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F9F3D" w14:textId="77777777" w:rsidR="00191313" w:rsidRPr="003D5CC6" w:rsidRDefault="00191313" w:rsidP="0098049F">
      <w:pPr>
        <w:contextualSpacing/>
        <w:rPr>
          <w:color w:val="auto"/>
        </w:rPr>
      </w:pPr>
    </w:p>
    <w:p w14:paraId="6BFCA1FA" w14:textId="77777777" w:rsidR="00A4503D" w:rsidRPr="003D5CC6" w:rsidRDefault="00A4503D" w:rsidP="0098049F">
      <w:pPr>
        <w:contextualSpacing/>
        <w:rPr>
          <w:color w:val="auto"/>
        </w:rPr>
      </w:pPr>
    </w:p>
    <w:p w14:paraId="55DEE436" w14:textId="77777777" w:rsidR="00A4503D" w:rsidRPr="003D5CC6" w:rsidRDefault="008C3607" w:rsidP="0098049F">
      <w:pPr>
        <w:pStyle w:val="Pta"/>
        <w:tabs>
          <w:tab w:val="left" w:pos="708"/>
        </w:tabs>
        <w:contextualSpacing/>
        <w:jc w:val="center"/>
        <w:rPr>
          <w:rFonts w:ascii="Times New Roman" w:hAnsi="Times New Roman" w:cs="Times New Roman"/>
          <w:b/>
          <w:bCs/>
          <w:color w:val="auto"/>
        </w:rPr>
      </w:pPr>
      <w:r w:rsidRPr="003D5CC6">
        <w:rPr>
          <w:rFonts w:ascii="Times New Roman" w:hAnsi="Times New Roman" w:cs="Times New Roman"/>
          <w:b/>
          <w:bCs/>
          <w:color w:val="auto"/>
        </w:rPr>
        <w:t>TABUĽKA ZHODY</w:t>
      </w:r>
    </w:p>
    <w:p w14:paraId="62E5D723" w14:textId="77777777" w:rsidR="00A4503D" w:rsidRPr="003D5CC6" w:rsidRDefault="008C3607" w:rsidP="0098049F">
      <w:pPr>
        <w:pStyle w:val="Pta"/>
        <w:tabs>
          <w:tab w:val="left" w:pos="708"/>
        </w:tabs>
        <w:contextualSpacing/>
        <w:jc w:val="center"/>
        <w:rPr>
          <w:rFonts w:ascii="Times New Roman" w:hAnsi="Times New Roman" w:cs="Times New Roman"/>
          <w:b/>
          <w:bCs/>
          <w:color w:val="auto"/>
        </w:rPr>
      </w:pPr>
      <w:r w:rsidRPr="003D5CC6">
        <w:rPr>
          <w:rFonts w:ascii="Times New Roman" w:hAnsi="Times New Roman" w:cs="Times New Roman"/>
          <w:b/>
          <w:bCs/>
          <w:color w:val="auto"/>
        </w:rPr>
        <w:t>právneho predpisu s právom Európskej únie</w:t>
      </w:r>
    </w:p>
    <w:p w14:paraId="267B4CA8" w14:textId="77777777" w:rsidR="00A4503D" w:rsidRPr="003D5CC6" w:rsidRDefault="00A4503D" w:rsidP="0098049F">
      <w:pPr>
        <w:pStyle w:val="Pta"/>
        <w:tabs>
          <w:tab w:val="clear" w:pos="4536"/>
          <w:tab w:val="clear" w:pos="9072"/>
        </w:tabs>
        <w:contextualSpacing/>
        <w:jc w:val="center"/>
        <w:rPr>
          <w:rFonts w:ascii="Times New Roman" w:hAnsi="Times New Roman" w:cs="Times New Roman"/>
          <w:b/>
          <w:bCs/>
          <w:color w:val="auto"/>
          <w:sz w:val="24"/>
          <w:szCs w:val="24"/>
        </w:rPr>
      </w:pPr>
    </w:p>
    <w:p w14:paraId="633894EF" w14:textId="77777777" w:rsidR="00C916FE" w:rsidRPr="003D5CC6" w:rsidRDefault="00C916FE" w:rsidP="0098049F">
      <w:pPr>
        <w:pStyle w:val="Pta"/>
        <w:tabs>
          <w:tab w:val="clear" w:pos="4536"/>
          <w:tab w:val="clear" w:pos="9072"/>
        </w:tabs>
        <w:contextualSpacing/>
        <w:jc w:val="center"/>
        <w:rPr>
          <w:rFonts w:ascii="Times New Roman" w:hAnsi="Times New Roman" w:cs="Times New Roman"/>
          <w:b/>
          <w:bCs/>
          <w:color w:val="auto"/>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514"/>
        <w:gridCol w:w="3669"/>
        <w:gridCol w:w="590"/>
        <w:gridCol w:w="928"/>
        <w:gridCol w:w="573"/>
        <w:gridCol w:w="5005"/>
        <w:gridCol w:w="734"/>
        <w:gridCol w:w="887"/>
        <w:gridCol w:w="887"/>
        <w:gridCol w:w="899"/>
      </w:tblGrid>
      <w:tr w:rsidR="00C916FE" w:rsidRPr="003D5CC6" w14:paraId="4577834B" w14:textId="77777777" w:rsidTr="005C47F3">
        <w:trPr>
          <w:cantSplit/>
          <w:trHeight w:val="567"/>
        </w:trPr>
        <w:tc>
          <w:tcPr>
            <w:tcW w:w="1625" w:type="pct"/>
            <w:gridSpan w:val="3"/>
            <w:tcBorders>
              <w:top w:val="single" w:sz="4" w:space="0" w:color="auto"/>
              <w:left w:val="single" w:sz="4" w:space="0" w:color="auto"/>
              <w:bottom w:val="single" w:sz="4" w:space="0" w:color="auto"/>
              <w:right w:val="single" w:sz="4" w:space="0" w:color="auto"/>
            </w:tcBorders>
          </w:tcPr>
          <w:p w14:paraId="7298931C" w14:textId="47BAA815" w:rsidR="005C47F3" w:rsidRPr="003D5CC6" w:rsidRDefault="005C47F3" w:rsidP="0098049F">
            <w:pPr>
              <w:contextualSpacing/>
              <w:jc w:val="center"/>
              <w:rPr>
                <w:b/>
                <w:bCs/>
                <w:color w:val="333333"/>
                <w:sz w:val="22"/>
                <w:szCs w:val="22"/>
                <w:shd w:val="clear" w:color="auto" w:fill="FFFFFF"/>
              </w:rPr>
            </w:pPr>
            <w:r w:rsidRPr="003D5CC6">
              <w:rPr>
                <w:b/>
                <w:bCs/>
                <w:color w:val="333333"/>
                <w:sz w:val="22"/>
                <w:szCs w:val="22"/>
                <w:shd w:val="clear" w:color="auto" w:fill="FFFFFF"/>
              </w:rPr>
              <w:t>Smer</w:t>
            </w:r>
            <w:r w:rsidR="00410251">
              <w:rPr>
                <w:b/>
                <w:bCs/>
                <w:color w:val="333333"/>
                <w:sz w:val="22"/>
                <w:szCs w:val="22"/>
                <w:shd w:val="clear" w:color="auto" w:fill="FFFFFF"/>
              </w:rPr>
              <w:t>n</w:t>
            </w:r>
            <w:r w:rsidRPr="003D5CC6">
              <w:rPr>
                <w:b/>
                <w:bCs/>
                <w:color w:val="333333"/>
                <w:sz w:val="22"/>
                <w:szCs w:val="22"/>
                <w:shd w:val="clear" w:color="auto" w:fill="FFFFFF"/>
              </w:rPr>
              <w:t>ica EÚ</w:t>
            </w:r>
          </w:p>
          <w:p w14:paraId="79172C35" w14:textId="77777777" w:rsidR="005C47F3" w:rsidRPr="003D5CC6" w:rsidRDefault="005C47F3" w:rsidP="0098049F">
            <w:pPr>
              <w:contextualSpacing/>
              <w:jc w:val="both"/>
              <w:rPr>
                <w:bCs/>
                <w:color w:val="333333"/>
                <w:sz w:val="22"/>
                <w:szCs w:val="22"/>
                <w:shd w:val="clear" w:color="auto" w:fill="FFFFFF"/>
              </w:rPr>
            </w:pPr>
          </w:p>
          <w:p w14:paraId="0CB66EBE" w14:textId="07EF62CC" w:rsidR="00C916FE" w:rsidRPr="003D5CC6" w:rsidRDefault="00737972" w:rsidP="0098049F">
            <w:pPr>
              <w:contextualSpacing/>
              <w:jc w:val="both"/>
            </w:pPr>
            <w:r>
              <w:rPr>
                <w:bCs/>
                <w:color w:val="333333"/>
                <w:shd w:val="clear" w:color="auto" w:fill="FFFFFF"/>
              </w:rPr>
              <w:t>s</w:t>
            </w:r>
            <w:r w:rsidR="006F52C3" w:rsidRPr="003D5CC6">
              <w:rPr>
                <w:bCs/>
                <w:color w:val="333333"/>
                <w:shd w:val="clear" w:color="auto" w:fill="FFFFFF"/>
              </w:rPr>
              <w:t>mernic</w:t>
            </w:r>
            <w:r w:rsidR="005C47F3" w:rsidRPr="003D5CC6">
              <w:rPr>
                <w:bCs/>
                <w:color w:val="333333"/>
                <w:shd w:val="clear" w:color="auto" w:fill="FFFFFF"/>
              </w:rPr>
              <w:t>a</w:t>
            </w:r>
            <w:r w:rsidR="006F52C3" w:rsidRPr="003D5CC6">
              <w:rPr>
                <w:bCs/>
                <w:color w:val="333333"/>
                <w:shd w:val="clear" w:color="auto" w:fill="FFFFFF"/>
              </w:rPr>
              <w:t xml:space="preserve"> Rady (EÚ) 2019/997 z 18. júna 2019, ktorou sa zavádza náhradný cestovný doklad EÚ a zrušuje rozhodnutie 96/409/SZBP</w:t>
            </w:r>
            <w:r>
              <w:rPr>
                <w:bCs/>
                <w:color w:val="333333"/>
                <w:shd w:val="clear" w:color="auto" w:fill="FFFFFF"/>
              </w:rPr>
              <w:t xml:space="preserve"> </w:t>
            </w:r>
            <w:r w:rsidRPr="00737972">
              <w:rPr>
                <w:bCs/>
                <w:color w:val="333333"/>
                <w:shd w:val="clear" w:color="auto" w:fill="FFFFFF"/>
              </w:rPr>
              <w:t>(Ú. v. EÚ L 163, 20.6.2019)</w:t>
            </w:r>
          </w:p>
        </w:tc>
        <w:tc>
          <w:tcPr>
            <w:tcW w:w="3375" w:type="pct"/>
            <w:gridSpan w:val="7"/>
            <w:tcBorders>
              <w:top w:val="single" w:sz="4" w:space="0" w:color="auto"/>
              <w:left w:val="single" w:sz="4" w:space="0" w:color="auto"/>
              <w:bottom w:val="single" w:sz="4" w:space="0" w:color="auto"/>
              <w:right w:val="single" w:sz="4" w:space="0" w:color="auto"/>
            </w:tcBorders>
          </w:tcPr>
          <w:p w14:paraId="4DC3214D" w14:textId="77777777" w:rsidR="00C916FE" w:rsidRPr="003D5CC6" w:rsidRDefault="00C916FE" w:rsidP="0098049F">
            <w:pPr>
              <w:contextualSpacing/>
              <w:jc w:val="center"/>
              <w:rPr>
                <w:b/>
                <w:sz w:val="22"/>
                <w:szCs w:val="22"/>
              </w:rPr>
            </w:pPr>
            <w:r w:rsidRPr="003D5CC6">
              <w:rPr>
                <w:b/>
                <w:sz w:val="22"/>
                <w:szCs w:val="22"/>
              </w:rPr>
              <w:t>Právne predpisy Slovenskej republiky</w:t>
            </w:r>
          </w:p>
          <w:p w14:paraId="51E15C3E" w14:textId="77777777" w:rsidR="00C916FE" w:rsidRPr="003D5CC6" w:rsidRDefault="00C916FE" w:rsidP="0098049F">
            <w:pPr>
              <w:contextualSpacing/>
              <w:jc w:val="center"/>
              <w:rPr>
                <w:b/>
                <w:sz w:val="18"/>
                <w:szCs w:val="18"/>
              </w:rPr>
            </w:pPr>
          </w:p>
          <w:p w14:paraId="6F9B477D" w14:textId="73AAF89C" w:rsidR="00C916FE" w:rsidRPr="003D5CC6" w:rsidRDefault="006F52C3" w:rsidP="00737972">
            <w:pPr>
              <w:pStyle w:val="Odsekzoznamu"/>
              <w:numPr>
                <w:ilvl w:val="0"/>
                <w:numId w:val="1"/>
              </w:numPr>
              <w:ind w:left="319" w:hanging="283"/>
              <w:contextualSpacing/>
              <w:jc w:val="both"/>
              <w:rPr>
                <w:sz w:val="20"/>
                <w:szCs w:val="20"/>
                <w:lang w:eastAsia="cs-CZ"/>
              </w:rPr>
            </w:pPr>
            <w:r w:rsidRPr="003D5CC6">
              <w:rPr>
                <w:sz w:val="20"/>
                <w:szCs w:val="20"/>
              </w:rPr>
              <w:t xml:space="preserve">Návrh zákona, ktorým sa mení a dopĺňa zákon č. 647/2007 Z. z. o cestovných dokladoch a o zmene a doplnení niektorých zákonov v znení neskorších predpisov a ktorým sa </w:t>
            </w:r>
            <w:r w:rsidR="00FF780A" w:rsidRPr="003D5CC6">
              <w:rPr>
                <w:sz w:val="20"/>
                <w:szCs w:val="20"/>
              </w:rPr>
              <w:t xml:space="preserve">mení a </w:t>
            </w:r>
            <w:r w:rsidR="00763ADE" w:rsidRPr="003D5CC6">
              <w:rPr>
                <w:sz w:val="20"/>
                <w:szCs w:val="20"/>
                <w:lang w:eastAsia="cs-CZ"/>
              </w:rPr>
              <w:t>dopĺňa zákon Národnej rady Slovenskej republiky č. 145/1995 Z. z. o správnych poplatkoch v znení neskorších predpisov</w:t>
            </w:r>
            <w:r w:rsidR="0098049F" w:rsidRPr="003D5CC6">
              <w:rPr>
                <w:sz w:val="20"/>
                <w:szCs w:val="20"/>
                <w:lang w:eastAsia="cs-CZ"/>
              </w:rPr>
              <w:t xml:space="preserve"> </w:t>
            </w:r>
            <w:r w:rsidR="001036F1" w:rsidRPr="003D5CC6">
              <w:rPr>
                <w:sz w:val="20"/>
                <w:szCs w:val="20"/>
              </w:rPr>
              <w:t>(Návrh zákona</w:t>
            </w:r>
            <w:r w:rsidR="005C47F3" w:rsidRPr="003D5CC6">
              <w:rPr>
                <w:sz w:val="20"/>
                <w:szCs w:val="20"/>
              </w:rPr>
              <w:t>)</w:t>
            </w:r>
          </w:p>
          <w:p w14:paraId="1776BDED" w14:textId="10E692E8" w:rsidR="00763ADE" w:rsidRPr="003D5CC6" w:rsidRDefault="00763ADE" w:rsidP="00737972">
            <w:pPr>
              <w:pStyle w:val="Odsekzoznamu"/>
              <w:numPr>
                <w:ilvl w:val="0"/>
                <w:numId w:val="1"/>
              </w:numPr>
              <w:ind w:left="319" w:hanging="283"/>
              <w:contextualSpacing/>
              <w:jc w:val="both"/>
              <w:rPr>
                <w:bCs/>
                <w:sz w:val="20"/>
                <w:szCs w:val="20"/>
              </w:rPr>
            </w:pPr>
            <w:r w:rsidRPr="003D5CC6">
              <w:rPr>
                <w:bCs/>
                <w:sz w:val="20"/>
                <w:szCs w:val="20"/>
              </w:rPr>
              <w:t xml:space="preserve">Návrh vyhlášky </w:t>
            </w:r>
            <w:r w:rsidR="00D67CAD" w:rsidRPr="003D5CC6">
              <w:rPr>
                <w:bCs/>
                <w:sz w:val="20"/>
                <w:szCs w:val="20"/>
              </w:rPr>
              <w:t xml:space="preserve">Ministerstva zahraničných vecí a európskych záležitostí Slovenskej republiky </w:t>
            </w:r>
            <w:r w:rsidRPr="003D5CC6">
              <w:rPr>
                <w:bCs/>
                <w:sz w:val="20"/>
                <w:szCs w:val="20"/>
              </w:rPr>
              <w:t>č. .../2024 Z. z. ktorou sa ustanovujú podrobnosti o technickej špecifikácii a vzor náhradného cestovného dokladu Európskej únie (Návrh vyhlášky)</w:t>
            </w:r>
          </w:p>
          <w:p w14:paraId="6FFCF8BC" w14:textId="461223CD" w:rsidR="00B069BE" w:rsidRPr="003D5CC6" w:rsidRDefault="00B069BE" w:rsidP="00737972">
            <w:pPr>
              <w:pStyle w:val="Odsekzoznamu"/>
              <w:numPr>
                <w:ilvl w:val="0"/>
                <w:numId w:val="1"/>
              </w:numPr>
              <w:ind w:left="319" w:hanging="283"/>
              <w:contextualSpacing/>
              <w:jc w:val="both"/>
              <w:rPr>
                <w:sz w:val="20"/>
                <w:szCs w:val="20"/>
              </w:rPr>
            </w:pPr>
            <w:r w:rsidRPr="003D5CC6">
              <w:rPr>
                <w:sz w:val="20"/>
                <w:szCs w:val="20"/>
              </w:rPr>
              <w:t>Zákon č.  647/2007 Z. z. o cestovných dokladoch a o zmene a doplnení niektorých zákonov v znení neskorších predpisov (647/2007)</w:t>
            </w:r>
          </w:p>
          <w:p w14:paraId="2198DC70" w14:textId="77777777" w:rsidR="001F3C14" w:rsidRPr="003D5CC6" w:rsidRDefault="001F3C14" w:rsidP="00737972">
            <w:pPr>
              <w:pStyle w:val="Odsekzoznamu"/>
              <w:numPr>
                <w:ilvl w:val="0"/>
                <w:numId w:val="1"/>
              </w:numPr>
              <w:ind w:left="319" w:hanging="283"/>
              <w:contextualSpacing/>
              <w:jc w:val="both"/>
              <w:rPr>
                <w:bCs/>
                <w:sz w:val="20"/>
                <w:szCs w:val="20"/>
              </w:rPr>
            </w:pPr>
            <w:r w:rsidRPr="003D5CC6">
              <w:rPr>
                <w:bCs/>
                <w:sz w:val="20"/>
                <w:szCs w:val="20"/>
              </w:rPr>
              <w:t>Zákon č. 151/2010 Z. z. o zahraničnej službe a o zmene a doplnení niektorých zákonov v znení neskorších predpisov</w:t>
            </w:r>
            <w:r w:rsidR="005C47F3" w:rsidRPr="003D5CC6">
              <w:rPr>
                <w:bCs/>
                <w:sz w:val="20"/>
                <w:szCs w:val="20"/>
              </w:rPr>
              <w:t xml:space="preserve"> (151/2010)</w:t>
            </w:r>
          </w:p>
          <w:p w14:paraId="0FB0889C" w14:textId="77777777" w:rsidR="000B7410" w:rsidRPr="003D5CC6" w:rsidRDefault="000B7410" w:rsidP="00737972">
            <w:pPr>
              <w:pStyle w:val="Odsekzoznamu"/>
              <w:numPr>
                <w:ilvl w:val="0"/>
                <w:numId w:val="1"/>
              </w:numPr>
              <w:ind w:left="319" w:hanging="283"/>
              <w:contextualSpacing/>
              <w:jc w:val="both"/>
              <w:rPr>
                <w:sz w:val="20"/>
                <w:szCs w:val="20"/>
              </w:rPr>
            </w:pPr>
            <w:r w:rsidRPr="003D5CC6">
              <w:rPr>
                <w:sz w:val="20"/>
                <w:szCs w:val="20"/>
              </w:rPr>
              <w:t>Zákon Národnej rady Slovenskej republiky č. 145/1995 Z. z. o správnych poplatkoch v znení neskorších predpisov (145/1999)</w:t>
            </w:r>
          </w:p>
          <w:p w14:paraId="08ABE4DC" w14:textId="7EDE35B5" w:rsidR="00FF3E52" w:rsidRPr="003D5CC6" w:rsidRDefault="00FF3E52" w:rsidP="00737972">
            <w:pPr>
              <w:pStyle w:val="Odsekzoznamu"/>
              <w:numPr>
                <w:ilvl w:val="0"/>
                <w:numId w:val="1"/>
              </w:numPr>
              <w:ind w:left="319" w:hanging="283"/>
              <w:contextualSpacing/>
              <w:jc w:val="both"/>
              <w:rPr>
                <w:bCs/>
              </w:rPr>
            </w:pPr>
            <w:r w:rsidRPr="003D5CC6">
              <w:rPr>
                <w:sz w:val="20"/>
                <w:szCs w:val="20"/>
              </w:rPr>
              <w:t>Zákon č. 575/2001 Z. z. o organizácii činnosti vlády a organizácii ústrednej štátnej správy v znení neskorších predpis</w:t>
            </w:r>
            <w:r w:rsidR="002D193A" w:rsidRPr="003D5CC6">
              <w:rPr>
                <w:sz w:val="20"/>
                <w:szCs w:val="20"/>
              </w:rPr>
              <w:t>o</w:t>
            </w:r>
            <w:r w:rsidRPr="003D5CC6">
              <w:rPr>
                <w:sz w:val="20"/>
                <w:szCs w:val="20"/>
              </w:rPr>
              <w:t>v</w:t>
            </w:r>
            <w:r w:rsidR="002D193A" w:rsidRPr="003D5CC6">
              <w:rPr>
                <w:sz w:val="20"/>
                <w:szCs w:val="20"/>
              </w:rPr>
              <w:t xml:space="preserve"> (575/2001)</w:t>
            </w:r>
          </w:p>
        </w:tc>
      </w:tr>
      <w:tr w:rsidR="00C916FE" w:rsidRPr="003D5CC6" w14:paraId="13B03330" w14:textId="77777777" w:rsidTr="003D5CC6">
        <w:tc>
          <w:tcPr>
            <w:tcW w:w="175" w:type="pct"/>
            <w:tcBorders>
              <w:top w:val="single" w:sz="4" w:space="0" w:color="auto"/>
              <w:left w:val="single" w:sz="4" w:space="0" w:color="auto"/>
              <w:bottom w:val="single" w:sz="4" w:space="0" w:color="auto"/>
              <w:right w:val="single" w:sz="4" w:space="0" w:color="auto"/>
            </w:tcBorders>
          </w:tcPr>
          <w:p w14:paraId="14F4B701" w14:textId="77777777" w:rsidR="00C916FE" w:rsidRPr="003D5CC6" w:rsidRDefault="00C916FE" w:rsidP="0098049F">
            <w:pPr>
              <w:contextualSpacing/>
              <w:jc w:val="center"/>
              <w:rPr>
                <w:sz w:val="18"/>
                <w:szCs w:val="18"/>
              </w:rPr>
            </w:pPr>
            <w:r w:rsidRPr="003D5CC6">
              <w:rPr>
                <w:sz w:val="18"/>
                <w:szCs w:val="18"/>
              </w:rPr>
              <w:t>1</w:t>
            </w:r>
          </w:p>
        </w:tc>
        <w:tc>
          <w:tcPr>
            <w:tcW w:w="1249" w:type="pct"/>
            <w:tcBorders>
              <w:top w:val="single" w:sz="4" w:space="0" w:color="auto"/>
              <w:left w:val="single" w:sz="4" w:space="0" w:color="auto"/>
              <w:bottom w:val="single" w:sz="4" w:space="0" w:color="auto"/>
              <w:right w:val="single" w:sz="4" w:space="0" w:color="auto"/>
            </w:tcBorders>
          </w:tcPr>
          <w:p w14:paraId="0B1D6447" w14:textId="77777777" w:rsidR="00C916FE" w:rsidRPr="003D5CC6" w:rsidRDefault="00C916FE" w:rsidP="0098049F">
            <w:pPr>
              <w:contextualSpacing/>
              <w:jc w:val="center"/>
              <w:rPr>
                <w:sz w:val="18"/>
                <w:szCs w:val="18"/>
              </w:rPr>
            </w:pPr>
            <w:r w:rsidRPr="003D5CC6">
              <w:rPr>
                <w:sz w:val="18"/>
                <w:szCs w:val="18"/>
              </w:rPr>
              <w:t>2</w:t>
            </w:r>
          </w:p>
        </w:tc>
        <w:tc>
          <w:tcPr>
            <w:tcW w:w="201" w:type="pct"/>
            <w:tcBorders>
              <w:top w:val="single" w:sz="4" w:space="0" w:color="auto"/>
              <w:left w:val="single" w:sz="4" w:space="0" w:color="auto"/>
              <w:bottom w:val="single" w:sz="4" w:space="0" w:color="auto"/>
              <w:right w:val="single" w:sz="4" w:space="0" w:color="auto"/>
            </w:tcBorders>
          </w:tcPr>
          <w:p w14:paraId="019CB324" w14:textId="77777777" w:rsidR="00C916FE" w:rsidRPr="003D5CC6" w:rsidRDefault="00C916FE" w:rsidP="0098049F">
            <w:pPr>
              <w:contextualSpacing/>
              <w:jc w:val="center"/>
              <w:rPr>
                <w:sz w:val="18"/>
                <w:szCs w:val="18"/>
              </w:rPr>
            </w:pPr>
            <w:r w:rsidRPr="003D5CC6">
              <w:rPr>
                <w:sz w:val="18"/>
                <w:szCs w:val="18"/>
              </w:rPr>
              <w:t>3</w:t>
            </w:r>
          </w:p>
        </w:tc>
        <w:tc>
          <w:tcPr>
            <w:tcW w:w="316" w:type="pct"/>
            <w:tcBorders>
              <w:top w:val="single" w:sz="4" w:space="0" w:color="auto"/>
              <w:left w:val="single" w:sz="4" w:space="0" w:color="auto"/>
              <w:bottom w:val="single" w:sz="4" w:space="0" w:color="auto"/>
              <w:right w:val="single" w:sz="4" w:space="0" w:color="auto"/>
            </w:tcBorders>
          </w:tcPr>
          <w:p w14:paraId="73911A28" w14:textId="77777777" w:rsidR="00C916FE" w:rsidRPr="003D5CC6" w:rsidRDefault="00C916FE" w:rsidP="0098049F">
            <w:pPr>
              <w:contextualSpacing/>
              <w:jc w:val="center"/>
              <w:rPr>
                <w:sz w:val="18"/>
                <w:szCs w:val="18"/>
              </w:rPr>
            </w:pPr>
            <w:r w:rsidRPr="003D5CC6">
              <w:rPr>
                <w:sz w:val="18"/>
                <w:szCs w:val="18"/>
              </w:rPr>
              <w:t>4</w:t>
            </w:r>
          </w:p>
        </w:tc>
        <w:tc>
          <w:tcPr>
            <w:tcW w:w="195" w:type="pct"/>
            <w:tcBorders>
              <w:top w:val="single" w:sz="4" w:space="0" w:color="auto"/>
              <w:left w:val="single" w:sz="4" w:space="0" w:color="auto"/>
              <w:bottom w:val="single" w:sz="4" w:space="0" w:color="auto"/>
              <w:right w:val="single" w:sz="4" w:space="0" w:color="auto"/>
            </w:tcBorders>
          </w:tcPr>
          <w:p w14:paraId="20A56593" w14:textId="77777777" w:rsidR="00C916FE" w:rsidRPr="003D5CC6" w:rsidRDefault="00C916FE" w:rsidP="0098049F">
            <w:pPr>
              <w:pStyle w:val="Zarkazkladnhotextu"/>
              <w:spacing w:after="0" w:line="240" w:lineRule="auto"/>
              <w:contextualSpacing/>
              <w:jc w:val="center"/>
              <w:rPr>
                <w:sz w:val="18"/>
                <w:szCs w:val="18"/>
              </w:rPr>
            </w:pPr>
            <w:r w:rsidRPr="003D5CC6">
              <w:rPr>
                <w:sz w:val="18"/>
                <w:szCs w:val="18"/>
              </w:rPr>
              <w:t>5</w:t>
            </w:r>
          </w:p>
        </w:tc>
        <w:tc>
          <w:tcPr>
            <w:tcW w:w="1704" w:type="pct"/>
            <w:tcBorders>
              <w:top w:val="single" w:sz="4" w:space="0" w:color="auto"/>
              <w:left w:val="single" w:sz="4" w:space="0" w:color="auto"/>
              <w:bottom w:val="single" w:sz="4" w:space="0" w:color="auto"/>
              <w:right w:val="single" w:sz="4" w:space="0" w:color="auto"/>
            </w:tcBorders>
          </w:tcPr>
          <w:p w14:paraId="04366CC8" w14:textId="77777777" w:rsidR="00C916FE" w:rsidRPr="003D5CC6" w:rsidRDefault="00C916FE" w:rsidP="0098049F">
            <w:pPr>
              <w:pStyle w:val="Zarkazkladnhotextu"/>
              <w:spacing w:after="0" w:line="240" w:lineRule="auto"/>
              <w:contextualSpacing/>
              <w:jc w:val="center"/>
              <w:rPr>
                <w:sz w:val="18"/>
                <w:szCs w:val="18"/>
              </w:rPr>
            </w:pPr>
            <w:r w:rsidRPr="003D5CC6">
              <w:rPr>
                <w:sz w:val="18"/>
                <w:szCs w:val="18"/>
              </w:rPr>
              <w:t>6</w:t>
            </w:r>
          </w:p>
        </w:tc>
        <w:tc>
          <w:tcPr>
            <w:tcW w:w="250" w:type="pct"/>
            <w:tcBorders>
              <w:top w:val="single" w:sz="4" w:space="0" w:color="auto"/>
              <w:left w:val="single" w:sz="4" w:space="0" w:color="auto"/>
              <w:bottom w:val="single" w:sz="4" w:space="0" w:color="auto"/>
              <w:right w:val="single" w:sz="4" w:space="0" w:color="auto"/>
            </w:tcBorders>
          </w:tcPr>
          <w:p w14:paraId="36F7E6DC" w14:textId="77777777" w:rsidR="00C916FE" w:rsidRPr="003D5CC6" w:rsidRDefault="00C916FE" w:rsidP="0098049F">
            <w:pPr>
              <w:contextualSpacing/>
              <w:jc w:val="center"/>
              <w:rPr>
                <w:sz w:val="18"/>
                <w:szCs w:val="18"/>
              </w:rPr>
            </w:pPr>
            <w:r w:rsidRPr="003D5CC6">
              <w:rPr>
                <w:sz w:val="18"/>
                <w:szCs w:val="18"/>
              </w:rPr>
              <w:t>7</w:t>
            </w:r>
          </w:p>
        </w:tc>
        <w:tc>
          <w:tcPr>
            <w:tcW w:w="302" w:type="pct"/>
            <w:tcBorders>
              <w:top w:val="single" w:sz="4" w:space="0" w:color="auto"/>
              <w:left w:val="single" w:sz="4" w:space="0" w:color="auto"/>
              <w:bottom w:val="single" w:sz="4" w:space="0" w:color="auto"/>
              <w:right w:val="single" w:sz="4" w:space="0" w:color="auto"/>
            </w:tcBorders>
          </w:tcPr>
          <w:p w14:paraId="5F605438" w14:textId="77777777" w:rsidR="00C916FE" w:rsidRPr="003D5CC6" w:rsidRDefault="00C916FE" w:rsidP="0098049F">
            <w:pPr>
              <w:contextualSpacing/>
              <w:jc w:val="center"/>
              <w:rPr>
                <w:sz w:val="18"/>
                <w:szCs w:val="18"/>
              </w:rPr>
            </w:pPr>
            <w:r w:rsidRPr="003D5CC6">
              <w:rPr>
                <w:sz w:val="18"/>
                <w:szCs w:val="18"/>
              </w:rPr>
              <w:t>8</w:t>
            </w:r>
          </w:p>
        </w:tc>
        <w:tc>
          <w:tcPr>
            <w:tcW w:w="302" w:type="pct"/>
            <w:tcBorders>
              <w:top w:val="single" w:sz="4" w:space="0" w:color="auto"/>
              <w:left w:val="single" w:sz="4" w:space="0" w:color="auto"/>
              <w:bottom w:val="single" w:sz="4" w:space="0" w:color="auto"/>
              <w:right w:val="single" w:sz="4" w:space="0" w:color="auto"/>
            </w:tcBorders>
          </w:tcPr>
          <w:p w14:paraId="0D8BE16E" w14:textId="77777777" w:rsidR="00C916FE" w:rsidRPr="003D5CC6" w:rsidRDefault="00C916FE" w:rsidP="0098049F">
            <w:pPr>
              <w:contextualSpacing/>
              <w:jc w:val="center"/>
              <w:rPr>
                <w:sz w:val="18"/>
                <w:szCs w:val="18"/>
              </w:rPr>
            </w:pPr>
            <w:r w:rsidRPr="003D5CC6">
              <w:rPr>
                <w:sz w:val="18"/>
                <w:szCs w:val="18"/>
              </w:rPr>
              <w:t>9</w:t>
            </w:r>
          </w:p>
        </w:tc>
        <w:tc>
          <w:tcPr>
            <w:tcW w:w="306" w:type="pct"/>
            <w:tcBorders>
              <w:top w:val="single" w:sz="4" w:space="0" w:color="auto"/>
              <w:left w:val="single" w:sz="4" w:space="0" w:color="auto"/>
              <w:bottom w:val="single" w:sz="4" w:space="0" w:color="auto"/>
              <w:right w:val="single" w:sz="4" w:space="0" w:color="auto"/>
            </w:tcBorders>
          </w:tcPr>
          <w:p w14:paraId="4A5400D1" w14:textId="77777777" w:rsidR="00C916FE" w:rsidRPr="003D5CC6" w:rsidRDefault="00C916FE" w:rsidP="0098049F">
            <w:pPr>
              <w:contextualSpacing/>
              <w:jc w:val="center"/>
              <w:rPr>
                <w:sz w:val="18"/>
                <w:szCs w:val="18"/>
              </w:rPr>
            </w:pPr>
            <w:r w:rsidRPr="003D5CC6">
              <w:rPr>
                <w:sz w:val="18"/>
                <w:szCs w:val="18"/>
              </w:rPr>
              <w:t>10</w:t>
            </w:r>
          </w:p>
        </w:tc>
      </w:tr>
      <w:tr w:rsidR="00C916FE" w:rsidRPr="003D5CC6" w14:paraId="125EB42A" w14:textId="77777777" w:rsidTr="003D5CC6">
        <w:tc>
          <w:tcPr>
            <w:tcW w:w="175" w:type="pct"/>
            <w:tcBorders>
              <w:top w:val="single" w:sz="4" w:space="0" w:color="auto"/>
              <w:left w:val="single" w:sz="4" w:space="0" w:color="auto"/>
              <w:bottom w:val="single" w:sz="4" w:space="0" w:color="auto"/>
              <w:right w:val="single" w:sz="4" w:space="0" w:color="auto"/>
            </w:tcBorders>
          </w:tcPr>
          <w:p w14:paraId="69A86312" w14:textId="77777777" w:rsidR="00C916FE" w:rsidRPr="003D5CC6" w:rsidRDefault="00C916FE" w:rsidP="0098049F">
            <w:pPr>
              <w:pStyle w:val="Normlny0"/>
              <w:ind w:left="-70" w:right="-43"/>
              <w:contextualSpacing/>
              <w:jc w:val="center"/>
              <w:rPr>
                <w:sz w:val="18"/>
                <w:szCs w:val="18"/>
              </w:rPr>
            </w:pPr>
            <w:r w:rsidRPr="003D5CC6">
              <w:rPr>
                <w:sz w:val="18"/>
                <w:szCs w:val="18"/>
              </w:rPr>
              <w:t>Článok</w:t>
            </w:r>
          </w:p>
          <w:p w14:paraId="7BED90F0" w14:textId="77777777" w:rsidR="00C916FE" w:rsidRPr="003D5CC6" w:rsidRDefault="00C916FE" w:rsidP="0098049F">
            <w:pPr>
              <w:pStyle w:val="Normlny0"/>
              <w:contextualSpacing/>
              <w:rPr>
                <w:sz w:val="18"/>
                <w:szCs w:val="18"/>
              </w:rPr>
            </w:pPr>
            <w:r w:rsidRPr="003D5CC6">
              <w:rPr>
                <w:sz w:val="18"/>
                <w:szCs w:val="18"/>
              </w:rPr>
              <w:t>(Č, O,</w:t>
            </w:r>
          </w:p>
          <w:p w14:paraId="63DE3A80" w14:textId="77777777" w:rsidR="00C916FE" w:rsidRPr="003D5CC6" w:rsidRDefault="00C916FE" w:rsidP="0098049F">
            <w:pPr>
              <w:pStyle w:val="Normlny0"/>
              <w:contextualSpacing/>
              <w:rPr>
                <w:sz w:val="18"/>
                <w:szCs w:val="18"/>
              </w:rPr>
            </w:pPr>
            <w:r w:rsidRPr="003D5CC6">
              <w:rPr>
                <w:sz w:val="18"/>
                <w:szCs w:val="18"/>
              </w:rPr>
              <w:t>V, P)</w:t>
            </w:r>
          </w:p>
        </w:tc>
        <w:tc>
          <w:tcPr>
            <w:tcW w:w="1249" w:type="pct"/>
            <w:tcBorders>
              <w:top w:val="single" w:sz="4" w:space="0" w:color="auto"/>
              <w:left w:val="single" w:sz="4" w:space="0" w:color="auto"/>
              <w:bottom w:val="single" w:sz="4" w:space="0" w:color="auto"/>
              <w:right w:val="single" w:sz="4" w:space="0" w:color="auto"/>
            </w:tcBorders>
          </w:tcPr>
          <w:p w14:paraId="5F772F51" w14:textId="77777777" w:rsidR="00C916FE" w:rsidRPr="003D5CC6" w:rsidRDefault="00C916FE" w:rsidP="0098049F">
            <w:pPr>
              <w:pStyle w:val="Normlny0"/>
              <w:contextualSpacing/>
              <w:jc w:val="center"/>
              <w:rPr>
                <w:sz w:val="18"/>
                <w:szCs w:val="18"/>
              </w:rPr>
            </w:pPr>
            <w:r w:rsidRPr="003D5CC6">
              <w:rPr>
                <w:sz w:val="18"/>
                <w:szCs w:val="18"/>
              </w:rPr>
              <w:t>Text</w:t>
            </w:r>
          </w:p>
        </w:tc>
        <w:tc>
          <w:tcPr>
            <w:tcW w:w="201" w:type="pct"/>
            <w:tcBorders>
              <w:top w:val="single" w:sz="4" w:space="0" w:color="auto"/>
              <w:left w:val="single" w:sz="4" w:space="0" w:color="auto"/>
              <w:bottom w:val="single" w:sz="4" w:space="0" w:color="auto"/>
              <w:right w:val="single" w:sz="4" w:space="0" w:color="auto"/>
            </w:tcBorders>
          </w:tcPr>
          <w:p w14:paraId="7A5F2910" w14:textId="77777777" w:rsidR="00C916FE" w:rsidRPr="003D5CC6" w:rsidRDefault="00C916FE" w:rsidP="0098049F">
            <w:pPr>
              <w:pStyle w:val="Normlny0"/>
              <w:ind w:left="-43" w:right="-41"/>
              <w:contextualSpacing/>
              <w:jc w:val="center"/>
              <w:rPr>
                <w:sz w:val="18"/>
                <w:szCs w:val="18"/>
              </w:rPr>
            </w:pPr>
            <w:r w:rsidRPr="003D5CC6">
              <w:rPr>
                <w:sz w:val="18"/>
                <w:szCs w:val="18"/>
              </w:rPr>
              <w:t xml:space="preserve">Spôsob </w:t>
            </w:r>
            <w:proofErr w:type="spellStart"/>
            <w:r w:rsidRPr="003D5CC6">
              <w:rPr>
                <w:sz w:val="18"/>
                <w:szCs w:val="18"/>
              </w:rPr>
              <w:t>transp</w:t>
            </w:r>
            <w:proofErr w:type="spellEnd"/>
            <w:r w:rsidRPr="003D5CC6">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2FB74792" w14:textId="77777777" w:rsidR="00C916FE" w:rsidRPr="003D5CC6" w:rsidRDefault="00C916FE" w:rsidP="0098049F">
            <w:pPr>
              <w:pStyle w:val="Normlny0"/>
              <w:contextualSpacing/>
              <w:jc w:val="center"/>
              <w:rPr>
                <w:sz w:val="18"/>
                <w:szCs w:val="18"/>
              </w:rPr>
            </w:pPr>
            <w:r w:rsidRPr="003D5CC6">
              <w:rPr>
                <w:sz w:val="18"/>
                <w:szCs w:val="18"/>
              </w:rPr>
              <w:t>Číslo</w:t>
            </w:r>
          </w:p>
        </w:tc>
        <w:tc>
          <w:tcPr>
            <w:tcW w:w="195" w:type="pct"/>
            <w:tcBorders>
              <w:top w:val="single" w:sz="4" w:space="0" w:color="auto"/>
              <w:left w:val="single" w:sz="4" w:space="0" w:color="auto"/>
              <w:bottom w:val="single" w:sz="4" w:space="0" w:color="auto"/>
              <w:right w:val="single" w:sz="4" w:space="0" w:color="auto"/>
            </w:tcBorders>
          </w:tcPr>
          <w:p w14:paraId="25417027" w14:textId="77777777" w:rsidR="00C916FE" w:rsidRPr="003D5CC6" w:rsidRDefault="00C916FE" w:rsidP="0098049F">
            <w:pPr>
              <w:pStyle w:val="Normlny0"/>
              <w:ind w:left="-43" w:right="-43"/>
              <w:contextualSpacing/>
              <w:jc w:val="center"/>
              <w:rPr>
                <w:sz w:val="18"/>
                <w:szCs w:val="18"/>
              </w:rPr>
            </w:pPr>
            <w:r w:rsidRPr="003D5CC6">
              <w:rPr>
                <w:sz w:val="18"/>
                <w:szCs w:val="18"/>
              </w:rPr>
              <w:t>Článok (Č, §, O, V, P)</w:t>
            </w:r>
          </w:p>
        </w:tc>
        <w:tc>
          <w:tcPr>
            <w:tcW w:w="1704" w:type="pct"/>
            <w:tcBorders>
              <w:top w:val="single" w:sz="4" w:space="0" w:color="auto"/>
              <w:left w:val="single" w:sz="4" w:space="0" w:color="auto"/>
              <w:bottom w:val="single" w:sz="4" w:space="0" w:color="auto"/>
              <w:right w:val="single" w:sz="4" w:space="0" w:color="auto"/>
            </w:tcBorders>
          </w:tcPr>
          <w:p w14:paraId="5A783FEA" w14:textId="77777777" w:rsidR="00C916FE" w:rsidRPr="003D5CC6" w:rsidRDefault="00C916FE" w:rsidP="0098049F">
            <w:pPr>
              <w:pStyle w:val="Normlny0"/>
              <w:contextualSpacing/>
              <w:jc w:val="center"/>
              <w:rPr>
                <w:sz w:val="18"/>
                <w:szCs w:val="18"/>
              </w:rPr>
            </w:pPr>
            <w:r w:rsidRPr="003D5CC6">
              <w:rPr>
                <w:sz w:val="18"/>
                <w:szCs w:val="18"/>
              </w:rPr>
              <w:t>Text</w:t>
            </w:r>
          </w:p>
        </w:tc>
        <w:tc>
          <w:tcPr>
            <w:tcW w:w="250" w:type="pct"/>
            <w:tcBorders>
              <w:top w:val="single" w:sz="4" w:space="0" w:color="auto"/>
              <w:left w:val="single" w:sz="4" w:space="0" w:color="auto"/>
              <w:bottom w:val="single" w:sz="4" w:space="0" w:color="auto"/>
              <w:right w:val="single" w:sz="4" w:space="0" w:color="auto"/>
            </w:tcBorders>
          </w:tcPr>
          <w:p w14:paraId="5238D33E" w14:textId="77777777" w:rsidR="00C916FE" w:rsidRPr="003D5CC6" w:rsidRDefault="00C916FE" w:rsidP="0098049F">
            <w:pPr>
              <w:pStyle w:val="Normlny0"/>
              <w:ind w:left="-43" w:right="-43"/>
              <w:contextualSpacing/>
              <w:jc w:val="center"/>
              <w:rPr>
                <w:sz w:val="18"/>
                <w:szCs w:val="18"/>
              </w:rPr>
            </w:pPr>
            <w:r w:rsidRPr="003D5CC6">
              <w:rPr>
                <w:sz w:val="18"/>
                <w:szCs w:val="18"/>
              </w:rPr>
              <w:t>Zhoda</w:t>
            </w:r>
          </w:p>
        </w:tc>
        <w:tc>
          <w:tcPr>
            <w:tcW w:w="302" w:type="pct"/>
            <w:tcBorders>
              <w:top w:val="single" w:sz="4" w:space="0" w:color="auto"/>
              <w:left w:val="single" w:sz="4" w:space="0" w:color="auto"/>
              <w:bottom w:val="single" w:sz="4" w:space="0" w:color="auto"/>
              <w:right w:val="single" w:sz="4" w:space="0" w:color="auto"/>
            </w:tcBorders>
          </w:tcPr>
          <w:p w14:paraId="690CC631" w14:textId="77777777" w:rsidR="00C916FE" w:rsidRPr="003D5CC6" w:rsidRDefault="00C916FE" w:rsidP="0098049F">
            <w:pPr>
              <w:pStyle w:val="Normlny0"/>
              <w:contextualSpacing/>
              <w:jc w:val="center"/>
              <w:rPr>
                <w:sz w:val="18"/>
                <w:szCs w:val="18"/>
              </w:rPr>
            </w:pPr>
            <w:r w:rsidRPr="003D5CC6">
              <w:rPr>
                <w:sz w:val="18"/>
                <w:szCs w:val="18"/>
              </w:rPr>
              <w:t>Poznámky</w:t>
            </w:r>
          </w:p>
          <w:p w14:paraId="2A1C2962" w14:textId="77777777" w:rsidR="00C916FE" w:rsidRPr="003D5CC6" w:rsidRDefault="00C916FE" w:rsidP="0098049F">
            <w:pPr>
              <w:pStyle w:val="Normlny0"/>
              <w:contextualSpacing/>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56C5771" w14:textId="77777777" w:rsidR="00C916FE" w:rsidRPr="003D5CC6" w:rsidRDefault="00C916FE" w:rsidP="0098049F">
            <w:pPr>
              <w:pStyle w:val="Normlny0"/>
              <w:contextualSpacing/>
              <w:jc w:val="center"/>
              <w:rPr>
                <w:sz w:val="18"/>
                <w:szCs w:val="18"/>
              </w:rPr>
            </w:pPr>
            <w:r w:rsidRPr="003D5CC6">
              <w:rPr>
                <w:sz w:val="18"/>
                <w:szCs w:val="18"/>
              </w:rPr>
              <w:t xml:space="preserve">Identifikácia </w:t>
            </w:r>
            <w:proofErr w:type="spellStart"/>
            <w:r w:rsidRPr="003D5CC6">
              <w:rPr>
                <w:sz w:val="18"/>
                <w:szCs w:val="18"/>
              </w:rPr>
              <w:t>goldplatingu</w:t>
            </w:r>
            <w:proofErr w:type="spellEnd"/>
          </w:p>
        </w:tc>
        <w:tc>
          <w:tcPr>
            <w:tcW w:w="306" w:type="pct"/>
            <w:tcBorders>
              <w:top w:val="single" w:sz="4" w:space="0" w:color="auto"/>
              <w:left w:val="single" w:sz="4" w:space="0" w:color="auto"/>
              <w:bottom w:val="single" w:sz="4" w:space="0" w:color="auto"/>
              <w:right w:val="single" w:sz="4" w:space="0" w:color="auto"/>
            </w:tcBorders>
          </w:tcPr>
          <w:p w14:paraId="78633E6C" w14:textId="77777777" w:rsidR="00C916FE" w:rsidRPr="003D5CC6" w:rsidRDefault="00C916FE" w:rsidP="0098049F">
            <w:pPr>
              <w:pStyle w:val="Normlny0"/>
              <w:contextualSpacing/>
              <w:jc w:val="center"/>
              <w:rPr>
                <w:sz w:val="18"/>
                <w:szCs w:val="18"/>
              </w:rPr>
            </w:pPr>
            <w:r w:rsidRPr="003D5CC6">
              <w:rPr>
                <w:sz w:val="18"/>
                <w:szCs w:val="18"/>
              </w:rPr>
              <w:t xml:space="preserve">Identifikácia oblasti </w:t>
            </w:r>
            <w:proofErr w:type="spellStart"/>
            <w:r w:rsidRPr="003D5CC6">
              <w:rPr>
                <w:sz w:val="18"/>
                <w:szCs w:val="18"/>
              </w:rPr>
              <w:t>goldplatingu</w:t>
            </w:r>
            <w:proofErr w:type="spellEnd"/>
            <w:r w:rsidRPr="003D5CC6">
              <w:rPr>
                <w:sz w:val="18"/>
                <w:szCs w:val="18"/>
              </w:rPr>
              <w:t xml:space="preserve"> a vyjadrenie opodstatnenosti </w:t>
            </w:r>
            <w:proofErr w:type="spellStart"/>
            <w:r w:rsidRPr="003D5CC6">
              <w:rPr>
                <w:sz w:val="18"/>
                <w:szCs w:val="18"/>
              </w:rPr>
              <w:t>goldplatingu</w:t>
            </w:r>
            <w:proofErr w:type="spellEnd"/>
          </w:p>
        </w:tc>
      </w:tr>
      <w:tr w:rsidR="006F52C3" w:rsidRPr="003D5CC6" w14:paraId="02782E63" w14:textId="77777777" w:rsidTr="003D5CC6">
        <w:tc>
          <w:tcPr>
            <w:tcW w:w="175" w:type="pct"/>
            <w:tcBorders>
              <w:top w:val="single" w:sz="4" w:space="0" w:color="auto"/>
              <w:left w:val="single" w:sz="4" w:space="0" w:color="auto"/>
              <w:bottom w:val="single" w:sz="4" w:space="0" w:color="auto"/>
              <w:right w:val="single" w:sz="4" w:space="0" w:color="auto"/>
            </w:tcBorders>
          </w:tcPr>
          <w:p w14:paraId="476A3D0E" w14:textId="33627594" w:rsidR="006F52C3" w:rsidRPr="003D5CC6" w:rsidRDefault="006F52C3" w:rsidP="0098049F">
            <w:pPr>
              <w:contextualSpacing/>
              <w:rPr>
                <w:color w:val="auto"/>
                <w:sz w:val="18"/>
                <w:szCs w:val="18"/>
              </w:rPr>
            </w:pPr>
            <w:r w:rsidRPr="003D5CC6">
              <w:rPr>
                <w:color w:val="auto"/>
                <w:sz w:val="18"/>
                <w:szCs w:val="18"/>
              </w:rPr>
              <w:t>Č: 1</w:t>
            </w:r>
          </w:p>
        </w:tc>
        <w:tc>
          <w:tcPr>
            <w:tcW w:w="1249" w:type="pct"/>
            <w:tcBorders>
              <w:top w:val="single" w:sz="4" w:space="0" w:color="auto"/>
              <w:left w:val="single" w:sz="4" w:space="0" w:color="auto"/>
              <w:bottom w:val="single" w:sz="4" w:space="0" w:color="auto"/>
              <w:right w:val="single" w:sz="4" w:space="0" w:color="auto"/>
            </w:tcBorders>
          </w:tcPr>
          <w:p w14:paraId="22A6B393" w14:textId="77777777" w:rsidR="006F52C3" w:rsidRPr="003D5CC6" w:rsidRDefault="006F52C3" w:rsidP="0098049F">
            <w:pPr>
              <w:contextualSpacing/>
              <w:jc w:val="both"/>
              <w:rPr>
                <w:color w:val="333333"/>
                <w:sz w:val="18"/>
                <w:szCs w:val="18"/>
                <w:shd w:val="clear" w:color="auto" w:fill="FFFFFF"/>
              </w:rPr>
            </w:pPr>
            <w:r w:rsidRPr="003D5CC6">
              <w:rPr>
                <w:color w:val="333333"/>
                <w:sz w:val="18"/>
                <w:szCs w:val="18"/>
                <w:shd w:val="clear" w:color="auto" w:fill="FFFFFF"/>
              </w:rPr>
              <w:t>Touto smernicou sa stanovujú pravidlá týkajúce sa podmienok a postupu, pri uplatnení ktorých môžu nezastúpení</w:t>
            </w:r>
          </w:p>
          <w:p w14:paraId="51B52211" w14:textId="7043C625" w:rsidR="006F52C3" w:rsidRPr="003D5CC6" w:rsidRDefault="006F52C3" w:rsidP="0098049F">
            <w:pPr>
              <w:contextualSpacing/>
              <w:jc w:val="both"/>
              <w:rPr>
                <w:color w:val="333333"/>
                <w:sz w:val="18"/>
                <w:szCs w:val="18"/>
                <w:shd w:val="clear" w:color="auto" w:fill="FFFFFF"/>
              </w:rPr>
            </w:pPr>
            <w:r w:rsidRPr="003D5CC6">
              <w:rPr>
                <w:color w:val="333333"/>
                <w:sz w:val="18"/>
                <w:szCs w:val="18"/>
                <w:shd w:val="clear" w:color="auto" w:fill="FFFFFF"/>
              </w:rPr>
              <w:t>občania v tretích krajinách získať náhradný cestovný doklad EÚ, a zavádza sa jednotný formát pre tento doklad.</w:t>
            </w:r>
          </w:p>
        </w:tc>
        <w:tc>
          <w:tcPr>
            <w:tcW w:w="201" w:type="pct"/>
            <w:tcBorders>
              <w:top w:val="single" w:sz="4" w:space="0" w:color="auto"/>
              <w:left w:val="single" w:sz="4" w:space="0" w:color="auto"/>
              <w:bottom w:val="single" w:sz="4" w:space="0" w:color="auto"/>
              <w:right w:val="single" w:sz="4" w:space="0" w:color="auto"/>
            </w:tcBorders>
          </w:tcPr>
          <w:p w14:paraId="2CE8DA2B" w14:textId="6A7FAE2E" w:rsidR="006F52C3" w:rsidRPr="003D5CC6" w:rsidRDefault="0098049F" w:rsidP="003D5CC6">
            <w:pPr>
              <w:pStyle w:val="Normlny0"/>
              <w:ind w:left="-43" w:right="-41"/>
              <w:contextualSpacing/>
              <w:jc w:val="center"/>
              <w:rPr>
                <w:sz w:val="18"/>
                <w:szCs w:val="18"/>
              </w:rPr>
            </w:pPr>
            <w:proofErr w:type="spellStart"/>
            <w:r w:rsidRPr="003D5CC6">
              <w:rPr>
                <w:sz w:val="18"/>
                <w:szCs w:val="18"/>
              </w:rPr>
              <w:t>n.a</w:t>
            </w:r>
            <w:proofErr w:type="spellEnd"/>
            <w:r w:rsidRPr="003D5CC6">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7C065DFD" w14:textId="1A9625B7" w:rsidR="006F52C3" w:rsidRPr="003D5CC6" w:rsidRDefault="006F52C3" w:rsidP="0098049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1B509FDC" w14:textId="72081531" w:rsidR="006F52C3" w:rsidRPr="003D5CC6" w:rsidRDefault="006F52C3" w:rsidP="0098049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7F117271" w14:textId="0345962C" w:rsidR="006F52C3" w:rsidRPr="003D5CC6" w:rsidRDefault="006F52C3" w:rsidP="0098049F">
            <w:pPr>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5B6049BE" w14:textId="738E4E8D" w:rsidR="006F52C3" w:rsidRPr="003D5CC6" w:rsidRDefault="006F52C3" w:rsidP="0098049F">
            <w:pPr>
              <w:pStyle w:val="Normlny0"/>
              <w:ind w:left="-43" w:right="-43"/>
              <w:contextualSpacing/>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7F9DF0F" w14:textId="77777777" w:rsidR="006F52C3" w:rsidRPr="003D5CC6" w:rsidRDefault="006F52C3"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7EEFE8A" w14:textId="15EDEBCC" w:rsidR="006F52C3" w:rsidRPr="003D5CC6" w:rsidRDefault="006F52C3" w:rsidP="0098049F">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56A7E7E5" w14:textId="77777777" w:rsidR="006F52C3" w:rsidRPr="003D5CC6" w:rsidRDefault="006F52C3" w:rsidP="0098049F">
            <w:pPr>
              <w:pStyle w:val="Normlny0"/>
              <w:contextualSpacing/>
              <w:jc w:val="both"/>
              <w:rPr>
                <w:sz w:val="18"/>
                <w:szCs w:val="18"/>
              </w:rPr>
            </w:pPr>
          </w:p>
        </w:tc>
      </w:tr>
      <w:tr w:rsidR="006F52C3" w:rsidRPr="003D5CC6" w14:paraId="489CD3A6" w14:textId="77777777" w:rsidTr="003D5CC6">
        <w:trPr>
          <w:trHeight w:val="70"/>
        </w:trPr>
        <w:tc>
          <w:tcPr>
            <w:tcW w:w="175" w:type="pct"/>
            <w:tcBorders>
              <w:top w:val="single" w:sz="4" w:space="0" w:color="auto"/>
              <w:left w:val="single" w:sz="4" w:space="0" w:color="auto"/>
              <w:bottom w:val="single" w:sz="4" w:space="0" w:color="auto"/>
              <w:right w:val="single" w:sz="4" w:space="0" w:color="auto"/>
            </w:tcBorders>
          </w:tcPr>
          <w:p w14:paraId="4E55F793" w14:textId="77777777" w:rsidR="006F52C3" w:rsidRPr="003D5CC6" w:rsidRDefault="006F52C3" w:rsidP="0098049F">
            <w:pPr>
              <w:contextualSpacing/>
              <w:rPr>
                <w:color w:val="auto"/>
                <w:sz w:val="18"/>
                <w:szCs w:val="18"/>
              </w:rPr>
            </w:pPr>
            <w:r w:rsidRPr="003D5CC6">
              <w:rPr>
                <w:color w:val="auto"/>
                <w:sz w:val="18"/>
                <w:szCs w:val="18"/>
              </w:rPr>
              <w:t>Č: 2</w:t>
            </w:r>
          </w:p>
          <w:p w14:paraId="1A59617B" w14:textId="05ADE5BC" w:rsidR="00C96C71" w:rsidRPr="003D5CC6" w:rsidRDefault="00F84CCC" w:rsidP="0098049F">
            <w:pPr>
              <w:contextualSpacing/>
              <w:rPr>
                <w:color w:val="auto"/>
                <w:sz w:val="18"/>
                <w:szCs w:val="18"/>
              </w:rPr>
            </w:pPr>
            <w:r>
              <w:rPr>
                <w:color w:val="auto"/>
                <w:sz w:val="18"/>
                <w:szCs w:val="18"/>
              </w:rPr>
              <w:t xml:space="preserve">O: </w:t>
            </w:r>
            <w:r w:rsidR="00C96C71" w:rsidRPr="003D5CC6">
              <w:rPr>
                <w:color w:val="auto"/>
                <w:sz w:val="18"/>
                <w:szCs w:val="18"/>
              </w:rPr>
              <w:t>1</w:t>
            </w:r>
          </w:p>
          <w:p w14:paraId="41D69280" w14:textId="77777777" w:rsidR="00C96C71" w:rsidRPr="003D5CC6" w:rsidRDefault="00C96C71" w:rsidP="0098049F">
            <w:pPr>
              <w:contextualSpacing/>
              <w:rPr>
                <w:color w:val="auto"/>
                <w:sz w:val="18"/>
                <w:szCs w:val="18"/>
              </w:rPr>
            </w:pPr>
          </w:p>
          <w:p w14:paraId="011C85E8" w14:textId="77777777" w:rsidR="00C96C71" w:rsidRPr="003D5CC6" w:rsidRDefault="00C96C71" w:rsidP="0098049F">
            <w:pPr>
              <w:contextualSpacing/>
              <w:rPr>
                <w:color w:val="auto"/>
                <w:sz w:val="18"/>
                <w:szCs w:val="18"/>
              </w:rPr>
            </w:pPr>
          </w:p>
          <w:p w14:paraId="4EE51961" w14:textId="77777777" w:rsidR="00C96C71" w:rsidRPr="003D5CC6" w:rsidRDefault="00C96C71" w:rsidP="0098049F">
            <w:pPr>
              <w:contextualSpacing/>
              <w:rPr>
                <w:color w:val="auto"/>
                <w:sz w:val="18"/>
                <w:szCs w:val="18"/>
              </w:rPr>
            </w:pPr>
          </w:p>
          <w:p w14:paraId="16B001D6" w14:textId="510AEA6C" w:rsidR="00C96C71" w:rsidRPr="003D5CC6" w:rsidRDefault="00C96C71" w:rsidP="0098049F">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21507F5" w14:textId="77777777" w:rsidR="006F52C3" w:rsidRPr="003D5CC6" w:rsidRDefault="006F52C3" w:rsidP="0098049F">
            <w:pPr>
              <w:contextualSpacing/>
              <w:jc w:val="both"/>
              <w:rPr>
                <w:color w:val="333333"/>
                <w:sz w:val="18"/>
                <w:szCs w:val="18"/>
                <w:shd w:val="clear" w:color="auto" w:fill="FFFFFF"/>
              </w:rPr>
            </w:pPr>
            <w:r w:rsidRPr="003D5CC6">
              <w:rPr>
                <w:color w:val="333333"/>
                <w:sz w:val="18"/>
                <w:szCs w:val="18"/>
                <w:shd w:val="clear" w:color="auto" w:fill="FFFFFF"/>
              </w:rPr>
              <w:t>Na účely tejto smernice sa uplatňujú tieto vymedzenia pojmov:</w:t>
            </w:r>
          </w:p>
          <w:p w14:paraId="3BDF13AD" w14:textId="77777777" w:rsidR="006F52C3" w:rsidRPr="003D5CC6" w:rsidRDefault="006F52C3" w:rsidP="0098049F">
            <w:pPr>
              <w:contextualSpacing/>
              <w:jc w:val="both"/>
              <w:rPr>
                <w:color w:val="333333"/>
                <w:sz w:val="18"/>
                <w:szCs w:val="18"/>
                <w:shd w:val="clear" w:color="auto" w:fill="FFFFFF"/>
              </w:rPr>
            </w:pPr>
            <w:r w:rsidRPr="003D5CC6">
              <w:rPr>
                <w:color w:val="333333"/>
                <w:sz w:val="18"/>
                <w:szCs w:val="18"/>
                <w:shd w:val="clear" w:color="auto" w:fill="FFFFFF"/>
              </w:rPr>
              <w:t>1) „nezastúpený občan“ je každý občan, ktorý je štátnym príslušníkom členského štátu, ktorý nie je v tretej krajine</w:t>
            </w:r>
          </w:p>
          <w:p w14:paraId="79431E8B" w14:textId="7B0E181F" w:rsidR="006F52C3" w:rsidRPr="003D5CC6" w:rsidRDefault="006F52C3" w:rsidP="0098049F">
            <w:pPr>
              <w:contextualSpacing/>
              <w:jc w:val="both"/>
              <w:rPr>
                <w:color w:val="333333"/>
                <w:sz w:val="18"/>
                <w:szCs w:val="18"/>
                <w:shd w:val="clear" w:color="auto" w:fill="FFFFFF"/>
              </w:rPr>
            </w:pPr>
            <w:r w:rsidRPr="003D5CC6">
              <w:rPr>
                <w:color w:val="333333"/>
                <w:sz w:val="18"/>
                <w:szCs w:val="18"/>
                <w:shd w:val="clear" w:color="auto" w:fill="FFFFFF"/>
              </w:rPr>
              <w:t xml:space="preserve">zastúpený v zmysle článku 6 smernice (EÚ) </w:t>
            </w:r>
            <w:r w:rsidRPr="003D5CC6">
              <w:rPr>
                <w:color w:val="333333"/>
                <w:sz w:val="18"/>
                <w:szCs w:val="18"/>
                <w:shd w:val="clear" w:color="auto" w:fill="FFFFFF"/>
              </w:rPr>
              <w:lastRenderedPageBreak/>
              <w:t>2015/637;</w:t>
            </w:r>
          </w:p>
        </w:tc>
        <w:tc>
          <w:tcPr>
            <w:tcW w:w="201" w:type="pct"/>
            <w:tcBorders>
              <w:top w:val="single" w:sz="4" w:space="0" w:color="auto"/>
              <w:left w:val="single" w:sz="4" w:space="0" w:color="auto"/>
              <w:bottom w:val="single" w:sz="4" w:space="0" w:color="auto"/>
              <w:right w:val="single" w:sz="4" w:space="0" w:color="auto"/>
            </w:tcBorders>
          </w:tcPr>
          <w:p w14:paraId="52F0840F" w14:textId="486EE740" w:rsidR="006F52C3" w:rsidRPr="003D5CC6" w:rsidRDefault="006F52C3" w:rsidP="0098049F">
            <w:pPr>
              <w:pStyle w:val="Normlny0"/>
              <w:ind w:left="-43" w:right="-41"/>
              <w:contextualSpacing/>
              <w:jc w:val="center"/>
              <w:rPr>
                <w:sz w:val="18"/>
                <w:szCs w:val="18"/>
              </w:rPr>
            </w:pPr>
            <w:r w:rsidRPr="003D5CC6">
              <w:rPr>
                <w:sz w:val="18"/>
                <w:szCs w:val="18"/>
              </w:rPr>
              <w:lastRenderedPageBreak/>
              <w:t>N</w:t>
            </w:r>
          </w:p>
          <w:p w14:paraId="1B13FBF6" w14:textId="397974F6" w:rsidR="00CB24A2" w:rsidRPr="003D5CC6" w:rsidRDefault="00CB24A2" w:rsidP="0098049F">
            <w:pPr>
              <w:pStyle w:val="Normlny0"/>
              <w:ind w:left="-43" w:right="-41"/>
              <w:contextualSpacing/>
              <w:jc w:val="center"/>
              <w:rPr>
                <w:sz w:val="18"/>
                <w:szCs w:val="18"/>
              </w:rPr>
            </w:pPr>
          </w:p>
          <w:p w14:paraId="0388E374" w14:textId="22850D42" w:rsidR="00CB24A2" w:rsidRPr="003D5CC6" w:rsidRDefault="00CB24A2" w:rsidP="0098049F">
            <w:pPr>
              <w:pStyle w:val="Normlny0"/>
              <w:ind w:left="-43" w:right="-41"/>
              <w:contextualSpacing/>
              <w:jc w:val="center"/>
              <w:rPr>
                <w:sz w:val="18"/>
                <w:szCs w:val="18"/>
              </w:rPr>
            </w:pPr>
          </w:p>
          <w:p w14:paraId="655A55D8" w14:textId="69B918D9" w:rsidR="00CB24A2" w:rsidRPr="003D5CC6" w:rsidRDefault="00CB24A2" w:rsidP="0098049F">
            <w:pPr>
              <w:pStyle w:val="Normlny0"/>
              <w:ind w:left="-43" w:right="-41"/>
              <w:contextualSpacing/>
              <w:jc w:val="center"/>
              <w:rPr>
                <w:sz w:val="18"/>
                <w:szCs w:val="18"/>
              </w:rPr>
            </w:pPr>
          </w:p>
          <w:p w14:paraId="1EF7B65B" w14:textId="7536863A" w:rsidR="00CB24A2" w:rsidRPr="003D5CC6" w:rsidRDefault="00CB24A2" w:rsidP="003D5CC6">
            <w:pPr>
              <w:pStyle w:val="Normlny0"/>
              <w:ind w:right="-41"/>
              <w:contextualSpacing/>
              <w:rPr>
                <w:sz w:val="18"/>
                <w:szCs w:val="18"/>
              </w:rPr>
            </w:pPr>
          </w:p>
        </w:tc>
        <w:tc>
          <w:tcPr>
            <w:tcW w:w="316" w:type="pct"/>
            <w:tcBorders>
              <w:top w:val="single" w:sz="4" w:space="0" w:color="auto"/>
              <w:left w:val="single" w:sz="4" w:space="0" w:color="auto"/>
              <w:bottom w:val="single" w:sz="4" w:space="0" w:color="auto"/>
              <w:right w:val="single" w:sz="4" w:space="0" w:color="auto"/>
            </w:tcBorders>
          </w:tcPr>
          <w:p w14:paraId="165D2208" w14:textId="77777777" w:rsidR="006F52C3" w:rsidRPr="003D5CC6" w:rsidRDefault="00803CFE" w:rsidP="0098049F">
            <w:pPr>
              <w:pStyle w:val="Normlny0"/>
              <w:contextualSpacing/>
              <w:jc w:val="center"/>
              <w:rPr>
                <w:sz w:val="18"/>
                <w:szCs w:val="18"/>
              </w:rPr>
            </w:pPr>
            <w:r w:rsidRPr="003D5CC6">
              <w:rPr>
                <w:sz w:val="18"/>
                <w:szCs w:val="18"/>
              </w:rPr>
              <w:t>151/2010</w:t>
            </w:r>
          </w:p>
          <w:p w14:paraId="2AEA3AA4" w14:textId="77777777" w:rsidR="00D74345" w:rsidRPr="003D5CC6" w:rsidRDefault="00D74345" w:rsidP="0098049F">
            <w:pPr>
              <w:pStyle w:val="Normlny0"/>
              <w:contextualSpacing/>
              <w:rPr>
                <w:sz w:val="18"/>
                <w:szCs w:val="18"/>
              </w:rPr>
            </w:pPr>
          </w:p>
          <w:p w14:paraId="73FBDF3B" w14:textId="77777777" w:rsidR="00D74345" w:rsidRPr="003D5CC6" w:rsidRDefault="00D74345" w:rsidP="0098049F">
            <w:pPr>
              <w:pStyle w:val="Normlny0"/>
              <w:contextualSpacing/>
              <w:rPr>
                <w:sz w:val="18"/>
                <w:szCs w:val="18"/>
              </w:rPr>
            </w:pPr>
          </w:p>
          <w:p w14:paraId="201B7E47" w14:textId="47276F70" w:rsidR="00D74345" w:rsidRPr="003D5CC6" w:rsidRDefault="00D74345" w:rsidP="0098049F">
            <w:pPr>
              <w:pStyle w:val="Normlny0"/>
              <w:contextualSpacing/>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5970211" w14:textId="77777777" w:rsidR="003D5CC6" w:rsidRPr="003D5CC6" w:rsidRDefault="00803CFE" w:rsidP="0098049F">
            <w:pPr>
              <w:pStyle w:val="Normlny0"/>
              <w:contextualSpacing/>
              <w:jc w:val="center"/>
              <w:rPr>
                <w:sz w:val="18"/>
                <w:szCs w:val="18"/>
              </w:rPr>
            </w:pPr>
            <w:r w:rsidRPr="003D5CC6">
              <w:rPr>
                <w:sz w:val="18"/>
                <w:szCs w:val="18"/>
              </w:rPr>
              <w:t>§</w:t>
            </w:r>
            <w:r w:rsidR="00AF174B" w:rsidRPr="003D5CC6">
              <w:rPr>
                <w:sz w:val="18"/>
                <w:szCs w:val="18"/>
              </w:rPr>
              <w:t xml:space="preserve"> </w:t>
            </w:r>
            <w:r w:rsidR="001036F1" w:rsidRPr="003D5CC6">
              <w:rPr>
                <w:sz w:val="18"/>
                <w:szCs w:val="18"/>
              </w:rPr>
              <w:t xml:space="preserve">4 </w:t>
            </w:r>
          </w:p>
          <w:p w14:paraId="33274F03" w14:textId="527A36D9" w:rsidR="006F52C3" w:rsidRPr="003D5CC6" w:rsidRDefault="001036F1" w:rsidP="0098049F">
            <w:pPr>
              <w:pStyle w:val="Normlny0"/>
              <w:contextualSpacing/>
              <w:jc w:val="center"/>
              <w:rPr>
                <w:sz w:val="18"/>
                <w:szCs w:val="18"/>
              </w:rPr>
            </w:pPr>
            <w:r w:rsidRPr="003D5CC6">
              <w:rPr>
                <w:sz w:val="18"/>
                <w:szCs w:val="18"/>
              </w:rPr>
              <w:t>O</w:t>
            </w:r>
            <w:r w:rsidR="00803CFE" w:rsidRPr="003D5CC6">
              <w:rPr>
                <w:sz w:val="18"/>
                <w:szCs w:val="18"/>
              </w:rPr>
              <w:t> 3</w:t>
            </w:r>
          </w:p>
          <w:p w14:paraId="781B5C42" w14:textId="36509EF5" w:rsidR="00803CFE" w:rsidRPr="003D5CC6" w:rsidRDefault="00803CFE" w:rsidP="0098049F">
            <w:pPr>
              <w:pStyle w:val="Normlny0"/>
              <w:contextualSpacing/>
              <w:jc w:val="center"/>
              <w:rPr>
                <w:sz w:val="18"/>
                <w:szCs w:val="18"/>
              </w:rPr>
            </w:pPr>
            <w:r w:rsidRPr="003D5CC6">
              <w:rPr>
                <w:sz w:val="18"/>
                <w:szCs w:val="18"/>
              </w:rPr>
              <w:t>P g</w:t>
            </w:r>
          </w:p>
          <w:p w14:paraId="59C82CA1" w14:textId="4D166CDA" w:rsidR="001153AA" w:rsidRPr="003D5CC6" w:rsidRDefault="001153AA" w:rsidP="003D5CC6">
            <w:pPr>
              <w:pStyle w:val="Normlny0"/>
              <w:contextualSpacing/>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2BCF4C0E" w14:textId="22C08FC2" w:rsidR="00803CFE" w:rsidRPr="003D5CC6" w:rsidRDefault="00803CFE" w:rsidP="0098049F">
            <w:pPr>
              <w:contextualSpacing/>
              <w:jc w:val="both"/>
              <w:rPr>
                <w:sz w:val="18"/>
                <w:szCs w:val="18"/>
              </w:rPr>
            </w:pPr>
            <w:r w:rsidRPr="003D5CC6">
              <w:rPr>
                <w:sz w:val="18"/>
                <w:szCs w:val="18"/>
              </w:rPr>
              <w:t>(3) Na ú</w:t>
            </w:r>
            <w:r w:rsidR="00B33E04" w:rsidRPr="003D5CC6">
              <w:rPr>
                <w:sz w:val="18"/>
                <w:szCs w:val="18"/>
              </w:rPr>
              <w:t>čely</w:t>
            </w:r>
            <w:r w:rsidRPr="003D5CC6">
              <w:rPr>
                <w:sz w:val="18"/>
                <w:szCs w:val="18"/>
              </w:rPr>
              <w:t xml:space="preserve"> tohto zákona sa rozumie</w:t>
            </w:r>
          </w:p>
          <w:p w14:paraId="04A1D69D" w14:textId="77777777" w:rsidR="00B33E04" w:rsidRPr="003D5CC6" w:rsidRDefault="00B33E04" w:rsidP="0098049F">
            <w:pPr>
              <w:pStyle w:val="Odstavec-posun-minus1r"/>
              <w:spacing w:before="0" w:after="0"/>
              <w:ind w:left="0" w:firstLine="0"/>
              <w:contextualSpacing/>
              <w:rPr>
                <w:rFonts w:ascii="Times New Roman" w:eastAsia="SimSun" w:hAnsi="Times New Roman" w:cs="Times New Roman"/>
                <w:color w:val="000000"/>
                <w:sz w:val="18"/>
                <w:szCs w:val="18"/>
                <w:lang w:val="sk-SK" w:eastAsia="sk-SK"/>
              </w:rPr>
            </w:pPr>
            <w:r w:rsidRPr="003D5CC6">
              <w:rPr>
                <w:rFonts w:ascii="Times New Roman" w:eastAsia="SimSun" w:hAnsi="Times New Roman" w:cs="Times New Roman"/>
                <w:color w:val="000000"/>
                <w:sz w:val="18"/>
                <w:szCs w:val="18"/>
                <w:lang w:val="sk-SK" w:eastAsia="sk-SK"/>
              </w:rPr>
              <w:t>g) nezastúpeným občanom štátny občan členského štátu, ktorý nemá na území tretieho štátu, na území ktorého sa nachádza, diplomatické zastúpenie alebo konzulárne zastúpenie, ktoré je schopné poskytnúť v konkrétnom prípade konzulárnu ochranu,</w:t>
            </w:r>
          </w:p>
          <w:p w14:paraId="67230C55" w14:textId="17D66E8D" w:rsidR="00D74345" w:rsidRPr="003D5CC6" w:rsidRDefault="00D74345" w:rsidP="0098049F">
            <w:pPr>
              <w:contextualSpacing/>
              <w:jc w:val="both"/>
              <w:rPr>
                <w:sz w:val="18"/>
                <w:szCs w:val="18"/>
              </w:rPr>
            </w:pPr>
          </w:p>
          <w:p w14:paraId="6F64F739" w14:textId="00988174" w:rsidR="001153AA" w:rsidRPr="003D5CC6" w:rsidRDefault="001153AA" w:rsidP="0098049F">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26061AB5" w14:textId="77777777" w:rsidR="006F52C3" w:rsidRPr="003D5CC6" w:rsidRDefault="001153AA" w:rsidP="0098049F">
            <w:pPr>
              <w:pStyle w:val="Normlny0"/>
              <w:ind w:left="-43" w:right="-43"/>
              <w:contextualSpacing/>
              <w:jc w:val="center"/>
              <w:rPr>
                <w:sz w:val="18"/>
                <w:szCs w:val="18"/>
              </w:rPr>
            </w:pPr>
            <w:r w:rsidRPr="003D5CC6">
              <w:rPr>
                <w:sz w:val="18"/>
                <w:szCs w:val="18"/>
              </w:rPr>
              <w:lastRenderedPageBreak/>
              <w:t>Ú</w:t>
            </w:r>
          </w:p>
          <w:p w14:paraId="1A3B5D48" w14:textId="77777777" w:rsidR="00C96C71" w:rsidRPr="003D5CC6" w:rsidRDefault="00C96C71" w:rsidP="0098049F">
            <w:pPr>
              <w:pStyle w:val="Normlny0"/>
              <w:ind w:left="-43" w:right="-43"/>
              <w:contextualSpacing/>
              <w:jc w:val="center"/>
              <w:rPr>
                <w:sz w:val="18"/>
                <w:szCs w:val="18"/>
              </w:rPr>
            </w:pPr>
          </w:p>
          <w:p w14:paraId="0FF9C661" w14:textId="77777777" w:rsidR="00C96C71" w:rsidRPr="003D5CC6" w:rsidRDefault="00C96C71" w:rsidP="0098049F">
            <w:pPr>
              <w:pStyle w:val="Normlny0"/>
              <w:ind w:left="-43" w:right="-43"/>
              <w:contextualSpacing/>
              <w:jc w:val="center"/>
              <w:rPr>
                <w:sz w:val="18"/>
                <w:szCs w:val="18"/>
              </w:rPr>
            </w:pPr>
          </w:p>
          <w:p w14:paraId="484F96B5" w14:textId="77777777" w:rsidR="00C96C71" w:rsidRPr="003D5CC6" w:rsidRDefault="00C96C71" w:rsidP="0098049F">
            <w:pPr>
              <w:pStyle w:val="Normlny0"/>
              <w:ind w:left="-43" w:right="-43"/>
              <w:contextualSpacing/>
              <w:jc w:val="center"/>
              <w:rPr>
                <w:sz w:val="18"/>
                <w:szCs w:val="18"/>
              </w:rPr>
            </w:pPr>
          </w:p>
          <w:p w14:paraId="4BBBE92D" w14:textId="5140A408" w:rsidR="00C96C71" w:rsidRPr="003D5CC6" w:rsidRDefault="00C96C71" w:rsidP="003D5CC6">
            <w:pPr>
              <w:pStyle w:val="Normlny0"/>
              <w:ind w:right="-43"/>
              <w:contextualSpacing/>
              <w:rPr>
                <w:sz w:val="18"/>
                <w:szCs w:val="18"/>
              </w:rPr>
            </w:pPr>
          </w:p>
          <w:p w14:paraId="0F6D44A4" w14:textId="43A0A451" w:rsidR="00C96C71" w:rsidRPr="003D5CC6" w:rsidRDefault="00C96C71" w:rsidP="0098049F">
            <w:pPr>
              <w:pStyle w:val="Normlny0"/>
              <w:ind w:left="-43" w:right="-43"/>
              <w:contextualSpacing/>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DEEEF83" w14:textId="77777777" w:rsidR="006F52C3" w:rsidRPr="003D5CC6" w:rsidRDefault="006F52C3"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2676DAE" w14:textId="6CFB3D93" w:rsidR="006F52C3"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54E74DB4" w14:textId="77777777" w:rsidR="006F52C3" w:rsidRPr="003D5CC6" w:rsidRDefault="006F52C3" w:rsidP="0098049F">
            <w:pPr>
              <w:pStyle w:val="Normlny0"/>
              <w:contextualSpacing/>
              <w:jc w:val="both"/>
              <w:rPr>
                <w:sz w:val="18"/>
                <w:szCs w:val="18"/>
              </w:rPr>
            </w:pPr>
          </w:p>
        </w:tc>
      </w:tr>
      <w:tr w:rsidR="00EA6462" w:rsidRPr="003D5CC6" w14:paraId="3FF71689" w14:textId="77777777" w:rsidTr="003D5CC6">
        <w:tc>
          <w:tcPr>
            <w:tcW w:w="175" w:type="pct"/>
            <w:tcBorders>
              <w:top w:val="single" w:sz="4" w:space="0" w:color="auto"/>
              <w:left w:val="single" w:sz="4" w:space="0" w:color="auto"/>
              <w:bottom w:val="single" w:sz="4" w:space="0" w:color="auto"/>
              <w:right w:val="single" w:sz="4" w:space="0" w:color="auto"/>
            </w:tcBorders>
          </w:tcPr>
          <w:p w14:paraId="7231C2E1" w14:textId="360BD672" w:rsidR="00EA6462" w:rsidRPr="003D5CC6" w:rsidRDefault="00EA6462" w:rsidP="0098049F">
            <w:pPr>
              <w:contextualSpacing/>
              <w:rPr>
                <w:color w:val="auto"/>
                <w:sz w:val="18"/>
                <w:szCs w:val="18"/>
              </w:rPr>
            </w:pPr>
            <w:r w:rsidRPr="003D5CC6">
              <w:rPr>
                <w:color w:val="auto"/>
                <w:sz w:val="18"/>
                <w:szCs w:val="18"/>
              </w:rPr>
              <w:lastRenderedPageBreak/>
              <w:t>Ć: 2</w:t>
            </w:r>
          </w:p>
          <w:p w14:paraId="7F2EB677" w14:textId="7B53048E" w:rsidR="00EA6462" w:rsidRPr="003D5CC6" w:rsidRDefault="00F84CCC" w:rsidP="0098049F">
            <w:pPr>
              <w:contextualSpacing/>
              <w:rPr>
                <w:color w:val="auto"/>
                <w:sz w:val="18"/>
                <w:szCs w:val="18"/>
              </w:rPr>
            </w:pPr>
            <w:r>
              <w:rPr>
                <w:color w:val="auto"/>
                <w:sz w:val="18"/>
                <w:szCs w:val="18"/>
              </w:rPr>
              <w:t>O:</w:t>
            </w:r>
            <w:r w:rsidR="00FF3E52" w:rsidRPr="003D5CC6">
              <w:rPr>
                <w:color w:val="auto"/>
                <w:sz w:val="18"/>
                <w:szCs w:val="18"/>
              </w:rPr>
              <w:t xml:space="preserve"> </w:t>
            </w:r>
            <w:r w:rsidR="00EA6462" w:rsidRPr="003D5CC6">
              <w:rPr>
                <w:color w:val="auto"/>
                <w:sz w:val="18"/>
                <w:szCs w:val="18"/>
              </w:rPr>
              <w:t>2</w:t>
            </w:r>
          </w:p>
          <w:p w14:paraId="123760D3" w14:textId="3AE2C2AF" w:rsidR="00EA6462" w:rsidRPr="003D5CC6" w:rsidRDefault="00F84CCC" w:rsidP="0098049F">
            <w:pPr>
              <w:contextualSpacing/>
              <w:rPr>
                <w:color w:val="auto"/>
                <w:sz w:val="18"/>
                <w:szCs w:val="18"/>
              </w:rPr>
            </w:pPr>
            <w:r>
              <w:rPr>
                <w:color w:val="auto"/>
                <w:sz w:val="18"/>
                <w:szCs w:val="18"/>
              </w:rPr>
              <w:t>O:</w:t>
            </w:r>
            <w:r w:rsidR="00FF3E52" w:rsidRPr="003D5CC6">
              <w:rPr>
                <w:color w:val="auto"/>
                <w:sz w:val="18"/>
                <w:szCs w:val="18"/>
              </w:rPr>
              <w:t xml:space="preserve"> </w:t>
            </w:r>
            <w:r w:rsidR="00EA6462" w:rsidRPr="003D5CC6">
              <w:rPr>
                <w:color w:val="auto"/>
                <w:sz w:val="18"/>
                <w:szCs w:val="18"/>
              </w:rPr>
              <w:t>3</w:t>
            </w:r>
          </w:p>
          <w:p w14:paraId="384827E9" w14:textId="1A560CB2" w:rsidR="00EA6462" w:rsidRPr="003D5CC6" w:rsidRDefault="00EA6462" w:rsidP="0098049F">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C563534" w14:textId="77777777" w:rsidR="00EA6462" w:rsidRPr="003D5CC6" w:rsidRDefault="00EA6462" w:rsidP="0098049F">
            <w:pPr>
              <w:contextualSpacing/>
              <w:jc w:val="both"/>
              <w:rPr>
                <w:color w:val="333333"/>
                <w:sz w:val="18"/>
                <w:szCs w:val="18"/>
                <w:shd w:val="clear" w:color="auto" w:fill="FFFFFF"/>
              </w:rPr>
            </w:pPr>
            <w:r w:rsidRPr="003D5CC6">
              <w:rPr>
                <w:color w:val="333333"/>
                <w:sz w:val="18"/>
                <w:szCs w:val="18"/>
                <w:shd w:val="clear" w:color="auto" w:fill="FFFFFF"/>
              </w:rPr>
              <w:t>2) „žiadateľ“ je osoba, ktorá žiada o náhradný cestovný doklad EÚ;</w:t>
            </w:r>
          </w:p>
          <w:p w14:paraId="4C0E9EA9" w14:textId="7D7C159D" w:rsidR="00EA6462" w:rsidRPr="003D5CC6" w:rsidRDefault="00EA6462" w:rsidP="0098049F">
            <w:pPr>
              <w:contextualSpacing/>
              <w:jc w:val="both"/>
              <w:rPr>
                <w:color w:val="333333"/>
                <w:sz w:val="18"/>
                <w:szCs w:val="18"/>
                <w:shd w:val="clear" w:color="auto" w:fill="FFFFFF"/>
              </w:rPr>
            </w:pPr>
            <w:r w:rsidRPr="003D5CC6">
              <w:rPr>
                <w:color w:val="333333"/>
                <w:sz w:val="18"/>
                <w:szCs w:val="18"/>
                <w:shd w:val="clear" w:color="auto" w:fill="FFFFFF"/>
              </w:rPr>
              <w:t>3) „príjemca“ je osoba, ktorej sa náhradný cestovný doklad EÚ vydáva;</w:t>
            </w:r>
          </w:p>
          <w:p w14:paraId="432FE3DF" w14:textId="77777777" w:rsidR="00EA6462" w:rsidRPr="003D5CC6" w:rsidRDefault="00EA6462" w:rsidP="0098049F">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14:paraId="1F45ADC4" w14:textId="7D7EEEFA" w:rsidR="00EA6462" w:rsidRPr="003D5CC6" w:rsidRDefault="00EA6462"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4F28042E" w14:textId="5A321CB1" w:rsidR="00EA6462" w:rsidRPr="003D5CC6" w:rsidRDefault="00EA6462" w:rsidP="0098049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527AD2D7" w14:textId="77777777" w:rsidR="003D5CC6" w:rsidRPr="003D5CC6" w:rsidRDefault="00BA0217" w:rsidP="0098049F">
            <w:pPr>
              <w:pStyle w:val="Normlny0"/>
              <w:contextualSpacing/>
              <w:jc w:val="center"/>
              <w:rPr>
                <w:sz w:val="18"/>
                <w:szCs w:val="18"/>
              </w:rPr>
            </w:pPr>
            <w:r w:rsidRPr="003D5CC6">
              <w:rPr>
                <w:sz w:val="18"/>
                <w:szCs w:val="18"/>
              </w:rPr>
              <w:t xml:space="preserve">§ 14 O 1 </w:t>
            </w:r>
          </w:p>
          <w:p w14:paraId="10A3B35B" w14:textId="06039514" w:rsidR="00BA0217" w:rsidRPr="003D5CC6" w:rsidRDefault="00BA0217" w:rsidP="0098049F">
            <w:pPr>
              <w:pStyle w:val="Normlny0"/>
              <w:contextualSpacing/>
              <w:jc w:val="center"/>
              <w:rPr>
                <w:sz w:val="18"/>
                <w:szCs w:val="18"/>
              </w:rPr>
            </w:pPr>
            <w:r w:rsidRPr="003D5CC6">
              <w:rPr>
                <w:sz w:val="18"/>
                <w:szCs w:val="18"/>
              </w:rPr>
              <w:t>V 1</w:t>
            </w:r>
          </w:p>
          <w:p w14:paraId="125A312F" w14:textId="77777777" w:rsidR="00BA0217" w:rsidRPr="003D5CC6" w:rsidRDefault="00BA0217" w:rsidP="0098049F">
            <w:pPr>
              <w:pStyle w:val="Normlny0"/>
              <w:contextualSpacing/>
              <w:jc w:val="center"/>
              <w:rPr>
                <w:sz w:val="18"/>
                <w:szCs w:val="18"/>
              </w:rPr>
            </w:pPr>
          </w:p>
          <w:p w14:paraId="759365A8" w14:textId="1AC8C0A7" w:rsidR="00BA0217" w:rsidRPr="003D5CC6" w:rsidRDefault="00BA0217" w:rsidP="0098049F">
            <w:pPr>
              <w:pStyle w:val="Normlny0"/>
              <w:contextualSpacing/>
              <w:jc w:val="center"/>
              <w:rPr>
                <w:sz w:val="18"/>
                <w:szCs w:val="18"/>
              </w:rPr>
            </w:pPr>
          </w:p>
          <w:p w14:paraId="2293956B" w14:textId="77777777" w:rsidR="003D5CC6" w:rsidRPr="003D5CC6" w:rsidRDefault="003D5CC6" w:rsidP="0098049F">
            <w:pPr>
              <w:pStyle w:val="Normlny0"/>
              <w:contextualSpacing/>
              <w:jc w:val="center"/>
              <w:rPr>
                <w:sz w:val="18"/>
                <w:szCs w:val="18"/>
              </w:rPr>
            </w:pPr>
          </w:p>
          <w:p w14:paraId="10AF663F" w14:textId="77777777" w:rsidR="003D5CC6" w:rsidRPr="003D5CC6" w:rsidRDefault="00EA6462" w:rsidP="0098049F">
            <w:pPr>
              <w:pStyle w:val="Normlny0"/>
              <w:contextualSpacing/>
              <w:jc w:val="center"/>
              <w:rPr>
                <w:sz w:val="18"/>
                <w:szCs w:val="18"/>
              </w:rPr>
            </w:pPr>
            <w:r w:rsidRPr="003D5CC6">
              <w:rPr>
                <w:sz w:val="18"/>
                <w:szCs w:val="18"/>
              </w:rPr>
              <w:t xml:space="preserve">§ 14 O 2 </w:t>
            </w:r>
          </w:p>
          <w:p w14:paraId="3467A1DE" w14:textId="53A8E03D" w:rsidR="00EA6462" w:rsidRPr="003D5CC6" w:rsidRDefault="00EA6462" w:rsidP="0098049F">
            <w:pPr>
              <w:pStyle w:val="Normlny0"/>
              <w:contextualSpacing/>
              <w:jc w:val="center"/>
              <w:rPr>
                <w:sz w:val="18"/>
                <w:szCs w:val="18"/>
              </w:rPr>
            </w:pPr>
            <w:r w:rsidRPr="003D5CC6">
              <w:rPr>
                <w:sz w:val="18"/>
                <w:szCs w:val="18"/>
              </w:rPr>
              <w:t>V</w:t>
            </w:r>
          </w:p>
          <w:p w14:paraId="4D353998" w14:textId="06B98DDB" w:rsidR="00EA6462" w:rsidRPr="003D5CC6" w:rsidRDefault="00EA6462" w:rsidP="0098049F">
            <w:pPr>
              <w:pStyle w:val="Normlny0"/>
              <w:contextualSpacing/>
              <w:jc w:val="center"/>
              <w:rPr>
                <w:sz w:val="18"/>
                <w:szCs w:val="18"/>
              </w:rPr>
            </w:pPr>
            <w:r w:rsidRPr="003D5CC6">
              <w:rPr>
                <w:sz w:val="18"/>
                <w:szCs w:val="18"/>
              </w:rPr>
              <w:t>2</w:t>
            </w:r>
          </w:p>
        </w:tc>
        <w:tc>
          <w:tcPr>
            <w:tcW w:w="1704" w:type="pct"/>
            <w:tcBorders>
              <w:top w:val="single" w:sz="4" w:space="0" w:color="auto"/>
              <w:left w:val="single" w:sz="4" w:space="0" w:color="auto"/>
              <w:bottom w:val="single" w:sz="4" w:space="0" w:color="auto"/>
              <w:right w:val="single" w:sz="4" w:space="0" w:color="auto"/>
            </w:tcBorders>
          </w:tcPr>
          <w:p w14:paraId="2FD4A973" w14:textId="44ACECA5" w:rsidR="00BA0217" w:rsidRPr="003D5CC6" w:rsidRDefault="00BA0217" w:rsidP="0098049F">
            <w:pPr>
              <w:pStyle w:val="Odstavec-posun-minus1r"/>
              <w:spacing w:before="0" w:after="0"/>
              <w:ind w:left="0" w:firstLine="0"/>
              <w:contextualSpacing/>
              <w:rPr>
                <w:sz w:val="18"/>
                <w:szCs w:val="18"/>
                <w:lang w:val="sk-SK"/>
              </w:rPr>
            </w:pPr>
            <w:r w:rsidRPr="003D5CC6">
              <w:rPr>
                <w:rFonts w:ascii="Times New Roman" w:eastAsia="SimSun" w:hAnsi="Times New Roman" w:cs="Times New Roman"/>
                <w:color w:val="000000"/>
                <w:sz w:val="18"/>
                <w:szCs w:val="18"/>
                <w:lang w:val="sk-SK" w:eastAsia="sk-SK"/>
              </w:rPr>
              <w:t>Náhradný cestovný doklad Európskej únie je cestovný doklad s územnou a časovou platnosťou obmedzenou účelom cesty, ktorý vydáva zastupiteľský úrad nezastúpenému občanovi</w:t>
            </w:r>
            <w:r w:rsidRPr="0093309F">
              <w:rPr>
                <w:rFonts w:ascii="Times New Roman" w:eastAsia="SimSun" w:hAnsi="Times New Roman" w:cs="Times New Roman"/>
                <w:color w:val="000000"/>
                <w:sz w:val="18"/>
                <w:szCs w:val="18"/>
                <w:vertAlign w:val="superscript"/>
                <w:lang w:val="sk-SK" w:eastAsia="sk-SK"/>
              </w:rPr>
              <w:t>10a</w:t>
            </w:r>
            <w:r w:rsidRPr="003D5CC6">
              <w:rPr>
                <w:rFonts w:ascii="Times New Roman" w:eastAsia="SimSun" w:hAnsi="Times New Roman" w:cs="Times New Roman"/>
                <w:color w:val="000000"/>
                <w:sz w:val="18"/>
                <w:szCs w:val="18"/>
                <w:lang w:val="sk-SK" w:eastAsia="sk-SK"/>
              </w:rPr>
              <w:t>) na jeho žiadosť.</w:t>
            </w:r>
          </w:p>
          <w:p w14:paraId="168DB146" w14:textId="2B9FA573" w:rsidR="00BA0217" w:rsidRPr="003D5CC6" w:rsidRDefault="00BA0217" w:rsidP="0098049F">
            <w:pPr>
              <w:pStyle w:val="Odstavec-posun-minus1r"/>
              <w:spacing w:before="0" w:after="0"/>
              <w:ind w:left="0" w:firstLine="0"/>
              <w:contextualSpacing/>
              <w:rPr>
                <w:rFonts w:ascii="Times New Roman" w:eastAsia="SimSun" w:hAnsi="Times New Roman" w:cs="Times New Roman"/>
                <w:color w:val="000000"/>
                <w:sz w:val="18"/>
                <w:szCs w:val="18"/>
                <w:lang w:val="sk-SK" w:eastAsia="sk-SK"/>
              </w:rPr>
            </w:pPr>
            <w:r w:rsidRPr="0093309F">
              <w:rPr>
                <w:rFonts w:ascii="Times New Roman" w:eastAsia="SimSun" w:hAnsi="Times New Roman" w:cs="Times New Roman"/>
                <w:color w:val="000000"/>
                <w:sz w:val="18"/>
                <w:szCs w:val="18"/>
                <w:vertAlign w:val="superscript"/>
                <w:lang w:val="sk-SK" w:eastAsia="sk-SK"/>
              </w:rPr>
              <w:t>10a</w:t>
            </w:r>
            <w:r w:rsidRPr="003D5CC6">
              <w:rPr>
                <w:rFonts w:ascii="Times New Roman" w:eastAsia="SimSun" w:hAnsi="Times New Roman" w:cs="Times New Roman"/>
                <w:color w:val="000000"/>
                <w:sz w:val="18"/>
                <w:szCs w:val="18"/>
                <w:lang w:val="sk-SK" w:eastAsia="sk-SK"/>
              </w:rPr>
              <w:t>) § 4 ods. 3 písm. g) zákona č. 151/2010 Z. z.</w:t>
            </w:r>
            <w:r w:rsidR="0077484D">
              <w:rPr>
                <w:rFonts w:ascii="Times New Roman" w:eastAsia="SimSun" w:hAnsi="Times New Roman" w:cs="Times New Roman"/>
                <w:color w:val="000000"/>
                <w:sz w:val="18"/>
                <w:szCs w:val="18"/>
                <w:lang w:val="sk-SK" w:eastAsia="sk-SK"/>
              </w:rPr>
              <w:t xml:space="preserve"> v znení zákona č. 8/2018 Z. z. </w:t>
            </w:r>
          </w:p>
          <w:p w14:paraId="0CAB1900" w14:textId="77777777" w:rsidR="003D5CC6" w:rsidRPr="003D5CC6" w:rsidRDefault="003D5CC6" w:rsidP="0098049F">
            <w:pPr>
              <w:pStyle w:val="Odstavec-posun-minus1r"/>
              <w:spacing w:before="0" w:after="0"/>
              <w:ind w:left="0" w:firstLine="0"/>
              <w:contextualSpacing/>
              <w:rPr>
                <w:sz w:val="18"/>
                <w:szCs w:val="18"/>
                <w:lang w:val="sk-SK"/>
              </w:rPr>
            </w:pPr>
          </w:p>
          <w:p w14:paraId="0DEF50BE" w14:textId="28537A3C" w:rsidR="00BE5EE3" w:rsidRPr="003D5CC6" w:rsidRDefault="00AF174B" w:rsidP="0098049F">
            <w:pPr>
              <w:contextualSpacing/>
              <w:jc w:val="both"/>
              <w:rPr>
                <w:sz w:val="18"/>
                <w:szCs w:val="18"/>
              </w:rPr>
            </w:pPr>
            <w:r w:rsidRPr="003D5CC6">
              <w:rPr>
                <w:sz w:val="18"/>
                <w:szCs w:val="18"/>
              </w:rPr>
              <w:t>Náhradný cestovný doklad Európskej únie sa vydáva na jednu cestu do členského štátu Európskej únie, ktorého je nezastúpený občan štátnym príslušníkom alebo v ktorom má nezastúpený občan pobyt; výnimočne možno náhradný cestovný doklad Európskej únie vydať na cestu do iného štátu.</w:t>
            </w:r>
          </w:p>
        </w:tc>
        <w:tc>
          <w:tcPr>
            <w:tcW w:w="250" w:type="pct"/>
            <w:tcBorders>
              <w:top w:val="single" w:sz="4" w:space="0" w:color="auto"/>
              <w:left w:val="single" w:sz="4" w:space="0" w:color="auto"/>
              <w:bottom w:val="single" w:sz="4" w:space="0" w:color="auto"/>
              <w:right w:val="single" w:sz="4" w:space="0" w:color="auto"/>
            </w:tcBorders>
          </w:tcPr>
          <w:p w14:paraId="30F9384E" w14:textId="77777777" w:rsidR="00EA6462" w:rsidRPr="003D5CC6" w:rsidRDefault="00EA6462" w:rsidP="0098049F">
            <w:pPr>
              <w:pStyle w:val="Normlny0"/>
              <w:ind w:left="-43" w:right="-43"/>
              <w:contextualSpacing/>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3F1D36A" w14:textId="77777777" w:rsidR="00EA6462" w:rsidRPr="003D5CC6" w:rsidRDefault="00EA6462"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F48637F" w14:textId="77777777" w:rsidR="00EA6462" w:rsidRPr="003D5CC6" w:rsidRDefault="00EA6462" w:rsidP="0098049F">
            <w:pPr>
              <w:pStyle w:val="Normlny0"/>
              <w:contextualSpacing/>
              <w:jc w:val="center"/>
            </w:pPr>
          </w:p>
        </w:tc>
        <w:tc>
          <w:tcPr>
            <w:tcW w:w="306" w:type="pct"/>
            <w:tcBorders>
              <w:top w:val="single" w:sz="4" w:space="0" w:color="auto"/>
              <w:left w:val="single" w:sz="4" w:space="0" w:color="auto"/>
              <w:bottom w:val="single" w:sz="4" w:space="0" w:color="auto"/>
              <w:right w:val="single" w:sz="4" w:space="0" w:color="auto"/>
            </w:tcBorders>
          </w:tcPr>
          <w:p w14:paraId="271DDEBF" w14:textId="77777777" w:rsidR="00EA6462" w:rsidRPr="003D5CC6" w:rsidRDefault="00EA6462" w:rsidP="0098049F">
            <w:pPr>
              <w:pStyle w:val="Normlny0"/>
              <w:contextualSpacing/>
              <w:jc w:val="both"/>
              <w:rPr>
                <w:sz w:val="18"/>
                <w:szCs w:val="18"/>
              </w:rPr>
            </w:pPr>
          </w:p>
        </w:tc>
      </w:tr>
      <w:tr w:rsidR="00C96C71" w:rsidRPr="003D5CC6" w14:paraId="77EDC0A8" w14:textId="77777777" w:rsidTr="003D5CC6">
        <w:tc>
          <w:tcPr>
            <w:tcW w:w="175" w:type="pct"/>
            <w:tcBorders>
              <w:top w:val="single" w:sz="4" w:space="0" w:color="auto"/>
              <w:left w:val="single" w:sz="4" w:space="0" w:color="auto"/>
              <w:bottom w:val="single" w:sz="4" w:space="0" w:color="auto"/>
              <w:right w:val="single" w:sz="4" w:space="0" w:color="auto"/>
            </w:tcBorders>
          </w:tcPr>
          <w:p w14:paraId="32A57A78" w14:textId="77777777" w:rsidR="00C96C71" w:rsidRPr="003D5CC6" w:rsidRDefault="00C96C71" w:rsidP="0098049F">
            <w:pPr>
              <w:contextualSpacing/>
              <w:rPr>
                <w:color w:val="auto"/>
                <w:sz w:val="18"/>
                <w:szCs w:val="18"/>
              </w:rPr>
            </w:pPr>
            <w:r w:rsidRPr="003D5CC6">
              <w:rPr>
                <w:color w:val="auto"/>
                <w:sz w:val="18"/>
                <w:szCs w:val="18"/>
              </w:rPr>
              <w:t>Č: 2</w:t>
            </w:r>
          </w:p>
          <w:p w14:paraId="2DCFB5BB" w14:textId="25850E4A" w:rsidR="00C96C71" w:rsidRPr="003D5CC6" w:rsidRDefault="00F84CCC" w:rsidP="0098049F">
            <w:pPr>
              <w:contextualSpacing/>
              <w:rPr>
                <w:color w:val="auto"/>
                <w:sz w:val="18"/>
                <w:szCs w:val="18"/>
              </w:rPr>
            </w:pPr>
            <w:r>
              <w:rPr>
                <w:color w:val="auto"/>
                <w:sz w:val="18"/>
                <w:szCs w:val="18"/>
              </w:rPr>
              <w:t>O:</w:t>
            </w:r>
            <w:r w:rsidR="00C96C71" w:rsidRPr="003D5CC6">
              <w:rPr>
                <w:color w:val="auto"/>
                <w:sz w:val="18"/>
                <w:szCs w:val="18"/>
              </w:rPr>
              <w:t> 4</w:t>
            </w:r>
          </w:p>
          <w:p w14:paraId="3F2B0071" w14:textId="628FB97A" w:rsidR="00C96C71" w:rsidRPr="003D5CC6" w:rsidRDefault="00C96C71" w:rsidP="0098049F">
            <w:pPr>
              <w:contextualSpacing/>
              <w:rPr>
                <w:color w:val="auto"/>
                <w:sz w:val="18"/>
                <w:szCs w:val="18"/>
              </w:rPr>
            </w:pPr>
          </w:p>
          <w:p w14:paraId="347AB382" w14:textId="3ECB6B64" w:rsidR="00C96C71" w:rsidRPr="003D5CC6" w:rsidRDefault="00C96C71" w:rsidP="0098049F">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C1DE35F" w14:textId="77777777" w:rsidR="00C96C71" w:rsidRPr="003D5CC6" w:rsidRDefault="00C96C71" w:rsidP="0098049F">
            <w:pPr>
              <w:contextualSpacing/>
              <w:jc w:val="both"/>
              <w:rPr>
                <w:color w:val="333333"/>
                <w:sz w:val="18"/>
                <w:szCs w:val="18"/>
                <w:shd w:val="clear" w:color="auto" w:fill="FFFFFF"/>
              </w:rPr>
            </w:pPr>
            <w:r w:rsidRPr="003D5CC6">
              <w:rPr>
                <w:color w:val="333333"/>
                <w:sz w:val="18"/>
                <w:szCs w:val="18"/>
                <w:shd w:val="clear" w:color="auto" w:fill="FFFFFF"/>
              </w:rPr>
              <w:t>4) „členský štát, ktorý poskytuje pomoc“ je členský štát, ktorý dostal žiadosť o náhradný cestovný doklad EÚ;</w:t>
            </w:r>
          </w:p>
          <w:p w14:paraId="62454D3A" w14:textId="65AFEF8B" w:rsidR="00C96C71" w:rsidRPr="003D5CC6" w:rsidRDefault="00C96C71" w:rsidP="0098049F">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14:paraId="17B0A375" w14:textId="7C81F316" w:rsidR="00C96C71" w:rsidRPr="003D5CC6" w:rsidRDefault="000D3791" w:rsidP="0098049F">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6E7B7CDE" w14:textId="77777777" w:rsidR="00C96C71" w:rsidRPr="003D5CC6" w:rsidRDefault="00C96C71" w:rsidP="0098049F">
            <w:pPr>
              <w:pStyle w:val="Normlny0"/>
              <w:contextualSpacing/>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EF02AF6" w14:textId="77777777" w:rsidR="00C96C71" w:rsidRDefault="000D3791" w:rsidP="0098049F">
            <w:pPr>
              <w:pStyle w:val="Normlny0"/>
              <w:contextualSpacing/>
              <w:jc w:val="center"/>
              <w:rPr>
                <w:sz w:val="18"/>
                <w:szCs w:val="18"/>
              </w:rPr>
            </w:pPr>
            <w:r>
              <w:rPr>
                <w:sz w:val="18"/>
                <w:szCs w:val="18"/>
              </w:rPr>
              <w:t>§ 14</w:t>
            </w:r>
          </w:p>
          <w:p w14:paraId="127247CA" w14:textId="785D4648" w:rsidR="000D3791" w:rsidRPr="003D5CC6" w:rsidRDefault="000D3791" w:rsidP="0098049F">
            <w:pPr>
              <w:pStyle w:val="Normlny0"/>
              <w:contextualSpacing/>
              <w:jc w:val="center"/>
              <w:rPr>
                <w:sz w:val="18"/>
                <w:szCs w:val="18"/>
              </w:rPr>
            </w:pPr>
            <w:r>
              <w:rPr>
                <w:sz w:val="18"/>
                <w:szCs w:val="18"/>
              </w:rPr>
              <w:t>O 1</w:t>
            </w:r>
          </w:p>
        </w:tc>
        <w:tc>
          <w:tcPr>
            <w:tcW w:w="1704" w:type="pct"/>
            <w:tcBorders>
              <w:top w:val="single" w:sz="4" w:space="0" w:color="auto"/>
              <w:left w:val="single" w:sz="4" w:space="0" w:color="auto"/>
              <w:bottom w:val="single" w:sz="4" w:space="0" w:color="auto"/>
              <w:right w:val="single" w:sz="4" w:space="0" w:color="auto"/>
            </w:tcBorders>
          </w:tcPr>
          <w:p w14:paraId="2AFED327" w14:textId="77777777" w:rsidR="000D3791" w:rsidRPr="000D3791" w:rsidRDefault="000D3791" w:rsidP="000D3791">
            <w:pPr>
              <w:tabs>
                <w:tab w:val="left" w:pos="1134"/>
              </w:tabs>
              <w:contextualSpacing/>
              <w:jc w:val="both"/>
              <w:rPr>
                <w:sz w:val="18"/>
                <w:szCs w:val="18"/>
              </w:rPr>
            </w:pPr>
            <w:r w:rsidRPr="000D3791">
              <w:rPr>
                <w:sz w:val="18"/>
                <w:szCs w:val="18"/>
              </w:rPr>
              <w:t>Náhradný cestovný doklad Európskej únie je cestovný doklad s územnou a časovou platnosťou obmedzenou účelom cesty, ktorý vydáva zastupiteľský úrad nezastúpenému občanovi</w:t>
            </w:r>
            <w:r w:rsidRPr="0093309F">
              <w:rPr>
                <w:sz w:val="18"/>
                <w:szCs w:val="18"/>
                <w:vertAlign w:val="superscript"/>
              </w:rPr>
              <w:t>10a</w:t>
            </w:r>
            <w:r w:rsidRPr="000D3791">
              <w:rPr>
                <w:sz w:val="18"/>
                <w:szCs w:val="18"/>
              </w:rPr>
              <w:t>) na jeho žiadosť. Náhradný cestovný doklad Európskej únie sa vydáva najmä z dôvodu straty, odcudzenia alebo zničenia cestovného dokladu nezastúpeného občana, uplynutia platnosti jeho cestovného dokladu alebo nemožnosti nezastúpeného občana v primeranej lehote získať cestovný doklad.</w:t>
            </w:r>
          </w:p>
          <w:p w14:paraId="73C7BC98" w14:textId="78E3718B" w:rsidR="000D3791" w:rsidRPr="000D3791" w:rsidRDefault="000D3791" w:rsidP="000D3791">
            <w:pPr>
              <w:pStyle w:val="Odstavec-posun-minus1r"/>
              <w:spacing w:before="0" w:after="0"/>
              <w:ind w:left="0" w:firstLine="0"/>
              <w:contextualSpacing/>
              <w:rPr>
                <w:sz w:val="18"/>
                <w:szCs w:val="18"/>
                <w:lang w:val="sk-SK"/>
              </w:rPr>
            </w:pPr>
          </w:p>
          <w:p w14:paraId="509B1418" w14:textId="59E1FBA0" w:rsidR="000D3791" w:rsidRPr="000D3791" w:rsidRDefault="000D3791" w:rsidP="000D3791">
            <w:pPr>
              <w:pStyle w:val="Odstavec-posun-minus1r"/>
              <w:spacing w:before="0" w:after="0"/>
              <w:ind w:left="0" w:firstLine="0"/>
              <w:contextualSpacing/>
              <w:rPr>
                <w:rFonts w:ascii="Times New Roman" w:eastAsia="SimSun" w:hAnsi="Times New Roman" w:cs="Times New Roman"/>
                <w:color w:val="000000"/>
                <w:sz w:val="18"/>
                <w:szCs w:val="18"/>
                <w:lang w:val="sk-SK" w:eastAsia="sk-SK"/>
              </w:rPr>
            </w:pPr>
            <w:r w:rsidRPr="0093309F">
              <w:rPr>
                <w:rFonts w:ascii="Times New Roman" w:eastAsia="SimSun" w:hAnsi="Times New Roman" w:cs="Times New Roman"/>
                <w:color w:val="000000"/>
                <w:sz w:val="18"/>
                <w:szCs w:val="18"/>
                <w:vertAlign w:val="superscript"/>
                <w:lang w:val="sk-SK" w:eastAsia="sk-SK"/>
              </w:rPr>
              <w:t>10a</w:t>
            </w:r>
            <w:r w:rsidRPr="000D3791">
              <w:rPr>
                <w:rFonts w:ascii="Times New Roman" w:eastAsia="SimSun" w:hAnsi="Times New Roman" w:cs="Times New Roman"/>
                <w:color w:val="000000"/>
                <w:sz w:val="18"/>
                <w:szCs w:val="18"/>
                <w:lang w:val="sk-SK" w:eastAsia="sk-SK"/>
              </w:rPr>
              <w:t>) § 4 ods. 3 písm. g) zákona č. 151/2010 Z. z.</w:t>
            </w:r>
            <w:r w:rsidR="0077484D">
              <w:rPr>
                <w:rFonts w:ascii="Times New Roman" w:eastAsia="SimSun" w:hAnsi="Times New Roman" w:cs="Times New Roman"/>
                <w:color w:val="000000"/>
                <w:sz w:val="18"/>
                <w:szCs w:val="18"/>
                <w:lang w:val="sk-SK" w:eastAsia="sk-SK"/>
              </w:rPr>
              <w:t xml:space="preserve"> v znení zákona č. 8/2018 Z. z.</w:t>
            </w:r>
          </w:p>
          <w:p w14:paraId="4538BCAA" w14:textId="77777777" w:rsidR="00C96C71" w:rsidRPr="003D5CC6" w:rsidRDefault="00C96C71" w:rsidP="0098049F">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2CAAAD03" w14:textId="20579AC4" w:rsidR="00C96C71" w:rsidRPr="003D5CC6" w:rsidRDefault="000D3791" w:rsidP="0098049F">
            <w:pPr>
              <w:pStyle w:val="Normlny0"/>
              <w:ind w:left="-43" w:right="-43"/>
              <w:contextualSpacing/>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2ABC0B1B" w14:textId="3058D017" w:rsidR="00C96C71" w:rsidRPr="003D5CC6" w:rsidRDefault="000D3791" w:rsidP="0098049F">
            <w:pPr>
              <w:pStyle w:val="Normlny0"/>
              <w:contextualSpacing/>
              <w:jc w:val="both"/>
              <w:rPr>
                <w:sz w:val="18"/>
                <w:szCs w:val="18"/>
              </w:rPr>
            </w:pPr>
            <w:r>
              <w:rPr>
                <w:sz w:val="18"/>
                <w:szCs w:val="18"/>
              </w:rPr>
              <w:t>Z</w:t>
            </w:r>
            <w:r w:rsidR="002D193A" w:rsidRPr="003D5CC6">
              <w:rPr>
                <w:sz w:val="18"/>
                <w:szCs w:val="18"/>
              </w:rPr>
              <w:t> obsahu návrhu zákona je zrejmé, že členským štátom, ktorý poskytuje pomoc je Slovenská republika</w:t>
            </w:r>
            <w:r w:rsidR="00733EDF">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0B02DB6F" w14:textId="77777777" w:rsidR="00C96C71" w:rsidRPr="003D5CC6" w:rsidRDefault="00C96C71" w:rsidP="0098049F">
            <w:pPr>
              <w:pStyle w:val="Normlny0"/>
              <w:contextualSpacing/>
              <w:jc w:val="center"/>
            </w:pPr>
          </w:p>
        </w:tc>
        <w:tc>
          <w:tcPr>
            <w:tcW w:w="306" w:type="pct"/>
            <w:tcBorders>
              <w:top w:val="single" w:sz="4" w:space="0" w:color="auto"/>
              <w:left w:val="single" w:sz="4" w:space="0" w:color="auto"/>
              <w:bottom w:val="single" w:sz="4" w:space="0" w:color="auto"/>
              <w:right w:val="single" w:sz="4" w:space="0" w:color="auto"/>
            </w:tcBorders>
          </w:tcPr>
          <w:p w14:paraId="07A8F5E3" w14:textId="77777777" w:rsidR="00C96C71" w:rsidRPr="003D5CC6" w:rsidRDefault="00C96C71" w:rsidP="0098049F">
            <w:pPr>
              <w:pStyle w:val="Normlny0"/>
              <w:contextualSpacing/>
              <w:jc w:val="both"/>
              <w:rPr>
                <w:sz w:val="18"/>
                <w:szCs w:val="18"/>
              </w:rPr>
            </w:pPr>
          </w:p>
        </w:tc>
      </w:tr>
      <w:tr w:rsidR="00FF3E52" w:rsidRPr="003D5CC6" w14:paraId="6B8DB2B0" w14:textId="77777777" w:rsidTr="003D5CC6">
        <w:tc>
          <w:tcPr>
            <w:tcW w:w="175" w:type="pct"/>
            <w:tcBorders>
              <w:top w:val="single" w:sz="4" w:space="0" w:color="auto"/>
              <w:left w:val="single" w:sz="4" w:space="0" w:color="auto"/>
              <w:bottom w:val="single" w:sz="4" w:space="0" w:color="auto"/>
              <w:right w:val="single" w:sz="4" w:space="0" w:color="auto"/>
            </w:tcBorders>
          </w:tcPr>
          <w:p w14:paraId="4ED8F134" w14:textId="77777777" w:rsidR="00FF3E52" w:rsidRPr="003D5CC6" w:rsidRDefault="00FF3E52" w:rsidP="0098049F">
            <w:pPr>
              <w:contextualSpacing/>
              <w:rPr>
                <w:color w:val="auto"/>
                <w:sz w:val="18"/>
                <w:szCs w:val="18"/>
              </w:rPr>
            </w:pPr>
            <w:r w:rsidRPr="003D5CC6">
              <w:rPr>
                <w:color w:val="auto"/>
                <w:sz w:val="18"/>
                <w:szCs w:val="18"/>
              </w:rPr>
              <w:t>Č: 2</w:t>
            </w:r>
          </w:p>
          <w:p w14:paraId="432A7B3F" w14:textId="5A33D00E" w:rsidR="00FF3E52" w:rsidRPr="003D5CC6" w:rsidRDefault="00F84CCC" w:rsidP="0098049F">
            <w:pPr>
              <w:contextualSpacing/>
              <w:rPr>
                <w:color w:val="auto"/>
                <w:sz w:val="18"/>
                <w:szCs w:val="18"/>
              </w:rPr>
            </w:pPr>
            <w:r>
              <w:rPr>
                <w:color w:val="auto"/>
                <w:sz w:val="18"/>
                <w:szCs w:val="18"/>
              </w:rPr>
              <w:t>O:</w:t>
            </w:r>
            <w:r w:rsidR="00FF3E52" w:rsidRPr="003D5CC6">
              <w:rPr>
                <w:color w:val="auto"/>
                <w:sz w:val="18"/>
                <w:szCs w:val="18"/>
              </w:rPr>
              <w:t xml:space="preserve"> 5</w:t>
            </w:r>
          </w:p>
        </w:tc>
        <w:tc>
          <w:tcPr>
            <w:tcW w:w="1249" w:type="pct"/>
            <w:tcBorders>
              <w:top w:val="single" w:sz="4" w:space="0" w:color="auto"/>
              <w:left w:val="single" w:sz="4" w:space="0" w:color="auto"/>
              <w:bottom w:val="single" w:sz="4" w:space="0" w:color="auto"/>
              <w:right w:val="single" w:sz="4" w:space="0" w:color="auto"/>
            </w:tcBorders>
          </w:tcPr>
          <w:p w14:paraId="48685940" w14:textId="77777777" w:rsidR="00FF3E52" w:rsidRPr="003D5CC6" w:rsidRDefault="00FF3E52" w:rsidP="0098049F">
            <w:pPr>
              <w:contextualSpacing/>
              <w:jc w:val="both"/>
              <w:rPr>
                <w:color w:val="333333"/>
                <w:sz w:val="18"/>
                <w:szCs w:val="18"/>
                <w:shd w:val="clear" w:color="auto" w:fill="FFFFFF"/>
              </w:rPr>
            </w:pPr>
            <w:r w:rsidRPr="003D5CC6">
              <w:rPr>
                <w:color w:val="333333"/>
                <w:sz w:val="18"/>
                <w:szCs w:val="18"/>
                <w:shd w:val="clear" w:color="auto" w:fill="FFFFFF"/>
              </w:rPr>
              <w:t>5) „členský štát štátnej príslušnosti“ je členský štát, o ktorom žiadateľ tvrdí, že je jeho štátnym príslušníkom;</w:t>
            </w:r>
          </w:p>
          <w:p w14:paraId="4FC6EBA3" w14:textId="23CB46D0" w:rsidR="00FF3E52" w:rsidRPr="003D5CC6" w:rsidRDefault="00FF3E52" w:rsidP="0098049F">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14:paraId="1D4ABE8F" w14:textId="10C190CA" w:rsidR="00FF3E52" w:rsidRPr="003D5CC6" w:rsidRDefault="000D3791" w:rsidP="0098049F">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577D2E78" w14:textId="77777777" w:rsidR="00FF3E52" w:rsidRPr="003D5CC6" w:rsidRDefault="00FF3E52" w:rsidP="0098049F">
            <w:pPr>
              <w:pStyle w:val="Normlny0"/>
              <w:contextualSpacing/>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83648A5" w14:textId="77777777" w:rsidR="00FF3E52" w:rsidRDefault="000D3791" w:rsidP="0098049F">
            <w:pPr>
              <w:pStyle w:val="Normlny0"/>
              <w:contextualSpacing/>
              <w:jc w:val="center"/>
              <w:rPr>
                <w:sz w:val="18"/>
                <w:szCs w:val="18"/>
              </w:rPr>
            </w:pPr>
            <w:r>
              <w:rPr>
                <w:sz w:val="18"/>
                <w:szCs w:val="18"/>
              </w:rPr>
              <w:t>§ 14a</w:t>
            </w:r>
          </w:p>
          <w:p w14:paraId="782EFB70" w14:textId="77777777" w:rsidR="000D3791" w:rsidRDefault="000D3791" w:rsidP="0098049F">
            <w:pPr>
              <w:pStyle w:val="Normlny0"/>
              <w:contextualSpacing/>
              <w:jc w:val="center"/>
              <w:rPr>
                <w:sz w:val="18"/>
                <w:szCs w:val="18"/>
              </w:rPr>
            </w:pPr>
          </w:p>
          <w:p w14:paraId="786C861C" w14:textId="4C7ED3EB" w:rsidR="000D3791" w:rsidRPr="003D5CC6" w:rsidRDefault="000D3791" w:rsidP="0098049F">
            <w:pPr>
              <w:pStyle w:val="Normlny0"/>
              <w:contextualSpacing/>
              <w:jc w:val="center"/>
              <w:rPr>
                <w:sz w:val="18"/>
                <w:szCs w:val="18"/>
              </w:rPr>
            </w:pPr>
            <w:r>
              <w:rPr>
                <w:sz w:val="18"/>
                <w:szCs w:val="18"/>
              </w:rPr>
              <w:t>O1</w:t>
            </w:r>
          </w:p>
        </w:tc>
        <w:tc>
          <w:tcPr>
            <w:tcW w:w="1704" w:type="pct"/>
            <w:tcBorders>
              <w:top w:val="single" w:sz="4" w:space="0" w:color="auto"/>
              <w:left w:val="single" w:sz="4" w:space="0" w:color="auto"/>
              <w:bottom w:val="single" w:sz="4" w:space="0" w:color="auto"/>
              <w:right w:val="single" w:sz="4" w:space="0" w:color="auto"/>
            </w:tcBorders>
          </w:tcPr>
          <w:p w14:paraId="54805FFC" w14:textId="6CDC57D8" w:rsidR="000D3791" w:rsidRPr="000D3791" w:rsidRDefault="000D3791" w:rsidP="000D3791">
            <w:pPr>
              <w:tabs>
                <w:tab w:val="left" w:pos="1134"/>
              </w:tabs>
              <w:contextualSpacing/>
              <w:jc w:val="both"/>
              <w:rPr>
                <w:sz w:val="18"/>
                <w:szCs w:val="18"/>
              </w:rPr>
            </w:pPr>
            <w:r w:rsidRPr="000D3791">
              <w:rPr>
                <w:sz w:val="18"/>
                <w:szCs w:val="18"/>
              </w:rPr>
              <w:t xml:space="preserve">Zastupiteľský úrad požiada pred vydaním náhradného cestovného dokladu Európskej únie do dvoch pracovných dní od doručenia žiadosti nezastúpeného občana diplomatické zastúpenie, konzulárne zastúpenie alebo ministerstvo zahraničných vecí členského štátu Európskej únie, ktorého je nezastúpený občan štátnym príslušníkom (ďalej len „príslušný orgán členského štátu“) o overenie štátnej príslušnosti a totožnosti nezastúpeného občana. </w:t>
            </w:r>
          </w:p>
          <w:p w14:paraId="7661DC2D" w14:textId="77777777" w:rsidR="00FF3E52" w:rsidRPr="003D5CC6" w:rsidRDefault="00FF3E52" w:rsidP="0098049F">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23489BDE" w14:textId="5C22D7BA" w:rsidR="00FF3E52" w:rsidRPr="003D5CC6" w:rsidRDefault="000D3791" w:rsidP="0098049F">
            <w:pPr>
              <w:pStyle w:val="Normlny0"/>
              <w:ind w:left="-43" w:right="-43"/>
              <w:contextualSpacing/>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33904E52" w14:textId="00593074" w:rsidR="00FF3E52" w:rsidRPr="003D5CC6" w:rsidRDefault="000D3791" w:rsidP="0098049F">
            <w:pPr>
              <w:pStyle w:val="Normlny0"/>
              <w:contextualSpacing/>
              <w:jc w:val="both"/>
              <w:rPr>
                <w:sz w:val="18"/>
                <w:szCs w:val="18"/>
              </w:rPr>
            </w:pPr>
            <w:r>
              <w:rPr>
                <w:sz w:val="18"/>
                <w:szCs w:val="18"/>
              </w:rPr>
              <w:t>Z</w:t>
            </w:r>
            <w:r w:rsidR="002D193A" w:rsidRPr="003D5CC6">
              <w:rPr>
                <w:sz w:val="18"/>
                <w:szCs w:val="18"/>
              </w:rPr>
              <w:t> textu právneho predpisu je zrejmé, o ktorý štát ide</w:t>
            </w:r>
            <w:r>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42195BE2" w14:textId="77777777" w:rsidR="00FF3E52" w:rsidRPr="003D5CC6" w:rsidRDefault="00FF3E52" w:rsidP="0098049F">
            <w:pPr>
              <w:pStyle w:val="Normlny0"/>
              <w:contextualSpacing/>
              <w:jc w:val="center"/>
            </w:pPr>
          </w:p>
        </w:tc>
        <w:tc>
          <w:tcPr>
            <w:tcW w:w="306" w:type="pct"/>
            <w:tcBorders>
              <w:top w:val="single" w:sz="4" w:space="0" w:color="auto"/>
              <w:left w:val="single" w:sz="4" w:space="0" w:color="auto"/>
              <w:bottom w:val="single" w:sz="4" w:space="0" w:color="auto"/>
              <w:right w:val="single" w:sz="4" w:space="0" w:color="auto"/>
            </w:tcBorders>
          </w:tcPr>
          <w:p w14:paraId="61E6BA80" w14:textId="77777777" w:rsidR="00FF3E52" w:rsidRPr="003D5CC6" w:rsidRDefault="00FF3E52" w:rsidP="0098049F">
            <w:pPr>
              <w:pStyle w:val="Normlny0"/>
              <w:contextualSpacing/>
              <w:jc w:val="both"/>
              <w:rPr>
                <w:sz w:val="18"/>
                <w:szCs w:val="18"/>
              </w:rPr>
            </w:pPr>
          </w:p>
        </w:tc>
      </w:tr>
      <w:tr w:rsidR="00FF3E52" w:rsidRPr="003D5CC6" w14:paraId="03BFB6D7" w14:textId="77777777" w:rsidTr="003D5CC6">
        <w:tc>
          <w:tcPr>
            <w:tcW w:w="175" w:type="pct"/>
            <w:tcBorders>
              <w:top w:val="single" w:sz="4" w:space="0" w:color="auto"/>
              <w:left w:val="single" w:sz="4" w:space="0" w:color="auto"/>
              <w:bottom w:val="single" w:sz="4" w:space="0" w:color="auto"/>
              <w:right w:val="single" w:sz="4" w:space="0" w:color="auto"/>
            </w:tcBorders>
          </w:tcPr>
          <w:p w14:paraId="0F22F080" w14:textId="77777777" w:rsidR="00FF3E52" w:rsidRPr="003D5CC6" w:rsidRDefault="00FF3E52" w:rsidP="0098049F">
            <w:pPr>
              <w:contextualSpacing/>
              <w:rPr>
                <w:color w:val="auto"/>
                <w:sz w:val="18"/>
                <w:szCs w:val="18"/>
              </w:rPr>
            </w:pPr>
            <w:r w:rsidRPr="003D5CC6">
              <w:rPr>
                <w:color w:val="auto"/>
                <w:sz w:val="18"/>
                <w:szCs w:val="18"/>
              </w:rPr>
              <w:lastRenderedPageBreak/>
              <w:t>Č: 2</w:t>
            </w:r>
          </w:p>
          <w:p w14:paraId="579367DD" w14:textId="78A4901A" w:rsidR="00FF3E52" w:rsidRPr="003D5CC6" w:rsidRDefault="00F84CCC" w:rsidP="0098049F">
            <w:pPr>
              <w:contextualSpacing/>
              <w:rPr>
                <w:color w:val="auto"/>
                <w:sz w:val="18"/>
                <w:szCs w:val="18"/>
              </w:rPr>
            </w:pPr>
            <w:r>
              <w:rPr>
                <w:color w:val="auto"/>
                <w:sz w:val="18"/>
                <w:szCs w:val="18"/>
              </w:rPr>
              <w:t>O:</w:t>
            </w:r>
            <w:r w:rsidR="00FF3E52" w:rsidRPr="003D5CC6">
              <w:rPr>
                <w:color w:val="auto"/>
                <w:sz w:val="18"/>
                <w:szCs w:val="18"/>
              </w:rPr>
              <w:t xml:space="preserve"> 6</w:t>
            </w:r>
          </w:p>
        </w:tc>
        <w:tc>
          <w:tcPr>
            <w:tcW w:w="1249" w:type="pct"/>
            <w:tcBorders>
              <w:top w:val="single" w:sz="4" w:space="0" w:color="auto"/>
              <w:left w:val="single" w:sz="4" w:space="0" w:color="auto"/>
              <w:bottom w:val="single" w:sz="4" w:space="0" w:color="auto"/>
              <w:right w:val="single" w:sz="4" w:space="0" w:color="auto"/>
            </w:tcBorders>
          </w:tcPr>
          <w:p w14:paraId="0AC13731" w14:textId="77777777" w:rsidR="00FF3E52" w:rsidRPr="003D5CC6" w:rsidRDefault="00FF3E52" w:rsidP="0098049F">
            <w:pPr>
              <w:contextualSpacing/>
              <w:jc w:val="both"/>
              <w:rPr>
                <w:color w:val="333333"/>
                <w:sz w:val="18"/>
                <w:szCs w:val="18"/>
                <w:shd w:val="clear" w:color="auto" w:fill="FFFFFF"/>
              </w:rPr>
            </w:pPr>
            <w:r w:rsidRPr="003D5CC6">
              <w:rPr>
                <w:color w:val="333333"/>
                <w:sz w:val="18"/>
                <w:szCs w:val="18"/>
                <w:shd w:val="clear" w:color="auto" w:fill="FFFFFF"/>
              </w:rPr>
              <w:t>6) „pracovné dni“ sú všetky dni okrem dní pracovného pokoja alebo víkendov, ktoré dodržiava orgán, ktorý má konať.</w:t>
            </w:r>
          </w:p>
          <w:p w14:paraId="4D047196" w14:textId="31E073A4" w:rsidR="00FF3E52" w:rsidRPr="003D5CC6" w:rsidRDefault="00FF3E52" w:rsidP="0098049F">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14:paraId="3E865B56" w14:textId="5C393DF7" w:rsidR="00FF3E52" w:rsidRPr="003D5CC6" w:rsidRDefault="000D3791" w:rsidP="0098049F">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436AD5E6" w14:textId="77777777" w:rsidR="00FF3E52" w:rsidRPr="003D5CC6" w:rsidRDefault="00FF3E52" w:rsidP="0098049F">
            <w:pPr>
              <w:pStyle w:val="Normlny0"/>
              <w:contextualSpacing/>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749CA25B" w14:textId="77777777" w:rsidR="00FF3E52" w:rsidRPr="003D5CC6" w:rsidRDefault="00FF3E52" w:rsidP="0098049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380D7A0A" w14:textId="77777777" w:rsidR="00FF3E52" w:rsidRPr="003D5CC6" w:rsidRDefault="00FF3E52" w:rsidP="0098049F">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780FAA92" w14:textId="03DBF808" w:rsidR="00FF3E52" w:rsidRPr="003D5CC6" w:rsidRDefault="00FF3E52" w:rsidP="0098049F">
            <w:pPr>
              <w:pStyle w:val="Normlny0"/>
              <w:ind w:left="-43" w:right="-43"/>
              <w:contextualSpacing/>
              <w:jc w:val="center"/>
              <w:rPr>
                <w:sz w:val="18"/>
                <w:szCs w:val="18"/>
              </w:rPr>
            </w:pPr>
            <w:proofErr w:type="spellStart"/>
            <w:r w:rsidRPr="003D5CC6">
              <w:rPr>
                <w:sz w:val="18"/>
                <w:szCs w:val="18"/>
              </w:rPr>
              <w:t>n.a</w:t>
            </w:r>
            <w:proofErr w:type="spellEnd"/>
            <w:r w:rsidRPr="003D5CC6">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0C0F942F" w14:textId="7FB34101" w:rsidR="00FF3E52" w:rsidRPr="003D5CC6" w:rsidRDefault="002D193A" w:rsidP="0098049F">
            <w:pPr>
              <w:pStyle w:val="Normlny0"/>
              <w:contextualSpacing/>
              <w:jc w:val="both"/>
              <w:rPr>
                <w:sz w:val="18"/>
                <w:szCs w:val="18"/>
              </w:rPr>
            </w:pPr>
            <w:r w:rsidRPr="003D5CC6">
              <w:rPr>
                <w:sz w:val="18"/>
                <w:szCs w:val="18"/>
              </w:rPr>
              <w:t>Zastupiteľské úrady</w:t>
            </w:r>
            <w:r w:rsidR="00943733" w:rsidRPr="003D5CC6">
              <w:rPr>
                <w:sz w:val="18"/>
                <w:szCs w:val="18"/>
              </w:rPr>
              <w:t xml:space="preserve"> Slovenskej republiky</w:t>
            </w:r>
            <w:r w:rsidRPr="003D5CC6">
              <w:rPr>
                <w:sz w:val="18"/>
                <w:szCs w:val="18"/>
              </w:rPr>
              <w:t>, ktoré vydávajú náhradný cestovný doklad EÚ sa riadia pracovnými dňami podľa právneho poriadku Slovenskej republiky</w:t>
            </w:r>
            <w:r w:rsidR="00733EDF">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4CB48D57" w14:textId="77777777" w:rsidR="00FF3E52" w:rsidRPr="003D5CC6" w:rsidRDefault="00FF3E52" w:rsidP="0098049F">
            <w:pPr>
              <w:pStyle w:val="Normlny0"/>
              <w:contextualSpacing/>
              <w:jc w:val="center"/>
            </w:pPr>
          </w:p>
        </w:tc>
        <w:tc>
          <w:tcPr>
            <w:tcW w:w="306" w:type="pct"/>
            <w:tcBorders>
              <w:top w:val="single" w:sz="4" w:space="0" w:color="auto"/>
              <w:left w:val="single" w:sz="4" w:space="0" w:color="auto"/>
              <w:bottom w:val="single" w:sz="4" w:space="0" w:color="auto"/>
              <w:right w:val="single" w:sz="4" w:space="0" w:color="auto"/>
            </w:tcBorders>
          </w:tcPr>
          <w:p w14:paraId="459F1A46" w14:textId="77777777" w:rsidR="00FF3E52" w:rsidRPr="003D5CC6" w:rsidRDefault="00FF3E52" w:rsidP="0098049F">
            <w:pPr>
              <w:pStyle w:val="Normlny0"/>
              <w:contextualSpacing/>
              <w:jc w:val="both"/>
              <w:rPr>
                <w:sz w:val="18"/>
                <w:szCs w:val="18"/>
              </w:rPr>
            </w:pPr>
          </w:p>
        </w:tc>
      </w:tr>
      <w:tr w:rsidR="00C916FE" w:rsidRPr="003D5CC6" w14:paraId="415A6A75" w14:textId="77777777" w:rsidTr="003D5CC6">
        <w:tc>
          <w:tcPr>
            <w:tcW w:w="175" w:type="pct"/>
            <w:tcBorders>
              <w:top w:val="single" w:sz="4" w:space="0" w:color="auto"/>
              <w:left w:val="single" w:sz="4" w:space="0" w:color="auto"/>
              <w:bottom w:val="single" w:sz="4" w:space="0" w:color="auto"/>
              <w:right w:val="single" w:sz="4" w:space="0" w:color="auto"/>
            </w:tcBorders>
          </w:tcPr>
          <w:p w14:paraId="56327D8F" w14:textId="15F2FE07" w:rsidR="00C916FE" w:rsidRPr="003D5CC6" w:rsidRDefault="00C916FE" w:rsidP="0098049F">
            <w:pPr>
              <w:contextualSpacing/>
              <w:rPr>
                <w:color w:val="auto"/>
                <w:sz w:val="18"/>
                <w:szCs w:val="18"/>
              </w:rPr>
            </w:pPr>
            <w:r w:rsidRPr="003D5CC6">
              <w:rPr>
                <w:color w:val="auto"/>
                <w:sz w:val="18"/>
                <w:szCs w:val="18"/>
              </w:rPr>
              <w:t xml:space="preserve">Č: </w:t>
            </w:r>
            <w:r w:rsidR="006F52C3" w:rsidRPr="003D5CC6">
              <w:rPr>
                <w:color w:val="auto"/>
                <w:sz w:val="18"/>
                <w:szCs w:val="18"/>
              </w:rPr>
              <w:t>3</w:t>
            </w:r>
          </w:p>
          <w:p w14:paraId="6A07A9AB" w14:textId="24EFE0C1" w:rsidR="00C916FE" w:rsidRPr="003D5CC6" w:rsidRDefault="00C916FE" w:rsidP="0098049F">
            <w:pPr>
              <w:contextualSpacing/>
              <w:rPr>
                <w:color w:val="auto"/>
                <w:sz w:val="18"/>
                <w:szCs w:val="18"/>
              </w:rPr>
            </w:pPr>
            <w:r w:rsidRPr="003D5CC6">
              <w:rPr>
                <w:color w:val="auto"/>
                <w:sz w:val="18"/>
                <w:szCs w:val="18"/>
              </w:rPr>
              <w:t xml:space="preserve">O: </w:t>
            </w:r>
            <w:r w:rsidR="006F52C3" w:rsidRPr="003D5CC6">
              <w:rPr>
                <w:color w:val="auto"/>
                <w:sz w:val="18"/>
                <w:szCs w:val="18"/>
              </w:rPr>
              <w:t>1</w:t>
            </w:r>
          </w:p>
          <w:p w14:paraId="4304F357" w14:textId="77777777" w:rsidR="00C916FE" w:rsidRPr="003D5CC6" w:rsidRDefault="00C916FE" w:rsidP="0098049F">
            <w:pPr>
              <w:pStyle w:val="Normlny0"/>
              <w:ind w:left="-70" w:right="-43"/>
              <w:contextualSpacing/>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F9DBC48" w14:textId="03AB1BCE" w:rsidR="00C916FE" w:rsidRPr="003D5CC6" w:rsidRDefault="006F52C3" w:rsidP="0098049F">
            <w:pPr>
              <w:contextualSpacing/>
              <w:jc w:val="both"/>
              <w:rPr>
                <w:color w:val="333333"/>
                <w:sz w:val="18"/>
                <w:szCs w:val="18"/>
                <w:shd w:val="clear" w:color="auto" w:fill="FFFFFF"/>
              </w:rPr>
            </w:pPr>
            <w:r w:rsidRPr="003D5CC6">
              <w:rPr>
                <w:color w:val="333333"/>
                <w:sz w:val="18"/>
                <w:szCs w:val="18"/>
                <w:shd w:val="clear" w:color="auto" w:fill="FFFFFF"/>
              </w:rPr>
              <w:t>Náhradný cestovný doklad EÚ je cestovný doklad, ktorý členský štát vydáva nezastúpenému občanovi v</w:t>
            </w:r>
            <w:r w:rsidR="00164FF6" w:rsidRPr="003D5CC6">
              <w:rPr>
                <w:color w:val="333333"/>
                <w:sz w:val="18"/>
                <w:szCs w:val="18"/>
                <w:shd w:val="clear" w:color="auto" w:fill="FFFFFF"/>
              </w:rPr>
              <w:t> </w:t>
            </w:r>
            <w:r w:rsidRPr="003D5CC6">
              <w:rPr>
                <w:color w:val="333333"/>
                <w:sz w:val="18"/>
                <w:szCs w:val="18"/>
                <w:shd w:val="clear" w:color="auto" w:fill="FFFFFF"/>
              </w:rPr>
              <w:t>tretej</w:t>
            </w:r>
            <w:r w:rsidR="00164FF6" w:rsidRPr="003D5CC6">
              <w:rPr>
                <w:color w:val="333333"/>
                <w:sz w:val="18"/>
                <w:szCs w:val="18"/>
                <w:shd w:val="clear" w:color="auto" w:fill="FFFFFF"/>
              </w:rPr>
              <w:t xml:space="preserve"> </w:t>
            </w:r>
            <w:r w:rsidRPr="003D5CC6">
              <w:rPr>
                <w:color w:val="333333"/>
                <w:sz w:val="18"/>
                <w:szCs w:val="18"/>
                <w:shd w:val="clear" w:color="auto" w:fill="FFFFFF"/>
              </w:rPr>
              <w:t>krajine na jednu cestu do jeho členského štátu štátnej príslušnosti alebo pobytu, podľa jeho žiadosti, alebo výnimočne</w:t>
            </w:r>
            <w:r w:rsidR="00164FF6" w:rsidRPr="003D5CC6">
              <w:rPr>
                <w:color w:val="333333"/>
                <w:sz w:val="18"/>
                <w:szCs w:val="18"/>
                <w:shd w:val="clear" w:color="auto" w:fill="FFFFFF"/>
              </w:rPr>
              <w:t xml:space="preserve"> </w:t>
            </w:r>
            <w:r w:rsidRPr="003D5CC6">
              <w:rPr>
                <w:color w:val="333333"/>
                <w:sz w:val="18"/>
                <w:szCs w:val="18"/>
                <w:shd w:val="clear" w:color="auto" w:fill="FFFFFF"/>
              </w:rPr>
              <w:t>na cestu na iné miesto. Členské štáty môžu tiež rozhodnúť o vydaní náhradných cestovných dokladov EÚ iný</w:t>
            </w:r>
            <w:r w:rsidR="00164FF6" w:rsidRPr="003D5CC6">
              <w:rPr>
                <w:color w:val="333333"/>
                <w:sz w:val="18"/>
                <w:szCs w:val="18"/>
                <w:shd w:val="clear" w:color="auto" w:fill="FFFFFF"/>
              </w:rPr>
              <w:t xml:space="preserve">m </w:t>
            </w:r>
            <w:r w:rsidRPr="003D5CC6">
              <w:rPr>
                <w:sz w:val="18"/>
                <w:szCs w:val="18"/>
                <w:shd w:val="clear" w:color="auto" w:fill="FFFFFF"/>
              </w:rPr>
              <w:t>príjemcom v súlade s článkom 7.</w:t>
            </w:r>
          </w:p>
        </w:tc>
        <w:tc>
          <w:tcPr>
            <w:tcW w:w="201" w:type="pct"/>
            <w:tcBorders>
              <w:top w:val="single" w:sz="4" w:space="0" w:color="auto"/>
              <w:left w:val="single" w:sz="4" w:space="0" w:color="auto"/>
              <w:bottom w:val="single" w:sz="4" w:space="0" w:color="auto"/>
              <w:right w:val="single" w:sz="4" w:space="0" w:color="auto"/>
            </w:tcBorders>
          </w:tcPr>
          <w:p w14:paraId="414CFD8F" w14:textId="77777777" w:rsidR="00C916FE" w:rsidRPr="003D5CC6" w:rsidRDefault="00C916FE"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41A823E7" w14:textId="565652B3" w:rsidR="00C916FE" w:rsidRPr="003D5CC6" w:rsidRDefault="00164FF6" w:rsidP="0098049F">
            <w:pPr>
              <w:pStyle w:val="Normlny0"/>
              <w:contextualSpacing/>
              <w:jc w:val="center"/>
              <w:rPr>
                <w:sz w:val="18"/>
                <w:szCs w:val="18"/>
              </w:rPr>
            </w:pPr>
            <w:r w:rsidRPr="003D5CC6">
              <w:rPr>
                <w:sz w:val="18"/>
                <w:szCs w:val="18"/>
              </w:rPr>
              <w:t>N</w:t>
            </w:r>
            <w:r w:rsidR="00C916FE" w:rsidRPr="003D5CC6">
              <w:rPr>
                <w:sz w:val="18"/>
                <w:szCs w:val="18"/>
              </w:rPr>
              <w:t>ávrh zákona</w:t>
            </w:r>
          </w:p>
        </w:tc>
        <w:tc>
          <w:tcPr>
            <w:tcW w:w="195" w:type="pct"/>
            <w:tcBorders>
              <w:top w:val="single" w:sz="4" w:space="0" w:color="auto"/>
              <w:left w:val="single" w:sz="4" w:space="0" w:color="auto"/>
              <w:bottom w:val="single" w:sz="4" w:space="0" w:color="auto"/>
              <w:right w:val="single" w:sz="4" w:space="0" w:color="auto"/>
            </w:tcBorders>
          </w:tcPr>
          <w:p w14:paraId="40C5818A" w14:textId="108C5C03" w:rsidR="006F52C3" w:rsidRPr="003D5CC6" w:rsidRDefault="006F52C3" w:rsidP="0098049F">
            <w:pPr>
              <w:pStyle w:val="Normlny0"/>
              <w:contextualSpacing/>
              <w:jc w:val="center"/>
              <w:rPr>
                <w:sz w:val="18"/>
                <w:szCs w:val="18"/>
              </w:rPr>
            </w:pPr>
            <w:r w:rsidRPr="003D5CC6">
              <w:rPr>
                <w:sz w:val="18"/>
                <w:szCs w:val="18"/>
              </w:rPr>
              <w:t xml:space="preserve">§ 14 </w:t>
            </w:r>
            <w:r w:rsidR="00164FF6" w:rsidRPr="003D5CC6">
              <w:rPr>
                <w:sz w:val="18"/>
                <w:szCs w:val="18"/>
              </w:rPr>
              <w:t xml:space="preserve">O </w:t>
            </w:r>
            <w:r w:rsidRPr="003D5CC6">
              <w:rPr>
                <w:sz w:val="18"/>
                <w:szCs w:val="18"/>
              </w:rPr>
              <w:t>2</w:t>
            </w:r>
          </w:p>
        </w:tc>
        <w:tc>
          <w:tcPr>
            <w:tcW w:w="1704" w:type="pct"/>
            <w:tcBorders>
              <w:top w:val="single" w:sz="4" w:space="0" w:color="auto"/>
              <w:left w:val="single" w:sz="4" w:space="0" w:color="auto"/>
              <w:bottom w:val="single" w:sz="4" w:space="0" w:color="auto"/>
              <w:right w:val="single" w:sz="4" w:space="0" w:color="auto"/>
            </w:tcBorders>
          </w:tcPr>
          <w:p w14:paraId="2848F91D" w14:textId="270F8982" w:rsidR="00BE5EE3" w:rsidRPr="003D5CC6" w:rsidRDefault="003D5CC6" w:rsidP="0098049F">
            <w:pPr>
              <w:contextualSpacing/>
              <w:jc w:val="both"/>
              <w:rPr>
                <w:sz w:val="18"/>
                <w:szCs w:val="18"/>
              </w:rPr>
            </w:pPr>
            <w:bookmarkStart w:id="0" w:name="_Hlk156201806"/>
            <w:r>
              <w:rPr>
                <w:sz w:val="18"/>
                <w:szCs w:val="18"/>
              </w:rPr>
              <w:t xml:space="preserve">(2) </w:t>
            </w:r>
            <w:r w:rsidR="00AF174B" w:rsidRPr="003D5CC6">
              <w:rPr>
                <w:sz w:val="18"/>
                <w:szCs w:val="18"/>
              </w:rPr>
              <w:t xml:space="preserve">Platnosť náhradného cestovného dokladu Európskej únie je </w:t>
            </w:r>
            <w:r w:rsidR="00056A90">
              <w:rPr>
                <w:sz w:val="18"/>
                <w:szCs w:val="18"/>
              </w:rPr>
              <w:t xml:space="preserve">najviac </w:t>
            </w:r>
            <w:r w:rsidR="00AF174B" w:rsidRPr="003D5CC6">
              <w:rPr>
                <w:sz w:val="18"/>
                <w:szCs w:val="18"/>
              </w:rPr>
              <w:t>15 dní od</w:t>
            </w:r>
            <w:r w:rsidR="00056A90">
              <w:rPr>
                <w:sz w:val="18"/>
                <w:szCs w:val="18"/>
              </w:rPr>
              <w:t>o dňa</w:t>
            </w:r>
            <w:r w:rsidR="00AF174B" w:rsidRPr="003D5CC6">
              <w:rPr>
                <w:sz w:val="18"/>
                <w:szCs w:val="18"/>
              </w:rPr>
              <w:t xml:space="preserve"> </w:t>
            </w:r>
            <w:r w:rsidR="0077484D">
              <w:rPr>
                <w:sz w:val="18"/>
                <w:szCs w:val="18"/>
              </w:rPr>
              <w:t xml:space="preserve">jeho </w:t>
            </w:r>
            <w:r w:rsidR="00AF174B" w:rsidRPr="003D5CC6">
              <w:rPr>
                <w:sz w:val="18"/>
                <w:szCs w:val="18"/>
              </w:rPr>
              <w:t>vydania; v mimoriadnych prípadoch môže zastupiteľský úrad vydať náhradný cestovný doklad Európskej únie s dlhšou časovou platnosťou. Náhradný cestovný doklad Európskej únie sa vydáva na jednu cestu do členského štátu Európskej únie, ktorého je nezastúpený občan štátnym príslušníkom alebo v ktorom má nezastúpený občan pobyt; výnimočne možno náhradný cestovný doklad Európskej únie vydať na cestu do iného štátu.</w:t>
            </w:r>
            <w:bookmarkEnd w:id="0"/>
          </w:p>
        </w:tc>
        <w:tc>
          <w:tcPr>
            <w:tcW w:w="250" w:type="pct"/>
            <w:tcBorders>
              <w:top w:val="single" w:sz="4" w:space="0" w:color="auto"/>
              <w:left w:val="single" w:sz="4" w:space="0" w:color="auto"/>
              <w:bottom w:val="single" w:sz="4" w:space="0" w:color="auto"/>
              <w:right w:val="single" w:sz="4" w:space="0" w:color="auto"/>
            </w:tcBorders>
          </w:tcPr>
          <w:p w14:paraId="12899492" w14:textId="77777777" w:rsidR="00C916FE" w:rsidRPr="003D5CC6" w:rsidRDefault="00693A61"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43156002" w14:textId="77777777" w:rsidR="00C916FE" w:rsidRPr="003D5CC6" w:rsidRDefault="00C916FE"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61104B2" w14:textId="0968377D" w:rsidR="00C916FE"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75EDDD94" w14:textId="77777777" w:rsidR="00C916FE" w:rsidRPr="003D5CC6" w:rsidRDefault="00C916FE" w:rsidP="0098049F">
            <w:pPr>
              <w:pStyle w:val="Normlny0"/>
              <w:contextualSpacing/>
              <w:jc w:val="both"/>
              <w:rPr>
                <w:sz w:val="18"/>
                <w:szCs w:val="18"/>
              </w:rPr>
            </w:pPr>
          </w:p>
        </w:tc>
      </w:tr>
      <w:tr w:rsidR="006F52C3" w:rsidRPr="003D5CC6" w14:paraId="0E02310A" w14:textId="77777777" w:rsidTr="003D5CC6">
        <w:tc>
          <w:tcPr>
            <w:tcW w:w="175" w:type="pct"/>
            <w:tcBorders>
              <w:top w:val="single" w:sz="4" w:space="0" w:color="auto"/>
              <w:left w:val="single" w:sz="4" w:space="0" w:color="auto"/>
              <w:bottom w:val="single" w:sz="4" w:space="0" w:color="auto"/>
              <w:right w:val="single" w:sz="4" w:space="0" w:color="auto"/>
            </w:tcBorders>
          </w:tcPr>
          <w:p w14:paraId="5E066DF3" w14:textId="77777777" w:rsidR="006F52C3" w:rsidRPr="003D5CC6" w:rsidRDefault="006F52C3" w:rsidP="0098049F">
            <w:pPr>
              <w:contextualSpacing/>
              <w:rPr>
                <w:color w:val="auto"/>
                <w:sz w:val="18"/>
                <w:szCs w:val="18"/>
              </w:rPr>
            </w:pPr>
            <w:r w:rsidRPr="003D5CC6">
              <w:rPr>
                <w:color w:val="auto"/>
                <w:sz w:val="18"/>
                <w:szCs w:val="18"/>
              </w:rPr>
              <w:t>Č: 3</w:t>
            </w:r>
          </w:p>
          <w:p w14:paraId="5EDB4948" w14:textId="3ADBAA92" w:rsidR="006F52C3" w:rsidRPr="003D5CC6" w:rsidRDefault="006F52C3" w:rsidP="0098049F">
            <w:pPr>
              <w:contextualSpacing/>
              <w:rPr>
                <w:color w:val="auto"/>
                <w:sz w:val="18"/>
                <w:szCs w:val="18"/>
              </w:rPr>
            </w:pPr>
            <w:r w:rsidRPr="003D5CC6">
              <w:rPr>
                <w:color w:val="auto"/>
                <w:sz w:val="18"/>
                <w:szCs w:val="18"/>
              </w:rPr>
              <w:t>O: 2</w:t>
            </w:r>
          </w:p>
        </w:tc>
        <w:tc>
          <w:tcPr>
            <w:tcW w:w="1249" w:type="pct"/>
            <w:tcBorders>
              <w:top w:val="single" w:sz="4" w:space="0" w:color="auto"/>
              <w:left w:val="single" w:sz="4" w:space="0" w:color="auto"/>
              <w:bottom w:val="single" w:sz="4" w:space="0" w:color="auto"/>
              <w:right w:val="single" w:sz="4" w:space="0" w:color="auto"/>
            </w:tcBorders>
          </w:tcPr>
          <w:p w14:paraId="1D972E51" w14:textId="60416120" w:rsidR="006F52C3" w:rsidRPr="003D5CC6" w:rsidRDefault="00413C8A" w:rsidP="0098049F">
            <w:pPr>
              <w:contextualSpacing/>
              <w:jc w:val="both"/>
              <w:rPr>
                <w:color w:val="333333"/>
                <w:sz w:val="18"/>
                <w:szCs w:val="18"/>
                <w:shd w:val="clear" w:color="auto" w:fill="FFFFFF"/>
              </w:rPr>
            </w:pPr>
            <w:r w:rsidRPr="003D5CC6">
              <w:rPr>
                <w:color w:val="333333"/>
                <w:sz w:val="18"/>
                <w:szCs w:val="18"/>
                <w:shd w:val="clear" w:color="auto" w:fill="FFFFFF"/>
              </w:rPr>
              <w:t>2. Členské štáty vydávajú náhradné cestovné doklady EÚ nezastúpeným občanom v tretích krajinách, ktorých</w:t>
            </w:r>
            <w:r w:rsidR="00164FF6" w:rsidRPr="003D5CC6">
              <w:rPr>
                <w:color w:val="333333"/>
                <w:sz w:val="18"/>
                <w:szCs w:val="18"/>
                <w:shd w:val="clear" w:color="auto" w:fill="FFFFFF"/>
              </w:rPr>
              <w:t xml:space="preserve"> </w:t>
            </w:r>
            <w:r w:rsidRPr="003D5CC6">
              <w:rPr>
                <w:color w:val="333333"/>
                <w:sz w:val="18"/>
                <w:szCs w:val="18"/>
                <w:shd w:val="clear" w:color="auto" w:fill="FFFFFF"/>
              </w:rPr>
              <w:t>cestovný pas alebo cestovný doklad sa stratil, bol odcudzený alebo zničený alebo ho v primeranej lehote nemožno</w:t>
            </w:r>
            <w:r w:rsidR="00164FF6" w:rsidRPr="003D5CC6">
              <w:rPr>
                <w:color w:val="333333"/>
                <w:sz w:val="18"/>
                <w:szCs w:val="18"/>
                <w:shd w:val="clear" w:color="auto" w:fill="FFFFFF"/>
              </w:rPr>
              <w:t xml:space="preserve"> </w:t>
            </w:r>
            <w:r w:rsidRPr="003D5CC6">
              <w:rPr>
                <w:color w:val="333333"/>
                <w:sz w:val="18"/>
                <w:szCs w:val="18"/>
                <w:shd w:val="clear" w:color="auto" w:fill="FFFFFF"/>
              </w:rPr>
              <w:t>získať, pričom konajú v súlade s postupom uvedeným v článku 4.</w:t>
            </w:r>
          </w:p>
        </w:tc>
        <w:tc>
          <w:tcPr>
            <w:tcW w:w="201" w:type="pct"/>
            <w:tcBorders>
              <w:top w:val="single" w:sz="4" w:space="0" w:color="auto"/>
              <w:left w:val="single" w:sz="4" w:space="0" w:color="auto"/>
              <w:bottom w:val="single" w:sz="4" w:space="0" w:color="auto"/>
              <w:right w:val="single" w:sz="4" w:space="0" w:color="auto"/>
            </w:tcBorders>
          </w:tcPr>
          <w:p w14:paraId="4BD8A720" w14:textId="7FA0CEF4" w:rsidR="006F52C3" w:rsidRPr="003D5CC6" w:rsidRDefault="00413C8A"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51905E53" w14:textId="3AB6B6E1" w:rsidR="006F52C3" w:rsidRPr="003D5CC6" w:rsidRDefault="00413C8A" w:rsidP="0098049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2A7F7EFB" w14:textId="6C7DD3A3" w:rsidR="006F52C3" w:rsidRPr="003D5CC6" w:rsidRDefault="00413C8A" w:rsidP="0098049F">
            <w:pPr>
              <w:pStyle w:val="Normlny0"/>
              <w:contextualSpacing/>
              <w:jc w:val="center"/>
              <w:rPr>
                <w:sz w:val="18"/>
                <w:szCs w:val="18"/>
              </w:rPr>
            </w:pPr>
            <w:r w:rsidRPr="003D5CC6">
              <w:rPr>
                <w:sz w:val="18"/>
                <w:szCs w:val="18"/>
              </w:rPr>
              <w:t xml:space="preserve">§ 14 </w:t>
            </w:r>
            <w:r w:rsidR="00F71F61" w:rsidRPr="003D5CC6">
              <w:rPr>
                <w:sz w:val="18"/>
                <w:szCs w:val="18"/>
              </w:rPr>
              <w:t xml:space="preserve">O </w:t>
            </w:r>
            <w:r w:rsidR="00AF174B" w:rsidRPr="003D5CC6">
              <w:rPr>
                <w:sz w:val="18"/>
                <w:szCs w:val="18"/>
              </w:rPr>
              <w:t>1</w:t>
            </w:r>
          </w:p>
        </w:tc>
        <w:tc>
          <w:tcPr>
            <w:tcW w:w="1704" w:type="pct"/>
            <w:tcBorders>
              <w:top w:val="single" w:sz="4" w:space="0" w:color="auto"/>
              <w:left w:val="single" w:sz="4" w:space="0" w:color="auto"/>
              <w:bottom w:val="single" w:sz="4" w:space="0" w:color="auto"/>
              <w:right w:val="single" w:sz="4" w:space="0" w:color="auto"/>
            </w:tcBorders>
          </w:tcPr>
          <w:p w14:paraId="5C9400E5" w14:textId="1504C67F" w:rsidR="003D5CC6" w:rsidRDefault="003D5CC6" w:rsidP="003D5CC6">
            <w:pPr>
              <w:contextualSpacing/>
              <w:jc w:val="both"/>
              <w:rPr>
                <w:sz w:val="18"/>
                <w:szCs w:val="18"/>
              </w:rPr>
            </w:pPr>
            <w:r>
              <w:rPr>
                <w:sz w:val="18"/>
                <w:szCs w:val="18"/>
              </w:rPr>
              <w:t xml:space="preserve">(1) </w:t>
            </w:r>
            <w:r w:rsidR="00AF174B" w:rsidRPr="003D5CC6">
              <w:rPr>
                <w:sz w:val="18"/>
                <w:szCs w:val="18"/>
              </w:rPr>
              <w:t>Náhradný cestovný doklad Európskej únie je cestovný doklad s územnou a časovou platnosťou obmedzenou účelom cesty, ktorý vydáva zastupiteľský úrad nezastúpenému občanovi</w:t>
            </w:r>
            <w:r w:rsidR="00AF174B" w:rsidRPr="0093309F">
              <w:rPr>
                <w:sz w:val="18"/>
                <w:szCs w:val="18"/>
                <w:vertAlign w:val="superscript"/>
              </w:rPr>
              <w:t>10a</w:t>
            </w:r>
            <w:r w:rsidR="00AF174B" w:rsidRPr="003D5CC6">
              <w:rPr>
                <w:sz w:val="18"/>
                <w:szCs w:val="18"/>
              </w:rPr>
              <w:t>) na jeho žiadosť. Náhradný cestovný doklad Európskej únie sa vydáva najmä z dôvodu straty, odcudzenia alebo zničenia cestovného dokladu nezastúpeného občana, uplynutia platnosti jeho cestovného dokladu alebo nemožnosti nezastúpeného občana v primeranej lehote získať cestovný doklad.</w:t>
            </w:r>
          </w:p>
          <w:p w14:paraId="6054BB45" w14:textId="77777777" w:rsidR="00650D4F" w:rsidRDefault="00650D4F" w:rsidP="003D5CC6">
            <w:pPr>
              <w:contextualSpacing/>
              <w:jc w:val="both"/>
              <w:rPr>
                <w:sz w:val="18"/>
                <w:szCs w:val="18"/>
              </w:rPr>
            </w:pPr>
          </w:p>
          <w:p w14:paraId="78371B14" w14:textId="79E89167" w:rsidR="00BE5EE3" w:rsidRPr="003D5CC6" w:rsidRDefault="00F87823" w:rsidP="00852143">
            <w:pPr>
              <w:contextualSpacing/>
              <w:jc w:val="both"/>
              <w:rPr>
                <w:sz w:val="18"/>
                <w:szCs w:val="18"/>
              </w:rPr>
            </w:pPr>
            <w:r w:rsidRPr="0093309F">
              <w:rPr>
                <w:sz w:val="18"/>
                <w:szCs w:val="18"/>
                <w:vertAlign w:val="superscript"/>
              </w:rPr>
              <w:t>10a</w:t>
            </w:r>
            <w:r w:rsidRPr="003D5CC6">
              <w:rPr>
                <w:sz w:val="18"/>
                <w:szCs w:val="18"/>
              </w:rPr>
              <w:t>) § 4 ods. 3 písm. g) zákona č. 151/2010 Z. z.</w:t>
            </w:r>
            <w:r w:rsidR="0077484D">
              <w:rPr>
                <w:sz w:val="18"/>
                <w:szCs w:val="18"/>
              </w:rPr>
              <w:t xml:space="preserve"> v znení zákona č. 8/2018 Z. z.</w:t>
            </w:r>
          </w:p>
        </w:tc>
        <w:tc>
          <w:tcPr>
            <w:tcW w:w="250" w:type="pct"/>
            <w:tcBorders>
              <w:top w:val="single" w:sz="4" w:space="0" w:color="auto"/>
              <w:left w:val="single" w:sz="4" w:space="0" w:color="auto"/>
              <w:bottom w:val="single" w:sz="4" w:space="0" w:color="auto"/>
              <w:right w:val="single" w:sz="4" w:space="0" w:color="auto"/>
            </w:tcBorders>
          </w:tcPr>
          <w:p w14:paraId="7516BB6F" w14:textId="4ADA1797" w:rsidR="006F52C3" w:rsidRPr="003D5CC6" w:rsidRDefault="00413C8A"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04218431" w14:textId="77777777" w:rsidR="006F52C3" w:rsidRPr="003D5CC6" w:rsidRDefault="006F52C3"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4D910D0" w14:textId="48FB65FC" w:rsidR="006F52C3"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6666BA33" w14:textId="77777777" w:rsidR="006F52C3" w:rsidRPr="003D5CC6" w:rsidRDefault="006F52C3" w:rsidP="0098049F">
            <w:pPr>
              <w:pStyle w:val="Normlny0"/>
              <w:contextualSpacing/>
              <w:jc w:val="both"/>
              <w:rPr>
                <w:sz w:val="18"/>
                <w:szCs w:val="18"/>
              </w:rPr>
            </w:pPr>
          </w:p>
        </w:tc>
      </w:tr>
      <w:tr w:rsidR="00413C8A" w:rsidRPr="003D5CC6" w14:paraId="66AA2703" w14:textId="77777777" w:rsidTr="003D5CC6">
        <w:tc>
          <w:tcPr>
            <w:tcW w:w="175" w:type="pct"/>
            <w:tcBorders>
              <w:top w:val="single" w:sz="4" w:space="0" w:color="auto"/>
              <w:left w:val="single" w:sz="4" w:space="0" w:color="auto"/>
              <w:bottom w:val="single" w:sz="4" w:space="0" w:color="auto"/>
              <w:right w:val="single" w:sz="4" w:space="0" w:color="auto"/>
            </w:tcBorders>
          </w:tcPr>
          <w:p w14:paraId="391E6EE3" w14:textId="77777777" w:rsidR="00413C8A" w:rsidRPr="003D5CC6" w:rsidRDefault="00413C8A" w:rsidP="0098049F">
            <w:pPr>
              <w:contextualSpacing/>
              <w:rPr>
                <w:color w:val="auto"/>
                <w:sz w:val="18"/>
                <w:szCs w:val="18"/>
              </w:rPr>
            </w:pPr>
            <w:r w:rsidRPr="003D5CC6">
              <w:rPr>
                <w:color w:val="auto"/>
                <w:sz w:val="18"/>
                <w:szCs w:val="18"/>
              </w:rPr>
              <w:t>Č: 4</w:t>
            </w:r>
          </w:p>
          <w:p w14:paraId="6C67B59E" w14:textId="7DB351E0" w:rsidR="00413C8A" w:rsidRPr="003D5CC6" w:rsidRDefault="00413C8A" w:rsidP="0098049F">
            <w:pPr>
              <w:contextualSpacing/>
              <w:rPr>
                <w:color w:val="auto"/>
                <w:sz w:val="18"/>
                <w:szCs w:val="18"/>
              </w:rPr>
            </w:pPr>
            <w:r w:rsidRPr="003D5CC6">
              <w:rPr>
                <w:color w:val="auto"/>
                <w:sz w:val="18"/>
                <w:szCs w:val="18"/>
              </w:rPr>
              <w:t>O: 1</w:t>
            </w:r>
          </w:p>
        </w:tc>
        <w:tc>
          <w:tcPr>
            <w:tcW w:w="1249" w:type="pct"/>
            <w:tcBorders>
              <w:top w:val="single" w:sz="4" w:space="0" w:color="auto"/>
              <w:left w:val="single" w:sz="4" w:space="0" w:color="auto"/>
              <w:bottom w:val="single" w:sz="4" w:space="0" w:color="auto"/>
              <w:right w:val="single" w:sz="4" w:space="0" w:color="auto"/>
            </w:tcBorders>
          </w:tcPr>
          <w:p w14:paraId="61AF5220" w14:textId="23B607D9" w:rsidR="00413C8A" w:rsidRPr="003D5CC6" w:rsidRDefault="00413C8A" w:rsidP="0098049F">
            <w:pPr>
              <w:contextualSpacing/>
              <w:jc w:val="both"/>
              <w:rPr>
                <w:color w:val="333333"/>
                <w:sz w:val="18"/>
                <w:szCs w:val="18"/>
                <w:shd w:val="clear" w:color="auto" w:fill="FFFFFF"/>
              </w:rPr>
            </w:pPr>
            <w:r w:rsidRPr="003D5CC6">
              <w:rPr>
                <w:color w:val="333333"/>
                <w:sz w:val="18"/>
                <w:szCs w:val="18"/>
                <w:shd w:val="clear" w:color="auto" w:fill="FFFFFF"/>
              </w:rPr>
              <w:t>Keď je členskému štátu doručená žiadosť o náhradný cestovný doklad EÚ, uskutoční čo najskôr, najneskôr však</w:t>
            </w:r>
            <w:r w:rsidR="00F71F61" w:rsidRPr="003D5CC6">
              <w:rPr>
                <w:color w:val="333333"/>
                <w:sz w:val="18"/>
                <w:szCs w:val="18"/>
                <w:shd w:val="clear" w:color="auto" w:fill="FFFFFF"/>
              </w:rPr>
              <w:t xml:space="preserve"> </w:t>
            </w:r>
            <w:r w:rsidRPr="003D5CC6">
              <w:rPr>
                <w:color w:val="333333"/>
                <w:sz w:val="18"/>
                <w:szCs w:val="18"/>
                <w:shd w:val="clear" w:color="auto" w:fill="FFFFFF"/>
              </w:rPr>
              <w:t>do dvoch pracovných dní od doručenia žiadosti, konzultácie s členským štátom štátnej príslušnosti v súlade s</w:t>
            </w:r>
            <w:r w:rsidR="00F71F61" w:rsidRPr="003D5CC6">
              <w:rPr>
                <w:color w:val="333333"/>
                <w:sz w:val="18"/>
                <w:szCs w:val="18"/>
                <w:shd w:val="clear" w:color="auto" w:fill="FFFFFF"/>
              </w:rPr>
              <w:t> </w:t>
            </w:r>
            <w:r w:rsidRPr="003D5CC6">
              <w:rPr>
                <w:color w:val="333333"/>
                <w:sz w:val="18"/>
                <w:szCs w:val="18"/>
                <w:shd w:val="clear" w:color="auto" w:fill="FFFFFF"/>
              </w:rPr>
              <w:t>článkom</w:t>
            </w:r>
            <w:r w:rsidR="00F71F61" w:rsidRPr="003D5CC6">
              <w:rPr>
                <w:color w:val="333333"/>
                <w:sz w:val="18"/>
                <w:szCs w:val="18"/>
                <w:shd w:val="clear" w:color="auto" w:fill="FFFFFF"/>
              </w:rPr>
              <w:t xml:space="preserve"> </w:t>
            </w:r>
            <w:r w:rsidRPr="003D5CC6">
              <w:rPr>
                <w:color w:val="333333"/>
                <w:sz w:val="18"/>
                <w:szCs w:val="18"/>
                <w:shd w:val="clear" w:color="auto" w:fill="FFFFFF"/>
              </w:rPr>
              <w:t>10 ods. 2 smernice (EÚ) 2015/637 na účely overenia štátnej príslušnosti a totožnosti žiadateľa.</w:t>
            </w:r>
          </w:p>
        </w:tc>
        <w:tc>
          <w:tcPr>
            <w:tcW w:w="201" w:type="pct"/>
            <w:tcBorders>
              <w:top w:val="single" w:sz="4" w:space="0" w:color="auto"/>
              <w:left w:val="single" w:sz="4" w:space="0" w:color="auto"/>
              <w:bottom w:val="single" w:sz="4" w:space="0" w:color="auto"/>
              <w:right w:val="single" w:sz="4" w:space="0" w:color="auto"/>
            </w:tcBorders>
          </w:tcPr>
          <w:p w14:paraId="1DEE8CD7" w14:textId="59B35A39" w:rsidR="00413C8A" w:rsidRPr="003D5CC6" w:rsidRDefault="00413C8A"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639DC734" w14:textId="4C973E77" w:rsidR="00413C8A" w:rsidRPr="003D5CC6" w:rsidRDefault="00413C8A" w:rsidP="0098049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36F01173" w14:textId="49AE902B" w:rsidR="00413C8A" w:rsidRPr="003D5CC6" w:rsidRDefault="00413C8A" w:rsidP="0098049F">
            <w:pPr>
              <w:pStyle w:val="Normlny0"/>
              <w:contextualSpacing/>
              <w:jc w:val="center"/>
              <w:rPr>
                <w:sz w:val="18"/>
                <w:szCs w:val="18"/>
              </w:rPr>
            </w:pPr>
            <w:r w:rsidRPr="003D5CC6">
              <w:rPr>
                <w:sz w:val="18"/>
                <w:szCs w:val="18"/>
              </w:rPr>
              <w:t>§ 14</w:t>
            </w:r>
            <w:r w:rsidR="00AF174B" w:rsidRPr="003D5CC6">
              <w:rPr>
                <w:sz w:val="18"/>
                <w:szCs w:val="18"/>
              </w:rPr>
              <w:t>a</w:t>
            </w:r>
            <w:r w:rsidRPr="003D5CC6">
              <w:rPr>
                <w:sz w:val="18"/>
                <w:szCs w:val="18"/>
              </w:rPr>
              <w:t xml:space="preserve"> </w:t>
            </w:r>
            <w:r w:rsidR="00F71F61" w:rsidRPr="003D5CC6">
              <w:rPr>
                <w:sz w:val="18"/>
                <w:szCs w:val="18"/>
              </w:rPr>
              <w:t xml:space="preserve">O </w:t>
            </w:r>
            <w:r w:rsidR="00AF174B" w:rsidRPr="003D5CC6">
              <w:rPr>
                <w:sz w:val="18"/>
                <w:szCs w:val="18"/>
              </w:rPr>
              <w:t>1</w:t>
            </w:r>
          </w:p>
        </w:tc>
        <w:tc>
          <w:tcPr>
            <w:tcW w:w="1704" w:type="pct"/>
            <w:tcBorders>
              <w:top w:val="single" w:sz="4" w:space="0" w:color="auto"/>
              <w:left w:val="single" w:sz="4" w:space="0" w:color="auto"/>
              <w:bottom w:val="single" w:sz="4" w:space="0" w:color="auto"/>
              <w:right w:val="single" w:sz="4" w:space="0" w:color="auto"/>
            </w:tcBorders>
          </w:tcPr>
          <w:p w14:paraId="32DA3069" w14:textId="12E50B3F" w:rsidR="00413C8A" w:rsidRPr="003D5CC6" w:rsidRDefault="003D5CC6" w:rsidP="003D5CC6">
            <w:pPr>
              <w:contextualSpacing/>
              <w:jc w:val="both"/>
              <w:rPr>
                <w:sz w:val="18"/>
                <w:szCs w:val="18"/>
              </w:rPr>
            </w:pPr>
            <w:r>
              <w:rPr>
                <w:sz w:val="18"/>
                <w:szCs w:val="18"/>
              </w:rPr>
              <w:t xml:space="preserve">(1) </w:t>
            </w:r>
            <w:r w:rsidR="00AF174B" w:rsidRPr="003D5CC6">
              <w:rPr>
                <w:sz w:val="18"/>
                <w:szCs w:val="18"/>
              </w:rPr>
              <w:t>Zastupiteľský úrad požiada pred vydaním náhradného cestovného dokladu Európskej únie  do dvoch pracovných dní od doručenia žiadosti nezastúpeného občana diplomatické zastúpenie, konzulárne zastúpenie alebo ministerstvo zahraničných vecí členského štátu Európskej únie, ktorého je nezastúpený občan štátnym príslušníkom (ďalej len „príslušný orgán členského štátu“) o overenie štátnej príslušnosti a totožnosti nezastúpeného občana.</w:t>
            </w:r>
          </w:p>
        </w:tc>
        <w:tc>
          <w:tcPr>
            <w:tcW w:w="250" w:type="pct"/>
            <w:tcBorders>
              <w:top w:val="single" w:sz="4" w:space="0" w:color="auto"/>
              <w:left w:val="single" w:sz="4" w:space="0" w:color="auto"/>
              <w:bottom w:val="single" w:sz="4" w:space="0" w:color="auto"/>
              <w:right w:val="single" w:sz="4" w:space="0" w:color="auto"/>
            </w:tcBorders>
          </w:tcPr>
          <w:p w14:paraId="777FF87E" w14:textId="2BE357E1" w:rsidR="00413C8A" w:rsidRPr="003D5CC6" w:rsidRDefault="00413C8A"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036CFD80" w14:textId="77777777" w:rsidR="00413C8A" w:rsidRPr="003D5CC6" w:rsidRDefault="00413C8A"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745D76B" w14:textId="505FC2C1" w:rsidR="00413C8A"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1D65D507" w14:textId="77777777" w:rsidR="00413C8A" w:rsidRPr="003D5CC6" w:rsidRDefault="00413C8A" w:rsidP="0098049F">
            <w:pPr>
              <w:pStyle w:val="Normlny0"/>
              <w:contextualSpacing/>
              <w:jc w:val="both"/>
              <w:rPr>
                <w:sz w:val="18"/>
                <w:szCs w:val="18"/>
              </w:rPr>
            </w:pPr>
          </w:p>
        </w:tc>
      </w:tr>
      <w:tr w:rsidR="00413C8A" w:rsidRPr="003D5CC6" w14:paraId="55DB45FA" w14:textId="77777777" w:rsidTr="003D5CC6">
        <w:tc>
          <w:tcPr>
            <w:tcW w:w="175" w:type="pct"/>
            <w:tcBorders>
              <w:top w:val="single" w:sz="4" w:space="0" w:color="auto"/>
              <w:left w:val="single" w:sz="4" w:space="0" w:color="auto"/>
              <w:bottom w:val="single" w:sz="4" w:space="0" w:color="auto"/>
              <w:right w:val="single" w:sz="4" w:space="0" w:color="auto"/>
            </w:tcBorders>
          </w:tcPr>
          <w:p w14:paraId="514C1DD7" w14:textId="77777777" w:rsidR="00413C8A" w:rsidRPr="003D5CC6" w:rsidRDefault="00B412D0" w:rsidP="0098049F">
            <w:pPr>
              <w:contextualSpacing/>
              <w:rPr>
                <w:color w:val="auto"/>
                <w:sz w:val="18"/>
                <w:szCs w:val="18"/>
              </w:rPr>
            </w:pPr>
            <w:r w:rsidRPr="003D5CC6">
              <w:rPr>
                <w:color w:val="auto"/>
                <w:sz w:val="18"/>
                <w:szCs w:val="18"/>
              </w:rPr>
              <w:lastRenderedPageBreak/>
              <w:t>Č: 4</w:t>
            </w:r>
          </w:p>
          <w:p w14:paraId="4D2C1174" w14:textId="19321DFB" w:rsidR="00B412D0" w:rsidRPr="003D5CC6" w:rsidRDefault="00B412D0" w:rsidP="0098049F">
            <w:pPr>
              <w:contextualSpacing/>
              <w:rPr>
                <w:color w:val="auto"/>
                <w:sz w:val="18"/>
                <w:szCs w:val="18"/>
              </w:rPr>
            </w:pPr>
            <w:r w:rsidRPr="003D5CC6">
              <w:rPr>
                <w:color w:val="auto"/>
                <w:sz w:val="18"/>
                <w:szCs w:val="18"/>
              </w:rPr>
              <w:t>O: 2</w:t>
            </w:r>
          </w:p>
        </w:tc>
        <w:tc>
          <w:tcPr>
            <w:tcW w:w="1249" w:type="pct"/>
            <w:tcBorders>
              <w:top w:val="single" w:sz="4" w:space="0" w:color="auto"/>
              <w:left w:val="single" w:sz="4" w:space="0" w:color="auto"/>
              <w:bottom w:val="single" w:sz="4" w:space="0" w:color="auto"/>
              <w:right w:val="single" w:sz="4" w:space="0" w:color="auto"/>
            </w:tcBorders>
          </w:tcPr>
          <w:p w14:paraId="1F63DD81" w14:textId="2D5BC8DE" w:rsidR="00B412D0" w:rsidRPr="003D5CC6" w:rsidRDefault="00B412D0" w:rsidP="0098049F">
            <w:pPr>
              <w:contextualSpacing/>
              <w:jc w:val="both"/>
              <w:rPr>
                <w:color w:val="333333"/>
                <w:sz w:val="18"/>
                <w:szCs w:val="18"/>
                <w:shd w:val="clear" w:color="auto" w:fill="FFFFFF"/>
              </w:rPr>
            </w:pPr>
            <w:r w:rsidRPr="003D5CC6">
              <w:rPr>
                <w:color w:val="333333"/>
                <w:sz w:val="18"/>
                <w:szCs w:val="18"/>
                <w:shd w:val="clear" w:color="auto" w:fill="FFFFFF"/>
              </w:rPr>
              <w:t>2. Členský štát, ktorý poskytuje pomoc, poskytne členskému štátu štátnej príslušnosti všetky relevantné informácie</w:t>
            </w:r>
            <w:r w:rsidR="00F71F61" w:rsidRPr="003D5CC6">
              <w:rPr>
                <w:color w:val="333333"/>
                <w:sz w:val="18"/>
                <w:szCs w:val="18"/>
                <w:shd w:val="clear" w:color="auto" w:fill="FFFFFF"/>
              </w:rPr>
              <w:t xml:space="preserve"> </w:t>
            </w:r>
            <w:r w:rsidRPr="003D5CC6">
              <w:rPr>
                <w:color w:val="333333"/>
                <w:sz w:val="18"/>
                <w:szCs w:val="18"/>
                <w:shd w:val="clear" w:color="auto" w:fill="FFFFFF"/>
              </w:rPr>
              <w:t>vrátane:</w:t>
            </w:r>
          </w:p>
          <w:p w14:paraId="55354E57" w14:textId="77777777" w:rsidR="00B412D0" w:rsidRPr="003D5CC6" w:rsidRDefault="00B412D0" w:rsidP="0098049F">
            <w:pPr>
              <w:contextualSpacing/>
              <w:jc w:val="both"/>
              <w:rPr>
                <w:color w:val="333333"/>
                <w:sz w:val="18"/>
                <w:szCs w:val="18"/>
                <w:shd w:val="clear" w:color="auto" w:fill="FFFFFF"/>
              </w:rPr>
            </w:pPr>
            <w:r w:rsidRPr="003D5CC6">
              <w:rPr>
                <w:color w:val="333333"/>
                <w:sz w:val="18"/>
                <w:szCs w:val="18"/>
                <w:shd w:val="clear" w:color="auto" w:fill="FFFFFF"/>
              </w:rPr>
              <w:t>a) mena/mien a priezviska žiadateľa, štátnej príslušnosti, dátumu narodenia a pohlavia;</w:t>
            </w:r>
          </w:p>
          <w:p w14:paraId="19D6F0D7" w14:textId="54C98AD1" w:rsidR="00B412D0" w:rsidRPr="003D5CC6" w:rsidRDefault="00B412D0" w:rsidP="0098049F">
            <w:pPr>
              <w:contextualSpacing/>
              <w:jc w:val="both"/>
              <w:rPr>
                <w:color w:val="333333"/>
                <w:sz w:val="18"/>
                <w:szCs w:val="18"/>
                <w:shd w:val="clear" w:color="auto" w:fill="FFFFFF"/>
              </w:rPr>
            </w:pPr>
            <w:r w:rsidRPr="003D5CC6">
              <w:rPr>
                <w:color w:val="333333"/>
                <w:sz w:val="18"/>
                <w:szCs w:val="18"/>
                <w:shd w:val="clear" w:color="auto" w:fill="FFFFFF"/>
              </w:rPr>
              <w:t>b) podoby tváre žiadateľa, ktorú vyhotovia orgány členského štátu, ktorý poskytuje pomoc, v čase podania žiadosti,</w:t>
            </w:r>
            <w:r w:rsidR="00F71F61" w:rsidRPr="003D5CC6">
              <w:rPr>
                <w:color w:val="333333"/>
                <w:sz w:val="18"/>
                <w:szCs w:val="18"/>
                <w:shd w:val="clear" w:color="auto" w:fill="FFFFFF"/>
              </w:rPr>
              <w:t xml:space="preserve"> </w:t>
            </w:r>
            <w:r w:rsidRPr="003D5CC6">
              <w:rPr>
                <w:color w:val="333333"/>
                <w:sz w:val="18"/>
                <w:szCs w:val="18"/>
                <w:shd w:val="clear" w:color="auto" w:fill="FFFFFF"/>
              </w:rPr>
              <w:t>alebo – len ak to nie je možné – naskenovanej alebo digitálnej fotografie žiadateľa na základe noriem stanovených</w:t>
            </w:r>
            <w:r w:rsidR="00F71F61" w:rsidRPr="003D5CC6">
              <w:rPr>
                <w:color w:val="333333"/>
                <w:sz w:val="18"/>
                <w:szCs w:val="18"/>
                <w:shd w:val="clear" w:color="auto" w:fill="FFFFFF"/>
              </w:rPr>
              <w:t xml:space="preserve"> </w:t>
            </w:r>
            <w:r w:rsidRPr="003D5CC6">
              <w:rPr>
                <w:color w:val="333333"/>
                <w:sz w:val="18"/>
                <w:szCs w:val="18"/>
                <w:shd w:val="clear" w:color="auto" w:fill="FFFFFF"/>
              </w:rPr>
              <w:t>v časti 3 dokumentu Medzinárodnej organizácie civilného letectva (ICAO) č. 9303 o strojovo čitateľných cestovných</w:t>
            </w:r>
            <w:r w:rsidR="00F71F61" w:rsidRPr="003D5CC6">
              <w:rPr>
                <w:color w:val="333333"/>
                <w:sz w:val="18"/>
                <w:szCs w:val="18"/>
                <w:shd w:val="clear" w:color="auto" w:fill="FFFFFF"/>
              </w:rPr>
              <w:t xml:space="preserve"> </w:t>
            </w:r>
            <w:r w:rsidRPr="003D5CC6">
              <w:rPr>
                <w:color w:val="333333"/>
                <w:sz w:val="18"/>
                <w:szCs w:val="18"/>
                <w:shd w:val="clear" w:color="auto" w:fill="FFFFFF"/>
              </w:rPr>
              <w:t>dokladoch (siedme vydanie, 2015) (ďalej len „dokument ICAO č. 9303“);</w:t>
            </w:r>
          </w:p>
          <w:p w14:paraId="2EA67977" w14:textId="60380D0F" w:rsidR="00413C8A" w:rsidRPr="003D5CC6" w:rsidRDefault="00B412D0" w:rsidP="0098049F">
            <w:pPr>
              <w:contextualSpacing/>
              <w:jc w:val="both"/>
              <w:rPr>
                <w:color w:val="333333"/>
                <w:sz w:val="18"/>
                <w:szCs w:val="18"/>
                <w:shd w:val="clear" w:color="auto" w:fill="FFFFFF"/>
              </w:rPr>
            </w:pPr>
            <w:r w:rsidRPr="003D5CC6">
              <w:rPr>
                <w:color w:val="333333"/>
                <w:sz w:val="18"/>
                <w:szCs w:val="18"/>
                <w:shd w:val="clear" w:color="auto" w:fill="FFFFFF"/>
              </w:rPr>
              <w:t>c) kópie alebo naskenované snímky všetkých dostupných prostriedkov na určenie totožnosti, ako je preukaz totožnosti</w:t>
            </w:r>
            <w:r w:rsidR="00F71F61" w:rsidRPr="003D5CC6">
              <w:rPr>
                <w:color w:val="333333"/>
                <w:sz w:val="18"/>
                <w:szCs w:val="18"/>
                <w:shd w:val="clear" w:color="auto" w:fill="FFFFFF"/>
              </w:rPr>
              <w:t xml:space="preserve"> </w:t>
            </w:r>
            <w:r w:rsidRPr="003D5CC6">
              <w:rPr>
                <w:color w:val="333333"/>
                <w:sz w:val="18"/>
                <w:szCs w:val="18"/>
                <w:shd w:val="clear" w:color="auto" w:fill="FFFFFF"/>
              </w:rPr>
              <w:t>alebo vodičský preukaz a – ak je k dispozícii – druh a číslo nahradeného dokladu, národné registračné číslo alebo</w:t>
            </w:r>
            <w:r w:rsidR="00F71F61" w:rsidRPr="003D5CC6">
              <w:rPr>
                <w:color w:val="333333"/>
                <w:sz w:val="18"/>
                <w:szCs w:val="18"/>
                <w:shd w:val="clear" w:color="auto" w:fill="FFFFFF"/>
              </w:rPr>
              <w:t xml:space="preserve"> </w:t>
            </w:r>
            <w:r w:rsidRPr="003D5CC6">
              <w:rPr>
                <w:color w:val="333333"/>
                <w:sz w:val="18"/>
                <w:szCs w:val="18"/>
                <w:shd w:val="clear" w:color="auto" w:fill="FFFFFF"/>
              </w:rPr>
              <w:t>číslo sociálneho zabezpečenia.</w:t>
            </w:r>
          </w:p>
        </w:tc>
        <w:tc>
          <w:tcPr>
            <w:tcW w:w="201" w:type="pct"/>
            <w:tcBorders>
              <w:top w:val="single" w:sz="4" w:space="0" w:color="auto"/>
              <w:left w:val="single" w:sz="4" w:space="0" w:color="auto"/>
              <w:bottom w:val="single" w:sz="4" w:space="0" w:color="auto"/>
              <w:right w:val="single" w:sz="4" w:space="0" w:color="auto"/>
            </w:tcBorders>
          </w:tcPr>
          <w:p w14:paraId="438E9A67" w14:textId="30C59F41" w:rsidR="00413C8A" w:rsidRPr="003D5CC6" w:rsidRDefault="00B412D0"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50C648E5" w14:textId="1169D89C" w:rsidR="00413C8A" w:rsidRPr="003D5CC6" w:rsidRDefault="00B412D0" w:rsidP="0098049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1E74D1C" w14:textId="008F93FC" w:rsidR="00413C8A" w:rsidRPr="003D5CC6" w:rsidRDefault="00B412D0" w:rsidP="0098049F">
            <w:pPr>
              <w:pStyle w:val="Normlny0"/>
              <w:contextualSpacing/>
              <w:jc w:val="center"/>
              <w:rPr>
                <w:sz w:val="18"/>
                <w:szCs w:val="18"/>
              </w:rPr>
            </w:pPr>
            <w:r w:rsidRPr="003D5CC6">
              <w:rPr>
                <w:sz w:val="18"/>
                <w:szCs w:val="18"/>
              </w:rPr>
              <w:t>§ 14</w:t>
            </w:r>
            <w:r w:rsidR="00AF174B" w:rsidRPr="003D5CC6">
              <w:rPr>
                <w:sz w:val="18"/>
                <w:szCs w:val="18"/>
              </w:rPr>
              <w:t>a</w:t>
            </w:r>
            <w:r w:rsidRPr="003D5CC6">
              <w:rPr>
                <w:sz w:val="18"/>
                <w:szCs w:val="18"/>
              </w:rPr>
              <w:t xml:space="preserve">  </w:t>
            </w:r>
            <w:r w:rsidR="00F71F61" w:rsidRPr="003D5CC6">
              <w:rPr>
                <w:sz w:val="18"/>
                <w:szCs w:val="18"/>
              </w:rPr>
              <w:t xml:space="preserve">O </w:t>
            </w:r>
            <w:r w:rsidR="00AF174B" w:rsidRPr="003D5CC6">
              <w:rPr>
                <w:sz w:val="18"/>
                <w:szCs w:val="18"/>
              </w:rPr>
              <w:t>2</w:t>
            </w:r>
          </w:p>
        </w:tc>
        <w:tc>
          <w:tcPr>
            <w:tcW w:w="1704" w:type="pct"/>
            <w:tcBorders>
              <w:top w:val="single" w:sz="4" w:space="0" w:color="auto"/>
              <w:left w:val="single" w:sz="4" w:space="0" w:color="auto"/>
              <w:bottom w:val="single" w:sz="4" w:space="0" w:color="auto"/>
              <w:right w:val="single" w:sz="4" w:space="0" w:color="auto"/>
            </w:tcBorders>
          </w:tcPr>
          <w:p w14:paraId="018615CD" w14:textId="60586E1C" w:rsidR="00413C8A" w:rsidRPr="003D5CC6" w:rsidRDefault="003D5CC6" w:rsidP="003D5CC6">
            <w:pPr>
              <w:contextualSpacing/>
              <w:jc w:val="both"/>
              <w:rPr>
                <w:sz w:val="18"/>
                <w:szCs w:val="18"/>
              </w:rPr>
            </w:pPr>
            <w:r>
              <w:rPr>
                <w:sz w:val="18"/>
                <w:szCs w:val="18"/>
              </w:rPr>
              <w:t xml:space="preserve">(2) </w:t>
            </w:r>
            <w:r w:rsidR="00AF174B" w:rsidRPr="003D5CC6">
              <w:rPr>
                <w:sz w:val="18"/>
                <w:szCs w:val="18"/>
              </w:rPr>
              <w:t xml:space="preserve">Zastupiteľský úrad poskytne príslušnému orgánu členského štátu všetky </w:t>
            </w:r>
            <w:r w:rsidR="0077484D">
              <w:rPr>
                <w:sz w:val="18"/>
                <w:szCs w:val="18"/>
              </w:rPr>
              <w:t>relevantné</w:t>
            </w:r>
            <w:r w:rsidR="00AF174B" w:rsidRPr="003D5CC6">
              <w:rPr>
                <w:sz w:val="18"/>
                <w:szCs w:val="18"/>
              </w:rPr>
              <w:t xml:space="preserve"> informácie o nezastúpenom občanovi vrátane mena a priezviska, dátumu narodenia, pohlavia, štátnej príslušnosti, podoby tváre a</w:t>
            </w:r>
            <w:r w:rsidR="00413472">
              <w:rPr>
                <w:sz w:val="18"/>
                <w:szCs w:val="18"/>
              </w:rPr>
              <w:t> </w:t>
            </w:r>
            <w:r w:rsidR="00AF174B" w:rsidRPr="003D5CC6">
              <w:rPr>
                <w:sz w:val="18"/>
                <w:szCs w:val="18"/>
              </w:rPr>
              <w:t>kópie</w:t>
            </w:r>
            <w:r w:rsidR="00413472">
              <w:rPr>
                <w:sz w:val="18"/>
                <w:szCs w:val="18"/>
              </w:rPr>
              <w:t xml:space="preserve"> dokladov alebo</w:t>
            </w:r>
            <w:r w:rsidR="00AF174B" w:rsidRPr="003D5CC6">
              <w:rPr>
                <w:sz w:val="18"/>
                <w:szCs w:val="18"/>
              </w:rPr>
              <w:t xml:space="preserve"> listín preukazujúcich</w:t>
            </w:r>
            <w:r w:rsidR="00413472">
              <w:rPr>
                <w:sz w:val="18"/>
                <w:szCs w:val="18"/>
              </w:rPr>
              <w:t xml:space="preserve"> štátnu príslušnosť alebo</w:t>
            </w:r>
            <w:r w:rsidR="00AF174B" w:rsidRPr="003D5CC6">
              <w:rPr>
                <w:sz w:val="18"/>
                <w:szCs w:val="18"/>
              </w:rPr>
              <w:t xml:space="preserve"> totožnosť nezastúpeného občana.</w:t>
            </w:r>
          </w:p>
        </w:tc>
        <w:tc>
          <w:tcPr>
            <w:tcW w:w="250" w:type="pct"/>
            <w:tcBorders>
              <w:top w:val="single" w:sz="4" w:space="0" w:color="auto"/>
              <w:left w:val="single" w:sz="4" w:space="0" w:color="auto"/>
              <w:bottom w:val="single" w:sz="4" w:space="0" w:color="auto"/>
              <w:right w:val="single" w:sz="4" w:space="0" w:color="auto"/>
            </w:tcBorders>
          </w:tcPr>
          <w:p w14:paraId="0FFEF8CC" w14:textId="4C10E257" w:rsidR="00413C8A" w:rsidRPr="003D5CC6" w:rsidRDefault="00B412D0"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439B5ABD" w14:textId="77777777" w:rsidR="00413C8A" w:rsidRPr="003D5CC6" w:rsidRDefault="00413C8A"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39F4E595" w14:textId="07910E94" w:rsidR="00413C8A"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031849FE" w14:textId="77777777" w:rsidR="00413C8A" w:rsidRPr="003D5CC6" w:rsidRDefault="00413C8A" w:rsidP="0098049F">
            <w:pPr>
              <w:pStyle w:val="Normlny0"/>
              <w:contextualSpacing/>
              <w:jc w:val="both"/>
              <w:rPr>
                <w:sz w:val="18"/>
                <w:szCs w:val="18"/>
              </w:rPr>
            </w:pPr>
          </w:p>
        </w:tc>
      </w:tr>
      <w:tr w:rsidR="006F52C3" w:rsidRPr="003D5CC6" w14:paraId="4870A195" w14:textId="77777777" w:rsidTr="003D5CC6">
        <w:tc>
          <w:tcPr>
            <w:tcW w:w="175" w:type="pct"/>
            <w:tcBorders>
              <w:top w:val="single" w:sz="4" w:space="0" w:color="auto"/>
              <w:left w:val="single" w:sz="4" w:space="0" w:color="auto"/>
              <w:bottom w:val="single" w:sz="4" w:space="0" w:color="auto"/>
              <w:right w:val="single" w:sz="4" w:space="0" w:color="auto"/>
            </w:tcBorders>
          </w:tcPr>
          <w:p w14:paraId="654D3DB1" w14:textId="77777777" w:rsidR="006F52C3" w:rsidRPr="003D5CC6" w:rsidRDefault="00B412D0" w:rsidP="0098049F">
            <w:pPr>
              <w:contextualSpacing/>
              <w:rPr>
                <w:color w:val="auto"/>
                <w:sz w:val="18"/>
                <w:szCs w:val="18"/>
              </w:rPr>
            </w:pPr>
            <w:r w:rsidRPr="003D5CC6">
              <w:rPr>
                <w:color w:val="auto"/>
                <w:sz w:val="18"/>
                <w:szCs w:val="18"/>
              </w:rPr>
              <w:t>Č: 4</w:t>
            </w:r>
          </w:p>
          <w:p w14:paraId="0AAFC945" w14:textId="4A7D4D6F" w:rsidR="00B412D0" w:rsidRPr="003D5CC6" w:rsidRDefault="00B412D0" w:rsidP="0098049F">
            <w:pPr>
              <w:contextualSpacing/>
              <w:rPr>
                <w:color w:val="auto"/>
                <w:sz w:val="18"/>
                <w:szCs w:val="18"/>
              </w:rPr>
            </w:pPr>
            <w:r w:rsidRPr="003D5CC6">
              <w:rPr>
                <w:color w:val="auto"/>
                <w:sz w:val="18"/>
                <w:szCs w:val="18"/>
              </w:rPr>
              <w:t>O: 3</w:t>
            </w:r>
          </w:p>
        </w:tc>
        <w:tc>
          <w:tcPr>
            <w:tcW w:w="1249" w:type="pct"/>
            <w:tcBorders>
              <w:top w:val="single" w:sz="4" w:space="0" w:color="auto"/>
              <w:left w:val="single" w:sz="4" w:space="0" w:color="auto"/>
              <w:bottom w:val="single" w:sz="4" w:space="0" w:color="auto"/>
              <w:right w:val="single" w:sz="4" w:space="0" w:color="auto"/>
            </w:tcBorders>
          </w:tcPr>
          <w:p w14:paraId="14C90F8C" w14:textId="20669E7A" w:rsidR="006F52C3" w:rsidRPr="003D5CC6" w:rsidRDefault="00B412D0" w:rsidP="0098049F">
            <w:pPr>
              <w:contextualSpacing/>
              <w:jc w:val="both"/>
              <w:rPr>
                <w:color w:val="333333"/>
                <w:sz w:val="18"/>
                <w:szCs w:val="18"/>
                <w:shd w:val="clear" w:color="auto" w:fill="FFFFFF"/>
              </w:rPr>
            </w:pPr>
            <w:r w:rsidRPr="003D5CC6">
              <w:rPr>
                <w:color w:val="333333"/>
                <w:sz w:val="18"/>
                <w:szCs w:val="18"/>
                <w:shd w:val="clear" w:color="auto" w:fill="FFFFFF"/>
              </w:rPr>
              <w:t>3. Čo najskôr, najneskôr však do troch pracovných dní od prijatia informácií uvedených v odseku 2, poskytne</w:t>
            </w:r>
            <w:r w:rsidR="007D33ED" w:rsidRPr="003D5CC6">
              <w:rPr>
                <w:color w:val="333333"/>
                <w:sz w:val="18"/>
                <w:szCs w:val="18"/>
                <w:shd w:val="clear" w:color="auto" w:fill="FFFFFF"/>
              </w:rPr>
              <w:t xml:space="preserve"> </w:t>
            </w:r>
            <w:r w:rsidRPr="003D5CC6">
              <w:rPr>
                <w:color w:val="333333"/>
                <w:sz w:val="18"/>
                <w:szCs w:val="18"/>
                <w:shd w:val="clear" w:color="auto" w:fill="FFFFFF"/>
              </w:rPr>
              <w:t>členský štát štátnej príslušnosti odpoveď na konzultáciu v súlade s článkom 10 ods. 3 smernice (EÚ) 2015/637</w:t>
            </w:r>
            <w:r w:rsidR="007D33ED" w:rsidRPr="003D5CC6">
              <w:rPr>
                <w:color w:val="333333"/>
                <w:sz w:val="18"/>
                <w:szCs w:val="18"/>
                <w:shd w:val="clear" w:color="auto" w:fill="FFFFFF"/>
              </w:rPr>
              <w:t xml:space="preserve"> </w:t>
            </w:r>
            <w:r w:rsidRPr="003D5CC6">
              <w:rPr>
                <w:color w:val="333333"/>
                <w:sz w:val="18"/>
                <w:szCs w:val="18"/>
                <w:shd w:val="clear" w:color="auto" w:fill="FFFFFF"/>
              </w:rPr>
              <w:t>a potvrdí, či je žiadateľ jeho štátnym príslušníkom. Ak členský štát štátnej príslušnosti nie je schopný odpovedať</w:t>
            </w:r>
            <w:r w:rsidR="007D33ED" w:rsidRPr="003D5CC6">
              <w:rPr>
                <w:color w:val="333333"/>
                <w:sz w:val="18"/>
                <w:szCs w:val="18"/>
                <w:shd w:val="clear" w:color="auto" w:fill="FFFFFF"/>
              </w:rPr>
              <w:t xml:space="preserve"> </w:t>
            </w:r>
            <w:r w:rsidRPr="003D5CC6">
              <w:rPr>
                <w:color w:val="333333"/>
                <w:sz w:val="18"/>
                <w:szCs w:val="18"/>
                <w:shd w:val="clear" w:color="auto" w:fill="FFFFFF"/>
              </w:rPr>
              <w:t>do troch pracovných dní, informuje o tom v rámci tejto lehoty členský štát, ktorý poskytuje pomoc, a uvedie odhad,</w:t>
            </w:r>
            <w:r w:rsidR="007D33ED" w:rsidRPr="003D5CC6">
              <w:rPr>
                <w:color w:val="333333"/>
                <w:sz w:val="18"/>
                <w:szCs w:val="18"/>
                <w:shd w:val="clear" w:color="auto" w:fill="FFFFFF"/>
              </w:rPr>
              <w:t xml:space="preserve"> </w:t>
            </w:r>
            <w:r w:rsidRPr="003D5CC6">
              <w:rPr>
                <w:color w:val="333333"/>
                <w:sz w:val="18"/>
                <w:szCs w:val="18"/>
                <w:shd w:val="clear" w:color="auto" w:fill="FFFFFF"/>
              </w:rPr>
              <w:t>kedy bude schopný odpoveď poskytnúť. Členský štát, ktorý poskytuje pomoc, o tom informuje žiadateľa. Po potvrdení</w:t>
            </w:r>
            <w:r w:rsidR="007D33ED" w:rsidRPr="003D5CC6">
              <w:rPr>
                <w:color w:val="333333"/>
                <w:sz w:val="18"/>
                <w:szCs w:val="18"/>
                <w:shd w:val="clear" w:color="auto" w:fill="FFFFFF"/>
              </w:rPr>
              <w:t xml:space="preserve"> </w:t>
            </w:r>
            <w:r w:rsidRPr="003D5CC6">
              <w:rPr>
                <w:color w:val="333333"/>
                <w:sz w:val="18"/>
                <w:szCs w:val="18"/>
                <w:shd w:val="clear" w:color="auto" w:fill="FFFFFF"/>
              </w:rPr>
              <w:t>štátnej príslušnosti žiadateľa poskytne členský štát, ktorý poskytuje pomoc, žiadateľovi čo najskôr, najneskôr však</w:t>
            </w:r>
            <w:r w:rsidR="007D33ED" w:rsidRPr="003D5CC6">
              <w:rPr>
                <w:color w:val="333333"/>
                <w:sz w:val="18"/>
                <w:szCs w:val="18"/>
                <w:shd w:val="clear" w:color="auto" w:fill="FFFFFF"/>
              </w:rPr>
              <w:t xml:space="preserve"> </w:t>
            </w:r>
            <w:r w:rsidRPr="003D5CC6">
              <w:rPr>
                <w:color w:val="333333"/>
                <w:sz w:val="18"/>
                <w:szCs w:val="18"/>
                <w:shd w:val="clear" w:color="auto" w:fill="FFFFFF"/>
              </w:rPr>
              <w:t>do dvoch pracovných dní od prijatia potvrdenia, náhradný cestovný doklad EÚ.</w:t>
            </w:r>
          </w:p>
        </w:tc>
        <w:tc>
          <w:tcPr>
            <w:tcW w:w="201" w:type="pct"/>
            <w:tcBorders>
              <w:top w:val="single" w:sz="4" w:space="0" w:color="auto"/>
              <w:left w:val="single" w:sz="4" w:space="0" w:color="auto"/>
              <w:bottom w:val="single" w:sz="4" w:space="0" w:color="auto"/>
              <w:right w:val="single" w:sz="4" w:space="0" w:color="auto"/>
            </w:tcBorders>
          </w:tcPr>
          <w:p w14:paraId="0066192C" w14:textId="6A1C9145" w:rsidR="006F52C3" w:rsidRPr="003D5CC6" w:rsidRDefault="00B412D0"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67E06002" w14:textId="7A29931F" w:rsidR="006F52C3" w:rsidRPr="003D5CC6" w:rsidRDefault="00B412D0" w:rsidP="0098049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F182617" w14:textId="5B8C40EE" w:rsidR="007D33ED" w:rsidRDefault="00B412D0" w:rsidP="0098049F">
            <w:pPr>
              <w:pStyle w:val="Normlny0"/>
              <w:contextualSpacing/>
              <w:jc w:val="center"/>
              <w:rPr>
                <w:sz w:val="18"/>
                <w:szCs w:val="18"/>
              </w:rPr>
            </w:pPr>
            <w:r w:rsidRPr="003D5CC6">
              <w:rPr>
                <w:sz w:val="18"/>
                <w:szCs w:val="18"/>
              </w:rPr>
              <w:t>§ 14</w:t>
            </w:r>
            <w:r w:rsidR="00AF174B" w:rsidRPr="003D5CC6">
              <w:rPr>
                <w:sz w:val="18"/>
                <w:szCs w:val="18"/>
              </w:rPr>
              <w:t xml:space="preserve">a </w:t>
            </w:r>
            <w:r w:rsidR="007D33ED" w:rsidRPr="003D5CC6">
              <w:rPr>
                <w:sz w:val="18"/>
                <w:szCs w:val="18"/>
              </w:rPr>
              <w:t>O</w:t>
            </w:r>
            <w:r w:rsidRPr="003D5CC6">
              <w:rPr>
                <w:sz w:val="18"/>
                <w:szCs w:val="18"/>
              </w:rPr>
              <w:t xml:space="preserve"> </w:t>
            </w:r>
            <w:r w:rsidR="00AF174B" w:rsidRPr="003D5CC6">
              <w:rPr>
                <w:sz w:val="18"/>
                <w:szCs w:val="18"/>
              </w:rPr>
              <w:t>3</w:t>
            </w:r>
            <w:r w:rsidRPr="003D5CC6">
              <w:rPr>
                <w:sz w:val="18"/>
                <w:szCs w:val="18"/>
              </w:rPr>
              <w:t xml:space="preserve"> </w:t>
            </w:r>
          </w:p>
          <w:p w14:paraId="2EA3C13B" w14:textId="597EE715" w:rsidR="003D5CC6" w:rsidRDefault="003D5CC6" w:rsidP="0098049F">
            <w:pPr>
              <w:pStyle w:val="Normlny0"/>
              <w:contextualSpacing/>
              <w:jc w:val="center"/>
              <w:rPr>
                <w:sz w:val="18"/>
                <w:szCs w:val="18"/>
              </w:rPr>
            </w:pPr>
          </w:p>
          <w:p w14:paraId="7473EF09" w14:textId="1737952A" w:rsidR="003D5CC6" w:rsidRDefault="003D5CC6" w:rsidP="0098049F">
            <w:pPr>
              <w:pStyle w:val="Normlny0"/>
              <w:contextualSpacing/>
              <w:jc w:val="center"/>
              <w:rPr>
                <w:sz w:val="18"/>
                <w:szCs w:val="18"/>
              </w:rPr>
            </w:pPr>
          </w:p>
          <w:p w14:paraId="7107283A" w14:textId="39D41CED" w:rsidR="003D5CC6" w:rsidRDefault="003D5CC6" w:rsidP="0098049F">
            <w:pPr>
              <w:pStyle w:val="Normlny0"/>
              <w:contextualSpacing/>
              <w:jc w:val="center"/>
              <w:rPr>
                <w:sz w:val="18"/>
                <w:szCs w:val="18"/>
              </w:rPr>
            </w:pPr>
          </w:p>
          <w:p w14:paraId="196684D8" w14:textId="77777777" w:rsidR="003D5CC6" w:rsidRPr="003D5CC6" w:rsidRDefault="003D5CC6" w:rsidP="0098049F">
            <w:pPr>
              <w:pStyle w:val="Normlny0"/>
              <w:contextualSpacing/>
              <w:jc w:val="center"/>
              <w:rPr>
                <w:sz w:val="18"/>
                <w:szCs w:val="18"/>
              </w:rPr>
            </w:pPr>
          </w:p>
          <w:p w14:paraId="54047FB4" w14:textId="6F1E0517" w:rsidR="006F52C3" w:rsidRDefault="007D33ED" w:rsidP="0098049F">
            <w:pPr>
              <w:pStyle w:val="Normlny0"/>
              <w:contextualSpacing/>
              <w:jc w:val="center"/>
              <w:rPr>
                <w:sz w:val="18"/>
                <w:szCs w:val="18"/>
              </w:rPr>
            </w:pPr>
            <w:r w:rsidRPr="003D5CC6">
              <w:rPr>
                <w:sz w:val="18"/>
                <w:szCs w:val="18"/>
              </w:rPr>
              <w:t>O</w:t>
            </w:r>
            <w:r w:rsidR="000930E2">
              <w:rPr>
                <w:sz w:val="18"/>
                <w:szCs w:val="18"/>
              </w:rPr>
              <w:t> </w:t>
            </w:r>
            <w:r w:rsidR="00AF174B" w:rsidRPr="003D5CC6">
              <w:rPr>
                <w:sz w:val="18"/>
                <w:szCs w:val="18"/>
              </w:rPr>
              <w:t>4</w:t>
            </w:r>
          </w:p>
          <w:p w14:paraId="6DB63971" w14:textId="77777777" w:rsidR="000930E2" w:rsidRDefault="000930E2" w:rsidP="0098049F">
            <w:pPr>
              <w:pStyle w:val="Normlny0"/>
              <w:contextualSpacing/>
              <w:jc w:val="center"/>
              <w:rPr>
                <w:sz w:val="18"/>
                <w:szCs w:val="18"/>
              </w:rPr>
            </w:pPr>
          </w:p>
          <w:p w14:paraId="02C68816" w14:textId="77777777" w:rsidR="000930E2" w:rsidRDefault="000930E2" w:rsidP="0098049F">
            <w:pPr>
              <w:pStyle w:val="Normlny0"/>
              <w:contextualSpacing/>
              <w:jc w:val="center"/>
              <w:rPr>
                <w:sz w:val="18"/>
                <w:szCs w:val="18"/>
              </w:rPr>
            </w:pPr>
          </w:p>
          <w:p w14:paraId="155F53FD" w14:textId="77777777" w:rsidR="000930E2" w:rsidRDefault="000930E2" w:rsidP="0098049F">
            <w:pPr>
              <w:pStyle w:val="Normlny0"/>
              <w:contextualSpacing/>
              <w:jc w:val="center"/>
              <w:rPr>
                <w:sz w:val="18"/>
                <w:szCs w:val="18"/>
              </w:rPr>
            </w:pPr>
          </w:p>
          <w:p w14:paraId="0525D9E6" w14:textId="77777777" w:rsidR="000930E2" w:rsidRDefault="000930E2" w:rsidP="0098049F">
            <w:pPr>
              <w:pStyle w:val="Normlny0"/>
              <w:contextualSpacing/>
              <w:jc w:val="center"/>
              <w:rPr>
                <w:sz w:val="18"/>
                <w:szCs w:val="18"/>
              </w:rPr>
            </w:pPr>
          </w:p>
          <w:p w14:paraId="1824ED87" w14:textId="77777777" w:rsidR="000930E2" w:rsidRDefault="000930E2" w:rsidP="0098049F">
            <w:pPr>
              <w:pStyle w:val="Normlny0"/>
              <w:contextualSpacing/>
              <w:jc w:val="center"/>
              <w:rPr>
                <w:sz w:val="18"/>
                <w:szCs w:val="18"/>
              </w:rPr>
            </w:pPr>
          </w:p>
          <w:p w14:paraId="5BB90485" w14:textId="77777777" w:rsidR="000930E2" w:rsidRDefault="000930E2" w:rsidP="0098049F">
            <w:pPr>
              <w:pStyle w:val="Normlny0"/>
              <w:contextualSpacing/>
              <w:jc w:val="center"/>
              <w:rPr>
                <w:sz w:val="18"/>
                <w:szCs w:val="18"/>
              </w:rPr>
            </w:pPr>
          </w:p>
          <w:p w14:paraId="25D02152" w14:textId="195CC117" w:rsidR="000930E2" w:rsidRPr="003D5CC6" w:rsidRDefault="000930E2" w:rsidP="0098049F">
            <w:pPr>
              <w:pStyle w:val="Normlny0"/>
              <w:contextualSpacing/>
              <w:jc w:val="center"/>
              <w:rPr>
                <w:sz w:val="18"/>
                <w:szCs w:val="18"/>
              </w:rPr>
            </w:pPr>
            <w:r w:rsidRPr="003D5CC6">
              <w:rPr>
                <w:sz w:val="18"/>
                <w:szCs w:val="18"/>
              </w:rPr>
              <w:t xml:space="preserve">O </w:t>
            </w:r>
            <w:r>
              <w:rPr>
                <w:sz w:val="18"/>
                <w:szCs w:val="18"/>
              </w:rPr>
              <w:t>8</w:t>
            </w:r>
          </w:p>
        </w:tc>
        <w:tc>
          <w:tcPr>
            <w:tcW w:w="1704" w:type="pct"/>
            <w:tcBorders>
              <w:top w:val="single" w:sz="4" w:space="0" w:color="auto"/>
              <w:left w:val="single" w:sz="4" w:space="0" w:color="auto"/>
              <w:bottom w:val="single" w:sz="4" w:space="0" w:color="auto"/>
              <w:right w:val="single" w:sz="4" w:space="0" w:color="auto"/>
            </w:tcBorders>
          </w:tcPr>
          <w:p w14:paraId="5DE199B2" w14:textId="1FDBCE0F" w:rsidR="00AF174B" w:rsidRPr="003D5CC6" w:rsidRDefault="00AF174B" w:rsidP="003D5CC6">
            <w:pPr>
              <w:contextualSpacing/>
              <w:jc w:val="both"/>
              <w:rPr>
                <w:sz w:val="18"/>
                <w:szCs w:val="18"/>
              </w:rPr>
            </w:pPr>
            <w:r w:rsidRPr="003D5CC6">
              <w:rPr>
                <w:sz w:val="18"/>
                <w:szCs w:val="18"/>
              </w:rPr>
              <w:t>(3)</w:t>
            </w:r>
            <w:r w:rsidR="003D5CC6">
              <w:rPr>
                <w:sz w:val="18"/>
                <w:szCs w:val="18"/>
              </w:rPr>
              <w:t xml:space="preserve"> </w:t>
            </w:r>
            <w:r w:rsidRPr="003D5CC6">
              <w:rPr>
                <w:sz w:val="18"/>
                <w:szCs w:val="18"/>
              </w:rPr>
              <w:t xml:space="preserve">Ak overenie štátnej príslušnosti a totožnosti nezastúpeného občana podľa odseku </w:t>
            </w:r>
            <w:r w:rsidR="0077484D">
              <w:rPr>
                <w:sz w:val="18"/>
                <w:szCs w:val="18"/>
              </w:rPr>
              <w:t>1</w:t>
            </w:r>
            <w:r w:rsidRPr="003D5CC6">
              <w:rPr>
                <w:sz w:val="18"/>
                <w:szCs w:val="18"/>
              </w:rPr>
              <w:t xml:space="preserve"> trvá viac ako tri pracovné dni, zastupiteľský úrad informuje nezastúpeného občana o </w:t>
            </w:r>
            <w:r w:rsidR="00413472">
              <w:rPr>
                <w:sz w:val="18"/>
                <w:szCs w:val="18"/>
              </w:rPr>
              <w:t xml:space="preserve">predpokladanej dĺžke trvania </w:t>
            </w:r>
            <w:r w:rsidRPr="003D5CC6">
              <w:rPr>
                <w:sz w:val="18"/>
                <w:szCs w:val="18"/>
              </w:rPr>
              <w:t xml:space="preserve">overenia štátnej príslušnosti a totožnosti príslušným orgánom členského štátu. </w:t>
            </w:r>
          </w:p>
          <w:p w14:paraId="32D233B5" w14:textId="77777777" w:rsidR="00AF174B" w:rsidRPr="003D5CC6" w:rsidRDefault="00AF174B" w:rsidP="0098049F">
            <w:pPr>
              <w:ind w:left="101" w:hanging="142"/>
              <w:contextualSpacing/>
              <w:jc w:val="both"/>
              <w:rPr>
                <w:sz w:val="18"/>
                <w:szCs w:val="18"/>
              </w:rPr>
            </w:pPr>
          </w:p>
          <w:p w14:paraId="186F4D83" w14:textId="7E6E687F" w:rsidR="006F52C3" w:rsidRDefault="00AF174B" w:rsidP="003D5CC6">
            <w:pPr>
              <w:contextualSpacing/>
              <w:jc w:val="both"/>
              <w:rPr>
                <w:sz w:val="18"/>
                <w:szCs w:val="18"/>
              </w:rPr>
            </w:pPr>
            <w:r w:rsidRPr="003D5CC6">
              <w:rPr>
                <w:sz w:val="18"/>
                <w:szCs w:val="18"/>
              </w:rPr>
              <w:t>(4)</w:t>
            </w:r>
            <w:r w:rsidR="003D5CC6">
              <w:rPr>
                <w:sz w:val="18"/>
                <w:szCs w:val="18"/>
              </w:rPr>
              <w:t xml:space="preserve"> </w:t>
            </w:r>
            <w:r w:rsidRPr="003D5CC6">
              <w:rPr>
                <w:sz w:val="18"/>
                <w:szCs w:val="18"/>
              </w:rPr>
              <w:t>Zastupiteľský úrad vydá náhradný cestovný doklad Európskej únie do dvoch pracovných dní od potvrdenia štátnej príslušnosti</w:t>
            </w:r>
            <w:r w:rsidR="00413472">
              <w:rPr>
                <w:sz w:val="18"/>
                <w:szCs w:val="18"/>
              </w:rPr>
              <w:t xml:space="preserve"> a totožnosti</w:t>
            </w:r>
            <w:r w:rsidRPr="003D5CC6">
              <w:rPr>
                <w:sz w:val="18"/>
                <w:szCs w:val="18"/>
              </w:rPr>
              <w:t xml:space="preserve"> príslušným orgánom členského štátu a informuje nezastúpeného občana o povinnosti </w:t>
            </w:r>
            <w:r w:rsidR="00056A90">
              <w:rPr>
                <w:sz w:val="18"/>
                <w:szCs w:val="18"/>
              </w:rPr>
              <w:t>odovzdať</w:t>
            </w:r>
            <w:r w:rsidRPr="003D5CC6">
              <w:rPr>
                <w:sz w:val="18"/>
                <w:szCs w:val="18"/>
              </w:rPr>
              <w:t xml:space="preserve"> náhradný cestovný doklad Európskej únie bezodkladne po ukončení cesty, na ktorú bol vydaný.</w:t>
            </w:r>
          </w:p>
          <w:p w14:paraId="00FD4D3F" w14:textId="77777777" w:rsidR="000930E2" w:rsidRDefault="000930E2" w:rsidP="003D5CC6">
            <w:pPr>
              <w:contextualSpacing/>
              <w:jc w:val="both"/>
              <w:rPr>
                <w:sz w:val="18"/>
                <w:szCs w:val="18"/>
              </w:rPr>
            </w:pPr>
          </w:p>
          <w:p w14:paraId="3C9AFA91" w14:textId="798326F8" w:rsidR="000930E2" w:rsidRPr="003D5CC6" w:rsidRDefault="000930E2" w:rsidP="003D5CC6">
            <w:pPr>
              <w:contextualSpacing/>
              <w:jc w:val="both"/>
              <w:rPr>
                <w:sz w:val="18"/>
                <w:szCs w:val="18"/>
              </w:rPr>
            </w:pPr>
            <w:r>
              <w:rPr>
                <w:sz w:val="18"/>
                <w:szCs w:val="18"/>
              </w:rPr>
              <w:t xml:space="preserve">(8) </w:t>
            </w:r>
            <w:r w:rsidRPr="000930E2">
              <w:rPr>
                <w:sz w:val="18"/>
                <w:szCs w:val="18"/>
              </w:rPr>
              <w:t>Štátnu príslušnosť a totožnosť občana, ktorý požiadal o vydanie náhradného cestovného dokladu Európskej únie orgán iného členského štátu Európskej únie, overí ministerstvo zahraničných vecí do troch pracovných dní od</w:t>
            </w:r>
            <w:r w:rsidR="00056A90">
              <w:rPr>
                <w:sz w:val="18"/>
                <w:szCs w:val="18"/>
              </w:rPr>
              <w:t>o dňa</w:t>
            </w:r>
            <w:r w:rsidRPr="000930E2">
              <w:rPr>
                <w:sz w:val="18"/>
                <w:szCs w:val="18"/>
              </w:rPr>
              <w:t xml:space="preserve"> doručenia žiadosti príslušného orgánu </w:t>
            </w:r>
            <w:r w:rsidR="00056A90">
              <w:rPr>
                <w:sz w:val="18"/>
                <w:szCs w:val="18"/>
              </w:rPr>
              <w:t xml:space="preserve">iného </w:t>
            </w:r>
            <w:r w:rsidRPr="000930E2">
              <w:rPr>
                <w:sz w:val="18"/>
                <w:szCs w:val="18"/>
              </w:rPr>
              <w:t xml:space="preserve">členského štátu Európskej únie; ak overenie štátnej príslušnosti a totožnosti bude trvať dlhšie ako tri pracovné dni, ministerstvo zahraničných vecí o tom informuje príslušný orgán </w:t>
            </w:r>
            <w:r w:rsidR="00056A90">
              <w:rPr>
                <w:sz w:val="18"/>
                <w:szCs w:val="18"/>
              </w:rPr>
              <w:t xml:space="preserve">iného </w:t>
            </w:r>
            <w:r w:rsidRPr="000930E2">
              <w:rPr>
                <w:sz w:val="18"/>
                <w:szCs w:val="18"/>
              </w:rPr>
              <w:t>členského štátu Európskej únie, a zároveň uvedie predpokladanú dĺžku trvania overenia štátnej príslušnosti a totožnosti. Ministerstvo zahraničných vecí môže namietať vydanie náhradného cestovného dokladu Európskej únie občanovi.</w:t>
            </w:r>
          </w:p>
        </w:tc>
        <w:tc>
          <w:tcPr>
            <w:tcW w:w="250" w:type="pct"/>
            <w:tcBorders>
              <w:top w:val="single" w:sz="4" w:space="0" w:color="auto"/>
              <w:left w:val="single" w:sz="4" w:space="0" w:color="auto"/>
              <w:bottom w:val="single" w:sz="4" w:space="0" w:color="auto"/>
              <w:right w:val="single" w:sz="4" w:space="0" w:color="auto"/>
            </w:tcBorders>
          </w:tcPr>
          <w:p w14:paraId="208B53DC" w14:textId="1062B1A5" w:rsidR="006F52C3" w:rsidRPr="003D5CC6" w:rsidRDefault="00B412D0"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1C1CE7D4" w14:textId="77777777" w:rsidR="006F52C3" w:rsidRPr="003D5CC6" w:rsidRDefault="006F52C3"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BF67FBE" w14:textId="77F586EC" w:rsidR="006F52C3"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5A8F59B0" w14:textId="77777777" w:rsidR="006F52C3" w:rsidRPr="003D5CC6" w:rsidRDefault="006F52C3" w:rsidP="0098049F">
            <w:pPr>
              <w:pStyle w:val="Normlny0"/>
              <w:contextualSpacing/>
              <w:jc w:val="both"/>
              <w:rPr>
                <w:sz w:val="18"/>
                <w:szCs w:val="18"/>
              </w:rPr>
            </w:pPr>
          </w:p>
        </w:tc>
      </w:tr>
      <w:tr w:rsidR="00413C8A" w:rsidRPr="003D5CC6" w14:paraId="27D67BE9" w14:textId="77777777" w:rsidTr="003D5CC6">
        <w:tc>
          <w:tcPr>
            <w:tcW w:w="175" w:type="pct"/>
            <w:tcBorders>
              <w:top w:val="single" w:sz="4" w:space="0" w:color="auto"/>
              <w:left w:val="single" w:sz="4" w:space="0" w:color="auto"/>
              <w:bottom w:val="single" w:sz="4" w:space="0" w:color="auto"/>
              <w:right w:val="single" w:sz="4" w:space="0" w:color="auto"/>
            </w:tcBorders>
          </w:tcPr>
          <w:p w14:paraId="3F9A6C91" w14:textId="77777777" w:rsidR="00413C8A" w:rsidRPr="003D5CC6" w:rsidRDefault="00B412D0" w:rsidP="0098049F">
            <w:pPr>
              <w:contextualSpacing/>
              <w:rPr>
                <w:color w:val="auto"/>
                <w:sz w:val="18"/>
                <w:szCs w:val="18"/>
              </w:rPr>
            </w:pPr>
            <w:r w:rsidRPr="003D5CC6">
              <w:rPr>
                <w:color w:val="auto"/>
                <w:sz w:val="18"/>
                <w:szCs w:val="18"/>
              </w:rPr>
              <w:lastRenderedPageBreak/>
              <w:t>Č. 4</w:t>
            </w:r>
          </w:p>
          <w:p w14:paraId="2416CC51" w14:textId="1D4BBD77" w:rsidR="00B412D0" w:rsidRPr="003D5CC6" w:rsidRDefault="00B412D0" w:rsidP="0098049F">
            <w:pPr>
              <w:contextualSpacing/>
              <w:rPr>
                <w:color w:val="auto"/>
                <w:sz w:val="18"/>
                <w:szCs w:val="18"/>
              </w:rPr>
            </w:pPr>
            <w:r w:rsidRPr="003D5CC6">
              <w:rPr>
                <w:color w:val="auto"/>
                <w:sz w:val="18"/>
                <w:szCs w:val="18"/>
              </w:rPr>
              <w:t>O: 4</w:t>
            </w:r>
          </w:p>
        </w:tc>
        <w:tc>
          <w:tcPr>
            <w:tcW w:w="1249" w:type="pct"/>
            <w:tcBorders>
              <w:top w:val="single" w:sz="4" w:space="0" w:color="auto"/>
              <w:left w:val="single" w:sz="4" w:space="0" w:color="auto"/>
              <w:bottom w:val="single" w:sz="4" w:space="0" w:color="auto"/>
              <w:right w:val="single" w:sz="4" w:space="0" w:color="auto"/>
            </w:tcBorders>
          </w:tcPr>
          <w:p w14:paraId="719EE22B" w14:textId="766FF0E4" w:rsidR="00B412D0" w:rsidRPr="003D5CC6" w:rsidRDefault="00B412D0" w:rsidP="0098049F">
            <w:pPr>
              <w:contextualSpacing/>
              <w:jc w:val="both"/>
              <w:rPr>
                <w:color w:val="333333"/>
                <w:sz w:val="18"/>
                <w:szCs w:val="18"/>
                <w:shd w:val="clear" w:color="auto" w:fill="FFFFFF"/>
              </w:rPr>
            </w:pPr>
            <w:r w:rsidRPr="003D5CC6">
              <w:rPr>
                <w:color w:val="333333"/>
                <w:sz w:val="18"/>
                <w:szCs w:val="18"/>
                <w:shd w:val="clear" w:color="auto" w:fill="FFFFFF"/>
              </w:rPr>
              <w:t>4. Ak členský štát štátnej príslušnosti namieta voči vydaniu náhradného cestovného dokladu EÚ svojmu štátnemu</w:t>
            </w:r>
            <w:r w:rsidR="00593376" w:rsidRPr="003D5CC6">
              <w:rPr>
                <w:color w:val="333333"/>
                <w:sz w:val="18"/>
                <w:szCs w:val="18"/>
                <w:shd w:val="clear" w:color="auto" w:fill="FFFFFF"/>
              </w:rPr>
              <w:t xml:space="preserve"> </w:t>
            </w:r>
            <w:r w:rsidRPr="003D5CC6">
              <w:rPr>
                <w:color w:val="333333"/>
                <w:sz w:val="18"/>
                <w:szCs w:val="18"/>
                <w:shd w:val="clear" w:color="auto" w:fill="FFFFFF"/>
              </w:rPr>
              <w:t>príslušníkovi, informuje o tom členský štát, ktorý poskytuje pomoc. V takom prípade sa náhradný cestovný doklad EÚ</w:t>
            </w:r>
            <w:r w:rsidR="00593376" w:rsidRPr="003D5CC6">
              <w:rPr>
                <w:color w:val="333333"/>
                <w:sz w:val="18"/>
                <w:szCs w:val="18"/>
                <w:shd w:val="clear" w:color="auto" w:fill="FFFFFF"/>
              </w:rPr>
              <w:t xml:space="preserve"> </w:t>
            </w:r>
            <w:r w:rsidRPr="003D5CC6">
              <w:rPr>
                <w:color w:val="333333"/>
                <w:sz w:val="18"/>
                <w:szCs w:val="18"/>
                <w:shd w:val="clear" w:color="auto" w:fill="FFFFFF"/>
              </w:rPr>
              <w:t>nevydáva a členský štát štátnej príslušnosti preberá zodpovednosť za poskytnutie konzulárnej ochrany svojmu občanovi</w:t>
            </w:r>
            <w:r w:rsidR="00593376" w:rsidRPr="003D5CC6">
              <w:rPr>
                <w:color w:val="333333"/>
                <w:sz w:val="18"/>
                <w:szCs w:val="18"/>
                <w:shd w:val="clear" w:color="auto" w:fill="FFFFFF"/>
              </w:rPr>
              <w:t xml:space="preserve"> </w:t>
            </w:r>
            <w:r w:rsidRPr="003D5CC6">
              <w:rPr>
                <w:color w:val="333333"/>
                <w:sz w:val="18"/>
                <w:szCs w:val="18"/>
                <w:shd w:val="clear" w:color="auto" w:fill="FFFFFF"/>
              </w:rPr>
              <w:t>v súlade so svojimi právnymi povinnosťami a praxou. Členský štát, ktorý poskytuje pomoc, o tom v úzkej konzultácii</w:t>
            </w:r>
          </w:p>
          <w:p w14:paraId="19A8F574" w14:textId="77576FA6" w:rsidR="00413C8A" w:rsidRPr="003D5CC6" w:rsidRDefault="00B412D0" w:rsidP="0098049F">
            <w:pPr>
              <w:contextualSpacing/>
              <w:jc w:val="both"/>
              <w:rPr>
                <w:color w:val="333333"/>
                <w:sz w:val="18"/>
                <w:szCs w:val="18"/>
                <w:shd w:val="clear" w:color="auto" w:fill="FFFFFF"/>
              </w:rPr>
            </w:pPr>
            <w:r w:rsidRPr="003D5CC6">
              <w:rPr>
                <w:color w:val="333333"/>
                <w:sz w:val="18"/>
                <w:szCs w:val="18"/>
                <w:shd w:val="clear" w:color="auto" w:fill="FFFFFF"/>
              </w:rPr>
              <w:t>s členským štátom štátnej príslušnosti informuje žiadateľa.</w:t>
            </w:r>
          </w:p>
        </w:tc>
        <w:tc>
          <w:tcPr>
            <w:tcW w:w="201" w:type="pct"/>
            <w:tcBorders>
              <w:top w:val="single" w:sz="4" w:space="0" w:color="auto"/>
              <w:left w:val="single" w:sz="4" w:space="0" w:color="auto"/>
              <w:bottom w:val="single" w:sz="4" w:space="0" w:color="auto"/>
              <w:right w:val="single" w:sz="4" w:space="0" w:color="auto"/>
            </w:tcBorders>
          </w:tcPr>
          <w:p w14:paraId="01DD1532" w14:textId="45116097" w:rsidR="00413C8A" w:rsidRPr="003D5CC6" w:rsidRDefault="00B412D0"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1982DF88" w14:textId="570110E8" w:rsidR="00413C8A" w:rsidRPr="003D5CC6" w:rsidRDefault="00B412D0" w:rsidP="0098049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CC61902" w14:textId="1E557C05" w:rsidR="00413C8A" w:rsidRPr="003D5CC6" w:rsidRDefault="00B412D0" w:rsidP="0098049F">
            <w:pPr>
              <w:pStyle w:val="Normlny0"/>
              <w:contextualSpacing/>
              <w:jc w:val="center"/>
              <w:rPr>
                <w:sz w:val="18"/>
                <w:szCs w:val="18"/>
              </w:rPr>
            </w:pPr>
            <w:r w:rsidRPr="003D5CC6">
              <w:rPr>
                <w:sz w:val="18"/>
                <w:szCs w:val="18"/>
              </w:rPr>
              <w:t>§ 14</w:t>
            </w:r>
            <w:r w:rsidR="00AF174B" w:rsidRPr="003D5CC6">
              <w:rPr>
                <w:sz w:val="18"/>
                <w:szCs w:val="18"/>
              </w:rPr>
              <w:t>a</w:t>
            </w:r>
            <w:r w:rsidRPr="003D5CC6">
              <w:rPr>
                <w:sz w:val="18"/>
                <w:szCs w:val="18"/>
              </w:rPr>
              <w:t xml:space="preserve"> </w:t>
            </w:r>
            <w:r w:rsidR="00593376" w:rsidRPr="003D5CC6">
              <w:rPr>
                <w:sz w:val="18"/>
                <w:szCs w:val="18"/>
              </w:rPr>
              <w:t xml:space="preserve">O </w:t>
            </w:r>
            <w:r w:rsidR="00AF174B" w:rsidRPr="003D5CC6">
              <w:rPr>
                <w:sz w:val="18"/>
                <w:szCs w:val="18"/>
              </w:rPr>
              <w:t>7</w:t>
            </w:r>
          </w:p>
        </w:tc>
        <w:tc>
          <w:tcPr>
            <w:tcW w:w="1704" w:type="pct"/>
            <w:tcBorders>
              <w:top w:val="single" w:sz="4" w:space="0" w:color="auto"/>
              <w:left w:val="single" w:sz="4" w:space="0" w:color="auto"/>
              <w:bottom w:val="single" w:sz="4" w:space="0" w:color="auto"/>
              <w:right w:val="single" w:sz="4" w:space="0" w:color="auto"/>
            </w:tcBorders>
          </w:tcPr>
          <w:p w14:paraId="66BA3FD6" w14:textId="5735A666" w:rsidR="00413C8A" w:rsidRPr="003D5CC6" w:rsidRDefault="00AF174B" w:rsidP="003D5CC6">
            <w:pPr>
              <w:contextualSpacing/>
              <w:jc w:val="both"/>
              <w:rPr>
                <w:sz w:val="18"/>
                <w:szCs w:val="18"/>
              </w:rPr>
            </w:pPr>
            <w:r w:rsidRPr="003D5CC6">
              <w:rPr>
                <w:sz w:val="18"/>
                <w:szCs w:val="18"/>
              </w:rPr>
              <w:t>(7)</w:t>
            </w:r>
            <w:r w:rsidR="003D5CC6">
              <w:rPr>
                <w:sz w:val="18"/>
                <w:szCs w:val="18"/>
              </w:rPr>
              <w:t xml:space="preserve"> </w:t>
            </w:r>
            <w:r w:rsidRPr="003D5CC6">
              <w:rPr>
                <w:sz w:val="18"/>
                <w:szCs w:val="18"/>
              </w:rPr>
              <w:t>Ak príslušný orgán členského štátu namieta vydanie náhradného cestovného dokladu Európskej únie, zastupiteľský úrad nevydá náhradný cestovný doklad Európskej únie a o tejto skutočnosti upovedomí nezastúpeného občana. Za poskytnutie konzulárnej ochrany nezastúpenému občanovi v tomto prípade zodpovedá príslušný orgán členského štátu.</w:t>
            </w:r>
          </w:p>
        </w:tc>
        <w:tc>
          <w:tcPr>
            <w:tcW w:w="250" w:type="pct"/>
            <w:tcBorders>
              <w:top w:val="single" w:sz="4" w:space="0" w:color="auto"/>
              <w:left w:val="single" w:sz="4" w:space="0" w:color="auto"/>
              <w:bottom w:val="single" w:sz="4" w:space="0" w:color="auto"/>
              <w:right w:val="single" w:sz="4" w:space="0" w:color="auto"/>
            </w:tcBorders>
          </w:tcPr>
          <w:p w14:paraId="122FD3FB" w14:textId="0C642833" w:rsidR="00413C8A" w:rsidRPr="003D5CC6" w:rsidRDefault="002A2326"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4FE3F27D" w14:textId="77777777" w:rsidR="00413C8A" w:rsidRPr="003D5CC6" w:rsidRDefault="00413C8A"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6DA88FD" w14:textId="4D354F18" w:rsidR="00413C8A"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38C63B1C" w14:textId="77777777" w:rsidR="00413C8A" w:rsidRPr="003D5CC6" w:rsidRDefault="00413C8A" w:rsidP="0098049F">
            <w:pPr>
              <w:pStyle w:val="Normlny0"/>
              <w:contextualSpacing/>
              <w:jc w:val="both"/>
              <w:rPr>
                <w:sz w:val="18"/>
                <w:szCs w:val="18"/>
              </w:rPr>
            </w:pPr>
          </w:p>
        </w:tc>
      </w:tr>
      <w:tr w:rsidR="00B412D0" w:rsidRPr="003D5CC6" w14:paraId="266F695F" w14:textId="77777777" w:rsidTr="003D5CC6">
        <w:tc>
          <w:tcPr>
            <w:tcW w:w="175" w:type="pct"/>
            <w:tcBorders>
              <w:top w:val="single" w:sz="4" w:space="0" w:color="auto"/>
              <w:left w:val="single" w:sz="4" w:space="0" w:color="auto"/>
              <w:bottom w:val="single" w:sz="4" w:space="0" w:color="auto"/>
              <w:right w:val="single" w:sz="4" w:space="0" w:color="auto"/>
            </w:tcBorders>
          </w:tcPr>
          <w:p w14:paraId="4336E0DF" w14:textId="77777777" w:rsidR="00B412D0" w:rsidRPr="003D5CC6" w:rsidRDefault="00B412D0" w:rsidP="0098049F">
            <w:pPr>
              <w:contextualSpacing/>
              <w:rPr>
                <w:color w:val="auto"/>
                <w:sz w:val="18"/>
                <w:szCs w:val="18"/>
              </w:rPr>
            </w:pPr>
            <w:r w:rsidRPr="003D5CC6">
              <w:rPr>
                <w:color w:val="auto"/>
                <w:sz w:val="18"/>
                <w:szCs w:val="18"/>
              </w:rPr>
              <w:t>Č: 4</w:t>
            </w:r>
          </w:p>
          <w:p w14:paraId="5358226C" w14:textId="2CB6FD98" w:rsidR="00B412D0" w:rsidRPr="003D5CC6" w:rsidRDefault="00B412D0" w:rsidP="0098049F">
            <w:pPr>
              <w:contextualSpacing/>
              <w:rPr>
                <w:color w:val="auto"/>
                <w:sz w:val="18"/>
                <w:szCs w:val="18"/>
              </w:rPr>
            </w:pPr>
            <w:r w:rsidRPr="003D5CC6">
              <w:rPr>
                <w:color w:val="auto"/>
                <w:sz w:val="18"/>
                <w:szCs w:val="18"/>
              </w:rPr>
              <w:t>O: 5</w:t>
            </w:r>
          </w:p>
        </w:tc>
        <w:tc>
          <w:tcPr>
            <w:tcW w:w="1249" w:type="pct"/>
            <w:tcBorders>
              <w:top w:val="single" w:sz="4" w:space="0" w:color="auto"/>
              <w:left w:val="single" w:sz="4" w:space="0" w:color="auto"/>
              <w:bottom w:val="single" w:sz="4" w:space="0" w:color="auto"/>
              <w:right w:val="single" w:sz="4" w:space="0" w:color="auto"/>
            </w:tcBorders>
          </w:tcPr>
          <w:p w14:paraId="772D6624" w14:textId="16681661" w:rsidR="00B412D0" w:rsidRPr="003D5CC6" w:rsidRDefault="00B412D0" w:rsidP="0098049F">
            <w:pPr>
              <w:contextualSpacing/>
              <w:jc w:val="both"/>
              <w:rPr>
                <w:color w:val="333333"/>
                <w:sz w:val="18"/>
                <w:szCs w:val="18"/>
                <w:shd w:val="clear" w:color="auto" w:fill="FFFFFF"/>
              </w:rPr>
            </w:pPr>
            <w:r w:rsidRPr="003D5CC6">
              <w:rPr>
                <w:color w:val="333333"/>
                <w:sz w:val="18"/>
                <w:szCs w:val="18"/>
                <w:shd w:val="clear" w:color="auto" w:fill="FFFFFF"/>
              </w:rPr>
              <w:t>5. V odôvodnených prípadoch môžu členské štáty prekročiť lehoty stanovené v odsekoch 1 a 3.</w:t>
            </w:r>
          </w:p>
        </w:tc>
        <w:tc>
          <w:tcPr>
            <w:tcW w:w="201" w:type="pct"/>
            <w:tcBorders>
              <w:top w:val="single" w:sz="4" w:space="0" w:color="auto"/>
              <w:left w:val="single" w:sz="4" w:space="0" w:color="auto"/>
              <w:bottom w:val="single" w:sz="4" w:space="0" w:color="auto"/>
              <w:right w:val="single" w:sz="4" w:space="0" w:color="auto"/>
            </w:tcBorders>
          </w:tcPr>
          <w:p w14:paraId="23B47C46" w14:textId="5C4E5315" w:rsidR="00B412D0" w:rsidRPr="003D5CC6" w:rsidRDefault="00593376" w:rsidP="0098049F">
            <w:pPr>
              <w:pStyle w:val="Normlny0"/>
              <w:ind w:left="-43" w:right="-41"/>
              <w:contextualSpacing/>
              <w:jc w:val="center"/>
              <w:rPr>
                <w:sz w:val="18"/>
                <w:szCs w:val="18"/>
              </w:rPr>
            </w:pPr>
            <w:r w:rsidRPr="003D5CC6">
              <w:rPr>
                <w:sz w:val="18"/>
                <w:szCs w:val="18"/>
              </w:rPr>
              <w:t>D</w:t>
            </w:r>
          </w:p>
        </w:tc>
        <w:tc>
          <w:tcPr>
            <w:tcW w:w="316" w:type="pct"/>
            <w:tcBorders>
              <w:top w:val="single" w:sz="4" w:space="0" w:color="auto"/>
              <w:left w:val="single" w:sz="4" w:space="0" w:color="auto"/>
              <w:bottom w:val="single" w:sz="4" w:space="0" w:color="auto"/>
              <w:right w:val="single" w:sz="4" w:space="0" w:color="auto"/>
            </w:tcBorders>
          </w:tcPr>
          <w:p w14:paraId="5E105362" w14:textId="77777777" w:rsidR="00B412D0" w:rsidRPr="003D5CC6" w:rsidRDefault="00B412D0" w:rsidP="0098049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35BBB28" w14:textId="77777777" w:rsidR="00B412D0" w:rsidRPr="003D5CC6" w:rsidRDefault="00B412D0" w:rsidP="0098049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6127BE3A" w14:textId="77777777" w:rsidR="00B412D0" w:rsidRPr="003D5CC6" w:rsidRDefault="00B412D0" w:rsidP="0098049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4CB9A8F6" w14:textId="77777777" w:rsidR="00B412D0" w:rsidRPr="003D5CC6" w:rsidRDefault="00B412D0" w:rsidP="0098049F">
            <w:pPr>
              <w:pStyle w:val="Normlny0"/>
              <w:ind w:left="-43" w:right="-43"/>
              <w:contextualSpacing/>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993C2CE" w14:textId="77777777" w:rsidR="00B412D0" w:rsidRPr="003D5CC6" w:rsidRDefault="00B412D0"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4A51FB9" w14:textId="304A4586" w:rsidR="00B412D0"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4DBEA93D" w14:textId="77777777" w:rsidR="00B412D0" w:rsidRPr="003D5CC6" w:rsidRDefault="00B412D0" w:rsidP="0098049F">
            <w:pPr>
              <w:pStyle w:val="Normlny0"/>
              <w:contextualSpacing/>
              <w:jc w:val="both"/>
              <w:rPr>
                <w:sz w:val="18"/>
                <w:szCs w:val="18"/>
              </w:rPr>
            </w:pPr>
          </w:p>
        </w:tc>
      </w:tr>
      <w:tr w:rsidR="00B412D0" w:rsidRPr="003D5CC6" w14:paraId="0F7BEEDF" w14:textId="77777777" w:rsidTr="003D5CC6">
        <w:tc>
          <w:tcPr>
            <w:tcW w:w="175" w:type="pct"/>
            <w:tcBorders>
              <w:top w:val="single" w:sz="4" w:space="0" w:color="auto"/>
              <w:left w:val="single" w:sz="4" w:space="0" w:color="auto"/>
              <w:bottom w:val="single" w:sz="4" w:space="0" w:color="auto"/>
              <w:right w:val="single" w:sz="4" w:space="0" w:color="auto"/>
            </w:tcBorders>
          </w:tcPr>
          <w:p w14:paraId="7D121266" w14:textId="77777777" w:rsidR="00B412D0" w:rsidRPr="003D5CC6" w:rsidRDefault="002A2326" w:rsidP="0098049F">
            <w:pPr>
              <w:contextualSpacing/>
              <w:rPr>
                <w:color w:val="auto"/>
                <w:sz w:val="18"/>
                <w:szCs w:val="18"/>
              </w:rPr>
            </w:pPr>
            <w:r w:rsidRPr="003D5CC6">
              <w:rPr>
                <w:color w:val="auto"/>
                <w:sz w:val="18"/>
                <w:szCs w:val="18"/>
              </w:rPr>
              <w:t>Č: 4</w:t>
            </w:r>
          </w:p>
          <w:p w14:paraId="074E6253" w14:textId="40F080A8" w:rsidR="002A2326" w:rsidRPr="003D5CC6" w:rsidRDefault="002A2326" w:rsidP="0098049F">
            <w:pPr>
              <w:contextualSpacing/>
              <w:rPr>
                <w:color w:val="auto"/>
                <w:sz w:val="18"/>
                <w:szCs w:val="18"/>
              </w:rPr>
            </w:pPr>
            <w:r w:rsidRPr="003D5CC6">
              <w:rPr>
                <w:color w:val="auto"/>
                <w:sz w:val="18"/>
                <w:szCs w:val="18"/>
              </w:rPr>
              <w:t>O: 6</w:t>
            </w:r>
          </w:p>
        </w:tc>
        <w:tc>
          <w:tcPr>
            <w:tcW w:w="1249" w:type="pct"/>
            <w:tcBorders>
              <w:top w:val="single" w:sz="4" w:space="0" w:color="auto"/>
              <w:left w:val="single" w:sz="4" w:space="0" w:color="auto"/>
              <w:bottom w:val="single" w:sz="4" w:space="0" w:color="auto"/>
              <w:right w:val="single" w:sz="4" w:space="0" w:color="auto"/>
            </w:tcBorders>
          </w:tcPr>
          <w:p w14:paraId="651EABB8" w14:textId="7281676B" w:rsidR="00B412D0" w:rsidRPr="003D5CC6" w:rsidRDefault="002A2326" w:rsidP="0098049F">
            <w:pPr>
              <w:contextualSpacing/>
              <w:jc w:val="both"/>
              <w:rPr>
                <w:color w:val="333333"/>
                <w:sz w:val="18"/>
                <w:szCs w:val="18"/>
                <w:shd w:val="clear" w:color="auto" w:fill="FFFFFF"/>
              </w:rPr>
            </w:pPr>
            <w:r w:rsidRPr="003D5CC6">
              <w:rPr>
                <w:color w:val="333333"/>
                <w:sz w:val="18"/>
                <w:szCs w:val="18"/>
                <w:shd w:val="clear" w:color="auto" w:fill="FFFFFF"/>
              </w:rPr>
              <w:t>6. V mimoriadne naliehavých prípadoch môže členský štát, ktorý poskytuje pomoc, vydať náhradný cestovný doklad</w:t>
            </w:r>
            <w:r w:rsidR="00593376" w:rsidRPr="003D5CC6">
              <w:rPr>
                <w:color w:val="333333"/>
                <w:sz w:val="18"/>
                <w:szCs w:val="18"/>
                <w:shd w:val="clear" w:color="auto" w:fill="FFFFFF"/>
              </w:rPr>
              <w:t xml:space="preserve"> </w:t>
            </w:r>
            <w:r w:rsidRPr="003D5CC6">
              <w:rPr>
                <w:color w:val="333333"/>
                <w:sz w:val="18"/>
                <w:szCs w:val="18"/>
                <w:shd w:val="clear" w:color="auto" w:fill="FFFFFF"/>
              </w:rPr>
              <w:t>EÚ bez predchádzajúcej konzultácie s členským štátom štátnej príslušnosti. Predtým, ako tak urobí, sa členský štát, ktorý</w:t>
            </w:r>
            <w:r w:rsidR="00593376" w:rsidRPr="003D5CC6">
              <w:rPr>
                <w:color w:val="333333"/>
                <w:sz w:val="18"/>
                <w:szCs w:val="18"/>
                <w:shd w:val="clear" w:color="auto" w:fill="FFFFFF"/>
              </w:rPr>
              <w:t xml:space="preserve"> </w:t>
            </w:r>
            <w:r w:rsidRPr="003D5CC6">
              <w:rPr>
                <w:color w:val="333333"/>
                <w:sz w:val="18"/>
                <w:szCs w:val="18"/>
                <w:shd w:val="clear" w:color="auto" w:fill="FFFFFF"/>
              </w:rPr>
              <w:t>poskytuje pomoc, pokúsi využiť všetky dostupné komunikačné prostriedky s členským štátom štátnej príslušnosti.</w:t>
            </w:r>
            <w:r w:rsidR="00593376" w:rsidRPr="003D5CC6">
              <w:rPr>
                <w:color w:val="333333"/>
                <w:sz w:val="18"/>
                <w:szCs w:val="18"/>
                <w:shd w:val="clear" w:color="auto" w:fill="FFFFFF"/>
              </w:rPr>
              <w:t xml:space="preserve"> </w:t>
            </w:r>
            <w:r w:rsidRPr="003D5CC6">
              <w:rPr>
                <w:color w:val="333333"/>
                <w:sz w:val="18"/>
                <w:szCs w:val="18"/>
                <w:shd w:val="clear" w:color="auto" w:fill="FFFFFF"/>
              </w:rPr>
              <w:t>Členský štát, ktorý poskytuje pomoc, čo najskôr oznámi členskému štátu štátnej príslušnosti, že bol vydaný náhradný</w:t>
            </w:r>
            <w:r w:rsidR="00593376" w:rsidRPr="003D5CC6">
              <w:rPr>
                <w:color w:val="333333"/>
                <w:sz w:val="18"/>
                <w:szCs w:val="18"/>
                <w:shd w:val="clear" w:color="auto" w:fill="FFFFFF"/>
              </w:rPr>
              <w:t xml:space="preserve"> </w:t>
            </w:r>
            <w:r w:rsidRPr="003D5CC6">
              <w:rPr>
                <w:color w:val="333333"/>
                <w:sz w:val="18"/>
                <w:szCs w:val="18"/>
                <w:shd w:val="clear" w:color="auto" w:fill="FFFFFF"/>
              </w:rPr>
              <w:t>cestovný doklad EÚ, ako aj totožnosť osoby, ktorej bol náhradný cestovný doklad EÚ vydaný. Toto oznámenie obsahuje</w:t>
            </w:r>
            <w:r w:rsidR="00593376" w:rsidRPr="003D5CC6">
              <w:rPr>
                <w:color w:val="333333"/>
                <w:sz w:val="18"/>
                <w:szCs w:val="18"/>
                <w:shd w:val="clear" w:color="auto" w:fill="FFFFFF"/>
              </w:rPr>
              <w:t xml:space="preserve"> </w:t>
            </w:r>
            <w:r w:rsidRPr="003D5CC6">
              <w:rPr>
                <w:color w:val="333333"/>
                <w:sz w:val="18"/>
                <w:szCs w:val="18"/>
                <w:shd w:val="clear" w:color="auto" w:fill="FFFFFF"/>
              </w:rPr>
              <w:t>všetky údaje, ktoré boli uvedené v náhradnom cestovnom doklade EÚ.</w:t>
            </w:r>
          </w:p>
        </w:tc>
        <w:tc>
          <w:tcPr>
            <w:tcW w:w="201" w:type="pct"/>
            <w:tcBorders>
              <w:top w:val="single" w:sz="4" w:space="0" w:color="auto"/>
              <w:left w:val="single" w:sz="4" w:space="0" w:color="auto"/>
              <w:bottom w:val="single" w:sz="4" w:space="0" w:color="auto"/>
              <w:right w:val="single" w:sz="4" w:space="0" w:color="auto"/>
            </w:tcBorders>
          </w:tcPr>
          <w:p w14:paraId="64AE9A11" w14:textId="39628201" w:rsidR="00B412D0" w:rsidRPr="003D5CC6" w:rsidRDefault="002A2326"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1959716B" w14:textId="54BE6DA0" w:rsidR="00B412D0" w:rsidRPr="003D5CC6" w:rsidRDefault="002A2326" w:rsidP="0098049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760D749" w14:textId="01191694" w:rsidR="00B412D0" w:rsidRPr="003D5CC6" w:rsidRDefault="002A2326" w:rsidP="0098049F">
            <w:pPr>
              <w:pStyle w:val="Normlny0"/>
              <w:contextualSpacing/>
              <w:jc w:val="center"/>
              <w:rPr>
                <w:sz w:val="18"/>
                <w:szCs w:val="18"/>
              </w:rPr>
            </w:pPr>
            <w:r w:rsidRPr="003D5CC6">
              <w:rPr>
                <w:sz w:val="18"/>
                <w:szCs w:val="18"/>
              </w:rPr>
              <w:t>§ 14</w:t>
            </w:r>
            <w:r w:rsidR="009E7B79" w:rsidRPr="003D5CC6">
              <w:rPr>
                <w:sz w:val="18"/>
                <w:szCs w:val="18"/>
              </w:rPr>
              <w:t>a</w:t>
            </w:r>
            <w:r w:rsidRPr="003D5CC6">
              <w:rPr>
                <w:sz w:val="18"/>
                <w:szCs w:val="18"/>
              </w:rPr>
              <w:t xml:space="preserve"> </w:t>
            </w:r>
            <w:r w:rsidR="00593376" w:rsidRPr="003D5CC6">
              <w:rPr>
                <w:sz w:val="18"/>
                <w:szCs w:val="18"/>
              </w:rPr>
              <w:t xml:space="preserve">O </w:t>
            </w:r>
            <w:r w:rsidR="009E7B79" w:rsidRPr="003D5CC6">
              <w:rPr>
                <w:sz w:val="18"/>
                <w:szCs w:val="18"/>
              </w:rPr>
              <w:t>5</w:t>
            </w:r>
          </w:p>
        </w:tc>
        <w:tc>
          <w:tcPr>
            <w:tcW w:w="1704" w:type="pct"/>
            <w:tcBorders>
              <w:top w:val="single" w:sz="4" w:space="0" w:color="auto"/>
              <w:left w:val="single" w:sz="4" w:space="0" w:color="auto"/>
              <w:bottom w:val="single" w:sz="4" w:space="0" w:color="auto"/>
              <w:right w:val="single" w:sz="4" w:space="0" w:color="auto"/>
            </w:tcBorders>
          </w:tcPr>
          <w:p w14:paraId="792FD4F2" w14:textId="6EA6D0B0" w:rsidR="00B412D0" w:rsidRPr="003D5CC6" w:rsidRDefault="009E7B79" w:rsidP="003D5CC6">
            <w:pPr>
              <w:contextualSpacing/>
              <w:jc w:val="both"/>
              <w:rPr>
                <w:sz w:val="18"/>
                <w:szCs w:val="18"/>
              </w:rPr>
            </w:pPr>
            <w:r w:rsidRPr="003D5CC6">
              <w:rPr>
                <w:sz w:val="18"/>
                <w:szCs w:val="18"/>
              </w:rPr>
              <w:t>(5)</w:t>
            </w:r>
            <w:r w:rsidR="003D5CC6">
              <w:rPr>
                <w:sz w:val="18"/>
                <w:szCs w:val="18"/>
              </w:rPr>
              <w:t xml:space="preserve"> </w:t>
            </w:r>
            <w:r w:rsidRPr="003D5CC6">
              <w:rPr>
                <w:sz w:val="18"/>
                <w:szCs w:val="18"/>
              </w:rPr>
              <w:t>V mimoriadne naliehavých prípadoch</w:t>
            </w:r>
            <w:r w:rsidR="0077484D">
              <w:rPr>
                <w:sz w:val="18"/>
                <w:szCs w:val="18"/>
              </w:rPr>
              <w:t xml:space="preserve">, ak využitie všetkých </w:t>
            </w:r>
            <w:r w:rsidR="00A31DD1">
              <w:rPr>
                <w:sz w:val="18"/>
                <w:szCs w:val="18"/>
              </w:rPr>
              <w:t xml:space="preserve">dostupných </w:t>
            </w:r>
            <w:r w:rsidR="0077484D">
              <w:rPr>
                <w:sz w:val="18"/>
                <w:szCs w:val="18"/>
              </w:rPr>
              <w:t>komunikačných prostriedkov s príslušným orgánom členského štátu bolo neúspešné,</w:t>
            </w:r>
            <w:r w:rsidRPr="003D5CC6">
              <w:rPr>
                <w:sz w:val="18"/>
                <w:szCs w:val="18"/>
              </w:rPr>
              <w:t xml:space="preserve"> možno vydať náhradný cestovný doklad Európskej únie </w:t>
            </w:r>
            <w:r w:rsidRPr="0093309F">
              <w:rPr>
                <w:sz w:val="18"/>
                <w:szCs w:val="18"/>
              </w:rPr>
              <w:t xml:space="preserve">bez </w:t>
            </w:r>
            <w:r w:rsidR="00E57CE6" w:rsidRPr="0093309F">
              <w:rPr>
                <w:sz w:val="18"/>
                <w:szCs w:val="18"/>
              </w:rPr>
              <w:t>potvrdenia štátnej príslušnosti</w:t>
            </w:r>
            <w:r w:rsidRPr="0093309F">
              <w:rPr>
                <w:sz w:val="18"/>
                <w:szCs w:val="18"/>
              </w:rPr>
              <w:t xml:space="preserve"> </w:t>
            </w:r>
            <w:r w:rsidR="00413472">
              <w:rPr>
                <w:sz w:val="18"/>
                <w:szCs w:val="18"/>
              </w:rPr>
              <w:t xml:space="preserve">a totožnosti </w:t>
            </w:r>
            <w:r w:rsidRPr="0093309F">
              <w:rPr>
                <w:sz w:val="18"/>
                <w:szCs w:val="18"/>
              </w:rPr>
              <w:t>príslušn</w:t>
            </w:r>
            <w:r w:rsidR="00E57CE6" w:rsidRPr="0093309F">
              <w:rPr>
                <w:sz w:val="18"/>
                <w:szCs w:val="18"/>
              </w:rPr>
              <w:t>ým</w:t>
            </w:r>
            <w:r w:rsidRPr="0093309F">
              <w:rPr>
                <w:sz w:val="18"/>
                <w:szCs w:val="18"/>
              </w:rPr>
              <w:t xml:space="preserve"> orgán</w:t>
            </w:r>
            <w:r w:rsidR="00E57CE6" w:rsidRPr="0093309F">
              <w:rPr>
                <w:sz w:val="18"/>
                <w:szCs w:val="18"/>
              </w:rPr>
              <w:t>om</w:t>
            </w:r>
            <w:r w:rsidRPr="0093309F">
              <w:rPr>
                <w:sz w:val="18"/>
                <w:szCs w:val="18"/>
              </w:rPr>
              <w:t xml:space="preserve"> členského štátu.</w:t>
            </w:r>
            <w:r w:rsidRPr="003D5CC6">
              <w:rPr>
                <w:sz w:val="18"/>
                <w:szCs w:val="18"/>
              </w:rPr>
              <w:t xml:space="preserve"> Zastupiteľský úrad bezodkladne informuje príslušný orgán členského štátu o vydaní náhradného cestovného dokladu Európskej únie podľa prvej vety a o totožnosti nezastúpeného občana a poskytne mu všetky informácie uvedené vo vydanom náhradnom cestovnom doklade Európskej únie.</w:t>
            </w:r>
            <w:r w:rsidR="002A2326" w:rsidRPr="003D5CC6">
              <w:rPr>
                <w:sz w:val="18"/>
                <w:szCs w:val="18"/>
              </w:rPr>
              <w:t>.</w:t>
            </w:r>
          </w:p>
        </w:tc>
        <w:tc>
          <w:tcPr>
            <w:tcW w:w="250" w:type="pct"/>
            <w:tcBorders>
              <w:top w:val="single" w:sz="4" w:space="0" w:color="auto"/>
              <w:left w:val="single" w:sz="4" w:space="0" w:color="auto"/>
              <w:bottom w:val="single" w:sz="4" w:space="0" w:color="auto"/>
              <w:right w:val="single" w:sz="4" w:space="0" w:color="auto"/>
            </w:tcBorders>
          </w:tcPr>
          <w:p w14:paraId="3B09486B" w14:textId="42A10EB9" w:rsidR="00B412D0" w:rsidRPr="003D5CC6" w:rsidRDefault="002A2326"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6E2BF820" w14:textId="77777777" w:rsidR="00B412D0" w:rsidRPr="003D5CC6" w:rsidRDefault="00B412D0"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7DAD9DD" w14:textId="1401E651" w:rsidR="00B412D0"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11E4BEE4" w14:textId="77777777" w:rsidR="00B412D0" w:rsidRPr="003D5CC6" w:rsidRDefault="00B412D0" w:rsidP="0098049F">
            <w:pPr>
              <w:pStyle w:val="Normlny0"/>
              <w:contextualSpacing/>
              <w:jc w:val="both"/>
              <w:rPr>
                <w:sz w:val="18"/>
                <w:szCs w:val="18"/>
              </w:rPr>
            </w:pPr>
          </w:p>
        </w:tc>
      </w:tr>
      <w:tr w:rsidR="00B412D0" w:rsidRPr="003D5CC6" w14:paraId="47264979" w14:textId="77777777" w:rsidTr="003D5CC6">
        <w:tc>
          <w:tcPr>
            <w:tcW w:w="175" w:type="pct"/>
            <w:tcBorders>
              <w:top w:val="single" w:sz="4" w:space="0" w:color="auto"/>
              <w:left w:val="single" w:sz="4" w:space="0" w:color="auto"/>
              <w:bottom w:val="single" w:sz="4" w:space="0" w:color="auto"/>
              <w:right w:val="single" w:sz="4" w:space="0" w:color="auto"/>
            </w:tcBorders>
          </w:tcPr>
          <w:p w14:paraId="54564F64" w14:textId="77777777" w:rsidR="00B412D0" w:rsidRPr="003D5CC6" w:rsidRDefault="002A2326" w:rsidP="0098049F">
            <w:pPr>
              <w:contextualSpacing/>
              <w:rPr>
                <w:color w:val="auto"/>
                <w:sz w:val="18"/>
                <w:szCs w:val="18"/>
              </w:rPr>
            </w:pPr>
            <w:r w:rsidRPr="003D5CC6">
              <w:rPr>
                <w:color w:val="auto"/>
                <w:sz w:val="18"/>
                <w:szCs w:val="18"/>
              </w:rPr>
              <w:t>Č: 4</w:t>
            </w:r>
          </w:p>
          <w:p w14:paraId="2857A64E" w14:textId="0ADD286A" w:rsidR="002A2326" w:rsidRPr="003D5CC6" w:rsidRDefault="002A2326" w:rsidP="0098049F">
            <w:pPr>
              <w:contextualSpacing/>
              <w:rPr>
                <w:color w:val="auto"/>
                <w:sz w:val="18"/>
                <w:szCs w:val="18"/>
              </w:rPr>
            </w:pPr>
            <w:r w:rsidRPr="003D5CC6">
              <w:rPr>
                <w:color w:val="auto"/>
                <w:sz w:val="18"/>
                <w:szCs w:val="18"/>
              </w:rPr>
              <w:t>O: 7</w:t>
            </w:r>
          </w:p>
        </w:tc>
        <w:tc>
          <w:tcPr>
            <w:tcW w:w="1249" w:type="pct"/>
            <w:tcBorders>
              <w:top w:val="single" w:sz="4" w:space="0" w:color="auto"/>
              <w:left w:val="single" w:sz="4" w:space="0" w:color="auto"/>
              <w:bottom w:val="single" w:sz="4" w:space="0" w:color="auto"/>
              <w:right w:val="single" w:sz="4" w:space="0" w:color="auto"/>
            </w:tcBorders>
          </w:tcPr>
          <w:p w14:paraId="4593D6E7" w14:textId="01974588" w:rsidR="00B412D0" w:rsidRPr="003D5CC6" w:rsidRDefault="002A2326" w:rsidP="0098049F">
            <w:pPr>
              <w:contextualSpacing/>
              <w:jc w:val="both"/>
              <w:rPr>
                <w:color w:val="333333"/>
                <w:sz w:val="18"/>
                <w:szCs w:val="18"/>
                <w:shd w:val="clear" w:color="auto" w:fill="FFFFFF"/>
              </w:rPr>
            </w:pPr>
            <w:r w:rsidRPr="003D5CC6">
              <w:rPr>
                <w:color w:val="333333"/>
                <w:sz w:val="18"/>
                <w:szCs w:val="18"/>
                <w:shd w:val="clear" w:color="auto" w:fill="FFFFFF"/>
              </w:rPr>
              <w:t>7. Orgán členského štátu, ktorý vydal náhradný cestovný doklad EÚ, uchová kópiu alebo naskenovanú snímku</w:t>
            </w:r>
            <w:r w:rsidR="00593376" w:rsidRPr="003D5CC6">
              <w:rPr>
                <w:color w:val="333333"/>
                <w:sz w:val="18"/>
                <w:szCs w:val="18"/>
                <w:shd w:val="clear" w:color="auto" w:fill="FFFFFF"/>
              </w:rPr>
              <w:t xml:space="preserve"> </w:t>
            </w:r>
            <w:r w:rsidRPr="003D5CC6">
              <w:rPr>
                <w:color w:val="333333"/>
                <w:sz w:val="18"/>
                <w:szCs w:val="18"/>
                <w:shd w:val="clear" w:color="auto" w:fill="FFFFFF"/>
              </w:rPr>
              <w:t>každého vydaného náhradného cestovného dokladu EÚ a ďalšiu kópiu alebo naskenovanú snímku zašle členskému štátu</w:t>
            </w:r>
            <w:r w:rsidR="00C477B3" w:rsidRPr="003D5CC6">
              <w:rPr>
                <w:color w:val="333333"/>
                <w:sz w:val="18"/>
                <w:szCs w:val="18"/>
                <w:shd w:val="clear" w:color="auto" w:fill="FFFFFF"/>
              </w:rPr>
              <w:t xml:space="preserve"> </w:t>
            </w:r>
            <w:r w:rsidRPr="003D5CC6">
              <w:rPr>
                <w:color w:val="333333"/>
                <w:sz w:val="18"/>
                <w:szCs w:val="18"/>
                <w:shd w:val="clear" w:color="auto" w:fill="FFFFFF"/>
              </w:rPr>
              <w:t>štátnej príslušnosti žiadateľa.</w:t>
            </w:r>
          </w:p>
        </w:tc>
        <w:tc>
          <w:tcPr>
            <w:tcW w:w="201" w:type="pct"/>
            <w:tcBorders>
              <w:top w:val="single" w:sz="4" w:space="0" w:color="auto"/>
              <w:left w:val="single" w:sz="4" w:space="0" w:color="auto"/>
              <w:bottom w:val="single" w:sz="4" w:space="0" w:color="auto"/>
              <w:right w:val="single" w:sz="4" w:space="0" w:color="auto"/>
            </w:tcBorders>
          </w:tcPr>
          <w:p w14:paraId="53A82A38" w14:textId="3BF1F5E3" w:rsidR="00B412D0" w:rsidRPr="003D5CC6" w:rsidRDefault="002A2326"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75687910" w14:textId="37A2D8E7" w:rsidR="00B412D0" w:rsidRPr="003D5CC6" w:rsidRDefault="002A2326" w:rsidP="0098049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43F94908" w14:textId="5297E74B" w:rsidR="00B412D0" w:rsidRPr="003D5CC6" w:rsidRDefault="002A2326" w:rsidP="0098049F">
            <w:pPr>
              <w:pStyle w:val="Normlny0"/>
              <w:contextualSpacing/>
              <w:jc w:val="center"/>
              <w:rPr>
                <w:sz w:val="18"/>
                <w:szCs w:val="18"/>
              </w:rPr>
            </w:pPr>
            <w:r w:rsidRPr="003D5CC6">
              <w:rPr>
                <w:sz w:val="18"/>
                <w:szCs w:val="18"/>
              </w:rPr>
              <w:t>§ 14</w:t>
            </w:r>
            <w:r w:rsidR="009E7B79" w:rsidRPr="003D5CC6">
              <w:rPr>
                <w:sz w:val="18"/>
                <w:szCs w:val="18"/>
              </w:rPr>
              <w:t xml:space="preserve">a </w:t>
            </w:r>
            <w:r w:rsidR="00593376" w:rsidRPr="003D5CC6">
              <w:rPr>
                <w:sz w:val="18"/>
                <w:szCs w:val="18"/>
              </w:rPr>
              <w:t>O</w:t>
            </w:r>
            <w:r w:rsidRPr="003D5CC6">
              <w:rPr>
                <w:sz w:val="18"/>
                <w:szCs w:val="18"/>
              </w:rPr>
              <w:t xml:space="preserve"> </w:t>
            </w:r>
            <w:r w:rsidR="009E7B79" w:rsidRPr="003D5CC6">
              <w:rPr>
                <w:sz w:val="18"/>
                <w:szCs w:val="18"/>
              </w:rPr>
              <w:t>6</w:t>
            </w:r>
          </w:p>
        </w:tc>
        <w:tc>
          <w:tcPr>
            <w:tcW w:w="1704" w:type="pct"/>
            <w:tcBorders>
              <w:top w:val="single" w:sz="4" w:space="0" w:color="auto"/>
              <w:left w:val="single" w:sz="4" w:space="0" w:color="auto"/>
              <w:bottom w:val="single" w:sz="4" w:space="0" w:color="auto"/>
              <w:right w:val="single" w:sz="4" w:space="0" w:color="auto"/>
            </w:tcBorders>
          </w:tcPr>
          <w:p w14:paraId="4D73993D" w14:textId="3CB3EA16" w:rsidR="00B412D0" w:rsidRPr="003D5CC6" w:rsidRDefault="009E7B79" w:rsidP="003D5CC6">
            <w:pPr>
              <w:contextualSpacing/>
              <w:jc w:val="both"/>
              <w:rPr>
                <w:sz w:val="18"/>
                <w:szCs w:val="18"/>
              </w:rPr>
            </w:pPr>
            <w:r w:rsidRPr="003D5CC6">
              <w:rPr>
                <w:sz w:val="18"/>
                <w:szCs w:val="18"/>
              </w:rPr>
              <w:t>(6)</w:t>
            </w:r>
            <w:r w:rsidR="003D5CC6">
              <w:rPr>
                <w:sz w:val="18"/>
                <w:szCs w:val="18"/>
              </w:rPr>
              <w:t xml:space="preserve"> </w:t>
            </w:r>
            <w:r w:rsidRPr="003D5CC6">
              <w:rPr>
                <w:sz w:val="18"/>
                <w:szCs w:val="18"/>
              </w:rPr>
              <w:t>Zastupiteľský úrad uchováva kópiu vydaného náhradného cestovného dokladu Európskej únie a ďalšiu kópiu vydaného náhradného cestovného dokladu Európskej únie zasiela príslušnému orgánu členského štátu.</w:t>
            </w:r>
          </w:p>
        </w:tc>
        <w:tc>
          <w:tcPr>
            <w:tcW w:w="250" w:type="pct"/>
            <w:tcBorders>
              <w:top w:val="single" w:sz="4" w:space="0" w:color="auto"/>
              <w:left w:val="single" w:sz="4" w:space="0" w:color="auto"/>
              <w:bottom w:val="single" w:sz="4" w:space="0" w:color="auto"/>
              <w:right w:val="single" w:sz="4" w:space="0" w:color="auto"/>
            </w:tcBorders>
          </w:tcPr>
          <w:p w14:paraId="66CA9120" w14:textId="26BD6B91" w:rsidR="00B412D0" w:rsidRPr="003D5CC6" w:rsidRDefault="002A2326"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042E5BE9" w14:textId="77777777" w:rsidR="00B412D0" w:rsidRPr="003D5CC6" w:rsidRDefault="00B412D0"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188A09D" w14:textId="4677DC40" w:rsidR="00B412D0"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71864587" w14:textId="77777777" w:rsidR="00B412D0" w:rsidRPr="003D5CC6" w:rsidRDefault="00B412D0" w:rsidP="0098049F">
            <w:pPr>
              <w:pStyle w:val="Normlny0"/>
              <w:contextualSpacing/>
              <w:jc w:val="both"/>
              <w:rPr>
                <w:sz w:val="18"/>
                <w:szCs w:val="18"/>
              </w:rPr>
            </w:pPr>
          </w:p>
        </w:tc>
      </w:tr>
      <w:tr w:rsidR="00B412D0" w:rsidRPr="003D5CC6" w14:paraId="12E6B3E3" w14:textId="77777777" w:rsidTr="003D5CC6">
        <w:tc>
          <w:tcPr>
            <w:tcW w:w="175" w:type="pct"/>
            <w:tcBorders>
              <w:top w:val="single" w:sz="4" w:space="0" w:color="auto"/>
              <w:left w:val="single" w:sz="4" w:space="0" w:color="auto"/>
              <w:bottom w:val="single" w:sz="4" w:space="0" w:color="auto"/>
              <w:right w:val="single" w:sz="4" w:space="0" w:color="auto"/>
            </w:tcBorders>
          </w:tcPr>
          <w:p w14:paraId="25C01E5D" w14:textId="77777777" w:rsidR="00B412D0" w:rsidRPr="003D5CC6" w:rsidRDefault="00140892" w:rsidP="0098049F">
            <w:pPr>
              <w:contextualSpacing/>
              <w:rPr>
                <w:color w:val="auto"/>
                <w:sz w:val="18"/>
                <w:szCs w:val="18"/>
              </w:rPr>
            </w:pPr>
            <w:r w:rsidRPr="003D5CC6">
              <w:rPr>
                <w:color w:val="auto"/>
                <w:sz w:val="18"/>
                <w:szCs w:val="18"/>
              </w:rPr>
              <w:lastRenderedPageBreak/>
              <w:t>Č: 4</w:t>
            </w:r>
          </w:p>
          <w:p w14:paraId="01941FAB" w14:textId="4D33BAA1" w:rsidR="00140892" w:rsidRPr="003D5CC6" w:rsidRDefault="00140892" w:rsidP="0098049F">
            <w:pPr>
              <w:contextualSpacing/>
              <w:rPr>
                <w:color w:val="auto"/>
                <w:sz w:val="18"/>
                <w:szCs w:val="18"/>
              </w:rPr>
            </w:pPr>
            <w:r w:rsidRPr="003D5CC6">
              <w:rPr>
                <w:color w:val="auto"/>
                <w:sz w:val="18"/>
                <w:szCs w:val="18"/>
              </w:rPr>
              <w:t>O: 8</w:t>
            </w:r>
          </w:p>
        </w:tc>
        <w:tc>
          <w:tcPr>
            <w:tcW w:w="1249" w:type="pct"/>
            <w:tcBorders>
              <w:top w:val="single" w:sz="4" w:space="0" w:color="auto"/>
              <w:left w:val="single" w:sz="4" w:space="0" w:color="auto"/>
              <w:bottom w:val="single" w:sz="4" w:space="0" w:color="auto"/>
              <w:right w:val="single" w:sz="4" w:space="0" w:color="auto"/>
            </w:tcBorders>
          </w:tcPr>
          <w:p w14:paraId="2A8F8C7C" w14:textId="76E41E82" w:rsidR="00B412D0" w:rsidRPr="003D5CC6" w:rsidRDefault="00140892" w:rsidP="0098049F">
            <w:pPr>
              <w:contextualSpacing/>
              <w:jc w:val="both"/>
              <w:rPr>
                <w:color w:val="333333"/>
                <w:sz w:val="18"/>
                <w:szCs w:val="18"/>
                <w:shd w:val="clear" w:color="auto" w:fill="FFFFFF"/>
              </w:rPr>
            </w:pPr>
            <w:r w:rsidRPr="003D5CC6">
              <w:rPr>
                <w:color w:val="333333"/>
                <w:sz w:val="18"/>
                <w:szCs w:val="18"/>
                <w:shd w:val="clear" w:color="auto" w:fill="FFFFFF"/>
              </w:rPr>
              <w:t>8. Príjemca náhradného cestovného dokladu EÚ sa vyzve, aby náhradný cestovný doklad po príchode na konečné</w:t>
            </w:r>
            <w:r w:rsidR="00593376" w:rsidRPr="003D5CC6">
              <w:rPr>
                <w:color w:val="333333"/>
                <w:sz w:val="18"/>
                <w:szCs w:val="18"/>
                <w:shd w:val="clear" w:color="auto" w:fill="FFFFFF"/>
              </w:rPr>
              <w:t xml:space="preserve"> </w:t>
            </w:r>
            <w:r w:rsidRPr="003D5CC6">
              <w:rPr>
                <w:color w:val="333333"/>
                <w:sz w:val="18"/>
                <w:szCs w:val="18"/>
                <w:shd w:val="clear" w:color="auto" w:fill="FFFFFF"/>
              </w:rPr>
              <w:t>cieľové miesto vrátil bez ohľadu na to, či jeho platnosť uplynula.</w:t>
            </w:r>
          </w:p>
        </w:tc>
        <w:tc>
          <w:tcPr>
            <w:tcW w:w="201" w:type="pct"/>
            <w:tcBorders>
              <w:top w:val="single" w:sz="4" w:space="0" w:color="auto"/>
              <w:left w:val="single" w:sz="4" w:space="0" w:color="auto"/>
              <w:bottom w:val="single" w:sz="4" w:space="0" w:color="auto"/>
              <w:right w:val="single" w:sz="4" w:space="0" w:color="auto"/>
            </w:tcBorders>
          </w:tcPr>
          <w:p w14:paraId="600D2EB6" w14:textId="4FF60125" w:rsidR="00B412D0" w:rsidRPr="003D5CC6" w:rsidRDefault="00140892"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74C5F443" w14:textId="642D50F3" w:rsidR="00B412D0" w:rsidRPr="003D5CC6" w:rsidRDefault="00140892" w:rsidP="0098049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113217A0" w14:textId="5645C093" w:rsidR="00B412D0" w:rsidRPr="003D5CC6" w:rsidRDefault="00140892" w:rsidP="0098049F">
            <w:pPr>
              <w:pStyle w:val="Normlny0"/>
              <w:contextualSpacing/>
              <w:jc w:val="center"/>
              <w:rPr>
                <w:sz w:val="18"/>
                <w:szCs w:val="18"/>
              </w:rPr>
            </w:pPr>
            <w:r w:rsidRPr="003D5CC6">
              <w:rPr>
                <w:sz w:val="18"/>
                <w:szCs w:val="18"/>
              </w:rPr>
              <w:t>§ 14</w:t>
            </w:r>
            <w:r w:rsidR="00033822" w:rsidRPr="003D5CC6">
              <w:rPr>
                <w:sz w:val="18"/>
                <w:szCs w:val="18"/>
              </w:rPr>
              <w:t xml:space="preserve">a </w:t>
            </w:r>
            <w:r w:rsidR="00501C73" w:rsidRPr="003D5CC6">
              <w:rPr>
                <w:sz w:val="18"/>
                <w:szCs w:val="18"/>
              </w:rPr>
              <w:t>O</w:t>
            </w:r>
            <w:r w:rsidRPr="003D5CC6">
              <w:rPr>
                <w:sz w:val="18"/>
                <w:szCs w:val="18"/>
              </w:rPr>
              <w:t xml:space="preserve"> </w:t>
            </w:r>
            <w:r w:rsidR="00033822" w:rsidRPr="003D5CC6">
              <w:rPr>
                <w:sz w:val="18"/>
                <w:szCs w:val="18"/>
              </w:rPr>
              <w:t>4</w:t>
            </w:r>
          </w:p>
          <w:p w14:paraId="6A99CCE8" w14:textId="77777777" w:rsidR="00501C73" w:rsidRPr="003D5CC6" w:rsidRDefault="00501C73" w:rsidP="0098049F">
            <w:pPr>
              <w:pStyle w:val="Normlny0"/>
              <w:contextualSpacing/>
              <w:jc w:val="center"/>
              <w:rPr>
                <w:sz w:val="18"/>
                <w:szCs w:val="18"/>
              </w:rPr>
            </w:pPr>
          </w:p>
          <w:p w14:paraId="4A8B7D4B" w14:textId="77777777" w:rsidR="00501C73" w:rsidRPr="003D5CC6" w:rsidRDefault="00501C73" w:rsidP="0098049F">
            <w:pPr>
              <w:pStyle w:val="Normlny0"/>
              <w:contextualSpacing/>
              <w:jc w:val="center"/>
              <w:rPr>
                <w:sz w:val="18"/>
                <w:szCs w:val="18"/>
              </w:rPr>
            </w:pPr>
          </w:p>
          <w:p w14:paraId="04E4CB64" w14:textId="77777777" w:rsidR="00501C73" w:rsidRPr="003D5CC6" w:rsidRDefault="00501C73" w:rsidP="0098049F">
            <w:pPr>
              <w:pStyle w:val="Normlny0"/>
              <w:contextualSpacing/>
              <w:jc w:val="center"/>
              <w:rPr>
                <w:sz w:val="18"/>
                <w:szCs w:val="18"/>
              </w:rPr>
            </w:pPr>
          </w:p>
          <w:p w14:paraId="09AAAA2F" w14:textId="30E0495D" w:rsidR="00501C73" w:rsidRDefault="00501C73" w:rsidP="0098049F">
            <w:pPr>
              <w:pStyle w:val="Normlny0"/>
              <w:contextualSpacing/>
              <w:jc w:val="center"/>
              <w:rPr>
                <w:sz w:val="18"/>
                <w:szCs w:val="18"/>
              </w:rPr>
            </w:pPr>
          </w:p>
          <w:p w14:paraId="70923AF9" w14:textId="77777777" w:rsidR="00413472" w:rsidRPr="003D5CC6" w:rsidRDefault="00413472" w:rsidP="0098049F">
            <w:pPr>
              <w:pStyle w:val="Normlny0"/>
              <w:contextualSpacing/>
              <w:jc w:val="center"/>
              <w:rPr>
                <w:sz w:val="18"/>
                <w:szCs w:val="18"/>
              </w:rPr>
            </w:pPr>
          </w:p>
          <w:p w14:paraId="6938A566" w14:textId="3DB893B9" w:rsidR="00501C73" w:rsidRPr="003D5CC6" w:rsidRDefault="00501C73" w:rsidP="0098049F">
            <w:pPr>
              <w:pStyle w:val="Normlny0"/>
              <w:contextualSpacing/>
              <w:jc w:val="center"/>
              <w:rPr>
                <w:sz w:val="18"/>
                <w:szCs w:val="18"/>
              </w:rPr>
            </w:pPr>
            <w:r w:rsidRPr="003D5CC6">
              <w:rPr>
                <w:sz w:val="18"/>
                <w:szCs w:val="18"/>
              </w:rPr>
              <w:t>§ 27 O 3</w:t>
            </w:r>
          </w:p>
        </w:tc>
        <w:tc>
          <w:tcPr>
            <w:tcW w:w="1704" w:type="pct"/>
            <w:tcBorders>
              <w:top w:val="single" w:sz="4" w:space="0" w:color="auto"/>
              <w:left w:val="single" w:sz="4" w:space="0" w:color="auto"/>
              <w:bottom w:val="single" w:sz="4" w:space="0" w:color="auto"/>
              <w:right w:val="single" w:sz="4" w:space="0" w:color="auto"/>
            </w:tcBorders>
          </w:tcPr>
          <w:p w14:paraId="3F2DF891" w14:textId="6CABC3AC" w:rsidR="00B412D0" w:rsidRPr="003D5CC6" w:rsidRDefault="003D5CC6" w:rsidP="003D5CC6">
            <w:pPr>
              <w:contextualSpacing/>
              <w:jc w:val="both"/>
              <w:rPr>
                <w:sz w:val="18"/>
                <w:szCs w:val="18"/>
              </w:rPr>
            </w:pPr>
            <w:r>
              <w:rPr>
                <w:sz w:val="18"/>
                <w:szCs w:val="18"/>
              </w:rPr>
              <w:t xml:space="preserve">(4) </w:t>
            </w:r>
            <w:r w:rsidR="00033822" w:rsidRPr="003D5CC6">
              <w:rPr>
                <w:sz w:val="18"/>
                <w:szCs w:val="18"/>
              </w:rPr>
              <w:t>Zastupiteľský úrad vydá náhradný cestovný doklad Európskej únie do dvoch pracovných dní od potvrdenia štátnej príslušnosti</w:t>
            </w:r>
            <w:r w:rsidR="00413472">
              <w:rPr>
                <w:sz w:val="18"/>
                <w:szCs w:val="18"/>
              </w:rPr>
              <w:t xml:space="preserve"> a totožnosti</w:t>
            </w:r>
            <w:r w:rsidR="00033822" w:rsidRPr="003D5CC6">
              <w:rPr>
                <w:sz w:val="18"/>
                <w:szCs w:val="18"/>
              </w:rPr>
              <w:t xml:space="preserve"> príslušným orgánom členského štátu a informuje nezastúpeného občana o povinnosti </w:t>
            </w:r>
            <w:r w:rsidR="00056A90">
              <w:rPr>
                <w:sz w:val="18"/>
                <w:szCs w:val="18"/>
              </w:rPr>
              <w:t>odovzdať</w:t>
            </w:r>
            <w:r w:rsidR="00033822" w:rsidRPr="003D5CC6">
              <w:rPr>
                <w:sz w:val="18"/>
                <w:szCs w:val="18"/>
              </w:rPr>
              <w:t xml:space="preserve"> náhradný cestovný doklad Európskej únie bezodkladne po ukončení cesty, na ktorú bol vydaný.</w:t>
            </w:r>
          </w:p>
          <w:p w14:paraId="2271B59A" w14:textId="77777777" w:rsidR="00501C73" w:rsidRPr="003D5CC6" w:rsidRDefault="00501C73" w:rsidP="0098049F">
            <w:pPr>
              <w:ind w:left="101" w:hanging="142"/>
              <w:contextualSpacing/>
              <w:jc w:val="both"/>
              <w:rPr>
                <w:sz w:val="18"/>
                <w:szCs w:val="18"/>
              </w:rPr>
            </w:pPr>
          </w:p>
          <w:p w14:paraId="3D2E2C05" w14:textId="0FAA8489" w:rsidR="00501C73" w:rsidRPr="003D5CC6" w:rsidRDefault="00501C73" w:rsidP="003D5CC6">
            <w:pPr>
              <w:contextualSpacing/>
              <w:jc w:val="both"/>
              <w:rPr>
                <w:sz w:val="18"/>
                <w:szCs w:val="18"/>
              </w:rPr>
            </w:pPr>
            <w:r w:rsidRPr="003D5CC6">
              <w:rPr>
                <w:sz w:val="18"/>
                <w:szCs w:val="18"/>
              </w:rPr>
              <w:t>(3) Občan, ktorému bol vydaný náhradný cestovný doklad Európskej únie, je povinný náhradný cestovný doklad Európskej únie bezodkladne odovzdať, po ukončení cesty, na ktorú bol náhradný cestovný doklad Európskej únie vydaný, ktorémukoľvek útvaru Policajného zboru. Policajný zbor informuje o odovzdaných náhradných cestovných dokladoch Európskej únie ministerstvo zahraničných vecí.</w:t>
            </w:r>
          </w:p>
        </w:tc>
        <w:tc>
          <w:tcPr>
            <w:tcW w:w="250" w:type="pct"/>
            <w:tcBorders>
              <w:top w:val="single" w:sz="4" w:space="0" w:color="auto"/>
              <w:left w:val="single" w:sz="4" w:space="0" w:color="auto"/>
              <w:bottom w:val="single" w:sz="4" w:space="0" w:color="auto"/>
              <w:right w:val="single" w:sz="4" w:space="0" w:color="auto"/>
            </w:tcBorders>
          </w:tcPr>
          <w:p w14:paraId="2F5BA039" w14:textId="1BCE03A9" w:rsidR="00B412D0" w:rsidRPr="003D5CC6" w:rsidRDefault="00140892"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691E6D77" w14:textId="77777777" w:rsidR="00B412D0" w:rsidRPr="003D5CC6" w:rsidRDefault="00B412D0"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F5A685D" w14:textId="528A363B" w:rsidR="00B412D0"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5A629478" w14:textId="77777777" w:rsidR="00B412D0" w:rsidRPr="003D5CC6" w:rsidRDefault="00B412D0" w:rsidP="0098049F">
            <w:pPr>
              <w:pStyle w:val="Normlny0"/>
              <w:contextualSpacing/>
              <w:jc w:val="both"/>
              <w:rPr>
                <w:sz w:val="18"/>
                <w:szCs w:val="18"/>
              </w:rPr>
            </w:pPr>
          </w:p>
        </w:tc>
      </w:tr>
      <w:tr w:rsidR="00140892" w:rsidRPr="003D5CC6" w14:paraId="67AA2DE4" w14:textId="77777777" w:rsidTr="003D5CC6">
        <w:tc>
          <w:tcPr>
            <w:tcW w:w="175" w:type="pct"/>
            <w:tcBorders>
              <w:top w:val="single" w:sz="4" w:space="0" w:color="auto"/>
              <w:left w:val="single" w:sz="4" w:space="0" w:color="auto"/>
              <w:bottom w:val="single" w:sz="4" w:space="0" w:color="auto"/>
              <w:right w:val="single" w:sz="4" w:space="0" w:color="auto"/>
            </w:tcBorders>
          </w:tcPr>
          <w:p w14:paraId="3E86C881" w14:textId="77777777" w:rsidR="00140892" w:rsidRPr="003D5CC6" w:rsidRDefault="00A21FBC" w:rsidP="0098049F">
            <w:pPr>
              <w:contextualSpacing/>
              <w:rPr>
                <w:color w:val="auto"/>
                <w:sz w:val="18"/>
                <w:szCs w:val="18"/>
              </w:rPr>
            </w:pPr>
            <w:r w:rsidRPr="003D5CC6">
              <w:rPr>
                <w:color w:val="auto"/>
                <w:sz w:val="18"/>
                <w:szCs w:val="18"/>
              </w:rPr>
              <w:t>Č: 4</w:t>
            </w:r>
          </w:p>
          <w:p w14:paraId="53E39A78" w14:textId="3A745D52" w:rsidR="00A21FBC" w:rsidRPr="003D5CC6" w:rsidRDefault="00A21FBC" w:rsidP="0098049F">
            <w:pPr>
              <w:contextualSpacing/>
              <w:rPr>
                <w:color w:val="auto"/>
                <w:sz w:val="18"/>
                <w:szCs w:val="18"/>
              </w:rPr>
            </w:pPr>
            <w:r w:rsidRPr="003D5CC6">
              <w:rPr>
                <w:color w:val="auto"/>
                <w:sz w:val="18"/>
                <w:szCs w:val="18"/>
              </w:rPr>
              <w:t>O: 9</w:t>
            </w:r>
          </w:p>
        </w:tc>
        <w:tc>
          <w:tcPr>
            <w:tcW w:w="1249" w:type="pct"/>
            <w:tcBorders>
              <w:top w:val="single" w:sz="4" w:space="0" w:color="auto"/>
              <w:left w:val="single" w:sz="4" w:space="0" w:color="auto"/>
              <w:bottom w:val="single" w:sz="4" w:space="0" w:color="auto"/>
              <w:right w:val="single" w:sz="4" w:space="0" w:color="auto"/>
            </w:tcBorders>
          </w:tcPr>
          <w:p w14:paraId="5DA9E148" w14:textId="44F82CCD" w:rsidR="00140892" w:rsidRPr="003D5CC6" w:rsidRDefault="00A21FBC" w:rsidP="0098049F">
            <w:pPr>
              <w:contextualSpacing/>
              <w:jc w:val="both"/>
              <w:rPr>
                <w:color w:val="333333"/>
                <w:sz w:val="18"/>
                <w:szCs w:val="18"/>
                <w:shd w:val="clear" w:color="auto" w:fill="FFFFFF"/>
              </w:rPr>
            </w:pPr>
            <w:r w:rsidRPr="003D5CC6">
              <w:rPr>
                <w:color w:val="333333"/>
                <w:sz w:val="18"/>
                <w:szCs w:val="18"/>
                <w:shd w:val="clear" w:color="auto" w:fill="FFFFFF"/>
              </w:rPr>
              <w:t>9. Komisia môže prijať vykonávacie akty, ktorými sa zavedie štandardný formulár žiadosti o náhradný cestovný</w:t>
            </w:r>
            <w:r w:rsidR="00593376" w:rsidRPr="003D5CC6">
              <w:rPr>
                <w:color w:val="333333"/>
                <w:sz w:val="18"/>
                <w:szCs w:val="18"/>
                <w:shd w:val="clear" w:color="auto" w:fill="FFFFFF"/>
              </w:rPr>
              <w:t xml:space="preserve"> </w:t>
            </w:r>
            <w:r w:rsidRPr="003D5CC6">
              <w:rPr>
                <w:color w:val="333333"/>
                <w:sz w:val="18"/>
                <w:szCs w:val="18"/>
                <w:shd w:val="clear" w:color="auto" w:fill="FFFFFF"/>
              </w:rPr>
              <w:t>doklad EÚ, ktorý obsahuje informácie o povinnosti vrátiť tento doklad pri príchode. Uvedené vykonávacie akty sa</w:t>
            </w:r>
            <w:r w:rsidR="00593376" w:rsidRPr="003D5CC6">
              <w:rPr>
                <w:color w:val="333333"/>
                <w:sz w:val="18"/>
                <w:szCs w:val="18"/>
                <w:shd w:val="clear" w:color="auto" w:fill="FFFFFF"/>
              </w:rPr>
              <w:t xml:space="preserve"> </w:t>
            </w:r>
            <w:r w:rsidRPr="003D5CC6">
              <w:rPr>
                <w:color w:val="333333"/>
                <w:sz w:val="18"/>
                <w:szCs w:val="18"/>
                <w:shd w:val="clear" w:color="auto" w:fill="FFFFFF"/>
              </w:rPr>
              <w:t>prijmú v súlade s postupom preskúmania uvedeným v článku 12 ods. 2.</w:t>
            </w:r>
          </w:p>
        </w:tc>
        <w:tc>
          <w:tcPr>
            <w:tcW w:w="201" w:type="pct"/>
            <w:tcBorders>
              <w:top w:val="single" w:sz="4" w:space="0" w:color="auto"/>
              <w:left w:val="single" w:sz="4" w:space="0" w:color="auto"/>
              <w:bottom w:val="single" w:sz="4" w:space="0" w:color="auto"/>
              <w:right w:val="single" w:sz="4" w:space="0" w:color="auto"/>
            </w:tcBorders>
          </w:tcPr>
          <w:p w14:paraId="59347261" w14:textId="014C818C" w:rsidR="00140892" w:rsidRPr="003D5CC6" w:rsidRDefault="00A21FBC" w:rsidP="0098049F">
            <w:pPr>
              <w:pStyle w:val="Normlny0"/>
              <w:ind w:left="-43" w:right="-41"/>
              <w:contextualSpacing/>
              <w:jc w:val="center"/>
              <w:rPr>
                <w:sz w:val="18"/>
                <w:szCs w:val="18"/>
              </w:rPr>
            </w:pPr>
            <w:proofErr w:type="spellStart"/>
            <w:r w:rsidRPr="003D5CC6">
              <w:rPr>
                <w:sz w:val="18"/>
                <w:szCs w:val="18"/>
              </w:rPr>
              <w:t>n.a</w:t>
            </w:r>
            <w:proofErr w:type="spellEnd"/>
            <w:r w:rsidRPr="003D5CC6">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4C14CA4E" w14:textId="77777777" w:rsidR="00140892" w:rsidRPr="003D5CC6" w:rsidRDefault="00140892" w:rsidP="0098049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54A1EEB9" w14:textId="77777777" w:rsidR="00140892" w:rsidRPr="003D5CC6" w:rsidRDefault="00140892" w:rsidP="0098049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6350079F" w14:textId="77777777" w:rsidR="00140892" w:rsidRPr="003D5CC6" w:rsidRDefault="00140892" w:rsidP="0098049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1041457E" w14:textId="17D170FB" w:rsidR="00140892" w:rsidRPr="003D5CC6" w:rsidRDefault="00EA6462" w:rsidP="0098049F">
            <w:pPr>
              <w:pStyle w:val="Normlny0"/>
              <w:ind w:left="-43" w:right="-43"/>
              <w:contextualSpacing/>
              <w:jc w:val="center"/>
              <w:rPr>
                <w:sz w:val="18"/>
                <w:szCs w:val="18"/>
              </w:rPr>
            </w:pPr>
            <w:proofErr w:type="spellStart"/>
            <w:r w:rsidRPr="003D5CC6">
              <w:rPr>
                <w:sz w:val="18"/>
                <w:szCs w:val="18"/>
              </w:rPr>
              <w:t>n.a</w:t>
            </w:r>
            <w:proofErr w:type="spellEnd"/>
            <w:r w:rsidRPr="003D5CC6">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3313A760" w14:textId="77777777" w:rsidR="00140892" w:rsidRPr="003D5CC6" w:rsidRDefault="00140892"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408D4FC" w14:textId="77777777" w:rsidR="00140892" w:rsidRPr="003D5CC6" w:rsidRDefault="00140892" w:rsidP="0098049F">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31DF897C" w14:textId="77777777" w:rsidR="00140892" w:rsidRPr="003D5CC6" w:rsidRDefault="00140892" w:rsidP="0098049F">
            <w:pPr>
              <w:pStyle w:val="Normlny0"/>
              <w:contextualSpacing/>
              <w:jc w:val="both"/>
              <w:rPr>
                <w:sz w:val="18"/>
                <w:szCs w:val="18"/>
              </w:rPr>
            </w:pPr>
          </w:p>
        </w:tc>
      </w:tr>
      <w:tr w:rsidR="00140892" w:rsidRPr="003D5CC6" w14:paraId="03DDC26A" w14:textId="77777777" w:rsidTr="003D5CC6">
        <w:tc>
          <w:tcPr>
            <w:tcW w:w="175" w:type="pct"/>
            <w:tcBorders>
              <w:top w:val="single" w:sz="4" w:space="0" w:color="auto"/>
              <w:left w:val="single" w:sz="4" w:space="0" w:color="auto"/>
              <w:bottom w:val="single" w:sz="4" w:space="0" w:color="auto"/>
              <w:right w:val="single" w:sz="4" w:space="0" w:color="auto"/>
            </w:tcBorders>
          </w:tcPr>
          <w:p w14:paraId="3E92B74E" w14:textId="77777777" w:rsidR="00140892" w:rsidRPr="003D5CC6" w:rsidRDefault="001F3C14" w:rsidP="0098049F">
            <w:pPr>
              <w:contextualSpacing/>
              <w:rPr>
                <w:color w:val="auto"/>
                <w:sz w:val="18"/>
                <w:szCs w:val="18"/>
              </w:rPr>
            </w:pPr>
            <w:r w:rsidRPr="003D5CC6">
              <w:rPr>
                <w:color w:val="auto"/>
                <w:sz w:val="18"/>
                <w:szCs w:val="18"/>
              </w:rPr>
              <w:t>Č: 5</w:t>
            </w:r>
          </w:p>
          <w:p w14:paraId="7AE66494" w14:textId="207E58AA" w:rsidR="001F3C14" w:rsidRPr="003D5CC6" w:rsidRDefault="001F3C14" w:rsidP="0098049F">
            <w:pPr>
              <w:contextualSpacing/>
              <w:rPr>
                <w:color w:val="auto"/>
                <w:sz w:val="18"/>
                <w:szCs w:val="18"/>
              </w:rPr>
            </w:pPr>
            <w:r w:rsidRPr="003D5CC6">
              <w:rPr>
                <w:color w:val="auto"/>
                <w:sz w:val="18"/>
                <w:szCs w:val="18"/>
              </w:rPr>
              <w:t>O: 1</w:t>
            </w:r>
          </w:p>
        </w:tc>
        <w:tc>
          <w:tcPr>
            <w:tcW w:w="1249" w:type="pct"/>
            <w:tcBorders>
              <w:top w:val="single" w:sz="4" w:space="0" w:color="auto"/>
              <w:left w:val="single" w:sz="4" w:space="0" w:color="auto"/>
              <w:bottom w:val="single" w:sz="4" w:space="0" w:color="auto"/>
              <w:right w:val="single" w:sz="4" w:space="0" w:color="auto"/>
            </w:tcBorders>
          </w:tcPr>
          <w:p w14:paraId="73AD8543" w14:textId="74683BBC" w:rsidR="00140892" w:rsidRPr="003D5CC6" w:rsidRDefault="001F3C14" w:rsidP="0098049F">
            <w:pPr>
              <w:contextualSpacing/>
              <w:jc w:val="both"/>
              <w:rPr>
                <w:color w:val="333333"/>
                <w:sz w:val="18"/>
                <w:szCs w:val="18"/>
                <w:shd w:val="clear" w:color="auto" w:fill="FFFFFF"/>
              </w:rPr>
            </w:pPr>
            <w:r w:rsidRPr="003D5CC6">
              <w:rPr>
                <w:color w:val="333333"/>
                <w:sz w:val="18"/>
                <w:szCs w:val="18"/>
                <w:shd w:val="clear" w:color="auto" w:fill="FFFFFF"/>
              </w:rPr>
              <w:t>1. Členský štát, ktorý poskytuje pomoc, účtuje žiadateľovi rovnaké poplatky, aké účtuje svojim vlastným štátnym</w:t>
            </w:r>
            <w:r w:rsidR="00593376" w:rsidRPr="003D5CC6">
              <w:rPr>
                <w:color w:val="333333"/>
                <w:sz w:val="18"/>
                <w:szCs w:val="18"/>
                <w:shd w:val="clear" w:color="auto" w:fill="FFFFFF"/>
              </w:rPr>
              <w:t xml:space="preserve"> </w:t>
            </w:r>
            <w:r w:rsidRPr="003D5CC6">
              <w:rPr>
                <w:color w:val="333333"/>
                <w:sz w:val="18"/>
                <w:szCs w:val="18"/>
                <w:shd w:val="clear" w:color="auto" w:fill="FFFFFF"/>
              </w:rPr>
              <w:t>príslušníkom za vydanie vnútroštátnych náhradných dokumentov.</w:t>
            </w:r>
          </w:p>
        </w:tc>
        <w:tc>
          <w:tcPr>
            <w:tcW w:w="201" w:type="pct"/>
            <w:tcBorders>
              <w:top w:val="single" w:sz="4" w:space="0" w:color="auto"/>
              <w:left w:val="single" w:sz="4" w:space="0" w:color="auto"/>
              <w:bottom w:val="single" w:sz="4" w:space="0" w:color="auto"/>
              <w:right w:val="single" w:sz="4" w:space="0" w:color="auto"/>
            </w:tcBorders>
          </w:tcPr>
          <w:p w14:paraId="62DE5326" w14:textId="2D474D39" w:rsidR="00140892" w:rsidRPr="003D5CC6" w:rsidRDefault="001F3C14"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0628C3BB" w14:textId="45B31191" w:rsidR="000B7410" w:rsidRPr="003D5CC6" w:rsidRDefault="001F3C14" w:rsidP="003D5CC6">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62978CE7" w14:textId="1EFDCC98" w:rsidR="00140892" w:rsidRPr="003D5CC6" w:rsidRDefault="003D5CC6" w:rsidP="0098049F">
            <w:pPr>
              <w:pStyle w:val="Normlny0"/>
              <w:contextualSpacing/>
              <w:rPr>
                <w:sz w:val="18"/>
                <w:szCs w:val="18"/>
              </w:rPr>
            </w:pPr>
            <w:r>
              <w:rPr>
                <w:sz w:val="18"/>
                <w:szCs w:val="18"/>
              </w:rPr>
              <w:t>Čl. II</w:t>
            </w:r>
          </w:p>
          <w:p w14:paraId="64E99820" w14:textId="3F1EA749" w:rsidR="000B7410" w:rsidRPr="003D5CC6" w:rsidRDefault="000B7410" w:rsidP="0098049F">
            <w:pPr>
              <w:pStyle w:val="Normlny0"/>
              <w:contextualSpacing/>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6C1422EC" w14:textId="77777777" w:rsidR="003D5CC6" w:rsidRDefault="003D5CC6" w:rsidP="003D5CC6">
            <w:pPr>
              <w:contextualSpacing/>
              <w:jc w:val="both"/>
              <w:rPr>
                <w:sz w:val="18"/>
                <w:szCs w:val="18"/>
              </w:rPr>
            </w:pPr>
            <w:r>
              <w:rPr>
                <w:sz w:val="18"/>
                <w:szCs w:val="18"/>
              </w:rPr>
              <w:t>P</w:t>
            </w:r>
            <w:r w:rsidR="001F3C14" w:rsidRPr="003D5CC6">
              <w:rPr>
                <w:sz w:val="18"/>
                <w:szCs w:val="18"/>
              </w:rPr>
              <w:t xml:space="preserve">oložka 243 </w:t>
            </w:r>
          </w:p>
          <w:p w14:paraId="707DF07E" w14:textId="6BB55A4F" w:rsidR="00140892" w:rsidRPr="003D5CC6" w:rsidRDefault="001F3C14" w:rsidP="003D5CC6">
            <w:pPr>
              <w:contextualSpacing/>
              <w:jc w:val="both"/>
              <w:rPr>
                <w:sz w:val="18"/>
                <w:szCs w:val="18"/>
              </w:rPr>
            </w:pPr>
            <w:r w:rsidRPr="003D5CC6">
              <w:rPr>
                <w:sz w:val="18"/>
                <w:szCs w:val="18"/>
              </w:rPr>
              <w:t>i) Vydanie náhradného cestovného dokladu Európskej únie</w:t>
            </w:r>
            <w:r w:rsidR="003D5CC6">
              <w:rPr>
                <w:sz w:val="18"/>
                <w:szCs w:val="18"/>
              </w:rPr>
              <w:t xml:space="preserve"> ...</w:t>
            </w:r>
            <w:r w:rsidRPr="003D5CC6">
              <w:rPr>
                <w:sz w:val="18"/>
                <w:szCs w:val="18"/>
              </w:rPr>
              <w:t xml:space="preserve"> </w:t>
            </w:r>
            <w:r w:rsidR="00033822" w:rsidRPr="003D5CC6">
              <w:rPr>
                <w:sz w:val="18"/>
                <w:szCs w:val="18"/>
              </w:rPr>
              <w:t>50</w:t>
            </w:r>
            <w:r w:rsidR="003D5CC6">
              <w:rPr>
                <w:sz w:val="18"/>
                <w:szCs w:val="18"/>
              </w:rPr>
              <w:t xml:space="preserve"> eur</w:t>
            </w:r>
          </w:p>
        </w:tc>
        <w:tc>
          <w:tcPr>
            <w:tcW w:w="250" w:type="pct"/>
            <w:tcBorders>
              <w:top w:val="single" w:sz="4" w:space="0" w:color="auto"/>
              <w:left w:val="single" w:sz="4" w:space="0" w:color="auto"/>
              <w:bottom w:val="single" w:sz="4" w:space="0" w:color="auto"/>
              <w:right w:val="single" w:sz="4" w:space="0" w:color="auto"/>
            </w:tcBorders>
          </w:tcPr>
          <w:p w14:paraId="2A800F0E" w14:textId="05837609" w:rsidR="00140892" w:rsidRPr="003D5CC6" w:rsidRDefault="001F3C14"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0DCE5A8A" w14:textId="77777777" w:rsidR="00140892" w:rsidRPr="003D5CC6" w:rsidRDefault="00140892"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0741A6D" w14:textId="1E4ADA21" w:rsidR="00140892"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4126AD93" w14:textId="77777777" w:rsidR="00140892" w:rsidRPr="003D5CC6" w:rsidRDefault="00140892" w:rsidP="0098049F">
            <w:pPr>
              <w:pStyle w:val="Normlny0"/>
              <w:contextualSpacing/>
              <w:jc w:val="both"/>
              <w:rPr>
                <w:sz w:val="18"/>
                <w:szCs w:val="18"/>
              </w:rPr>
            </w:pPr>
          </w:p>
        </w:tc>
      </w:tr>
      <w:tr w:rsidR="00140892" w:rsidRPr="003D5CC6" w14:paraId="42102D2F" w14:textId="77777777" w:rsidTr="003D5CC6">
        <w:tc>
          <w:tcPr>
            <w:tcW w:w="175" w:type="pct"/>
            <w:tcBorders>
              <w:top w:val="single" w:sz="4" w:space="0" w:color="auto"/>
              <w:left w:val="single" w:sz="4" w:space="0" w:color="auto"/>
              <w:bottom w:val="single" w:sz="4" w:space="0" w:color="auto"/>
              <w:right w:val="single" w:sz="4" w:space="0" w:color="auto"/>
            </w:tcBorders>
          </w:tcPr>
          <w:p w14:paraId="68C211CC" w14:textId="77777777" w:rsidR="00140892" w:rsidRPr="003D5CC6" w:rsidRDefault="001F3C14" w:rsidP="0098049F">
            <w:pPr>
              <w:contextualSpacing/>
              <w:rPr>
                <w:color w:val="auto"/>
                <w:sz w:val="18"/>
                <w:szCs w:val="18"/>
              </w:rPr>
            </w:pPr>
            <w:r w:rsidRPr="003D5CC6">
              <w:rPr>
                <w:color w:val="auto"/>
                <w:sz w:val="18"/>
                <w:szCs w:val="18"/>
              </w:rPr>
              <w:t>Č: 5</w:t>
            </w:r>
          </w:p>
          <w:p w14:paraId="4135A2E8" w14:textId="255A3385" w:rsidR="001F3C14" w:rsidRPr="003D5CC6" w:rsidRDefault="001F3C14" w:rsidP="0098049F">
            <w:pPr>
              <w:contextualSpacing/>
              <w:rPr>
                <w:color w:val="auto"/>
                <w:sz w:val="18"/>
                <w:szCs w:val="18"/>
              </w:rPr>
            </w:pPr>
            <w:r w:rsidRPr="003D5CC6">
              <w:rPr>
                <w:color w:val="auto"/>
                <w:sz w:val="18"/>
                <w:szCs w:val="18"/>
              </w:rPr>
              <w:t>O: 2</w:t>
            </w:r>
          </w:p>
        </w:tc>
        <w:tc>
          <w:tcPr>
            <w:tcW w:w="1249" w:type="pct"/>
            <w:tcBorders>
              <w:top w:val="single" w:sz="4" w:space="0" w:color="auto"/>
              <w:left w:val="single" w:sz="4" w:space="0" w:color="auto"/>
              <w:bottom w:val="single" w:sz="4" w:space="0" w:color="auto"/>
              <w:right w:val="single" w:sz="4" w:space="0" w:color="auto"/>
            </w:tcBorders>
          </w:tcPr>
          <w:p w14:paraId="41B77160" w14:textId="1D2CC89A" w:rsidR="00140892" w:rsidRPr="003D5CC6" w:rsidRDefault="001F3C14" w:rsidP="0098049F">
            <w:pPr>
              <w:contextualSpacing/>
              <w:jc w:val="both"/>
              <w:rPr>
                <w:color w:val="333333"/>
                <w:sz w:val="18"/>
                <w:szCs w:val="18"/>
                <w:shd w:val="clear" w:color="auto" w:fill="FFFFFF"/>
              </w:rPr>
            </w:pPr>
            <w:r w:rsidRPr="003D5CC6">
              <w:rPr>
                <w:color w:val="333333"/>
                <w:sz w:val="18"/>
                <w:szCs w:val="18"/>
                <w:shd w:val="clear" w:color="auto" w:fill="FFFFFF"/>
              </w:rPr>
              <w:t>2. Členský štát, ktorý poskytuje pomoc, môže od účtovania poplatkov upustiť celkovo alebo v ním určených</w:t>
            </w:r>
            <w:r w:rsidR="00593376" w:rsidRPr="003D5CC6">
              <w:rPr>
                <w:color w:val="333333"/>
                <w:sz w:val="18"/>
                <w:szCs w:val="18"/>
                <w:shd w:val="clear" w:color="auto" w:fill="FFFFFF"/>
              </w:rPr>
              <w:t xml:space="preserve"> </w:t>
            </w:r>
            <w:r w:rsidRPr="003D5CC6">
              <w:rPr>
                <w:color w:val="333333"/>
                <w:sz w:val="18"/>
                <w:szCs w:val="18"/>
                <w:shd w:val="clear" w:color="auto" w:fill="FFFFFF"/>
              </w:rPr>
              <w:t>špecifických situáciách.</w:t>
            </w:r>
          </w:p>
        </w:tc>
        <w:tc>
          <w:tcPr>
            <w:tcW w:w="201" w:type="pct"/>
            <w:tcBorders>
              <w:top w:val="single" w:sz="4" w:space="0" w:color="auto"/>
              <w:left w:val="single" w:sz="4" w:space="0" w:color="auto"/>
              <w:bottom w:val="single" w:sz="4" w:space="0" w:color="auto"/>
              <w:right w:val="single" w:sz="4" w:space="0" w:color="auto"/>
            </w:tcBorders>
          </w:tcPr>
          <w:p w14:paraId="35855A93" w14:textId="02C13D61" w:rsidR="00140892" w:rsidRPr="003D5CC6" w:rsidRDefault="00875563" w:rsidP="0098049F">
            <w:pPr>
              <w:pStyle w:val="Normlny0"/>
              <w:ind w:left="-43" w:right="-41"/>
              <w:contextualSpacing/>
              <w:jc w:val="center"/>
              <w:rPr>
                <w:sz w:val="18"/>
                <w:szCs w:val="18"/>
              </w:rPr>
            </w:pPr>
            <w:r w:rsidRPr="003D5CC6">
              <w:rPr>
                <w:sz w:val="18"/>
                <w:szCs w:val="18"/>
              </w:rPr>
              <w:t>D</w:t>
            </w:r>
          </w:p>
        </w:tc>
        <w:tc>
          <w:tcPr>
            <w:tcW w:w="316" w:type="pct"/>
            <w:tcBorders>
              <w:top w:val="single" w:sz="4" w:space="0" w:color="auto"/>
              <w:left w:val="single" w:sz="4" w:space="0" w:color="auto"/>
              <w:bottom w:val="single" w:sz="4" w:space="0" w:color="auto"/>
              <w:right w:val="single" w:sz="4" w:space="0" w:color="auto"/>
            </w:tcBorders>
          </w:tcPr>
          <w:p w14:paraId="57F0860E" w14:textId="54B9FA89" w:rsidR="00140892" w:rsidRPr="003D5CC6" w:rsidRDefault="001F3C14" w:rsidP="0098049F">
            <w:pPr>
              <w:pStyle w:val="Normlny0"/>
              <w:contextualSpacing/>
              <w:jc w:val="center"/>
              <w:rPr>
                <w:sz w:val="18"/>
                <w:szCs w:val="18"/>
              </w:rPr>
            </w:pPr>
            <w:r w:rsidRPr="003D5CC6">
              <w:rPr>
                <w:sz w:val="18"/>
                <w:szCs w:val="18"/>
              </w:rPr>
              <w:t xml:space="preserve">145/1995 </w:t>
            </w:r>
          </w:p>
        </w:tc>
        <w:tc>
          <w:tcPr>
            <w:tcW w:w="195" w:type="pct"/>
            <w:tcBorders>
              <w:top w:val="single" w:sz="4" w:space="0" w:color="auto"/>
              <w:left w:val="single" w:sz="4" w:space="0" w:color="auto"/>
              <w:bottom w:val="single" w:sz="4" w:space="0" w:color="auto"/>
              <w:right w:val="single" w:sz="4" w:space="0" w:color="auto"/>
            </w:tcBorders>
          </w:tcPr>
          <w:p w14:paraId="415399F5" w14:textId="35DF2FAA" w:rsidR="00DE5FBE" w:rsidRPr="003D5CC6" w:rsidRDefault="003D5CC6" w:rsidP="0098049F">
            <w:pPr>
              <w:pStyle w:val="Normlny0"/>
              <w:contextualSpacing/>
              <w:jc w:val="center"/>
              <w:rPr>
                <w:sz w:val="18"/>
                <w:szCs w:val="18"/>
              </w:rPr>
            </w:pPr>
            <w:r>
              <w:rPr>
                <w:sz w:val="18"/>
                <w:szCs w:val="18"/>
              </w:rPr>
              <w:t>Príloha</w:t>
            </w:r>
          </w:p>
        </w:tc>
        <w:tc>
          <w:tcPr>
            <w:tcW w:w="1704" w:type="pct"/>
            <w:tcBorders>
              <w:top w:val="single" w:sz="4" w:space="0" w:color="auto"/>
              <w:left w:val="single" w:sz="4" w:space="0" w:color="auto"/>
              <w:bottom w:val="single" w:sz="4" w:space="0" w:color="auto"/>
              <w:right w:val="single" w:sz="4" w:space="0" w:color="auto"/>
            </w:tcBorders>
          </w:tcPr>
          <w:p w14:paraId="5A4AED88" w14:textId="1C5CB6F5" w:rsidR="003D5CC6" w:rsidRDefault="003D5CC6" w:rsidP="003D5CC6">
            <w:pPr>
              <w:contextualSpacing/>
              <w:jc w:val="both"/>
              <w:rPr>
                <w:sz w:val="18"/>
                <w:szCs w:val="18"/>
              </w:rPr>
            </w:pPr>
            <w:r>
              <w:rPr>
                <w:sz w:val="18"/>
                <w:szCs w:val="18"/>
              </w:rPr>
              <w:t>Splnomocnenie k XVIII. časti</w:t>
            </w:r>
          </w:p>
          <w:p w14:paraId="3F4621CC" w14:textId="30494280" w:rsidR="00140892" w:rsidRPr="003D5CC6" w:rsidRDefault="003D5CC6" w:rsidP="003D5CC6">
            <w:pPr>
              <w:contextualSpacing/>
              <w:jc w:val="both"/>
              <w:rPr>
                <w:sz w:val="18"/>
                <w:szCs w:val="18"/>
              </w:rPr>
            </w:pPr>
            <w:r>
              <w:rPr>
                <w:sz w:val="18"/>
                <w:szCs w:val="18"/>
              </w:rPr>
              <w:t xml:space="preserve">1. </w:t>
            </w:r>
            <w:r w:rsidR="001F3C14" w:rsidRPr="003D5CC6">
              <w:rPr>
                <w:sz w:val="18"/>
                <w:szCs w:val="18"/>
              </w:rPr>
              <w:t>Ministerstvo zahraničných vecí a európskych záležitostí Slovenskej republiky a zastupiteľský úrad Slovenskej republiky môžu v odôvodnených prípadoch a z dôvodov všeobecného, politického alebo humanitného záujmu poplatok znížiť alebo upustiť od jeho vybratia.</w:t>
            </w:r>
          </w:p>
        </w:tc>
        <w:tc>
          <w:tcPr>
            <w:tcW w:w="250" w:type="pct"/>
            <w:tcBorders>
              <w:top w:val="single" w:sz="4" w:space="0" w:color="auto"/>
              <w:left w:val="single" w:sz="4" w:space="0" w:color="auto"/>
              <w:bottom w:val="single" w:sz="4" w:space="0" w:color="auto"/>
              <w:right w:val="single" w:sz="4" w:space="0" w:color="auto"/>
            </w:tcBorders>
          </w:tcPr>
          <w:p w14:paraId="008B6821" w14:textId="25EBDFB3" w:rsidR="00140892" w:rsidRPr="003D5CC6" w:rsidRDefault="001F3C14"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7F26655E" w14:textId="77777777" w:rsidR="00140892" w:rsidRPr="003D5CC6" w:rsidRDefault="00140892"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F0BCDDE" w14:textId="1512533E" w:rsidR="00140892" w:rsidRPr="003D5CC6" w:rsidRDefault="00DE5FBE"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02E5B9A9" w14:textId="77777777" w:rsidR="00140892" w:rsidRPr="003D5CC6" w:rsidRDefault="00140892" w:rsidP="0098049F">
            <w:pPr>
              <w:pStyle w:val="Normlny0"/>
              <w:contextualSpacing/>
              <w:jc w:val="both"/>
              <w:rPr>
                <w:sz w:val="18"/>
                <w:szCs w:val="18"/>
              </w:rPr>
            </w:pPr>
          </w:p>
        </w:tc>
      </w:tr>
      <w:tr w:rsidR="001F3C14" w:rsidRPr="003D5CC6" w14:paraId="403A915D" w14:textId="77777777" w:rsidTr="003D5CC6">
        <w:tc>
          <w:tcPr>
            <w:tcW w:w="175" w:type="pct"/>
            <w:tcBorders>
              <w:top w:val="single" w:sz="4" w:space="0" w:color="auto"/>
              <w:left w:val="single" w:sz="4" w:space="0" w:color="auto"/>
              <w:bottom w:val="single" w:sz="4" w:space="0" w:color="auto"/>
              <w:right w:val="single" w:sz="4" w:space="0" w:color="auto"/>
            </w:tcBorders>
          </w:tcPr>
          <w:p w14:paraId="53C2A6E4" w14:textId="77777777" w:rsidR="001F3C14" w:rsidRPr="003D5CC6" w:rsidRDefault="00C2588A" w:rsidP="0098049F">
            <w:pPr>
              <w:contextualSpacing/>
              <w:rPr>
                <w:color w:val="auto"/>
                <w:sz w:val="18"/>
                <w:szCs w:val="18"/>
              </w:rPr>
            </w:pPr>
            <w:r w:rsidRPr="003D5CC6">
              <w:rPr>
                <w:color w:val="auto"/>
                <w:sz w:val="18"/>
                <w:szCs w:val="18"/>
              </w:rPr>
              <w:t>Č: 5</w:t>
            </w:r>
          </w:p>
          <w:p w14:paraId="5AE48CC0" w14:textId="51559649" w:rsidR="00C2588A" w:rsidRPr="003D5CC6" w:rsidRDefault="00C2588A" w:rsidP="0098049F">
            <w:pPr>
              <w:contextualSpacing/>
              <w:rPr>
                <w:color w:val="auto"/>
                <w:sz w:val="18"/>
                <w:szCs w:val="18"/>
              </w:rPr>
            </w:pPr>
            <w:r w:rsidRPr="003D5CC6">
              <w:rPr>
                <w:color w:val="auto"/>
                <w:sz w:val="18"/>
                <w:szCs w:val="18"/>
              </w:rPr>
              <w:t>O: 3</w:t>
            </w:r>
          </w:p>
        </w:tc>
        <w:tc>
          <w:tcPr>
            <w:tcW w:w="1249" w:type="pct"/>
            <w:tcBorders>
              <w:top w:val="single" w:sz="4" w:space="0" w:color="auto"/>
              <w:left w:val="single" w:sz="4" w:space="0" w:color="auto"/>
              <w:bottom w:val="single" w:sz="4" w:space="0" w:color="auto"/>
              <w:right w:val="single" w:sz="4" w:space="0" w:color="auto"/>
            </w:tcBorders>
          </w:tcPr>
          <w:p w14:paraId="4BCE7DC5" w14:textId="1BC90BE2" w:rsidR="00C2588A" w:rsidRPr="003D5CC6" w:rsidRDefault="00C2588A" w:rsidP="0098049F">
            <w:pPr>
              <w:contextualSpacing/>
              <w:jc w:val="both"/>
              <w:rPr>
                <w:color w:val="333333"/>
                <w:sz w:val="18"/>
                <w:szCs w:val="18"/>
                <w:shd w:val="clear" w:color="auto" w:fill="FFFFFF"/>
              </w:rPr>
            </w:pPr>
            <w:r w:rsidRPr="003D5CC6">
              <w:rPr>
                <w:color w:val="333333"/>
                <w:sz w:val="18"/>
                <w:szCs w:val="18"/>
                <w:shd w:val="clear" w:color="auto" w:fill="FFFFFF"/>
              </w:rPr>
              <w:t>3. Ak žiadatelia nie sú schopní zaplatiť akékoľvek uplatniteľné poplatky členskému štátu, ktorý poskytuje pomoc, pri</w:t>
            </w:r>
            <w:r w:rsidR="002634EE" w:rsidRPr="003D5CC6">
              <w:rPr>
                <w:color w:val="333333"/>
                <w:sz w:val="18"/>
                <w:szCs w:val="18"/>
                <w:shd w:val="clear" w:color="auto" w:fill="FFFFFF"/>
              </w:rPr>
              <w:t xml:space="preserve"> </w:t>
            </w:r>
            <w:r w:rsidRPr="003D5CC6">
              <w:rPr>
                <w:color w:val="333333"/>
                <w:sz w:val="18"/>
                <w:szCs w:val="18"/>
                <w:shd w:val="clear" w:color="auto" w:fill="FFFFFF"/>
              </w:rPr>
              <w:t>podaní žiadosti, zaviažu sa, že poplatky svojmu členskému štátu štátnej príslušnosti splatia, pričom použijú štandardný</w:t>
            </w:r>
            <w:r w:rsidR="002634EE" w:rsidRPr="003D5CC6">
              <w:rPr>
                <w:color w:val="333333"/>
                <w:sz w:val="18"/>
                <w:szCs w:val="18"/>
                <w:shd w:val="clear" w:color="auto" w:fill="FFFFFF"/>
              </w:rPr>
              <w:t xml:space="preserve"> </w:t>
            </w:r>
            <w:r w:rsidRPr="003D5CC6">
              <w:rPr>
                <w:color w:val="333333"/>
                <w:sz w:val="18"/>
                <w:szCs w:val="18"/>
                <w:shd w:val="clear" w:color="auto" w:fill="FFFFFF"/>
              </w:rPr>
              <w:t>vzor uvedený v prílohe I k smernici (EÚ) 2015/637. V takýchto prípadoch sa uplatňuje článok 14 ods. 2 a článok 15</w:t>
            </w:r>
          </w:p>
          <w:p w14:paraId="0CF8966B" w14:textId="4BBBD957" w:rsidR="001F3C14" w:rsidRPr="003D5CC6" w:rsidRDefault="00C2588A" w:rsidP="0098049F">
            <w:pPr>
              <w:contextualSpacing/>
              <w:jc w:val="both"/>
              <w:rPr>
                <w:color w:val="333333"/>
                <w:sz w:val="18"/>
                <w:szCs w:val="18"/>
                <w:shd w:val="clear" w:color="auto" w:fill="FFFFFF"/>
              </w:rPr>
            </w:pPr>
            <w:r w:rsidRPr="003D5CC6">
              <w:rPr>
                <w:color w:val="333333"/>
                <w:sz w:val="18"/>
                <w:szCs w:val="18"/>
                <w:shd w:val="clear" w:color="auto" w:fill="FFFFFF"/>
              </w:rPr>
              <w:t>smernice (EÚ) 2015/637.</w:t>
            </w:r>
          </w:p>
        </w:tc>
        <w:tc>
          <w:tcPr>
            <w:tcW w:w="201" w:type="pct"/>
            <w:tcBorders>
              <w:top w:val="single" w:sz="4" w:space="0" w:color="auto"/>
              <w:left w:val="single" w:sz="4" w:space="0" w:color="auto"/>
              <w:bottom w:val="single" w:sz="4" w:space="0" w:color="auto"/>
              <w:right w:val="single" w:sz="4" w:space="0" w:color="auto"/>
            </w:tcBorders>
          </w:tcPr>
          <w:p w14:paraId="37AF333B" w14:textId="02FBE653" w:rsidR="001F3C14" w:rsidRPr="003D5CC6" w:rsidRDefault="00C2588A"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574D264A" w14:textId="447E16A1" w:rsidR="001F3C14" w:rsidRPr="003D5CC6" w:rsidRDefault="00C2588A" w:rsidP="0098049F">
            <w:pPr>
              <w:pStyle w:val="Normlny0"/>
              <w:contextualSpacing/>
              <w:jc w:val="center"/>
              <w:rPr>
                <w:sz w:val="18"/>
                <w:szCs w:val="18"/>
              </w:rPr>
            </w:pPr>
            <w:r w:rsidRPr="003D5CC6">
              <w:rPr>
                <w:sz w:val="18"/>
                <w:szCs w:val="18"/>
              </w:rPr>
              <w:t xml:space="preserve">151/2010 </w:t>
            </w:r>
          </w:p>
        </w:tc>
        <w:tc>
          <w:tcPr>
            <w:tcW w:w="195" w:type="pct"/>
            <w:tcBorders>
              <w:top w:val="single" w:sz="4" w:space="0" w:color="auto"/>
              <w:left w:val="single" w:sz="4" w:space="0" w:color="auto"/>
              <w:bottom w:val="single" w:sz="4" w:space="0" w:color="auto"/>
              <w:right w:val="single" w:sz="4" w:space="0" w:color="auto"/>
            </w:tcBorders>
          </w:tcPr>
          <w:p w14:paraId="3E07586B" w14:textId="3A5A91C7" w:rsidR="0032677B" w:rsidRPr="003D5CC6" w:rsidRDefault="00C2588A" w:rsidP="0098049F">
            <w:pPr>
              <w:pStyle w:val="Normlny0"/>
              <w:contextualSpacing/>
              <w:jc w:val="center"/>
              <w:rPr>
                <w:sz w:val="18"/>
                <w:szCs w:val="18"/>
              </w:rPr>
            </w:pPr>
            <w:r w:rsidRPr="003D5CC6">
              <w:rPr>
                <w:sz w:val="18"/>
                <w:szCs w:val="18"/>
              </w:rPr>
              <w:t xml:space="preserve">§ 14h </w:t>
            </w:r>
            <w:r w:rsidR="0032677B" w:rsidRPr="003D5CC6">
              <w:rPr>
                <w:sz w:val="18"/>
                <w:szCs w:val="18"/>
              </w:rPr>
              <w:t xml:space="preserve">O </w:t>
            </w:r>
            <w:r w:rsidRPr="003D5CC6">
              <w:rPr>
                <w:sz w:val="18"/>
                <w:szCs w:val="18"/>
              </w:rPr>
              <w:t xml:space="preserve">15 </w:t>
            </w:r>
          </w:p>
          <w:p w14:paraId="6B2C2C31" w14:textId="77777777" w:rsidR="003D5CC6" w:rsidRDefault="003D5CC6" w:rsidP="0098049F">
            <w:pPr>
              <w:pStyle w:val="Normlny0"/>
              <w:contextualSpacing/>
              <w:jc w:val="center"/>
              <w:rPr>
                <w:sz w:val="18"/>
                <w:szCs w:val="18"/>
              </w:rPr>
            </w:pPr>
          </w:p>
          <w:p w14:paraId="20675D08" w14:textId="77777777" w:rsidR="003D5CC6" w:rsidRDefault="003D5CC6" w:rsidP="0098049F">
            <w:pPr>
              <w:pStyle w:val="Normlny0"/>
              <w:contextualSpacing/>
              <w:jc w:val="center"/>
              <w:rPr>
                <w:sz w:val="18"/>
                <w:szCs w:val="18"/>
              </w:rPr>
            </w:pPr>
          </w:p>
          <w:p w14:paraId="67932DD1" w14:textId="77777777" w:rsidR="003D5CC6" w:rsidRDefault="003D5CC6" w:rsidP="0098049F">
            <w:pPr>
              <w:pStyle w:val="Normlny0"/>
              <w:contextualSpacing/>
              <w:jc w:val="center"/>
              <w:rPr>
                <w:sz w:val="18"/>
                <w:szCs w:val="18"/>
              </w:rPr>
            </w:pPr>
          </w:p>
          <w:p w14:paraId="2FD6996D" w14:textId="77777777" w:rsidR="003D5CC6" w:rsidRDefault="003D5CC6" w:rsidP="0098049F">
            <w:pPr>
              <w:pStyle w:val="Normlny0"/>
              <w:contextualSpacing/>
              <w:jc w:val="center"/>
              <w:rPr>
                <w:sz w:val="18"/>
                <w:szCs w:val="18"/>
              </w:rPr>
            </w:pPr>
          </w:p>
          <w:p w14:paraId="48D8545D" w14:textId="77777777" w:rsidR="003D5CC6" w:rsidRDefault="003D5CC6" w:rsidP="0098049F">
            <w:pPr>
              <w:pStyle w:val="Normlny0"/>
              <w:contextualSpacing/>
              <w:jc w:val="center"/>
              <w:rPr>
                <w:sz w:val="18"/>
                <w:szCs w:val="18"/>
              </w:rPr>
            </w:pPr>
          </w:p>
          <w:p w14:paraId="018C870A" w14:textId="77777777" w:rsidR="003D5CC6" w:rsidRDefault="003D5CC6" w:rsidP="0098049F">
            <w:pPr>
              <w:pStyle w:val="Normlny0"/>
              <w:contextualSpacing/>
              <w:jc w:val="center"/>
              <w:rPr>
                <w:sz w:val="18"/>
                <w:szCs w:val="18"/>
              </w:rPr>
            </w:pPr>
          </w:p>
          <w:p w14:paraId="7368F273" w14:textId="6E0644DB" w:rsidR="0032677B" w:rsidRPr="003D5CC6" w:rsidRDefault="0032677B" w:rsidP="0098049F">
            <w:pPr>
              <w:pStyle w:val="Normlny0"/>
              <w:contextualSpacing/>
              <w:jc w:val="center"/>
              <w:rPr>
                <w:sz w:val="18"/>
                <w:szCs w:val="18"/>
              </w:rPr>
            </w:pPr>
            <w:r w:rsidRPr="003D5CC6">
              <w:rPr>
                <w:sz w:val="18"/>
                <w:szCs w:val="18"/>
              </w:rPr>
              <w:t xml:space="preserve">O </w:t>
            </w:r>
            <w:r w:rsidR="00C2588A" w:rsidRPr="003D5CC6">
              <w:rPr>
                <w:sz w:val="18"/>
                <w:szCs w:val="18"/>
              </w:rPr>
              <w:t xml:space="preserve">16 </w:t>
            </w:r>
          </w:p>
          <w:p w14:paraId="3A5696FB" w14:textId="77777777" w:rsidR="003D5CC6" w:rsidRDefault="003D5CC6" w:rsidP="0098049F">
            <w:pPr>
              <w:pStyle w:val="Normlny0"/>
              <w:contextualSpacing/>
              <w:jc w:val="center"/>
              <w:rPr>
                <w:sz w:val="18"/>
                <w:szCs w:val="18"/>
              </w:rPr>
            </w:pPr>
          </w:p>
          <w:p w14:paraId="0A64FBFD" w14:textId="77777777" w:rsidR="003D5CC6" w:rsidRDefault="003D5CC6" w:rsidP="0098049F">
            <w:pPr>
              <w:pStyle w:val="Normlny0"/>
              <w:contextualSpacing/>
              <w:jc w:val="center"/>
              <w:rPr>
                <w:sz w:val="18"/>
                <w:szCs w:val="18"/>
              </w:rPr>
            </w:pPr>
          </w:p>
          <w:p w14:paraId="23160C6F" w14:textId="77777777" w:rsidR="003D5CC6" w:rsidRDefault="003D5CC6" w:rsidP="0098049F">
            <w:pPr>
              <w:pStyle w:val="Normlny0"/>
              <w:contextualSpacing/>
              <w:jc w:val="center"/>
              <w:rPr>
                <w:sz w:val="18"/>
                <w:szCs w:val="18"/>
              </w:rPr>
            </w:pPr>
          </w:p>
          <w:p w14:paraId="45C2C624" w14:textId="277DE063" w:rsidR="001F3C14" w:rsidRPr="003D5CC6" w:rsidRDefault="0032677B" w:rsidP="0098049F">
            <w:pPr>
              <w:pStyle w:val="Normlny0"/>
              <w:contextualSpacing/>
              <w:jc w:val="center"/>
              <w:rPr>
                <w:sz w:val="18"/>
                <w:szCs w:val="18"/>
              </w:rPr>
            </w:pPr>
            <w:r w:rsidRPr="003D5CC6">
              <w:rPr>
                <w:sz w:val="18"/>
                <w:szCs w:val="18"/>
              </w:rPr>
              <w:t xml:space="preserve">O </w:t>
            </w:r>
            <w:r w:rsidR="00C2588A" w:rsidRPr="003D5CC6">
              <w:rPr>
                <w:sz w:val="18"/>
                <w:szCs w:val="18"/>
              </w:rPr>
              <w:t xml:space="preserve">19 </w:t>
            </w:r>
          </w:p>
        </w:tc>
        <w:tc>
          <w:tcPr>
            <w:tcW w:w="1704" w:type="pct"/>
            <w:tcBorders>
              <w:top w:val="single" w:sz="4" w:space="0" w:color="auto"/>
              <w:left w:val="single" w:sz="4" w:space="0" w:color="auto"/>
              <w:bottom w:val="single" w:sz="4" w:space="0" w:color="auto"/>
              <w:right w:val="single" w:sz="4" w:space="0" w:color="auto"/>
            </w:tcBorders>
          </w:tcPr>
          <w:p w14:paraId="303BE94B" w14:textId="3B56DCF9" w:rsidR="00C2588A" w:rsidRPr="003D5CC6" w:rsidRDefault="0032677B" w:rsidP="003D5CC6">
            <w:pPr>
              <w:contextualSpacing/>
              <w:jc w:val="both"/>
              <w:rPr>
                <w:sz w:val="18"/>
                <w:szCs w:val="18"/>
              </w:rPr>
            </w:pPr>
            <w:r w:rsidRPr="003D5CC6">
              <w:rPr>
                <w:sz w:val="18"/>
                <w:szCs w:val="18"/>
              </w:rPr>
              <w:t xml:space="preserve">(15) </w:t>
            </w:r>
            <w:r w:rsidR="00C2588A" w:rsidRPr="003D5CC6">
              <w:rPr>
                <w:sz w:val="18"/>
                <w:szCs w:val="18"/>
              </w:rPr>
              <w:t>S prihliadnutím na okolnosti diplomatická misia a konzulárny úrad si od občana a nezastúpeného občana môžu vyžiadať prísľub vo forme záväzku, že členskému štátu, ktorého je štátnym občanom, uhradí finančné náklady na poskytnutú konzulárnu ochranu. Vzor prísľubu vo forme záväzku je uvedený v prílohe č. 5. Na tento prísľub vo forme záväzku sa vzťahuje právny poriadok členského štátu, ktorého je táto osoba štátnym občanom.</w:t>
            </w:r>
          </w:p>
          <w:p w14:paraId="0E67FE2C" w14:textId="77777777" w:rsidR="0032677B" w:rsidRPr="003D5CC6" w:rsidRDefault="0032677B" w:rsidP="003D5CC6">
            <w:pPr>
              <w:contextualSpacing/>
              <w:jc w:val="both"/>
              <w:rPr>
                <w:sz w:val="18"/>
                <w:szCs w:val="18"/>
              </w:rPr>
            </w:pPr>
          </w:p>
          <w:p w14:paraId="1D8A7893" w14:textId="136699CE" w:rsidR="001F3C14" w:rsidRPr="003D5CC6" w:rsidRDefault="00C2588A" w:rsidP="003D5CC6">
            <w:pPr>
              <w:contextualSpacing/>
              <w:jc w:val="both"/>
              <w:rPr>
                <w:sz w:val="18"/>
                <w:szCs w:val="18"/>
              </w:rPr>
            </w:pPr>
            <w:r w:rsidRPr="003D5CC6">
              <w:rPr>
                <w:sz w:val="18"/>
                <w:szCs w:val="18"/>
              </w:rPr>
              <w:t>(16)</w:t>
            </w:r>
            <w:r w:rsidR="0032677B" w:rsidRPr="003D5CC6">
              <w:rPr>
                <w:sz w:val="18"/>
                <w:szCs w:val="18"/>
              </w:rPr>
              <w:t xml:space="preserve"> </w:t>
            </w:r>
            <w:r w:rsidRPr="003D5CC6">
              <w:rPr>
                <w:sz w:val="18"/>
                <w:szCs w:val="18"/>
              </w:rPr>
              <w:t>Ministerstvo požiada členský štát, ktorého je nezastúpený občan štátnym občanom, o úhradu nákladov na poskytnutú konzulárnu ochranu. Vzor a náležitosti žiadosti sú uvedené v prílohe č. 6.</w:t>
            </w:r>
          </w:p>
          <w:p w14:paraId="33523158" w14:textId="77777777" w:rsidR="0032677B" w:rsidRPr="003D5CC6" w:rsidRDefault="0032677B" w:rsidP="003D5CC6">
            <w:pPr>
              <w:contextualSpacing/>
              <w:jc w:val="both"/>
              <w:rPr>
                <w:sz w:val="18"/>
                <w:szCs w:val="18"/>
              </w:rPr>
            </w:pPr>
          </w:p>
          <w:p w14:paraId="5C382413" w14:textId="2CEB8581" w:rsidR="00C2588A" w:rsidRPr="003D5CC6" w:rsidRDefault="00C2588A" w:rsidP="003D5CC6">
            <w:pPr>
              <w:contextualSpacing/>
              <w:jc w:val="both"/>
              <w:rPr>
                <w:sz w:val="18"/>
                <w:szCs w:val="18"/>
              </w:rPr>
            </w:pPr>
            <w:r w:rsidRPr="003D5CC6">
              <w:rPr>
                <w:sz w:val="18"/>
                <w:szCs w:val="18"/>
              </w:rPr>
              <w:t>(19)</w:t>
            </w:r>
            <w:r w:rsidR="0032677B" w:rsidRPr="003D5CC6">
              <w:rPr>
                <w:sz w:val="18"/>
                <w:szCs w:val="18"/>
              </w:rPr>
              <w:t xml:space="preserve"> </w:t>
            </w:r>
            <w:r w:rsidRPr="003D5CC6">
              <w:rPr>
                <w:sz w:val="18"/>
                <w:szCs w:val="18"/>
              </w:rPr>
              <w:t>Ministerstvo požiada o úhradu nákladov podľa odseku 16 aj vtedy, ak bola nezastúpenému občanovi poskytnutá konzulárna ochrana bez vyžiadania záväzku podľa odseku 15.</w:t>
            </w:r>
          </w:p>
        </w:tc>
        <w:tc>
          <w:tcPr>
            <w:tcW w:w="250" w:type="pct"/>
            <w:tcBorders>
              <w:top w:val="single" w:sz="4" w:space="0" w:color="auto"/>
              <w:left w:val="single" w:sz="4" w:space="0" w:color="auto"/>
              <w:bottom w:val="single" w:sz="4" w:space="0" w:color="auto"/>
              <w:right w:val="single" w:sz="4" w:space="0" w:color="auto"/>
            </w:tcBorders>
          </w:tcPr>
          <w:p w14:paraId="70CCD44D" w14:textId="5CF3DF30" w:rsidR="001F3C14" w:rsidRPr="003D5CC6" w:rsidRDefault="00C2588A"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7CF98149" w14:textId="77777777" w:rsidR="001F3C14" w:rsidRPr="003D5CC6" w:rsidRDefault="001F3C14"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AE1BC58" w14:textId="2F5EB2B7" w:rsidR="001F3C14" w:rsidRPr="003D5CC6" w:rsidRDefault="0032677B"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110321F6" w14:textId="77777777" w:rsidR="001F3C14" w:rsidRPr="003D5CC6" w:rsidRDefault="001F3C14" w:rsidP="0098049F">
            <w:pPr>
              <w:pStyle w:val="Normlny0"/>
              <w:contextualSpacing/>
              <w:jc w:val="both"/>
              <w:rPr>
                <w:sz w:val="18"/>
                <w:szCs w:val="18"/>
              </w:rPr>
            </w:pPr>
          </w:p>
        </w:tc>
      </w:tr>
      <w:tr w:rsidR="001F3C14" w:rsidRPr="003D5CC6" w14:paraId="770D95FE" w14:textId="77777777" w:rsidTr="003D5CC6">
        <w:tc>
          <w:tcPr>
            <w:tcW w:w="175" w:type="pct"/>
            <w:tcBorders>
              <w:top w:val="single" w:sz="4" w:space="0" w:color="auto"/>
              <w:left w:val="single" w:sz="4" w:space="0" w:color="auto"/>
              <w:bottom w:val="single" w:sz="4" w:space="0" w:color="auto"/>
              <w:right w:val="single" w:sz="4" w:space="0" w:color="auto"/>
            </w:tcBorders>
          </w:tcPr>
          <w:p w14:paraId="70202E27" w14:textId="6E8A5A6D" w:rsidR="001F3C14" w:rsidRPr="003D5CC6" w:rsidRDefault="006B4D2F" w:rsidP="0098049F">
            <w:pPr>
              <w:contextualSpacing/>
              <w:rPr>
                <w:color w:val="auto"/>
                <w:sz w:val="18"/>
                <w:szCs w:val="18"/>
              </w:rPr>
            </w:pPr>
            <w:r w:rsidRPr="003D5CC6">
              <w:rPr>
                <w:color w:val="auto"/>
                <w:sz w:val="18"/>
                <w:szCs w:val="18"/>
              </w:rPr>
              <w:lastRenderedPageBreak/>
              <w:t>Č: 6</w:t>
            </w:r>
          </w:p>
        </w:tc>
        <w:tc>
          <w:tcPr>
            <w:tcW w:w="1249" w:type="pct"/>
            <w:tcBorders>
              <w:top w:val="single" w:sz="4" w:space="0" w:color="auto"/>
              <w:left w:val="single" w:sz="4" w:space="0" w:color="auto"/>
              <w:bottom w:val="single" w:sz="4" w:space="0" w:color="auto"/>
              <w:right w:val="single" w:sz="4" w:space="0" w:color="auto"/>
            </w:tcBorders>
          </w:tcPr>
          <w:p w14:paraId="1D9771C0" w14:textId="1A9A4408" w:rsidR="001F3C14" w:rsidRPr="003D5CC6" w:rsidRDefault="006B4D2F" w:rsidP="0098049F">
            <w:pPr>
              <w:contextualSpacing/>
              <w:jc w:val="both"/>
              <w:rPr>
                <w:color w:val="333333"/>
                <w:sz w:val="18"/>
                <w:szCs w:val="18"/>
                <w:shd w:val="clear" w:color="auto" w:fill="FFFFFF"/>
              </w:rPr>
            </w:pPr>
            <w:r w:rsidRPr="003D5CC6">
              <w:rPr>
                <w:color w:val="333333"/>
                <w:sz w:val="18"/>
                <w:szCs w:val="18"/>
                <w:shd w:val="clear" w:color="auto" w:fill="FFFFFF"/>
              </w:rPr>
              <w:t>Náhradný cestovný doklad EÚ je platný počas obdobia potrebného na vykonanie cesty, na ktorú je vydaný. Pri výpočte</w:t>
            </w:r>
            <w:r w:rsidR="00875563" w:rsidRPr="003D5CC6">
              <w:rPr>
                <w:color w:val="333333"/>
                <w:sz w:val="18"/>
                <w:szCs w:val="18"/>
                <w:shd w:val="clear" w:color="auto" w:fill="FFFFFF"/>
              </w:rPr>
              <w:t xml:space="preserve"> </w:t>
            </w:r>
            <w:r w:rsidRPr="003D5CC6">
              <w:rPr>
                <w:color w:val="333333"/>
                <w:sz w:val="18"/>
                <w:szCs w:val="18"/>
                <w:shd w:val="clear" w:color="auto" w:fill="FFFFFF"/>
              </w:rPr>
              <w:t>tohto obdobia sa zohľadnia potrebné prestávky na prenocovanie a čas potrebný na prestupovanie. Obdobie platnosti</w:t>
            </w:r>
            <w:r w:rsidR="00875563" w:rsidRPr="003D5CC6">
              <w:rPr>
                <w:color w:val="333333"/>
                <w:sz w:val="18"/>
                <w:szCs w:val="18"/>
                <w:shd w:val="clear" w:color="auto" w:fill="FFFFFF"/>
              </w:rPr>
              <w:t xml:space="preserve"> </w:t>
            </w:r>
            <w:r w:rsidRPr="003D5CC6">
              <w:rPr>
                <w:color w:val="333333"/>
                <w:sz w:val="18"/>
                <w:szCs w:val="18"/>
                <w:shd w:val="clear" w:color="auto" w:fill="FFFFFF"/>
              </w:rPr>
              <w:t>zahŕňa navyše „tolerančné obdobie“ v rozsahu dvoch dní. S výnimkou mimoriadnych okolností nesmie obdobie</w:t>
            </w:r>
            <w:r w:rsidR="00875563" w:rsidRPr="003D5CC6">
              <w:rPr>
                <w:color w:val="333333"/>
                <w:sz w:val="18"/>
                <w:szCs w:val="18"/>
                <w:shd w:val="clear" w:color="auto" w:fill="FFFFFF"/>
              </w:rPr>
              <w:t xml:space="preserve"> </w:t>
            </w:r>
            <w:r w:rsidRPr="003D5CC6">
              <w:rPr>
                <w:color w:val="333333"/>
                <w:sz w:val="18"/>
                <w:szCs w:val="18"/>
                <w:shd w:val="clear" w:color="auto" w:fill="FFFFFF"/>
              </w:rPr>
              <w:t>platnosti náhradného cestovného dokladu EÚ presiahnuť 15 kalendárnych dní.</w:t>
            </w:r>
          </w:p>
        </w:tc>
        <w:tc>
          <w:tcPr>
            <w:tcW w:w="201" w:type="pct"/>
            <w:tcBorders>
              <w:top w:val="single" w:sz="4" w:space="0" w:color="auto"/>
              <w:left w:val="single" w:sz="4" w:space="0" w:color="auto"/>
              <w:bottom w:val="single" w:sz="4" w:space="0" w:color="auto"/>
              <w:right w:val="single" w:sz="4" w:space="0" w:color="auto"/>
            </w:tcBorders>
          </w:tcPr>
          <w:p w14:paraId="55F395A9" w14:textId="55035FD1" w:rsidR="001F3C14" w:rsidRPr="003D5CC6" w:rsidRDefault="006B4D2F"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7CC15619" w14:textId="71BD67FC" w:rsidR="001F3C14" w:rsidRPr="003D5CC6" w:rsidRDefault="006B4D2F" w:rsidP="0098049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5E2F00E5" w14:textId="33286EAF" w:rsidR="008C56F1" w:rsidRDefault="006B4D2F" w:rsidP="0098049F">
            <w:pPr>
              <w:pStyle w:val="Normlny0"/>
              <w:contextualSpacing/>
              <w:jc w:val="center"/>
              <w:rPr>
                <w:sz w:val="18"/>
                <w:szCs w:val="18"/>
              </w:rPr>
            </w:pPr>
            <w:r w:rsidRPr="003D5CC6">
              <w:rPr>
                <w:sz w:val="18"/>
                <w:szCs w:val="18"/>
              </w:rPr>
              <w:t>§ 1</w:t>
            </w:r>
            <w:r w:rsidR="00033822" w:rsidRPr="003D5CC6">
              <w:rPr>
                <w:sz w:val="18"/>
                <w:szCs w:val="18"/>
              </w:rPr>
              <w:t>4</w:t>
            </w:r>
            <w:r w:rsidRPr="003D5CC6">
              <w:rPr>
                <w:sz w:val="18"/>
                <w:szCs w:val="18"/>
              </w:rPr>
              <w:t xml:space="preserve"> </w:t>
            </w:r>
            <w:r w:rsidR="00875563" w:rsidRPr="003D5CC6">
              <w:rPr>
                <w:sz w:val="18"/>
                <w:szCs w:val="18"/>
              </w:rPr>
              <w:t>O</w:t>
            </w:r>
            <w:r w:rsidR="003D5CC6">
              <w:rPr>
                <w:sz w:val="18"/>
                <w:szCs w:val="18"/>
              </w:rPr>
              <w:t> </w:t>
            </w:r>
            <w:r w:rsidR="008C56F1" w:rsidRPr="003D5CC6">
              <w:rPr>
                <w:sz w:val="18"/>
                <w:szCs w:val="18"/>
              </w:rPr>
              <w:t>1</w:t>
            </w:r>
          </w:p>
          <w:p w14:paraId="19ECC936" w14:textId="570C9E9D" w:rsidR="003D5CC6" w:rsidRDefault="003D5CC6" w:rsidP="0098049F">
            <w:pPr>
              <w:pStyle w:val="Normlny0"/>
              <w:contextualSpacing/>
              <w:jc w:val="center"/>
              <w:rPr>
                <w:sz w:val="18"/>
                <w:szCs w:val="18"/>
              </w:rPr>
            </w:pPr>
          </w:p>
          <w:p w14:paraId="1A2DDB8F" w14:textId="6A49BAFA" w:rsidR="003D5CC6" w:rsidRDefault="003D5CC6" w:rsidP="0098049F">
            <w:pPr>
              <w:pStyle w:val="Normlny0"/>
              <w:contextualSpacing/>
              <w:jc w:val="center"/>
              <w:rPr>
                <w:sz w:val="18"/>
                <w:szCs w:val="18"/>
              </w:rPr>
            </w:pPr>
          </w:p>
          <w:p w14:paraId="2996F3F8" w14:textId="0DD5131E" w:rsidR="003D5CC6" w:rsidRDefault="003D5CC6" w:rsidP="0098049F">
            <w:pPr>
              <w:pStyle w:val="Normlny0"/>
              <w:contextualSpacing/>
              <w:jc w:val="center"/>
              <w:rPr>
                <w:sz w:val="18"/>
                <w:szCs w:val="18"/>
              </w:rPr>
            </w:pPr>
          </w:p>
          <w:p w14:paraId="424B273C" w14:textId="0DA5491D" w:rsidR="003D5CC6" w:rsidRDefault="003D5CC6" w:rsidP="0098049F">
            <w:pPr>
              <w:pStyle w:val="Normlny0"/>
              <w:contextualSpacing/>
              <w:jc w:val="center"/>
              <w:rPr>
                <w:sz w:val="18"/>
                <w:szCs w:val="18"/>
              </w:rPr>
            </w:pPr>
          </w:p>
          <w:p w14:paraId="18F288EC" w14:textId="043E3AD1" w:rsidR="003D5CC6" w:rsidRDefault="003D5CC6" w:rsidP="0098049F">
            <w:pPr>
              <w:pStyle w:val="Normlny0"/>
              <w:contextualSpacing/>
              <w:jc w:val="center"/>
              <w:rPr>
                <w:sz w:val="18"/>
                <w:szCs w:val="18"/>
              </w:rPr>
            </w:pPr>
          </w:p>
          <w:p w14:paraId="62631633" w14:textId="53DCA917" w:rsidR="003D5CC6" w:rsidRDefault="003D5CC6" w:rsidP="0098049F">
            <w:pPr>
              <w:pStyle w:val="Normlny0"/>
              <w:contextualSpacing/>
              <w:jc w:val="center"/>
              <w:rPr>
                <w:sz w:val="18"/>
                <w:szCs w:val="18"/>
              </w:rPr>
            </w:pPr>
          </w:p>
          <w:p w14:paraId="534FBF35" w14:textId="77777777" w:rsidR="003D5CC6" w:rsidRPr="003D5CC6" w:rsidRDefault="003D5CC6" w:rsidP="0098049F">
            <w:pPr>
              <w:pStyle w:val="Normlny0"/>
              <w:contextualSpacing/>
              <w:jc w:val="center"/>
              <w:rPr>
                <w:sz w:val="18"/>
                <w:szCs w:val="18"/>
              </w:rPr>
            </w:pPr>
          </w:p>
          <w:p w14:paraId="2010F7E4" w14:textId="239B2FFD" w:rsidR="001F3C14" w:rsidRPr="003D5CC6" w:rsidRDefault="008C56F1" w:rsidP="0098049F">
            <w:pPr>
              <w:pStyle w:val="Normlny0"/>
              <w:contextualSpacing/>
              <w:jc w:val="center"/>
              <w:rPr>
                <w:sz w:val="18"/>
                <w:szCs w:val="18"/>
              </w:rPr>
            </w:pPr>
            <w:r w:rsidRPr="003D5CC6">
              <w:rPr>
                <w:sz w:val="18"/>
                <w:szCs w:val="18"/>
              </w:rPr>
              <w:t xml:space="preserve">O </w:t>
            </w:r>
            <w:r w:rsidR="006B4D2F" w:rsidRPr="003D5CC6">
              <w:rPr>
                <w:sz w:val="18"/>
                <w:szCs w:val="18"/>
              </w:rPr>
              <w:t>2</w:t>
            </w:r>
          </w:p>
        </w:tc>
        <w:tc>
          <w:tcPr>
            <w:tcW w:w="1704" w:type="pct"/>
            <w:tcBorders>
              <w:top w:val="single" w:sz="4" w:space="0" w:color="auto"/>
              <w:left w:val="single" w:sz="4" w:space="0" w:color="auto"/>
              <w:bottom w:val="single" w:sz="4" w:space="0" w:color="auto"/>
              <w:right w:val="single" w:sz="4" w:space="0" w:color="auto"/>
            </w:tcBorders>
          </w:tcPr>
          <w:p w14:paraId="080138F5" w14:textId="391CD915" w:rsidR="008C56F1" w:rsidRPr="003D5CC6" w:rsidRDefault="008C56F1" w:rsidP="003D5CC6">
            <w:pPr>
              <w:contextualSpacing/>
              <w:jc w:val="both"/>
              <w:rPr>
                <w:sz w:val="18"/>
                <w:szCs w:val="18"/>
              </w:rPr>
            </w:pPr>
            <w:r w:rsidRPr="003D5CC6">
              <w:rPr>
                <w:sz w:val="18"/>
                <w:szCs w:val="18"/>
              </w:rPr>
              <w:t>(1)</w:t>
            </w:r>
            <w:r w:rsidR="003D5CC6">
              <w:rPr>
                <w:sz w:val="18"/>
                <w:szCs w:val="18"/>
              </w:rPr>
              <w:t xml:space="preserve"> </w:t>
            </w:r>
            <w:r w:rsidRPr="003D5CC6">
              <w:rPr>
                <w:sz w:val="18"/>
                <w:szCs w:val="18"/>
              </w:rPr>
              <w:t>Náhradný cestovný doklad Európskej únie je cestovný doklad s územnou a časovou platnosťou obmedzenou účelom cesty, ktorý vydáva zastupiteľský úrad nezastúpenému občanovi</w:t>
            </w:r>
            <w:r w:rsidRPr="0093309F">
              <w:rPr>
                <w:sz w:val="18"/>
                <w:szCs w:val="18"/>
                <w:vertAlign w:val="superscript"/>
              </w:rPr>
              <w:t>10a</w:t>
            </w:r>
            <w:r w:rsidRPr="003D5CC6">
              <w:rPr>
                <w:sz w:val="18"/>
                <w:szCs w:val="18"/>
              </w:rPr>
              <w:t>) na jeho žiadosť. Náhradný cestovný doklad Európskej únie sa vydáva najmä z dôvodu straty, odcudzenia alebo zničenia cestovného dokladu nezastúpeného občana, uplynutia platnosti jeho cestovného dokladu alebo nemožnosti nezastúpeného občana v primeranej lehote získať cestovný doklad.</w:t>
            </w:r>
          </w:p>
          <w:p w14:paraId="31F2D583" w14:textId="77777777" w:rsidR="008C56F1" w:rsidRPr="003D5CC6" w:rsidRDefault="008C56F1" w:rsidP="003D5CC6">
            <w:pPr>
              <w:contextualSpacing/>
              <w:jc w:val="both"/>
              <w:rPr>
                <w:sz w:val="18"/>
                <w:szCs w:val="18"/>
              </w:rPr>
            </w:pPr>
          </w:p>
          <w:p w14:paraId="1584FDDD" w14:textId="532A32C2" w:rsidR="001F3C14" w:rsidRDefault="003D5CC6" w:rsidP="003D5CC6">
            <w:pPr>
              <w:contextualSpacing/>
              <w:jc w:val="both"/>
              <w:rPr>
                <w:sz w:val="18"/>
                <w:szCs w:val="18"/>
              </w:rPr>
            </w:pPr>
            <w:r>
              <w:rPr>
                <w:sz w:val="18"/>
                <w:szCs w:val="18"/>
              </w:rPr>
              <w:t xml:space="preserve">(2) </w:t>
            </w:r>
            <w:r w:rsidR="008C56F1" w:rsidRPr="003D5CC6">
              <w:rPr>
                <w:sz w:val="18"/>
                <w:szCs w:val="18"/>
              </w:rPr>
              <w:t xml:space="preserve">Platnosť náhradného cestovného dokladu Európskej únie je </w:t>
            </w:r>
            <w:r w:rsidR="00056A90">
              <w:rPr>
                <w:sz w:val="18"/>
                <w:szCs w:val="18"/>
              </w:rPr>
              <w:t xml:space="preserve">najviac </w:t>
            </w:r>
            <w:r w:rsidR="008C56F1" w:rsidRPr="003D5CC6">
              <w:rPr>
                <w:sz w:val="18"/>
                <w:szCs w:val="18"/>
              </w:rPr>
              <w:t>15 dní od</w:t>
            </w:r>
            <w:r w:rsidR="00650D4F">
              <w:rPr>
                <w:sz w:val="18"/>
                <w:szCs w:val="18"/>
              </w:rPr>
              <w:t xml:space="preserve"> </w:t>
            </w:r>
            <w:r w:rsidR="00056A90">
              <w:rPr>
                <w:sz w:val="18"/>
                <w:szCs w:val="18"/>
              </w:rPr>
              <w:t xml:space="preserve">dňa </w:t>
            </w:r>
            <w:r w:rsidR="00650D4F">
              <w:rPr>
                <w:sz w:val="18"/>
                <w:szCs w:val="18"/>
              </w:rPr>
              <w:t>jeho</w:t>
            </w:r>
            <w:r w:rsidR="008C56F1" w:rsidRPr="003D5CC6">
              <w:rPr>
                <w:sz w:val="18"/>
                <w:szCs w:val="18"/>
              </w:rPr>
              <w:t xml:space="preserve"> vydania; v mimoriadnych prípadoch môže zastupiteľský úrad vydať náhradný cestovný doklad Európskej únie s dlhšou časovou platnosťou. Náhradný cestovný doklad Európskej únie sa vydáva na jednu cestu do členského štátu Európskej únie, ktorého je nezastúpený občan štátnym príslušníkom alebo v ktorom má nezastúpený občan pobyt; výnimočne možno náhradný cestovný doklad Európskej únie vydať na cestu do iného štátu.</w:t>
            </w:r>
          </w:p>
          <w:p w14:paraId="59938497" w14:textId="77777777" w:rsidR="00650D4F" w:rsidRDefault="00650D4F" w:rsidP="003D5CC6">
            <w:pPr>
              <w:contextualSpacing/>
              <w:jc w:val="both"/>
              <w:rPr>
                <w:sz w:val="18"/>
                <w:szCs w:val="18"/>
              </w:rPr>
            </w:pPr>
          </w:p>
          <w:p w14:paraId="66CF5699" w14:textId="77777777" w:rsidR="00650D4F" w:rsidRDefault="00650D4F" w:rsidP="00650D4F">
            <w:pPr>
              <w:contextualSpacing/>
              <w:jc w:val="both"/>
              <w:rPr>
                <w:sz w:val="18"/>
                <w:szCs w:val="18"/>
              </w:rPr>
            </w:pPr>
          </w:p>
          <w:p w14:paraId="4602B494" w14:textId="3B3A1F46" w:rsidR="00650D4F" w:rsidRPr="003D5CC6" w:rsidRDefault="00650D4F" w:rsidP="00650D4F">
            <w:pPr>
              <w:contextualSpacing/>
              <w:jc w:val="both"/>
              <w:rPr>
                <w:sz w:val="18"/>
                <w:szCs w:val="18"/>
              </w:rPr>
            </w:pPr>
            <w:r w:rsidRPr="0093309F">
              <w:rPr>
                <w:sz w:val="18"/>
                <w:szCs w:val="18"/>
                <w:vertAlign w:val="superscript"/>
              </w:rPr>
              <w:t>10a</w:t>
            </w:r>
            <w:r w:rsidRPr="003D5CC6">
              <w:rPr>
                <w:sz w:val="18"/>
                <w:szCs w:val="18"/>
              </w:rPr>
              <w:t>) § 4 ods. 3 písm. g) zákona č. 151/2010 Z. z.</w:t>
            </w:r>
            <w:r>
              <w:rPr>
                <w:sz w:val="18"/>
                <w:szCs w:val="18"/>
              </w:rPr>
              <w:t xml:space="preserve"> v znení zákona č. 8/2018 Z. z.</w:t>
            </w:r>
          </w:p>
        </w:tc>
        <w:tc>
          <w:tcPr>
            <w:tcW w:w="250" w:type="pct"/>
            <w:tcBorders>
              <w:top w:val="single" w:sz="4" w:space="0" w:color="auto"/>
              <w:left w:val="single" w:sz="4" w:space="0" w:color="auto"/>
              <w:bottom w:val="single" w:sz="4" w:space="0" w:color="auto"/>
              <w:right w:val="single" w:sz="4" w:space="0" w:color="auto"/>
            </w:tcBorders>
          </w:tcPr>
          <w:p w14:paraId="70D667EE" w14:textId="10BF8D7C" w:rsidR="001F3C14" w:rsidRPr="003D5CC6" w:rsidRDefault="006B4D2F"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6C5E1151" w14:textId="77777777" w:rsidR="001F3C14" w:rsidRPr="003D5CC6" w:rsidRDefault="001F3C14"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FCB3401" w14:textId="3B365F30" w:rsidR="001F3C14" w:rsidRPr="003D5CC6" w:rsidRDefault="00875563"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6196F3A3" w14:textId="77777777" w:rsidR="001F3C14" w:rsidRPr="003D5CC6" w:rsidRDefault="001F3C14" w:rsidP="0098049F">
            <w:pPr>
              <w:pStyle w:val="Normlny0"/>
              <w:contextualSpacing/>
              <w:jc w:val="both"/>
              <w:rPr>
                <w:sz w:val="18"/>
                <w:szCs w:val="18"/>
              </w:rPr>
            </w:pPr>
          </w:p>
        </w:tc>
      </w:tr>
      <w:tr w:rsidR="001F3C14" w:rsidRPr="003D5CC6" w14:paraId="4099F6A3" w14:textId="77777777" w:rsidTr="003D5CC6">
        <w:tc>
          <w:tcPr>
            <w:tcW w:w="175" w:type="pct"/>
            <w:tcBorders>
              <w:top w:val="single" w:sz="4" w:space="0" w:color="auto"/>
              <w:left w:val="single" w:sz="4" w:space="0" w:color="auto"/>
              <w:bottom w:val="single" w:sz="4" w:space="0" w:color="auto"/>
              <w:right w:val="single" w:sz="4" w:space="0" w:color="auto"/>
            </w:tcBorders>
          </w:tcPr>
          <w:p w14:paraId="260B4394" w14:textId="43D9868C" w:rsidR="001F3C14" w:rsidRPr="003D5CC6" w:rsidRDefault="00B605B8" w:rsidP="0098049F">
            <w:pPr>
              <w:contextualSpacing/>
              <w:rPr>
                <w:color w:val="auto"/>
                <w:sz w:val="18"/>
                <w:szCs w:val="18"/>
              </w:rPr>
            </w:pPr>
            <w:r w:rsidRPr="003D5CC6">
              <w:rPr>
                <w:color w:val="auto"/>
                <w:sz w:val="18"/>
                <w:szCs w:val="18"/>
              </w:rPr>
              <w:lastRenderedPageBreak/>
              <w:t>Č: 7</w:t>
            </w:r>
          </w:p>
        </w:tc>
        <w:tc>
          <w:tcPr>
            <w:tcW w:w="1249" w:type="pct"/>
            <w:tcBorders>
              <w:top w:val="single" w:sz="4" w:space="0" w:color="auto"/>
              <w:left w:val="single" w:sz="4" w:space="0" w:color="auto"/>
              <w:bottom w:val="single" w:sz="4" w:space="0" w:color="auto"/>
              <w:right w:val="single" w:sz="4" w:space="0" w:color="auto"/>
            </w:tcBorders>
          </w:tcPr>
          <w:p w14:paraId="15B71E6D" w14:textId="65BC19DA" w:rsidR="00B605B8" w:rsidRPr="003D5CC6" w:rsidRDefault="00B605B8" w:rsidP="0098049F">
            <w:pPr>
              <w:contextualSpacing/>
              <w:jc w:val="both"/>
              <w:rPr>
                <w:color w:val="333333"/>
                <w:sz w:val="18"/>
                <w:szCs w:val="18"/>
                <w:shd w:val="clear" w:color="auto" w:fill="FFFFFF"/>
              </w:rPr>
            </w:pPr>
            <w:r w:rsidRPr="003D5CC6">
              <w:rPr>
                <w:color w:val="333333"/>
                <w:sz w:val="18"/>
                <w:szCs w:val="18"/>
                <w:shd w:val="clear" w:color="auto" w:fill="FFFFFF"/>
              </w:rPr>
              <w:t>1. V prípade straty, odcudzenia alebo zničenia cestovného pasu alebo cestovného dokladu žiadateľa alebo ak ich</w:t>
            </w:r>
            <w:r w:rsidR="00875563" w:rsidRPr="003D5CC6">
              <w:rPr>
                <w:color w:val="333333"/>
                <w:sz w:val="18"/>
                <w:szCs w:val="18"/>
                <w:shd w:val="clear" w:color="auto" w:fill="FFFFFF"/>
              </w:rPr>
              <w:t xml:space="preserve"> </w:t>
            </w:r>
            <w:r w:rsidRPr="003D5CC6">
              <w:rPr>
                <w:color w:val="333333"/>
                <w:sz w:val="18"/>
                <w:szCs w:val="18"/>
                <w:shd w:val="clear" w:color="auto" w:fill="FFFFFF"/>
              </w:rPr>
              <w:t>nemožno získať v primeranej lehote, môže členský štát vydať náhradné cestovné doklady EÚ:</w:t>
            </w:r>
          </w:p>
          <w:p w14:paraId="2D16FD50" w14:textId="77777777" w:rsidR="00B605B8" w:rsidRPr="003D5CC6" w:rsidRDefault="00B605B8" w:rsidP="0098049F">
            <w:pPr>
              <w:contextualSpacing/>
              <w:jc w:val="both"/>
              <w:rPr>
                <w:color w:val="333333"/>
                <w:sz w:val="18"/>
                <w:szCs w:val="18"/>
                <w:shd w:val="clear" w:color="auto" w:fill="FFFFFF"/>
              </w:rPr>
            </w:pPr>
            <w:r w:rsidRPr="003D5CC6">
              <w:rPr>
                <w:color w:val="333333"/>
                <w:sz w:val="18"/>
                <w:szCs w:val="18"/>
                <w:shd w:val="clear" w:color="auto" w:fill="FFFFFF"/>
              </w:rPr>
              <w:t>a) vlastným štátnym príslušníkom;</w:t>
            </w:r>
          </w:p>
          <w:p w14:paraId="41C6E105" w14:textId="3133390B" w:rsidR="00B605B8" w:rsidRPr="003D5CC6" w:rsidRDefault="00B605B8" w:rsidP="0098049F">
            <w:pPr>
              <w:contextualSpacing/>
              <w:jc w:val="both"/>
              <w:rPr>
                <w:color w:val="333333"/>
                <w:sz w:val="18"/>
                <w:szCs w:val="18"/>
                <w:shd w:val="clear" w:color="auto" w:fill="FFFFFF"/>
              </w:rPr>
            </w:pPr>
            <w:r w:rsidRPr="003D5CC6">
              <w:rPr>
                <w:color w:val="333333"/>
                <w:sz w:val="18"/>
                <w:szCs w:val="18"/>
                <w:shd w:val="clear" w:color="auto" w:fill="FFFFFF"/>
              </w:rPr>
              <w:t>b) občanom Únie, ktorí nie sú zastúpení na území členských štátov vrátane zámorských krajín a území uvedených</w:t>
            </w:r>
            <w:r w:rsidR="00875563" w:rsidRPr="003D5CC6">
              <w:rPr>
                <w:color w:val="333333"/>
                <w:sz w:val="18"/>
                <w:szCs w:val="18"/>
                <w:shd w:val="clear" w:color="auto" w:fill="FFFFFF"/>
              </w:rPr>
              <w:t xml:space="preserve"> </w:t>
            </w:r>
            <w:r w:rsidRPr="003D5CC6">
              <w:rPr>
                <w:color w:val="333333"/>
                <w:sz w:val="18"/>
                <w:szCs w:val="18"/>
                <w:shd w:val="clear" w:color="auto" w:fill="FFFFFF"/>
              </w:rPr>
              <w:t xml:space="preserve">v článku 355 ods. 2 prvom </w:t>
            </w:r>
            <w:proofErr w:type="spellStart"/>
            <w:r w:rsidRPr="003D5CC6">
              <w:rPr>
                <w:color w:val="333333"/>
                <w:sz w:val="18"/>
                <w:szCs w:val="18"/>
                <w:shd w:val="clear" w:color="auto" w:fill="FFFFFF"/>
              </w:rPr>
              <w:t>pododseku</w:t>
            </w:r>
            <w:proofErr w:type="spellEnd"/>
            <w:r w:rsidRPr="003D5CC6">
              <w:rPr>
                <w:color w:val="333333"/>
                <w:sz w:val="18"/>
                <w:szCs w:val="18"/>
                <w:shd w:val="clear" w:color="auto" w:fill="FFFFFF"/>
              </w:rPr>
              <w:t xml:space="preserve"> ZFEÚ;</w:t>
            </w:r>
          </w:p>
          <w:p w14:paraId="497DFA52" w14:textId="035388A5" w:rsidR="00B605B8" w:rsidRPr="003D5CC6" w:rsidRDefault="00B605B8" w:rsidP="0098049F">
            <w:pPr>
              <w:contextualSpacing/>
              <w:jc w:val="both"/>
              <w:rPr>
                <w:color w:val="333333"/>
                <w:sz w:val="18"/>
                <w:szCs w:val="18"/>
                <w:shd w:val="clear" w:color="auto" w:fill="FFFFFF"/>
              </w:rPr>
            </w:pPr>
            <w:r w:rsidRPr="003D5CC6">
              <w:rPr>
                <w:color w:val="333333"/>
                <w:sz w:val="18"/>
                <w:szCs w:val="18"/>
                <w:shd w:val="clear" w:color="auto" w:fill="FFFFFF"/>
              </w:rPr>
              <w:t>c) občanom iného členského štátu, ktorý je zastúpený v krajine, v ktorej sa usilujú získať náhradný cestovný doklad EÚ,</w:t>
            </w:r>
            <w:r w:rsidR="00875563" w:rsidRPr="003D5CC6">
              <w:rPr>
                <w:color w:val="333333"/>
                <w:sz w:val="18"/>
                <w:szCs w:val="18"/>
                <w:shd w:val="clear" w:color="auto" w:fill="FFFFFF"/>
              </w:rPr>
              <w:t xml:space="preserve"> </w:t>
            </w:r>
            <w:r w:rsidRPr="003D5CC6">
              <w:rPr>
                <w:color w:val="333333"/>
                <w:sz w:val="18"/>
                <w:szCs w:val="18"/>
                <w:shd w:val="clear" w:color="auto" w:fill="FFFFFF"/>
              </w:rPr>
              <w:t>pokiaľ na tento účel existujú dojednania medzi dotknutými členskými štátmi;</w:t>
            </w:r>
          </w:p>
          <w:p w14:paraId="22BCC06D" w14:textId="1DAEDCF8" w:rsidR="00B605B8" w:rsidRPr="003D5CC6" w:rsidRDefault="00B605B8" w:rsidP="0098049F">
            <w:pPr>
              <w:contextualSpacing/>
              <w:jc w:val="both"/>
              <w:rPr>
                <w:color w:val="333333"/>
                <w:sz w:val="18"/>
                <w:szCs w:val="18"/>
                <w:shd w:val="clear" w:color="auto" w:fill="FFFFFF"/>
              </w:rPr>
            </w:pPr>
            <w:r w:rsidRPr="003D5CC6">
              <w:rPr>
                <w:color w:val="333333"/>
                <w:sz w:val="18"/>
                <w:szCs w:val="18"/>
                <w:shd w:val="clear" w:color="auto" w:fill="FFFFFF"/>
              </w:rPr>
              <w:t>d) rodinným príslušníkom, ktorí nie sú občanmi Únie a ktorí sprevádzajú občanov Únie, ktorí nie sú zastúpení v</w:t>
            </w:r>
            <w:r w:rsidR="00875563" w:rsidRPr="003D5CC6">
              <w:rPr>
                <w:color w:val="333333"/>
                <w:sz w:val="18"/>
                <w:szCs w:val="18"/>
                <w:shd w:val="clear" w:color="auto" w:fill="FFFFFF"/>
              </w:rPr>
              <w:t> </w:t>
            </w:r>
            <w:r w:rsidRPr="003D5CC6">
              <w:rPr>
                <w:color w:val="333333"/>
                <w:sz w:val="18"/>
                <w:szCs w:val="18"/>
                <w:shd w:val="clear" w:color="auto" w:fill="FFFFFF"/>
              </w:rPr>
              <w:t>tretej</w:t>
            </w:r>
            <w:r w:rsidR="00875563" w:rsidRPr="003D5CC6">
              <w:rPr>
                <w:color w:val="333333"/>
                <w:sz w:val="18"/>
                <w:szCs w:val="18"/>
                <w:shd w:val="clear" w:color="auto" w:fill="FFFFFF"/>
              </w:rPr>
              <w:t xml:space="preserve"> </w:t>
            </w:r>
            <w:r w:rsidRPr="003D5CC6">
              <w:rPr>
                <w:color w:val="333333"/>
                <w:sz w:val="18"/>
                <w:szCs w:val="18"/>
                <w:shd w:val="clear" w:color="auto" w:fill="FFFFFF"/>
              </w:rPr>
              <w:t>krajine, alebo občanov Únie uvedených v písmenách a), b) alebo c), ak sú títo rodinní príslušníci osobami</w:t>
            </w:r>
            <w:r w:rsidR="00875563" w:rsidRPr="003D5CC6">
              <w:rPr>
                <w:color w:val="333333"/>
                <w:sz w:val="18"/>
                <w:szCs w:val="18"/>
                <w:shd w:val="clear" w:color="auto" w:fill="FFFFFF"/>
              </w:rPr>
              <w:t xml:space="preserve"> </w:t>
            </w:r>
            <w:r w:rsidRPr="003D5CC6">
              <w:rPr>
                <w:color w:val="333333"/>
                <w:sz w:val="18"/>
                <w:szCs w:val="18"/>
                <w:shd w:val="clear" w:color="auto" w:fill="FFFFFF"/>
              </w:rPr>
              <w:t>s oprávneným pobytom v niektorom členskom štáte, a to bez toho, aby boli dotknuté akékoľvek uplatniteľné vízové</w:t>
            </w:r>
            <w:r w:rsidR="00875563" w:rsidRPr="003D5CC6">
              <w:rPr>
                <w:color w:val="333333"/>
                <w:sz w:val="18"/>
                <w:szCs w:val="18"/>
                <w:shd w:val="clear" w:color="auto" w:fill="FFFFFF"/>
              </w:rPr>
              <w:t xml:space="preserve"> </w:t>
            </w:r>
            <w:r w:rsidRPr="003D5CC6">
              <w:rPr>
                <w:color w:val="333333"/>
                <w:sz w:val="18"/>
                <w:szCs w:val="18"/>
                <w:shd w:val="clear" w:color="auto" w:fill="FFFFFF"/>
              </w:rPr>
              <w:t>požiadavky;</w:t>
            </w:r>
          </w:p>
          <w:p w14:paraId="2873BB12" w14:textId="255DA08E" w:rsidR="00B605B8" w:rsidRPr="003D5CC6" w:rsidRDefault="00B605B8" w:rsidP="0098049F">
            <w:pPr>
              <w:contextualSpacing/>
              <w:jc w:val="both"/>
              <w:rPr>
                <w:color w:val="333333"/>
                <w:sz w:val="18"/>
                <w:szCs w:val="18"/>
                <w:shd w:val="clear" w:color="auto" w:fill="FFFFFF"/>
              </w:rPr>
            </w:pPr>
            <w:r w:rsidRPr="003D5CC6">
              <w:rPr>
                <w:color w:val="333333"/>
                <w:sz w:val="18"/>
                <w:szCs w:val="18"/>
                <w:shd w:val="clear" w:color="auto" w:fill="FFFFFF"/>
              </w:rPr>
              <w:t>e) iným osobám, ktorým je tento členský štát alebo iný členský štát v súlade s medzinárodným alebo vnútroštátnym</w:t>
            </w:r>
            <w:r w:rsidR="00875563" w:rsidRPr="003D5CC6">
              <w:rPr>
                <w:color w:val="333333"/>
                <w:sz w:val="18"/>
                <w:szCs w:val="18"/>
                <w:shd w:val="clear" w:color="auto" w:fill="FFFFFF"/>
              </w:rPr>
              <w:t xml:space="preserve"> </w:t>
            </w:r>
            <w:r w:rsidRPr="003D5CC6">
              <w:rPr>
                <w:color w:val="333333"/>
                <w:sz w:val="18"/>
                <w:szCs w:val="18"/>
                <w:shd w:val="clear" w:color="auto" w:fill="FFFFFF"/>
              </w:rPr>
              <w:t>právom povinný poskytnúť ochranu a ktoré majú oprávnený pobyt v niektorom členskom štáte.</w:t>
            </w:r>
          </w:p>
          <w:p w14:paraId="7ADC6366" w14:textId="77777777" w:rsidR="00B605B8" w:rsidRPr="003D5CC6" w:rsidRDefault="00B605B8" w:rsidP="0098049F">
            <w:pPr>
              <w:contextualSpacing/>
              <w:jc w:val="both"/>
              <w:rPr>
                <w:color w:val="333333"/>
                <w:sz w:val="18"/>
                <w:szCs w:val="18"/>
                <w:shd w:val="clear" w:color="auto" w:fill="FFFFFF"/>
              </w:rPr>
            </w:pPr>
            <w:r w:rsidRPr="003D5CC6">
              <w:rPr>
                <w:color w:val="333333"/>
                <w:sz w:val="18"/>
                <w:szCs w:val="18"/>
                <w:shd w:val="clear" w:color="auto" w:fill="FFFFFF"/>
              </w:rPr>
              <w:t>2. Keď členský štát vydá náhradný cestovný doklad EÚ v súlade s:</w:t>
            </w:r>
          </w:p>
          <w:p w14:paraId="2E62AC06" w14:textId="693633DB" w:rsidR="00B605B8" w:rsidRPr="003D5CC6" w:rsidRDefault="00B605B8" w:rsidP="0098049F">
            <w:pPr>
              <w:contextualSpacing/>
              <w:jc w:val="both"/>
              <w:rPr>
                <w:color w:val="333333"/>
                <w:sz w:val="18"/>
                <w:szCs w:val="18"/>
                <w:shd w:val="clear" w:color="auto" w:fill="FFFFFF"/>
              </w:rPr>
            </w:pPr>
            <w:r w:rsidRPr="003D5CC6">
              <w:rPr>
                <w:color w:val="333333"/>
                <w:sz w:val="18"/>
                <w:szCs w:val="18"/>
                <w:shd w:val="clear" w:color="auto" w:fill="FFFFFF"/>
              </w:rPr>
              <w:t>a) odsekom 1 písm. b) alebo c) tohto článku, konzultácia stanovená v článku 4 sa uskutočňuje s členským štátom</w:t>
            </w:r>
            <w:r w:rsidR="00875563" w:rsidRPr="003D5CC6">
              <w:rPr>
                <w:color w:val="333333"/>
                <w:sz w:val="18"/>
                <w:szCs w:val="18"/>
                <w:shd w:val="clear" w:color="auto" w:fill="FFFFFF"/>
              </w:rPr>
              <w:t xml:space="preserve"> </w:t>
            </w:r>
            <w:r w:rsidRPr="003D5CC6">
              <w:rPr>
                <w:color w:val="333333"/>
                <w:sz w:val="18"/>
                <w:szCs w:val="18"/>
                <w:shd w:val="clear" w:color="auto" w:fill="FFFFFF"/>
              </w:rPr>
              <w:t>štátnej príslušnosti občana Únie;</w:t>
            </w:r>
          </w:p>
          <w:p w14:paraId="64A1EB56" w14:textId="6BF70F50" w:rsidR="00B605B8" w:rsidRPr="003D5CC6" w:rsidRDefault="00B605B8" w:rsidP="0098049F">
            <w:pPr>
              <w:contextualSpacing/>
              <w:jc w:val="both"/>
              <w:rPr>
                <w:color w:val="333333"/>
                <w:sz w:val="18"/>
                <w:szCs w:val="18"/>
                <w:shd w:val="clear" w:color="auto" w:fill="FFFFFF"/>
              </w:rPr>
            </w:pPr>
            <w:r w:rsidRPr="003D5CC6">
              <w:rPr>
                <w:color w:val="333333"/>
                <w:sz w:val="18"/>
                <w:szCs w:val="18"/>
                <w:shd w:val="clear" w:color="auto" w:fill="FFFFFF"/>
              </w:rPr>
              <w:t>b) odsekom 1 písm. d) tohto článku, konzultácia stanovená v článku 4 sa uskutočňuje s členským štátom štátnej</w:t>
            </w:r>
            <w:r w:rsidR="00875563" w:rsidRPr="003D5CC6">
              <w:rPr>
                <w:color w:val="333333"/>
                <w:sz w:val="18"/>
                <w:szCs w:val="18"/>
                <w:shd w:val="clear" w:color="auto" w:fill="FFFFFF"/>
              </w:rPr>
              <w:t xml:space="preserve"> </w:t>
            </w:r>
            <w:r w:rsidRPr="003D5CC6">
              <w:rPr>
                <w:color w:val="333333"/>
                <w:sz w:val="18"/>
                <w:szCs w:val="18"/>
                <w:shd w:val="clear" w:color="auto" w:fill="FFFFFF"/>
              </w:rPr>
              <w:t>príslušnosti sprevádzaného občana Únie a v prípade potreby s členským štátom, v ktorom má rodinný príslušník</w:t>
            </w:r>
            <w:r w:rsidR="00875563" w:rsidRPr="003D5CC6">
              <w:rPr>
                <w:color w:val="333333"/>
                <w:sz w:val="18"/>
                <w:szCs w:val="18"/>
                <w:shd w:val="clear" w:color="auto" w:fill="FFFFFF"/>
              </w:rPr>
              <w:t xml:space="preserve"> </w:t>
            </w:r>
            <w:r w:rsidRPr="003D5CC6">
              <w:rPr>
                <w:color w:val="333333"/>
                <w:sz w:val="18"/>
                <w:szCs w:val="18"/>
                <w:shd w:val="clear" w:color="auto" w:fill="FFFFFF"/>
              </w:rPr>
              <w:t>pobyt. Odchylne od článku 4 ods. 6 sa náhradný cestovný doklad EÚ nevydá bez predchádzajúcej konzultácie</w:t>
            </w:r>
            <w:r w:rsidR="00875563" w:rsidRPr="003D5CC6">
              <w:rPr>
                <w:color w:val="333333"/>
                <w:sz w:val="18"/>
                <w:szCs w:val="18"/>
                <w:shd w:val="clear" w:color="auto" w:fill="FFFFFF"/>
              </w:rPr>
              <w:t xml:space="preserve"> </w:t>
            </w:r>
            <w:r w:rsidRPr="003D5CC6">
              <w:rPr>
                <w:color w:val="333333"/>
                <w:sz w:val="18"/>
                <w:szCs w:val="18"/>
                <w:shd w:val="clear" w:color="auto" w:fill="FFFFFF"/>
              </w:rPr>
              <w:t>s členským štátom štátnej príslušnosti sprevádzaného občana Únie a v prípade potreby s členským štátom, v</w:t>
            </w:r>
            <w:r w:rsidR="00BF39E2" w:rsidRPr="003D5CC6">
              <w:rPr>
                <w:color w:val="333333"/>
                <w:sz w:val="18"/>
                <w:szCs w:val="18"/>
                <w:shd w:val="clear" w:color="auto" w:fill="FFFFFF"/>
              </w:rPr>
              <w:t> </w:t>
            </w:r>
            <w:r w:rsidRPr="003D5CC6">
              <w:rPr>
                <w:color w:val="333333"/>
                <w:sz w:val="18"/>
                <w:szCs w:val="18"/>
                <w:shd w:val="clear" w:color="auto" w:fill="FFFFFF"/>
              </w:rPr>
              <w:t>ktorom</w:t>
            </w:r>
            <w:r w:rsidR="00BF39E2" w:rsidRPr="003D5CC6">
              <w:rPr>
                <w:color w:val="333333"/>
                <w:sz w:val="18"/>
                <w:szCs w:val="18"/>
                <w:shd w:val="clear" w:color="auto" w:fill="FFFFFF"/>
              </w:rPr>
              <w:t xml:space="preserve"> </w:t>
            </w:r>
            <w:r w:rsidRPr="003D5CC6">
              <w:rPr>
                <w:color w:val="333333"/>
                <w:sz w:val="18"/>
                <w:szCs w:val="18"/>
                <w:shd w:val="clear" w:color="auto" w:fill="FFFFFF"/>
              </w:rPr>
              <w:t>má rodinný príslušník pobyt;</w:t>
            </w:r>
          </w:p>
          <w:p w14:paraId="2C485310" w14:textId="7913F40B" w:rsidR="00B605B8" w:rsidRPr="003D5CC6" w:rsidRDefault="00B605B8" w:rsidP="0098049F">
            <w:pPr>
              <w:contextualSpacing/>
              <w:jc w:val="both"/>
              <w:rPr>
                <w:color w:val="333333"/>
                <w:sz w:val="18"/>
                <w:szCs w:val="18"/>
                <w:shd w:val="clear" w:color="auto" w:fill="FFFFFF"/>
              </w:rPr>
            </w:pPr>
            <w:r w:rsidRPr="003D5CC6">
              <w:rPr>
                <w:color w:val="333333"/>
                <w:sz w:val="18"/>
                <w:szCs w:val="18"/>
                <w:shd w:val="clear" w:color="auto" w:fill="FFFFFF"/>
              </w:rPr>
              <w:t>c) odsekom 1 písm. e) tohto článku, konzultácia stanovená v článku 4 sa uskutočňuje s členským štátom, ktorý je podľa</w:t>
            </w:r>
            <w:r w:rsidR="00875563" w:rsidRPr="003D5CC6">
              <w:rPr>
                <w:color w:val="333333"/>
                <w:sz w:val="18"/>
                <w:szCs w:val="18"/>
                <w:shd w:val="clear" w:color="auto" w:fill="FFFFFF"/>
              </w:rPr>
              <w:t xml:space="preserve"> </w:t>
            </w:r>
            <w:r w:rsidRPr="003D5CC6">
              <w:rPr>
                <w:color w:val="333333"/>
                <w:sz w:val="18"/>
                <w:szCs w:val="18"/>
                <w:shd w:val="clear" w:color="auto" w:fill="FFFFFF"/>
              </w:rPr>
              <w:t xml:space="preserve">medzinárodného alebo </w:t>
            </w:r>
            <w:r w:rsidRPr="003D5CC6">
              <w:rPr>
                <w:color w:val="333333"/>
                <w:sz w:val="18"/>
                <w:szCs w:val="18"/>
                <w:shd w:val="clear" w:color="auto" w:fill="FFFFFF"/>
              </w:rPr>
              <w:lastRenderedPageBreak/>
              <w:t>vnútroštátneho práva povinný poskytnúť žiadateľovi ochranu, v náhradnom cestovnom</w:t>
            </w:r>
          </w:p>
          <w:p w14:paraId="192C3AB7" w14:textId="6DA76394" w:rsidR="001F3C14" w:rsidRPr="003D5CC6" w:rsidRDefault="00B605B8" w:rsidP="0098049F">
            <w:pPr>
              <w:contextualSpacing/>
              <w:jc w:val="both"/>
              <w:rPr>
                <w:color w:val="333333"/>
                <w:sz w:val="18"/>
                <w:szCs w:val="18"/>
                <w:shd w:val="clear" w:color="auto" w:fill="FFFFFF"/>
              </w:rPr>
            </w:pPr>
            <w:r w:rsidRPr="003D5CC6">
              <w:rPr>
                <w:color w:val="333333"/>
                <w:sz w:val="18"/>
                <w:szCs w:val="18"/>
                <w:shd w:val="clear" w:color="auto" w:fill="FFFFFF"/>
              </w:rPr>
              <w:t>doklade EÚ je uvedený ako cieľová krajina.</w:t>
            </w:r>
          </w:p>
        </w:tc>
        <w:tc>
          <w:tcPr>
            <w:tcW w:w="201" w:type="pct"/>
            <w:tcBorders>
              <w:top w:val="single" w:sz="4" w:space="0" w:color="auto"/>
              <w:left w:val="single" w:sz="4" w:space="0" w:color="auto"/>
              <w:bottom w:val="single" w:sz="4" w:space="0" w:color="auto"/>
              <w:right w:val="single" w:sz="4" w:space="0" w:color="auto"/>
            </w:tcBorders>
          </w:tcPr>
          <w:p w14:paraId="50D54FED" w14:textId="28DC8090" w:rsidR="001F3C14" w:rsidRPr="003D5CC6" w:rsidRDefault="00B605B8" w:rsidP="0098049F">
            <w:pPr>
              <w:pStyle w:val="Normlny0"/>
              <w:ind w:left="-43" w:right="-41"/>
              <w:contextualSpacing/>
              <w:jc w:val="center"/>
              <w:rPr>
                <w:sz w:val="18"/>
                <w:szCs w:val="18"/>
              </w:rPr>
            </w:pPr>
            <w:r w:rsidRPr="003D5CC6">
              <w:rPr>
                <w:sz w:val="18"/>
                <w:szCs w:val="18"/>
              </w:rPr>
              <w:lastRenderedPageBreak/>
              <w:t>D</w:t>
            </w:r>
          </w:p>
        </w:tc>
        <w:tc>
          <w:tcPr>
            <w:tcW w:w="316" w:type="pct"/>
            <w:tcBorders>
              <w:top w:val="single" w:sz="4" w:space="0" w:color="auto"/>
              <w:left w:val="single" w:sz="4" w:space="0" w:color="auto"/>
              <w:bottom w:val="single" w:sz="4" w:space="0" w:color="auto"/>
              <w:right w:val="single" w:sz="4" w:space="0" w:color="auto"/>
            </w:tcBorders>
          </w:tcPr>
          <w:p w14:paraId="226821F3" w14:textId="3961FF7F" w:rsidR="001F3C14" w:rsidRPr="003D5CC6" w:rsidRDefault="001F3C14" w:rsidP="0098049F">
            <w:pPr>
              <w:pStyle w:val="Normlny0"/>
              <w:contextualSpacing/>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0FEB1B81" w14:textId="77777777" w:rsidR="001F3C14" w:rsidRPr="003D5CC6" w:rsidRDefault="001F3C14" w:rsidP="0098049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498AEE7E" w14:textId="77777777" w:rsidR="001F3C14" w:rsidRPr="003D5CC6" w:rsidRDefault="001F3C14" w:rsidP="0098049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71EC2E50" w14:textId="77777777" w:rsidR="001F3C14" w:rsidRPr="003D5CC6" w:rsidRDefault="001F3C14" w:rsidP="0098049F">
            <w:pPr>
              <w:pStyle w:val="Normlny0"/>
              <w:ind w:left="-43" w:right="-43"/>
              <w:contextualSpacing/>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CB9AB67" w14:textId="77777777" w:rsidR="001F3C14" w:rsidRPr="003D5CC6" w:rsidRDefault="001F3C14"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9F136F4" w14:textId="58339CB6" w:rsidR="001F3C14" w:rsidRPr="003D5CC6" w:rsidRDefault="00875563"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45D612BF" w14:textId="77777777" w:rsidR="001F3C14" w:rsidRPr="003D5CC6" w:rsidRDefault="001F3C14" w:rsidP="0098049F">
            <w:pPr>
              <w:pStyle w:val="Normlny0"/>
              <w:contextualSpacing/>
              <w:jc w:val="both"/>
              <w:rPr>
                <w:sz w:val="18"/>
                <w:szCs w:val="18"/>
              </w:rPr>
            </w:pPr>
          </w:p>
        </w:tc>
      </w:tr>
      <w:tr w:rsidR="00B605B8" w:rsidRPr="003D5CC6" w14:paraId="51E06984" w14:textId="77777777" w:rsidTr="003D5CC6">
        <w:tc>
          <w:tcPr>
            <w:tcW w:w="175" w:type="pct"/>
            <w:tcBorders>
              <w:top w:val="single" w:sz="4" w:space="0" w:color="auto"/>
              <w:left w:val="single" w:sz="4" w:space="0" w:color="auto"/>
              <w:bottom w:val="single" w:sz="4" w:space="0" w:color="auto"/>
              <w:right w:val="single" w:sz="4" w:space="0" w:color="auto"/>
            </w:tcBorders>
          </w:tcPr>
          <w:p w14:paraId="0F7E1FAE" w14:textId="77777777" w:rsidR="00B605B8" w:rsidRDefault="00970ABE" w:rsidP="0098049F">
            <w:pPr>
              <w:contextualSpacing/>
              <w:rPr>
                <w:color w:val="auto"/>
                <w:sz w:val="18"/>
                <w:szCs w:val="18"/>
              </w:rPr>
            </w:pPr>
            <w:r w:rsidRPr="003D5CC6">
              <w:rPr>
                <w:color w:val="auto"/>
                <w:sz w:val="18"/>
                <w:szCs w:val="18"/>
              </w:rPr>
              <w:lastRenderedPageBreak/>
              <w:t>Č: 8</w:t>
            </w:r>
          </w:p>
          <w:p w14:paraId="007F5F45" w14:textId="40C0ED0E" w:rsidR="00C31649" w:rsidRPr="003D5CC6" w:rsidRDefault="00C31649" w:rsidP="0098049F">
            <w:pPr>
              <w:contextualSpacing/>
              <w:rPr>
                <w:color w:val="auto"/>
                <w:sz w:val="18"/>
                <w:szCs w:val="18"/>
              </w:rPr>
            </w:pPr>
            <w:r>
              <w:rPr>
                <w:color w:val="auto"/>
                <w:sz w:val="18"/>
                <w:szCs w:val="18"/>
              </w:rPr>
              <w:t>O: 1</w:t>
            </w:r>
          </w:p>
        </w:tc>
        <w:tc>
          <w:tcPr>
            <w:tcW w:w="1249" w:type="pct"/>
            <w:tcBorders>
              <w:top w:val="single" w:sz="4" w:space="0" w:color="auto"/>
              <w:left w:val="single" w:sz="4" w:space="0" w:color="auto"/>
              <w:bottom w:val="single" w:sz="4" w:space="0" w:color="auto"/>
              <w:right w:val="single" w:sz="4" w:space="0" w:color="auto"/>
            </w:tcBorders>
          </w:tcPr>
          <w:p w14:paraId="28AB8A93" w14:textId="030FE2D8" w:rsidR="00970ABE" w:rsidRPr="003D5CC6" w:rsidRDefault="00970ABE" w:rsidP="0098049F">
            <w:pPr>
              <w:contextualSpacing/>
              <w:jc w:val="both"/>
              <w:rPr>
                <w:color w:val="333333"/>
                <w:sz w:val="18"/>
                <w:szCs w:val="18"/>
                <w:shd w:val="clear" w:color="auto" w:fill="FFFFFF"/>
              </w:rPr>
            </w:pPr>
            <w:r w:rsidRPr="003D5CC6">
              <w:rPr>
                <w:color w:val="333333"/>
                <w:sz w:val="18"/>
                <w:szCs w:val="18"/>
                <w:shd w:val="clear" w:color="auto" w:fill="FFFFFF"/>
              </w:rPr>
              <w:t>1. Náhradný cestovný doklad EÚ pozostáva z jednotného formulára náhradného cestovného dokladu EÚ a</w:t>
            </w:r>
            <w:r w:rsidR="008E4C1B" w:rsidRPr="003D5CC6">
              <w:rPr>
                <w:color w:val="333333"/>
                <w:sz w:val="18"/>
                <w:szCs w:val="18"/>
                <w:shd w:val="clear" w:color="auto" w:fill="FFFFFF"/>
              </w:rPr>
              <w:t> </w:t>
            </w:r>
            <w:r w:rsidRPr="003D5CC6">
              <w:rPr>
                <w:color w:val="333333"/>
                <w:sz w:val="18"/>
                <w:szCs w:val="18"/>
                <w:shd w:val="clear" w:color="auto" w:fill="FFFFFF"/>
              </w:rPr>
              <w:t>jednotnej</w:t>
            </w:r>
            <w:r w:rsidR="008E4C1B" w:rsidRPr="003D5CC6">
              <w:rPr>
                <w:color w:val="333333"/>
                <w:sz w:val="18"/>
                <w:szCs w:val="18"/>
                <w:shd w:val="clear" w:color="auto" w:fill="FFFFFF"/>
              </w:rPr>
              <w:t xml:space="preserve"> </w:t>
            </w:r>
            <w:r w:rsidRPr="003D5CC6">
              <w:rPr>
                <w:color w:val="333333"/>
                <w:sz w:val="18"/>
                <w:szCs w:val="18"/>
                <w:shd w:val="clear" w:color="auto" w:fill="FFFFFF"/>
              </w:rPr>
              <w:t>nálepky náhradného cestovného dokladu EÚ. Tento formulár a táto nálepka musia zodpovedať špecifikáciám uvedeným</w:t>
            </w:r>
            <w:r w:rsidR="008E4C1B" w:rsidRPr="003D5CC6">
              <w:rPr>
                <w:color w:val="333333"/>
                <w:sz w:val="18"/>
                <w:szCs w:val="18"/>
                <w:shd w:val="clear" w:color="auto" w:fill="FFFFFF"/>
              </w:rPr>
              <w:t xml:space="preserve"> </w:t>
            </w:r>
            <w:r w:rsidRPr="003D5CC6">
              <w:rPr>
                <w:color w:val="333333"/>
                <w:sz w:val="18"/>
                <w:szCs w:val="18"/>
                <w:shd w:val="clear" w:color="auto" w:fill="FFFFFF"/>
              </w:rPr>
              <w:t>v prílohách I a II a doplňujúcim technickým špecifikáciám stanoveným v súlade s článkom 9.</w:t>
            </w:r>
          </w:p>
          <w:p w14:paraId="685A9317" w14:textId="6D8BC58B" w:rsidR="00970ABE" w:rsidRPr="003D5CC6" w:rsidRDefault="00970ABE" w:rsidP="0098049F">
            <w:pPr>
              <w:contextualSpacing/>
              <w:jc w:val="both"/>
              <w:rPr>
                <w:color w:val="333333"/>
                <w:sz w:val="18"/>
                <w:szCs w:val="18"/>
                <w:shd w:val="clear" w:color="auto" w:fill="FFFFFF"/>
              </w:rPr>
            </w:pPr>
            <w:r w:rsidRPr="003D5CC6">
              <w:rPr>
                <w:color w:val="333333"/>
                <w:sz w:val="18"/>
                <w:szCs w:val="18"/>
                <w:shd w:val="clear" w:color="auto" w:fill="FFFFFF"/>
              </w:rPr>
              <w:t>.</w:t>
            </w:r>
          </w:p>
          <w:p w14:paraId="31768BBF" w14:textId="734DADD1" w:rsidR="00970ABE" w:rsidRPr="003D5CC6" w:rsidRDefault="00970ABE" w:rsidP="0098049F">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14:paraId="2BDBE246" w14:textId="7CB03538" w:rsidR="00B605B8" w:rsidRPr="003D5CC6" w:rsidRDefault="00970ABE"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52ED985E" w14:textId="77777777" w:rsidR="00B605B8" w:rsidRDefault="00970ABE" w:rsidP="0098049F">
            <w:pPr>
              <w:pStyle w:val="Normlny0"/>
              <w:contextualSpacing/>
              <w:jc w:val="center"/>
              <w:rPr>
                <w:sz w:val="18"/>
                <w:szCs w:val="18"/>
              </w:rPr>
            </w:pPr>
            <w:r w:rsidRPr="003D5CC6">
              <w:rPr>
                <w:sz w:val="18"/>
                <w:szCs w:val="18"/>
              </w:rPr>
              <w:t>Návrh zákona</w:t>
            </w:r>
          </w:p>
          <w:p w14:paraId="69669C47" w14:textId="77777777" w:rsidR="00BB751F" w:rsidRDefault="00BB751F" w:rsidP="0098049F">
            <w:pPr>
              <w:pStyle w:val="Normlny0"/>
              <w:contextualSpacing/>
              <w:jc w:val="center"/>
              <w:rPr>
                <w:sz w:val="18"/>
                <w:szCs w:val="18"/>
              </w:rPr>
            </w:pPr>
          </w:p>
          <w:p w14:paraId="1DD0A894" w14:textId="77777777" w:rsidR="00BB751F" w:rsidRDefault="00BB751F" w:rsidP="0098049F">
            <w:pPr>
              <w:pStyle w:val="Normlny0"/>
              <w:contextualSpacing/>
              <w:jc w:val="center"/>
              <w:rPr>
                <w:sz w:val="18"/>
                <w:szCs w:val="18"/>
              </w:rPr>
            </w:pPr>
          </w:p>
          <w:p w14:paraId="461EC50A" w14:textId="77777777" w:rsidR="00BB751F" w:rsidRDefault="00BB751F" w:rsidP="0098049F">
            <w:pPr>
              <w:pStyle w:val="Normlny0"/>
              <w:contextualSpacing/>
              <w:jc w:val="center"/>
              <w:rPr>
                <w:sz w:val="18"/>
                <w:szCs w:val="18"/>
              </w:rPr>
            </w:pPr>
          </w:p>
          <w:p w14:paraId="188825DF" w14:textId="77777777" w:rsidR="00E26113" w:rsidRDefault="00E26113" w:rsidP="0098049F">
            <w:pPr>
              <w:pStyle w:val="Normlny0"/>
              <w:contextualSpacing/>
              <w:jc w:val="center"/>
              <w:rPr>
                <w:sz w:val="18"/>
                <w:szCs w:val="18"/>
              </w:rPr>
            </w:pPr>
          </w:p>
          <w:p w14:paraId="6D74810C" w14:textId="77777777" w:rsidR="00E26113" w:rsidRDefault="00E26113" w:rsidP="0098049F">
            <w:pPr>
              <w:pStyle w:val="Normlny0"/>
              <w:contextualSpacing/>
              <w:jc w:val="center"/>
              <w:rPr>
                <w:sz w:val="18"/>
                <w:szCs w:val="18"/>
              </w:rPr>
            </w:pPr>
          </w:p>
          <w:p w14:paraId="22ED6FD2" w14:textId="77777777" w:rsidR="00E26113" w:rsidRDefault="00E26113" w:rsidP="0098049F">
            <w:pPr>
              <w:pStyle w:val="Normlny0"/>
              <w:contextualSpacing/>
              <w:jc w:val="center"/>
              <w:rPr>
                <w:sz w:val="18"/>
                <w:szCs w:val="18"/>
              </w:rPr>
            </w:pPr>
          </w:p>
          <w:p w14:paraId="06CDDBEA" w14:textId="77777777" w:rsidR="00E26113" w:rsidRDefault="00E26113" w:rsidP="0098049F">
            <w:pPr>
              <w:pStyle w:val="Normlny0"/>
              <w:contextualSpacing/>
              <w:jc w:val="center"/>
              <w:rPr>
                <w:sz w:val="18"/>
                <w:szCs w:val="18"/>
              </w:rPr>
            </w:pPr>
          </w:p>
          <w:p w14:paraId="6CE0EE4C" w14:textId="77777777" w:rsidR="00E26113" w:rsidRDefault="00E26113" w:rsidP="0098049F">
            <w:pPr>
              <w:pStyle w:val="Normlny0"/>
              <w:contextualSpacing/>
              <w:jc w:val="center"/>
              <w:rPr>
                <w:sz w:val="18"/>
                <w:szCs w:val="18"/>
              </w:rPr>
            </w:pPr>
          </w:p>
          <w:p w14:paraId="0541B878" w14:textId="77777777" w:rsidR="00BB751F" w:rsidRDefault="00BB751F" w:rsidP="00D0006A">
            <w:pPr>
              <w:pStyle w:val="Normlny0"/>
              <w:contextualSpacing/>
              <w:rPr>
                <w:sz w:val="18"/>
                <w:szCs w:val="18"/>
              </w:rPr>
            </w:pPr>
          </w:p>
          <w:p w14:paraId="520C5BAF" w14:textId="77777777" w:rsidR="00251946" w:rsidRDefault="00251946" w:rsidP="00D0006A">
            <w:pPr>
              <w:pStyle w:val="Normlny0"/>
              <w:contextualSpacing/>
              <w:rPr>
                <w:sz w:val="18"/>
                <w:szCs w:val="18"/>
              </w:rPr>
            </w:pPr>
          </w:p>
          <w:p w14:paraId="45969905" w14:textId="77777777" w:rsidR="00251946" w:rsidRDefault="00251946" w:rsidP="00D0006A">
            <w:pPr>
              <w:pStyle w:val="Normlny0"/>
              <w:contextualSpacing/>
              <w:rPr>
                <w:sz w:val="18"/>
                <w:szCs w:val="18"/>
              </w:rPr>
            </w:pPr>
          </w:p>
          <w:p w14:paraId="51BFA11F" w14:textId="77777777" w:rsidR="00251946" w:rsidRDefault="00251946" w:rsidP="00D0006A">
            <w:pPr>
              <w:pStyle w:val="Normlny0"/>
              <w:contextualSpacing/>
              <w:rPr>
                <w:sz w:val="18"/>
                <w:szCs w:val="18"/>
              </w:rPr>
            </w:pPr>
          </w:p>
          <w:p w14:paraId="2D846C23" w14:textId="202D7264" w:rsidR="00BB751F" w:rsidRPr="003D5CC6" w:rsidRDefault="00BB751F" w:rsidP="0098049F">
            <w:pPr>
              <w:pStyle w:val="Normlny0"/>
              <w:contextualSpacing/>
              <w:jc w:val="center"/>
              <w:rPr>
                <w:sz w:val="18"/>
                <w:szCs w:val="18"/>
              </w:rPr>
            </w:pPr>
            <w:r>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2EB983FD" w14:textId="4EE6A3FC" w:rsidR="00E26113" w:rsidRDefault="00E26113" w:rsidP="00BB751F">
            <w:pPr>
              <w:pStyle w:val="Normlny0"/>
              <w:contextualSpacing/>
              <w:jc w:val="center"/>
              <w:rPr>
                <w:sz w:val="18"/>
                <w:szCs w:val="18"/>
              </w:rPr>
            </w:pPr>
            <w:r>
              <w:rPr>
                <w:sz w:val="18"/>
                <w:szCs w:val="18"/>
              </w:rPr>
              <w:t xml:space="preserve">§ 14 </w:t>
            </w:r>
          </w:p>
          <w:p w14:paraId="3EB16453" w14:textId="6A08A51D" w:rsidR="00E26113" w:rsidRDefault="00E26113" w:rsidP="00BB751F">
            <w:pPr>
              <w:pStyle w:val="Normlny0"/>
              <w:contextualSpacing/>
              <w:jc w:val="center"/>
              <w:rPr>
                <w:sz w:val="18"/>
                <w:szCs w:val="18"/>
              </w:rPr>
            </w:pPr>
            <w:r>
              <w:rPr>
                <w:sz w:val="18"/>
                <w:szCs w:val="18"/>
              </w:rPr>
              <w:t>O 3</w:t>
            </w:r>
          </w:p>
          <w:p w14:paraId="54E6E0E5" w14:textId="77777777" w:rsidR="00E26113" w:rsidRDefault="00E26113" w:rsidP="00BB751F">
            <w:pPr>
              <w:pStyle w:val="Normlny0"/>
              <w:contextualSpacing/>
              <w:jc w:val="center"/>
              <w:rPr>
                <w:sz w:val="18"/>
                <w:szCs w:val="18"/>
              </w:rPr>
            </w:pPr>
          </w:p>
          <w:p w14:paraId="55E21BF0" w14:textId="77777777" w:rsidR="00E26113" w:rsidRDefault="00E26113" w:rsidP="00BB751F">
            <w:pPr>
              <w:pStyle w:val="Normlny0"/>
              <w:contextualSpacing/>
              <w:jc w:val="center"/>
              <w:rPr>
                <w:sz w:val="18"/>
                <w:szCs w:val="18"/>
              </w:rPr>
            </w:pPr>
          </w:p>
          <w:p w14:paraId="0414AB48" w14:textId="77777777" w:rsidR="00E26113" w:rsidRDefault="00E26113" w:rsidP="00BB751F">
            <w:pPr>
              <w:pStyle w:val="Normlny0"/>
              <w:contextualSpacing/>
              <w:jc w:val="center"/>
              <w:rPr>
                <w:sz w:val="18"/>
                <w:szCs w:val="18"/>
              </w:rPr>
            </w:pPr>
          </w:p>
          <w:p w14:paraId="261B2FE8" w14:textId="77777777" w:rsidR="00E26113" w:rsidRDefault="00E26113" w:rsidP="00D0006A">
            <w:pPr>
              <w:pStyle w:val="Normlny0"/>
              <w:contextualSpacing/>
              <w:rPr>
                <w:sz w:val="18"/>
                <w:szCs w:val="18"/>
              </w:rPr>
            </w:pPr>
          </w:p>
          <w:p w14:paraId="4779A52D" w14:textId="61650FD6" w:rsidR="00B605B8" w:rsidRDefault="00970ABE" w:rsidP="00BB751F">
            <w:pPr>
              <w:pStyle w:val="Normlny0"/>
              <w:contextualSpacing/>
              <w:jc w:val="center"/>
              <w:rPr>
                <w:sz w:val="18"/>
                <w:szCs w:val="18"/>
              </w:rPr>
            </w:pPr>
            <w:r w:rsidRPr="003D5CC6">
              <w:rPr>
                <w:sz w:val="18"/>
                <w:szCs w:val="18"/>
              </w:rPr>
              <w:t>§ 14</w:t>
            </w:r>
            <w:r w:rsidR="0015284F" w:rsidRPr="003D5CC6">
              <w:rPr>
                <w:sz w:val="18"/>
                <w:szCs w:val="18"/>
              </w:rPr>
              <w:t xml:space="preserve"> </w:t>
            </w:r>
            <w:r w:rsidR="008E4C1B" w:rsidRPr="003D5CC6">
              <w:rPr>
                <w:sz w:val="18"/>
                <w:szCs w:val="18"/>
              </w:rPr>
              <w:t>O</w:t>
            </w:r>
            <w:r w:rsidR="00BB751F">
              <w:rPr>
                <w:sz w:val="18"/>
                <w:szCs w:val="18"/>
              </w:rPr>
              <w:t> </w:t>
            </w:r>
            <w:r w:rsidR="000930E2">
              <w:rPr>
                <w:sz w:val="18"/>
                <w:szCs w:val="18"/>
              </w:rPr>
              <w:t>7</w:t>
            </w:r>
          </w:p>
          <w:p w14:paraId="1AE0C98B" w14:textId="77777777" w:rsidR="00BB751F" w:rsidRDefault="00BB751F" w:rsidP="00BB751F">
            <w:pPr>
              <w:pStyle w:val="Normlny0"/>
              <w:contextualSpacing/>
              <w:jc w:val="center"/>
              <w:rPr>
                <w:sz w:val="18"/>
                <w:szCs w:val="18"/>
              </w:rPr>
            </w:pPr>
          </w:p>
          <w:p w14:paraId="194B1C63" w14:textId="77777777" w:rsidR="00BB751F" w:rsidRDefault="00BB751F" w:rsidP="00AB6917">
            <w:pPr>
              <w:pStyle w:val="Normlny0"/>
              <w:contextualSpacing/>
              <w:jc w:val="center"/>
              <w:rPr>
                <w:sz w:val="18"/>
                <w:szCs w:val="18"/>
              </w:rPr>
            </w:pPr>
          </w:p>
          <w:p w14:paraId="0F5B8CFC" w14:textId="77777777" w:rsidR="00BB751F" w:rsidRDefault="00BB751F" w:rsidP="00AB6917">
            <w:pPr>
              <w:pStyle w:val="Normlny0"/>
              <w:contextualSpacing/>
              <w:jc w:val="center"/>
              <w:rPr>
                <w:sz w:val="18"/>
                <w:szCs w:val="18"/>
              </w:rPr>
            </w:pPr>
          </w:p>
          <w:p w14:paraId="78EDB12E" w14:textId="77777777" w:rsidR="00251946" w:rsidRDefault="00251946" w:rsidP="00AB6917">
            <w:pPr>
              <w:pStyle w:val="Normlny0"/>
              <w:contextualSpacing/>
              <w:jc w:val="center"/>
              <w:rPr>
                <w:sz w:val="18"/>
                <w:szCs w:val="18"/>
              </w:rPr>
            </w:pPr>
          </w:p>
          <w:p w14:paraId="2994C099" w14:textId="77777777" w:rsidR="00BB751F" w:rsidRDefault="00BB751F" w:rsidP="00AB6917">
            <w:pPr>
              <w:pStyle w:val="Normlny0"/>
              <w:contextualSpacing/>
              <w:jc w:val="center"/>
              <w:rPr>
                <w:sz w:val="18"/>
                <w:szCs w:val="18"/>
              </w:rPr>
            </w:pPr>
          </w:p>
          <w:p w14:paraId="4C354E99" w14:textId="4C2681BB" w:rsidR="00BB751F" w:rsidRPr="003D5CC6" w:rsidRDefault="00BB751F" w:rsidP="00AB6917">
            <w:pPr>
              <w:pStyle w:val="Normlny0"/>
              <w:contextualSpacing/>
              <w:jc w:val="center"/>
              <w:rPr>
                <w:sz w:val="18"/>
                <w:szCs w:val="18"/>
              </w:rPr>
            </w:pPr>
            <w:r>
              <w:rPr>
                <w:sz w:val="18"/>
                <w:szCs w:val="18"/>
              </w:rPr>
              <w:t>§ 1</w:t>
            </w:r>
          </w:p>
        </w:tc>
        <w:tc>
          <w:tcPr>
            <w:tcW w:w="1704" w:type="pct"/>
            <w:tcBorders>
              <w:top w:val="single" w:sz="4" w:space="0" w:color="auto"/>
              <w:left w:val="single" w:sz="4" w:space="0" w:color="auto"/>
              <w:bottom w:val="single" w:sz="4" w:space="0" w:color="auto"/>
              <w:right w:val="single" w:sz="4" w:space="0" w:color="auto"/>
            </w:tcBorders>
          </w:tcPr>
          <w:p w14:paraId="4B9592E2" w14:textId="2C49B02A" w:rsidR="00E26113" w:rsidRPr="00D0006A" w:rsidRDefault="00E26113" w:rsidP="00DF6090">
            <w:pPr>
              <w:tabs>
                <w:tab w:val="left" w:pos="1134"/>
              </w:tabs>
              <w:contextualSpacing/>
              <w:jc w:val="both"/>
              <w:rPr>
                <w:sz w:val="18"/>
                <w:szCs w:val="18"/>
              </w:rPr>
            </w:pPr>
            <w:r w:rsidRPr="00D0006A">
              <w:rPr>
                <w:sz w:val="18"/>
                <w:szCs w:val="18"/>
              </w:rPr>
              <w:t xml:space="preserve">(3) Náhradný cestovný doklad Európskej únie  pozostáva z jednotného formulára náhradného cestovného dokladu Európskej únie a jednotnej nálepky náhradného cestovného dokladu Európskej únie. </w:t>
            </w:r>
          </w:p>
          <w:p w14:paraId="1402783A" w14:textId="77777777" w:rsidR="00E26113" w:rsidRDefault="00E26113" w:rsidP="003D5CC6">
            <w:pPr>
              <w:contextualSpacing/>
              <w:jc w:val="both"/>
              <w:rPr>
                <w:sz w:val="18"/>
                <w:szCs w:val="18"/>
              </w:rPr>
            </w:pPr>
          </w:p>
          <w:p w14:paraId="632E15B8" w14:textId="77777777" w:rsidR="00E26113" w:rsidRDefault="00E26113" w:rsidP="003D5CC6">
            <w:pPr>
              <w:contextualSpacing/>
              <w:jc w:val="both"/>
              <w:rPr>
                <w:sz w:val="18"/>
                <w:szCs w:val="18"/>
              </w:rPr>
            </w:pPr>
          </w:p>
          <w:p w14:paraId="76F856E2" w14:textId="58F874BC" w:rsidR="0015284F" w:rsidRDefault="00200C8C" w:rsidP="003D5CC6">
            <w:pPr>
              <w:contextualSpacing/>
              <w:jc w:val="both"/>
              <w:rPr>
                <w:sz w:val="18"/>
                <w:szCs w:val="18"/>
              </w:rPr>
            </w:pPr>
            <w:r w:rsidRPr="003D5CC6">
              <w:rPr>
                <w:sz w:val="18"/>
                <w:szCs w:val="18"/>
              </w:rPr>
              <w:t>(</w:t>
            </w:r>
            <w:r w:rsidR="000930E2">
              <w:rPr>
                <w:sz w:val="18"/>
                <w:szCs w:val="18"/>
              </w:rPr>
              <w:t>7</w:t>
            </w:r>
            <w:r w:rsidRPr="003D5CC6">
              <w:rPr>
                <w:sz w:val="18"/>
                <w:szCs w:val="18"/>
              </w:rPr>
              <w:t>)</w:t>
            </w:r>
            <w:r w:rsidR="003D5CC6">
              <w:rPr>
                <w:sz w:val="18"/>
                <w:szCs w:val="18"/>
              </w:rPr>
              <w:t xml:space="preserve"> </w:t>
            </w:r>
            <w:r w:rsidR="000930E2" w:rsidRPr="000930E2">
              <w:rPr>
                <w:sz w:val="18"/>
                <w:szCs w:val="18"/>
              </w:rPr>
              <w:t>Podrobnosti o náhradnom cestovnom doklade Európskej únie</w:t>
            </w:r>
            <w:r w:rsidR="00056A90">
              <w:rPr>
                <w:sz w:val="18"/>
                <w:szCs w:val="18"/>
              </w:rPr>
              <w:t>,</w:t>
            </w:r>
            <w:r w:rsidR="000930E2" w:rsidRPr="000930E2">
              <w:rPr>
                <w:sz w:val="18"/>
                <w:szCs w:val="18"/>
              </w:rPr>
              <w:t xml:space="preserve"> </w:t>
            </w:r>
            <w:r w:rsidR="00056A90">
              <w:rPr>
                <w:sz w:val="18"/>
                <w:szCs w:val="18"/>
              </w:rPr>
              <w:t> </w:t>
            </w:r>
            <w:r w:rsidR="000930E2" w:rsidRPr="000930E2">
              <w:rPr>
                <w:sz w:val="18"/>
                <w:szCs w:val="18"/>
              </w:rPr>
              <w:t>podrobnosti</w:t>
            </w:r>
            <w:r w:rsidR="00056A90">
              <w:rPr>
                <w:sz w:val="18"/>
                <w:szCs w:val="18"/>
              </w:rPr>
              <w:t xml:space="preserve"> o žiadosti o vydanie náhradného cestovného dokladu Európskej únie</w:t>
            </w:r>
            <w:r w:rsidR="000930E2" w:rsidRPr="000930E2">
              <w:rPr>
                <w:sz w:val="18"/>
                <w:szCs w:val="18"/>
              </w:rPr>
              <w:t xml:space="preserve"> a vzor </w:t>
            </w:r>
            <w:r w:rsidR="00056A90">
              <w:rPr>
                <w:sz w:val="18"/>
                <w:szCs w:val="18"/>
              </w:rPr>
              <w:t xml:space="preserve">tejto </w:t>
            </w:r>
            <w:r w:rsidR="000930E2" w:rsidRPr="000930E2">
              <w:rPr>
                <w:sz w:val="18"/>
                <w:szCs w:val="18"/>
              </w:rPr>
              <w:t>žiadosti ustanoví všeobecne záväzný právny predpis, ktorý vydá ministerstvo zahraničných vecí</w:t>
            </w:r>
            <w:r w:rsidR="000930E2">
              <w:rPr>
                <w:sz w:val="18"/>
                <w:szCs w:val="18"/>
              </w:rPr>
              <w:t>.</w:t>
            </w:r>
          </w:p>
          <w:p w14:paraId="7458334B" w14:textId="77777777" w:rsidR="00BB751F" w:rsidRDefault="00BB751F" w:rsidP="003D5CC6">
            <w:pPr>
              <w:contextualSpacing/>
              <w:jc w:val="both"/>
              <w:rPr>
                <w:sz w:val="18"/>
                <w:szCs w:val="18"/>
              </w:rPr>
            </w:pPr>
          </w:p>
          <w:p w14:paraId="7DB1450D" w14:textId="77777777" w:rsidR="00BB751F" w:rsidRDefault="00BB751F" w:rsidP="003D5CC6">
            <w:pPr>
              <w:contextualSpacing/>
              <w:jc w:val="both"/>
              <w:rPr>
                <w:sz w:val="18"/>
                <w:szCs w:val="18"/>
              </w:rPr>
            </w:pPr>
          </w:p>
          <w:p w14:paraId="0DD25568" w14:textId="77777777" w:rsidR="00BB751F" w:rsidRPr="007F586E" w:rsidRDefault="00BB751F" w:rsidP="007F586E">
            <w:pPr>
              <w:contextualSpacing/>
              <w:jc w:val="both"/>
              <w:rPr>
                <w:sz w:val="18"/>
                <w:szCs w:val="18"/>
              </w:rPr>
            </w:pPr>
            <w:r w:rsidRPr="007F586E">
              <w:rPr>
                <w:sz w:val="18"/>
                <w:szCs w:val="18"/>
              </w:rPr>
              <w:t>Náhradný cestovný doklad Európskej únie pozostáva z jednotného formulára náhradného cestovného dokladu EÚ a jednotnej nálepky náhradného cestovného dokladu EÚ. Podrobnosti a vzor jednotného formulára náhradného cestovného dokladu EÚ a vzor jednotnej nálepky sú uvedené v prílohe č. 1.</w:t>
            </w:r>
          </w:p>
          <w:p w14:paraId="3415178A" w14:textId="355AF68D" w:rsidR="00BB751F" w:rsidRPr="003D5CC6" w:rsidRDefault="00BB751F" w:rsidP="003D5CC6">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2834E419" w14:textId="1CE96BCC" w:rsidR="00B605B8" w:rsidRPr="003D5CC6" w:rsidRDefault="0015284F"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101F5A31" w14:textId="77777777" w:rsidR="00B605B8" w:rsidRPr="003D5CC6" w:rsidRDefault="00B605B8"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DD3CBBD" w14:textId="76A486C3" w:rsidR="00B605B8" w:rsidRPr="003D5CC6" w:rsidRDefault="008E4C1B" w:rsidP="0098049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613BE581" w14:textId="77777777" w:rsidR="00B605B8" w:rsidRPr="003D5CC6" w:rsidRDefault="00B605B8" w:rsidP="0098049F">
            <w:pPr>
              <w:pStyle w:val="Normlny0"/>
              <w:contextualSpacing/>
              <w:jc w:val="both"/>
              <w:rPr>
                <w:sz w:val="18"/>
                <w:szCs w:val="18"/>
              </w:rPr>
            </w:pPr>
          </w:p>
        </w:tc>
      </w:tr>
      <w:tr w:rsidR="00C31649" w:rsidRPr="003D5CC6" w14:paraId="3FE34C75" w14:textId="77777777" w:rsidTr="003D5CC6">
        <w:tc>
          <w:tcPr>
            <w:tcW w:w="175" w:type="pct"/>
            <w:tcBorders>
              <w:top w:val="single" w:sz="4" w:space="0" w:color="auto"/>
              <w:left w:val="single" w:sz="4" w:space="0" w:color="auto"/>
              <w:bottom w:val="single" w:sz="4" w:space="0" w:color="auto"/>
              <w:right w:val="single" w:sz="4" w:space="0" w:color="auto"/>
            </w:tcBorders>
          </w:tcPr>
          <w:p w14:paraId="365AA374" w14:textId="77777777" w:rsidR="00C31649" w:rsidRDefault="00BB751F" w:rsidP="0098049F">
            <w:pPr>
              <w:contextualSpacing/>
              <w:rPr>
                <w:color w:val="auto"/>
                <w:sz w:val="18"/>
                <w:szCs w:val="18"/>
              </w:rPr>
            </w:pPr>
            <w:r>
              <w:rPr>
                <w:color w:val="auto"/>
                <w:sz w:val="18"/>
                <w:szCs w:val="18"/>
              </w:rPr>
              <w:t>Č: 8</w:t>
            </w:r>
          </w:p>
          <w:p w14:paraId="6D645BF0" w14:textId="6A52DA8A" w:rsidR="00BB751F" w:rsidRPr="003D5CC6" w:rsidRDefault="00BB751F" w:rsidP="0098049F">
            <w:pPr>
              <w:contextualSpacing/>
              <w:rPr>
                <w:color w:val="auto"/>
                <w:sz w:val="18"/>
                <w:szCs w:val="18"/>
              </w:rPr>
            </w:pPr>
            <w:r>
              <w:rPr>
                <w:color w:val="auto"/>
                <w:sz w:val="18"/>
                <w:szCs w:val="18"/>
              </w:rPr>
              <w:t>O: 2</w:t>
            </w:r>
          </w:p>
        </w:tc>
        <w:tc>
          <w:tcPr>
            <w:tcW w:w="1249" w:type="pct"/>
            <w:tcBorders>
              <w:top w:val="single" w:sz="4" w:space="0" w:color="auto"/>
              <w:left w:val="single" w:sz="4" w:space="0" w:color="auto"/>
              <w:bottom w:val="single" w:sz="4" w:space="0" w:color="auto"/>
              <w:right w:val="single" w:sz="4" w:space="0" w:color="auto"/>
            </w:tcBorders>
          </w:tcPr>
          <w:p w14:paraId="3E27EB1E" w14:textId="2B5F7565" w:rsidR="00C31649" w:rsidRPr="003D5CC6" w:rsidRDefault="00BB751F" w:rsidP="0098049F">
            <w:pPr>
              <w:contextualSpacing/>
              <w:jc w:val="both"/>
              <w:rPr>
                <w:color w:val="333333"/>
                <w:sz w:val="18"/>
                <w:szCs w:val="18"/>
                <w:shd w:val="clear" w:color="auto" w:fill="FFFFFF"/>
              </w:rPr>
            </w:pPr>
            <w:r w:rsidRPr="00BB751F">
              <w:rPr>
                <w:color w:val="333333"/>
                <w:sz w:val="18"/>
                <w:szCs w:val="18"/>
                <w:shd w:val="clear" w:color="auto" w:fill="FFFFFF"/>
              </w:rPr>
              <w:t>2. Pri vypĺňaní jednotnej nálepky náhradného cestovného dokladu EÚ sa vyplnia oddiely ustanovené v prílohe II, pričom strojovo čitateľná časť sa vyplní v súlade s dokumentom ICAO č. 9303.</w:t>
            </w:r>
          </w:p>
        </w:tc>
        <w:tc>
          <w:tcPr>
            <w:tcW w:w="201" w:type="pct"/>
            <w:tcBorders>
              <w:top w:val="single" w:sz="4" w:space="0" w:color="auto"/>
              <w:left w:val="single" w:sz="4" w:space="0" w:color="auto"/>
              <w:bottom w:val="single" w:sz="4" w:space="0" w:color="auto"/>
              <w:right w:val="single" w:sz="4" w:space="0" w:color="auto"/>
            </w:tcBorders>
          </w:tcPr>
          <w:p w14:paraId="1C73AB27" w14:textId="4F6A2043" w:rsidR="00C31649" w:rsidRPr="003D5CC6" w:rsidRDefault="00BB751F" w:rsidP="0098049F">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1C79B510" w14:textId="43460120" w:rsidR="00C31649" w:rsidRPr="003D5CC6" w:rsidRDefault="00BB751F" w:rsidP="0098049F">
            <w:pPr>
              <w:pStyle w:val="Normlny0"/>
              <w:contextualSpacing/>
              <w:jc w:val="center"/>
              <w:rPr>
                <w:sz w:val="18"/>
                <w:szCs w:val="18"/>
              </w:rPr>
            </w:pPr>
            <w:r>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0423DBA4" w14:textId="37B6B686" w:rsidR="00C31649" w:rsidRPr="003D5CC6" w:rsidRDefault="00BB751F" w:rsidP="0098049F">
            <w:pPr>
              <w:pStyle w:val="Normlny0"/>
              <w:contextualSpacing/>
              <w:jc w:val="center"/>
              <w:rPr>
                <w:sz w:val="18"/>
                <w:szCs w:val="18"/>
              </w:rPr>
            </w:pPr>
            <w:r>
              <w:rPr>
                <w:sz w:val="18"/>
                <w:szCs w:val="18"/>
              </w:rPr>
              <w:t>§ 2</w:t>
            </w:r>
          </w:p>
        </w:tc>
        <w:tc>
          <w:tcPr>
            <w:tcW w:w="1704" w:type="pct"/>
            <w:tcBorders>
              <w:top w:val="single" w:sz="4" w:space="0" w:color="auto"/>
              <w:left w:val="single" w:sz="4" w:space="0" w:color="auto"/>
              <w:bottom w:val="single" w:sz="4" w:space="0" w:color="auto"/>
              <w:right w:val="single" w:sz="4" w:space="0" w:color="auto"/>
            </w:tcBorders>
          </w:tcPr>
          <w:p w14:paraId="21F7C4C6" w14:textId="3E624980" w:rsidR="00BB751F" w:rsidRPr="007F586E" w:rsidRDefault="00BB751F" w:rsidP="007F586E">
            <w:pPr>
              <w:contextualSpacing/>
              <w:jc w:val="both"/>
              <w:rPr>
                <w:sz w:val="18"/>
                <w:szCs w:val="18"/>
              </w:rPr>
            </w:pPr>
            <w:r w:rsidRPr="007F586E">
              <w:rPr>
                <w:sz w:val="18"/>
                <w:szCs w:val="18"/>
              </w:rPr>
              <w:t>Pri vypĺňaní jednotnej nálepky náhradného cestovného dokladu Európskej únie sa vyplnia oddiely uvedené v prílohe č. 1.</w:t>
            </w:r>
          </w:p>
          <w:p w14:paraId="6EADD839" w14:textId="77777777" w:rsidR="00C31649" w:rsidRPr="003D5CC6" w:rsidRDefault="00C31649" w:rsidP="003D5CC6">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1E4D0502" w14:textId="1654372F" w:rsidR="00C31649" w:rsidRPr="003D5CC6" w:rsidRDefault="00BB751F" w:rsidP="0098049F">
            <w:pPr>
              <w:pStyle w:val="Normlny0"/>
              <w:ind w:left="-43" w:right="-43"/>
              <w:contextualSpacing/>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0BC5F2C6" w14:textId="77777777" w:rsidR="00C31649" w:rsidRPr="003D5CC6" w:rsidRDefault="00C31649"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3FF4FA0" w14:textId="63ED94B3" w:rsidR="00C31649" w:rsidRPr="003D5CC6" w:rsidRDefault="00BB751F" w:rsidP="0098049F">
            <w:pPr>
              <w:pStyle w:val="Normlny0"/>
              <w:contextualSpacing/>
              <w:jc w:val="center"/>
            </w:pPr>
            <w:r>
              <w:t>GP – N</w:t>
            </w:r>
          </w:p>
        </w:tc>
        <w:tc>
          <w:tcPr>
            <w:tcW w:w="306" w:type="pct"/>
            <w:tcBorders>
              <w:top w:val="single" w:sz="4" w:space="0" w:color="auto"/>
              <w:left w:val="single" w:sz="4" w:space="0" w:color="auto"/>
              <w:bottom w:val="single" w:sz="4" w:space="0" w:color="auto"/>
              <w:right w:val="single" w:sz="4" w:space="0" w:color="auto"/>
            </w:tcBorders>
          </w:tcPr>
          <w:p w14:paraId="349E81B8" w14:textId="77777777" w:rsidR="00C31649" w:rsidRPr="003D5CC6" w:rsidRDefault="00C31649" w:rsidP="0098049F">
            <w:pPr>
              <w:pStyle w:val="Normlny0"/>
              <w:contextualSpacing/>
              <w:jc w:val="both"/>
              <w:rPr>
                <w:sz w:val="18"/>
                <w:szCs w:val="18"/>
              </w:rPr>
            </w:pPr>
          </w:p>
        </w:tc>
      </w:tr>
      <w:tr w:rsidR="00BB751F" w:rsidRPr="003D5CC6" w14:paraId="6928B70E" w14:textId="77777777" w:rsidTr="003D5CC6">
        <w:tc>
          <w:tcPr>
            <w:tcW w:w="175" w:type="pct"/>
            <w:tcBorders>
              <w:top w:val="single" w:sz="4" w:space="0" w:color="auto"/>
              <w:left w:val="single" w:sz="4" w:space="0" w:color="auto"/>
              <w:bottom w:val="single" w:sz="4" w:space="0" w:color="auto"/>
              <w:right w:val="single" w:sz="4" w:space="0" w:color="auto"/>
            </w:tcBorders>
          </w:tcPr>
          <w:p w14:paraId="41C70ED7" w14:textId="77777777" w:rsidR="00BB751F" w:rsidRDefault="00BB751F" w:rsidP="00BB751F">
            <w:pPr>
              <w:contextualSpacing/>
              <w:rPr>
                <w:color w:val="auto"/>
                <w:sz w:val="18"/>
                <w:szCs w:val="18"/>
              </w:rPr>
            </w:pPr>
            <w:r>
              <w:rPr>
                <w:color w:val="auto"/>
                <w:sz w:val="18"/>
                <w:szCs w:val="18"/>
              </w:rPr>
              <w:t>Č: 8</w:t>
            </w:r>
          </w:p>
          <w:p w14:paraId="058BAC4A" w14:textId="274EC855" w:rsidR="00BB751F" w:rsidRPr="003D5CC6" w:rsidRDefault="00BB751F" w:rsidP="00BB751F">
            <w:pPr>
              <w:contextualSpacing/>
              <w:rPr>
                <w:color w:val="auto"/>
                <w:sz w:val="18"/>
                <w:szCs w:val="18"/>
              </w:rPr>
            </w:pPr>
            <w:r>
              <w:rPr>
                <w:color w:val="auto"/>
                <w:sz w:val="18"/>
                <w:szCs w:val="18"/>
              </w:rPr>
              <w:t>O: 3</w:t>
            </w:r>
          </w:p>
        </w:tc>
        <w:tc>
          <w:tcPr>
            <w:tcW w:w="1249" w:type="pct"/>
            <w:tcBorders>
              <w:top w:val="single" w:sz="4" w:space="0" w:color="auto"/>
              <w:left w:val="single" w:sz="4" w:space="0" w:color="auto"/>
              <w:bottom w:val="single" w:sz="4" w:space="0" w:color="auto"/>
              <w:right w:val="single" w:sz="4" w:space="0" w:color="auto"/>
            </w:tcBorders>
          </w:tcPr>
          <w:p w14:paraId="5A5D3A4B" w14:textId="3BD049E4" w:rsidR="00BB751F" w:rsidRPr="003D5CC6" w:rsidRDefault="00BB751F" w:rsidP="00BB751F">
            <w:pPr>
              <w:contextualSpacing/>
              <w:jc w:val="both"/>
              <w:rPr>
                <w:color w:val="333333"/>
                <w:sz w:val="18"/>
                <w:szCs w:val="18"/>
                <w:shd w:val="clear" w:color="auto" w:fill="FFFFFF"/>
              </w:rPr>
            </w:pPr>
            <w:r w:rsidRPr="00BB751F">
              <w:rPr>
                <w:color w:val="333333"/>
                <w:sz w:val="18"/>
                <w:szCs w:val="18"/>
                <w:shd w:val="clear" w:color="auto" w:fill="FFFFFF"/>
              </w:rPr>
              <w:t>3. S cieľom dosiahnuť ciele tejto smernice, a najmä zabezpečiť výkon práva na konzulárnu ochranu na základe moderného a bezpečného formátu náhradného cestovného dokladu EÚ, je Komisia oprávnená prijímať v súlade s článkom 11 delegované akty s cieľom meniť prílohy I a II, ako aj odkazy na normy ustanovené organizáciou ICAO uvedené v odseku 2 tohto článku a v článku 4 ods. 2 písm. b) a reagovať tak na technický pokrok.</w:t>
            </w:r>
          </w:p>
        </w:tc>
        <w:tc>
          <w:tcPr>
            <w:tcW w:w="201" w:type="pct"/>
            <w:tcBorders>
              <w:top w:val="single" w:sz="4" w:space="0" w:color="auto"/>
              <w:left w:val="single" w:sz="4" w:space="0" w:color="auto"/>
              <w:bottom w:val="single" w:sz="4" w:space="0" w:color="auto"/>
              <w:right w:val="single" w:sz="4" w:space="0" w:color="auto"/>
            </w:tcBorders>
          </w:tcPr>
          <w:p w14:paraId="45923DEA" w14:textId="0872E87B" w:rsidR="00BB751F" w:rsidRPr="003D5CC6" w:rsidRDefault="00BB751F" w:rsidP="00BB751F">
            <w:pPr>
              <w:pStyle w:val="Normlny0"/>
              <w:ind w:left="-43" w:right="-41"/>
              <w:contextualSpacing/>
              <w:jc w:val="center"/>
              <w:rPr>
                <w:sz w:val="18"/>
                <w:szCs w:val="18"/>
              </w:rPr>
            </w:pPr>
            <w:proofErr w:type="spellStart"/>
            <w:r>
              <w:rPr>
                <w:sz w:val="18"/>
                <w:szCs w:val="18"/>
              </w:rPr>
              <w:t>n.a</w:t>
            </w:r>
            <w:proofErr w:type="spellEnd"/>
            <w:r>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165E1EB7"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3CD0AC1"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5C225166" w14:textId="77777777" w:rsidR="00BB751F" w:rsidRPr="003D5CC6" w:rsidRDefault="00BB751F" w:rsidP="00BB751F">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2B99943E" w14:textId="77777777" w:rsidR="00BB751F" w:rsidRPr="003D5CC6" w:rsidRDefault="00BB751F" w:rsidP="00BB751F">
            <w:pPr>
              <w:pStyle w:val="Normlny0"/>
              <w:ind w:left="-43" w:right="-43"/>
              <w:contextualSpacing/>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3DD8CE5D"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1719655" w14:textId="77777777" w:rsidR="00BB751F" w:rsidRPr="003D5CC6" w:rsidRDefault="00BB751F" w:rsidP="00BB751F">
            <w:pPr>
              <w:pStyle w:val="Normlny0"/>
              <w:contextualSpacing/>
              <w:jc w:val="center"/>
            </w:pPr>
          </w:p>
        </w:tc>
        <w:tc>
          <w:tcPr>
            <w:tcW w:w="306" w:type="pct"/>
            <w:tcBorders>
              <w:top w:val="single" w:sz="4" w:space="0" w:color="auto"/>
              <w:left w:val="single" w:sz="4" w:space="0" w:color="auto"/>
              <w:bottom w:val="single" w:sz="4" w:space="0" w:color="auto"/>
              <w:right w:val="single" w:sz="4" w:space="0" w:color="auto"/>
            </w:tcBorders>
          </w:tcPr>
          <w:p w14:paraId="3DA11ED5" w14:textId="77777777" w:rsidR="00BB751F" w:rsidRPr="003D5CC6" w:rsidRDefault="00BB751F" w:rsidP="00BB751F">
            <w:pPr>
              <w:pStyle w:val="Normlny0"/>
              <w:contextualSpacing/>
              <w:jc w:val="both"/>
              <w:rPr>
                <w:sz w:val="18"/>
                <w:szCs w:val="18"/>
              </w:rPr>
            </w:pPr>
          </w:p>
        </w:tc>
      </w:tr>
      <w:tr w:rsidR="00BB751F" w:rsidRPr="003D5CC6" w14:paraId="61B59341" w14:textId="77777777" w:rsidTr="003D5CC6">
        <w:tc>
          <w:tcPr>
            <w:tcW w:w="175" w:type="pct"/>
            <w:tcBorders>
              <w:top w:val="single" w:sz="4" w:space="0" w:color="auto"/>
              <w:left w:val="single" w:sz="4" w:space="0" w:color="auto"/>
              <w:bottom w:val="single" w:sz="4" w:space="0" w:color="auto"/>
              <w:right w:val="single" w:sz="4" w:space="0" w:color="auto"/>
            </w:tcBorders>
          </w:tcPr>
          <w:p w14:paraId="477E85ED" w14:textId="77777777" w:rsidR="00BB751F" w:rsidRDefault="00BB751F" w:rsidP="00BB751F">
            <w:pPr>
              <w:rPr>
                <w:color w:val="auto"/>
                <w:sz w:val="18"/>
                <w:szCs w:val="18"/>
                <w:lang w:val="en-US" w:eastAsia="en-US"/>
              </w:rPr>
            </w:pPr>
            <w:r>
              <w:rPr>
                <w:color w:val="auto"/>
                <w:sz w:val="18"/>
                <w:szCs w:val="18"/>
                <w:lang w:val="en-US" w:eastAsia="en-US"/>
              </w:rPr>
              <w:t>Č: 8</w:t>
            </w:r>
          </w:p>
          <w:p w14:paraId="654DFE1B" w14:textId="16FAE542" w:rsidR="00BB751F" w:rsidRPr="003D5CC6" w:rsidRDefault="00BB751F" w:rsidP="00BB751F">
            <w:pPr>
              <w:contextualSpacing/>
              <w:rPr>
                <w:color w:val="auto"/>
                <w:sz w:val="18"/>
                <w:szCs w:val="18"/>
              </w:rPr>
            </w:pPr>
            <w:r>
              <w:rPr>
                <w:color w:val="auto"/>
                <w:sz w:val="18"/>
                <w:szCs w:val="18"/>
                <w:lang w:val="en-US" w:eastAsia="en-US"/>
              </w:rPr>
              <w:t>O: 4</w:t>
            </w:r>
          </w:p>
        </w:tc>
        <w:tc>
          <w:tcPr>
            <w:tcW w:w="1249" w:type="pct"/>
            <w:tcBorders>
              <w:top w:val="single" w:sz="4" w:space="0" w:color="auto"/>
              <w:left w:val="single" w:sz="4" w:space="0" w:color="auto"/>
              <w:bottom w:val="single" w:sz="4" w:space="0" w:color="auto"/>
              <w:right w:val="single" w:sz="4" w:space="0" w:color="auto"/>
            </w:tcBorders>
          </w:tcPr>
          <w:p w14:paraId="43C800F8" w14:textId="77777777" w:rsidR="00BB751F" w:rsidRPr="00BB751F" w:rsidRDefault="00BB751F" w:rsidP="00BB751F">
            <w:pPr>
              <w:contextualSpacing/>
              <w:jc w:val="both"/>
              <w:rPr>
                <w:color w:val="333333"/>
                <w:sz w:val="18"/>
                <w:szCs w:val="18"/>
                <w:shd w:val="clear" w:color="auto" w:fill="FFFFFF"/>
              </w:rPr>
            </w:pPr>
            <w:r w:rsidRPr="00BB751F">
              <w:rPr>
                <w:color w:val="333333"/>
                <w:sz w:val="18"/>
                <w:szCs w:val="18"/>
                <w:shd w:val="clear" w:color="auto" w:fill="FFFFFF"/>
              </w:rPr>
              <w:t>4. Členské štáty môžu doplniť všetky potrebné vnútroštátne záznamy v oddiele „Poznámky“ jednotnej nálepky náhradného cestovného dokladu EÚ uvedenom v bode 9 prílohy II. V uvedených vnútroštátnych záznamoch sa</w:t>
            </w:r>
          </w:p>
          <w:p w14:paraId="7C1A3948" w14:textId="6AD9FF5C" w:rsidR="00BB751F" w:rsidRPr="003D5CC6" w:rsidRDefault="00BB751F" w:rsidP="00BB751F">
            <w:pPr>
              <w:contextualSpacing/>
              <w:jc w:val="both"/>
              <w:rPr>
                <w:color w:val="333333"/>
                <w:sz w:val="18"/>
                <w:szCs w:val="18"/>
                <w:shd w:val="clear" w:color="auto" w:fill="FFFFFF"/>
              </w:rPr>
            </w:pPr>
            <w:r w:rsidRPr="00BB751F">
              <w:rPr>
                <w:color w:val="333333"/>
                <w:sz w:val="18"/>
                <w:szCs w:val="18"/>
                <w:shd w:val="clear" w:color="auto" w:fill="FFFFFF"/>
              </w:rPr>
              <w:t>neopakujú oddiely uvedené v prílohe II.</w:t>
            </w:r>
          </w:p>
        </w:tc>
        <w:tc>
          <w:tcPr>
            <w:tcW w:w="201" w:type="pct"/>
            <w:tcBorders>
              <w:top w:val="single" w:sz="4" w:space="0" w:color="auto"/>
              <w:left w:val="single" w:sz="4" w:space="0" w:color="auto"/>
              <w:bottom w:val="single" w:sz="4" w:space="0" w:color="auto"/>
              <w:right w:val="single" w:sz="4" w:space="0" w:color="auto"/>
            </w:tcBorders>
          </w:tcPr>
          <w:p w14:paraId="15147971" w14:textId="0903522F" w:rsidR="00BB751F" w:rsidRPr="003D5CC6" w:rsidRDefault="00BB751F" w:rsidP="00BB751F">
            <w:pPr>
              <w:pStyle w:val="Normlny0"/>
              <w:ind w:left="-43" w:right="-41"/>
              <w:contextualSpacing/>
              <w:jc w:val="center"/>
              <w:rPr>
                <w:sz w:val="18"/>
                <w:szCs w:val="18"/>
              </w:rPr>
            </w:pPr>
            <w:r>
              <w:rPr>
                <w:sz w:val="18"/>
                <w:szCs w:val="18"/>
              </w:rPr>
              <w:t>D</w:t>
            </w:r>
          </w:p>
        </w:tc>
        <w:tc>
          <w:tcPr>
            <w:tcW w:w="316" w:type="pct"/>
            <w:tcBorders>
              <w:top w:val="single" w:sz="4" w:space="0" w:color="auto"/>
              <w:left w:val="single" w:sz="4" w:space="0" w:color="auto"/>
              <w:bottom w:val="single" w:sz="4" w:space="0" w:color="auto"/>
              <w:right w:val="single" w:sz="4" w:space="0" w:color="auto"/>
            </w:tcBorders>
          </w:tcPr>
          <w:p w14:paraId="4D83A84F" w14:textId="30298442" w:rsidR="00BB751F" w:rsidRPr="003D5CC6" w:rsidRDefault="00BB751F" w:rsidP="00BB751F">
            <w:pPr>
              <w:pStyle w:val="Normlny0"/>
              <w:contextualSpacing/>
              <w:jc w:val="center"/>
              <w:rPr>
                <w:sz w:val="18"/>
                <w:szCs w:val="18"/>
              </w:rPr>
            </w:pPr>
            <w:r>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4EDCCABF" w14:textId="01B69676" w:rsidR="00BB751F" w:rsidRPr="003D5CC6" w:rsidRDefault="00BB751F" w:rsidP="00BB751F">
            <w:pPr>
              <w:pStyle w:val="Normlny0"/>
              <w:contextualSpacing/>
              <w:jc w:val="center"/>
              <w:rPr>
                <w:sz w:val="18"/>
                <w:szCs w:val="18"/>
              </w:rPr>
            </w:pPr>
            <w:r>
              <w:rPr>
                <w:sz w:val="18"/>
                <w:szCs w:val="18"/>
              </w:rPr>
              <w:t>§ 3</w:t>
            </w:r>
          </w:p>
        </w:tc>
        <w:tc>
          <w:tcPr>
            <w:tcW w:w="1704" w:type="pct"/>
            <w:tcBorders>
              <w:top w:val="single" w:sz="4" w:space="0" w:color="auto"/>
              <w:left w:val="single" w:sz="4" w:space="0" w:color="auto"/>
              <w:bottom w:val="single" w:sz="4" w:space="0" w:color="auto"/>
              <w:right w:val="single" w:sz="4" w:space="0" w:color="auto"/>
            </w:tcBorders>
          </w:tcPr>
          <w:p w14:paraId="6B52FD5D" w14:textId="77777777" w:rsidR="00BB751F" w:rsidRPr="007F586E" w:rsidRDefault="00BB751F" w:rsidP="007F586E">
            <w:pPr>
              <w:contextualSpacing/>
              <w:jc w:val="both"/>
              <w:rPr>
                <w:sz w:val="18"/>
                <w:szCs w:val="18"/>
              </w:rPr>
            </w:pPr>
            <w:r w:rsidRPr="007F586E">
              <w:rPr>
                <w:sz w:val="18"/>
                <w:szCs w:val="18"/>
              </w:rPr>
              <w:t>Vnútroštátne záznamy sa uvedenú v oddiele „Poznámky“ jednotnej nálepky náhradného cestovného dokladu Európskej únie uvedenom v bode 9 prílohy č. 1.</w:t>
            </w:r>
          </w:p>
          <w:p w14:paraId="075AD862" w14:textId="77777777" w:rsidR="00BB751F" w:rsidRPr="003D5CC6" w:rsidRDefault="00BB751F" w:rsidP="00BB751F">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432BD6A8" w14:textId="77777777" w:rsidR="00BB751F" w:rsidRPr="003D5CC6" w:rsidRDefault="00BB751F" w:rsidP="00BB751F">
            <w:pPr>
              <w:pStyle w:val="Normlny0"/>
              <w:ind w:left="-43" w:right="-43"/>
              <w:contextualSpacing/>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3D6C792"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1B2EC07" w14:textId="0F9080EB" w:rsidR="00BB751F" w:rsidRPr="003D5CC6" w:rsidRDefault="00BB751F" w:rsidP="00BB751F">
            <w:pPr>
              <w:pStyle w:val="Normlny0"/>
              <w:contextualSpacing/>
              <w:jc w:val="center"/>
            </w:pPr>
            <w:r>
              <w:t>GP – N</w:t>
            </w:r>
          </w:p>
        </w:tc>
        <w:tc>
          <w:tcPr>
            <w:tcW w:w="306" w:type="pct"/>
            <w:tcBorders>
              <w:top w:val="single" w:sz="4" w:space="0" w:color="auto"/>
              <w:left w:val="single" w:sz="4" w:space="0" w:color="auto"/>
              <w:bottom w:val="single" w:sz="4" w:space="0" w:color="auto"/>
              <w:right w:val="single" w:sz="4" w:space="0" w:color="auto"/>
            </w:tcBorders>
          </w:tcPr>
          <w:p w14:paraId="2815A708" w14:textId="77777777" w:rsidR="00BB751F" w:rsidRPr="003D5CC6" w:rsidRDefault="00BB751F" w:rsidP="00BB751F">
            <w:pPr>
              <w:pStyle w:val="Normlny0"/>
              <w:contextualSpacing/>
              <w:jc w:val="both"/>
              <w:rPr>
                <w:sz w:val="18"/>
                <w:szCs w:val="18"/>
              </w:rPr>
            </w:pPr>
          </w:p>
        </w:tc>
      </w:tr>
      <w:tr w:rsidR="00BB751F" w:rsidRPr="003D5CC6" w14:paraId="5D0D17A0" w14:textId="77777777" w:rsidTr="003D5CC6">
        <w:tc>
          <w:tcPr>
            <w:tcW w:w="175" w:type="pct"/>
            <w:tcBorders>
              <w:top w:val="single" w:sz="4" w:space="0" w:color="auto"/>
              <w:left w:val="single" w:sz="4" w:space="0" w:color="auto"/>
              <w:bottom w:val="single" w:sz="4" w:space="0" w:color="auto"/>
              <w:right w:val="single" w:sz="4" w:space="0" w:color="auto"/>
            </w:tcBorders>
          </w:tcPr>
          <w:p w14:paraId="5DEC48C3" w14:textId="77777777" w:rsidR="00AB6917" w:rsidRDefault="00AB6917" w:rsidP="00AB6917">
            <w:pPr>
              <w:rPr>
                <w:color w:val="auto"/>
                <w:sz w:val="18"/>
                <w:szCs w:val="18"/>
                <w:lang w:val="en-US" w:eastAsia="en-US"/>
              </w:rPr>
            </w:pPr>
            <w:r>
              <w:rPr>
                <w:color w:val="auto"/>
                <w:sz w:val="18"/>
                <w:szCs w:val="18"/>
                <w:lang w:val="en-US" w:eastAsia="en-US"/>
              </w:rPr>
              <w:lastRenderedPageBreak/>
              <w:t>Č: 8</w:t>
            </w:r>
          </w:p>
          <w:p w14:paraId="7C12104F" w14:textId="5BB9E663" w:rsidR="00BB751F" w:rsidRPr="003D5CC6" w:rsidRDefault="00AB6917" w:rsidP="00AB6917">
            <w:pPr>
              <w:contextualSpacing/>
              <w:rPr>
                <w:color w:val="auto"/>
                <w:sz w:val="18"/>
                <w:szCs w:val="18"/>
              </w:rPr>
            </w:pPr>
            <w:r>
              <w:rPr>
                <w:color w:val="auto"/>
                <w:sz w:val="18"/>
                <w:szCs w:val="18"/>
                <w:lang w:val="en-US" w:eastAsia="en-US"/>
              </w:rPr>
              <w:t>O: 5</w:t>
            </w:r>
          </w:p>
        </w:tc>
        <w:tc>
          <w:tcPr>
            <w:tcW w:w="1249" w:type="pct"/>
            <w:tcBorders>
              <w:top w:val="single" w:sz="4" w:space="0" w:color="auto"/>
              <w:left w:val="single" w:sz="4" w:space="0" w:color="auto"/>
              <w:bottom w:val="single" w:sz="4" w:space="0" w:color="auto"/>
              <w:right w:val="single" w:sz="4" w:space="0" w:color="auto"/>
            </w:tcBorders>
          </w:tcPr>
          <w:p w14:paraId="0CEF4A30" w14:textId="77777777" w:rsidR="00AB6917" w:rsidRPr="003D5CC6" w:rsidRDefault="00AB6917" w:rsidP="00AB6917">
            <w:pPr>
              <w:contextualSpacing/>
              <w:jc w:val="both"/>
              <w:rPr>
                <w:color w:val="333333"/>
                <w:sz w:val="18"/>
                <w:szCs w:val="18"/>
                <w:shd w:val="clear" w:color="auto" w:fill="FFFFFF"/>
              </w:rPr>
            </w:pPr>
            <w:r w:rsidRPr="003D5CC6">
              <w:rPr>
                <w:color w:val="333333"/>
                <w:sz w:val="18"/>
                <w:szCs w:val="18"/>
                <w:shd w:val="clear" w:color="auto" w:fill="FFFFFF"/>
              </w:rPr>
              <w:t>5. Všetky údaje na jednotnej nálepke náhradného cestovného dokladu EÚ vrátane podoby tváre sa vytlačia. Na vytlačenej jednotnej nálepke náhradného cestovného dokladu EÚ sa nesmú robiť žiadne zmeny rukou. Vo výnimočnom prípade zásahu vyššej moci technickej povahy je možné jednotné nálepky náhradných cestovných</w:t>
            </w:r>
          </w:p>
          <w:p w14:paraId="5C08B1FD" w14:textId="2BE6BE40" w:rsidR="00BB751F" w:rsidRPr="003D5CC6" w:rsidRDefault="00AB6917" w:rsidP="00BB751F">
            <w:pPr>
              <w:contextualSpacing/>
              <w:jc w:val="both"/>
              <w:rPr>
                <w:color w:val="333333"/>
                <w:sz w:val="18"/>
                <w:szCs w:val="18"/>
                <w:shd w:val="clear" w:color="auto" w:fill="FFFFFF"/>
              </w:rPr>
            </w:pPr>
            <w:r w:rsidRPr="003D5CC6">
              <w:rPr>
                <w:color w:val="333333"/>
                <w:sz w:val="18"/>
                <w:szCs w:val="18"/>
                <w:shd w:val="clear" w:color="auto" w:fill="FFFFFF"/>
              </w:rPr>
              <w:t>dokladov EÚ vyplniť rukou a fotografie vlepiť. V takýchto prípadoch musí mať fotografia dodatočnú ochranu pred zámenou fotografie. Na jednotnej nálepke náhradného cestovného dokladu EÚ vyplnenej rukou sa nesmú robiť žiadne</w:t>
            </w:r>
            <w:r>
              <w:rPr>
                <w:color w:val="333333"/>
                <w:sz w:val="18"/>
                <w:szCs w:val="18"/>
                <w:shd w:val="clear" w:color="auto" w:fill="FFFFFF"/>
              </w:rPr>
              <w:t xml:space="preserve"> </w:t>
            </w:r>
            <w:r w:rsidRPr="003D5CC6">
              <w:rPr>
                <w:color w:val="333333"/>
                <w:sz w:val="18"/>
                <w:szCs w:val="18"/>
                <w:shd w:val="clear" w:color="auto" w:fill="FFFFFF"/>
              </w:rPr>
              <w:t>zmeny.</w:t>
            </w:r>
          </w:p>
        </w:tc>
        <w:tc>
          <w:tcPr>
            <w:tcW w:w="201" w:type="pct"/>
            <w:tcBorders>
              <w:top w:val="single" w:sz="4" w:space="0" w:color="auto"/>
              <w:left w:val="single" w:sz="4" w:space="0" w:color="auto"/>
              <w:bottom w:val="single" w:sz="4" w:space="0" w:color="auto"/>
              <w:right w:val="single" w:sz="4" w:space="0" w:color="auto"/>
            </w:tcBorders>
          </w:tcPr>
          <w:p w14:paraId="54A12A86" w14:textId="253E1E9B" w:rsidR="00BB751F" w:rsidRPr="003D5CC6" w:rsidRDefault="00AB6917" w:rsidP="00BB751F">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45E93AEF" w14:textId="5D922D6B" w:rsidR="00BB751F" w:rsidRPr="003D5CC6" w:rsidRDefault="00AB6917" w:rsidP="00BB751F">
            <w:pPr>
              <w:pStyle w:val="Normlny0"/>
              <w:contextualSpacing/>
              <w:jc w:val="center"/>
              <w:rPr>
                <w:sz w:val="18"/>
                <w:szCs w:val="18"/>
              </w:rPr>
            </w:pPr>
            <w:r>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1F86BE04" w14:textId="5D9BF3A6" w:rsidR="00BB751F" w:rsidRPr="003D5CC6" w:rsidRDefault="00AB6917" w:rsidP="00BB751F">
            <w:pPr>
              <w:pStyle w:val="Normlny0"/>
              <w:contextualSpacing/>
              <w:jc w:val="center"/>
              <w:rPr>
                <w:sz w:val="18"/>
                <w:szCs w:val="18"/>
              </w:rPr>
            </w:pPr>
            <w:r>
              <w:rPr>
                <w:sz w:val="18"/>
                <w:szCs w:val="18"/>
              </w:rPr>
              <w:t>§ 4</w:t>
            </w:r>
          </w:p>
        </w:tc>
        <w:tc>
          <w:tcPr>
            <w:tcW w:w="1704" w:type="pct"/>
            <w:tcBorders>
              <w:top w:val="single" w:sz="4" w:space="0" w:color="auto"/>
              <w:left w:val="single" w:sz="4" w:space="0" w:color="auto"/>
              <w:bottom w:val="single" w:sz="4" w:space="0" w:color="auto"/>
              <w:right w:val="single" w:sz="4" w:space="0" w:color="auto"/>
            </w:tcBorders>
          </w:tcPr>
          <w:p w14:paraId="54C0E844" w14:textId="60CD4FDA" w:rsidR="00AB6917" w:rsidRPr="007F586E" w:rsidRDefault="00AB6917" w:rsidP="007F586E">
            <w:pPr>
              <w:contextualSpacing/>
              <w:jc w:val="both"/>
              <w:rPr>
                <w:sz w:val="18"/>
                <w:szCs w:val="18"/>
              </w:rPr>
            </w:pPr>
            <w:r>
              <w:rPr>
                <w:sz w:val="18"/>
                <w:szCs w:val="18"/>
              </w:rPr>
              <w:t xml:space="preserve">(1) </w:t>
            </w:r>
            <w:r w:rsidRPr="007F586E">
              <w:rPr>
                <w:sz w:val="18"/>
                <w:szCs w:val="18"/>
              </w:rPr>
              <w:t xml:space="preserve">Na vytlačenej jednotnej nálepke náhradného cestovného dokladu Európskej únie nie je možné robiť zmeny rukou. </w:t>
            </w:r>
          </w:p>
          <w:p w14:paraId="079B5FF5" w14:textId="77777777" w:rsidR="00AB6917" w:rsidRPr="007F586E" w:rsidRDefault="00AB6917" w:rsidP="007F586E">
            <w:pPr>
              <w:contextualSpacing/>
              <w:jc w:val="both"/>
              <w:rPr>
                <w:sz w:val="18"/>
                <w:szCs w:val="18"/>
              </w:rPr>
            </w:pPr>
          </w:p>
          <w:p w14:paraId="6EBCF904" w14:textId="1E2C9472" w:rsidR="00AB6917" w:rsidRPr="007F586E" w:rsidRDefault="00AB6917" w:rsidP="007F586E">
            <w:pPr>
              <w:contextualSpacing/>
              <w:jc w:val="both"/>
              <w:rPr>
                <w:sz w:val="18"/>
                <w:szCs w:val="18"/>
              </w:rPr>
            </w:pPr>
            <w:r>
              <w:rPr>
                <w:sz w:val="18"/>
                <w:szCs w:val="18"/>
              </w:rPr>
              <w:t>(2)</w:t>
            </w:r>
            <w:r w:rsidRPr="007F586E">
              <w:rPr>
                <w:sz w:val="18"/>
                <w:szCs w:val="18"/>
              </w:rPr>
              <w:t xml:space="preserve">Vo výnimočnom prípade zásahu vyššej moci technickej povahy je možné jednotnú nálepku náhradného cestovného dokladu Európskej únie vyplniť rukou a fotografiu vlepiť. V takýchto prípadoch má mať fotografia dodatočnú ochranu pred zámenou fotografie. </w:t>
            </w:r>
          </w:p>
          <w:p w14:paraId="62AA0570" w14:textId="77777777" w:rsidR="00AB6917" w:rsidRPr="007F586E" w:rsidRDefault="00AB6917" w:rsidP="007F586E">
            <w:pPr>
              <w:contextualSpacing/>
              <w:jc w:val="both"/>
              <w:rPr>
                <w:sz w:val="18"/>
                <w:szCs w:val="18"/>
              </w:rPr>
            </w:pPr>
          </w:p>
          <w:p w14:paraId="2F9F849D" w14:textId="5FD8C4FA" w:rsidR="00AB6917" w:rsidRPr="007F586E" w:rsidRDefault="00AB6917" w:rsidP="007F586E">
            <w:pPr>
              <w:contextualSpacing/>
              <w:jc w:val="both"/>
              <w:rPr>
                <w:sz w:val="18"/>
                <w:szCs w:val="18"/>
              </w:rPr>
            </w:pPr>
            <w:r>
              <w:rPr>
                <w:sz w:val="18"/>
                <w:szCs w:val="18"/>
              </w:rPr>
              <w:t>(3)</w:t>
            </w:r>
            <w:r w:rsidRPr="007F586E">
              <w:rPr>
                <w:sz w:val="18"/>
                <w:szCs w:val="18"/>
              </w:rPr>
              <w:t>Na jednotnej nálepke náhradného cestovného dokladu Európskej únie vyplnenej rukou nie je možné robiť zmeny.</w:t>
            </w:r>
          </w:p>
          <w:p w14:paraId="0F34551B" w14:textId="77777777" w:rsidR="00BB751F" w:rsidRPr="003D5CC6" w:rsidRDefault="00BB751F" w:rsidP="00BB751F">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65B1A261" w14:textId="0712EBC8" w:rsidR="00BB751F" w:rsidRPr="003D5CC6" w:rsidRDefault="00AB6917" w:rsidP="009B2C1B">
            <w:pPr>
              <w:pStyle w:val="Normlny0"/>
              <w:ind w:left="-43" w:right="-43"/>
              <w:contextualSpacing/>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6AAF5E91"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4CBE020" w14:textId="3FC5703C" w:rsidR="00BB751F" w:rsidRPr="003D5CC6" w:rsidRDefault="00AB6917" w:rsidP="00BB751F">
            <w:pPr>
              <w:pStyle w:val="Normlny0"/>
              <w:contextualSpacing/>
              <w:jc w:val="center"/>
            </w:pPr>
            <w:r>
              <w:t>GP – N</w:t>
            </w:r>
          </w:p>
        </w:tc>
        <w:tc>
          <w:tcPr>
            <w:tcW w:w="306" w:type="pct"/>
            <w:tcBorders>
              <w:top w:val="single" w:sz="4" w:space="0" w:color="auto"/>
              <w:left w:val="single" w:sz="4" w:space="0" w:color="auto"/>
              <w:bottom w:val="single" w:sz="4" w:space="0" w:color="auto"/>
              <w:right w:val="single" w:sz="4" w:space="0" w:color="auto"/>
            </w:tcBorders>
          </w:tcPr>
          <w:p w14:paraId="7C622AB3" w14:textId="77777777" w:rsidR="00BB751F" w:rsidRPr="003D5CC6" w:rsidRDefault="00BB751F" w:rsidP="00BB751F">
            <w:pPr>
              <w:pStyle w:val="Normlny0"/>
              <w:contextualSpacing/>
              <w:jc w:val="both"/>
              <w:rPr>
                <w:sz w:val="18"/>
                <w:szCs w:val="18"/>
              </w:rPr>
            </w:pPr>
          </w:p>
        </w:tc>
      </w:tr>
      <w:tr w:rsidR="00BB751F" w:rsidRPr="003D5CC6" w14:paraId="152057B5" w14:textId="77777777" w:rsidTr="003D5CC6">
        <w:tc>
          <w:tcPr>
            <w:tcW w:w="175" w:type="pct"/>
            <w:tcBorders>
              <w:top w:val="single" w:sz="4" w:space="0" w:color="auto"/>
              <w:left w:val="single" w:sz="4" w:space="0" w:color="auto"/>
              <w:bottom w:val="single" w:sz="4" w:space="0" w:color="auto"/>
              <w:right w:val="single" w:sz="4" w:space="0" w:color="auto"/>
            </w:tcBorders>
          </w:tcPr>
          <w:p w14:paraId="6B8747A4" w14:textId="77777777" w:rsidR="00AB6917" w:rsidRDefault="00AB6917" w:rsidP="00AB6917">
            <w:pPr>
              <w:rPr>
                <w:color w:val="auto"/>
                <w:sz w:val="18"/>
                <w:szCs w:val="18"/>
                <w:lang w:val="en-US" w:eastAsia="en-US"/>
              </w:rPr>
            </w:pPr>
            <w:r>
              <w:rPr>
                <w:color w:val="auto"/>
                <w:sz w:val="18"/>
                <w:szCs w:val="18"/>
                <w:lang w:val="en-US" w:eastAsia="en-US"/>
              </w:rPr>
              <w:t>Č: 8</w:t>
            </w:r>
          </w:p>
          <w:p w14:paraId="544248E5" w14:textId="5658FFAC" w:rsidR="00BB751F" w:rsidRPr="003D5CC6" w:rsidRDefault="00AB6917" w:rsidP="00AB6917">
            <w:pPr>
              <w:contextualSpacing/>
              <w:rPr>
                <w:color w:val="auto"/>
                <w:sz w:val="18"/>
                <w:szCs w:val="18"/>
              </w:rPr>
            </w:pPr>
            <w:r>
              <w:rPr>
                <w:color w:val="auto"/>
                <w:sz w:val="18"/>
                <w:szCs w:val="18"/>
                <w:lang w:val="en-US" w:eastAsia="en-US"/>
              </w:rPr>
              <w:t>O: 6</w:t>
            </w:r>
          </w:p>
        </w:tc>
        <w:tc>
          <w:tcPr>
            <w:tcW w:w="1249" w:type="pct"/>
            <w:tcBorders>
              <w:top w:val="single" w:sz="4" w:space="0" w:color="auto"/>
              <w:left w:val="single" w:sz="4" w:space="0" w:color="auto"/>
              <w:bottom w:val="single" w:sz="4" w:space="0" w:color="auto"/>
              <w:right w:val="single" w:sz="4" w:space="0" w:color="auto"/>
            </w:tcBorders>
          </w:tcPr>
          <w:p w14:paraId="0DF3617F" w14:textId="73111280" w:rsidR="00BB751F" w:rsidRPr="003D5CC6" w:rsidRDefault="00AB6917" w:rsidP="00BB751F">
            <w:pPr>
              <w:contextualSpacing/>
              <w:jc w:val="both"/>
              <w:rPr>
                <w:color w:val="333333"/>
                <w:sz w:val="18"/>
                <w:szCs w:val="18"/>
                <w:shd w:val="clear" w:color="auto" w:fill="FFFFFF"/>
              </w:rPr>
            </w:pPr>
            <w:r w:rsidRPr="00AB6917">
              <w:rPr>
                <w:color w:val="333333"/>
                <w:sz w:val="18"/>
                <w:szCs w:val="18"/>
                <w:shd w:val="clear" w:color="auto" w:fill="FFFFFF"/>
              </w:rPr>
              <w:t xml:space="preserve">6. Ak sa na jednotnej nálepke náhradného cestovného dokladu EÚ, ktorá ešte nebola nalepená na jednotný formulár náhradného cestovného dokladu EÚ, zistí chyba, jednotná nálepka náhradného cestovného dokladu EÚ sa </w:t>
            </w:r>
            <w:proofErr w:type="spellStart"/>
            <w:r w:rsidRPr="00AB6917">
              <w:rPr>
                <w:color w:val="333333"/>
                <w:sz w:val="18"/>
                <w:szCs w:val="18"/>
                <w:shd w:val="clear" w:color="auto" w:fill="FFFFFF"/>
              </w:rPr>
              <w:t>zneplatní</w:t>
            </w:r>
            <w:proofErr w:type="spellEnd"/>
            <w:r w:rsidRPr="00AB6917">
              <w:rPr>
                <w:color w:val="333333"/>
                <w:sz w:val="18"/>
                <w:szCs w:val="18"/>
                <w:shd w:val="clear" w:color="auto" w:fill="FFFFFF"/>
              </w:rPr>
              <w:t xml:space="preserve"> a zničí. Ak sa chyba zistí po tom, ako sa jednotná nálepka náhradného cestovného dokladu EÚ nalepí na jednotný formulár náhradného cestovného dokladu EÚ, oba doklady sa </w:t>
            </w:r>
            <w:proofErr w:type="spellStart"/>
            <w:r w:rsidRPr="00AB6917">
              <w:rPr>
                <w:color w:val="333333"/>
                <w:sz w:val="18"/>
                <w:szCs w:val="18"/>
                <w:shd w:val="clear" w:color="auto" w:fill="FFFFFF"/>
              </w:rPr>
              <w:t>zneplatnia</w:t>
            </w:r>
            <w:proofErr w:type="spellEnd"/>
            <w:r w:rsidRPr="00AB6917">
              <w:rPr>
                <w:color w:val="333333"/>
                <w:sz w:val="18"/>
                <w:szCs w:val="18"/>
                <w:shd w:val="clear" w:color="auto" w:fill="FFFFFF"/>
              </w:rPr>
              <w:t xml:space="preserve"> a zničia a vyrobí sa nová jednotná nálepka náhradného cestovného dokladu EÚ.</w:t>
            </w:r>
          </w:p>
        </w:tc>
        <w:tc>
          <w:tcPr>
            <w:tcW w:w="201" w:type="pct"/>
            <w:tcBorders>
              <w:top w:val="single" w:sz="4" w:space="0" w:color="auto"/>
              <w:left w:val="single" w:sz="4" w:space="0" w:color="auto"/>
              <w:bottom w:val="single" w:sz="4" w:space="0" w:color="auto"/>
              <w:right w:val="single" w:sz="4" w:space="0" w:color="auto"/>
            </w:tcBorders>
          </w:tcPr>
          <w:p w14:paraId="4CF0099F" w14:textId="0C9FDA4B" w:rsidR="00BB751F" w:rsidRPr="003D5CC6" w:rsidRDefault="009B2C1B" w:rsidP="00BB751F">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2FADF35A" w14:textId="1F65453D" w:rsidR="00BB751F" w:rsidRPr="003D5CC6" w:rsidRDefault="009B2C1B" w:rsidP="00BB751F">
            <w:pPr>
              <w:pStyle w:val="Normlny0"/>
              <w:contextualSpacing/>
              <w:jc w:val="center"/>
              <w:rPr>
                <w:sz w:val="18"/>
                <w:szCs w:val="18"/>
              </w:rPr>
            </w:pPr>
            <w:r>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3F5D8E53" w14:textId="2C1CB202" w:rsidR="00BB751F" w:rsidRPr="003D5CC6" w:rsidRDefault="009B2C1B" w:rsidP="00BB751F">
            <w:pPr>
              <w:pStyle w:val="Normlny0"/>
              <w:contextualSpacing/>
              <w:jc w:val="center"/>
              <w:rPr>
                <w:sz w:val="18"/>
                <w:szCs w:val="18"/>
              </w:rPr>
            </w:pPr>
            <w:r>
              <w:rPr>
                <w:sz w:val="18"/>
                <w:szCs w:val="18"/>
              </w:rPr>
              <w:t>§ 5</w:t>
            </w:r>
          </w:p>
        </w:tc>
        <w:tc>
          <w:tcPr>
            <w:tcW w:w="1704" w:type="pct"/>
            <w:tcBorders>
              <w:top w:val="single" w:sz="4" w:space="0" w:color="auto"/>
              <w:left w:val="single" w:sz="4" w:space="0" w:color="auto"/>
              <w:bottom w:val="single" w:sz="4" w:space="0" w:color="auto"/>
              <w:right w:val="single" w:sz="4" w:space="0" w:color="auto"/>
            </w:tcBorders>
          </w:tcPr>
          <w:p w14:paraId="51A17521" w14:textId="77336B83" w:rsidR="009B2C1B" w:rsidRPr="009B2C1B" w:rsidRDefault="009B2C1B" w:rsidP="009B2C1B">
            <w:pPr>
              <w:contextualSpacing/>
              <w:jc w:val="both"/>
              <w:rPr>
                <w:sz w:val="18"/>
                <w:szCs w:val="18"/>
              </w:rPr>
            </w:pPr>
            <w:r>
              <w:rPr>
                <w:sz w:val="18"/>
                <w:szCs w:val="18"/>
              </w:rPr>
              <w:t>(1)</w:t>
            </w:r>
            <w:r w:rsidRPr="009B2C1B">
              <w:rPr>
                <w:sz w:val="18"/>
                <w:szCs w:val="18"/>
              </w:rPr>
              <w:t xml:space="preserve">Ak sa na jednotnej nálepke náhradného cestovného dokladu Európskej únie, ktorá ešte nebola nalepená na jednotný formulár náhradného cestovného dokladu Európskej únie, zistí chyba, jednotná nálepka náhradného cestovného dokladu Európskej únie sa </w:t>
            </w:r>
            <w:proofErr w:type="spellStart"/>
            <w:r w:rsidRPr="009B2C1B">
              <w:rPr>
                <w:sz w:val="18"/>
                <w:szCs w:val="18"/>
              </w:rPr>
              <w:t>zneplatní</w:t>
            </w:r>
            <w:proofErr w:type="spellEnd"/>
            <w:r w:rsidRPr="009B2C1B">
              <w:rPr>
                <w:sz w:val="18"/>
                <w:szCs w:val="18"/>
              </w:rPr>
              <w:t xml:space="preserve"> a zničí. </w:t>
            </w:r>
          </w:p>
          <w:p w14:paraId="3A174436" w14:textId="77777777" w:rsidR="009B2C1B" w:rsidRPr="009B2C1B" w:rsidRDefault="009B2C1B" w:rsidP="009B2C1B">
            <w:pPr>
              <w:contextualSpacing/>
              <w:jc w:val="both"/>
              <w:rPr>
                <w:sz w:val="18"/>
                <w:szCs w:val="18"/>
              </w:rPr>
            </w:pPr>
          </w:p>
          <w:p w14:paraId="0329DCB3" w14:textId="52D1B858" w:rsidR="00BB751F" w:rsidRPr="003D5CC6" w:rsidRDefault="009B2C1B" w:rsidP="009B2C1B">
            <w:pPr>
              <w:contextualSpacing/>
              <w:jc w:val="both"/>
              <w:rPr>
                <w:sz w:val="18"/>
                <w:szCs w:val="18"/>
              </w:rPr>
            </w:pPr>
            <w:r>
              <w:rPr>
                <w:sz w:val="18"/>
                <w:szCs w:val="18"/>
              </w:rPr>
              <w:t>(2)</w:t>
            </w:r>
            <w:r w:rsidRPr="009B2C1B">
              <w:rPr>
                <w:sz w:val="18"/>
                <w:szCs w:val="18"/>
              </w:rPr>
              <w:t xml:space="preserve">Ak sa chyba zistí po tom, ako sa jednotná nálepka náhradného cestovného dokladu Európskej únie nalepí na jednotný formulár náhradného cestovného dokladu Európskej únie, oba doklady sa </w:t>
            </w:r>
            <w:proofErr w:type="spellStart"/>
            <w:r w:rsidRPr="009B2C1B">
              <w:rPr>
                <w:sz w:val="18"/>
                <w:szCs w:val="18"/>
              </w:rPr>
              <w:t>zneplatnia</w:t>
            </w:r>
            <w:proofErr w:type="spellEnd"/>
            <w:r w:rsidRPr="009B2C1B">
              <w:rPr>
                <w:sz w:val="18"/>
                <w:szCs w:val="18"/>
              </w:rPr>
              <w:t xml:space="preserve"> a zničia a vyrobí sa nová jednotná nálepka náhradného cestovného dokladu Európskej únie.</w:t>
            </w:r>
          </w:p>
        </w:tc>
        <w:tc>
          <w:tcPr>
            <w:tcW w:w="250" w:type="pct"/>
            <w:tcBorders>
              <w:top w:val="single" w:sz="4" w:space="0" w:color="auto"/>
              <w:left w:val="single" w:sz="4" w:space="0" w:color="auto"/>
              <w:bottom w:val="single" w:sz="4" w:space="0" w:color="auto"/>
              <w:right w:val="single" w:sz="4" w:space="0" w:color="auto"/>
            </w:tcBorders>
          </w:tcPr>
          <w:p w14:paraId="78046AA2" w14:textId="1FDE61E2" w:rsidR="00BB751F" w:rsidRPr="003D5CC6" w:rsidRDefault="009B2C1B" w:rsidP="00BB751F">
            <w:pPr>
              <w:pStyle w:val="Normlny0"/>
              <w:ind w:left="-43" w:right="-43"/>
              <w:contextualSpacing/>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5C7BBE1E"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23959A5" w14:textId="58A298CF" w:rsidR="00BB751F" w:rsidRPr="003D5CC6" w:rsidRDefault="009B2C1B" w:rsidP="00BB751F">
            <w:pPr>
              <w:pStyle w:val="Normlny0"/>
              <w:contextualSpacing/>
              <w:jc w:val="center"/>
            </w:pPr>
            <w:r>
              <w:t>GP – N</w:t>
            </w:r>
          </w:p>
        </w:tc>
        <w:tc>
          <w:tcPr>
            <w:tcW w:w="306" w:type="pct"/>
            <w:tcBorders>
              <w:top w:val="single" w:sz="4" w:space="0" w:color="auto"/>
              <w:left w:val="single" w:sz="4" w:space="0" w:color="auto"/>
              <w:bottom w:val="single" w:sz="4" w:space="0" w:color="auto"/>
              <w:right w:val="single" w:sz="4" w:space="0" w:color="auto"/>
            </w:tcBorders>
          </w:tcPr>
          <w:p w14:paraId="3D30D320" w14:textId="77777777" w:rsidR="00BB751F" w:rsidRPr="003D5CC6" w:rsidRDefault="00BB751F" w:rsidP="00BB751F">
            <w:pPr>
              <w:pStyle w:val="Normlny0"/>
              <w:contextualSpacing/>
              <w:jc w:val="both"/>
              <w:rPr>
                <w:sz w:val="18"/>
                <w:szCs w:val="18"/>
              </w:rPr>
            </w:pPr>
          </w:p>
        </w:tc>
      </w:tr>
      <w:tr w:rsidR="00BB751F" w:rsidRPr="003D5CC6" w14:paraId="3EF77A83" w14:textId="77777777" w:rsidTr="003D5CC6">
        <w:tc>
          <w:tcPr>
            <w:tcW w:w="175" w:type="pct"/>
            <w:tcBorders>
              <w:top w:val="single" w:sz="4" w:space="0" w:color="auto"/>
              <w:left w:val="single" w:sz="4" w:space="0" w:color="auto"/>
              <w:bottom w:val="single" w:sz="4" w:space="0" w:color="auto"/>
              <w:right w:val="single" w:sz="4" w:space="0" w:color="auto"/>
            </w:tcBorders>
          </w:tcPr>
          <w:p w14:paraId="3C662E1A" w14:textId="77777777" w:rsidR="009B2C1B" w:rsidRDefault="009B2C1B" w:rsidP="009B2C1B">
            <w:pPr>
              <w:rPr>
                <w:color w:val="auto"/>
                <w:sz w:val="18"/>
                <w:szCs w:val="18"/>
                <w:lang w:val="en-US" w:eastAsia="en-US"/>
              </w:rPr>
            </w:pPr>
            <w:r>
              <w:rPr>
                <w:color w:val="auto"/>
                <w:sz w:val="18"/>
                <w:szCs w:val="18"/>
                <w:lang w:val="en-US" w:eastAsia="en-US"/>
              </w:rPr>
              <w:t>Č: 8</w:t>
            </w:r>
          </w:p>
          <w:p w14:paraId="2DB07D70" w14:textId="2337DFCC" w:rsidR="00BB751F" w:rsidRPr="003D5CC6" w:rsidRDefault="009B2C1B" w:rsidP="009B2C1B">
            <w:pPr>
              <w:contextualSpacing/>
              <w:rPr>
                <w:color w:val="auto"/>
                <w:sz w:val="18"/>
                <w:szCs w:val="18"/>
              </w:rPr>
            </w:pPr>
            <w:r>
              <w:rPr>
                <w:color w:val="auto"/>
                <w:sz w:val="18"/>
                <w:szCs w:val="18"/>
                <w:lang w:val="en-US" w:eastAsia="en-US"/>
              </w:rPr>
              <w:t>O: 7</w:t>
            </w:r>
          </w:p>
        </w:tc>
        <w:tc>
          <w:tcPr>
            <w:tcW w:w="1249" w:type="pct"/>
            <w:tcBorders>
              <w:top w:val="single" w:sz="4" w:space="0" w:color="auto"/>
              <w:left w:val="single" w:sz="4" w:space="0" w:color="auto"/>
              <w:bottom w:val="single" w:sz="4" w:space="0" w:color="auto"/>
              <w:right w:val="single" w:sz="4" w:space="0" w:color="auto"/>
            </w:tcBorders>
          </w:tcPr>
          <w:p w14:paraId="66C8EA42" w14:textId="4240C722" w:rsidR="00BB751F" w:rsidRPr="003D5CC6" w:rsidRDefault="009B2C1B" w:rsidP="00BB751F">
            <w:pPr>
              <w:contextualSpacing/>
              <w:jc w:val="both"/>
              <w:rPr>
                <w:color w:val="333333"/>
                <w:sz w:val="18"/>
                <w:szCs w:val="18"/>
                <w:shd w:val="clear" w:color="auto" w:fill="FFFFFF"/>
              </w:rPr>
            </w:pPr>
            <w:r w:rsidRPr="009B2C1B">
              <w:rPr>
                <w:color w:val="333333"/>
                <w:sz w:val="18"/>
                <w:szCs w:val="18"/>
                <w:shd w:val="clear" w:color="auto" w:fill="FFFFFF"/>
              </w:rPr>
              <w:t>7. Vytlačená jednotná nálepka náhradného cestovného dokladu EÚ obsahujúca vyplnené oddiely sa nalepí na jednotný formulár náhradného cestovného dokladu EÚ v súlade s prílohou I</w:t>
            </w:r>
          </w:p>
        </w:tc>
        <w:tc>
          <w:tcPr>
            <w:tcW w:w="201" w:type="pct"/>
            <w:tcBorders>
              <w:top w:val="single" w:sz="4" w:space="0" w:color="auto"/>
              <w:left w:val="single" w:sz="4" w:space="0" w:color="auto"/>
              <w:bottom w:val="single" w:sz="4" w:space="0" w:color="auto"/>
              <w:right w:val="single" w:sz="4" w:space="0" w:color="auto"/>
            </w:tcBorders>
          </w:tcPr>
          <w:p w14:paraId="44CFC523" w14:textId="7A62F45B" w:rsidR="00BB751F" w:rsidRPr="003D5CC6" w:rsidRDefault="00D171D2" w:rsidP="00BB751F">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71CA9D6A" w14:textId="2AEFD4A7" w:rsidR="00BB751F" w:rsidRPr="003D5CC6" w:rsidRDefault="00D171D2" w:rsidP="00BB751F">
            <w:pPr>
              <w:pStyle w:val="Normlny0"/>
              <w:contextualSpacing/>
              <w:jc w:val="center"/>
              <w:rPr>
                <w:sz w:val="18"/>
                <w:szCs w:val="18"/>
              </w:rPr>
            </w:pPr>
            <w:r>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0505D336" w14:textId="2211D5D1" w:rsidR="00BB751F" w:rsidRPr="003D5CC6" w:rsidRDefault="00D171D2" w:rsidP="00BB751F">
            <w:pPr>
              <w:pStyle w:val="Normlny0"/>
              <w:contextualSpacing/>
              <w:jc w:val="center"/>
              <w:rPr>
                <w:sz w:val="18"/>
                <w:szCs w:val="18"/>
              </w:rPr>
            </w:pPr>
            <w:r>
              <w:rPr>
                <w:sz w:val="18"/>
                <w:szCs w:val="18"/>
              </w:rPr>
              <w:t>§ 6</w:t>
            </w:r>
          </w:p>
        </w:tc>
        <w:tc>
          <w:tcPr>
            <w:tcW w:w="1704" w:type="pct"/>
            <w:tcBorders>
              <w:top w:val="single" w:sz="4" w:space="0" w:color="auto"/>
              <w:left w:val="single" w:sz="4" w:space="0" w:color="auto"/>
              <w:bottom w:val="single" w:sz="4" w:space="0" w:color="auto"/>
              <w:right w:val="single" w:sz="4" w:space="0" w:color="auto"/>
            </w:tcBorders>
          </w:tcPr>
          <w:p w14:paraId="3E9C2019" w14:textId="77777777" w:rsidR="00D171D2" w:rsidRPr="007F586E" w:rsidRDefault="00D171D2" w:rsidP="007F586E">
            <w:pPr>
              <w:contextualSpacing/>
              <w:jc w:val="both"/>
              <w:rPr>
                <w:sz w:val="18"/>
                <w:szCs w:val="18"/>
              </w:rPr>
            </w:pPr>
            <w:r w:rsidRPr="007F586E">
              <w:rPr>
                <w:sz w:val="18"/>
                <w:szCs w:val="18"/>
              </w:rPr>
              <w:t>Vytlačená jednotná nálepka náhradného cestovného dokladu Európskej únie obsahujúca vyplnené oddiely sa nalepí na jednotný formulár náhradného cestovného dokladu Európskej únie podľa prílohy č. 1.</w:t>
            </w:r>
          </w:p>
          <w:p w14:paraId="4B848114" w14:textId="77777777" w:rsidR="00BB751F" w:rsidRPr="003D5CC6" w:rsidRDefault="00BB751F" w:rsidP="00BB751F">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3558BA87" w14:textId="4F7E1A3C" w:rsidR="00BB751F" w:rsidRPr="003D5CC6" w:rsidRDefault="00D171D2" w:rsidP="00BB751F">
            <w:pPr>
              <w:pStyle w:val="Normlny0"/>
              <w:ind w:left="-43" w:right="-43"/>
              <w:contextualSpacing/>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27F893DA"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64CDEA0" w14:textId="57BC2122" w:rsidR="00BB751F" w:rsidRPr="003D5CC6" w:rsidRDefault="00D171D2" w:rsidP="00BB751F">
            <w:pPr>
              <w:pStyle w:val="Normlny0"/>
              <w:contextualSpacing/>
              <w:jc w:val="center"/>
            </w:pPr>
            <w:r>
              <w:t>GP – N</w:t>
            </w:r>
          </w:p>
        </w:tc>
        <w:tc>
          <w:tcPr>
            <w:tcW w:w="306" w:type="pct"/>
            <w:tcBorders>
              <w:top w:val="single" w:sz="4" w:space="0" w:color="auto"/>
              <w:left w:val="single" w:sz="4" w:space="0" w:color="auto"/>
              <w:bottom w:val="single" w:sz="4" w:space="0" w:color="auto"/>
              <w:right w:val="single" w:sz="4" w:space="0" w:color="auto"/>
            </w:tcBorders>
          </w:tcPr>
          <w:p w14:paraId="4E055E17" w14:textId="77777777" w:rsidR="00BB751F" w:rsidRPr="003D5CC6" w:rsidRDefault="00BB751F" w:rsidP="00BB751F">
            <w:pPr>
              <w:pStyle w:val="Normlny0"/>
              <w:contextualSpacing/>
              <w:jc w:val="both"/>
              <w:rPr>
                <w:sz w:val="18"/>
                <w:szCs w:val="18"/>
              </w:rPr>
            </w:pPr>
          </w:p>
        </w:tc>
      </w:tr>
      <w:tr w:rsidR="00BB751F" w:rsidRPr="003D5CC6" w14:paraId="55E2AF6D" w14:textId="77777777" w:rsidTr="003D5CC6">
        <w:tc>
          <w:tcPr>
            <w:tcW w:w="175" w:type="pct"/>
            <w:tcBorders>
              <w:top w:val="single" w:sz="4" w:space="0" w:color="auto"/>
              <w:left w:val="single" w:sz="4" w:space="0" w:color="auto"/>
              <w:bottom w:val="single" w:sz="4" w:space="0" w:color="auto"/>
              <w:right w:val="single" w:sz="4" w:space="0" w:color="auto"/>
            </w:tcBorders>
          </w:tcPr>
          <w:p w14:paraId="520F5A3E" w14:textId="77777777" w:rsidR="00D171D2" w:rsidRDefault="00D171D2" w:rsidP="00D171D2">
            <w:pPr>
              <w:rPr>
                <w:color w:val="auto"/>
                <w:sz w:val="18"/>
                <w:szCs w:val="18"/>
                <w:lang w:val="en-US" w:eastAsia="en-US"/>
              </w:rPr>
            </w:pPr>
            <w:r>
              <w:rPr>
                <w:color w:val="auto"/>
                <w:sz w:val="18"/>
                <w:szCs w:val="18"/>
                <w:lang w:val="en-US" w:eastAsia="en-US"/>
              </w:rPr>
              <w:t>Č: 8</w:t>
            </w:r>
          </w:p>
          <w:p w14:paraId="12B98320" w14:textId="54BA12FF" w:rsidR="00BB751F" w:rsidRPr="003D5CC6" w:rsidRDefault="00D171D2" w:rsidP="00D171D2">
            <w:pPr>
              <w:contextualSpacing/>
              <w:rPr>
                <w:color w:val="auto"/>
                <w:sz w:val="18"/>
                <w:szCs w:val="18"/>
              </w:rPr>
            </w:pPr>
            <w:r>
              <w:rPr>
                <w:color w:val="auto"/>
                <w:sz w:val="18"/>
                <w:szCs w:val="18"/>
                <w:lang w:val="en-US" w:eastAsia="en-US"/>
              </w:rPr>
              <w:t>O: 8</w:t>
            </w:r>
          </w:p>
        </w:tc>
        <w:tc>
          <w:tcPr>
            <w:tcW w:w="1249" w:type="pct"/>
            <w:tcBorders>
              <w:top w:val="single" w:sz="4" w:space="0" w:color="auto"/>
              <w:left w:val="single" w:sz="4" w:space="0" w:color="auto"/>
              <w:bottom w:val="single" w:sz="4" w:space="0" w:color="auto"/>
              <w:right w:val="single" w:sz="4" w:space="0" w:color="auto"/>
            </w:tcBorders>
          </w:tcPr>
          <w:p w14:paraId="71E80C82" w14:textId="15995521" w:rsidR="00BB751F" w:rsidRPr="003D5CC6" w:rsidRDefault="00D171D2" w:rsidP="00BB751F">
            <w:pPr>
              <w:contextualSpacing/>
              <w:jc w:val="both"/>
              <w:rPr>
                <w:color w:val="333333"/>
                <w:sz w:val="18"/>
                <w:szCs w:val="18"/>
                <w:shd w:val="clear" w:color="auto" w:fill="FFFFFF"/>
              </w:rPr>
            </w:pPr>
            <w:r w:rsidRPr="00D171D2">
              <w:rPr>
                <w:color w:val="333333"/>
                <w:sz w:val="18"/>
                <w:szCs w:val="18"/>
                <w:shd w:val="clear" w:color="auto" w:fill="FFFFFF"/>
              </w:rPr>
              <w:t>8. Členské štáty zabezpečia, aby boli prázdne jednotné formuláre a nálepky náhradných cestovných dokladov EÚ uskladnené tak, aby boli chránené pred krádežou.</w:t>
            </w:r>
          </w:p>
        </w:tc>
        <w:tc>
          <w:tcPr>
            <w:tcW w:w="201" w:type="pct"/>
            <w:tcBorders>
              <w:top w:val="single" w:sz="4" w:space="0" w:color="auto"/>
              <w:left w:val="single" w:sz="4" w:space="0" w:color="auto"/>
              <w:bottom w:val="single" w:sz="4" w:space="0" w:color="auto"/>
              <w:right w:val="single" w:sz="4" w:space="0" w:color="auto"/>
            </w:tcBorders>
          </w:tcPr>
          <w:p w14:paraId="6E34C5AB" w14:textId="021A22FE" w:rsidR="00BB751F" w:rsidRPr="003D5CC6" w:rsidRDefault="00F11321" w:rsidP="00BB751F">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7990276E" w14:textId="4FA6C702" w:rsidR="00BB751F" w:rsidRPr="003D5CC6" w:rsidRDefault="00F11321" w:rsidP="00BB751F">
            <w:pPr>
              <w:pStyle w:val="Normlny0"/>
              <w:contextualSpacing/>
              <w:jc w:val="center"/>
              <w:rPr>
                <w:sz w:val="18"/>
                <w:szCs w:val="18"/>
              </w:rPr>
            </w:pPr>
            <w:r>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2A459FF9" w14:textId="077A0914" w:rsidR="00BB751F" w:rsidRPr="003D5CC6" w:rsidRDefault="00F11321" w:rsidP="00BB751F">
            <w:pPr>
              <w:pStyle w:val="Normlny0"/>
              <w:contextualSpacing/>
              <w:jc w:val="center"/>
              <w:rPr>
                <w:sz w:val="18"/>
                <w:szCs w:val="18"/>
              </w:rPr>
            </w:pPr>
            <w:r>
              <w:rPr>
                <w:sz w:val="18"/>
                <w:szCs w:val="18"/>
              </w:rPr>
              <w:t>§ 7</w:t>
            </w:r>
          </w:p>
        </w:tc>
        <w:tc>
          <w:tcPr>
            <w:tcW w:w="1704" w:type="pct"/>
            <w:tcBorders>
              <w:top w:val="single" w:sz="4" w:space="0" w:color="auto"/>
              <w:left w:val="single" w:sz="4" w:space="0" w:color="auto"/>
              <w:bottom w:val="single" w:sz="4" w:space="0" w:color="auto"/>
              <w:right w:val="single" w:sz="4" w:space="0" w:color="auto"/>
            </w:tcBorders>
          </w:tcPr>
          <w:p w14:paraId="4E41A391" w14:textId="77777777" w:rsidR="00F11321" w:rsidRPr="007F586E" w:rsidRDefault="00F11321" w:rsidP="007F586E">
            <w:pPr>
              <w:contextualSpacing/>
              <w:jc w:val="both"/>
              <w:rPr>
                <w:sz w:val="18"/>
                <w:szCs w:val="18"/>
              </w:rPr>
            </w:pPr>
            <w:r w:rsidRPr="007F586E">
              <w:rPr>
                <w:sz w:val="18"/>
                <w:szCs w:val="18"/>
              </w:rPr>
              <w:t>Čistopisy jednotných formulárov a čistopisy nálepiek náhradných cestovných dokladov Európskej únie sa uskladnia tak, aby boli chránené pred krádežou.</w:t>
            </w:r>
          </w:p>
          <w:p w14:paraId="472CE30B" w14:textId="77777777" w:rsidR="00F11321" w:rsidRPr="007F586E" w:rsidRDefault="00F11321" w:rsidP="00F11321">
            <w:pPr>
              <w:contextualSpacing/>
              <w:jc w:val="both"/>
              <w:rPr>
                <w:sz w:val="18"/>
                <w:szCs w:val="18"/>
              </w:rPr>
            </w:pPr>
          </w:p>
          <w:p w14:paraId="4C16D46B" w14:textId="77777777" w:rsidR="00BB751F" w:rsidRPr="003D5CC6" w:rsidRDefault="00BB751F">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22DFF938" w14:textId="5875B9D0" w:rsidR="00BB751F" w:rsidRPr="003D5CC6" w:rsidRDefault="00F11321" w:rsidP="00BB751F">
            <w:pPr>
              <w:pStyle w:val="Normlny0"/>
              <w:ind w:left="-43" w:right="-43"/>
              <w:contextualSpacing/>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0568A5D9"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AAF3AC5" w14:textId="068F51EE" w:rsidR="00BB751F" w:rsidRPr="003D5CC6" w:rsidRDefault="00F11321" w:rsidP="00BB751F">
            <w:pPr>
              <w:pStyle w:val="Normlny0"/>
              <w:contextualSpacing/>
              <w:jc w:val="center"/>
            </w:pPr>
            <w:r>
              <w:t>GP – N</w:t>
            </w:r>
          </w:p>
        </w:tc>
        <w:tc>
          <w:tcPr>
            <w:tcW w:w="306" w:type="pct"/>
            <w:tcBorders>
              <w:top w:val="single" w:sz="4" w:space="0" w:color="auto"/>
              <w:left w:val="single" w:sz="4" w:space="0" w:color="auto"/>
              <w:bottom w:val="single" w:sz="4" w:space="0" w:color="auto"/>
              <w:right w:val="single" w:sz="4" w:space="0" w:color="auto"/>
            </w:tcBorders>
          </w:tcPr>
          <w:p w14:paraId="4F6E4F3D" w14:textId="77777777" w:rsidR="00BB751F" w:rsidRPr="003D5CC6" w:rsidRDefault="00BB751F" w:rsidP="00BB751F">
            <w:pPr>
              <w:pStyle w:val="Normlny0"/>
              <w:contextualSpacing/>
              <w:jc w:val="both"/>
              <w:rPr>
                <w:sz w:val="18"/>
                <w:szCs w:val="18"/>
              </w:rPr>
            </w:pPr>
          </w:p>
        </w:tc>
      </w:tr>
      <w:tr w:rsidR="00BB751F" w:rsidRPr="003D5CC6" w14:paraId="53615B0F" w14:textId="77777777" w:rsidTr="003D5CC6">
        <w:tc>
          <w:tcPr>
            <w:tcW w:w="175" w:type="pct"/>
            <w:tcBorders>
              <w:top w:val="single" w:sz="4" w:space="0" w:color="auto"/>
              <w:left w:val="single" w:sz="4" w:space="0" w:color="auto"/>
              <w:bottom w:val="single" w:sz="4" w:space="0" w:color="auto"/>
              <w:right w:val="single" w:sz="4" w:space="0" w:color="auto"/>
            </w:tcBorders>
          </w:tcPr>
          <w:p w14:paraId="188C15ED" w14:textId="1136BA5A" w:rsidR="00BB751F" w:rsidRPr="003D5CC6" w:rsidRDefault="00BB751F" w:rsidP="00BB751F">
            <w:pPr>
              <w:contextualSpacing/>
              <w:rPr>
                <w:color w:val="auto"/>
                <w:sz w:val="18"/>
                <w:szCs w:val="18"/>
              </w:rPr>
            </w:pPr>
            <w:r w:rsidRPr="003D5CC6">
              <w:rPr>
                <w:color w:val="auto"/>
                <w:sz w:val="18"/>
                <w:szCs w:val="18"/>
              </w:rPr>
              <w:lastRenderedPageBreak/>
              <w:t>Č: 9</w:t>
            </w:r>
          </w:p>
        </w:tc>
        <w:tc>
          <w:tcPr>
            <w:tcW w:w="1249" w:type="pct"/>
            <w:tcBorders>
              <w:top w:val="single" w:sz="4" w:space="0" w:color="auto"/>
              <w:left w:val="single" w:sz="4" w:space="0" w:color="auto"/>
              <w:bottom w:val="single" w:sz="4" w:space="0" w:color="auto"/>
              <w:right w:val="single" w:sz="4" w:space="0" w:color="auto"/>
            </w:tcBorders>
          </w:tcPr>
          <w:p w14:paraId="1937ED4A" w14:textId="4B4535E6"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1. Komisia prijme vykonávacie akty, v ktorých sa stanovia doplňujúce technické špecifikácie pre náhradné cestovné doklady EÚ týkajúce sa:</w:t>
            </w:r>
          </w:p>
          <w:p w14:paraId="1196EC6E"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a) vzhľadu, formátu a farieb jednotného formulára a jednotnej nálepky náhradného cestovného dokladu EÚ;</w:t>
            </w:r>
          </w:p>
          <w:p w14:paraId="65F8E271"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b) požiadaviek na materiál a tlačiarenské techniky, pokiaľ ide o jednotný formulár náhradného cestovného dokladu EÚ;</w:t>
            </w:r>
          </w:p>
          <w:p w14:paraId="53A574EE" w14:textId="65A9F7AF"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c) ochranných prvkov a požiadaviek vrátane prísnejších noriem zamedzujúcich napodobňovaniu, pozmeňovaniu a falšovaniu;</w:t>
            </w:r>
          </w:p>
          <w:p w14:paraId="0D83BC76"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d) ďalších pravidiel, ktoré je potrebné dodržiavať pri vypĺňaní a vydávaní náhradného cestovného dokladu EÚ.</w:t>
            </w:r>
          </w:p>
          <w:p w14:paraId="11E1A0DC"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Uvedené vykonávacie akty sa prijmú v súlade s postupom preskúmania uvedeným v článku 12 ods. 2.</w:t>
            </w:r>
          </w:p>
          <w:p w14:paraId="5131E6CF" w14:textId="7AA5271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2. Môže sa rozhodnúť, že doplňujúce technické špecifikácie uvedené v odseku 1 budú tajné a neuverejnia sa. V takom prípade sa sprístupnia len subjektom, ktoré členské štáty určili za zodpovedné za výrobu náhradných cestovných dokladov EÚ, a osobám riadne povereným členským štátom alebo Komisiou.</w:t>
            </w:r>
          </w:p>
        </w:tc>
        <w:tc>
          <w:tcPr>
            <w:tcW w:w="201" w:type="pct"/>
            <w:tcBorders>
              <w:top w:val="single" w:sz="4" w:space="0" w:color="auto"/>
              <w:left w:val="single" w:sz="4" w:space="0" w:color="auto"/>
              <w:bottom w:val="single" w:sz="4" w:space="0" w:color="auto"/>
              <w:right w:val="single" w:sz="4" w:space="0" w:color="auto"/>
            </w:tcBorders>
          </w:tcPr>
          <w:p w14:paraId="02707882" w14:textId="5F8DAB4C" w:rsidR="00BB751F" w:rsidRPr="003D5CC6" w:rsidRDefault="00BB751F" w:rsidP="007F586E">
            <w:pPr>
              <w:pStyle w:val="Normlny0"/>
              <w:ind w:right="-41"/>
              <w:contextualSpacing/>
              <w:jc w:val="center"/>
              <w:rPr>
                <w:sz w:val="18"/>
                <w:szCs w:val="18"/>
              </w:rPr>
            </w:pPr>
            <w:proofErr w:type="spellStart"/>
            <w:r w:rsidRPr="003D5CC6">
              <w:rPr>
                <w:sz w:val="18"/>
                <w:szCs w:val="18"/>
              </w:rPr>
              <w:t>n.a</w:t>
            </w:r>
            <w:proofErr w:type="spellEnd"/>
            <w:r w:rsidRPr="003D5CC6">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2FCBB685"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525D500"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076932D3" w14:textId="77777777" w:rsidR="00BB751F" w:rsidRPr="003D5CC6" w:rsidRDefault="00BB751F" w:rsidP="00BB751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69CF899D" w14:textId="77777777" w:rsidR="00BB751F" w:rsidRPr="003D5CC6" w:rsidRDefault="00BB751F" w:rsidP="00BB751F">
            <w:pPr>
              <w:pStyle w:val="Normlny0"/>
              <w:ind w:left="-43" w:right="-43"/>
              <w:contextualSpacing/>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9DF3861"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382D41A" w14:textId="77777777" w:rsidR="00BB751F" w:rsidRPr="003D5CC6" w:rsidRDefault="00BB751F" w:rsidP="00BB751F">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2D0FD4BE" w14:textId="77777777" w:rsidR="00BB751F" w:rsidRPr="003D5CC6" w:rsidRDefault="00BB751F" w:rsidP="00BB751F">
            <w:pPr>
              <w:pStyle w:val="Normlny0"/>
              <w:contextualSpacing/>
              <w:jc w:val="both"/>
              <w:rPr>
                <w:sz w:val="18"/>
                <w:szCs w:val="18"/>
              </w:rPr>
            </w:pPr>
          </w:p>
        </w:tc>
      </w:tr>
      <w:tr w:rsidR="00BB751F" w:rsidRPr="003D5CC6" w14:paraId="030617A1" w14:textId="77777777" w:rsidTr="003D5CC6">
        <w:tc>
          <w:tcPr>
            <w:tcW w:w="175" w:type="pct"/>
            <w:tcBorders>
              <w:top w:val="single" w:sz="4" w:space="0" w:color="auto"/>
              <w:left w:val="single" w:sz="4" w:space="0" w:color="auto"/>
              <w:bottom w:val="single" w:sz="4" w:space="0" w:color="auto"/>
              <w:right w:val="single" w:sz="4" w:space="0" w:color="auto"/>
            </w:tcBorders>
          </w:tcPr>
          <w:p w14:paraId="51680797" w14:textId="7B0BBDFC" w:rsidR="00BB751F" w:rsidRPr="003D5CC6" w:rsidRDefault="00BB751F" w:rsidP="00BB751F">
            <w:pPr>
              <w:contextualSpacing/>
              <w:rPr>
                <w:color w:val="auto"/>
                <w:sz w:val="18"/>
                <w:szCs w:val="18"/>
              </w:rPr>
            </w:pPr>
            <w:r w:rsidRPr="003D5CC6">
              <w:rPr>
                <w:color w:val="auto"/>
                <w:sz w:val="18"/>
                <w:szCs w:val="18"/>
              </w:rPr>
              <w:t>Č: 10</w:t>
            </w:r>
          </w:p>
          <w:p w14:paraId="47B47CFD" w14:textId="0727D80E" w:rsidR="00BB751F" w:rsidRPr="003D5CC6" w:rsidRDefault="00BB751F" w:rsidP="00BB751F">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AAA510B" w14:textId="60AB239C"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1. Každý členský štát určí subjekt zodpovedný za výrobu jednotných formulárov a nálepiek náhradných cestovných dokladov EÚ. Viaceré  alebo všetky členské štáty môžu určiť rovnaký subjekt.</w:t>
            </w:r>
          </w:p>
          <w:p w14:paraId="722BD165" w14:textId="5AAB7C6D"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2. Každý členský štát oznámi Komisii a ostatným členským štátom názov subjektu, ktorý vyrába jeho jednotné formuláre a nálepky náhradných cestovných dokladov EÚ. Ak členský štát zmení svoj určený subjekt, náležite o tom informuje Komisiu a ostatné členské štáty.</w:t>
            </w:r>
          </w:p>
        </w:tc>
        <w:tc>
          <w:tcPr>
            <w:tcW w:w="201" w:type="pct"/>
            <w:tcBorders>
              <w:top w:val="single" w:sz="4" w:space="0" w:color="auto"/>
              <w:left w:val="single" w:sz="4" w:space="0" w:color="auto"/>
              <w:bottom w:val="single" w:sz="4" w:space="0" w:color="auto"/>
              <w:right w:val="single" w:sz="4" w:space="0" w:color="auto"/>
            </w:tcBorders>
          </w:tcPr>
          <w:p w14:paraId="160D0794" w14:textId="311ACFCF" w:rsidR="00BB751F" w:rsidRPr="003D5CC6" w:rsidRDefault="00BB751F" w:rsidP="00BB751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0CE88439" w14:textId="786C06EB" w:rsidR="00BB751F" w:rsidRPr="003D5CC6" w:rsidRDefault="00BB751F" w:rsidP="00BB751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3E0C7C96" w14:textId="6F84AA0C" w:rsidR="00BB751F" w:rsidRPr="003D5CC6" w:rsidRDefault="00BB751F" w:rsidP="00BB751F">
            <w:pPr>
              <w:contextualSpacing/>
              <w:jc w:val="center"/>
              <w:rPr>
                <w:sz w:val="18"/>
                <w:szCs w:val="18"/>
              </w:rPr>
            </w:pPr>
            <w:r w:rsidRPr="003D5CC6">
              <w:rPr>
                <w:sz w:val="18"/>
                <w:szCs w:val="18"/>
              </w:rPr>
              <w:t>§ 14 O </w:t>
            </w:r>
            <w:r w:rsidR="00C870E6">
              <w:rPr>
                <w:sz w:val="18"/>
                <w:szCs w:val="18"/>
              </w:rPr>
              <w:t>4</w:t>
            </w:r>
          </w:p>
          <w:p w14:paraId="4F252ECF" w14:textId="4F7C88A4" w:rsidR="00BB751F" w:rsidRPr="003D5CC6" w:rsidRDefault="00BB751F" w:rsidP="00D0006A">
            <w:pPr>
              <w:contextualSpacing/>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1D248BC1" w14:textId="13CF94D5" w:rsidR="00BB751F" w:rsidRPr="003D5CC6" w:rsidRDefault="00BB751F" w:rsidP="00BB751F">
            <w:pPr>
              <w:contextualSpacing/>
              <w:jc w:val="both"/>
              <w:rPr>
                <w:sz w:val="18"/>
                <w:szCs w:val="18"/>
              </w:rPr>
            </w:pPr>
            <w:r w:rsidRPr="003D5CC6">
              <w:rPr>
                <w:sz w:val="18"/>
                <w:szCs w:val="18"/>
              </w:rPr>
              <w:t>Ministerstvo zahraničných vecí určí po dohode s viacerými členskými štátmi Európskej únie subjekt zodpovedný za výrobu jednotných formulárov a nálepiek náhradných cestovných dokladov Európskej únie o čom informuje Európsku komisiu a ostatné členské štáty.</w:t>
            </w:r>
            <w:r w:rsidR="00650D4F">
              <w:rPr>
                <w:sz w:val="18"/>
                <w:szCs w:val="18"/>
              </w:rPr>
              <w:t xml:space="preserve"> Ak dôjde k zmene subjektu zodpovedného za výrobu jednotných formulárov a nálepiek náhradných cestovných dokladov Európskej únie, ministerstvo zahraničných vecí informuje o tejto skutočnosti Komisiu a ostatné členské štáty Európskej únie. </w:t>
            </w:r>
          </w:p>
          <w:p w14:paraId="6081AC90" w14:textId="483691FB" w:rsidR="00BB751F" w:rsidRPr="003D5CC6" w:rsidRDefault="00BB751F" w:rsidP="00BB751F">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69C609B2" w14:textId="70CEFEFF" w:rsidR="00BB751F" w:rsidRPr="003D5CC6" w:rsidRDefault="00BB751F" w:rsidP="00BB751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6D6ED564"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FFD5477" w14:textId="3698AFFF" w:rsidR="00BB751F" w:rsidRPr="003D5CC6" w:rsidRDefault="00BB751F" w:rsidP="00BB751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449E2BE0" w14:textId="77777777" w:rsidR="00BB751F" w:rsidRPr="003D5CC6" w:rsidRDefault="00BB751F" w:rsidP="00BB751F">
            <w:pPr>
              <w:pStyle w:val="Normlny0"/>
              <w:contextualSpacing/>
              <w:jc w:val="both"/>
              <w:rPr>
                <w:sz w:val="18"/>
                <w:szCs w:val="18"/>
              </w:rPr>
            </w:pPr>
          </w:p>
        </w:tc>
      </w:tr>
      <w:tr w:rsidR="00BB751F" w:rsidRPr="003D5CC6" w14:paraId="52F1FA35" w14:textId="77777777" w:rsidTr="003D5CC6">
        <w:tc>
          <w:tcPr>
            <w:tcW w:w="175" w:type="pct"/>
            <w:tcBorders>
              <w:top w:val="single" w:sz="4" w:space="0" w:color="auto"/>
              <w:left w:val="single" w:sz="4" w:space="0" w:color="auto"/>
              <w:bottom w:val="single" w:sz="4" w:space="0" w:color="auto"/>
              <w:right w:val="single" w:sz="4" w:space="0" w:color="auto"/>
            </w:tcBorders>
          </w:tcPr>
          <w:p w14:paraId="3E9120EE" w14:textId="636BD5C4" w:rsidR="00BB751F" w:rsidRPr="003D5CC6" w:rsidRDefault="00BB751F" w:rsidP="00BB751F">
            <w:pPr>
              <w:contextualSpacing/>
              <w:rPr>
                <w:color w:val="auto"/>
                <w:sz w:val="18"/>
                <w:szCs w:val="18"/>
              </w:rPr>
            </w:pPr>
            <w:r w:rsidRPr="003D5CC6">
              <w:rPr>
                <w:color w:val="auto"/>
                <w:sz w:val="18"/>
                <w:szCs w:val="18"/>
              </w:rPr>
              <w:lastRenderedPageBreak/>
              <w:t xml:space="preserve">Č: 11 </w:t>
            </w:r>
          </w:p>
        </w:tc>
        <w:tc>
          <w:tcPr>
            <w:tcW w:w="1249" w:type="pct"/>
            <w:tcBorders>
              <w:top w:val="single" w:sz="4" w:space="0" w:color="auto"/>
              <w:left w:val="single" w:sz="4" w:space="0" w:color="auto"/>
              <w:bottom w:val="single" w:sz="4" w:space="0" w:color="auto"/>
              <w:right w:val="single" w:sz="4" w:space="0" w:color="auto"/>
            </w:tcBorders>
          </w:tcPr>
          <w:p w14:paraId="23AD9B20"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1. Komisii sa udeľuje právomoc prijímať delegované akty za podmienok stanovených v tomto článku.</w:t>
            </w:r>
          </w:p>
          <w:p w14:paraId="5EDAF7E8" w14:textId="172234C2"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2. Právomoc prijímať delegované akty uvedené v článku 8 ods. 3 a článku 13 ods. 1 sa Komisii udeľuje na dobu neurčitú od 10. júla 2019.</w:t>
            </w:r>
          </w:p>
          <w:p w14:paraId="35F8B7CF" w14:textId="12485724"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3. Delegovanie právomoci uvedené v článku 8 ods. 3 a článku 13 ods. 1 môže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14:paraId="01E04CD3" w14:textId="4BD69168"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 xml:space="preserve">4. Komisia pred prijatím delegovaného aktu konzultuje s odborníkmi určenými jednotlivými členskými štátmi v súlade so zásadami stanovenými v </w:t>
            </w:r>
            <w:proofErr w:type="spellStart"/>
            <w:r w:rsidRPr="003D5CC6">
              <w:rPr>
                <w:color w:val="333333"/>
                <w:sz w:val="18"/>
                <w:szCs w:val="18"/>
                <w:shd w:val="clear" w:color="auto" w:fill="FFFFFF"/>
              </w:rPr>
              <w:t>Medziinštitucionálnej</w:t>
            </w:r>
            <w:proofErr w:type="spellEnd"/>
            <w:r w:rsidRPr="003D5CC6">
              <w:rPr>
                <w:color w:val="333333"/>
                <w:sz w:val="18"/>
                <w:szCs w:val="18"/>
                <w:shd w:val="clear" w:color="auto" w:fill="FFFFFF"/>
              </w:rPr>
              <w:t xml:space="preserve"> dohode z 13. apríla 2016 o lepšej tvorbe práva.</w:t>
            </w:r>
          </w:p>
          <w:p w14:paraId="14EFD9D3"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5. Komisia oznamuje delegovaný akt hneď po prijatí Rade.</w:t>
            </w:r>
          </w:p>
          <w:p w14:paraId="67D1FE13" w14:textId="24F19AD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6. Delegovaný akt prijatý podľa článku 8 ods. 3 a článku 13 ods. 1 nadobudne účinnosť, len ak Rada voči nemu nevzniesla námietku v lehote dvoch mesiacov odo dňa oznámenia uvedeného aktu Rade alebo ak pred uplynutím uvedenej lehoty Rada informovala Komisiu o svojom rozhodnutí nevzniesť námietku. Na podnet Rady sa táto lehota predĺži o dva mesiace.</w:t>
            </w:r>
          </w:p>
          <w:p w14:paraId="60A9184F" w14:textId="7AAD6E7F"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7. Európsky parlament musí byť informovaný o prijatí delegovaných aktov Komisiou, o akýchkoľvek námietkach vznesených proti týmto aktom alebo o odvolaní delegovania právomocí Radou.</w:t>
            </w:r>
          </w:p>
        </w:tc>
        <w:tc>
          <w:tcPr>
            <w:tcW w:w="201" w:type="pct"/>
            <w:tcBorders>
              <w:top w:val="single" w:sz="4" w:space="0" w:color="auto"/>
              <w:left w:val="single" w:sz="4" w:space="0" w:color="auto"/>
              <w:bottom w:val="single" w:sz="4" w:space="0" w:color="auto"/>
              <w:right w:val="single" w:sz="4" w:space="0" w:color="auto"/>
            </w:tcBorders>
          </w:tcPr>
          <w:p w14:paraId="52168456" w14:textId="5244F4CC" w:rsidR="00BB751F" w:rsidRPr="003D5CC6" w:rsidRDefault="00BB751F" w:rsidP="00BB751F">
            <w:pPr>
              <w:pStyle w:val="Normlny0"/>
              <w:ind w:left="-43" w:right="-41"/>
              <w:contextualSpacing/>
              <w:jc w:val="center"/>
              <w:rPr>
                <w:sz w:val="18"/>
                <w:szCs w:val="18"/>
              </w:rPr>
            </w:pPr>
            <w:proofErr w:type="spellStart"/>
            <w:r w:rsidRPr="003D5CC6">
              <w:rPr>
                <w:sz w:val="18"/>
                <w:szCs w:val="18"/>
              </w:rPr>
              <w:t>n.a</w:t>
            </w:r>
            <w:proofErr w:type="spellEnd"/>
            <w:r w:rsidRPr="003D5CC6">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44DFB7D3"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559BF8A9"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5B9F5185" w14:textId="77777777" w:rsidR="00BB751F" w:rsidRPr="003D5CC6" w:rsidRDefault="00BB751F" w:rsidP="00BB751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0A074B43" w14:textId="4A47814D" w:rsidR="00BB751F" w:rsidRPr="003D5CC6" w:rsidRDefault="00BB751F" w:rsidP="00BB751F">
            <w:pPr>
              <w:pStyle w:val="Normlny0"/>
              <w:ind w:left="-43" w:right="-43"/>
              <w:contextualSpacing/>
              <w:jc w:val="center"/>
              <w:rPr>
                <w:sz w:val="18"/>
                <w:szCs w:val="18"/>
              </w:rPr>
            </w:pPr>
            <w:proofErr w:type="spellStart"/>
            <w:r w:rsidRPr="003D5CC6">
              <w:rPr>
                <w:sz w:val="18"/>
                <w:szCs w:val="18"/>
              </w:rPr>
              <w:t>n.a</w:t>
            </w:r>
            <w:proofErr w:type="spellEnd"/>
            <w:r w:rsidRPr="003D5CC6">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54DF0B0D"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BB7D707" w14:textId="77777777" w:rsidR="00BB751F" w:rsidRPr="003D5CC6" w:rsidRDefault="00BB751F" w:rsidP="00BB751F">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26C0F133" w14:textId="77777777" w:rsidR="00BB751F" w:rsidRPr="003D5CC6" w:rsidRDefault="00BB751F" w:rsidP="00BB751F">
            <w:pPr>
              <w:pStyle w:val="Normlny0"/>
              <w:contextualSpacing/>
              <w:jc w:val="both"/>
              <w:rPr>
                <w:sz w:val="18"/>
                <w:szCs w:val="18"/>
              </w:rPr>
            </w:pPr>
          </w:p>
        </w:tc>
      </w:tr>
      <w:tr w:rsidR="00BB751F" w:rsidRPr="003D5CC6" w14:paraId="5DB3BF2C" w14:textId="77777777" w:rsidTr="003D5CC6">
        <w:tc>
          <w:tcPr>
            <w:tcW w:w="175" w:type="pct"/>
            <w:tcBorders>
              <w:top w:val="single" w:sz="4" w:space="0" w:color="auto"/>
              <w:left w:val="single" w:sz="4" w:space="0" w:color="auto"/>
              <w:bottom w:val="single" w:sz="4" w:space="0" w:color="auto"/>
              <w:right w:val="single" w:sz="4" w:space="0" w:color="auto"/>
            </w:tcBorders>
          </w:tcPr>
          <w:p w14:paraId="3625AD37" w14:textId="3DB8DEC6" w:rsidR="00BB751F" w:rsidRPr="003D5CC6" w:rsidRDefault="00BB751F" w:rsidP="00BB751F">
            <w:pPr>
              <w:contextualSpacing/>
              <w:rPr>
                <w:color w:val="auto"/>
                <w:sz w:val="18"/>
                <w:szCs w:val="18"/>
              </w:rPr>
            </w:pPr>
            <w:r w:rsidRPr="003D5CC6">
              <w:rPr>
                <w:color w:val="auto"/>
                <w:sz w:val="18"/>
                <w:szCs w:val="18"/>
              </w:rPr>
              <w:t>Č: 12</w:t>
            </w:r>
          </w:p>
        </w:tc>
        <w:tc>
          <w:tcPr>
            <w:tcW w:w="1249" w:type="pct"/>
            <w:tcBorders>
              <w:top w:val="single" w:sz="4" w:space="0" w:color="auto"/>
              <w:left w:val="single" w:sz="4" w:space="0" w:color="auto"/>
              <w:bottom w:val="single" w:sz="4" w:space="0" w:color="auto"/>
              <w:right w:val="single" w:sz="4" w:space="0" w:color="auto"/>
            </w:tcBorders>
          </w:tcPr>
          <w:p w14:paraId="7580F922"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1. Komisii pomáha výbor zriadený článkom 6 nariadenia (ES) č. 1683/95. Uvedený výbor je výborom v zmysle nariadenia (EÚ) č. 182/2011.</w:t>
            </w:r>
          </w:p>
          <w:p w14:paraId="5E72F16B" w14:textId="31F72091"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2. Ak sa odkazuje na tento odsek, uplatňuje sa článok 5 nariadenia (EÚ) č. 182/2011.</w:t>
            </w:r>
          </w:p>
        </w:tc>
        <w:tc>
          <w:tcPr>
            <w:tcW w:w="201" w:type="pct"/>
            <w:tcBorders>
              <w:top w:val="single" w:sz="4" w:space="0" w:color="auto"/>
              <w:left w:val="single" w:sz="4" w:space="0" w:color="auto"/>
              <w:bottom w:val="single" w:sz="4" w:space="0" w:color="auto"/>
              <w:right w:val="single" w:sz="4" w:space="0" w:color="auto"/>
            </w:tcBorders>
          </w:tcPr>
          <w:p w14:paraId="7AA478EC" w14:textId="27BE3C9A" w:rsidR="00BB751F" w:rsidRPr="003D5CC6" w:rsidRDefault="00BB751F" w:rsidP="00BB751F">
            <w:pPr>
              <w:pStyle w:val="Normlny0"/>
              <w:ind w:left="-43" w:right="-41"/>
              <w:contextualSpacing/>
              <w:jc w:val="center"/>
              <w:rPr>
                <w:sz w:val="18"/>
                <w:szCs w:val="18"/>
              </w:rPr>
            </w:pPr>
            <w:proofErr w:type="spellStart"/>
            <w:r w:rsidRPr="003D5CC6">
              <w:rPr>
                <w:sz w:val="18"/>
                <w:szCs w:val="18"/>
              </w:rPr>
              <w:t>n.a</w:t>
            </w:r>
            <w:proofErr w:type="spellEnd"/>
            <w:r w:rsidRPr="003D5CC6">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12BFFAE3"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6A088166"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635902F7" w14:textId="77777777" w:rsidR="00BB751F" w:rsidRPr="003D5CC6" w:rsidRDefault="00BB751F" w:rsidP="00BB751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68D3A08F" w14:textId="6235849D" w:rsidR="00BB751F" w:rsidRPr="003D5CC6" w:rsidRDefault="00BB751F" w:rsidP="00BB751F">
            <w:pPr>
              <w:pStyle w:val="Normlny0"/>
              <w:ind w:left="-43" w:right="-43"/>
              <w:contextualSpacing/>
              <w:jc w:val="center"/>
              <w:rPr>
                <w:sz w:val="18"/>
                <w:szCs w:val="18"/>
              </w:rPr>
            </w:pPr>
            <w:proofErr w:type="spellStart"/>
            <w:r w:rsidRPr="003D5CC6">
              <w:rPr>
                <w:sz w:val="18"/>
                <w:szCs w:val="18"/>
              </w:rPr>
              <w:t>n.a</w:t>
            </w:r>
            <w:proofErr w:type="spellEnd"/>
            <w:r w:rsidRPr="003D5CC6">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19C37E32"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BCCFB62" w14:textId="77777777" w:rsidR="00BB751F" w:rsidRPr="003D5CC6" w:rsidRDefault="00BB751F" w:rsidP="00BB751F">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01D4D9CA" w14:textId="77777777" w:rsidR="00BB751F" w:rsidRPr="003D5CC6" w:rsidRDefault="00BB751F" w:rsidP="00BB751F">
            <w:pPr>
              <w:pStyle w:val="Normlny0"/>
              <w:contextualSpacing/>
              <w:jc w:val="both"/>
              <w:rPr>
                <w:sz w:val="18"/>
                <w:szCs w:val="18"/>
              </w:rPr>
            </w:pPr>
          </w:p>
        </w:tc>
      </w:tr>
      <w:tr w:rsidR="00BB751F" w:rsidRPr="003D5CC6" w14:paraId="53AEDD87" w14:textId="77777777" w:rsidTr="003D5CC6">
        <w:tc>
          <w:tcPr>
            <w:tcW w:w="175" w:type="pct"/>
            <w:tcBorders>
              <w:top w:val="single" w:sz="4" w:space="0" w:color="auto"/>
              <w:left w:val="single" w:sz="4" w:space="0" w:color="auto"/>
              <w:bottom w:val="single" w:sz="4" w:space="0" w:color="auto"/>
              <w:right w:val="single" w:sz="4" w:space="0" w:color="auto"/>
            </w:tcBorders>
          </w:tcPr>
          <w:p w14:paraId="3410FE39" w14:textId="55C81BE7" w:rsidR="00BB751F" w:rsidRPr="003D5CC6" w:rsidRDefault="00BB751F" w:rsidP="00BB751F">
            <w:pPr>
              <w:contextualSpacing/>
              <w:rPr>
                <w:color w:val="auto"/>
                <w:sz w:val="18"/>
                <w:szCs w:val="18"/>
              </w:rPr>
            </w:pPr>
            <w:r w:rsidRPr="003D5CC6">
              <w:rPr>
                <w:color w:val="auto"/>
                <w:sz w:val="18"/>
                <w:szCs w:val="18"/>
              </w:rPr>
              <w:lastRenderedPageBreak/>
              <w:t>Č: 13</w:t>
            </w:r>
          </w:p>
        </w:tc>
        <w:tc>
          <w:tcPr>
            <w:tcW w:w="1249" w:type="pct"/>
            <w:tcBorders>
              <w:top w:val="single" w:sz="4" w:space="0" w:color="auto"/>
              <w:left w:val="single" w:sz="4" w:space="0" w:color="auto"/>
              <w:bottom w:val="single" w:sz="4" w:space="0" w:color="auto"/>
              <w:right w:val="single" w:sz="4" w:space="0" w:color="auto"/>
            </w:tcBorders>
          </w:tcPr>
          <w:p w14:paraId="70EC2D61"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 xml:space="preserve">1. Členský štát, ktorý vykonáva predsedníctvo Rady v súlade s článkom 16 ods. 9 Zmluvy o EÚ, poskytne Komisii a ESVČ do 21 mesiacov od prijatia doplňujúcich technických špecifikácií uvedených v článku 9 vzory jednotného formulára a jednotnej nálepky náhradného cestovného dokladu EÚ. Komisia je oprávnená prijímať delegované akty v súlade s článkom 11 s cieľom zmeniť prvý </w:t>
            </w:r>
            <w:proofErr w:type="spellStart"/>
            <w:r w:rsidRPr="003D5CC6">
              <w:rPr>
                <w:color w:val="333333"/>
                <w:sz w:val="18"/>
                <w:szCs w:val="18"/>
                <w:shd w:val="clear" w:color="auto" w:fill="FFFFFF"/>
              </w:rPr>
              <w:t>pododsek</w:t>
            </w:r>
            <w:proofErr w:type="spellEnd"/>
            <w:r w:rsidRPr="003D5CC6">
              <w:rPr>
                <w:color w:val="333333"/>
                <w:sz w:val="18"/>
                <w:szCs w:val="18"/>
                <w:shd w:val="clear" w:color="auto" w:fill="FFFFFF"/>
              </w:rPr>
              <w:t xml:space="preserve"> tohto odseku tak, že za štát zodpovedný za poskytnutie vzorov uvedených v tomto </w:t>
            </w:r>
            <w:proofErr w:type="spellStart"/>
            <w:r w:rsidRPr="003D5CC6">
              <w:rPr>
                <w:color w:val="333333"/>
                <w:sz w:val="18"/>
                <w:szCs w:val="18"/>
                <w:shd w:val="clear" w:color="auto" w:fill="FFFFFF"/>
              </w:rPr>
              <w:t>pododseku</w:t>
            </w:r>
            <w:proofErr w:type="spellEnd"/>
            <w:r w:rsidRPr="003D5CC6">
              <w:rPr>
                <w:color w:val="333333"/>
                <w:sz w:val="18"/>
                <w:szCs w:val="18"/>
                <w:shd w:val="clear" w:color="auto" w:fill="FFFFFF"/>
              </w:rPr>
              <w:t xml:space="preserve"> určí iný členský štát na základe objektívnych kritérií, ako napríklad, že sa na jeho území nachádza subjekt, ktorý výrobou náhradných cestovných dokladov EÚ poverilo niekoľko alebo všetky členské štáty.</w:t>
            </w:r>
          </w:p>
          <w:p w14:paraId="2F95CF56"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2. ESVČ zašle vzory jednotného formulára a jednotnej nálepky náhradného cestovného dokladu EÚ delegáciám Únie v tretích krajinách.</w:t>
            </w:r>
          </w:p>
          <w:p w14:paraId="213FDBB4"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3. Delegácie Únie v tretích krajinách informujú príslušné orgány tretích krajín o používaní náhradného cestovného dokladu EÚ, ako aj o jeho jednotnom formáte a hlavných ochranných prvkoch, a to aj tak, že im na referenčné účely</w:t>
            </w:r>
          </w:p>
          <w:p w14:paraId="29DC4A7B"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poskytnú vzory jednotného formulára a nálepky cestovného dokladu EÚ. Informovanie tretej krajiny sa na jej požiadanie zopakuje. Informovanie sa nevzťahuje na špecifikácie, ktoré sa uchovávajú v tajnosti v súlade s článkom 9 ods. 2.</w:t>
            </w:r>
          </w:p>
          <w:p w14:paraId="03220C1B"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4. Pri každej zmene jednotného formulára alebo jednotnej nálepky náhradného cestovného dokladu EÚ sa postup uvedený v odsekoch 1 až 3 zopakuje. Lehota uvedená v odseku 1 je 21 mesiacov od prijatia zmeneného formátu jednotného formulára alebo jednotnej nálepky náhradného cestovného dokladu EÚ.</w:t>
            </w:r>
          </w:p>
          <w:p w14:paraId="0AF596C5" w14:textId="4C371CDB"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5. Ak sa v tretej krajine nenachádza delegácia Únie, zastúpené členské štáty prostredníctvom miestnej konzulárnej spolupráce rozhodnú, ktorý členský štát informuje príslušné orgány danej tretej krajiny o jednotnom formáte náhradného cestovného dokladu EÚ, ako aj o jeho hlavných ochranných prvkoch. Pri zasielaní vzorov jednotného formulára a nálepky náhradného cestovného dokladu EÚ na tento účel koordinuje ESVČ svoj postup s dotknutým členským štátom.</w:t>
            </w:r>
          </w:p>
        </w:tc>
        <w:tc>
          <w:tcPr>
            <w:tcW w:w="201" w:type="pct"/>
            <w:tcBorders>
              <w:top w:val="single" w:sz="4" w:space="0" w:color="auto"/>
              <w:left w:val="single" w:sz="4" w:space="0" w:color="auto"/>
              <w:bottom w:val="single" w:sz="4" w:space="0" w:color="auto"/>
              <w:right w:val="single" w:sz="4" w:space="0" w:color="auto"/>
            </w:tcBorders>
          </w:tcPr>
          <w:p w14:paraId="0AA5B0AD" w14:textId="73A6D7FF" w:rsidR="00BB751F" w:rsidRPr="003D5CC6" w:rsidRDefault="00BB751F" w:rsidP="00BB751F">
            <w:pPr>
              <w:pStyle w:val="Normlny0"/>
              <w:ind w:left="-43" w:right="-41"/>
              <w:contextualSpacing/>
              <w:jc w:val="center"/>
              <w:rPr>
                <w:sz w:val="18"/>
                <w:szCs w:val="18"/>
              </w:rPr>
            </w:pPr>
            <w:proofErr w:type="spellStart"/>
            <w:r w:rsidRPr="003D5CC6">
              <w:rPr>
                <w:sz w:val="18"/>
                <w:szCs w:val="18"/>
              </w:rPr>
              <w:t>n.a</w:t>
            </w:r>
            <w:proofErr w:type="spellEnd"/>
            <w:r w:rsidRPr="003D5CC6">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11779DAA"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4E83ACE"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4C24C594" w14:textId="77777777" w:rsidR="00BB751F" w:rsidRPr="003D5CC6" w:rsidRDefault="00BB751F" w:rsidP="00BB751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39BCA950" w14:textId="1BB6F7EA" w:rsidR="00BB751F" w:rsidRPr="003D5CC6" w:rsidRDefault="00BB751F" w:rsidP="00BB751F">
            <w:pPr>
              <w:pStyle w:val="Normlny0"/>
              <w:ind w:left="-43" w:right="-43"/>
              <w:contextualSpacing/>
              <w:jc w:val="center"/>
              <w:rPr>
                <w:sz w:val="18"/>
                <w:szCs w:val="18"/>
              </w:rPr>
            </w:pPr>
            <w:proofErr w:type="spellStart"/>
            <w:r w:rsidRPr="003D5CC6">
              <w:rPr>
                <w:sz w:val="18"/>
                <w:szCs w:val="18"/>
              </w:rPr>
              <w:t>n.a</w:t>
            </w:r>
            <w:proofErr w:type="spellEnd"/>
            <w:r w:rsidRPr="003D5CC6">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15B84725"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98E0B31" w14:textId="77777777" w:rsidR="00BB751F" w:rsidRPr="003D5CC6" w:rsidRDefault="00BB751F" w:rsidP="00BB751F">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39502BD8" w14:textId="77777777" w:rsidR="00BB751F" w:rsidRPr="003D5CC6" w:rsidRDefault="00BB751F" w:rsidP="00BB751F">
            <w:pPr>
              <w:pStyle w:val="Normlny0"/>
              <w:contextualSpacing/>
              <w:jc w:val="both"/>
              <w:rPr>
                <w:sz w:val="18"/>
                <w:szCs w:val="18"/>
              </w:rPr>
            </w:pPr>
          </w:p>
        </w:tc>
      </w:tr>
      <w:tr w:rsidR="00BB751F" w:rsidRPr="003D5CC6" w14:paraId="3C5B3DAF" w14:textId="77777777" w:rsidTr="003D5CC6">
        <w:tc>
          <w:tcPr>
            <w:tcW w:w="175" w:type="pct"/>
            <w:tcBorders>
              <w:top w:val="single" w:sz="4" w:space="0" w:color="auto"/>
              <w:left w:val="single" w:sz="4" w:space="0" w:color="auto"/>
              <w:bottom w:val="single" w:sz="4" w:space="0" w:color="auto"/>
              <w:right w:val="single" w:sz="4" w:space="0" w:color="auto"/>
            </w:tcBorders>
          </w:tcPr>
          <w:p w14:paraId="1BC19449" w14:textId="0A95119D" w:rsidR="00BB751F" w:rsidRPr="003D5CC6" w:rsidRDefault="00BB751F" w:rsidP="00BB751F">
            <w:pPr>
              <w:contextualSpacing/>
              <w:rPr>
                <w:color w:val="auto"/>
                <w:sz w:val="18"/>
                <w:szCs w:val="18"/>
              </w:rPr>
            </w:pPr>
            <w:r w:rsidRPr="003D5CC6">
              <w:rPr>
                <w:color w:val="auto"/>
                <w:sz w:val="18"/>
                <w:szCs w:val="18"/>
              </w:rPr>
              <w:lastRenderedPageBreak/>
              <w:t>Č: 14</w:t>
            </w:r>
          </w:p>
        </w:tc>
        <w:tc>
          <w:tcPr>
            <w:tcW w:w="1249" w:type="pct"/>
            <w:tcBorders>
              <w:top w:val="single" w:sz="4" w:space="0" w:color="auto"/>
              <w:left w:val="single" w:sz="4" w:space="0" w:color="auto"/>
              <w:bottom w:val="single" w:sz="4" w:space="0" w:color="auto"/>
              <w:right w:val="single" w:sz="4" w:space="0" w:color="auto"/>
            </w:tcBorders>
          </w:tcPr>
          <w:p w14:paraId="6C6270E9" w14:textId="523CD409"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Členské štáty môžu zaviesť alebo zachovať ustanovenia, ktoré sú priaznivejšie ako ustanovenia tejto smernice, pokiaľ sú s ňou zlučiteľné.</w:t>
            </w:r>
          </w:p>
        </w:tc>
        <w:tc>
          <w:tcPr>
            <w:tcW w:w="201" w:type="pct"/>
            <w:tcBorders>
              <w:top w:val="single" w:sz="4" w:space="0" w:color="auto"/>
              <w:left w:val="single" w:sz="4" w:space="0" w:color="auto"/>
              <w:bottom w:val="single" w:sz="4" w:space="0" w:color="auto"/>
              <w:right w:val="single" w:sz="4" w:space="0" w:color="auto"/>
            </w:tcBorders>
          </w:tcPr>
          <w:p w14:paraId="179283EC" w14:textId="3A700EAD" w:rsidR="00BB751F" w:rsidRPr="003D5CC6" w:rsidRDefault="00BB751F" w:rsidP="00BB751F">
            <w:pPr>
              <w:pStyle w:val="Normlny0"/>
              <w:ind w:left="-43" w:right="-41"/>
              <w:contextualSpacing/>
              <w:jc w:val="center"/>
              <w:rPr>
                <w:sz w:val="18"/>
                <w:szCs w:val="18"/>
              </w:rPr>
            </w:pPr>
            <w:r w:rsidRPr="003D5CC6">
              <w:rPr>
                <w:sz w:val="18"/>
                <w:szCs w:val="18"/>
              </w:rPr>
              <w:t>D</w:t>
            </w:r>
          </w:p>
        </w:tc>
        <w:tc>
          <w:tcPr>
            <w:tcW w:w="316" w:type="pct"/>
            <w:tcBorders>
              <w:top w:val="single" w:sz="4" w:space="0" w:color="auto"/>
              <w:left w:val="single" w:sz="4" w:space="0" w:color="auto"/>
              <w:bottom w:val="single" w:sz="4" w:space="0" w:color="auto"/>
              <w:right w:val="single" w:sz="4" w:space="0" w:color="auto"/>
            </w:tcBorders>
          </w:tcPr>
          <w:p w14:paraId="6ADBB026" w14:textId="60AE7501"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0901A396"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1EED55AF" w14:textId="77777777" w:rsidR="00BB751F" w:rsidRPr="003D5CC6" w:rsidRDefault="00BB751F" w:rsidP="00BB751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11FCEA27" w14:textId="77777777" w:rsidR="00BB751F" w:rsidRPr="003D5CC6" w:rsidRDefault="00BB751F" w:rsidP="00BB751F">
            <w:pPr>
              <w:pStyle w:val="Normlny0"/>
              <w:ind w:left="-43" w:right="-43"/>
              <w:contextualSpacing/>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EAF89E6"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F4A0B15" w14:textId="3E8621C9" w:rsidR="00BB751F" w:rsidRPr="003D5CC6" w:rsidRDefault="00BB751F" w:rsidP="00BB751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7697E5E3" w14:textId="77777777" w:rsidR="00BB751F" w:rsidRPr="003D5CC6" w:rsidRDefault="00BB751F" w:rsidP="00BB751F">
            <w:pPr>
              <w:pStyle w:val="Normlny0"/>
              <w:contextualSpacing/>
              <w:jc w:val="both"/>
              <w:rPr>
                <w:sz w:val="18"/>
                <w:szCs w:val="18"/>
              </w:rPr>
            </w:pPr>
          </w:p>
        </w:tc>
      </w:tr>
      <w:tr w:rsidR="00BB751F" w:rsidRPr="003D5CC6" w14:paraId="20718250" w14:textId="77777777" w:rsidTr="003D5CC6">
        <w:tc>
          <w:tcPr>
            <w:tcW w:w="175" w:type="pct"/>
            <w:tcBorders>
              <w:top w:val="single" w:sz="4" w:space="0" w:color="auto"/>
              <w:left w:val="single" w:sz="4" w:space="0" w:color="auto"/>
              <w:bottom w:val="single" w:sz="4" w:space="0" w:color="auto"/>
              <w:right w:val="single" w:sz="4" w:space="0" w:color="auto"/>
            </w:tcBorders>
          </w:tcPr>
          <w:p w14:paraId="6D463510" w14:textId="001C5415" w:rsidR="00BB751F" w:rsidRPr="003D5CC6" w:rsidRDefault="00BB751F" w:rsidP="00BB751F">
            <w:pPr>
              <w:contextualSpacing/>
              <w:rPr>
                <w:color w:val="auto"/>
                <w:sz w:val="18"/>
                <w:szCs w:val="18"/>
              </w:rPr>
            </w:pPr>
            <w:r w:rsidRPr="003D5CC6">
              <w:rPr>
                <w:color w:val="auto"/>
                <w:sz w:val="18"/>
                <w:szCs w:val="18"/>
              </w:rPr>
              <w:t>Č: 15</w:t>
            </w:r>
          </w:p>
        </w:tc>
        <w:tc>
          <w:tcPr>
            <w:tcW w:w="1249" w:type="pct"/>
            <w:tcBorders>
              <w:top w:val="single" w:sz="4" w:space="0" w:color="auto"/>
              <w:left w:val="single" w:sz="4" w:space="0" w:color="auto"/>
              <w:bottom w:val="single" w:sz="4" w:space="0" w:color="auto"/>
              <w:right w:val="single" w:sz="4" w:space="0" w:color="auto"/>
            </w:tcBorders>
          </w:tcPr>
          <w:p w14:paraId="64AE41B7" w14:textId="4A2862E8"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1. Osobné údaje spracúvané na účely tejto smernice, vrátane podoby tváre alebo fotografie žiadateľa podľa článku 4 ods. 2, sa používajú len na overenie totožnosti žiadateľa v súlade s postupom uvedeným v článku 4, na tlač jednotnej</w:t>
            </w:r>
          </w:p>
          <w:p w14:paraId="2570CC84" w14:textId="3743BEF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nálepky náhradného cestovného dokladu EÚ a na uľahčenie cestovania žiadateľa. Členský štát, ktorý poskytuje pomoc, a členský štát štátnej príslušnosti zaistia primerané zabezpečenie osobných údajov.</w:t>
            </w:r>
          </w:p>
          <w:p w14:paraId="2FB5959E" w14:textId="40144F3E"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2. Bez toho, aby bolo dotknuté nariadenie (EÚ) 2016/679, žiadateľ, ktorému sa vydá náhradný cestovný doklad EÚ, má právo overiť osobné údaje uvedené v náhradnom cestovnom doklade EÚ a prípadne požiadať o ich opravu prostredníctvom vydania nového dokladu.</w:t>
            </w:r>
          </w:p>
          <w:p w14:paraId="1293625D" w14:textId="737F1F2D"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3. V náhradnom cestovnom doklade EÚ sa neuvádzajú žiadne informácie v strojovo čitateľnej forme, pokiaľ tieto informácie nie sú uvedené aj v oddieloch uvedených v bode 6 prílohy II.</w:t>
            </w:r>
          </w:p>
          <w:p w14:paraId="6EC45BC0" w14:textId="5774162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4. Členský štát, ktorý poskytuje pomoc, a členský štát štátnej príslušnosti uchovávajú osobné údaje žiadateľa len tak dlho, ako je potrebné, a to aj v súvislosti s výberom poplatkov podľa článku 5. Tieto osobné údaje sa v žiadnom prípade nesmú uchovávať dlhšie ako 180 dní v prípade členského štátu, ktorý poskytuje pomoc, a dlhšie ako dva roky v prípade členského štátu štátnej príslušnosti. Po uplynutí lehoty uchovávania sa osobné údaje žiadateľa vymažú.</w:t>
            </w:r>
          </w:p>
          <w:p w14:paraId="396E9209" w14:textId="7D6F506A"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5. Odchylne od odseku 4 členské štáty zaistia čo najskoršie bezpečné zničenie všetkých vrátených náhradných cestovných dokladov EÚ a všetkých súvisiacich kópií.</w:t>
            </w:r>
          </w:p>
        </w:tc>
        <w:tc>
          <w:tcPr>
            <w:tcW w:w="201" w:type="pct"/>
            <w:tcBorders>
              <w:top w:val="single" w:sz="4" w:space="0" w:color="auto"/>
              <w:left w:val="single" w:sz="4" w:space="0" w:color="auto"/>
              <w:bottom w:val="single" w:sz="4" w:space="0" w:color="auto"/>
              <w:right w:val="single" w:sz="4" w:space="0" w:color="auto"/>
            </w:tcBorders>
          </w:tcPr>
          <w:p w14:paraId="61E53A69" w14:textId="48CA039D" w:rsidR="00BB751F" w:rsidRPr="003D5CC6" w:rsidRDefault="00BB751F" w:rsidP="00BB751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5420EECA" w14:textId="77777777" w:rsidR="00BB751F" w:rsidRPr="003D5CC6" w:rsidRDefault="00BB751F" w:rsidP="00BB751F">
            <w:pPr>
              <w:pStyle w:val="Normlny0"/>
              <w:contextualSpacing/>
              <w:jc w:val="center"/>
              <w:rPr>
                <w:sz w:val="18"/>
                <w:szCs w:val="18"/>
              </w:rPr>
            </w:pPr>
            <w:r w:rsidRPr="003D5CC6">
              <w:rPr>
                <w:sz w:val="18"/>
                <w:szCs w:val="18"/>
              </w:rPr>
              <w:t>647/2007</w:t>
            </w:r>
          </w:p>
          <w:p w14:paraId="08DC3602" w14:textId="77777777" w:rsidR="00BB751F" w:rsidRDefault="00BB751F" w:rsidP="00BB751F">
            <w:pPr>
              <w:pStyle w:val="Normlny0"/>
              <w:contextualSpacing/>
              <w:jc w:val="center"/>
              <w:rPr>
                <w:sz w:val="18"/>
                <w:szCs w:val="18"/>
              </w:rPr>
            </w:pPr>
            <w:r w:rsidRPr="003D5CC6">
              <w:rPr>
                <w:sz w:val="18"/>
                <w:szCs w:val="18"/>
              </w:rPr>
              <w:t>a návrh zákona</w:t>
            </w:r>
          </w:p>
          <w:p w14:paraId="7392AB4E" w14:textId="77777777" w:rsidR="00671AEB" w:rsidRDefault="00671AEB" w:rsidP="00BB751F">
            <w:pPr>
              <w:pStyle w:val="Normlny0"/>
              <w:contextualSpacing/>
              <w:jc w:val="center"/>
              <w:rPr>
                <w:sz w:val="18"/>
                <w:szCs w:val="18"/>
              </w:rPr>
            </w:pPr>
          </w:p>
          <w:p w14:paraId="39DCAFF5" w14:textId="77777777" w:rsidR="00671AEB" w:rsidRDefault="00671AEB" w:rsidP="00BB751F">
            <w:pPr>
              <w:pStyle w:val="Normlny0"/>
              <w:contextualSpacing/>
              <w:jc w:val="center"/>
              <w:rPr>
                <w:sz w:val="18"/>
                <w:szCs w:val="18"/>
              </w:rPr>
            </w:pPr>
          </w:p>
          <w:p w14:paraId="736ACE3B" w14:textId="77777777" w:rsidR="00671AEB" w:rsidRDefault="00671AEB" w:rsidP="00BB751F">
            <w:pPr>
              <w:pStyle w:val="Normlny0"/>
              <w:contextualSpacing/>
              <w:jc w:val="center"/>
              <w:rPr>
                <w:sz w:val="18"/>
                <w:szCs w:val="18"/>
              </w:rPr>
            </w:pPr>
          </w:p>
          <w:p w14:paraId="588EB361" w14:textId="77777777" w:rsidR="00671AEB" w:rsidRDefault="00671AEB" w:rsidP="00BB751F">
            <w:pPr>
              <w:pStyle w:val="Normlny0"/>
              <w:contextualSpacing/>
              <w:jc w:val="center"/>
              <w:rPr>
                <w:sz w:val="18"/>
                <w:szCs w:val="18"/>
              </w:rPr>
            </w:pPr>
          </w:p>
          <w:p w14:paraId="7392F6AF" w14:textId="77777777" w:rsidR="00671AEB" w:rsidRDefault="00671AEB" w:rsidP="00BB751F">
            <w:pPr>
              <w:pStyle w:val="Normlny0"/>
              <w:contextualSpacing/>
              <w:jc w:val="center"/>
              <w:rPr>
                <w:sz w:val="18"/>
                <w:szCs w:val="18"/>
              </w:rPr>
            </w:pPr>
          </w:p>
          <w:p w14:paraId="137CB80F" w14:textId="77777777" w:rsidR="00671AEB" w:rsidRDefault="00671AEB" w:rsidP="00BB751F">
            <w:pPr>
              <w:pStyle w:val="Normlny0"/>
              <w:contextualSpacing/>
              <w:jc w:val="center"/>
              <w:rPr>
                <w:sz w:val="18"/>
                <w:szCs w:val="18"/>
              </w:rPr>
            </w:pPr>
          </w:p>
          <w:p w14:paraId="11626397" w14:textId="77777777" w:rsidR="00671AEB" w:rsidRDefault="00671AEB" w:rsidP="00BB751F">
            <w:pPr>
              <w:pStyle w:val="Normlny0"/>
              <w:contextualSpacing/>
              <w:jc w:val="center"/>
              <w:rPr>
                <w:sz w:val="18"/>
                <w:szCs w:val="18"/>
              </w:rPr>
            </w:pPr>
          </w:p>
          <w:p w14:paraId="2F555500" w14:textId="77777777" w:rsidR="00671AEB" w:rsidRDefault="00671AEB" w:rsidP="00BB751F">
            <w:pPr>
              <w:pStyle w:val="Normlny0"/>
              <w:contextualSpacing/>
              <w:jc w:val="center"/>
              <w:rPr>
                <w:sz w:val="18"/>
                <w:szCs w:val="18"/>
              </w:rPr>
            </w:pPr>
          </w:p>
          <w:p w14:paraId="688D0148" w14:textId="77777777" w:rsidR="00671AEB" w:rsidRDefault="00671AEB" w:rsidP="00BB751F">
            <w:pPr>
              <w:pStyle w:val="Normlny0"/>
              <w:contextualSpacing/>
              <w:jc w:val="center"/>
              <w:rPr>
                <w:sz w:val="18"/>
                <w:szCs w:val="18"/>
              </w:rPr>
            </w:pPr>
          </w:p>
          <w:p w14:paraId="653CFEFF" w14:textId="77777777" w:rsidR="00671AEB" w:rsidRDefault="00671AEB" w:rsidP="00BB751F">
            <w:pPr>
              <w:pStyle w:val="Normlny0"/>
              <w:contextualSpacing/>
              <w:jc w:val="center"/>
              <w:rPr>
                <w:sz w:val="18"/>
                <w:szCs w:val="18"/>
              </w:rPr>
            </w:pPr>
          </w:p>
          <w:p w14:paraId="18EB072F" w14:textId="77777777" w:rsidR="00671AEB" w:rsidRDefault="00671AEB" w:rsidP="00BB751F">
            <w:pPr>
              <w:pStyle w:val="Normlny0"/>
              <w:contextualSpacing/>
              <w:jc w:val="center"/>
              <w:rPr>
                <w:sz w:val="18"/>
                <w:szCs w:val="18"/>
              </w:rPr>
            </w:pPr>
          </w:p>
          <w:p w14:paraId="2D57F658" w14:textId="77777777" w:rsidR="00671AEB" w:rsidRDefault="00671AEB" w:rsidP="00BB751F">
            <w:pPr>
              <w:pStyle w:val="Normlny0"/>
              <w:contextualSpacing/>
              <w:jc w:val="center"/>
              <w:rPr>
                <w:sz w:val="18"/>
                <w:szCs w:val="18"/>
              </w:rPr>
            </w:pPr>
          </w:p>
          <w:p w14:paraId="63EA95C9" w14:textId="77777777" w:rsidR="00671AEB" w:rsidRDefault="00671AEB" w:rsidP="00BB751F">
            <w:pPr>
              <w:pStyle w:val="Normlny0"/>
              <w:contextualSpacing/>
              <w:jc w:val="center"/>
              <w:rPr>
                <w:sz w:val="18"/>
                <w:szCs w:val="18"/>
              </w:rPr>
            </w:pPr>
          </w:p>
          <w:p w14:paraId="2BD7BB6B" w14:textId="77777777" w:rsidR="00671AEB" w:rsidRDefault="00671AEB" w:rsidP="00BB751F">
            <w:pPr>
              <w:pStyle w:val="Normlny0"/>
              <w:contextualSpacing/>
              <w:jc w:val="center"/>
              <w:rPr>
                <w:sz w:val="18"/>
                <w:szCs w:val="18"/>
              </w:rPr>
            </w:pPr>
          </w:p>
          <w:p w14:paraId="734FD40C" w14:textId="77777777" w:rsidR="00671AEB" w:rsidRDefault="00671AEB" w:rsidP="00BB751F">
            <w:pPr>
              <w:pStyle w:val="Normlny0"/>
              <w:contextualSpacing/>
              <w:jc w:val="center"/>
              <w:rPr>
                <w:sz w:val="18"/>
                <w:szCs w:val="18"/>
              </w:rPr>
            </w:pPr>
          </w:p>
          <w:p w14:paraId="450D8C4E" w14:textId="77777777" w:rsidR="00671AEB" w:rsidRDefault="00671AEB" w:rsidP="00BB751F">
            <w:pPr>
              <w:pStyle w:val="Normlny0"/>
              <w:contextualSpacing/>
              <w:jc w:val="center"/>
              <w:rPr>
                <w:sz w:val="18"/>
                <w:szCs w:val="18"/>
              </w:rPr>
            </w:pPr>
          </w:p>
          <w:p w14:paraId="38BEE312" w14:textId="77777777" w:rsidR="00671AEB" w:rsidRDefault="00671AEB" w:rsidP="00BB751F">
            <w:pPr>
              <w:pStyle w:val="Normlny0"/>
              <w:contextualSpacing/>
              <w:jc w:val="center"/>
              <w:rPr>
                <w:sz w:val="18"/>
                <w:szCs w:val="18"/>
              </w:rPr>
            </w:pPr>
          </w:p>
          <w:p w14:paraId="3DBFD89F" w14:textId="77777777" w:rsidR="00251946" w:rsidRDefault="00251946" w:rsidP="00BB751F">
            <w:pPr>
              <w:pStyle w:val="Normlny0"/>
              <w:contextualSpacing/>
              <w:jc w:val="center"/>
              <w:rPr>
                <w:sz w:val="18"/>
                <w:szCs w:val="18"/>
              </w:rPr>
            </w:pPr>
          </w:p>
          <w:p w14:paraId="13461CD9" w14:textId="2620364A" w:rsidR="00671AEB" w:rsidRDefault="00671AEB" w:rsidP="00BB751F">
            <w:pPr>
              <w:pStyle w:val="Normlny0"/>
              <w:contextualSpacing/>
              <w:jc w:val="center"/>
              <w:rPr>
                <w:sz w:val="18"/>
                <w:szCs w:val="18"/>
              </w:rPr>
            </w:pPr>
            <w:r>
              <w:rPr>
                <w:sz w:val="18"/>
                <w:szCs w:val="18"/>
              </w:rPr>
              <w:t>Návrh zákona</w:t>
            </w:r>
          </w:p>
          <w:p w14:paraId="7D4E112C" w14:textId="77777777" w:rsidR="00671AEB" w:rsidRDefault="00671AEB" w:rsidP="00BB751F">
            <w:pPr>
              <w:pStyle w:val="Normlny0"/>
              <w:contextualSpacing/>
              <w:jc w:val="center"/>
              <w:rPr>
                <w:sz w:val="18"/>
                <w:szCs w:val="18"/>
              </w:rPr>
            </w:pPr>
          </w:p>
          <w:p w14:paraId="0E3B8CF2" w14:textId="77777777" w:rsidR="00671AEB" w:rsidRDefault="00671AEB" w:rsidP="00BB751F">
            <w:pPr>
              <w:pStyle w:val="Normlny0"/>
              <w:contextualSpacing/>
              <w:jc w:val="center"/>
              <w:rPr>
                <w:sz w:val="18"/>
                <w:szCs w:val="18"/>
              </w:rPr>
            </w:pPr>
          </w:p>
          <w:p w14:paraId="31FEB180" w14:textId="2CA0A6E3" w:rsidR="00671AEB" w:rsidRPr="003D5CC6" w:rsidRDefault="00671AEB"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764F1FBD" w14:textId="7792E633" w:rsidR="00BB751F" w:rsidRDefault="00BB751F" w:rsidP="00BB751F">
            <w:pPr>
              <w:pStyle w:val="Normlny0"/>
              <w:contextualSpacing/>
              <w:jc w:val="center"/>
              <w:rPr>
                <w:sz w:val="18"/>
                <w:szCs w:val="18"/>
              </w:rPr>
            </w:pPr>
            <w:r w:rsidRPr="003D5CC6">
              <w:rPr>
                <w:sz w:val="18"/>
                <w:szCs w:val="18"/>
              </w:rPr>
              <w:t>§ 29 O</w:t>
            </w:r>
            <w:r w:rsidR="00671AEB">
              <w:rPr>
                <w:sz w:val="18"/>
                <w:szCs w:val="18"/>
              </w:rPr>
              <w:t> </w:t>
            </w:r>
            <w:r w:rsidRPr="003D5CC6">
              <w:rPr>
                <w:sz w:val="18"/>
                <w:szCs w:val="18"/>
              </w:rPr>
              <w:t>5</w:t>
            </w:r>
          </w:p>
          <w:p w14:paraId="61BDE96B" w14:textId="77777777" w:rsidR="00671AEB" w:rsidRDefault="00671AEB" w:rsidP="00BB751F">
            <w:pPr>
              <w:pStyle w:val="Normlny0"/>
              <w:contextualSpacing/>
              <w:jc w:val="center"/>
              <w:rPr>
                <w:sz w:val="18"/>
                <w:szCs w:val="18"/>
              </w:rPr>
            </w:pPr>
          </w:p>
          <w:p w14:paraId="7FE6F13D" w14:textId="77777777" w:rsidR="00671AEB" w:rsidRDefault="00671AEB" w:rsidP="00BB751F">
            <w:pPr>
              <w:pStyle w:val="Normlny0"/>
              <w:contextualSpacing/>
              <w:jc w:val="center"/>
              <w:rPr>
                <w:sz w:val="18"/>
                <w:szCs w:val="18"/>
              </w:rPr>
            </w:pPr>
          </w:p>
          <w:p w14:paraId="2E29A5E4" w14:textId="77777777" w:rsidR="00671AEB" w:rsidRDefault="00671AEB" w:rsidP="00BB751F">
            <w:pPr>
              <w:pStyle w:val="Normlny0"/>
              <w:contextualSpacing/>
              <w:jc w:val="center"/>
              <w:rPr>
                <w:sz w:val="18"/>
                <w:szCs w:val="18"/>
              </w:rPr>
            </w:pPr>
          </w:p>
          <w:p w14:paraId="122E51CE" w14:textId="77777777" w:rsidR="00671AEB" w:rsidRDefault="00671AEB" w:rsidP="00BB751F">
            <w:pPr>
              <w:pStyle w:val="Normlny0"/>
              <w:contextualSpacing/>
              <w:jc w:val="center"/>
              <w:rPr>
                <w:sz w:val="18"/>
                <w:szCs w:val="18"/>
              </w:rPr>
            </w:pPr>
          </w:p>
          <w:p w14:paraId="5919ADDA" w14:textId="77777777" w:rsidR="00671AEB" w:rsidRDefault="00671AEB" w:rsidP="00BB751F">
            <w:pPr>
              <w:pStyle w:val="Normlny0"/>
              <w:contextualSpacing/>
              <w:jc w:val="center"/>
              <w:rPr>
                <w:sz w:val="18"/>
                <w:szCs w:val="18"/>
              </w:rPr>
            </w:pPr>
          </w:p>
          <w:p w14:paraId="25D2010B" w14:textId="77777777" w:rsidR="00671AEB" w:rsidRDefault="00671AEB" w:rsidP="00BB751F">
            <w:pPr>
              <w:pStyle w:val="Normlny0"/>
              <w:contextualSpacing/>
              <w:jc w:val="center"/>
              <w:rPr>
                <w:sz w:val="18"/>
                <w:szCs w:val="18"/>
              </w:rPr>
            </w:pPr>
          </w:p>
          <w:p w14:paraId="0FD70758" w14:textId="77777777" w:rsidR="00671AEB" w:rsidRDefault="00671AEB" w:rsidP="00BB751F">
            <w:pPr>
              <w:pStyle w:val="Normlny0"/>
              <w:contextualSpacing/>
              <w:jc w:val="center"/>
              <w:rPr>
                <w:sz w:val="18"/>
                <w:szCs w:val="18"/>
              </w:rPr>
            </w:pPr>
          </w:p>
          <w:p w14:paraId="336AC645" w14:textId="77777777" w:rsidR="00671AEB" w:rsidRDefault="00671AEB" w:rsidP="00BB751F">
            <w:pPr>
              <w:pStyle w:val="Normlny0"/>
              <w:contextualSpacing/>
              <w:jc w:val="center"/>
              <w:rPr>
                <w:sz w:val="18"/>
                <w:szCs w:val="18"/>
              </w:rPr>
            </w:pPr>
          </w:p>
          <w:p w14:paraId="4E89356E" w14:textId="77777777" w:rsidR="00671AEB" w:rsidRDefault="00671AEB" w:rsidP="00BB751F">
            <w:pPr>
              <w:pStyle w:val="Normlny0"/>
              <w:contextualSpacing/>
              <w:jc w:val="center"/>
              <w:rPr>
                <w:sz w:val="18"/>
                <w:szCs w:val="18"/>
              </w:rPr>
            </w:pPr>
          </w:p>
          <w:p w14:paraId="512A5E30" w14:textId="77777777" w:rsidR="00671AEB" w:rsidRDefault="00671AEB" w:rsidP="00BB751F">
            <w:pPr>
              <w:pStyle w:val="Normlny0"/>
              <w:contextualSpacing/>
              <w:jc w:val="center"/>
              <w:rPr>
                <w:sz w:val="18"/>
                <w:szCs w:val="18"/>
              </w:rPr>
            </w:pPr>
          </w:p>
          <w:p w14:paraId="0D0A80AF" w14:textId="77777777" w:rsidR="00671AEB" w:rsidRDefault="00671AEB" w:rsidP="00BB751F">
            <w:pPr>
              <w:pStyle w:val="Normlny0"/>
              <w:contextualSpacing/>
              <w:jc w:val="center"/>
              <w:rPr>
                <w:sz w:val="18"/>
                <w:szCs w:val="18"/>
              </w:rPr>
            </w:pPr>
          </w:p>
          <w:p w14:paraId="3F2A85DC" w14:textId="77777777" w:rsidR="00671AEB" w:rsidRDefault="00671AEB" w:rsidP="00BB751F">
            <w:pPr>
              <w:pStyle w:val="Normlny0"/>
              <w:contextualSpacing/>
              <w:jc w:val="center"/>
              <w:rPr>
                <w:sz w:val="18"/>
                <w:szCs w:val="18"/>
              </w:rPr>
            </w:pPr>
          </w:p>
          <w:p w14:paraId="7C2C89C1" w14:textId="77777777" w:rsidR="00671AEB" w:rsidRDefault="00671AEB" w:rsidP="00BB751F">
            <w:pPr>
              <w:pStyle w:val="Normlny0"/>
              <w:contextualSpacing/>
              <w:jc w:val="center"/>
              <w:rPr>
                <w:sz w:val="18"/>
                <w:szCs w:val="18"/>
              </w:rPr>
            </w:pPr>
          </w:p>
          <w:p w14:paraId="490B0716" w14:textId="77777777" w:rsidR="00671AEB" w:rsidRDefault="00671AEB" w:rsidP="00BB751F">
            <w:pPr>
              <w:pStyle w:val="Normlny0"/>
              <w:contextualSpacing/>
              <w:jc w:val="center"/>
              <w:rPr>
                <w:sz w:val="18"/>
                <w:szCs w:val="18"/>
              </w:rPr>
            </w:pPr>
          </w:p>
          <w:p w14:paraId="0DCE7C5F" w14:textId="77777777" w:rsidR="00671AEB" w:rsidRDefault="00671AEB" w:rsidP="00BB751F">
            <w:pPr>
              <w:pStyle w:val="Normlny0"/>
              <w:contextualSpacing/>
              <w:jc w:val="center"/>
              <w:rPr>
                <w:sz w:val="18"/>
                <w:szCs w:val="18"/>
              </w:rPr>
            </w:pPr>
          </w:p>
          <w:p w14:paraId="5DCE8C4C" w14:textId="77777777" w:rsidR="00671AEB" w:rsidRDefault="00671AEB" w:rsidP="00BB751F">
            <w:pPr>
              <w:pStyle w:val="Normlny0"/>
              <w:contextualSpacing/>
              <w:jc w:val="center"/>
              <w:rPr>
                <w:sz w:val="18"/>
                <w:szCs w:val="18"/>
              </w:rPr>
            </w:pPr>
          </w:p>
          <w:p w14:paraId="7E194875" w14:textId="77777777" w:rsidR="00671AEB" w:rsidRDefault="00671AEB" w:rsidP="00BB751F">
            <w:pPr>
              <w:pStyle w:val="Normlny0"/>
              <w:contextualSpacing/>
              <w:jc w:val="center"/>
              <w:rPr>
                <w:sz w:val="18"/>
                <w:szCs w:val="18"/>
              </w:rPr>
            </w:pPr>
          </w:p>
          <w:p w14:paraId="15C38D72" w14:textId="77777777" w:rsidR="00671AEB" w:rsidRDefault="00671AEB" w:rsidP="00BB751F">
            <w:pPr>
              <w:pStyle w:val="Normlny0"/>
              <w:contextualSpacing/>
              <w:jc w:val="center"/>
              <w:rPr>
                <w:sz w:val="18"/>
                <w:szCs w:val="18"/>
              </w:rPr>
            </w:pPr>
          </w:p>
          <w:p w14:paraId="6F2AF2DF" w14:textId="77777777" w:rsidR="00671AEB" w:rsidRDefault="00671AEB" w:rsidP="00BB751F">
            <w:pPr>
              <w:pStyle w:val="Normlny0"/>
              <w:contextualSpacing/>
              <w:jc w:val="center"/>
              <w:rPr>
                <w:sz w:val="18"/>
                <w:szCs w:val="18"/>
              </w:rPr>
            </w:pPr>
          </w:p>
          <w:p w14:paraId="72B1A1DF" w14:textId="2848E5DB" w:rsidR="00671AEB" w:rsidRDefault="00671AEB" w:rsidP="00BB751F">
            <w:pPr>
              <w:pStyle w:val="Normlny0"/>
              <w:contextualSpacing/>
              <w:jc w:val="center"/>
              <w:rPr>
                <w:sz w:val="18"/>
                <w:szCs w:val="18"/>
              </w:rPr>
            </w:pPr>
            <w:r>
              <w:rPr>
                <w:sz w:val="18"/>
                <w:szCs w:val="18"/>
              </w:rPr>
              <w:t>§ 14a</w:t>
            </w:r>
          </w:p>
          <w:p w14:paraId="08DAE4A8" w14:textId="003FEF2A" w:rsidR="00671AEB" w:rsidRDefault="00671AEB" w:rsidP="00BB751F">
            <w:pPr>
              <w:pStyle w:val="Normlny0"/>
              <w:contextualSpacing/>
              <w:jc w:val="center"/>
              <w:rPr>
                <w:sz w:val="18"/>
                <w:szCs w:val="18"/>
              </w:rPr>
            </w:pPr>
            <w:r>
              <w:rPr>
                <w:sz w:val="18"/>
                <w:szCs w:val="18"/>
              </w:rPr>
              <w:t xml:space="preserve">O </w:t>
            </w:r>
            <w:r w:rsidR="002E07DB">
              <w:rPr>
                <w:sz w:val="18"/>
                <w:szCs w:val="18"/>
              </w:rPr>
              <w:t>9</w:t>
            </w:r>
          </w:p>
          <w:p w14:paraId="12EC4FCC" w14:textId="558E4654" w:rsidR="00671AEB" w:rsidRPr="003D5CC6" w:rsidRDefault="00671AEB"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24FD4A10" w14:textId="59961E93" w:rsidR="00BB751F" w:rsidRPr="00FA2662" w:rsidRDefault="00BB751F" w:rsidP="00BB751F">
            <w:pPr>
              <w:contextualSpacing/>
              <w:jc w:val="both"/>
              <w:rPr>
                <w:sz w:val="18"/>
                <w:szCs w:val="18"/>
              </w:rPr>
            </w:pPr>
            <w:r w:rsidRPr="00FA2662">
              <w:rPr>
                <w:sz w:val="18"/>
                <w:szCs w:val="18"/>
              </w:rPr>
              <w:t>(5) Pri spracúvaní osobných údajov vedených podľa tohto zákona a pri ich ochrane sa postupuje podľa osobitného predpisu.</w:t>
            </w:r>
            <w:r w:rsidRPr="0093309F">
              <w:rPr>
                <w:sz w:val="18"/>
                <w:szCs w:val="18"/>
                <w:vertAlign w:val="superscript"/>
              </w:rPr>
              <w:t>23</w:t>
            </w:r>
            <w:r w:rsidRPr="00FA2662">
              <w:rPr>
                <w:sz w:val="18"/>
                <w:szCs w:val="18"/>
              </w:rPr>
              <w:t>)</w:t>
            </w:r>
          </w:p>
          <w:p w14:paraId="15E687BF" w14:textId="77777777" w:rsidR="00BB751F" w:rsidRPr="003D5CC6" w:rsidRDefault="00BB751F" w:rsidP="00BB751F">
            <w:pPr>
              <w:contextualSpacing/>
              <w:jc w:val="both"/>
              <w:rPr>
                <w:sz w:val="18"/>
                <w:szCs w:val="18"/>
              </w:rPr>
            </w:pPr>
          </w:p>
          <w:p w14:paraId="4071F9BC" w14:textId="77777777" w:rsidR="00BB751F" w:rsidRDefault="00BB751F" w:rsidP="00BB751F">
            <w:pPr>
              <w:contextualSpacing/>
              <w:jc w:val="both"/>
              <w:rPr>
                <w:sz w:val="18"/>
                <w:szCs w:val="18"/>
              </w:rPr>
            </w:pPr>
            <w:r w:rsidRPr="0093309F">
              <w:rPr>
                <w:sz w:val="18"/>
                <w:szCs w:val="18"/>
                <w:vertAlign w:val="superscript"/>
              </w:rPr>
              <w:t>23</w:t>
            </w:r>
            <w:r w:rsidRPr="00FA2662">
              <w:rPr>
                <w:sz w:val="18"/>
                <w:szCs w:val="18"/>
              </w:rPr>
              <w:t>)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w:t>
            </w:r>
          </w:p>
          <w:p w14:paraId="4702FA18" w14:textId="05CD961A" w:rsidR="00251946" w:rsidRPr="00FA2662" w:rsidRDefault="00251946" w:rsidP="00BB751F">
            <w:pPr>
              <w:contextualSpacing/>
              <w:jc w:val="both"/>
              <w:rPr>
                <w:sz w:val="18"/>
                <w:szCs w:val="18"/>
              </w:rPr>
            </w:pPr>
            <w:r>
              <w:rPr>
                <w:sz w:val="18"/>
                <w:szCs w:val="18"/>
              </w:rPr>
              <w:t xml:space="preserve">Zákon č. 18/2018 Z. z. o ochrane osobných údajov a o zmene a doplnení niektorých zákonov v znení neskorších predpisov.  </w:t>
            </w:r>
          </w:p>
          <w:p w14:paraId="5C1839FA" w14:textId="13D5D2DC" w:rsidR="00671AEB" w:rsidRDefault="00BB751F" w:rsidP="00BB751F">
            <w:pPr>
              <w:contextualSpacing/>
              <w:jc w:val="both"/>
              <w:rPr>
                <w:sz w:val="18"/>
                <w:szCs w:val="18"/>
              </w:rPr>
            </w:pPr>
            <w:r w:rsidRPr="00FA2662">
              <w:rPr>
                <w:sz w:val="18"/>
                <w:szCs w:val="18"/>
              </w:rPr>
              <w:t>Zákon Národnej rady Slovenskej republiky č. </w:t>
            </w:r>
            <w:hyperlink r:id="rId14" w:history="1">
              <w:r w:rsidRPr="00FA2662">
                <w:rPr>
                  <w:sz w:val="18"/>
                  <w:szCs w:val="18"/>
                </w:rPr>
                <w:t>171/1993 Z.</w:t>
              </w:r>
              <w:r>
                <w:rPr>
                  <w:sz w:val="18"/>
                  <w:szCs w:val="18"/>
                </w:rPr>
                <w:t xml:space="preserve"> </w:t>
              </w:r>
              <w:r w:rsidRPr="00FA2662">
                <w:rPr>
                  <w:sz w:val="18"/>
                  <w:szCs w:val="18"/>
                </w:rPr>
                <w:t>z.</w:t>
              </w:r>
            </w:hyperlink>
            <w:r w:rsidRPr="00FA2662">
              <w:rPr>
                <w:sz w:val="18"/>
                <w:szCs w:val="18"/>
              </w:rPr>
              <w:t> o Policajnom zbore v znení neskorších predpisov.</w:t>
            </w:r>
          </w:p>
          <w:p w14:paraId="613A0F8F" w14:textId="6F1FC464" w:rsidR="00671AEB" w:rsidRDefault="00671AEB" w:rsidP="00BB751F">
            <w:pPr>
              <w:contextualSpacing/>
              <w:jc w:val="both"/>
              <w:rPr>
                <w:sz w:val="18"/>
                <w:szCs w:val="18"/>
              </w:rPr>
            </w:pPr>
            <w:r w:rsidRPr="00671AEB">
              <w:rPr>
                <w:sz w:val="18"/>
                <w:szCs w:val="18"/>
              </w:rPr>
              <w:t>(</w:t>
            </w:r>
            <w:r w:rsidR="00DC73F2">
              <w:rPr>
                <w:sz w:val="18"/>
                <w:szCs w:val="18"/>
              </w:rPr>
              <w:t>9</w:t>
            </w:r>
            <w:r w:rsidRPr="00671AEB">
              <w:rPr>
                <w:sz w:val="18"/>
                <w:szCs w:val="18"/>
              </w:rPr>
              <w:t>) Osobné údaje nezastúpeného občana, ktorý požiadal o vydanie náhradného cestovného dokladu Európskej únie uchováva  zastupiteľský úrad najdlhšie 180 dní od prijatia žiadosti. Osobné údaje občana spracúvané na účely overenia jeho štátnej príslušnosti na žiadosť príslušného orgánu iného členského štátu Európskej únie,</w:t>
            </w:r>
            <w:r w:rsidR="002E07DB">
              <w:rPr>
                <w:sz w:val="18"/>
                <w:szCs w:val="18"/>
              </w:rPr>
              <w:t xml:space="preserve"> ktorý</w:t>
            </w:r>
            <w:r w:rsidRPr="00671AEB">
              <w:rPr>
                <w:sz w:val="18"/>
                <w:szCs w:val="18"/>
              </w:rPr>
              <w:t xml:space="preserve"> občan požiadal o vydanie náhradného cestovného dokladu Európskej únie, sa uchovávajú najdlhšie dva roky od overenia jeho štátnej príslušnosti</w:t>
            </w:r>
            <w:r w:rsidR="002E07DB">
              <w:rPr>
                <w:sz w:val="18"/>
                <w:szCs w:val="18"/>
              </w:rPr>
              <w:t xml:space="preserve"> a totožnosti</w:t>
            </w:r>
            <w:r w:rsidRPr="00671AEB">
              <w:rPr>
                <w:sz w:val="18"/>
                <w:szCs w:val="18"/>
              </w:rPr>
              <w:t>.</w:t>
            </w:r>
          </w:p>
          <w:p w14:paraId="0EBE05DA" w14:textId="3A45F282" w:rsidR="00671AEB" w:rsidRPr="003D5CC6" w:rsidRDefault="00671AEB" w:rsidP="00BB751F">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2AF32D46" w14:textId="66372E50" w:rsidR="00BB751F" w:rsidRPr="003D5CC6" w:rsidRDefault="00BB751F" w:rsidP="00BB751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1B7C5B1A" w14:textId="30BE2C1C" w:rsidR="00BB751F" w:rsidRDefault="00BB751F" w:rsidP="00BB751F">
            <w:pPr>
              <w:pStyle w:val="Normlny0"/>
              <w:contextualSpacing/>
              <w:jc w:val="both"/>
              <w:rPr>
                <w:sz w:val="18"/>
                <w:szCs w:val="18"/>
              </w:rPr>
            </w:pPr>
            <w:r w:rsidRPr="003D5CC6">
              <w:rPr>
                <w:sz w:val="18"/>
                <w:szCs w:val="18"/>
              </w:rPr>
              <w:t>Poznámka pod čiarou k odkazu 23 sa navrhuje zmeniť  návrhom zákona, novelizačný bod 1</w:t>
            </w:r>
            <w:r w:rsidR="00C870E6">
              <w:rPr>
                <w:sz w:val="18"/>
                <w:szCs w:val="18"/>
              </w:rPr>
              <w:t>7</w:t>
            </w:r>
            <w:r w:rsidRPr="003D5CC6">
              <w:rPr>
                <w:sz w:val="18"/>
                <w:szCs w:val="18"/>
              </w:rPr>
              <w:t xml:space="preserve">. </w:t>
            </w:r>
          </w:p>
          <w:p w14:paraId="0EFB107A" w14:textId="77777777" w:rsidR="00BE67B4" w:rsidRDefault="00BE67B4" w:rsidP="00BB751F">
            <w:pPr>
              <w:pStyle w:val="Normlny0"/>
              <w:contextualSpacing/>
              <w:jc w:val="both"/>
              <w:rPr>
                <w:sz w:val="18"/>
                <w:szCs w:val="18"/>
              </w:rPr>
            </w:pPr>
          </w:p>
          <w:p w14:paraId="006BCBFC" w14:textId="7F79F64B" w:rsidR="004A3FAB" w:rsidRDefault="008F21ED" w:rsidP="00BB751F">
            <w:pPr>
              <w:pStyle w:val="Normlny0"/>
              <w:contextualSpacing/>
              <w:jc w:val="both"/>
              <w:rPr>
                <w:sz w:val="18"/>
                <w:szCs w:val="18"/>
              </w:rPr>
            </w:pPr>
            <w:r>
              <w:rPr>
                <w:sz w:val="18"/>
                <w:szCs w:val="18"/>
              </w:rPr>
              <w:t>Pri spracúvaní osobných údajov sa dodržiavajú zásady spracúvania osobných údajov podľa čl. 5 GDPR.</w:t>
            </w:r>
          </w:p>
          <w:p w14:paraId="17989D92" w14:textId="77777777" w:rsidR="004A3FAB" w:rsidRDefault="004A3FAB" w:rsidP="00BB751F">
            <w:pPr>
              <w:pStyle w:val="Normlny0"/>
              <w:contextualSpacing/>
              <w:jc w:val="both"/>
              <w:rPr>
                <w:sz w:val="18"/>
                <w:szCs w:val="18"/>
              </w:rPr>
            </w:pPr>
          </w:p>
          <w:p w14:paraId="4E1CAF4B" w14:textId="2F7854DD" w:rsidR="004A3FAB" w:rsidRPr="003D5CC6" w:rsidRDefault="004A3FAB" w:rsidP="00BB751F">
            <w:pPr>
              <w:pStyle w:val="Normlny0"/>
              <w:contextualSpacing/>
              <w:jc w:val="both"/>
              <w:rPr>
                <w:sz w:val="18"/>
                <w:szCs w:val="18"/>
              </w:rPr>
            </w:pPr>
            <w:r>
              <w:rPr>
                <w:sz w:val="18"/>
                <w:szCs w:val="18"/>
              </w:rPr>
              <w:t>Vrátené náhradné cestovné doklady EÚ a všetky súvisiace kópie budú zničené v súlade so smernicou.</w:t>
            </w:r>
          </w:p>
        </w:tc>
        <w:tc>
          <w:tcPr>
            <w:tcW w:w="302" w:type="pct"/>
            <w:tcBorders>
              <w:top w:val="single" w:sz="4" w:space="0" w:color="auto"/>
              <w:left w:val="single" w:sz="4" w:space="0" w:color="auto"/>
              <w:bottom w:val="single" w:sz="4" w:space="0" w:color="auto"/>
              <w:right w:val="single" w:sz="4" w:space="0" w:color="auto"/>
            </w:tcBorders>
          </w:tcPr>
          <w:p w14:paraId="3D7DBA6C" w14:textId="7D170925" w:rsidR="00BB751F" w:rsidRPr="003D5CC6" w:rsidRDefault="00671AEB" w:rsidP="00BB751F">
            <w:pPr>
              <w:pStyle w:val="Normlny0"/>
              <w:contextualSpacing/>
              <w:jc w:val="center"/>
              <w:rPr>
                <w:sz w:val="18"/>
                <w:szCs w:val="18"/>
              </w:rPr>
            </w:pPr>
            <w:r>
              <w:rPr>
                <w:sz w:val="18"/>
                <w:szCs w:val="18"/>
              </w:rPr>
              <w:t>GP-N</w:t>
            </w:r>
          </w:p>
        </w:tc>
        <w:tc>
          <w:tcPr>
            <w:tcW w:w="306" w:type="pct"/>
            <w:tcBorders>
              <w:top w:val="single" w:sz="4" w:space="0" w:color="auto"/>
              <w:left w:val="single" w:sz="4" w:space="0" w:color="auto"/>
              <w:bottom w:val="single" w:sz="4" w:space="0" w:color="auto"/>
              <w:right w:val="single" w:sz="4" w:space="0" w:color="auto"/>
            </w:tcBorders>
          </w:tcPr>
          <w:p w14:paraId="1B658379" w14:textId="77777777" w:rsidR="00BB751F" w:rsidRPr="003D5CC6" w:rsidRDefault="00BB751F" w:rsidP="00BB751F">
            <w:pPr>
              <w:pStyle w:val="Normlny0"/>
              <w:contextualSpacing/>
              <w:jc w:val="both"/>
              <w:rPr>
                <w:sz w:val="18"/>
                <w:szCs w:val="18"/>
              </w:rPr>
            </w:pPr>
          </w:p>
        </w:tc>
      </w:tr>
      <w:tr w:rsidR="00BB751F" w:rsidRPr="003D5CC6" w14:paraId="646AB378" w14:textId="77777777" w:rsidTr="003D5CC6">
        <w:tc>
          <w:tcPr>
            <w:tcW w:w="175" w:type="pct"/>
            <w:tcBorders>
              <w:top w:val="single" w:sz="4" w:space="0" w:color="auto"/>
              <w:left w:val="single" w:sz="4" w:space="0" w:color="auto"/>
              <w:bottom w:val="single" w:sz="4" w:space="0" w:color="auto"/>
              <w:right w:val="single" w:sz="4" w:space="0" w:color="auto"/>
            </w:tcBorders>
          </w:tcPr>
          <w:p w14:paraId="14232FC3" w14:textId="1FCB9E5A" w:rsidR="00BB751F" w:rsidRPr="003D5CC6" w:rsidRDefault="00BB751F" w:rsidP="00BB751F">
            <w:pPr>
              <w:contextualSpacing/>
              <w:rPr>
                <w:color w:val="auto"/>
                <w:sz w:val="18"/>
                <w:szCs w:val="18"/>
              </w:rPr>
            </w:pPr>
            <w:r w:rsidRPr="003D5CC6">
              <w:rPr>
                <w:color w:val="auto"/>
                <w:sz w:val="18"/>
                <w:szCs w:val="18"/>
              </w:rPr>
              <w:t xml:space="preserve">Č: 16 </w:t>
            </w:r>
          </w:p>
          <w:p w14:paraId="4E6B7948" w14:textId="77777777" w:rsidR="00BB751F" w:rsidRPr="003D5CC6" w:rsidRDefault="00BB751F" w:rsidP="00BB751F">
            <w:pPr>
              <w:contextualSpacing/>
              <w:rPr>
                <w:color w:val="auto"/>
                <w:sz w:val="18"/>
                <w:szCs w:val="18"/>
              </w:rPr>
            </w:pPr>
            <w:r w:rsidRPr="003D5CC6">
              <w:rPr>
                <w:color w:val="auto"/>
                <w:sz w:val="18"/>
                <w:szCs w:val="18"/>
              </w:rPr>
              <w:t>O: 1</w:t>
            </w:r>
          </w:p>
          <w:p w14:paraId="53879019" w14:textId="62E9407D" w:rsidR="00BB751F" w:rsidRPr="003D5CC6" w:rsidRDefault="00BB751F" w:rsidP="00BB751F">
            <w:pPr>
              <w:contextualSpacing/>
              <w:rPr>
                <w:color w:val="auto"/>
                <w:sz w:val="18"/>
                <w:szCs w:val="18"/>
              </w:rPr>
            </w:pPr>
            <w:r w:rsidRPr="003D5CC6">
              <w:rPr>
                <w:color w:val="auto"/>
                <w:sz w:val="18"/>
                <w:szCs w:val="18"/>
              </w:rPr>
              <w:t>P: a</w:t>
            </w:r>
          </w:p>
        </w:tc>
        <w:tc>
          <w:tcPr>
            <w:tcW w:w="1249" w:type="pct"/>
            <w:tcBorders>
              <w:top w:val="single" w:sz="4" w:space="0" w:color="auto"/>
              <w:left w:val="single" w:sz="4" w:space="0" w:color="auto"/>
              <w:bottom w:val="single" w:sz="4" w:space="0" w:color="auto"/>
              <w:right w:val="single" w:sz="4" w:space="0" w:color="auto"/>
            </w:tcBorders>
          </w:tcPr>
          <w:p w14:paraId="22ED22BA" w14:textId="08F42514"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1.</w:t>
            </w:r>
            <w:r>
              <w:rPr>
                <w:color w:val="333333"/>
                <w:sz w:val="18"/>
                <w:szCs w:val="18"/>
                <w:shd w:val="clear" w:color="auto" w:fill="FFFFFF"/>
              </w:rPr>
              <w:t xml:space="preserve"> </w:t>
            </w:r>
            <w:r w:rsidRPr="003D5CC6">
              <w:rPr>
                <w:color w:val="333333"/>
                <w:sz w:val="18"/>
                <w:szCs w:val="18"/>
                <w:shd w:val="clear" w:color="auto" w:fill="FFFFFF"/>
              </w:rPr>
              <w:t>Členské štáty pravidelne monitorujú uplatňovanie tejto smernice na základe týchto ukazovateľov:</w:t>
            </w:r>
          </w:p>
          <w:p w14:paraId="12AFED15" w14:textId="215950A6"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a) počet náhradných cestovných dokladov EÚ vydaných v súlade s článkom 3 a štátna príslušnosť príjemcu;</w:t>
            </w:r>
          </w:p>
        </w:tc>
        <w:tc>
          <w:tcPr>
            <w:tcW w:w="201" w:type="pct"/>
            <w:tcBorders>
              <w:top w:val="single" w:sz="4" w:space="0" w:color="auto"/>
              <w:left w:val="single" w:sz="4" w:space="0" w:color="auto"/>
              <w:bottom w:val="single" w:sz="4" w:space="0" w:color="auto"/>
              <w:right w:val="single" w:sz="4" w:space="0" w:color="auto"/>
            </w:tcBorders>
          </w:tcPr>
          <w:p w14:paraId="0AB6FC9F" w14:textId="426CAD76" w:rsidR="00BB751F" w:rsidRPr="003D5CC6" w:rsidRDefault="00BB751F" w:rsidP="0093309F">
            <w:pPr>
              <w:pStyle w:val="Normlny0"/>
              <w:ind w:left="-43" w:right="-41"/>
              <w:contextualSpacing/>
              <w:jc w:val="center"/>
              <w:rPr>
                <w:sz w:val="18"/>
                <w:szCs w:val="18"/>
              </w:rPr>
            </w:pPr>
            <w:r w:rsidRPr="003D5CC6">
              <w:rPr>
                <w:sz w:val="18"/>
                <w:szCs w:val="18"/>
              </w:rPr>
              <w:t>N</w:t>
            </w:r>
          </w:p>
          <w:p w14:paraId="0C07B135" w14:textId="77777777" w:rsidR="00BB751F" w:rsidRPr="003D5CC6" w:rsidRDefault="00BB751F" w:rsidP="00BB751F">
            <w:pPr>
              <w:pStyle w:val="Normlny0"/>
              <w:ind w:left="-43" w:right="-41"/>
              <w:contextualSpacing/>
              <w:rPr>
                <w:sz w:val="18"/>
                <w:szCs w:val="18"/>
              </w:rPr>
            </w:pPr>
          </w:p>
          <w:p w14:paraId="30D55FD9" w14:textId="77777777" w:rsidR="00BB751F" w:rsidRPr="003D5CC6" w:rsidRDefault="00BB751F" w:rsidP="00BB751F">
            <w:pPr>
              <w:pStyle w:val="Normlny0"/>
              <w:ind w:left="-43" w:right="-41"/>
              <w:contextualSpacing/>
              <w:rPr>
                <w:sz w:val="18"/>
                <w:szCs w:val="18"/>
              </w:rPr>
            </w:pPr>
          </w:p>
          <w:p w14:paraId="072E49E2" w14:textId="77777777" w:rsidR="00BB751F" w:rsidRPr="003D5CC6" w:rsidRDefault="00BB751F" w:rsidP="00BB751F">
            <w:pPr>
              <w:pStyle w:val="Normlny0"/>
              <w:ind w:left="-43" w:right="-41"/>
              <w:contextualSpacing/>
              <w:rPr>
                <w:sz w:val="18"/>
                <w:szCs w:val="18"/>
              </w:rPr>
            </w:pPr>
          </w:p>
          <w:p w14:paraId="0DDE0624" w14:textId="77777777" w:rsidR="00BB751F" w:rsidRPr="003D5CC6" w:rsidRDefault="00BB751F" w:rsidP="00BB751F">
            <w:pPr>
              <w:pStyle w:val="Normlny0"/>
              <w:ind w:left="-43" w:right="-41"/>
              <w:contextualSpacing/>
              <w:rPr>
                <w:sz w:val="18"/>
                <w:szCs w:val="18"/>
              </w:rPr>
            </w:pPr>
          </w:p>
          <w:p w14:paraId="07AD3A50" w14:textId="77777777" w:rsidR="00BB751F" w:rsidRPr="003D5CC6" w:rsidRDefault="00BB751F" w:rsidP="00BB751F">
            <w:pPr>
              <w:pStyle w:val="Normlny0"/>
              <w:ind w:left="-43" w:right="-41"/>
              <w:contextualSpacing/>
              <w:rPr>
                <w:sz w:val="18"/>
                <w:szCs w:val="18"/>
              </w:rPr>
            </w:pPr>
          </w:p>
          <w:p w14:paraId="02270045" w14:textId="3ED3A4DE" w:rsidR="00BB751F" w:rsidRPr="003D5CC6" w:rsidRDefault="00BB751F" w:rsidP="00BB751F">
            <w:pPr>
              <w:pStyle w:val="Normlny0"/>
              <w:ind w:right="-41"/>
              <w:contextualSpacing/>
              <w:rPr>
                <w:sz w:val="18"/>
                <w:szCs w:val="18"/>
              </w:rPr>
            </w:pPr>
          </w:p>
        </w:tc>
        <w:tc>
          <w:tcPr>
            <w:tcW w:w="316" w:type="pct"/>
            <w:tcBorders>
              <w:top w:val="single" w:sz="4" w:space="0" w:color="auto"/>
              <w:left w:val="single" w:sz="4" w:space="0" w:color="auto"/>
              <w:bottom w:val="single" w:sz="4" w:space="0" w:color="auto"/>
              <w:right w:val="single" w:sz="4" w:space="0" w:color="auto"/>
            </w:tcBorders>
          </w:tcPr>
          <w:p w14:paraId="51DAC229" w14:textId="77777777" w:rsidR="00BB751F" w:rsidRPr="003D5CC6" w:rsidRDefault="00BB751F" w:rsidP="00BB751F">
            <w:pPr>
              <w:pStyle w:val="Normlny0"/>
              <w:contextualSpacing/>
              <w:jc w:val="center"/>
              <w:rPr>
                <w:sz w:val="18"/>
                <w:szCs w:val="18"/>
              </w:rPr>
            </w:pPr>
            <w:r w:rsidRPr="003D5CC6">
              <w:rPr>
                <w:sz w:val="18"/>
                <w:szCs w:val="18"/>
              </w:rPr>
              <w:t>647/2007</w:t>
            </w:r>
          </w:p>
          <w:p w14:paraId="5742F899" w14:textId="77777777" w:rsidR="00BB751F" w:rsidRPr="003D5CC6" w:rsidRDefault="00BB751F" w:rsidP="00BB751F">
            <w:pPr>
              <w:pStyle w:val="Normlny0"/>
              <w:contextualSpacing/>
              <w:jc w:val="center"/>
              <w:rPr>
                <w:sz w:val="18"/>
                <w:szCs w:val="18"/>
              </w:rPr>
            </w:pPr>
          </w:p>
          <w:p w14:paraId="0E556A95" w14:textId="77777777" w:rsidR="00BB751F" w:rsidRPr="003D5CC6" w:rsidRDefault="00BB751F" w:rsidP="00BB751F">
            <w:pPr>
              <w:pStyle w:val="Normlny0"/>
              <w:contextualSpacing/>
              <w:jc w:val="center"/>
              <w:rPr>
                <w:sz w:val="18"/>
                <w:szCs w:val="18"/>
              </w:rPr>
            </w:pPr>
          </w:p>
          <w:p w14:paraId="43EDA761" w14:textId="77777777" w:rsidR="00BB751F" w:rsidRPr="003D5CC6" w:rsidRDefault="00BB751F" w:rsidP="00BB751F">
            <w:pPr>
              <w:pStyle w:val="Normlny0"/>
              <w:contextualSpacing/>
              <w:jc w:val="center"/>
              <w:rPr>
                <w:sz w:val="18"/>
                <w:szCs w:val="18"/>
              </w:rPr>
            </w:pPr>
          </w:p>
          <w:p w14:paraId="0D208B9B" w14:textId="77777777" w:rsidR="00BB751F" w:rsidRPr="003D5CC6" w:rsidRDefault="00BB751F" w:rsidP="00BB751F">
            <w:pPr>
              <w:pStyle w:val="Normlny0"/>
              <w:contextualSpacing/>
              <w:jc w:val="center"/>
              <w:rPr>
                <w:sz w:val="18"/>
                <w:szCs w:val="18"/>
              </w:rPr>
            </w:pPr>
          </w:p>
          <w:p w14:paraId="2D420F0A" w14:textId="2597143A" w:rsidR="00BB751F" w:rsidRPr="003D5CC6" w:rsidRDefault="00BB751F" w:rsidP="00BB751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71628586" w14:textId="77777777" w:rsidR="00BB751F" w:rsidRPr="003D5CC6" w:rsidRDefault="00BB751F" w:rsidP="00BB751F">
            <w:pPr>
              <w:pStyle w:val="Normlny0"/>
              <w:contextualSpacing/>
              <w:jc w:val="center"/>
              <w:rPr>
                <w:sz w:val="18"/>
                <w:szCs w:val="18"/>
              </w:rPr>
            </w:pPr>
            <w:r w:rsidRPr="003D5CC6">
              <w:rPr>
                <w:sz w:val="18"/>
                <w:szCs w:val="18"/>
              </w:rPr>
              <w:t xml:space="preserve">§ 29 </w:t>
            </w:r>
          </w:p>
          <w:p w14:paraId="5DBE90FB" w14:textId="58C6133B" w:rsidR="00BB751F" w:rsidRPr="003D5CC6" w:rsidRDefault="00BB751F" w:rsidP="00BB751F">
            <w:pPr>
              <w:pStyle w:val="Normlny0"/>
              <w:contextualSpacing/>
              <w:jc w:val="center"/>
              <w:rPr>
                <w:sz w:val="18"/>
                <w:szCs w:val="18"/>
              </w:rPr>
            </w:pPr>
            <w:r w:rsidRPr="003D5CC6">
              <w:rPr>
                <w:sz w:val="18"/>
                <w:szCs w:val="18"/>
              </w:rPr>
              <w:t>O 1</w:t>
            </w:r>
          </w:p>
          <w:p w14:paraId="1BB785D3" w14:textId="77777777" w:rsidR="00BB751F" w:rsidRPr="003D5CC6" w:rsidRDefault="00BB751F" w:rsidP="00BB751F">
            <w:pPr>
              <w:pStyle w:val="Normlny0"/>
              <w:contextualSpacing/>
              <w:jc w:val="center"/>
              <w:rPr>
                <w:sz w:val="18"/>
                <w:szCs w:val="18"/>
              </w:rPr>
            </w:pPr>
          </w:p>
          <w:p w14:paraId="40ADAFC6" w14:textId="77777777" w:rsidR="00BB751F" w:rsidRPr="003D5CC6" w:rsidRDefault="00BB751F" w:rsidP="00BB751F">
            <w:pPr>
              <w:pStyle w:val="Normlny0"/>
              <w:contextualSpacing/>
              <w:jc w:val="center"/>
              <w:rPr>
                <w:sz w:val="18"/>
                <w:szCs w:val="18"/>
              </w:rPr>
            </w:pPr>
          </w:p>
          <w:p w14:paraId="19DDF5CC" w14:textId="77777777" w:rsidR="00BB751F" w:rsidRPr="003D5CC6" w:rsidRDefault="00BB751F" w:rsidP="00BB751F">
            <w:pPr>
              <w:pStyle w:val="Normlny0"/>
              <w:contextualSpacing/>
              <w:jc w:val="center"/>
              <w:rPr>
                <w:sz w:val="18"/>
                <w:szCs w:val="18"/>
              </w:rPr>
            </w:pPr>
          </w:p>
          <w:p w14:paraId="07BCA406" w14:textId="77777777" w:rsidR="00BB751F" w:rsidRPr="003D5CC6" w:rsidRDefault="00BB751F" w:rsidP="00BB751F">
            <w:pPr>
              <w:pStyle w:val="Normlny0"/>
              <w:contextualSpacing/>
              <w:jc w:val="center"/>
              <w:rPr>
                <w:sz w:val="18"/>
                <w:szCs w:val="18"/>
              </w:rPr>
            </w:pPr>
            <w:r w:rsidRPr="003D5CC6">
              <w:rPr>
                <w:sz w:val="18"/>
                <w:szCs w:val="18"/>
              </w:rPr>
              <w:t xml:space="preserve">§ 29 </w:t>
            </w:r>
          </w:p>
          <w:p w14:paraId="00EFF054" w14:textId="0CD9F240" w:rsidR="00BB751F" w:rsidRDefault="00BB751F" w:rsidP="00BB751F">
            <w:pPr>
              <w:pStyle w:val="Normlny0"/>
              <w:contextualSpacing/>
              <w:jc w:val="center"/>
              <w:rPr>
                <w:sz w:val="18"/>
                <w:szCs w:val="18"/>
              </w:rPr>
            </w:pPr>
            <w:r w:rsidRPr="003D5CC6">
              <w:rPr>
                <w:sz w:val="18"/>
                <w:szCs w:val="18"/>
              </w:rPr>
              <w:t>O</w:t>
            </w:r>
            <w:r>
              <w:rPr>
                <w:sz w:val="18"/>
                <w:szCs w:val="18"/>
              </w:rPr>
              <w:t xml:space="preserve"> </w:t>
            </w:r>
            <w:r w:rsidRPr="003D5CC6">
              <w:rPr>
                <w:sz w:val="18"/>
                <w:szCs w:val="18"/>
              </w:rPr>
              <w:t>2</w:t>
            </w:r>
          </w:p>
          <w:p w14:paraId="5A47C069" w14:textId="1E67C552" w:rsidR="00BB751F" w:rsidRPr="003D5CC6" w:rsidRDefault="00BB751F" w:rsidP="00BB751F">
            <w:pPr>
              <w:pStyle w:val="Normlny0"/>
              <w:contextualSpacing/>
              <w:jc w:val="center"/>
              <w:rPr>
                <w:sz w:val="18"/>
                <w:szCs w:val="18"/>
              </w:rPr>
            </w:pPr>
            <w:r w:rsidRPr="003D5CC6">
              <w:rPr>
                <w:sz w:val="18"/>
                <w:szCs w:val="18"/>
              </w:rPr>
              <w:t>P d</w:t>
            </w:r>
          </w:p>
        </w:tc>
        <w:tc>
          <w:tcPr>
            <w:tcW w:w="1704" w:type="pct"/>
            <w:tcBorders>
              <w:top w:val="single" w:sz="4" w:space="0" w:color="auto"/>
              <w:left w:val="single" w:sz="4" w:space="0" w:color="auto"/>
              <w:bottom w:val="single" w:sz="4" w:space="0" w:color="auto"/>
              <w:right w:val="single" w:sz="4" w:space="0" w:color="auto"/>
            </w:tcBorders>
          </w:tcPr>
          <w:p w14:paraId="4F865FBC" w14:textId="42CD4235" w:rsidR="00BB751F" w:rsidRPr="00FA2662" w:rsidRDefault="00BB751F" w:rsidP="00BB751F">
            <w:pPr>
              <w:contextualSpacing/>
              <w:jc w:val="both"/>
              <w:rPr>
                <w:sz w:val="18"/>
                <w:szCs w:val="18"/>
              </w:rPr>
            </w:pPr>
            <w:r w:rsidRPr="00FA2662">
              <w:rPr>
                <w:sz w:val="18"/>
                <w:szCs w:val="18"/>
              </w:rPr>
              <w:t>Orgány, ktoré cestovné doklady vydávajú, vedú evidenciu cestovných dokladov, ktorá je potrebná na plnenie úloh podľa tohto zákona. Centrálnu evidenciu cestovných dokladov vydávaných príslušnými útvarmi vedie ministerstvo vnútra.</w:t>
            </w:r>
          </w:p>
          <w:p w14:paraId="2DB77A04" w14:textId="79E4BAC7" w:rsidR="00BB751F" w:rsidRDefault="00BB751F" w:rsidP="00BB751F">
            <w:pPr>
              <w:contextualSpacing/>
              <w:jc w:val="both"/>
              <w:rPr>
                <w:sz w:val="18"/>
                <w:szCs w:val="18"/>
              </w:rPr>
            </w:pPr>
          </w:p>
          <w:p w14:paraId="56DE61B9" w14:textId="2AE1F8AF" w:rsidR="00BB751F" w:rsidRPr="003D5CC6" w:rsidRDefault="00BB751F" w:rsidP="00BB751F">
            <w:pPr>
              <w:contextualSpacing/>
              <w:jc w:val="both"/>
              <w:rPr>
                <w:sz w:val="18"/>
                <w:szCs w:val="18"/>
              </w:rPr>
            </w:pPr>
            <w:r w:rsidRPr="00FA2662">
              <w:rPr>
                <w:sz w:val="18"/>
                <w:szCs w:val="18"/>
              </w:rPr>
              <w:t>Evidencia cestovných dokladov a centrálna evidencia cestovných dokladov obsahuje</w:t>
            </w:r>
          </w:p>
          <w:p w14:paraId="0DAD5B75" w14:textId="48FFF381" w:rsidR="00BB751F" w:rsidRPr="003D5CC6" w:rsidRDefault="00BB751F" w:rsidP="00BB751F">
            <w:pPr>
              <w:contextualSpacing/>
              <w:jc w:val="both"/>
              <w:rPr>
                <w:sz w:val="18"/>
                <w:szCs w:val="18"/>
              </w:rPr>
            </w:pPr>
            <w:r w:rsidRPr="003D5CC6">
              <w:rPr>
                <w:sz w:val="18"/>
                <w:szCs w:val="18"/>
              </w:rPr>
              <w:t>d) štátnu príslušnosť, ak ide o cestovný doklad podľa § 7 písm. f),</w:t>
            </w:r>
          </w:p>
        </w:tc>
        <w:tc>
          <w:tcPr>
            <w:tcW w:w="250" w:type="pct"/>
            <w:tcBorders>
              <w:top w:val="single" w:sz="4" w:space="0" w:color="auto"/>
              <w:left w:val="single" w:sz="4" w:space="0" w:color="auto"/>
              <w:bottom w:val="single" w:sz="4" w:space="0" w:color="auto"/>
              <w:right w:val="single" w:sz="4" w:space="0" w:color="auto"/>
            </w:tcBorders>
          </w:tcPr>
          <w:p w14:paraId="4E9A4CC7" w14:textId="12E12498" w:rsidR="00BB751F" w:rsidRPr="003D5CC6" w:rsidRDefault="00BB751F" w:rsidP="00BB751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10804DC1"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533A853" w14:textId="480A84CA" w:rsidR="00BB751F" w:rsidRPr="003D5CC6" w:rsidRDefault="00BB751F" w:rsidP="00BB751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49CD4F5E" w14:textId="77777777" w:rsidR="00BB751F" w:rsidRPr="003D5CC6" w:rsidRDefault="00BB751F" w:rsidP="00BB751F">
            <w:pPr>
              <w:pStyle w:val="Normlny0"/>
              <w:contextualSpacing/>
              <w:jc w:val="both"/>
              <w:rPr>
                <w:sz w:val="18"/>
                <w:szCs w:val="18"/>
              </w:rPr>
            </w:pPr>
          </w:p>
        </w:tc>
      </w:tr>
      <w:tr w:rsidR="00BB751F" w:rsidRPr="003D5CC6" w14:paraId="068B5313" w14:textId="77777777" w:rsidTr="003D5CC6">
        <w:tc>
          <w:tcPr>
            <w:tcW w:w="175" w:type="pct"/>
            <w:tcBorders>
              <w:top w:val="single" w:sz="4" w:space="0" w:color="auto"/>
              <w:left w:val="single" w:sz="4" w:space="0" w:color="auto"/>
              <w:bottom w:val="single" w:sz="4" w:space="0" w:color="auto"/>
              <w:right w:val="single" w:sz="4" w:space="0" w:color="auto"/>
            </w:tcBorders>
          </w:tcPr>
          <w:p w14:paraId="4A8523C1" w14:textId="77777777" w:rsidR="00BB751F" w:rsidRPr="003D5CC6" w:rsidRDefault="00BB751F" w:rsidP="00BB751F">
            <w:pPr>
              <w:contextualSpacing/>
              <w:rPr>
                <w:color w:val="auto"/>
                <w:sz w:val="18"/>
                <w:szCs w:val="18"/>
              </w:rPr>
            </w:pPr>
            <w:r w:rsidRPr="003D5CC6">
              <w:rPr>
                <w:color w:val="auto"/>
                <w:sz w:val="18"/>
                <w:szCs w:val="18"/>
              </w:rPr>
              <w:lastRenderedPageBreak/>
              <w:t xml:space="preserve">Č: 16 </w:t>
            </w:r>
          </w:p>
          <w:p w14:paraId="17EFC353" w14:textId="77777777" w:rsidR="00BB751F" w:rsidRPr="003D5CC6" w:rsidRDefault="00BB751F" w:rsidP="00BB751F">
            <w:pPr>
              <w:contextualSpacing/>
              <w:rPr>
                <w:color w:val="auto"/>
                <w:sz w:val="18"/>
                <w:szCs w:val="18"/>
              </w:rPr>
            </w:pPr>
            <w:r w:rsidRPr="003D5CC6">
              <w:rPr>
                <w:color w:val="auto"/>
                <w:sz w:val="18"/>
                <w:szCs w:val="18"/>
              </w:rPr>
              <w:t>O: 1</w:t>
            </w:r>
          </w:p>
          <w:p w14:paraId="6EBBC95F" w14:textId="4B08B6E0" w:rsidR="00BB751F" w:rsidRPr="003D5CC6" w:rsidRDefault="00BB751F" w:rsidP="00BB751F">
            <w:pPr>
              <w:contextualSpacing/>
              <w:rPr>
                <w:color w:val="auto"/>
                <w:sz w:val="18"/>
                <w:szCs w:val="18"/>
              </w:rPr>
            </w:pPr>
            <w:r w:rsidRPr="003D5CC6">
              <w:rPr>
                <w:color w:val="auto"/>
                <w:sz w:val="18"/>
                <w:szCs w:val="18"/>
              </w:rPr>
              <w:t>P: b</w:t>
            </w:r>
          </w:p>
        </w:tc>
        <w:tc>
          <w:tcPr>
            <w:tcW w:w="1249" w:type="pct"/>
            <w:tcBorders>
              <w:top w:val="single" w:sz="4" w:space="0" w:color="auto"/>
              <w:left w:val="single" w:sz="4" w:space="0" w:color="auto"/>
              <w:bottom w:val="single" w:sz="4" w:space="0" w:color="auto"/>
              <w:right w:val="single" w:sz="4" w:space="0" w:color="auto"/>
            </w:tcBorders>
          </w:tcPr>
          <w:p w14:paraId="21C03AD5"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b) počet náhradných cestovných dokladov EÚ vydaných v súlade s článkom 7 a štátna príslušnosť príjemcu a</w:t>
            </w:r>
          </w:p>
          <w:p w14:paraId="352932A8" w14:textId="77777777" w:rsidR="00BB751F" w:rsidRPr="003D5CC6" w:rsidDel="00CB5B16" w:rsidRDefault="00BB751F" w:rsidP="00BB751F">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14:paraId="0889154D" w14:textId="5E9558FF" w:rsidR="00BB751F" w:rsidRPr="003D5CC6" w:rsidDel="00B069BE" w:rsidRDefault="00BB751F" w:rsidP="00BB751F">
            <w:pPr>
              <w:pStyle w:val="Normlny0"/>
              <w:ind w:left="-43" w:right="-41"/>
              <w:contextualSpacing/>
              <w:jc w:val="center"/>
              <w:rPr>
                <w:sz w:val="18"/>
                <w:szCs w:val="18"/>
              </w:rPr>
            </w:pPr>
            <w:r w:rsidRPr="003D5CC6">
              <w:rPr>
                <w:sz w:val="18"/>
                <w:szCs w:val="18"/>
              </w:rPr>
              <w:t>D</w:t>
            </w:r>
          </w:p>
        </w:tc>
        <w:tc>
          <w:tcPr>
            <w:tcW w:w="316" w:type="pct"/>
            <w:tcBorders>
              <w:top w:val="single" w:sz="4" w:space="0" w:color="auto"/>
              <w:left w:val="single" w:sz="4" w:space="0" w:color="auto"/>
              <w:bottom w:val="single" w:sz="4" w:space="0" w:color="auto"/>
              <w:right w:val="single" w:sz="4" w:space="0" w:color="auto"/>
            </w:tcBorders>
          </w:tcPr>
          <w:p w14:paraId="0E02DC47"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1EC95734"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2D231D57" w14:textId="77777777" w:rsidR="00BB751F" w:rsidRPr="003D5CC6" w:rsidRDefault="00BB751F" w:rsidP="00BB751F">
            <w:pPr>
              <w:ind w:left="101" w:hanging="142"/>
              <w:contextualSpacing/>
              <w:jc w:val="both"/>
              <w:rPr>
                <w:color w:val="494949"/>
                <w:sz w:val="18"/>
                <w:szCs w:val="18"/>
                <w:shd w:val="clear" w:color="auto" w:fill="FFFFFF"/>
              </w:rPr>
            </w:pPr>
          </w:p>
        </w:tc>
        <w:tc>
          <w:tcPr>
            <w:tcW w:w="250" w:type="pct"/>
            <w:tcBorders>
              <w:top w:val="single" w:sz="4" w:space="0" w:color="auto"/>
              <w:left w:val="single" w:sz="4" w:space="0" w:color="auto"/>
              <w:bottom w:val="single" w:sz="4" w:space="0" w:color="auto"/>
              <w:right w:val="single" w:sz="4" w:space="0" w:color="auto"/>
            </w:tcBorders>
          </w:tcPr>
          <w:p w14:paraId="372955F8" w14:textId="77777777" w:rsidR="00BB751F" w:rsidRPr="003D5CC6" w:rsidRDefault="00BB751F" w:rsidP="00BB751F">
            <w:pPr>
              <w:pStyle w:val="Normlny0"/>
              <w:ind w:left="-43" w:right="-43"/>
              <w:contextualSpacing/>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7D3C9E2" w14:textId="0AAF0AB6" w:rsidR="00BB751F" w:rsidRPr="003D5CC6" w:rsidRDefault="00BB12A9" w:rsidP="00BB751F">
            <w:pPr>
              <w:pStyle w:val="Normlny0"/>
              <w:contextualSpacing/>
              <w:jc w:val="both"/>
              <w:rPr>
                <w:sz w:val="18"/>
                <w:szCs w:val="18"/>
              </w:rPr>
            </w:pPr>
            <w:r w:rsidRPr="00AD29C4">
              <w:rPr>
                <w:sz w:val="18"/>
                <w:szCs w:val="18"/>
              </w:rPr>
              <w:t>SR sa rozhodla  ustanovenie čl. 7 neprebrať do svojho právneho poriadku</w:t>
            </w:r>
            <w:r w:rsidR="00AD29C4">
              <w:rPr>
                <w:sz w:val="18"/>
                <w:szCs w:val="18"/>
              </w:rPr>
              <w:t>,</w:t>
            </w:r>
            <w:r w:rsidRPr="00AD29C4">
              <w:rPr>
                <w:sz w:val="18"/>
                <w:szCs w:val="18"/>
              </w:rPr>
              <w:t xml:space="preserve"> keďže ide o dobrovoľnú transpozíciu. Nepovinn</w:t>
            </w:r>
            <w:r w:rsidR="00AD29C4">
              <w:rPr>
                <w:sz w:val="18"/>
                <w:szCs w:val="18"/>
              </w:rPr>
              <w:t>e</w:t>
            </w:r>
            <w:r w:rsidRPr="00AD29C4">
              <w:rPr>
                <w:sz w:val="18"/>
                <w:szCs w:val="18"/>
              </w:rPr>
              <w:t xml:space="preserve"> vydávané náhradné cestovné doklady EÚ </w:t>
            </w:r>
            <w:r w:rsidR="00AD29C4">
              <w:rPr>
                <w:sz w:val="18"/>
                <w:szCs w:val="18"/>
              </w:rPr>
              <w:t xml:space="preserve">teda </w:t>
            </w:r>
            <w:r w:rsidR="00273098">
              <w:rPr>
                <w:sz w:val="18"/>
                <w:szCs w:val="18"/>
              </w:rPr>
              <w:t xml:space="preserve">SR </w:t>
            </w:r>
            <w:r w:rsidRPr="00AD29C4">
              <w:rPr>
                <w:sz w:val="18"/>
                <w:szCs w:val="18"/>
              </w:rPr>
              <w:t>nebude vydávať. Preto je monitorovanie týchto cestovných dokladov bezpredmetné.</w:t>
            </w:r>
          </w:p>
        </w:tc>
        <w:tc>
          <w:tcPr>
            <w:tcW w:w="302" w:type="pct"/>
            <w:tcBorders>
              <w:top w:val="single" w:sz="4" w:space="0" w:color="auto"/>
              <w:left w:val="single" w:sz="4" w:space="0" w:color="auto"/>
              <w:bottom w:val="single" w:sz="4" w:space="0" w:color="auto"/>
              <w:right w:val="single" w:sz="4" w:space="0" w:color="auto"/>
            </w:tcBorders>
          </w:tcPr>
          <w:p w14:paraId="22F4C52F" w14:textId="77777777" w:rsidR="00BB751F" w:rsidRPr="003D5CC6" w:rsidRDefault="00BB751F" w:rsidP="00BB751F">
            <w:pPr>
              <w:pStyle w:val="Normlny0"/>
              <w:contextualSpacing/>
              <w:jc w:val="center"/>
            </w:pPr>
          </w:p>
        </w:tc>
        <w:tc>
          <w:tcPr>
            <w:tcW w:w="306" w:type="pct"/>
            <w:tcBorders>
              <w:top w:val="single" w:sz="4" w:space="0" w:color="auto"/>
              <w:left w:val="single" w:sz="4" w:space="0" w:color="auto"/>
              <w:bottom w:val="single" w:sz="4" w:space="0" w:color="auto"/>
              <w:right w:val="single" w:sz="4" w:space="0" w:color="auto"/>
            </w:tcBorders>
          </w:tcPr>
          <w:p w14:paraId="233D6D00" w14:textId="77777777" w:rsidR="00BB751F" w:rsidRPr="003D5CC6" w:rsidRDefault="00BB751F" w:rsidP="00BB751F">
            <w:pPr>
              <w:pStyle w:val="Normlny0"/>
              <w:contextualSpacing/>
              <w:jc w:val="both"/>
              <w:rPr>
                <w:sz w:val="18"/>
                <w:szCs w:val="18"/>
              </w:rPr>
            </w:pPr>
          </w:p>
        </w:tc>
      </w:tr>
      <w:tr w:rsidR="00BB751F" w:rsidRPr="003D5CC6" w14:paraId="5B2A0884" w14:textId="77777777" w:rsidTr="003D5CC6">
        <w:tc>
          <w:tcPr>
            <w:tcW w:w="175" w:type="pct"/>
            <w:tcBorders>
              <w:top w:val="single" w:sz="4" w:space="0" w:color="auto"/>
              <w:left w:val="single" w:sz="4" w:space="0" w:color="auto"/>
              <w:bottom w:val="single" w:sz="4" w:space="0" w:color="auto"/>
              <w:right w:val="single" w:sz="4" w:space="0" w:color="auto"/>
            </w:tcBorders>
          </w:tcPr>
          <w:p w14:paraId="30397075" w14:textId="77777777" w:rsidR="00BB751F" w:rsidRPr="003D5CC6" w:rsidRDefault="00BB751F" w:rsidP="00BB751F">
            <w:pPr>
              <w:contextualSpacing/>
              <w:rPr>
                <w:color w:val="auto"/>
                <w:sz w:val="18"/>
                <w:szCs w:val="18"/>
              </w:rPr>
            </w:pPr>
            <w:r w:rsidRPr="003D5CC6">
              <w:rPr>
                <w:color w:val="auto"/>
                <w:sz w:val="18"/>
                <w:szCs w:val="18"/>
              </w:rPr>
              <w:lastRenderedPageBreak/>
              <w:t xml:space="preserve">Č: 16 </w:t>
            </w:r>
          </w:p>
          <w:p w14:paraId="493F90C2" w14:textId="77777777" w:rsidR="00BB751F" w:rsidRPr="003D5CC6" w:rsidRDefault="00BB751F" w:rsidP="00BB751F">
            <w:pPr>
              <w:contextualSpacing/>
              <w:rPr>
                <w:color w:val="auto"/>
                <w:sz w:val="18"/>
                <w:szCs w:val="18"/>
              </w:rPr>
            </w:pPr>
            <w:r w:rsidRPr="003D5CC6">
              <w:rPr>
                <w:color w:val="auto"/>
                <w:sz w:val="18"/>
                <w:szCs w:val="18"/>
              </w:rPr>
              <w:t>O: 1</w:t>
            </w:r>
          </w:p>
          <w:p w14:paraId="05A8F64B" w14:textId="63695DF7" w:rsidR="00BB751F" w:rsidRPr="003D5CC6" w:rsidRDefault="00BB751F" w:rsidP="00BB751F">
            <w:pPr>
              <w:contextualSpacing/>
              <w:rPr>
                <w:color w:val="auto"/>
                <w:sz w:val="18"/>
                <w:szCs w:val="18"/>
              </w:rPr>
            </w:pPr>
            <w:r w:rsidRPr="003D5CC6">
              <w:rPr>
                <w:color w:val="auto"/>
                <w:sz w:val="18"/>
                <w:szCs w:val="18"/>
              </w:rPr>
              <w:t>P: c</w:t>
            </w:r>
          </w:p>
        </w:tc>
        <w:tc>
          <w:tcPr>
            <w:tcW w:w="1249" w:type="pct"/>
            <w:tcBorders>
              <w:top w:val="single" w:sz="4" w:space="0" w:color="auto"/>
              <w:left w:val="single" w:sz="4" w:space="0" w:color="auto"/>
              <w:bottom w:val="single" w:sz="4" w:space="0" w:color="auto"/>
              <w:right w:val="single" w:sz="4" w:space="0" w:color="auto"/>
            </w:tcBorders>
          </w:tcPr>
          <w:p w14:paraId="1928C56B"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c) počet prípadov podvodov a falšovania v súvislosti s náhradnými cestovnými dokladmi EÚ.</w:t>
            </w:r>
          </w:p>
          <w:p w14:paraId="3DFD595D" w14:textId="77777777" w:rsidR="00BB751F" w:rsidRPr="003D5CC6" w:rsidDel="00CB5B16" w:rsidRDefault="00BB751F" w:rsidP="00BB751F">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14:paraId="3B5A0E84" w14:textId="67EEB006" w:rsidR="00BB751F" w:rsidRPr="003D5CC6" w:rsidDel="00B069BE" w:rsidRDefault="00A31DD1" w:rsidP="0093309F">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08EBAD9B" w14:textId="783AA81A"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546FCA01" w14:textId="7D4FF24A"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5FA57921" w14:textId="1CFD4641" w:rsidR="00BB751F" w:rsidRPr="00FA2662" w:rsidRDefault="00BB751F" w:rsidP="00BB751F">
            <w:pPr>
              <w:contextualSpacing/>
              <w:jc w:val="both"/>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6A24CEFD" w14:textId="77777777" w:rsidR="00BB751F" w:rsidRPr="003D5CC6" w:rsidRDefault="00BB751F" w:rsidP="00BB751F">
            <w:pPr>
              <w:pStyle w:val="Normlny0"/>
              <w:ind w:left="-43" w:right="-43"/>
              <w:contextualSpacing/>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1259E3F" w14:textId="7F87EDC4" w:rsidR="00BB751F" w:rsidRPr="003D5CC6" w:rsidRDefault="00BA2AEC" w:rsidP="00BB751F">
            <w:pPr>
              <w:pStyle w:val="Normlny0"/>
              <w:contextualSpacing/>
              <w:jc w:val="both"/>
              <w:rPr>
                <w:sz w:val="18"/>
                <w:szCs w:val="18"/>
              </w:rPr>
            </w:pPr>
            <w:r w:rsidRPr="00BA2AEC">
              <w:rPr>
                <w:sz w:val="18"/>
                <w:szCs w:val="18"/>
              </w:rPr>
              <w:t>Počet prípadov podvodov a falšovania v súvislosti s náhradnými cestovnými dokladmi EÚ sa eviduje ako trestný čin  Falšovanie a pozmeňovanie verejnej listiny, úradnej pečate, úradnej uzávery, úradného znaku a úradnej značky podľa § 352 Trestného zákona v Štatistike kriminality v SR, ktorú vedie Ministerstvo vnútra SR.</w:t>
            </w:r>
          </w:p>
        </w:tc>
        <w:tc>
          <w:tcPr>
            <w:tcW w:w="302" w:type="pct"/>
            <w:tcBorders>
              <w:top w:val="single" w:sz="4" w:space="0" w:color="auto"/>
              <w:left w:val="single" w:sz="4" w:space="0" w:color="auto"/>
              <w:bottom w:val="single" w:sz="4" w:space="0" w:color="auto"/>
              <w:right w:val="single" w:sz="4" w:space="0" w:color="auto"/>
            </w:tcBorders>
          </w:tcPr>
          <w:p w14:paraId="3B34A4AA" w14:textId="77777777" w:rsidR="00BB751F" w:rsidRPr="003D5CC6" w:rsidRDefault="00BB751F" w:rsidP="00BB751F">
            <w:pPr>
              <w:pStyle w:val="Normlny0"/>
              <w:contextualSpacing/>
              <w:jc w:val="center"/>
            </w:pPr>
          </w:p>
        </w:tc>
        <w:tc>
          <w:tcPr>
            <w:tcW w:w="306" w:type="pct"/>
            <w:tcBorders>
              <w:top w:val="single" w:sz="4" w:space="0" w:color="auto"/>
              <w:left w:val="single" w:sz="4" w:space="0" w:color="auto"/>
              <w:bottom w:val="single" w:sz="4" w:space="0" w:color="auto"/>
              <w:right w:val="single" w:sz="4" w:space="0" w:color="auto"/>
            </w:tcBorders>
          </w:tcPr>
          <w:p w14:paraId="6D9DD610" w14:textId="77777777" w:rsidR="00BB751F" w:rsidRPr="003D5CC6" w:rsidRDefault="00BB751F" w:rsidP="00BB751F">
            <w:pPr>
              <w:pStyle w:val="Normlny0"/>
              <w:contextualSpacing/>
              <w:jc w:val="both"/>
              <w:rPr>
                <w:sz w:val="18"/>
                <w:szCs w:val="18"/>
              </w:rPr>
            </w:pPr>
          </w:p>
        </w:tc>
      </w:tr>
      <w:tr w:rsidR="00BB751F" w:rsidRPr="003D5CC6" w14:paraId="133043C1" w14:textId="77777777" w:rsidTr="003D5CC6">
        <w:tc>
          <w:tcPr>
            <w:tcW w:w="175" w:type="pct"/>
            <w:tcBorders>
              <w:top w:val="single" w:sz="4" w:space="0" w:color="auto"/>
              <w:left w:val="single" w:sz="4" w:space="0" w:color="auto"/>
              <w:bottom w:val="single" w:sz="4" w:space="0" w:color="auto"/>
              <w:right w:val="single" w:sz="4" w:space="0" w:color="auto"/>
            </w:tcBorders>
          </w:tcPr>
          <w:p w14:paraId="5FF540DA" w14:textId="77777777" w:rsidR="00BB751F" w:rsidRPr="003D5CC6" w:rsidRDefault="00BB751F" w:rsidP="00BB751F">
            <w:pPr>
              <w:contextualSpacing/>
              <w:rPr>
                <w:color w:val="auto"/>
                <w:sz w:val="18"/>
                <w:szCs w:val="18"/>
              </w:rPr>
            </w:pPr>
            <w:r w:rsidRPr="003D5CC6">
              <w:rPr>
                <w:color w:val="auto"/>
                <w:sz w:val="18"/>
                <w:szCs w:val="18"/>
              </w:rPr>
              <w:t xml:space="preserve">Č: 16 </w:t>
            </w:r>
          </w:p>
          <w:p w14:paraId="65698D53" w14:textId="30E7A697" w:rsidR="00BB751F" w:rsidRPr="003D5CC6" w:rsidRDefault="00BB751F" w:rsidP="00BB751F">
            <w:pPr>
              <w:contextualSpacing/>
              <w:rPr>
                <w:color w:val="auto"/>
                <w:sz w:val="18"/>
                <w:szCs w:val="18"/>
              </w:rPr>
            </w:pPr>
            <w:r w:rsidRPr="003D5CC6">
              <w:rPr>
                <w:color w:val="auto"/>
                <w:sz w:val="18"/>
                <w:szCs w:val="18"/>
              </w:rPr>
              <w:t>O: 2</w:t>
            </w:r>
          </w:p>
          <w:p w14:paraId="66548117" w14:textId="77777777" w:rsidR="00BB751F" w:rsidRPr="003D5CC6" w:rsidRDefault="00BB751F" w:rsidP="00BB751F">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2E94F8F" w14:textId="26D60EE9" w:rsidR="00BB751F" w:rsidRPr="003D5CC6" w:rsidDel="00CB5B1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2. Členské štáty organizujú produkciu a zhromažďovanie údajov potrebných na meranie zmeny ukazovateľov uvedených v odseku 1 a tieto informácie každoročne poskytujú Komisii.</w:t>
            </w:r>
          </w:p>
        </w:tc>
        <w:tc>
          <w:tcPr>
            <w:tcW w:w="201" w:type="pct"/>
            <w:tcBorders>
              <w:top w:val="single" w:sz="4" w:space="0" w:color="auto"/>
              <w:left w:val="single" w:sz="4" w:space="0" w:color="auto"/>
              <w:bottom w:val="single" w:sz="4" w:space="0" w:color="auto"/>
              <w:right w:val="single" w:sz="4" w:space="0" w:color="auto"/>
            </w:tcBorders>
          </w:tcPr>
          <w:p w14:paraId="5B9DF29F" w14:textId="2F82D06F" w:rsidR="00BB751F" w:rsidRPr="003D5CC6" w:rsidDel="00B069BE" w:rsidRDefault="00BB751F" w:rsidP="00BB751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55719726" w14:textId="69450471" w:rsidR="00BB751F" w:rsidRPr="003D5CC6" w:rsidRDefault="00BB751F" w:rsidP="00BB751F">
            <w:pPr>
              <w:pStyle w:val="Normlny0"/>
              <w:contextualSpacing/>
              <w:jc w:val="center"/>
              <w:rPr>
                <w:sz w:val="18"/>
                <w:szCs w:val="18"/>
              </w:rPr>
            </w:pPr>
            <w:r w:rsidRPr="003D5CC6">
              <w:rPr>
                <w:sz w:val="18"/>
                <w:szCs w:val="18"/>
              </w:rPr>
              <w:t>575/2001</w:t>
            </w:r>
          </w:p>
        </w:tc>
        <w:tc>
          <w:tcPr>
            <w:tcW w:w="195" w:type="pct"/>
            <w:tcBorders>
              <w:top w:val="single" w:sz="4" w:space="0" w:color="auto"/>
              <w:left w:val="single" w:sz="4" w:space="0" w:color="auto"/>
              <w:bottom w:val="single" w:sz="4" w:space="0" w:color="auto"/>
              <w:right w:val="single" w:sz="4" w:space="0" w:color="auto"/>
            </w:tcBorders>
          </w:tcPr>
          <w:p w14:paraId="01C08166" w14:textId="677D9237" w:rsidR="00BB751F" w:rsidRPr="003D5CC6" w:rsidRDefault="00BB751F" w:rsidP="00BB751F">
            <w:pPr>
              <w:pStyle w:val="Normlny0"/>
              <w:contextualSpacing/>
              <w:jc w:val="center"/>
              <w:rPr>
                <w:sz w:val="18"/>
                <w:szCs w:val="18"/>
              </w:rPr>
            </w:pPr>
            <w:r w:rsidRPr="003D5CC6">
              <w:rPr>
                <w:sz w:val="18"/>
                <w:szCs w:val="18"/>
              </w:rPr>
              <w:t>§ 35 O 7</w:t>
            </w:r>
          </w:p>
        </w:tc>
        <w:tc>
          <w:tcPr>
            <w:tcW w:w="1704" w:type="pct"/>
            <w:tcBorders>
              <w:top w:val="single" w:sz="4" w:space="0" w:color="auto"/>
              <w:left w:val="single" w:sz="4" w:space="0" w:color="auto"/>
              <w:bottom w:val="single" w:sz="4" w:space="0" w:color="auto"/>
              <w:right w:val="single" w:sz="4" w:space="0" w:color="auto"/>
            </w:tcBorders>
          </w:tcPr>
          <w:p w14:paraId="5130CB71" w14:textId="13B7AADB" w:rsidR="00BB751F" w:rsidRPr="00FA2662" w:rsidRDefault="00BB751F" w:rsidP="00BB751F">
            <w:pPr>
              <w:contextualSpacing/>
              <w:jc w:val="both"/>
              <w:rPr>
                <w:sz w:val="18"/>
                <w:szCs w:val="18"/>
              </w:rPr>
            </w:pPr>
            <w:r w:rsidRPr="00FA2662">
              <w:rPr>
                <w:sz w:val="18"/>
                <w:szCs w:val="18"/>
              </w:rPr>
              <w:t>(7) Ministerstvá a ostatné ústredné orgány štátnej správy v rozsahu vymedzenej pôsobnosti plnia voči orgánom Európskej únie informačnú a oznamovaciu povinnosť, ktorá im vyplýva z právne záväzných aktov týchto orgánov.</w:t>
            </w:r>
          </w:p>
        </w:tc>
        <w:tc>
          <w:tcPr>
            <w:tcW w:w="250" w:type="pct"/>
            <w:tcBorders>
              <w:top w:val="single" w:sz="4" w:space="0" w:color="auto"/>
              <w:left w:val="single" w:sz="4" w:space="0" w:color="auto"/>
              <w:bottom w:val="single" w:sz="4" w:space="0" w:color="auto"/>
              <w:right w:val="single" w:sz="4" w:space="0" w:color="auto"/>
            </w:tcBorders>
          </w:tcPr>
          <w:p w14:paraId="57F9A064" w14:textId="5DEE8FC3" w:rsidR="00BB751F" w:rsidRPr="003D5CC6" w:rsidRDefault="00BB751F" w:rsidP="00BB751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1E8B1437"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8934D6F" w14:textId="75251CA5" w:rsidR="00BB751F" w:rsidRPr="003D5CC6" w:rsidRDefault="00BB751F" w:rsidP="00BB751F">
            <w:pPr>
              <w:pStyle w:val="Normlny0"/>
              <w:contextualSpacing/>
              <w:jc w:val="cente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260E71CB" w14:textId="77777777" w:rsidR="00BB751F" w:rsidRPr="003D5CC6" w:rsidRDefault="00BB751F" w:rsidP="00BB751F">
            <w:pPr>
              <w:pStyle w:val="Normlny0"/>
              <w:contextualSpacing/>
              <w:jc w:val="both"/>
              <w:rPr>
                <w:sz w:val="18"/>
                <w:szCs w:val="18"/>
              </w:rPr>
            </w:pPr>
          </w:p>
        </w:tc>
      </w:tr>
      <w:tr w:rsidR="00BB751F" w:rsidRPr="003D5CC6" w14:paraId="2B2B1B12" w14:textId="77777777" w:rsidTr="003D5CC6">
        <w:tc>
          <w:tcPr>
            <w:tcW w:w="175" w:type="pct"/>
            <w:tcBorders>
              <w:top w:val="single" w:sz="4" w:space="0" w:color="auto"/>
              <w:left w:val="single" w:sz="4" w:space="0" w:color="auto"/>
              <w:bottom w:val="single" w:sz="4" w:space="0" w:color="auto"/>
              <w:right w:val="single" w:sz="4" w:space="0" w:color="auto"/>
            </w:tcBorders>
          </w:tcPr>
          <w:p w14:paraId="4AC4863A" w14:textId="77777777" w:rsidR="00BB751F" w:rsidRPr="003D5CC6" w:rsidRDefault="00BB751F" w:rsidP="00BB751F">
            <w:pPr>
              <w:contextualSpacing/>
              <w:rPr>
                <w:color w:val="auto"/>
                <w:sz w:val="18"/>
                <w:szCs w:val="18"/>
              </w:rPr>
            </w:pPr>
            <w:r w:rsidRPr="003D5CC6">
              <w:rPr>
                <w:color w:val="auto"/>
                <w:sz w:val="18"/>
                <w:szCs w:val="18"/>
              </w:rPr>
              <w:lastRenderedPageBreak/>
              <w:t xml:space="preserve">Č: 16 </w:t>
            </w:r>
          </w:p>
          <w:p w14:paraId="69DF72A2" w14:textId="2B7CB548" w:rsidR="00BB751F" w:rsidRPr="003D5CC6" w:rsidRDefault="00BB751F" w:rsidP="00BB751F">
            <w:pPr>
              <w:contextualSpacing/>
              <w:rPr>
                <w:color w:val="auto"/>
                <w:sz w:val="18"/>
                <w:szCs w:val="18"/>
              </w:rPr>
            </w:pPr>
            <w:r w:rsidRPr="003D5CC6">
              <w:rPr>
                <w:color w:val="auto"/>
                <w:sz w:val="18"/>
                <w:szCs w:val="18"/>
              </w:rPr>
              <w:t>O: 3</w:t>
            </w:r>
          </w:p>
          <w:p w14:paraId="057D01B4" w14:textId="77777777" w:rsidR="00BB751F" w:rsidRPr="003D5CC6" w:rsidRDefault="00BB751F" w:rsidP="00BB751F">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7B70D2A" w14:textId="3E8EBB35" w:rsidR="00BB751F" w:rsidRPr="003D5CC6" w:rsidDel="00CB5B1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3. Komisia môže prijímať vykonávacie akty, ktorými sa stanovia dodatočné ukazovatele k tým, ktoré sú uvedené v odseku 1. Uvedené vykonávacie akty sa prijmú v súlade s postupom preskúmania uvedeným v článku 12 ods. 2.</w:t>
            </w:r>
          </w:p>
        </w:tc>
        <w:tc>
          <w:tcPr>
            <w:tcW w:w="201" w:type="pct"/>
            <w:tcBorders>
              <w:top w:val="single" w:sz="4" w:space="0" w:color="auto"/>
              <w:left w:val="single" w:sz="4" w:space="0" w:color="auto"/>
              <w:bottom w:val="single" w:sz="4" w:space="0" w:color="auto"/>
              <w:right w:val="single" w:sz="4" w:space="0" w:color="auto"/>
            </w:tcBorders>
          </w:tcPr>
          <w:p w14:paraId="3480D5A2" w14:textId="05DD609E" w:rsidR="00BB751F" w:rsidRPr="003D5CC6" w:rsidDel="00B069BE" w:rsidRDefault="00BB751F" w:rsidP="00BB751F">
            <w:pPr>
              <w:pStyle w:val="Normlny0"/>
              <w:ind w:left="-43" w:right="-41"/>
              <w:contextualSpacing/>
              <w:jc w:val="center"/>
              <w:rPr>
                <w:sz w:val="18"/>
                <w:szCs w:val="18"/>
              </w:rPr>
            </w:pPr>
            <w:proofErr w:type="spellStart"/>
            <w:r w:rsidRPr="003D5CC6">
              <w:rPr>
                <w:sz w:val="18"/>
                <w:szCs w:val="18"/>
              </w:rPr>
              <w:t>n.a</w:t>
            </w:r>
            <w:proofErr w:type="spellEnd"/>
            <w:r w:rsidRPr="003D5CC6">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4D90655E"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78DA5DC"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5020B32D" w14:textId="77777777" w:rsidR="00BB751F" w:rsidRPr="003D5CC6" w:rsidRDefault="00BB751F" w:rsidP="00BB751F">
            <w:pPr>
              <w:ind w:left="101" w:hanging="142"/>
              <w:contextualSpacing/>
              <w:jc w:val="both"/>
              <w:rPr>
                <w:color w:val="494949"/>
                <w:sz w:val="18"/>
                <w:szCs w:val="18"/>
                <w:shd w:val="clear" w:color="auto" w:fill="FFFFFF"/>
              </w:rPr>
            </w:pPr>
          </w:p>
        </w:tc>
        <w:tc>
          <w:tcPr>
            <w:tcW w:w="250" w:type="pct"/>
            <w:tcBorders>
              <w:top w:val="single" w:sz="4" w:space="0" w:color="auto"/>
              <w:left w:val="single" w:sz="4" w:space="0" w:color="auto"/>
              <w:bottom w:val="single" w:sz="4" w:space="0" w:color="auto"/>
              <w:right w:val="single" w:sz="4" w:space="0" w:color="auto"/>
            </w:tcBorders>
          </w:tcPr>
          <w:p w14:paraId="11869F6A" w14:textId="420968FF" w:rsidR="00BB751F" w:rsidRPr="003D5CC6" w:rsidRDefault="00BB751F" w:rsidP="00BB751F">
            <w:pPr>
              <w:pStyle w:val="Normlny0"/>
              <w:ind w:left="-43" w:right="-43"/>
              <w:contextualSpacing/>
              <w:jc w:val="center"/>
              <w:rPr>
                <w:sz w:val="18"/>
                <w:szCs w:val="18"/>
              </w:rPr>
            </w:pPr>
            <w:proofErr w:type="spellStart"/>
            <w:r w:rsidRPr="003D5CC6">
              <w:rPr>
                <w:sz w:val="18"/>
                <w:szCs w:val="18"/>
              </w:rPr>
              <w:t>n.a</w:t>
            </w:r>
            <w:proofErr w:type="spellEnd"/>
            <w:r w:rsidRPr="003D5CC6">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749E65B8"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BB1373B" w14:textId="77777777" w:rsidR="00BB751F" w:rsidRPr="003D5CC6" w:rsidRDefault="00BB751F" w:rsidP="00BB751F">
            <w:pPr>
              <w:pStyle w:val="Normlny0"/>
              <w:contextualSpacing/>
              <w:jc w:val="center"/>
            </w:pPr>
          </w:p>
        </w:tc>
        <w:tc>
          <w:tcPr>
            <w:tcW w:w="306" w:type="pct"/>
            <w:tcBorders>
              <w:top w:val="single" w:sz="4" w:space="0" w:color="auto"/>
              <w:left w:val="single" w:sz="4" w:space="0" w:color="auto"/>
              <w:bottom w:val="single" w:sz="4" w:space="0" w:color="auto"/>
              <w:right w:val="single" w:sz="4" w:space="0" w:color="auto"/>
            </w:tcBorders>
          </w:tcPr>
          <w:p w14:paraId="58A0C825" w14:textId="77777777" w:rsidR="00BB751F" w:rsidRPr="003D5CC6" w:rsidRDefault="00BB751F" w:rsidP="00BB751F">
            <w:pPr>
              <w:pStyle w:val="Normlny0"/>
              <w:contextualSpacing/>
              <w:jc w:val="both"/>
              <w:rPr>
                <w:sz w:val="18"/>
                <w:szCs w:val="18"/>
              </w:rPr>
            </w:pPr>
          </w:p>
        </w:tc>
      </w:tr>
      <w:tr w:rsidR="00BB751F" w:rsidRPr="003D5CC6" w14:paraId="42F72798" w14:textId="77777777" w:rsidTr="003D5CC6">
        <w:tc>
          <w:tcPr>
            <w:tcW w:w="175" w:type="pct"/>
            <w:tcBorders>
              <w:top w:val="single" w:sz="4" w:space="0" w:color="auto"/>
              <w:left w:val="single" w:sz="4" w:space="0" w:color="auto"/>
              <w:bottom w:val="single" w:sz="4" w:space="0" w:color="auto"/>
              <w:right w:val="single" w:sz="4" w:space="0" w:color="auto"/>
            </w:tcBorders>
          </w:tcPr>
          <w:p w14:paraId="75807F5B" w14:textId="77777777" w:rsidR="00BB751F" w:rsidRPr="003D5CC6" w:rsidRDefault="00BB751F" w:rsidP="00BB751F">
            <w:pPr>
              <w:contextualSpacing/>
              <w:rPr>
                <w:color w:val="auto"/>
                <w:sz w:val="18"/>
                <w:szCs w:val="18"/>
              </w:rPr>
            </w:pPr>
            <w:r w:rsidRPr="003D5CC6">
              <w:rPr>
                <w:color w:val="auto"/>
                <w:sz w:val="18"/>
                <w:szCs w:val="18"/>
              </w:rPr>
              <w:t>Č: 17</w:t>
            </w:r>
          </w:p>
          <w:p w14:paraId="3A9D46C0" w14:textId="2FA2EB02" w:rsidR="00BB751F" w:rsidRPr="003D5CC6" w:rsidRDefault="00BB751F" w:rsidP="00BB751F">
            <w:pPr>
              <w:contextualSpacing/>
              <w:rPr>
                <w:color w:val="auto"/>
                <w:sz w:val="18"/>
                <w:szCs w:val="18"/>
              </w:rPr>
            </w:pPr>
            <w:r w:rsidRPr="003D5CC6">
              <w:rPr>
                <w:color w:val="auto"/>
                <w:sz w:val="18"/>
                <w:szCs w:val="18"/>
              </w:rPr>
              <w:t>O: 1</w:t>
            </w:r>
          </w:p>
        </w:tc>
        <w:tc>
          <w:tcPr>
            <w:tcW w:w="1249" w:type="pct"/>
            <w:tcBorders>
              <w:top w:val="single" w:sz="4" w:space="0" w:color="auto"/>
              <w:left w:val="single" w:sz="4" w:space="0" w:color="auto"/>
              <w:bottom w:val="single" w:sz="4" w:space="0" w:color="auto"/>
              <w:right w:val="single" w:sz="4" w:space="0" w:color="auto"/>
            </w:tcBorders>
          </w:tcPr>
          <w:p w14:paraId="74719E0B" w14:textId="0F15D94B"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1. Komisia najskôr päť rokov po dátume transpozície tejto smernice vykoná hodnotenie tejto smernice a správu o hlavných zisteniach predloží Európskemu parlamentu a Rade. Táto správa obsahuje hodnotenie primeranosti úrovne</w:t>
            </w:r>
          </w:p>
          <w:p w14:paraId="3EB0184E" w14:textId="38C8463F"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bezpečnosti osobných údajov, vplyvu na základné práva a možného zavedenia jednotného poplatku za náhradný cestovný doklad EÚ.</w:t>
            </w:r>
          </w:p>
        </w:tc>
        <w:tc>
          <w:tcPr>
            <w:tcW w:w="201" w:type="pct"/>
            <w:tcBorders>
              <w:top w:val="single" w:sz="4" w:space="0" w:color="auto"/>
              <w:left w:val="single" w:sz="4" w:space="0" w:color="auto"/>
              <w:bottom w:val="single" w:sz="4" w:space="0" w:color="auto"/>
              <w:right w:val="single" w:sz="4" w:space="0" w:color="auto"/>
            </w:tcBorders>
          </w:tcPr>
          <w:p w14:paraId="1B190A6B" w14:textId="57CA604F" w:rsidR="00BB751F" w:rsidRPr="003D5CC6" w:rsidRDefault="00BB751F" w:rsidP="00BB751F">
            <w:pPr>
              <w:pStyle w:val="Normlny0"/>
              <w:ind w:right="-41"/>
              <w:contextualSpacing/>
              <w:jc w:val="center"/>
              <w:rPr>
                <w:sz w:val="18"/>
                <w:szCs w:val="18"/>
              </w:rPr>
            </w:pPr>
            <w:proofErr w:type="spellStart"/>
            <w:r w:rsidRPr="003D5CC6">
              <w:rPr>
                <w:sz w:val="18"/>
                <w:szCs w:val="18"/>
              </w:rPr>
              <w:t>n.a</w:t>
            </w:r>
            <w:proofErr w:type="spellEnd"/>
            <w:r w:rsidRPr="003D5CC6">
              <w:rPr>
                <w:sz w:val="18"/>
                <w:szCs w:val="18"/>
              </w:rPr>
              <w:t>.</w:t>
            </w:r>
          </w:p>
          <w:p w14:paraId="51D8F499" w14:textId="77777777" w:rsidR="00BB751F" w:rsidRPr="003D5CC6" w:rsidRDefault="00BB751F" w:rsidP="00BB751F">
            <w:pPr>
              <w:pStyle w:val="Normlny0"/>
              <w:ind w:left="-43" w:right="-41"/>
              <w:contextualSpacing/>
              <w:jc w:val="center"/>
              <w:rPr>
                <w:sz w:val="18"/>
                <w:szCs w:val="18"/>
              </w:rPr>
            </w:pPr>
          </w:p>
          <w:p w14:paraId="13B5E6AB" w14:textId="77777777" w:rsidR="00BB751F" w:rsidRPr="003D5CC6" w:rsidRDefault="00BB751F" w:rsidP="00BB751F">
            <w:pPr>
              <w:pStyle w:val="Normlny0"/>
              <w:ind w:left="-43" w:right="-41"/>
              <w:contextualSpacing/>
              <w:jc w:val="center"/>
              <w:rPr>
                <w:sz w:val="18"/>
                <w:szCs w:val="18"/>
              </w:rPr>
            </w:pPr>
          </w:p>
          <w:p w14:paraId="5C081F64" w14:textId="77777777" w:rsidR="00BB751F" w:rsidRPr="003D5CC6" w:rsidRDefault="00BB751F" w:rsidP="00BB751F">
            <w:pPr>
              <w:pStyle w:val="Normlny0"/>
              <w:ind w:left="-43" w:right="-41"/>
              <w:contextualSpacing/>
              <w:jc w:val="center"/>
              <w:rPr>
                <w:sz w:val="18"/>
                <w:szCs w:val="18"/>
              </w:rPr>
            </w:pPr>
          </w:p>
          <w:p w14:paraId="03EB719D" w14:textId="77777777" w:rsidR="00BB751F" w:rsidRPr="003D5CC6" w:rsidRDefault="00BB751F" w:rsidP="00BB751F">
            <w:pPr>
              <w:pStyle w:val="Normlny0"/>
              <w:ind w:left="-43" w:right="-41"/>
              <w:contextualSpacing/>
              <w:jc w:val="center"/>
              <w:rPr>
                <w:sz w:val="18"/>
                <w:szCs w:val="18"/>
              </w:rPr>
            </w:pPr>
          </w:p>
          <w:p w14:paraId="2BF8FC86" w14:textId="77777777" w:rsidR="00BB751F" w:rsidRPr="003D5CC6" w:rsidRDefault="00BB751F" w:rsidP="00BB751F">
            <w:pPr>
              <w:pStyle w:val="Normlny0"/>
              <w:ind w:left="-43" w:right="-41"/>
              <w:contextualSpacing/>
              <w:jc w:val="center"/>
              <w:rPr>
                <w:sz w:val="18"/>
                <w:szCs w:val="18"/>
              </w:rPr>
            </w:pPr>
          </w:p>
          <w:p w14:paraId="04A1390A" w14:textId="3F0A9525" w:rsidR="00BB751F" w:rsidRPr="003D5CC6" w:rsidRDefault="00BB751F" w:rsidP="00BB751F">
            <w:pPr>
              <w:pStyle w:val="Normlny0"/>
              <w:ind w:right="-41"/>
              <w:contextualSpacing/>
              <w:rPr>
                <w:sz w:val="18"/>
                <w:szCs w:val="18"/>
              </w:rPr>
            </w:pPr>
          </w:p>
        </w:tc>
        <w:tc>
          <w:tcPr>
            <w:tcW w:w="316" w:type="pct"/>
            <w:tcBorders>
              <w:top w:val="single" w:sz="4" w:space="0" w:color="auto"/>
              <w:left w:val="single" w:sz="4" w:space="0" w:color="auto"/>
              <w:bottom w:val="single" w:sz="4" w:space="0" w:color="auto"/>
              <w:right w:val="single" w:sz="4" w:space="0" w:color="auto"/>
            </w:tcBorders>
          </w:tcPr>
          <w:p w14:paraId="3815D9CC"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951448C"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7DBF75BD" w14:textId="77777777" w:rsidR="00BB751F" w:rsidRPr="003D5CC6" w:rsidRDefault="00BB751F" w:rsidP="00BB751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3514CD6B" w14:textId="4661705B" w:rsidR="00BB751F" w:rsidRPr="003D5CC6" w:rsidRDefault="00BB751F" w:rsidP="00BB751F">
            <w:pPr>
              <w:pStyle w:val="Normlny0"/>
              <w:ind w:left="-43" w:right="-43"/>
              <w:contextualSpacing/>
              <w:jc w:val="center"/>
              <w:rPr>
                <w:sz w:val="18"/>
                <w:szCs w:val="18"/>
              </w:rPr>
            </w:pPr>
            <w:proofErr w:type="spellStart"/>
            <w:r w:rsidRPr="003D5CC6">
              <w:rPr>
                <w:sz w:val="18"/>
                <w:szCs w:val="18"/>
              </w:rPr>
              <w:t>n.a</w:t>
            </w:r>
            <w:proofErr w:type="spellEnd"/>
            <w:r w:rsidRPr="003D5CC6">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7A196227"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3AD75BAB" w14:textId="77777777" w:rsidR="00BB751F" w:rsidRPr="003D5CC6" w:rsidRDefault="00BB751F" w:rsidP="00BB751F">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72E47F5E" w14:textId="77777777" w:rsidR="00BB751F" w:rsidRPr="003D5CC6" w:rsidRDefault="00BB751F" w:rsidP="00BB751F">
            <w:pPr>
              <w:pStyle w:val="Normlny0"/>
              <w:contextualSpacing/>
              <w:jc w:val="both"/>
              <w:rPr>
                <w:sz w:val="18"/>
                <w:szCs w:val="18"/>
              </w:rPr>
            </w:pPr>
          </w:p>
        </w:tc>
      </w:tr>
      <w:tr w:rsidR="00BB751F" w:rsidRPr="003D5CC6" w14:paraId="6746C9F9" w14:textId="77777777" w:rsidTr="003D5CC6">
        <w:tc>
          <w:tcPr>
            <w:tcW w:w="175" w:type="pct"/>
            <w:tcBorders>
              <w:top w:val="single" w:sz="4" w:space="0" w:color="auto"/>
              <w:left w:val="single" w:sz="4" w:space="0" w:color="auto"/>
              <w:bottom w:val="single" w:sz="4" w:space="0" w:color="auto"/>
              <w:right w:val="single" w:sz="4" w:space="0" w:color="auto"/>
            </w:tcBorders>
          </w:tcPr>
          <w:p w14:paraId="0351F080" w14:textId="77777777" w:rsidR="00BB751F" w:rsidRPr="003D5CC6" w:rsidRDefault="00BB751F" w:rsidP="00BB751F">
            <w:pPr>
              <w:contextualSpacing/>
              <w:rPr>
                <w:color w:val="auto"/>
                <w:sz w:val="18"/>
                <w:szCs w:val="18"/>
              </w:rPr>
            </w:pPr>
            <w:r w:rsidRPr="003D5CC6">
              <w:rPr>
                <w:color w:val="auto"/>
                <w:sz w:val="18"/>
                <w:szCs w:val="18"/>
              </w:rPr>
              <w:t>Č: 17</w:t>
            </w:r>
          </w:p>
          <w:p w14:paraId="645EC574" w14:textId="6EF74067" w:rsidR="00BB751F" w:rsidRPr="003D5CC6" w:rsidRDefault="00BB751F" w:rsidP="00BB751F">
            <w:pPr>
              <w:contextualSpacing/>
              <w:rPr>
                <w:color w:val="auto"/>
                <w:sz w:val="18"/>
                <w:szCs w:val="18"/>
              </w:rPr>
            </w:pPr>
            <w:r w:rsidRPr="003D5CC6">
              <w:rPr>
                <w:color w:val="auto"/>
                <w:sz w:val="18"/>
                <w:szCs w:val="18"/>
              </w:rPr>
              <w:t>O: 2</w:t>
            </w:r>
          </w:p>
        </w:tc>
        <w:tc>
          <w:tcPr>
            <w:tcW w:w="1249" w:type="pct"/>
            <w:tcBorders>
              <w:top w:val="single" w:sz="4" w:space="0" w:color="auto"/>
              <w:left w:val="single" w:sz="4" w:space="0" w:color="auto"/>
              <w:bottom w:val="single" w:sz="4" w:space="0" w:color="auto"/>
              <w:right w:val="single" w:sz="4" w:space="0" w:color="auto"/>
            </w:tcBorders>
          </w:tcPr>
          <w:p w14:paraId="685543F0" w14:textId="7777777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2. Členské štáty poskytnú Komisii informácie potrebné na vypracovanie správy uvedenej v odseku 1.</w:t>
            </w:r>
          </w:p>
          <w:p w14:paraId="22C9D500" w14:textId="77777777" w:rsidR="00BB751F" w:rsidRPr="003D5CC6" w:rsidRDefault="00BB751F" w:rsidP="00BB751F">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14:paraId="33FD1D05" w14:textId="717C5F0F" w:rsidR="00BB751F" w:rsidRPr="003D5CC6" w:rsidRDefault="00BB751F" w:rsidP="00BB751F">
            <w:pPr>
              <w:pStyle w:val="Normlny0"/>
              <w:ind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104F0F41" w14:textId="7D86A6FB" w:rsidR="00BB751F" w:rsidRPr="003D5CC6" w:rsidRDefault="00BB751F" w:rsidP="00BB751F">
            <w:pPr>
              <w:pStyle w:val="Normlny0"/>
              <w:contextualSpacing/>
              <w:jc w:val="center"/>
              <w:rPr>
                <w:sz w:val="18"/>
                <w:szCs w:val="18"/>
              </w:rPr>
            </w:pPr>
            <w:r w:rsidRPr="003D5CC6">
              <w:rPr>
                <w:sz w:val="18"/>
                <w:szCs w:val="18"/>
              </w:rPr>
              <w:t>575/2001</w:t>
            </w:r>
          </w:p>
        </w:tc>
        <w:tc>
          <w:tcPr>
            <w:tcW w:w="195" w:type="pct"/>
            <w:tcBorders>
              <w:top w:val="single" w:sz="4" w:space="0" w:color="auto"/>
              <w:left w:val="single" w:sz="4" w:space="0" w:color="auto"/>
              <w:bottom w:val="single" w:sz="4" w:space="0" w:color="auto"/>
              <w:right w:val="single" w:sz="4" w:space="0" w:color="auto"/>
            </w:tcBorders>
          </w:tcPr>
          <w:p w14:paraId="4408DA33" w14:textId="7CCCE903" w:rsidR="00BB751F" w:rsidRPr="003D5CC6" w:rsidRDefault="00BB751F" w:rsidP="00BB751F">
            <w:pPr>
              <w:pStyle w:val="Normlny0"/>
              <w:contextualSpacing/>
              <w:jc w:val="center"/>
              <w:rPr>
                <w:sz w:val="18"/>
                <w:szCs w:val="18"/>
              </w:rPr>
            </w:pPr>
            <w:r w:rsidRPr="003D5CC6">
              <w:rPr>
                <w:sz w:val="18"/>
                <w:szCs w:val="18"/>
              </w:rPr>
              <w:t>§ 35 O 7</w:t>
            </w:r>
          </w:p>
        </w:tc>
        <w:tc>
          <w:tcPr>
            <w:tcW w:w="1704" w:type="pct"/>
            <w:tcBorders>
              <w:top w:val="single" w:sz="4" w:space="0" w:color="auto"/>
              <w:left w:val="single" w:sz="4" w:space="0" w:color="auto"/>
              <w:bottom w:val="single" w:sz="4" w:space="0" w:color="auto"/>
              <w:right w:val="single" w:sz="4" w:space="0" w:color="auto"/>
            </w:tcBorders>
          </w:tcPr>
          <w:p w14:paraId="22A7A91A" w14:textId="168ABFBA" w:rsidR="00BB751F" w:rsidRPr="003D5CC6" w:rsidRDefault="00BB751F" w:rsidP="00BB751F">
            <w:pPr>
              <w:contextualSpacing/>
              <w:jc w:val="both"/>
              <w:rPr>
                <w:sz w:val="18"/>
                <w:szCs w:val="18"/>
              </w:rPr>
            </w:pPr>
            <w:r w:rsidRPr="003D5CC6">
              <w:rPr>
                <w:color w:val="333333"/>
                <w:sz w:val="18"/>
                <w:szCs w:val="18"/>
                <w:shd w:val="clear" w:color="auto" w:fill="FFFFFF"/>
              </w:rPr>
              <w:t xml:space="preserve">(7) Ministerstvá a ostatné ústredné orgány štátnej správy v rozsahu vymedzenej pôsobnosti plnia voči orgánom Európskej únie informačnú a </w:t>
            </w:r>
            <w:r w:rsidRPr="00FA2662">
              <w:rPr>
                <w:sz w:val="18"/>
                <w:szCs w:val="18"/>
              </w:rPr>
              <w:t>oznamovaciu</w:t>
            </w:r>
            <w:r w:rsidRPr="003D5CC6">
              <w:rPr>
                <w:color w:val="333333"/>
                <w:sz w:val="18"/>
                <w:szCs w:val="18"/>
                <w:shd w:val="clear" w:color="auto" w:fill="FFFFFF"/>
              </w:rPr>
              <w:t xml:space="preserve"> povinnosť, ktorá im vyplýva z právne záväzných aktov týchto orgánov.</w:t>
            </w:r>
          </w:p>
        </w:tc>
        <w:tc>
          <w:tcPr>
            <w:tcW w:w="250" w:type="pct"/>
            <w:tcBorders>
              <w:top w:val="single" w:sz="4" w:space="0" w:color="auto"/>
              <w:left w:val="single" w:sz="4" w:space="0" w:color="auto"/>
              <w:bottom w:val="single" w:sz="4" w:space="0" w:color="auto"/>
              <w:right w:val="single" w:sz="4" w:space="0" w:color="auto"/>
            </w:tcBorders>
          </w:tcPr>
          <w:p w14:paraId="150F045E" w14:textId="6EA6F556" w:rsidR="00BB751F" w:rsidRPr="003D5CC6" w:rsidRDefault="00BB751F" w:rsidP="00BB751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7C274D48"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ACCB9C5" w14:textId="461D230C" w:rsidR="00BB751F" w:rsidRPr="003D5CC6" w:rsidRDefault="00BB751F" w:rsidP="00BB751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6AFF82B8" w14:textId="77777777" w:rsidR="00BB751F" w:rsidRPr="003D5CC6" w:rsidRDefault="00BB751F" w:rsidP="00BB751F">
            <w:pPr>
              <w:pStyle w:val="Normlny0"/>
              <w:contextualSpacing/>
              <w:jc w:val="both"/>
              <w:rPr>
                <w:sz w:val="18"/>
                <w:szCs w:val="18"/>
              </w:rPr>
            </w:pPr>
          </w:p>
        </w:tc>
      </w:tr>
      <w:tr w:rsidR="00BB751F" w:rsidRPr="003D5CC6" w14:paraId="00752999" w14:textId="77777777" w:rsidTr="003D5CC6">
        <w:tc>
          <w:tcPr>
            <w:tcW w:w="175" w:type="pct"/>
            <w:tcBorders>
              <w:top w:val="single" w:sz="4" w:space="0" w:color="auto"/>
              <w:left w:val="single" w:sz="4" w:space="0" w:color="auto"/>
              <w:bottom w:val="single" w:sz="4" w:space="0" w:color="auto"/>
              <w:right w:val="single" w:sz="4" w:space="0" w:color="auto"/>
            </w:tcBorders>
          </w:tcPr>
          <w:p w14:paraId="2379372B" w14:textId="77777777" w:rsidR="00BB751F" w:rsidRDefault="00BB751F" w:rsidP="00BB751F">
            <w:pPr>
              <w:contextualSpacing/>
              <w:rPr>
                <w:color w:val="auto"/>
                <w:sz w:val="18"/>
                <w:szCs w:val="18"/>
              </w:rPr>
            </w:pPr>
            <w:r w:rsidRPr="003D5CC6">
              <w:rPr>
                <w:color w:val="auto"/>
                <w:sz w:val="18"/>
                <w:szCs w:val="18"/>
              </w:rPr>
              <w:t>Č: 18</w:t>
            </w:r>
          </w:p>
          <w:p w14:paraId="165D4538" w14:textId="25F44432" w:rsidR="00BB751F" w:rsidRPr="003D5CC6" w:rsidRDefault="00BB751F" w:rsidP="00BB751F">
            <w:pPr>
              <w:contextualSpacing/>
              <w:rPr>
                <w:color w:val="auto"/>
                <w:sz w:val="18"/>
                <w:szCs w:val="18"/>
              </w:rPr>
            </w:pPr>
            <w:r>
              <w:rPr>
                <w:color w:val="auto"/>
                <w:sz w:val="18"/>
                <w:szCs w:val="18"/>
              </w:rPr>
              <w:t>O: 1</w:t>
            </w:r>
          </w:p>
        </w:tc>
        <w:tc>
          <w:tcPr>
            <w:tcW w:w="1249" w:type="pct"/>
            <w:tcBorders>
              <w:top w:val="single" w:sz="4" w:space="0" w:color="auto"/>
              <w:left w:val="single" w:sz="4" w:space="0" w:color="auto"/>
              <w:bottom w:val="single" w:sz="4" w:space="0" w:color="auto"/>
              <w:right w:val="single" w:sz="4" w:space="0" w:color="auto"/>
            </w:tcBorders>
          </w:tcPr>
          <w:p w14:paraId="5251115A" w14:textId="7CD175E3"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1. Rozhodnutie 96/409/SZBP sa zrušuje s účinnosťou od 36 mesiacov po prijatí doplňujúcich technických špecifikácií uvedených v článku 9.</w:t>
            </w:r>
          </w:p>
          <w:p w14:paraId="13353FFA" w14:textId="28967B6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w:t>
            </w:r>
          </w:p>
        </w:tc>
        <w:tc>
          <w:tcPr>
            <w:tcW w:w="201" w:type="pct"/>
            <w:tcBorders>
              <w:top w:val="single" w:sz="4" w:space="0" w:color="auto"/>
              <w:left w:val="single" w:sz="4" w:space="0" w:color="auto"/>
              <w:bottom w:val="single" w:sz="4" w:space="0" w:color="auto"/>
              <w:right w:val="single" w:sz="4" w:space="0" w:color="auto"/>
            </w:tcBorders>
          </w:tcPr>
          <w:p w14:paraId="7CE409FF" w14:textId="4B7EAA02" w:rsidR="00BB751F" w:rsidRPr="003D5CC6" w:rsidRDefault="00BB751F" w:rsidP="00BB751F">
            <w:pPr>
              <w:pStyle w:val="Normlny0"/>
              <w:ind w:left="-43" w:right="-41"/>
              <w:contextualSpacing/>
              <w:jc w:val="center"/>
              <w:rPr>
                <w:sz w:val="18"/>
                <w:szCs w:val="18"/>
              </w:rPr>
            </w:pPr>
            <w:proofErr w:type="spellStart"/>
            <w:r w:rsidRPr="003D5CC6">
              <w:rPr>
                <w:sz w:val="18"/>
                <w:szCs w:val="18"/>
              </w:rPr>
              <w:t>n.a</w:t>
            </w:r>
            <w:proofErr w:type="spellEnd"/>
            <w:r w:rsidRPr="003D5CC6">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536073F9"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364DE682"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6590D4E7" w14:textId="77777777" w:rsidR="00BB751F" w:rsidRPr="003D5CC6" w:rsidRDefault="00BB751F" w:rsidP="00BB751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00448D4B" w14:textId="0C5290E5" w:rsidR="00BB751F" w:rsidRPr="003D5CC6" w:rsidRDefault="00BB751F" w:rsidP="00BB751F">
            <w:pPr>
              <w:pStyle w:val="Normlny0"/>
              <w:ind w:left="-43" w:right="-43"/>
              <w:contextualSpacing/>
              <w:jc w:val="center"/>
              <w:rPr>
                <w:sz w:val="18"/>
                <w:szCs w:val="18"/>
              </w:rPr>
            </w:pPr>
            <w:proofErr w:type="spellStart"/>
            <w:r w:rsidRPr="003D5CC6">
              <w:rPr>
                <w:sz w:val="18"/>
                <w:szCs w:val="18"/>
              </w:rPr>
              <w:t>n.a</w:t>
            </w:r>
            <w:proofErr w:type="spellEnd"/>
            <w:r w:rsidRPr="003D5CC6">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60ED34E2"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712BC9D" w14:textId="77777777" w:rsidR="00BB751F" w:rsidRPr="003D5CC6" w:rsidRDefault="00BB751F" w:rsidP="00BB751F">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74DA9438" w14:textId="77777777" w:rsidR="00BB751F" w:rsidRPr="003D5CC6" w:rsidRDefault="00BB751F" w:rsidP="00BB751F">
            <w:pPr>
              <w:pStyle w:val="Normlny0"/>
              <w:contextualSpacing/>
              <w:jc w:val="both"/>
              <w:rPr>
                <w:sz w:val="18"/>
                <w:szCs w:val="18"/>
              </w:rPr>
            </w:pPr>
          </w:p>
        </w:tc>
      </w:tr>
      <w:tr w:rsidR="00BB751F" w:rsidRPr="003D5CC6" w14:paraId="39492D21" w14:textId="77777777" w:rsidTr="003D5CC6">
        <w:tc>
          <w:tcPr>
            <w:tcW w:w="175" w:type="pct"/>
            <w:tcBorders>
              <w:top w:val="single" w:sz="4" w:space="0" w:color="auto"/>
              <w:left w:val="single" w:sz="4" w:space="0" w:color="auto"/>
              <w:bottom w:val="single" w:sz="4" w:space="0" w:color="auto"/>
              <w:right w:val="single" w:sz="4" w:space="0" w:color="auto"/>
            </w:tcBorders>
          </w:tcPr>
          <w:p w14:paraId="48C5CD44" w14:textId="77777777" w:rsidR="00BB751F" w:rsidRDefault="00BB751F" w:rsidP="00BB751F">
            <w:pPr>
              <w:contextualSpacing/>
              <w:rPr>
                <w:color w:val="auto"/>
                <w:sz w:val="18"/>
                <w:szCs w:val="18"/>
              </w:rPr>
            </w:pPr>
            <w:r>
              <w:rPr>
                <w:color w:val="auto"/>
                <w:sz w:val="18"/>
                <w:szCs w:val="18"/>
              </w:rPr>
              <w:t>Č: 18</w:t>
            </w:r>
          </w:p>
          <w:p w14:paraId="1ECAC2BF" w14:textId="5C04E2C6" w:rsidR="00BB751F" w:rsidRPr="003D5CC6" w:rsidRDefault="00BB751F" w:rsidP="00BB751F">
            <w:pPr>
              <w:contextualSpacing/>
              <w:rPr>
                <w:color w:val="auto"/>
                <w:sz w:val="18"/>
                <w:szCs w:val="18"/>
              </w:rPr>
            </w:pPr>
            <w:r>
              <w:rPr>
                <w:color w:val="auto"/>
                <w:sz w:val="18"/>
                <w:szCs w:val="18"/>
              </w:rPr>
              <w:t>O: 2</w:t>
            </w:r>
          </w:p>
        </w:tc>
        <w:tc>
          <w:tcPr>
            <w:tcW w:w="1249" w:type="pct"/>
            <w:tcBorders>
              <w:top w:val="single" w:sz="4" w:space="0" w:color="auto"/>
              <w:left w:val="single" w:sz="4" w:space="0" w:color="auto"/>
              <w:bottom w:val="single" w:sz="4" w:space="0" w:color="auto"/>
              <w:right w:val="single" w:sz="4" w:space="0" w:color="auto"/>
            </w:tcBorders>
          </w:tcPr>
          <w:p w14:paraId="639DD8ED" w14:textId="4D9CC25D" w:rsidR="00BB751F" w:rsidRPr="003D5CC6" w:rsidRDefault="00BB751F" w:rsidP="00BB751F">
            <w:pPr>
              <w:contextualSpacing/>
              <w:jc w:val="both"/>
              <w:rPr>
                <w:color w:val="333333"/>
                <w:sz w:val="18"/>
                <w:szCs w:val="18"/>
                <w:shd w:val="clear" w:color="auto" w:fill="FFFFFF"/>
              </w:rPr>
            </w:pPr>
            <w:r w:rsidRPr="00004562">
              <w:rPr>
                <w:color w:val="333333"/>
                <w:sz w:val="18"/>
                <w:szCs w:val="18"/>
                <w:shd w:val="clear" w:color="auto" w:fill="FFFFFF"/>
              </w:rPr>
              <w:t>2. Odkazy na zrušené rozhodnutie sa považujú za odkazy na túto smernicu.</w:t>
            </w:r>
          </w:p>
        </w:tc>
        <w:tc>
          <w:tcPr>
            <w:tcW w:w="201" w:type="pct"/>
            <w:tcBorders>
              <w:top w:val="single" w:sz="4" w:space="0" w:color="auto"/>
              <w:left w:val="single" w:sz="4" w:space="0" w:color="auto"/>
              <w:bottom w:val="single" w:sz="4" w:space="0" w:color="auto"/>
              <w:right w:val="single" w:sz="4" w:space="0" w:color="auto"/>
            </w:tcBorders>
          </w:tcPr>
          <w:p w14:paraId="3997D723" w14:textId="02261663" w:rsidR="00BB751F" w:rsidRPr="003D5CC6" w:rsidRDefault="00BB751F" w:rsidP="00BB751F">
            <w:pPr>
              <w:pStyle w:val="Normlny0"/>
              <w:ind w:left="-43" w:right="-41"/>
              <w:contextualSpacing/>
              <w:jc w:val="center"/>
              <w:rPr>
                <w:sz w:val="18"/>
                <w:szCs w:val="18"/>
              </w:rPr>
            </w:pPr>
            <w:proofErr w:type="spellStart"/>
            <w:r>
              <w:rPr>
                <w:sz w:val="18"/>
                <w:szCs w:val="18"/>
              </w:rPr>
              <w:t>n.a</w:t>
            </w:r>
            <w:proofErr w:type="spellEnd"/>
            <w:r>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112527CB"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59745490"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5EDCEC88" w14:textId="77777777" w:rsidR="00BB751F" w:rsidRPr="003D5CC6" w:rsidRDefault="00BB751F" w:rsidP="00BB751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5C6AFD8A" w14:textId="1B02B7DB" w:rsidR="00BB751F" w:rsidRPr="003D5CC6" w:rsidRDefault="00BB751F" w:rsidP="00BB751F">
            <w:pPr>
              <w:pStyle w:val="Normlny0"/>
              <w:ind w:left="-43" w:right="-43"/>
              <w:contextualSpacing/>
              <w:jc w:val="center"/>
              <w:rPr>
                <w:sz w:val="18"/>
                <w:szCs w:val="18"/>
              </w:rPr>
            </w:pPr>
            <w:proofErr w:type="spellStart"/>
            <w:r>
              <w:rPr>
                <w:sz w:val="18"/>
                <w:szCs w:val="18"/>
              </w:rPr>
              <w:t>n.a</w:t>
            </w:r>
            <w:proofErr w:type="spellEnd"/>
            <w:r>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0F8D72B3"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075EF28" w14:textId="77777777" w:rsidR="00BB751F" w:rsidRPr="003D5CC6" w:rsidRDefault="00BB751F" w:rsidP="00BB751F">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076498DE" w14:textId="77777777" w:rsidR="00BB751F" w:rsidRPr="003D5CC6" w:rsidRDefault="00BB751F" w:rsidP="00BB751F">
            <w:pPr>
              <w:pStyle w:val="Normlny0"/>
              <w:contextualSpacing/>
              <w:jc w:val="both"/>
              <w:rPr>
                <w:sz w:val="18"/>
                <w:szCs w:val="18"/>
              </w:rPr>
            </w:pPr>
          </w:p>
        </w:tc>
      </w:tr>
      <w:tr w:rsidR="00BB751F" w:rsidRPr="003D5CC6" w14:paraId="5966145F" w14:textId="77777777" w:rsidTr="003D5CC6">
        <w:tc>
          <w:tcPr>
            <w:tcW w:w="175" w:type="pct"/>
            <w:tcBorders>
              <w:top w:val="single" w:sz="4" w:space="0" w:color="auto"/>
              <w:left w:val="single" w:sz="4" w:space="0" w:color="auto"/>
              <w:bottom w:val="single" w:sz="4" w:space="0" w:color="auto"/>
              <w:right w:val="single" w:sz="4" w:space="0" w:color="auto"/>
            </w:tcBorders>
          </w:tcPr>
          <w:p w14:paraId="463345F0" w14:textId="77777777" w:rsidR="00BB751F" w:rsidRDefault="00BB751F" w:rsidP="00BB751F">
            <w:pPr>
              <w:contextualSpacing/>
              <w:rPr>
                <w:color w:val="auto"/>
                <w:sz w:val="18"/>
                <w:szCs w:val="18"/>
              </w:rPr>
            </w:pPr>
            <w:r>
              <w:rPr>
                <w:color w:val="auto"/>
                <w:sz w:val="18"/>
                <w:szCs w:val="18"/>
              </w:rPr>
              <w:t>Č: 18</w:t>
            </w:r>
          </w:p>
          <w:p w14:paraId="786EC4B5" w14:textId="424C5B73" w:rsidR="00BB751F" w:rsidRPr="003D5CC6" w:rsidRDefault="00BB751F" w:rsidP="00BB751F">
            <w:pPr>
              <w:contextualSpacing/>
              <w:rPr>
                <w:color w:val="auto"/>
                <w:sz w:val="18"/>
                <w:szCs w:val="18"/>
              </w:rPr>
            </w:pPr>
            <w:r>
              <w:rPr>
                <w:color w:val="auto"/>
                <w:sz w:val="18"/>
                <w:szCs w:val="18"/>
              </w:rPr>
              <w:t>O: 3</w:t>
            </w:r>
          </w:p>
        </w:tc>
        <w:tc>
          <w:tcPr>
            <w:tcW w:w="1249" w:type="pct"/>
            <w:tcBorders>
              <w:top w:val="single" w:sz="4" w:space="0" w:color="auto"/>
              <w:left w:val="single" w:sz="4" w:space="0" w:color="auto"/>
              <w:bottom w:val="single" w:sz="4" w:space="0" w:color="auto"/>
              <w:right w:val="single" w:sz="4" w:space="0" w:color="auto"/>
            </w:tcBorders>
          </w:tcPr>
          <w:p w14:paraId="4C7D48CB" w14:textId="7A2906F2" w:rsidR="00BB751F" w:rsidRPr="00004562" w:rsidRDefault="00BB751F" w:rsidP="00BB751F">
            <w:pPr>
              <w:contextualSpacing/>
              <w:jc w:val="both"/>
              <w:rPr>
                <w:color w:val="333333"/>
                <w:sz w:val="18"/>
                <w:szCs w:val="18"/>
                <w:shd w:val="clear" w:color="auto" w:fill="FFFFFF"/>
              </w:rPr>
            </w:pPr>
            <w:r w:rsidRPr="00004562">
              <w:rPr>
                <w:color w:val="333333"/>
                <w:sz w:val="18"/>
                <w:szCs w:val="18"/>
                <w:shd w:val="clear" w:color="auto" w:fill="FFFFFF"/>
              </w:rPr>
              <w:t xml:space="preserve">3. Členské štáty zabezpečia, aby sa formuláre náhradného cestovného dokladu vyrobené podľa rozhodnutia 96/409/SZBP </w:t>
            </w:r>
            <w:proofErr w:type="spellStart"/>
            <w:r w:rsidRPr="00004562">
              <w:rPr>
                <w:color w:val="333333"/>
                <w:sz w:val="18"/>
                <w:szCs w:val="18"/>
                <w:shd w:val="clear" w:color="auto" w:fill="FFFFFF"/>
              </w:rPr>
              <w:t>zneplatnili</w:t>
            </w:r>
            <w:proofErr w:type="spellEnd"/>
            <w:r w:rsidRPr="00004562">
              <w:rPr>
                <w:color w:val="333333"/>
                <w:sz w:val="18"/>
                <w:szCs w:val="18"/>
                <w:shd w:val="clear" w:color="auto" w:fill="FFFFFF"/>
              </w:rPr>
              <w:t xml:space="preserve"> a zničili v lehote uvedenej v odseku 1</w:t>
            </w:r>
            <w:r>
              <w:rPr>
                <w:color w:val="333333"/>
                <w:sz w:val="18"/>
                <w:szCs w:val="18"/>
                <w:shd w:val="clear" w:color="auto" w:fill="FFFFFF"/>
              </w:rPr>
              <w:t>.</w:t>
            </w:r>
          </w:p>
        </w:tc>
        <w:tc>
          <w:tcPr>
            <w:tcW w:w="201" w:type="pct"/>
            <w:tcBorders>
              <w:top w:val="single" w:sz="4" w:space="0" w:color="auto"/>
              <w:left w:val="single" w:sz="4" w:space="0" w:color="auto"/>
              <w:bottom w:val="single" w:sz="4" w:space="0" w:color="auto"/>
              <w:right w:val="single" w:sz="4" w:space="0" w:color="auto"/>
            </w:tcBorders>
          </w:tcPr>
          <w:p w14:paraId="7D5E6317" w14:textId="3008F1E4" w:rsidR="00BB751F" w:rsidRPr="003D5CC6" w:rsidRDefault="00A31DD1" w:rsidP="00BB751F">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290C7745"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5E486D1A"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1B8E72E3" w14:textId="77777777" w:rsidR="00BB751F" w:rsidRPr="003D5CC6" w:rsidRDefault="00BB751F" w:rsidP="00BB751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42DA2C48" w14:textId="623478A4" w:rsidR="00BB751F" w:rsidRPr="003D5CC6" w:rsidRDefault="00833166" w:rsidP="00BB751F">
            <w:pPr>
              <w:pStyle w:val="Normlny0"/>
              <w:ind w:left="-43" w:right="-43"/>
              <w:contextualSpacing/>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46E19A60" w14:textId="41F76DF6" w:rsidR="00BB751F" w:rsidRPr="003D5CC6" w:rsidRDefault="00017F18" w:rsidP="00BB751F">
            <w:pPr>
              <w:pStyle w:val="Normlny0"/>
              <w:contextualSpacing/>
              <w:jc w:val="both"/>
              <w:rPr>
                <w:sz w:val="18"/>
                <w:szCs w:val="18"/>
              </w:rPr>
            </w:pPr>
            <w:r>
              <w:rPr>
                <w:sz w:val="18"/>
                <w:szCs w:val="18"/>
              </w:rPr>
              <w:t>Organizačné</w:t>
            </w:r>
            <w:r w:rsidR="00BB751F">
              <w:rPr>
                <w:sz w:val="18"/>
                <w:szCs w:val="18"/>
              </w:rPr>
              <w:t xml:space="preserve"> útvary budú v rámci vnútorných postupov Ministerstva zahraničných vecí a </w:t>
            </w:r>
            <w:r>
              <w:rPr>
                <w:sz w:val="18"/>
                <w:szCs w:val="18"/>
              </w:rPr>
              <w:t>európskych</w:t>
            </w:r>
            <w:r w:rsidR="00BB751F">
              <w:rPr>
                <w:sz w:val="18"/>
                <w:szCs w:val="18"/>
              </w:rPr>
              <w:t xml:space="preserve"> záležitostí SR usmernené, ako zabezpečiť </w:t>
            </w:r>
            <w:proofErr w:type="spellStart"/>
            <w:r w:rsidR="00BB751F">
              <w:rPr>
                <w:sz w:val="18"/>
                <w:szCs w:val="18"/>
              </w:rPr>
              <w:t>zneplatnenie</w:t>
            </w:r>
            <w:proofErr w:type="spellEnd"/>
            <w:r w:rsidR="00BB751F">
              <w:rPr>
                <w:sz w:val="18"/>
                <w:szCs w:val="18"/>
              </w:rPr>
              <w:t xml:space="preserve"> a zničenie formulárov.</w:t>
            </w:r>
          </w:p>
        </w:tc>
        <w:tc>
          <w:tcPr>
            <w:tcW w:w="302" w:type="pct"/>
            <w:tcBorders>
              <w:top w:val="single" w:sz="4" w:space="0" w:color="auto"/>
              <w:left w:val="single" w:sz="4" w:space="0" w:color="auto"/>
              <w:bottom w:val="single" w:sz="4" w:space="0" w:color="auto"/>
              <w:right w:val="single" w:sz="4" w:space="0" w:color="auto"/>
            </w:tcBorders>
          </w:tcPr>
          <w:p w14:paraId="57EC3502" w14:textId="77777777" w:rsidR="00BB751F" w:rsidRPr="003D5CC6" w:rsidRDefault="00BB751F" w:rsidP="00BB751F">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1BBA694B" w14:textId="77777777" w:rsidR="00BB751F" w:rsidRPr="003D5CC6" w:rsidRDefault="00BB751F" w:rsidP="00BB751F">
            <w:pPr>
              <w:pStyle w:val="Normlny0"/>
              <w:contextualSpacing/>
              <w:jc w:val="both"/>
              <w:rPr>
                <w:sz w:val="18"/>
                <w:szCs w:val="18"/>
              </w:rPr>
            </w:pPr>
          </w:p>
        </w:tc>
      </w:tr>
      <w:tr w:rsidR="00BB751F" w:rsidRPr="003D5CC6" w14:paraId="3911B1D4" w14:textId="77777777" w:rsidTr="003D5CC6">
        <w:tc>
          <w:tcPr>
            <w:tcW w:w="175" w:type="pct"/>
            <w:tcBorders>
              <w:top w:val="single" w:sz="4" w:space="0" w:color="auto"/>
              <w:left w:val="single" w:sz="4" w:space="0" w:color="auto"/>
              <w:bottom w:val="single" w:sz="4" w:space="0" w:color="auto"/>
              <w:right w:val="single" w:sz="4" w:space="0" w:color="auto"/>
            </w:tcBorders>
          </w:tcPr>
          <w:p w14:paraId="454CF8FE" w14:textId="77777777" w:rsidR="00BB751F" w:rsidRDefault="00BB751F" w:rsidP="00BB751F">
            <w:pPr>
              <w:contextualSpacing/>
              <w:rPr>
                <w:color w:val="auto"/>
                <w:sz w:val="18"/>
                <w:szCs w:val="18"/>
              </w:rPr>
            </w:pPr>
            <w:r w:rsidRPr="003D5CC6">
              <w:rPr>
                <w:color w:val="auto"/>
                <w:sz w:val="18"/>
                <w:szCs w:val="18"/>
              </w:rPr>
              <w:lastRenderedPageBreak/>
              <w:t>Č: 19</w:t>
            </w:r>
          </w:p>
          <w:p w14:paraId="7C1DC27C" w14:textId="2C72ABE7" w:rsidR="00BB751F" w:rsidRPr="003D5CC6" w:rsidRDefault="00BB751F" w:rsidP="00BB751F">
            <w:pPr>
              <w:contextualSpacing/>
              <w:rPr>
                <w:color w:val="auto"/>
                <w:sz w:val="18"/>
                <w:szCs w:val="18"/>
              </w:rPr>
            </w:pPr>
            <w:r>
              <w:rPr>
                <w:color w:val="auto"/>
                <w:sz w:val="18"/>
                <w:szCs w:val="18"/>
              </w:rPr>
              <w:t>O: 1</w:t>
            </w:r>
          </w:p>
        </w:tc>
        <w:tc>
          <w:tcPr>
            <w:tcW w:w="1249" w:type="pct"/>
            <w:tcBorders>
              <w:top w:val="single" w:sz="4" w:space="0" w:color="auto"/>
              <w:left w:val="single" w:sz="4" w:space="0" w:color="auto"/>
              <w:bottom w:val="single" w:sz="4" w:space="0" w:color="auto"/>
              <w:right w:val="single" w:sz="4" w:space="0" w:color="auto"/>
            </w:tcBorders>
          </w:tcPr>
          <w:p w14:paraId="03F35549" w14:textId="09C10EE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1. Členské štáty prijmú a uverejnia do 24 mesiacov od prijatia doplňujúcich technických špecifikácií uvedených v článku 9 zákony, iné právne predpisy a správne opatrenia potrebné na dosiahnutie súladu s touto smernicou. Bezodkladne oznámia Komisii znenie týchto ustanovení.</w:t>
            </w:r>
          </w:p>
          <w:p w14:paraId="22847CE2" w14:textId="6A94C567"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Členské štáty tieto opatrenia uplatňujú od 36 mesiacov po prijatí doplňujúcich technických špecifikácií uvedených v článku 9.</w:t>
            </w:r>
          </w:p>
          <w:p w14:paraId="573B2DDA" w14:textId="25FFB1ED"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Členské štáty uvedú priamo v prijatých ustanoveniach alebo pri ich úradnom uverejnení odkaz na túto smernicu. Podrobnosti o odkaze upravia členské štáty.</w:t>
            </w:r>
          </w:p>
          <w:p w14:paraId="1CBB141F" w14:textId="665D03A7" w:rsidR="00BB751F" w:rsidRPr="003D5CC6" w:rsidRDefault="00BB751F" w:rsidP="00BB751F">
            <w:pPr>
              <w:contextualSpacing/>
              <w:jc w:val="both"/>
              <w:rPr>
                <w:color w:val="333333"/>
                <w:sz w:val="18"/>
                <w:szCs w:val="18"/>
                <w:shd w:val="clear" w:color="auto" w:fill="FFFFFF"/>
              </w:rPr>
            </w:pPr>
          </w:p>
        </w:tc>
        <w:tc>
          <w:tcPr>
            <w:tcW w:w="201" w:type="pct"/>
            <w:tcBorders>
              <w:top w:val="single" w:sz="4" w:space="0" w:color="auto"/>
              <w:left w:val="single" w:sz="4" w:space="0" w:color="auto"/>
              <w:bottom w:val="single" w:sz="4" w:space="0" w:color="auto"/>
              <w:right w:val="single" w:sz="4" w:space="0" w:color="auto"/>
            </w:tcBorders>
          </w:tcPr>
          <w:p w14:paraId="4FFFB384" w14:textId="1E986A58" w:rsidR="00BB751F" w:rsidRPr="003D5CC6" w:rsidRDefault="00BB751F" w:rsidP="00BB751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1F96A905" w14:textId="0CB7FB74" w:rsidR="00BB751F" w:rsidRPr="003D5CC6" w:rsidRDefault="00BB751F" w:rsidP="00BB751F">
            <w:pPr>
              <w:pStyle w:val="Normlny0"/>
              <w:contextualSpacing/>
              <w:jc w:val="center"/>
              <w:rPr>
                <w:sz w:val="18"/>
                <w:szCs w:val="18"/>
              </w:rPr>
            </w:pPr>
            <w:r w:rsidRPr="003D5CC6">
              <w:rPr>
                <w:sz w:val="18"/>
                <w:szCs w:val="18"/>
              </w:rPr>
              <w:t>Návrh zákona</w:t>
            </w:r>
          </w:p>
        </w:tc>
        <w:tc>
          <w:tcPr>
            <w:tcW w:w="195" w:type="pct"/>
            <w:tcBorders>
              <w:top w:val="single" w:sz="4" w:space="0" w:color="auto"/>
              <w:left w:val="single" w:sz="4" w:space="0" w:color="auto"/>
              <w:bottom w:val="single" w:sz="4" w:space="0" w:color="auto"/>
              <w:right w:val="single" w:sz="4" w:space="0" w:color="auto"/>
            </w:tcBorders>
          </w:tcPr>
          <w:p w14:paraId="71DEE507" w14:textId="75FDA747" w:rsidR="00BB751F" w:rsidRPr="003D5CC6" w:rsidRDefault="00BB751F" w:rsidP="00BB751F">
            <w:pPr>
              <w:pStyle w:val="Normlny0"/>
              <w:contextualSpacing/>
              <w:jc w:val="center"/>
              <w:rPr>
                <w:sz w:val="18"/>
                <w:szCs w:val="18"/>
              </w:rPr>
            </w:pPr>
            <w:r w:rsidRPr="003D5CC6">
              <w:rPr>
                <w:sz w:val="18"/>
                <w:szCs w:val="18"/>
              </w:rPr>
              <w:t>Čl. III</w:t>
            </w:r>
          </w:p>
        </w:tc>
        <w:tc>
          <w:tcPr>
            <w:tcW w:w="1704" w:type="pct"/>
            <w:tcBorders>
              <w:top w:val="single" w:sz="4" w:space="0" w:color="auto"/>
              <w:left w:val="single" w:sz="4" w:space="0" w:color="auto"/>
              <w:bottom w:val="single" w:sz="4" w:space="0" w:color="auto"/>
              <w:right w:val="single" w:sz="4" w:space="0" w:color="auto"/>
            </w:tcBorders>
          </w:tcPr>
          <w:p w14:paraId="0F0530F0" w14:textId="7977908B" w:rsidR="00BB751F" w:rsidRPr="003D5CC6" w:rsidRDefault="00474AF4" w:rsidP="00474AF4">
            <w:pPr>
              <w:contextualSpacing/>
              <w:jc w:val="both"/>
              <w:rPr>
                <w:sz w:val="18"/>
                <w:szCs w:val="18"/>
              </w:rPr>
            </w:pPr>
            <w:r w:rsidRPr="00474AF4">
              <w:rPr>
                <w:color w:val="333333"/>
                <w:sz w:val="18"/>
                <w:szCs w:val="18"/>
                <w:shd w:val="clear" w:color="auto" w:fill="FFFFFF"/>
              </w:rPr>
              <w:t xml:space="preserve">Tento zákon nadobúda účinnosť 15. januára 2025 okrem čl. I bodov 1 až 5, 7, 8, </w:t>
            </w:r>
            <w:bookmarkStart w:id="1" w:name="_GoBack"/>
            <w:bookmarkEnd w:id="1"/>
            <w:r w:rsidRPr="00474AF4">
              <w:rPr>
                <w:color w:val="333333"/>
                <w:sz w:val="18"/>
                <w:szCs w:val="18"/>
                <w:shd w:val="clear" w:color="auto" w:fill="FFFFFF"/>
              </w:rPr>
              <w:t>13 až 16 a 18 a čl. II bodu 6, ktoré nadobúdajú účinnosť 9. decembra 2025.</w:t>
            </w:r>
          </w:p>
        </w:tc>
        <w:tc>
          <w:tcPr>
            <w:tcW w:w="250" w:type="pct"/>
            <w:tcBorders>
              <w:top w:val="single" w:sz="4" w:space="0" w:color="auto"/>
              <w:left w:val="single" w:sz="4" w:space="0" w:color="auto"/>
              <w:bottom w:val="single" w:sz="4" w:space="0" w:color="auto"/>
              <w:right w:val="single" w:sz="4" w:space="0" w:color="auto"/>
            </w:tcBorders>
          </w:tcPr>
          <w:p w14:paraId="5533102C" w14:textId="08FA985D" w:rsidR="00BB751F" w:rsidRPr="003D5CC6" w:rsidRDefault="00BB751F" w:rsidP="00BB751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23004F8A"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DF815A8" w14:textId="2E1F9012" w:rsidR="00BB751F" w:rsidRPr="003D5CC6" w:rsidRDefault="00BB751F" w:rsidP="00BB751F">
            <w:pPr>
              <w:pStyle w:val="Normlny0"/>
              <w:contextualSpacing/>
              <w:jc w:val="center"/>
              <w:rPr>
                <w:sz w:val="18"/>
                <w:szCs w:val="18"/>
              </w:rP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1163B489" w14:textId="77777777" w:rsidR="00BB751F" w:rsidRPr="003D5CC6" w:rsidRDefault="00BB751F" w:rsidP="00BB751F">
            <w:pPr>
              <w:pStyle w:val="Normlny0"/>
              <w:contextualSpacing/>
              <w:jc w:val="both"/>
              <w:rPr>
                <w:sz w:val="18"/>
                <w:szCs w:val="18"/>
              </w:rPr>
            </w:pPr>
          </w:p>
        </w:tc>
      </w:tr>
      <w:tr w:rsidR="00BB751F" w:rsidRPr="003D5CC6" w14:paraId="7A3CB491" w14:textId="77777777" w:rsidTr="003D5CC6">
        <w:tc>
          <w:tcPr>
            <w:tcW w:w="175" w:type="pct"/>
            <w:tcBorders>
              <w:top w:val="single" w:sz="4" w:space="0" w:color="auto"/>
              <w:left w:val="single" w:sz="4" w:space="0" w:color="auto"/>
              <w:bottom w:val="single" w:sz="4" w:space="0" w:color="auto"/>
              <w:right w:val="single" w:sz="4" w:space="0" w:color="auto"/>
            </w:tcBorders>
          </w:tcPr>
          <w:p w14:paraId="7A379D08" w14:textId="77777777" w:rsidR="00BB751F" w:rsidRDefault="00BB751F" w:rsidP="00BB751F">
            <w:pPr>
              <w:contextualSpacing/>
              <w:rPr>
                <w:color w:val="auto"/>
                <w:sz w:val="18"/>
                <w:szCs w:val="18"/>
              </w:rPr>
            </w:pPr>
            <w:r>
              <w:rPr>
                <w:color w:val="auto"/>
                <w:sz w:val="18"/>
                <w:szCs w:val="18"/>
              </w:rPr>
              <w:t>Č: 19</w:t>
            </w:r>
          </w:p>
          <w:p w14:paraId="071E346F" w14:textId="76066480" w:rsidR="00BB751F" w:rsidRPr="003D5CC6" w:rsidRDefault="00BB751F" w:rsidP="00BB751F">
            <w:pPr>
              <w:contextualSpacing/>
              <w:rPr>
                <w:color w:val="auto"/>
                <w:sz w:val="18"/>
                <w:szCs w:val="18"/>
              </w:rPr>
            </w:pPr>
            <w:r>
              <w:rPr>
                <w:color w:val="auto"/>
                <w:sz w:val="18"/>
                <w:szCs w:val="18"/>
              </w:rPr>
              <w:t>O: 2</w:t>
            </w:r>
          </w:p>
        </w:tc>
        <w:tc>
          <w:tcPr>
            <w:tcW w:w="1249" w:type="pct"/>
            <w:tcBorders>
              <w:top w:val="single" w:sz="4" w:space="0" w:color="auto"/>
              <w:left w:val="single" w:sz="4" w:space="0" w:color="auto"/>
              <w:bottom w:val="single" w:sz="4" w:space="0" w:color="auto"/>
              <w:right w:val="single" w:sz="4" w:space="0" w:color="auto"/>
            </w:tcBorders>
          </w:tcPr>
          <w:p w14:paraId="2CCE2E30" w14:textId="4AECEB9E"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2. Členské štáty oznámia Komisii znenie hlavných ustanovení vnútroštátnych právnych predpisov, ktoré prijmú v oblasti pôsobnosti tejto smernice.</w:t>
            </w:r>
          </w:p>
        </w:tc>
        <w:tc>
          <w:tcPr>
            <w:tcW w:w="201" w:type="pct"/>
            <w:tcBorders>
              <w:top w:val="single" w:sz="4" w:space="0" w:color="auto"/>
              <w:left w:val="single" w:sz="4" w:space="0" w:color="auto"/>
              <w:bottom w:val="single" w:sz="4" w:space="0" w:color="auto"/>
              <w:right w:val="single" w:sz="4" w:space="0" w:color="auto"/>
            </w:tcBorders>
          </w:tcPr>
          <w:p w14:paraId="7CCEB330" w14:textId="44035F19" w:rsidR="00BB751F" w:rsidRPr="003D5CC6" w:rsidRDefault="00BB751F" w:rsidP="00BB751F">
            <w:pPr>
              <w:pStyle w:val="Normlny0"/>
              <w:ind w:left="-43" w:right="-41"/>
              <w:contextualSpacing/>
              <w:jc w:val="center"/>
              <w:rPr>
                <w:sz w:val="18"/>
                <w:szCs w:val="18"/>
              </w:rPr>
            </w:pPr>
            <w:r>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20BD2AC8" w14:textId="5AAE1682" w:rsidR="00BB751F" w:rsidRPr="003D5CC6" w:rsidRDefault="00BB751F" w:rsidP="00BB751F">
            <w:pPr>
              <w:pStyle w:val="Normlny0"/>
              <w:contextualSpacing/>
              <w:jc w:val="center"/>
              <w:rPr>
                <w:sz w:val="18"/>
                <w:szCs w:val="18"/>
              </w:rPr>
            </w:pPr>
            <w:r w:rsidRPr="003D5CC6">
              <w:rPr>
                <w:sz w:val="18"/>
                <w:szCs w:val="18"/>
              </w:rPr>
              <w:t>575/2001</w:t>
            </w:r>
          </w:p>
        </w:tc>
        <w:tc>
          <w:tcPr>
            <w:tcW w:w="195" w:type="pct"/>
            <w:tcBorders>
              <w:top w:val="single" w:sz="4" w:space="0" w:color="auto"/>
              <w:left w:val="single" w:sz="4" w:space="0" w:color="auto"/>
              <w:bottom w:val="single" w:sz="4" w:space="0" w:color="auto"/>
              <w:right w:val="single" w:sz="4" w:space="0" w:color="auto"/>
            </w:tcBorders>
          </w:tcPr>
          <w:p w14:paraId="141EF554" w14:textId="1A9C5DA0" w:rsidR="00BB751F" w:rsidRPr="003D5CC6" w:rsidRDefault="00BB751F" w:rsidP="00BB751F">
            <w:pPr>
              <w:pStyle w:val="Normlny0"/>
              <w:contextualSpacing/>
              <w:jc w:val="center"/>
              <w:rPr>
                <w:sz w:val="18"/>
                <w:szCs w:val="18"/>
              </w:rPr>
            </w:pPr>
            <w:r w:rsidRPr="003D5CC6">
              <w:rPr>
                <w:sz w:val="18"/>
                <w:szCs w:val="18"/>
              </w:rPr>
              <w:t>§ 35 O 7</w:t>
            </w:r>
          </w:p>
        </w:tc>
        <w:tc>
          <w:tcPr>
            <w:tcW w:w="1704" w:type="pct"/>
            <w:tcBorders>
              <w:top w:val="single" w:sz="4" w:space="0" w:color="auto"/>
              <w:left w:val="single" w:sz="4" w:space="0" w:color="auto"/>
              <w:bottom w:val="single" w:sz="4" w:space="0" w:color="auto"/>
              <w:right w:val="single" w:sz="4" w:space="0" w:color="auto"/>
            </w:tcBorders>
          </w:tcPr>
          <w:p w14:paraId="02B6539D" w14:textId="3F166C35" w:rsidR="00BB751F" w:rsidRPr="003D5CC6" w:rsidRDefault="00BB751F" w:rsidP="00BB751F">
            <w:pPr>
              <w:contextualSpacing/>
              <w:jc w:val="both"/>
              <w:rPr>
                <w:sz w:val="24"/>
                <w:szCs w:val="24"/>
              </w:rPr>
            </w:pPr>
            <w:r w:rsidRPr="003D5CC6">
              <w:rPr>
                <w:color w:val="333333"/>
                <w:sz w:val="18"/>
                <w:szCs w:val="18"/>
                <w:shd w:val="clear" w:color="auto" w:fill="FFFFFF"/>
              </w:rPr>
              <w:t xml:space="preserve">(7) Ministerstvá a ostatné ústredné orgány štátnej správy v rozsahu vymedzenej pôsobnosti plnia voči orgánom Európskej únie informačnú a </w:t>
            </w:r>
            <w:r w:rsidRPr="00FA2662">
              <w:rPr>
                <w:sz w:val="18"/>
                <w:szCs w:val="18"/>
              </w:rPr>
              <w:t>oznamovaciu</w:t>
            </w:r>
            <w:r w:rsidRPr="003D5CC6">
              <w:rPr>
                <w:color w:val="333333"/>
                <w:sz w:val="18"/>
                <w:szCs w:val="18"/>
                <w:shd w:val="clear" w:color="auto" w:fill="FFFFFF"/>
              </w:rPr>
              <w:t xml:space="preserve"> povinnosť, ktorá im vyplýva z právne záväzných aktov týchto orgánov.</w:t>
            </w:r>
          </w:p>
        </w:tc>
        <w:tc>
          <w:tcPr>
            <w:tcW w:w="250" w:type="pct"/>
            <w:tcBorders>
              <w:top w:val="single" w:sz="4" w:space="0" w:color="auto"/>
              <w:left w:val="single" w:sz="4" w:space="0" w:color="auto"/>
              <w:bottom w:val="single" w:sz="4" w:space="0" w:color="auto"/>
              <w:right w:val="single" w:sz="4" w:space="0" w:color="auto"/>
            </w:tcBorders>
          </w:tcPr>
          <w:p w14:paraId="27B25513" w14:textId="09FF0396" w:rsidR="00BB751F" w:rsidRPr="003D5CC6" w:rsidRDefault="00BB751F" w:rsidP="00BB751F">
            <w:pPr>
              <w:pStyle w:val="Normlny0"/>
              <w:ind w:left="-43" w:right="-43"/>
              <w:contextualSpacing/>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7F7685BB"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0F540E3" w14:textId="4CB47CDB" w:rsidR="00BB751F" w:rsidRPr="003D5CC6" w:rsidRDefault="00BB751F" w:rsidP="00BB751F">
            <w:pPr>
              <w:pStyle w:val="Normlny0"/>
              <w:contextualSpacing/>
              <w:jc w:val="center"/>
            </w:pPr>
            <w:r w:rsidRPr="003D5CC6">
              <w:t>GP – N</w:t>
            </w:r>
          </w:p>
        </w:tc>
        <w:tc>
          <w:tcPr>
            <w:tcW w:w="306" w:type="pct"/>
            <w:tcBorders>
              <w:top w:val="single" w:sz="4" w:space="0" w:color="auto"/>
              <w:left w:val="single" w:sz="4" w:space="0" w:color="auto"/>
              <w:bottom w:val="single" w:sz="4" w:space="0" w:color="auto"/>
              <w:right w:val="single" w:sz="4" w:space="0" w:color="auto"/>
            </w:tcBorders>
          </w:tcPr>
          <w:p w14:paraId="5BC6F1F2" w14:textId="77777777" w:rsidR="00BB751F" w:rsidRPr="003D5CC6" w:rsidRDefault="00BB751F" w:rsidP="00BB751F">
            <w:pPr>
              <w:pStyle w:val="Normlny0"/>
              <w:contextualSpacing/>
              <w:jc w:val="both"/>
              <w:rPr>
                <w:sz w:val="18"/>
                <w:szCs w:val="18"/>
              </w:rPr>
            </w:pPr>
          </w:p>
        </w:tc>
      </w:tr>
      <w:tr w:rsidR="00BB751F" w:rsidRPr="003D5CC6" w14:paraId="2F66106E" w14:textId="77777777" w:rsidTr="003D5CC6">
        <w:tc>
          <w:tcPr>
            <w:tcW w:w="175" w:type="pct"/>
            <w:tcBorders>
              <w:top w:val="single" w:sz="4" w:space="0" w:color="auto"/>
              <w:left w:val="single" w:sz="4" w:space="0" w:color="auto"/>
              <w:bottom w:val="single" w:sz="4" w:space="0" w:color="auto"/>
              <w:right w:val="single" w:sz="4" w:space="0" w:color="auto"/>
            </w:tcBorders>
          </w:tcPr>
          <w:p w14:paraId="05C87F79" w14:textId="7208FB11" w:rsidR="00BB751F" w:rsidRPr="003D5CC6" w:rsidRDefault="00BB751F" w:rsidP="00BB751F">
            <w:pPr>
              <w:contextualSpacing/>
              <w:rPr>
                <w:color w:val="auto"/>
                <w:sz w:val="18"/>
                <w:szCs w:val="18"/>
              </w:rPr>
            </w:pPr>
            <w:r w:rsidRPr="003D5CC6">
              <w:rPr>
                <w:color w:val="auto"/>
                <w:sz w:val="18"/>
                <w:szCs w:val="18"/>
              </w:rPr>
              <w:t xml:space="preserve">Č: 20  </w:t>
            </w:r>
          </w:p>
        </w:tc>
        <w:tc>
          <w:tcPr>
            <w:tcW w:w="1249" w:type="pct"/>
            <w:tcBorders>
              <w:top w:val="single" w:sz="4" w:space="0" w:color="auto"/>
              <w:left w:val="single" w:sz="4" w:space="0" w:color="auto"/>
              <w:bottom w:val="single" w:sz="4" w:space="0" w:color="auto"/>
              <w:right w:val="single" w:sz="4" w:space="0" w:color="auto"/>
            </w:tcBorders>
          </w:tcPr>
          <w:p w14:paraId="77CEF821" w14:textId="6B809FEE"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Táto smernica nadobúda účinnosť dvadsiatym dňom po jej uverejnení v Úradnom vestníku Európskej únie.</w:t>
            </w:r>
          </w:p>
        </w:tc>
        <w:tc>
          <w:tcPr>
            <w:tcW w:w="201" w:type="pct"/>
            <w:tcBorders>
              <w:top w:val="single" w:sz="4" w:space="0" w:color="auto"/>
              <w:left w:val="single" w:sz="4" w:space="0" w:color="auto"/>
              <w:bottom w:val="single" w:sz="4" w:space="0" w:color="auto"/>
              <w:right w:val="single" w:sz="4" w:space="0" w:color="auto"/>
            </w:tcBorders>
          </w:tcPr>
          <w:p w14:paraId="5A120C83" w14:textId="787FB26C" w:rsidR="00BB751F" w:rsidRPr="003D5CC6" w:rsidRDefault="00BB751F" w:rsidP="00BB751F">
            <w:pPr>
              <w:pStyle w:val="Normlny0"/>
              <w:ind w:left="-43" w:right="-41"/>
              <w:contextualSpacing/>
              <w:jc w:val="center"/>
              <w:rPr>
                <w:sz w:val="18"/>
                <w:szCs w:val="18"/>
              </w:rPr>
            </w:pPr>
            <w:proofErr w:type="spellStart"/>
            <w:r w:rsidRPr="003D5CC6">
              <w:rPr>
                <w:sz w:val="18"/>
                <w:szCs w:val="18"/>
              </w:rPr>
              <w:t>n.a</w:t>
            </w:r>
            <w:proofErr w:type="spellEnd"/>
            <w:r w:rsidRPr="003D5CC6">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0176E778"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499A8CF5"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491E6CD8" w14:textId="77777777" w:rsidR="00BB751F" w:rsidRPr="003D5CC6" w:rsidRDefault="00BB751F" w:rsidP="00BB751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2F42779B" w14:textId="0B89629B" w:rsidR="00BB751F" w:rsidRPr="003D5CC6" w:rsidRDefault="00BB751F" w:rsidP="00BB751F">
            <w:pPr>
              <w:pStyle w:val="Normlny0"/>
              <w:ind w:left="-43" w:right="-43"/>
              <w:contextualSpacing/>
              <w:jc w:val="center"/>
              <w:rPr>
                <w:sz w:val="18"/>
                <w:szCs w:val="18"/>
              </w:rPr>
            </w:pPr>
            <w:proofErr w:type="spellStart"/>
            <w:r w:rsidRPr="003D5CC6">
              <w:rPr>
                <w:sz w:val="18"/>
                <w:szCs w:val="18"/>
              </w:rPr>
              <w:t>n.a</w:t>
            </w:r>
            <w:proofErr w:type="spellEnd"/>
            <w:r w:rsidRPr="003D5CC6">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23F346AF"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6EB6517" w14:textId="77777777" w:rsidR="00BB751F" w:rsidRPr="003D5CC6" w:rsidRDefault="00BB751F" w:rsidP="00BB751F">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4F920210" w14:textId="77777777" w:rsidR="00BB751F" w:rsidRPr="003D5CC6" w:rsidRDefault="00BB751F" w:rsidP="00BB751F">
            <w:pPr>
              <w:pStyle w:val="Normlny0"/>
              <w:contextualSpacing/>
              <w:jc w:val="both"/>
              <w:rPr>
                <w:sz w:val="18"/>
                <w:szCs w:val="18"/>
              </w:rPr>
            </w:pPr>
          </w:p>
        </w:tc>
      </w:tr>
      <w:tr w:rsidR="00BB751F" w:rsidRPr="003D5CC6" w14:paraId="0148E217" w14:textId="77777777" w:rsidTr="003D5CC6">
        <w:tc>
          <w:tcPr>
            <w:tcW w:w="175" w:type="pct"/>
            <w:tcBorders>
              <w:top w:val="single" w:sz="4" w:space="0" w:color="auto"/>
              <w:left w:val="single" w:sz="4" w:space="0" w:color="auto"/>
              <w:bottom w:val="single" w:sz="4" w:space="0" w:color="auto"/>
              <w:right w:val="single" w:sz="4" w:space="0" w:color="auto"/>
            </w:tcBorders>
          </w:tcPr>
          <w:p w14:paraId="50D5177B" w14:textId="57C9AB19" w:rsidR="00BB751F" w:rsidRPr="003D5CC6" w:rsidRDefault="00BB751F" w:rsidP="00BB751F">
            <w:pPr>
              <w:contextualSpacing/>
              <w:rPr>
                <w:color w:val="auto"/>
                <w:sz w:val="18"/>
                <w:szCs w:val="18"/>
              </w:rPr>
            </w:pPr>
            <w:r w:rsidRPr="003D5CC6">
              <w:rPr>
                <w:color w:val="auto"/>
                <w:sz w:val="18"/>
                <w:szCs w:val="18"/>
              </w:rPr>
              <w:t>Č. 21</w:t>
            </w:r>
          </w:p>
        </w:tc>
        <w:tc>
          <w:tcPr>
            <w:tcW w:w="1249" w:type="pct"/>
            <w:tcBorders>
              <w:top w:val="single" w:sz="4" w:space="0" w:color="auto"/>
              <w:left w:val="single" w:sz="4" w:space="0" w:color="auto"/>
              <w:bottom w:val="single" w:sz="4" w:space="0" w:color="auto"/>
              <w:right w:val="single" w:sz="4" w:space="0" w:color="auto"/>
            </w:tcBorders>
          </w:tcPr>
          <w:p w14:paraId="19F2B4AF" w14:textId="2A035DFE" w:rsidR="00BB751F" w:rsidRPr="003D5CC6" w:rsidRDefault="00BB751F" w:rsidP="00BB751F">
            <w:pPr>
              <w:contextualSpacing/>
              <w:jc w:val="both"/>
              <w:rPr>
                <w:color w:val="333333"/>
                <w:sz w:val="18"/>
                <w:szCs w:val="18"/>
                <w:shd w:val="clear" w:color="auto" w:fill="FFFFFF"/>
              </w:rPr>
            </w:pPr>
            <w:r w:rsidRPr="003D5CC6">
              <w:rPr>
                <w:color w:val="333333"/>
                <w:sz w:val="18"/>
                <w:szCs w:val="18"/>
                <w:shd w:val="clear" w:color="auto" w:fill="FFFFFF"/>
              </w:rPr>
              <w:t>Táto smernica je určená členským štátom.</w:t>
            </w:r>
          </w:p>
        </w:tc>
        <w:tc>
          <w:tcPr>
            <w:tcW w:w="201" w:type="pct"/>
            <w:tcBorders>
              <w:top w:val="single" w:sz="4" w:space="0" w:color="auto"/>
              <w:left w:val="single" w:sz="4" w:space="0" w:color="auto"/>
              <w:bottom w:val="single" w:sz="4" w:space="0" w:color="auto"/>
              <w:right w:val="single" w:sz="4" w:space="0" w:color="auto"/>
            </w:tcBorders>
          </w:tcPr>
          <w:p w14:paraId="0F0A5FBD" w14:textId="24E5B793" w:rsidR="00BB751F" w:rsidRPr="003D5CC6" w:rsidRDefault="00BB751F" w:rsidP="00BB751F">
            <w:pPr>
              <w:pStyle w:val="Normlny0"/>
              <w:ind w:left="-43" w:right="-41"/>
              <w:contextualSpacing/>
              <w:jc w:val="center"/>
              <w:rPr>
                <w:sz w:val="18"/>
                <w:szCs w:val="18"/>
              </w:rPr>
            </w:pPr>
            <w:proofErr w:type="spellStart"/>
            <w:r w:rsidRPr="003D5CC6">
              <w:rPr>
                <w:sz w:val="18"/>
                <w:szCs w:val="18"/>
              </w:rPr>
              <w:t>n.a</w:t>
            </w:r>
            <w:proofErr w:type="spellEnd"/>
            <w:r w:rsidRPr="003D5CC6">
              <w:rPr>
                <w:sz w:val="18"/>
                <w:szCs w:val="18"/>
              </w:rPr>
              <w:t>.</w:t>
            </w:r>
          </w:p>
        </w:tc>
        <w:tc>
          <w:tcPr>
            <w:tcW w:w="316" w:type="pct"/>
            <w:tcBorders>
              <w:top w:val="single" w:sz="4" w:space="0" w:color="auto"/>
              <w:left w:val="single" w:sz="4" w:space="0" w:color="auto"/>
              <w:bottom w:val="single" w:sz="4" w:space="0" w:color="auto"/>
              <w:right w:val="single" w:sz="4" w:space="0" w:color="auto"/>
            </w:tcBorders>
          </w:tcPr>
          <w:p w14:paraId="1C07980D" w14:textId="77777777" w:rsidR="00BB751F" w:rsidRPr="003D5CC6" w:rsidRDefault="00BB751F" w:rsidP="00BB751F">
            <w:pPr>
              <w:pStyle w:val="Normlny0"/>
              <w:contextualSpacing/>
              <w:jc w:val="center"/>
              <w:rPr>
                <w:sz w:val="18"/>
                <w:szCs w:val="18"/>
              </w:rPr>
            </w:pPr>
          </w:p>
        </w:tc>
        <w:tc>
          <w:tcPr>
            <w:tcW w:w="195" w:type="pct"/>
            <w:tcBorders>
              <w:top w:val="single" w:sz="4" w:space="0" w:color="auto"/>
              <w:left w:val="single" w:sz="4" w:space="0" w:color="auto"/>
              <w:bottom w:val="single" w:sz="4" w:space="0" w:color="auto"/>
              <w:right w:val="single" w:sz="4" w:space="0" w:color="auto"/>
            </w:tcBorders>
          </w:tcPr>
          <w:p w14:paraId="6A60DBA6" w14:textId="77777777" w:rsidR="00BB751F" w:rsidRPr="003D5CC6" w:rsidRDefault="00BB751F" w:rsidP="00BB751F">
            <w:pPr>
              <w:pStyle w:val="Normlny0"/>
              <w:contextualSpacing/>
              <w:jc w:val="center"/>
              <w:rPr>
                <w:sz w:val="18"/>
                <w:szCs w:val="18"/>
              </w:rPr>
            </w:pPr>
          </w:p>
        </w:tc>
        <w:tc>
          <w:tcPr>
            <w:tcW w:w="1704" w:type="pct"/>
            <w:tcBorders>
              <w:top w:val="single" w:sz="4" w:space="0" w:color="auto"/>
              <w:left w:val="single" w:sz="4" w:space="0" w:color="auto"/>
              <w:bottom w:val="single" w:sz="4" w:space="0" w:color="auto"/>
              <w:right w:val="single" w:sz="4" w:space="0" w:color="auto"/>
            </w:tcBorders>
          </w:tcPr>
          <w:p w14:paraId="20D76099" w14:textId="77777777" w:rsidR="00BB751F" w:rsidRPr="003D5CC6" w:rsidRDefault="00BB751F" w:rsidP="00BB751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01A199A3" w14:textId="01B98D28" w:rsidR="00BB751F" w:rsidRPr="003D5CC6" w:rsidRDefault="00BB751F" w:rsidP="00BB751F">
            <w:pPr>
              <w:pStyle w:val="Normlny0"/>
              <w:ind w:left="-43" w:right="-43"/>
              <w:contextualSpacing/>
              <w:jc w:val="center"/>
              <w:rPr>
                <w:sz w:val="18"/>
                <w:szCs w:val="18"/>
              </w:rPr>
            </w:pPr>
            <w:proofErr w:type="spellStart"/>
            <w:r w:rsidRPr="003D5CC6">
              <w:rPr>
                <w:sz w:val="18"/>
                <w:szCs w:val="18"/>
              </w:rPr>
              <w:t>n.a</w:t>
            </w:r>
            <w:proofErr w:type="spellEnd"/>
            <w:r w:rsidRPr="003D5CC6">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2F8FC3B4" w14:textId="77777777" w:rsidR="00BB751F" w:rsidRPr="003D5CC6" w:rsidRDefault="00BB751F" w:rsidP="00BB751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3953A0CA" w14:textId="77777777" w:rsidR="00BB751F" w:rsidRPr="003D5CC6" w:rsidRDefault="00BB751F" w:rsidP="00BB751F">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584C46E7" w14:textId="77777777" w:rsidR="00BB751F" w:rsidRPr="003D5CC6" w:rsidRDefault="00BB751F" w:rsidP="00BB751F">
            <w:pPr>
              <w:pStyle w:val="Normlny0"/>
              <w:contextualSpacing/>
              <w:jc w:val="both"/>
              <w:rPr>
                <w:sz w:val="18"/>
                <w:szCs w:val="18"/>
              </w:rPr>
            </w:pPr>
          </w:p>
        </w:tc>
      </w:tr>
    </w:tbl>
    <w:p w14:paraId="44B2CF5D" w14:textId="77777777" w:rsidR="00C916FE" w:rsidRPr="003D5CC6" w:rsidRDefault="00C916FE" w:rsidP="0098049F">
      <w:pPr>
        <w:pStyle w:val="Pta"/>
        <w:tabs>
          <w:tab w:val="clear" w:pos="4536"/>
          <w:tab w:val="clear" w:pos="9072"/>
        </w:tabs>
        <w:contextualSpacing/>
        <w:jc w:val="center"/>
        <w:rPr>
          <w:rFonts w:ascii="Times New Roman" w:hAnsi="Times New Roman" w:cs="Times New Roman"/>
          <w:b/>
          <w:bCs/>
          <w:color w:val="auto"/>
          <w:sz w:val="24"/>
          <w:szCs w:val="24"/>
        </w:rPr>
      </w:pPr>
    </w:p>
    <w:p w14:paraId="5182FC95" w14:textId="77777777" w:rsidR="00C916FE" w:rsidRPr="003D5CC6" w:rsidRDefault="00C916FE" w:rsidP="0098049F">
      <w:pPr>
        <w:pStyle w:val="Pta"/>
        <w:tabs>
          <w:tab w:val="clear" w:pos="4536"/>
          <w:tab w:val="clear" w:pos="9072"/>
        </w:tabs>
        <w:contextualSpacing/>
        <w:jc w:val="center"/>
        <w:rPr>
          <w:rFonts w:ascii="Times New Roman" w:hAnsi="Times New Roman" w:cs="Times New Roman"/>
          <w:b/>
          <w:bCs/>
          <w:color w:val="auto"/>
          <w:sz w:val="24"/>
          <w:szCs w:val="24"/>
        </w:rPr>
      </w:pPr>
    </w:p>
    <w:p w14:paraId="6606B5C7" w14:textId="77777777" w:rsidR="00FA09DB" w:rsidRPr="003D5CC6" w:rsidRDefault="00FA09DB" w:rsidP="0098049F">
      <w:pPr>
        <w:pStyle w:val="doc-ti"/>
        <w:shd w:val="clear" w:color="auto" w:fill="FFFFFF"/>
        <w:spacing w:before="0" w:beforeAutospacing="0" w:after="0" w:afterAutospacing="0"/>
        <w:contextualSpacing/>
        <w:jc w:val="center"/>
        <w:rPr>
          <w:bCs/>
          <w:color w:val="000000"/>
          <w:sz w:val="22"/>
          <w:szCs w:val="22"/>
        </w:rPr>
      </w:pPr>
      <w:r w:rsidRPr="003D5CC6">
        <w:rPr>
          <w:bCs/>
          <w:color w:val="000000"/>
          <w:sz w:val="22"/>
          <w:szCs w:val="22"/>
        </w:rPr>
        <w:t>PRÍLOHA I</w:t>
      </w:r>
    </w:p>
    <w:p w14:paraId="2A786DF5" w14:textId="2AF44005" w:rsidR="00FA09DB" w:rsidRPr="003D5CC6" w:rsidRDefault="00FA09DB" w:rsidP="0098049F">
      <w:pPr>
        <w:pStyle w:val="ti-grseq-1"/>
        <w:shd w:val="clear" w:color="auto" w:fill="FFFFFF"/>
        <w:spacing w:before="0" w:beforeAutospacing="0" w:after="0" w:afterAutospacing="0"/>
        <w:contextualSpacing/>
        <w:jc w:val="center"/>
        <w:rPr>
          <w:rStyle w:val="bold"/>
          <w:rFonts w:ascii="inherit" w:hAnsi="inherit"/>
          <w:bCs/>
          <w:sz w:val="22"/>
          <w:szCs w:val="22"/>
        </w:rPr>
      </w:pPr>
      <w:r w:rsidRPr="003D5CC6">
        <w:rPr>
          <w:rStyle w:val="bold"/>
          <w:rFonts w:ascii="inherit" w:hAnsi="inherit"/>
          <w:bCs/>
          <w:sz w:val="22"/>
          <w:szCs w:val="22"/>
        </w:rPr>
        <w:t>JEDNOTNÝ FORMULÁR NÁHRADNÉHO CESTOVNÉHO DOKLADU EÚ</w:t>
      </w:r>
    </w:p>
    <w:p w14:paraId="7748C978" w14:textId="77777777" w:rsidR="00FA09DB" w:rsidRPr="003D5CC6" w:rsidRDefault="00FA09DB" w:rsidP="0098049F">
      <w:pPr>
        <w:pStyle w:val="ti-grseq-1"/>
        <w:shd w:val="clear" w:color="auto" w:fill="FFFFFF"/>
        <w:spacing w:before="0" w:beforeAutospacing="0" w:after="0" w:afterAutospacing="0"/>
        <w:contextualSpacing/>
        <w:jc w:val="center"/>
        <w:rPr>
          <w:bCs/>
          <w:color w:val="000000"/>
          <w:sz w:val="22"/>
          <w:szCs w:val="22"/>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514"/>
        <w:gridCol w:w="3669"/>
        <w:gridCol w:w="590"/>
        <w:gridCol w:w="928"/>
        <w:gridCol w:w="573"/>
        <w:gridCol w:w="5005"/>
        <w:gridCol w:w="734"/>
        <w:gridCol w:w="887"/>
        <w:gridCol w:w="887"/>
        <w:gridCol w:w="899"/>
      </w:tblGrid>
      <w:tr w:rsidR="00FA09DB" w:rsidRPr="003D5CC6" w14:paraId="2338ADFD" w14:textId="77777777" w:rsidTr="008C1E32">
        <w:tc>
          <w:tcPr>
            <w:tcW w:w="175" w:type="pct"/>
            <w:tcBorders>
              <w:top w:val="single" w:sz="4" w:space="0" w:color="auto"/>
              <w:left w:val="single" w:sz="4" w:space="0" w:color="auto"/>
              <w:bottom w:val="single" w:sz="4" w:space="0" w:color="auto"/>
              <w:right w:val="single" w:sz="4" w:space="0" w:color="auto"/>
            </w:tcBorders>
          </w:tcPr>
          <w:p w14:paraId="54EEF9CC" w14:textId="168AB027" w:rsidR="00FA09DB" w:rsidRPr="003D5CC6" w:rsidRDefault="00FA09DB" w:rsidP="0098049F">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B45BCFF" w14:textId="77777777" w:rsidR="00FA09DB" w:rsidRPr="003D5CC6" w:rsidRDefault="00FA09DB" w:rsidP="0098049F">
            <w:pPr>
              <w:pStyle w:val="Normlny2"/>
              <w:shd w:val="clear" w:color="auto" w:fill="FFFFFF"/>
              <w:spacing w:before="0" w:beforeAutospacing="0" w:after="0" w:afterAutospacing="0"/>
              <w:contextualSpacing/>
              <w:jc w:val="both"/>
              <w:rPr>
                <w:color w:val="000000"/>
                <w:sz w:val="18"/>
                <w:szCs w:val="18"/>
              </w:rPr>
            </w:pPr>
            <w:r w:rsidRPr="003D5CC6">
              <w:rPr>
                <w:color w:val="000000"/>
                <w:sz w:val="18"/>
                <w:szCs w:val="18"/>
              </w:rPr>
              <w:t>Jednotný formulár náhradného cestovného dokladu EÚ musí byť v súlade s týmito špecifikáciami:</w:t>
            </w:r>
          </w:p>
          <w:p w14:paraId="3D70768D" w14:textId="77777777" w:rsidR="00FA09DB" w:rsidRPr="003D5CC6" w:rsidRDefault="00FA09DB" w:rsidP="0098049F">
            <w:pPr>
              <w:pStyle w:val="ti-grseq-1"/>
              <w:shd w:val="clear" w:color="auto" w:fill="FFFFFF"/>
              <w:spacing w:before="0" w:beforeAutospacing="0" w:after="0" w:afterAutospacing="0"/>
              <w:contextualSpacing/>
              <w:jc w:val="both"/>
              <w:rPr>
                <w:bCs/>
                <w:color w:val="000000"/>
                <w:sz w:val="18"/>
                <w:szCs w:val="18"/>
              </w:rPr>
            </w:pPr>
            <w:r w:rsidRPr="003D5CC6">
              <w:rPr>
                <w:bCs/>
                <w:color w:val="000000"/>
                <w:sz w:val="18"/>
                <w:szCs w:val="18"/>
              </w:rPr>
              <w:t>1.   Formát a veľkosť</w:t>
            </w:r>
          </w:p>
          <w:p w14:paraId="2DAEEE23" w14:textId="6432EE77" w:rsidR="00FA09DB" w:rsidRPr="00FA2662" w:rsidRDefault="00FA09DB" w:rsidP="00FA2662">
            <w:pPr>
              <w:pStyle w:val="Normlny2"/>
              <w:shd w:val="clear" w:color="auto" w:fill="FFFFFF"/>
              <w:spacing w:before="0" w:beforeAutospacing="0" w:after="0" w:afterAutospacing="0"/>
              <w:contextualSpacing/>
              <w:jc w:val="both"/>
              <w:rPr>
                <w:color w:val="000000"/>
                <w:sz w:val="18"/>
                <w:szCs w:val="18"/>
              </w:rPr>
            </w:pPr>
            <w:r w:rsidRPr="003D5CC6">
              <w:rPr>
                <w:color w:val="000000"/>
                <w:sz w:val="18"/>
                <w:szCs w:val="18"/>
              </w:rPr>
              <w:t>Jednotný formulár náhradného cestovného dokladu EÚ musí byť vyhotovený v tvare zloženom trojmo (jeden hárok potlačený z obidvoch strán a zložený na tretiny). Veľkosť formulára po zložení musí byť v súlade s normou ISO/IEC 7810 ID-3.</w:t>
            </w:r>
          </w:p>
        </w:tc>
        <w:tc>
          <w:tcPr>
            <w:tcW w:w="201" w:type="pct"/>
            <w:tcBorders>
              <w:top w:val="single" w:sz="4" w:space="0" w:color="auto"/>
              <w:left w:val="single" w:sz="4" w:space="0" w:color="auto"/>
              <w:bottom w:val="single" w:sz="4" w:space="0" w:color="auto"/>
              <w:right w:val="single" w:sz="4" w:space="0" w:color="auto"/>
            </w:tcBorders>
          </w:tcPr>
          <w:p w14:paraId="2AF275FB" w14:textId="77777777" w:rsidR="00FA09DB" w:rsidRPr="003D5CC6" w:rsidRDefault="00FA09DB"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32A4D9AE" w14:textId="79CEB952" w:rsidR="00FA09DB" w:rsidRPr="003D5CC6" w:rsidRDefault="003F7C75" w:rsidP="00FA2662">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3C6DD220" w14:textId="2FF2053C" w:rsidR="00FA09DB" w:rsidRDefault="00DE7EB0" w:rsidP="0098049F">
            <w:pPr>
              <w:pStyle w:val="Normlny0"/>
              <w:contextualSpacing/>
              <w:jc w:val="center"/>
              <w:rPr>
                <w:sz w:val="18"/>
                <w:szCs w:val="18"/>
              </w:rPr>
            </w:pPr>
            <w:r>
              <w:rPr>
                <w:sz w:val="18"/>
                <w:szCs w:val="18"/>
              </w:rPr>
              <w:t xml:space="preserve">Príloha </w:t>
            </w:r>
          </w:p>
          <w:p w14:paraId="140BBC59" w14:textId="77777777" w:rsidR="00DE7EB0" w:rsidRDefault="00DE7EB0" w:rsidP="0098049F">
            <w:pPr>
              <w:pStyle w:val="Normlny0"/>
              <w:contextualSpacing/>
              <w:jc w:val="center"/>
              <w:rPr>
                <w:sz w:val="18"/>
                <w:szCs w:val="18"/>
              </w:rPr>
            </w:pPr>
            <w:r>
              <w:rPr>
                <w:sz w:val="18"/>
                <w:szCs w:val="18"/>
              </w:rPr>
              <w:t>Časť A</w:t>
            </w:r>
          </w:p>
          <w:p w14:paraId="793FA43A" w14:textId="56BBF6C3" w:rsidR="00F84CCC" w:rsidRPr="003D5CC6" w:rsidRDefault="00F84CCC" w:rsidP="0098049F">
            <w:pPr>
              <w:pStyle w:val="Normlny0"/>
              <w:contextualSpacing/>
              <w:jc w:val="center"/>
              <w:rPr>
                <w:sz w:val="18"/>
                <w:szCs w:val="18"/>
              </w:rPr>
            </w:pPr>
            <w:r>
              <w:rPr>
                <w:sz w:val="18"/>
                <w:szCs w:val="18"/>
              </w:rPr>
              <w:t>bod 1</w:t>
            </w:r>
          </w:p>
        </w:tc>
        <w:tc>
          <w:tcPr>
            <w:tcW w:w="1704" w:type="pct"/>
            <w:tcBorders>
              <w:top w:val="single" w:sz="4" w:space="0" w:color="auto"/>
              <w:left w:val="single" w:sz="4" w:space="0" w:color="auto"/>
              <w:bottom w:val="single" w:sz="4" w:space="0" w:color="auto"/>
              <w:right w:val="single" w:sz="4" w:space="0" w:color="auto"/>
            </w:tcBorders>
          </w:tcPr>
          <w:p w14:paraId="417FB648" w14:textId="7EE1B3FC" w:rsidR="00A909F5" w:rsidRPr="00B75567" w:rsidRDefault="00A909F5" w:rsidP="00B75567">
            <w:pPr>
              <w:contextualSpacing/>
              <w:jc w:val="both"/>
              <w:rPr>
                <w:color w:val="333333"/>
                <w:sz w:val="18"/>
                <w:szCs w:val="18"/>
                <w:shd w:val="clear" w:color="auto" w:fill="FFFFFF"/>
              </w:rPr>
            </w:pPr>
            <w:r w:rsidRPr="00C53948">
              <w:t xml:space="preserve"> </w:t>
            </w:r>
            <w:r>
              <w:t xml:space="preserve">1. </w:t>
            </w:r>
            <w:r w:rsidRPr="00B75567">
              <w:rPr>
                <w:color w:val="333333"/>
                <w:sz w:val="18"/>
                <w:szCs w:val="18"/>
                <w:shd w:val="clear" w:color="auto" w:fill="FFFFFF"/>
              </w:rPr>
              <w:t>Formát a veľkosť</w:t>
            </w:r>
          </w:p>
          <w:p w14:paraId="5B80AC6A" w14:textId="77777777" w:rsidR="00A909F5" w:rsidRPr="00A909F5" w:rsidRDefault="00A909F5" w:rsidP="00B75567">
            <w:pPr>
              <w:contextualSpacing/>
              <w:jc w:val="both"/>
              <w:rPr>
                <w:color w:val="333333"/>
                <w:sz w:val="18"/>
                <w:szCs w:val="18"/>
                <w:shd w:val="clear" w:color="auto" w:fill="FFFFFF"/>
              </w:rPr>
            </w:pPr>
            <w:r w:rsidRPr="00A909F5">
              <w:rPr>
                <w:color w:val="333333"/>
                <w:sz w:val="18"/>
                <w:szCs w:val="18"/>
                <w:shd w:val="clear" w:color="auto" w:fill="FFFFFF"/>
              </w:rPr>
              <w:t>Jednotný formulár náhradného cestovného dokladu Európskej únie je vyhotovený v tvare zloženom trojmo (jeden hárok potlačený z obidvoch strán a zložený na tretiny). Veľkosť formulára po zložení je v súlade s normou ISO/IEC7810 ID-3.</w:t>
            </w:r>
          </w:p>
          <w:p w14:paraId="198C31DE" w14:textId="7077C3C1" w:rsidR="00FA09DB" w:rsidRPr="003D5CC6" w:rsidRDefault="00FA09DB" w:rsidP="00A909F5">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3261E199" w14:textId="77777777" w:rsidR="00FA09DB" w:rsidRPr="003D5CC6" w:rsidRDefault="00FA09DB"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70187D27" w14:textId="77777777" w:rsidR="00FA09DB" w:rsidRPr="003D5CC6" w:rsidRDefault="00FA09DB"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6862173" w14:textId="77777777" w:rsidR="00FA09DB" w:rsidRPr="003D5CC6" w:rsidRDefault="00FA09DB" w:rsidP="0098049F">
            <w:pPr>
              <w:pStyle w:val="Normlny0"/>
              <w:contextualSpacing/>
              <w:jc w:val="center"/>
              <w:rPr>
                <w:sz w:val="18"/>
                <w:szCs w:val="18"/>
              </w:rPr>
            </w:pPr>
            <w:r w:rsidRPr="003D5CC6">
              <w:rPr>
                <w:sz w:val="18"/>
                <w:szCs w:val="18"/>
              </w:rPr>
              <w:t>GP – N</w:t>
            </w:r>
          </w:p>
        </w:tc>
        <w:tc>
          <w:tcPr>
            <w:tcW w:w="306" w:type="pct"/>
            <w:tcBorders>
              <w:top w:val="single" w:sz="4" w:space="0" w:color="auto"/>
              <w:left w:val="single" w:sz="4" w:space="0" w:color="auto"/>
              <w:bottom w:val="single" w:sz="4" w:space="0" w:color="auto"/>
              <w:right w:val="single" w:sz="4" w:space="0" w:color="auto"/>
            </w:tcBorders>
          </w:tcPr>
          <w:p w14:paraId="12BE225B" w14:textId="77777777" w:rsidR="00FA09DB" w:rsidRPr="003D5CC6" w:rsidRDefault="00FA09DB" w:rsidP="0098049F">
            <w:pPr>
              <w:pStyle w:val="Normlny0"/>
              <w:contextualSpacing/>
              <w:jc w:val="both"/>
              <w:rPr>
                <w:sz w:val="18"/>
                <w:szCs w:val="18"/>
              </w:rPr>
            </w:pPr>
          </w:p>
        </w:tc>
      </w:tr>
      <w:tr w:rsidR="00FA09DB" w:rsidRPr="003D5CC6" w14:paraId="07D7E353" w14:textId="77777777" w:rsidTr="008C1E32">
        <w:trPr>
          <w:trHeight w:val="1121"/>
        </w:trPr>
        <w:tc>
          <w:tcPr>
            <w:tcW w:w="175" w:type="pct"/>
            <w:tcBorders>
              <w:top w:val="single" w:sz="4" w:space="0" w:color="auto"/>
              <w:left w:val="single" w:sz="4" w:space="0" w:color="auto"/>
              <w:bottom w:val="single" w:sz="4" w:space="0" w:color="auto"/>
              <w:right w:val="single" w:sz="4" w:space="0" w:color="auto"/>
            </w:tcBorders>
          </w:tcPr>
          <w:p w14:paraId="50778DD6" w14:textId="2CC1162A" w:rsidR="00FA09DB" w:rsidRPr="003D5CC6" w:rsidRDefault="00FA09DB" w:rsidP="0098049F">
            <w:pPr>
              <w:contextualSpacing/>
              <w:rPr>
                <w:color w:val="auto"/>
                <w:sz w:val="18"/>
                <w:szCs w:val="18"/>
              </w:rPr>
            </w:pPr>
            <w:r w:rsidRPr="003D5CC6">
              <w:rPr>
                <w:color w:val="auto"/>
                <w:sz w:val="18"/>
                <w:szCs w:val="18"/>
              </w:rPr>
              <w:lastRenderedPageBreak/>
              <w:t xml:space="preserve">  </w:t>
            </w:r>
          </w:p>
        </w:tc>
        <w:tc>
          <w:tcPr>
            <w:tcW w:w="1249" w:type="pct"/>
            <w:tcBorders>
              <w:top w:val="single" w:sz="4" w:space="0" w:color="auto"/>
              <w:left w:val="single" w:sz="4" w:space="0" w:color="auto"/>
              <w:bottom w:val="single" w:sz="4" w:space="0" w:color="auto"/>
              <w:right w:val="single" w:sz="4" w:space="0" w:color="auto"/>
            </w:tcBorders>
          </w:tcPr>
          <w:p w14:paraId="03D5CA04" w14:textId="77777777" w:rsidR="00FA09DB" w:rsidRPr="003D5CC6" w:rsidRDefault="00FA09DB" w:rsidP="0098049F">
            <w:pPr>
              <w:pStyle w:val="ti-grseq-1"/>
              <w:shd w:val="clear" w:color="auto" w:fill="FFFFFF"/>
              <w:spacing w:before="0" w:beforeAutospacing="0" w:after="0" w:afterAutospacing="0"/>
              <w:contextualSpacing/>
              <w:jc w:val="both"/>
              <w:rPr>
                <w:bCs/>
                <w:color w:val="000000"/>
                <w:sz w:val="18"/>
                <w:szCs w:val="18"/>
              </w:rPr>
            </w:pPr>
            <w:r w:rsidRPr="003D5CC6">
              <w:rPr>
                <w:bCs/>
                <w:color w:val="000000"/>
                <w:sz w:val="18"/>
                <w:szCs w:val="18"/>
              </w:rPr>
              <w:t>2.   Strana 1: titulná strana</w:t>
            </w:r>
          </w:p>
          <w:p w14:paraId="7CE6F2FF" w14:textId="013F695E" w:rsidR="00FA09DB" w:rsidRPr="00FA2662" w:rsidRDefault="00FA09DB" w:rsidP="00FA2662">
            <w:pPr>
              <w:pStyle w:val="Normlny2"/>
              <w:shd w:val="clear" w:color="auto" w:fill="FFFFFF"/>
              <w:spacing w:before="0" w:beforeAutospacing="0" w:after="0" w:afterAutospacing="0"/>
              <w:contextualSpacing/>
              <w:jc w:val="both"/>
              <w:rPr>
                <w:color w:val="000000"/>
                <w:sz w:val="18"/>
                <w:szCs w:val="18"/>
              </w:rPr>
            </w:pPr>
            <w:r w:rsidRPr="003D5CC6">
              <w:rPr>
                <w:color w:val="000000"/>
                <w:sz w:val="18"/>
                <w:szCs w:val="18"/>
              </w:rPr>
              <w:t>Na titulnej strane jednotného formulára náhradného cestovného dokladu EÚ sú v tomto poradí uvedené slová „EURÓPSKA ÚNIA“ vo všetkých úradných jazykoch Európskej únie a slová „EMERGENCY TRAVEL DOCUMENT“ a „TITRE DE VOYAGE PROVISOIRE“. Na titulnej strane sa tiež nachádza dvanásť zlatých hviezd, ktoré tvoria kruh.</w:t>
            </w:r>
          </w:p>
        </w:tc>
        <w:tc>
          <w:tcPr>
            <w:tcW w:w="201" w:type="pct"/>
            <w:tcBorders>
              <w:top w:val="single" w:sz="4" w:space="0" w:color="auto"/>
              <w:left w:val="single" w:sz="4" w:space="0" w:color="auto"/>
              <w:bottom w:val="single" w:sz="4" w:space="0" w:color="auto"/>
              <w:right w:val="single" w:sz="4" w:space="0" w:color="auto"/>
            </w:tcBorders>
          </w:tcPr>
          <w:p w14:paraId="43051D05" w14:textId="7CE27DD2" w:rsidR="00FA09DB" w:rsidRPr="003D5CC6" w:rsidRDefault="003F7C75"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36371060" w14:textId="6E5CB744" w:rsidR="00FA09DB" w:rsidRPr="003D5CC6" w:rsidRDefault="003F7C75" w:rsidP="0098049F">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75E89009" w14:textId="16BE10C7" w:rsidR="00FA09DB" w:rsidRDefault="00DE7EB0" w:rsidP="0098049F">
            <w:pPr>
              <w:pStyle w:val="Normlny0"/>
              <w:contextualSpacing/>
              <w:jc w:val="center"/>
              <w:rPr>
                <w:sz w:val="18"/>
                <w:szCs w:val="18"/>
              </w:rPr>
            </w:pPr>
            <w:r>
              <w:rPr>
                <w:sz w:val="18"/>
                <w:szCs w:val="18"/>
              </w:rPr>
              <w:t xml:space="preserve">Príloha </w:t>
            </w:r>
          </w:p>
          <w:p w14:paraId="01B967A9" w14:textId="77777777" w:rsidR="00DE7EB0" w:rsidRDefault="00DE7EB0" w:rsidP="0098049F">
            <w:pPr>
              <w:pStyle w:val="Normlny0"/>
              <w:contextualSpacing/>
              <w:jc w:val="center"/>
              <w:rPr>
                <w:sz w:val="18"/>
                <w:szCs w:val="18"/>
              </w:rPr>
            </w:pPr>
            <w:r>
              <w:rPr>
                <w:sz w:val="18"/>
                <w:szCs w:val="18"/>
              </w:rPr>
              <w:t>Časť A</w:t>
            </w:r>
          </w:p>
          <w:p w14:paraId="797BF841" w14:textId="3180A576" w:rsidR="00F84CCC" w:rsidRPr="003D5CC6" w:rsidRDefault="00F84CCC" w:rsidP="0098049F">
            <w:pPr>
              <w:pStyle w:val="Normlny0"/>
              <w:contextualSpacing/>
              <w:jc w:val="center"/>
              <w:rPr>
                <w:sz w:val="18"/>
                <w:szCs w:val="18"/>
              </w:rPr>
            </w:pPr>
            <w:r>
              <w:rPr>
                <w:sz w:val="18"/>
                <w:szCs w:val="18"/>
              </w:rPr>
              <w:t>bod 2</w:t>
            </w:r>
          </w:p>
        </w:tc>
        <w:tc>
          <w:tcPr>
            <w:tcW w:w="1704" w:type="pct"/>
            <w:tcBorders>
              <w:top w:val="single" w:sz="4" w:space="0" w:color="auto"/>
              <w:left w:val="single" w:sz="4" w:space="0" w:color="auto"/>
              <w:bottom w:val="single" w:sz="4" w:space="0" w:color="auto"/>
              <w:right w:val="single" w:sz="4" w:space="0" w:color="auto"/>
            </w:tcBorders>
          </w:tcPr>
          <w:p w14:paraId="6CE24937" w14:textId="33C2CD5F" w:rsidR="00A909F5" w:rsidRPr="00B75567" w:rsidRDefault="00A909F5" w:rsidP="00B75567">
            <w:pPr>
              <w:contextualSpacing/>
              <w:jc w:val="both"/>
              <w:rPr>
                <w:sz w:val="18"/>
                <w:szCs w:val="18"/>
              </w:rPr>
            </w:pPr>
            <w:r w:rsidRPr="00B75567">
              <w:rPr>
                <w:sz w:val="18"/>
                <w:szCs w:val="18"/>
              </w:rPr>
              <w:t xml:space="preserve"> </w:t>
            </w:r>
            <w:r>
              <w:rPr>
                <w:sz w:val="18"/>
                <w:szCs w:val="18"/>
              </w:rPr>
              <w:t xml:space="preserve">2. </w:t>
            </w:r>
            <w:r w:rsidRPr="00B75567">
              <w:rPr>
                <w:sz w:val="18"/>
                <w:szCs w:val="18"/>
              </w:rPr>
              <w:t>Strana 1: titulná strana</w:t>
            </w:r>
          </w:p>
          <w:p w14:paraId="401FB4DF" w14:textId="77777777" w:rsidR="00A909F5" w:rsidRPr="00B75567" w:rsidRDefault="00A909F5" w:rsidP="00B75567">
            <w:pPr>
              <w:contextualSpacing/>
              <w:jc w:val="both"/>
              <w:rPr>
                <w:sz w:val="18"/>
                <w:szCs w:val="18"/>
              </w:rPr>
            </w:pPr>
            <w:r w:rsidRPr="00B75567">
              <w:rPr>
                <w:sz w:val="18"/>
                <w:szCs w:val="18"/>
              </w:rPr>
              <w:t>Na titulnej strane jednotného formulára náhradného cestovného dokladu EÚ sú v tomto poradí uvedené slová „EURÓPSKA ÚNIA“ vo všetkých úradných jazykoch Európskej únie a slová „EMERGENCY TRAVEL DOCUMENT“ a „TITRE DE VOYAGE PROVISOIRE“. Na titulnej strane sa nachádza dvanásť zlatých hviezd, ktoré tvoria kruh.</w:t>
            </w:r>
          </w:p>
          <w:p w14:paraId="23EFDD76" w14:textId="5613B2D0" w:rsidR="00FA09DB" w:rsidRPr="003D5CC6" w:rsidRDefault="00FA09DB" w:rsidP="00A909F5">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440FB77B" w14:textId="7378AAC6" w:rsidR="00FA09DB" w:rsidRPr="003D5CC6" w:rsidRDefault="00B21D47"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29FECBB1" w14:textId="77777777" w:rsidR="00FA09DB" w:rsidRPr="003D5CC6" w:rsidRDefault="00FA09DB"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ED90F42" w14:textId="7DE33DDB" w:rsidR="00FA09DB" w:rsidRPr="003D5CC6" w:rsidRDefault="00DE7EB0" w:rsidP="0098049F">
            <w:pPr>
              <w:pStyle w:val="Normlny0"/>
              <w:contextualSpacing/>
              <w:jc w:val="center"/>
              <w:rPr>
                <w:sz w:val="18"/>
                <w:szCs w:val="18"/>
              </w:rPr>
            </w:pPr>
            <w:r w:rsidRPr="003D5CC6">
              <w:rPr>
                <w:sz w:val="18"/>
                <w:szCs w:val="18"/>
              </w:rPr>
              <w:t>GP – N</w:t>
            </w:r>
          </w:p>
        </w:tc>
        <w:tc>
          <w:tcPr>
            <w:tcW w:w="306" w:type="pct"/>
            <w:tcBorders>
              <w:top w:val="single" w:sz="4" w:space="0" w:color="auto"/>
              <w:left w:val="single" w:sz="4" w:space="0" w:color="auto"/>
              <w:bottom w:val="single" w:sz="4" w:space="0" w:color="auto"/>
              <w:right w:val="single" w:sz="4" w:space="0" w:color="auto"/>
            </w:tcBorders>
          </w:tcPr>
          <w:p w14:paraId="582B152A" w14:textId="77777777" w:rsidR="00FA09DB" w:rsidRPr="003D5CC6" w:rsidRDefault="00FA09DB" w:rsidP="0098049F">
            <w:pPr>
              <w:pStyle w:val="Normlny0"/>
              <w:contextualSpacing/>
              <w:jc w:val="both"/>
              <w:rPr>
                <w:sz w:val="18"/>
                <w:szCs w:val="18"/>
              </w:rPr>
            </w:pPr>
          </w:p>
        </w:tc>
      </w:tr>
      <w:tr w:rsidR="00FA09DB" w:rsidRPr="003D5CC6" w14:paraId="70901DB1" w14:textId="77777777" w:rsidTr="008C1E32">
        <w:tc>
          <w:tcPr>
            <w:tcW w:w="175" w:type="pct"/>
            <w:tcBorders>
              <w:top w:val="single" w:sz="4" w:space="0" w:color="auto"/>
              <w:left w:val="single" w:sz="4" w:space="0" w:color="auto"/>
              <w:bottom w:val="single" w:sz="4" w:space="0" w:color="auto"/>
              <w:right w:val="single" w:sz="4" w:space="0" w:color="auto"/>
            </w:tcBorders>
          </w:tcPr>
          <w:p w14:paraId="00388C52" w14:textId="590CDA2E" w:rsidR="00FA09DB" w:rsidRPr="003D5CC6" w:rsidRDefault="00FA09DB" w:rsidP="0098049F">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B183E26" w14:textId="77777777" w:rsidR="00FA09DB" w:rsidRPr="003D5CC6" w:rsidRDefault="00FA09DB" w:rsidP="0098049F">
            <w:pPr>
              <w:pStyle w:val="ti-grseq-1"/>
              <w:shd w:val="clear" w:color="auto" w:fill="FFFFFF"/>
              <w:spacing w:before="0" w:beforeAutospacing="0" w:after="0" w:afterAutospacing="0"/>
              <w:contextualSpacing/>
              <w:jc w:val="both"/>
              <w:rPr>
                <w:bCs/>
                <w:color w:val="000000"/>
                <w:sz w:val="18"/>
                <w:szCs w:val="18"/>
              </w:rPr>
            </w:pPr>
            <w:r w:rsidRPr="003D5CC6">
              <w:rPr>
                <w:bCs/>
                <w:color w:val="000000"/>
                <w:sz w:val="18"/>
                <w:szCs w:val="18"/>
              </w:rPr>
              <w:t>3.   Strana 2: nalepenie jednotnej nálepky náhradného cestovného dokladu EÚ</w:t>
            </w:r>
          </w:p>
          <w:p w14:paraId="146BDCDD" w14:textId="43B8D639" w:rsidR="00FA09DB" w:rsidRPr="00FA2662" w:rsidRDefault="00FA09DB" w:rsidP="00FA2662">
            <w:pPr>
              <w:pStyle w:val="Normlny2"/>
              <w:shd w:val="clear" w:color="auto" w:fill="FFFFFF"/>
              <w:spacing w:before="0" w:beforeAutospacing="0" w:after="0" w:afterAutospacing="0"/>
              <w:contextualSpacing/>
              <w:jc w:val="both"/>
              <w:rPr>
                <w:color w:val="000000"/>
                <w:sz w:val="18"/>
                <w:szCs w:val="18"/>
              </w:rPr>
            </w:pPr>
            <w:r w:rsidRPr="003D5CC6">
              <w:rPr>
                <w:color w:val="000000"/>
                <w:sz w:val="18"/>
                <w:szCs w:val="18"/>
              </w:rPr>
              <w:t>Jednotná nálepka náhradného cestovného dokladu EÚ sa bezpečne nalepí na druhú stranu jednotného formulára náhradného cestovného dokladu EÚ, a to tak, aby ju nebolo možné ľahko odstrániť. Nálepka jednotného náhradného cestovného dokladu EÚ sa nalepí k okraju strany rovnobežne s týmto okrajom. Strojovo čitateľná časť nálepky jednotného náhradného cestovného dokladu EÚ sa zarovná s okrajom strany. Odtlačok pečiatky vydávajúcich orgánov sa umiestni na nálepku jednotného náhradného cestovného dokladu EÚ tak, aby presahoval na stranu.</w:t>
            </w:r>
          </w:p>
        </w:tc>
        <w:tc>
          <w:tcPr>
            <w:tcW w:w="201" w:type="pct"/>
            <w:tcBorders>
              <w:top w:val="single" w:sz="4" w:space="0" w:color="auto"/>
              <w:left w:val="single" w:sz="4" w:space="0" w:color="auto"/>
              <w:bottom w:val="single" w:sz="4" w:space="0" w:color="auto"/>
              <w:right w:val="single" w:sz="4" w:space="0" w:color="auto"/>
            </w:tcBorders>
          </w:tcPr>
          <w:p w14:paraId="0904D12C" w14:textId="1801E40B" w:rsidR="00FA09DB" w:rsidRPr="003D5CC6" w:rsidRDefault="003F7C75"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18D94063" w14:textId="75EF8E88" w:rsidR="00FA09DB" w:rsidRPr="003D5CC6" w:rsidRDefault="003F7C75" w:rsidP="0098049F">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69723B90" w14:textId="1CCEF0B6" w:rsidR="00FA09DB" w:rsidRDefault="00DE7EB0" w:rsidP="0098049F">
            <w:pPr>
              <w:pStyle w:val="Normlny0"/>
              <w:contextualSpacing/>
              <w:jc w:val="center"/>
              <w:rPr>
                <w:sz w:val="18"/>
                <w:szCs w:val="18"/>
              </w:rPr>
            </w:pPr>
            <w:r>
              <w:rPr>
                <w:sz w:val="18"/>
                <w:szCs w:val="18"/>
              </w:rPr>
              <w:t xml:space="preserve">Príloha </w:t>
            </w:r>
          </w:p>
          <w:p w14:paraId="3473B64C" w14:textId="77777777" w:rsidR="00DE7EB0" w:rsidRDefault="00DE7EB0" w:rsidP="0098049F">
            <w:pPr>
              <w:pStyle w:val="Normlny0"/>
              <w:contextualSpacing/>
              <w:jc w:val="center"/>
              <w:rPr>
                <w:sz w:val="18"/>
                <w:szCs w:val="18"/>
              </w:rPr>
            </w:pPr>
            <w:r>
              <w:rPr>
                <w:sz w:val="18"/>
                <w:szCs w:val="18"/>
              </w:rPr>
              <w:t>Časť A</w:t>
            </w:r>
          </w:p>
          <w:p w14:paraId="6187D2DC" w14:textId="23DD8A05" w:rsidR="00F84CCC" w:rsidRPr="003D5CC6" w:rsidRDefault="00F84CCC" w:rsidP="0098049F">
            <w:pPr>
              <w:pStyle w:val="Normlny0"/>
              <w:contextualSpacing/>
              <w:jc w:val="center"/>
              <w:rPr>
                <w:sz w:val="18"/>
                <w:szCs w:val="18"/>
              </w:rPr>
            </w:pPr>
            <w:r>
              <w:rPr>
                <w:sz w:val="18"/>
                <w:szCs w:val="18"/>
              </w:rPr>
              <w:t>bod 3</w:t>
            </w:r>
          </w:p>
        </w:tc>
        <w:tc>
          <w:tcPr>
            <w:tcW w:w="1704" w:type="pct"/>
            <w:tcBorders>
              <w:top w:val="single" w:sz="4" w:space="0" w:color="auto"/>
              <w:left w:val="single" w:sz="4" w:space="0" w:color="auto"/>
              <w:bottom w:val="single" w:sz="4" w:space="0" w:color="auto"/>
              <w:right w:val="single" w:sz="4" w:space="0" w:color="auto"/>
            </w:tcBorders>
          </w:tcPr>
          <w:p w14:paraId="03621D84" w14:textId="534D94E5" w:rsidR="00C22EE0" w:rsidRPr="00B75567" w:rsidRDefault="00C22EE0" w:rsidP="00B75567">
            <w:pPr>
              <w:contextualSpacing/>
              <w:jc w:val="both"/>
              <w:rPr>
                <w:sz w:val="18"/>
                <w:szCs w:val="18"/>
              </w:rPr>
            </w:pPr>
            <w:r w:rsidRPr="009C113A">
              <w:t xml:space="preserve"> </w:t>
            </w:r>
            <w:r w:rsidRPr="00B75567">
              <w:rPr>
                <w:sz w:val="18"/>
                <w:szCs w:val="18"/>
              </w:rPr>
              <w:t>3. Strana 2: nalepenie jednotnej nálepky náhradného cestovného dokladu Európskej únie</w:t>
            </w:r>
          </w:p>
          <w:p w14:paraId="6612FA3D" w14:textId="77777777" w:rsidR="00C22EE0" w:rsidRPr="00B75567" w:rsidRDefault="00C22EE0" w:rsidP="00B75567">
            <w:pPr>
              <w:contextualSpacing/>
              <w:jc w:val="both"/>
              <w:rPr>
                <w:sz w:val="18"/>
                <w:szCs w:val="18"/>
              </w:rPr>
            </w:pPr>
            <w:r w:rsidRPr="00B75567">
              <w:rPr>
                <w:sz w:val="18"/>
                <w:szCs w:val="18"/>
              </w:rPr>
              <w:t>Jednotná nálepka náhradného cestovného dokladu Európskej únie sa bezpečne nalepí na druhú stranu jednotného formulára náhradného cestovného dokladu Európskej únie, a to tak, aby ju nebolo možné ľahko odstrániť. Nálepka jednotného náhradného cestovného dokladu Európskej únie sa nalepí k okraju strany rovnobežne s týmto okrajom. Strojovo čitateľná časť nálepky jednotného náhradného cestovného dokladu Európskej únie sa zarovná s okrajom strany. Odtlačok pečiatky vydávajúcich orgánov sa umiestni na nálepku jednotného náhradného cestovného dokladu Európskej únie tak, aby presahoval na stranu.</w:t>
            </w:r>
          </w:p>
          <w:p w14:paraId="32B13D76" w14:textId="57D2B72C" w:rsidR="00FA09DB" w:rsidRPr="003D5CC6" w:rsidRDefault="00FA09DB" w:rsidP="0098049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548FA75D" w14:textId="773C5B66" w:rsidR="00FA09DB" w:rsidRPr="003D5CC6" w:rsidRDefault="00B21D47"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26149046" w14:textId="77777777" w:rsidR="00FA09DB" w:rsidRPr="003D5CC6" w:rsidRDefault="00FA09DB"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DEFA012" w14:textId="34D29253" w:rsidR="00FA09DB" w:rsidRPr="003D5CC6" w:rsidRDefault="00DE7EB0" w:rsidP="0098049F">
            <w:pPr>
              <w:pStyle w:val="Normlny0"/>
              <w:contextualSpacing/>
              <w:jc w:val="center"/>
              <w:rPr>
                <w:sz w:val="18"/>
                <w:szCs w:val="18"/>
              </w:rPr>
            </w:pPr>
            <w:r w:rsidRPr="003D5CC6">
              <w:rPr>
                <w:sz w:val="18"/>
                <w:szCs w:val="18"/>
              </w:rPr>
              <w:t>GP – N</w:t>
            </w:r>
          </w:p>
        </w:tc>
        <w:tc>
          <w:tcPr>
            <w:tcW w:w="306" w:type="pct"/>
            <w:tcBorders>
              <w:top w:val="single" w:sz="4" w:space="0" w:color="auto"/>
              <w:left w:val="single" w:sz="4" w:space="0" w:color="auto"/>
              <w:bottom w:val="single" w:sz="4" w:space="0" w:color="auto"/>
              <w:right w:val="single" w:sz="4" w:space="0" w:color="auto"/>
            </w:tcBorders>
          </w:tcPr>
          <w:p w14:paraId="6CDCE027" w14:textId="77777777" w:rsidR="00FA09DB" w:rsidRPr="003D5CC6" w:rsidRDefault="00FA09DB" w:rsidP="0098049F">
            <w:pPr>
              <w:pStyle w:val="Normlny0"/>
              <w:contextualSpacing/>
              <w:jc w:val="both"/>
              <w:rPr>
                <w:sz w:val="18"/>
                <w:szCs w:val="18"/>
              </w:rPr>
            </w:pPr>
          </w:p>
        </w:tc>
      </w:tr>
      <w:tr w:rsidR="00FA09DB" w:rsidRPr="003D5CC6" w14:paraId="02B8FC60" w14:textId="77777777" w:rsidTr="008C1E32">
        <w:tc>
          <w:tcPr>
            <w:tcW w:w="175" w:type="pct"/>
            <w:tcBorders>
              <w:top w:val="single" w:sz="4" w:space="0" w:color="auto"/>
              <w:left w:val="single" w:sz="4" w:space="0" w:color="auto"/>
              <w:bottom w:val="single" w:sz="4" w:space="0" w:color="auto"/>
              <w:right w:val="single" w:sz="4" w:space="0" w:color="auto"/>
            </w:tcBorders>
          </w:tcPr>
          <w:p w14:paraId="17ACE39D" w14:textId="77777777" w:rsidR="00FA09DB" w:rsidRPr="003D5CC6" w:rsidRDefault="00FA09DB" w:rsidP="0098049F">
            <w:pPr>
              <w:contextualSpacing/>
              <w:rPr>
                <w:color w:val="auto"/>
                <w:sz w:val="18"/>
                <w:szCs w:val="18"/>
              </w:rPr>
            </w:pPr>
          </w:p>
          <w:p w14:paraId="4AA718E4" w14:textId="77777777" w:rsidR="00FA09DB" w:rsidRPr="003D5CC6" w:rsidRDefault="00FA09DB" w:rsidP="0098049F">
            <w:pPr>
              <w:contextualSpacing/>
              <w:rPr>
                <w:color w:val="auto"/>
                <w:sz w:val="18"/>
                <w:szCs w:val="18"/>
              </w:rPr>
            </w:pPr>
          </w:p>
          <w:p w14:paraId="3C198AE9" w14:textId="77777777" w:rsidR="00FA09DB" w:rsidRPr="003D5CC6" w:rsidRDefault="00FA09DB" w:rsidP="0098049F">
            <w:pPr>
              <w:contextualSpacing/>
              <w:rPr>
                <w:color w:val="auto"/>
                <w:sz w:val="18"/>
                <w:szCs w:val="18"/>
              </w:rPr>
            </w:pPr>
          </w:p>
          <w:p w14:paraId="13B2CDE6" w14:textId="77777777" w:rsidR="00FA09DB" w:rsidRPr="003D5CC6" w:rsidRDefault="00FA09DB" w:rsidP="0098049F">
            <w:pPr>
              <w:contextualSpacing/>
              <w:rPr>
                <w:color w:val="auto"/>
                <w:sz w:val="18"/>
                <w:szCs w:val="18"/>
              </w:rPr>
            </w:pPr>
          </w:p>
          <w:p w14:paraId="5679BB96" w14:textId="77777777" w:rsidR="00FA09DB" w:rsidRPr="003D5CC6" w:rsidRDefault="00FA09DB" w:rsidP="0098049F">
            <w:pPr>
              <w:contextualSpacing/>
              <w:rPr>
                <w:color w:val="auto"/>
                <w:sz w:val="18"/>
                <w:szCs w:val="18"/>
              </w:rPr>
            </w:pPr>
          </w:p>
          <w:p w14:paraId="778D85C6" w14:textId="16084632" w:rsidR="00FA09DB" w:rsidRPr="003D5CC6" w:rsidRDefault="00FA09DB" w:rsidP="0098049F">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BA67074" w14:textId="77777777" w:rsidR="00FA09DB" w:rsidRPr="003D5CC6" w:rsidRDefault="00FA09DB" w:rsidP="0098049F">
            <w:pPr>
              <w:pStyle w:val="ti-grseq-1"/>
              <w:shd w:val="clear" w:color="auto" w:fill="FFFFFF"/>
              <w:spacing w:before="0" w:beforeAutospacing="0" w:after="0" w:afterAutospacing="0"/>
              <w:contextualSpacing/>
              <w:jc w:val="both"/>
              <w:rPr>
                <w:bCs/>
                <w:color w:val="000000"/>
                <w:sz w:val="18"/>
                <w:szCs w:val="18"/>
              </w:rPr>
            </w:pPr>
            <w:r w:rsidRPr="003D5CC6">
              <w:rPr>
                <w:bCs/>
                <w:color w:val="000000"/>
                <w:sz w:val="18"/>
                <w:szCs w:val="18"/>
              </w:rPr>
              <w:t>4.   Strany 3 a 4: informácie</w:t>
            </w:r>
          </w:p>
          <w:p w14:paraId="4B34E563" w14:textId="77777777" w:rsidR="00FA09DB" w:rsidRPr="003D5CC6" w:rsidRDefault="00FA09DB" w:rsidP="0098049F">
            <w:pPr>
              <w:pStyle w:val="Normlny2"/>
              <w:shd w:val="clear" w:color="auto" w:fill="FFFFFF"/>
              <w:spacing w:before="0" w:beforeAutospacing="0" w:after="0" w:afterAutospacing="0"/>
              <w:contextualSpacing/>
              <w:jc w:val="both"/>
              <w:rPr>
                <w:color w:val="000000"/>
                <w:sz w:val="18"/>
                <w:szCs w:val="18"/>
              </w:rPr>
            </w:pPr>
            <w:r w:rsidRPr="003D5CC6">
              <w:rPr>
                <w:color w:val="000000"/>
                <w:sz w:val="18"/>
                <w:szCs w:val="18"/>
              </w:rPr>
              <w:t>Tretia a štvrtá strana obsahujú preklady spojenia „Náhradný cestovný doklad“, ako aj textu na nálepke jednotného náhradného cestovného dokladu EÚ vo všetkých úradných jazykoch Únie s výnimkou angličtiny a francúzštiny. Uvádza sa aj tento text:</w:t>
            </w:r>
          </w:p>
          <w:p w14:paraId="4750D93C" w14:textId="77777777" w:rsidR="00FA09DB" w:rsidRPr="003D5CC6" w:rsidRDefault="00FA09DB" w:rsidP="0098049F">
            <w:pPr>
              <w:pStyle w:val="Normlny2"/>
              <w:shd w:val="clear" w:color="auto" w:fill="FFFFFF"/>
              <w:spacing w:before="0" w:beforeAutospacing="0" w:after="0" w:afterAutospacing="0"/>
              <w:contextualSpacing/>
              <w:jc w:val="both"/>
              <w:rPr>
                <w:rFonts w:ascii="inherit" w:hAnsi="inherit"/>
                <w:color w:val="000000"/>
                <w:sz w:val="18"/>
                <w:szCs w:val="18"/>
              </w:rPr>
            </w:pPr>
            <w:r w:rsidRPr="003D5CC6">
              <w:rPr>
                <w:rFonts w:ascii="inherit" w:hAnsi="inherit"/>
                <w:color w:val="000000"/>
                <w:sz w:val="18"/>
                <w:szCs w:val="18"/>
              </w:rPr>
              <w:t>„</w:t>
            </w:r>
            <w:proofErr w:type="spellStart"/>
            <w:r w:rsidRPr="003D5CC6">
              <w:rPr>
                <w:rFonts w:ascii="inherit" w:hAnsi="inherit"/>
                <w:color w:val="000000"/>
                <w:sz w:val="18"/>
                <w:szCs w:val="18"/>
              </w:rPr>
              <w:t>This</w:t>
            </w:r>
            <w:proofErr w:type="spellEnd"/>
            <w:r w:rsidRPr="003D5CC6">
              <w:rPr>
                <w:rFonts w:ascii="inherit" w:hAnsi="inherit"/>
                <w:color w:val="000000"/>
                <w:sz w:val="18"/>
                <w:szCs w:val="18"/>
              </w:rPr>
              <w:t xml:space="preserve"> EU </w:t>
            </w:r>
            <w:proofErr w:type="spellStart"/>
            <w:r w:rsidRPr="003D5CC6">
              <w:rPr>
                <w:rFonts w:ascii="inherit" w:hAnsi="inherit"/>
                <w:color w:val="000000"/>
                <w:sz w:val="18"/>
                <w:szCs w:val="18"/>
              </w:rPr>
              <w:t>Emergency</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Travel</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Document</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is</w:t>
            </w:r>
            <w:proofErr w:type="spellEnd"/>
            <w:r w:rsidRPr="003D5CC6">
              <w:rPr>
                <w:rFonts w:ascii="inherit" w:hAnsi="inherit"/>
                <w:color w:val="000000"/>
                <w:sz w:val="18"/>
                <w:szCs w:val="18"/>
              </w:rPr>
              <w:t xml:space="preserve"> a </w:t>
            </w:r>
            <w:proofErr w:type="spellStart"/>
            <w:r w:rsidRPr="003D5CC6">
              <w:rPr>
                <w:rFonts w:ascii="inherit" w:hAnsi="inherit"/>
                <w:color w:val="000000"/>
                <w:sz w:val="18"/>
                <w:szCs w:val="18"/>
              </w:rPr>
              <w:t>travel</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document</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issued</w:t>
            </w:r>
            <w:proofErr w:type="spellEnd"/>
            <w:r w:rsidRPr="003D5CC6">
              <w:rPr>
                <w:rFonts w:ascii="inherit" w:hAnsi="inherit"/>
                <w:color w:val="000000"/>
                <w:sz w:val="18"/>
                <w:szCs w:val="18"/>
              </w:rPr>
              <w:t xml:space="preserve"> by a </w:t>
            </w:r>
            <w:proofErr w:type="spellStart"/>
            <w:r w:rsidRPr="003D5CC6">
              <w:rPr>
                <w:rFonts w:ascii="inherit" w:hAnsi="inherit"/>
                <w:color w:val="000000"/>
                <w:sz w:val="18"/>
                <w:szCs w:val="18"/>
              </w:rPr>
              <w:t>Member</w:t>
            </w:r>
            <w:proofErr w:type="spellEnd"/>
            <w:r w:rsidRPr="003D5CC6">
              <w:rPr>
                <w:rFonts w:ascii="inherit" w:hAnsi="inherit"/>
                <w:color w:val="000000"/>
                <w:sz w:val="18"/>
                <w:szCs w:val="18"/>
              </w:rPr>
              <w:t xml:space="preserve"> State </w:t>
            </w:r>
            <w:proofErr w:type="spellStart"/>
            <w:r w:rsidRPr="003D5CC6">
              <w:rPr>
                <w:rFonts w:ascii="inherit" w:hAnsi="inherit"/>
                <w:color w:val="000000"/>
                <w:sz w:val="18"/>
                <w:szCs w:val="18"/>
              </w:rPr>
              <w:t>of</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the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European</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Union</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for</w:t>
            </w:r>
            <w:proofErr w:type="spellEnd"/>
            <w:r w:rsidRPr="003D5CC6">
              <w:rPr>
                <w:rFonts w:ascii="inherit" w:hAnsi="inherit"/>
                <w:color w:val="000000"/>
                <w:sz w:val="18"/>
                <w:szCs w:val="18"/>
              </w:rPr>
              <w:t xml:space="preserve"> a single </w:t>
            </w:r>
            <w:proofErr w:type="spellStart"/>
            <w:r w:rsidRPr="003D5CC6">
              <w:rPr>
                <w:rFonts w:ascii="inherit" w:hAnsi="inherit"/>
                <w:color w:val="000000"/>
                <w:sz w:val="18"/>
                <w:szCs w:val="18"/>
              </w:rPr>
              <w:t>journey</w:t>
            </w:r>
            <w:proofErr w:type="spellEnd"/>
            <w:r w:rsidRPr="003D5CC6">
              <w:rPr>
                <w:rFonts w:ascii="inherit" w:hAnsi="inherit"/>
                <w:color w:val="000000"/>
                <w:sz w:val="18"/>
                <w:szCs w:val="18"/>
              </w:rPr>
              <w:t xml:space="preserve"> to </w:t>
            </w:r>
            <w:proofErr w:type="spellStart"/>
            <w:r w:rsidRPr="003D5CC6">
              <w:rPr>
                <w:rFonts w:ascii="inherit" w:hAnsi="inherit"/>
                <w:color w:val="000000"/>
                <w:sz w:val="18"/>
                <w:szCs w:val="18"/>
              </w:rPr>
              <w:t>the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holder's</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Member</w:t>
            </w:r>
            <w:proofErr w:type="spellEnd"/>
            <w:r w:rsidRPr="003D5CC6">
              <w:rPr>
                <w:rFonts w:ascii="inherit" w:hAnsi="inherit"/>
                <w:color w:val="000000"/>
                <w:sz w:val="18"/>
                <w:szCs w:val="18"/>
              </w:rPr>
              <w:t xml:space="preserve"> State </w:t>
            </w:r>
            <w:proofErr w:type="spellStart"/>
            <w:r w:rsidRPr="003D5CC6">
              <w:rPr>
                <w:rFonts w:ascii="inherit" w:hAnsi="inherit"/>
                <w:color w:val="000000"/>
                <w:sz w:val="18"/>
                <w:szCs w:val="18"/>
              </w:rPr>
              <w:t>of</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nationality</w:t>
            </w:r>
            <w:proofErr w:type="spellEnd"/>
            <w:r w:rsidRPr="003D5CC6">
              <w:rPr>
                <w:rFonts w:ascii="inherit" w:hAnsi="inherit"/>
                <w:color w:val="000000"/>
                <w:sz w:val="18"/>
                <w:szCs w:val="18"/>
              </w:rPr>
              <w:t xml:space="preserve"> or </w:t>
            </w:r>
            <w:proofErr w:type="spellStart"/>
            <w:r w:rsidRPr="003D5CC6">
              <w:rPr>
                <w:rFonts w:ascii="inherit" w:hAnsi="inherit"/>
                <w:color w:val="000000"/>
                <w:sz w:val="18"/>
                <w:szCs w:val="18"/>
              </w:rPr>
              <w:t>residence</w:t>
            </w:r>
            <w:proofErr w:type="spellEnd"/>
            <w:r w:rsidRPr="003D5CC6">
              <w:rPr>
                <w:rFonts w:ascii="inherit" w:hAnsi="inherit"/>
                <w:color w:val="000000"/>
                <w:sz w:val="18"/>
                <w:szCs w:val="18"/>
              </w:rPr>
              <w:t xml:space="preserve"> or, </w:t>
            </w:r>
            <w:proofErr w:type="spellStart"/>
            <w:r w:rsidRPr="003D5CC6">
              <w:rPr>
                <w:rFonts w:ascii="inherit" w:hAnsi="inherit"/>
                <w:color w:val="000000"/>
                <w:sz w:val="18"/>
                <w:szCs w:val="18"/>
              </w:rPr>
              <w:t>exceptionally</w:t>
            </w:r>
            <w:proofErr w:type="spellEnd"/>
            <w:r w:rsidRPr="003D5CC6">
              <w:rPr>
                <w:rFonts w:ascii="inherit" w:hAnsi="inherit"/>
                <w:color w:val="000000"/>
                <w:sz w:val="18"/>
                <w:szCs w:val="18"/>
              </w:rPr>
              <w:t xml:space="preserve">, to </w:t>
            </w:r>
            <w:proofErr w:type="spellStart"/>
            <w:r w:rsidRPr="003D5CC6">
              <w:rPr>
                <w:rFonts w:ascii="inherit" w:hAnsi="inherit"/>
                <w:color w:val="000000"/>
                <w:sz w:val="18"/>
                <w:szCs w:val="18"/>
              </w:rPr>
              <w:t>another</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destination</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Authorities</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of</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non-EU</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countries</w:t>
            </w:r>
            <w:proofErr w:type="spellEnd"/>
            <w:r w:rsidRPr="003D5CC6">
              <w:rPr>
                <w:rFonts w:ascii="inherit" w:hAnsi="inherit"/>
                <w:color w:val="000000"/>
                <w:sz w:val="18"/>
                <w:szCs w:val="18"/>
              </w:rPr>
              <w:t xml:space="preserve"> are </w:t>
            </w:r>
            <w:proofErr w:type="spellStart"/>
            <w:r w:rsidRPr="003D5CC6">
              <w:rPr>
                <w:rFonts w:ascii="inherit" w:hAnsi="inherit"/>
                <w:color w:val="000000"/>
                <w:sz w:val="18"/>
                <w:szCs w:val="18"/>
              </w:rPr>
              <w:t>hereby</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requested</w:t>
            </w:r>
            <w:proofErr w:type="spellEnd"/>
            <w:r w:rsidRPr="003D5CC6">
              <w:rPr>
                <w:rFonts w:ascii="inherit" w:hAnsi="inherit"/>
                <w:color w:val="000000"/>
                <w:sz w:val="18"/>
                <w:szCs w:val="18"/>
              </w:rPr>
              <w:t xml:space="preserve"> to </w:t>
            </w:r>
            <w:proofErr w:type="spellStart"/>
            <w:r w:rsidRPr="003D5CC6">
              <w:rPr>
                <w:rFonts w:ascii="inherit" w:hAnsi="inherit"/>
                <w:color w:val="000000"/>
                <w:sz w:val="18"/>
                <w:szCs w:val="18"/>
              </w:rPr>
              <w:t>allow</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the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holder</w:t>
            </w:r>
            <w:proofErr w:type="spellEnd"/>
            <w:r w:rsidRPr="003D5CC6">
              <w:rPr>
                <w:rFonts w:ascii="inherit" w:hAnsi="inherit"/>
                <w:color w:val="000000"/>
                <w:sz w:val="18"/>
                <w:szCs w:val="18"/>
              </w:rPr>
              <w:t xml:space="preserve"> to </w:t>
            </w:r>
            <w:proofErr w:type="spellStart"/>
            <w:r w:rsidRPr="003D5CC6">
              <w:rPr>
                <w:rFonts w:ascii="inherit" w:hAnsi="inherit"/>
                <w:color w:val="000000"/>
                <w:sz w:val="18"/>
                <w:szCs w:val="18"/>
              </w:rPr>
              <w:t>pass</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freely</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without</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hindrance</w:t>
            </w:r>
            <w:proofErr w:type="spellEnd"/>
            <w:r w:rsidRPr="003D5CC6">
              <w:rPr>
                <w:rFonts w:ascii="inherit" w:hAnsi="inherit"/>
                <w:color w:val="000000"/>
                <w:sz w:val="18"/>
                <w:szCs w:val="18"/>
              </w:rPr>
              <w:t>.</w:t>
            </w:r>
          </w:p>
          <w:p w14:paraId="0B51F318" w14:textId="06B91166" w:rsidR="00FA09DB" w:rsidRPr="00FA2662" w:rsidRDefault="00FA09DB" w:rsidP="00FA2662">
            <w:pPr>
              <w:pStyle w:val="Normlny2"/>
              <w:shd w:val="clear" w:color="auto" w:fill="FFFFFF"/>
              <w:spacing w:before="0" w:beforeAutospacing="0" w:after="0" w:afterAutospacing="0"/>
              <w:contextualSpacing/>
              <w:jc w:val="both"/>
              <w:rPr>
                <w:rFonts w:ascii="inherit" w:hAnsi="inherit"/>
                <w:color w:val="000000"/>
                <w:sz w:val="18"/>
                <w:szCs w:val="18"/>
              </w:rPr>
            </w:pPr>
            <w:proofErr w:type="spellStart"/>
            <w:r w:rsidRPr="003D5CC6">
              <w:rPr>
                <w:rFonts w:ascii="inherit" w:hAnsi="inherit"/>
                <w:color w:val="000000"/>
                <w:sz w:val="18"/>
                <w:szCs w:val="18"/>
              </w:rPr>
              <w:t>Le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présent</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titre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voyage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provisoire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l'UE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est</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un</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titre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voyage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délivré</w:t>
            </w:r>
            <w:proofErr w:type="spellEnd"/>
            <w:r w:rsidRPr="003D5CC6">
              <w:rPr>
                <w:rFonts w:ascii="inherit" w:hAnsi="inherit"/>
                <w:color w:val="000000"/>
                <w:sz w:val="18"/>
                <w:szCs w:val="18"/>
              </w:rPr>
              <w:t xml:space="preserve"> par </w:t>
            </w:r>
            <w:proofErr w:type="spellStart"/>
            <w:r w:rsidRPr="003D5CC6">
              <w:rPr>
                <w:rFonts w:ascii="inherit" w:hAnsi="inherit"/>
                <w:color w:val="000000"/>
                <w:sz w:val="18"/>
                <w:szCs w:val="18"/>
              </w:rPr>
              <w:t>un</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État</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membre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l'Union</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européenne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aux</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fins</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d'un</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trajet</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unique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vers</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l'État</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membre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nationalité</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ou</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résidence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du</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détenteur</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ou</w:t>
            </w:r>
            <w:proofErr w:type="spellEnd"/>
            <w:r w:rsidRPr="003D5CC6">
              <w:rPr>
                <w:rFonts w:ascii="inherit" w:hAnsi="inherit"/>
                <w:color w:val="000000"/>
                <w:sz w:val="18"/>
                <w:szCs w:val="18"/>
              </w:rPr>
              <w:t xml:space="preserve">, à </w:t>
            </w:r>
            <w:proofErr w:type="spellStart"/>
            <w:r w:rsidRPr="003D5CC6">
              <w:rPr>
                <w:rFonts w:ascii="inherit" w:hAnsi="inherit"/>
                <w:color w:val="000000"/>
                <w:sz w:val="18"/>
                <w:szCs w:val="18"/>
              </w:rPr>
              <w:t>titre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exceptionnel</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vers</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une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autre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destination</w:t>
            </w:r>
            <w:proofErr w:type="spellEnd"/>
            <w:r w:rsidRPr="003D5CC6">
              <w:rPr>
                <w:rFonts w:ascii="inherit" w:hAnsi="inherit"/>
                <w:color w:val="000000"/>
                <w:sz w:val="18"/>
                <w:szCs w:val="18"/>
              </w:rPr>
              <w:t xml:space="preserve">. Les </w:t>
            </w:r>
            <w:proofErr w:type="spellStart"/>
            <w:r w:rsidRPr="003D5CC6">
              <w:rPr>
                <w:rFonts w:ascii="inherit" w:hAnsi="inherit"/>
                <w:color w:val="000000"/>
                <w:sz w:val="18"/>
                <w:szCs w:val="18"/>
              </w:rPr>
              <w:t>autorités</w:t>
            </w:r>
            <w:proofErr w:type="spellEnd"/>
            <w:r w:rsidRPr="003D5CC6">
              <w:rPr>
                <w:rFonts w:ascii="inherit" w:hAnsi="inherit"/>
                <w:color w:val="000000"/>
                <w:sz w:val="18"/>
                <w:szCs w:val="18"/>
              </w:rPr>
              <w:t xml:space="preserve"> des </w:t>
            </w:r>
            <w:proofErr w:type="spellStart"/>
            <w:r w:rsidRPr="003D5CC6">
              <w:rPr>
                <w:rFonts w:ascii="inherit" w:hAnsi="inherit"/>
                <w:color w:val="000000"/>
                <w:sz w:val="18"/>
                <w:szCs w:val="18"/>
              </w:rPr>
              <w:t>pays</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tiers</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sont</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priées</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d'autoriser</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le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détenteur</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du</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titre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de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voyage</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provisoire</w:t>
            </w:r>
            <w:proofErr w:type="spellEnd"/>
            <w:r w:rsidRPr="003D5CC6">
              <w:rPr>
                <w:rFonts w:ascii="inherit" w:hAnsi="inherit"/>
                <w:color w:val="000000"/>
                <w:sz w:val="18"/>
                <w:szCs w:val="18"/>
              </w:rPr>
              <w:t xml:space="preserve"> à </w:t>
            </w:r>
            <w:proofErr w:type="spellStart"/>
            <w:r w:rsidRPr="003D5CC6">
              <w:rPr>
                <w:rFonts w:ascii="inherit" w:hAnsi="inherit"/>
                <w:color w:val="000000"/>
                <w:sz w:val="18"/>
                <w:szCs w:val="18"/>
              </w:rPr>
              <w:t>circuler</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sans</w:t>
            </w:r>
            <w:proofErr w:type="spellEnd"/>
            <w:r w:rsidRPr="003D5CC6">
              <w:rPr>
                <w:rFonts w:ascii="inherit" w:hAnsi="inherit"/>
                <w:color w:val="000000"/>
                <w:sz w:val="18"/>
                <w:szCs w:val="18"/>
              </w:rPr>
              <w:t xml:space="preserve"> </w:t>
            </w:r>
            <w:proofErr w:type="spellStart"/>
            <w:r w:rsidRPr="003D5CC6">
              <w:rPr>
                <w:rFonts w:ascii="inherit" w:hAnsi="inherit"/>
                <w:color w:val="000000"/>
                <w:sz w:val="18"/>
                <w:szCs w:val="18"/>
              </w:rPr>
              <w:t>entraves</w:t>
            </w:r>
            <w:proofErr w:type="spellEnd"/>
            <w:r w:rsidRPr="003D5CC6">
              <w:rPr>
                <w:rFonts w:ascii="inherit" w:hAnsi="inherit"/>
                <w:color w:val="000000"/>
                <w:sz w:val="18"/>
                <w:szCs w:val="18"/>
              </w:rPr>
              <w:t>.“.</w:t>
            </w:r>
          </w:p>
        </w:tc>
        <w:tc>
          <w:tcPr>
            <w:tcW w:w="201" w:type="pct"/>
            <w:tcBorders>
              <w:top w:val="single" w:sz="4" w:space="0" w:color="auto"/>
              <w:left w:val="single" w:sz="4" w:space="0" w:color="auto"/>
              <w:bottom w:val="single" w:sz="4" w:space="0" w:color="auto"/>
              <w:right w:val="single" w:sz="4" w:space="0" w:color="auto"/>
            </w:tcBorders>
          </w:tcPr>
          <w:p w14:paraId="61E7A46D" w14:textId="1B962C20" w:rsidR="00FA09DB" w:rsidRPr="003D5CC6" w:rsidRDefault="003F7C75"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0E9BD918" w14:textId="023BE7BA" w:rsidR="00FA09DB" w:rsidRPr="003D5CC6" w:rsidRDefault="003F7C75" w:rsidP="0098049F">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649C1552" w14:textId="75577A3F" w:rsidR="00FA09DB" w:rsidRDefault="00DE7EB0" w:rsidP="0098049F">
            <w:pPr>
              <w:pStyle w:val="Normlny0"/>
              <w:contextualSpacing/>
              <w:jc w:val="center"/>
              <w:rPr>
                <w:sz w:val="18"/>
                <w:szCs w:val="18"/>
              </w:rPr>
            </w:pPr>
            <w:r>
              <w:rPr>
                <w:sz w:val="18"/>
                <w:szCs w:val="18"/>
              </w:rPr>
              <w:t>Príloha</w:t>
            </w:r>
          </w:p>
          <w:p w14:paraId="38562745" w14:textId="77777777" w:rsidR="00DE7EB0" w:rsidRDefault="00DE7EB0" w:rsidP="0098049F">
            <w:pPr>
              <w:pStyle w:val="Normlny0"/>
              <w:contextualSpacing/>
              <w:jc w:val="center"/>
              <w:rPr>
                <w:sz w:val="18"/>
                <w:szCs w:val="18"/>
              </w:rPr>
            </w:pPr>
            <w:r>
              <w:rPr>
                <w:sz w:val="18"/>
                <w:szCs w:val="18"/>
              </w:rPr>
              <w:t>Časť A</w:t>
            </w:r>
          </w:p>
          <w:p w14:paraId="0BE42BFD" w14:textId="4A422961" w:rsidR="00F84CCC" w:rsidRPr="003D5CC6" w:rsidRDefault="00F84CCC" w:rsidP="0098049F">
            <w:pPr>
              <w:pStyle w:val="Normlny0"/>
              <w:contextualSpacing/>
              <w:jc w:val="center"/>
              <w:rPr>
                <w:sz w:val="18"/>
                <w:szCs w:val="18"/>
              </w:rPr>
            </w:pPr>
            <w:r>
              <w:rPr>
                <w:sz w:val="18"/>
                <w:szCs w:val="18"/>
              </w:rPr>
              <w:t>bod 4</w:t>
            </w:r>
          </w:p>
        </w:tc>
        <w:tc>
          <w:tcPr>
            <w:tcW w:w="1704" w:type="pct"/>
            <w:tcBorders>
              <w:top w:val="single" w:sz="4" w:space="0" w:color="auto"/>
              <w:left w:val="single" w:sz="4" w:space="0" w:color="auto"/>
              <w:bottom w:val="single" w:sz="4" w:space="0" w:color="auto"/>
              <w:right w:val="single" w:sz="4" w:space="0" w:color="auto"/>
            </w:tcBorders>
          </w:tcPr>
          <w:p w14:paraId="472ED3CC" w14:textId="6255F7CC" w:rsidR="00C22EE0" w:rsidRPr="00B75567" w:rsidRDefault="00C22EE0" w:rsidP="00B75567">
            <w:pPr>
              <w:contextualSpacing/>
              <w:jc w:val="both"/>
              <w:rPr>
                <w:sz w:val="18"/>
                <w:szCs w:val="18"/>
              </w:rPr>
            </w:pPr>
            <w:r w:rsidRPr="009C113A">
              <w:t xml:space="preserve"> </w:t>
            </w:r>
            <w:r w:rsidRPr="00B75567">
              <w:rPr>
                <w:sz w:val="18"/>
                <w:szCs w:val="18"/>
              </w:rPr>
              <w:t>4.</w:t>
            </w:r>
            <w:r>
              <w:t xml:space="preserve"> </w:t>
            </w:r>
            <w:r w:rsidRPr="00B75567">
              <w:rPr>
                <w:sz w:val="18"/>
                <w:szCs w:val="18"/>
              </w:rPr>
              <w:t>Strany 3 a 4: informácie</w:t>
            </w:r>
          </w:p>
          <w:p w14:paraId="6A8014E5" w14:textId="77777777" w:rsidR="00C22EE0" w:rsidRPr="00B75567" w:rsidRDefault="00C22EE0" w:rsidP="00B75567">
            <w:pPr>
              <w:contextualSpacing/>
              <w:jc w:val="both"/>
              <w:rPr>
                <w:sz w:val="18"/>
                <w:szCs w:val="18"/>
              </w:rPr>
            </w:pPr>
            <w:r w:rsidRPr="00B75567">
              <w:rPr>
                <w:sz w:val="18"/>
                <w:szCs w:val="18"/>
              </w:rPr>
              <w:t>Tretia a štvrtá strana obsahujú preklady spojenia „Náhradný cestovný doklad“, ako aj textu na nálepke jednotného náhradného cestovného dokladu Európskej únie vo všetkých úradných jazykoch Únie s výnimkou angličtiny a francúzštiny.</w:t>
            </w:r>
          </w:p>
          <w:p w14:paraId="4EAE8296" w14:textId="77777777" w:rsidR="00C22EE0" w:rsidRPr="00B75567" w:rsidRDefault="00C22EE0" w:rsidP="00B75567">
            <w:pPr>
              <w:contextualSpacing/>
              <w:jc w:val="both"/>
              <w:rPr>
                <w:sz w:val="18"/>
                <w:szCs w:val="18"/>
              </w:rPr>
            </w:pPr>
            <w:r w:rsidRPr="00B75567">
              <w:rPr>
                <w:sz w:val="18"/>
                <w:szCs w:val="18"/>
              </w:rPr>
              <w:t>Uvádza sa aj text „</w:t>
            </w:r>
            <w:proofErr w:type="spellStart"/>
            <w:r w:rsidRPr="00B75567">
              <w:rPr>
                <w:sz w:val="18"/>
                <w:szCs w:val="18"/>
              </w:rPr>
              <w:t>This</w:t>
            </w:r>
            <w:proofErr w:type="spellEnd"/>
            <w:r w:rsidRPr="00B75567">
              <w:rPr>
                <w:sz w:val="18"/>
                <w:szCs w:val="18"/>
              </w:rPr>
              <w:t xml:space="preserve"> EU </w:t>
            </w:r>
            <w:proofErr w:type="spellStart"/>
            <w:r w:rsidRPr="00B75567">
              <w:rPr>
                <w:sz w:val="18"/>
                <w:szCs w:val="18"/>
              </w:rPr>
              <w:t>Emergency</w:t>
            </w:r>
            <w:proofErr w:type="spellEnd"/>
            <w:r w:rsidRPr="00B75567">
              <w:rPr>
                <w:sz w:val="18"/>
                <w:szCs w:val="18"/>
              </w:rPr>
              <w:t xml:space="preserve"> </w:t>
            </w:r>
            <w:proofErr w:type="spellStart"/>
            <w:r w:rsidRPr="00B75567">
              <w:rPr>
                <w:sz w:val="18"/>
                <w:szCs w:val="18"/>
              </w:rPr>
              <w:t>Travel</w:t>
            </w:r>
            <w:proofErr w:type="spellEnd"/>
            <w:r w:rsidRPr="00B75567">
              <w:rPr>
                <w:sz w:val="18"/>
                <w:szCs w:val="18"/>
              </w:rPr>
              <w:t xml:space="preserve"> </w:t>
            </w:r>
            <w:proofErr w:type="spellStart"/>
            <w:r w:rsidRPr="00B75567">
              <w:rPr>
                <w:sz w:val="18"/>
                <w:szCs w:val="18"/>
              </w:rPr>
              <w:t>Document</w:t>
            </w:r>
            <w:proofErr w:type="spellEnd"/>
            <w:r w:rsidRPr="00B75567">
              <w:rPr>
                <w:sz w:val="18"/>
                <w:szCs w:val="18"/>
              </w:rPr>
              <w:t xml:space="preserve"> </w:t>
            </w:r>
            <w:proofErr w:type="spellStart"/>
            <w:r w:rsidRPr="00B75567">
              <w:rPr>
                <w:sz w:val="18"/>
                <w:szCs w:val="18"/>
              </w:rPr>
              <w:t>is</w:t>
            </w:r>
            <w:proofErr w:type="spellEnd"/>
            <w:r w:rsidRPr="00B75567">
              <w:rPr>
                <w:sz w:val="18"/>
                <w:szCs w:val="18"/>
              </w:rPr>
              <w:t xml:space="preserve"> a </w:t>
            </w:r>
            <w:proofErr w:type="spellStart"/>
            <w:r w:rsidRPr="00B75567">
              <w:rPr>
                <w:sz w:val="18"/>
                <w:szCs w:val="18"/>
              </w:rPr>
              <w:t>travel</w:t>
            </w:r>
            <w:proofErr w:type="spellEnd"/>
            <w:r w:rsidRPr="00B75567">
              <w:rPr>
                <w:sz w:val="18"/>
                <w:szCs w:val="18"/>
              </w:rPr>
              <w:t xml:space="preserve"> </w:t>
            </w:r>
            <w:proofErr w:type="spellStart"/>
            <w:r w:rsidRPr="00B75567">
              <w:rPr>
                <w:sz w:val="18"/>
                <w:szCs w:val="18"/>
              </w:rPr>
              <w:t>document</w:t>
            </w:r>
            <w:proofErr w:type="spellEnd"/>
            <w:r w:rsidRPr="00B75567">
              <w:rPr>
                <w:sz w:val="18"/>
                <w:szCs w:val="18"/>
              </w:rPr>
              <w:t xml:space="preserve"> </w:t>
            </w:r>
            <w:proofErr w:type="spellStart"/>
            <w:r w:rsidRPr="00B75567">
              <w:rPr>
                <w:sz w:val="18"/>
                <w:szCs w:val="18"/>
              </w:rPr>
              <w:t>issued</w:t>
            </w:r>
            <w:proofErr w:type="spellEnd"/>
            <w:r w:rsidRPr="00B75567">
              <w:rPr>
                <w:sz w:val="18"/>
                <w:szCs w:val="18"/>
              </w:rPr>
              <w:t xml:space="preserve"> by a </w:t>
            </w:r>
            <w:proofErr w:type="spellStart"/>
            <w:r w:rsidRPr="00B75567">
              <w:rPr>
                <w:sz w:val="18"/>
                <w:szCs w:val="18"/>
              </w:rPr>
              <w:t>Member</w:t>
            </w:r>
            <w:proofErr w:type="spellEnd"/>
            <w:r w:rsidRPr="00B75567">
              <w:rPr>
                <w:sz w:val="18"/>
                <w:szCs w:val="18"/>
              </w:rPr>
              <w:t xml:space="preserve"> State </w:t>
            </w:r>
            <w:proofErr w:type="spellStart"/>
            <w:r w:rsidRPr="00B75567">
              <w:rPr>
                <w:sz w:val="18"/>
                <w:szCs w:val="18"/>
              </w:rPr>
              <w:t>of</w:t>
            </w:r>
            <w:proofErr w:type="spellEnd"/>
            <w:r w:rsidRPr="00B75567">
              <w:rPr>
                <w:sz w:val="18"/>
                <w:szCs w:val="18"/>
              </w:rPr>
              <w:t xml:space="preserve"> </w:t>
            </w:r>
            <w:proofErr w:type="spellStart"/>
            <w:r w:rsidRPr="00B75567">
              <w:rPr>
                <w:sz w:val="18"/>
                <w:szCs w:val="18"/>
              </w:rPr>
              <w:t>the</w:t>
            </w:r>
            <w:proofErr w:type="spellEnd"/>
            <w:r w:rsidRPr="00B75567">
              <w:rPr>
                <w:sz w:val="18"/>
                <w:szCs w:val="18"/>
              </w:rPr>
              <w:t xml:space="preserve"> </w:t>
            </w:r>
            <w:proofErr w:type="spellStart"/>
            <w:r w:rsidRPr="00B75567">
              <w:rPr>
                <w:sz w:val="18"/>
                <w:szCs w:val="18"/>
              </w:rPr>
              <w:t>European</w:t>
            </w:r>
            <w:proofErr w:type="spellEnd"/>
            <w:r w:rsidRPr="00B75567">
              <w:rPr>
                <w:sz w:val="18"/>
                <w:szCs w:val="18"/>
              </w:rPr>
              <w:t xml:space="preserve"> </w:t>
            </w:r>
            <w:proofErr w:type="spellStart"/>
            <w:r w:rsidRPr="00B75567">
              <w:rPr>
                <w:sz w:val="18"/>
                <w:szCs w:val="18"/>
              </w:rPr>
              <w:t>Union</w:t>
            </w:r>
            <w:proofErr w:type="spellEnd"/>
            <w:r w:rsidRPr="00B75567">
              <w:rPr>
                <w:sz w:val="18"/>
                <w:szCs w:val="18"/>
              </w:rPr>
              <w:t xml:space="preserve"> </w:t>
            </w:r>
            <w:proofErr w:type="spellStart"/>
            <w:r w:rsidRPr="00B75567">
              <w:rPr>
                <w:sz w:val="18"/>
                <w:szCs w:val="18"/>
              </w:rPr>
              <w:t>for</w:t>
            </w:r>
            <w:proofErr w:type="spellEnd"/>
            <w:r w:rsidRPr="00B75567">
              <w:rPr>
                <w:sz w:val="18"/>
                <w:szCs w:val="18"/>
              </w:rPr>
              <w:t xml:space="preserve"> a single </w:t>
            </w:r>
            <w:proofErr w:type="spellStart"/>
            <w:r w:rsidRPr="00B75567">
              <w:rPr>
                <w:sz w:val="18"/>
                <w:szCs w:val="18"/>
              </w:rPr>
              <w:t>journey</w:t>
            </w:r>
            <w:proofErr w:type="spellEnd"/>
            <w:r w:rsidRPr="00B75567">
              <w:rPr>
                <w:sz w:val="18"/>
                <w:szCs w:val="18"/>
              </w:rPr>
              <w:t xml:space="preserve"> to </w:t>
            </w:r>
            <w:proofErr w:type="spellStart"/>
            <w:r w:rsidRPr="00B75567">
              <w:rPr>
                <w:sz w:val="18"/>
                <w:szCs w:val="18"/>
              </w:rPr>
              <w:t>the</w:t>
            </w:r>
            <w:proofErr w:type="spellEnd"/>
            <w:r w:rsidRPr="00B75567">
              <w:rPr>
                <w:sz w:val="18"/>
                <w:szCs w:val="18"/>
              </w:rPr>
              <w:t xml:space="preserve"> </w:t>
            </w:r>
            <w:proofErr w:type="spellStart"/>
            <w:r w:rsidRPr="00B75567">
              <w:rPr>
                <w:sz w:val="18"/>
                <w:szCs w:val="18"/>
              </w:rPr>
              <w:t>holder's</w:t>
            </w:r>
            <w:proofErr w:type="spellEnd"/>
            <w:r w:rsidRPr="00B75567">
              <w:rPr>
                <w:sz w:val="18"/>
                <w:szCs w:val="18"/>
              </w:rPr>
              <w:t xml:space="preserve"> </w:t>
            </w:r>
            <w:proofErr w:type="spellStart"/>
            <w:r w:rsidRPr="00B75567">
              <w:rPr>
                <w:sz w:val="18"/>
                <w:szCs w:val="18"/>
              </w:rPr>
              <w:t>Member</w:t>
            </w:r>
            <w:proofErr w:type="spellEnd"/>
            <w:r w:rsidRPr="00B75567">
              <w:rPr>
                <w:sz w:val="18"/>
                <w:szCs w:val="18"/>
              </w:rPr>
              <w:t xml:space="preserve"> State </w:t>
            </w:r>
            <w:proofErr w:type="spellStart"/>
            <w:r w:rsidRPr="00B75567">
              <w:rPr>
                <w:sz w:val="18"/>
                <w:szCs w:val="18"/>
              </w:rPr>
              <w:t>of</w:t>
            </w:r>
            <w:proofErr w:type="spellEnd"/>
            <w:r w:rsidRPr="00B75567">
              <w:rPr>
                <w:sz w:val="18"/>
                <w:szCs w:val="18"/>
              </w:rPr>
              <w:t xml:space="preserve"> </w:t>
            </w:r>
            <w:proofErr w:type="spellStart"/>
            <w:r w:rsidRPr="00B75567">
              <w:rPr>
                <w:sz w:val="18"/>
                <w:szCs w:val="18"/>
              </w:rPr>
              <w:t>nationality</w:t>
            </w:r>
            <w:proofErr w:type="spellEnd"/>
            <w:r w:rsidRPr="00B75567">
              <w:rPr>
                <w:sz w:val="18"/>
                <w:szCs w:val="18"/>
              </w:rPr>
              <w:t xml:space="preserve"> or </w:t>
            </w:r>
            <w:proofErr w:type="spellStart"/>
            <w:r w:rsidRPr="00B75567">
              <w:rPr>
                <w:sz w:val="18"/>
                <w:szCs w:val="18"/>
              </w:rPr>
              <w:t>residence</w:t>
            </w:r>
            <w:proofErr w:type="spellEnd"/>
            <w:r w:rsidRPr="00B75567">
              <w:rPr>
                <w:sz w:val="18"/>
                <w:szCs w:val="18"/>
              </w:rPr>
              <w:t xml:space="preserve"> or, </w:t>
            </w:r>
            <w:proofErr w:type="spellStart"/>
            <w:r w:rsidRPr="00B75567">
              <w:rPr>
                <w:sz w:val="18"/>
                <w:szCs w:val="18"/>
              </w:rPr>
              <w:t>exceptionally</w:t>
            </w:r>
            <w:proofErr w:type="spellEnd"/>
            <w:r w:rsidRPr="00B75567">
              <w:rPr>
                <w:sz w:val="18"/>
                <w:szCs w:val="18"/>
              </w:rPr>
              <w:t xml:space="preserve">, to </w:t>
            </w:r>
            <w:proofErr w:type="spellStart"/>
            <w:r w:rsidRPr="00B75567">
              <w:rPr>
                <w:sz w:val="18"/>
                <w:szCs w:val="18"/>
              </w:rPr>
              <w:t>another</w:t>
            </w:r>
            <w:proofErr w:type="spellEnd"/>
            <w:r w:rsidRPr="00B75567">
              <w:rPr>
                <w:sz w:val="18"/>
                <w:szCs w:val="18"/>
              </w:rPr>
              <w:t xml:space="preserve"> </w:t>
            </w:r>
            <w:proofErr w:type="spellStart"/>
            <w:r w:rsidRPr="00B75567">
              <w:rPr>
                <w:sz w:val="18"/>
                <w:szCs w:val="18"/>
              </w:rPr>
              <w:t>destination</w:t>
            </w:r>
            <w:proofErr w:type="spellEnd"/>
            <w:r w:rsidRPr="00B75567">
              <w:rPr>
                <w:sz w:val="18"/>
                <w:szCs w:val="18"/>
              </w:rPr>
              <w:t>.</w:t>
            </w:r>
          </w:p>
          <w:p w14:paraId="17D495D4" w14:textId="77777777" w:rsidR="00C22EE0" w:rsidRPr="00B75567" w:rsidRDefault="00C22EE0" w:rsidP="00B75567">
            <w:pPr>
              <w:contextualSpacing/>
              <w:jc w:val="both"/>
              <w:rPr>
                <w:sz w:val="18"/>
                <w:szCs w:val="18"/>
              </w:rPr>
            </w:pPr>
            <w:proofErr w:type="spellStart"/>
            <w:r w:rsidRPr="00B75567">
              <w:rPr>
                <w:sz w:val="18"/>
                <w:szCs w:val="18"/>
              </w:rPr>
              <w:t>Authorities</w:t>
            </w:r>
            <w:proofErr w:type="spellEnd"/>
            <w:r w:rsidRPr="00B75567">
              <w:rPr>
                <w:sz w:val="18"/>
                <w:szCs w:val="18"/>
              </w:rPr>
              <w:t xml:space="preserve"> </w:t>
            </w:r>
            <w:proofErr w:type="spellStart"/>
            <w:r w:rsidRPr="00B75567">
              <w:rPr>
                <w:sz w:val="18"/>
                <w:szCs w:val="18"/>
              </w:rPr>
              <w:t>of</w:t>
            </w:r>
            <w:proofErr w:type="spellEnd"/>
            <w:r w:rsidRPr="00B75567">
              <w:rPr>
                <w:sz w:val="18"/>
                <w:szCs w:val="18"/>
              </w:rPr>
              <w:t xml:space="preserve"> </w:t>
            </w:r>
            <w:proofErr w:type="spellStart"/>
            <w:r w:rsidRPr="00B75567">
              <w:rPr>
                <w:sz w:val="18"/>
                <w:szCs w:val="18"/>
              </w:rPr>
              <w:t>non-EU</w:t>
            </w:r>
            <w:proofErr w:type="spellEnd"/>
            <w:r w:rsidRPr="00B75567">
              <w:rPr>
                <w:sz w:val="18"/>
                <w:szCs w:val="18"/>
              </w:rPr>
              <w:t xml:space="preserve"> </w:t>
            </w:r>
            <w:proofErr w:type="spellStart"/>
            <w:r w:rsidRPr="00B75567">
              <w:rPr>
                <w:sz w:val="18"/>
                <w:szCs w:val="18"/>
              </w:rPr>
              <w:t>countries</w:t>
            </w:r>
            <w:proofErr w:type="spellEnd"/>
            <w:r w:rsidRPr="00B75567">
              <w:rPr>
                <w:sz w:val="18"/>
                <w:szCs w:val="18"/>
              </w:rPr>
              <w:t xml:space="preserve"> are </w:t>
            </w:r>
            <w:proofErr w:type="spellStart"/>
            <w:r w:rsidRPr="00B75567">
              <w:rPr>
                <w:sz w:val="18"/>
                <w:szCs w:val="18"/>
              </w:rPr>
              <w:t>hereby</w:t>
            </w:r>
            <w:proofErr w:type="spellEnd"/>
            <w:r w:rsidRPr="00B75567">
              <w:rPr>
                <w:sz w:val="18"/>
                <w:szCs w:val="18"/>
              </w:rPr>
              <w:t xml:space="preserve"> </w:t>
            </w:r>
            <w:proofErr w:type="spellStart"/>
            <w:r w:rsidRPr="00B75567">
              <w:rPr>
                <w:sz w:val="18"/>
                <w:szCs w:val="18"/>
              </w:rPr>
              <w:t>requested</w:t>
            </w:r>
            <w:proofErr w:type="spellEnd"/>
            <w:r w:rsidRPr="00B75567">
              <w:rPr>
                <w:sz w:val="18"/>
                <w:szCs w:val="18"/>
              </w:rPr>
              <w:t xml:space="preserve"> to </w:t>
            </w:r>
            <w:proofErr w:type="spellStart"/>
            <w:r w:rsidRPr="00B75567">
              <w:rPr>
                <w:sz w:val="18"/>
                <w:szCs w:val="18"/>
              </w:rPr>
              <w:t>allow</w:t>
            </w:r>
            <w:proofErr w:type="spellEnd"/>
            <w:r w:rsidRPr="00B75567">
              <w:rPr>
                <w:sz w:val="18"/>
                <w:szCs w:val="18"/>
              </w:rPr>
              <w:t xml:space="preserve"> </w:t>
            </w:r>
            <w:proofErr w:type="spellStart"/>
            <w:r w:rsidRPr="00B75567">
              <w:rPr>
                <w:sz w:val="18"/>
                <w:szCs w:val="18"/>
              </w:rPr>
              <w:t>the</w:t>
            </w:r>
            <w:proofErr w:type="spellEnd"/>
            <w:r w:rsidRPr="00B75567">
              <w:rPr>
                <w:sz w:val="18"/>
                <w:szCs w:val="18"/>
              </w:rPr>
              <w:t xml:space="preserve"> </w:t>
            </w:r>
            <w:proofErr w:type="spellStart"/>
            <w:r w:rsidRPr="00B75567">
              <w:rPr>
                <w:sz w:val="18"/>
                <w:szCs w:val="18"/>
              </w:rPr>
              <w:t>holder</w:t>
            </w:r>
            <w:proofErr w:type="spellEnd"/>
            <w:r w:rsidRPr="00B75567">
              <w:rPr>
                <w:sz w:val="18"/>
                <w:szCs w:val="18"/>
              </w:rPr>
              <w:t xml:space="preserve"> to </w:t>
            </w:r>
            <w:proofErr w:type="spellStart"/>
            <w:r w:rsidRPr="00B75567">
              <w:rPr>
                <w:sz w:val="18"/>
                <w:szCs w:val="18"/>
              </w:rPr>
              <w:t>pass</w:t>
            </w:r>
            <w:proofErr w:type="spellEnd"/>
            <w:r w:rsidRPr="00B75567">
              <w:rPr>
                <w:sz w:val="18"/>
                <w:szCs w:val="18"/>
              </w:rPr>
              <w:t xml:space="preserve"> </w:t>
            </w:r>
            <w:proofErr w:type="spellStart"/>
            <w:r w:rsidRPr="00B75567">
              <w:rPr>
                <w:sz w:val="18"/>
                <w:szCs w:val="18"/>
              </w:rPr>
              <w:t>freely</w:t>
            </w:r>
            <w:proofErr w:type="spellEnd"/>
            <w:r w:rsidRPr="00B75567">
              <w:rPr>
                <w:sz w:val="18"/>
                <w:szCs w:val="18"/>
              </w:rPr>
              <w:t xml:space="preserve"> </w:t>
            </w:r>
            <w:proofErr w:type="spellStart"/>
            <w:r w:rsidRPr="00B75567">
              <w:rPr>
                <w:sz w:val="18"/>
                <w:szCs w:val="18"/>
              </w:rPr>
              <w:t>without</w:t>
            </w:r>
            <w:proofErr w:type="spellEnd"/>
            <w:r w:rsidRPr="00B75567">
              <w:rPr>
                <w:sz w:val="18"/>
                <w:szCs w:val="18"/>
              </w:rPr>
              <w:t xml:space="preserve"> </w:t>
            </w:r>
            <w:proofErr w:type="spellStart"/>
            <w:r w:rsidRPr="00B75567">
              <w:rPr>
                <w:sz w:val="18"/>
                <w:szCs w:val="18"/>
              </w:rPr>
              <w:t>hindrance</w:t>
            </w:r>
            <w:proofErr w:type="spellEnd"/>
            <w:r w:rsidRPr="00B75567">
              <w:rPr>
                <w:sz w:val="18"/>
                <w:szCs w:val="18"/>
              </w:rPr>
              <w:t>.</w:t>
            </w:r>
          </w:p>
          <w:p w14:paraId="5184979E" w14:textId="77777777" w:rsidR="00C22EE0" w:rsidRPr="00B75567" w:rsidRDefault="00C22EE0" w:rsidP="00B75567">
            <w:pPr>
              <w:contextualSpacing/>
              <w:jc w:val="both"/>
              <w:rPr>
                <w:sz w:val="18"/>
                <w:szCs w:val="18"/>
              </w:rPr>
            </w:pPr>
            <w:proofErr w:type="spellStart"/>
            <w:r w:rsidRPr="00B75567">
              <w:rPr>
                <w:sz w:val="18"/>
                <w:szCs w:val="18"/>
              </w:rPr>
              <w:t>Le</w:t>
            </w:r>
            <w:proofErr w:type="spellEnd"/>
            <w:r w:rsidRPr="00B75567">
              <w:rPr>
                <w:sz w:val="18"/>
                <w:szCs w:val="18"/>
              </w:rPr>
              <w:t xml:space="preserve"> </w:t>
            </w:r>
            <w:proofErr w:type="spellStart"/>
            <w:r w:rsidRPr="00B75567">
              <w:rPr>
                <w:sz w:val="18"/>
                <w:szCs w:val="18"/>
              </w:rPr>
              <w:t>présent</w:t>
            </w:r>
            <w:proofErr w:type="spellEnd"/>
            <w:r w:rsidRPr="00B75567">
              <w:rPr>
                <w:sz w:val="18"/>
                <w:szCs w:val="18"/>
              </w:rPr>
              <w:t xml:space="preserve"> </w:t>
            </w:r>
            <w:proofErr w:type="spellStart"/>
            <w:r w:rsidRPr="00B75567">
              <w:rPr>
                <w:sz w:val="18"/>
                <w:szCs w:val="18"/>
              </w:rPr>
              <w:t>titre</w:t>
            </w:r>
            <w:proofErr w:type="spellEnd"/>
            <w:r w:rsidRPr="00B75567">
              <w:rPr>
                <w:sz w:val="18"/>
                <w:szCs w:val="18"/>
              </w:rPr>
              <w:t xml:space="preserve"> </w:t>
            </w:r>
            <w:proofErr w:type="spellStart"/>
            <w:r w:rsidRPr="00B75567">
              <w:rPr>
                <w:sz w:val="18"/>
                <w:szCs w:val="18"/>
              </w:rPr>
              <w:t>de</w:t>
            </w:r>
            <w:proofErr w:type="spellEnd"/>
            <w:r w:rsidRPr="00B75567">
              <w:rPr>
                <w:sz w:val="18"/>
                <w:szCs w:val="18"/>
              </w:rPr>
              <w:t xml:space="preserve"> </w:t>
            </w:r>
            <w:proofErr w:type="spellStart"/>
            <w:r w:rsidRPr="00B75567">
              <w:rPr>
                <w:sz w:val="18"/>
                <w:szCs w:val="18"/>
              </w:rPr>
              <w:t>voyage</w:t>
            </w:r>
            <w:proofErr w:type="spellEnd"/>
            <w:r w:rsidRPr="00B75567">
              <w:rPr>
                <w:sz w:val="18"/>
                <w:szCs w:val="18"/>
              </w:rPr>
              <w:t xml:space="preserve"> </w:t>
            </w:r>
            <w:proofErr w:type="spellStart"/>
            <w:r w:rsidRPr="00B75567">
              <w:rPr>
                <w:sz w:val="18"/>
                <w:szCs w:val="18"/>
              </w:rPr>
              <w:t>provisoire</w:t>
            </w:r>
            <w:proofErr w:type="spellEnd"/>
            <w:r w:rsidRPr="00B75567">
              <w:rPr>
                <w:sz w:val="18"/>
                <w:szCs w:val="18"/>
              </w:rPr>
              <w:t xml:space="preserve"> </w:t>
            </w:r>
            <w:proofErr w:type="spellStart"/>
            <w:r w:rsidRPr="00B75567">
              <w:rPr>
                <w:sz w:val="18"/>
                <w:szCs w:val="18"/>
              </w:rPr>
              <w:t>de</w:t>
            </w:r>
            <w:proofErr w:type="spellEnd"/>
            <w:r w:rsidRPr="00B75567">
              <w:rPr>
                <w:sz w:val="18"/>
                <w:szCs w:val="18"/>
              </w:rPr>
              <w:t xml:space="preserve"> </w:t>
            </w:r>
            <w:proofErr w:type="spellStart"/>
            <w:r w:rsidRPr="00B75567">
              <w:rPr>
                <w:sz w:val="18"/>
                <w:szCs w:val="18"/>
              </w:rPr>
              <w:t>l'UE</w:t>
            </w:r>
            <w:proofErr w:type="spellEnd"/>
            <w:r w:rsidRPr="00B75567">
              <w:rPr>
                <w:sz w:val="18"/>
                <w:szCs w:val="18"/>
              </w:rPr>
              <w:t xml:space="preserve"> </w:t>
            </w:r>
            <w:proofErr w:type="spellStart"/>
            <w:r w:rsidRPr="00B75567">
              <w:rPr>
                <w:sz w:val="18"/>
                <w:szCs w:val="18"/>
              </w:rPr>
              <w:t>est</w:t>
            </w:r>
            <w:proofErr w:type="spellEnd"/>
            <w:r w:rsidRPr="00B75567">
              <w:rPr>
                <w:sz w:val="18"/>
                <w:szCs w:val="18"/>
              </w:rPr>
              <w:t xml:space="preserve"> </w:t>
            </w:r>
            <w:proofErr w:type="spellStart"/>
            <w:r w:rsidRPr="00B75567">
              <w:rPr>
                <w:sz w:val="18"/>
                <w:szCs w:val="18"/>
              </w:rPr>
              <w:t>un</w:t>
            </w:r>
            <w:proofErr w:type="spellEnd"/>
            <w:r w:rsidRPr="00B75567">
              <w:rPr>
                <w:sz w:val="18"/>
                <w:szCs w:val="18"/>
              </w:rPr>
              <w:t xml:space="preserve"> </w:t>
            </w:r>
            <w:proofErr w:type="spellStart"/>
            <w:r w:rsidRPr="00B75567">
              <w:rPr>
                <w:sz w:val="18"/>
                <w:szCs w:val="18"/>
              </w:rPr>
              <w:t>titre</w:t>
            </w:r>
            <w:proofErr w:type="spellEnd"/>
            <w:r w:rsidRPr="00B75567">
              <w:rPr>
                <w:sz w:val="18"/>
                <w:szCs w:val="18"/>
              </w:rPr>
              <w:t xml:space="preserve"> </w:t>
            </w:r>
            <w:proofErr w:type="spellStart"/>
            <w:r w:rsidRPr="00B75567">
              <w:rPr>
                <w:sz w:val="18"/>
                <w:szCs w:val="18"/>
              </w:rPr>
              <w:t>de</w:t>
            </w:r>
            <w:proofErr w:type="spellEnd"/>
            <w:r w:rsidRPr="00B75567">
              <w:rPr>
                <w:sz w:val="18"/>
                <w:szCs w:val="18"/>
              </w:rPr>
              <w:t xml:space="preserve"> </w:t>
            </w:r>
            <w:proofErr w:type="spellStart"/>
            <w:r w:rsidRPr="00B75567">
              <w:rPr>
                <w:sz w:val="18"/>
                <w:szCs w:val="18"/>
              </w:rPr>
              <w:t>voyage</w:t>
            </w:r>
            <w:proofErr w:type="spellEnd"/>
            <w:r w:rsidRPr="00B75567">
              <w:rPr>
                <w:sz w:val="18"/>
                <w:szCs w:val="18"/>
              </w:rPr>
              <w:t xml:space="preserve"> </w:t>
            </w:r>
            <w:proofErr w:type="spellStart"/>
            <w:r w:rsidRPr="00B75567">
              <w:rPr>
                <w:sz w:val="18"/>
                <w:szCs w:val="18"/>
              </w:rPr>
              <w:t>délivré</w:t>
            </w:r>
            <w:proofErr w:type="spellEnd"/>
            <w:r w:rsidRPr="00B75567">
              <w:rPr>
                <w:sz w:val="18"/>
                <w:szCs w:val="18"/>
              </w:rPr>
              <w:t xml:space="preserve"> par </w:t>
            </w:r>
            <w:proofErr w:type="spellStart"/>
            <w:r w:rsidRPr="00B75567">
              <w:rPr>
                <w:sz w:val="18"/>
                <w:szCs w:val="18"/>
              </w:rPr>
              <w:t>un</w:t>
            </w:r>
            <w:proofErr w:type="spellEnd"/>
            <w:r w:rsidRPr="00B75567">
              <w:rPr>
                <w:sz w:val="18"/>
                <w:szCs w:val="18"/>
              </w:rPr>
              <w:t xml:space="preserve"> </w:t>
            </w:r>
            <w:proofErr w:type="spellStart"/>
            <w:r w:rsidRPr="00B75567">
              <w:rPr>
                <w:sz w:val="18"/>
                <w:szCs w:val="18"/>
              </w:rPr>
              <w:t>État</w:t>
            </w:r>
            <w:proofErr w:type="spellEnd"/>
            <w:r w:rsidRPr="00B75567">
              <w:rPr>
                <w:sz w:val="18"/>
                <w:szCs w:val="18"/>
              </w:rPr>
              <w:t xml:space="preserve"> </w:t>
            </w:r>
            <w:proofErr w:type="spellStart"/>
            <w:r w:rsidRPr="00B75567">
              <w:rPr>
                <w:sz w:val="18"/>
                <w:szCs w:val="18"/>
              </w:rPr>
              <w:t>membre</w:t>
            </w:r>
            <w:proofErr w:type="spellEnd"/>
            <w:r w:rsidRPr="00B75567">
              <w:rPr>
                <w:sz w:val="18"/>
                <w:szCs w:val="18"/>
              </w:rPr>
              <w:t xml:space="preserve"> </w:t>
            </w:r>
            <w:proofErr w:type="spellStart"/>
            <w:r w:rsidRPr="00B75567">
              <w:rPr>
                <w:sz w:val="18"/>
                <w:szCs w:val="18"/>
              </w:rPr>
              <w:t>de</w:t>
            </w:r>
            <w:proofErr w:type="spellEnd"/>
            <w:r w:rsidRPr="00B75567">
              <w:rPr>
                <w:sz w:val="18"/>
                <w:szCs w:val="18"/>
              </w:rPr>
              <w:t xml:space="preserve"> </w:t>
            </w:r>
            <w:proofErr w:type="spellStart"/>
            <w:r w:rsidRPr="00B75567">
              <w:rPr>
                <w:sz w:val="18"/>
                <w:szCs w:val="18"/>
              </w:rPr>
              <w:t>l'Union</w:t>
            </w:r>
            <w:proofErr w:type="spellEnd"/>
            <w:r w:rsidRPr="00B75567">
              <w:rPr>
                <w:sz w:val="18"/>
                <w:szCs w:val="18"/>
              </w:rPr>
              <w:t xml:space="preserve"> </w:t>
            </w:r>
            <w:proofErr w:type="spellStart"/>
            <w:r w:rsidRPr="00B75567">
              <w:rPr>
                <w:sz w:val="18"/>
                <w:szCs w:val="18"/>
              </w:rPr>
              <w:t>européenne</w:t>
            </w:r>
            <w:proofErr w:type="spellEnd"/>
            <w:r w:rsidRPr="00B75567">
              <w:rPr>
                <w:sz w:val="18"/>
                <w:szCs w:val="18"/>
              </w:rPr>
              <w:t xml:space="preserve"> </w:t>
            </w:r>
            <w:proofErr w:type="spellStart"/>
            <w:r w:rsidRPr="00B75567">
              <w:rPr>
                <w:sz w:val="18"/>
                <w:szCs w:val="18"/>
              </w:rPr>
              <w:t>aux</w:t>
            </w:r>
            <w:proofErr w:type="spellEnd"/>
            <w:r w:rsidRPr="00B75567">
              <w:rPr>
                <w:sz w:val="18"/>
                <w:szCs w:val="18"/>
              </w:rPr>
              <w:t xml:space="preserve"> </w:t>
            </w:r>
            <w:proofErr w:type="spellStart"/>
            <w:r w:rsidRPr="00B75567">
              <w:rPr>
                <w:sz w:val="18"/>
                <w:szCs w:val="18"/>
              </w:rPr>
              <w:t>fins</w:t>
            </w:r>
            <w:proofErr w:type="spellEnd"/>
            <w:r w:rsidRPr="00B75567">
              <w:rPr>
                <w:sz w:val="18"/>
                <w:szCs w:val="18"/>
              </w:rPr>
              <w:t xml:space="preserve"> </w:t>
            </w:r>
            <w:proofErr w:type="spellStart"/>
            <w:r w:rsidRPr="00B75567">
              <w:rPr>
                <w:sz w:val="18"/>
                <w:szCs w:val="18"/>
              </w:rPr>
              <w:t>d'un</w:t>
            </w:r>
            <w:proofErr w:type="spellEnd"/>
            <w:r w:rsidRPr="00B75567">
              <w:rPr>
                <w:sz w:val="18"/>
                <w:szCs w:val="18"/>
              </w:rPr>
              <w:t xml:space="preserve"> </w:t>
            </w:r>
            <w:proofErr w:type="spellStart"/>
            <w:r w:rsidRPr="00B75567">
              <w:rPr>
                <w:sz w:val="18"/>
                <w:szCs w:val="18"/>
              </w:rPr>
              <w:t>trajet</w:t>
            </w:r>
            <w:proofErr w:type="spellEnd"/>
            <w:r w:rsidRPr="00B75567">
              <w:rPr>
                <w:sz w:val="18"/>
                <w:szCs w:val="18"/>
              </w:rPr>
              <w:t xml:space="preserve"> </w:t>
            </w:r>
            <w:proofErr w:type="spellStart"/>
            <w:r w:rsidRPr="00B75567">
              <w:rPr>
                <w:sz w:val="18"/>
                <w:szCs w:val="18"/>
              </w:rPr>
              <w:t>unique</w:t>
            </w:r>
            <w:proofErr w:type="spellEnd"/>
            <w:r w:rsidRPr="00B75567">
              <w:rPr>
                <w:sz w:val="18"/>
                <w:szCs w:val="18"/>
              </w:rPr>
              <w:t xml:space="preserve"> </w:t>
            </w:r>
            <w:proofErr w:type="spellStart"/>
            <w:r w:rsidRPr="00B75567">
              <w:rPr>
                <w:sz w:val="18"/>
                <w:szCs w:val="18"/>
              </w:rPr>
              <w:t>vers</w:t>
            </w:r>
            <w:proofErr w:type="spellEnd"/>
            <w:r w:rsidRPr="00B75567">
              <w:rPr>
                <w:sz w:val="18"/>
                <w:szCs w:val="18"/>
              </w:rPr>
              <w:t xml:space="preserve"> </w:t>
            </w:r>
            <w:proofErr w:type="spellStart"/>
            <w:r w:rsidRPr="00B75567">
              <w:rPr>
                <w:sz w:val="18"/>
                <w:szCs w:val="18"/>
              </w:rPr>
              <w:t>l'État</w:t>
            </w:r>
            <w:proofErr w:type="spellEnd"/>
            <w:r w:rsidRPr="00B75567">
              <w:rPr>
                <w:sz w:val="18"/>
                <w:szCs w:val="18"/>
              </w:rPr>
              <w:t xml:space="preserve"> </w:t>
            </w:r>
            <w:proofErr w:type="spellStart"/>
            <w:r w:rsidRPr="00B75567">
              <w:rPr>
                <w:sz w:val="18"/>
                <w:szCs w:val="18"/>
              </w:rPr>
              <w:t>membre</w:t>
            </w:r>
            <w:proofErr w:type="spellEnd"/>
            <w:r w:rsidRPr="00B75567">
              <w:rPr>
                <w:sz w:val="18"/>
                <w:szCs w:val="18"/>
              </w:rPr>
              <w:t xml:space="preserve"> </w:t>
            </w:r>
            <w:proofErr w:type="spellStart"/>
            <w:r w:rsidRPr="00B75567">
              <w:rPr>
                <w:sz w:val="18"/>
                <w:szCs w:val="18"/>
              </w:rPr>
              <w:t>de</w:t>
            </w:r>
            <w:proofErr w:type="spellEnd"/>
            <w:r w:rsidRPr="00B75567">
              <w:rPr>
                <w:sz w:val="18"/>
                <w:szCs w:val="18"/>
              </w:rPr>
              <w:t xml:space="preserve"> </w:t>
            </w:r>
            <w:proofErr w:type="spellStart"/>
            <w:r w:rsidRPr="00B75567">
              <w:rPr>
                <w:sz w:val="18"/>
                <w:szCs w:val="18"/>
              </w:rPr>
              <w:t>nationalité</w:t>
            </w:r>
            <w:proofErr w:type="spellEnd"/>
            <w:r w:rsidRPr="00B75567">
              <w:rPr>
                <w:sz w:val="18"/>
                <w:szCs w:val="18"/>
              </w:rPr>
              <w:t xml:space="preserve"> </w:t>
            </w:r>
            <w:proofErr w:type="spellStart"/>
            <w:r w:rsidRPr="00B75567">
              <w:rPr>
                <w:sz w:val="18"/>
                <w:szCs w:val="18"/>
              </w:rPr>
              <w:t>ou</w:t>
            </w:r>
            <w:proofErr w:type="spellEnd"/>
            <w:r w:rsidRPr="00B75567">
              <w:rPr>
                <w:sz w:val="18"/>
                <w:szCs w:val="18"/>
              </w:rPr>
              <w:t xml:space="preserve"> </w:t>
            </w:r>
            <w:proofErr w:type="spellStart"/>
            <w:r w:rsidRPr="00B75567">
              <w:rPr>
                <w:sz w:val="18"/>
                <w:szCs w:val="18"/>
              </w:rPr>
              <w:t>de</w:t>
            </w:r>
            <w:proofErr w:type="spellEnd"/>
            <w:r w:rsidRPr="00B75567">
              <w:rPr>
                <w:sz w:val="18"/>
                <w:szCs w:val="18"/>
              </w:rPr>
              <w:t xml:space="preserve"> </w:t>
            </w:r>
            <w:proofErr w:type="spellStart"/>
            <w:r w:rsidRPr="00B75567">
              <w:rPr>
                <w:sz w:val="18"/>
                <w:szCs w:val="18"/>
              </w:rPr>
              <w:t>résidence</w:t>
            </w:r>
            <w:proofErr w:type="spellEnd"/>
            <w:r w:rsidRPr="00B75567">
              <w:rPr>
                <w:sz w:val="18"/>
                <w:szCs w:val="18"/>
              </w:rPr>
              <w:t xml:space="preserve"> </w:t>
            </w:r>
            <w:proofErr w:type="spellStart"/>
            <w:r w:rsidRPr="00B75567">
              <w:rPr>
                <w:sz w:val="18"/>
                <w:szCs w:val="18"/>
              </w:rPr>
              <w:t>du</w:t>
            </w:r>
            <w:proofErr w:type="spellEnd"/>
            <w:r w:rsidRPr="00B75567">
              <w:rPr>
                <w:sz w:val="18"/>
                <w:szCs w:val="18"/>
              </w:rPr>
              <w:t xml:space="preserve"> </w:t>
            </w:r>
            <w:proofErr w:type="spellStart"/>
            <w:r w:rsidRPr="00B75567">
              <w:rPr>
                <w:sz w:val="18"/>
                <w:szCs w:val="18"/>
              </w:rPr>
              <w:t>détenteur</w:t>
            </w:r>
            <w:proofErr w:type="spellEnd"/>
            <w:r w:rsidRPr="00B75567">
              <w:rPr>
                <w:sz w:val="18"/>
                <w:szCs w:val="18"/>
              </w:rPr>
              <w:t xml:space="preserve">, </w:t>
            </w:r>
            <w:proofErr w:type="spellStart"/>
            <w:r w:rsidRPr="00B75567">
              <w:rPr>
                <w:sz w:val="18"/>
                <w:szCs w:val="18"/>
              </w:rPr>
              <w:t>ou</w:t>
            </w:r>
            <w:proofErr w:type="spellEnd"/>
            <w:r w:rsidRPr="00B75567">
              <w:rPr>
                <w:sz w:val="18"/>
                <w:szCs w:val="18"/>
              </w:rPr>
              <w:t xml:space="preserve">, à </w:t>
            </w:r>
            <w:proofErr w:type="spellStart"/>
            <w:r w:rsidRPr="00B75567">
              <w:rPr>
                <w:sz w:val="18"/>
                <w:szCs w:val="18"/>
              </w:rPr>
              <w:t>titre</w:t>
            </w:r>
            <w:proofErr w:type="spellEnd"/>
            <w:r w:rsidRPr="00B75567">
              <w:rPr>
                <w:sz w:val="18"/>
                <w:szCs w:val="18"/>
              </w:rPr>
              <w:t xml:space="preserve"> </w:t>
            </w:r>
            <w:proofErr w:type="spellStart"/>
            <w:r w:rsidRPr="00B75567">
              <w:rPr>
                <w:sz w:val="18"/>
                <w:szCs w:val="18"/>
              </w:rPr>
              <w:t>exceptionnel</w:t>
            </w:r>
            <w:proofErr w:type="spellEnd"/>
            <w:r w:rsidRPr="00B75567">
              <w:rPr>
                <w:sz w:val="18"/>
                <w:szCs w:val="18"/>
              </w:rPr>
              <w:t xml:space="preserve">, </w:t>
            </w:r>
            <w:proofErr w:type="spellStart"/>
            <w:r w:rsidRPr="00B75567">
              <w:rPr>
                <w:sz w:val="18"/>
                <w:szCs w:val="18"/>
              </w:rPr>
              <w:t>vers</w:t>
            </w:r>
            <w:proofErr w:type="spellEnd"/>
            <w:r w:rsidRPr="00B75567">
              <w:rPr>
                <w:sz w:val="18"/>
                <w:szCs w:val="18"/>
              </w:rPr>
              <w:t xml:space="preserve"> </w:t>
            </w:r>
            <w:proofErr w:type="spellStart"/>
            <w:r w:rsidRPr="00B75567">
              <w:rPr>
                <w:sz w:val="18"/>
                <w:szCs w:val="18"/>
              </w:rPr>
              <w:t>une</w:t>
            </w:r>
            <w:proofErr w:type="spellEnd"/>
            <w:r w:rsidRPr="00B75567">
              <w:rPr>
                <w:sz w:val="18"/>
                <w:szCs w:val="18"/>
              </w:rPr>
              <w:t xml:space="preserve"> </w:t>
            </w:r>
            <w:proofErr w:type="spellStart"/>
            <w:r w:rsidRPr="00B75567">
              <w:rPr>
                <w:sz w:val="18"/>
                <w:szCs w:val="18"/>
              </w:rPr>
              <w:t>autre</w:t>
            </w:r>
            <w:proofErr w:type="spellEnd"/>
            <w:r w:rsidRPr="00B75567">
              <w:rPr>
                <w:sz w:val="18"/>
                <w:szCs w:val="18"/>
              </w:rPr>
              <w:t xml:space="preserve"> </w:t>
            </w:r>
            <w:proofErr w:type="spellStart"/>
            <w:r w:rsidRPr="00B75567">
              <w:rPr>
                <w:sz w:val="18"/>
                <w:szCs w:val="18"/>
              </w:rPr>
              <w:t>destination</w:t>
            </w:r>
            <w:proofErr w:type="spellEnd"/>
            <w:r w:rsidRPr="00B75567">
              <w:rPr>
                <w:sz w:val="18"/>
                <w:szCs w:val="18"/>
              </w:rPr>
              <w:t xml:space="preserve">. Les </w:t>
            </w:r>
            <w:proofErr w:type="spellStart"/>
            <w:r w:rsidRPr="00B75567">
              <w:rPr>
                <w:sz w:val="18"/>
                <w:szCs w:val="18"/>
              </w:rPr>
              <w:t>autorités</w:t>
            </w:r>
            <w:proofErr w:type="spellEnd"/>
            <w:r w:rsidRPr="00B75567">
              <w:rPr>
                <w:sz w:val="18"/>
                <w:szCs w:val="18"/>
              </w:rPr>
              <w:t xml:space="preserve"> des </w:t>
            </w:r>
            <w:proofErr w:type="spellStart"/>
            <w:r w:rsidRPr="00B75567">
              <w:rPr>
                <w:sz w:val="18"/>
                <w:szCs w:val="18"/>
              </w:rPr>
              <w:t>pays</w:t>
            </w:r>
            <w:proofErr w:type="spellEnd"/>
            <w:r w:rsidRPr="00B75567">
              <w:rPr>
                <w:sz w:val="18"/>
                <w:szCs w:val="18"/>
              </w:rPr>
              <w:t xml:space="preserve"> </w:t>
            </w:r>
            <w:proofErr w:type="spellStart"/>
            <w:r w:rsidRPr="00B75567">
              <w:rPr>
                <w:sz w:val="18"/>
                <w:szCs w:val="18"/>
              </w:rPr>
              <w:t>tiers</w:t>
            </w:r>
            <w:proofErr w:type="spellEnd"/>
            <w:r w:rsidRPr="00B75567">
              <w:rPr>
                <w:sz w:val="18"/>
                <w:szCs w:val="18"/>
              </w:rPr>
              <w:t xml:space="preserve"> </w:t>
            </w:r>
            <w:proofErr w:type="spellStart"/>
            <w:r w:rsidRPr="00B75567">
              <w:rPr>
                <w:sz w:val="18"/>
                <w:szCs w:val="18"/>
              </w:rPr>
              <w:t>sont</w:t>
            </w:r>
            <w:proofErr w:type="spellEnd"/>
            <w:r w:rsidRPr="00B75567">
              <w:rPr>
                <w:sz w:val="18"/>
                <w:szCs w:val="18"/>
              </w:rPr>
              <w:t xml:space="preserve"> </w:t>
            </w:r>
            <w:proofErr w:type="spellStart"/>
            <w:r w:rsidRPr="00B75567">
              <w:rPr>
                <w:sz w:val="18"/>
                <w:szCs w:val="18"/>
              </w:rPr>
              <w:t>priées</w:t>
            </w:r>
            <w:proofErr w:type="spellEnd"/>
            <w:r w:rsidRPr="00B75567">
              <w:rPr>
                <w:sz w:val="18"/>
                <w:szCs w:val="18"/>
              </w:rPr>
              <w:t xml:space="preserve"> </w:t>
            </w:r>
            <w:proofErr w:type="spellStart"/>
            <w:r w:rsidRPr="00B75567">
              <w:rPr>
                <w:sz w:val="18"/>
                <w:szCs w:val="18"/>
              </w:rPr>
              <w:t>d'autoriser</w:t>
            </w:r>
            <w:proofErr w:type="spellEnd"/>
            <w:r w:rsidRPr="00B75567">
              <w:rPr>
                <w:sz w:val="18"/>
                <w:szCs w:val="18"/>
              </w:rPr>
              <w:t xml:space="preserve"> </w:t>
            </w:r>
            <w:proofErr w:type="spellStart"/>
            <w:r w:rsidRPr="00B75567">
              <w:rPr>
                <w:sz w:val="18"/>
                <w:szCs w:val="18"/>
              </w:rPr>
              <w:t>le</w:t>
            </w:r>
            <w:proofErr w:type="spellEnd"/>
            <w:r w:rsidRPr="00B75567">
              <w:rPr>
                <w:sz w:val="18"/>
                <w:szCs w:val="18"/>
              </w:rPr>
              <w:t xml:space="preserve"> </w:t>
            </w:r>
            <w:proofErr w:type="spellStart"/>
            <w:r w:rsidRPr="00B75567">
              <w:rPr>
                <w:sz w:val="18"/>
                <w:szCs w:val="18"/>
              </w:rPr>
              <w:t>détenteur</w:t>
            </w:r>
            <w:proofErr w:type="spellEnd"/>
            <w:r w:rsidRPr="00B75567">
              <w:rPr>
                <w:sz w:val="18"/>
                <w:szCs w:val="18"/>
              </w:rPr>
              <w:t xml:space="preserve"> </w:t>
            </w:r>
            <w:proofErr w:type="spellStart"/>
            <w:r w:rsidRPr="00B75567">
              <w:rPr>
                <w:sz w:val="18"/>
                <w:szCs w:val="18"/>
              </w:rPr>
              <w:t>du</w:t>
            </w:r>
            <w:proofErr w:type="spellEnd"/>
            <w:r w:rsidRPr="00B75567">
              <w:rPr>
                <w:sz w:val="18"/>
                <w:szCs w:val="18"/>
              </w:rPr>
              <w:t xml:space="preserve"> </w:t>
            </w:r>
            <w:proofErr w:type="spellStart"/>
            <w:r w:rsidRPr="00B75567">
              <w:rPr>
                <w:sz w:val="18"/>
                <w:szCs w:val="18"/>
              </w:rPr>
              <w:t>titre</w:t>
            </w:r>
            <w:proofErr w:type="spellEnd"/>
            <w:r w:rsidRPr="00B75567">
              <w:rPr>
                <w:sz w:val="18"/>
                <w:szCs w:val="18"/>
              </w:rPr>
              <w:t xml:space="preserve"> </w:t>
            </w:r>
            <w:proofErr w:type="spellStart"/>
            <w:r w:rsidRPr="00B75567">
              <w:rPr>
                <w:sz w:val="18"/>
                <w:szCs w:val="18"/>
              </w:rPr>
              <w:t>de</w:t>
            </w:r>
            <w:proofErr w:type="spellEnd"/>
            <w:r w:rsidRPr="00B75567">
              <w:rPr>
                <w:sz w:val="18"/>
                <w:szCs w:val="18"/>
              </w:rPr>
              <w:t xml:space="preserve"> </w:t>
            </w:r>
            <w:proofErr w:type="spellStart"/>
            <w:r w:rsidRPr="00B75567">
              <w:rPr>
                <w:sz w:val="18"/>
                <w:szCs w:val="18"/>
              </w:rPr>
              <w:t>voyage</w:t>
            </w:r>
            <w:proofErr w:type="spellEnd"/>
            <w:r w:rsidRPr="00B75567">
              <w:rPr>
                <w:sz w:val="18"/>
                <w:szCs w:val="18"/>
              </w:rPr>
              <w:t xml:space="preserve"> </w:t>
            </w:r>
            <w:proofErr w:type="spellStart"/>
            <w:r w:rsidRPr="00B75567">
              <w:rPr>
                <w:sz w:val="18"/>
                <w:szCs w:val="18"/>
              </w:rPr>
              <w:t>provisoire</w:t>
            </w:r>
            <w:proofErr w:type="spellEnd"/>
            <w:r w:rsidRPr="00B75567">
              <w:rPr>
                <w:sz w:val="18"/>
                <w:szCs w:val="18"/>
              </w:rPr>
              <w:t xml:space="preserve"> à </w:t>
            </w:r>
            <w:proofErr w:type="spellStart"/>
            <w:r w:rsidRPr="00B75567">
              <w:rPr>
                <w:sz w:val="18"/>
                <w:szCs w:val="18"/>
              </w:rPr>
              <w:t>circuler</w:t>
            </w:r>
            <w:proofErr w:type="spellEnd"/>
            <w:r w:rsidRPr="00B75567">
              <w:rPr>
                <w:sz w:val="18"/>
                <w:szCs w:val="18"/>
              </w:rPr>
              <w:t xml:space="preserve"> </w:t>
            </w:r>
            <w:proofErr w:type="spellStart"/>
            <w:r w:rsidRPr="00B75567">
              <w:rPr>
                <w:sz w:val="18"/>
                <w:szCs w:val="18"/>
              </w:rPr>
              <w:t>sans</w:t>
            </w:r>
            <w:proofErr w:type="spellEnd"/>
            <w:r w:rsidRPr="00B75567">
              <w:rPr>
                <w:sz w:val="18"/>
                <w:szCs w:val="18"/>
              </w:rPr>
              <w:t xml:space="preserve"> </w:t>
            </w:r>
            <w:proofErr w:type="spellStart"/>
            <w:r w:rsidRPr="00B75567">
              <w:rPr>
                <w:sz w:val="18"/>
                <w:szCs w:val="18"/>
              </w:rPr>
              <w:t>entraves</w:t>
            </w:r>
            <w:proofErr w:type="spellEnd"/>
            <w:r w:rsidRPr="00B75567">
              <w:rPr>
                <w:sz w:val="18"/>
                <w:szCs w:val="18"/>
              </w:rPr>
              <w:t>.“.</w:t>
            </w:r>
          </w:p>
          <w:p w14:paraId="4B783A36" w14:textId="469F8366" w:rsidR="00FA09DB" w:rsidRPr="00B75567" w:rsidRDefault="00FA09DB" w:rsidP="0098049F">
            <w:pPr>
              <w:ind w:left="101" w:hanging="142"/>
              <w:contextualSpacing/>
              <w:rPr>
                <w:sz w:val="18"/>
                <w:szCs w:val="18"/>
                <w:lang w:val="fr-BE"/>
              </w:rPr>
            </w:pPr>
          </w:p>
        </w:tc>
        <w:tc>
          <w:tcPr>
            <w:tcW w:w="250" w:type="pct"/>
            <w:tcBorders>
              <w:top w:val="single" w:sz="4" w:space="0" w:color="auto"/>
              <w:left w:val="single" w:sz="4" w:space="0" w:color="auto"/>
              <w:bottom w:val="single" w:sz="4" w:space="0" w:color="auto"/>
              <w:right w:val="single" w:sz="4" w:space="0" w:color="auto"/>
            </w:tcBorders>
          </w:tcPr>
          <w:p w14:paraId="5E5E1763" w14:textId="618B406E" w:rsidR="00FA09DB" w:rsidRPr="003D5CC6" w:rsidRDefault="00B21D47"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5AB40EC6" w14:textId="77777777" w:rsidR="00FA09DB" w:rsidRPr="003D5CC6" w:rsidRDefault="00FA09DB"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8A7ABA7" w14:textId="42E51DCF" w:rsidR="00FA09DB" w:rsidRPr="003D5CC6" w:rsidRDefault="00DE7EB0" w:rsidP="0098049F">
            <w:pPr>
              <w:pStyle w:val="Normlny0"/>
              <w:contextualSpacing/>
              <w:jc w:val="center"/>
              <w:rPr>
                <w:sz w:val="18"/>
                <w:szCs w:val="18"/>
              </w:rPr>
            </w:pPr>
            <w:r w:rsidRPr="003D5CC6">
              <w:rPr>
                <w:sz w:val="18"/>
                <w:szCs w:val="18"/>
              </w:rPr>
              <w:t>GP – N</w:t>
            </w:r>
          </w:p>
        </w:tc>
        <w:tc>
          <w:tcPr>
            <w:tcW w:w="306" w:type="pct"/>
            <w:tcBorders>
              <w:top w:val="single" w:sz="4" w:space="0" w:color="auto"/>
              <w:left w:val="single" w:sz="4" w:space="0" w:color="auto"/>
              <w:bottom w:val="single" w:sz="4" w:space="0" w:color="auto"/>
              <w:right w:val="single" w:sz="4" w:space="0" w:color="auto"/>
            </w:tcBorders>
          </w:tcPr>
          <w:p w14:paraId="63710AD2" w14:textId="77777777" w:rsidR="00FA09DB" w:rsidRPr="003D5CC6" w:rsidRDefault="00FA09DB" w:rsidP="0098049F">
            <w:pPr>
              <w:pStyle w:val="Normlny0"/>
              <w:contextualSpacing/>
              <w:jc w:val="both"/>
              <w:rPr>
                <w:sz w:val="18"/>
                <w:szCs w:val="18"/>
              </w:rPr>
            </w:pPr>
          </w:p>
        </w:tc>
      </w:tr>
      <w:tr w:rsidR="00FA09DB" w:rsidRPr="003D5CC6" w14:paraId="244C4D27" w14:textId="77777777" w:rsidTr="008C1E32">
        <w:tc>
          <w:tcPr>
            <w:tcW w:w="175" w:type="pct"/>
            <w:tcBorders>
              <w:top w:val="single" w:sz="4" w:space="0" w:color="auto"/>
              <w:left w:val="single" w:sz="4" w:space="0" w:color="auto"/>
              <w:bottom w:val="single" w:sz="4" w:space="0" w:color="auto"/>
              <w:right w:val="single" w:sz="4" w:space="0" w:color="auto"/>
            </w:tcBorders>
          </w:tcPr>
          <w:p w14:paraId="28AF4C89" w14:textId="77777777" w:rsidR="00FA09DB" w:rsidRPr="003D5CC6" w:rsidRDefault="00FA09DB" w:rsidP="0098049F">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B29AB73" w14:textId="77777777" w:rsidR="00FA09DB" w:rsidRPr="003D5CC6" w:rsidRDefault="00FA09DB" w:rsidP="0098049F">
            <w:pPr>
              <w:pStyle w:val="ti-grseq-1"/>
              <w:shd w:val="clear" w:color="auto" w:fill="FFFFFF"/>
              <w:spacing w:before="0" w:beforeAutospacing="0" w:after="0" w:afterAutospacing="0"/>
              <w:contextualSpacing/>
              <w:jc w:val="both"/>
              <w:rPr>
                <w:bCs/>
                <w:color w:val="000000"/>
                <w:sz w:val="18"/>
                <w:szCs w:val="18"/>
              </w:rPr>
            </w:pPr>
            <w:r w:rsidRPr="003D5CC6">
              <w:rPr>
                <w:bCs/>
                <w:color w:val="000000"/>
                <w:sz w:val="18"/>
                <w:szCs w:val="18"/>
              </w:rPr>
              <w:t>5.   Strany 5 a 6: víza a vstupné/výstupné pečiatky</w:t>
            </w:r>
          </w:p>
          <w:p w14:paraId="48A32DB9" w14:textId="77777777" w:rsidR="00FA09DB" w:rsidRPr="003D5CC6" w:rsidRDefault="00FA09DB" w:rsidP="0098049F">
            <w:pPr>
              <w:pStyle w:val="Normlny2"/>
              <w:shd w:val="clear" w:color="auto" w:fill="FFFFFF"/>
              <w:spacing w:before="0" w:beforeAutospacing="0" w:after="0" w:afterAutospacing="0"/>
              <w:contextualSpacing/>
              <w:jc w:val="both"/>
              <w:rPr>
                <w:color w:val="000000"/>
                <w:sz w:val="18"/>
                <w:szCs w:val="18"/>
              </w:rPr>
            </w:pPr>
            <w:r w:rsidRPr="003D5CC6">
              <w:rPr>
                <w:color w:val="000000"/>
                <w:sz w:val="18"/>
                <w:szCs w:val="18"/>
              </w:rPr>
              <w:t>Na piatej a šiestej strane je uvedený nadpis „VISA/VISA“ a inak sú ponechané prázdne.</w:t>
            </w:r>
          </w:p>
          <w:p w14:paraId="6817F404" w14:textId="3F57258F" w:rsidR="00FA09DB" w:rsidRPr="00FA2662" w:rsidRDefault="00FA09DB" w:rsidP="00FA2662">
            <w:pPr>
              <w:pStyle w:val="Normlny2"/>
              <w:shd w:val="clear" w:color="auto" w:fill="FFFFFF"/>
              <w:spacing w:before="0" w:beforeAutospacing="0" w:after="0" w:afterAutospacing="0"/>
              <w:contextualSpacing/>
              <w:jc w:val="both"/>
              <w:rPr>
                <w:color w:val="000000"/>
                <w:sz w:val="18"/>
                <w:szCs w:val="18"/>
              </w:rPr>
            </w:pPr>
            <w:r w:rsidRPr="003D5CC6">
              <w:rPr>
                <w:color w:val="000000"/>
                <w:sz w:val="18"/>
                <w:szCs w:val="18"/>
              </w:rPr>
              <w:t>Tieto strany sú vyhradené pre víza a vstupné/výstupné pečiatky.</w:t>
            </w:r>
          </w:p>
        </w:tc>
        <w:tc>
          <w:tcPr>
            <w:tcW w:w="201" w:type="pct"/>
            <w:tcBorders>
              <w:top w:val="single" w:sz="4" w:space="0" w:color="auto"/>
              <w:left w:val="single" w:sz="4" w:space="0" w:color="auto"/>
              <w:bottom w:val="single" w:sz="4" w:space="0" w:color="auto"/>
              <w:right w:val="single" w:sz="4" w:space="0" w:color="auto"/>
            </w:tcBorders>
          </w:tcPr>
          <w:p w14:paraId="79F92BE5" w14:textId="6B278EF4" w:rsidR="00FA09DB" w:rsidRPr="003D5CC6" w:rsidRDefault="003F7C75"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6715E65A" w14:textId="4F3588D6" w:rsidR="00FA09DB" w:rsidRPr="003D5CC6" w:rsidRDefault="003F7C75" w:rsidP="0098049F">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6B9CCF14" w14:textId="77777777" w:rsidR="00FA09DB" w:rsidRDefault="00C22EE0" w:rsidP="0098049F">
            <w:pPr>
              <w:pStyle w:val="Normlny0"/>
              <w:contextualSpacing/>
              <w:jc w:val="center"/>
              <w:rPr>
                <w:sz w:val="18"/>
                <w:szCs w:val="18"/>
              </w:rPr>
            </w:pPr>
            <w:r w:rsidRPr="00C22EE0">
              <w:rPr>
                <w:sz w:val="18"/>
                <w:szCs w:val="18"/>
              </w:rPr>
              <w:t>Príloha</w:t>
            </w:r>
          </w:p>
          <w:p w14:paraId="6DDCE1E7" w14:textId="77777777" w:rsidR="00DE7EB0" w:rsidRDefault="00DE7EB0" w:rsidP="0098049F">
            <w:pPr>
              <w:pStyle w:val="Normlny0"/>
              <w:contextualSpacing/>
              <w:jc w:val="center"/>
              <w:rPr>
                <w:sz w:val="18"/>
                <w:szCs w:val="18"/>
              </w:rPr>
            </w:pPr>
            <w:r>
              <w:rPr>
                <w:sz w:val="18"/>
                <w:szCs w:val="18"/>
              </w:rPr>
              <w:t>Časť A</w:t>
            </w:r>
          </w:p>
          <w:p w14:paraId="4E32F5C4" w14:textId="06727E2A" w:rsidR="00F84CCC" w:rsidRPr="003D5CC6" w:rsidRDefault="00F84CCC" w:rsidP="0098049F">
            <w:pPr>
              <w:pStyle w:val="Normlny0"/>
              <w:contextualSpacing/>
              <w:jc w:val="center"/>
              <w:rPr>
                <w:sz w:val="18"/>
                <w:szCs w:val="18"/>
              </w:rPr>
            </w:pPr>
            <w:r>
              <w:rPr>
                <w:sz w:val="18"/>
                <w:szCs w:val="18"/>
              </w:rPr>
              <w:t>bod 5</w:t>
            </w:r>
          </w:p>
        </w:tc>
        <w:tc>
          <w:tcPr>
            <w:tcW w:w="1704" w:type="pct"/>
            <w:tcBorders>
              <w:top w:val="single" w:sz="4" w:space="0" w:color="auto"/>
              <w:left w:val="single" w:sz="4" w:space="0" w:color="auto"/>
              <w:bottom w:val="single" w:sz="4" w:space="0" w:color="auto"/>
              <w:right w:val="single" w:sz="4" w:space="0" w:color="auto"/>
            </w:tcBorders>
          </w:tcPr>
          <w:p w14:paraId="71F48746" w14:textId="17102873" w:rsidR="00C22EE0" w:rsidRPr="00B75567" w:rsidRDefault="00C22EE0" w:rsidP="00B75567">
            <w:pPr>
              <w:contextualSpacing/>
              <w:jc w:val="both"/>
              <w:rPr>
                <w:sz w:val="18"/>
                <w:szCs w:val="18"/>
              </w:rPr>
            </w:pPr>
            <w:r w:rsidRPr="009C113A">
              <w:t xml:space="preserve"> </w:t>
            </w:r>
            <w:r w:rsidRPr="00B75567">
              <w:rPr>
                <w:sz w:val="18"/>
                <w:szCs w:val="18"/>
              </w:rPr>
              <w:t>5. Strany 5 a 6: víza a vstupné alebo výstupné pečiatky</w:t>
            </w:r>
          </w:p>
          <w:p w14:paraId="4CF68975" w14:textId="77777777" w:rsidR="00C22EE0" w:rsidRPr="00B75567" w:rsidRDefault="00C22EE0" w:rsidP="00B75567">
            <w:pPr>
              <w:contextualSpacing/>
              <w:jc w:val="both"/>
              <w:rPr>
                <w:sz w:val="18"/>
                <w:szCs w:val="18"/>
              </w:rPr>
            </w:pPr>
            <w:r w:rsidRPr="00B75567">
              <w:rPr>
                <w:sz w:val="18"/>
                <w:szCs w:val="18"/>
              </w:rPr>
              <w:t>Na piatej a šiestej strane je uvedený nadpis „VISA/VISA“ a sú ponechané prázdne. Tieto strany sú vyhradené pre víza a vstupné alebo výstupné pečiatky.</w:t>
            </w:r>
          </w:p>
          <w:p w14:paraId="140B4FB3" w14:textId="4071FD44" w:rsidR="00FA09DB" w:rsidRPr="003D5CC6" w:rsidRDefault="00FA09DB" w:rsidP="0098049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10FD444C" w14:textId="363396DA" w:rsidR="00FA09DB" w:rsidRPr="003D5CC6" w:rsidRDefault="00B21D47"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5F31C8E9" w14:textId="77777777" w:rsidR="00FA09DB" w:rsidRPr="003D5CC6" w:rsidRDefault="00FA09DB"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3F5806B" w14:textId="38A1AF8F" w:rsidR="00FA09DB" w:rsidRPr="003D5CC6" w:rsidRDefault="00DE7EB0" w:rsidP="0098049F">
            <w:pPr>
              <w:pStyle w:val="Normlny0"/>
              <w:contextualSpacing/>
              <w:jc w:val="center"/>
              <w:rPr>
                <w:sz w:val="18"/>
                <w:szCs w:val="18"/>
              </w:rPr>
            </w:pPr>
            <w:r w:rsidRPr="003D5CC6">
              <w:rPr>
                <w:sz w:val="18"/>
                <w:szCs w:val="18"/>
              </w:rPr>
              <w:t>GP – N</w:t>
            </w:r>
          </w:p>
        </w:tc>
        <w:tc>
          <w:tcPr>
            <w:tcW w:w="306" w:type="pct"/>
            <w:tcBorders>
              <w:top w:val="single" w:sz="4" w:space="0" w:color="auto"/>
              <w:left w:val="single" w:sz="4" w:space="0" w:color="auto"/>
              <w:bottom w:val="single" w:sz="4" w:space="0" w:color="auto"/>
              <w:right w:val="single" w:sz="4" w:space="0" w:color="auto"/>
            </w:tcBorders>
          </w:tcPr>
          <w:p w14:paraId="4C4C4051" w14:textId="77777777" w:rsidR="00FA09DB" w:rsidRPr="003D5CC6" w:rsidRDefault="00FA09DB" w:rsidP="0098049F">
            <w:pPr>
              <w:pStyle w:val="Normlny0"/>
              <w:contextualSpacing/>
              <w:jc w:val="both"/>
              <w:rPr>
                <w:sz w:val="18"/>
                <w:szCs w:val="18"/>
              </w:rPr>
            </w:pPr>
          </w:p>
        </w:tc>
      </w:tr>
      <w:tr w:rsidR="00FA09DB" w:rsidRPr="003D5CC6" w14:paraId="07CAEAC4" w14:textId="77777777" w:rsidTr="008C1E32">
        <w:tc>
          <w:tcPr>
            <w:tcW w:w="175" w:type="pct"/>
            <w:tcBorders>
              <w:top w:val="single" w:sz="4" w:space="0" w:color="auto"/>
              <w:left w:val="single" w:sz="4" w:space="0" w:color="auto"/>
              <w:bottom w:val="single" w:sz="4" w:space="0" w:color="auto"/>
              <w:right w:val="single" w:sz="4" w:space="0" w:color="auto"/>
            </w:tcBorders>
          </w:tcPr>
          <w:p w14:paraId="1BEC5C5F" w14:textId="77777777" w:rsidR="00FA09DB" w:rsidRPr="003D5CC6" w:rsidRDefault="00FA09DB" w:rsidP="0098049F">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AD9BC75" w14:textId="77777777" w:rsidR="00FA09DB" w:rsidRPr="003D5CC6" w:rsidRDefault="00FA09DB" w:rsidP="0098049F">
            <w:pPr>
              <w:pStyle w:val="ti-grseq-1"/>
              <w:shd w:val="clear" w:color="auto" w:fill="FFFFFF"/>
              <w:spacing w:before="0" w:beforeAutospacing="0" w:after="0" w:afterAutospacing="0"/>
              <w:contextualSpacing/>
              <w:jc w:val="both"/>
              <w:rPr>
                <w:bCs/>
                <w:color w:val="000000"/>
                <w:sz w:val="18"/>
                <w:szCs w:val="18"/>
              </w:rPr>
            </w:pPr>
            <w:r w:rsidRPr="003D5CC6">
              <w:rPr>
                <w:bCs/>
                <w:color w:val="000000"/>
                <w:sz w:val="18"/>
                <w:szCs w:val="18"/>
              </w:rPr>
              <w:t>6.   Číslo jednotného formulára náhradného cestovného dokladu EÚ</w:t>
            </w:r>
          </w:p>
          <w:p w14:paraId="55A07636" w14:textId="1274C53D" w:rsidR="00FA09DB" w:rsidRPr="00FA2662" w:rsidRDefault="00FA09DB" w:rsidP="00FA2662">
            <w:pPr>
              <w:pStyle w:val="Normlny2"/>
              <w:shd w:val="clear" w:color="auto" w:fill="FFFFFF"/>
              <w:spacing w:before="0" w:beforeAutospacing="0" w:after="0" w:afterAutospacing="0"/>
              <w:contextualSpacing/>
              <w:jc w:val="both"/>
              <w:rPr>
                <w:color w:val="000000"/>
                <w:sz w:val="18"/>
                <w:szCs w:val="18"/>
              </w:rPr>
            </w:pPr>
            <w:r w:rsidRPr="003D5CC6">
              <w:rPr>
                <w:color w:val="000000"/>
                <w:sz w:val="18"/>
                <w:szCs w:val="18"/>
              </w:rPr>
              <w:t>Na jednotnom formulári náhradného cestovného dokladu EÚ je predtlačené sedemmiestne číslo.</w:t>
            </w:r>
          </w:p>
        </w:tc>
        <w:tc>
          <w:tcPr>
            <w:tcW w:w="201" w:type="pct"/>
            <w:tcBorders>
              <w:top w:val="single" w:sz="4" w:space="0" w:color="auto"/>
              <w:left w:val="single" w:sz="4" w:space="0" w:color="auto"/>
              <w:bottom w:val="single" w:sz="4" w:space="0" w:color="auto"/>
              <w:right w:val="single" w:sz="4" w:space="0" w:color="auto"/>
            </w:tcBorders>
          </w:tcPr>
          <w:p w14:paraId="07E3DD52" w14:textId="67A423D8" w:rsidR="00FA09DB" w:rsidRPr="003D5CC6" w:rsidRDefault="003F7C75" w:rsidP="0098049F">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4BAE5540" w14:textId="53CF5169" w:rsidR="00FA09DB" w:rsidRPr="003D5CC6" w:rsidRDefault="003F7C75" w:rsidP="0098049F">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154747D7" w14:textId="77777777" w:rsidR="00FA09DB" w:rsidRDefault="00DE7EB0" w:rsidP="0098049F">
            <w:pPr>
              <w:pStyle w:val="Normlny0"/>
              <w:contextualSpacing/>
              <w:jc w:val="center"/>
              <w:rPr>
                <w:sz w:val="18"/>
                <w:szCs w:val="18"/>
              </w:rPr>
            </w:pPr>
            <w:r>
              <w:rPr>
                <w:sz w:val="18"/>
                <w:szCs w:val="18"/>
              </w:rPr>
              <w:t>Príloha</w:t>
            </w:r>
          </w:p>
          <w:p w14:paraId="1865FB75" w14:textId="77777777" w:rsidR="00DE7EB0" w:rsidRDefault="00DE7EB0" w:rsidP="0098049F">
            <w:pPr>
              <w:pStyle w:val="Normlny0"/>
              <w:contextualSpacing/>
              <w:jc w:val="center"/>
              <w:rPr>
                <w:sz w:val="18"/>
                <w:szCs w:val="18"/>
              </w:rPr>
            </w:pPr>
            <w:r>
              <w:rPr>
                <w:sz w:val="18"/>
                <w:szCs w:val="18"/>
              </w:rPr>
              <w:t>Časť A</w:t>
            </w:r>
          </w:p>
          <w:p w14:paraId="7A095682" w14:textId="206261C3" w:rsidR="00F84CCC" w:rsidRPr="003D5CC6" w:rsidRDefault="00F84CCC" w:rsidP="0098049F">
            <w:pPr>
              <w:pStyle w:val="Normlny0"/>
              <w:contextualSpacing/>
              <w:jc w:val="center"/>
              <w:rPr>
                <w:sz w:val="18"/>
                <w:szCs w:val="18"/>
              </w:rPr>
            </w:pPr>
            <w:r>
              <w:rPr>
                <w:sz w:val="18"/>
                <w:szCs w:val="18"/>
              </w:rPr>
              <w:t>bod 6</w:t>
            </w:r>
          </w:p>
        </w:tc>
        <w:tc>
          <w:tcPr>
            <w:tcW w:w="1704" w:type="pct"/>
            <w:tcBorders>
              <w:top w:val="single" w:sz="4" w:space="0" w:color="auto"/>
              <w:left w:val="single" w:sz="4" w:space="0" w:color="auto"/>
              <w:bottom w:val="single" w:sz="4" w:space="0" w:color="auto"/>
              <w:right w:val="single" w:sz="4" w:space="0" w:color="auto"/>
            </w:tcBorders>
          </w:tcPr>
          <w:p w14:paraId="1FE94BE7" w14:textId="61EC875C" w:rsidR="00C22EE0" w:rsidRPr="004725DB" w:rsidRDefault="00C22EE0" w:rsidP="004725DB">
            <w:pPr>
              <w:contextualSpacing/>
              <w:jc w:val="both"/>
              <w:rPr>
                <w:sz w:val="18"/>
                <w:szCs w:val="18"/>
              </w:rPr>
            </w:pPr>
            <w:r w:rsidRPr="009C113A">
              <w:t xml:space="preserve"> </w:t>
            </w:r>
            <w:r>
              <w:t>6</w:t>
            </w:r>
            <w:r w:rsidRPr="004725DB">
              <w:rPr>
                <w:sz w:val="18"/>
                <w:szCs w:val="18"/>
              </w:rPr>
              <w:t>. Číslo jednotného formulára náhradného cestovného dokladu Európskej únie</w:t>
            </w:r>
          </w:p>
          <w:p w14:paraId="54119FFA" w14:textId="77777777" w:rsidR="00C22EE0" w:rsidRPr="004725DB" w:rsidRDefault="00C22EE0" w:rsidP="004725DB">
            <w:pPr>
              <w:contextualSpacing/>
              <w:jc w:val="both"/>
              <w:rPr>
                <w:sz w:val="18"/>
                <w:szCs w:val="18"/>
              </w:rPr>
            </w:pPr>
            <w:r w:rsidRPr="004725DB">
              <w:rPr>
                <w:sz w:val="18"/>
                <w:szCs w:val="18"/>
              </w:rPr>
              <w:t>Na jednotnom formulári náhradného cestovného dokladu Európskej únie je predtlačené sedemmiestne číslo.</w:t>
            </w:r>
          </w:p>
          <w:p w14:paraId="5348A665" w14:textId="1D9AC0EF" w:rsidR="00FA09DB" w:rsidRPr="003D5CC6" w:rsidRDefault="00FA09DB" w:rsidP="0098049F">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2524638F" w14:textId="742EE955" w:rsidR="00FA09DB" w:rsidRPr="003D5CC6" w:rsidRDefault="00B21D47" w:rsidP="0098049F">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000C29E3" w14:textId="77777777" w:rsidR="00FA09DB" w:rsidRPr="003D5CC6" w:rsidRDefault="00FA09DB" w:rsidP="0098049F">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DAFA122" w14:textId="0B2EC70D" w:rsidR="00FA09DB" w:rsidRPr="003D5CC6" w:rsidRDefault="00DE7EB0" w:rsidP="0098049F">
            <w:pPr>
              <w:pStyle w:val="Normlny0"/>
              <w:contextualSpacing/>
              <w:jc w:val="center"/>
              <w:rPr>
                <w:sz w:val="18"/>
                <w:szCs w:val="18"/>
              </w:rPr>
            </w:pPr>
            <w:r w:rsidRPr="003D5CC6">
              <w:rPr>
                <w:sz w:val="18"/>
                <w:szCs w:val="18"/>
              </w:rPr>
              <w:t>GP – N</w:t>
            </w:r>
          </w:p>
        </w:tc>
        <w:tc>
          <w:tcPr>
            <w:tcW w:w="306" w:type="pct"/>
            <w:tcBorders>
              <w:top w:val="single" w:sz="4" w:space="0" w:color="auto"/>
              <w:left w:val="single" w:sz="4" w:space="0" w:color="auto"/>
              <w:bottom w:val="single" w:sz="4" w:space="0" w:color="auto"/>
              <w:right w:val="single" w:sz="4" w:space="0" w:color="auto"/>
            </w:tcBorders>
          </w:tcPr>
          <w:p w14:paraId="05C593FC" w14:textId="77777777" w:rsidR="00FA09DB" w:rsidRPr="003D5CC6" w:rsidRDefault="00FA09DB" w:rsidP="0098049F">
            <w:pPr>
              <w:pStyle w:val="Normlny0"/>
              <w:contextualSpacing/>
              <w:jc w:val="both"/>
              <w:rPr>
                <w:sz w:val="18"/>
                <w:szCs w:val="18"/>
              </w:rPr>
            </w:pPr>
          </w:p>
        </w:tc>
      </w:tr>
    </w:tbl>
    <w:p w14:paraId="2920B88C" w14:textId="48A39942" w:rsidR="00C916FE" w:rsidRPr="003D5CC6" w:rsidRDefault="00C916FE" w:rsidP="0098049F">
      <w:pPr>
        <w:pStyle w:val="Pta"/>
        <w:tabs>
          <w:tab w:val="clear" w:pos="4536"/>
          <w:tab w:val="clear" w:pos="9072"/>
        </w:tabs>
        <w:contextualSpacing/>
        <w:jc w:val="center"/>
        <w:rPr>
          <w:rFonts w:ascii="Times New Roman" w:hAnsi="Times New Roman" w:cs="Times New Roman"/>
          <w:b/>
          <w:bCs/>
          <w:color w:val="auto"/>
          <w:sz w:val="24"/>
          <w:szCs w:val="24"/>
        </w:rPr>
      </w:pPr>
    </w:p>
    <w:p w14:paraId="63A75894" w14:textId="2A878935" w:rsidR="000173D3" w:rsidRPr="003D5CC6" w:rsidRDefault="000173D3" w:rsidP="0098049F">
      <w:pPr>
        <w:pStyle w:val="Pta"/>
        <w:tabs>
          <w:tab w:val="clear" w:pos="4536"/>
          <w:tab w:val="clear" w:pos="9072"/>
        </w:tabs>
        <w:contextualSpacing/>
        <w:jc w:val="center"/>
        <w:rPr>
          <w:rFonts w:ascii="Times New Roman" w:hAnsi="Times New Roman" w:cs="Times New Roman"/>
          <w:b/>
          <w:bCs/>
          <w:color w:val="auto"/>
          <w:sz w:val="24"/>
          <w:szCs w:val="24"/>
        </w:rPr>
      </w:pPr>
    </w:p>
    <w:p w14:paraId="79F79E86" w14:textId="77777777" w:rsidR="00FA09DB" w:rsidRPr="003D5CC6" w:rsidRDefault="00FA09DB" w:rsidP="0098049F">
      <w:pPr>
        <w:pStyle w:val="doc-ti"/>
        <w:shd w:val="clear" w:color="auto" w:fill="FFFFFF"/>
        <w:spacing w:before="0" w:beforeAutospacing="0" w:after="0" w:afterAutospacing="0"/>
        <w:contextualSpacing/>
        <w:jc w:val="center"/>
        <w:rPr>
          <w:bCs/>
          <w:color w:val="000000"/>
          <w:sz w:val="22"/>
          <w:szCs w:val="22"/>
        </w:rPr>
      </w:pPr>
      <w:r w:rsidRPr="003D5CC6">
        <w:rPr>
          <w:bCs/>
          <w:color w:val="000000"/>
          <w:sz w:val="22"/>
          <w:szCs w:val="22"/>
        </w:rPr>
        <w:t>PRÍLOHA II</w:t>
      </w:r>
    </w:p>
    <w:p w14:paraId="5AF7BDBE" w14:textId="350EA415" w:rsidR="00FA09DB" w:rsidRDefault="00FA09DB" w:rsidP="0098049F">
      <w:pPr>
        <w:pStyle w:val="ti-grseq-1"/>
        <w:shd w:val="clear" w:color="auto" w:fill="FFFFFF"/>
        <w:spacing w:before="0" w:beforeAutospacing="0" w:after="0" w:afterAutospacing="0"/>
        <w:contextualSpacing/>
        <w:jc w:val="center"/>
        <w:rPr>
          <w:rStyle w:val="bold"/>
          <w:rFonts w:ascii="inherit" w:hAnsi="inherit"/>
          <w:bCs/>
          <w:sz w:val="22"/>
          <w:szCs w:val="22"/>
        </w:rPr>
      </w:pPr>
      <w:r w:rsidRPr="003D5CC6">
        <w:rPr>
          <w:rStyle w:val="bold"/>
          <w:rFonts w:ascii="inherit" w:hAnsi="inherit"/>
          <w:bCs/>
          <w:sz w:val="22"/>
          <w:szCs w:val="22"/>
        </w:rPr>
        <w:t>JEDNOTNÁ NÁLEPKA NÁHRADNÉHO CESTOVNÉHO DOKLADU EÚ</w:t>
      </w:r>
    </w:p>
    <w:p w14:paraId="0DB9939F" w14:textId="77777777" w:rsidR="00FA2662" w:rsidRPr="003D5CC6" w:rsidRDefault="00FA2662" w:rsidP="0098049F">
      <w:pPr>
        <w:pStyle w:val="ti-grseq-1"/>
        <w:shd w:val="clear" w:color="auto" w:fill="FFFFFF"/>
        <w:spacing w:before="0" w:beforeAutospacing="0" w:after="0" w:afterAutospacing="0"/>
        <w:contextualSpacing/>
        <w:jc w:val="center"/>
        <w:rPr>
          <w:bCs/>
          <w:color w:val="000000"/>
          <w:sz w:val="22"/>
          <w:szCs w:val="22"/>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514"/>
        <w:gridCol w:w="3669"/>
        <w:gridCol w:w="590"/>
        <w:gridCol w:w="928"/>
        <w:gridCol w:w="573"/>
        <w:gridCol w:w="5005"/>
        <w:gridCol w:w="734"/>
        <w:gridCol w:w="887"/>
        <w:gridCol w:w="887"/>
        <w:gridCol w:w="899"/>
      </w:tblGrid>
      <w:tr w:rsidR="00FA2662" w:rsidRPr="003D5CC6" w14:paraId="7D9140D4" w14:textId="77777777" w:rsidTr="008C1E32">
        <w:tc>
          <w:tcPr>
            <w:tcW w:w="175" w:type="pct"/>
            <w:tcBorders>
              <w:top w:val="single" w:sz="4" w:space="0" w:color="auto"/>
              <w:left w:val="single" w:sz="4" w:space="0" w:color="auto"/>
              <w:bottom w:val="single" w:sz="4" w:space="0" w:color="auto"/>
              <w:right w:val="single" w:sz="4" w:space="0" w:color="auto"/>
            </w:tcBorders>
          </w:tcPr>
          <w:p w14:paraId="2E0C8F28" w14:textId="77777777" w:rsidR="00FA2662" w:rsidRPr="003D5CC6" w:rsidRDefault="00FA2662" w:rsidP="00FA2662">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6F470D7" w14:textId="77777777" w:rsidR="00FA2662" w:rsidRPr="003D5CC6" w:rsidRDefault="00FA2662" w:rsidP="00FA2662">
            <w:pPr>
              <w:shd w:val="clear" w:color="auto" w:fill="FFFFFF"/>
              <w:autoSpaceDE/>
              <w:autoSpaceDN/>
              <w:contextualSpacing/>
              <w:jc w:val="both"/>
              <w:rPr>
                <w:rFonts w:eastAsia="Times New Roman"/>
                <w:sz w:val="18"/>
                <w:szCs w:val="18"/>
              </w:rPr>
            </w:pPr>
            <w:r w:rsidRPr="003D5CC6">
              <w:rPr>
                <w:rFonts w:eastAsia="Times New Roman"/>
                <w:sz w:val="18"/>
                <w:szCs w:val="18"/>
              </w:rPr>
              <w:t>Jednotná nálepka náhradného cestovného dokladu EÚ musí byť v súlade s týmito špecifikáciami:</w:t>
            </w:r>
          </w:p>
          <w:p w14:paraId="127143E2" w14:textId="77777777" w:rsidR="00FA2662" w:rsidRDefault="00FA2662" w:rsidP="00FA2662">
            <w:pPr>
              <w:shd w:val="clear" w:color="auto" w:fill="FFFFFF"/>
              <w:autoSpaceDE/>
              <w:autoSpaceDN/>
              <w:contextualSpacing/>
              <w:jc w:val="both"/>
              <w:rPr>
                <w:rFonts w:eastAsia="Times New Roman"/>
                <w:bCs/>
                <w:sz w:val="18"/>
                <w:szCs w:val="18"/>
              </w:rPr>
            </w:pPr>
            <w:r w:rsidRPr="003D5CC6">
              <w:rPr>
                <w:rFonts w:eastAsia="Times New Roman"/>
                <w:bCs/>
                <w:sz w:val="18"/>
                <w:szCs w:val="18"/>
              </w:rPr>
              <w:t>Prvky jednotnej nálepky náhradného cestovného dokladu E</w:t>
            </w:r>
            <w:r>
              <w:rPr>
                <w:rFonts w:eastAsia="Times New Roman"/>
                <w:bCs/>
                <w:sz w:val="18"/>
                <w:szCs w:val="18"/>
              </w:rPr>
              <w:t>Ú</w:t>
            </w:r>
          </w:p>
          <w:p w14:paraId="32DCCA8C" w14:textId="24ADF918" w:rsidR="00FA2662" w:rsidRPr="00FA2662" w:rsidRDefault="00FA2662" w:rsidP="00FA2662">
            <w:pPr>
              <w:shd w:val="clear" w:color="auto" w:fill="FFFFFF"/>
              <w:autoSpaceDE/>
              <w:autoSpaceDN/>
              <w:contextualSpacing/>
              <w:jc w:val="both"/>
              <w:rPr>
                <w:rFonts w:eastAsia="Times New Roman"/>
                <w:bCs/>
                <w:sz w:val="18"/>
                <w:szCs w:val="18"/>
              </w:rPr>
            </w:pPr>
            <w:r>
              <w:rPr>
                <w:rFonts w:eastAsia="Times New Roman"/>
                <w:bCs/>
                <w:sz w:val="18"/>
                <w:szCs w:val="18"/>
              </w:rPr>
              <w:t xml:space="preserve">1. </w:t>
            </w:r>
            <w:r w:rsidRPr="003D5CC6">
              <w:rPr>
                <w:rFonts w:ascii="inherit" w:eastAsia="Times New Roman" w:hAnsi="inherit"/>
                <w:sz w:val="18"/>
                <w:szCs w:val="18"/>
              </w:rPr>
              <w:t>Jednotná nálepka náhradného cestovného dokladu EÚ musí obsahovať podobu tváre držiteľa, ktorá je vytlačená v súlade s prísnymi bezpečnostnými normami, s výnimkou prípadov, keď sa v súlade s článkom 8 ods. 5 používa fotografia. Ide o podobu tváre alebo fotografiu, ktorá sa používa na účely článku 4 ods. 2.</w:t>
            </w:r>
          </w:p>
        </w:tc>
        <w:tc>
          <w:tcPr>
            <w:tcW w:w="201" w:type="pct"/>
            <w:tcBorders>
              <w:top w:val="single" w:sz="4" w:space="0" w:color="auto"/>
              <w:left w:val="single" w:sz="4" w:space="0" w:color="auto"/>
              <w:bottom w:val="single" w:sz="4" w:space="0" w:color="auto"/>
              <w:right w:val="single" w:sz="4" w:space="0" w:color="auto"/>
            </w:tcBorders>
          </w:tcPr>
          <w:p w14:paraId="5B532E9B" w14:textId="19AF6BC0" w:rsidR="00FA2662" w:rsidRPr="003D5CC6" w:rsidRDefault="00FA2662" w:rsidP="00FA2662">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212FD0AB" w14:textId="79C561BD" w:rsidR="00FA2662" w:rsidRPr="003D5CC6" w:rsidRDefault="00FA2662" w:rsidP="00FA2662">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1C2076E1" w14:textId="77777777" w:rsidR="00FA2662" w:rsidRDefault="00DE7EB0" w:rsidP="00FA2662">
            <w:pPr>
              <w:pStyle w:val="Normlny0"/>
              <w:contextualSpacing/>
              <w:jc w:val="center"/>
              <w:rPr>
                <w:sz w:val="18"/>
                <w:szCs w:val="18"/>
              </w:rPr>
            </w:pPr>
            <w:r w:rsidRPr="003D5CC6">
              <w:rPr>
                <w:sz w:val="18"/>
                <w:szCs w:val="18"/>
              </w:rPr>
              <w:t>Príloha</w:t>
            </w:r>
          </w:p>
          <w:p w14:paraId="4827FDF9" w14:textId="77777777" w:rsidR="00DE7EB0" w:rsidRDefault="00DE7EB0" w:rsidP="00FA2662">
            <w:pPr>
              <w:pStyle w:val="Normlny0"/>
              <w:contextualSpacing/>
              <w:jc w:val="center"/>
              <w:rPr>
                <w:sz w:val="18"/>
                <w:szCs w:val="18"/>
              </w:rPr>
            </w:pPr>
            <w:r>
              <w:rPr>
                <w:sz w:val="18"/>
                <w:szCs w:val="18"/>
              </w:rPr>
              <w:t>Časť B</w:t>
            </w:r>
          </w:p>
          <w:p w14:paraId="4264FA3A" w14:textId="7E90DC83" w:rsidR="00A27194" w:rsidRPr="003D5CC6" w:rsidRDefault="00A27194" w:rsidP="00FA2662">
            <w:pPr>
              <w:pStyle w:val="Normlny0"/>
              <w:contextualSpacing/>
              <w:jc w:val="center"/>
              <w:rPr>
                <w:sz w:val="18"/>
                <w:szCs w:val="18"/>
              </w:rPr>
            </w:pPr>
            <w:r>
              <w:rPr>
                <w:sz w:val="18"/>
                <w:szCs w:val="18"/>
              </w:rPr>
              <w:t>bod 1</w:t>
            </w:r>
          </w:p>
        </w:tc>
        <w:tc>
          <w:tcPr>
            <w:tcW w:w="1704" w:type="pct"/>
            <w:tcBorders>
              <w:top w:val="single" w:sz="4" w:space="0" w:color="auto"/>
              <w:left w:val="single" w:sz="4" w:space="0" w:color="auto"/>
              <w:bottom w:val="single" w:sz="4" w:space="0" w:color="auto"/>
              <w:right w:val="single" w:sz="4" w:space="0" w:color="auto"/>
            </w:tcBorders>
          </w:tcPr>
          <w:p w14:paraId="5E18A149" w14:textId="282B1A67" w:rsidR="002B325C" w:rsidRPr="004725DB" w:rsidRDefault="005916AD" w:rsidP="002B325C">
            <w:pPr>
              <w:contextualSpacing/>
              <w:jc w:val="both"/>
              <w:rPr>
                <w:sz w:val="18"/>
                <w:szCs w:val="18"/>
              </w:rPr>
            </w:pPr>
            <w:r w:rsidRPr="00C53948">
              <w:t xml:space="preserve"> </w:t>
            </w:r>
            <w:r w:rsidR="002B325C" w:rsidRPr="004725DB">
              <w:rPr>
                <w:sz w:val="18"/>
                <w:szCs w:val="18"/>
              </w:rPr>
              <w:t>Prvky jednotnej nálepky náhradného cestovného dokladu Európskej únie</w:t>
            </w:r>
          </w:p>
          <w:p w14:paraId="04C389A9" w14:textId="0AC7670E" w:rsidR="005916AD" w:rsidRPr="004725DB" w:rsidRDefault="005916AD" w:rsidP="004725DB">
            <w:pPr>
              <w:contextualSpacing/>
              <w:jc w:val="both"/>
              <w:rPr>
                <w:sz w:val="18"/>
                <w:szCs w:val="18"/>
              </w:rPr>
            </w:pPr>
            <w:r w:rsidRPr="004725DB">
              <w:rPr>
                <w:sz w:val="18"/>
                <w:szCs w:val="18"/>
              </w:rPr>
              <w:t>1. Jednotná nálepka náhradného cestovného dokladu Európskej únie obsahuje podobu tváre držiteľa, ktorá je vytlačená v súlade s prísnymi bezpečnostnými normami, s výnimkou prípadov</w:t>
            </w:r>
            <w:r w:rsidR="00735C28">
              <w:rPr>
                <w:sz w:val="18"/>
                <w:szCs w:val="18"/>
              </w:rPr>
              <w:t xml:space="preserve">, keď sa používa fotografia. </w:t>
            </w:r>
          </w:p>
          <w:p w14:paraId="36E04F33" w14:textId="24438A52" w:rsidR="00FA2662" w:rsidRPr="003D5CC6" w:rsidRDefault="00FA2662" w:rsidP="00FA2662">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564B1FFB" w14:textId="08A0A2DB" w:rsidR="00FA2662" w:rsidRPr="003D5CC6" w:rsidRDefault="00FA2662" w:rsidP="00FA2662">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1B16D2D4" w14:textId="35889444" w:rsidR="00FA2662" w:rsidRPr="003D5CC6" w:rsidRDefault="00FA2662" w:rsidP="00FA2662">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5A2BF0B" w14:textId="3226F9DC" w:rsidR="00FA2662" w:rsidRPr="003D5CC6" w:rsidRDefault="00FA2662" w:rsidP="00FA2662">
            <w:pPr>
              <w:pStyle w:val="Normlny0"/>
              <w:contextualSpacing/>
              <w:jc w:val="center"/>
              <w:rPr>
                <w:sz w:val="18"/>
                <w:szCs w:val="18"/>
              </w:rPr>
            </w:pPr>
            <w:r w:rsidRPr="003D5CC6">
              <w:rPr>
                <w:sz w:val="18"/>
                <w:szCs w:val="18"/>
              </w:rPr>
              <w:t>GP – N</w:t>
            </w:r>
          </w:p>
        </w:tc>
        <w:tc>
          <w:tcPr>
            <w:tcW w:w="306" w:type="pct"/>
            <w:tcBorders>
              <w:top w:val="single" w:sz="4" w:space="0" w:color="auto"/>
              <w:left w:val="single" w:sz="4" w:space="0" w:color="auto"/>
              <w:bottom w:val="single" w:sz="4" w:space="0" w:color="auto"/>
              <w:right w:val="single" w:sz="4" w:space="0" w:color="auto"/>
            </w:tcBorders>
          </w:tcPr>
          <w:p w14:paraId="5F87F365" w14:textId="77777777" w:rsidR="00FA2662" w:rsidRPr="003D5CC6" w:rsidRDefault="00FA2662" w:rsidP="00FA2662">
            <w:pPr>
              <w:pStyle w:val="Normlny0"/>
              <w:contextualSpacing/>
              <w:jc w:val="both"/>
              <w:rPr>
                <w:sz w:val="18"/>
                <w:szCs w:val="18"/>
              </w:rPr>
            </w:pPr>
          </w:p>
        </w:tc>
      </w:tr>
      <w:tr w:rsidR="00FA2662" w:rsidRPr="003D5CC6" w14:paraId="30B12DF7" w14:textId="77777777" w:rsidTr="008C1E32">
        <w:tc>
          <w:tcPr>
            <w:tcW w:w="175" w:type="pct"/>
            <w:tcBorders>
              <w:top w:val="single" w:sz="4" w:space="0" w:color="auto"/>
              <w:left w:val="single" w:sz="4" w:space="0" w:color="auto"/>
              <w:bottom w:val="single" w:sz="4" w:space="0" w:color="auto"/>
              <w:right w:val="single" w:sz="4" w:space="0" w:color="auto"/>
            </w:tcBorders>
          </w:tcPr>
          <w:p w14:paraId="7B5CFF54" w14:textId="77777777" w:rsidR="00FA2662" w:rsidRPr="003D5CC6" w:rsidRDefault="00FA2662" w:rsidP="00FA2662">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6DB497D" w14:textId="728159D1" w:rsidR="00FA2662" w:rsidRPr="00FA2662" w:rsidRDefault="00FA2662" w:rsidP="00FA2662">
            <w:pPr>
              <w:shd w:val="clear" w:color="auto" w:fill="FFFFFF"/>
              <w:contextualSpacing/>
              <w:jc w:val="both"/>
              <w:rPr>
                <w:color w:val="333333"/>
                <w:sz w:val="18"/>
                <w:szCs w:val="18"/>
                <w:shd w:val="clear" w:color="auto" w:fill="FFFFFF"/>
              </w:rPr>
            </w:pPr>
            <w:r>
              <w:rPr>
                <w:color w:val="333333"/>
                <w:sz w:val="18"/>
                <w:szCs w:val="18"/>
                <w:shd w:val="clear" w:color="auto" w:fill="FFFFFF"/>
              </w:rPr>
              <w:t xml:space="preserve">2. </w:t>
            </w:r>
            <w:r w:rsidRPr="00FA2662">
              <w:rPr>
                <w:color w:val="333333"/>
                <w:sz w:val="18"/>
                <w:szCs w:val="18"/>
                <w:shd w:val="clear" w:color="auto" w:fill="FFFFFF"/>
              </w:rPr>
              <w:t>Jednotná nálepka náhradného cestovného dokladu EÚ musí obsahovať ochranné prvky zabezpečujúce dostatočnú ochranu proti pozmeňovaniu, najmä ochranné prvky používané pri jednotnom formáte víz.</w:t>
            </w:r>
          </w:p>
        </w:tc>
        <w:tc>
          <w:tcPr>
            <w:tcW w:w="201" w:type="pct"/>
            <w:tcBorders>
              <w:top w:val="single" w:sz="4" w:space="0" w:color="auto"/>
              <w:left w:val="single" w:sz="4" w:space="0" w:color="auto"/>
              <w:bottom w:val="single" w:sz="4" w:space="0" w:color="auto"/>
              <w:right w:val="single" w:sz="4" w:space="0" w:color="auto"/>
            </w:tcBorders>
          </w:tcPr>
          <w:p w14:paraId="759EEC18" w14:textId="1F000364" w:rsidR="00FA2662" w:rsidRPr="003D5CC6" w:rsidRDefault="00FA2662" w:rsidP="00FA2662">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6CD44196" w14:textId="7EF5A754" w:rsidR="00FA2662" w:rsidRPr="003D5CC6" w:rsidRDefault="00FA2662" w:rsidP="00FA2662">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5DAA2F97" w14:textId="77777777" w:rsidR="00DE7EB0" w:rsidRDefault="00DE7EB0" w:rsidP="00DE7EB0">
            <w:pPr>
              <w:pStyle w:val="Normlny0"/>
              <w:contextualSpacing/>
              <w:jc w:val="center"/>
              <w:rPr>
                <w:sz w:val="18"/>
                <w:szCs w:val="18"/>
              </w:rPr>
            </w:pPr>
            <w:r w:rsidRPr="003D5CC6">
              <w:rPr>
                <w:sz w:val="18"/>
                <w:szCs w:val="18"/>
              </w:rPr>
              <w:t>Príloha</w:t>
            </w:r>
          </w:p>
          <w:p w14:paraId="79BBD384" w14:textId="77777777" w:rsidR="00FA2662" w:rsidRDefault="00DE7EB0" w:rsidP="00DE7EB0">
            <w:pPr>
              <w:pStyle w:val="Normlny0"/>
              <w:contextualSpacing/>
              <w:jc w:val="center"/>
              <w:rPr>
                <w:sz w:val="18"/>
                <w:szCs w:val="18"/>
              </w:rPr>
            </w:pPr>
            <w:r>
              <w:rPr>
                <w:sz w:val="18"/>
                <w:szCs w:val="18"/>
              </w:rPr>
              <w:t>Časť B</w:t>
            </w:r>
          </w:p>
          <w:p w14:paraId="25E514D9" w14:textId="41D43591" w:rsidR="00A27194" w:rsidRPr="003D5CC6" w:rsidRDefault="00A27194" w:rsidP="00DE7EB0">
            <w:pPr>
              <w:pStyle w:val="Normlny0"/>
              <w:contextualSpacing/>
              <w:jc w:val="center"/>
              <w:rPr>
                <w:sz w:val="18"/>
                <w:szCs w:val="18"/>
              </w:rPr>
            </w:pPr>
            <w:r>
              <w:rPr>
                <w:sz w:val="18"/>
                <w:szCs w:val="18"/>
              </w:rPr>
              <w:t>bod 2</w:t>
            </w:r>
          </w:p>
        </w:tc>
        <w:tc>
          <w:tcPr>
            <w:tcW w:w="1704" w:type="pct"/>
            <w:tcBorders>
              <w:top w:val="single" w:sz="4" w:space="0" w:color="auto"/>
              <w:left w:val="single" w:sz="4" w:space="0" w:color="auto"/>
              <w:bottom w:val="single" w:sz="4" w:space="0" w:color="auto"/>
              <w:right w:val="single" w:sz="4" w:space="0" w:color="auto"/>
            </w:tcBorders>
          </w:tcPr>
          <w:p w14:paraId="41F90430" w14:textId="18A0B378" w:rsidR="005916AD" w:rsidRPr="004725DB" w:rsidRDefault="005916AD" w:rsidP="004725DB">
            <w:pPr>
              <w:contextualSpacing/>
              <w:jc w:val="both"/>
              <w:rPr>
                <w:sz w:val="18"/>
                <w:szCs w:val="18"/>
              </w:rPr>
            </w:pPr>
            <w:r w:rsidRPr="00C53948">
              <w:t xml:space="preserve"> </w:t>
            </w:r>
            <w:r w:rsidRPr="004725DB">
              <w:rPr>
                <w:sz w:val="18"/>
                <w:szCs w:val="18"/>
              </w:rPr>
              <w:t>2.</w:t>
            </w:r>
            <w:r>
              <w:t xml:space="preserve"> </w:t>
            </w:r>
            <w:r w:rsidRPr="004725DB">
              <w:rPr>
                <w:sz w:val="18"/>
                <w:szCs w:val="18"/>
              </w:rPr>
              <w:t>Jednotná nálepka náhradného cestovného dokladu Európskej únie obsahuje ochranné prvky zabezpečujúce dostatočnú ochranu proti pozmeňovaniu, najmä ochranné prvky používané pri jednotnom formáte víz.</w:t>
            </w:r>
          </w:p>
          <w:p w14:paraId="605D9E53" w14:textId="48DCE5AD" w:rsidR="00FA2662" w:rsidRPr="003D5CC6" w:rsidRDefault="00FA2662" w:rsidP="00FA2662">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028FB9A9" w14:textId="0C4FF903" w:rsidR="00FA2662" w:rsidRPr="003D5CC6" w:rsidRDefault="00FA2662" w:rsidP="00FA2662">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5ED24443" w14:textId="703DA888" w:rsidR="00FA2662" w:rsidRPr="003D5CC6" w:rsidRDefault="00FA2662" w:rsidP="00FA2662">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3919D34" w14:textId="77777777" w:rsidR="00FA2662" w:rsidRPr="003D5CC6" w:rsidRDefault="00FA2662" w:rsidP="00FA2662">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44489CB9" w14:textId="77777777" w:rsidR="00FA2662" w:rsidRPr="003D5CC6" w:rsidRDefault="00FA2662" w:rsidP="00FA2662">
            <w:pPr>
              <w:pStyle w:val="Normlny0"/>
              <w:contextualSpacing/>
              <w:jc w:val="both"/>
              <w:rPr>
                <w:sz w:val="18"/>
                <w:szCs w:val="18"/>
              </w:rPr>
            </w:pPr>
          </w:p>
        </w:tc>
      </w:tr>
      <w:tr w:rsidR="00FA2662" w:rsidRPr="003D5CC6" w14:paraId="288AE025" w14:textId="77777777" w:rsidTr="008C1E32">
        <w:tc>
          <w:tcPr>
            <w:tcW w:w="175" w:type="pct"/>
            <w:tcBorders>
              <w:top w:val="single" w:sz="4" w:space="0" w:color="auto"/>
              <w:left w:val="single" w:sz="4" w:space="0" w:color="auto"/>
              <w:bottom w:val="single" w:sz="4" w:space="0" w:color="auto"/>
              <w:right w:val="single" w:sz="4" w:space="0" w:color="auto"/>
            </w:tcBorders>
          </w:tcPr>
          <w:p w14:paraId="20CB5A57" w14:textId="77777777" w:rsidR="00FA2662" w:rsidRPr="003D5CC6" w:rsidRDefault="00FA2662" w:rsidP="00FA2662">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4556CE9" w14:textId="47CA3BD2" w:rsidR="00FA2662" w:rsidRPr="003D5CC6" w:rsidRDefault="00FA2662" w:rsidP="00FA2662">
            <w:pPr>
              <w:shd w:val="clear" w:color="auto" w:fill="FFFFFF"/>
              <w:autoSpaceDE/>
              <w:autoSpaceDN/>
              <w:contextualSpacing/>
              <w:jc w:val="both"/>
              <w:rPr>
                <w:rFonts w:eastAsia="Times New Roman"/>
                <w:bCs/>
                <w:sz w:val="18"/>
                <w:szCs w:val="18"/>
              </w:rPr>
            </w:pPr>
            <w:r>
              <w:rPr>
                <w:rFonts w:eastAsia="Times New Roman"/>
                <w:bCs/>
                <w:sz w:val="18"/>
                <w:szCs w:val="18"/>
              </w:rPr>
              <w:t xml:space="preserve">3. </w:t>
            </w:r>
            <w:r w:rsidRPr="00FA2662">
              <w:rPr>
                <w:rFonts w:eastAsia="Times New Roman"/>
                <w:bCs/>
                <w:sz w:val="18"/>
                <w:szCs w:val="18"/>
              </w:rPr>
              <w:t>Rovnaké ochranné prvky sa použijú vo všetkých členských štátoch.</w:t>
            </w:r>
          </w:p>
        </w:tc>
        <w:tc>
          <w:tcPr>
            <w:tcW w:w="201" w:type="pct"/>
            <w:tcBorders>
              <w:top w:val="single" w:sz="4" w:space="0" w:color="auto"/>
              <w:left w:val="single" w:sz="4" w:space="0" w:color="auto"/>
              <w:bottom w:val="single" w:sz="4" w:space="0" w:color="auto"/>
              <w:right w:val="single" w:sz="4" w:space="0" w:color="auto"/>
            </w:tcBorders>
          </w:tcPr>
          <w:p w14:paraId="4C3FEE0D" w14:textId="283E0681" w:rsidR="00FA2662" w:rsidRPr="003D5CC6" w:rsidRDefault="00FA2662" w:rsidP="00FA2662">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4B9C4688" w14:textId="6E8C5CED" w:rsidR="00FA2662" w:rsidRPr="003D5CC6" w:rsidRDefault="00FA2662" w:rsidP="00FA2662">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0ED5391F" w14:textId="77777777" w:rsidR="00DE7EB0" w:rsidRDefault="00DE7EB0" w:rsidP="00DE7EB0">
            <w:pPr>
              <w:pStyle w:val="Normlny0"/>
              <w:contextualSpacing/>
              <w:jc w:val="center"/>
              <w:rPr>
                <w:sz w:val="18"/>
                <w:szCs w:val="18"/>
              </w:rPr>
            </w:pPr>
            <w:r w:rsidRPr="003D5CC6">
              <w:rPr>
                <w:sz w:val="18"/>
                <w:szCs w:val="18"/>
              </w:rPr>
              <w:t>Príloha</w:t>
            </w:r>
          </w:p>
          <w:p w14:paraId="27D26BAF" w14:textId="77777777" w:rsidR="00FA2662" w:rsidRDefault="00DE7EB0" w:rsidP="00DE7EB0">
            <w:pPr>
              <w:pStyle w:val="Normlny0"/>
              <w:contextualSpacing/>
              <w:jc w:val="center"/>
              <w:rPr>
                <w:sz w:val="18"/>
                <w:szCs w:val="18"/>
              </w:rPr>
            </w:pPr>
            <w:r>
              <w:rPr>
                <w:sz w:val="18"/>
                <w:szCs w:val="18"/>
              </w:rPr>
              <w:t>Časť B</w:t>
            </w:r>
          </w:p>
          <w:p w14:paraId="454AB921" w14:textId="59BBC4A6" w:rsidR="00A27194" w:rsidRPr="003D5CC6" w:rsidRDefault="00A27194" w:rsidP="00DE7EB0">
            <w:pPr>
              <w:pStyle w:val="Normlny0"/>
              <w:contextualSpacing/>
              <w:jc w:val="center"/>
              <w:rPr>
                <w:sz w:val="18"/>
                <w:szCs w:val="18"/>
              </w:rPr>
            </w:pPr>
            <w:r>
              <w:rPr>
                <w:sz w:val="18"/>
                <w:szCs w:val="18"/>
              </w:rPr>
              <w:t>bod 3</w:t>
            </w:r>
          </w:p>
        </w:tc>
        <w:tc>
          <w:tcPr>
            <w:tcW w:w="1704" w:type="pct"/>
            <w:tcBorders>
              <w:top w:val="single" w:sz="4" w:space="0" w:color="auto"/>
              <w:left w:val="single" w:sz="4" w:space="0" w:color="auto"/>
              <w:bottom w:val="single" w:sz="4" w:space="0" w:color="auto"/>
              <w:right w:val="single" w:sz="4" w:space="0" w:color="auto"/>
            </w:tcBorders>
          </w:tcPr>
          <w:p w14:paraId="6271B4F1" w14:textId="09EA4912" w:rsidR="005916AD" w:rsidRDefault="005916AD" w:rsidP="004725DB">
            <w:pPr>
              <w:contextualSpacing/>
              <w:jc w:val="both"/>
            </w:pPr>
            <w:r w:rsidRPr="00C53948">
              <w:t xml:space="preserve"> </w:t>
            </w:r>
            <w:r w:rsidRPr="004725DB">
              <w:rPr>
                <w:sz w:val="18"/>
                <w:szCs w:val="18"/>
              </w:rPr>
              <w:t>3.</w:t>
            </w:r>
            <w:r>
              <w:t xml:space="preserve"> </w:t>
            </w:r>
            <w:r w:rsidRPr="00C53948">
              <w:t>Rovnaké ochranné prvky sa použijú vo všetkých členských štátoch.</w:t>
            </w:r>
          </w:p>
          <w:p w14:paraId="5EAD0C24" w14:textId="31007985" w:rsidR="00FA2662" w:rsidRPr="003D5CC6" w:rsidRDefault="00FA2662" w:rsidP="00FA2662">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2FB7A329" w14:textId="40B48E84" w:rsidR="00FA2662" w:rsidRPr="003D5CC6" w:rsidRDefault="00FA2662" w:rsidP="00FA2662">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32FB2CD1" w14:textId="0877674A" w:rsidR="00FA2662" w:rsidRPr="003D5CC6" w:rsidRDefault="00FA2662" w:rsidP="00FA2662">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8F32E5B" w14:textId="77777777" w:rsidR="00FA2662" w:rsidRPr="003D5CC6" w:rsidRDefault="00FA2662" w:rsidP="00FA2662">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5446507E" w14:textId="77777777" w:rsidR="00FA2662" w:rsidRPr="003D5CC6" w:rsidRDefault="00FA2662" w:rsidP="00FA2662">
            <w:pPr>
              <w:pStyle w:val="Normlny0"/>
              <w:contextualSpacing/>
              <w:jc w:val="both"/>
              <w:rPr>
                <w:sz w:val="18"/>
                <w:szCs w:val="18"/>
              </w:rPr>
            </w:pPr>
          </w:p>
        </w:tc>
      </w:tr>
      <w:tr w:rsidR="00FA2662" w:rsidRPr="003D5CC6" w14:paraId="0870E632" w14:textId="77777777" w:rsidTr="008C1E32">
        <w:tc>
          <w:tcPr>
            <w:tcW w:w="175" w:type="pct"/>
            <w:tcBorders>
              <w:top w:val="single" w:sz="4" w:space="0" w:color="auto"/>
              <w:left w:val="single" w:sz="4" w:space="0" w:color="auto"/>
              <w:bottom w:val="single" w:sz="4" w:space="0" w:color="auto"/>
              <w:right w:val="single" w:sz="4" w:space="0" w:color="auto"/>
            </w:tcBorders>
          </w:tcPr>
          <w:p w14:paraId="4B8BE6BD" w14:textId="77777777" w:rsidR="00FA2662" w:rsidRPr="003D5CC6" w:rsidRDefault="00FA2662" w:rsidP="00FA2662">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D2D0A61" w14:textId="06D33482" w:rsidR="00FA2662" w:rsidRPr="00FA2662" w:rsidRDefault="00FA2662" w:rsidP="00FA2662">
            <w:pPr>
              <w:shd w:val="clear" w:color="auto" w:fill="FFFFFF"/>
              <w:autoSpaceDE/>
              <w:autoSpaceDN/>
              <w:contextualSpacing/>
              <w:jc w:val="both"/>
              <w:rPr>
                <w:rFonts w:eastAsia="Times New Roman"/>
                <w:bCs/>
                <w:sz w:val="18"/>
                <w:szCs w:val="18"/>
              </w:rPr>
            </w:pPr>
            <w:r>
              <w:rPr>
                <w:rFonts w:eastAsia="Times New Roman"/>
                <w:bCs/>
                <w:sz w:val="18"/>
                <w:szCs w:val="18"/>
              </w:rPr>
              <w:t xml:space="preserve">4. </w:t>
            </w:r>
            <w:r w:rsidRPr="00FA2662">
              <w:rPr>
                <w:rFonts w:eastAsia="Times New Roman"/>
                <w:bCs/>
                <w:sz w:val="18"/>
                <w:szCs w:val="18"/>
              </w:rPr>
              <w:t>Na jednotnej nálepke náhradného cestovného dokladu EÚ sa nachádza:</w:t>
            </w:r>
          </w:p>
          <w:p w14:paraId="73F41901" w14:textId="0ACB6CAB" w:rsidR="00FA2662" w:rsidRPr="00FA2662" w:rsidRDefault="00FA2662" w:rsidP="00FA2662">
            <w:pPr>
              <w:shd w:val="clear" w:color="auto" w:fill="FFFFFF"/>
              <w:autoSpaceDE/>
              <w:autoSpaceDN/>
              <w:contextualSpacing/>
              <w:jc w:val="both"/>
              <w:rPr>
                <w:rFonts w:eastAsia="Times New Roman"/>
                <w:bCs/>
                <w:sz w:val="18"/>
                <w:szCs w:val="18"/>
              </w:rPr>
            </w:pPr>
            <w:r w:rsidRPr="00FA2662">
              <w:rPr>
                <w:rFonts w:eastAsia="Times New Roman"/>
                <w:bCs/>
                <w:sz w:val="18"/>
                <w:szCs w:val="18"/>
              </w:rPr>
              <w:t>a)</w:t>
            </w:r>
            <w:r>
              <w:rPr>
                <w:rFonts w:eastAsia="Times New Roman"/>
                <w:bCs/>
                <w:sz w:val="18"/>
                <w:szCs w:val="18"/>
              </w:rPr>
              <w:t xml:space="preserve"> </w:t>
            </w:r>
            <w:r w:rsidRPr="00FA2662">
              <w:rPr>
                <w:rFonts w:eastAsia="Times New Roman"/>
                <w:bCs/>
                <w:sz w:val="18"/>
                <w:szCs w:val="18"/>
              </w:rPr>
              <w:t>skratka „EU ETD/TVP UE“;</w:t>
            </w:r>
          </w:p>
          <w:p w14:paraId="76703F9C" w14:textId="2BE71AAC" w:rsidR="00FA2662" w:rsidRPr="00FA2662" w:rsidRDefault="00FA2662" w:rsidP="00FA2662">
            <w:pPr>
              <w:shd w:val="clear" w:color="auto" w:fill="FFFFFF"/>
              <w:autoSpaceDE/>
              <w:autoSpaceDN/>
              <w:contextualSpacing/>
              <w:jc w:val="both"/>
              <w:rPr>
                <w:rFonts w:eastAsia="Times New Roman"/>
                <w:bCs/>
                <w:sz w:val="18"/>
                <w:szCs w:val="18"/>
              </w:rPr>
            </w:pPr>
            <w:r w:rsidRPr="00FA2662">
              <w:rPr>
                <w:rFonts w:eastAsia="Times New Roman"/>
                <w:bCs/>
                <w:sz w:val="18"/>
                <w:szCs w:val="18"/>
              </w:rPr>
              <w:t>b)</w:t>
            </w:r>
            <w:r>
              <w:rPr>
                <w:rFonts w:eastAsia="Times New Roman"/>
                <w:bCs/>
                <w:sz w:val="18"/>
                <w:szCs w:val="18"/>
              </w:rPr>
              <w:t xml:space="preserve"> </w:t>
            </w:r>
            <w:r w:rsidRPr="00FA2662">
              <w:rPr>
                <w:rFonts w:eastAsia="Times New Roman"/>
                <w:bCs/>
                <w:sz w:val="18"/>
                <w:szCs w:val="18"/>
              </w:rPr>
              <w:t>slová '</w:t>
            </w:r>
            <w:proofErr w:type="spellStart"/>
            <w:r w:rsidRPr="00FA2662">
              <w:rPr>
                <w:rFonts w:eastAsia="Times New Roman"/>
                <w:bCs/>
                <w:sz w:val="18"/>
                <w:szCs w:val="18"/>
              </w:rPr>
              <w:t>European</w:t>
            </w:r>
            <w:proofErr w:type="spellEnd"/>
            <w:r w:rsidRPr="00FA2662">
              <w:rPr>
                <w:rFonts w:eastAsia="Times New Roman"/>
                <w:bCs/>
                <w:sz w:val="18"/>
                <w:szCs w:val="18"/>
              </w:rPr>
              <w:t xml:space="preserve"> </w:t>
            </w:r>
            <w:proofErr w:type="spellStart"/>
            <w:r w:rsidRPr="00FA2662">
              <w:rPr>
                <w:rFonts w:eastAsia="Times New Roman"/>
                <w:bCs/>
                <w:sz w:val="18"/>
                <w:szCs w:val="18"/>
              </w:rPr>
              <w:t>Union</w:t>
            </w:r>
            <w:proofErr w:type="spellEnd"/>
            <w:r w:rsidRPr="00FA2662">
              <w:rPr>
                <w:rFonts w:eastAsia="Times New Roman"/>
                <w:bCs/>
                <w:sz w:val="18"/>
                <w:szCs w:val="18"/>
              </w:rPr>
              <w:t>/</w:t>
            </w:r>
            <w:proofErr w:type="spellStart"/>
            <w:r w:rsidRPr="00FA2662">
              <w:rPr>
                <w:rFonts w:eastAsia="Times New Roman"/>
                <w:bCs/>
                <w:sz w:val="18"/>
                <w:szCs w:val="18"/>
              </w:rPr>
              <w:t>Union</w:t>
            </w:r>
            <w:proofErr w:type="spellEnd"/>
            <w:r w:rsidRPr="00FA2662">
              <w:rPr>
                <w:rFonts w:eastAsia="Times New Roman"/>
                <w:bCs/>
                <w:sz w:val="18"/>
                <w:szCs w:val="18"/>
              </w:rPr>
              <w:t xml:space="preserve"> </w:t>
            </w:r>
            <w:proofErr w:type="spellStart"/>
            <w:r w:rsidRPr="00FA2662">
              <w:rPr>
                <w:rFonts w:eastAsia="Times New Roman"/>
                <w:bCs/>
                <w:sz w:val="18"/>
                <w:szCs w:val="18"/>
              </w:rPr>
              <w:t>européenne</w:t>
            </w:r>
            <w:proofErr w:type="spellEnd"/>
            <w:r w:rsidRPr="00FA2662">
              <w:rPr>
                <w:rFonts w:eastAsia="Times New Roman"/>
                <w:bCs/>
                <w:sz w:val="18"/>
                <w:szCs w:val="18"/>
              </w:rPr>
              <w:t>';</w:t>
            </w:r>
          </w:p>
          <w:p w14:paraId="511FB45B" w14:textId="4B453470" w:rsidR="00FA2662" w:rsidRPr="003D5CC6" w:rsidRDefault="00FA2662" w:rsidP="00FA2662">
            <w:pPr>
              <w:shd w:val="clear" w:color="auto" w:fill="FFFFFF"/>
              <w:autoSpaceDE/>
              <w:autoSpaceDN/>
              <w:contextualSpacing/>
              <w:jc w:val="both"/>
              <w:rPr>
                <w:rFonts w:eastAsia="Times New Roman"/>
                <w:bCs/>
                <w:sz w:val="18"/>
                <w:szCs w:val="18"/>
              </w:rPr>
            </w:pPr>
            <w:r w:rsidRPr="00FA2662">
              <w:rPr>
                <w:rFonts w:eastAsia="Times New Roman"/>
                <w:bCs/>
                <w:sz w:val="18"/>
                <w:szCs w:val="18"/>
              </w:rPr>
              <w:t>c) trojmiestny kód „EUE“, ako sa stanovuje v dokumente ICAO č. 9303.</w:t>
            </w:r>
          </w:p>
        </w:tc>
        <w:tc>
          <w:tcPr>
            <w:tcW w:w="201" w:type="pct"/>
            <w:tcBorders>
              <w:top w:val="single" w:sz="4" w:space="0" w:color="auto"/>
              <w:left w:val="single" w:sz="4" w:space="0" w:color="auto"/>
              <w:bottom w:val="single" w:sz="4" w:space="0" w:color="auto"/>
              <w:right w:val="single" w:sz="4" w:space="0" w:color="auto"/>
            </w:tcBorders>
          </w:tcPr>
          <w:p w14:paraId="4856DCC7" w14:textId="765F5BA0" w:rsidR="00FA2662" w:rsidRPr="003D5CC6" w:rsidRDefault="00FA2662" w:rsidP="00FA2662">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47609057" w14:textId="434AF28D" w:rsidR="00FA2662" w:rsidRPr="003D5CC6" w:rsidRDefault="00FA2662" w:rsidP="00FA2662">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7596C604" w14:textId="77777777" w:rsidR="00DE7EB0" w:rsidRDefault="00DE7EB0" w:rsidP="00DE7EB0">
            <w:pPr>
              <w:pStyle w:val="Normlny0"/>
              <w:contextualSpacing/>
              <w:jc w:val="center"/>
              <w:rPr>
                <w:sz w:val="18"/>
                <w:szCs w:val="18"/>
              </w:rPr>
            </w:pPr>
            <w:r w:rsidRPr="003D5CC6">
              <w:rPr>
                <w:sz w:val="18"/>
                <w:szCs w:val="18"/>
              </w:rPr>
              <w:t>Príloha</w:t>
            </w:r>
          </w:p>
          <w:p w14:paraId="4F8D816A" w14:textId="77777777" w:rsidR="00FA2662" w:rsidRDefault="00DE7EB0" w:rsidP="00DE7EB0">
            <w:pPr>
              <w:pStyle w:val="Normlny0"/>
              <w:contextualSpacing/>
              <w:jc w:val="center"/>
              <w:rPr>
                <w:sz w:val="18"/>
                <w:szCs w:val="18"/>
              </w:rPr>
            </w:pPr>
            <w:r>
              <w:rPr>
                <w:sz w:val="18"/>
                <w:szCs w:val="18"/>
              </w:rPr>
              <w:t>Časť B</w:t>
            </w:r>
          </w:p>
          <w:p w14:paraId="5E8E2F79" w14:textId="1B756C50" w:rsidR="00A27194" w:rsidRPr="003D5CC6" w:rsidRDefault="00A27194" w:rsidP="00DE7EB0">
            <w:pPr>
              <w:pStyle w:val="Normlny0"/>
              <w:contextualSpacing/>
              <w:jc w:val="center"/>
              <w:rPr>
                <w:sz w:val="18"/>
                <w:szCs w:val="18"/>
              </w:rPr>
            </w:pPr>
            <w:r>
              <w:rPr>
                <w:sz w:val="18"/>
                <w:szCs w:val="18"/>
              </w:rPr>
              <w:t>bod 4</w:t>
            </w:r>
          </w:p>
        </w:tc>
        <w:tc>
          <w:tcPr>
            <w:tcW w:w="1704" w:type="pct"/>
            <w:tcBorders>
              <w:top w:val="single" w:sz="4" w:space="0" w:color="auto"/>
              <w:left w:val="single" w:sz="4" w:space="0" w:color="auto"/>
              <w:bottom w:val="single" w:sz="4" w:space="0" w:color="auto"/>
              <w:right w:val="single" w:sz="4" w:space="0" w:color="auto"/>
            </w:tcBorders>
          </w:tcPr>
          <w:p w14:paraId="6EDFC5F0" w14:textId="7C01DECC" w:rsidR="005916AD" w:rsidRPr="004725DB" w:rsidRDefault="005916AD" w:rsidP="004725DB">
            <w:pPr>
              <w:contextualSpacing/>
              <w:jc w:val="both"/>
              <w:rPr>
                <w:sz w:val="18"/>
                <w:szCs w:val="18"/>
              </w:rPr>
            </w:pPr>
            <w:r w:rsidRPr="00C53948">
              <w:t xml:space="preserve"> </w:t>
            </w:r>
            <w:r w:rsidRPr="004725DB">
              <w:rPr>
                <w:sz w:val="18"/>
                <w:szCs w:val="18"/>
              </w:rPr>
              <w:t>4.</w:t>
            </w:r>
            <w:r>
              <w:t xml:space="preserve"> </w:t>
            </w:r>
            <w:r w:rsidRPr="004725DB">
              <w:rPr>
                <w:sz w:val="18"/>
                <w:szCs w:val="18"/>
              </w:rPr>
              <w:t>Na jednotnej nálepke náhradného cestovného dokladu Európskej únie sa nachádza</w:t>
            </w:r>
          </w:p>
          <w:p w14:paraId="19B9858C" w14:textId="77777777" w:rsidR="005916AD" w:rsidRPr="004725DB" w:rsidRDefault="005916AD" w:rsidP="005916AD">
            <w:pPr>
              <w:pStyle w:val="Odsekzoznamu"/>
              <w:numPr>
                <w:ilvl w:val="1"/>
                <w:numId w:val="4"/>
              </w:numPr>
              <w:ind w:left="567" w:hanging="283"/>
              <w:contextualSpacing/>
              <w:jc w:val="both"/>
              <w:rPr>
                <w:color w:val="000000"/>
                <w:sz w:val="18"/>
                <w:szCs w:val="18"/>
              </w:rPr>
            </w:pPr>
            <w:r w:rsidRPr="004725DB">
              <w:rPr>
                <w:color w:val="000000"/>
                <w:sz w:val="18"/>
                <w:szCs w:val="18"/>
              </w:rPr>
              <w:t>skratka „EU ETD/TVP UE“;</w:t>
            </w:r>
          </w:p>
          <w:p w14:paraId="7D45095F" w14:textId="77777777" w:rsidR="005916AD" w:rsidRPr="004725DB" w:rsidRDefault="005916AD" w:rsidP="005916AD">
            <w:pPr>
              <w:pStyle w:val="Odsekzoznamu"/>
              <w:numPr>
                <w:ilvl w:val="1"/>
                <w:numId w:val="4"/>
              </w:numPr>
              <w:ind w:left="567" w:hanging="283"/>
              <w:contextualSpacing/>
              <w:jc w:val="both"/>
              <w:rPr>
                <w:color w:val="000000"/>
                <w:sz w:val="18"/>
                <w:szCs w:val="18"/>
              </w:rPr>
            </w:pPr>
            <w:r w:rsidRPr="004725DB">
              <w:rPr>
                <w:color w:val="000000"/>
                <w:sz w:val="18"/>
                <w:szCs w:val="18"/>
              </w:rPr>
              <w:t>slová „</w:t>
            </w:r>
            <w:proofErr w:type="spellStart"/>
            <w:r w:rsidRPr="004725DB">
              <w:rPr>
                <w:color w:val="000000"/>
                <w:sz w:val="18"/>
                <w:szCs w:val="18"/>
              </w:rPr>
              <w:t>European</w:t>
            </w:r>
            <w:proofErr w:type="spellEnd"/>
            <w:r w:rsidRPr="004725DB">
              <w:rPr>
                <w:color w:val="000000"/>
                <w:sz w:val="18"/>
                <w:szCs w:val="18"/>
              </w:rPr>
              <w:t xml:space="preserve"> </w:t>
            </w:r>
            <w:proofErr w:type="spellStart"/>
            <w:r w:rsidRPr="004725DB">
              <w:rPr>
                <w:color w:val="000000"/>
                <w:sz w:val="18"/>
                <w:szCs w:val="18"/>
              </w:rPr>
              <w:t>Union</w:t>
            </w:r>
            <w:proofErr w:type="spellEnd"/>
            <w:r w:rsidRPr="004725DB">
              <w:rPr>
                <w:color w:val="000000"/>
                <w:sz w:val="18"/>
                <w:szCs w:val="18"/>
              </w:rPr>
              <w:t>/</w:t>
            </w:r>
            <w:proofErr w:type="spellStart"/>
            <w:r w:rsidRPr="004725DB">
              <w:rPr>
                <w:color w:val="000000"/>
                <w:sz w:val="18"/>
                <w:szCs w:val="18"/>
              </w:rPr>
              <w:t>Union</w:t>
            </w:r>
            <w:proofErr w:type="spellEnd"/>
            <w:r w:rsidRPr="004725DB">
              <w:rPr>
                <w:color w:val="000000"/>
                <w:sz w:val="18"/>
                <w:szCs w:val="18"/>
              </w:rPr>
              <w:t xml:space="preserve"> </w:t>
            </w:r>
            <w:proofErr w:type="spellStart"/>
            <w:r w:rsidRPr="004725DB">
              <w:rPr>
                <w:color w:val="000000"/>
                <w:sz w:val="18"/>
                <w:szCs w:val="18"/>
              </w:rPr>
              <w:t>européenne</w:t>
            </w:r>
            <w:proofErr w:type="spellEnd"/>
            <w:r w:rsidRPr="004725DB">
              <w:rPr>
                <w:color w:val="000000"/>
                <w:sz w:val="18"/>
                <w:szCs w:val="18"/>
              </w:rPr>
              <w:t>“;</w:t>
            </w:r>
          </w:p>
          <w:p w14:paraId="5C858695" w14:textId="77777777" w:rsidR="005916AD" w:rsidRPr="004725DB" w:rsidRDefault="005916AD" w:rsidP="005916AD">
            <w:pPr>
              <w:pStyle w:val="Odsekzoznamu"/>
              <w:numPr>
                <w:ilvl w:val="1"/>
                <w:numId w:val="4"/>
              </w:numPr>
              <w:ind w:left="567" w:hanging="283"/>
              <w:contextualSpacing/>
              <w:jc w:val="both"/>
              <w:rPr>
                <w:color w:val="000000"/>
                <w:sz w:val="18"/>
                <w:szCs w:val="18"/>
              </w:rPr>
            </w:pPr>
            <w:r w:rsidRPr="004725DB">
              <w:rPr>
                <w:color w:val="000000"/>
                <w:sz w:val="18"/>
                <w:szCs w:val="18"/>
              </w:rPr>
              <w:t>trojmiestny kód „EUE“, ako sa stanovuje v dokumente ICAO č. 9303.</w:t>
            </w:r>
          </w:p>
          <w:p w14:paraId="0FC014F2" w14:textId="598A7496" w:rsidR="00FA2662" w:rsidRPr="003D5CC6" w:rsidRDefault="00FA2662" w:rsidP="00FA2662">
            <w:pPr>
              <w:ind w:left="101" w:hanging="142"/>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56F02F2D" w14:textId="4479404F" w:rsidR="00FA2662" w:rsidRPr="003D5CC6" w:rsidRDefault="00FA2662" w:rsidP="00FA2662">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574EB214" w14:textId="67C23B5A" w:rsidR="00FA2662" w:rsidRPr="003D5CC6" w:rsidRDefault="00FA2662" w:rsidP="00FA2662">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1129637" w14:textId="77777777" w:rsidR="00FA2662" w:rsidRPr="003D5CC6" w:rsidRDefault="00FA2662" w:rsidP="00FA2662">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41197381" w14:textId="77777777" w:rsidR="00FA2662" w:rsidRPr="003D5CC6" w:rsidRDefault="00FA2662" w:rsidP="00FA2662">
            <w:pPr>
              <w:pStyle w:val="Normlny0"/>
              <w:contextualSpacing/>
              <w:jc w:val="both"/>
              <w:rPr>
                <w:sz w:val="18"/>
                <w:szCs w:val="18"/>
              </w:rPr>
            </w:pPr>
          </w:p>
        </w:tc>
      </w:tr>
      <w:tr w:rsidR="00FA2662" w:rsidRPr="003D5CC6" w14:paraId="34D5C849" w14:textId="77777777" w:rsidTr="008C1E32">
        <w:tc>
          <w:tcPr>
            <w:tcW w:w="175" w:type="pct"/>
            <w:tcBorders>
              <w:top w:val="single" w:sz="4" w:space="0" w:color="auto"/>
              <w:left w:val="single" w:sz="4" w:space="0" w:color="auto"/>
              <w:bottom w:val="single" w:sz="4" w:space="0" w:color="auto"/>
              <w:right w:val="single" w:sz="4" w:space="0" w:color="auto"/>
            </w:tcBorders>
          </w:tcPr>
          <w:p w14:paraId="7C586193" w14:textId="77777777" w:rsidR="00FA2662" w:rsidRPr="003D5CC6" w:rsidRDefault="00FA2662" w:rsidP="00FA2662">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5A43B03" w14:textId="047210C1" w:rsidR="00FA2662" w:rsidRPr="003D5CC6" w:rsidRDefault="00FA2662" w:rsidP="00FA2662">
            <w:pPr>
              <w:shd w:val="clear" w:color="auto" w:fill="FFFFFF"/>
              <w:autoSpaceDE/>
              <w:autoSpaceDN/>
              <w:contextualSpacing/>
              <w:jc w:val="both"/>
              <w:rPr>
                <w:rFonts w:eastAsia="Times New Roman"/>
                <w:bCs/>
                <w:sz w:val="18"/>
                <w:szCs w:val="18"/>
              </w:rPr>
            </w:pPr>
            <w:r>
              <w:rPr>
                <w:rFonts w:ascii="inherit" w:eastAsia="Times New Roman" w:hAnsi="inherit"/>
                <w:sz w:val="18"/>
                <w:szCs w:val="18"/>
              </w:rPr>
              <w:t xml:space="preserve">5. </w:t>
            </w:r>
            <w:r w:rsidRPr="003D5CC6">
              <w:rPr>
                <w:rFonts w:ascii="inherit" w:eastAsia="Times New Roman" w:hAnsi="inherit"/>
                <w:sz w:val="18"/>
                <w:szCs w:val="18"/>
              </w:rPr>
              <w:t>Na jednotnej nálepke náhradného cestovného dokladu EÚ sa uvádza jej sedemmiestne číslo v horizontálnom smere, ktoré je predtlačené čiernou farbou. Použije sa osobitný typ písma. Pred týmto číslom sa uvádza dvojpísmenový kód krajiny vydávajúceho členského štátu, ako sa uvádza v dokumente ICAO č. 9303, ktorý môže byť predtlačený alebo sa doplní pri vyplňovaní jednotnej nálepky náhradného cestovného dokladu EÚ. Z bezpečnostných dôvodov sa to isté sedemmiestne číslo môže na jednotnú nálepku náhradného cestovného dokladu EÚ predtlačiť niekoľkokrát.</w:t>
            </w:r>
          </w:p>
        </w:tc>
        <w:tc>
          <w:tcPr>
            <w:tcW w:w="201" w:type="pct"/>
            <w:tcBorders>
              <w:top w:val="single" w:sz="4" w:space="0" w:color="auto"/>
              <w:left w:val="single" w:sz="4" w:space="0" w:color="auto"/>
              <w:bottom w:val="single" w:sz="4" w:space="0" w:color="auto"/>
              <w:right w:val="single" w:sz="4" w:space="0" w:color="auto"/>
            </w:tcBorders>
          </w:tcPr>
          <w:p w14:paraId="6878D09B" w14:textId="243D651C" w:rsidR="00FA2662" w:rsidRPr="003D5CC6" w:rsidRDefault="00FA2662" w:rsidP="00FA2662">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7DE7C76F" w14:textId="625CBB96" w:rsidR="00FA2662" w:rsidRPr="003D5CC6" w:rsidRDefault="00FA2662" w:rsidP="00FA2662">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0AA3BD66" w14:textId="77777777" w:rsidR="00DE7EB0" w:rsidRDefault="00DE7EB0" w:rsidP="00DE7EB0">
            <w:pPr>
              <w:pStyle w:val="Normlny0"/>
              <w:contextualSpacing/>
              <w:jc w:val="center"/>
              <w:rPr>
                <w:sz w:val="18"/>
                <w:szCs w:val="18"/>
              </w:rPr>
            </w:pPr>
            <w:r w:rsidRPr="003D5CC6">
              <w:rPr>
                <w:sz w:val="18"/>
                <w:szCs w:val="18"/>
              </w:rPr>
              <w:t>Príloha</w:t>
            </w:r>
          </w:p>
          <w:p w14:paraId="768198B0" w14:textId="77777777" w:rsidR="00FA2662" w:rsidRDefault="00DE7EB0" w:rsidP="00DE7EB0">
            <w:pPr>
              <w:pStyle w:val="Normlny0"/>
              <w:contextualSpacing/>
              <w:jc w:val="center"/>
              <w:rPr>
                <w:sz w:val="18"/>
                <w:szCs w:val="18"/>
              </w:rPr>
            </w:pPr>
            <w:r>
              <w:rPr>
                <w:sz w:val="18"/>
                <w:szCs w:val="18"/>
              </w:rPr>
              <w:t>Časť B</w:t>
            </w:r>
          </w:p>
          <w:p w14:paraId="3FDAFA90" w14:textId="464C1BC4" w:rsidR="00A27194" w:rsidRPr="003D5CC6" w:rsidRDefault="00A27194" w:rsidP="00DE7EB0">
            <w:pPr>
              <w:pStyle w:val="Normlny0"/>
              <w:contextualSpacing/>
              <w:jc w:val="center"/>
              <w:rPr>
                <w:sz w:val="18"/>
                <w:szCs w:val="18"/>
              </w:rPr>
            </w:pPr>
            <w:r>
              <w:rPr>
                <w:sz w:val="18"/>
                <w:szCs w:val="18"/>
              </w:rPr>
              <w:t>bod 5</w:t>
            </w:r>
          </w:p>
        </w:tc>
        <w:tc>
          <w:tcPr>
            <w:tcW w:w="1704" w:type="pct"/>
            <w:tcBorders>
              <w:top w:val="single" w:sz="4" w:space="0" w:color="auto"/>
              <w:left w:val="single" w:sz="4" w:space="0" w:color="auto"/>
              <w:bottom w:val="single" w:sz="4" w:space="0" w:color="auto"/>
              <w:right w:val="single" w:sz="4" w:space="0" w:color="auto"/>
            </w:tcBorders>
          </w:tcPr>
          <w:p w14:paraId="108AC03F" w14:textId="6ECD3F34" w:rsidR="002B325C" w:rsidRPr="004725DB" w:rsidRDefault="002B325C" w:rsidP="004725DB">
            <w:pPr>
              <w:contextualSpacing/>
              <w:jc w:val="both"/>
              <w:rPr>
                <w:sz w:val="18"/>
                <w:szCs w:val="18"/>
              </w:rPr>
            </w:pPr>
            <w:r w:rsidRPr="002B325C">
              <w:rPr>
                <w:sz w:val="18"/>
                <w:szCs w:val="18"/>
              </w:rPr>
              <w:t xml:space="preserve">5. </w:t>
            </w:r>
            <w:r w:rsidRPr="004725DB">
              <w:rPr>
                <w:sz w:val="18"/>
                <w:szCs w:val="18"/>
              </w:rPr>
              <w:t>Na jednotnej nálepke náhradného cestovného dokladu Európskej únie sa uvádza jej sedemmiestne číslo v horizontálnom smere, ktoré je predtlačené čiernou farbou. Použije sa osobitný typ písma. Pred týmto číslom sa uvádza dvojpísmenový kód krajiny vydávajúceho členského štátu, ako sa uvádza v dokumente ICAO č. 9303, ktorý môže byť predtlačený alebo sa doplní pri vyplňovaní jednotnej nálepky náhradného cestovného dokladu Európskej únie. Z bezpečnostných dôvodov sa to isté sedemmiestne číslo môže na jednotnú nálepku náhradného cestovného dokladu Európskej únie predtlačiť niekoľkokrát.</w:t>
            </w:r>
          </w:p>
          <w:p w14:paraId="4ECB4F49" w14:textId="279FFA6F" w:rsidR="00FA2662" w:rsidRPr="003D5CC6" w:rsidRDefault="00FA2662" w:rsidP="004725DB">
            <w:pPr>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68AD8FB7" w14:textId="3C16724F" w:rsidR="00FA2662" w:rsidRPr="003D5CC6" w:rsidRDefault="00FA2662" w:rsidP="00FA2662">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656F4468" w14:textId="216BD1C0" w:rsidR="00FA2662" w:rsidRPr="003D5CC6" w:rsidRDefault="00FA2662" w:rsidP="00FA2662">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8A03D51" w14:textId="77777777" w:rsidR="00FA2662" w:rsidRPr="003D5CC6" w:rsidRDefault="00FA2662" w:rsidP="00FA2662">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365D5013" w14:textId="77777777" w:rsidR="00FA2662" w:rsidRPr="003D5CC6" w:rsidRDefault="00FA2662" w:rsidP="00FA2662">
            <w:pPr>
              <w:pStyle w:val="Normlny0"/>
              <w:contextualSpacing/>
              <w:jc w:val="both"/>
              <w:rPr>
                <w:sz w:val="18"/>
                <w:szCs w:val="18"/>
              </w:rPr>
            </w:pPr>
          </w:p>
        </w:tc>
      </w:tr>
      <w:tr w:rsidR="00FA2662" w:rsidRPr="003D5CC6" w14:paraId="0711ED77" w14:textId="77777777" w:rsidTr="008C1E32">
        <w:tc>
          <w:tcPr>
            <w:tcW w:w="175" w:type="pct"/>
            <w:tcBorders>
              <w:top w:val="single" w:sz="4" w:space="0" w:color="auto"/>
              <w:left w:val="single" w:sz="4" w:space="0" w:color="auto"/>
              <w:bottom w:val="single" w:sz="4" w:space="0" w:color="auto"/>
              <w:right w:val="single" w:sz="4" w:space="0" w:color="auto"/>
            </w:tcBorders>
          </w:tcPr>
          <w:p w14:paraId="0A3D5B2D" w14:textId="77777777" w:rsidR="00FA2662" w:rsidRPr="003D5CC6" w:rsidRDefault="00FA2662" w:rsidP="00FA2662">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9E3837A" w14:textId="77777777" w:rsidR="00FA2662" w:rsidRPr="00FA2662" w:rsidRDefault="00FA2662" w:rsidP="00FA2662">
            <w:pPr>
              <w:shd w:val="clear" w:color="auto" w:fill="FFFFFF"/>
              <w:autoSpaceDE/>
              <w:autoSpaceDN/>
              <w:contextualSpacing/>
              <w:jc w:val="both"/>
              <w:rPr>
                <w:rFonts w:eastAsia="Times New Roman"/>
                <w:bCs/>
                <w:sz w:val="18"/>
                <w:szCs w:val="18"/>
              </w:rPr>
            </w:pPr>
            <w:r w:rsidRPr="00FA2662">
              <w:rPr>
                <w:rFonts w:eastAsia="Times New Roman"/>
                <w:bCs/>
                <w:sz w:val="18"/>
                <w:szCs w:val="18"/>
              </w:rPr>
              <w:t>Rubriky, ktoré je potrebné vyplniť</w:t>
            </w:r>
          </w:p>
          <w:p w14:paraId="0837C141" w14:textId="21904236" w:rsidR="00FA2662" w:rsidRPr="00FA2662" w:rsidRDefault="00FA2662" w:rsidP="00FA2662">
            <w:pPr>
              <w:shd w:val="clear" w:color="auto" w:fill="FFFFFF"/>
              <w:autoSpaceDE/>
              <w:autoSpaceDN/>
              <w:contextualSpacing/>
              <w:jc w:val="both"/>
              <w:rPr>
                <w:rFonts w:eastAsia="Times New Roman"/>
                <w:bCs/>
                <w:sz w:val="18"/>
                <w:szCs w:val="18"/>
              </w:rPr>
            </w:pPr>
            <w:r>
              <w:rPr>
                <w:rFonts w:eastAsia="Times New Roman"/>
                <w:bCs/>
                <w:sz w:val="18"/>
                <w:szCs w:val="18"/>
              </w:rPr>
              <w:t xml:space="preserve">6. </w:t>
            </w:r>
            <w:r w:rsidRPr="00FA2662">
              <w:rPr>
                <w:rFonts w:eastAsia="Times New Roman"/>
                <w:bCs/>
                <w:sz w:val="18"/>
                <w:szCs w:val="18"/>
              </w:rPr>
              <w:t>Jednotná nálepka náhradného cestovného dokladu EÚ obsahuje oddiely pre tieto informácie:</w:t>
            </w:r>
          </w:p>
          <w:p w14:paraId="5DFD9D99" w14:textId="506404CC" w:rsidR="00FA2662" w:rsidRPr="00FA2662" w:rsidRDefault="00FA2662" w:rsidP="00FA2662">
            <w:pPr>
              <w:shd w:val="clear" w:color="auto" w:fill="FFFFFF"/>
              <w:autoSpaceDE/>
              <w:autoSpaceDN/>
              <w:contextualSpacing/>
              <w:jc w:val="both"/>
              <w:rPr>
                <w:rFonts w:eastAsia="Times New Roman"/>
                <w:bCs/>
                <w:sz w:val="18"/>
                <w:szCs w:val="18"/>
              </w:rPr>
            </w:pPr>
            <w:r>
              <w:rPr>
                <w:rFonts w:eastAsia="Times New Roman"/>
                <w:bCs/>
                <w:sz w:val="18"/>
                <w:szCs w:val="18"/>
              </w:rPr>
              <w:t xml:space="preserve">a) </w:t>
            </w:r>
            <w:r w:rsidRPr="00FA2662">
              <w:rPr>
                <w:rFonts w:eastAsia="Times New Roman"/>
                <w:bCs/>
                <w:sz w:val="18"/>
                <w:szCs w:val="18"/>
              </w:rPr>
              <w:t>cieľová krajina a všetky tranzitné krajiny, pre ktoré sa náhradný cestovný doklad EÚ vydáva;</w:t>
            </w:r>
          </w:p>
          <w:p w14:paraId="6593DF41" w14:textId="79CFA5F4" w:rsidR="00FA2662" w:rsidRPr="00FA2662" w:rsidRDefault="00FA2662" w:rsidP="00FA2662">
            <w:pPr>
              <w:shd w:val="clear" w:color="auto" w:fill="FFFFFF"/>
              <w:autoSpaceDE/>
              <w:autoSpaceDN/>
              <w:contextualSpacing/>
              <w:jc w:val="both"/>
              <w:rPr>
                <w:rFonts w:eastAsia="Times New Roman"/>
                <w:bCs/>
                <w:sz w:val="18"/>
                <w:szCs w:val="18"/>
              </w:rPr>
            </w:pPr>
            <w:r w:rsidRPr="00FA2662">
              <w:rPr>
                <w:rFonts w:eastAsia="Times New Roman"/>
                <w:bCs/>
                <w:sz w:val="18"/>
                <w:szCs w:val="18"/>
              </w:rPr>
              <w:t>b)</w:t>
            </w:r>
            <w:r>
              <w:rPr>
                <w:rFonts w:eastAsia="Times New Roman"/>
                <w:bCs/>
                <w:sz w:val="18"/>
                <w:szCs w:val="18"/>
              </w:rPr>
              <w:t xml:space="preserve"> </w:t>
            </w:r>
            <w:r w:rsidRPr="00FA2662">
              <w:rPr>
                <w:rFonts w:eastAsia="Times New Roman"/>
                <w:bCs/>
                <w:sz w:val="18"/>
                <w:szCs w:val="18"/>
              </w:rPr>
              <w:t>vydávajúci členský štát a adresa vydávajúceho orgánu;</w:t>
            </w:r>
          </w:p>
          <w:p w14:paraId="74E8B74C" w14:textId="218AFACD" w:rsidR="00FA2662" w:rsidRPr="00FA2662" w:rsidRDefault="00FA2662" w:rsidP="00FA2662">
            <w:pPr>
              <w:shd w:val="clear" w:color="auto" w:fill="FFFFFF"/>
              <w:autoSpaceDE/>
              <w:autoSpaceDN/>
              <w:contextualSpacing/>
              <w:jc w:val="both"/>
              <w:rPr>
                <w:rFonts w:eastAsia="Times New Roman"/>
                <w:bCs/>
                <w:sz w:val="18"/>
                <w:szCs w:val="18"/>
              </w:rPr>
            </w:pPr>
            <w:r w:rsidRPr="00FA2662">
              <w:rPr>
                <w:rFonts w:eastAsia="Times New Roman"/>
                <w:bCs/>
                <w:sz w:val="18"/>
                <w:szCs w:val="18"/>
              </w:rPr>
              <w:t>c)</w:t>
            </w:r>
            <w:r>
              <w:rPr>
                <w:rFonts w:eastAsia="Times New Roman"/>
                <w:bCs/>
                <w:sz w:val="18"/>
                <w:szCs w:val="18"/>
              </w:rPr>
              <w:t xml:space="preserve"> </w:t>
            </w:r>
            <w:r w:rsidRPr="00FA2662">
              <w:rPr>
                <w:rFonts w:eastAsia="Times New Roman"/>
                <w:bCs/>
                <w:sz w:val="18"/>
                <w:szCs w:val="18"/>
              </w:rPr>
              <w:t>dátum vydania a dátum uplynutia platnosti;</w:t>
            </w:r>
          </w:p>
          <w:p w14:paraId="1ECCD406" w14:textId="793A03EF" w:rsidR="00FA2662" w:rsidRPr="00FA2662" w:rsidRDefault="00FA2662" w:rsidP="00FA2662">
            <w:pPr>
              <w:shd w:val="clear" w:color="auto" w:fill="FFFFFF"/>
              <w:autoSpaceDE/>
              <w:autoSpaceDN/>
              <w:contextualSpacing/>
              <w:jc w:val="both"/>
              <w:rPr>
                <w:rFonts w:eastAsia="Times New Roman"/>
                <w:bCs/>
                <w:sz w:val="18"/>
                <w:szCs w:val="18"/>
              </w:rPr>
            </w:pPr>
            <w:r w:rsidRPr="00FA2662">
              <w:rPr>
                <w:rFonts w:eastAsia="Times New Roman"/>
                <w:bCs/>
                <w:sz w:val="18"/>
                <w:szCs w:val="18"/>
              </w:rPr>
              <w:t>d)</w:t>
            </w:r>
            <w:r>
              <w:rPr>
                <w:rFonts w:eastAsia="Times New Roman"/>
                <w:bCs/>
                <w:sz w:val="18"/>
                <w:szCs w:val="18"/>
              </w:rPr>
              <w:t xml:space="preserve"> </w:t>
            </w:r>
            <w:r w:rsidRPr="00FA2662">
              <w:rPr>
                <w:rFonts w:eastAsia="Times New Roman"/>
                <w:bCs/>
                <w:sz w:val="18"/>
                <w:szCs w:val="18"/>
              </w:rPr>
              <w:t>meno/mená a priezvisko, štátna príslušnosť, dátum narodenia a pohlavie príjemcu náhradného cestovného dokladu EÚ;</w:t>
            </w:r>
          </w:p>
          <w:p w14:paraId="6EDF7F9F" w14:textId="12B6B4C3" w:rsidR="00FA2662" w:rsidRPr="003D5CC6" w:rsidRDefault="00FA2662" w:rsidP="00FA2662">
            <w:pPr>
              <w:shd w:val="clear" w:color="auto" w:fill="FFFFFF"/>
              <w:autoSpaceDE/>
              <w:autoSpaceDN/>
              <w:contextualSpacing/>
              <w:jc w:val="both"/>
              <w:rPr>
                <w:rFonts w:eastAsia="Times New Roman"/>
                <w:bCs/>
                <w:sz w:val="18"/>
                <w:szCs w:val="18"/>
              </w:rPr>
            </w:pPr>
            <w:r w:rsidRPr="00FA2662">
              <w:rPr>
                <w:rFonts w:eastAsia="Times New Roman"/>
                <w:bCs/>
                <w:sz w:val="18"/>
                <w:szCs w:val="18"/>
              </w:rPr>
              <w:t>e)</w:t>
            </w:r>
            <w:r>
              <w:rPr>
                <w:rFonts w:eastAsia="Times New Roman"/>
                <w:bCs/>
                <w:sz w:val="18"/>
                <w:szCs w:val="18"/>
              </w:rPr>
              <w:t xml:space="preserve"> </w:t>
            </w:r>
            <w:r w:rsidRPr="00FA2662">
              <w:rPr>
                <w:rFonts w:eastAsia="Times New Roman"/>
                <w:bCs/>
                <w:sz w:val="18"/>
                <w:szCs w:val="18"/>
              </w:rPr>
              <w:t>číslo jednotného formulára náhradného cestovného dokladu EÚ, do ktorého bude vlepená jednotná nálepka náhradného cestovného dokladu EÚ, ako sa uvádza v bode 6 prílohy I.</w:t>
            </w:r>
          </w:p>
        </w:tc>
        <w:tc>
          <w:tcPr>
            <w:tcW w:w="201" w:type="pct"/>
            <w:tcBorders>
              <w:top w:val="single" w:sz="4" w:space="0" w:color="auto"/>
              <w:left w:val="single" w:sz="4" w:space="0" w:color="auto"/>
              <w:bottom w:val="single" w:sz="4" w:space="0" w:color="auto"/>
              <w:right w:val="single" w:sz="4" w:space="0" w:color="auto"/>
            </w:tcBorders>
          </w:tcPr>
          <w:p w14:paraId="0F2FF266" w14:textId="2DE36A5C" w:rsidR="00FA2662" w:rsidRPr="003D5CC6" w:rsidRDefault="00FA2662" w:rsidP="00FA2662">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3D72DB71" w14:textId="08741C6C" w:rsidR="00FA2662" w:rsidRPr="003D5CC6" w:rsidRDefault="00FA2662" w:rsidP="00FA2662">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607A30F6" w14:textId="77777777" w:rsidR="00DE7EB0" w:rsidRDefault="00DE7EB0" w:rsidP="00DE7EB0">
            <w:pPr>
              <w:pStyle w:val="Normlny0"/>
              <w:contextualSpacing/>
              <w:jc w:val="center"/>
              <w:rPr>
                <w:sz w:val="18"/>
                <w:szCs w:val="18"/>
              </w:rPr>
            </w:pPr>
            <w:r w:rsidRPr="003D5CC6">
              <w:rPr>
                <w:sz w:val="18"/>
                <w:szCs w:val="18"/>
              </w:rPr>
              <w:t>Príloha</w:t>
            </w:r>
          </w:p>
          <w:p w14:paraId="441C6512" w14:textId="77777777" w:rsidR="00FA2662" w:rsidRDefault="00DE7EB0" w:rsidP="00DE7EB0">
            <w:pPr>
              <w:pStyle w:val="Normlny0"/>
              <w:contextualSpacing/>
              <w:jc w:val="center"/>
              <w:rPr>
                <w:sz w:val="18"/>
                <w:szCs w:val="18"/>
              </w:rPr>
            </w:pPr>
            <w:r>
              <w:rPr>
                <w:sz w:val="18"/>
                <w:szCs w:val="18"/>
              </w:rPr>
              <w:t>Časť B</w:t>
            </w:r>
          </w:p>
          <w:p w14:paraId="7A595437" w14:textId="1711FA9D" w:rsidR="00A27194" w:rsidRPr="003D5CC6" w:rsidRDefault="00A27194" w:rsidP="00DE7EB0">
            <w:pPr>
              <w:pStyle w:val="Normlny0"/>
              <w:contextualSpacing/>
              <w:jc w:val="center"/>
              <w:rPr>
                <w:sz w:val="18"/>
                <w:szCs w:val="18"/>
              </w:rPr>
            </w:pPr>
            <w:r>
              <w:rPr>
                <w:sz w:val="18"/>
                <w:szCs w:val="18"/>
              </w:rPr>
              <w:t>bod 6</w:t>
            </w:r>
          </w:p>
        </w:tc>
        <w:tc>
          <w:tcPr>
            <w:tcW w:w="1704" w:type="pct"/>
            <w:tcBorders>
              <w:top w:val="single" w:sz="4" w:space="0" w:color="auto"/>
              <w:left w:val="single" w:sz="4" w:space="0" w:color="auto"/>
              <w:bottom w:val="single" w:sz="4" w:space="0" w:color="auto"/>
              <w:right w:val="single" w:sz="4" w:space="0" w:color="auto"/>
            </w:tcBorders>
          </w:tcPr>
          <w:p w14:paraId="52F24686" w14:textId="52FE9AE9" w:rsidR="0025454A" w:rsidRPr="004725DB" w:rsidRDefault="0025454A" w:rsidP="0025454A">
            <w:pPr>
              <w:contextualSpacing/>
              <w:jc w:val="both"/>
              <w:rPr>
                <w:sz w:val="18"/>
                <w:szCs w:val="18"/>
              </w:rPr>
            </w:pPr>
            <w:r w:rsidRPr="009C113A">
              <w:t xml:space="preserve"> </w:t>
            </w:r>
            <w:r w:rsidRPr="004725DB">
              <w:rPr>
                <w:sz w:val="18"/>
                <w:szCs w:val="18"/>
              </w:rPr>
              <w:t>Rubriky, ktoré je potrebné vyplniť</w:t>
            </w:r>
          </w:p>
          <w:p w14:paraId="138592A5" w14:textId="46EE1024" w:rsidR="0025454A" w:rsidRPr="004725DB" w:rsidRDefault="0025454A" w:rsidP="004725DB">
            <w:pPr>
              <w:contextualSpacing/>
              <w:jc w:val="both"/>
              <w:rPr>
                <w:sz w:val="18"/>
                <w:szCs w:val="18"/>
              </w:rPr>
            </w:pPr>
            <w:r>
              <w:rPr>
                <w:sz w:val="18"/>
                <w:szCs w:val="18"/>
              </w:rPr>
              <w:t>6.</w:t>
            </w:r>
            <w:r w:rsidRPr="004725DB">
              <w:rPr>
                <w:sz w:val="18"/>
                <w:szCs w:val="18"/>
              </w:rPr>
              <w:t>Jednotná nálepka náhradného cestovného dokladu Európskej únie obsahuje oddiely pre tieto informácie</w:t>
            </w:r>
          </w:p>
          <w:p w14:paraId="065774E0" w14:textId="77777777" w:rsidR="0025454A" w:rsidRPr="004725DB" w:rsidRDefault="0025454A" w:rsidP="004725DB">
            <w:pPr>
              <w:pStyle w:val="Odsekzoznamu"/>
              <w:numPr>
                <w:ilvl w:val="1"/>
                <w:numId w:val="1"/>
              </w:numPr>
              <w:ind w:left="567" w:hanging="283"/>
              <w:contextualSpacing/>
              <w:jc w:val="both"/>
              <w:rPr>
                <w:color w:val="000000"/>
                <w:sz w:val="18"/>
                <w:szCs w:val="18"/>
              </w:rPr>
            </w:pPr>
            <w:r w:rsidRPr="004725DB">
              <w:rPr>
                <w:color w:val="000000"/>
                <w:sz w:val="18"/>
                <w:szCs w:val="18"/>
              </w:rPr>
              <w:t>cieľová krajina a všetky tranzitné krajiny, pre ktoré sa náhradný cestovný doklad Európskej únie vydáva;</w:t>
            </w:r>
          </w:p>
          <w:p w14:paraId="642B59F0" w14:textId="77777777" w:rsidR="0025454A" w:rsidRPr="004725DB" w:rsidRDefault="0025454A" w:rsidP="004725DB">
            <w:pPr>
              <w:pStyle w:val="Odsekzoznamu"/>
              <w:numPr>
                <w:ilvl w:val="1"/>
                <w:numId w:val="1"/>
              </w:numPr>
              <w:ind w:left="567" w:hanging="283"/>
              <w:contextualSpacing/>
              <w:jc w:val="both"/>
              <w:rPr>
                <w:color w:val="000000"/>
                <w:sz w:val="18"/>
                <w:szCs w:val="18"/>
              </w:rPr>
            </w:pPr>
            <w:r w:rsidRPr="004725DB">
              <w:rPr>
                <w:color w:val="000000"/>
                <w:sz w:val="18"/>
                <w:szCs w:val="18"/>
              </w:rPr>
              <w:t>vydávajúci členský štát a adresa vydávajúceho orgánu;</w:t>
            </w:r>
          </w:p>
          <w:p w14:paraId="6E263E9A" w14:textId="77777777" w:rsidR="0025454A" w:rsidRPr="004725DB" w:rsidRDefault="0025454A" w:rsidP="004725DB">
            <w:pPr>
              <w:pStyle w:val="Odsekzoznamu"/>
              <w:numPr>
                <w:ilvl w:val="1"/>
                <w:numId w:val="1"/>
              </w:numPr>
              <w:ind w:left="567" w:hanging="283"/>
              <w:contextualSpacing/>
              <w:jc w:val="both"/>
              <w:rPr>
                <w:color w:val="000000"/>
                <w:sz w:val="18"/>
                <w:szCs w:val="18"/>
              </w:rPr>
            </w:pPr>
            <w:r w:rsidRPr="004725DB">
              <w:rPr>
                <w:color w:val="000000"/>
                <w:sz w:val="18"/>
                <w:szCs w:val="18"/>
              </w:rPr>
              <w:t>dátum vydania a dátum uplynutia platnosti;</w:t>
            </w:r>
          </w:p>
          <w:p w14:paraId="4C3C81CC" w14:textId="77777777" w:rsidR="0025454A" w:rsidRPr="004725DB" w:rsidRDefault="0025454A" w:rsidP="004725DB">
            <w:pPr>
              <w:pStyle w:val="Odsekzoznamu"/>
              <w:numPr>
                <w:ilvl w:val="1"/>
                <w:numId w:val="1"/>
              </w:numPr>
              <w:ind w:left="567" w:hanging="283"/>
              <w:contextualSpacing/>
              <w:jc w:val="both"/>
              <w:rPr>
                <w:color w:val="000000"/>
                <w:sz w:val="18"/>
                <w:szCs w:val="18"/>
              </w:rPr>
            </w:pPr>
            <w:r w:rsidRPr="004725DB">
              <w:rPr>
                <w:color w:val="000000"/>
                <w:sz w:val="18"/>
                <w:szCs w:val="18"/>
              </w:rPr>
              <w:t>meno alebo mená a priezvisko, štátna príslušnosť, dátum narodenia a pohlavie príjemcu náhradného cestovného dokladu Európskej únie;</w:t>
            </w:r>
          </w:p>
          <w:p w14:paraId="484C3FA8" w14:textId="77777777" w:rsidR="0025454A" w:rsidRPr="004725DB" w:rsidRDefault="0025454A" w:rsidP="004725DB">
            <w:pPr>
              <w:pStyle w:val="Odsekzoznamu"/>
              <w:numPr>
                <w:ilvl w:val="1"/>
                <w:numId w:val="1"/>
              </w:numPr>
              <w:ind w:left="567" w:hanging="283"/>
              <w:contextualSpacing/>
              <w:jc w:val="both"/>
              <w:rPr>
                <w:color w:val="000000"/>
                <w:sz w:val="18"/>
                <w:szCs w:val="18"/>
              </w:rPr>
            </w:pPr>
            <w:r w:rsidRPr="004725DB">
              <w:rPr>
                <w:color w:val="000000"/>
                <w:sz w:val="18"/>
                <w:szCs w:val="18"/>
              </w:rPr>
              <w:t>číslo jednotného formulára náhradného cestovného dokladu Európskej únie, do ktorého bude vlepená jednotná nálepka náhradného cestovného dokladu Európskej únie, ako sa uvádza v bode 6 prílohy I, časť A.</w:t>
            </w:r>
          </w:p>
          <w:p w14:paraId="5000BDD6" w14:textId="69731C45" w:rsidR="00FA2662" w:rsidRPr="003D5CC6" w:rsidRDefault="00FA2662" w:rsidP="004725DB">
            <w:pPr>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477F9E52" w14:textId="67B56C79" w:rsidR="00FA2662" w:rsidRPr="003D5CC6" w:rsidRDefault="00FA2662" w:rsidP="00FA2662">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05E998FE" w14:textId="405A755D" w:rsidR="00FA2662" w:rsidRPr="003D5CC6" w:rsidRDefault="00FA2662" w:rsidP="00FA2662">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D9EFCA5" w14:textId="77777777" w:rsidR="00FA2662" w:rsidRPr="003D5CC6" w:rsidRDefault="00FA2662" w:rsidP="00FA2662">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074F44E0" w14:textId="77777777" w:rsidR="00FA2662" w:rsidRPr="003D5CC6" w:rsidRDefault="00FA2662" w:rsidP="00FA2662">
            <w:pPr>
              <w:pStyle w:val="Normlny0"/>
              <w:contextualSpacing/>
              <w:jc w:val="both"/>
              <w:rPr>
                <w:sz w:val="18"/>
                <w:szCs w:val="18"/>
              </w:rPr>
            </w:pPr>
          </w:p>
        </w:tc>
      </w:tr>
      <w:tr w:rsidR="00FA2662" w:rsidRPr="003D5CC6" w14:paraId="274E2F76" w14:textId="77777777" w:rsidTr="008C1E32">
        <w:tc>
          <w:tcPr>
            <w:tcW w:w="175" w:type="pct"/>
            <w:tcBorders>
              <w:top w:val="single" w:sz="4" w:space="0" w:color="auto"/>
              <w:left w:val="single" w:sz="4" w:space="0" w:color="auto"/>
              <w:bottom w:val="single" w:sz="4" w:space="0" w:color="auto"/>
              <w:right w:val="single" w:sz="4" w:space="0" w:color="auto"/>
            </w:tcBorders>
          </w:tcPr>
          <w:p w14:paraId="1B76ECBA" w14:textId="77777777" w:rsidR="00FA2662" w:rsidRPr="003D5CC6" w:rsidRDefault="00FA2662" w:rsidP="00FA2662">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C645BEF" w14:textId="737623B7" w:rsidR="00FA2662" w:rsidRPr="003D5CC6" w:rsidRDefault="00FA2662" w:rsidP="00FA2662">
            <w:pPr>
              <w:shd w:val="clear" w:color="auto" w:fill="FFFFFF"/>
              <w:autoSpaceDE/>
              <w:autoSpaceDN/>
              <w:contextualSpacing/>
              <w:jc w:val="both"/>
              <w:rPr>
                <w:rFonts w:eastAsia="Times New Roman"/>
                <w:bCs/>
                <w:sz w:val="18"/>
                <w:szCs w:val="18"/>
              </w:rPr>
            </w:pPr>
            <w:r>
              <w:rPr>
                <w:rFonts w:eastAsia="Times New Roman"/>
                <w:bCs/>
                <w:sz w:val="18"/>
                <w:szCs w:val="18"/>
              </w:rPr>
              <w:t xml:space="preserve">7. </w:t>
            </w:r>
            <w:r w:rsidRPr="00FA2662">
              <w:rPr>
                <w:rFonts w:eastAsia="Times New Roman"/>
                <w:bCs/>
                <w:sz w:val="18"/>
                <w:szCs w:val="18"/>
              </w:rPr>
              <w:t>Nadpisy oddielov, ktoré je potrebné vyplniť, sa uvádzajú v angličtine a francúzštine a sú očíslované.</w:t>
            </w:r>
          </w:p>
        </w:tc>
        <w:tc>
          <w:tcPr>
            <w:tcW w:w="201" w:type="pct"/>
            <w:tcBorders>
              <w:top w:val="single" w:sz="4" w:space="0" w:color="auto"/>
              <w:left w:val="single" w:sz="4" w:space="0" w:color="auto"/>
              <w:bottom w:val="single" w:sz="4" w:space="0" w:color="auto"/>
              <w:right w:val="single" w:sz="4" w:space="0" w:color="auto"/>
            </w:tcBorders>
          </w:tcPr>
          <w:p w14:paraId="7127BAC9" w14:textId="2C0DC047" w:rsidR="00FA2662" w:rsidRPr="003D5CC6" w:rsidRDefault="00FA2662" w:rsidP="00FA2662">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1C359E7E" w14:textId="26962A74" w:rsidR="00FA2662" w:rsidRPr="003D5CC6" w:rsidRDefault="00FA2662" w:rsidP="00FA2662">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6E7FCD8D" w14:textId="77777777" w:rsidR="00DE7EB0" w:rsidRDefault="00DE7EB0" w:rsidP="00DE7EB0">
            <w:pPr>
              <w:pStyle w:val="Normlny0"/>
              <w:contextualSpacing/>
              <w:jc w:val="center"/>
              <w:rPr>
                <w:sz w:val="18"/>
                <w:szCs w:val="18"/>
              </w:rPr>
            </w:pPr>
            <w:r w:rsidRPr="003D5CC6">
              <w:rPr>
                <w:sz w:val="18"/>
                <w:szCs w:val="18"/>
              </w:rPr>
              <w:t>Príloha</w:t>
            </w:r>
          </w:p>
          <w:p w14:paraId="1C5D7D5A" w14:textId="77777777" w:rsidR="00FA2662" w:rsidRDefault="00DE7EB0" w:rsidP="00DE7EB0">
            <w:pPr>
              <w:pStyle w:val="Normlny0"/>
              <w:contextualSpacing/>
              <w:jc w:val="center"/>
              <w:rPr>
                <w:sz w:val="18"/>
                <w:szCs w:val="18"/>
              </w:rPr>
            </w:pPr>
            <w:r>
              <w:rPr>
                <w:sz w:val="18"/>
                <w:szCs w:val="18"/>
              </w:rPr>
              <w:t>Časť B</w:t>
            </w:r>
          </w:p>
          <w:p w14:paraId="500E09C9" w14:textId="14196042" w:rsidR="00A27194" w:rsidRPr="003D5CC6" w:rsidRDefault="00A27194" w:rsidP="00DE7EB0">
            <w:pPr>
              <w:pStyle w:val="Normlny0"/>
              <w:contextualSpacing/>
              <w:jc w:val="center"/>
              <w:rPr>
                <w:sz w:val="18"/>
                <w:szCs w:val="18"/>
              </w:rPr>
            </w:pPr>
            <w:r>
              <w:rPr>
                <w:sz w:val="18"/>
                <w:szCs w:val="18"/>
              </w:rPr>
              <w:t>bod 7</w:t>
            </w:r>
          </w:p>
        </w:tc>
        <w:tc>
          <w:tcPr>
            <w:tcW w:w="1704" w:type="pct"/>
            <w:tcBorders>
              <w:top w:val="single" w:sz="4" w:space="0" w:color="auto"/>
              <w:left w:val="single" w:sz="4" w:space="0" w:color="auto"/>
              <w:bottom w:val="single" w:sz="4" w:space="0" w:color="auto"/>
              <w:right w:val="single" w:sz="4" w:space="0" w:color="auto"/>
            </w:tcBorders>
          </w:tcPr>
          <w:p w14:paraId="4419E929" w14:textId="0C89C194" w:rsidR="0025454A" w:rsidRPr="004725DB" w:rsidRDefault="0025454A" w:rsidP="004725DB">
            <w:pPr>
              <w:contextualSpacing/>
              <w:jc w:val="both"/>
              <w:rPr>
                <w:sz w:val="18"/>
                <w:szCs w:val="18"/>
              </w:rPr>
            </w:pPr>
            <w:r w:rsidRPr="004725DB">
              <w:rPr>
                <w:sz w:val="18"/>
                <w:szCs w:val="18"/>
              </w:rPr>
              <w:t>7. Nadpisy oddielov, ktoré je potrebné vyplniť, sa uvádzajú v angličtine a francúzštine a sú očíslované.</w:t>
            </w:r>
          </w:p>
          <w:p w14:paraId="459A3ED5" w14:textId="541B4067" w:rsidR="00FA2662" w:rsidRPr="003D5CC6" w:rsidRDefault="00FA2662" w:rsidP="004725DB">
            <w:pPr>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496950EA" w14:textId="3DC8D903" w:rsidR="00FA2662" w:rsidRPr="003D5CC6" w:rsidRDefault="00FA2662" w:rsidP="00FA2662">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6851EB2F" w14:textId="6955369E" w:rsidR="00FA2662" w:rsidRPr="003D5CC6" w:rsidRDefault="00FA2662" w:rsidP="00FA2662">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9B86389" w14:textId="77777777" w:rsidR="00FA2662" w:rsidRPr="003D5CC6" w:rsidRDefault="00FA2662" w:rsidP="00FA2662">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21CF431B" w14:textId="77777777" w:rsidR="00FA2662" w:rsidRPr="003D5CC6" w:rsidRDefault="00FA2662" w:rsidP="00FA2662">
            <w:pPr>
              <w:pStyle w:val="Normlny0"/>
              <w:contextualSpacing/>
              <w:jc w:val="both"/>
              <w:rPr>
                <w:sz w:val="18"/>
                <w:szCs w:val="18"/>
              </w:rPr>
            </w:pPr>
          </w:p>
        </w:tc>
      </w:tr>
      <w:tr w:rsidR="00FA2662" w:rsidRPr="003D5CC6" w14:paraId="3B15ABF2" w14:textId="77777777" w:rsidTr="008C1E32">
        <w:tc>
          <w:tcPr>
            <w:tcW w:w="175" w:type="pct"/>
            <w:tcBorders>
              <w:top w:val="single" w:sz="4" w:space="0" w:color="auto"/>
              <w:left w:val="single" w:sz="4" w:space="0" w:color="auto"/>
              <w:bottom w:val="single" w:sz="4" w:space="0" w:color="auto"/>
              <w:right w:val="single" w:sz="4" w:space="0" w:color="auto"/>
            </w:tcBorders>
          </w:tcPr>
          <w:p w14:paraId="08B1E2E8" w14:textId="77777777" w:rsidR="00FA2662" w:rsidRPr="003D5CC6" w:rsidRDefault="00FA2662" w:rsidP="00FA2662">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B5A86F8" w14:textId="6446D816" w:rsidR="00FA2662" w:rsidRPr="003D5CC6" w:rsidRDefault="00FA2662" w:rsidP="00FA2662">
            <w:pPr>
              <w:shd w:val="clear" w:color="auto" w:fill="FFFFFF"/>
              <w:autoSpaceDE/>
              <w:autoSpaceDN/>
              <w:contextualSpacing/>
              <w:jc w:val="both"/>
              <w:rPr>
                <w:rFonts w:eastAsia="Times New Roman"/>
                <w:bCs/>
                <w:sz w:val="18"/>
                <w:szCs w:val="18"/>
              </w:rPr>
            </w:pPr>
            <w:r>
              <w:rPr>
                <w:rFonts w:eastAsia="Times New Roman"/>
                <w:bCs/>
                <w:sz w:val="18"/>
                <w:szCs w:val="18"/>
              </w:rPr>
              <w:t xml:space="preserve">8. </w:t>
            </w:r>
            <w:r w:rsidRPr="00FA2662">
              <w:rPr>
                <w:rFonts w:eastAsia="Times New Roman"/>
                <w:bCs/>
                <w:sz w:val="18"/>
                <w:szCs w:val="18"/>
              </w:rPr>
              <w:t>Dátumy sa uvádzajú takto: ak sa príslušný deň označuje jednou číslicou, uvedie sa pred ňou nula; Ak sa príslušný mesiac označuje jednou číslicou, uvedie sa pred ňou nula; rok sa uvádza prostredníctvom štyroch číslic. Po dni a mesiaci nasleduje medzera. Napríklad: 20 01 2018 = 20. január 2018.</w:t>
            </w:r>
          </w:p>
        </w:tc>
        <w:tc>
          <w:tcPr>
            <w:tcW w:w="201" w:type="pct"/>
            <w:tcBorders>
              <w:top w:val="single" w:sz="4" w:space="0" w:color="auto"/>
              <w:left w:val="single" w:sz="4" w:space="0" w:color="auto"/>
              <w:bottom w:val="single" w:sz="4" w:space="0" w:color="auto"/>
              <w:right w:val="single" w:sz="4" w:space="0" w:color="auto"/>
            </w:tcBorders>
          </w:tcPr>
          <w:p w14:paraId="4AF8A3C5" w14:textId="3726D966" w:rsidR="00FA2662" w:rsidRPr="003D5CC6" w:rsidRDefault="00FA2662" w:rsidP="00FA2662">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3FAFA7F0" w14:textId="686EDE6A" w:rsidR="00FA2662" w:rsidRPr="003D5CC6" w:rsidRDefault="00FA2662" w:rsidP="00FA2662">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02F0AB68" w14:textId="77777777" w:rsidR="00DE7EB0" w:rsidRDefault="00DE7EB0" w:rsidP="00DE7EB0">
            <w:pPr>
              <w:pStyle w:val="Normlny0"/>
              <w:contextualSpacing/>
              <w:jc w:val="center"/>
              <w:rPr>
                <w:sz w:val="18"/>
                <w:szCs w:val="18"/>
              </w:rPr>
            </w:pPr>
            <w:r w:rsidRPr="003D5CC6">
              <w:rPr>
                <w:sz w:val="18"/>
                <w:szCs w:val="18"/>
              </w:rPr>
              <w:t>Príloha</w:t>
            </w:r>
          </w:p>
          <w:p w14:paraId="3B75F88B" w14:textId="77777777" w:rsidR="00FA2662" w:rsidRDefault="00DE7EB0" w:rsidP="00DE7EB0">
            <w:pPr>
              <w:pStyle w:val="Normlny0"/>
              <w:contextualSpacing/>
              <w:jc w:val="center"/>
              <w:rPr>
                <w:sz w:val="18"/>
                <w:szCs w:val="18"/>
              </w:rPr>
            </w:pPr>
            <w:r>
              <w:rPr>
                <w:sz w:val="18"/>
                <w:szCs w:val="18"/>
              </w:rPr>
              <w:t>Časť B</w:t>
            </w:r>
          </w:p>
          <w:p w14:paraId="50CA8731" w14:textId="6B2BED06" w:rsidR="00A27194" w:rsidRPr="003D5CC6" w:rsidRDefault="00A27194" w:rsidP="00DE7EB0">
            <w:pPr>
              <w:pStyle w:val="Normlny0"/>
              <w:contextualSpacing/>
              <w:jc w:val="center"/>
              <w:rPr>
                <w:sz w:val="18"/>
                <w:szCs w:val="18"/>
              </w:rPr>
            </w:pPr>
            <w:r>
              <w:rPr>
                <w:sz w:val="18"/>
                <w:szCs w:val="18"/>
              </w:rPr>
              <w:t>bod 8</w:t>
            </w:r>
          </w:p>
        </w:tc>
        <w:tc>
          <w:tcPr>
            <w:tcW w:w="1704" w:type="pct"/>
            <w:tcBorders>
              <w:top w:val="single" w:sz="4" w:space="0" w:color="auto"/>
              <w:left w:val="single" w:sz="4" w:space="0" w:color="auto"/>
              <w:bottom w:val="single" w:sz="4" w:space="0" w:color="auto"/>
              <w:right w:val="single" w:sz="4" w:space="0" w:color="auto"/>
            </w:tcBorders>
          </w:tcPr>
          <w:p w14:paraId="292B4E62" w14:textId="1BD3F195" w:rsidR="003D1B32" w:rsidRPr="004725DB" w:rsidRDefault="003D1B32" w:rsidP="004725DB">
            <w:pPr>
              <w:contextualSpacing/>
              <w:jc w:val="both"/>
              <w:rPr>
                <w:sz w:val="18"/>
                <w:szCs w:val="18"/>
              </w:rPr>
            </w:pPr>
            <w:r w:rsidRPr="003D1B32">
              <w:rPr>
                <w:sz w:val="18"/>
                <w:szCs w:val="18"/>
              </w:rPr>
              <w:t xml:space="preserve">8. </w:t>
            </w:r>
            <w:r w:rsidRPr="004725DB">
              <w:rPr>
                <w:sz w:val="18"/>
                <w:szCs w:val="18"/>
              </w:rPr>
              <w:t>Dátumy sa uvádzajú takto: ak sa príslušný deň označuje jednou číslicou, uvedie sa pred ňou nula; Ak sa príslušný mesiac označuje jednou číslicou, uvedie sa pred ňou nula; rok sa uvádza prostredníctvom štyroch číslic. Po dni a mesiaci nasleduje medzera. Napríklad: 20 01 2018 = 20. január 2018.</w:t>
            </w:r>
          </w:p>
          <w:p w14:paraId="04B136F3" w14:textId="68205807" w:rsidR="00FA2662" w:rsidRPr="003D5CC6" w:rsidRDefault="00FA2662" w:rsidP="004725DB">
            <w:pPr>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1D95BB15" w14:textId="7091E913" w:rsidR="00FA2662" w:rsidRPr="003D5CC6" w:rsidRDefault="00FA2662" w:rsidP="00FA2662">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1436CDF4" w14:textId="051D3055" w:rsidR="00FA2662" w:rsidRPr="003D5CC6" w:rsidRDefault="00FA2662" w:rsidP="00FA2662">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587BB65" w14:textId="77777777" w:rsidR="00FA2662" w:rsidRPr="003D5CC6" w:rsidRDefault="00FA2662" w:rsidP="00FA2662">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132CDC8C" w14:textId="77777777" w:rsidR="00FA2662" w:rsidRPr="003D5CC6" w:rsidRDefault="00FA2662" w:rsidP="00FA2662">
            <w:pPr>
              <w:pStyle w:val="Normlny0"/>
              <w:contextualSpacing/>
              <w:jc w:val="both"/>
              <w:rPr>
                <w:sz w:val="18"/>
                <w:szCs w:val="18"/>
              </w:rPr>
            </w:pPr>
          </w:p>
        </w:tc>
      </w:tr>
      <w:tr w:rsidR="00FA2662" w:rsidRPr="003D5CC6" w14:paraId="3B8B7A7D" w14:textId="77777777" w:rsidTr="008C1E32">
        <w:tc>
          <w:tcPr>
            <w:tcW w:w="175" w:type="pct"/>
            <w:tcBorders>
              <w:top w:val="single" w:sz="4" w:space="0" w:color="auto"/>
              <w:left w:val="single" w:sz="4" w:space="0" w:color="auto"/>
              <w:bottom w:val="single" w:sz="4" w:space="0" w:color="auto"/>
              <w:right w:val="single" w:sz="4" w:space="0" w:color="auto"/>
            </w:tcBorders>
          </w:tcPr>
          <w:p w14:paraId="5B441045" w14:textId="77777777" w:rsidR="00FA2662" w:rsidRPr="003D5CC6" w:rsidRDefault="00FA2662" w:rsidP="00FA2662">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D310421" w14:textId="599E26D4" w:rsidR="00FA2662" w:rsidRPr="003D5CC6" w:rsidRDefault="00FA2662" w:rsidP="00FA2662">
            <w:pPr>
              <w:shd w:val="clear" w:color="auto" w:fill="FFFFFF"/>
              <w:autoSpaceDE/>
              <w:autoSpaceDN/>
              <w:contextualSpacing/>
              <w:jc w:val="both"/>
              <w:rPr>
                <w:rFonts w:eastAsia="Times New Roman"/>
                <w:bCs/>
                <w:sz w:val="18"/>
                <w:szCs w:val="18"/>
              </w:rPr>
            </w:pPr>
            <w:r>
              <w:rPr>
                <w:rFonts w:ascii="inherit" w:eastAsia="Times New Roman" w:hAnsi="inherit"/>
                <w:sz w:val="18"/>
                <w:szCs w:val="18"/>
              </w:rPr>
              <w:t xml:space="preserve">9. </w:t>
            </w:r>
            <w:r w:rsidRPr="003D5CC6">
              <w:rPr>
                <w:rFonts w:ascii="inherit" w:eastAsia="Times New Roman" w:hAnsi="inherit"/>
                <w:sz w:val="18"/>
                <w:szCs w:val="18"/>
              </w:rPr>
              <w:t>Jednotná nálepka náhradného cestovného dokladu EÚ obsahuje oddiel „Poznámky“, v ktorom vydávajúci orgán uvádza akékoľvek ďalšie potrebné informácie, napr. druh a číslo dokladu, ktorý sa nahrádza.</w:t>
            </w:r>
          </w:p>
        </w:tc>
        <w:tc>
          <w:tcPr>
            <w:tcW w:w="201" w:type="pct"/>
            <w:tcBorders>
              <w:top w:val="single" w:sz="4" w:space="0" w:color="auto"/>
              <w:left w:val="single" w:sz="4" w:space="0" w:color="auto"/>
              <w:bottom w:val="single" w:sz="4" w:space="0" w:color="auto"/>
              <w:right w:val="single" w:sz="4" w:space="0" w:color="auto"/>
            </w:tcBorders>
          </w:tcPr>
          <w:p w14:paraId="3C783EC7" w14:textId="231007F0" w:rsidR="00FA2662" w:rsidRPr="003D5CC6" w:rsidRDefault="00FA2662" w:rsidP="00FA2662">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6C0D3B7F" w14:textId="390D5A74" w:rsidR="00FA2662" w:rsidRPr="003D5CC6" w:rsidRDefault="00FA2662" w:rsidP="00FA2662">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1121CD3B" w14:textId="77777777" w:rsidR="00DE7EB0" w:rsidRDefault="00DE7EB0" w:rsidP="00DE7EB0">
            <w:pPr>
              <w:pStyle w:val="Normlny0"/>
              <w:contextualSpacing/>
              <w:jc w:val="center"/>
              <w:rPr>
                <w:sz w:val="18"/>
                <w:szCs w:val="18"/>
              </w:rPr>
            </w:pPr>
            <w:r w:rsidRPr="003D5CC6">
              <w:rPr>
                <w:sz w:val="18"/>
                <w:szCs w:val="18"/>
              </w:rPr>
              <w:t>Príloha</w:t>
            </w:r>
          </w:p>
          <w:p w14:paraId="57CE9D66" w14:textId="77777777" w:rsidR="00FA2662" w:rsidRDefault="00DE7EB0" w:rsidP="00DE7EB0">
            <w:pPr>
              <w:pStyle w:val="Normlny0"/>
              <w:contextualSpacing/>
              <w:jc w:val="center"/>
              <w:rPr>
                <w:sz w:val="18"/>
                <w:szCs w:val="18"/>
              </w:rPr>
            </w:pPr>
            <w:r>
              <w:rPr>
                <w:sz w:val="18"/>
                <w:szCs w:val="18"/>
              </w:rPr>
              <w:t>Časť B</w:t>
            </w:r>
          </w:p>
          <w:p w14:paraId="52B063DB" w14:textId="6DCB6517" w:rsidR="00A27194" w:rsidRPr="003D5CC6" w:rsidRDefault="00A27194" w:rsidP="00DE7EB0">
            <w:pPr>
              <w:pStyle w:val="Normlny0"/>
              <w:contextualSpacing/>
              <w:jc w:val="center"/>
              <w:rPr>
                <w:sz w:val="18"/>
                <w:szCs w:val="18"/>
              </w:rPr>
            </w:pPr>
            <w:r>
              <w:rPr>
                <w:sz w:val="18"/>
                <w:szCs w:val="18"/>
              </w:rPr>
              <w:t>bod 9</w:t>
            </w:r>
          </w:p>
        </w:tc>
        <w:tc>
          <w:tcPr>
            <w:tcW w:w="1704" w:type="pct"/>
            <w:tcBorders>
              <w:top w:val="single" w:sz="4" w:space="0" w:color="auto"/>
              <w:left w:val="single" w:sz="4" w:space="0" w:color="auto"/>
              <w:bottom w:val="single" w:sz="4" w:space="0" w:color="auto"/>
              <w:right w:val="single" w:sz="4" w:space="0" w:color="auto"/>
            </w:tcBorders>
          </w:tcPr>
          <w:p w14:paraId="3F1DBDD3" w14:textId="2CE7980E" w:rsidR="003D1B32" w:rsidRPr="004725DB" w:rsidRDefault="003D1B32" w:rsidP="004725DB">
            <w:pPr>
              <w:contextualSpacing/>
              <w:jc w:val="both"/>
              <w:rPr>
                <w:sz w:val="18"/>
                <w:szCs w:val="18"/>
              </w:rPr>
            </w:pPr>
            <w:r w:rsidRPr="003D1B32">
              <w:rPr>
                <w:sz w:val="18"/>
                <w:szCs w:val="18"/>
              </w:rPr>
              <w:t xml:space="preserve">9. </w:t>
            </w:r>
            <w:r w:rsidRPr="004725DB">
              <w:rPr>
                <w:sz w:val="18"/>
                <w:szCs w:val="18"/>
              </w:rPr>
              <w:t>Jednotná nálepka náhradného cestovného dokladu Európskej únie obsahuje oddiel „Poznámky“, v ktorom vydávajúci orgán uvádza akékoľvek ďalšie potrebné informácie, najmä druh a číslo dokladu, ktorý sa nahrádza.</w:t>
            </w:r>
          </w:p>
          <w:p w14:paraId="53F3B7FA" w14:textId="55246C23" w:rsidR="00FA2662" w:rsidRPr="003D5CC6" w:rsidRDefault="00FA2662" w:rsidP="004725DB">
            <w:pPr>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47E5CF7B" w14:textId="77742A3E" w:rsidR="00FA2662" w:rsidRPr="003D5CC6" w:rsidRDefault="00FA2662" w:rsidP="00FA2662">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56557D78" w14:textId="4BD3D3B1" w:rsidR="00FA2662" w:rsidRPr="003D5CC6" w:rsidRDefault="00FA2662" w:rsidP="00FA2662">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8BB51FE" w14:textId="77777777" w:rsidR="00FA2662" w:rsidRPr="003D5CC6" w:rsidRDefault="00FA2662" w:rsidP="00FA2662">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3545383E" w14:textId="77777777" w:rsidR="00FA2662" w:rsidRPr="003D5CC6" w:rsidRDefault="00FA2662" w:rsidP="00FA2662">
            <w:pPr>
              <w:pStyle w:val="Normlny0"/>
              <w:contextualSpacing/>
              <w:jc w:val="both"/>
              <w:rPr>
                <w:sz w:val="18"/>
                <w:szCs w:val="18"/>
              </w:rPr>
            </w:pPr>
          </w:p>
        </w:tc>
      </w:tr>
      <w:tr w:rsidR="00FA2662" w:rsidRPr="003D5CC6" w14:paraId="48B15B98" w14:textId="77777777" w:rsidTr="008C1E32">
        <w:tc>
          <w:tcPr>
            <w:tcW w:w="175" w:type="pct"/>
            <w:tcBorders>
              <w:top w:val="single" w:sz="4" w:space="0" w:color="auto"/>
              <w:left w:val="single" w:sz="4" w:space="0" w:color="auto"/>
              <w:bottom w:val="single" w:sz="4" w:space="0" w:color="auto"/>
              <w:right w:val="single" w:sz="4" w:space="0" w:color="auto"/>
            </w:tcBorders>
          </w:tcPr>
          <w:p w14:paraId="32D754AF" w14:textId="77777777" w:rsidR="00FA2662" w:rsidRPr="003D5CC6" w:rsidRDefault="00FA2662" w:rsidP="00FA2662">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09098B8" w14:textId="77777777" w:rsidR="00FA2662" w:rsidRPr="0093309F" w:rsidRDefault="00FA2662" w:rsidP="00FA2662">
            <w:pPr>
              <w:shd w:val="clear" w:color="auto" w:fill="FFFFFF"/>
              <w:autoSpaceDE/>
              <w:autoSpaceDN/>
              <w:contextualSpacing/>
              <w:jc w:val="both"/>
              <w:rPr>
                <w:rFonts w:eastAsia="Times New Roman"/>
                <w:bCs/>
                <w:sz w:val="18"/>
                <w:szCs w:val="18"/>
              </w:rPr>
            </w:pPr>
            <w:r w:rsidRPr="0093309F">
              <w:rPr>
                <w:rFonts w:eastAsia="Times New Roman"/>
                <w:bCs/>
                <w:sz w:val="18"/>
                <w:szCs w:val="18"/>
              </w:rPr>
              <w:t>Strojovo čitateľné informácie</w:t>
            </w:r>
          </w:p>
          <w:p w14:paraId="09D89E63" w14:textId="6512D1D9" w:rsidR="00FA2662" w:rsidRPr="003D5CC6" w:rsidRDefault="00FA2662" w:rsidP="00FA2662">
            <w:pPr>
              <w:shd w:val="clear" w:color="auto" w:fill="FFFFFF"/>
              <w:autoSpaceDE/>
              <w:autoSpaceDN/>
              <w:contextualSpacing/>
              <w:jc w:val="both"/>
              <w:rPr>
                <w:rFonts w:eastAsia="Times New Roman"/>
                <w:bCs/>
                <w:sz w:val="18"/>
                <w:szCs w:val="18"/>
              </w:rPr>
            </w:pPr>
            <w:r w:rsidRPr="0093309F">
              <w:rPr>
                <w:rFonts w:eastAsia="Times New Roman"/>
                <w:bCs/>
                <w:sz w:val="18"/>
                <w:szCs w:val="18"/>
              </w:rPr>
              <w:t>10. Jednotná nálepka náhradného cestovného dokladu EÚ obsahuje relevantné strojovo čitateľné informácie v súlade s dokumentom ICAO č. 9303 s cieľom uľahčiť kontroly na vonkajších hraniciach. Na označenie dokumentu ako náhradného cestovného dokladu EÚ sa ako prvé dva znaky strojovo čitateľnej časti používajú veľké písmená „AE“. Strojovo čitateľná časť obsahuje tlačený text vo viditeľnej podtlači so slovami 'Európska únia' vo všetkých úradných jazykoch Únie. Tento text nesmie narušiť technické prvky strojovo čitateľnej časti ani jej čitateľnosť.</w:t>
            </w:r>
          </w:p>
        </w:tc>
        <w:tc>
          <w:tcPr>
            <w:tcW w:w="201" w:type="pct"/>
            <w:tcBorders>
              <w:top w:val="single" w:sz="4" w:space="0" w:color="auto"/>
              <w:left w:val="single" w:sz="4" w:space="0" w:color="auto"/>
              <w:bottom w:val="single" w:sz="4" w:space="0" w:color="auto"/>
              <w:right w:val="single" w:sz="4" w:space="0" w:color="auto"/>
            </w:tcBorders>
          </w:tcPr>
          <w:p w14:paraId="5640E327" w14:textId="0D82C313" w:rsidR="00FA2662" w:rsidRPr="003D5CC6" w:rsidRDefault="00FA2662" w:rsidP="00FA2662">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125728EF" w14:textId="6C826CD1" w:rsidR="00FA2662" w:rsidRPr="003D5CC6" w:rsidRDefault="00FA2662" w:rsidP="00FA2662">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1EAF8D09" w14:textId="77777777" w:rsidR="00DE7EB0" w:rsidRDefault="00DE7EB0" w:rsidP="00DE7EB0">
            <w:pPr>
              <w:pStyle w:val="Normlny0"/>
              <w:contextualSpacing/>
              <w:jc w:val="center"/>
              <w:rPr>
                <w:sz w:val="18"/>
                <w:szCs w:val="18"/>
              </w:rPr>
            </w:pPr>
            <w:r w:rsidRPr="003D5CC6">
              <w:rPr>
                <w:sz w:val="18"/>
                <w:szCs w:val="18"/>
              </w:rPr>
              <w:t>Príloha</w:t>
            </w:r>
          </w:p>
          <w:p w14:paraId="40F07962" w14:textId="77777777" w:rsidR="00FA2662" w:rsidRDefault="00DE7EB0" w:rsidP="00DE7EB0">
            <w:pPr>
              <w:pStyle w:val="Normlny0"/>
              <w:contextualSpacing/>
              <w:jc w:val="center"/>
              <w:rPr>
                <w:sz w:val="18"/>
                <w:szCs w:val="18"/>
              </w:rPr>
            </w:pPr>
            <w:r>
              <w:rPr>
                <w:sz w:val="18"/>
                <w:szCs w:val="18"/>
              </w:rPr>
              <w:t>Časť B</w:t>
            </w:r>
          </w:p>
          <w:p w14:paraId="34CA2387" w14:textId="3C675434" w:rsidR="00A27194" w:rsidRPr="003D5CC6" w:rsidRDefault="00A27194" w:rsidP="00DE7EB0">
            <w:pPr>
              <w:pStyle w:val="Normlny0"/>
              <w:contextualSpacing/>
              <w:jc w:val="center"/>
              <w:rPr>
                <w:sz w:val="18"/>
                <w:szCs w:val="18"/>
              </w:rPr>
            </w:pPr>
            <w:r>
              <w:rPr>
                <w:sz w:val="18"/>
                <w:szCs w:val="18"/>
              </w:rPr>
              <w:t>bod 10</w:t>
            </w:r>
          </w:p>
        </w:tc>
        <w:tc>
          <w:tcPr>
            <w:tcW w:w="1704" w:type="pct"/>
            <w:tcBorders>
              <w:top w:val="single" w:sz="4" w:space="0" w:color="auto"/>
              <w:left w:val="single" w:sz="4" w:space="0" w:color="auto"/>
              <w:bottom w:val="single" w:sz="4" w:space="0" w:color="auto"/>
              <w:right w:val="single" w:sz="4" w:space="0" w:color="auto"/>
            </w:tcBorders>
          </w:tcPr>
          <w:p w14:paraId="4D4B65BA" w14:textId="4BC10A08" w:rsidR="003D1B32" w:rsidRPr="004725DB" w:rsidRDefault="003D1B32" w:rsidP="003D1B32">
            <w:pPr>
              <w:jc w:val="both"/>
              <w:rPr>
                <w:sz w:val="18"/>
                <w:szCs w:val="18"/>
              </w:rPr>
            </w:pPr>
            <w:r w:rsidRPr="00C53948">
              <w:t xml:space="preserve"> </w:t>
            </w:r>
            <w:r w:rsidRPr="004725DB">
              <w:rPr>
                <w:sz w:val="18"/>
                <w:szCs w:val="18"/>
              </w:rPr>
              <w:t>Strojovo čitateľné informácie</w:t>
            </w:r>
          </w:p>
          <w:p w14:paraId="376C237A" w14:textId="4FE2D97B" w:rsidR="003D1B32" w:rsidRPr="004725DB" w:rsidRDefault="003D1B32" w:rsidP="004725DB">
            <w:pPr>
              <w:contextualSpacing/>
              <w:jc w:val="both"/>
              <w:rPr>
                <w:sz w:val="18"/>
                <w:szCs w:val="18"/>
              </w:rPr>
            </w:pPr>
            <w:r w:rsidRPr="004725DB">
              <w:rPr>
                <w:sz w:val="18"/>
                <w:szCs w:val="18"/>
              </w:rPr>
              <w:t>10.Jednotná nálepka náhradného cestovného dokladu Európskej únie obsahuje relevantné strojovo čitateľné informácie v súlade s dokumentom ICAO č. 9303 s cieľom uľahčiť kontroly na vonkajších hraniciach. Na označenie dokumentu ako náhradného cestovného dokladu Európskej únie sa ako prvé dva znaky strojovo čitateľnej časti používajú veľké písmená „PU“.</w:t>
            </w:r>
          </w:p>
          <w:p w14:paraId="4A99BEEF" w14:textId="77777777" w:rsidR="003D1B32" w:rsidRPr="004725DB" w:rsidRDefault="003D1B32" w:rsidP="004725DB">
            <w:pPr>
              <w:contextualSpacing/>
              <w:jc w:val="both"/>
              <w:rPr>
                <w:sz w:val="18"/>
                <w:szCs w:val="18"/>
              </w:rPr>
            </w:pPr>
            <w:r w:rsidRPr="004725DB">
              <w:rPr>
                <w:sz w:val="18"/>
                <w:szCs w:val="18"/>
              </w:rPr>
              <w:t>Strojovo čitateľná časť obsahuje tlačený text vo viditeľnej podtlači so slovami „Európska únia“ vo všetkých úradných jazykoch Únie. Tento text nesmie narušiť technické prvky strojovo čitateľnej časti ani jej čitateľnosť.</w:t>
            </w:r>
          </w:p>
          <w:p w14:paraId="49C1CF8E" w14:textId="66FBCE94" w:rsidR="00FA2662" w:rsidRPr="003D5CC6" w:rsidRDefault="00FA2662" w:rsidP="004725DB">
            <w:pPr>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2B444870" w14:textId="2982FF94" w:rsidR="00FA2662" w:rsidRPr="003D5CC6" w:rsidRDefault="00FA2662" w:rsidP="00FA2662">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759BBFF5" w14:textId="186D0A97" w:rsidR="00FA2662" w:rsidRPr="003D5CC6" w:rsidRDefault="00FA2662" w:rsidP="00FA2662">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32020F2" w14:textId="77777777" w:rsidR="00FA2662" w:rsidRPr="003D5CC6" w:rsidRDefault="00FA2662" w:rsidP="00FA2662">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329CE95D" w14:textId="77777777" w:rsidR="00FA2662" w:rsidRPr="003D5CC6" w:rsidRDefault="00FA2662" w:rsidP="00FA2662">
            <w:pPr>
              <w:pStyle w:val="Normlny0"/>
              <w:contextualSpacing/>
              <w:jc w:val="both"/>
              <w:rPr>
                <w:sz w:val="18"/>
                <w:szCs w:val="18"/>
              </w:rPr>
            </w:pPr>
          </w:p>
        </w:tc>
      </w:tr>
      <w:tr w:rsidR="00FA2662" w:rsidRPr="003D5CC6" w14:paraId="1FFCCF1C" w14:textId="77777777" w:rsidTr="008C1E32">
        <w:tc>
          <w:tcPr>
            <w:tcW w:w="175" w:type="pct"/>
            <w:tcBorders>
              <w:top w:val="single" w:sz="4" w:space="0" w:color="auto"/>
              <w:left w:val="single" w:sz="4" w:space="0" w:color="auto"/>
              <w:bottom w:val="single" w:sz="4" w:space="0" w:color="auto"/>
              <w:right w:val="single" w:sz="4" w:space="0" w:color="auto"/>
            </w:tcBorders>
          </w:tcPr>
          <w:p w14:paraId="7A039E49" w14:textId="77777777" w:rsidR="00FA2662" w:rsidRPr="003D5CC6" w:rsidRDefault="00FA2662" w:rsidP="00FA2662">
            <w:pPr>
              <w:contextualSpacing/>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7DC5BAA" w14:textId="6951AEE5" w:rsidR="00FA2662" w:rsidRPr="003D5CC6" w:rsidRDefault="00FA2662" w:rsidP="00FA2662">
            <w:pPr>
              <w:shd w:val="clear" w:color="auto" w:fill="FFFFFF"/>
              <w:autoSpaceDE/>
              <w:autoSpaceDN/>
              <w:contextualSpacing/>
              <w:jc w:val="both"/>
              <w:rPr>
                <w:rFonts w:eastAsia="Times New Roman"/>
                <w:bCs/>
                <w:sz w:val="18"/>
                <w:szCs w:val="18"/>
              </w:rPr>
            </w:pPr>
            <w:r>
              <w:rPr>
                <w:rFonts w:eastAsia="Times New Roman"/>
                <w:bCs/>
                <w:sz w:val="18"/>
                <w:szCs w:val="18"/>
              </w:rPr>
              <w:t xml:space="preserve">11. </w:t>
            </w:r>
            <w:r w:rsidRPr="00FA2662">
              <w:rPr>
                <w:rFonts w:eastAsia="Times New Roman"/>
                <w:bCs/>
                <w:sz w:val="18"/>
                <w:szCs w:val="18"/>
              </w:rPr>
              <w:t>Vyhradí sa priestor na prípadné doplnenie spoločného dvojrozmerného čiarového kódu.</w:t>
            </w:r>
          </w:p>
        </w:tc>
        <w:tc>
          <w:tcPr>
            <w:tcW w:w="201" w:type="pct"/>
            <w:tcBorders>
              <w:top w:val="single" w:sz="4" w:space="0" w:color="auto"/>
              <w:left w:val="single" w:sz="4" w:space="0" w:color="auto"/>
              <w:bottom w:val="single" w:sz="4" w:space="0" w:color="auto"/>
              <w:right w:val="single" w:sz="4" w:space="0" w:color="auto"/>
            </w:tcBorders>
          </w:tcPr>
          <w:p w14:paraId="5BB5806B" w14:textId="44B7B73A" w:rsidR="00FA2662" w:rsidRPr="003D5CC6" w:rsidRDefault="00FA2662" w:rsidP="00FA2662">
            <w:pPr>
              <w:pStyle w:val="Normlny0"/>
              <w:ind w:left="-43" w:right="-41"/>
              <w:contextualSpacing/>
              <w:jc w:val="center"/>
              <w:rPr>
                <w:sz w:val="18"/>
                <w:szCs w:val="18"/>
              </w:rPr>
            </w:pPr>
            <w:r w:rsidRPr="003D5CC6">
              <w:rPr>
                <w:sz w:val="18"/>
                <w:szCs w:val="18"/>
              </w:rPr>
              <w:t>N</w:t>
            </w:r>
          </w:p>
        </w:tc>
        <w:tc>
          <w:tcPr>
            <w:tcW w:w="316" w:type="pct"/>
            <w:tcBorders>
              <w:top w:val="single" w:sz="4" w:space="0" w:color="auto"/>
              <w:left w:val="single" w:sz="4" w:space="0" w:color="auto"/>
              <w:bottom w:val="single" w:sz="4" w:space="0" w:color="auto"/>
              <w:right w:val="single" w:sz="4" w:space="0" w:color="auto"/>
            </w:tcBorders>
          </w:tcPr>
          <w:p w14:paraId="5D0C65DB" w14:textId="56FCF606" w:rsidR="00FA2662" w:rsidRPr="003D5CC6" w:rsidRDefault="00FA2662" w:rsidP="00FA2662">
            <w:pPr>
              <w:pStyle w:val="Normlny0"/>
              <w:contextualSpacing/>
              <w:jc w:val="center"/>
              <w:rPr>
                <w:sz w:val="18"/>
                <w:szCs w:val="18"/>
              </w:rPr>
            </w:pPr>
            <w:r w:rsidRPr="003D5CC6">
              <w:rPr>
                <w:sz w:val="18"/>
                <w:szCs w:val="18"/>
              </w:rPr>
              <w:t>Návrh vyhlášky</w:t>
            </w:r>
          </w:p>
        </w:tc>
        <w:tc>
          <w:tcPr>
            <w:tcW w:w="195" w:type="pct"/>
            <w:tcBorders>
              <w:top w:val="single" w:sz="4" w:space="0" w:color="auto"/>
              <w:left w:val="single" w:sz="4" w:space="0" w:color="auto"/>
              <w:bottom w:val="single" w:sz="4" w:space="0" w:color="auto"/>
              <w:right w:val="single" w:sz="4" w:space="0" w:color="auto"/>
            </w:tcBorders>
          </w:tcPr>
          <w:p w14:paraId="2326146B" w14:textId="77777777" w:rsidR="00DE7EB0" w:rsidRDefault="00DE7EB0" w:rsidP="00DE7EB0">
            <w:pPr>
              <w:pStyle w:val="Normlny0"/>
              <w:contextualSpacing/>
              <w:jc w:val="center"/>
              <w:rPr>
                <w:sz w:val="18"/>
                <w:szCs w:val="18"/>
              </w:rPr>
            </w:pPr>
            <w:r w:rsidRPr="003D5CC6">
              <w:rPr>
                <w:sz w:val="18"/>
                <w:szCs w:val="18"/>
              </w:rPr>
              <w:t>Príloha</w:t>
            </w:r>
          </w:p>
          <w:p w14:paraId="74EF61A6" w14:textId="77777777" w:rsidR="00FA2662" w:rsidRDefault="00DE7EB0" w:rsidP="00DE7EB0">
            <w:pPr>
              <w:pStyle w:val="Normlny0"/>
              <w:contextualSpacing/>
              <w:jc w:val="center"/>
              <w:rPr>
                <w:sz w:val="18"/>
                <w:szCs w:val="18"/>
              </w:rPr>
            </w:pPr>
            <w:r>
              <w:rPr>
                <w:sz w:val="18"/>
                <w:szCs w:val="18"/>
              </w:rPr>
              <w:t>Časť B</w:t>
            </w:r>
          </w:p>
          <w:p w14:paraId="3FAC6C5C" w14:textId="03AC8713" w:rsidR="00A27194" w:rsidRPr="003D5CC6" w:rsidRDefault="00A27194" w:rsidP="00DE7EB0">
            <w:pPr>
              <w:pStyle w:val="Normlny0"/>
              <w:contextualSpacing/>
              <w:jc w:val="center"/>
              <w:rPr>
                <w:sz w:val="18"/>
                <w:szCs w:val="18"/>
              </w:rPr>
            </w:pPr>
            <w:r>
              <w:rPr>
                <w:sz w:val="18"/>
                <w:szCs w:val="18"/>
              </w:rPr>
              <w:t>bod 11</w:t>
            </w:r>
          </w:p>
        </w:tc>
        <w:tc>
          <w:tcPr>
            <w:tcW w:w="1704" w:type="pct"/>
            <w:tcBorders>
              <w:top w:val="single" w:sz="4" w:space="0" w:color="auto"/>
              <w:left w:val="single" w:sz="4" w:space="0" w:color="auto"/>
              <w:bottom w:val="single" w:sz="4" w:space="0" w:color="auto"/>
              <w:right w:val="single" w:sz="4" w:space="0" w:color="auto"/>
            </w:tcBorders>
          </w:tcPr>
          <w:p w14:paraId="4EACA0C0" w14:textId="47AAB08B" w:rsidR="004134B2" w:rsidRPr="004725DB" w:rsidRDefault="004134B2" w:rsidP="004725DB">
            <w:pPr>
              <w:contextualSpacing/>
              <w:jc w:val="both"/>
              <w:rPr>
                <w:sz w:val="18"/>
                <w:szCs w:val="18"/>
              </w:rPr>
            </w:pPr>
            <w:r w:rsidRPr="004134B2">
              <w:rPr>
                <w:sz w:val="18"/>
                <w:szCs w:val="18"/>
              </w:rPr>
              <w:t xml:space="preserve">11. </w:t>
            </w:r>
            <w:r w:rsidRPr="004725DB">
              <w:rPr>
                <w:sz w:val="18"/>
                <w:szCs w:val="18"/>
              </w:rPr>
              <w:t>Vyhradí sa priestor na prípadné doplnenie spoločného dvojrozmerného čiarového kódu.</w:t>
            </w:r>
          </w:p>
          <w:p w14:paraId="54C5CB2E" w14:textId="1BFE0072" w:rsidR="00FA2662" w:rsidRPr="003D5CC6" w:rsidRDefault="00FA2662" w:rsidP="004725DB">
            <w:pPr>
              <w:contextualSpacing/>
              <w:rPr>
                <w:sz w:val="18"/>
                <w:szCs w:val="18"/>
              </w:rPr>
            </w:pPr>
          </w:p>
        </w:tc>
        <w:tc>
          <w:tcPr>
            <w:tcW w:w="250" w:type="pct"/>
            <w:tcBorders>
              <w:top w:val="single" w:sz="4" w:space="0" w:color="auto"/>
              <w:left w:val="single" w:sz="4" w:space="0" w:color="auto"/>
              <w:bottom w:val="single" w:sz="4" w:space="0" w:color="auto"/>
              <w:right w:val="single" w:sz="4" w:space="0" w:color="auto"/>
            </w:tcBorders>
          </w:tcPr>
          <w:p w14:paraId="431081AC" w14:textId="5B812E19" w:rsidR="00FA2662" w:rsidRPr="003D5CC6" w:rsidRDefault="00FA2662" w:rsidP="00FA2662">
            <w:pPr>
              <w:pStyle w:val="Normlny0"/>
              <w:ind w:left="-43" w:right="-43"/>
              <w:contextualSpacing/>
              <w:jc w:val="center"/>
              <w:rPr>
                <w:sz w:val="18"/>
                <w:szCs w:val="18"/>
              </w:rPr>
            </w:pPr>
            <w:r w:rsidRPr="003D5CC6">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6B4B74C7" w14:textId="2A3BFBCD" w:rsidR="00FA2662" w:rsidRPr="003D5CC6" w:rsidRDefault="00FA2662" w:rsidP="00FA2662">
            <w:pPr>
              <w:pStyle w:val="Normlny0"/>
              <w:contextualSpacing/>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8CBF991" w14:textId="77777777" w:rsidR="00FA2662" w:rsidRPr="003D5CC6" w:rsidRDefault="00FA2662" w:rsidP="00FA2662">
            <w:pPr>
              <w:pStyle w:val="Normlny0"/>
              <w:contextualSpacing/>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14:paraId="54321281" w14:textId="77777777" w:rsidR="00FA2662" w:rsidRPr="003D5CC6" w:rsidRDefault="00FA2662" w:rsidP="00FA2662">
            <w:pPr>
              <w:pStyle w:val="Normlny0"/>
              <w:contextualSpacing/>
              <w:jc w:val="both"/>
              <w:rPr>
                <w:sz w:val="18"/>
                <w:szCs w:val="18"/>
              </w:rPr>
            </w:pPr>
          </w:p>
        </w:tc>
      </w:tr>
    </w:tbl>
    <w:p w14:paraId="67549339" w14:textId="77777777" w:rsidR="00A4503D" w:rsidRPr="003D5CC6" w:rsidRDefault="00A4503D" w:rsidP="0098049F">
      <w:pPr>
        <w:contextualSpacing/>
        <w:rPr>
          <w:color w:val="auto"/>
        </w:rPr>
      </w:pPr>
    </w:p>
    <w:p w14:paraId="32A0CCAC" w14:textId="77777777" w:rsidR="00A4503D" w:rsidRPr="003D5CC6" w:rsidRDefault="00A4503D" w:rsidP="0098049F">
      <w:pPr>
        <w:autoSpaceDE/>
        <w:autoSpaceDN/>
        <w:contextualSpacing/>
        <w:rPr>
          <w:color w:val="auto"/>
        </w:rPr>
      </w:pPr>
    </w:p>
    <w:p w14:paraId="7ECDD557" w14:textId="77777777" w:rsidR="00A4503D" w:rsidRPr="003D5CC6" w:rsidRDefault="00A4503D" w:rsidP="0098049F">
      <w:pPr>
        <w:autoSpaceDE/>
        <w:autoSpaceDN/>
        <w:contextualSpacing/>
        <w:rPr>
          <w:color w:val="auto"/>
        </w:rPr>
      </w:pPr>
    </w:p>
    <w:p w14:paraId="397E6EC8" w14:textId="39116651" w:rsidR="00A4503D" w:rsidRPr="003D5CC6" w:rsidRDefault="00A4503D" w:rsidP="0098049F">
      <w:pPr>
        <w:contextualSpacing/>
        <w:rPr>
          <w:color w:val="auto"/>
        </w:rPr>
      </w:pPr>
    </w:p>
    <w:sectPr w:rsidR="00A4503D" w:rsidRPr="003D5CC6" w:rsidSect="005805F3">
      <w:headerReference w:type="even" r:id="rId15"/>
      <w:headerReference w:type="default" r:id="rId16"/>
      <w:footerReference w:type="even" r:id="rId17"/>
      <w:footerReference w:type="default" r:id="rId18"/>
      <w:headerReference w:type="first" r:id="rId19"/>
      <w:footerReference w:type="first" r:id="rId20"/>
      <w:pgSz w:w="16838" w:h="11906" w:orient="landscape"/>
      <w:pgMar w:top="284" w:right="820" w:bottom="851"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8882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171125" w16cex:dateUtc="2024-09-24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88825A" w16cid:durableId="571711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79FA5" w14:textId="77777777" w:rsidR="003C6A0A" w:rsidRDefault="003C6A0A">
      <w:r>
        <w:separator/>
      </w:r>
    </w:p>
  </w:endnote>
  <w:endnote w:type="continuationSeparator" w:id="0">
    <w:p w14:paraId="5BF2BEF2" w14:textId="77777777" w:rsidR="003C6A0A" w:rsidRDefault="003C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ira Sans">
    <w:altName w:val="Arial"/>
    <w:charset w:val="00"/>
    <w:family w:val="swiss"/>
    <w:pitch w:val="variable"/>
    <w:sig w:usb0="600002FF" w:usb1="00000001"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9DB6E" w14:textId="555421EC" w:rsidR="002B325C" w:rsidRDefault="00650D4F" w:rsidP="000E326C">
    <w:pPr>
      <w:pStyle w:val="Pta"/>
      <w:framePr w:wrap="around" w:vAnchor="text" w:hAnchor="margin" w:xAlign="center"/>
      <w:rPr>
        <w:rStyle w:val="slostrany"/>
        <w:rFonts w:cs="Arial"/>
      </w:rPr>
    </w:pPr>
    <w:r>
      <w:rPr>
        <w:noProof/>
      </w:rPr>
      <mc:AlternateContent>
        <mc:Choice Requires="wps">
          <w:drawing>
            <wp:anchor distT="0" distB="0" distL="0" distR="0" simplePos="0" relativeHeight="251662336" behindDoc="0" locked="0" layoutInCell="1" allowOverlap="1" wp14:anchorId="17A63A1F" wp14:editId="74D61E95">
              <wp:simplePos x="635" y="635"/>
              <wp:positionH relativeFrom="page">
                <wp:align>left</wp:align>
              </wp:positionH>
              <wp:positionV relativeFrom="page">
                <wp:align>bottom</wp:align>
              </wp:positionV>
              <wp:extent cx="795020" cy="376555"/>
              <wp:effectExtent l="0" t="0" r="5080" b="0"/>
              <wp:wrapNone/>
              <wp:docPr id="1361279685" name="Textové pole 5" descr="INTERNÉ">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52B7497A" w14:textId="5C8AA104" w:rsidR="00650D4F" w:rsidRPr="00650D4F" w:rsidRDefault="00650D4F" w:rsidP="00650D4F">
                          <w:pPr>
                            <w:rPr>
                              <w:rFonts w:ascii="Calibri" w:eastAsia="Calibri" w:hAnsi="Calibri" w:cs="Calibri"/>
                              <w:noProof/>
                              <w:color w:val="FF0000"/>
                              <w:sz w:val="24"/>
                              <w:szCs w:val="24"/>
                            </w:rPr>
                          </w:pPr>
                          <w:r w:rsidRPr="00650D4F">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5" o:spid="_x0000_s1028" type="#_x0000_t202" alt="INTERNÉ" style="position:absolute;margin-left:0;margin-top:0;width:62.6pt;height:29.6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" filled="f" stroked="f">
              <v:textbox style="mso-fit-shape-to-text:t" inset="20pt,0,0,15pt">
                <w:txbxContent>
                  <w:p w14:paraId="52B7497A" w14:textId="5C8AA104" w:rsidR="00650D4F" w:rsidRPr="00650D4F" w:rsidRDefault="00650D4F" w:rsidP="00650D4F">
                    <w:pPr>
                      <w:rPr>
                        <w:rFonts w:ascii="Calibri" w:eastAsia="Calibri" w:hAnsi="Calibri" w:cs="Calibri"/>
                        <w:noProof/>
                        <w:color w:val="FF0000"/>
                        <w:sz w:val="24"/>
                        <w:szCs w:val="24"/>
                      </w:rPr>
                    </w:pPr>
                    <w:r w:rsidRPr="00650D4F">
                      <w:rPr>
                        <w:rFonts w:ascii="Calibri" w:eastAsia="Calibri" w:hAnsi="Calibri" w:cs="Calibri"/>
                        <w:noProof/>
                        <w:color w:val="FF0000"/>
                        <w:sz w:val="24"/>
                        <w:szCs w:val="24"/>
                      </w:rPr>
                      <w:t>INTERNÉ</w:t>
                    </w:r>
                  </w:p>
                </w:txbxContent>
              </v:textbox>
              <w10:wrap anchorx="page" anchory="page"/>
            </v:shape>
          </w:pict>
        </mc:Fallback>
      </mc:AlternateContent>
    </w:r>
    <w:r w:rsidR="002B325C">
      <w:rPr>
        <w:rStyle w:val="slostrany"/>
        <w:rFonts w:cs="Arial"/>
      </w:rPr>
      <w:fldChar w:fldCharType="begin"/>
    </w:r>
    <w:r w:rsidR="002B325C">
      <w:rPr>
        <w:rStyle w:val="slostrany"/>
        <w:rFonts w:cs="Arial"/>
      </w:rPr>
      <w:instrText xml:space="preserve">PAGE  </w:instrText>
    </w:r>
    <w:r w:rsidR="002B325C">
      <w:rPr>
        <w:rStyle w:val="slostrany"/>
        <w:rFonts w:cs="Arial"/>
      </w:rPr>
      <w:fldChar w:fldCharType="end"/>
    </w:r>
  </w:p>
  <w:p w14:paraId="0A3408FE" w14:textId="77777777" w:rsidR="002B325C" w:rsidRDefault="002B325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B5405" w14:textId="47286B77" w:rsidR="002B325C" w:rsidRPr="0009755B" w:rsidRDefault="002B325C" w:rsidP="000E326C">
    <w:pPr>
      <w:pStyle w:val="Pta"/>
      <w:framePr w:wrap="around" w:vAnchor="text" w:hAnchor="margin" w:xAlign="center"/>
      <w:rPr>
        <w:rStyle w:val="slostrany"/>
        <w:rFonts w:ascii="Times New Roman" w:hAnsi="Times New Roman"/>
      </w:rPr>
    </w:pPr>
    <w:r w:rsidRPr="0009755B">
      <w:rPr>
        <w:rStyle w:val="slostrany"/>
        <w:rFonts w:ascii="Times New Roman" w:hAnsi="Times New Roman"/>
      </w:rPr>
      <w:fldChar w:fldCharType="begin"/>
    </w:r>
    <w:r w:rsidRPr="0009755B">
      <w:rPr>
        <w:rStyle w:val="slostrany"/>
        <w:rFonts w:ascii="Times New Roman" w:hAnsi="Times New Roman"/>
      </w:rPr>
      <w:instrText xml:space="preserve">PAGE  </w:instrText>
    </w:r>
    <w:r w:rsidRPr="0009755B">
      <w:rPr>
        <w:rStyle w:val="slostrany"/>
        <w:rFonts w:ascii="Times New Roman" w:hAnsi="Times New Roman"/>
      </w:rPr>
      <w:fldChar w:fldCharType="separate"/>
    </w:r>
    <w:r w:rsidR="00474AF4">
      <w:rPr>
        <w:rStyle w:val="slostrany"/>
        <w:rFonts w:ascii="Times New Roman" w:hAnsi="Times New Roman"/>
        <w:noProof/>
      </w:rPr>
      <w:t>18</w:t>
    </w:r>
    <w:r w:rsidRPr="0009755B">
      <w:rPr>
        <w:rStyle w:val="slostrany"/>
        <w:rFonts w:ascii="Times New Roman" w:hAnsi="Times New Roman"/>
      </w:rPr>
      <w:fldChar w:fldCharType="end"/>
    </w:r>
  </w:p>
  <w:p w14:paraId="7DE32D89" w14:textId="77777777" w:rsidR="002B325C" w:rsidRDefault="002B325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C4A1" w14:textId="31A1A21D" w:rsidR="002B325C" w:rsidRPr="0098049F" w:rsidRDefault="00650D4F" w:rsidP="0098049F">
    <w:pPr>
      <w:pStyle w:val="Pta"/>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251661312" behindDoc="0" locked="0" layoutInCell="1" allowOverlap="1" wp14:anchorId="4F3126F0" wp14:editId="28FA0D70">
              <wp:simplePos x="901065" y="6964680"/>
              <wp:positionH relativeFrom="page">
                <wp:align>left</wp:align>
              </wp:positionH>
              <wp:positionV relativeFrom="page">
                <wp:align>bottom</wp:align>
              </wp:positionV>
              <wp:extent cx="795020" cy="376555"/>
              <wp:effectExtent l="0" t="0" r="5080" b="0"/>
              <wp:wrapNone/>
              <wp:docPr id="1129647271" name="Textové pole 4" descr="INTERNÉ">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42BBAC09" w14:textId="5F9C6245" w:rsidR="00650D4F" w:rsidRPr="00650D4F" w:rsidRDefault="00650D4F" w:rsidP="00650D4F">
                          <w:pPr>
                            <w:rPr>
                              <w:rFonts w:ascii="Calibri" w:eastAsia="Calibri" w:hAnsi="Calibri" w:cs="Calibri"/>
                              <w:noProof/>
                              <w:color w:val="FF0000"/>
                              <w:sz w:val="24"/>
                              <w:szCs w:val="24"/>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4" o:spid="_x0000_s1030" type="#_x0000_t202" alt="INTERNÉ" style="position:absolute;left:0;text-align:left;margin-left:0;margin-top:0;width:62.6pt;height:29.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" filled="f" stroked="f">
              <v:textbox style="mso-fit-shape-to-text:t" inset="20pt,0,0,15pt">
                <w:txbxContent>
                  <w:p w14:paraId="42BBAC09" w14:textId="5F9C6245" w:rsidR="00650D4F" w:rsidRPr="00650D4F" w:rsidRDefault="00650D4F" w:rsidP="00650D4F">
                    <w:pPr>
                      <w:rPr>
                        <w:rFonts w:ascii="Calibri" w:eastAsia="Calibri" w:hAnsi="Calibri" w:cs="Calibri"/>
                        <w:noProof/>
                        <w:color w:val="FF0000"/>
                        <w:sz w:val="24"/>
                        <w:szCs w:val="24"/>
                      </w:rPr>
                    </w:pPr>
                  </w:p>
                </w:txbxContent>
              </v:textbox>
              <w10:wrap anchorx="page" anchory="page"/>
            </v:shape>
          </w:pict>
        </mc:Fallback>
      </mc:AlternateContent>
    </w:r>
    <w:r w:rsidR="002B325C" w:rsidRPr="0098049F">
      <w:rPr>
        <w:rFonts w:ascii="Times New Roman" w:hAnsi="Times New Roman" w:cs="Times New Roman"/>
        <w:sz w:val="20"/>
        <w:szCs w:val="20"/>
      </w:rPr>
      <w:fldChar w:fldCharType="begin"/>
    </w:r>
    <w:r w:rsidR="002B325C" w:rsidRPr="0098049F">
      <w:rPr>
        <w:rFonts w:ascii="Times New Roman" w:hAnsi="Times New Roman" w:cs="Times New Roman"/>
        <w:sz w:val="20"/>
        <w:szCs w:val="20"/>
      </w:rPr>
      <w:instrText>PAGE   \* MERGEFORMAT</w:instrText>
    </w:r>
    <w:r w:rsidR="002B325C" w:rsidRPr="0098049F">
      <w:rPr>
        <w:rFonts w:ascii="Times New Roman" w:hAnsi="Times New Roman" w:cs="Times New Roman"/>
        <w:sz w:val="20"/>
        <w:szCs w:val="20"/>
      </w:rPr>
      <w:fldChar w:fldCharType="separate"/>
    </w:r>
    <w:r w:rsidR="00474AF4">
      <w:rPr>
        <w:rFonts w:ascii="Times New Roman" w:hAnsi="Times New Roman" w:cs="Times New Roman"/>
        <w:noProof/>
        <w:sz w:val="20"/>
        <w:szCs w:val="20"/>
      </w:rPr>
      <w:t>1</w:t>
    </w:r>
    <w:r w:rsidR="002B325C" w:rsidRPr="0098049F">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101BA" w14:textId="77777777" w:rsidR="003C6A0A" w:rsidRDefault="003C6A0A">
      <w:r>
        <w:separator/>
      </w:r>
    </w:p>
  </w:footnote>
  <w:footnote w:type="continuationSeparator" w:id="0">
    <w:p w14:paraId="55E01173" w14:textId="77777777" w:rsidR="003C6A0A" w:rsidRDefault="003C6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4A723" w14:textId="13A72462" w:rsidR="00650D4F" w:rsidRDefault="00650D4F">
    <w:pPr>
      <w:pStyle w:val="Hlavika"/>
    </w:pPr>
    <w:r>
      <w:rPr>
        <w:noProof/>
      </w:rPr>
      <mc:AlternateContent>
        <mc:Choice Requires="wps">
          <w:drawing>
            <wp:anchor distT="0" distB="0" distL="0" distR="0" simplePos="0" relativeHeight="251659264" behindDoc="0" locked="0" layoutInCell="1" allowOverlap="1" wp14:anchorId="0E2B8DEF" wp14:editId="228C28EA">
              <wp:simplePos x="635" y="635"/>
              <wp:positionH relativeFrom="page">
                <wp:align>right</wp:align>
              </wp:positionH>
              <wp:positionV relativeFrom="page">
                <wp:align>top</wp:align>
              </wp:positionV>
              <wp:extent cx="795020" cy="376555"/>
              <wp:effectExtent l="0" t="0" r="0" b="4445"/>
              <wp:wrapNone/>
              <wp:docPr id="1750941421" name="Textové pole 2" descr="INTERNÉ">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1575BCD6" w14:textId="60DA2991" w:rsidR="00650D4F" w:rsidRPr="00650D4F" w:rsidRDefault="00650D4F" w:rsidP="00650D4F">
                          <w:pPr>
                            <w:rPr>
                              <w:rFonts w:ascii="Calibri" w:eastAsia="Calibri" w:hAnsi="Calibri" w:cs="Calibri"/>
                              <w:noProof/>
                              <w:color w:val="FF0000"/>
                              <w:sz w:val="24"/>
                              <w:szCs w:val="24"/>
                            </w:rPr>
                          </w:pPr>
                          <w:r w:rsidRPr="00650D4F">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2" o:spid="_x0000_s1026" type="#_x0000_t202" alt="INTERNÉ" style="position:absolute;margin-left:11.4pt;margin-top:0;width:62.6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" filled="f" stroked="f">
              <v:textbox style="mso-fit-shape-to-text:t" inset="0,15pt,20pt,0">
                <w:txbxContent>
                  <w:p w14:paraId="1575BCD6" w14:textId="60DA2991" w:rsidR="00650D4F" w:rsidRPr="00650D4F" w:rsidRDefault="00650D4F" w:rsidP="00650D4F">
                    <w:pPr>
                      <w:rPr>
                        <w:rFonts w:ascii="Calibri" w:eastAsia="Calibri" w:hAnsi="Calibri" w:cs="Calibri"/>
                        <w:noProof/>
                        <w:color w:val="FF0000"/>
                        <w:sz w:val="24"/>
                        <w:szCs w:val="24"/>
                      </w:rPr>
                    </w:pPr>
                    <w:r w:rsidRPr="00650D4F">
                      <w:rPr>
                        <w:rFonts w:ascii="Calibri" w:eastAsia="Calibri" w:hAnsi="Calibri" w:cs="Calibri"/>
                        <w:noProof/>
                        <w:color w:val="FF0000"/>
                        <w:sz w:val="24"/>
                        <w:szCs w:val="24"/>
                      </w:rPr>
                      <w:t>INTERNÉ</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09307" w14:textId="081EABF2" w:rsidR="00650D4F" w:rsidRDefault="00650D4F">
    <w:pPr>
      <w:pStyle w:val="Hlavika"/>
    </w:pPr>
    <w:r>
      <w:rPr>
        <w:noProof/>
      </w:rPr>
      <mc:AlternateContent>
        <mc:Choice Requires="wps">
          <w:drawing>
            <wp:anchor distT="0" distB="0" distL="0" distR="0" simplePos="0" relativeHeight="251660288" behindDoc="0" locked="0" layoutInCell="1" allowOverlap="1" wp14:anchorId="1BB70BE7" wp14:editId="5F940932">
              <wp:simplePos x="904875" y="447675"/>
              <wp:positionH relativeFrom="page">
                <wp:align>right</wp:align>
              </wp:positionH>
              <wp:positionV relativeFrom="page">
                <wp:align>top</wp:align>
              </wp:positionV>
              <wp:extent cx="795020" cy="376555"/>
              <wp:effectExtent l="0" t="0" r="0" b="4445"/>
              <wp:wrapNone/>
              <wp:docPr id="2126423379" name="Textové pole 3" descr="INTERNÉ">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40EEEF2B" w14:textId="7A43A3F4" w:rsidR="00650D4F" w:rsidRPr="00650D4F" w:rsidRDefault="00650D4F" w:rsidP="00650D4F">
                          <w:pPr>
                            <w:rPr>
                              <w:rFonts w:ascii="Calibri" w:eastAsia="Calibri" w:hAnsi="Calibri" w:cs="Calibri"/>
                              <w:noProof/>
                              <w:color w:val="FF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3" o:spid="_x0000_s1027" type="#_x0000_t202" alt="INTERNÉ" style="position:absolute;margin-left:11.4pt;margin-top:0;width:62.6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" filled="f" stroked="f">
              <v:textbox style="mso-fit-shape-to-text:t" inset="0,15pt,20pt,0">
                <w:txbxContent>
                  <w:p w14:paraId="40EEEF2B" w14:textId="7A43A3F4" w:rsidR="00650D4F" w:rsidRPr="00650D4F" w:rsidRDefault="00650D4F" w:rsidP="00650D4F">
                    <w:pPr>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8B7CF" w14:textId="260F18E5" w:rsidR="00650D4F" w:rsidRDefault="00650D4F">
    <w:pPr>
      <w:pStyle w:val="Hlavika"/>
    </w:pPr>
    <w:r>
      <w:rPr>
        <w:noProof/>
      </w:rPr>
      <mc:AlternateContent>
        <mc:Choice Requires="wps">
          <w:drawing>
            <wp:anchor distT="0" distB="0" distL="0" distR="0" simplePos="0" relativeHeight="251658240" behindDoc="0" locked="0" layoutInCell="1" allowOverlap="1" wp14:anchorId="2C3AC237" wp14:editId="5930B86D">
              <wp:simplePos x="901065" y="450850"/>
              <wp:positionH relativeFrom="page">
                <wp:align>right</wp:align>
              </wp:positionH>
              <wp:positionV relativeFrom="page">
                <wp:align>top</wp:align>
              </wp:positionV>
              <wp:extent cx="795020" cy="376555"/>
              <wp:effectExtent l="0" t="0" r="0" b="4445"/>
              <wp:wrapNone/>
              <wp:docPr id="333221407" name="Textové pole 1" descr="INTERNÉ">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95020" cy="376555"/>
                      </a:xfrm>
                      <a:prstGeom prst="rect">
                        <a:avLst/>
                      </a:prstGeom>
                      <a:noFill/>
                      <a:ln>
                        <a:noFill/>
                      </a:ln>
                    </wps:spPr>
                    <wps:txbx>
                      <w:txbxContent>
                        <w:p w14:paraId="0FB8B1F3" w14:textId="0FF5B138" w:rsidR="00650D4F" w:rsidRPr="00650D4F" w:rsidRDefault="00650D4F" w:rsidP="00650D4F">
                          <w:pPr>
                            <w:rPr>
                              <w:rFonts w:ascii="Calibri" w:eastAsia="Calibri" w:hAnsi="Calibri" w:cs="Calibri"/>
                              <w:noProof/>
                              <w:color w:val="FF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29" type="#_x0000_t202" alt="INTERNÉ" style="position:absolute;margin-left:11.4pt;margin-top:0;width:62.6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" filled="f" stroked="f">
              <v:textbox style="mso-fit-shape-to-text:t" inset="0,15pt,20pt,0">
                <w:txbxContent>
                  <w:p w14:paraId="0FB8B1F3" w14:textId="0FF5B138" w:rsidR="00650D4F" w:rsidRPr="00650D4F" w:rsidRDefault="00650D4F" w:rsidP="00650D4F">
                    <w:pPr>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Letter"/>
      <w:lvlText w:val="%1)"/>
      <w:lvlJc w:val="left"/>
      <w:pPr>
        <w:tabs>
          <w:tab w:val="num" w:pos="1800"/>
        </w:tabs>
        <w:ind w:left="180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60"/>
        </w:tabs>
        <w:ind w:left="3660" w:hanging="42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rPr>
        <w:rFonts w:cs="Times New Roman"/>
        <w:color w:val="auto"/>
        <w:rtl w:val="0"/>
        <w:cs w:val="0"/>
      </w:rPr>
    </w:lvl>
  </w:abstractNum>
  <w:abstractNum w:abstractNumId="2">
    <w:nsid w:val="00000004"/>
    <w:multiLevelType w:val="multilevel"/>
    <w:tmpl w:val="D18ED346"/>
    <w:name w:val="WW8Num5"/>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500"/>
        </w:tabs>
        <w:ind w:left="1500"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3">
    <w:nsid w:val="00000008"/>
    <w:multiLevelType w:val="multilevel"/>
    <w:tmpl w:val="00000008"/>
    <w:name w:val="WW8Num9"/>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4">
    <w:nsid w:val="295670E5"/>
    <w:multiLevelType w:val="hybridMultilevel"/>
    <w:tmpl w:val="6DA0FA38"/>
    <w:lvl w:ilvl="0" w:tplc="041B000F">
      <w:start w:val="1"/>
      <w:numFmt w:val="decimal"/>
      <w:lvlText w:val="%1."/>
      <w:lvlJc w:val="left"/>
      <w:pPr>
        <w:ind w:left="720" w:hanging="360"/>
      </w:pPr>
      <w:rPr>
        <w:rFonts w:hint="default"/>
      </w:rPr>
    </w:lvl>
    <w:lvl w:ilvl="1" w:tplc="2A683FA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B6E4580"/>
    <w:multiLevelType w:val="hybridMultilevel"/>
    <w:tmpl w:val="0186C522"/>
    <w:lvl w:ilvl="0" w:tplc="34C4A994">
      <w:start w:val="1"/>
      <w:numFmt w:val="decimal"/>
      <w:lvlText w:val="%1."/>
      <w:lvlJc w:val="left"/>
      <w:pPr>
        <w:ind w:left="720" w:hanging="360"/>
      </w:pPr>
      <w:rPr>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88509D9"/>
    <w:multiLevelType w:val="hybridMultilevel"/>
    <w:tmpl w:val="EA3C97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D06623D"/>
    <w:multiLevelType w:val="multilevel"/>
    <w:tmpl w:val="0EE4B7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4B211BA"/>
    <w:multiLevelType w:val="hybridMultilevel"/>
    <w:tmpl w:val="A3D82240"/>
    <w:name w:val="WW8Num9222"/>
    <w:lvl w:ilvl="0" w:tplc="056AFFF6">
      <w:start w:val="1"/>
      <w:numFmt w:val="lowerLetter"/>
      <w:lvlText w:val="%1)"/>
      <w:lvlJc w:val="left"/>
      <w:pPr>
        <w:ind w:left="1440" w:hanging="360"/>
      </w:pPr>
      <w:rPr>
        <w:rFonts w:cs="Times New Roman"/>
        <w:rtl w:val="0"/>
        <w:cs w:val="0"/>
      </w:rPr>
    </w:lvl>
    <w:lvl w:ilvl="1" w:tplc="3A44A4F2">
      <w:start w:val="1"/>
      <w:numFmt w:val="lowerLetter"/>
      <w:lvlText w:val="%2."/>
      <w:lvlJc w:val="left"/>
      <w:pPr>
        <w:ind w:left="2160" w:hanging="360"/>
      </w:pPr>
      <w:rPr>
        <w:rFonts w:cs="Times New Roman"/>
        <w:rtl w:val="0"/>
        <w:cs w:val="0"/>
      </w:rPr>
    </w:lvl>
    <w:lvl w:ilvl="2" w:tplc="4AEEF20A">
      <w:start w:val="1"/>
      <w:numFmt w:val="lowerLetter"/>
      <w:lvlText w:val="%3)"/>
      <w:lvlJc w:val="right"/>
      <w:pPr>
        <w:ind w:left="889" w:hanging="180"/>
      </w:pPr>
      <w:rPr>
        <w:rFonts w:ascii="Times New Roman" w:eastAsia="Times New Roman" w:hAnsi="Times New Roman" w:cs="Times New Roman"/>
        <w:rtl w:val="0"/>
        <w:cs w:val="0"/>
      </w:rPr>
    </w:lvl>
    <w:lvl w:ilvl="3" w:tplc="2C74C040">
      <w:start w:val="1"/>
      <w:numFmt w:val="decimal"/>
      <w:lvlText w:val="%4."/>
      <w:lvlJc w:val="left"/>
      <w:pPr>
        <w:ind w:left="3600" w:hanging="360"/>
      </w:pPr>
      <w:rPr>
        <w:rFonts w:cs="Times New Roman"/>
        <w:rtl w:val="0"/>
        <w:cs w:val="0"/>
      </w:rPr>
    </w:lvl>
    <w:lvl w:ilvl="4" w:tplc="09B01734">
      <w:start w:val="1"/>
      <w:numFmt w:val="lowerLetter"/>
      <w:lvlText w:val="%5."/>
      <w:lvlJc w:val="left"/>
      <w:pPr>
        <w:ind w:left="4320" w:hanging="360"/>
      </w:pPr>
      <w:rPr>
        <w:rFonts w:cs="Times New Roman"/>
        <w:rtl w:val="0"/>
        <w:cs w:val="0"/>
      </w:rPr>
    </w:lvl>
    <w:lvl w:ilvl="5" w:tplc="68F4C302">
      <w:start w:val="1"/>
      <w:numFmt w:val="lowerRoman"/>
      <w:lvlText w:val="%6."/>
      <w:lvlJc w:val="right"/>
      <w:pPr>
        <w:ind w:left="5040" w:hanging="180"/>
      </w:pPr>
      <w:rPr>
        <w:rFonts w:cs="Times New Roman"/>
        <w:rtl w:val="0"/>
        <w:cs w:val="0"/>
      </w:rPr>
    </w:lvl>
    <w:lvl w:ilvl="6" w:tplc="9DC891EE">
      <w:start w:val="1"/>
      <w:numFmt w:val="decimal"/>
      <w:lvlText w:val="%7."/>
      <w:lvlJc w:val="left"/>
      <w:pPr>
        <w:ind w:left="5760" w:hanging="360"/>
      </w:pPr>
      <w:rPr>
        <w:rFonts w:cs="Times New Roman"/>
        <w:rtl w:val="0"/>
        <w:cs w:val="0"/>
      </w:rPr>
    </w:lvl>
    <w:lvl w:ilvl="7" w:tplc="00CCE1BA">
      <w:start w:val="1"/>
      <w:numFmt w:val="lowerLetter"/>
      <w:lvlText w:val="%8."/>
      <w:lvlJc w:val="left"/>
      <w:pPr>
        <w:ind w:left="6480" w:hanging="360"/>
      </w:pPr>
      <w:rPr>
        <w:rFonts w:cs="Times New Roman"/>
        <w:rtl w:val="0"/>
        <w:cs w:val="0"/>
      </w:rPr>
    </w:lvl>
    <w:lvl w:ilvl="8" w:tplc="1E143398">
      <w:start w:val="1"/>
      <w:numFmt w:val="lowerRoman"/>
      <w:lvlText w:val="%9."/>
      <w:lvlJc w:val="right"/>
      <w:pPr>
        <w:ind w:left="7200" w:hanging="180"/>
      </w:pPr>
      <w:rPr>
        <w:rFonts w:cs="Times New Roman"/>
        <w:rtl w:val="0"/>
        <w:cs w:val="0"/>
      </w:rPr>
    </w:lvl>
  </w:abstractNum>
  <w:abstractNum w:abstractNumId="9">
    <w:nsid w:val="716174B9"/>
    <w:multiLevelType w:val="hybridMultilevel"/>
    <w:tmpl w:val="CA1E86E0"/>
    <w:lvl w:ilvl="0" w:tplc="D00AB16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nsid w:val="7B9272B2"/>
    <w:multiLevelType w:val="hybridMultilevel"/>
    <w:tmpl w:val="AA2CC33E"/>
    <w:lvl w:ilvl="0" w:tplc="AFB2E6C4">
      <w:start w:val="1"/>
      <w:numFmt w:val="decimal"/>
      <w:lvlText w:val="(%1)"/>
      <w:lvlJc w:val="left"/>
      <w:pPr>
        <w:ind w:left="360" w:hanging="360"/>
      </w:pPr>
      <w:rPr>
        <w:rFonts w:hint="default"/>
      </w:rPr>
    </w:lvl>
    <w:lvl w:ilvl="1" w:tplc="D512C444">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7"/>
  </w:num>
  <w:num w:numId="3">
    <w:abstractNumId w:val="10"/>
  </w:num>
  <w:num w:numId="4">
    <w:abstractNumId w:val="4"/>
  </w:num>
  <w:num w:numId="5">
    <w:abstractNumId w:val="9"/>
  </w:num>
  <w:num w:numId="6">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valova Olga /LEGO/MZV">
    <w15:presenceInfo w15:providerId="AD" w15:userId="S::Olga.Davalova@mzv.sk::273eb869-a5fd-4d2e-9ae9-a263b17db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26C"/>
    <w:rsid w:val="00000463"/>
    <w:rsid w:val="00002432"/>
    <w:rsid w:val="00004562"/>
    <w:rsid w:val="00007000"/>
    <w:rsid w:val="000138E8"/>
    <w:rsid w:val="00013B56"/>
    <w:rsid w:val="0001596F"/>
    <w:rsid w:val="000173D3"/>
    <w:rsid w:val="00017F18"/>
    <w:rsid w:val="00021BFD"/>
    <w:rsid w:val="00033822"/>
    <w:rsid w:val="00035C58"/>
    <w:rsid w:val="00040E2B"/>
    <w:rsid w:val="00045C10"/>
    <w:rsid w:val="00051250"/>
    <w:rsid w:val="00056A90"/>
    <w:rsid w:val="00057B13"/>
    <w:rsid w:val="00060904"/>
    <w:rsid w:val="000637AF"/>
    <w:rsid w:val="0006513A"/>
    <w:rsid w:val="00065FB0"/>
    <w:rsid w:val="0006620E"/>
    <w:rsid w:val="00073608"/>
    <w:rsid w:val="00077154"/>
    <w:rsid w:val="00077A3A"/>
    <w:rsid w:val="00080804"/>
    <w:rsid w:val="00083C13"/>
    <w:rsid w:val="000930E2"/>
    <w:rsid w:val="00095A85"/>
    <w:rsid w:val="00096FC2"/>
    <w:rsid w:val="0009755B"/>
    <w:rsid w:val="00097BD2"/>
    <w:rsid w:val="000A0477"/>
    <w:rsid w:val="000A12B7"/>
    <w:rsid w:val="000A2448"/>
    <w:rsid w:val="000B7410"/>
    <w:rsid w:val="000C4895"/>
    <w:rsid w:val="000C4AE1"/>
    <w:rsid w:val="000C70FF"/>
    <w:rsid w:val="000D082F"/>
    <w:rsid w:val="000D3791"/>
    <w:rsid w:val="000D44E7"/>
    <w:rsid w:val="000D6E1B"/>
    <w:rsid w:val="000E326C"/>
    <w:rsid w:val="000E3C67"/>
    <w:rsid w:val="000E546F"/>
    <w:rsid w:val="000E6FA2"/>
    <w:rsid w:val="000E7928"/>
    <w:rsid w:val="001000D1"/>
    <w:rsid w:val="00101B2C"/>
    <w:rsid w:val="001036F1"/>
    <w:rsid w:val="001066CF"/>
    <w:rsid w:val="00106A5D"/>
    <w:rsid w:val="0011277A"/>
    <w:rsid w:val="00112781"/>
    <w:rsid w:val="001153AA"/>
    <w:rsid w:val="00116AFA"/>
    <w:rsid w:val="0011737C"/>
    <w:rsid w:val="00123AB8"/>
    <w:rsid w:val="001310E4"/>
    <w:rsid w:val="001316AC"/>
    <w:rsid w:val="00135E5F"/>
    <w:rsid w:val="00140892"/>
    <w:rsid w:val="00151AF8"/>
    <w:rsid w:val="0015284F"/>
    <w:rsid w:val="001560DB"/>
    <w:rsid w:val="001567AB"/>
    <w:rsid w:val="00160942"/>
    <w:rsid w:val="00164FF6"/>
    <w:rsid w:val="00166D53"/>
    <w:rsid w:val="00167902"/>
    <w:rsid w:val="00171B65"/>
    <w:rsid w:val="00173353"/>
    <w:rsid w:val="00175DAF"/>
    <w:rsid w:val="00177650"/>
    <w:rsid w:val="0018164D"/>
    <w:rsid w:val="00190BE6"/>
    <w:rsid w:val="00191313"/>
    <w:rsid w:val="00192B0A"/>
    <w:rsid w:val="00193391"/>
    <w:rsid w:val="0019432F"/>
    <w:rsid w:val="001A1C37"/>
    <w:rsid w:val="001A2CBE"/>
    <w:rsid w:val="001A7411"/>
    <w:rsid w:val="001B0D4F"/>
    <w:rsid w:val="001C4591"/>
    <w:rsid w:val="001D1EDE"/>
    <w:rsid w:val="001D291A"/>
    <w:rsid w:val="001D79DC"/>
    <w:rsid w:val="001E36F3"/>
    <w:rsid w:val="001F00DF"/>
    <w:rsid w:val="001F3C14"/>
    <w:rsid w:val="001F4CB6"/>
    <w:rsid w:val="001F6CB3"/>
    <w:rsid w:val="00200C8C"/>
    <w:rsid w:val="0021040C"/>
    <w:rsid w:val="002174ED"/>
    <w:rsid w:val="00220577"/>
    <w:rsid w:val="002268C0"/>
    <w:rsid w:val="00232BBE"/>
    <w:rsid w:val="00235201"/>
    <w:rsid w:val="00243A9C"/>
    <w:rsid w:val="00247B5C"/>
    <w:rsid w:val="00251946"/>
    <w:rsid w:val="0025454A"/>
    <w:rsid w:val="00255241"/>
    <w:rsid w:val="00255DFB"/>
    <w:rsid w:val="002603C3"/>
    <w:rsid w:val="0026218F"/>
    <w:rsid w:val="00263218"/>
    <w:rsid w:val="002634EE"/>
    <w:rsid w:val="002674E1"/>
    <w:rsid w:val="00271DEB"/>
    <w:rsid w:val="002723ED"/>
    <w:rsid w:val="00273098"/>
    <w:rsid w:val="002812F7"/>
    <w:rsid w:val="00282A86"/>
    <w:rsid w:val="00285FA6"/>
    <w:rsid w:val="00287552"/>
    <w:rsid w:val="002940A5"/>
    <w:rsid w:val="002958AC"/>
    <w:rsid w:val="00296353"/>
    <w:rsid w:val="002A2326"/>
    <w:rsid w:val="002A405B"/>
    <w:rsid w:val="002A738C"/>
    <w:rsid w:val="002B325C"/>
    <w:rsid w:val="002B592A"/>
    <w:rsid w:val="002C2665"/>
    <w:rsid w:val="002C47BB"/>
    <w:rsid w:val="002D001E"/>
    <w:rsid w:val="002D13EF"/>
    <w:rsid w:val="002D193A"/>
    <w:rsid w:val="002D20C0"/>
    <w:rsid w:val="002D72C4"/>
    <w:rsid w:val="002D75D2"/>
    <w:rsid w:val="002D7716"/>
    <w:rsid w:val="002E07DB"/>
    <w:rsid w:val="002E1734"/>
    <w:rsid w:val="00306274"/>
    <w:rsid w:val="00313BD3"/>
    <w:rsid w:val="00315ABA"/>
    <w:rsid w:val="00321A97"/>
    <w:rsid w:val="0032677B"/>
    <w:rsid w:val="003314B7"/>
    <w:rsid w:val="0033363B"/>
    <w:rsid w:val="0033755C"/>
    <w:rsid w:val="00343123"/>
    <w:rsid w:val="00344203"/>
    <w:rsid w:val="003456CC"/>
    <w:rsid w:val="003458B2"/>
    <w:rsid w:val="003501E6"/>
    <w:rsid w:val="003504F8"/>
    <w:rsid w:val="00354A6A"/>
    <w:rsid w:val="00370B5E"/>
    <w:rsid w:val="00373685"/>
    <w:rsid w:val="0037495C"/>
    <w:rsid w:val="00376CA5"/>
    <w:rsid w:val="00377042"/>
    <w:rsid w:val="003776F2"/>
    <w:rsid w:val="00377FF0"/>
    <w:rsid w:val="00380A2C"/>
    <w:rsid w:val="003878B0"/>
    <w:rsid w:val="00391F62"/>
    <w:rsid w:val="0039472A"/>
    <w:rsid w:val="00395D31"/>
    <w:rsid w:val="0039612C"/>
    <w:rsid w:val="00396F68"/>
    <w:rsid w:val="00397D3E"/>
    <w:rsid w:val="003A6A4E"/>
    <w:rsid w:val="003A742E"/>
    <w:rsid w:val="003B1525"/>
    <w:rsid w:val="003B3680"/>
    <w:rsid w:val="003B3827"/>
    <w:rsid w:val="003B484E"/>
    <w:rsid w:val="003B4EAB"/>
    <w:rsid w:val="003B51AC"/>
    <w:rsid w:val="003B54C9"/>
    <w:rsid w:val="003B5C5C"/>
    <w:rsid w:val="003C257E"/>
    <w:rsid w:val="003C3D7F"/>
    <w:rsid w:val="003C40D4"/>
    <w:rsid w:val="003C47B8"/>
    <w:rsid w:val="003C6801"/>
    <w:rsid w:val="003C6A0A"/>
    <w:rsid w:val="003D196C"/>
    <w:rsid w:val="003D1B32"/>
    <w:rsid w:val="003D3D6A"/>
    <w:rsid w:val="003D457D"/>
    <w:rsid w:val="003D469E"/>
    <w:rsid w:val="003D5CC6"/>
    <w:rsid w:val="003D6EF5"/>
    <w:rsid w:val="003D7E7F"/>
    <w:rsid w:val="003F0782"/>
    <w:rsid w:val="003F0ADF"/>
    <w:rsid w:val="003F7C75"/>
    <w:rsid w:val="003F7DF5"/>
    <w:rsid w:val="00410251"/>
    <w:rsid w:val="00410A21"/>
    <w:rsid w:val="00410B47"/>
    <w:rsid w:val="004114F0"/>
    <w:rsid w:val="00413472"/>
    <w:rsid w:val="004134B2"/>
    <w:rsid w:val="00413C8A"/>
    <w:rsid w:val="00414D5A"/>
    <w:rsid w:val="0041662D"/>
    <w:rsid w:val="00420EC8"/>
    <w:rsid w:val="00427C09"/>
    <w:rsid w:val="00432510"/>
    <w:rsid w:val="00437A7C"/>
    <w:rsid w:val="00437DDC"/>
    <w:rsid w:val="0044090F"/>
    <w:rsid w:val="00446ACA"/>
    <w:rsid w:val="00446DE7"/>
    <w:rsid w:val="0045043E"/>
    <w:rsid w:val="0045081D"/>
    <w:rsid w:val="00451108"/>
    <w:rsid w:val="004548F3"/>
    <w:rsid w:val="00454C70"/>
    <w:rsid w:val="00455856"/>
    <w:rsid w:val="00455B75"/>
    <w:rsid w:val="004563B9"/>
    <w:rsid w:val="00463CEB"/>
    <w:rsid w:val="00464C1A"/>
    <w:rsid w:val="0046690A"/>
    <w:rsid w:val="004725DB"/>
    <w:rsid w:val="004736F7"/>
    <w:rsid w:val="00473C83"/>
    <w:rsid w:val="00474AF4"/>
    <w:rsid w:val="004756D3"/>
    <w:rsid w:val="00476407"/>
    <w:rsid w:val="00476F5C"/>
    <w:rsid w:val="00477C43"/>
    <w:rsid w:val="004806EC"/>
    <w:rsid w:val="00482224"/>
    <w:rsid w:val="004849EA"/>
    <w:rsid w:val="00487D9F"/>
    <w:rsid w:val="00490347"/>
    <w:rsid w:val="004942D3"/>
    <w:rsid w:val="004A156F"/>
    <w:rsid w:val="004A3FAB"/>
    <w:rsid w:val="004A51CA"/>
    <w:rsid w:val="004A5759"/>
    <w:rsid w:val="004A5801"/>
    <w:rsid w:val="004B052A"/>
    <w:rsid w:val="004B3CEB"/>
    <w:rsid w:val="004C12B2"/>
    <w:rsid w:val="004C4569"/>
    <w:rsid w:val="004C4D57"/>
    <w:rsid w:val="004C518D"/>
    <w:rsid w:val="004C6C82"/>
    <w:rsid w:val="004D0C12"/>
    <w:rsid w:val="004E0DE9"/>
    <w:rsid w:val="004E0E21"/>
    <w:rsid w:val="004E0F98"/>
    <w:rsid w:val="004E3CF3"/>
    <w:rsid w:val="004E5B50"/>
    <w:rsid w:val="004F124E"/>
    <w:rsid w:val="004F1252"/>
    <w:rsid w:val="004F3A18"/>
    <w:rsid w:val="004F53FC"/>
    <w:rsid w:val="00501C73"/>
    <w:rsid w:val="00502392"/>
    <w:rsid w:val="00502CBC"/>
    <w:rsid w:val="00511165"/>
    <w:rsid w:val="00513E55"/>
    <w:rsid w:val="00515257"/>
    <w:rsid w:val="005170AB"/>
    <w:rsid w:val="00524F49"/>
    <w:rsid w:val="00525B69"/>
    <w:rsid w:val="00531C8E"/>
    <w:rsid w:val="00535B62"/>
    <w:rsid w:val="00536326"/>
    <w:rsid w:val="00536F39"/>
    <w:rsid w:val="00537C2B"/>
    <w:rsid w:val="00540E22"/>
    <w:rsid w:val="00541520"/>
    <w:rsid w:val="0054716B"/>
    <w:rsid w:val="0055364E"/>
    <w:rsid w:val="00560542"/>
    <w:rsid w:val="005614C4"/>
    <w:rsid w:val="00561757"/>
    <w:rsid w:val="005671D8"/>
    <w:rsid w:val="005758D0"/>
    <w:rsid w:val="00580024"/>
    <w:rsid w:val="005805F3"/>
    <w:rsid w:val="0058212F"/>
    <w:rsid w:val="00582E0A"/>
    <w:rsid w:val="00583086"/>
    <w:rsid w:val="005860FE"/>
    <w:rsid w:val="005862F3"/>
    <w:rsid w:val="005916AD"/>
    <w:rsid w:val="005919C0"/>
    <w:rsid w:val="00593376"/>
    <w:rsid w:val="00594364"/>
    <w:rsid w:val="005964F4"/>
    <w:rsid w:val="005A1200"/>
    <w:rsid w:val="005A7684"/>
    <w:rsid w:val="005B0E3C"/>
    <w:rsid w:val="005B3261"/>
    <w:rsid w:val="005B3579"/>
    <w:rsid w:val="005B40AB"/>
    <w:rsid w:val="005B76FE"/>
    <w:rsid w:val="005C0C33"/>
    <w:rsid w:val="005C47A3"/>
    <w:rsid w:val="005C47F3"/>
    <w:rsid w:val="005C5B62"/>
    <w:rsid w:val="005C7424"/>
    <w:rsid w:val="005C7D78"/>
    <w:rsid w:val="005C7F12"/>
    <w:rsid w:val="005D2207"/>
    <w:rsid w:val="005D31AE"/>
    <w:rsid w:val="005D53E0"/>
    <w:rsid w:val="005E212D"/>
    <w:rsid w:val="005E44DF"/>
    <w:rsid w:val="005E5F29"/>
    <w:rsid w:val="005F08EF"/>
    <w:rsid w:val="005F0CF0"/>
    <w:rsid w:val="005F216B"/>
    <w:rsid w:val="005F5145"/>
    <w:rsid w:val="005F7C70"/>
    <w:rsid w:val="00600450"/>
    <w:rsid w:val="00601644"/>
    <w:rsid w:val="0060482B"/>
    <w:rsid w:val="0061299E"/>
    <w:rsid w:val="00614D07"/>
    <w:rsid w:val="00615A33"/>
    <w:rsid w:val="00615DA7"/>
    <w:rsid w:val="00620099"/>
    <w:rsid w:val="0062193D"/>
    <w:rsid w:val="006239EB"/>
    <w:rsid w:val="00623BEC"/>
    <w:rsid w:val="00633DF5"/>
    <w:rsid w:val="0063530B"/>
    <w:rsid w:val="0063539A"/>
    <w:rsid w:val="0064183C"/>
    <w:rsid w:val="00642D2F"/>
    <w:rsid w:val="00643B1C"/>
    <w:rsid w:val="00647490"/>
    <w:rsid w:val="00647B78"/>
    <w:rsid w:val="00650D4F"/>
    <w:rsid w:val="00651828"/>
    <w:rsid w:val="006522A2"/>
    <w:rsid w:val="00655E5A"/>
    <w:rsid w:val="00656FBE"/>
    <w:rsid w:val="006609F6"/>
    <w:rsid w:val="006706FC"/>
    <w:rsid w:val="00671AEB"/>
    <w:rsid w:val="0067265F"/>
    <w:rsid w:val="00675821"/>
    <w:rsid w:val="0067716E"/>
    <w:rsid w:val="00681F35"/>
    <w:rsid w:val="00687524"/>
    <w:rsid w:val="00693A61"/>
    <w:rsid w:val="00695B47"/>
    <w:rsid w:val="00695B57"/>
    <w:rsid w:val="006A1CD8"/>
    <w:rsid w:val="006A789E"/>
    <w:rsid w:val="006A7A37"/>
    <w:rsid w:val="006B024B"/>
    <w:rsid w:val="006B0809"/>
    <w:rsid w:val="006B134F"/>
    <w:rsid w:val="006B4D2F"/>
    <w:rsid w:val="006B6CB5"/>
    <w:rsid w:val="006B794A"/>
    <w:rsid w:val="006C059A"/>
    <w:rsid w:val="006C19A8"/>
    <w:rsid w:val="006D5BCD"/>
    <w:rsid w:val="006E3238"/>
    <w:rsid w:val="006E3A04"/>
    <w:rsid w:val="006E4A0F"/>
    <w:rsid w:val="006F52C3"/>
    <w:rsid w:val="006F672C"/>
    <w:rsid w:val="0070063F"/>
    <w:rsid w:val="00701EAA"/>
    <w:rsid w:val="00702061"/>
    <w:rsid w:val="0070294E"/>
    <w:rsid w:val="00702ACB"/>
    <w:rsid w:val="00704327"/>
    <w:rsid w:val="00704894"/>
    <w:rsid w:val="007112ED"/>
    <w:rsid w:val="0071162F"/>
    <w:rsid w:val="007150AC"/>
    <w:rsid w:val="00720243"/>
    <w:rsid w:val="00722FD1"/>
    <w:rsid w:val="00723894"/>
    <w:rsid w:val="00730799"/>
    <w:rsid w:val="00730DDF"/>
    <w:rsid w:val="00731532"/>
    <w:rsid w:val="00733EDF"/>
    <w:rsid w:val="00735C28"/>
    <w:rsid w:val="007375D1"/>
    <w:rsid w:val="00737972"/>
    <w:rsid w:val="0074750D"/>
    <w:rsid w:val="00747AB0"/>
    <w:rsid w:val="00752987"/>
    <w:rsid w:val="00752DDB"/>
    <w:rsid w:val="00757436"/>
    <w:rsid w:val="0075756C"/>
    <w:rsid w:val="0076069E"/>
    <w:rsid w:val="00763810"/>
    <w:rsid w:val="00763ADE"/>
    <w:rsid w:val="00763D00"/>
    <w:rsid w:val="00770835"/>
    <w:rsid w:val="0077484D"/>
    <w:rsid w:val="00775852"/>
    <w:rsid w:val="0077653B"/>
    <w:rsid w:val="00776C64"/>
    <w:rsid w:val="00780321"/>
    <w:rsid w:val="00780B3C"/>
    <w:rsid w:val="007862FF"/>
    <w:rsid w:val="007867F0"/>
    <w:rsid w:val="00787CC2"/>
    <w:rsid w:val="00790B39"/>
    <w:rsid w:val="0079516C"/>
    <w:rsid w:val="007A0833"/>
    <w:rsid w:val="007A5682"/>
    <w:rsid w:val="007A61FD"/>
    <w:rsid w:val="007B406A"/>
    <w:rsid w:val="007C227B"/>
    <w:rsid w:val="007C4C03"/>
    <w:rsid w:val="007C7C29"/>
    <w:rsid w:val="007D0AC1"/>
    <w:rsid w:val="007D2D65"/>
    <w:rsid w:val="007D33ED"/>
    <w:rsid w:val="007D524A"/>
    <w:rsid w:val="007D5406"/>
    <w:rsid w:val="007D5448"/>
    <w:rsid w:val="007D7C60"/>
    <w:rsid w:val="007E0358"/>
    <w:rsid w:val="007E06B3"/>
    <w:rsid w:val="007E2931"/>
    <w:rsid w:val="007E4456"/>
    <w:rsid w:val="007E64E4"/>
    <w:rsid w:val="007F16E2"/>
    <w:rsid w:val="007F586E"/>
    <w:rsid w:val="007F7AE4"/>
    <w:rsid w:val="008000B9"/>
    <w:rsid w:val="0080036D"/>
    <w:rsid w:val="00801949"/>
    <w:rsid w:val="00801B1A"/>
    <w:rsid w:val="00803CFE"/>
    <w:rsid w:val="00804A8A"/>
    <w:rsid w:val="00806081"/>
    <w:rsid w:val="0081510E"/>
    <w:rsid w:val="00820EDE"/>
    <w:rsid w:val="008246E7"/>
    <w:rsid w:val="00824EE6"/>
    <w:rsid w:val="00826FAA"/>
    <w:rsid w:val="00832AD6"/>
    <w:rsid w:val="00833166"/>
    <w:rsid w:val="00841ACF"/>
    <w:rsid w:val="008477AD"/>
    <w:rsid w:val="00852143"/>
    <w:rsid w:val="00852A7A"/>
    <w:rsid w:val="00855149"/>
    <w:rsid w:val="00856BD3"/>
    <w:rsid w:val="00857C70"/>
    <w:rsid w:val="00861692"/>
    <w:rsid w:val="008620C1"/>
    <w:rsid w:val="008634B4"/>
    <w:rsid w:val="00865FE6"/>
    <w:rsid w:val="00870652"/>
    <w:rsid w:val="00871225"/>
    <w:rsid w:val="00872A18"/>
    <w:rsid w:val="00875563"/>
    <w:rsid w:val="00880CDB"/>
    <w:rsid w:val="00884FBD"/>
    <w:rsid w:val="00890216"/>
    <w:rsid w:val="008945C4"/>
    <w:rsid w:val="00897E3E"/>
    <w:rsid w:val="008A3E82"/>
    <w:rsid w:val="008A7B04"/>
    <w:rsid w:val="008A7C01"/>
    <w:rsid w:val="008B05BF"/>
    <w:rsid w:val="008B26BA"/>
    <w:rsid w:val="008B2B2E"/>
    <w:rsid w:val="008B38B6"/>
    <w:rsid w:val="008C1E32"/>
    <w:rsid w:val="008C3607"/>
    <w:rsid w:val="008C56F1"/>
    <w:rsid w:val="008C7F3E"/>
    <w:rsid w:val="008D0D72"/>
    <w:rsid w:val="008D2A79"/>
    <w:rsid w:val="008D3FDD"/>
    <w:rsid w:val="008D510A"/>
    <w:rsid w:val="008D660F"/>
    <w:rsid w:val="008E4C1B"/>
    <w:rsid w:val="008E5B10"/>
    <w:rsid w:val="008E79F2"/>
    <w:rsid w:val="008F20FE"/>
    <w:rsid w:val="008F21ED"/>
    <w:rsid w:val="008F38E4"/>
    <w:rsid w:val="008F422F"/>
    <w:rsid w:val="008F42DE"/>
    <w:rsid w:val="008F4E7C"/>
    <w:rsid w:val="008F5ECA"/>
    <w:rsid w:val="00904000"/>
    <w:rsid w:val="00905496"/>
    <w:rsid w:val="00905F6B"/>
    <w:rsid w:val="00907301"/>
    <w:rsid w:val="00910735"/>
    <w:rsid w:val="009109EA"/>
    <w:rsid w:val="0091290B"/>
    <w:rsid w:val="0091330B"/>
    <w:rsid w:val="009164E2"/>
    <w:rsid w:val="00926CE9"/>
    <w:rsid w:val="00926D49"/>
    <w:rsid w:val="0093309F"/>
    <w:rsid w:val="00933B16"/>
    <w:rsid w:val="00936C69"/>
    <w:rsid w:val="00937D6F"/>
    <w:rsid w:val="009403CD"/>
    <w:rsid w:val="00943733"/>
    <w:rsid w:val="00945061"/>
    <w:rsid w:val="0094600D"/>
    <w:rsid w:val="009504AB"/>
    <w:rsid w:val="0095549B"/>
    <w:rsid w:val="0096765A"/>
    <w:rsid w:val="0097012D"/>
    <w:rsid w:val="00970ABE"/>
    <w:rsid w:val="00977F8C"/>
    <w:rsid w:val="0098049F"/>
    <w:rsid w:val="009808E1"/>
    <w:rsid w:val="00981199"/>
    <w:rsid w:val="00984979"/>
    <w:rsid w:val="009865D4"/>
    <w:rsid w:val="0098691D"/>
    <w:rsid w:val="009904E4"/>
    <w:rsid w:val="00992312"/>
    <w:rsid w:val="00993EFC"/>
    <w:rsid w:val="009949F1"/>
    <w:rsid w:val="009A25EE"/>
    <w:rsid w:val="009A3FA5"/>
    <w:rsid w:val="009A42DE"/>
    <w:rsid w:val="009B256C"/>
    <w:rsid w:val="009B2C1B"/>
    <w:rsid w:val="009B4D7E"/>
    <w:rsid w:val="009B648C"/>
    <w:rsid w:val="009B661A"/>
    <w:rsid w:val="009B6ECB"/>
    <w:rsid w:val="009B76B4"/>
    <w:rsid w:val="009C3AA5"/>
    <w:rsid w:val="009C6F73"/>
    <w:rsid w:val="009D09FF"/>
    <w:rsid w:val="009D4A70"/>
    <w:rsid w:val="009D74A2"/>
    <w:rsid w:val="009D755A"/>
    <w:rsid w:val="009E051F"/>
    <w:rsid w:val="009E5C19"/>
    <w:rsid w:val="009E7B79"/>
    <w:rsid w:val="009F3C6C"/>
    <w:rsid w:val="009F3D3A"/>
    <w:rsid w:val="00A03A14"/>
    <w:rsid w:val="00A05F24"/>
    <w:rsid w:val="00A06187"/>
    <w:rsid w:val="00A11CF8"/>
    <w:rsid w:val="00A21FBC"/>
    <w:rsid w:val="00A2586C"/>
    <w:rsid w:val="00A259E8"/>
    <w:rsid w:val="00A26009"/>
    <w:rsid w:val="00A27194"/>
    <w:rsid w:val="00A27EDE"/>
    <w:rsid w:val="00A3076E"/>
    <w:rsid w:val="00A31DD1"/>
    <w:rsid w:val="00A33856"/>
    <w:rsid w:val="00A40943"/>
    <w:rsid w:val="00A41D32"/>
    <w:rsid w:val="00A4503D"/>
    <w:rsid w:val="00A55C2E"/>
    <w:rsid w:val="00A56402"/>
    <w:rsid w:val="00A637A7"/>
    <w:rsid w:val="00A71346"/>
    <w:rsid w:val="00A73C48"/>
    <w:rsid w:val="00A80482"/>
    <w:rsid w:val="00A909F5"/>
    <w:rsid w:val="00A93C06"/>
    <w:rsid w:val="00A94F88"/>
    <w:rsid w:val="00AA2188"/>
    <w:rsid w:val="00AA4BE3"/>
    <w:rsid w:val="00AB0E94"/>
    <w:rsid w:val="00AB1D56"/>
    <w:rsid w:val="00AB6917"/>
    <w:rsid w:val="00AB6A78"/>
    <w:rsid w:val="00AB7F5B"/>
    <w:rsid w:val="00AC550C"/>
    <w:rsid w:val="00AD29C4"/>
    <w:rsid w:val="00AD2A5C"/>
    <w:rsid w:val="00AE793D"/>
    <w:rsid w:val="00AF0125"/>
    <w:rsid w:val="00AF174B"/>
    <w:rsid w:val="00AF2BD3"/>
    <w:rsid w:val="00AF5304"/>
    <w:rsid w:val="00B04E53"/>
    <w:rsid w:val="00B0689C"/>
    <w:rsid w:val="00B069BE"/>
    <w:rsid w:val="00B1543B"/>
    <w:rsid w:val="00B16860"/>
    <w:rsid w:val="00B21D47"/>
    <w:rsid w:val="00B23762"/>
    <w:rsid w:val="00B25DDF"/>
    <w:rsid w:val="00B30B64"/>
    <w:rsid w:val="00B33E04"/>
    <w:rsid w:val="00B40DAD"/>
    <w:rsid w:val="00B412D0"/>
    <w:rsid w:val="00B43900"/>
    <w:rsid w:val="00B57657"/>
    <w:rsid w:val="00B57781"/>
    <w:rsid w:val="00B57A6C"/>
    <w:rsid w:val="00B6021C"/>
    <w:rsid w:val="00B6038F"/>
    <w:rsid w:val="00B605B8"/>
    <w:rsid w:val="00B630D2"/>
    <w:rsid w:val="00B6382E"/>
    <w:rsid w:val="00B65CDC"/>
    <w:rsid w:val="00B66A93"/>
    <w:rsid w:val="00B72D48"/>
    <w:rsid w:val="00B730F6"/>
    <w:rsid w:val="00B75307"/>
    <w:rsid w:val="00B75567"/>
    <w:rsid w:val="00B816C2"/>
    <w:rsid w:val="00B855D3"/>
    <w:rsid w:val="00B90C41"/>
    <w:rsid w:val="00B915EE"/>
    <w:rsid w:val="00B933FA"/>
    <w:rsid w:val="00BA0217"/>
    <w:rsid w:val="00BA2A23"/>
    <w:rsid w:val="00BA2AEC"/>
    <w:rsid w:val="00BA3ECA"/>
    <w:rsid w:val="00BB0526"/>
    <w:rsid w:val="00BB12A9"/>
    <w:rsid w:val="00BB4B64"/>
    <w:rsid w:val="00BB52E6"/>
    <w:rsid w:val="00BB6429"/>
    <w:rsid w:val="00BB748B"/>
    <w:rsid w:val="00BB751F"/>
    <w:rsid w:val="00BC0FA1"/>
    <w:rsid w:val="00BC153F"/>
    <w:rsid w:val="00BC53AD"/>
    <w:rsid w:val="00BD00FD"/>
    <w:rsid w:val="00BD1853"/>
    <w:rsid w:val="00BD209B"/>
    <w:rsid w:val="00BD4318"/>
    <w:rsid w:val="00BD5349"/>
    <w:rsid w:val="00BD6084"/>
    <w:rsid w:val="00BE5EE3"/>
    <w:rsid w:val="00BE61BE"/>
    <w:rsid w:val="00BE67B4"/>
    <w:rsid w:val="00BF2A41"/>
    <w:rsid w:val="00BF3618"/>
    <w:rsid w:val="00BF39E2"/>
    <w:rsid w:val="00BF3CFC"/>
    <w:rsid w:val="00BF50AD"/>
    <w:rsid w:val="00C0041A"/>
    <w:rsid w:val="00C04A19"/>
    <w:rsid w:val="00C07B1C"/>
    <w:rsid w:val="00C2143D"/>
    <w:rsid w:val="00C22EE0"/>
    <w:rsid w:val="00C25689"/>
    <w:rsid w:val="00C2588A"/>
    <w:rsid w:val="00C30878"/>
    <w:rsid w:val="00C31649"/>
    <w:rsid w:val="00C354E7"/>
    <w:rsid w:val="00C35AAB"/>
    <w:rsid w:val="00C42D02"/>
    <w:rsid w:val="00C44253"/>
    <w:rsid w:val="00C4557D"/>
    <w:rsid w:val="00C477B3"/>
    <w:rsid w:val="00C514F2"/>
    <w:rsid w:val="00C521C9"/>
    <w:rsid w:val="00C526A6"/>
    <w:rsid w:val="00C61FD9"/>
    <w:rsid w:val="00C626D4"/>
    <w:rsid w:val="00C6438A"/>
    <w:rsid w:val="00C65618"/>
    <w:rsid w:val="00C74B8A"/>
    <w:rsid w:val="00C75498"/>
    <w:rsid w:val="00C820AD"/>
    <w:rsid w:val="00C85D88"/>
    <w:rsid w:val="00C87085"/>
    <w:rsid w:val="00C870E6"/>
    <w:rsid w:val="00C87416"/>
    <w:rsid w:val="00C916FE"/>
    <w:rsid w:val="00C91E56"/>
    <w:rsid w:val="00C93BC0"/>
    <w:rsid w:val="00C96C71"/>
    <w:rsid w:val="00C97738"/>
    <w:rsid w:val="00CA0E9F"/>
    <w:rsid w:val="00CA20BD"/>
    <w:rsid w:val="00CA2A6D"/>
    <w:rsid w:val="00CA6ABE"/>
    <w:rsid w:val="00CA7C76"/>
    <w:rsid w:val="00CB1D58"/>
    <w:rsid w:val="00CB24A2"/>
    <w:rsid w:val="00CB3717"/>
    <w:rsid w:val="00CB3E37"/>
    <w:rsid w:val="00CB42EF"/>
    <w:rsid w:val="00CB5B16"/>
    <w:rsid w:val="00CC056A"/>
    <w:rsid w:val="00CC0DEA"/>
    <w:rsid w:val="00CC27CB"/>
    <w:rsid w:val="00CC41DF"/>
    <w:rsid w:val="00CC4738"/>
    <w:rsid w:val="00CC50D4"/>
    <w:rsid w:val="00CC7693"/>
    <w:rsid w:val="00CD57B9"/>
    <w:rsid w:val="00CD624C"/>
    <w:rsid w:val="00CE0DFD"/>
    <w:rsid w:val="00CE159F"/>
    <w:rsid w:val="00CE28EB"/>
    <w:rsid w:val="00CE43BC"/>
    <w:rsid w:val="00CE5D92"/>
    <w:rsid w:val="00CE7CE9"/>
    <w:rsid w:val="00CF13F7"/>
    <w:rsid w:val="00CF1406"/>
    <w:rsid w:val="00CF67C3"/>
    <w:rsid w:val="00CF750A"/>
    <w:rsid w:val="00D0006A"/>
    <w:rsid w:val="00D0472F"/>
    <w:rsid w:val="00D0510C"/>
    <w:rsid w:val="00D05CCB"/>
    <w:rsid w:val="00D07164"/>
    <w:rsid w:val="00D148A6"/>
    <w:rsid w:val="00D15C1D"/>
    <w:rsid w:val="00D171D2"/>
    <w:rsid w:val="00D21826"/>
    <w:rsid w:val="00D23225"/>
    <w:rsid w:val="00D32C4B"/>
    <w:rsid w:val="00D33D98"/>
    <w:rsid w:val="00D40DFD"/>
    <w:rsid w:val="00D42A14"/>
    <w:rsid w:val="00D47D0F"/>
    <w:rsid w:val="00D53659"/>
    <w:rsid w:val="00D553AC"/>
    <w:rsid w:val="00D56DFB"/>
    <w:rsid w:val="00D62F53"/>
    <w:rsid w:val="00D648EF"/>
    <w:rsid w:val="00D6612A"/>
    <w:rsid w:val="00D67CAD"/>
    <w:rsid w:val="00D70A9E"/>
    <w:rsid w:val="00D7293F"/>
    <w:rsid w:val="00D74345"/>
    <w:rsid w:val="00D75D9D"/>
    <w:rsid w:val="00D76ED4"/>
    <w:rsid w:val="00D847B9"/>
    <w:rsid w:val="00D87E94"/>
    <w:rsid w:val="00D9070F"/>
    <w:rsid w:val="00DA2201"/>
    <w:rsid w:val="00DA28EA"/>
    <w:rsid w:val="00DA6A1D"/>
    <w:rsid w:val="00DB06C3"/>
    <w:rsid w:val="00DB221D"/>
    <w:rsid w:val="00DC26FA"/>
    <w:rsid w:val="00DC342B"/>
    <w:rsid w:val="00DC73F2"/>
    <w:rsid w:val="00DD04A7"/>
    <w:rsid w:val="00DD57A2"/>
    <w:rsid w:val="00DE37E5"/>
    <w:rsid w:val="00DE5FBE"/>
    <w:rsid w:val="00DE713F"/>
    <w:rsid w:val="00DE7EB0"/>
    <w:rsid w:val="00DF409A"/>
    <w:rsid w:val="00DF430F"/>
    <w:rsid w:val="00DF6090"/>
    <w:rsid w:val="00DF6329"/>
    <w:rsid w:val="00DF6E2F"/>
    <w:rsid w:val="00E000F5"/>
    <w:rsid w:val="00E00EEC"/>
    <w:rsid w:val="00E067BC"/>
    <w:rsid w:val="00E102D2"/>
    <w:rsid w:val="00E12845"/>
    <w:rsid w:val="00E14507"/>
    <w:rsid w:val="00E172E3"/>
    <w:rsid w:val="00E20003"/>
    <w:rsid w:val="00E22900"/>
    <w:rsid w:val="00E23151"/>
    <w:rsid w:val="00E23473"/>
    <w:rsid w:val="00E26113"/>
    <w:rsid w:val="00E33859"/>
    <w:rsid w:val="00E33F3B"/>
    <w:rsid w:val="00E3713A"/>
    <w:rsid w:val="00E407C6"/>
    <w:rsid w:val="00E437A8"/>
    <w:rsid w:val="00E44707"/>
    <w:rsid w:val="00E5266D"/>
    <w:rsid w:val="00E53343"/>
    <w:rsid w:val="00E5523B"/>
    <w:rsid w:val="00E552DE"/>
    <w:rsid w:val="00E574F7"/>
    <w:rsid w:val="00E57CE6"/>
    <w:rsid w:val="00E63AD3"/>
    <w:rsid w:val="00E63C9A"/>
    <w:rsid w:val="00E71A02"/>
    <w:rsid w:val="00E737E7"/>
    <w:rsid w:val="00E747AC"/>
    <w:rsid w:val="00E85335"/>
    <w:rsid w:val="00E85BBB"/>
    <w:rsid w:val="00E85F9E"/>
    <w:rsid w:val="00E9033C"/>
    <w:rsid w:val="00E96137"/>
    <w:rsid w:val="00EA2DFF"/>
    <w:rsid w:val="00EA6462"/>
    <w:rsid w:val="00EB1514"/>
    <w:rsid w:val="00EB532A"/>
    <w:rsid w:val="00EC0C0A"/>
    <w:rsid w:val="00EC1082"/>
    <w:rsid w:val="00EC4DFE"/>
    <w:rsid w:val="00EC562A"/>
    <w:rsid w:val="00EC68CB"/>
    <w:rsid w:val="00ED199A"/>
    <w:rsid w:val="00ED4A21"/>
    <w:rsid w:val="00EE0685"/>
    <w:rsid w:val="00EE5537"/>
    <w:rsid w:val="00EE71A3"/>
    <w:rsid w:val="00EE7DB2"/>
    <w:rsid w:val="00EE7EEE"/>
    <w:rsid w:val="00EF46CB"/>
    <w:rsid w:val="00EF6099"/>
    <w:rsid w:val="00EF74A1"/>
    <w:rsid w:val="00F00CC3"/>
    <w:rsid w:val="00F0280B"/>
    <w:rsid w:val="00F1094F"/>
    <w:rsid w:val="00F10EE7"/>
    <w:rsid w:val="00F11321"/>
    <w:rsid w:val="00F1218A"/>
    <w:rsid w:val="00F12E54"/>
    <w:rsid w:val="00F225FF"/>
    <w:rsid w:val="00F25D22"/>
    <w:rsid w:val="00F30041"/>
    <w:rsid w:val="00F30F57"/>
    <w:rsid w:val="00F32DAD"/>
    <w:rsid w:val="00F35DB0"/>
    <w:rsid w:val="00F5418E"/>
    <w:rsid w:val="00F56F9B"/>
    <w:rsid w:val="00F57D76"/>
    <w:rsid w:val="00F6142A"/>
    <w:rsid w:val="00F628A0"/>
    <w:rsid w:val="00F62A1D"/>
    <w:rsid w:val="00F62B69"/>
    <w:rsid w:val="00F62C35"/>
    <w:rsid w:val="00F62D12"/>
    <w:rsid w:val="00F6477B"/>
    <w:rsid w:val="00F71F61"/>
    <w:rsid w:val="00F7206D"/>
    <w:rsid w:val="00F74BBA"/>
    <w:rsid w:val="00F77D00"/>
    <w:rsid w:val="00F822A3"/>
    <w:rsid w:val="00F82B38"/>
    <w:rsid w:val="00F84CCC"/>
    <w:rsid w:val="00F87823"/>
    <w:rsid w:val="00F93E0A"/>
    <w:rsid w:val="00F963AE"/>
    <w:rsid w:val="00FA09DB"/>
    <w:rsid w:val="00FA1A56"/>
    <w:rsid w:val="00FA2662"/>
    <w:rsid w:val="00FB274A"/>
    <w:rsid w:val="00FB7929"/>
    <w:rsid w:val="00FC3543"/>
    <w:rsid w:val="00FD3DFD"/>
    <w:rsid w:val="00FD6113"/>
    <w:rsid w:val="00FE5751"/>
    <w:rsid w:val="00FF22DC"/>
    <w:rsid w:val="00FF3E52"/>
    <w:rsid w:val="00FF3F48"/>
    <w:rsid w:val="00FF4E63"/>
    <w:rsid w:val="00FF78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E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HTML Vari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B6917"/>
    <w:pPr>
      <w:autoSpaceDE w:val="0"/>
      <w:autoSpaceDN w:val="0"/>
    </w:pPr>
    <w:rPr>
      <w:color w:val="000000"/>
      <w:lang w:val="sk-SK" w:eastAsia="sk-SK"/>
    </w:rPr>
  </w:style>
  <w:style w:type="paragraph" w:styleId="Nadpis1">
    <w:name w:val="heading 1"/>
    <w:basedOn w:val="Normlny"/>
    <w:next w:val="Normlny"/>
    <w:link w:val="Nadpis1Char"/>
    <w:uiPriority w:val="9"/>
    <w:qFormat/>
    <w:rsid w:val="000E326C"/>
    <w:pPr>
      <w:keepNext/>
      <w:jc w:val="center"/>
      <w:outlineLvl w:val="0"/>
    </w:pPr>
    <w:rPr>
      <w:b/>
      <w:bCs/>
    </w:rPr>
  </w:style>
  <w:style w:type="paragraph" w:styleId="Nadpis2">
    <w:name w:val="heading 2"/>
    <w:basedOn w:val="Normlny"/>
    <w:next w:val="Normlny"/>
    <w:link w:val="Nadpis2Char"/>
    <w:uiPriority w:val="9"/>
    <w:qFormat/>
    <w:rsid w:val="000E326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0E326C"/>
    <w:pPr>
      <w:keepNext/>
      <w:jc w:val="center"/>
      <w:outlineLvl w:val="2"/>
    </w:pPr>
    <w:rPr>
      <w:b/>
      <w:bCs/>
    </w:rPr>
  </w:style>
  <w:style w:type="paragraph" w:styleId="Nadpis4">
    <w:name w:val="heading 4"/>
    <w:basedOn w:val="Normlny"/>
    <w:next w:val="Normlny"/>
    <w:link w:val="Nadpis4Char"/>
    <w:uiPriority w:val="99"/>
    <w:qFormat/>
    <w:rsid w:val="000E326C"/>
    <w:pPr>
      <w:keepNext/>
      <w:jc w:val="center"/>
      <w:outlineLvl w:val="3"/>
    </w:pPr>
    <w:rPr>
      <w:b/>
      <w:bCs/>
      <w:sz w:val="22"/>
      <w:szCs w:val="22"/>
    </w:rPr>
  </w:style>
  <w:style w:type="paragraph" w:styleId="Nadpis5">
    <w:name w:val="heading 5"/>
    <w:basedOn w:val="Normlny"/>
    <w:next w:val="Normlny"/>
    <w:link w:val="Nadpis5Char"/>
    <w:uiPriority w:val="9"/>
    <w:qFormat/>
    <w:rsid w:val="000E326C"/>
    <w:pPr>
      <w:keepNext/>
      <w:jc w:val="center"/>
      <w:outlineLvl w:val="4"/>
    </w:pPr>
    <w:rPr>
      <w:i/>
      <w:iCs/>
    </w:rPr>
  </w:style>
  <w:style w:type="paragraph" w:styleId="Nadpis6">
    <w:name w:val="heading 6"/>
    <w:basedOn w:val="Normlny"/>
    <w:next w:val="Normlny"/>
    <w:link w:val="Nadpis6Char"/>
    <w:uiPriority w:val="9"/>
    <w:qFormat/>
    <w:rsid w:val="000E326C"/>
    <w:pPr>
      <w:keepNext/>
      <w:spacing w:line="360" w:lineRule="auto"/>
      <w:ind w:left="-70" w:right="213"/>
      <w:jc w:val="center"/>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1596F"/>
    <w:rPr>
      <w:rFonts w:asciiTheme="majorHAnsi" w:eastAsiaTheme="majorEastAsia" w:hAnsiTheme="majorHAnsi" w:cs="Times New Roman"/>
      <w:b/>
      <w:bCs/>
      <w:color w:val="000000"/>
      <w:kern w:val="32"/>
      <w:sz w:val="32"/>
      <w:szCs w:val="32"/>
      <w:rtl w:val="0"/>
      <w:cs w:val="0"/>
    </w:rPr>
  </w:style>
  <w:style w:type="character" w:customStyle="1" w:styleId="Nadpis2Char">
    <w:name w:val="Nadpis 2 Char"/>
    <w:basedOn w:val="Predvolenpsmoodseku"/>
    <w:link w:val="Nadpis2"/>
    <w:uiPriority w:val="9"/>
    <w:semiHidden/>
    <w:locked/>
    <w:rsid w:val="0001596F"/>
    <w:rPr>
      <w:rFonts w:asciiTheme="majorHAnsi" w:eastAsiaTheme="majorEastAsia" w:hAnsiTheme="majorHAnsi" w:cs="Times New Roman"/>
      <w:b/>
      <w:bCs/>
      <w:i/>
      <w:iCs/>
      <w:color w:val="000000"/>
      <w:sz w:val="28"/>
      <w:szCs w:val="28"/>
      <w:rtl w:val="0"/>
      <w:cs w:val="0"/>
    </w:rPr>
  </w:style>
  <w:style w:type="character" w:customStyle="1" w:styleId="Nadpis3Char">
    <w:name w:val="Nadpis 3 Char"/>
    <w:basedOn w:val="Predvolenpsmoodseku"/>
    <w:link w:val="Nadpis3"/>
    <w:uiPriority w:val="9"/>
    <w:semiHidden/>
    <w:locked/>
    <w:rsid w:val="004756D3"/>
    <w:rPr>
      <w:rFonts w:cs="Times New Roman"/>
      <w:b/>
      <w:sz w:val="24"/>
      <w:rtl w:val="0"/>
      <w:cs w:val="0"/>
      <w:lang w:val="sk-SK" w:eastAsia="sk-SK"/>
    </w:rPr>
  </w:style>
  <w:style w:type="character" w:customStyle="1" w:styleId="Nadpis4Char">
    <w:name w:val="Nadpis 4 Char"/>
    <w:basedOn w:val="Predvolenpsmoodseku"/>
    <w:link w:val="Nadpis4"/>
    <w:uiPriority w:val="99"/>
    <w:locked/>
    <w:rsid w:val="003B4EAB"/>
    <w:rPr>
      <w:rFonts w:eastAsia="Times New Roman" w:cs="Times New Roman"/>
      <w:b/>
      <w:color w:val="000000"/>
      <w:sz w:val="22"/>
      <w:rtl w:val="0"/>
      <w:cs w:val="0"/>
    </w:rPr>
  </w:style>
  <w:style w:type="character" w:customStyle="1" w:styleId="Nadpis5Char">
    <w:name w:val="Nadpis 5 Char"/>
    <w:basedOn w:val="Predvolenpsmoodseku"/>
    <w:link w:val="Nadpis5"/>
    <w:uiPriority w:val="9"/>
    <w:semiHidden/>
    <w:locked/>
    <w:rsid w:val="0001596F"/>
    <w:rPr>
      <w:rFonts w:asciiTheme="minorHAnsi" w:eastAsiaTheme="minorEastAsia" w:hAnsiTheme="minorHAnsi" w:cs="Times New Roman"/>
      <w:b/>
      <w:bCs/>
      <w:i/>
      <w:iCs/>
      <w:color w:val="000000"/>
      <w:sz w:val="26"/>
      <w:szCs w:val="26"/>
      <w:rtl w:val="0"/>
      <w:cs w:val="0"/>
    </w:rPr>
  </w:style>
  <w:style w:type="character" w:customStyle="1" w:styleId="Nadpis6Char">
    <w:name w:val="Nadpis 6 Char"/>
    <w:basedOn w:val="Predvolenpsmoodseku"/>
    <w:link w:val="Nadpis6"/>
    <w:uiPriority w:val="99"/>
    <w:locked/>
    <w:rsid w:val="008A7C01"/>
    <w:rPr>
      <w:rFonts w:eastAsia="Times New Roman" w:cs="Times New Roman"/>
      <w:b/>
      <w:color w:val="000000"/>
      <w:rtl w:val="0"/>
      <w:cs w:val="0"/>
    </w:rPr>
  </w:style>
  <w:style w:type="paragraph" w:styleId="Zkladntext3">
    <w:name w:val="Body Text 3"/>
    <w:basedOn w:val="Normlny"/>
    <w:link w:val="Zkladntext3Char"/>
    <w:uiPriority w:val="99"/>
    <w:rsid w:val="000E326C"/>
    <w:pPr>
      <w:spacing w:line="240" w:lineRule="atLeast"/>
      <w:jc w:val="both"/>
    </w:pPr>
  </w:style>
  <w:style w:type="character" w:customStyle="1" w:styleId="Zkladntext3Char">
    <w:name w:val="Základný text 3 Char"/>
    <w:basedOn w:val="Predvolenpsmoodseku"/>
    <w:link w:val="Zkladntext3"/>
    <w:uiPriority w:val="99"/>
    <w:locked/>
    <w:rsid w:val="003B4EAB"/>
    <w:rPr>
      <w:rFonts w:eastAsia="Times New Roman" w:cs="Times New Roman"/>
      <w:color w:val="000000"/>
      <w:rtl w:val="0"/>
      <w:cs w:val="0"/>
    </w:rPr>
  </w:style>
  <w:style w:type="paragraph" w:styleId="Hlavika">
    <w:name w:val="header"/>
    <w:basedOn w:val="Normlny"/>
    <w:link w:val="HlavikaChar"/>
    <w:uiPriority w:val="99"/>
    <w:rsid w:val="000E326C"/>
    <w:pPr>
      <w:tabs>
        <w:tab w:val="center" w:pos="4536"/>
        <w:tab w:val="right" w:pos="9072"/>
      </w:tabs>
    </w:pPr>
  </w:style>
  <w:style w:type="character" w:customStyle="1" w:styleId="HlavikaChar">
    <w:name w:val="Hlavička Char"/>
    <w:basedOn w:val="Predvolenpsmoodseku"/>
    <w:link w:val="Hlavika"/>
    <w:uiPriority w:val="99"/>
    <w:locked/>
    <w:rsid w:val="003B4EAB"/>
    <w:rPr>
      <w:rFonts w:eastAsia="Times New Roman" w:cs="Times New Roman"/>
      <w:color w:val="000000"/>
      <w:rtl w:val="0"/>
      <w:cs w:val="0"/>
    </w:rPr>
  </w:style>
  <w:style w:type="paragraph" w:styleId="Zarkazkladnhotextu">
    <w:name w:val="Body Text Indent"/>
    <w:basedOn w:val="Normlny"/>
    <w:link w:val="ZarkazkladnhotextuChar"/>
    <w:uiPriority w:val="99"/>
    <w:rsid w:val="000E326C"/>
    <w:pPr>
      <w:spacing w:after="120" w:line="480" w:lineRule="auto"/>
    </w:pPr>
  </w:style>
  <w:style w:type="character" w:customStyle="1" w:styleId="ZarkazkladnhotextuChar">
    <w:name w:val="Zarážka základného textu Char"/>
    <w:basedOn w:val="Predvolenpsmoodseku"/>
    <w:link w:val="Zarkazkladnhotextu"/>
    <w:uiPriority w:val="99"/>
    <w:semiHidden/>
    <w:locked/>
    <w:rsid w:val="0001596F"/>
    <w:rPr>
      <w:rFonts w:cs="Times New Roman"/>
      <w:color w:val="000000"/>
      <w:rtl w:val="0"/>
      <w:cs w:val="0"/>
    </w:rPr>
  </w:style>
  <w:style w:type="paragraph" w:customStyle="1" w:styleId="Normlny0">
    <w:name w:val="_Normálny"/>
    <w:basedOn w:val="Normlny"/>
    <w:rsid w:val="000E326C"/>
    <w:rPr>
      <w:lang w:eastAsia="en-US"/>
    </w:rPr>
  </w:style>
  <w:style w:type="paragraph" w:styleId="Textpoznmkypodiarou">
    <w:name w:val="footnote text"/>
    <w:basedOn w:val="Normlny"/>
    <w:link w:val="TextpoznmkypodiarouChar"/>
    <w:uiPriority w:val="99"/>
    <w:semiHidden/>
    <w:rsid w:val="000E326C"/>
  </w:style>
  <w:style w:type="character" w:customStyle="1" w:styleId="TextpoznmkypodiarouChar">
    <w:name w:val="Text poznámky pod čiarou Char"/>
    <w:basedOn w:val="Predvolenpsmoodseku"/>
    <w:link w:val="Textpoznmkypodiarou"/>
    <w:uiPriority w:val="99"/>
    <w:semiHidden/>
    <w:locked/>
    <w:rsid w:val="00702ACB"/>
    <w:rPr>
      <w:rFonts w:cs="Times New Roman"/>
      <w:rtl w:val="0"/>
      <w:cs w:val="0"/>
      <w:lang w:val="sk-SK" w:eastAsia="sk-SK"/>
    </w:rPr>
  </w:style>
  <w:style w:type="paragraph" w:styleId="Zkladntext">
    <w:name w:val="Body Text"/>
    <w:basedOn w:val="Normlny"/>
    <w:link w:val="ZkladntextChar"/>
    <w:uiPriority w:val="99"/>
    <w:rsid w:val="000E326C"/>
    <w:pPr>
      <w:spacing w:after="120"/>
    </w:pPr>
  </w:style>
  <w:style w:type="character" w:customStyle="1" w:styleId="ZkladntextChar">
    <w:name w:val="Základný text Char"/>
    <w:basedOn w:val="Predvolenpsmoodseku"/>
    <w:link w:val="Zkladntext"/>
    <w:uiPriority w:val="99"/>
    <w:semiHidden/>
    <w:locked/>
    <w:rsid w:val="0001596F"/>
    <w:rPr>
      <w:rFonts w:cs="Times New Roman"/>
      <w:color w:val="000000"/>
      <w:rtl w:val="0"/>
      <w:cs w:val="0"/>
    </w:rPr>
  </w:style>
  <w:style w:type="paragraph" w:styleId="Zarkazkladnhotextu2">
    <w:name w:val="Body Text Indent 2"/>
    <w:basedOn w:val="Normlny"/>
    <w:link w:val="Zarkazkladnhotextu2Char"/>
    <w:uiPriority w:val="99"/>
    <w:rsid w:val="000E326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01596F"/>
    <w:rPr>
      <w:rFonts w:cs="Times New Roman"/>
      <w:color w:val="000000"/>
      <w:rtl w:val="0"/>
      <w:cs w:val="0"/>
    </w:rPr>
  </w:style>
  <w:style w:type="paragraph" w:customStyle="1" w:styleId="abc">
    <w:name w:val="abc"/>
    <w:basedOn w:val="Normlny"/>
    <w:uiPriority w:val="99"/>
    <w:rsid w:val="000E326C"/>
    <w:pPr>
      <w:widowControl w:val="0"/>
      <w:tabs>
        <w:tab w:val="left" w:pos="360"/>
        <w:tab w:val="left" w:pos="680"/>
      </w:tabs>
      <w:jc w:val="both"/>
    </w:pPr>
    <w:rPr>
      <w:lang w:eastAsia="en-US"/>
    </w:rPr>
  </w:style>
  <w:style w:type="paragraph" w:styleId="Pta">
    <w:name w:val="footer"/>
    <w:basedOn w:val="Normlny"/>
    <w:link w:val="PtaChar"/>
    <w:uiPriority w:val="99"/>
    <w:rsid w:val="000E326C"/>
    <w:pPr>
      <w:tabs>
        <w:tab w:val="center" w:pos="4536"/>
        <w:tab w:val="right" w:pos="9072"/>
      </w:tabs>
    </w:pPr>
    <w:rPr>
      <w:rFonts w:ascii="Arial" w:hAnsi="Arial" w:cs="Arial"/>
      <w:sz w:val="22"/>
      <w:szCs w:val="22"/>
    </w:rPr>
  </w:style>
  <w:style w:type="character" w:customStyle="1" w:styleId="PtaChar">
    <w:name w:val="Päta Char"/>
    <w:basedOn w:val="Predvolenpsmoodseku"/>
    <w:link w:val="Pta"/>
    <w:uiPriority w:val="99"/>
    <w:locked/>
    <w:rsid w:val="00B43900"/>
    <w:rPr>
      <w:rFonts w:ascii="Arial" w:hAnsi="Arial" w:cs="Times New Roman"/>
      <w:color w:val="000000"/>
      <w:sz w:val="22"/>
      <w:rtl w:val="0"/>
      <w:cs w:val="0"/>
    </w:rPr>
  </w:style>
  <w:style w:type="character" w:styleId="slostrany">
    <w:name w:val="page number"/>
    <w:basedOn w:val="Predvolenpsmoodseku"/>
    <w:uiPriority w:val="99"/>
    <w:rsid w:val="000E326C"/>
    <w:rPr>
      <w:rFonts w:cs="Times New Roman"/>
      <w:rtl w:val="0"/>
      <w:cs w:val="0"/>
    </w:rPr>
  </w:style>
  <w:style w:type="paragraph" w:styleId="Zarkazkladnhotextu3">
    <w:name w:val="Body Text Indent 3"/>
    <w:basedOn w:val="Normlny"/>
    <w:link w:val="Zarkazkladnhotextu3Char"/>
    <w:uiPriority w:val="99"/>
    <w:rsid w:val="000E326C"/>
    <w:pPr>
      <w:ind w:left="-70" w:firstLine="70"/>
      <w:jc w:val="both"/>
    </w:pPr>
  </w:style>
  <w:style w:type="character" w:customStyle="1" w:styleId="Zarkazkladnhotextu3Char">
    <w:name w:val="Zarážka základného textu 3 Char"/>
    <w:basedOn w:val="Predvolenpsmoodseku"/>
    <w:link w:val="Zarkazkladnhotextu3"/>
    <w:uiPriority w:val="99"/>
    <w:semiHidden/>
    <w:locked/>
    <w:rsid w:val="0001596F"/>
    <w:rPr>
      <w:rFonts w:cs="Times New Roman"/>
      <w:color w:val="000000"/>
      <w:sz w:val="16"/>
      <w:szCs w:val="16"/>
      <w:rtl w:val="0"/>
      <w:cs w:val="0"/>
    </w:rPr>
  </w:style>
  <w:style w:type="paragraph" w:styleId="Nzov">
    <w:name w:val="Title"/>
    <w:basedOn w:val="Normlny"/>
    <w:link w:val="NzovChar"/>
    <w:uiPriority w:val="10"/>
    <w:qFormat/>
    <w:rsid w:val="000E326C"/>
    <w:pPr>
      <w:jc w:val="center"/>
    </w:pPr>
    <w:rPr>
      <w:b/>
      <w:bCs/>
    </w:rPr>
  </w:style>
  <w:style w:type="character" w:customStyle="1" w:styleId="NzovChar">
    <w:name w:val="Názov Char"/>
    <w:basedOn w:val="Predvolenpsmoodseku"/>
    <w:link w:val="Nzov"/>
    <w:uiPriority w:val="10"/>
    <w:locked/>
    <w:rsid w:val="0001596F"/>
    <w:rPr>
      <w:rFonts w:asciiTheme="majorHAnsi" w:eastAsiaTheme="majorEastAsia" w:hAnsiTheme="majorHAnsi" w:cs="Times New Roman"/>
      <w:b/>
      <w:bCs/>
      <w:color w:val="000000"/>
      <w:kern w:val="28"/>
      <w:sz w:val="32"/>
      <w:szCs w:val="32"/>
      <w:rtl w:val="0"/>
      <w:cs w:val="0"/>
    </w:rPr>
  </w:style>
  <w:style w:type="character" w:customStyle="1" w:styleId="tw4winMark">
    <w:name w:val="tw4winMark"/>
    <w:rsid w:val="000E326C"/>
    <w:rPr>
      <w:rFonts w:ascii="Courier New" w:hAnsi="Courier New" w:cs="Courier New"/>
      <w:vanish/>
      <w:color w:val="800080"/>
      <w:vertAlign w:val="subscript"/>
    </w:rPr>
  </w:style>
  <w:style w:type="paragraph" w:customStyle="1" w:styleId="Styl1">
    <w:name w:val="Styl1"/>
    <w:basedOn w:val="Normlny"/>
    <w:rsid w:val="000E326C"/>
    <w:pPr>
      <w:tabs>
        <w:tab w:val="left" w:pos="567"/>
        <w:tab w:val="left" w:pos="709"/>
      </w:tabs>
      <w:autoSpaceDE/>
      <w:autoSpaceDN/>
      <w:jc w:val="both"/>
    </w:pPr>
  </w:style>
  <w:style w:type="paragraph" w:customStyle="1" w:styleId="titulok">
    <w:name w:val="titulok"/>
    <w:basedOn w:val="Normlny"/>
    <w:rsid w:val="000E326C"/>
    <w:pPr>
      <w:autoSpaceDE/>
      <w:autoSpaceDN/>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0E326C"/>
    <w:pPr>
      <w:autoSpaceDE/>
      <w:autoSpaceDN/>
      <w:spacing w:before="100" w:beforeAutospacing="1" w:after="100" w:afterAutospacing="1"/>
    </w:pPr>
    <w:rPr>
      <w:rFonts w:ascii="Arial Unicode MS" w:eastAsia="Arial Unicode MS" w:hAnsi="Arial Unicode MS" w:cs="Arial Unicode MS"/>
      <w:lang w:val="cs-CZ" w:eastAsia="cs-CZ"/>
    </w:rPr>
  </w:style>
  <w:style w:type="paragraph" w:customStyle="1" w:styleId="Zkladntext0">
    <w:name w:val="Z‡kladn’ text"/>
    <w:basedOn w:val="Normlny"/>
    <w:rsid w:val="000E326C"/>
    <w:pPr>
      <w:autoSpaceDE/>
      <w:autoSpaceDN/>
      <w:jc w:val="both"/>
    </w:pPr>
    <w:rPr>
      <w:lang w:val="cs-CZ" w:eastAsia="cs-CZ"/>
    </w:rPr>
  </w:style>
  <w:style w:type="paragraph" w:styleId="Podtitul">
    <w:name w:val="Subtitle"/>
    <w:basedOn w:val="Normlny"/>
    <w:link w:val="PodtitulChar"/>
    <w:uiPriority w:val="11"/>
    <w:qFormat/>
    <w:rsid w:val="000E326C"/>
    <w:pPr>
      <w:autoSpaceDE/>
      <w:autoSpaceDN/>
      <w:jc w:val="center"/>
    </w:pPr>
    <w:rPr>
      <w:b/>
      <w:bCs/>
      <w:sz w:val="28"/>
      <w:szCs w:val="28"/>
      <w:lang w:eastAsia="cs-CZ"/>
    </w:rPr>
  </w:style>
  <w:style w:type="character" w:customStyle="1" w:styleId="PodtitulChar">
    <w:name w:val="Podtitul Char"/>
    <w:basedOn w:val="Predvolenpsmoodseku"/>
    <w:link w:val="Podtitul"/>
    <w:uiPriority w:val="11"/>
    <w:locked/>
    <w:rsid w:val="0001596F"/>
    <w:rPr>
      <w:rFonts w:asciiTheme="majorHAnsi" w:eastAsiaTheme="majorEastAsia" w:hAnsiTheme="majorHAnsi" w:cs="Times New Roman"/>
      <w:color w:val="000000"/>
      <w:sz w:val="24"/>
      <w:szCs w:val="24"/>
      <w:rtl w:val="0"/>
      <w:cs w:val="0"/>
    </w:rPr>
  </w:style>
  <w:style w:type="paragraph" w:styleId="PredformtovanHTML">
    <w:name w:val="HTML Preformatted"/>
    <w:basedOn w:val="Normlny"/>
    <w:link w:val="PredformtovanHTMLChar"/>
    <w:uiPriority w:val="99"/>
    <w:rsid w:val="000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val="cs-CZ" w:eastAsia="cs-CZ"/>
    </w:rPr>
  </w:style>
  <w:style w:type="character" w:customStyle="1" w:styleId="PredformtovanHTMLChar">
    <w:name w:val="Predformátované HTML Char"/>
    <w:basedOn w:val="Predvolenpsmoodseku"/>
    <w:link w:val="PredformtovanHTML"/>
    <w:uiPriority w:val="99"/>
    <w:semiHidden/>
    <w:locked/>
    <w:rsid w:val="0001596F"/>
    <w:rPr>
      <w:rFonts w:ascii="Courier New" w:hAnsi="Courier New" w:cs="Courier New"/>
      <w:color w:val="000000"/>
      <w:rtl w:val="0"/>
      <w:cs w:val="0"/>
    </w:rPr>
  </w:style>
  <w:style w:type="paragraph" w:customStyle="1" w:styleId="Normlnywebov8">
    <w:name w:val="Normálny (webový)8"/>
    <w:basedOn w:val="Normlny"/>
    <w:rsid w:val="000E326C"/>
    <w:pPr>
      <w:autoSpaceDE/>
      <w:autoSpaceDN/>
      <w:spacing w:before="84" w:after="84"/>
      <w:ind w:left="251" w:right="251"/>
    </w:pPr>
    <w:rPr>
      <w:sz w:val="22"/>
      <w:szCs w:val="22"/>
    </w:rPr>
  </w:style>
  <w:style w:type="paragraph" w:customStyle="1" w:styleId="Normlnywebov6">
    <w:name w:val="Normálny (webový)6"/>
    <w:basedOn w:val="Normlny"/>
    <w:rsid w:val="000E326C"/>
    <w:pPr>
      <w:autoSpaceDE/>
      <w:autoSpaceDN/>
      <w:spacing w:before="167" w:after="167"/>
      <w:ind w:left="753" w:right="586"/>
    </w:pPr>
    <w:rPr>
      <w:sz w:val="22"/>
      <w:szCs w:val="22"/>
    </w:rPr>
  </w:style>
  <w:style w:type="character" w:styleId="Odkaznapoznmkupodiarou">
    <w:name w:val="footnote reference"/>
    <w:basedOn w:val="Predvolenpsmoodseku"/>
    <w:uiPriority w:val="99"/>
    <w:rsid w:val="009B256C"/>
    <w:rPr>
      <w:rFonts w:cs="Times New Roman"/>
      <w:vertAlign w:val="superscript"/>
      <w:rtl w:val="0"/>
      <w:cs w:val="0"/>
    </w:rPr>
  </w:style>
  <w:style w:type="character" w:customStyle="1" w:styleId="Znakyprepoznmkupodiarou">
    <w:name w:val="Znaky pre poznámku pod čiarou"/>
    <w:uiPriority w:val="99"/>
    <w:rsid w:val="00702ACB"/>
    <w:rPr>
      <w:vertAlign w:val="superscript"/>
    </w:rPr>
  </w:style>
  <w:style w:type="character" w:customStyle="1" w:styleId="CharChar4">
    <w:name w:val="Char Char4"/>
    <w:semiHidden/>
    <w:locked/>
    <w:rsid w:val="007375D1"/>
    <w:rPr>
      <w:lang w:val="sk-SK" w:eastAsia="sk-SK"/>
    </w:rPr>
  </w:style>
  <w:style w:type="character" w:styleId="Odkaznakomentr">
    <w:name w:val="annotation reference"/>
    <w:basedOn w:val="Predvolenpsmoodseku"/>
    <w:uiPriority w:val="99"/>
    <w:semiHidden/>
    <w:rsid w:val="008B05BF"/>
    <w:rPr>
      <w:rFonts w:cs="Times New Roman"/>
      <w:sz w:val="16"/>
      <w:rtl w:val="0"/>
      <w:cs w:val="0"/>
    </w:rPr>
  </w:style>
  <w:style w:type="paragraph" w:styleId="Textkomentra">
    <w:name w:val="annotation text"/>
    <w:basedOn w:val="Normlny"/>
    <w:link w:val="TextkomentraChar"/>
    <w:uiPriority w:val="99"/>
    <w:rsid w:val="008B05BF"/>
  </w:style>
  <w:style w:type="character" w:customStyle="1" w:styleId="TextkomentraChar">
    <w:name w:val="Text komentára Char"/>
    <w:basedOn w:val="Predvolenpsmoodseku"/>
    <w:link w:val="Textkomentra"/>
    <w:uiPriority w:val="99"/>
    <w:locked/>
    <w:rsid w:val="0001596F"/>
    <w:rPr>
      <w:rFonts w:cs="Times New Roman"/>
      <w:color w:val="000000"/>
      <w:rtl w:val="0"/>
      <w:cs w:val="0"/>
    </w:rPr>
  </w:style>
  <w:style w:type="paragraph" w:styleId="Predmetkomentra">
    <w:name w:val="annotation subject"/>
    <w:basedOn w:val="Textkomentra"/>
    <w:next w:val="Textkomentra"/>
    <w:link w:val="PredmetkomentraChar"/>
    <w:uiPriority w:val="99"/>
    <w:semiHidden/>
    <w:rsid w:val="008B05BF"/>
    <w:rPr>
      <w:b/>
      <w:bCs/>
    </w:rPr>
  </w:style>
  <w:style w:type="character" w:customStyle="1" w:styleId="PredmetkomentraChar">
    <w:name w:val="Predmet komentára Char"/>
    <w:basedOn w:val="TextkomentraChar"/>
    <w:link w:val="Predmetkomentra"/>
    <w:uiPriority w:val="99"/>
    <w:semiHidden/>
    <w:locked/>
    <w:rsid w:val="0001596F"/>
    <w:rPr>
      <w:rFonts w:cs="Times New Roman"/>
      <w:b/>
      <w:bCs/>
      <w:color w:val="000000"/>
      <w:rtl w:val="0"/>
      <w:cs w:val="0"/>
    </w:rPr>
  </w:style>
  <w:style w:type="paragraph" w:styleId="Textbubliny">
    <w:name w:val="Balloon Text"/>
    <w:basedOn w:val="Normlny"/>
    <w:link w:val="TextbublinyChar"/>
    <w:uiPriority w:val="99"/>
    <w:semiHidden/>
    <w:rsid w:val="008B05B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1596F"/>
    <w:rPr>
      <w:rFonts w:ascii="Tahoma" w:hAnsi="Tahoma" w:cs="Tahoma"/>
      <w:color w:val="000000"/>
      <w:sz w:val="16"/>
      <w:szCs w:val="16"/>
      <w:rtl w:val="0"/>
      <w:cs w:val="0"/>
    </w:rPr>
  </w:style>
  <w:style w:type="character" w:customStyle="1" w:styleId="CharChar2">
    <w:name w:val="Char Char2"/>
    <w:semiHidden/>
    <w:locked/>
    <w:rsid w:val="00021BFD"/>
    <w:rPr>
      <w:lang w:val="sk-SK" w:eastAsia="sk-SK"/>
    </w:rPr>
  </w:style>
  <w:style w:type="paragraph" w:styleId="Odsekzoznamu">
    <w:name w:val="List Paragraph"/>
    <w:basedOn w:val="Normlny"/>
    <w:uiPriority w:val="34"/>
    <w:qFormat/>
    <w:rsid w:val="00D15C1D"/>
    <w:pPr>
      <w:autoSpaceDE/>
      <w:autoSpaceDN/>
      <w:ind w:left="708"/>
    </w:pPr>
    <w:rPr>
      <w:color w:val="auto"/>
      <w:sz w:val="24"/>
      <w:szCs w:val="24"/>
    </w:rPr>
  </w:style>
  <w:style w:type="table" w:styleId="Mriekatabuky">
    <w:name w:val="Table Grid"/>
    <w:basedOn w:val="Normlnatabuka"/>
    <w:uiPriority w:val="59"/>
    <w:rsid w:val="0019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4503D"/>
    <w:pPr>
      <w:autoSpaceDE w:val="0"/>
      <w:autoSpaceDN w:val="0"/>
    </w:pPr>
    <w:rPr>
      <w:sz w:val="24"/>
      <w:szCs w:val="24"/>
      <w:lang w:val="sk-SK" w:eastAsia="sk-SK"/>
    </w:rPr>
  </w:style>
  <w:style w:type="character" w:styleId="PremennHTML">
    <w:name w:val="HTML Variable"/>
    <w:basedOn w:val="Predvolenpsmoodseku"/>
    <w:uiPriority w:val="99"/>
    <w:semiHidden/>
    <w:unhideWhenUsed/>
    <w:rsid w:val="006F672C"/>
    <w:rPr>
      <w:i/>
      <w:iCs/>
    </w:rPr>
  </w:style>
  <w:style w:type="paragraph" w:customStyle="1" w:styleId="Normlny1">
    <w:name w:val="Normálny1"/>
    <w:basedOn w:val="Normlny"/>
    <w:rsid w:val="003D6EF5"/>
    <w:pPr>
      <w:autoSpaceDE/>
      <w:autoSpaceDN/>
      <w:spacing w:before="100" w:beforeAutospacing="1" w:after="100" w:afterAutospacing="1"/>
    </w:pPr>
    <w:rPr>
      <w:rFonts w:eastAsia="Times New Roman"/>
      <w:color w:val="auto"/>
      <w:sz w:val="24"/>
      <w:szCs w:val="24"/>
    </w:rPr>
  </w:style>
  <w:style w:type="character" w:styleId="Hypertextovprepojenie">
    <w:name w:val="Hyperlink"/>
    <w:basedOn w:val="Predvolenpsmoodseku"/>
    <w:uiPriority w:val="99"/>
    <w:semiHidden/>
    <w:unhideWhenUsed/>
    <w:rsid w:val="00ED199A"/>
    <w:rPr>
      <w:color w:val="0000FF"/>
      <w:u w:val="single"/>
    </w:rPr>
  </w:style>
  <w:style w:type="paragraph" w:customStyle="1" w:styleId="doc-ti">
    <w:name w:val="doc-ti"/>
    <w:basedOn w:val="Normlny"/>
    <w:rsid w:val="00FA09DB"/>
    <w:pPr>
      <w:autoSpaceDE/>
      <w:autoSpaceDN/>
      <w:spacing w:before="100" w:beforeAutospacing="1" w:after="100" w:afterAutospacing="1"/>
    </w:pPr>
    <w:rPr>
      <w:rFonts w:eastAsia="Times New Roman"/>
      <w:color w:val="auto"/>
      <w:sz w:val="24"/>
      <w:szCs w:val="24"/>
    </w:rPr>
  </w:style>
  <w:style w:type="paragraph" w:customStyle="1" w:styleId="ti-grseq-1">
    <w:name w:val="ti-grseq-1"/>
    <w:basedOn w:val="Normlny"/>
    <w:rsid w:val="00FA09DB"/>
    <w:pPr>
      <w:autoSpaceDE/>
      <w:autoSpaceDN/>
      <w:spacing w:before="100" w:beforeAutospacing="1" w:after="100" w:afterAutospacing="1"/>
    </w:pPr>
    <w:rPr>
      <w:rFonts w:eastAsia="Times New Roman"/>
      <w:color w:val="auto"/>
      <w:sz w:val="24"/>
      <w:szCs w:val="24"/>
    </w:rPr>
  </w:style>
  <w:style w:type="character" w:customStyle="1" w:styleId="bold">
    <w:name w:val="bold"/>
    <w:basedOn w:val="Predvolenpsmoodseku"/>
    <w:rsid w:val="00FA09DB"/>
  </w:style>
  <w:style w:type="paragraph" w:customStyle="1" w:styleId="Normlny2">
    <w:name w:val="Normálny2"/>
    <w:basedOn w:val="Normlny"/>
    <w:rsid w:val="00FA09DB"/>
    <w:pPr>
      <w:autoSpaceDE/>
      <w:autoSpaceDN/>
      <w:spacing w:before="100" w:beforeAutospacing="1" w:after="100" w:afterAutospacing="1"/>
    </w:pPr>
    <w:rPr>
      <w:rFonts w:eastAsia="Times New Roman"/>
      <w:color w:val="auto"/>
      <w:sz w:val="24"/>
      <w:szCs w:val="24"/>
    </w:rPr>
  </w:style>
  <w:style w:type="paragraph" w:styleId="Revzia">
    <w:name w:val="Revision"/>
    <w:hidden/>
    <w:uiPriority w:val="99"/>
    <w:semiHidden/>
    <w:rsid w:val="002940A5"/>
    <w:rPr>
      <w:color w:val="000000"/>
      <w:lang w:val="sk-SK" w:eastAsia="sk-SK"/>
    </w:rPr>
  </w:style>
  <w:style w:type="paragraph" w:customStyle="1" w:styleId="Odstavec-posun-minus1r">
    <w:name w:val="Odstavec-posun-minus_1r"/>
    <w:basedOn w:val="Normlny"/>
    <w:qFormat/>
    <w:rsid w:val="00B33E04"/>
    <w:pPr>
      <w:autoSpaceDE/>
      <w:autoSpaceDN/>
      <w:spacing w:before="120" w:after="120"/>
      <w:ind w:left="851" w:hanging="284"/>
      <w:jc w:val="both"/>
    </w:pPr>
    <w:rPr>
      <w:rFonts w:ascii="Fira Sans" w:eastAsiaTheme="minorHAnsi" w:hAnsi="Fira Sans" w:cstheme="minorBidi"/>
      <w:color w:val="232323"/>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HTML Vari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B6917"/>
    <w:pPr>
      <w:autoSpaceDE w:val="0"/>
      <w:autoSpaceDN w:val="0"/>
    </w:pPr>
    <w:rPr>
      <w:color w:val="000000"/>
      <w:lang w:val="sk-SK" w:eastAsia="sk-SK"/>
    </w:rPr>
  </w:style>
  <w:style w:type="paragraph" w:styleId="Nadpis1">
    <w:name w:val="heading 1"/>
    <w:basedOn w:val="Normlny"/>
    <w:next w:val="Normlny"/>
    <w:link w:val="Nadpis1Char"/>
    <w:uiPriority w:val="9"/>
    <w:qFormat/>
    <w:rsid w:val="000E326C"/>
    <w:pPr>
      <w:keepNext/>
      <w:jc w:val="center"/>
      <w:outlineLvl w:val="0"/>
    </w:pPr>
    <w:rPr>
      <w:b/>
      <w:bCs/>
    </w:rPr>
  </w:style>
  <w:style w:type="paragraph" w:styleId="Nadpis2">
    <w:name w:val="heading 2"/>
    <w:basedOn w:val="Normlny"/>
    <w:next w:val="Normlny"/>
    <w:link w:val="Nadpis2Char"/>
    <w:uiPriority w:val="9"/>
    <w:qFormat/>
    <w:rsid w:val="000E326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0E326C"/>
    <w:pPr>
      <w:keepNext/>
      <w:jc w:val="center"/>
      <w:outlineLvl w:val="2"/>
    </w:pPr>
    <w:rPr>
      <w:b/>
      <w:bCs/>
    </w:rPr>
  </w:style>
  <w:style w:type="paragraph" w:styleId="Nadpis4">
    <w:name w:val="heading 4"/>
    <w:basedOn w:val="Normlny"/>
    <w:next w:val="Normlny"/>
    <w:link w:val="Nadpis4Char"/>
    <w:uiPriority w:val="99"/>
    <w:qFormat/>
    <w:rsid w:val="000E326C"/>
    <w:pPr>
      <w:keepNext/>
      <w:jc w:val="center"/>
      <w:outlineLvl w:val="3"/>
    </w:pPr>
    <w:rPr>
      <w:b/>
      <w:bCs/>
      <w:sz w:val="22"/>
      <w:szCs w:val="22"/>
    </w:rPr>
  </w:style>
  <w:style w:type="paragraph" w:styleId="Nadpis5">
    <w:name w:val="heading 5"/>
    <w:basedOn w:val="Normlny"/>
    <w:next w:val="Normlny"/>
    <w:link w:val="Nadpis5Char"/>
    <w:uiPriority w:val="9"/>
    <w:qFormat/>
    <w:rsid w:val="000E326C"/>
    <w:pPr>
      <w:keepNext/>
      <w:jc w:val="center"/>
      <w:outlineLvl w:val="4"/>
    </w:pPr>
    <w:rPr>
      <w:i/>
      <w:iCs/>
    </w:rPr>
  </w:style>
  <w:style w:type="paragraph" w:styleId="Nadpis6">
    <w:name w:val="heading 6"/>
    <w:basedOn w:val="Normlny"/>
    <w:next w:val="Normlny"/>
    <w:link w:val="Nadpis6Char"/>
    <w:uiPriority w:val="9"/>
    <w:qFormat/>
    <w:rsid w:val="000E326C"/>
    <w:pPr>
      <w:keepNext/>
      <w:spacing w:line="360" w:lineRule="auto"/>
      <w:ind w:left="-70" w:right="213"/>
      <w:jc w:val="center"/>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1596F"/>
    <w:rPr>
      <w:rFonts w:asciiTheme="majorHAnsi" w:eastAsiaTheme="majorEastAsia" w:hAnsiTheme="majorHAnsi" w:cs="Times New Roman"/>
      <w:b/>
      <w:bCs/>
      <w:color w:val="000000"/>
      <w:kern w:val="32"/>
      <w:sz w:val="32"/>
      <w:szCs w:val="32"/>
      <w:rtl w:val="0"/>
      <w:cs w:val="0"/>
    </w:rPr>
  </w:style>
  <w:style w:type="character" w:customStyle="1" w:styleId="Nadpis2Char">
    <w:name w:val="Nadpis 2 Char"/>
    <w:basedOn w:val="Predvolenpsmoodseku"/>
    <w:link w:val="Nadpis2"/>
    <w:uiPriority w:val="9"/>
    <w:semiHidden/>
    <w:locked/>
    <w:rsid w:val="0001596F"/>
    <w:rPr>
      <w:rFonts w:asciiTheme="majorHAnsi" w:eastAsiaTheme="majorEastAsia" w:hAnsiTheme="majorHAnsi" w:cs="Times New Roman"/>
      <w:b/>
      <w:bCs/>
      <w:i/>
      <w:iCs/>
      <w:color w:val="000000"/>
      <w:sz w:val="28"/>
      <w:szCs w:val="28"/>
      <w:rtl w:val="0"/>
      <w:cs w:val="0"/>
    </w:rPr>
  </w:style>
  <w:style w:type="character" w:customStyle="1" w:styleId="Nadpis3Char">
    <w:name w:val="Nadpis 3 Char"/>
    <w:basedOn w:val="Predvolenpsmoodseku"/>
    <w:link w:val="Nadpis3"/>
    <w:uiPriority w:val="9"/>
    <w:semiHidden/>
    <w:locked/>
    <w:rsid w:val="004756D3"/>
    <w:rPr>
      <w:rFonts w:cs="Times New Roman"/>
      <w:b/>
      <w:sz w:val="24"/>
      <w:rtl w:val="0"/>
      <w:cs w:val="0"/>
      <w:lang w:val="sk-SK" w:eastAsia="sk-SK"/>
    </w:rPr>
  </w:style>
  <w:style w:type="character" w:customStyle="1" w:styleId="Nadpis4Char">
    <w:name w:val="Nadpis 4 Char"/>
    <w:basedOn w:val="Predvolenpsmoodseku"/>
    <w:link w:val="Nadpis4"/>
    <w:uiPriority w:val="99"/>
    <w:locked/>
    <w:rsid w:val="003B4EAB"/>
    <w:rPr>
      <w:rFonts w:eastAsia="Times New Roman" w:cs="Times New Roman"/>
      <w:b/>
      <w:color w:val="000000"/>
      <w:sz w:val="22"/>
      <w:rtl w:val="0"/>
      <w:cs w:val="0"/>
    </w:rPr>
  </w:style>
  <w:style w:type="character" w:customStyle="1" w:styleId="Nadpis5Char">
    <w:name w:val="Nadpis 5 Char"/>
    <w:basedOn w:val="Predvolenpsmoodseku"/>
    <w:link w:val="Nadpis5"/>
    <w:uiPriority w:val="9"/>
    <w:semiHidden/>
    <w:locked/>
    <w:rsid w:val="0001596F"/>
    <w:rPr>
      <w:rFonts w:asciiTheme="minorHAnsi" w:eastAsiaTheme="minorEastAsia" w:hAnsiTheme="minorHAnsi" w:cs="Times New Roman"/>
      <w:b/>
      <w:bCs/>
      <w:i/>
      <w:iCs/>
      <w:color w:val="000000"/>
      <w:sz w:val="26"/>
      <w:szCs w:val="26"/>
      <w:rtl w:val="0"/>
      <w:cs w:val="0"/>
    </w:rPr>
  </w:style>
  <w:style w:type="character" w:customStyle="1" w:styleId="Nadpis6Char">
    <w:name w:val="Nadpis 6 Char"/>
    <w:basedOn w:val="Predvolenpsmoodseku"/>
    <w:link w:val="Nadpis6"/>
    <w:uiPriority w:val="99"/>
    <w:locked/>
    <w:rsid w:val="008A7C01"/>
    <w:rPr>
      <w:rFonts w:eastAsia="Times New Roman" w:cs="Times New Roman"/>
      <w:b/>
      <w:color w:val="000000"/>
      <w:rtl w:val="0"/>
      <w:cs w:val="0"/>
    </w:rPr>
  </w:style>
  <w:style w:type="paragraph" w:styleId="Zkladntext3">
    <w:name w:val="Body Text 3"/>
    <w:basedOn w:val="Normlny"/>
    <w:link w:val="Zkladntext3Char"/>
    <w:uiPriority w:val="99"/>
    <w:rsid w:val="000E326C"/>
    <w:pPr>
      <w:spacing w:line="240" w:lineRule="atLeast"/>
      <w:jc w:val="both"/>
    </w:pPr>
  </w:style>
  <w:style w:type="character" w:customStyle="1" w:styleId="Zkladntext3Char">
    <w:name w:val="Základný text 3 Char"/>
    <w:basedOn w:val="Predvolenpsmoodseku"/>
    <w:link w:val="Zkladntext3"/>
    <w:uiPriority w:val="99"/>
    <w:locked/>
    <w:rsid w:val="003B4EAB"/>
    <w:rPr>
      <w:rFonts w:eastAsia="Times New Roman" w:cs="Times New Roman"/>
      <w:color w:val="000000"/>
      <w:rtl w:val="0"/>
      <w:cs w:val="0"/>
    </w:rPr>
  </w:style>
  <w:style w:type="paragraph" w:styleId="Hlavika">
    <w:name w:val="header"/>
    <w:basedOn w:val="Normlny"/>
    <w:link w:val="HlavikaChar"/>
    <w:uiPriority w:val="99"/>
    <w:rsid w:val="000E326C"/>
    <w:pPr>
      <w:tabs>
        <w:tab w:val="center" w:pos="4536"/>
        <w:tab w:val="right" w:pos="9072"/>
      </w:tabs>
    </w:pPr>
  </w:style>
  <w:style w:type="character" w:customStyle="1" w:styleId="HlavikaChar">
    <w:name w:val="Hlavička Char"/>
    <w:basedOn w:val="Predvolenpsmoodseku"/>
    <w:link w:val="Hlavika"/>
    <w:uiPriority w:val="99"/>
    <w:locked/>
    <w:rsid w:val="003B4EAB"/>
    <w:rPr>
      <w:rFonts w:eastAsia="Times New Roman" w:cs="Times New Roman"/>
      <w:color w:val="000000"/>
      <w:rtl w:val="0"/>
      <w:cs w:val="0"/>
    </w:rPr>
  </w:style>
  <w:style w:type="paragraph" w:styleId="Zarkazkladnhotextu">
    <w:name w:val="Body Text Indent"/>
    <w:basedOn w:val="Normlny"/>
    <w:link w:val="ZarkazkladnhotextuChar"/>
    <w:uiPriority w:val="99"/>
    <w:rsid w:val="000E326C"/>
    <w:pPr>
      <w:spacing w:after="120" w:line="480" w:lineRule="auto"/>
    </w:pPr>
  </w:style>
  <w:style w:type="character" w:customStyle="1" w:styleId="ZarkazkladnhotextuChar">
    <w:name w:val="Zarážka základného textu Char"/>
    <w:basedOn w:val="Predvolenpsmoodseku"/>
    <w:link w:val="Zarkazkladnhotextu"/>
    <w:uiPriority w:val="99"/>
    <w:semiHidden/>
    <w:locked/>
    <w:rsid w:val="0001596F"/>
    <w:rPr>
      <w:rFonts w:cs="Times New Roman"/>
      <w:color w:val="000000"/>
      <w:rtl w:val="0"/>
      <w:cs w:val="0"/>
    </w:rPr>
  </w:style>
  <w:style w:type="paragraph" w:customStyle="1" w:styleId="Normlny0">
    <w:name w:val="_Normálny"/>
    <w:basedOn w:val="Normlny"/>
    <w:rsid w:val="000E326C"/>
    <w:rPr>
      <w:lang w:eastAsia="en-US"/>
    </w:rPr>
  </w:style>
  <w:style w:type="paragraph" w:styleId="Textpoznmkypodiarou">
    <w:name w:val="footnote text"/>
    <w:basedOn w:val="Normlny"/>
    <w:link w:val="TextpoznmkypodiarouChar"/>
    <w:uiPriority w:val="99"/>
    <w:semiHidden/>
    <w:rsid w:val="000E326C"/>
  </w:style>
  <w:style w:type="character" w:customStyle="1" w:styleId="TextpoznmkypodiarouChar">
    <w:name w:val="Text poznámky pod čiarou Char"/>
    <w:basedOn w:val="Predvolenpsmoodseku"/>
    <w:link w:val="Textpoznmkypodiarou"/>
    <w:uiPriority w:val="99"/>
    <w:semiHidden/>
    <w:locked/>
    <w:rsid w:val="00702ACB"/>
    <w:rPr>
      <w:rFonts w:cs="Times New Roman"/>
      <w:rtl w:val="0"/>
      <w:cs w:val="0"/>
      <w:lang w:val="sk-SK" w:eastAsia="sk-SK"/>
    </w:rPr>
  </w:style>
  <w:style w:type="paragraph" w:styleId="Zkladntext">
    <w:name w:val="Body Text"/>
    <w:basedOn w:val="Normlny"/>
    <w:link w:val="ZkladntextChar"/>
    <w:uiPriority w:val="99"/>
    <w:rsid w:val="000E326C"/>
    <w:pPr>
      <w:spacing w:after="120"/>
    </w:pPr>
  </w:style>
  <w:style w:type="character" w:customStyle="1" w:styleId="ZkladntextChar">
    <w:name w:val="Základný text Char"/>
    <w:basedOn w:val="Predvolenpsmoodseku"/>
    <w:link w:val="Zkladntext"/>
    <w:uiPriority w:val="99"/>
    <w:semiHidden/>
    <w:locked/>
    <w:rsid w:val="0001596F"/>
    <w:rPr>
      <w:rFonts w:cs="Times New Roman"/>
      <w:color w:val="000000"/>
      <w:rtl w:val="0"/>
      <w:cs w:val="0"/>
    </w:rPr>
  </w:style>
  <w:style w:type="paragraph" w:styleId="Zarkazkladnhotextu2">
    <w:name w:val="Body Text Indent 2"/>
    <w:basedOn w:val="Normlny"/>
    <w:link w:val="Zarkazkladnhotextu2Char"/>
    <w:uiPriority w:val="99"/>
    <w:rsid w:val="000E326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01596F"/>
    <w:rPr>
      <w:rFonts w:cs="Times New Roman"/>
      <w:color w:val="000000"/>
      <w:rtl w:val="0"/>
      <w:cs w:val="0"/>
    </w:rPr>
  </w:style>
  <w:style w:type="paragraph" w:customStyle="1" w:styleId="abc">
    <w:name w:val="abc"/>
    <w:basedOn w:val="Normlny"/>
    <w:uiPriority w:val="99"/>
    <w:rsid w:val="000E326C"/>
    <w:pPr>
      <w:widowControl w:val="0"/>
      <w:tabs>
        <w:tab w:val="left" w:pos="360"/>
        <w:tab w:val="left" w:pos="680"/>
      </w:tabs>
      <w:jc w:val="both"/>
    </w:pPr>
    <w:rPr>
      <w:lang w:eastAsia="en-US"/>
    </w:rPr>
  </w:style>
  <w:style w:type="paragraph" w:styleId="Pta">
    <w:name w:val="footer"/>
    <w:basedOn w:val="Normlny"/>
    <w:link w:val="PtaChar"/>
    <w:uiPriority w:val="99"/>
    <w:rsid w:val="000E326C"/>
    <w:pPr>
      <w:tabs>
        <w:tab w:val="center" w:pos="4536"/>
        <w:tab w:val="right" w:pos="9072"/>
      </w:tabs>
    </w:pPr>
    <w:rPr>
      <w:rFonts w:ascii="Arial" w:hAnsi="Arial" w:cs="Arial"/>
      <w:sz w:val="22"/>
      <w:szCs w:val="22"/>
    </w:rPr>
  </w:style>
  <w:style w:type="character" w:customStyle="1" w:styleId="PtaChar">
    <w:name w:val="Päta Char"/>
    <w:basedOn w:val="Predvolenpsmoodseku"/>
    <w:link w:val="Pta"/>
    <w:uiPriority w:val="99"/>
    <w:locked/>
    <w:rsid w:val="00B43900"/>
    <w:rPr>
      <w:rFonts w:ascii="Arial" w:hAnsi="Arial" w:cs="Times New Roman"/>
      <w:color w:val="000000"/>
      <w:sz w:val="22"/>
      <w:rtl w:val="0"/>
      <w:cs w:val="0"/>
    </w:rPr>
  </w:style>
  <w:style w:type="character" w:styleId="slostrany">
    <w:name w:val="page number"/>
    <w:basedOn w:val="Predvolenpsmoodseku"/>
    <w:uiPriority w:val="99"/>
    <w:rsid w:val="000E326C"/>
    <w:rPr>
      <w:rFonts w:cs="Times New Roman"/>
      <w:rtl w:val="0"/>
      <w:cs w:val="0"/>
    </w:rPr>
  </w:style>
  <w:style w:type="paragraph" w:styleId="Zarkazkladnhotextu3">
    <w:name w:val="Body Text Indent 3"/>
    <w:basedOn w:val="Normlny"/>
    <w:link w:val="Zarkazkladnhotextu3Char"/>
    <w:uiPriority w:val="99"/>
    <w:rsid w:val="000E326C"/>
    <w:pPr>
      <w:ind w:left="-70" w:firstLine="70"/>
      <w:jc w:val="both"/>
    </w:pPr>
  </w:style>
  <w:style w:type="character" w:customStyle="1" w:styleId="Zarkazkladnhotextu3Char">
    <w:name w:val="Zarážka základného textu 3 Char"/>
    <w:basedOn w:val="Predvolenpsmoodseku"/>
    <w:link w:val="Zarkazkladnhotextu3"/>
    <w:uiPriority w:val="99"/>
    <w:semiHidden/>
    <w:locked/>
    <w:rsid w:val="0001596F"/>
    <w:rPr>
      <w:rFonts w:cs="Times New Roman"/>
      <w:color w:val="000000"/>
      <w:sz w:val="16"/>
      <w:szCs w:val="16"/>
      <w:rtl w:val="0"/>
      <w:cs w:val="0"/>
    </w:rPr>
  </w:style>
  <w:style w:type="paragraph" w:styleId="Nzov">
    <w:name w:val="Title"/>
    <w:basedOn w:val="Normlny"/>
    <w:link w:val="NzovChar"/>
    <w:uiPriority w:val="10"/>
    <w:qFormat/>
    <w:rsid w:val="000E326C"/>
    <w:pPr>
      <w:jc w:val="center"/>
    </w:pPr>
    <w:rPr>
      <w:b/>
      <w:bCs/>
    </w:rPr>
  </w:style>
  <w:style w:type="character" w:customStyle="1" w:styleId="NzovChar">
    <w:name w:val="Názov Char"/>
    <w:basedOn w:val="Predvolenpsmoodseku"/>
    <w:link w:val="Nzov"/>
    <w:uiPriority w:val="10"/>
    <w:locked/>
    <w:rsid w:val="0001596F"/>
    <w:rPr>
      <w:rFonts w:asciiTheme="majorHAnsi" w:eastAsiaTheme="majorEastAsia" w:hAnsiTheme="majorHAnsi" w:cs="Times New Roman"/>
      <w:b/>
      <w:bCs/>
      <w:color w:val="000000"/>
      <w:kern w:val="28"/>
      <w:sz w:val="32"/>
      <w:szCs w:val="32"/>
      <w:rtl w:val="0"/>
      <w:cs w:val="0"/>
    </w:rPr>
  </w:style>
  <w:style w:type="character" w:customStyle="1" w:styleId="tw4winMark">
    <w:name w:val="tw4winMark"/>
    <w:rsid w:val="000E326C"/>
    <w:rPr>
      <w:rFonts w:ascii="Courier New" w:hAnsi="Courier New" w:cs="Courier New"/>
      <w:vanish/>
      <w:color w:val="800080"/>
      <w:vertAlign w:val="subscript"/>
    </w:rPr>
  </w:style>
  <w:style w:type="paragraph" w:customStyle="1" w:styleId="Styl1">
    <w:name w:val="Styl1"/>
    <w:basedOn w:val="Normlny"/>
    <w:rsid w:val="000E326C"/>
    <w:pPr>
      <w:tabs>
        <w:tab w:val="left" w:pos="567"/>
        <w:tab w:val="left" w:pos="709"/>
      </w:tabs>
      <w:autoSpaceDE/>
      <w:autoSpaceDN/>
      <w:jc w:val="both"/>
    </w:pPr>
  </w:style>
  <w:style w:type="paragraph" w:customStyle="1" w:styleId="titulok">
    <w:name w:val="titulok"/>
    <w:basedOn w:val="Normlny"/>
    <w:rsid w:val="000E326C"/>
    <w:pPr>
      <w:autoSpaceDE/>
      <w:autoSpaceDN/>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0E326C"/>
    <w:pPr>
      <w:autoSpaceDE/>
      <w:autoSpaceDN/>
      <w:spacing w:before="100" w:beforeAutospacing="1" w:after="100" w:afterAutospacing="1"/>
    </w:pPr>
    <w:rPr>
      <w:rFonts w:ascii="Arial Unicode MS" w:eastAsia="Arial Unicode MS" w:hAnsi="Arial Unicode MS" w:cs="Arial Unicode MS"/>
      <w:lang w:val="cs-CZ" w:eastAsia="cs-CZ"/>
    </w:rPr>
  </w:style>
  <w:style w:type="paragraph" w:customStyle="1" w:styleId="Zkladntext0">
    <w:name w:val="Z‡kladn’ text"/>
    <w:basedOn w:val="Normlny"/>
    <w:rsid w:val="000E326C"/>
    <w:pPr>
      <w:autoSpaceDE/>
      <w:autoSpaceDN/>
      <w:jc w:val="both"/>
    </w:pPr>
    <w:rPr>
      <w:lang w:val="cs-CZ" w:eastAsia="cs-CZ"/>
    </w:rPr>
  </w:style>
  <w:style w:type="paragraph" w:styleId="Podtitul">
    <w:name w:val="Subtitle"/>
    <w:basedOn w:val="Normlny"/>
    <w:link w:val="PodtitulChar"/>
    <w:uiPriority w:val="11"/>
    <w:qFormat/>
    <w:rsid w:val="000E326C"/>
    <w:pPr>
      <w:autoSpaceDE/>
      <w:autoSpaceDN/>
      <w:jc w:val="center"/>
    </w:pPr>
    <w:rPr>
      <w:b/>
      <w:bCs/>
      <w:sz w:val="28"/>
      <w:szCs w:val="28"/>
      <w:lang w:eastAsia="cs-CZ"/>
    </w:rPr>
  </w:style>
  <w:style w:type="character" w:customStyle="1" w:styleId="PodtitulChar">
    <w:name w:val="Podtitul Char"/>
    <w:basedOn w:val="Predvolenpsmoodseku"/>
    <w:link w:val="Podtitul"/>
    <w:uiPriority w:val="11"/>
    <w:locked/>
    <w:rsid w:val="0001596F"/>
    <w:rPr>
      <w:rFonts w:asciiTheme="majorHAnsi" w:eastAsiaTheme="majorEastAsia" w:hAnsiTheme="majorHAnsi" w:cs="Times New Roman"/>
      <w:color w:val="000000"/>
      <w:sz w:val="24"/>
      <w:szCs w:val="24"/>
      <w:rtl w:val="0"/>
      <w:cs w:val="0"/>
    </w:rPr>
  </w:style>
  <w:style w:type="paragraph" w:styleId="PredformtovanHTML">
    <w:name w:val="HTML Preformatted"/>
    <w:basedOn w:val="Normlny"/>
    <w:link w:val="PredformtovanHTMLChar"/>
    <w:uiPriority w:val="99"/>
    <w:rsid w:val="000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val="cs-CZ" w:eastAsia="cs-CZ"/>
    </w:rPr>
  </w:style>
  <w:style w:type="character" w:customStyle="1" w:styleId="PredformtovanHTMLChar">
    <w:name w:val="Predformátované HTML Char"/>
    <w:basedOn w:val="Predvolenpsmoodseku"/>
    <w:link w:val="PredformtovanHTML"/>
    <w:uiPriority w:val="99"/>
    <w:semiHidden/>
    <w:locked/>
    <w:rsid w:val="0001596F"/>
    <w:rPr>
      <w:rFonts w:ascii="Courier New" w:hAnsi="Courier New" w:cs="Courier New"/>
      <w:color w:val="000000"/>
      <w:rtl w:val="0"/>
      <w:cs w:val="0"/>
    </w:rPr>
  </w:style>
  <w:style w:type="paragraph" w:customStyle="1" w:styleId="Normlnywebov8">
    <w:name w:val="Normálny (webový)8"/>
    <w:basedOn w:val="Normlny"/>
    <w:rsid w:val="000E326C"/>
    <w:pPr>
      <w:autoSpaceDE/>
      <w:autoSpaceDN/>
      <w:spacing w:before="84" w:after="84"/>
      <w:ind w:left="251" w:right="251"/>
    </w:pPr>
    <w:rPr>
      <w:sz w:val="22"/>
      <w:szCs w:val="22"/>
    </w:rPr>
  </w:style>
  <w:style w:type="paragraph" w:customStyle="1" w:styleId="Normlnywebov6">
    <w:name w:val="Normálny (webový)6"/>
    <w:basedOn w:val="Normlny"/>
    <w:rsid w:val="000E326C"/>
    <w:pPr>
      <w:autoSpaceDE/>
      <w:autoSpaceDN/>
      <w:spacing w:before="167" w:after="167"/>
      <w:ind w:left="753" w:right="586"/>
    </w:pPr>
    <w:rPr>
      <w:sz w:val="22"/>
      <w:szCs w:val="22"/>
    </w:rPr>
  </w:style>
  <w:style w:type="character" w:styleId="Odkaznapoznmkupodiarou">
    <w:name w:val="footnote reference"/>
    <w:basedOn w:val="Predvolenpsmoodseku"/>
    <w:uiPriority w:val="99"/>
    <w:rsid w:val="009B256C"/>
    <w:rPr>
      <w:rFonts w:cs="Times New Roman"/>
      <w:vertAlign w:val="superscript"/>
      <w:rtl w:val="0"/>
      <w:cs w:val="0"/>
    </w:rPr>
  </w:style>
  <w:style w:type="character" w:customStyle="1" w:styleId="Znakyprepoznmkupodiarou">
    <w:name w:val="Znaky pre poznámku pod čiarou"/>
    <w:uiPriority w:val="99"/>
    <w:rsid w:val="00702ACB"/>
    <w:rPr>
      <w:vertAlign w:val="superscript"/>
    </w:rPr>
  </w:style>
  <w:style w:type="character" w:customStyle="1" w:styleId="CharChar4">
    <w:name w:val="Char Char4"/>
    <w:semiHidden/>
    <w:locked/>
    <w:rsid w:val="007375D1"/>
    <w:rPr>
      <w:lang w:val="sk-SK" w:eastAsia="sk-SK"/>
    </w:rPr>
  </w:style>
  <w:style w:type="character" w:styleId="Odkaznakomentr">
    <w:name w:val="annotation reference"/>
    <w:basedOn w:val="Predvolenpsmoodseku"/>
    <w:uiPriority w:val="99"/>
    <w:semiHidden/>
    <w:rsid w:val="008B05BF"/>
    <w:rPr>
      <w:rFonts w:cs="Times New Roman"/>
      <w:sz w:val="16"/>
      <w:rtl w:val="0"/>
      <w:cs w:val="0"/>
    </w:rPr>
  </w:style>
  <w:style w:type="paragraph" w:styleId="Textkomentra">
    <w:name w:val="annotation text"/>
    <w:basedOn w:val="Normlny"/>
    <w:link w:val="TextkomentraChar"/>
    <w:uiPriority w:val="99"/>
    <w:rsid w:val="008B05BF"/>
  </w:style>
  <w:style w:type="character" w:customStyle="1" w:styleId="TextkomentraChar">
    <w:name w:val="Text komentára Char"/>
    <w:basedOn w:val="Predvolenpsmoodseku"/>
    <w:link w:val="Textkomentra"/>
    <w:uiPriority w:val="99"/>
    <w:locked/>
    <w:rsid w:val="0001596F"/>
    <w:rPr>
      <w:rFonts w:cs="Times New Roman"/>
      <w:color w:val="000000"/>
      <w:rtl w:val="0"/>
      <w:cs w:val="0"/>
    </w:rPr>
  </w:style>
  <w:style w:type="paragraph" w:styleId="Predmetkomentra">
    <w:name w:val="annotation subject"/>
    <w:basedOn w:val="Textkomentra"/>
    <w:next w:val="Textkomentra"/>
    <w:link w:val="PredmetkomentraChar"/>
    <w:uiPriority w:val="99"/>
    <w:semiHidden/>
    <w:rsid w:val="008B05BF"/>
    <w:rPr>
      <w:b/>
      <w:bCs/>
    </w:rPr>
  </w:style>
  <w:style w:type="character" w:customStyle="1" w:styleId="PredmetkomentraChar">
    <w:name w:val="Predmet komentára Char"/>
    <w:basedOn w:val="TextkomentraChar"/>
    <w:link w:val="Predmetkomentra"/>
    <w:uiPriority w:val="99"/>
    <w:semiHidden/>
    <w:locked/>
    <w:rsid w:val="0001596F"/>
    <w:rPr>
      <w:rFonts w:cs="Times New Roman"/>
      <w:b/>
      <w:bCs/>
      <w:color w:val="000000"/>
      <w:rtl w:val="0"/>
      <w:cs w:val="0"/>
    </w:rPr>
  </w:style>
  <w:style w:type="paragraph" w:styleId="Textbubliny">
    <w:name w:val="Balloon Text"/>
    <w:basedOn w:val="Normlny"/>
    <w:link w:val="TextbublinyChar"/>
    <w:uiPriority w:val="99"/>
    <w:semiHidden/>
    <w:rsid w:val="008B05B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1596F"/>
    <w:rPr>
      <w:rFonts w:ascii="Tahoma" w:hAnsi="Tahoma" w:cs="Tahoma"/>
      <w:color w:val="000000"/>
      <w:sz w:val="16"/>
      <w:szCs w:val="16"/>
      <w:rtl w:val="0"/>
      <w:cs w:val="0"/>
    </w:rPr>
  </w:style>
  <w:style w:type="character" w:customStyle="1" w:styleId="CharChar2">
    <w:name w:val="Char Char2"/>
    <w:semiHidden/>
    <w:locked/>
    <w:rsid w:val="00021BFD"/>
    <w:rPr>
      <w:lang w:val="sk-SK" w:eastAsia="sk-SK"/>
    </w:rPr>
  </w:style>
  <w:style w:type="paragraph" w:styleId="Odsekzoznamu">
    <w:name w:val="List Paragraph"/>
    <w:basedOn w:val="Normlny"/>
    <w:uiPriority w:val="34"/>
    <w:qFormat/>
    <w:rsid w:val="00D15C1D"/>
    <w:pPr>
      <w:autoSpaceDE/>
      <w:autoSpaceDN/>
      <w:ind w:left="708"/>
    </w:pPr>
    <w:rPr>
      <w:color w:val="auto"/>
      <w:sz w:val="24"/>
      <w:szCs w:val="24"/>
    </w:rPr>
  </w:style>
  <w:style w:type="table" w:styleId="Mriekatabuky">
    <w:name w:val="Table Grid"/>
    <w:basedOn w:val="Normlnatabuka"/>
    <w:uiPriority w:val="59"/>
    <w:rsid w:val="0019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4503D"/>
    <w:pPr>
      <w:autoSpaceDE w:val="0"/>
      <w:autoSpaceDN w:val="0"/>
    </w:pPr>
    <w:rPr>
      <w:sz w:val="24"/>
      <w:szCs w:val="24"/>
      <w:lang w:val="sk-SK" w:eastAsia="sk-SK"/>
    </w:rPr>
  </w:style>
  <w:style w:type="character" w:styleId="PremennHTML">
    <w:name w:val="HTML Variable"/>
    <w:basedOn w:val="Predvolenpsmoodseku"/>
    <w:uiPriority w:val="99"/>
    <w:semiHidden/>
    <w:unhideWhenUsed/>
    <w:rsid w:val="006F672C"/>
    <w:rPr>
      <w:i/>
      <w:iCs/>
    </w:rPr>
  </w:style>
  <w:style w:type="paragraph" w:customStyle="1" w:styleId="Normlny1">
    <w:name w:val="Normálny1"/>
    <w:basedOn w:val="Normlny"/>
    <w:rsid w:val="003D6EF5"/>
    <w:pPr>
      <w:autoSpaceDE/>
      <w:autoSpaceDN/>
      <w:spacing w:before="100" w:beforeAutospacing="1" w:after="100" w:afterAutospacing="1"/>
    </w:pPr>
    <w:rPr>
      <w:rFonts w:eastAsia="Times New Roman"/>
      <w:color w:val="auto"/>
      <w:sz w:val="24"/>
      <w:szCs w:val="24"/>
    </w:rPr>
  </w:style>
  <w:style w:type="character" w:styleId="Hypertextovprepojenie">
    <w:name w:val="Hyperlink"/>
    <w:basedOn w:val="Predvolenpsmoodseku"/>
    <w:uiPriority w:val="99"/>
    <w:semiHidden/>
    <w:unhideWhenUsed/>
    <w:rsid w:val="00ED199A"/>
    <w:rPr>
      <w:color w:val="0000FF"/>
      <w:u w:val="single"/>
    </w:rPr>
  </w:style>
  <w:style w:type="paragraph" w:customStyle="1" w:styleId="doc-ti">
    <w:name w:val="doc-ti"/>
    <w:basedOn w:val="Normlny"/>
    <w:rsid w:val="00FA09DB"/>
    <w:pPr>
      <w:autoSpaceDE/>
      <w:autoSpaceDN/>
      <w:spacing w:before="100" w:beforeAutospacing="1" w:after="100" w:afterAutospacing="1"/>
    </w:pPr>
    <w:rPr>
      <w:rFonts w:eastAsia="Times New Roman"/>
      <w:color w:val="auto"/>
      <w:sz w:val="24"/>
      <w:szCs w:val="24"/>
    </w:rPr>
  </w:style>
  <w:style w:type="paragraph" w:customStyle="1" w:styleId="ti-grseq-1">
    <w:name w:val="ti-grseq-1"/>
    <w:basedOn w:val="Normlny"/>
    <w:rsid w:val="00FA09DB"/>
    <w:pPr>
      <w:autoSpaceDE/>
      <w:autoSpaceDN/>
      <w:spacing w:before="100" w:beforeAutospacing="1" w:after="100" w:afterAutospacing="1"/>
    </w:pPr>
    <w:rPr>
      <w:rFonts w:eastAsia="Times New Roman"/>
      <w:color w:val="auto"/>
      <w:sz w:val="24"/>
      <w:szCs w:val="24"/>
    </w:rPr>
  </w:style>
  <w:style w:type="character" w:customStyle="1" w:styleId="bold">
    <w:name w:val="bold"/>
    <w:basedOn w:val="Predvolenpsmoodseku"/>
    <w:rsid w:val="00FA09DB"/>
  </w:style>
  <w:style w:type="paragraph" w:customStyle="1" w:styleId="Normlny2">
    <w:name w:val="Normálny2"/>
    <w:basedOn w:val="Normlny"/>
    <w:rsid w:val="00FA09DB"/>
    <w:pPr>
      <w:autoSpaceDE/>
      <w:autoSpaceDN/>
      <w:spacing w:before="100" w:beforeAutospacing="1" w:after="100" w:afterAutospacing="1"/>
    </w:pPr>
    <w:rPr>
      <w:rFonts w:eastAsia="Times New Roman"/>
      <w:color w:val="auto"/>
      <w:sz w:val="24"/>
      <w:szCs w:val="24"/>
    </w:rPr>
  </w:style>
  <w:style w:type="paragraph" w:styleId="Revzia">
    <w:name w:val="Revision"/>
    <w:hidden/>
    <w:uiPriority w:val="99"/>
    <w:semiHidden/>
    <w:rsid w:val="002940A5"/>
    <w:rPr>
      <w:color w:val="000000"/>
      <w:lang w:val="sk-SK" w:eastAsia="sk-SK"/>
    </w:rPr>
  </w:style>
  <w:style w:type="paragraph" w:customStyle="1" w:styleId="Odstavec-posun-minus1r">
    <w:name w:val="Odstavec-posun-minus_1r"/>
    <w:basedOn w:val="Normlny"/>
    <w:qFormat/>
    <w:rsid w:val="00B33E04"/>
    <w:pPr>
      <w:autoSpaceDE/>
      <w:autoSpaceDN/>
      <w:spacing w:before="120" w:after="120"/>
      <w:ind w:left="851" w:hanging="284"/>
      <w:jc w:val="both"/>
    </w:pPr>
    <w:rPr>
      <w:rFonts w:ascii="Fira Sans" w:eastAsiaTheme="minorHAnsi" w:hAnsi="Fira Sans" w:cstheme="minorBidi"/>
      <w:color w:val="232323"/>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54">
      <w:bodyDiv w:val="1"/>
      <w:marLeft w:val="0"/>
      <w:marRight w:val="0"/>
      <w:marTop w:val="0"/>
      <w:marBottom w:val="0"/>
      <w:divBdr>
        <w:top w:val="none" w:sz="0" w:space="0" w:color="auto"/>
        <w:left w:val="none" w:sz="0" w:space="0" w:color="auto"/>
        <w:bottom w:val="none" w:sz="0" w:space="0" w:color="auto"/>
        <w:right w:val="none" w:sz="0" w:space="0" w:color="auto"/>
      </w:divBdr>
    </w:div>
    <w:div w:id="411239237">
      <w:bodyDiv w:val="1"/>
      <w:marLeft w:val="0"/>
      <w:marRight w:val="0"/>
      <w:marTop w:val="0"/>
      <w:marBottom w:val="0"/>
      <w:divBdr>
        <w:top w:val="none" w:sz="0" w:space="0" w:color="auto"/>
        <w:left w:val="none" w:sz="0" w:space="0" w:color="auto"/>
        <w:bottom w:val="none" w:sz="0" w:space="0" w:color="auto"/>
        <w:right w:val="none" w:sz="0" w:space="0" w:color="auto"/>
      </w:divBdr>
    </w:div>
    <w:div w:id="451631242">
      <w:bodyDiv w:val="1"/>
      <w:marLeft w:val="0"/>
      <w:marRight w:val="0"/>
      <w:marTop w:val="0"/>
      <w:marBottom w:val="0"/>
      <w:divBdr>
        <w:top w:val="none" w:sz="0" w:space="0" w:color="auto"/>
        <w:left w:val="none" w:sz="0" w:space="0" w:color="auto"/>
        <w:bottom w:val="none" w:sz="0" w:space="0" w:color="auto"/>
        <w:right w:val="none" w:sz="0" w:space="0" w:color="auto"/>
      </w:divBdr>
    </w:div>
    <w:div w:id="498622060">
      <w:bodyDiv w:val="1"/>
      <w:marLeft w:val="0"/>
      <w:marRight w:val="0"/>
      <w:marTop w:val="0"/>
      <w:marBottom w:val="0"/>
      <w:divBdr>
        <w:top w:val="none" w:sz="0" w:space="0" w:color="auto"/>
        <w:left w:val="none" w:sz="0" w:space="0" w:color="auto"/>
        <w:bottom w:val="none" w:sz="0" w:space="0" w:color="auto"/>
        <w:right w:val="none" w:sz="0" w:space="0" w:color="auto"/>
      </w:divBdr>
      <w:divsChild>
        <w:div w:id="1656183734">
          <w:marLeft w:val="0"/>
          <w:marRight w:val="0"/>
          <w:marTop w:val="0"/>
          <w:marBottom w:val="0"/>
          <w:divBdr>
            <w:top w:val="none" w:sz="0" w:space="0" w:color="auto"/>
            <w:left w:val="none" w:sz="0" w:space="0" w:color="auto"/>
            <w:bottom w:val="none" w:sz="0" w:space="0" w:color="auto"/>
            <w:right w:val="none" w:sz="0" w:space="0" w:color="auto"/>
          </w:divBdr>
          <w:divsChild>
            <w:div w:id="3764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71749">
      <w:bodyDiv w:val="1"/>
      <w:marLeft w:val="0"/>
      <w:marRight w:val="0"/>
      <w:marTop w:val="0"/>
      <w:marBottom w:val="0"/>
      <w:divBdr>
        <w:top w:val="none" w:sz="0" w:space="0" w:color="auto"/>
        <w:left w:val="none" w:sz="0" w:space="0" w:color="auto"/>
        <w:bottom w:val="none" w:sz="0" w:space="0" w:color="auto"/>
        <w:right w:val="none" w:sz="0" w:space="0" w:color="auto"/>
      </w:divBdr>
    </w:div>
    <w:div w:id="756093066">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3330991">
      <w:bodyDiv w:val="1"/>
      <w:marLeft w:val="0"/>
      <w:marRight w:val="0"/>
      <w:marTop w:val="0"/>
      <w:marBottom w:val="0"/>
      <w:divBdr>
        <w:top w:val="none" w:sz="0" w:space="0" w:color="auto"/>
        <w:left w:val="none" w:sz="0" w:space="0" w:color="auto"/>
        <w:bottom w:val="none" w:sz="0" w:space="0" w:color="auto"/>
        <w:right w:val="none" w:sz="0" w:space="0" w:color="auto"/>
      </w:divBdr>
    </w:div>
    <w:div w:id="816649997">
      <w:bodyDiv w:val="1"/>
      <w:marLeft w:val="0"/>
      <w:marRight w:val="0"/>
      <w:marTop w:val="0"/>
      <w:marBottom w:val="0"/>
      <w:divBdr>
        <w:top w:val="none" w:sz="0" w:space="0" w:color="auto"/>
        <w:left w:val="none" w:sz="0" w:space="0" w:color="auto"/>
        <w:bottom w:val="none" w:sz="0" w:space="0" w:color="auto"/>
        <w:right w:val="none" w:sz="0" w:space="0" w:color="auto"/>
      </w:divBdr>
    </w:div>
    <w:div w:id="835923046">
      <w:bodyDiv w:val="1"/>
      <w:marLeft w:val="0"/>
      <w:marRight w:val="0"/>
      <w:marTop w:val="0"/>
      <w:marBottom w:val="0"/>
      <w:divBdr>
        <w:top w:val="none" w:sz="0" w:space="0" w:color="auto"/>
        <w:left w:val="none" w:sz="0" w:space="0" w:color="auto"/>
        <w:bottom w:val="none" w:sz="0" w:space="0" w:color="auto"/>
        <w:right w:val="none" w:sz="0" w:space="0" w:color="auto"/>
      </w:divBdr>
    </w:div>
    <w:div w:id="864245164">
      <w:bodyDiv w:val="1"/>
      <w:marLeft w:val="0"/>
      <w:marRight w:val="0"/>
      <w:marTop w:val="0"/>
      <w:marBottom w:val="0"/>
      <w:divBdr>
        <w:top w:val="none" w:sz="0" w:space="0" w:color="auto"/>
        <w:left w:val="none" w:sz="0" w:space="0" w:color="auto"/>
        <w:bottom w:val="none" w:sz="0" w:space="0" w:color="auto"/>
        <w:right w:val="none" w:sz="0" w:space="0" w:color="auto"/>
      </w:divBdr>
      <w:divsChild>
        <w:div w:id="610285793">
          <w:marLeft w:val="255"/>
          <w:marRight w:val="0"/>
          <w:marTop w:val="75"/>
          <w:marBottom w:val="0"/>
          <w:divBdr>
            <w:top w:val="none" w:sz="0" w:space="0" w:color="auto"/>
            <w:left w:val="none" w:sz="0" w:space="0" w:color="auto"/>
            <w:bottom w:val="none" w:sz="0" w:space="0" w:color="auto"/>
            <w:right w:val="none" w:sz="0" w:space="0" w:color="auto"/>
          </w:divBdr>
        </w:div>
        <w:div w:id="1822840946">
          <w:marLeft w:val="255"/>
          <w:marRight w:val="0"/>
          <w:marTop w:val="75"/>
          <w:marBottom w:val="0"/>
          <w:divBdr>
            <w:top w:val="none" w:sz="0" w:space="0" w:color="auto"/>
            <w:left w:val="none" w:sz="0" w:space="0" w:color="auto"/>
            <w:bottom w:val="none" w:sz="0" w:space="0" w:color="auto"/>
            <w:right w:val="none" w:sz="0" w:space="0" w:color="auto"/>
          </w:divBdr>
        </w:div>
      </w:divsChild>
    </w:div>
    <w:div w:id="1039741927">
      <w:bodyDiv w:val="1"/>
      <w:marLeft w:val="0"/>
      <w:marRight w:val="0"/>
      <w:marTop w:val="0"/>
      <w:marBottom w:val="0"/>
      <w:divBdr>
        <w:top w:val="none" w:sz="0" w:space="0" w:color="auto"/>
        <w:left w:val="none" w:sz="0" w:space="0" w:color="auto"/>
        <w:bottom w:val="none" w:sz="0" w:space="0" w:color="auto"/>
        <w:right w:val="none" w:sz="0" w:space="0" w:color="auto"/>
      </w:divBdr>
      <w:divsChild>
        <w:div w:id="473762638">
          <w:marLeft w:val="624"/>
          <w:marRight w:val="0"/>
          <w:marTop w:val="0"/>
          <w:marBottom w:val="0"/>
          <w:divBdr>
            <w:top w:val="none" w:sz="0" w:space="0" w:color="auto"/>
            <w:left w:val="none" w:sz="0" w:space="0" w:color="auto"/>
            <w:bottom w:val="none" w:sz="0" w:space="0" w:color="auto"/>
            <w:right w:val="none" w:sz="0" w:space="0" w:color="auto"/>
          </w:divBdr>
        </w:div>
        <w:div w:id="478303987">
          <w:marLeft w:val="624"/>
          <w:marRight w:val="0"/>
          <w:marTop w:val="0"/>
          <w:marBottom w:val="0"/>
          <w:divBdr>
            <w:top w:val="none" w:sz="0" w:space="0" w:color="auto"/>
            <w:left w:val="none" w:sz="0" w:space="0" w:color="auto"/>
            <w:bottom w:val="none" w:sz="0" w:space="0" w:color="auto"/>
            <w:right w:val="none" w:sz="0" w:space="0" w:color="auto"/>
          </w:divBdr>
        </w:div>
        <w:div w:id="661390580">
          <w:marLeft w:val="624"/>
          <w:marRight w:val="0"/>
          <w:marTop w:val="0"/>
          <w:marBottom w:val="0"/>
          <w:divBdr>
            <w:top w:val="none" w:sz="0" w:space="0" w:color="auto"/>
            <w:left w:val="none" w:sz="0" w:space="0" w:color="auto"/>
            <w:bottom w:val="none" w:sz="0" w:space="0" w:color="auto"/>
            <w:right w:val="none" w:sz="0" w:space="0" w:color="auto"/>
          </w:divBdr>
        </w:div>
        <w:div w:id="776101268">
          <w:marLeft w:val="624"/>
          <w:marRight w:val="0"/>
          <w:marTop w:val="0"/>
          <w:marBottom w:val="0"/>
          <w:divBdr>
            <w:top w:val="none" w:sz="0" w:space="0" w:color="auto"/>
            <w:left w:val="none" w:sz="0" w:space="0" w:color="auto"/>
            <w:bottom w:val="none" w:sz="0" w:space="0" w:color="auto"/>
            <w:right w:val="none" w:sz="0" w:space="0" w:color="auto"/>
          </w:divBdr>
        </w:div>
        <w:div w:id="964846032">
          <w:marLeft w:val="624"/>
          <w:marRight w:val="0"/>
          <w:marTop w:val="0"/>
          <w:marBottom w:val="0"/>
          <w:divBdr>
            <w:top w:val="none" w:sz="0" w:space="0" w:color="auto"/>
            <w:left w:val="none" w:sz="0" w:space="0" w:color="auto"/>
            <w:bottom w:val="none" w:sz="0" w:space="0" w:color="auto"/>
            <w:right w:val="none" w:sz="0" w:space="0" w:color="auto"/>
          </w:divBdr>
        </w:div>
        <w:div w:id="2039769300">
          <w:marLeft w:val="624"/>
          <w:marRight w:val="0"/>
          <w:marTop w:val="0"/>
          <w:marBottom w:val="0"/>
          <w:divBdr>
            <w:top w:val="none" w:sz="0" w:space="0" w:color="auto"/>
            <w:left w:val="none" w:sz="0" w:space="0" w:color="auto"/>
            <w:bottom w:val="none" w:sz="0" w:space="0" w:color="auto"/>
            <w:right w:val="none" w:sz="0" w:space="0" w:color="auto"/>
          </w:divBdr>
        </w:div>
        <w:div w:id="2128354916">
          <w:marLeft w:val="624"/>
          <w:marRight w:val="0"/>
          <w:marTop w:val="0"/>
          <w:marBottom w:val="0"/>
          <w:divBdr>
            <w:top w:val="none" w:sz="0" w:space="0" w:color="auto"/>
            <w:left w:val="none" w:sz="0" w:space="0" w:color="auto"/>
            <w:bottom w:val="none" w:sz="0" w:space="0" w:color="auto"/>
            <w:right w:val="none" w:sz="0" w:space="0" w:color="auto"/>
          </w:divBdr>
        </w:div>
      </w:divsChild>
    </w:div>
    <w:div w:id="1107385869">
      <w:bodyDiv w:val="1"/>
      <w:marLeft w:val="0"/>
      <w:marRight w:val="0"/>
      <w:marTop w:val="0"/>
      <w:marBottom w:val="0"/>
      <w:divBdr>
        <w:top w:val="none" w:sz="0" w:space="0" w:color="auto"/>
        <w:left w:val="none" w:sz="0" w:space="0" w:color="auto"/>
        <w:bottom w:val="none" w:sz="0" w:space="0" w:color="auto"/>
        <w:right w:val="none" w:sz="0" w:space="0" w:color="auto"/>
      </w:divBdr>
    </w:div>
    <w:div w:id="1131552959">
      <w:bodyDiv w:val="1"/>
      <w:marLeft w:val="0"/>
      <w:marRight w:val="0"/>
      <w:marTop w:val="0"/>
      <w:marBottom w:val="0"/>
      <w:divBdr>
        <w:top w:val="none" w:sz="0" w:space="0" w:color="auto"/>
        <w:left w:val="none" w:sz="0" w:space="0" w:color="auto"/>
        <w:bottom w:val="none" w:sz="0" w:space="0" w:color="auto"/>
        <w:right w:val="none" w:sz="0" w:space="0" w:color="auto"/>
      </w:divBdr>
    </w:div>
    <w:div w:id="1224371668">
      <w:bodyDiv w:val="1"/>
      <w:marLeft w:val="0"/>
      <w:marRight w:val="0"/>
      <w:marTop w:val="0"/>
      <w:marBottom w:val="0"/>
      <w:divBdr>
        <w:top w:val="none" w:sz="0" w:space="0" w:color="auto"/>
        <w:left w:val="none" w:sz="0" w:space="0" w:color="auto"/>
        <w:bottom w:val="none" w:sz="0" w:space="0" w:color="auto"/>
        <w:right w:val="none" w:sz="0" w:space="0" w:color="auto"/>
      </w:divBdr>
      <w:divsChild>
        <w:div w:id="7370451">
          <w:marLeft w:val="0"/>
          <w:marRight w:val="0"/>
          <w:marTop w:val="0"/>
          <w:marBottom w:val="0"/>
          <w:divBdr>
            <w:top w:val="none" w:sz="0" w:space="0" w:color="auto"/>
            <w:left w:val="none" w:sz="0" w:space="0" w:color="auto"/>
            <w:bottom w:val="none" w:sz="0" w:space="0" w:color="auto"/>
            <w:right w:val="none" w:sz="0" w:space="0" w:color="auto"/>
          </w:divBdr>
        </w:div>
        <w:div w:id="820267441">
          <w:marLeft w:val="0"/>
          <w:marRight w:val="0"/>
          <w:marTop w:val="0"/>
          <w:marBottom w:val="0"/>
          <w:divBdr>
            <w:top w:val="none" w:sz="0" w:space="0" w:color="auto"/>
            <w:left w:val="none" w:sz="0" w:space="0" w:color="auto"/>
            <w:bottom w:val="none" w:sz="0" w:space="0" w:color="auto"/>
            <w:right w:val="none" w:sz="0" w:space="0" w:color="auto"/>
          </w:divBdr>
        </w:div>
        <w:div w:id="916062737">
          <w:marLeft w:val="0"/>
          <w:marRight w:val="0"/>
          <w:marTop w:val="0"/>
          <w:marBottom w:val="0"/>
          <w:divBdr>
            <w:top w:val="none" w:sz="0" w:space="0" w:color="auto"/>
            <w:left w:val="none" w:sz="0" w:space="0" w:color="auto"/>
            <w:bottom w:val="none" w:sz="0" w:space="0" w:color="auto"/>
            <w:right w:val="none" w:sz="0" w:space="0" w:color="auto"/>
          </w:divBdr>
        </w:div>
        <w:div w:id="1003388066">
          <w:marLeft w:val="0"/>
          <w:marRight w:val="0"/>
          <w:marTop w:val="0"/>
          <w:marBottom w:val="0"/>
          <w:divBdr>
            <w:top w:val="none" w:sz="0" w:space="0" w:color="auto"/>
            <w:left w:val="none" w:sz="0" w:space="0" w:color="auto"/>
            <w:bottom w:val="none" w:sz="0" w:space="0" w:color="auto"/>
            <w:right w:val="none" w:sz="0" w:space="0" w:color="auto"/>
          </w:divBdr>
        </w:div>
        <w:div w:id="1283489629">
          <w:marLeft w:val="0"/>
          <w:marRight w:val="0"/>
          <w:marTop w:val="0"/>
          <w:marBottom w:val="0"/>
          <w:divBdr>
            <w:top w:val="none" w:sz="0" w:space="0" w:color="auto"/>
            <w:left w:val="none" w:sz="0" w:space="0" w:color="auto"/>
            <w:bottom w:val="none" w:sz="0" w:space="0" w:color="auto"/>
            <w:right w:val="none" w:sz="0" w:space="0" w:color="auto"/>
          </w:divBdr>
        </w:div>
      </w:divsChild>
    </w:div>
    <w:div w:id="1552420675">
      <w:bodyDiv w:val="1"/>
      <w:marLeft w:val="0"/>
      <w:marRight w:val="0"/>
      <w:marTop w:val="0"/>
      <w:marBottom w:val="0"/>
      <w:divBdr>
        <w:top w:val="none" w:sz="0" w:space="0" w:color="auto"/>
        <w:left w:val="none" w:sz="0" w:space="0" w:color="auto"/>
        <w:bottom w:val="none" w:sz="0" w:space="0" w:color="auto"/>
        <w:right w:val="none" w:sz="0" w:space="0" w:color="auto"/>
      </w:divBdr>
    </w:div>
    <w:div w:id="1600523550">
      <w:bodyDiv w:val="1"/>
      <w:marLeft w:val="0"/>
      <w:marRight w:val="0"/>
      <w:marTop w:val="0"/>
      <w:marBottom w:val="0"/>
      <w:divBdr>
        <w:top w:val="none" w:sz="0" w:space="0" w:color="auto"/>
        <w:left w:val="none" w:sz="0" w:space="0" w:color="auto"/>
        <w:bottom w:val="none" w:sz="0" w:space="0" w:color="auto"/>
        <w:right w:val="none" w:sz="0" w:space="0" w:color="auto"/>
      </w:divBdr>
    </w:div>
    <w:div w:id="1679118395">
      <w:bodyDiv w:val="1"/>
      <w:marLeft w:val="0"/>
      <w:marRight w:val="0"/>
      <w:marTop w:val="0"/>
      <w:marBottom w:val="0"/>
      <w:divBdr>
        <w:top w:val="none" w:sz="0" w:space="0" w:color="auto"/>
        <w:left w:val="none" w:sz="0" w:space="0" w:color="auto"/>
        <w:bottom w:val="none" w:sz="0" w:space="0" w:color="auto"/>
        <w:right w:val="none" w:sz="0" w:space="0" w:color="auto"/>
      </w:divBdr>
    </w:div>
    <w:div w:id="1688285077">
      <w:bodyDiv w:val="1"/>
      <w:marLeft w:val="0"/>
      <w:marRight w:val="0"/>
      <w:marTop w:val="0"/>
      <w:marBottom w:val="0"/>
      <w:divBdr>
        <w:top w:val="none" w:sz="0" w:space="0" w:color="auto"/>
        <w:left w:val="none" w:sz="0" w:space="0" w:color="auto"/>
        <w:bottom w:val="none" w:sz="0" w:space="0" w:color="auto"/>
        <w:right w:val="none" w:sz="0" w:space="0" w:color="auto"/>
      </w:divBdr>
      <w:divsChild>
        <w:div w:id="590890992">
          <w:marLeft w:val="0"/>
          <w:marRight w:val="0"/>
          <w:marTop w:val="0"/>
          <w:marBottom w:val="0"/>
          <w:divBdr>
            <w:top w:val="none" w:sz="0" w:space="0" w:color="auto"/>
            <w:left w:val="none" w:sz="0" w:space="0" w:color="auto"/>
            <w:bottom w:val="none" w:sz="0" w:space="0" w:color="auto"/>
            <w:right w:val="none" w:sz="0" w:space="0" w:color="auto"/>
          </w:divBdr>
        </w:div>
      </w:divsChild>
    </w:div>
    <w:div w:id="1733312606">
      <w:bodyDiv w:val="1"/>
      <w:marLeft w:val="0"/>
      <w:marRight w:val="0"/>
      <w:marTop w:val="0"/>
      <w:marBottom w:val="0"/>
      <w:divBdr>
        <w:top w:val="none" w:sz="0" w:space="0" w:color="auto"/>
        <w:left w:val="none" w:sz="0" w:space="0" w:color="auto"/>
        <w:bottom w:val="none" w:sz="0" w:space="0" w:color="auto"/>
        <w:right w:val="none" w:sz="0" w:space="0" w:color="auto"/>
      </w:divBdr>
    </w:div>
    <w:div w:id="1896506079">
      <w:bodyDiv w:val="1"/>
      <w:marLeft w:val="0"/>
      <w:marRight w:val="0"/>
      <w:marTop w:val="0"/>
      <w:marBottom w:val="0"/>
      <w:divBdr>
        <w:top w:val="none" w:sz="0" w:space="0" w:color="auto"/>
        <w:left w:val="none" w:sz="0" w:space="0" w:color="auto"/>
        <w:bottom w:val="none" w:sz="0" w:space="0" w:color="auto"/>
        <w:right w:val="none" w:sz="0" w:space="0" w:color="auto"/>
      </w:divBdr>
    </w:div>
    <w:div w:id="1911113137">
      <w:bodyDiv w:val="1"/>
      <w:marLeft w:val="0"/>
      <w:marRight w:val="0"/>
      <w:marTop w:val="0"/>
      <w:marBottom w:val="0"/>
      <w:divBdr>
        <w:top w:val="none" w:sz="0" w:space="0" w:color="auto"/>
        <w:left w:val="none" w:sz="0" w:space="0" w:color="auto"/>
        <w:bottom w:val="none" w:sz="0" w:space="0" w:color="auto"/>
        <w:right w:val="none" w:sz="0" w:space="0" w:color="auto"/>
      </w:divBdr>
    </w:div>
    <w:div w:id="1959485745">
      <w:bodyDiv w:val="1"/>
      <w:marLeft w:val="0"/>
      <w:marRight w:val="0"/>
      <w:marTop w:val="0"/>
      <w:marBottom w:val="0"/>
      <w:divBdr>
        <w:top w:val="none" w:sz="0" w:space="0" w:color="auto"/>
        <w:left w:val="none" w:sz="0" w:space="0" w:color="auto"/>
        <w:bottom w:val="none" w:sz="0" w:space="0" w:color="auto"/>
        <w:right w:val="none" w:sz="0" w:space="0" w:color="auto"/>
      </w:divBdr>
    </w:div>
    <w:div w:id="2084254183">
      <w:bodyDiv w:val="1"/>
      <w:marLeft w:val="0"/>
      <w:marRight w:val="0"/>
      <w:marTop w:val="0"/>
      <w:marBottom w:val="0"/>
      <w:divBdr>
        <w:top w:val="none" w:sz="0" w:space="0" w:color="auto"/>
        <w:left w:val="none" w:sz="0" w:space="0" w:color="auto"/>
        <w:bottom w:val="none" w:sz="0" w:space="0" w:color="auto"/>
        <w:right w:val="none" w:sz="0" w:space="0" w:color="auto"/>
      </w:divBdr>
    </w:div>
    <w:div w:id="2122259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aspi.sk/products/lawText/1/65706/1/ASPI%253A/171/1993%20Z.z." TargetMode="External"/><Relationship Id="rId22" Type="http://schemas.openxmlformats.org/officeDocument/2006/relationships/theme" Target="theme/theme1.xml"/><Relationship Id="rId27"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tab.-zhody-2019_997"/>
    <f:field ref="objsubject" par="" edit="true" text=""/>
    <f:field ref="objcreatedby" par="" text="Birnstein, Martin"/>
    <f:field ref="objcreatedat" par="" text="19.7.2024 13:58:08"/>
    <f:field ref="objchangedby" par="" text="Administrator, System"/>
    <f:field ref="objmodifiedat" par="" text="19.7.2024 13:58:0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https://ovdmasv601/sites/DMS/_layouts/15/DocIdRedir.aspx?ID=WKX3UHSAJ2R6-2-1327869</Url>
      <Description>WKX3UHSAJ2R6-2-1327869</Description>
    </_dlc_DocIdUrl>
    <_dlc_DocId xmlns="e60a29af-d413-48d4-bd90-fe9d2a897e4b">WKX3UHSAJ2R6-2-1327869</_dlc_Doc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8FB4C7-BD78-4B42-AB27-A06ABF7CACD5}">
  <ds:schemaRefs>
    <ds:schemaRef ds:uri="http://schemas.microsoft.com/sharepoint/events"/>
  </ds:schemaRefs>
</ds:datastoreItem>
</file>

<file path=customXml/itemProps3.xml><?xml version="1.0" encoding="utf-8"?>
<ds:datastoreItem xmlns:ds="http://schemas.openxmlformats.org/officeDocument/2006/customXml" ds:itemID="{22E85DD5-89C1-4295-9A70-5A9599BEE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E3631-AB07-4872-8878-C17F6E3A6A78}">
  <ds:schemaRefs>
    <ds:schemaRef ds:uri="http://schemas.microsoft.com/office/2006/metadata/properties"/>
    <ds:schemaRef ds:uri="http://schemas.microsoft.com/office/infopath/2007/PartnerControls"/>
    <ds:schemaRef ds:uri="e60a29af-d413-48d4-bd90-fe9d2a897e4b"/>
  </ds:schemaRefs>
</ds:datastoreItem>
</file>

<file path=customXml/itemProps5.xml><?xml version="1.0" encoding="utf-8"?>
<ds:datastoreItem xmlns:ds="http://schemas.openxmlformats.org/officeDocument/2006/customXml" ds:itemID="{E8A4308D-D74C-41D4-A11B-F200A37E3048}">
  <ds:schemaRefs>
    <ds:schemaRef ds:uri="http://schemas.microsoft.com/sharepoint/v3/contenttype/forms"/>
  </ds:schemaRefs>
</ds:datastoreItem>
</file>

<file path=customXml/itemProps6.xml><?xml version="1.0" encoding="utf-8"?>
<ds:datastoreItem xmlns:ds="http://schemas.openxmlformats.org/officeDocument/2006/customXml" ds:itemID="{C1665525-EE89-4562-968A-1D963CB3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7841</Words>
  <Characters>44700</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TABUĽKA  ZHODY</vt:lpstr>
    </vt:vector>
  </TitlesOfParts>
  <Company>MV SR</Company>
  <LinksUpToDate>false</LinksUpToDate>
  <CharactersWithSpaces>52437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loksova</dc:creator>
  <cp:keywords/>
  <dc:description/>
  <cp:lastModifiedBy>Juraj Beník</cp:lastModifiedBy>
  <cp:revision>10</cp:revision>
  <cp:lastPrinted>2024-02-21T06:53:00Z</cp:lastPrinted>
  <dcterms:created xsi:type="dcterms:W3CDTF">2024-09-24T11:47:00Z</dcterms:created>
  <dcterms:modified xsi:type="dcterms:W3CDTF">2024-09-25T09:20:00Z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Diplomatické a konzulárne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Martin Birnstein</vt:lpwstr>
  </property>
  <property fmtid="{D5CDD505-2E9C-101B-9397-08002B2CF9AE}" pid="12" name="FSC#SKEDITIONSLOVLEX@103.510:zodppredkladatel">
    <vt:lpwstr>Matúš Šutaj Eštok</vt:lpwstr>
  </property>
  <property fmtid="{D5CDD505-2E9C-101B-9397-08002B2CF9AE}" pid="13" name="FSC#SKEDITIONSLOVLEX@103.510:dalsipredkladatel">
    <vt:lpwstr/>
  </property>
  <property fmtid="{D5CDD505-2E9C-101B-9397-08002B2CF9AE}" pid="14" name="FSC#SKEDITIONSLOVLEX@103.510:nazovpredpis">
    <vt:lpwstr>, ktorým sa mení a dopĺňa zákon č. 647/2007 Z. z. o cestovných dokladoch a o zmene a doplnení niektorých zákonov v znení neskorších predpisov a ktorým sa mení a dopĺňa zákon Národnej rady Slovenskej republiky č. 145/1995 Z. z. o správnych poplatkoch v zn</vt:lpwstr>
  </property>
  <property fmtid="{D5CDD505-2E9C-101B-9397-08002B2CF9AE}" pid="15" name="FSC#SKEDITIONSLOVLEX@103.510:nazovpredpis1">
    <vt:lpwstr>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ktorým sa mení a dopĺňa zákon č. 647/2007 Z. z. o cestovných dokladoch a o zmene a doplnení niektorých zákonov v znení neskorších predpisov a ktorým sa mení a dopĺňa zákon Národnej rady Slovenskej republiky č. 145/1995 Z. z. o správnych poplatkoch</vt:lpwstr>
  </property>
  <property fmtid="{D5CDD505-2E9C-101B-9397-08002B2CF9AE}" pid="24" name="FSC#SKEDITIONSLOVLEX@103.510:plnynazovpredpis1">
    <vt:lpwstr>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SL-OBL/2024/6364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LP/2024/386</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Matúš Šutaj Eštok_x000d_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19. 7. 2024</vt:lpwstr>
  </property>
  <property fmtid="{D5CDD505-2E9C-101B-9397-08002B2CF9AE}" pid="151" name="FSC#COOSYSTEM@1.1:Container">
    <vt:lpwstr>COO.2145.1000.3.6275980</vt:lpwstr>
  </property>
  <property fmtid="{D5CDD505-2E9C-101B-9397-08002B2CF9AE}" pid="152" name="FSC#FSCFOLIO@1.1001:docpropproject">
    <vt:lpwstr/>
  </property>
  <property fmtid="{D5CDD505-2E9C-101B-9397-08002B2CF9AE}" pid="153" name="ClassificationContentMarkingHeaderShapeIds">
    <vt:lpwstr>13dc8e1f,685d3eed,7ebea553</vt:lpwstr>
  </property>
  <property fmtid="{D5CDD505-2E9C-101B-9397-08002B2CF9AE}" pid="154" name="ClassificationContentMarkingHeaderFontProps">
    <vt:lpwstr>#ff0000,12,Calibri</vt:lpwstr>
  </property>
  <property fmtid="{D5CDD505-2E9C-101B-9397-08002B2CF9AE}" pid="155" name="ClassificationContentMarkingHeaderText">
    <vt:lpwstr>INTERNÉ</vt:lpwstr>
  </property>
  <property fmtid="{D5CDD505-2E9C-101B-9397-08002B2CF9AE}" pid="156" name="ClassificationContentMarkingFooterShapeIds">
    <vt:lpwstr>43550ca7,51237ac5,43676d12</vt:lpwstr>
  </property>
  <property fmtid="{D5CDD505-2E9C-101B-9397-08002B2CF9AE}" pid="157" name="ClassificationContentMarkingFooterFontProps">
    <vt:lpwstr>#ff0000,12,Calibri</vt:lpwstr>
  </property>
  <property fmtid="{D5CDD505-2E9C-101B-9397-08002B2CF9AE}" pid="158" name="ClassificationContentMarkingFooterText">
    <vt:lpwstr>INTERNÉ</vt:lpwstr>
  </property>
  <property fmtid="{D5CDD505-2E9C-101B-9397-08002B2CF9AE}" pid="159" name="MSIP_Label_8411ea1f-1665-4a34-a3d8-210cc7d6932e_Enabled">
    <vt:lpwstr>true</vt:lpwstr>
  </property>
  <property fmtid="{D5CDD505-2E9C-101B-9397-08002B2CF9AE}" pid="160" name="MSIP_Label_8411ea1f-1665-4a34-a3d8-210cc7d6932e_SetDate">
    <vt:lpwstr>2024-09-06T06:26:53Z</vt:lpwstr>
  </property>
  <property fmtid="{D5CDD505-2E9C-101B-9397-08002B2CF9AE}" pid="161" name="MSIP_Label_8411ea1f-1665-4a34-a3d8-210cc7d6932e_Method">
    <vt:lpwstr>Standard</vt:lpwstr>
  </property>
  <property fmtid="{D5CDD505-2E9C-101B-9397-08002B2CF9AE}" pid="162" name="MSIP_Label_8411ea1f-1665-4a34-a3d8-210cc7d6932e_Name">
    <vt:lpwstr>Interné</vt:lpwstr>
  </property>
  <property fmtid="{D5CDD505-2E9C-101B-9397-08002B2CF9AE}" pid="163" name="MSIP_Label_8411ea1f-1665-4a34-a3d8-210cc7d6932e_SiteId">
    <vt:lpwstr>8fe5905d-1a8a-4469-a0d9-11f2c367f0ac</vt:lpwstr>
  </property>
  <property fmtid="{D5CDD505-2E9C-101B-9397-08002B2CF9AE}" pid="164" name="MSIP_Label_8411ea1f-1665-4a34-a3d8-210cc7d6932e_ActionId">
    <vt:lpwstr>55191138-46ae-4786-9612-d167aada55a8</vt:lpwstr>
  </property>
  <property fmtid="{D5CDD505-2E9C-101B-9397-08002B2CF9AE}" pid="165" name="MSIP_Label_8411ea1f-1665-4a34-a3d8-210cc7d6932e_ContentBits">
    <vt:lpwstr>3</vt:lpwstr>
  </property>
  <property fmtid="{D5CDD505-2E9C-101B-9397-08002B2CF9AE}" pid="166" name="ContentTypeId">
    <vt:lpwstr>0x0101006C0C8C3C1E3DCC44BECE3792677AD011</vt:lpwstr>
  </property>
  <property fmtid="{D5CDD505-2E9C-101B-9397-08002B2CF9AE}" pid="167" name="_dlc_DocIdItemGuid">
    <vt:lpwstr>36ca169b-1691-4e8a-9177-b73f9ea0662f</vt:lpwstr>
  </property>
</Properties>
</file>