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1399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6328E8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0FF13210" w14:textId="1BD8DAB2" w:rsidR="00CF72D6" w:rsidRPr="00342C22" w:rsidRDefault="00B93460" w:rsidP="00CF72D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Smernica Rady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(EÚ)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1695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novembra 2018, </w:t>
            </w:r>
            <w:r w:rsidR="00CF72D6" w:rsidRPr="00CF72D6">
              <w:rPr>
                <w:rFonts w:ascii="Times New Roman" w:hAnsi="Times New Roman" w:cs="Times New Roman"/>
                <w:bCs/>
                <w:sz w:val="20"/>
                <w:szCs w:val="20"/>
              </w:rPr>
              <w:t>ktorou sa mení smernica 2006/112/ES o spoločnom systéme dane z pridanej hodnoty, pokiaľ ide o obdobie uplatňovania voliteľného mechanizmu prenesenia daňovej povinnosti v súvislosti s dodaním určitého tovaru a poskytovaním určitých služieb, ktoré sú náchylné na podvod, a mechanizmu rýchlej reakcie proti podvodom v oblasti DPH</w:t>
            </w:r>
            <w:r w:rsidR="00CF72D6" w:rsidRPr="00CF72D6">
              <w:rPr>
                <w:b/>
                <w:bCs/>
                <w:sz w:val="19"/>
                <w:szCs w:val="19"/>
              </w:rPr>
              <w:t xml:space="preserve"> 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(Ú. v. EÚ L 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282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12.11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B610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F72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Pr="00BB610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942DD2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42C22">
              <w:rPr>
                <w:rFonts w:ascii="Times New Roman" w:hAnsi="Times New Roman" w:cs="Times New Roman"/>
                <w:bCs/>
                <w:sz w:val="20"/>
                <w:szCs w:val="20"/>
              </w:rPr>
              <w:t>v platnom znení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443FFB6B" w14:textId="1486B41D" w:rsidR="00F34405" w:rsidRPr="00722C12" w:rsidRDefault="00997948" w:rsidP="00F34405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F34405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mení a dopĺňa zákon č. 222/2004 Z. z. o dani z pridanej hodnoty v znení neskorších predpisov</w:t>
            </w:r>
            <w:r w:rsidR="00F34405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F34405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a ktorým sa mení zákon č. 331/2011 Z. z.</w:t>
            </w:r>
            <w:r w:rsidR="00F34405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  <w:r w:rsidR="00F34405" w:rsidRPr="008F562B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ktorým sa mení a dopĺňa zákon č. 563/2009 Z. z. o správe daní (daňový poriadok) a o zmene a doplnení niektorých zákonov a ktorým sa menia a dopĺňajú niektoré zákony </w:t>
            </w:r>
            <w:r w:rsidR="00F34405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 znení neskorších predpisov</w:t>
            </w:r>
            <w:r w:rsidR="00F34405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(ďalej „návrh zákona“)</w:t>
            </w:r>
          </w:p>
          <w:p w14:paraId="6AA7268D" w14:textId="4ED45EA7" w:rsidR="00997948" w:rsidRPr="00BF0B25" w:rsidRDefault="00997948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AE46F" w14:textId="4CA7E88E" w:rsidR="00997948" w:rsidRDefault="00147AEF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2. Zákon č. 222/2004 Z. z. o dani z pridanej hodnoty v znení neskorších predpisov (ďalej „222/2004“)</w:t>
            </w:r>
          </w:p>
          <w:p w14:paraId="76EA2A19" w14:textId="022BA929" w:rsidR="00B93460" w:rsidRPr="00BF0B25" w:rsidRDefault="00B93460" w:rsidP="00DD27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961981" w:rsidRPr="00BF0B25" w14:paraId="7D6D93D6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6F337C" w14:textId="23E2CBF6" w:rsidR="00735050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Korig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k smer. </w:t>
            </w:r>
            <w:r w:rsidRPr="00735050">
              <w:rPr>
                <w:rFonts w:ascii="Times New Roman" w:hAnsi="Times New Roman" w:cs="Times New Roman"/>
                <w:bCs/>
                <w:sz w:val="18"/>
                <w:szCs w:val="18"/>
              </w:rPr>
              <w:t>2018/1695</w:t>
            </w:r>
          </w:p>
          <w:p w14:paraId="6BC55E9A" w14:textId="77777777" w:rsidR="00735050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9E1E51" w14:textId="4C54D52D" w:rsidR="00735050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830373" w14:textId="77777777" w:rsidR="00735050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3A22F9" w14:textId="274EF46D" w:rsidR="00961981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961981" w:rsidRPr="00CF72D6">
              <w:rPr>
                <w:rFonts w:ascii="Times New Roman" w:hAnsi="Times New Roman" w:cs="Times New Roman"/>
                <w:bCs/>
                <w:sz w:val="20"/>
                <w:szCs w:val="20"/>
              </w:rPr>
              <w:t>Č: 193</w:t>
            </w:r>
          </w:p>
          <w:p w14:paraId="1B03C08F" w14:textId="24E23F56" w:rsidR="00735050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smer.</w:t>
            </w:r>
          </w:p>
          <w:p w14:paraId="4853D84F" w14:textId="650DF839" w:rsidR="00735050" w:rsidRPr="00CF72D6" w:rsidRDefault="0073505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050">
              <w:rPr>
                <w:rFonts w:ascii="Times New Roman" w:hAnsi="Times New Roman" w:cs="Times New Roman"/>
                <w:bCs/>
                <w:sz w:val="18"/>
                <w:szCs w:val="18"/>
              </w:rPr>
              <w:t>2006/112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F320904" w14:textId="77777777" w:rsidR="00961981" w:rsidRPr="00CF72D6" w:rsidRDefault="0096198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20561D" w14:textId="77777777" w:rsidR="00735050" w:rsidRDefault="00735050" w:rsidP="00735050">
            <w:pPr>
              <w:shd w:val="clear" w:color="auto" w:fill="FFFFFF"/>
              <w:spacing w:before="12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735050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Na strane 7, v článku 1 sa dopĺňa tento bod: </w:t>
            </w:r>
          </w:p>
          <w:p w14:paraId="4E357E8B" w14:textId="77777777" w:rsidR="00735050" w:rsidRDefault="00735050" w:rsidP="00735050">
            <w:pPr>
              <w:shd w:val="clear" w:color="auto" w:fill="FFFFFF"/>
              <w:spacing w:before="12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735050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„4. Článok 193 sa nahrádza takto: </w:t>
            </w:r>
          </w:p>
          <w:p w14:paraId="4C3EE7BB" w14:textId="77777777" w:rsidR="00735050" w:rsidRDefault="00735050" w:rsidP="00735050">
            <w:pPr>
              <w:shd w:val="clear" w:color="auto" w:fill="FFFFFF"/>
              <w:spacing w:before="120"/>
              <w:jc w:val="both"/>
              <w:rPr>
                <w:rFonts w:ascii="EUAlbertina" w:hAnsi="EUAlbertina" w:cs="EUAlbertina"/>
                <w:i/>
                <w:iCs/>
                <w:color w:val="000000"/>
                <w:sz w:val="19"/>
                <w:szCs w:val="19"/>
              </w:rPr>
            </w:pPr>
            <w:r w:rsidRPr="00735050">
              <w:rPr>
                <w:rFonts w:ascii="EUAlbertina" w:hAnsi="EUAlbertina" w:cs="EUAlbertina"/>
                <w:color w:val="000000"/>
                <w:sz w:val="19"/>
                <w:szCs w:val="19"/>
              </w:rPr>
              <w:t>„</w:t>
            </w:r>
            <w:r w:rsidRPr="00735050">
              <w:rPr>
                <w:rFonts w:ascii="EUAlbertina" w:hAnsi="EUAlbertina" w:cs="EUAlbertina"/>
                <w:i/>
                <w:iCs/>
                <w:color w:val="000000"/>
                <w:sz w:val="19"/>
                <w:szCs w:val="19"/>
              </w:rPr>
              <w:t xml:space="preserve">Článok 193 </w:t>
            </w:r>
          </w:p>
          <w:p w14:paraId="1D90C0E9" w14:textId="205E4BF9" w:rsidR="00961981" w:rsidRPr="00CF72D6" w:rsidRDefault="00735050" w:rsidP="006328E8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050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DPH platí každá zdaniteľná osoba, ktorá uskutočňuje zdaniteľné dodanie tovaru alebo zdaniteľné poskytovanie služieb okrem prípadov, keď daň platí iná osoba v prípadoch uvedených v </w:t>
            </w:r>
            <w:r w:rsidRPr="00735050">
              <w:rPr>
                <w:rFonts w:ascii="EUAlbertina" w:hAnsi="EUAlbertina" w:cs="EUAlbertina"/>
                <w:color w:val="000000"/>
                <w:sz w:val="19"/>
                <w:szCs w:val="19"/>
              </w:rPr>
              <w:lastRenderedPageBreak/>
              <w:t>článkoch 194 až 199b a článku 202.““.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45780B" w14:textId="7D5E2957" w:rsidR="00961981" w:rsidRPr="00CF72D6" w:rsidRDefault="00961981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CF72D6"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26450" w14:textId="77777777" w:rsidR="00961981" w:rsidRPr="00CF72D6" w:rsidRDefault="00961981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CF72D6">
              <w:rPr>
                <w:rFonts w:eastAsiaTheme="minorHAnsi"/>
                <w:bCs/>
              </w:rPr>
              <w:t>222/2004 a</w:t>
            </w:r>
          </w:p>
          <w:p w14:paraId="651B302F" w14:textId="0BE42547" w:rsidR="00961981" w:rsidRPr="00CF72D6" w:rsidRDefault="00961981" w:rsidP="006328E8">
            <w:pPr>
              <w:pStyle w:val="Normlny0"/>
              <w:jc w:val="center"/>
              <w:rPr>
                <w:rFonts w:eastAsiaTheme="minorHAnsi"/>
                <w:b/>
                <w:bCs/>
              </w:rPr>
            </w:pPr>
            <w:r w:rsidRPr="00CF72D6">
              <w:rPr>
                <w:rFonts w:eastAsiaTheme="minorHAnsi"/>
                <w:b/>
                <w:bCs/>
              </w:rPr>
              <w:t>návrh zákona Č: I</w:t>
            </w:r>
            <w:r w:rsidRPr="00CF72D6">
              <w:rPr>
                <w:rFonts w:eastAsiaTheme="minorHAnsi"/>
                <w:b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A34A0E" w14:textId="068BF9C5" w:rsidR="00E41FE6" w:rsidRPr="00CF72D6" w:rsidRDefault="00E41FE6" w:rsidP="006328E8">
            <w:pPr>
              <w:pStyle w:val="Normlny0"/>
              <w:rPr>
                <w:rFonts w:eastAsiaTheme="minorHAnsi"/>
              </w:rPr>
            </w:pPr>
            <w:r w:rsidRPr="00CF72D6">
              <w:rPr>
                <w:rFonts w:eastAsiaTheme="minorHAnsi"/>
              </w:rPr>
              <w:t>§: 69c</w:t>
            </w:r>
          </w:p>
          <w:p w14:paraId="705CB467" w14:textId="77777777" w:rsidR="00E41FE6" w:rsidRPr="00CF72D6" w:rsidRDefault="00E41FE6" w:rsidP="006328E8">
            <w:pPr>
              <w:pStyle w:val="Normlny0"/>
              <w:rPr>
                <w:rFonts w:eastAsiaTheme="minorHAnsi"/>
              </w:rPr>
            </w:pPr>
            <w:r w:rsidRPr="00CF72D6">
              <w:rPr>
                <w:rFonts w:eastAsiaTheme="minorHAnsi"/>
              </w:rPr>
              <w:t>O: 1</w:t>
            </w:r>
          </w:p>
          <w:p w14:paraId="2F81D1E6" w14:textId="77777777" w:rsidR="00E41FE6" w:rsidRPr="00CF72D6" w:rsidRDefault="00E41FE6" w:rsidP="006328E8">
            <w:pPr>
              <w:pStyle w:val="Normlny0"/>
              <w:rPr>
                <w:rFonts w:eastAsiaTheme="minorHAnsi"/>
              </w:rPr>
            </w:pPr>
          </w:p>
          <w:p w14:paraId="5F147462" w14:textId="77777777" w:rsidR="00961981" w:rsidRPr="00CF72D6" w:rsidRDefault="00961981" w:rsidP="006328E8">
            <w:pPr>
              <w:pStyle w:val="Normlny0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554ABE" w14:textId="7020A486" w:rsidR="001860F7" w:rsidRPr="001860F7" w:rsidRDefault="001860F7" w:rsidP="006328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Daň uvedenú na faktúre, ktorú je z dodania tovaru alebo služby povinný platiť dodávateľ podľa </w:t>
            </w:r>
            <w:hyperlink r:id="rId9" w:anchor="paragraf-69.odsek-1" w:tooltip="Odkaz na predpis alebo ustanovenie" w:history="1">
              <w:r w:rsidRPr="001860F7">
                <w:rPr>
                  <w:rFonts w:ascii="Times New Roman" w:hAnsi="Times New Roman" w:cs="Times New Roman"/>
                  <w:sz w:val="20"/>
                  <w:szCs w:val="20"/>
                </w:rPr>
                <w:t>§ 69 ods. 1</w:t>
              </w:r>
            </w:hyperlink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, môže najneskôr pred doručením rozhodnutia podľa </w:t>
            </w:r>
            <w:hyperlink r:id="rId10" w:anchor="paragraf-69b.odsek-3" w:tooltip="Odkaz na predpis alebo ustanovenie" w:history="1">
              <w:r w:rsidRPr="001860F7">
                <w:rPr>
                  <w:rFonts w:ascii="Times New Roman" w:hAnsi="Times New Roman" w:cs="Times New Roman"/>
                  <w:sz w:val="20"/>
                  <w:szCs w:val="20"/>
                </w:rPr>
                <w:t>§ 69b ods. 3</w:t>
              </w:r>
            </w:hyperlink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 zaplatiť spôsobom podľa osobitného predpisu</w:t>
            </w:r>
            <w:hyperlink r:id="rId11" w:anchor="poznamky.poznamka-28dba" w:tooltip="Odkaz na predpis alebo ustanovenie" w:history="1">
              <w:r w:rsidRPr="001860F7">
                <w:rPr>
                  <w:rFonts w:ascii="Times New Roman" w:hAnsi="Times New Roman" w:cs="Times New Roman"/>
                  <w:sz w:val="20"/>
                  <w:szCs w:val="20"/>
                </w:rPr>
                <w:t>28dba)</w:t>
              </w:r>
            </w:hyperlink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 na číslo účtu správcu dane vedeného pre dodávateľa podľa osobitného predpisu</w:t>
            </w:r>
            <w:hyperlink r:id="rId12" w:anchor="poznamky.poznamka-28dbb" w:tooltip="Odkaz na predpis alebo ustanovenie" w:history="1">
              <w:r w:rsidRPr="001860F7">
                <w:rPr>
                  <w:rFonts w:ascii="Times New Roman" w:hAnsi="Times New Roman" w:cs="Times New Roman"/>
                  <w:sz w:val="20"/>
                  <w:szCs w:val="20"/>
                </w:rPr>
                <w:t>28dbb)</w:t>
              </w:r>
            </w:hyperlink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 platiteľ (odberateľ), ktorý v čase vzniku daňovej povinnosti vedel alebo na základe dostatočných dôvodov uvedených v </w:t>
            </w:r>
            <w:hyperlink r:id="rId13" w:anchor="paragraf-69.odsek-14" w:tooltip="Odkaz na predpis alebo ustanovenie" w:history="1">
              <w:r w:rsidRPr="001860F7">
                <w:rPr>
                  <w:rFonts w:ascii="Times New Roman" w:hAnsi="Times New Roman" w:cs="Times New Roman"/>
                  <w:sz w:val="20"/>
                  <w:szCs w:val="20"/>
                </w:rPr>
                <w:t>§ 69 ods. 14</w:t>
              </w:r>
            </w:hyperlink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18FB">
              <w:rPr>
                <w:rFonts w:ascii="Times New Roman" w:hAnsi="Times New Roman" w:cs="Times New Roman"/>
                <w:sz w:val="20"/>
                <w:szCs w:val="20"/>
              </w:rPr>
              <w:t>vedieť mal</w:t>
            </w:r>
            <w:r w:rsidRPr="001860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610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860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8FB">
              <w:rPr>
                <w:rFonts w:ascii="Times New Roman" w:hAnsi="Times New Roman" w:cs="Times New Roman"/>
                <w:sz w:val="20"/>
                <w:szCs w:val="20"/>
              </w:rPr>
              <w:t>mohol</w:t>
            </w:r>
            <w:r w:rsidRPr="001860F7">
              <w:rPr>
                <w:rFonts w:ascii="Times New Roman" w:hAnsi="Times New Roman" w:cs="Times New Roman"/>
                <w:sz w:val="20"/>
                <w:szCs w:val="20"/>
              </w:rPr>
              <w:t>, že celá daň alebo časť dane z tovaru alebo služby nebude zaplatená.</w:t>
            </w:r>
          </w:p>
          <w:p w14:paraId="2EC1B05D" w14:textId="77777777" w:rsidR="00961981" w:rsidRPr="0015487E" w:rsidRDefault="00961981" w:rsidP="006328E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694AA5" w14:textId="77777777" w:rsidR="00961981" w:rsidRPr="00202034" w:rsidRDefault="00961981" w:rsidP="006328E8">
            <w:pPr>
              <w:jc w:val="center"/>
            </w:pPr>
            <w:r w:rsidRPr="00202034">
              <w:lastRenderedPageBreak/>
              <w:t>Ú</w:t>
            </w:r>
          </w:p>
          <w:p w14:paraId="5797B4AE" w14:textId="77777777" w:rsidR="00961981" w:rsidRPr="00202034" w:rsidRDefault="00961981" w:rsidP="006328E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FB4954" w14:textId="2E131499" w:rsidR="00961981" w:rsidRPr="00BF0B25" w:rsidRDefault="00961981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18C6A" w14:textId="77777777" w:rsidR="00961981" w:rsidRPr="00202034" w:rsidRDefault="00961981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50391EB7" w14:textId="77777777" w:rsidR="00961981" w:rsidRPr="00202034" w:rsidRDefault="00961981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5C2E6B" w14:textId="77777777" w:rsidR="00961981" w:rsidRPr="00BF0B25" w:rsidRDefault="00961981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6B0D19" w14:textId="52688F9D"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B25">
        <w:rPr>
          <w:rFonts w:ascii="Times New Roman" w:hAnsi="Times New Roman" w:cs="Times New Roman"/>
          <w:bCs/>
          <w:sz w:val="20"/>
          <w:szCs w:val="20"/>
        </w:rPr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5F585AFA" w14:textId="4A3AEFD4" w:rsidR="00F34405" w:rsidRPr="00F34405" w:rsidRDefault="00D83451" w:rsidP="00F34405">
      <w:pPr>
        <w:pStyle w:val="Zkladntext"/>
        <w:ind w:left="284" w:hanging="284"/>
        <w:jc w:val="both"/>
        <w:rPr>
          <w:rFonts w:eastAsiaTheme="minorHAnsi"/>
          <w:bCs/>
          <w:color w:val="auto"/>
          <w:sz w:val="20"/>
          <w:szCs w:val="20"/>
          <w:lang w:eastAsia="en-US"/>
        </w:rPr>
      </w:pPr>
      <w:r w:rsidRPr="00202034">
        <w:rPr>
          <w:bCs/>
          <w:color w:val="auto"/>
          <w:sz w:val="20"/>
          <w:szCs w:val="20"/>
        </w:rPr>
        <w:t xml:space="preserve">1. </w:t>
      </w:r>
      <w:r w:rsidR="00F34405" w:rsidRPr="00F34405">
        <w:rPr>
          <w:rFonts w:eastAsiaTheme="minorHAnsi"/>
          <w:bCs/>
          <w:color w:val="auto"/>
          <w:sz w:val="20"/>
          <w:szCs w:val="20"/>
          <w:lang w:eastAsia="en-US"/>
        </w:rPr>
        <w:t xml:space="preserve">Návrh zákona, ktorým sa mení a dopĺňa zákon č. 222/2004 Z. z. o dani z pridanej hodnoty v znení neskorších predpisov a ktorým sa mení zákon č. 331/2011 Z. z., ktorým sa </w:t>
      </w:r>
      <w:bookmarkStart w:id="0" w:name="_GoBack"/>
      <w:bookmarkEnd w:id="0"/>
      <w:r w:rsidR="00F34405" w:rsidRPr="00F34405">
        <w:rPr>
          <w:rFonts w:eastAsiaTheme="minorHAnsi"/>
          <w:bCs/>
          <w:color w:val="auto"/>
          <w:sz w:val="20"/>
          <w:szCs w:val="20"/>
          <w:lang w:eastAsia="en-US"/>
        </w:rPr>
        <w:t>mení a dopĺňa zákon č. 563/2009 Z. z. o správe daní (daňový poriadok) a o zmene a doplnení niektorých zákonov a ktorým sa menia a dopĺňajú niektoré zákony v znení neskorších predpisov</w:t>
      </w:r>
    </w:p>
    <w:p w14:paraId="2C0C41FA" w14:textId="471DDA9C" w:rsidR="00D83451" w:rsidRDefault="00D83451" w:rsidP="00F34405">
      <w:pPr>
        <w:pStyle w:val="Zkladntext"/>
        <w:ind w:left="284" w:hanging="284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sectPr w:rsidR="00D83451" w:rsidSect="009979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37A58" w14:textId="77777777" w:rsidR="006451BC" w:rsidRDefault="006451BC" w:rsidP="00F83374">
      <w:pPr>
        <w:spacing w:after="0" w:line="240" w:lineRule="auto"/>
      </w:pPr>
      <w:r>
        <w:separator/>
      </w:r>
    </w:p>
  </w:endnote>
  <w:endnote w:type="continuationSeparator" w:id="0">
    <w:p w14:paraId="769C452A" w14:textId="77777777" w:rsidR="006451BC" w:rsidRDefault="006451BC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E850" w14:textId="77777777" w:rsidR="003959A3" w:rsidRDefault="003959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5EC920F4" w:rsidR="00D450ED" w:rsidRDefault="00D450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05">
          <w:rPr>
            <w:noProof/>
          </w:rPr>
          <w:t>1</w:t>
        </w:r>
        <w:r>
          <w:fldChar w:fldCharType="end"/>
        </w:r>
      </w:p>
    </w:sdtContent>
  </w:sdt>
  <w:p w14:paraId="2358F0FF" w14:textId="77777777" w:rsidR="00D450ED" w:rsidRDefault="00D450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4ECB" w14:textId="77777777" w:rsidR="003959A3" w:rsidRDefault="003959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8109" w14:textId="77777777" w:rsidR="006451BC" w:rsidRDefault="006451BC" w:rsidP="00F83374">
      <w:pPr>
        <w:spacing w:after="0" w:line="240" w:lineRule="auto"/>
      </w:pPr>
      <w:r>
        <w:separator/>
      </w:r>
    </w:p>
  </w:footnote>
  <w:footnote w:type="continuationSeparator" w:id="0">
    <w:p w14:paraId="6D764C23" w14:textId="77777777" w:rsidR="006451BC" w:rsidRDefault="006451BC" w:rsidP="00F8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B854" w14:textId="77777777" w:rsidR="003959A3" w:rsidRDefault="003959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BFF6" w14:textId="77777777" w:rsidR="003959A3" w:rsidRDefault="003959A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3C98" w14:textId="77777777" w:rsidR="003959A3" w:rsidRDefault="003959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1112AE"/>
    <w:multiLevelType w:val="hybridMultilevel"/>
    <w:tmpl w:val="1B1EBC90"/>
    <w:lvl w:ilvl="0" w:tplc="56EC2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2DC1"/>
    <w:rsid w:val="00013F6E"/>
    <w:rsid w:val="000244BE"/>
    <w:rsid w:val="000262BD"/>
    <w:rsid w:val="00027B30"/>
    <w:rsid w:val="00033E80"/>
    <w:rsid w:val="00036738"/>
    <w:rsid w:val="0003749E"/>
    <w:rsid w:val="00040314"/>
    <w:rsid w:val="00040FA3"/>
    <w:rsid w:val="00042678"/>
    <w:rsid w:val="0004388C"/>
    <w:rsid w:val="00043D0E"/>
    <w:rsid w:val="0004577B"/>
    <w:rsid w:val="00050F18"/>
    <w:rsid w:val="00055172"/>
    <w:rsid w:val="00055489"/>
    <w:rsid w:val="000624BB"/>
    <w:rsid w:val="000652B8"/>
    <w:rsid w:val="00070893"/>
    <w:rsid w:val="00070905"/>
    <w:rsid w:val="00073107"/>
    <w:rsid w:val="00077118"/>
    <w:rsid w:val="000779EC"/>
    <w:rsid w:val="00080F72"/>
    <w:rsid w:val="000818DF"/>
    <w:rsid w:val="0008289B"/>
    <w:rsid w:val="0008632C"/>
    <w:rsid w:val="00095EBB"/>
    <w:rsid w:val="000965F6"/>
    <w:rsid w:val="000A122F"/>
    <w:rsid w:val="000C016A"/>
    <w:rsid w:val="000C1560"/>
    <w:rsid w:val="000C18C8"/>
    <w:rsid w:val="000C7D07"/>
    <w:rsid w:val="000D5F30"/>
    <w:rsid w:val="000D7287"/>
    <w:rsid w:val="000D762B"/>
    <w:rsid w:val="000E1276"/>
    <w:rsid w:val="000E3F58"/>
    <w:rsid w:val="000E560D"/>
    <w:rsid w:val="000F3406"/>
    <w:rsid w:val="000F3780"/>
    <w:rsid w:val="000F3CF3"/>
    <w:rsid w:val="000F69D8"/>
    <w:rsid w:val="00101FAF"/>
    <w:rsid w:val="00114198"/>
    <w:rsid w:val="0011533B"/>
    <w:rsid w:val="00117C96"/>
    <w:rsid w:val="00120F15"/>
    <w:rsid w:val="00121C20"/>
    <w:rsid w:val="00122E55"/>
    <w:rsid w:val="0012423E"/>
    <w:rsid w:val="00124B53"/>
    <w:rsid w:val="001328AA"/>
    <w:rsid w:val="00133F8F"/>
    <w:rsid w:val="0013409D"/>
    <w:rsid w:val="001414E2"/>
    <w:rsid w:val="001470EC"/>
    <w:rsid w:val="00147AEF"/>
    <w:rsid w:val="0015487E"/>
    <w:rsid w:val="00156605"/>
    <w:rsid w:val="00156E99"/>
    <w:rsid w:val="00163BBA"/>
    <w:rsid w:val="001731AA"/>
    <w:rsid w:val="00184F85"/>
    <w:rsid w:val="001860F7"/>
    <w:rsid w:val="00186875"/>
    <w:rsid w:val="001870EC"/>
    <w:rsid w:val="001901A3"/>
    <w:rsid w:val="00191852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1F3AA5"/>
    <w:rsid w:val="001F464F"/>
    <w:rsid w:val="00201A1E"/>
    <w:rsid w:val="00201CAC"/>
    <w:rsid w:val="00202034"/>
    <w:rsid w:val="00221519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56EE"/>
    <w:rsid w:val="002B5A29"/>
    <w:rsid w:val="002B6DB7"/>
    <w:rsid w:val="002C67D1"/>
    <w:rsid w:val="002C6A8A"/>
    <w:rsid w:val="002C6BB4"/>
    <w:rsid w:val="002C7805"/>
    <w:rsid w:val="002D618E"/>
    <w:rsid w:val="002D63FA"/>
    <w:rsid w:val="002E18E0"/>
    <w:rsid w:val="002E50B2"/>
    <w:rsid w:val="002E5F7E"/>
    <w:rsid w:val="002F06EF"/>
    <w:rsid w:val="002F7AD3"/>
    <w:rsid w:val="00301161"/>
    <w:rsid w:val="00311C0C"/>
    <w:rsid w:val="003121C9"/>
    <w:rsid w:val="003135BD"/>
    <w:rsid w:val="003151C8"/>
    <w:rsid w:val="00315DDD"/>
    <w:rsid w:val="00322E7E"/>
    <w:rsid w:val="00326EE3"/>
    <w:rsid w:val="00330F3F"/>
    <w:rsid w:val="00336D59"/>
    <w:rsid w:val="0034091F"/>
    <w:rsid w:val="00342C22"/>
    <w:rsid w:val="0034428A"/>
    <w:rsid w:val="003447F3"/>
    <w:rsid w:val="00346C70"/>
    <w:rsid w:val="00354EE2"/>
    <w:rsid w:val="003603F4"/>
    <w:rsid w:val="00361341"/>
    <w:rsid w:val="00361DB0"/>
    <w:rsid w:val="00380D39"/>
    <w:rsid w:val="00382806"/>
    <w:rsid w:val="00384455"/>
    <w:rsid w:val="00394801"/>
    <w:rsid w:val="003959A3"/>
    <w:rsid w:val="00396D12"/>
    <w:rsid w:val="003A0EF3"/>
    <w:rsid w:val="003A2D05"/>
    <w:rsid w:val="003A390E"/>
    <w:rsid w:val="003A3BF6"/>
    <w:rsid w:val="003A4137"/>
    <w:rsid w:val="003A75A7"/>
    <w:rsid w:val="003A7834"/>
    <w:rsid w:val="003A792F"/>
    <w:rsid w:val="003B1FE1"/>
    <w:rsid w:val="003C1CD2"/>
    <w:rsid w:val="003C372A"/>
    <w:rsid w:val="003C58B3"/>
    <w:rsid w:val="003C67DE"/>
    <w:rsid w:val="003C6FD5"/>
    <w:rsid w:val="003D7223"/>
    <w:rsid w:val="003E1816"/>
    <w:rsid w:val="003E223C"/>
    <w:rsid w:val="003E3F64"/>
    <w:rsid w:val="003E5A39"/>
    <w:rsid w:val="003E6E94"/>
    <w:rsid w:val="003E73AF"/>
    <w:rsid w:val="003F625F"/>
    <w:rsid w:val="003F6D14"/>
    <w:rsid w:val="00400A82"/>
    <w:rsid w:val="0040172D"/>
    <w:rsid w:val="00410C64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3652"/>
    <w:rsid w:val="004670D5"/>
    <w:rsid w:val="00474355"/>
    <w:rsid w:val="00474736"/>
    <w:rsid w:val="00494B58"/>
    <w:rsid w:val="004A413A"/>
    <w:rsid w:val="004B02CB"/>
    <w:rsid w:val="004B48F5"/>
    <w:rsid w:val="004B4CA0"/>
    <w:rsid w:val="004B7362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0DEC"/>
    <w:rsid w:val="004E273D"/>
    <w:rsid w:val="004F523E"/>
    <w:rsid w:val="004F65AA"/>
    <w:rsid w:val="0050287B"/>
    <w:rsid w:val="00503837"/>
    <w:rsid w:val="0051214F"/>
    <w:rsid w:val="005162A8"/>
    <w:rsid w:val="005164CF"/>
    <w:rsid w:val="0052324C"/>
    <w:rsid w:val="00523602"/>
    <w:rsid w:val="00527867"/>
    <w:rsid w:val="00531EE2"/>
    <w:rsid w:val="00532413"/>
    <w:rsid w:val="00534236"/>
    <w:rsid w:val="005346E4"/>
    <w:rsid w:val="0053775B"/>
    <w:rsid w:val="0054101D"/>
    <w:rsid w:val="00541908"/>
    <w:rsid w:val="00542DAF"/>
    <w:rsid w:val="00546743"/>
    <w:rsid w:val="00553417"/>
    <w:rsid w:val="005605FE"/>
    <w:rsid w:val="00562B3D"/>
    <w:rsid w:val="00563EC6"/>
    <w:rsid w:val="00566B1A"/>
    <w:rsid w:val="005673ED"/>
    <w:rsid w:val="00572215"/>
    <w:rsid w:val="00572310"/>
    <w:rsid w:val="00574DD2"/>
    <w:rsid w:val="00585D86"/>
    <w:rsid w:val="005A5BC5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E64C8"/>
    <w:rsid w:val="005F7B29"/>
    <w:rsid w:val="00603F7A"/>
    <w:rsid w:val="006133F1"/>
    <w:rsid w:val="00617A3D"/>
    <w:rsid w:val="006249DE"/>
    <w:rsid w:val="00625A2E"/>
    <w:rsid w:val="00631BCC"/>
    <w:rsid w:val="006328E8"/>
    <w:rsid w:val="00633108"/>
    <w:rsid w:val="00635623"/>
    <w:rsid w:val="0063796F"/>
    <w:rsid w:val="006451BC"/>
    <w:rsid w:val="00646388"/>
    <w:rsid w:val="00647E0F"/>
    <w:rsid w:val="00652B9C"/>
    <w:rsid w:val="006538A8"/>
    <w:rsid w:val="00655B14"/>
    <w:rsid w:val="00662430"/>
    <w:rsid w:val="0066605E"/>
    <w:rsid w:val="006665E0"/>
    <w:rsid w:val="0067190A"/>
    <w:rsid w:val="006719F5"/>
    <w:rsid w:val="00676F97"/>
    <w:rsid w:val="00681350"/>
    <w:rsid w:val="00681B76"/>
    <w:rsid w:val="00683440"/>
    <w:rsid w:val="00684DC4"/>
    <w:rsid w:val="00687248"/>
    <w:rsid w:val="006875F4"/>
    <w:rsid w:val="00687A8F"/>
    <w:rsid w:val="006906C6"/>
    <w:rsid w:val="006934B5"/>
    <w:rsid w:val="006A2838"/>
    <w:rsid w:val="006A648E"/>
    <w:rsid w:val="006A7E7E"/>
    <w:rsid w:val="006C0C7D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0C0B"/>
    <w:rsid w:val="00722C12"/>
    <w:rsid w:val="00726F10"/>
    <w:rsid w:val="00727301"/>
    <w:rsid w:val="00734A6A"/>
    <w:rsid w:val="00735050"/>
    <w:rsid w:val="00735AD3"/>
    <w:rsid w:val="00736A87"/>
    <w:rsid w:val="007547FD"/>
    <w:rsid w:val="00754FDE"/>
    <w:rsid w:val="00757A9D"/>
    <w:rsid w:val="00762972"/>
    <w:rsid w:val="00762B74"/>
    <w:rsid w:val="007647C6"/>
    <w:rsid w:val="00765316"/>
    <w:rsid w:val="00771118"/>
    <w:rsid w:val="0077738B"/>
    <w:rsid w:val="00781003"/>
    <w:rsid w:val="00781EC2"/>
    <w:rsid w:val="0078512D"/>
    <w:rsid w:val="007925B8"/>
    <w:rsid w:val="00794617"/>
    <w:rsid w:val="007A476D"/>
    <w:rsid w:val="007B4F2C"/>
    <w:rsid w:val="007C091E"/>
    <w:rsid w:val="007C39C5"/>
    <w:rsid w:val="007D6F3C"/>
    <w:rsid w:val="007E355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409E"/>
    <w:rsid w:val="008278CA"/>
    <w:rsid w:val="00827DEB"/>
    <w:rsid w:val="00830F37"/>
    <w:rsid w:val="008321C1"/>
    <w:rsid w:val="008324A5"/>
    <w:rsid w:val="00835E99"/>
    <w:rsid w:val="008412AF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4B61"/>
    <w:rsid w:val="00875BCE"/>
    <w:rsid w:val="00881C61"/>
    <w:rsid w:val="0088347A"/>
    <w:rsid w:val="00883885"/>
    <w:rsid w:val="00883EEA"/>
    <w:rsid w:val="00896E2F"/>
    <w:rsid w:val="008A08C9"/>
    <w:rsid w:val="008A3B7D"/>
    <w:rsid w:val="008A4311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A8C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157F0"/>
    <w:rsid w:val="009201C1"/>
    <w:rsid w:val="0092119C"/>
    <w:rsid w:val="009323E3"/>
    <w:rsid w:val="00933DEE"/>
    <w:rsid w:val="00934076"/>
    <w:rsid w:val="00935438"/>
    <w:rsid w:val="00942DD2"/>
    <w:rsid w:val="00943D3F"/>
    <w:rsid w:val="00947EAA"/>
    <w:rsid w:val="00961981"/>
    <w:rsid w:val="009629F3"/>
    <w:rsid w:val="00963281"/>
    <w:rsid w:val="009646B5"/>
    <w:rsid w:val="00976EAB"/>
    <w:rsid w:val="00977AB4"/>
    <w:rsid w:val="0098485C"/>
    <w:rsid w:val="00986F46"/>
    <w:rsid w:val="0099360E"/>
    <w:rsid w:val="0099396B"/>
    <w:rsid w:val="00994BD8"/>
    <w:rsid w:val="00997948"/>
    <w:rsid w:val="009A288E"/>
    <w:rsid w:val="009B6FAA"/>
    <w:rsid w:val="009B73FE"/>
    <w:rsid w:val="009C4777"/>
    <w:rsid w:val="009D1887"/>
    <w:rsid w:val="009D7823"/>
    <w:rsid w:val="009E1F52"/>
    <w:rsid w:val="009E41CB"/>
    <w:rsid w:val="009E6317"/>
    <w:rsid w:val="009F2700"/>
    <w:rsid w:val="009F334A"/>
    <w:rsid w:val="00A02515"/>
    <w:rsid w:val="00A04B2C"/>
    <w:rsid w:val="00A1251B"/>
    <w:rsid w:val="00A21958"/>
    <w:rsid w:val="00A26CAE"/>
    <w:rsid w:val="00A27743"/>
    <w:rsid w:val="00A3330E"/>
    <w:rsid w:val="00A41E3F"/>
    <w:rsid w:val="00A4402B"/>
    <w:rsid w:val="00A44F05"/>
    <w:rsid w:val="00A675E6"/>
    <w:rsid w:val="00A71A09"/>
    <w:rsid w:val="00A76448"/>
    <w:rsid w:val="00A826EB"/>
    <w:rsid w:val="00A85C5F"/>
    <w:rsid w:val="00A86461"/>
    <w:rsid w:val="00A914E4"/>
    <w:rsid w:val="00A958C7"/>
    <w:rsid w:val="00AA63D7"/>
    <w:rsid w:val="00AA6ECE"/>
    <w:rsid w:val="00AB204F"/>
    <w:rsid w:val="00AC79EF"/>
    <w:rsid w:val="00AD1F8A"/>
    <w:rsid w:val="00AE3AB0"/>
    <w:rsid w:val="00AE45DD"/>
    <w:rsid w:val="00AE4B49"/>
    <w:rsid w:val="00AF3694"/>
    <w:rsid w:val="00AF7E43"/>
    <w:rsid w:val="00B0135D"/>
    <w:rsid w:val="00B04C49"/>
    <w:rsid w:val="00B0706F"/>
    <w:rsid w:val="00B10C50"/>
    <w:rsid w:val="00B11051"/>
    <w:rsid w:val="00B1124F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77BDA"/>
    <w:rsid w:val="00B833BA"/>
    <w:rsid w:val="00B8489E"/>
    <w:rsid w:val="00B86F39"/>
    <w:rsid w:val="00B92C9F"/>
    <w:rsid w:val="00B93460"/>
    <w:rsid w:val="00B96CFF"/>
    <w:rsid w:val="00BA2FCE"/>
    <w:rsid w:val="00BA64EE"/>
    <w:rsid w:val="00BB11E4"/>
    <w:rsid w:val="00BB123F"/>
    <w:rsid w:val="00BB2240"/>
    <w:rsid w:val="00BB6106"/>
    <w:rsid w:val="00BB6B00"/>
    <w:rsid w:val="00BC28B4"/>
    <w:rsid w:val="00BC3457"/>
    <w:rsid w:val="00BC631A"/>
    <w:rsid w:val="00BE45BB"/>
    <w:rsid w:val="00BF0B25"/>
    <w:rsid w:val="00BF3035"/>
    <w:rsid w:val="00BF30EC"/>
    <w:rsid w:val="00BF7BA2"/>
    <w:rsid w:val="00C02CB5"/>
    <w:rsid w:val="00C04716"/>
    <w:rsid w:val="00C1049B"/>
    <w:rsid w:val="00C12514"/>
    <w:rsid w:val="00C20745"/>
    <w:rsid w:val="00C224AB"/>
    <w:rsid w:val="00C2336C"/>
    <w:rsid w:val="00C33BBD"/>
    <w:rsid w:val="00C347FC"/>
    <w:rsid w:val="00C35FBB"/>
    <w:rsid w:val="00C3787F"/>
    <w:rsid w:val="00C37AE1"/>
    <w:rsid w:val="00C406FB"/>
    <w:rsid w:val="00C4288E"/>
    <w:rsid w:val="00C44855"/>
    <w:rsid w:val="00C46FC5"/>
    <w:rsid w:val="00C5785E"/>
    <w:rsid w:val="00C7216D"/>
    <w:rsid w:val="00C73AC2"/>
    <w:rsid w:val="00C75F14"/>
    <w:rsid w:val="00C84177"/>
    <w:rsid w:val="00C86920"/>
    <w:rsid w:val="00C90363"/>
    <w:rsid w:val="00C92D64"/>
    <w:rsid w:val="00C95C59"/>
    <w:rsid w:val="00CA0764"/>
    <w:rsid w:val="00CA0A9E"/>
    <w:rsid w:val="00CA1DEF"/>
    <w:rsid w:val="00CB07A5"/>
    <w:rsid w:val="00CB1E12"/>
    <w:rsid w:val="00CB34A3"/>
    <w:rsid w:val="00CB3655"/>
    <w:rsid w:val="00CB7479"/>
    <w:rsid w:val="00CC391B"/>
    <w:rsid w:val="00CC4F26"/>
    <w:rsid w:val="00CC632E"/>
    <w:rsid w:val="00CD01B5"/>
    <w:rsid w:val="00CD0D7D"/>
    <w:rsid w:val="00CD7426"/>
    <w:rsid w:val="00CF03C0"/>
    <w:rsid w:val="00CF4DC8"/>
    <w:rsid w:val="00CF72D6"/>
    <w:rsid w:val="00D01587"/>
    <w:rsid w:val="00D0581B"/>
    <w:rsid w:val="00D13486"/>
    <w:rsid w:val="00D200F9"/>
    <w:rsid w:val="00D20FB8"/>
    <w:rsid w:val="00D3164C"/>
    <w:rsid w:val="00D31D57"/>
    <w:rsid w:val="00D34E54"/>
    <w:rsid w:val="00D359BF"/>
    <w:rsid w:val="00D36FE1"/>
    <w:rsid w:val="00D37B34"/>
    <w:rsid w:val="00D450ED"/>
    <w:rsid w:val="00D544BC"/>
    <w:rsid w:val="00D55E77"/>
    <w:rsid w:val="00D55EF4"/>
    <w:rsid w:val="00D56B44"/>
    <w:rsid w:val="00D56DDB"/>
    <w:rsid w:val="00D608B4"/>
    <w:rsid w:val="00D6401D"/>
    <w:rsid w:val="00D67037"/>
    <w:rsid w:val="00D671D1"/>
    <w:rsid w:val="00D718FB"/>
    <w:rsid w:val="00D774C2"/>
    <w:rsid w:val="00D8053A"/>
    <w:rsid w:val="00D822B1"/>
    <w:rsid w:val="00D83451"/>
    <w:rsid w:val="00D84712"/>
    <w:rsid w:val="00D8643B"/>
    <w:rsid w:val="00D92024"/>
    <w:rsid w:val="00D95DBC"/>
    <w:rsid w:val="00D9649D"/>
    <w:rsid w:val="00DA3E72"/>
    <w:rsid w:val="00DA7A1A"/>
    <w:rsid w:val="00DB5285"/>
    <w:rsid w:val="00DB546D"/>
    <w:rsid w:val="00DB6809"/>
    <w:rsid w:val="00DB72D4"/>
    <w:rsid w:val="00DC4605"/>
    <w:rsid w:val="00DD13DD"/>
    <w:rsid w:val="00DD2024"/>
    <w:rsid w:val="00DD23B3"/>
    <w:rsid w:val="00DD27E8"/>
    <w:rsid w:val="00DD6825"/>
    <w:rsid w:val="00DE415B"/>
    <w:rsid w:val="00DE4C32"/>
    <w:rsid w:val="00DE7C8D"/>
    <w:rsid w:val="00E10625"/>
    <w:rsid w:val="00E146E3"/>
    <w:rsid w:val="00E153E2"/>
    <w:rsid w:val="00E17612"/>
    <w:rsid w:val="00E20350"/>
    <w:rsid w:val="00E21419"/>
    <w:rsid w:val="00E221F0"/>
    <w:rsid w:val="00E26205"/>
    <w:rsid w:val="00E275FA"/>
    <w:rsid w:val="00E30241"/>
    <w:rsid w:val="00E322C1"/>
    <w:rsid w:val="00E35C4F"/>
    <w:rsid w:val="00E36A1B"/>
    <w:rsid w:val="00E41FE6"/>
    <w:rsid w:val="00E541DD"/>
    <w:rsid w:val="00E57FE0"/>
    <w:rsid w:val="00E6196E"/>
    <w:rsid w:val="00E642A8"/>
    <w:rsid w:val="00E724A0"/>
    <w:rsid w:val="00E74A92"/>
    <w:rsid w:val="00E761C8"/>
    <w:rsid w:val="00E761E6"/>
    <w:rsid w:val="00E76F62"/>
    <w:rsid w:val="00E91214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F08D0"/>
    <w:rsid w:val="00EF11BF"/>
    <w:rsid w:val="00EF3A58"/>
    <w:rsid w:val="00EF69BA"/>
    <w:rsid w:val="00EF78D0"/>
    <w:rsid w:val="00F05673"/>
    <w:rsid w:val="00F172F6"/>
    <w:rsid w:val="00F20ECF"/>
    <w:rsid w:val="00F21432"/>
    <w:rsid w:val="00F234DC"/>
    <w:rsid w:val="00F2734B"/>
    <w:rsid w:val="00F31343"/>
    <w:rsid w:val="00F34405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77F3F"/>
    <w:rsid w:val="00F81EE4"/>
    <w:rsid w:val="00F81F35"/>
    <w:rsid w:val="00F83302"/>
    <w:rsid w:val="00F83374"/>
    <w:rsid w:val="00F833EE"/>
    <w:rsid w:val="00F84DC4"/>
    <w:rsid w:val="00F90F19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E44D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33DEE"/>
    <w:rPr>
      <w:color w:val="808080"/>
    </w:rPr>
  </w:style>
  <w:style w:type="character" w:customStyle="1" w:styleId="normaltextrun">
    <w:name w:val="normaltextrun"/>
    <w:basedOn w:val="Predvolenpsmoodseku"/>
    <w:rsid w:val="0075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9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6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3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4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8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9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6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4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4/222/20240517.htm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222/20240517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222/2024051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lov-lex.sk/pravne-predpisy/SK/ZZ/2004/222/20240517.htm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40517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CD26D4-C998-4AC0-851E-3DD52435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2024-07-16T08:33:00Z</dcterms:created>
  <dcterms:modified xsi:type="dcterms:W3CDTF">2024-09-27T08:04:00Z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