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864C7" w:rsidRDefault="00000000">
      <w:pPr>
        <w:jc w:val="center"/>
        <w:rPr>
          <w:b/>
        </w:rPr>
      </w:pPr>
      <w:r>
        <w:rPr>
          <w:b/>
        </w:rPr>
        <w:t>O d ô v o d n e n i e</w:t>
      </w:r>
    </w:p>
    <w:p w14:paraId="00000002" w14:textId="77777777" w:rsidR="00B864C7" w:rsidRDefault="00B864C7"/>
    <w:p w14:paraId="00000003" w14:textId="77777777" w:rsidR="00B864C7" w:rsidRDefault="00000000">
      <w:pPr>
        <w:jc w:val="both"/>
      </w:pPr>
      <w:r>
        <w:t xml:space="preserve">Dňa 25. septembra 2024 sa v priestoroch Národnej rady Slovenskej republiky (foyer Národnej rady) uskutočnila tlačová beseda A. Danka o vykázaní Plavákovej zo sály, na ktorej sa zúčastnil aj člen klubu Slovenskej národnej strany Rudolf </w:t>
      </w:r>
      <w:proofErr w:type="spellStart"/>
      <w:r>
        <w:t>Huliak</w:t>
      </w:r>
      <w:proofErr w:type="spellEnd"/>
      <w:r>
        <w:t xml:space="preserve">. </w:t>
      </w:r>
    </w:p>
    <w:p w14:paraId="00000004" w14:textId="77777777" w:rsidR="00B864C7" w:rsidRDefault="00B864C7">
      <w:pPr>
        <w:jc w:val="both"/>
      </w:pPr>
    </w:p>
    <w:p w14:paraId="00000005" w14:textId="26779390" w:rsidR="00B864C7" w:rsidRDefault="00000000">
      <w:pPr>
        <w:jc w:val="both"/>
      </w:pPr>
      <w:r>
        <w:t xml:space="preserve">Počas tejto tlačovej besedy poslanec </w:t>
      </w:r>
      <w:proofErr w:type="spellStart"/>
      <w:r>
        <w:t>Huliak</w:t>
      </w:r>
      <w:proofErr w:type="spellEnd"/>
      <w:r>
        <w:t xml:space="preserve"> uviedol na adresu poslankyne Lucie Plavákovej že je „suka“ (cca 3:52-3:53 min vo videu tu: </w:t>
      </w:r>
      <w:hyperlink r:id="rId5" w:history="1">
        <w:r w:rsidR="00E752D5" w:rsidRPr="00BA3369">
          <w:rPr>
            <w:rStyle w:val="Hypertextovprepojenie"/>
          </w:rPr>
          <w:t>https://www.ta3.com/relacia/959445/tb-a-danka-o-vykazani-plavakovej-zo-saly</w:t>
        </w:r>
      </w:hyperlink>
      <w:r>
        <w:t xml:space="preserve">) a že „ju nepovažuje za ženu“ (v závere v rámci odpovedí na otázky novinárov a zúčastnených osôb). </w:t>
      </w:r>
    </w:p>
    <w:p w14:paraId="00000006" w14:textId="77777777" w:rsidR="00B864C7" w:rsidRDefault="00B864C7">
      <w:pPr>
        <w:jc w:val="both"/>
      </w:pPr>
    </w:p>
    <w:p w14:paraId="00000007" w14:textId="77777777" w:rsidR="00B864C7" w:rsidRDefault="00000000">
      <w:pPr>
        <w:jc w:val="both"/>
      </w:pPr>
      <w:bookmarkStart w:id="0" w:name="_heading=h.gjdgxs" w:colFirst="0" w:colLast="0"/>
      <w:bookmarkEnd w:id="0"/>
      <w:r>
        <w:t xml:space="preserve">Takéto výroky poslanca Národnej rady Slovenskej republiky, ktoré vyslovil pri výkone svojej funkcie na adresu poslankyne Národnej rady Slovenskej republiky považujeme za neprijateľné, dehonestujúce, vážne zasahujúce do cti a povesti pani poslankyne Plavákovej a zároveň aj za výroky, ktoré predstavujú dehonestujúce a nenávistné postoje voči všetkým ženám a dievčatám na Slovensku. </w:t>
      </w:r>
    </w:p>
    <w:p w14:paraId="00000008" w14:textId="77777777" w:rsidR="00B864C7" w:rsidRDefault="00B864C7">
      <w:pPr>
        <w:jc w:val="both"/>
      </w:pPr>
    </w:p>
    <w:p w14:paraId="00000009" w14:textId="77777777" w:rsidR="00B864C7" w:rsidRDefault="00000000">
      <w:pPr>
        <w:jc w:val="both"/>
      </w:pPr>
      <w:r>
        <w:t xml:space="preserve">Tieto výroky boli prednesené verejne na pôde Národnej rady Slovenskej republiky. Tieto výroky boli tiež prednesené za prítomnosti podpredsedu Národnej rady Slovenskej republiky Andreja Danka, ktorý ich na tlačovej besede obhajoval. </w:t>
      </w:r>
    </w:p>
    <w:p w14:paraId="0000000A" w14:textId="77777777" w:rsidR="00B864C7" w:rsidRDefault="00B864C7">
      <w:pPr>
        <w:jc w:val="both"/>
      </w:pPr>
    </w:p>
    <w:p w14:paraId="0000000B" w14:textId="77777777" w:rsidR="00B864C7" w:rsidRDefault="00000000">
      <w:pPr>
        <w:jc w:val="both"/>
      </w:pPr>
      <w:r>
        <w:t xml:space="preserve">Preto požadujeme, aby sa Národná rada Slovenskej republiky, ako kolektívny orgán všetkých poslancov a poslankýň, jednoznačne voči takýmto výrokom vymedzila a dôrazne ich odsúdila. </w:t>
      </w:r>
    </w:p>
    <w:p w14:paraId="0000000C" w14:textId="77777777" w:rsidR="00B864C7" w:rsidRDefault="00B864C7">
      <w:pPr>
        <w:jc w:val="both"/>
      </w:pPr>
    </w:p>
    <w:p w14:paraId="0000000D" w14:textId="77777777" w:rsidR="00B864C7" w:rsidRDefault="00000000">
      <w:pPr>
        <w:jc w:val="both"/>
      </w:pPr>
      <w:r>
        <w:t xml:space="preserve">Zároveň vzhľadom na ujmu, ktorú poslankyňa Plaváková týmito výrokmi utrpela, považujeme za nevyhnutné, aby sa jej Národná rada Slovenskej republiky ako kolektívny orgán za tieto výroky ospravedlnila a aby vyzvala poslanca </w:t>
      </w:r>
      <w:proofErr w:type="spellStart"/>
      <w:r>
        <w:t>Huliaka</w:t>
      </w:r>
      <w:proofErr w:type="spellEnd"/>
      <w:r>
        <w:t xml:space="preserve"> na osobitné a verejné ospravedlnenie voči poslankyni Plavákovej. </w:t>
      </w:r>
    </w:p>
    <w:p w14:paraId="0000000E" w14:textId="77777777" w:rsidR="00B864C7" w:rsidRDefault="00B864C7"/>
    <w:p w14:paraId="0000000F" w14:textId="77777777" w:rsidR="00B864C7" w:rsidRDefault="00000000">
      <w:pPr>
        <w:jc w:val="both"/>
      </w:pPr>
      <w:r>
        <w:t xml:space="preserve">Keďže predmetné výroky urážajú všetky ženy a dievčatá na Slovensku, prispievajú k ich dehumanizácii a k polarizácii spoločnosti, keďže zazneli z úst poslanca Národnej rady Slovenskej republiky a na pôde Národnej rady Slovenskej republiky, považujeme za nevyhnutné zároveň vyzvať vládu Slovenskej republiky aby sa dôrazne postavila proti vulgárnym, ponižujúcim a urážlivým výrokom voči ženám a dievčatám. Takéto spoločenské vymedzenie vlády Slovenskej republiky proti nenávistným a ponižujúcim výrokom namiereným voči ženám je nevyhnutné pre zabezpečenie pocitu bezpečia a spravodlivosti pre všetky ženy a dievčatá na Slovensku. </w:t>
      </w:r>
    </w:p>
    <w:p w14:paraId="00000010" w14:textId="77777777" w:rsidR="00B864C7" w:rsidRDefault="00B864C7"/>
    <w:sectPr w:rsidR="00B864C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4C7"/>
    <w:rsid w:val="003102D9"/>
    <w:rsid w:val="00B864C7"/>
    <w:rsid w:val="00E75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A124"/>
  <w15:docId w15:val="{87FF059E-47D5-4008-ADB3-EAD7B88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y"/>
    <w:next w:val="Normlny"/>
    <w:uiPriority w:val="11"/>
    <w:qFormat/>
    <w:pPr>
      <w:keepNext/>
      <w:keepLines/>
      <w:spacing w:after="320"/>
    </w:pPr>
    <w:rPr>
      <w:color w:val="666666"/>
      <w:sz w:val="30"/>
      <w:szCs w:val="30"/>
    </w:rPr>
  </w:style>
  <w:style w:type="character" w:styleId="Hypertextovprepojenie">
    <w:name w:val="Hyperlink"/>
    <w:basedOn w:val="Predvolenpsmoodseku"/>
    <w:uiPriority w:val="99"/>
    <w:unhideWhenUsed/>
    <w:rsid w:val="00E752D5"/>
    <w:rPr>
      <w:color w:val="0000FF" w:themeColor="hyperlink"/>
      <w:u w:val="single"/>
    </w:rPr>
  </w:style>
  <w:style w:type="character" w:styleId="Nevyrieenzmienka">
    <w:name w:val="Unresolved Mention"/>
    <w:basedOn w:val="Predvolenpsmoodseku"/>
    <w:uiPriority w:val="99"/>
    <w:semiHidden/>
    <w:unhideWhenUsed/>
    <w:rsid w:val="00E75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ta3.com/relacia/959445/tb-a-danka-o-vykazani-plavakovej-zo-sa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aOn/lhZ8/w8LQ6hWiXjkR6asQ==">CgMxLjAyCGguZ2pkZ3hzOABqKQoUc3VnZ2VzdC41cmg0N3N3dG01eTMSEUTDocWhYSBCbGHFoWtvdsOhaikKFHN1Z2dlc3QuYjNucDl4NTNrOXU4EhFEw6HFoWEgQmxhxaFrb3bDoWopChRzdWdnZXN0Lm5ydWJmbnI1ZndxYxIRRMOhxaFhIEJsYcWha292w6FqKAoTc3VnZ2VzdC4yZThoZjQ0eXNiYxIRRMOhxaFhIEJsYcWha292w6FqKQoUc3VnZ2VzdC42dzFiZTZubGJ4dmcSEUTDocWhYSBCbGHFoWtvdsOhaikKFHN1Z2dlc3QucDlmdXFsODJzbGhhEhFEw6HFoWEgQmxhxaFrb3bDoWopChRzdWdnZXN0LmpsdmVuOTNmOGZlaBIRRMOhxaFhIEJsYcWha292w6FyITE4LTdUeldSUTZWckFRYlJzRTZZM0F3c1Y4bFZxTEg3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 Halan</cp:lastModifiedBy>
  <cp:revision>2</cp:revision>
  <dcterms:created xsi:type="dcterms:W3CDTF">2024-08-23T08:59:00Z</dcterms:created>
  <dcterms:modified xsi:type="dcterms:W3CDTF">2024-09-25T13:43:00Z</dcterms:modified>
</cp:coreProperties>
</file>