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FD3" w:rsidRPr="00653EAD" w:rsidRDefault="00431FD3" w:rsidP="00431FD3">
      <w:pPr>
        <w:widowControl w:val="0"/>
        <w:pBdr>
          <w:bottom w:val="single" w:sz="12" w:space="1" w:color="000000"/>
        </w:pBdr>
        <w:jc w:val="center"/>
        <w:rPr>
          <w:rFonts w:ascii="Times New Roman" w:eastAsia="Times New Roman" w:hAnsi="Times New Roman"/>
          <w:b/>
          <w:bCs/>
          <w:sz w:val="24"/>
          <w:szCs w:val="24"/>
        </w:rPr>
      </w:pPr>
      <w:bookmarkStart w:id="0" w:name="_GoBack"/>
      <w:bookmarkEnd w:id="0"/>
      <w:r w:rsidRPr="00653EAD">
        <w:rPr>
          <w:rFonts w:ascii="Times New Roman" w:hAnsi="Times New Roman"/>
          <w:b/>
          <w:bCs/>
          <w:sz w:val="24"/>
          <w:szCs w:val="24"/>
        </w:rPr>
        <w:t>NÁRODNÁ RADA SLOVENSKEJ REPUBLIKY</w:t>
      </w:r>
    </w:p>
    <w:p w:rsidR="00431FD3" w:rsidRPr="00653EAD" w:rsidRDefault="00431FD3" w:rsidP="00431FD3">
      <w:pPr>
        <w:widowControl w:val="0"/>
        <w:pBdr>
          <w:bottom w:val="single" w:sz="12" w:space="1" w:color="000000"/>
        </w:pBdr>
        <w:jc w:val="center"/>
        <w:rPr>
          <w:rFonts w:ascii="Times New Roman" w:hAnsi="Times New Roman"/>
          <w:sz w:val="24"/>
          <w:szCs w:val="24"/>
        </w:rPr>
      </w:pPr>
      <w:r>
        <w:rPr>
          <w:rFonts w:ascii="Times New Roman" w:hAnsi="Times New Roman"/>
          <w:sz w:val="24"/>
          <w:szCs w:val="24"/>
        </w:rPr>
        <w:t>IX</w:t>
      </w:r>
      <w:r w:rsidRPr="00653EAD">
        <w:rPr>
          <w:rFonts w:ascii="Times New Roman" w:hAnsi="Times New Roman"/>
          <w:sz w:val="24"/>
          <w:szCs w:val="24"/>
        </w:rPr>
        <w:t>. volebné obdobie</w:t>
      </w:r>
    </w:p>
    <w:p w:rsidR="00431FD3" w:rsidRPr="00653EAD" w:rsidRDefault="00431FD3" w:rsidP="00431FD3">
      <w:pPr>
        <w:pStyle w:val="Zkladntext"/>
        <w:spacing w:line="276" w:lineRule="auto"/>
        <w:jc w:val="center"/>
        <w:rPr>
          <w:bCs/>
          <w:iCs/>
          <w:szCs w:val="24"/>
        </w:rPr>
      </w:pPr>
    </w:p>
    <w:p w:rsidR="004F4805" w:rsidRPr="00BD79FC" w:rsidRDefault="004F4805" w:rsidP="004F4805">
      <w:pPr>
        <w:jc w:val="center"/>
        <w:rPr>
          <w:rFonts w:ascii="Times New Roman" w:eastAsia="Times New Roman" w:hAnsi="Times New Roman"/>
          <w:b/>
          <w:bCs/>
          <w:caps/>
          <w:sz w:val="24"/>
        </w:rPr>
      </w:pPr>
      <w:r w:rsidRPr="00BD79FC">
        <w:rPr>
          <w:rFonts w:ascii="Times New Roman" w:hAnsi="Times New Roman"/>
          <w:b/>
          <w:bCs/>
          <w:caps/>
          <w:sz w:val="24"/>
        </w:rPr>
        <w:t>475</w:t>
      </w:r>
    </w:p>
    <w:p w:rsidR="00431FD3" w:rsidRPr="00653EAD" w:rsidRDefault="00431FD3" w:rsidP="00431FD3">
      <w:pPr>
        <w:pStyle w:val="Zkladntext"/>
        <w:spacing w:line="276" w:lineRule="auto"/>
        <w:jc w:val="center"/>
        <w:rPr>
          <w:bCs/>
          <w:iCs/>
          <w:szCs w:val="24"/>
        </w:rPr>
      </w:pPr>
      <w:r w:rsidRPr="00653EAD">
        <w:rPr>
          <w:bCs/>
          <w:iCs/>
          <w:szCs w:val="24"/>
        </w:rPr>
        <w:t>VLÁDNY NÁVRH</w:t>
      </w:r>
    </w:p>
    <w:p w:rsidR="00431FD3" w:rsidRDefault="00431FD3" w:rsidP="00431FD3">
      <w:pPr>
        <w:pStyle w:val="Zkladntext"/>
        <w:spacing w:line="276" w:lineRule="auto"/>
        <w:jc w:val="center"/>
        <w:rPr>
          <w:bCs/>
          <w:iCs/>
        </w:rPr>
      </w:pPr>
    </w:p>
    <w:p w:rsidR="002506A2" w:rsidRPr="00B33C21" w:rsidRDefault="002506A2" w:rsidP="00431FD3">
      <w:pPr>
        <w:pStyle w:val="Zkladntext"/>
        <w:spacing w:line="276" w:lineRule="auto"/>
        <w:jc w:val="center"/>
        <w:rPr>
          <w:bCs/>
          <w:iCs/>
        </w:rPr>
      </w:pPr>
      <w:r w:rsidRPr="00B33C21">
        <w:rPr>
          <w:bCs/>
          <w:iCs/>
        </w:rPr>
        <w:t>ZÁKON</w:t>
      </w:r>
    </w:p>
    <w:p w:rsidR="002506A2" w:rsidRPr="002506A2" w:rsidRDefault="002506A2" w:rsidP="00431FD3">
      <w:pPr>
        <w:pStyle w:val="Zkladntext"/>
        <w:spacing w:line="276" w:lineRule="auto"/>
        <w:jc w:val="center"/>
        <w:rPr>
          <w:b w:val="0"/>
          <w:bCs/>
          <w:iCs/>
        </w:rPr>
      </w:pPr>
    </w:p>
    <w:p w:rsidR="00103466" w:rsidRPr="0049384B" w:rsidRDefault="00045F39" w:rsidP="00D55E84">
      <w:pPr>
        <w:spacing w:after="0" w:line="240" w:lineRule="auto"/>
        <w:jc w:val="center"/>
        <w:rPr>
          <w:rFonts w:ascii="Times New Roman" w:hAnsi="Times New Roman"/>
          <w:b/>
          <w:sz w:val="24"/>
          <w:szCs w:val="24"/>
          <w:shd w:val="clear" w:color="auto" w:fill="FFFFFF"/>
        </w:rPr>
      </w:pPr>
      <w:r w:rsidRPr="0049384B">
        <w:rPr>
          <w:rFonts w:ascii="Times New Roman" w:hAnsi="Times New Roman"/>
          <w:sz w:val="24"/>
          <w:szCs w:val="24"/>
          <w:shd w:val="clear" w:color="auto" w:fill="FFFFFF"/>
        </w:rPr>
        <w:t>z ...</w:t>
      </w:r>
      <w:r w:rsidR="00103466" w:rsidRPr="0049384B">
        <w:rPr>
          <w:rFonts w:ascii="Times New Roman" w:hAnsi="Times New Roman"/>
          <w:sz w:val="24"/>
          <w:szCs w:val="24"/>
          <w:shd w:val="clear" w:color="auto" w:fill="FFFFFF"/>
        </w:rPr>
        <w:t xml:space="preserve"> 2024, </w:t>
      </w:r>
    </w:p>
    <w:p w:rsidR="00103466" w:rsidRPr="0049384B" w:rsidRDefault="00103466" w:rsidP="00D55E84">
      <w:pPr>
        <w:spacing w:after="0" w:line="240" w:lineRule="auto"/>
        <w:jc w:val="center"/>
        <w:rPr>
          <w:rFonts w:ascii="Times New Roman" w:hAnsi="Times New Roman"/>
          <w:b/>
          <w:sz w:val="24"/>
          <w:szCs w:val="24"/>
          <w:shd w:val="clear" w:color="auto" w:fill="FFFFFF"/>
        </w:rPr>
      </w:pPr>
    </w:p>
    <w:p w:rsidR="00103466" w:rsidRPr="0049384B" w:rsidRDefault="00103466" w:rsidP="00D55E84">
      <w:pPr>
        <w:spacing w:after="0" w:line="240" w:lineRule="auto"/>
        <w:jc w:val="center"/>
        <w:rPr>
          <w:rFonts w:ascii="Times New Roman" w:hAnsi="Times New Roman"/>
          <w:b/>
          <w:sz w:val="24"/>
          <w:szCs w:val="24"/>
          <w:shd w:val="clear" w:color="auto" w:fill="FFFFFF"/>
        </w:rPr>
      </w:pPr>
      <w:r w:rsidRPr="0049384B">
        <w:rPr>
          <w:rFonts w:ascii="Times New Roman" w:hAnsi="Times New Roman"/>
          <w:b/>
          <w:sz w:val="24"/>
          <w:szCs w:val="24"/>
          <w:shd w:val="clear" w:color="auto" w:fill="FFFFFF"/>
        </w:rPr>
        <w:t xml:space="preserve">ktorým sa mení a dopĺňa zákon č. 580/2004 Z. z. o zdravotnom poistení a o zmene </w:t>
      </w:r>
      <w:r w:rsidR="00F705B0" w:rsidRPr="0049384B">
        <w:rPr>
          <w:rFonts w:ascii="Times New Roman" w:hAnsi="Times New Roman"/>
          <w:b/>
          <w:sz w:val="24"/>
          <w:szCs w:val="24"/>
          <w:shd w:val="clear" w:color="auto" w:fill="FFFFFF"/>
        </w:rPr>
        <w:br/>
      </w:r>
      <w:r w:rsidRPr="0049384B">
        <w:rPr>
          <w:rFonts w:ascii="Times New Roman" w:hAnsi="Times New Roman"/>
          <w:b/>
          <w:sz w:val="24"/>
          <w:szCs w:val="24"/>
          <w:shd w:val="clear" w:color="auto" w:fill="FFFFFF"/>
        </w:rPr>
        <w:t>a doplnení zákona č. 95/2002 Z. z. o poisťovníctve a o zmene a doplnení niektorých zákonov v znení neskorších predpisov a ktorým sa menia a dopĺňajú niektoré zákony</w:t>
      </w:r>
    </w:p>
    <w:p w:rsidR="00103466" w:rsidRPr="0049384B" w:rsidRDefault="00103466" w:rsidP="00D55E84">
      <w:pPr>
        <w:spacing w:after="0" w:line="240" w:lineRule="auto"/>
        <w:jc w:val="center"/>
        <w:rPr>
          <w:rFonts w:ascii="Times New Roman" w:hAnsi="Times New Roman"/>
          <w:b/>
          <w:sz w:val="24"/>
          <w:szCs w:val="24"/>
          <w:shd w:val="clear" w:color="auto" w:fill="FFFFFF"/>
        </w:rPr>
      </w:pPr>
    </w:p>
    <w:p w:rsidR="004C6422" w:rsidRPr="0049384B" w:rsidRDefault="004C6422" w:rsidP="004C6422">
      <w:pPr>
        <w:spacing w:after="0" w:line="240" w:lineRule="auto"/>
        <w:jc w:val="both"/>
        <w:rPr>
          <w:rFonts w:ascii="Times New Roman" w:hAnsi="Times New Roman"/>
          <w:sz w:val="24"/>
          <w:szCs w:val="24"/>
          <w:shd w:val="clear" w:color="auto" w:fill="FFFFFF"/>
        </w:rPr>
      </w:pPr>
      <w:r w:rsidRPr="0049384B">
        <w:rPr>
          <w:rFonts w:ascii="Times New Roman" w:hAnsi="Times New Roman"/>
          <w:sz w:val="24"/>
          <w:szCs w:val="24"/>
          <w:shd w:val="clear" w:color="auto" w:fill="FFFFFF"/>
        </w:rPr>
        <w:t>Národná rada Slovenskej republiky sa uzniesla na tomto zákone:</w:t>
      </w:r>
    </w:p>
    <w:p w:rsidR="004C6422" w:rsidRPr="0049384B" w:rsidRDefault="004C6422" w:rsidP="00D55E84">
      <w:pPr>
        <w:spacing w:after="0" w:line="240" w:lineRule="auto"/>
        <w:jc w:val="center"/>
        <w:rPr>
          <w:rFonts w:ascii="Times New Roman" w:hAnsi="Times New Roman"/>
          <w:b/>
          <w:sz w:val="24"/>
          <w:szCs w:val="24"/>
          <w:shd w:val="clear" w:color="auto" w:fill="FFFFFF"/>
        </w:rPr>
      </w:pPr>
    </w:p>
    <w:p w:rsidR="00103466" w:rsidRPr="0049384B" w:rsidRDefault="00103466" w:rsidP="00D55E84">
      <w:pPr>
        <w:spacing w:after="0" w:line="240" w:lineRule="auto"/>
        <w:jc w:val="center"/>
        <w:rPr>
          <w:rFonts w:ascii="Times New Roman" w:hAnsi="Times New Roman"/>
          <w:b/>
          <w:sz w:val="24"/>
          <w:szCs w:val="24"/>
          <w:shd w:val="clear" w:color="auto" w:fill="FFFFFF"/>
        </w:rPr>
      </w:pPr>
      <w:r w:rsidRPr="0049384B">
        <w:rPr>
          <w:rFonts w:ascii="Times New Roman" w:hAnsi="Times New Roman"/>
          <w:b/>
          <w:sz w:val="24"/>
          <w:szCs w:val="24"/>
          <w:shd w:val="clear" w:color="auto" w:fill="FFFFFF"/>
        </w:rPr>
        <w:t>Čl. I</w:t>
      </w:r>
    </w:p>
    <w:p w:rsidR="00103466" w:rsidRPr="0049384B" w:rsidRDefault="00103466" w:rsidP="00D55E84">
      <w:pPr>
        <w:spacing w:after="0" w:line="240" w:lineRule="auto"/>
        <w:jc w:val="center"/>
        <w:rPr>
          <w:rFonts w:ascii="Times New Roman" w:hAnsi="Times New Roman"/>
          <w:b/>
          <w:sz w:val="24"/>
          <w:szCs w:val="24"/>
          <w:shd w:val="clear" w:color="auto" w:fill="FFFFFF"/>
        </w:rPr>
      </w:pPr>
    </w:p>
    <w:p w:rsidR="00103466" w:rsidRPr="0049384B" w:rsidRDefault="00103466" w:rsidP="006B64E8">
      <w:pPr>
        <w:spacing w:after="0" w:line="240" w:lineRule="auto"/>
        <w:jc w:val="both"/>
        <w:rPr>
          <w:rFonts w:ascii="Times New Roman" w:hAnsi="Times New Roman"/>
          <w:sz w:val="24"/>
          <w:szCs w:val="24"/>
          <w:shd w:val="clear" w:color="auto" w:fill="FFFFFF"/>
        </w:rPr>
      </w:pPr>
      <w:r w:rsidRPr="0049384B">
        <w:rPr>
          <w:rFonts w:ascii="Times New Roman" w:hAnsi="Times New Roman"/>
          <w:sz w:val="24"/>
          <w:szCs w:val="24"/>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 zákona č. 125/2020 Z. z., zákona č. 264/2020 Z. z., zákona č. 393/2020 Z. z., zákona č. 9/2021 Z. z., zákona č. 81/2021 Z. z., zákona č. 133/2021 Z. z., zákona č. 150/2021 Z. z., zákona č. 215/2021 Z. z., zákona č. 252/2021 Z. z., zákona č. 310/2021 Z. z., zákona č. 540/2021 Z. z., zákona č. 92/2022 Z. z., zákona č. 101/2022, zákona č. 267/2022 Z. z., zákona č. 392/2022 Z. z., zákona č. 518/2022 Z. z.</w:t>
      </w:r>
      <w:r w:rsidR="00EC4700" w:rsidRPr="0049384B">
        <w:rPr>
          <w:rFonts w:ascii="Times New Roman" w:hAnsi="Times New Roman"/>
          <w:sz w:val="24"/>
          <w:szCs w:val="24"/>
        </w:rPr>
        <w:t>,</w:t>
      </w:r>
      <w:r w:rsidRPr="0049384B">
        <w:rPr>
          <w:rFonts w:ascii="Times New Roman" w:hAnsi="Times New Roman"/>
          <w:sz w:val="24"/>
          <w:szCs w:val="24"/>
        </w:rPr>
        <w:t xml:space="preserve"> zákona č. 530/2023 Z. z.</w:t>
      </w:r>
      <w:r w:rsidR="00EC4700" w:rsidRPr="0049384B">
        <w:rPr>
          <w:rFonts w:ascii="Times New Roman" w:hAnsi="Times New Roman"/>
          <w:sz w:val="24"/>
          <w:szCs w:val="24"/>
        </w:rPr>
        <w:t xml:space="preserve"> a zákona č. 87/2024 Z. z.</w:t>
      </w:r>
      <w:r w:rsidRPr="0049384B">
        <w:rPr>
          <w:rFonts w:ascii="Times New Roman" w:hAnsi="Times New Roman"/>
          <w:sz w:val="24"/>
          <w:szCs w:val="24"/>
        </w:rPr>
        <w:t xml:space="preserve"> sa mení a dopĺňa takto:</w:t>
      </w:r>
    </w:p>
    <w:p w:rsidR="00103466" w:rsidRPr="0049384B" w:rsidRDefault="00103466" w:rsidP="006B64E8">
      <w:pPr>
        <w:spacing w:after="0" w:line="240" w:lineRule="auto"/>
        <w:ind w:left="284" w:hanging="360"/>
        <w:jc w:val="both"/>
        <w:rPr>
          <w:rFonts w:ascii="Times New Roman" w:hAnsi="Times New Roman"/>
          <w:sz w:val="24"/>
          <w:szCs w:val="24"/>
        </w:rPr>
      </w:pPr>
    </w:p>
    <w:p w:rsidR="00103466" w:rsidRPr="0049384B" w:rsidRDefault="00103466" w:rsidP="00EE1C2A">
      <w:pPr>
        <w:pStyle w:val="Odsekzoznamu"/>
        <w:numPr>
          <w:ilvl w:val="0"/>
          <w:numId w:val="2"/>
        </w:numPr>
        <w:ind w:left="284"/>
        <w:contextualSpacing/>
        <w:jc w:val="both"/>
      </w:pPr>
      <w:r w:rsidRPr="0049384B">
        <w:t>V  § 3 ods. 3 písmeno k) znie:</w:t>
      </w:r>
    </w:p>
    <w:p w:rsidR="00103466" w:rsidRDefault="00103466" w:rsidP="00D55E84">
      <w:pPr>
        <w:pStyle w:val="Odsekzoznamu"/>
        <w:ind w:left="284"/>
        <w:jc w:val="both"/>
      </w:pPr>
      <w:r w:rsidRPr="0049384B">
        <w:t xml:space="preserve">„k) </w:t>
      </w:r>
      <w:r w:rsidR="00206A68" w:rsidRPr="0049384B">
        <w:t xml:space="preserve">je </w:t>
      </w:r>
      <w:r w:rsidRPr="0049384B">
        <w:t>nezaopatrené dieťa podľa § 11 ods. 7 písm. a), ktoré sa narodilo v cudzine a ktorému sa na území Slovenskej republiky poskytuje starostlivosť v zariadení,</w:t>
      </w:r>
      <w:r w:rsidRPr="0049384B">
        <w:rPr>
          <w:vertAlign w:val="superscript"/>
        </w:rPr>
        <w:t>5</w:t>
      </w:r>
      <w:r w:rsidRPr="0049384B">
        <w:t xml:space="preserve">) v ktorom je </w:t>
      </w:r>
      <w:r w:rsidRPr="0049384B">
        <w:lastRenderedPageBreak/>
        <w:t>umiestnené na základe rozhodnutia súdu alebo je na základe rozhodnutia súdu zverené do starostlivosti fyzickej osoby na území Slovenskej republiky,“.</w:t>
      </w:r>
    </w:p>
    <w:p w:rsidR="00D468CF" w:rsidRDefault="00D468CF" w:rsidP="00D55E84">
      <w:pPr>
        <w:pStyle w:val="Odsekzoznamu"/>
        <w:ind w:left="284"/>
        <w:jc w:val="both"/>
      </w:pPr>
    </w:p>
    <w:p w:rsidR="00D468CF" w:rsidRPr="0049384B" w:rsidRDefault="00D468CF" w:rsidP="00E940FE">
      <w:pPr>
        <w:pStyle w:val="Odsekzoznamu"/>
        <w:ind w:left="284"/>
        <w:contextualSpacing/>
        <w:jc w:val="both"/>
      </w:pPr>
      <w:r>
        <w:t xml:space="preserve"> </w:t>
      </w:r>
      <w:r w:rsidRPr="0049384B">
        <w:t>Poznámka pod čiarou k odkazu 5 znie:</w:t>
      </w:r>
    </w:p>
    <w:p w:rsidR="00D468CF" w:rsidRDefault="00D468CF" w:rsidP="00D468CF">
      <w:pPr>
        <w:pStyle w:val="Odsekzoznamu"/>
        <w:ind w:left="284"/>
        <w:jc w:val="both"/>
      </w:pPr>
      <w:r w:rsidRPr="0049384B">
        <w:t>„</w:t>
      </w:r>
      <w:r w:rsidRPr="0049384B">
        <w:rPr>
          <w:vertAlign w:val="superscript"/>
        </w:rPr>
        <w:t>5</w:t>
      </w:r>
      <w:r w:rsidRPr="0049384B">
        <w:t>) § 49 zákona č. 305/2005 Z. z. o sociálnoprávnej ochrane detí a o sociálnej kuratele a o zmene a doplnení niektorých zákonov v znení neskorších predpisov.“.</w:t>
      </w:r>
    </w:p>
    <w:p w:rsidR="0069647D" w:rsidRPr="0049384B" w:rsidRDefault="0069647D" w:rsidP="00D468CF">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5 ods. 1 sa na konci pripája táto veta: „</w:t>
      </w:r>
      <w:r w:rsidR="00E940FE">
        <w:t>Po zániku verejného zdravotného poistenia podľa predchádzajúcej vety sa z</w:t>
      </w:r>
      <w:r w:rsidRPr="0049384B">
        <w:t xml:space="preserve"> verejného zdravotného poistenia uhrádzajú výkony uvedené v osobitnom predpise.</w:t>
      </w:r>
      <w:r w:rsidR="00720084" w:rsidRPr="0049384B">
        <w:rPr>
          <w:vertAlign w:val="superscript"/>
        </w:rPr>
        <w:t>8e</w:t>
      </w:r>
      <w:r w:rsidRPr="0049384B">
        <w:t>)“.</w:t>
      </w:r>
    </w:p>
    <w:p w:rsidR="00103466" w:rsidRPr="0049384B" w:rsidRDefault="00103466" w:rsidP="00D55E84">
      <w:pPr>
        <w:pStyle w:val="Odsekzoznamu"/>
        <w:ind w:left="284"/>
      </w:pPr>
    </w:p>
    <w:p w:rsidR="00103466" w:rsidRPr="0049384B" w:rsidRDefault="00103466" w:rsidP="00D55E84">
      <w:pPr>
        <w:pStyle w:val="Odsekzoznamu"/>
        <w:ind w:left="284"/>
      </w:pPr>
      <w:r w:rsidRPr="0049384B">
        <w:t xml:space="preserve">Poznámka pod čiarou k odkazu </w:t>
      </w:r>
      <w:r w:rsidR="00720084" w:rsidRPr="0049384B">
        <w:t xml:space="preserve">8e </w:t>
      </w:r>
      <w:r w:rsidRPr="0049384B">
        <w:t>znie:</w:t>
      </w:r>
    </w:p>
    <w:p w:rsidR="00103466" w:rsidRPr="0049384B" w:rsidRDefault="00103466" w:rsidP="00D55E84">
      <w:pPr>
        <w:pStyle w:val="Odsekzoznamu"/>
        <w:ind w:left="284"/>
      </w:pPr>
      <w:r w:rsidRPr="0049384B">
        <w:t>„</w:t>
      </w:r>
      <w:r w:rsidR="00720084" w:rsidRPr="0049384B">
        <w:rPr>
          <w:vertAlign w:val="superscript"/>
        </w:rPr>
        <w:t>8e</w:t>
      </w:r>
      <w:r w:rsidRPr="0049384B">
        <w:t>) § 3 ods. 23 zákona č. 577/2004 Z. z. v znení zákona č.</w:t>
      </w:r>
      <w:r w:rsidR="001672C9" w:rsidRPr="0049384B">
        <w:t xml:space="preserve"> </w:t>
      </w:r>
      <w:r w:rsidRPr="0049384B">
        <w:t>.../2024 Z. z.“.</w:t>
      </w:r>
    </w:p>
    <w:p w:rsidR="00277C57" w:rsidRPr="0049384B" w:rsidRDefault="00277C57" w:rsidP="00D55E84">
      <w:pPr>
        <w:pStyle w:val="Odsekzoznamu"/>
        <w:ind w:left="284"/>
      </w:pPr>
    </w:p>
    <w:p w:rsidR="00103466" w:rsidRPr="0049384B" w:rsidRDefault="00103466" w:rsidP="00D55E84">
      <w:pPr>
        <w:pStyle w:val="Odsekzoznamu"/>
        <w:numPr>
          <w:ilvl w:val="0"/>
          <w:numId w:val="2"/>
        </w:numPr>
        <w:ind w:left="284"/>
        <w:contextualSpacing/>
      </w:pPr>
      <w:r w:rsidRPr="0049384B">
        <w:t>§ 5 sa dopĺňa odsekmi 4 a 5, ktoré znejú:</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„(4) Verejné zdravotné poistenie zaniká u poistenca, ak platí, že</w:t>
      </w:r>
    </w:p>
    <w:p w:rsidR="00103466" w:rsidRPr="0049384B" w:rsidRDefault="00103466" w:rsidP="00D55E84">
      <w:pPr>
        <w:pStyle w:val="Odsekzoznamu"/>
        <w:numPr>
          <w:ilvl w:val="0"/>
          <w:numId w:val="3"/>
        </w:numPr>
        <w:contextualSpacing/>
        <w:jc w:val="both"/>
      </w:pPr>
      <w:r w:rsidRPr="0049384B">
        <w:t>poistenec dosiahol vek 105 rokov,</w:t>
      </w:r>
    </w:p>
    <w:p w:rsidR="00103466" w:rsidRPr="0049384B" w:rsidRDefault="00103466" w:rsidP="00D55E84">
      <w:pPr>
        <w:pStyle w:val="Odsekzoznamu"/>
        <w:numPr>
          <w:ilvl w:val="0"/>
          <w:numId w:val="3"/>
        </w:numPr>
        <w:contextualSpacing/>
        <w:jc w:val="both"/>
      </w:pPr>
      <w:r w:rsidRPr="0049384B">
        <w:t>poistenec nemá uzatvorenú dohodu o poskytovaní všeobecnej ambulantnej starostlivosti</w:t>
      </w:r>
      <w:r w:rsidRPr="0049384B">
        <w:rPr>
          <w:vertAlign w:val="superscript"/>
        </w:rPr>
        <w:t>8</w:t>
      </w:r>
      <w:r w:rsidR="00720084" w:rsidRPr="0049384B">
        <w:rPr>
          <w:vertAlign w:val="superscript"/>
        </w:rPr>
        <w:t>f</w:t>
      </w:r>
      <w:r w:rsidRPr="0049384B">
        <w:t>) so žiadnym poskytovateľom všeobecnej ambulantnej starostlivosti,</w:t>
      </w:r>
    </w:p>
    <w:p w:rsidR="00103466" w:rsidRPr="0049384B" w:rsidRDefault="00103466" w:rsidP="00D55E84">
      <w:pPr>
        <w:pStyle w:val="Odsekzoznamu"/>
        <w:numPr>
          <w:ilvl w:val="0"/>
          <w:numId w:val="3"/>
        </w:numPr>
        <w:contextualSpacing/>
        <w:jc w:val="both"/>
      </w:pPr>
      <w:r w:rsidRPr="0049384B">
        <w:t>príslušná zdravotná poisťovňa za posledných päť rokov neeviduje poskytnutie zdravotnej starostlivosti poistencovi na území Slovenskej republiky ani v cudzine,</w:t>
      </w:r>
    </w:p>
    <w:p w:rsidR="00103466" w:rsidRPr="0049384B" w:rsidRDefault="00103466" w:rsidP="00D55E84">
      <w:pPr>
        <w:pStyle w:val="Odsekzoznamu"/>
        <w:numPr>
          <w:ilvl w:val="0"/>
          <w:numId w:val="3"/>
        </w:numPr>
        <w:contextualSpacing/>
        <w:jc w:val="both"/>
      </w:pPr>
      <w:r w:rsidRPr="0049384B">
        <w:t xml:space="preserve">príslušná zdravotná poisťovňa za posledných päť rokov neeviduje žiadnu komunikáciu zo strany poistenca a </w:t>
      </w:r>
    </w:p>
    <w:p w:rsidR="00103466" w:rsidRPr="0049384B" w:rsidRDefault="00103466" w:rsidP="00D55E84">
      <w:pPr>
        <w:pStyle w:val="Odsekzoznamu"/>
        <w:numPr>
          <w:ilvl w:val="0"/>
          <w:numId w:val="3"/>
        </w:numPr>
        <w:contextualSpacing/>
        <w:jc w:val="both"/>
      </w:pPr>
      <w:r w:rsidRPr="0049384B">
        <w:t>poistenec za posledných päť rokov nezmenil zdravotnú poisťovňu.</w:t>
      </w:r>
    </w:p>
    <w:p w:rsidR="00103466" w:rsidRPr="0049384B" w:rsidRDefault="00103466" w:rsidP="00D55E84">
      <w:pPr>
        <w:spacing w:after="0" w:line="240" w:lineRule="auto"/>
        <w:jc w:val="both"/>
        <w:rPr>
          <w:rFonts w:ascii="Times New Roman" w:hAnsi="Times New Roman"/>
          <w:sz w:val="24"/>
          <w:szCs w:val="24"/>
        </w:rPr>
      </w:pPr>
    </w:p>
    <w:p w:rsidR="005605D5"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(5) </w:t>
      </w:r>
      <w:r w:rsidR="008D4DE5" w:rsidRPr="0049384B">
        <w:rPr>
          <w:rFonts w:ascii="Times New Roman" w:hAnsi="Times New Roman"/>
          <w:sz w:val="24"/>
          <w:szCs w:val="24"/>
        </w:rPr>
        <w:t xml:space="preserve">Ak sa po zániku verejného zdravotného poistenia poistenca podľa odseku 4 </w:t>
      </w:r>
      <w:r w:rsidR="00E940FE">
        <w:rPr>
          <w:rFonts w:ascii="Times New Roman" w:hAnsi="Times New Roman"/>
          <w:sz w:val="24"/>
          <w:szCs w:val="24"/>
        </w:rPr>
        <w:t xml:space="preserve">dodatočne </w:t>
      </w:r>
      <w:r w:rsidR="008D4DE5" w:rsidRPr="0049384B">
        <w:rPr>
          <w:rFonts w:ascii="Times New Roman" w:hAnsi="Times New Roman"/>
          <w:sz w:val="24"/>
          <w:szCs w:val="24"/>
        </w:rPr>
        <w:t xml:space="preserve">zistí, že v čase jeho zániku nebola splnená niektorá z podmienok </w:t>
      </w:r>
      <w:r w:rsidR="00E940FE">
        <w:rPr>
          <w:rFonts w:ascii="Times New Roman" w:hAnsi="Times New Roman"/>
          <w:sz w:val="24"/>
          <w:szCs w:val="24"/>
        </w:rPr>
        <w:t>uvedených v</w:t>
      </w:r>
      <w:r w:rsidR="00E940FE" w:rsidRPr="0049384B">
        <w:rPr>
          <w:rFonts w:ascii="Times New Roman" w:hAnsi="Times New Roman"/>
          <w:sz w:val="24"/>
          <w:szCs w:val="24"/>
        </w:rPr>
        <w:t xml:space="preserve"> </w:t>
      </w:r>
      <w:r w:rsidR="008D4DE5" w:rsidRPr="0049384B">
        <w:rPr>
          <w:rFonts w:ascii="Times New Roman" w:hAnsi="Times New Roman"/>
          <w:sz w:val="24"/>
          <w:szCs w:val="24"/>
        </w:rPr>
        <w:t xml:space="preserve">odseku 4 písm. b) až e) </w:t>
      </w:r>
      <w:r w:rsidR="00E940FE">
        <w:rPr>
          <w:rFonts w:ascii="Times New Roman" w:hAnsi="Times New Roman"/>
          <w:sz w:val="24"/>
          <w:szCs w:val="24"/>
        </w:rPr>
        <w:t>má sa za to, že</w:t>
      </w:r>
      <w:r w:rsidR="008D4DE5" w:rsidRPr="0049384B">
        <w:rPr>
          <w:rFonts w:ascii="Times New Roman" w:hAnsi="Times New Roman"/>
          <w:sz w:val="24"/>
          <w:szCs w:val="24"/>
        </w:rPr>
        <w:t xml:space="preserve"> verejné zdravotné poistenie tohto poistenca </w:t>
      </w:r>
      <w:r w:rsidR="00E940FE">
        <w:rPr>
          <w:rFonts w:ascii="Times New Roman" w:hAnsi="Times New Roman"/>
          <w:sz w:val="24"/>
          <w:szCs w:val="24"/>
        </w:rPr>
        <w:t>nezaniklo</w:t>
      </w:r>
      <w:r w:rsidR="008D4DE5" w:rsidRPr="0049384B">
        <w:rPr>
          <w:rFonts w:ascii="Times New Roman" w:hAnsi="Times New Roman"/>
          <w:sz w:val="24"/>
          <w:szCs w:val="24"/>
        </w:rPr>
        <w:t>.</w:t>
      </w:r>
      <w:r w:rsidRPr="0049384B">
        <w:rPr>
          <w:rFonts w:ascii="Times New Roman" w:hAnsi="Times New Roman"/>
          <w:sz w:val="24"/>
          <w:szCs w:val="24"/>
        </w:rPr>
        <w:t>“.</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Poznámka pod čiarou k odkazu 8</w:t>
      </w:r>
      <w:r w:rsidR="00720084" w:rsidRPr="0049384B">
        <w:rPr>
          <w:rFonts w:ascii="Times New Roman" w:hAnsi="Times New Roman"/>
          <w:sz w:val="24"/>
          <w:szCs w:val="24"/>
        </w:rPr>
        <w:t>f</w:t>
      </w:r>
      <w:r w:rsidRPr="0049384B">
        <w:rPr>
          <w:rFonts w:ascii="Times New Roman" w:hAnsi="Times New Roman"/>
          <w:sz w:val="24"/>
          <w:szCs w:val="24"/>
        </w:rPr>
        <w:t xml:space="preserve"> znie: </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8</w:t>
      </w:r>
      <w:r w:rsidR="00720084" w:rsidRPr="0049384B">
        <w:rPr>
          <w:rFonts w:ascii="Times New Roman" w:hAnsi="Times New Roman"/>
          <w:sz w:val="24"/>
          <w:szCs w:val="24"/>
          <w:vertAlign w:val="superscript"/>
        </w:rPr>
        <w:t>f</w:t>
      </w:r>
      <w:r w:rsidRPr="0049384B">
        <w:rPr>
          <w:rFonts w:ascii="Times New Roman" w:hAnsi="Times New Roman"/>
          <w:sz w:val="24"/>
          <w:szCs w:val="24"/>
        </w:rPr>
        <w:t>) § 12 ods. 7 a 10 zákona č. 576/2004 Z. z. v znení neskorších predpisov.“.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6 sa vypúšťajú odseky 2 až 4.</w:t>
      </w:r>
    </w:p>
    <w:p w:rsidR="00103466" w:rsidRPr="0049384B" w:rsidRDefault="00103466" w:rsidP="00D55E84">
      <w:pPr>
        <w:pStyle w:val="Odsekzoznamu"/>
        <w:ind w:left="284"/>
        <w:jc w:val="both"/>
      </w:pPr>
    </w:p>
    <w:p w:rsidR="00103466" w:rsidRPr="0049384B" w:rsidRDefault="00103466" w:rsidP="00D55E84">
      <w:pPr>
        <w:pStyle w:val="Odsekzoznamu"/>
        <w:ind w:left="284"/>
        <w:jc w:val="both"/>
      </w:pPr>
      <w:r w:rsidRPr="0049384B">
        <w:t>Doterajšie odseky 5 až 16 sa označujú ako odseky 2 až 13.</w:t>
      </w:r>
    </w:p>
    <w:p w:rsidR="00735931" w:rsidRDefault="00735931" w:rsidP="00D55E84">
      <w:pPr>
        <w:pStyle w:val="Odsekzoznamu"/>
        <w:ind w:left="284"/>
        <w:jc w:val="both"/>
      </w:pPr>
    </w:p>
    <w:p w:rsidR="00F95BF3" w:rsidRPr="0049384B" w:rsidRDefault="00F95BF3" w:rsidP="00D55E84">
      <w:pPr>
        <w:pStyle w:val="Odsekzoznamu"/>
        <w:ind w:left="284"/>
        <w:jc w:val="both"/>
      </w:pPr>
      <w:r w:rsidRPr="0049384B">
        <w:t>Poznámka pod čiarou k odkazu 12 sa vypúšťa.</w:t>
      </w:r>
    </w:p>
    <w:p w:rsidR="00103466" w:rsidRPr="0049384B" w:rsidRDefault="00103466" w:rsidP="00D55E84">
      <w:pPr>
        <w:pStyle w:val="Odsekzoznamu"/>
        <w:ind w:left="284"/>
        <w:jc w:val="both"/>
      </w:pPr>
    </w:p>
    <w:p w:rsidR="00103466" w:rsidRPr="0049384B" w:rsidRDefault="00103466" w:rsidP="006F348C">
      <w:pPr>
        <w:pStyle w:val="Odsekzoznamu"/>
        <w:numPr>
          <w:ilvl w:val="0"/>
          <w:numId w:val="2"/>
        </w:numPr>
        <w:ind w:left="284"/>
        <w:contextualSpacing/>
        <w:jc w:val="both"/>
      </w:pPr>
      <w:r w:rsidRPr="0049384B">
        <w:t xml:space="preserve">V § 6 ods. 2 sa za slovo „mu“ vkladajú slová „na základe oznámenia úradu </w:t>
      </w:r>
      <w:r w:rsidR="006F348C" w:rsidRPr="0049384B">
        <w:t>podľa odseku 8 písm. a)</w:t>
      </w:r>
      <w:r w:rsidRPr="0049384B">
        <w:t>“.</w:t>
      </w:r>
    </w:p>
    <w:p w:rsidR="006521F7" w:rsidRPr="0049384B" w:rsidRDefault="006521F7" w:rsidP="006521F7">
      <w:pPr>
        <w:pStyle w:val="Odsekzoznamu"/>
        <w:ind w:left="284"/>
        <w:contextualSpacing/>
        <w:jc w:val="both"/>
      </w:pPr>
    </w:p>
    <w:p w:rsidR="006521F7" w:rsidRPr="0049384B" w:rsidRDefault="006521F7" w:rsidP="00D55E84">
      <w:pPr>
        <w:pStyle w:val="Odsekzoznamu"/>
        <w:numPr>
          <w:ilvl w:val="0"/>
          <w:numId w:val="2"/>
        </w:numPr>
        <w:ind w:left="284"/>
        <w:contextualSpacing/>
        <w:jc w:val="both"/>
      </w:pPr>
      <w:r w:rsidRPr="0049384B">
        <w:t>V § 6 ods. 5 sa slová „odseku 7“ nahrádzajú slovami „odseku 4“.</w:t>
      </w:r>
    </w:p>
    <w:p w:rsidR="00103466" w:rsidRPr="0049384B" w:rsidRDefault="00103466" w:rsidP="00D55E84">
      <w:pPr>
        <w:pStyle w:val="Odsekzoznamu"/>
      </w:pPr>
    </w:p>
    <w:p w:rsidR="00103466" w:rsidRPr="0049384B" w:rsidRDefault="00103466" w:rsidP="006F348C">
      <w:pPr>
        <w:pStyle w:val="Odsekzoznamu"/>
        <w:numPr>
          <w:ilvl w:val="0"/>
          <w:numId w:val="2"/>
        </w:numPr>
        <w:ind w:left="284"/>
        <w:contextualSpacing/>
        <w:jc w:val="both"/>
      </w:pPr>
      <w:r w:rsidRPr="0049384B">
        <w:t xml:space="preserve">V § 6 ods. 6 písm. b) prvom bode sa na konci pripájajú tieto slová: „na základe oznámenia úradu </w:t>
      </w:r>
      <w:r w:rsidR="006F348C" w:rsidRPr="0049384B">
        <w:t>podľa odseku 8 písm. a)</w:t>
      </w:r>
      <w:r w:rsidRPr="0049384B">
        <w:t>“.</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6 ods. 6 písm. b) treťom bode sa slová „</w:t>
      </w:r>
      <w:r w:rsidR="00FB5EE8" w:rsidRPr="0049384B">
        <w:t xml:space="preserve">§ 6 </w:t>
      </w:r>
      <w:r w:rsidRPr="0049384B">
        <w:t>ods. 11“ nahrádzajú slovami „ods</w:t>
      </w:r>
      <w:r w:rsidR="00FB5EE8" w:rsidRPr="0049384B">
        <w:t>eku</w:t>
      </w:r>
      <w:r w:rsidRPr="0049384B">
        <w:t xml:space="preserve"> 8“.</w:t>
      </w:r>
    </w:p>
    <w:p w:rsidR="00103466" w:rsidRPr="0049384B" w:rsidRDefault="00103466" w:rsidP="00D55E84">
      <w:pPr>
        <w:pStyle w:val="Odsekzoznamu"/>
      </w:pPr>
    </w:p>
    <w:p w:rsidR="00E940FE" w:rsidRDefault="00103466" w:rsidP="00720084">
      <w:pPr>
        <w:pStyle w:val="Odsekzoznamu"/>
        <w:numPr>
          <w:ilvl w:val="0"/>
          <w:numId w:val="2"/>
        </w:numPr>
        <w:ind w:left="284"/>
        <w:contextualSpacing/>
        <w:jc w:val="both"/>
      </w:pPr>
      <w:r w:rsidRPr="0049384B">
        <w:t xml:space="preserve">V § 6 ods. 7 písm. a) </w:t>
      </w:r>
      <w:r w:rsidR="00E940FE">
        <w:t xml:space="preserve">prvom bode </w:t>
      </w:r>
      <w:r w:rsidRPr="0049384B">
        <w:t>sa slovo „troch“ nahrádza slovom „piatich“</w:t>
      </w:r>
      <w:r w:rsidR="00E940FE">
        <w:t xml:space="preserve"> a</w:t>
      </w:r>
      <w:r w:rsidR="006521F7" w:rsidRPr="0049384B">
        <w:t xml:space="preserve"> slová „odseku 13“ sa nahrádzajú slovami „odseku 10“</w:t>
      </w:r>
      <w:r w:rsidR="00E940FE">
        <w:t>.</w:t>
      </w:r>
    </w:p>
    <w:p w:rsidR="00E940FE" w:rsidRDefault="00E940FE" w:rsidP="00720084">
      <w:pPr>
        <w:pStyle w:val="Odsekzoznamu"/>
        <w:numPr>
          <w:ilvl w:val="0"/>
          <w:numId w:val="2"/>
        </w:numPr>
        <w:ind w:left="284"/>
        <w:contextualSpacing/>
        <w:jc w:val="both"/>
      </w:pPr>
      <w:r>
        <w:t>V § 6 ods. 7 písm. a) druhom bode sa</w:t>
      </w:r>
      <w:r w:rsidR="006521F7" w:rsidRPr="0049384B">
        <w:t xml:space="preserve"> slová „odseku 9“ nahrádzajú slovami „odseku 6</w:t>
      </w:r>
      <w:r w:rsidR="00591033" w:rsidRPr="0049384B">
        <w:t>“</w:t>
      </w:r>
      <w:r w:rsidR="00C174AD">
        <w:t>.</w:t>
      </w:r>
    </w:p>
    <w:p w:rsidR="00E940FE" w:rsidRDefault="00E940FE" w:rsidP="00E940FE">
      <w:pPr>
        <w:pStyle w:val="Odsekzoznamu"/>
      </w:pPr>
    </w:p>
    <w:p w:rsidR="00103466" w:rsidRPr="0049384B" w:rsidRDefault="00103466" w:rsidP="00E940FE">
      <w:pPr>
        <w:pStyle w:val="Odsekzoznamu"/>
        <w:numPr>
          <w:ilvl w:val="0"/>
          <w:numId w:val="2"/>
        </w:numPr>
        <w:contextualSpacing/>
        <w:jc w:val="both"/>
      </w:pPr>
      <w:r w:rsidRPr="0049384B">
        <w:t>V § 6 ods. 7 písm. a) treťom bode sa</w:t>
      </w:r>
      <w:r w:rsidR="00E940FE" w:rsidRPr="00E940FE">
        <w:t xml:space="preserve"> za slovo „ústavu“ vkladajú slová „na výkon väzby, ústavu na výkon trestu odňatia slobody alebo detenčnému ústavu (ďalej len „ústav“)“</w:t>
      </w:r>
      <w:r w:rsidRPr="0049384B">
        <w:t xml:space="preserve"> </w:t>
      </w:r>
      <w:r w:rsidR="00E940FE">
        <w:t xml:space="preserve">a </w:t>
      </w:r>
      <w:r w:rsidRPr="0049384B">
        <w:t xml:space="preserve">slovo „bezodkladne“ </w:t>
      </w:r>
      <w:r w:rsidR="00E940FE">
        <w:t xml:space="preserve">sa </w:t>
      </w:r>
      <w:r w:rsidRPr="0049384B">
        <w:t>nahrádza slovami „do piatich pracovných dní“.</w:t>
      </w:r>
    </w:p>
    <w:p w:rsidR="00103466" w:rsidRPr="0049384B" w:rsidRDefault="00103466" w:rsidP="00D55E84">
      <w:pPr>
        <w:pStyle w:val="Odsekzoznamu"/>
        <w:ind w:left="284"/>
      </w:pPr>
    </w:p>
    <w:p w:rsidR="00103466" w:rsidRPr="0049384B" w:rsidRDefault="00103466" w:rsidP="00DA70DE">
      <w:pPr>
        <w:pStyle w:val="Odsekzoznamu"/>
        <w:numPr>
          <w:ilvl w:val="0"/>
          <w:numId w:val="2"/>
        </w:numPr>
        <w:ind w:left="284"/>
        <w:contextualSpacing/>
        <w:jc w:val="both"/>
      </w:pPr>
      <w:r w:rsidRPr="0049384B">
        <w:t xml:space="preserve">V § 6 ods. </w:t>
      </w:r>
      <w:r w:rsidR="00B80889" w:rsidRPr="0049384B">
        <w:t>7</w:t>
      </w:r>
      <w:r w:rsidRPr="0049384B">
        <w:t xml:space="preserve"> písm. b) prvom bode sa slov</w:t>
      </w:r>
      <w:r w:rsidR="00FD2E59" w:rsidRPr="0049384B">
        <w:t>á</w:t>
      </w:r>
      <w:r w:rsidRPr="0049384B">
        <w:t xml:space="preserve"> „podania</w:t>
      </w:r>
      <w:r w:rsidR="00FD2E59" w:rsidRPr="0049384B">
        <w:t xml:space="preserve"> späťvzatia</w:t>
      </w:r>
      <w:r w:rsidRPr="0049384B">
        <w:t>“ nahrádza</w:t>
      </w:r>
      <w:r w:rsidR="00FD2E59" w:rsidRPr="0049384B">
        <w:t>jú</w:t>
      </w:r>
      <w:r w:rsidRPr="0049384B">
        <w:t xml:space="preserve"> slov</w:t>
      </w:r>
      <w:r w:rsidR="00FD2E59" w:rsidRPr="0049384B">
        <w:t>ami</w:t>
      </w:r>
      <w:r w:rsidRPr="0049384B">
        <w:t xml:space="preserve"> „doručenia</w:t>
      </w:r>
      <w:r w:rsidR="00FD2E59" w:rsidRPr="0049384B">
        <w:t xml:space="preserve"> späťvzatia</w:t>
      </w:r>
      <w:r w:rsidRPr="0049384B">
        <w:t>“.</w:t>
      </w:r>
    </w:p>
    <w:p w:rsidR="00206A68" w:rsidRPr="0049384B" w:rsidRDefault="00206A68" w:rsidP="00206A68">
      <w:pPr>
        <w:pStyle w:val="Odsekzoznamu"/>
      </w:pPr>
    </w:p>
    <w:p w:rsidR="00206A68" w:rsidRPr="0049384B" w:rsidRDefault="00206A68" w:rsidP="00DA70DE">
      <w:pPr>
        <w:pStyle w:val="Odsekzoznamu"/>
        <w:numPr>
          <w:ilvl w:val="0"/>
          <w:numId w:val="2"/>
        </w:numPr>
        <w:ind w:left="284"/>
        <w:contextualSpacing/>
        <w:jc w:val="both"/>
      </w:pPr>
      <w:r w:rsidRPr="0049384B">
        <w:t>V § 6 ods. 8 sa slová „odseku 5“ nahrádzajú slovami „odseku 2“ a slová „odseku 10“ sa nahrádzajú slovami „odseku 7“.</w:t>
      </w:r>
    </w:p>
    <w:p w:rsidR="006521F7" w:rsidRPr="0049384B" w:rsidRDefault="006521F7" w:rsidP="006521F7">
      <w:pPr>
        <w:pStyle w:val="Odsekzoznamu"/>
      </w:pPr>
    </w:p>
    <w:p w:rsidR="006521F7" w:rsidRPr="0049384B" w:rsidRDefault="006521F7" w:rsidP="00D55E84">
      <w:pPr>
        <w:pStyle w:val="Odsekzoznamu"/>
        <w:numPr>
          <w:ilvl w:val="0"/>
          <w:numId w:val="2"/>
        </w:numPr>
        <w:ind w:left="284"/>
        <w:contextualSpacing/>
      </w:pPr>
      <w:r w:rsidRPr="0049384B">
        <w:t>V § 6 ods.</w:t>
      </w:r>
      <w:r w:rsidR="00EC46DD" w:rsidRPr="0049384B">
        <w:t xml:space="preserve"> </w:t>
      </w:r>
      <w:r w:rsidRPr="0049384B">
        <w:t>11 a 13 sa slová „odseku 10“ nahrádzajú slovami „odseku 7“</w:t>
      </w:r>
      <w:r w:rsidR="00591033" w:rsidRPr="0049384B">
        <w:t>.</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pPr>
      <w:r w:rsidRPr="0049384B">
        <w:t>§ 6 sa dopĺňa odsekom 14, ktorý znie:</w:t>
      </w:r>
    </w:p>
    <w:p w:rsidR="00103466" w:rsidRPr="0049384B" w:rsidRDefault="00103466" w:rsidP="00D55E84">
      <w:pPr>
        <w:pStyle w:val="Odsekzoznamu"/>
        <w:ind w:left="284"/>
        <w:jc w:val="both"/>
      </w:pPr>
      <w:r w:rsidRPr="0049384B">
        <w:t xml:space="preserve">„(14) </w:t>
      </w:r>
      <w:r w:rsidR="00C40A36" w:rsidRPr="0049384B">
        <w:t>Ak sa na poistenca v určitom období vzťahovali právne predpisy</w:t>
      </w:r>
      <w:r w:rsidR="00C40A36" w:rsidRPr="0049384B" w:rsidDel="00C40A36">
        <w:t xml:space="preserve"> </w:t>
      </w:r>
      <w:r w:rsidRPr="0049384B">
        <w:t>iného členského štátu a</w:t>
      </w:r>
      <w:r w:rsidR="003F4A98" w:rsidRPr="0049384B">
        <w:t xml:space="preserve"> zdravotná poisťovňa </w:t>
      </w:r>
      <w:r w:rsidR="00FB5EE8" w:rsidRPr="0049384B">
        <w:t xml:space="preserve">túto </w:t>
      </w:r>
      <w:r w:rsidRPr="0049384B">
        <w:t>skutočnosť zist</w:t>
      </w:r>
      <w:r w:rsidR="00FB5EE8" w:rsidRPr="0049384B">
        <w:t>ila</w:t>
      </w:r>
      <w:r w:rsidRPr="0049384B">
        <w:t xml:space="preserve"> až po skončení tohto obdobia, prihláška poistenca v zdravotnej poisťovni platná bezprostredne pred začiatkom </w:t>
      </w:r>
      <w:r w:rsidR="00FE6B24" w:rsidRPr="0049384B">
        <w:t xml:space="preserve">tohto </w:t>
      </w:r>
      <w:r w:rsidRPr="0049384B">
        <w:t xml:space="preserve">obdobia sa </w:t>
      </w:r>
      <w:r w:rsidR="00F95BF3" w:rsidRPr="0049384B">
        <w:t xml:space="preserve">považuje </w:t>
      </w:r>
      <w:r w:rsidRPr="0049384B">
        <w:t>za platnú aj v čase bezprostredne po skončení tohto obdobia. Povinnosť ustanovená v odseku 1 sa považuje za splnenú.“.</w:t>
      </w:r>
    </w:p>
    <w:p w:rsidR="00103466" w:rsidRPr="0049384B" w:rsidRDefault="00103466" w:rsidP="00D55E84">
      <w:pPr>
        <w:pStyle w:val="Odsekzoznamu"/>
        <w:ind w:left="284"/>
      </w:pPr>
    </w:p>
    <w:p w:rsidR="00103466" w:rsidRPr="0049384B" w:rsidRDefault="00103466" w:rsidP="00D55E84">
      <w:pPr>
        <w:pStyle w:val="Odsekzoznamu"/>
        <w:numPr>
          <w:ilvl w:val="0"/>
          <w:numId w:val="2"/>
        </w:numPr>
        <w:ind w:left="284"/>
        <w:contextualSpacing/>
        <w:jc w:val="both"/>
      </w:pPr>
      <w:r w:rsidRPr="0049384B">
        <w:t>V § 7 ods. 4 sa slová „ods. 2 až 4, ods. 5 prvá veta a ods. 12 a 13“ nahrádzajú slovami „ods. 2 prvá veta a ods. 9 a 10“.</w:t>
      </w:r>
    </w:p>
    <w:p w:rsidR="00103466" w:rsidRPr="0049384B" w:rsidRDefault="00103466" w:rsidP="00D55E84">
      <w:pPr>
        <w:pStyle w:val="Odsekzoznamu"/>
        <w:ind w:left="284"/>
      </w:pPr>
    </w:p>
    <w:p w:rsidR="00103466" w:rsidRPr="0049384B" w:rsidRDefault="00103466" w:rsidP="00C91273">
      <w:pPr>
        <w:pStyle w:val="Odsekzoznamu"/>
        <w:numPr>
          <w:ilvl w:val="0"/>
          <w:numId w:val="2"/>
        </w:numPr>
        <w:ind w:left="284"/>
        <w:contextualSpacing/>
        <w:jc w:val="both"/>
      </w:pPr>
      <w:r w:rsidRPr="0049384B">
        <w:t xml:space="preserve">V § 8 ods. 1 písm. c) </w:t>
      </w:r>
      <w:r w:rsidR="00FB5EE8" w:rsidRPr="0049384B">
        <w:t xml:space="preserve">a § </w:t>
      </w:r>
      <w:r w:rsidR="00C91273" w:rsidRPr="0049384B">
        <w:t xml:space="preserve">8a ods. 5 </w:t>
      </w:r>
      <w:r w:rsidRPr="0049384B">
        <w:t xml:space="preserve">sa slová „§ 6 ods. </w:t>
      </w:r>
      <w:r w:rsidR="00BA49A7" w:rsidRPr="0049384B">
        <w:t>2 až 4“ nahrádzajú slovami „§ 29</w:t>
      </w:r>
      <w:r w:rsidRPr="0049384B">
        <w:t>b ods. 1“.</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8 ods. 3 sa</w:t>
      </w:r>
      <w:r w:rsidR="00AC72B6" w:rsidRPr="0049384B">
        <w:t xml:space="preserve"> za slová „o poistenca“ vkladá čiarka a</w:t>
      </w:r>
      <w:r w:rsidRPr="0049384B">
        <w:t xml:space="preserve"> slová „podľa § 6 ods. 4 písm. c)“ </w:t>
      </w:r>
      <w:r w:rsidR="00AC72B6" w:rsidRPr="0049384B">
        <w:t xml:space="preserve">sa </w:t>
      </w:r>
      <w:r w:rsidRPr="0049384B">
        <w:t xml:space="preserve">nahrádzajú slovami „za ktorého sa podáva prihláška podľa § 29b ods. 1 písm. </w:t>
      </w:r>
      <w:r w:rsidR="00FE7C94" w:rsidRPr="0049384B">
        <w:t>c</w:t>
      </w:r>
      <w:r w:rsidRPr="0049384B">
        <w:t>) druhého bodu“.</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8 ods. 7 sa za slov</w:t>
      </w:r>
      <w:r w:rsidR="000B3237" w:rsidRPr="0049384B">
        <w:t>o</w:t>
      </w:r>
      <w:r w:rsidRPr="0049384B">
        <w:t xml:space="preserve"> „</w:t>
      </w:r>
      <w:r w:rsidR="000B3237" w:rsidRPr="0049384B">
        <w:t>dokladu</w:t>
      </w:r>
      <w:r w:rsidRPr="0049384B">
        <w:t>“ vkladajú slová „</w:t>
      </w:r>
      <w:r w:rsidR="000B3237" w:rsidRPr="0049384B">
        <w:t>osoby oprávnenej alebo splnomocnenej na podanie prihlášky</w:t>
      </w:r>
      <w:r w:rsidRPr="0049384B">
        <w:t>“</w:t>
      </w:r>
      <w:r w:rsidR="000B3237" w:rsidRPr="0049384B">
        <w:t xml:space="preserve"> a na konci sa pripája táto veta: „Ak prihlášk</w:t>
      </w:r>
      <w:r w:rsidR="00DB6958" w:rsidRPr="0049384B">
        <w:t>u</w:t>
      </w:r>
      <w:r w:rsidR="000B3237" w:rsidRPr="0049384B">
        <w:t xml:space="preserve"> podáva splnomocnen</w:t>
      </w:r>
      <w:r w:rsidR="00DB6958" w:rsidRPr="0049384B">
        <w:t>e</w:t>
      </w:r>
      <w:r w:rsidR="000B3237" w:rsidRPr="0049384B">
        <w:t>c, k prihláške prilož</w:t>
      </w:r>
      <w:r w:rsidR="00B20999" w:rsidRPr="0049384B">
        <w:t>í</w:t>
      </w:r>
      <w:r w:rsidR="000B3237" w:rsidRPr="0049384B">
        <w:t xml:space="preserve"> aj fotokópi</w:t>
      </w:r>
      <w:r w:rsidR="00B20999" w:rsidRPr="0049384B">
        <w:t>u</w:t>
      </w:r>
      <w:r w:rsidR="000B3237" w:rsidRPr="0049384B">
        <w:t xml:space="preserve"> </w:t>
      </w:r>
      <w:r w:rsidR="00B20999" w:rsidRPr="0049384B">
        <w:t xml:space="preserve">svojho </w:t>
      </w:r>
      <w:r w:rsidR="000B3237" w:rsidRPr="0049384B">
        <w:t>plnomocenstva.“</w:t>
      </w:r>
      <w:r w:rsidR="009D26D9" w:rsidRPr="0049384B">
        <w:t>.</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 8 sa dopĺňa odsekom 8, ktorý znie:</w:t>
      </w:r>
    </w:p>
    <w:p w:rsidR="00103466" w:rsidRPr="0049384B" w:rsidRDefault="00103466" w:rsidP="00D55E84">
      <w:pPr>
        <w:pStyle w:val="Odsekzoznamu"/>
        <w:ind w:left="284"/>
        <w:jc w:val="both"/>
      </w:pPr>
      <w:r w:rsidRPr="0049384B">
        <w:t xml:space="preserve">„(8) </w:t>
      </w:r>
      <w:r w:rsidR="008D4DE5" w:rsidRPr="0049384B">
        <w:t xml:space="preserve">Ak prihláška </w:t>
      </w:r>
      <w:r w:rsidR="00D468CF">
        <w:t xml:space="preserve">podľa odseku 7 </w:t>
      </w:r>
      <w:r w:rsidR="008D4DE5" w:rsidRPr="0049384B">
        <w:t>obsahuje zjavné chyby v písaní, zdravotná poisťovňa môže na základe údajov z fotokópie dokladu totožnosti priloženej k tejto prihláške vo svojom informačnom systéme tieto chyby opraviť.</w:t>
      </w:r>
      <w:r w:rsidRPr="0049384B">
        <w:t>“.</w:t>
      </w:r>
      <w:r w:rsidR="003F4A98" w:rsidRPr="0049384B">
        <w:t xml:space="preserve"> </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 xml:space="preserve">V § 8a ods. 4 sa na konci pripája táto veta: „Ak poistenec nesplní povinnosť podľa prvej vety, všetky jeho prihlášky podané </w:t>
      </w:r>
      <w:r w:rsidR="009D26D9" w:rsidRPr="0049384B">
        <w:t> </w:t>
      </w:r>
      <w:r w:rsidR="00E940FE">
        <w:t>na účely</w:t>
      </w:r>
      <w:r w:rsidRPr="0049384B">
        <w:t xml:space="preserve"> zmeny zdravotnej poisťovne sú neplatné.“.</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 xml:space="preserve">V § 9 ods. 2 </w:t>
      </w:r>
      <w:r w:rsidR="00C91273" w:rsidRPr="0049384B">
        <w:t>úvodná veta znie:</w:t>
      </w:r>
    </w:p>
    <w:p w:rsidR="00C91273" w:rsidRPr="0049384B" w:rsidRDefault="00C91273" w:rsidP="00C91273">
      <w:pPr>
        <w:pStyle w:val="Odsekzoznamu"/>
        <w:ind w:left="284"/>
        <w:contextualSpacing/>
        <w:jc w:val="both"/>
      </w:pPr>
      <w:r w:rsidRPr="0049384B">
        <w:t>„Poistenec, ktorý je dlžníkom, má právo len na úhradu zdravotnej starostlivosti podľa odseku 8; to neplatí, ak ide o dlžníka,“.</w:t>
      </w:r>
    </w:p>
    <w:p w:rsidR="00C40A36" w:rsidRPr="0049384B" w:rsidRDefault="00C40A36" w:rsidP="00C40A36">
      <w:pPr>
        <w:pStyle w:val="Odsekzoznamu"/>
      </w:pPr>
    </w:p>
    <w:p w:rsidR="00C40A36" w:rsidRPr="0049384B" w:rsidRDefault="008E569A" w:rsidP="00D55E84">
      <w:pPr>
        <w:pStyle w:val="Odsekzoznamu"/>
        <w:numPr>
          <w:ilvl w:val="0"/>
          <w:numId w:val="2"/>
        </w:numPr>
        <w:ind w:left="284"/>
        <w:contextualSpacing/>
        <w:jc w:val="both"/>
      </w:pPr>
      <w:r w:rsidRPr="0049384B">
        <w:t xml:space="preserve">V </w:t>
      </w:r>
      <w:r w:rsidR="00C40A36" w:rsidRPr="0049384B">
        <w:t xml:space="preserve">§ 9 </w:t>
      </w:r>
      <w:r w:rsidRPr="0049384B">
        <w:t>sa odsek 2 dopĺňa písmenom i), ktoré znie:</w:t>
      </w:r>
    </w:p>
    <w:p w:rsidR="008E569A" w:rsidRPr="0049384B" w:rsidRDefault="008E569A" w:rsidP="008E569A">
      <w:pPr>
        <w:pStyle w:val="Odsekzoznamu"/>
        <w:ind w:left="284"/>
        <w:contextualSpacing/>
        <w:jc w:val="both"/>
      </w:pPr>
      <w:r w:rsidRPr="0049384B">
        <w:t>„i) ktorý je osobou so zdravotným postihnutím podľa § 12 ods. 2.“.</w:t>
      </w:r>
    </w:p>
    <w:p w:rsidR="00103466" w:rsidRPr="0049384B" w:rsidRDefault="00103466" w:rsidP="00D55E84">
      <w:pPr>
        <w:pStyle w:val="Odsekzoznamu"/>
        <w:ind w:left="284"/>
        <w:jc w:val="both"/>
      </w:pPr>
    </w:p>
    <w:p w:rsidR="00806D37" w:rsidRDefault="00CF79EC" w:rsidP="00675B43">
      <w:pPr>
        <w:pStyle w:val="Odsekzoznamu"/>
        <w:numPr>
          <w:ilvl w:val="0"/>
          <w:numId w:val="2"/>
        </w:numPr>
        <w:ind w:left="284"/>
        <w:contextualSpacing/>
        <w:jc w:val="both"/>
      </w:pPr>
      <w:r w:rsidRPr="0049384B">
        <w:t>V § 9 ods. 4 a</w:t>
      </w:r>
      <w:r w:rsidR="00F248E8">
        <w:t> ods.</w:t>
      </w:r>
      <w:r w:rsidRPr="0049384B">
        <w:t> 5</w:t>
      </w:r>
      <w:r w:rsidR="00F248E8">
        <w:t xml:space="preserve"> písm. a)</w:t>
      </w:r>
      <w:r w:rsidRPr="0049384B">
        <w:t xml:space="preserve"> sa slovo „bezdomovca“ nahrádza slovami „človeka bez domova“.</w:t>
      </w:r>
    </w:p>
    <w:p w:rsidR="00806D37" w:rsidRDefault="00806D37" w:rsidP="00806D37">
      <w:pPr>
        <w:pStyle w:val="Odsekzoznamu"/>
        <w:ind w:left="284"/>
        <w:contextualSpacing/>
        <w:jc w:val="both"/>
      </w:pPr>
    </w:p>
    <w:p w:rsidR="00103466" w:rsidRPr="0049384B" w:rsidRDefault="00103466" w:rsidP="00675B43">
      <w:pPr>
        <w:pStyle w:val="Odsekzoznamu"/>
        <w:numPr>
          <w:ilvl w:val="0"/>
          <w:numId w:val="2"/>
        </w:numPr>
        <w:ind w:left="284"/>
        <w:contextualSpacing/>
        <w:jc w:val="both"/>
      </w:pPr>
      <w:r w:rsidRPr="0049384B">
        <w:t>V § 9 ods. 4 sa slovo „neodkladnú“ nahrádza slovom „zdravotnú“, za slovo „starostlivosť“ sa  vkladajú slová „v rozsahu podľa odseku 8“ a slová „spravidla ide o osobu, ktorá nemá ohlásený trvalý pobyt alebo prechodný pobyt v konkrétnej nehnuteľnosti v Slovenskej republike“ sa nahrádzajú slovami „je štátnym občanom Slovenskej republiky alebo má bydlisko</w:t>
      </w:r>
      <w:r w:rsidRPr="00806D37">
        <w:rPr>
          <w:vertAlign w:val="superscript"/>
        </w:rPr>
        <w:t>8aa</w:t>
      </w:r>
      <w:r w:rsidRPr="0049384B">
        <w:t>) v Slovenskej republike“.</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9 odsek 8 znie:</w:t>
      </w:r>
    </w:p>
    <w:p w:rsidR="00103466" w:rsidRPr="0049384B" w:rsidRDefault="00103466" w:rsidP="00D55E84">
      <w:pPr>
        <w:pStyle w:val="Odsekzoznamu"/>
        <w:ind w:left="0"/>
        <w:jc w:val="both"/>
      </w:pPr>
      <w:r w:rsidRPr="0049384B">
        <w:t xml:space="preserve">„(8) Poistenec, ktorý je </w:t>
      </w:r>
      <w:r w:rsidR="009521E0" w:rsidRPr="0049384B">
        <w:t xml:space="preserve">človekom bez domova </w:t>
      </w:r>
      <w:r w:rsidRPr="0049384B">
        <w:t>alebo  dlžníkom a nespĺňa podmienky podľa odseku 2 má právo na úhradu</w:t>
      </w:r>
    </w:p>
    <w:p w:rsidR="00103466" w:rsidRPr="0049384B" w:rsidRDefault="00103466" w:rsidP="00D55E84">
      <w:pPr>
        <w:pStyle w:val="Odsekzoznamu"/>
        <w:ind w:left="426"/>
        <w:jc w:val="both"/>
      </w:pPr>
      <w:r w:rsidRPr="0049384B">
        <w:t>a) neodkladnej starostlivosti,</w:t>
      </w:r>
    </w:p>
    <w:p w:rsidR="00103466" w:rsidRPr="0049384B" w:rsidRDefault="00103466" w:rsidP="00D55E84">
      <w:pPr>
        <w:pStyle w:val="Odsekzoznamu"/>
        <w:ind w:left="426"/>
        <w:jc w:val="both"/>
      </w:pPr>
      <w:r w:rsidRPr="0049384B">
        <w:t>b) zdravotnej starostlivosti poskytovanej v súvislosti s tehotenstvom,</w:t>
      </w:r>
    </w:p>
    <w:p w:rsidR="00103466" w:rsidRPr="0049384B" w:rsidRDefault="00103466" w:rsidP="00D55E84">
      <w:pPr>
        <w:pStyle w:val="Odsekzoznamu"/>
        <w:ind w:left="426"/>
        <w:jc w:val="both"/>
      </w:pPr>
      <w:r w:rsidRPr="0049384B">
        <w:t xml:space="preserve">c) očkovania </w:t>
      </w:r>
      <w:r w:rsidR="00BC6607" w:rsidRPr="0049384B">
        <w:t>na účely</w:t>
      </w:r>
      <w:r w:rsidRPr="0049384B">
        <w:t xml:space="preserve"> prevencie infekčných ochorení, </w:t>
      </w:r>
    </w:p>
    <w:p w:rsidR="00103466" w:rsidRPr="0049384B" w:rsidRDefault="00103466" w:rsidP="00D55E84">
      <w:pPr>
        <w:pStyle w:val="Odsekzoznamu"/>
        <w:ind w:left="426"/>
        <w:jc w:val="both"/>
      </w:pPr>
      <w:r w:rsidRPr="0049384B">
        <w:t>d) liečby infekčného ochorenia,</w:t>
      </w:r>
    </w:p>
    <w:p w:rsidR="00103466" w:rsidRPr="0049384B" w:rsidRDefault="00103466" w:rsidP="00D55E84">
      <w:pPr>
        <w:pStyle w:val="Odsekzoznamu"/>
        <w:ind w:left="426"/>
        <w:jc w:val="both"/>
      </w:pPr>
      <w:r w:rsidRPr="0049384B">
        <w:t>e) zdravotnej starostlivosti poskytovanej na</w:t>
      </w:r>
      <w:r w:rsidR="00591033" w:rsidRPr="0049384B">
        <w:t xml:space="preserve"> účel</w:t>
      </w:r>
      <w:r w:rsidRPr="0049384B">
        <w:t xml:space="preserve"> </w:t>
      </w:r>
      <w:r w:rsidR="004A3544" w:rsidRPr="0049384B">
        <w:t>diagnostik</w:t>
      </w:r>
      <w:r w:rsidR="00591033" w:rsidRPr="0049384B">
        <w:t>y</w:t>
      </w:r>
      <w:r w:rsidR="004A3544" w:rsidRPr="0049384B">
        <w:t xml:space="preserve"> a </w:t>
      </w:r>
      <w:r w:rsidRPr="0049384B">
        <w:t>liečb</w:t>
      </w:r>
      <w:r w:rsidR="00591033" w:rsidRPr="0049384B">
        <w:t>y</w:t>
      </w:r>
      <w:r w:rsidRPr="0049384B">
        <w:t xml:space="preserve"> chronického ochorenia,</w:t>
      </w:r>
      <w:r w:rsidRPr="0049384B">
        <w:rPr>
          <w:vertAlign w:val="superscript"/>
        </w:rPr>
        <w:t>16aa</w:t>
      </w:r>
      <w:r w:rsidRPr="0049384B">
        <w:t>)</w:t>
      </w:r>
    </w:p>
    <w:p w:rsidR="00103466" w:rsidRPr="0049384B" w:rsidRDefault="00103466" w:rsidP="00D55E84">
      <w:pPr>
        <w:pStyle w:val="Odsekzoznamu"/>
        <w:ind w:left="426"/>
        <w:jc w:val="both"/>
      </w:pPr>
      <w:r w:rsidRPr="0049384B">
        <w:t>f) ošetrovateľskej starostlivosti poskytovanej prostredníctvom agentúry domácej ošetrovateľskej starostlivosti</w:t>
      </w:r>
      <w:r w:rsidR="009722CF" w:rsidRPr="0049384B">
        <w:t xml:space="preserve"> alebo </w:t>
      </w:r>
      <w:r w:rsidR="00F248E8">
        <w:t xml:space="preserve">prostredníctvom </w:t>
      </w:r>
      <w:r w:rsidR="009722CF" w:rsidRPr="0049384B">
        <w:t>zariadenia sociálnych služieb</w:t>
      </w:r>
      <w:r w:rsidR="00C7095D" w:rsidRPr="0049384B">
        <w:t xml:space="preserve"> v rozsahu ošetrovateľskej praxe poskytovanej samostatne sestrou alebo pôrodnou asistentkou podľa osobitného predpisu,</w:t>
      </w:r>
      <w:r w:rsidR="00C7095D" w:rsidRPr="0049384B">
        <w:rPr>
          <w:vertAlign w:val="superscript"/>
        </w:rPr>
        <w:t>16ab</w:t>
      </w:r>
      <w:r w:rsidR="00C7095D" w:rsidRPr="0049384B">
        <w:t>)</w:t>
      </w:r>
      <w:r w:rsidR="00A20FD4" w:rsidRPr="0049384B">
        <w:t xml:space="preserve"> </w:t>
      </w:r>
      <w:r w:rsidR="00F248E8">
        <w:t>ak sa použijú</w:t>
      </w:r>
      <w:r w:rsidR="00A20FD4" w:rsidRPr="0049384B">
        <w:t xml:space="preserve"> liek</w:t>
      </w:r>
      <w:r w:rsidR="00F248E8">
        <w:t>y</w:t>
      </w:r>
      <w:r w:rsidR="009D5A54" w:rsidRPr="0049384B">
        <w:t xml:space="preserve"> a špecializovan</w:t>
      </w:r>
      <w:r w:rsidR="00F248E8">
        <w:t>ý</w:t>
      </w:r>
      <w:r w:rsidR="009D5A54" w:rsidRPr="0049384B">
        <w:t xml:space="preserve"> zdravotníck</w:t>
      </w:r>
      <w:r w:rsidR="00F248E8">
        <w:t>y</w:t>
      </w:r>
      <w:r w:rsidR="009D5A54" w:rsidRPr="0049384B">
        <w:t xml:space="preserve"> materiál,</w:t>
      </w:r>
      <w:r w:rsidR="00B90298" w:rsidRPr="0049384B">
        <w:t xml:space="preserve"> ktorých výdaj nie je viazaný na lekársky predpis</w:t>
      </w:r>
      <w:r w:rsidR="00C32578" w:rsidRPr="0049384B">
        <w:t>,</w:t>
      </w:r>
    </w:p>
    <w:p w:rsidR="00103466" w:rsidRPr="0049384B" w:rsidRDefault="00103466" w:rsidP="00D55E84">
      <w:pPr>
        <w:pStyle w:val="Odsekzoznamu"/>
        <w:ind w:left="426"/>
        <w:jc w:val="both"/>
      </w:pPr>
      <w:r w:rsidRPr="0049384B">
        <w:t>g) všeobecnej ambulantnej starostlivosti.</w:t>
      </w:r>
      <w:r w:rsidRPr="0049384B">
        <w:rPr>
          <w:vertAlign w:val="superscript"/>
        </w:rPr>
        <w:t>16a</w:t>
      </w:r>
      <w:r w:rsidR="00C7095D" w:rsidRPr="0049384B">
        <w:rPr>
          <w:vertAlign w:val="superscript"/>
        </w:rPr>
        <w:t>c</w:t>
      </w:r>
      <w:r w:rsidRPr="0049384B">
        <w:t>)“.</w:t>
      </w:r>
    </w:p>
    <w:p w:rsidR="00103466" w:rsidRPr="0049384B" w:rsidRDefault="00103466" w:rsidP="00D55E84">
      <w:pPr>
        <w:pStyle w:val="Odsekzoznamu"/>
        <w:ind w:left="426"/>
        <w:jc w:val="both"/>
      </w:pPr>
    </w:p>
    <w:p w:rsidR="00103466" w:rsidRPr="0049384B" w:rsidRDefault="00103466" w:rsidP="003F0DEC">
      <w:pPr>
        <w:pStyle w:val="Odsekzoznamu"/>
        <w:ind w:left="0"/>
      </w:pPr>
      <w:r w:rsidRPr="0049384B">
        <w:t>Poznámky pod čiarou k odkazom 16aa a</w:t>
      </w:r>
      <w:r w:rsidR="00C7095D" w:rsidRPr="0049384B">
        <w:t>ž</w:t>
      </w:r>
      <w:r w:rsidRPr="0049384B">
        <w:t> 16a</w:t>
      </w:r>
      <w:r w:rsidR="00C7095D" w:rsidRPr="0049384B">
        <w:t>c</w:t>
      </w:r>
      <w:r w:rsidRPr="0049384B">
        <w:t xml:space="preserve"> znejú: </w:t>
      </w:r>
    </w:p>
    <w:p w:rsidR="00103466" w:rsidRPr="0049384B" w:rsidRDefault="00103466" w:rsidP="003F0DEC">
      <w:pPr>
        <w:pStyle w:val="Odsekzoznamu"/>
        <w:ind w:left="0"/>
      </w:pPr>
      <w:r w:rsidRPr="0049384B">
        <w:t>„</w:t>
      </w:r>
      <w:r w:rsidRPr="0049384B">
        <w:rPr>
          <w:vertAlign w:val="superscript"/>
        </w:rPr>
        <w:t>16aa</w:t>
      </w:r>
      <w:r w:rsidRPr="0049384B">
        <w:t>) § 6 ods. 5 zákona č. 581/2004 Z. z. v znení neskorších predpisov.</w:t>
      </w:r>
    </w:p>
    <w:p w:rsidR="00C7095D" w:rsidRPr="0049384B" w:rsidRDefault="00103466" w:rsidP="003F0DEC">
      <w:pPr>
        <w:pStyle w:val="Odsekzoznamu"/>
        <w:ind w:left="0"/>
      </w:pPr>
      <w:r w:rsidRPr="0049384B">
        <w:rPr>
          <w:vertAlign w:val="superscript"/>
        </w:rPr>
        <w:t>16ab</w:t>
      </w:r>
      <w:r w:rsidRPr="0049384B">
        <w:t xml:space="preserve">) </w:t>
      </w:r>
      <w:r w:rsidR="00F248E8" w:rsidRPr="00F248E8">
        <w:t>§ 28 ods. 1 zákona č. 578/2004 Z. z. v znení neskorších predpisov.</w:t>
      </w:r>
    </w:p>
    <w:p w:rsidR="00103466" w:rsidRPr="0049384B" w:rsidRDefault="00C7095D" w:rsidP="003F0DEC">
      <w:pPr>
        <w:pStyle w:val="Odsekzoznamu"/>
        <w:ind w:left="0"/>
      </w:pPr>
      <w:r w:rsidRPr="0049384B">
        <w:rPr>
          <w:vertAlign w:val="superscript"/>
        </w:rPr>
        <w:t>16ac</w:t>
      </w:r>
      <w:r w:rsidRPr="0049384B">
        <w:t xml:space="preserve">) </w:t>
      </w:r>
      <w:r w:rsidR="00103466" w:rsidRPr="0049384B">
        <w:t xml:space="preserve">§ 8 ods. 2 zákona č. 576/2004 Z. z. v znení </w:t>
      </w:r>
      <w:r w:rsidR="00D70089" w:rsidRPr="00D70089">
        <w:t>zákona č. 139/2019 Z. z.</w:t>
      </w:r>
      <w:r w:rsidR="00103466" w:rsidRPr="0049384B">
        <w:t>“.</w:t>
      </w:r>
    </w:p>
    <w:p w:rsidR="00C7095D" w:rsidRPr="0049384B" w:rsidRDefault="00C7095D" w:rsidP="00D55E84">
      <w:pPr>
        <w:spacing w:after="0" w:line="240" w:lineRule="auto"/>
        <w:ind w:left="-76"/>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10a ods. 1 sa za slovo „poistenca“ vkladá čiarka a</w:t>
      </w:r>
      <w:r w:rsidR="00406693" w:rsidRPr="0049384B">
        <w:t xml:space="preserve"> vkladajú sa </w:t>
      </w:r>
      <w:r w:rsidRPr="0049384B">
        <w:t>slová „ak poistencovi nebol vydaný občiansky preukaz s elektronickým čipom</w:t>
      </w:r>
      <w:r w:rsidRPr="0049384B">
        <w:rPr>
          <w:vertAlign w:val="superscript"/>
        </w:rPr>
        <w:t>16hdc</w:t>
      </w:r>
      <w:r w:rsidRPr="0049384B">
        <w:t>) alebo doklad o pobyte s elektronickým čipom,</w:t>
      </w:r>
      <w:r w:rsidRPr="0049384B">
        <w:rPr>
          <w:vertAlign w:val="superscript"/>
        </w:rPr>
        <w:t>16hdd</w:t>
      </w:r>
      <w:r w:rsidRPr="0049384B">
        <w:t xml:space="preserve">)“ a slová „ods. 10“ sa nahrádzajú slovami „ods. 7“. </w:t>
      </w:r>
    </w:p>
    <w:p w:rsidR="00103466" w:rsidRPr="0049384B" w:rsidRDefault="00103466" w:rsidP="00D55E84">
      <w:pPr>
        <w:pStyle w:val="Odsekzoznamu"/>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Poznámky pod čiarou k odkazom 16hdc a 16hdd znejú:</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16hdc</w:t>
      </w:r>
      <w:r w:rsidRPr="0049384B">
        <w:rPr>
          <w:rFonts w:ascii="Times New Roman" w:hAnsi="Times New Roman"/>
          <w:sz w:val="24"/>
          <w:szCs w:val="24"/>
        </w:rPr>
        <w:t xml:space="preserve">) § 4 zákona č. 395/2019 Z. z. o občianskych preukazoch a o zmene a doplnení niektorých zákonov v znení </w:t>
      </w:r>
      <w:r w:rsidR="00F95BF3" w:rsidRPr="0049384B">
        <w:rPr>
          <w:rFonts w:ascii="Times New Roman" w:hAnsi="Times New Roman"/>
          <w:sz w:val="24"/>
          <w:szCs w:val="24"/>
        </w:rPr>
        <w:t>zákona č. 180/2022 Z. z</w:t>
      </w:r>
      <w:r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vertAlign w:val="superscript"/>
        </w:rPr>
        <w:t>16hdd</w:t>
      </w:r>
      <w:r w:rsidRPr="0049384B">
        <w:rPr>
          <w:rFonts w:ascii="Times New Roman" w:hAnsi="Times New Roman"/>
          <w:sz w:val="24"/>
          <w:szCs w:val="24"/>
        </w:rPr>
        <w:t>) § 73 a 73a zákona č. 404/2011 Z. z.</w:t>
      </w:r>
      <w:r w:rsidR="00F95BF3" w:rsidRPr="0049384B">
        <w:rPr>
          <w:rFonts w:ascii="Times New Roman" w:hAnsi="Times New Roman"/>
          <w:sz w:val="24"/>
          <w:szCs w:val="24"/>
        </w:rPr>
        <w:t xml:space="preserve"> v znení neskorších predpisov.</w:t>
      </w:r>
      <w:r w:rsidRPr="0049384B">
        <w:rPr>
          <w:rFonts w:ascii="Times New Roman" w:hAnsi="Times New Roman"/>
          <w:sz w:val="24"/>
          <w:szCs w:val="24"/>
        </w:rPr>
        <w:t>“.</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11 ods. 7 písm. a) sa za slovo „získania“ vkladá slovo „prvého“.</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11 ods. 7 písmeno r) znie:</w:t>
      </w: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„r) fyzickú osobu, ktorá je členom komunity, rehole, spoločnosti alebo obdobného spoločenstva založeného cirkvou alebo náboženskou spoločnosťou</w:t>
      </w:r>
      <w:r w:rsidRPr="0049384B">
        <w:rPr>
          <w:rFonts w:ascii="Times New Roman" w:hAnsi="Times New Roman"/>
          <w:sz w:val="24"/>
          <w:szCs w:val="24"/>
          <w:vertAlign w:val="superscript"/>
        </w:rPr>
        <w:t>46a</w:t>
      </w:r>
      <w:r w:rsidRPr="0049384B">
        <w:rPr>
          <w:rFonts w:ascii="Times New Roman" w:hAnsi="Times New Roman"/>
          <w:sz w:val="24"/>
          <w:szCs w:val="24"/>
        </w:rPr>
        <w:t>)  a vykonáva pre nich pracovnú činnosť bez nároku na príjem alebo ktorá vykonáva pracovnú činnosť pre charitatívnu organizáciu bez nároku na príjem,“.</w:t>
      </w:r>
    </w:p>
    <w:p w:rsidR="00103466" w:rsidRPr="0049384B" w:rsidRDefault="00103466" w:rsidP="00D55E84">
      <w:pPr>
        <w:spacing w:after="0" w:line="240" w:lineRule="auto"/>
        <w:ind w:left="-76"/>
        <w:jc w:val="both"/>
        <w:rPr>
          <w:rFonts w:ascii="Times New Roman" w:hAnsi="Times New Roman"/>
          <w:sz w:val="24"/>
          <w:szCs w:val="24"/>
        </w:rPr>
      </w:pP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Poznámka pod čiarou k odkazu 46a znie:</w:t>
      </w: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46a</w:t>
      </w:r>
      <w:r w:rsidRPr="0049384B">
        <w:rPr>
          <w:rFonts w:ascii="Times New Roman" w:hAnsi="Times New Roman"/>
          <w:sz w:val="24"/>
          <w:szCs w:val="24"/>
        </w:rPr>
        <w:t xml:space="preserve">) </w:t>
      </w:r>
      <w:r w:rsidR="00D70089">
        <w:rPr>
          <w:rFonts w:ascii="Times New Roman" w:hAnsi="Times New Roman"/>
          <w:sz w:val="24"/>
          <w:szCs w:val="24"/>
        </w:rPr>
        <w:t>§ 10 z</w:t>
      </w:r>
      <w:r w:rsidR="00D70089" w:rsidRPr="0049384B">
        <w:rPr>
          <w:rFonts w:ascii="Times New Roman" w:hAnsi="Times New Roman"/>
          <w:sz w:val="24"/>
          <w:szCs w:val="24"/>
        </w:rPr>
        <w:t>ákon</w:t>
      </w:r>
      <w:r w:rsidR="00D70089">
        <w:rPr>
          <w:rFonts w:ascii="Times New Roman" w:hAnsi="Times New Roman"/>
          <w:sz w:val="24"/>
          <w:szCs w:val="24"/>
        </w:rPr>
        <w:t>a</w:t>
      </w:r>
      <w:r w:rsidR="00D70089" w:rsidRPr="0049384B">
        <w:rPr>
          <w:rFonts w:ascii="Times New Roman" w:hAnsi="Times New Roman"/>
          <w:sz w:val="24"/>
          <w:szCs w:val="24"/>
        </w:rPr>
        <w:t xml:space="preserve"> </w:t>
      </w:r>
      <w:r w:rsidRPr="0049384B">
        <w:rPr>
          <w:rFonts w:ascii="Times New Roman" w:hAnsi="Times New Roman"/>
          <w:sz w:val="24"/>
          <w:szCs w:val="24"/>
        </w:rPr>
        <w:t>č. 308/1991 Zb. o slobode náboženskej viery a postavení cirkví a náboženských spoločností v znení neskorších predpisov.“.</w:t>
      </w:r>
    </w:p>
    <w:p w:rsidR="00EE308F" w:rsidRPr="0049384B" w:rsidRDefault="00EE308F" w:rsidP="00D55E84">
      <w:pPr>
        <w:pStyle w:val="Odsekzoznamu"/>
        <w:numPr>
          <w:ilvl w:val="0"/>
          <w:numId w:val="2"/>
        </w:numPr>
        <w:ind w:left="284"/>
        <w:contextualSpacing/>
        <w:jc w:val="both"/>
      </w:pPr>
      <w:r w:rsidRPr="0049384B">
        <w:t>Poznámka pod čiarou k odkazu 21 znie:</w:t>
      </w:r>
    </w:p>
    <w:p w:rsidR="00EE308F" w:rsidRPr="0049384B" w:rsidRDefault="00EE308F" w:rsidP="00EE308F">
      <w:pPr>
        <w:pStyle w:val="Odsekzoznamu"/>
        <w:ind w:left="284"/>
        <w:contextualSpacing/>
        <w:jc w:val="both"/>
      </w:pPr>
      <w:r w:rsidRPr="0049384B">
        <w:t>„</w:t>
      </w:r>
      <w:r w:rsidRPr="0049384B">
        <w:rPr>
          <w:vertAlign w:val="superscript"/>
        </w:rPr>
        <w:t>21</w:t>
      </w:r>
      <w:r w:rsidRPr="0049384B">
        <w:t>) § 22 zákona č. 447/2008 Z. z. o peňažných príspevkoch na kompenzáciu ťažkého zdravotného postihnutia a o zmene a doplnení niektorých zákonov.“.</w:t>
      </w:r>
    </w:p>
    <w:p w:rsidR="00EE308F" w:rsidRPr="0049384B" w:rsidRDefault="00EE308F" w:rsidP="00EE308F">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V § 17c ods. 1 písm. d) sa za slovo „uznesenia“ vkladá čiarka a slová „po splnení rozvrhu výťažku“.</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 xml:space="preserve"> V § 17c sa odsek 1 dopĺňa písmenami i) a j), ktoré znejú:</w:t>
      </w: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 xml:space="preserve">„i) o zastavení dedičského konania podľa </w:t>
      </w:r>
      <w:r w:rsidR="00F95BF3" w:rsidRPr="0049384B">
        <w:rPr>
          <w:rFonts w:ascii="Times New Roman" w:hAnsi="Times New Roman"/>
          <w:sz w:val="24"/>
          <w:szCs w:val="24"/>
        </w:rPr>
        <w:t>§ 187 a 188 Civilného mimosporového poriadku</w:t>
      </w:r>
      <w:r w:rsidRPr="0049384B">
        <w:rPr>
          <w:rFonts w:ascii="Times New Roman" w:hAnsi="Times New Roman"/>
          <w:sz w:val="24"/>
          <w:szCs w:val="24"/>
        </w:rPr>
        <w:t>,</w:t>
      </w:r>
    </w:p>
    <w:p w:rsidR="0033514B" w:rsidRDefault="0033514B" w:rsidP="00D55E84">
      <w:pPr>
        <w:spacing w:after="0" w:line="240" w:lineRule="auto"/>
        <w:ind w:left="-76"/>
        <w:jc w:val="both"/>
        <w:rPr>
          <w:rFonts w:ascii="Times New Roman" w:hAnsi="Times New Roman"/>
          <w:sz w:val="24"/>
          <w:szCs w:val="24"/>
        </w:rPr>
      </w:pP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 xml:space="preserve">j) o </w:t>
      </w:r>
      <w:r w:rsidR="005F2C82" w:rsidRPr="0049384B">
        <w:rPr>
          <w:rFonts w:ascii="Times New Roman" w:hAnsi="Times New Roman"/>
          <w:sz w:val="24"/>
          <w:szCs w:val="24"/>
        </w:rPr>
        <w:t>nariadení likvidácie dedičstva a jej právoplatnom skončení</w:t>
      </w:r>
      <w:r w:rsidRPr="0049384B">
        <w:rPr>
          <w:rFonts w:ascii="Times New Roman" w:hAnsi="Times New Roman"/>
          <w:sz w:val="24"/>
          <w:szCs w:val="24"/>
        </w:rPr>
        <w:t xml:space="preserve">.“. </w:t>
      </w:r>
    </w:p>
    <w:p w:rsidR="00103466" w:rsidRPr="0049384B" w:rsidRDefault="00103466" w:rsidP="00D55E84">
      <w:pPr>
        <w:pStyle w:val="Odsekzoznamu"/>
      </w:pPr>
    </w:p>
    <w:p w:rsidR="00021796" w:rsidRPr="0049384B" w:rsidRDefault="009F1C65" w:rsidP="009F1C65">
      <w:pPr>
        <w:pStyle w:val="Odsekzoznamu"/>
        <w:numPr>
          <w:ilvl w:val="0"/>
          <w:numId w:val="2"/>
        </w:numPr>
        <w:ind w:left="284"/>
        <w:contextualSpacing/>
        <w:jc w:val="both"/>
      </w:pPr>
      <w:r w:rsidRPr="0049384B">
        <w:t>V § 19 ods. 1 písm. a) sa za slovo „poistenca“ vkladá čiarka a</w:t>
      </w:r>
      <w:r w:rsidR="00E73A02" w:rsidRPr="0049384B">
        <w:t> </w:t>
      </w:r>
      <w:r w:rsidRPr="0049384B">
        <w:t>slová „nebol zamestnancom, na ktorého sa vzťahoval postup podľa § 20 ods. 7“.</w:t>
      </w:r>
    </w:p>
    <w:p w:rsidR="009F1C65" w:rsidRPr="0049384B" w:rsidRDefault="009F1C65" w:rsidP="009F1C65">
      <w:pPr>
        <w:pStyle w:val="Odsekzoznamu"/>
        <w:ind w:left="284"/>
        <w:contextualSpacing/>
        <w:jc w:val="both"/>
      </w:pPr>
    </w:p>
    <w:p w:rsidR="009F1C65" w:rsidRPr="0049384B" w:rsidRDefault="009F1C65" w:rsidP="009F1C65">
      <w:pPr>
        <w:pStyle w:val="Odsekzoznamu"/>
        <w:numPr>
          <w:ilvl w:val="0"/>
          <w:numId w:val="2"/>
        </w:numPr>
        <w:ind w:left="284"/>
        <w:contextualSpacing/>
        <w:jc w:val="both"/>
      </w:pPr>
      <w:r w:rsidRPr="0049384B">
        <w:t>V § 19 ods. 1 písm. e) sa za slovo „zamestnávateľa“ vkladá čiarka a</w:t>
      </w:r>
      <w:r w:rsidR="005C3589" w:rsidRPr="0049384B">
        <w:t xml:space="preserve">  </w:t>
      </w:r>
      <w:r w:rsidRPr="0049384B">
        <w:t>slová „nebol zamestnancom, na ktorého sa vzťahoval postup podľa § 20 ods. 7“.</w:t>
      </w:r>
    </w:p>
    <w:p w:rsidR="00021796" w:rsidRPr="0049384B" w:rsidRDefault="00021796" w:rsidP="00021796">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 xml:space="preserve">V § 19 ods. </w:t>
      </w:r>
      <w:r w:rsidR="00B46478" w:rsidRPr="0049384B">
        <w:t xml:space="preserve">8 a </w:t>
      </w:r>
      <w:r w:rsidRPr="0049384B">
        <w:t xml:space="preserve">9 sa </w:t>
      </w:r>
      <w:r w:rsidR="00B46478" w:rsidRPr="0049384B">
        <w:t>pred slovo „platiteľom“</w:t>
      </w:r>
      <w:r w:rsidRPr="0049384B">
        <w:t xml:space="preserve"> vkladajú slová „poistenco</w:t>
      </w:r>
      <w:r w:rsidR="00B46478" w:rsidRPr="0049384B">
        <w:t>vi</w:t>
      </w:r>
      <w:r w:rsidRPr="0049384B">
        <w:t xml:space="preserve"> alebo“.</w:t>
      </w:r>
    </w:p>
    <w:p w:rsidR="000C32D9" w:rsidRPr="0049384B" w:rsidRDefault="000C32D9" w:rsidP="000C32D9">
      <w:pPr>
        <w:pStyle w:val="Odsekzoznamu"/>
      </w:pPr>
    </w:p>
    <w:p w:rsidR="000C32D9" w:rsidRPr="0049384B" w:rsidRDefault="000C32D9" w:rsidP="00D55E84">
      <w:pPr>
        <w:pStyle w:val="Odsekzoznamu"/>
        <w:numPr>
          <w:ilvl w:val="0"/>
          <w:numId w:val="2"/>
        </w:numPr>
        <w:ind w:left="284"/>
        <w:contextualSpacing/>
        <w:jc w:val="both"/>
      </w:pPr>
      <w:r w:rsidRPr="0049384B">
        <w:t xml:space="preserve">V § 19 sa za odsek 22 vkladajú nové odseky 23 až </w:t>
      </w:r>
      <w:r w:rsidR="00D70089">
        <w:t>26</w:t>
      </w:r>
      <w:r w:rsidRPr="0049384B">
        <w:t>, ktoré znejú:</w:t>
      </w:r>
    </w:p>
    <w:p w:rsidR="000C32D9" w:rsidRPr="0049384B" w:rsidRDefault="000C32D9" w:rsidP="000C32D9">
      <w:pPr>
        <w:pStyle w:val="Odsekzoznamu"/>
        <w:ind w:left="284"/>
        <w:contextualSpacing/>
        <w:jc w:val="both"/>
      </w:pPr>
      <w:r w:rsidRPr="0049384B">
        <w:t xml:space="preserve">„(23) Na dodatočné navýšenie počtu poistencov štátu oznámené zdravotnou poisťovňou po uplynutí </w:t>
      </w:r>
      <w:r w:rsidR="005C3589" w:rsidRPr="0049384B">
        <w:t xml:space="preserve">lehoty </w:t>
      </w:r>
      <w:r w:rsidRPr="0049384B">
        <w:t>na podanie ročného zúčtovania poistného plateného štátom podľa odseku 21 sa neprihliada.</w:t>
      </w:r>
    </w:p>
    <w:p w:rsidR="000C32D9" w:rsidRPr="0049384B" w:rsidRDefault="000C32D9" w:rsidP="000C32D9">
      <w:pPr>
        <w:pStyle w:val="Odsekzoznamu"/>
        <w:ind w:left="284"/>
        <w:contextualSpacing/>
        <w:jc w:val="both"/>
      </w:pPr>
    </w:p>
    <w:p w:rsidR="000C32D9" w:rsidRPr="0049384B" w:rsidRDefault="000C32D9" w:rsidP="000C32D9">
      <w:pPr>
        <w:pStyle w:val="Odsekzoznamu"/>
        <w:ind w:left="284"/>
        <w:contextualSpacing/>
        <w:jc w:val="both"/>
      </w:pPr>
      <w:r w:rsidRPr="0049384B">
        <w:t>(24) Ak zdravotná poisťovňa zistí, že uviedla v ročnom zúčtovaní poistného podľa odseku 21 ako poistencov štátu osoby, ktoré nespĺňajú podmienky podľa § 11 ods. 7 a 8, je povinná bezodkladne oznámiť túto skutočnosť ministerstvu zdravotníctva a úradu. Úrad je</w:t>
      </w:r>
      <w:r w:rsidR="006B741C" w:rsidRPr="0049384B">
        <w:t xml:space="preserve"> </w:t>
      </w:r>
      <w:r w:rsidRPr="0049384B">
        <w:t>povinný vykonať v zdravotnej poisťovni dohľad</w:t>
      </w:r>
      <w:r w:rsidR="006B741C" w:rsidRPr="0049384B">
        <w:t xml:space="preserve"> nad </w:t>
      </w:r>
      <w:r w:rsidR="00C32618" w:rsidRPr="0049384B">
        <w:t>oznamovaním</w:t>
      </w:r>
      <w:r w:rsidR="00024C81" w:rsidRPr="0049384B">
        <w:t xml:space="preserve"> počtu</w:t>
      </w:r>
      <w:r w:rsidR="006B741C" w:rsidRPr="0049384B">
        <w:t xml:space="preserve"> poistencov štátu</w:t>
      </w:r>
      <w:r w:rsidRPr="0049384B">
        <w:t xml:space="preserve">. Výsledok výkonu dohľadu </w:t>
      </w:r>
      <w:r w:rsidR="006B741C" w:rsidRPr="0049384B">
        <w:t xml:space="preserve">úrad </w:t>
      </w:r>
      <w:r w:rsidRPr="0049384B">
        <w:t xml:space="preserve"> ozn</w:t>
      </w:r>
      <w:r w:rsidR="006B741C" w:rsidRPr="0049384B">
        <w:t>á</w:t>
      </w:r>
      <w:r w:rsidRPr="0049384B">
        <w:t>m</w:t>
      </w:r>
      <w:r w:rsidR="006B741C" w:rsidRPr="0049384B">
        <w:t>i</w:t>
      </w:r>
      <w:r w:rsidRPr="0049384B">
        <w:t xml:space="preserve"> ministerstvu zdravotníctva</w:t>
      </w:r>
      <w:r w:rsidR="00D70089">
        <w:t xml:space="preserve"> a zdravotnej poisťovni</w:t>
      </w:r>
      <w:r w:rsidRPr="0049384B">
        <w:t>. Ak je výsledkom výkonu dohľadu potvrdené chybné oznámenie počtu poistencov štátu, zdravotná poisťovňa podá nové ročné zúčtovanie poistného plateného štátom.</w:t>
      </w:r>
    </w:p>
    <w:p w:rsidR="000C32D9" w:rsidRPr="0049384B" w:rsidRDefault="000C32D9" w:rsidP="000C32D9">
      <w:pPr>
        <w:pStyle w:val="Odsekzoznamu"/>
        <w:ind w:left="284"/>
        <w:contextualSpacing/>
        <w:jc w:val="both"/>
      </w:pPr>
    </w:p>
    <w:p w:rsidR="000C32D9" w:rsidRPr="0049384B" w:rsidRDefault="000C32D9" w:rsidP="000C32D9">
      <w:pPr>
        <w:pStyle w:val="Odsekzoznamu"/>
        <w:ind w:left="284"/>
        <w:contextualSpacing/>
        <w:jc w:val="both"/>
      </w:pPr>
      <w:r w:rsidRPr="0049384B">
        <w:t xml:space="preserve">(25) Postup podľa odseku 24 je možné uplatniť do uplynutia jedného roka od dátumu určeného na podanie ročného zúčtovania poistného plateného štátom podľa odseku 21. </w:t>
      </w:r>
    </w:p>
    <w:p w:rsidR="000C32D9" w:rsidRPr="0049384B" w:rsidRDefault="000C32D9" w:rsidP="000C32D9">
      <w:pPr>
        <w:pStyle w:val="Odsekzoznamu"/>
        <w:ind w:left="284"/>
        <w:contextualSpacing/>
        <w:jc w:val="both"/>
      </w:pPr>
    </w:p>
    <w:p w:rsidR="000C32D9" w:rsidRPr="0049384B" w:rsidRDefault="000C32D9" w:rsidP="000C32D9">
      <w:pPr>
        <w:pStyle w:val="Odsekzoznamu"/>
        <w:ind w:left="284"/>
        <w:contextualSpacing/>
        <w:jc w:val="both"/>
      </w:pPr>
      <w:r w:rsidRPr="0049384B">
        <w:t xml:space="preserve">(26) Ak by mal postup podľa odseku 24 vplyv na výsledok ročného prerozdeľovania ktorejkoľvek zdravotnej poisťovne v sume vyššej ako 0,001 % z celkovej sumy z ročného prerozdeľovania pre zdravotnú poisťovňu podľa § 27a ods. 5, </w:t>
      </w:r>
      <w:r w:rsidRPr="00913A8F">
        <w:t xml:space="preserve">úrad </w:t>
      </w:r>
      <w:r w:rsidR="00C229F2">
        <w:t>začne konanie</w:t>
      </w:r>
      <w:r w:rsidR="009D2972">
        <w:t>,</w:t>
      </w:r>
      <w:r w:rsidR="00C229F2">
        <w:t xml:space="preserve"> na </w:t>
      </w:r>
      <w:r w:rsidR="009D2972">
        <w:t>ktoré</w:t>
      </w:r>
      <w:r w:rsidR="00C229F2">
        <w:t xml:space="preserve"> sa primerane použijú ustanovenia </w:t>
      </w:r>
      <w:r w:rsidR="00504B20">
        <w:t xml:space="preserve">o ročnom prerozdeľovaní poistného podľa </w:t>
      </w:r>
      <w:r w:rsidR="00C229F2">
        <w:t>§ 27a.</w:t>
      </w:r>
      <w:r w:rsidRPr="0049384B">
        <w:t xml:space="preserve"> Postup podľa prvej vety nemá vplyv na už určenú výšku príspevkov zdravotnej poisťovne podľa osobitného predpisu.</w:t>
      </w:r>
      <w:r w:rsidRPr="0049384B">
        <w:rPr>
          <w:vertAlign w:val="superscript"/>
        </w:rPr>
        <w:t>52a</w:t>
      </w:r>
      <w:r w:rsidR="00C16CD4">
        <w:rPr>
          <w:vertAlign w:val="superscript"/>
        </w:rPr>
        <w:t>a</w:t>
      </w:r>
      <w:r w:rsidRPr="0049384B">
        <w:t>)“.</w:t>
      </w:r>
    </w:p>
    <w:p w:rsidR="000C32D9" w:rsidRPr="0049384B" w:rsidRDefault="000C32D9" w:rsidP="000C32D9">
      <w:pPr>
        <w:pStyle w:val="Odsekzoznamu"/>
        <w:ind w:left="284"/>
        <w:contextualSpacing/>
        <w:jc w:val="both"/>
      </w:pPr>
    </w:p>
    <w:p w:rsidR="000C32D9" w:rsidRPr="0049384B" w:rsidRDefault="000C32D9" w:rsidP="000C32D9">
      <w:pPr>
        <w:pStyle w:val="Odsekzoznamu"/>
        <w:ind w:left="284"/>
        <w:contextualSpacing/>
        <w:jc w:val="both"/>
      </w:pPr>
      <w:r w:rsidRPr="0049384B">
        <w:t>Poznámk</w:t>
      </w:r>
      <w:r w:rsidR="00C229F2">
        <w:t>a</w:t>
      </w:r>
      <w:r w:rsidRPr="0049384B">
        <w:t xml:space="preserve"> pod čiarou k odkaz</w:t>
      </w:r>
      <w:r w:rsidR="00C229F2">
        <w:t>u</w:t>
      </w:r>
      <w:r w:rsidRPr="0049384B">
        <w:t xml:space="preserve"> </w:t>
      </w:r>
      <w:r w:rsidR="007525FE" w:rsidRPr="0049384B">
        <w:t>52a</w:t>
      </w:r>
      <w:r w:rsidR="00C16CD4">
        <w:t>a</w:t>
      </w:r>
      <w:r w:rsidR="007525FE" w:rsidRPr="0049384B">
        <w:t xml:space="preserve"> zn</w:t>
      </w:r>
      <w:r w:rsidR="00C229F2">
        <w:t>ie</w:t>
      </w:r>
      <w:r w:rsidRPr="0049384B">
        <w:t>:</w:t>
      </w:r>
    </w:p>
    <w:p w:rsidR="000C32D9" w:rsidRPr="0049384B" w:rsidRDefault="0038009A" w:rsidP="000C32D9">
      <w:pPr>
        <w:pStyle w:val="Odsekzoznamu"/>
        <w:ind w:left="284"/>
        <w:contextualSpacing/>
        <w:jc w:val="both"/>
      </w:pPr>
      <w:r>
        <w:t>„</w:t>
      </w:r>
      <w:r w:rsidR="000C32D9" w:rsidRPr="0049384B">
        <w:rPr>
          <w:vertAlign w:val="superscript"/>
        </w:rPr>
        <w:t>52a</w:t>
      </w:r>
      <w:r w:rsidR="00C16CD4">
        <w:rPr>
          <w:vertAlign w:val="superscript"/>
        </w:rPr>
        <w:t>a</w:t>
      </w:r>
      <w:r w:rsidR="000C32D9" w:rsidRPr="0049384B">
        <w:t>) § 8a, § 8b, § 15a a 30 zákona č. 581/2004 Z. z.</w:t>
      </w:r>
      <w:r w:rsidR="00D70089">
        <w:t xml:space="preserve"> v znení neskorších predpisov.</w:t>
      </w:r>
      <w:r w:rsidR="000C32D9" w:rsidRPr="0049384B">
        <w:t>“.</w:t>
      </w:r>
    </w:p>
    <w:p w:rsidR="000C32D9" w:rsidRPr="0049384B" w:rsidRDefault="000C32D9" w:rsidP="000C32D9">
      <w:pPr>
        <w:pStyle w:val="Odsekzoznamu"/>
        <w:ind w:left="284"/>
        <w:contextualSpacing/>
        <w:jc w:val="both"/>
      </w:pPr>
    </w:p>
    <w:p w:rsidR="000C32D9" w:rsidRPr="0049384B" w:rsidRDefault="000C32D9" w:rsidP="000C32D9">
      <w:pPr>
        <w:pStyle w:val="Odsekzoznamu"/>
        <w:ind w:left="284"/>
        <w:contextualSpacing/>
        <w:jc w:val="both"/>
      </w:pPr>
      <w:r w:rsidRPr="0049384B">
        <w:t>Doterajšie odseky 23 až 25 sa označujú ako odseky 27 až 29.</w:t>
      </w:r>
    </w:p>
    <w:p w:rsidR="009F1C65" w:rsidRPr="0049384B" w:rsidRDefault="009F1C65" w:rsidP="009F1C65">
      <w:pPr>
        <w:pStyle w:val="Odsekzoznamu"/>
      </w:pPr>
    </w:p>
    <w:p w:rsidR="009F1C65" w:rsidRPr="0049384B" w:rsidRDefault="009F1C65" w:rsidP="00D55E84">
      <w:pPr>
        <w:pStyle w:val="Odsekzoznamu"/>
        <w:numPr>
          <w:ilvl w:val="0"/>
          <w:numId w:val="2"/>
        </w:numPr>
        <w:ind w:left="284"/>
        <w:contextualSpacing/>
        <w:jc w:val="both"/>
      </w:pPr>
      <w:r w:rsidRPr="0049384B">
        <w:t>§ 20 sa dopĺňa odsekom 7, ktorý znie:</w:t>
      </w:r>
    </w:p>
    <w:p w:rsidR="009F1C65" w:rsidRDefault="009F1C65" w:rsidP="009F1C65">
      <w:pPr>
        <w:pStyle w:val="Odsekzoznamu"/>
        <w:ind w:left="284"/>
        <w:contextualSpacing/>
        <w:jc w:val="both"/>
      </w:pPr>
      <w:r w:rsidRPr="0049384B">
        <w:t>„(7) Ak na základe rozhodnutia príslušnej inštitúcie</w:t>
      </w:r>
      <w:r w:rsidR="00067078" w:rsidRPr="00067078">
        <w:rPr>
          <w:vertAlign w:val="superscript"/>
        </w:rPr>
        <w:t>50d</w:t>
      </w:r>
      <w:r w:rsidR="00067078">
        <w:t>)</w:t>
      </w:r>
      <w:r w:rsidRPr="0049384B">
        <w:t xml:space="preserve"> </w:t>
      </w:r>
      <w:r w:rsidR="000D24DA">
        <w:t>dôjde</w:t>
      </w:r>
      <w:r w:rsidR="000D24DA" w:rsidRPr="0049384B">
        <w:t xml:space="preserve"> </w:t>
      </w:r>
      <w:r w:rsidRPr="0049384B">
        <w:t xml:space="preserve">k zmene sadzby poistného zamestnanca alebo k zmene povinnosti platenia poistného štátom za zamestnanca za obdobia pred dátumom </w:t>
      </w:r>
      <w:r w:rsidR="0009229B" w:rsidRPr="0049384B">
        <w:t>oznámenia tejto skutočnosti zdravotnej poisťovni</w:t>
      </w:r>
      <w:r w:rsidRPr="0049384B">
        <w:t xml:space="preserve">, </w:t>
      </w:r>
      <w:r w:rsidR="00AB6379" w:rsidRPr="0049384B">
        <w:t xml:space="preserve">pričom za tieto obdobia doposiaľ nemalo byť vykonané ročné zúčtovanie poistného podľa § 19, </w:t>
      </w:r>
      <w:r w:rsidRPr="0049384B">
        <w:t xml:space="preserve">preddavky na poistné vykázané za </w:t>
      </w:r>
      <w:r w:rsidR="00AB6379" w:rsidRPr="0049384B">
        <w:t>tieto</w:t>
      </w:r>
      <w:r w:rsidRPr="0049384B">
        <w:t xml:space="preserve"> obdobia </w:t>
      </w:r>
      <w:r w:rsidR="00AB6379" w:rsidRPr="0049384B">
        <w:t xml:space="preserve">sa </w:t>
      </w:r>
      <w:r w:rsidR="00CE51EF" w:rsidRPr="0049384B">
        <w:t>považujú</w:t>
      </w:r>
      <w:r w:rsidRPr="0049384B">
        <w:t xml:space="preserve"> za správne vykázané. Zmeny podľa prvej vety sa vykonajú </w:t>
      </w:r>
      <w:r w:rsidR="00CE70BC" w:rsidRPr="0049384B">
        <w:t xml:space="preserve">až </w:t>
      </w:r>
      <w:r w:rsidRPr="0049384B">
        <w:t>v ročnom zúčtovaní poistného podľa § 19.“.</w:t>
      </w:r>
    </w:p>
    <w:p w:rsidR="00067078" w:rsidRDefault="00067078" w:rsidP="009F1C65">
      <w:pPr>
        <w:pStyle w:val="Odsekzoznamu"/>
        <w:ind w:left="284"/>
        <w:contextualSpacing/>
        <w:jc w:val="both"/>
      </w:pPr>
    </w:p>
    <w:p w:rsidR="00067078" w:rsidRDefault="00067078" w:rsidP="009F1C65">
      <w:pPr>
        <w:pStyle w:val="Odsekzoznamu"/>
        <w:ind w:left="284"/>
        <w:contextualSpacing/>
        <w:jc w:val="both"/>
      </w:pPr>
      <w:r>
        <w:t>Poznámka pod čiarou k odkazu 50d znie:</w:t>
      </w:r>
    </w:p>
    <w:p w:rsidR="00067078" w:rsidRPr="0049384B" w:rsidRDefault="00067078" w:rsidP="009F1C65">
      <w:pPr>
        <w:pStyle w:val="Odsekzoznamu"/>
        <w:ind w:left="284"/>
        <w:contextualSpacing/>
        <w:jc w:val="both"/>
      </w:pPr>
      <w:r>
        <w:t>„</w:t>
      </w:r>
      <w:r w:rsidRPr="00067078">
        <w:rPr>
          <w:vertAlign w:val="superscript"/>
        </w:rPr>
        <w:t>50d</w:t>
      </w:r>
      <w:r>
        <w:t xml:space="preserve">) Napríklad § 209 zákona č. 461/2003 Z. z. </w:t>
      </w:r>
      <w:r w:rsidRPr="00067078">
        <w:t>v znení neskorších predpisov</w:t>
      </w:r>
      <w:r w:rsidR="00667D82">
        <w:t>,</w:t>
      </w:r>
      <w:r>
        <w:t xml:space="preserve"> </w:t>
      </w:r>
      <w:r w:rsidR="000D24DA">
        <w:t>§ 15 zákona č. 447/2008 Z. z. v znení neskorších predpisov.“.</w:t>
      </w:r>
    </w:p>
    <w:p w:rsidR="005A2E52" w:rsidRPr="0049384B" w:rsidRDefault="005A2E52" w:rsidP="005A2E52">
      <w:pPr>
        <w:pStyle w:val="Odsekzoznamu"/>
        <w:ind w:left="284"/>
        <w:contextualSpacing/>
        <w:jc w:val="both"/>
      </w:pPr>
    </w:p>
    <w:p w:rsidR="005A2E52" w:rsidRPr="0049384B" w:rsidRDefault="005A2E52" w:rsidP="005A2E52">
      <w:pPr>
        <w:pStyle w:val="Odsekzoznamu"/>
        <w:numPr>
          <w:ilvl w:val="0"/>
          <w:numId w:val="2"/>
        </w:numPr>
        <w:ind w:left="284"/>
        <w:contextualSpacing/>
        <w:jc w:val="both"/>
      </w:pPr>
      <w:r w:rsidRPr="0049384B">
        <w:t>V § 22 ods. 2 písm. f) sa vypúšťajú slová „písm. a) až f), h), i), m) až q) a s) až u)“.</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23 ods. 2 sa vypúšťajú slová „a d)“.</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 xml:space="preserve">V § 23 ods. 3 písmeno e) znie: </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„e) § 11 ods. 7 písm. r), poistenec je povinný </w:t>
      </w:r>
      <w:r w:rsidR="00E97C5D" w:rsidRPr="0049384B">
        <w:rPr>
          <w:rFonts w:ascii="Times New Roman" w:hAnsi="Times New Roman"/>
          <w:sz w:val="24"/>
          <w:szCs w:val="24"/>
        </w:rPr>
        <w:t>predložiť kópiu dohody o bezodplatnom vykonávaní činnosti, ktorá obsahuje</w:t>
      </w:r>
      <w:r w:rsidR="00E97C5D" w:rsidRPr="0049384B" w:rsidDel="00E97C5D">
        <w:rPr>
          <w:rFonts w:ascii="Times New Roman" w:hAnsi="Times New Roman"/>
          <w:sz w:val="24"/>
          <w:szCs w:val="24"/>
        </w:rPr>
        <w:t xml:space="preserve"> </w:t>
      </w:r>
      <w:r w:rsidRPr="0049384B">
        <w:rPr>
          <w:rFonts w:ascii="Times New Roman" w:hAnsi="Times New Roman"/>
          <w:sz w:val="24"/>
          <w:szCs w:val="24"/>
        </w:rPr>
        <w:t>identifikačné údaje charitatívnej organizácie, komunity, rehole, spoločnosti alebo obdobného spoločenstva, pre ktoré vykonáva pracovnú činnosť, v rozsahu názov, sídlo a identifikačné číslo</w:t>
      </w:r>
      <w:r w:rsidR="0026127D" w:rsidRPr="0049384B">
        <w:rPr>
          <w:rFonts w:ascii="Times New Roman" w:hAnsi="Times New Roman"/>
          <w:sz w:val="24"/>
          <w:szCs w:val="24"/>
        </w:rPr>
        <w:t xml:space="preserve"> organizácie</w:t>
      </w:r>
      <w:r w:rsidRPr="0049384B">
        <w:rPr>
          <w:rFonts w:ascii="Times New Roman" w:hAnsi="Times New Roman"/>
          <w:sz w:val="24"/>
          <w:szCs w:val="24"/>
        </w:rPr>
        <w:t>.“.</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23 ods. 6 sa slová „ods. 5“ nahrádzajú slovami „ods. 2“.</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23 ods. 9</w:t>
      </w:r>
      <w:r w:rsidR="003D5D8C" w:rsidRPr="0049384B">
        <w:t xml:space="preserve"> písm. a)</w:t>
      </w:r>
      <w:r w:rsidRPr="0049384B">
        <w:t xml:space="preserve"> sa slová „ods. 9“ nahrádzajú slovami „ods. 6“.</w:t>
      </w:r>
    </w:p>
    <w:p w:rsidR="00103466" w:rsidRPr="0049384B" w:rsidRDefault="00103466" w:rsidP="00D55E84">
      <w:pPr>
        <w:pStyle w:val="Odsekzoznamu"/>
      </w:pPr>
    </w:p>
    <w:p w:rsidR="00C30846" w:rsidRPr="0049384B" w:rsidRDefault="00C30846" w:rsidP="00D55E84">
      <w:pPr>
        <w:pStyle w:val="Odsekzoznamu"/>
        <w:numPr>
          <w:ilvl w:val="0"/>
          <w:numId w:val="2"/>
        </w:numPr>
        <w:ind w:left="284"/>
        <w:contextualSpacing/>
        <w:jc w:val="both"/>
      </w:pPr>
      <w:r w:rsidRPr="0049384B">
        <w:t>V § 23 ods. 15 sa slová „ods. 25“ nahrádzajú slovami „ods. 29“.</w:t>
      </w:r>
    </w:p>
    <w:p w:rsidR="00C30846" w:rsidRPr="0049384B" w:rsidRDefault="00C30846" w:rsidP="00DA70DE">
      <w:pPr>
        <w:pStyle w:val="Odsekzoznamu"/>
      </w:pPr>
    </w:p>
    <w:p w:rsidR="00103466" w:rsidRPr="0049384B" w:rsidRDefault="00103466" w:rsidP="00D55E84">
      <w:pPr>
        <w:pStyle w:val="Odsekzoznamu"/>
        <w:numPr>
          <w:ilvl w:val="0"/>
          <w:numId w:val="2"/>
        </w:numPr>
        <w:ind w:left="284"/>
        <w:contextualSpacing/>
        <w:jc w:val="both"/>
      </w:pPr>
      <w:r w:rsidRPr="0049384B">
        <w:t>V § 23 ods. 17 sa slová „ods. 7 a 8“ nahrádzajú slovami „ods. 4 a 5“.</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25 ods. 1 písm. a) sa slová „ods. 10 a 12“ nahrádzajú slovami „ods. 7 a 9“.</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25 ods. 1 písm. b) sa vypúšťajú slová „až 4“.</w:t>
      </w:r>
    </w:p>
    <w:p w:rsidR="00D55E84" w:rsidRPr="0049384B" w:rsidRDefault="00D55E84" w:rsidP="00D55E84">
      <w:pPr>
        <w:pStyle w:val="Odsekzoznamu"/>
      </w:pPr>
    </w:p>
    <w:p w:rsidR="00103466" w:rsidRPr="0049384B" w:rsidRDefault="00103466" w:rsidP="00D55E84">
      <w:pPr>
        <w:pStyle w:val="Odsekzoznamu"/>
        <w:numPr>
          <w:ilvl w:val="0"/>
          <w:numId w:val="2"/>
        </w:numPr>
        <w:ind w:left="284"/>
        <w:contextualSpacing/>
        <w:jc w:val="both"/>
      </w:pPr>
      <w:r w:rsidRPr="0049384B">
        <w:t>§ 25 sa dopĺňa odsekom 9, ktorý znie:</w:t>
      </w:r>
    </w:p>
    <w:p w:rsidR="00103466" w:rsidRPr="0049384B" w:rsidRDefault="00103466" w:rsidP="00D55E84">
      <w:pPr>
        <w:spacing w:after="0" w:line="240" w:lineRule="auto"/>
        <w:ind w:left="-74"/>
        <w:contextualSpacing/>
        <w:jc w:val="both"/>
        <w:rPr>
          <w:rFonts w:ascii="Times New Roman" w:hAnsi="Times New Roman"/>
          <w:sz w:val="24"/>
          <w:szCs w:val="24"/>
        </w:rPr>
      </w:pPr>
      <w:r w:rsidRPr="0049384B">
        <w:rPr>
          <w:rFonts w:ascii="Times New Roman" w:hAnsi="Times New Roman"/>
          <w:sz w:val="24"/>
          <w:szCs w:val="24"/>
        </w:rPr>
        <w:t>„(9) Zdravotná poisťovňa, ktorá bola príslušnou zdravotnou poisťovňou poistenca v čase jeho smrti uhrádza aj výkony uvedené v osobitnom predpise</w:t>
      </w:r>
      <w:r w:rsidR="003D5D8C" w:rsidRPr="0049384B">
        <w:rPr>
          <w:rFonts w:ascii="Times New Roman" w:hAnsi="Times New Roman"/>
          <w:sz w:val="24"/>
          <w:szCs w:val="24"/>
          <w:vertAlign w:val="superscript"/>
        </w:rPr>
        <w:t>8e</w:t>
      </w:r>
      <w:r w:rsidRPr="0049384B">
        <w:rPr>
          <w:rFonts w:ascii="Times New Roman" w:hAnsi="Times New Roman"/>
          <w:sz w:val="24"/>
          <w:szCs w:val="24"/>
        </w:rPr>
        <w:t>) vykonané po smrti poistenca.“.</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27 ods. 2 písm. e)</w:t>
      </w:r>
      <w:r w:rsidR="00371806">
        <w:t xml:space="preserve"> a j)</w:t>
      </w:r>
      <w:r w:rsidRPr="0049384B">
        <w:t xml:space="preserve">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w:t>
      </w:r>
      <w:r w:rsidR="00C80C00" w:rsidRPr="0049384B">
        <w:rPr>
          <w:rFonts w:ascii="Times New Roman" w:hAnsi="Times New Roman"/>
          <w:sz w:val="24"/>
          <w:szCs w:val="24"/>
        </w:rPr>
        <w:t xml:space="preserve"> bod</w:t>
      </w:r>
      <w:r w:rsidRPr="0049384B">
        <w:rPr>
          <w:rFonts w:ascii="Times New Roman" w:hAnsi="Times New Roman"/>
          <w:sz w:val="24"/>
          <w:szCs w:val="24"/>
        </w:rPr>
        <w:t xml:space="preserve"> až štvrtý bod sa označujú ako tretí</w:t>
      </w:r>
      <w:r w:rsidR="00B82B44" w:rsidRPr="0049384B">
        <w:rPr>
          <w:rFonts w:ascii="Times New Roman" w:hAnsi="Times New Roman"/>
          <w:sz w:val="24"/>
          <w:szCs w:val="24"/>
        </w:rPr>
        <w:t xml:space="preserve"> bod</w:t>
      </w:r>
      <w:r w:rsidRPr="0049384B">
        <w:rPr>
          <w:rFonts w:ascii="Times New Roman" w:hAnsi="Times New Roman"/>
          <w:sz w:val="24"/>
          <w:szCs w:val="24"/>
        </w:rPr>
        <w:t xml:space="preserve"> až piaty bod.</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27 ods. 2 písm. f) a h)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w:t>
      </w:r>
      <w:r w:rsidR="00A20FD4" w:rsidRPr="0049384B">
        <w:rPr>
          <w:rFonts w:ascii="Times New Roman" w:hAnsi="Times New Roman"/>
          <w:sz w:val="24"/>
          <w:szCs w:val="24"/>
        </w:rPr>
        <w:t xml:space="preserve"> </w:t>
      </w:r>
      <w:r w:rsidR="003D5D8C" w:rsidRPr="0049384B">
        <w:rPr>
          <w:rFonts w:ascii="Times New Roman" w:hAnsi="Times New Roman"/>
          <w:sz w:val="24"/>
          <w:szCs w:val="24"/>
        </w:rPr>
        <w:t xml:space="preserve">bod </w:t>
      </w:r>
      <w:r w:rsidRPr="0049384B">
        <w:rPr>
          <w:rFonts w:ascii="Times New Roman" w:hAnsi="Times New Roman"/>
          <w:sz w:val="24"/>
          <w:szCs w:val="24"/>
        </w:rPr>
        <w:t xml:space="preserve"> až piaty bod sa označujú ako tretí </w:t>
      </w:r>
      <w:r w:rsidR="003D5D8C" w:rsidRPr="0049384B">
        <w:rPr>
          <w:rFonts w:ascii="Times New Roman" w:hAnsi="Times New Roman"/>
          <w:sz w:val="24"/>
          <w:szCs w:val="24"/>
        </w:rPr>
        <w:t xml:space="preserve">bod </w:t>
      </w:r>
      <w:r w:rsidRPr="0049384B">
        <w:rPr>
          <w:rFonts w:ascii="Times New Roman" w:hAnsi="Times New Roman"/>
          <w:sz w:val="24"/>
          <w:szCs w:val="24"/>
        </w:rPr>
        <w:t>až šiesty bod.</w:t>
      </w:r>
    </w:p>
    <w:p w:rsidR="00103466" w:rsidRPr="0049384B" w:rsidRDefault="00103466" w:rsidP="00D55E84">
      <w:pPr>
        <w:spacing w:after="0" w:line="240" w:lineRule="auto"/>
        <w:rPr>
          <w:rFonts w:ascii="Times New Roman" w:hAnsi="Times New Roman"/>
          <w:sz w:val="24"/>
          <w:szCs w:val="24"/>
        </w:rPr>
      </w:pPr>
    </w:p>
    <w:p w:rsidR="00086096" w:rsidRPr="0049384B" w:rsidRDefault="00086096" w:rsidP="00086096">
      <w:pPr>
        <w:pStyle w:val="Odsekzoznamu"/>
        <w:numPr>
          <w:ilvl w:val="0"/>
          <w:numId w:val="2"/>
        </w:numPr>
        <w:ind w:left="284"/>
        <w:contextualSpacing/>
        <w:jc w:val="both"/>
      </w:pPr>
      <w:r w:rsidRPr="0049384B">
        <w:t>V § 27 sa odsek 2 dopĺňa písmenami k) a l), ktoré znejú:</w:t>
      </w:r>
    </w:p>
    <w:p w:rsidR="00086096" w:rsidRPr="0049384B" w:rsidRDefault="00086096" w:rsidP="00086096">
      <w:pPr>
        <w:pStyle w:val="Odsekzoznamu"/>
        <w:ind w:left="284"/>
        <w:contextualSpacing/>
        <w:jc w:val="both"/>
      </w:pPr>
      <w:r w:rsidRPr="0049384B">
        <w:t>„k) počet poistencov zaradených v skupine nadmerného prepoistenia podľa § 27f za kalendárny mesiac, za ktorý sa mesačné prerozdeľovanie vykonáva,</w:t>
      </w:r>
    </w:p>
    <w:p w:rsidR="00086096" w:rsidRPr="0049384B" w:rsidRDefault="00086096" w:rsidP="00086096">
      <w:pPr>
        <w:pStyle w:val="Odsekzoznamu"/>
        <w:ind w:left="284"/>
        <w:contextualSpacing/>
        <w:jc w:val="both"/>
      </w:pPr>
      <w:r w:rsidRPr="0049384B">
        <w:t>l) zoznam poistencov podľa písm</w:t>
      </w:r>
      <w:r w:rsidR="009146F9" w:rsidRPr="0049384B">
        <w:t>ena</w:t>
      </w:r>
      <w:r w:rsidRPr="0049384B">
        <w:t xml:space="preserve"> k), ktorý obsahuje: </w:t>
      </w:r>
    </w:p>
    <w:p w:rsidR="00086096" w:rsidRPr="0049384B" w:rsidRDefault="00086096" w:rsidP="00086096">
      <w:pPr>
        <w:pStyle w:val="Odsekzoznamu"/>
        <w:ind w:left="284"/>
        <w:contextualSpacing/>
        <w:jc w:val="both"/>
      </w:pPr>
      <w:r w:rsidRPr="0049384B">
        <w:t>1. rodné číslo poistenca zaradeného v skupine nadmerného prepoistenia</w:t>
      </w:r>
      <w:r w:rsidR="00AE3402" w:rsidRPr="0049384B">
        <w:t>;</w:t>
      </w:r>
      <w:r w:rsidRPr="0049384B">
        <w:t xml:space="preserve"> ak ide o cudzinca, ktorý nemá pridelené rodné číslo, bezvýznamové identifikačné číslo a dátum narodenia, </w:t>
      </w:r>
    </w:p>
    <w:p w:rsidR="00C84728" w:rsidRDefault="00C84728" w:rsidP="00086096">
      <w:pPr>
        <w:pStyle w:val="Odsekzoznamu"/>
        <w:ind w:left="284"/>
        <w:contextualSpacing/>
        <w:jc w:val="both"/>
      </w:pPr>
    </w:p>
    <w:p w:rsidR="00086096" w:rsidRPr="0049384B" w:rsidRDefault="00086096" w:rsidP="00086096">
      <w:pPr>
        <w:pStyle w:val="Odsekzoznamu"/>
        <w:ind w:left="284"/>
        <w:contextualSpacing/>
        <w:jc w:val="both"/>
      </w:pPr>
      <w:r w:rsidRPr="0049384B">
        <w:t>2. identifikačné číslo poistenca v centrálnom registri poistencov.“.</w:t>
      </w:r>
    </w:p>
    <w:p w:rsidR="00086096" w:rsidRPr="0049384B" w:rsidRDefault="00086096" w:rsidP="00086096">
      <w:pPr>
        <w:pStyle w:val="Odsekzoznamu"/>
        <w:ind w:left="284"/>
        <w:contextualSpacing/>
        <w:jc w:val="both"/>
      </w:pPr>
    </w:p>
    <w:p w:rsidR="005C79D9" w:rsidRPr="0049384B" w:rsidRDefault="005C79D9" w:rsidP="00D55E84">
      <w:pPr>
        <w:pStyle w:val="Odsekzoznamu"/>
        <w:numPr>
          <w:ilvl w:val="0"/>
          <w:numId w:val="2"/>
        </w:numPr>
        <w:ind w:left="284"/>
        <w:contextualSpacing/>
        <w:jc w:val="both"/>
      </w:pPr>
      <w:r w:rsidRPr="0049384B">
        <w:t>V § 27 ods. 6 sa vypúšťa posledná veta.</w:t>
      </w:r>
    </w:p>
    <w:p w:rsidR="005C79D9" w:rsidRPr="0049384B" w:rsidRDefault="005C79D9" w:rsidP="005C79D9">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V § 27 ods. 8 písm. a) sa za druhý bod vkladá nový tretí bod, ktorý znie:</w:t>
      </w:r>
    </w:p>
    <w:p w:rsidR="00103466" w:rsidRPr="0049384B" w:rsidRDefault="00103466" w:rsidP="00D55E84">
      <w:pPr>
        <w:spacing w:after="0" w:line="240" w:lineRule="auto"/>
        <w:ind w:left="-76"/>
        <w:contextualSpacing/>
        <w:jc w:val="both"/>
        <w:rPr>
          <w:rFonts w:ascii="Times New Roman" w:hAnsi="Times New Roman"/>
          <w:sz w:val="24"/>
          <w:szCs w:val="24"/>
        </w:rPr>
      </w:pPr>
      <w:r w:rsidRPr="0049384B">
        <w:rPr>
          <w:rFonts w:ascii="Times New Roman" w:hAnsi="Times New Roman"/>
          <w:sz w:val="24"/>
          <w:szCs w:val="24"/>
        </w:rPr>
        <w:t>„3. počet poistencov podľa § 27f,“.</w:t>
      </w:r>
    </w:p>
    <w:p w:rsidR="00103466" w:rsidRPr="0049384B" w:rsidRDefault="00103466" w:rsidP="00D55E84">
      <w:pPr>
        <w:spacing w:after="0" w:line="240" w:lineRule="auto"/>
        <w:ind w:left="-76"/>
        <w:contextualSpacing/>
        <w:jc w:val="both"/>
        <w:rPr>
          <w:rFonts w:ascii="Times New Roman" w:hAnsi="Times New Roman"/>
          <w:sz w:val="24"/>
          <w:szCs w:val="24"/>
        </w:rPr>
      </w:pPr>
    </w:p>
    <w:p w:rsidR="00103466" w:rsidRPr="0049384B" w:rsidRDefault="00103466" w:rsidP="00D55E84">
      <w:pPr>
        <w:spacing w:after="0" w:line="240" w:lineRule="auto"/>
        <w:ind w:left="-76"/>
        <w:contextualSpacing/>
        <w:jc w:val="both"/>
        <w:rPr>
          <w:rFonts w:ascii="Times New Roman" w:hAnsi="Times New Roman"/>
          <w:sz w:val="24"/>
          <w:szCs w:val="24"/>
        </w:rPr>
      </w:pPr>
      <w:r w:rsidRPr="0049384B">
        <w:rPr>
          <w:rFonts w:ascii="Times New Roman" w:hAnsi="Times New Roman"/>
          <w:sz w:val="24"/>
          <w:szCs w:val="24"/>
        </w:rPr>
        <w:t xml:space="preserve">Doterajší tretí </w:t>
      </w:r>
      <w:r w:rsidR="003D5D8C" w:rsidRPr="0049384B">
        <w:rPr>
          <w:rFonts w:ascii="Times New Roman" w:hAnsi="Times New Roman"/>
          <w:sz w:val="24"/>
          <w:szCs w:val="24"/>
        </w:rPr>
        <w:t xml:space="preserve">bod </w:t>
      </w:r>
      <w:r w:rsidRPr="0049384B">
        <w:rPr>
          <w:rFonts w:ascii="Times New Roman" w:hAnsi="Times New Roman"/>
          <w:sz w:val="24"/>
          <w:szCs w:val="24"/>
        </w:rPr>
        <w:t xml:space="preserve">a štvrtý bod sa označujú ako štvrtý </w:t>
      </w:r>
      <w:r w:rsidR="003D5D8C" w:rsidRPr="0049384B">
        <w:rPr>
          <w:rFonts w:ascii="Times New Roman" w:hAnsi="Times New Roman"/>
          <w:sz w:val="24"/>
          <w:szCs w:val="24"/>
        </w:rPr>
        <w:t xml:space="preserve">bod </w:t>
      </w:r>
      <w:r w:rsidRPr="0049384B">
        <w:rPr>
          <w:rFonts w:ascii="Times New Roman" w:hAnsi="Times New Roman"/>
          <w:sz w:val="24"/>
          <w:szCs w:val="24"/>
        </w:rPr>
        <w:t>a piaty bod.</w:t>
      </w:r>
    </w:p>
    <w:p w:rsidR="0018383E" w:rsidRPr="0049384B" w:rsidRDefault="0018383E" w:rsidP="00D55E84">
      <w:pPr>
        <w:spacing w:after="0" w:line="240" w:lineRule="auto"/>
        <w:ind w:left="-76"/>
        <w:contextualSpacing/>
        <w:jc w:val="both"/>
        <w:rPr>
          <w:rFonts w:ascii="Times New Roman" w:hAnsi="Times New Roman"/>
          <w:sz w:val="24"/>
          <w:szCs w:val="24"/>
        </w:rPr>
      </w:pPr>
    </w:p>
    <w:p w:rsidR="008B73D9" w:rsidRPr="0049384B" w:rsidRDefault="00103466" w:rsidP="00D55E84">
      <w:pPr>
        <w:pStyle w:val="Odsekzoznamu"/>
        <w:numPr>
          <w:ilvl w:val="0"/>
          <w:numId w:val="2"/>
        </w:numPr>
        <w:ind w:left="284"/>
        <w:contextualSpacing/>
        <w:jc w:val="both"/>
      </w:pPr>
      <w:r w:rsidRPr="0049384B">
        <w:t xml:space="preserve">V § 27a ods. 9 </w:t>
      </w:r>
      <w:r w:rsidR="0039166E" w:rsidRPr="0049384B">
        <w:t>úvodnej vete sa slová „15. decembra“ nahrádzajú slovami „20. decembra“</w:t>
      </w:r>
      <w:r w:rsidR="001F580D" w:rsidRPr="0049384B">
        <w:t>.</w:t>
      </w:r>
      <w:r w:rsidR="0039166E" w:rsidRPr="0049384B">
        <w:t xml:space="preserve">  </w:t>
      </w:r>
    </w:p>
    <w:p w:rsidR="00103466" w:rsidRPr="0049384B" w:rsidRDefault="00103466" w:rsidP="00D55E84">
      <w:pPr>
        <w:spacing w:after="0" w:line="240" w:lineRule="auto"/>
        <w:rPr>
          <w:rFonts w:ascii="Times New Roman" w:hAnsi="Times New Roman"/>
          <w:sz w:val="24"/>
          <w:szCs w:val="24"/>
        </w:rPr>
      </w:pPr>
    </w:p>
    <w:p w:rsidR="00E82F42" w:rsidRPr="0049384B" w:rsidRDefault="00E82F42" w:rsidP="00D55E84">
      <w:pPr>
        <w:pStyle w:val="Odsekzoznamu"/>
        <w:numPr>
          <w:ilvl w:val="0"/>
          <w:numId w:val="2"/>
        </w:numPr>
        <w:ind w:left="284"/>
        <w:contextualSpacing/>
        <w:jc w:val="both"/>
      </w:pPr>
      <w:r w:rsidRPr="0049384B">
        <w:t>V § 27a ods. 9 písm. a) druhý bod znie:</w:t>
      </w:r>
    </w:p>
    <w:p w:rsidR="00E82F42" w:rsidRPr="0049384B" w:rsidRDefault="00E82F42" w:rsidP="00E82F42">
      <w:pPr>
        <w:pStyle w:val="Odsekzoznamu"/>
        <w:ind w:left="284"/>
        <w:contextualSpacing/>
        <w:jc w:val="both"/>
      </w:pPr>
      <w:r w:rsidRPr="0049384B">
        <w:t>„2. počet poistencov podľa odseku 2 písm. b) a počet poistencov podľa pohlavia a veku podľa odseku 12.“.</w:t>
      </w:r>
    </w:p>
    <w:p w:rsidR="005E2347" w:rsidRPr="0049384B" w:rsidRDefault="005E2347" w:rsidP="00E82F42">
      <w:pPr>
        <w:pStyle w:val="Odsekzoznamu"/>
        <w:ind w:left="284"/>
        <w:contextualSpacing/>
        <w:jc w:val="both"/>
      </w:pPr>
    </w:p>
    <w:p w:rsidR="005E2347" w:rsidRPr="0049384B" w:rsidRDefault="005E2347" w:rsidP="005E2347">
      <w:pPr>
        <w:pStyle w:val="Odsekzoznamu"/>
        <w:numPr>
          <w:ilvl w:val="0"/>
          <w:numId w:val="2"/>
        </w:numPr>
        <w:ind w:left="284"/>
        <w:contextualSpacing/>
        <w:jc w:val="both"/>
      </w:pPr>
      <w:r w:rsidRPr="0049384B">
        <w:t>V § 27a ods. 9 písm. a) sa za štvrtý bod vkladá nový piaty bod, ktorý znie:</w:t>
      </w:r>
    </w:p>
    <w:p w:rsidR="005E2347" w:rsidRPr="0049384B" w:rsidRDefault="005E2347" w:rsidP="005E2347">
      <w:pPr>
        <w:spacing w:after="0" w:line="240" w:lineRule="auto"/>
        <w:ind w:left="-76"/>
        <w:contextualSpacing/>
        <w:jc w:val="both"/>
        <w:rPr>
          <w:rFonts w:ascii="Times New Roman" w:hAnsi="Times New Roman"/>
          <w:sz w:val="24"/>
          <w:szCs w:val="24"/>
        </w:rPr>
      </w:pPr>
      <w:r w:rsidRPr="0049384B">
        <w:rPr>
          <w:rFonts w:ascii="Times New Roman" w:hAnsi="Times New Roman"/>
          <w:sz w:val="24"/>
          <w:szCs w:val="24"/>
        </w:rPr>
        <w:t>„5. počet poistencov podľa § 27f,“.</w:t>
      </w:r>
    </w:p>
    <w:p w:rsidR="005E2347" w:rsidRPr="0049384B" w:rsidRDefault="005E2347" w:rsidP="005E2347">
      <w:pPr>
        <w:spacing w:after="0" w:line="240" w:lineRule="auto"/>
        <w:ind w:left="-76"/>
        <w:contextualSpacing/>
        <w:jc w:val="both"/>
        <w:rPr>
          <w:rFonts w:ascii="Times New Roman" w:hAnsi="Times New Roman"/>
          <w:sz w:val="24"/>
          <w:szCs w:val="24"/>
        </w:rPr>
      </w:pPr>
    </w:p>
    <w:p w:rsidR="005E2347" w:rsidRPr="0049384B" w:rsidRDefault="005E2347" w:rsidP="005E2347">
      <w:pPr>
        <w:spacing w:after="0" w:line="240" w:lineRule="auto"/>
        <w:rPr>
          <w:rFonts w:ascii="Times New Roman" w:hAnsi="Times New Roman"/>
          <w:sz w:val="24"/>
          <w:szCs w:val="24"/>
        </w:rPr>
      </w:pPr>
      <w:r w:rsidRPr="0049384B">
        <w:rPr>
          <w:rFonts w:ascii="Times New Roman" w:hAnsi="Times New Roman"/>
          <w:sz w:val="24"/>
          <w:szCs w:val="24"/>
        </w:rPr>
        <w:t>Doterajší piaty bod až ôsmy bod sa označujú ako šiesty bod až deviaty bod.</w:t>
      </w:r>
    </w:p>
    <w:p w:rsidR="00E82F42" w:rsidRPr="0049384B" w:rsidRDefault="00E82F42" w:rsidP="00E82F42">
      <w:pPr>
        <w:pStyle w:val="Odsekzoznamu"/>
        <w:ind w:left="284"/>
        <w:contextualSpacing/>
        <w:jc w:val="both"/>
      </w:pPr>
    </w:p>
    <w:p w:rsidR="00B13454" w:rsidRPr="0049384B" w:rsidRDefault="00B13454" w:rsidP="00D55E84">
      <w:pPr>
        <w:pStyle w:val="Odsekzoznamu"/>
        <w:numPr>
          <w:ilvl w:val="0"/>
          <w:numId w:val="2"/>
        </w:numPr>
        <w:ind w:left="284"/>
        <w:contextualSpacing/>
        <w:jc w:val="both"/>
      </w:pPr>
      <w:r w:rsidRPr="0049384B">
        <w:t xml:space="preserve">V § 27a ods. 9 písm. a) sa vypúšťa </w:t>
      </w:r>
      <w:r w:rsidR="001D779B">
        <w:t>deviaty</w:t>
      </w:r>
      <w:r w:rsidR="001D779B" w:rsidRPr="0049384B">
        <w:t xml:space="preserve"> </w:t>
      </w:r>
      <w:r w:rsidRPr="0049384B">
        <w:t>bod.</w:t>
      </w:r>
    </w:p>
    <w:p w:rsidR="00B13454" w:rsidRPr="0049384B" w:rsidRDefault="00B13454" w:rsidP="00B13454">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V § 27a odsek 12 znie:</w:t>
      </w:r>
    </w:p>
    <w:p w:rsidR="00103466" w:rsidRPr="0049384B" w:rsidRDefault="00103466" w:rsidP="00D55E84">
      <w:pPr>
        <w:spacing w:after="0" w:line="240" w:lineRule="auto"/>
        <w:contextualSpacing/>
        <w:jc w:val="both"/>
        <w:rPr>
          <w:rFonts w:ascii="Times New Roman" w:hAnsi="Times New Roman"/>
          <w:sz w:val="24"/>
          <w:szCs w:val="24"/>
        </w:rPr>
      </w:pPr>
      <w:r w:rsidRPr="0049384B">
        <w:rPr>
          <w:rFonts w:ascii="Times New Roman" w:hAnsi="Times New Roman"/>
          <w:sz w:val="24"/>
          <w:szCs w:val="24"/>
        </w:rPr>
        <w:t xml:space="preserve">„(12) Údaje za rozhodujúce obdobie o počte poistencov podľa pohlavia a veku, za ktorých platiteľom poistného nie je štát </w:t>
      </w:r>
      <w:r w:rsidR="00720084" w:rsidRPr="0049384B">
        <w:rPr>
          <w:rFonts w:ascii="Times New Roman" w:hAnsi="Times New Roman"/>
          <w:sz w:val="24"/>
          <w:szCs w:val="24"/>
        </w:rPr>
        <w:t>[</w:t>
      </w:r>
      <w:r w:rsidRPr="0049384B">
        <w:rPr>
          <w:rFonts w:ascii="Times New Roman" w:hAnsi="Times New Roman"/>
          <w:sz w:val="24"/>
          <w:szCs w:val="24"/>
        </w:rPr>
        <w:t>§ 11 ods. 1 písm. a) až c) a § 11 ods. 2</w:t>
      </w:r>
      <w:r w:rsidR="00720084" w:rsidRPr="0049384B">
        <w:rPr>
          <w:rFonts w:ascii="Times New Roman" w:hAnsi="Times New Roman"/>
          <w:sz w:val="24"/>
          <w:szCs w:val="24"/>
        </w:rPr>
        <w:t>]</w:t>
      </w:r>
      <w:r w:rsidRPr="0049384B">
        <w:rPr>
          <w:rFonts w:ascii="Times New Roman" w:hAnsi="Times New Roman"/>
          <w:sz w:val="24"/>
          <w:szCs w:val="24"/>
        </w:rPr>
        <w:t>, počte poistencov podľa pohlavia a veku, za ktorých platiteľom poistného je štát [§ 11 ods. 1 písm. d)] a</w:t>
      </w:r>
      <w:r w:rsidR="001D779B">
        <w:rPr>
          <w:rFonts w:ascii="Times New Roman" w:hAnsi="Times New Roman"/>
          <w:sz w:val="24"/>
          <w:szCs w:val="24"/>
        </w:rPr>
        <w:t xml:space="preserve"> o </w:t>
      </w:r>
      <w:r w:rsidRPr="0049384B">
        <w:rPr>
          <w:rFonts w:ascii="Times New Roman" w:hAnsi="Times New Roman"/>
          <w:sz w:val="24"/>
          <w:szCs w:val="24"/>
        </w:rPr>
        <w:t>počte poistencov zaradených do skupiny nadmerného prepoistenia (§ 27f) úrad získava z údajov z centrálneho registra poistencov.</w:t>
      </w:r>
      <w:r w:rsidR="006F348C" w:rsidRPr="0049384B">
        <w:rPr>
          <w:rFonts w:ascii="Times New Roman" w:hAnsi="Times New Roman"/>
          <w:sz w:val="24"/>
          <w:szCs w:val="24"/>
        </w:rPr>
        <w:t xml:space="preserve"> Údaj o počte poistencov </w:t>
      </w:r>
      <w:r w:rsidR="00527172" w:rsidRPr="0049384B">
        <w:rPr>
          <w:rFonts w:ascii="Times New Roman" w:hAnsi="Times New Roman"/>
          <w:sz w:val="24"/>
          <w:szCs w:val="24"/>
        </w:rPr>
        <w:t>na</w:t>
      </w:r>
      <w:r w:rsidR="006F348C" w:rsidRPr="0049384B">
        <w:rPr>
          <w:rFonts w:ascii="Times New Roman" w:hAnsi="Times New Roman"/>
          <w:sz w:val="24"/>
          <w:szCs w:val="24"/>
        </w:rPr>
        <w:t xml:space="preserve"> účel</w:t>
      </w:r>
      <w:r w:rsidR="001D779B">
        <w:rPr>
          <w:rFonts w:ascii="Times New Roman" w:hAnsi="Times New Roman"/>
          <w:sz w:val="24"/>
          <w:szCs w:val="24"/>
        </w:rPr>
        <w:t>y</w:t>
      </w:r>
      <w:r w:rsidR="006F348C" w:rsidRPr="0049384B">
        <w:rPr>
          <w:rFonts w:ascii="Times New Roman" w:hAnsi="Times New Roman"/>
          <w:sz w:val="24"/>
          <w:szCs w:val="24"/>
        </w:rPr>
        <w:t xml:space="preserve"> zaradenia do jednotlivých viacročných nákladových skupín podľa § 27c ods. 1 až 4 za rozhodujúce obdobie za každú zdravotnú poisťovňu úrad získava z údajov z centrálneho registra poistencov; zaradenie poistencov do príslušnej viacročnej nákladovej skupiny úrad vykoná na základe údajov oznámených úradu podľa § 28a ods. 6.</w:t>
      </w:r>
      <w:r w:rsidRPr="0049384B">
        <w:rPr>
          <w:rFonts w:ascii="Times New Roman" w:hAnsi="Times New Roman"/>
          <w:sz w:val="24"/>
          <w:szCs w:val="24"/>
        </w:rPr>
        <w:t>“.</w:t>
      </w:r>
    </w:p>
    <w:p w:rsidR="00D55E84" w:rsidRPr="0049384B" w:rsidRDefault="00D55E84" w:rsidP="00D55E84">
      <w:pPr>
        <w:spacing w:after="0" w:line="240" w:lineRule="auto"/>
        <w:contextualSpacing/>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 27a sa dopĺňa odsek</w:t>
      </w:r>
      <w:r w:rsidR="00021796" w:rsidRPr="0049384B">
        <w:t>mi</w:t>
      </w:r>
      <w:r w:rsidRPr="0049384B">
        <w:t xml:space="preserve"> 13</w:t>
      </w:r>
      <w:r w:rsidR="00021796" w:rsidRPr="0049384B">
        <w:t xml:space="preserve"> a 14</w:t>
      </w:r>
      <w:r w:rsidRPr="0049384B">
        <w:t>, ktor</w:t>
      </w:r>
      <w:r w:rsidR="00021796" w:rsidRPr="0049384B">
        <w:t>é</w:t>
      </w:r>
      <w:r w:rsidRPr="0049384B">
        <w:t xml:space="preserve"> zn</w:t>
      </w:r>
      <w:r w:rsidR="00021796" w:rsidRPr="0049384B">
        <w:t>ejú</w:t>
      </w:r>
      <w:r w:rsidRPr="0049384B">
        <w:t>:</w:t>
      </w:r>
    </w:p>
    <w:p w:rsidR="0002179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„(13) Zmena údajov o poistencoch v centrálnom registri poistencov, ktorá bola vykonaná po vykonaní ročného prerozdeľovania poistného nezakladá dôvod na zmenu v už vykonanom ročnom prerozdeľovaní poistného.</w:t>
      </w:r>
    </w:p>
    <w:p w:rsidR="00021796" w:rsidRPr="0049384B" w:rsidRDefault="00021796" w:rsidP="00D55E84">
      <w:pPr>
        <w:spacing w:after="0" w:line="240" w:lineRule="auto"/>
        <w:ind w:left="-76"/>
        <w:jc w:val="both"/>
        <w:rPr>
          <w:rFonts w:ascii="Times New Roman" w:hAnsi="Times New Roman"/>
          <w:sz w:val="24"/>
          <w:szCs w:val="24"/>
        </w:rPr>
      </w:pPr>
    </w:p>
    <w:p w:rsidR="00103466" w:rsidRPr="0049384B" w:rsidRDefault="0002179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 xml:space="preserve">(14) </w:t>
      </w:r>
      <w:r w:rsidR="00B205D2" w:rsidRPr="0049384B">
        <w:rPr>
          <w:rFonts w:ascii="Times New Roman" w:hAnsi="Times New Roman"/>
          <w:sz w:val="24"/>
          <w:szCs w:val="24"/>
        </w:rPr>
        <w:t>Ak z dôvodu zmeny právoplatného rozhodnutia podľa odseku 9, ktorá nebola vykonaná na základe § 19 ods. 24 až 26</w:t>
      </w:r>
      <w:r w:rsidR="00D53D12" w:rsidRPr="0049384B">
        <w:rPr>
          <w:rFonts w:ascii="Times New Roman" w:hAnsi="Times New Roman"/>
          <w:sz w:val="24"/>
          <w:szCs w:val="24"/>
        </w:rPr>
        <w:t>,</w:t>
      </w:r>
      <w:r w:rsidR="00B205D2" w:rsidRPr="0049384B">
        <w:rPr>
          <w:rFonts w:ascii="Times New Roman" w:hAnsi="Times New Roman"/>
          <w:sz w:val="24"/>
          <w:szCs w:val="24"/>
        </w:rPr>
        <w:t xml:space="preserve"> dochádza k zmene už určenej výšky príspevkov zdravotnej poisťovne podľa osobitného predpisu,</w:t>
      </w:r>
      <w:r w:rsidR="00B205D2" w:rsidRPr="0049384B">
        <w:rPr>
          <w:rFonts w:ascii="Times New Roman" w:hAnsi="Times New Roman"/>
          <w:sz w:val="24"/>
          <w:szCs w:val="24"/>
          <w:vertAlign w:val="superscript"/>
        </w:rPr>
        <w:t>52aa</w:t>
      </w:r>
      <w:r w:rsidR="00B205D2" w:rsidRPr="0049384B">
        <w:rPr>
          <w:rFonts w:ascii="Times New Roman" w:hAnsi="Times New Roman"/>
          <w:sz w:val="24"/>
          <w:szCs w:val="24"/>
        </w:rPr>
        <w:t>) táto zmena sa zohľadní pri najbližšej úhrade týchto príspevkov</w:t>
      </w:r>
      <w:r w:rsidRPr="0049384B">
        <w:rPr>
          <w:rFonts w:ascii="Times New Roman" w:hAnsi="Times New Roman"/>
          <w:sz w:val="24"/>
          <w:szCs w:val="24"/>
        </w:rPr>
        <w:t>.</w:t>
      </w:r>
      <w:r w:rsidR="00103466" w:rsidRPr="0049384B">
        <w:rPr>
          <w:rFonts w:ascii="Times New Roman" w:hAnsi="Times New Roman"/>
          <w:sz w:val="24"/>
          <w:szCs w:val="24"/>
        </w:rPr>
        <w:t>“.</w:t>
      </w:r>
    </w:p>
    <w:p w:rsidR="00103466" w:rsidRPr="0049384B" w:rsidRDefault="00103466" w:rsidP="00D55E84">
      <w:pPr>
        <w:spacing w:after="0" w:line="240" w:lineRule="auto"/>
        <w:ind w:left="-76"/>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27aa ods</w:t>
      </w:r>
      <w:r w:rsidR="0035300F" w:rsidRPr="0049384B">
        <w:t>ek</w:t>
      </w:r>
      <w:r w:rsidRPr="0049384B">
        <w:t xml:space="preserve"> 7 znie:</w:t>
      </w:r>
    </w:p>
    <w:p w:rsidR="00103466" w:rsidRPr="0049384B" w:rsidRDefault="00103466" w:rsidP="006B4A5A">
      <w:pPr>
        <w:spacing w:after="0" w:line="240" w:lineRule="auto"/>
        <w:jc w:val="both"/>
        <w:rPr>
          <w:rFonts w:ascii="Times New Roman" w:hAnsi="Times New Roman"/>
          <w:sz w:val="24"/>
          <w:szCs w:val="24"/>
        </w:rPr>
      </w:pPr>
      <w:r w:rsidRPr="0049384B">
        <w:rPr>
          <w:rFonts w:ascii="Times New Roman" w:hAnsi="Times New Roman"/>
          <w:sz w:val="24"/>
          <w:szCs w:val="24"/>
        </w:rPr>
        <w:t>„</w:t>
      </w:r>
      <w:r w:rsidR="006B4A5A" w:rsidRPr="0049384B">
        <w:rPr>
          <w:rFonts w:ascii="Times New Roman" w:hAnsi="Times New Roman"/>
          <w:sz w:val="24"/>
          <w:szCs w:val="24"/>
        </w:rPr>
        <w:t>(7) Ministerstvo zdravotníctva oznamuje úradu do 31. októbra na účely určenia preddavku na nadlimitnú sumu podľa § 27 ods. 12 pre potreby mesačných prerozdeľovaní preddavkov na poistné na nasledujúci kalendárny rok a na účely vykonania ročného prerozdeľovania poistného za predchádzajúci kalendárny rok počet poistencov každej zdravotnej poisťovne s nenulovou nadlimitnou sumou za predchádzajúci kalendárny rok a celkovú výšku nadlimitnej sumy, ktorá predstavuje súčet nadlimitných súm za všetkých poistencov zdravotnej poisťovne s nenulovou nadlimitnou sumou za predchádzajúci kalendárny rok.</w:t>
      </w:r>
      <w:r w:rsidRPr="0049384B">
        <w:rPr>
          <w:rFonts w:ascii="Times New Roman" w:hAnsi="Times New Roman"/>
          <w:sz w:val="24"/>
          <w:szCs w:val="24"/>
        </w:rPr>
        <w:t>“.</w:t>
      </w:r>
    </w:p>
    <w:p w:rsidR="00103466" w:rsidRPr="0049384B" w:rsidRDefault="00103466" w:rsidP="00D55E84">
      <w:pPr>
        <w:spacing w:after="0" w:line="240" w:lineRule="auto"/>
        <w:ind w:left="-76"/>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27b ods. 4 písmeno b) znie:</w:t>
      </w:r>
    </w:p>
    <w:p w:rsidR="00103466" w:rsidRPr="0049384B" w:rsidRDefault="00103466" w:rsidP="00D55E84">
      <w:pPr>
        <w:pStyle w:val="Odsekzoznamu"/>
        <w:ind w:left="0"/>
        <w:jc w:val="both"/>
      </w:pPr>
      <w:r w:rsidRPr="0049384B">
        <w:t>„b) podiel celkových dodatočných nákladov farmaceuticko-nákladovej skupiny na celkových ročných nákladoch na zdravotnú starostlivosť je aspoň 0,01 % alebo priemerné dodatočné náklady farmaceuticko-nákladovej skupiny tvoria aspoň 15 % priemerných nákladov na poistenca,“.</w:t>
      </w:r>
    </w:p>
    <w:p w:rsidR="00774E67" w:rsidRPr="0049384B" w:rsidRDefault="00774E67" w:rsidP="00D55E84">
      <w:pPr>
        <w:pStyle w:val="Odsekzoznamu"/>
        <w:ind w:left="0"/>
        <w:jc w:val="both"/>
      </w:pPr>
    </w:p>
    <w:p w:rsidR="00103466" w:rsidRPr="0049384B" w:rsidRDefault="00103466" w:rsidP="00D55E84">
      <w:pPr>
        <w:pStyle w:val="Odsekzoznamu"/>
        <w:numPr>
          <w:ilvl w:val="0"/>
          <w:numId w:val="2"/>
        </w:numPr>
        <w:ind w:left="284"/>
        <w:contextualSpacing/>
        <w:jc w:val="both"/>
      </w:pPr>
      <w:r w:rsidRPr="0049384B">
        <w:t>V § 27b ods. 4 sa vypúšťa písmeno c).</w:t>
      </w:r>
    </w:p>
    <w:p w:rsidR="00103466" w:rsidRPr="0049384B" w:rsidRDefault="00103466" w:rsidP="00D55E84">
      <w:pPr>
        <w:pStyle w:val="Odsekzoznamu"/>
        <w:ind w:left="0"/>
        <w:jc w:val="both"/>
      </w:pPr>
    </w:p>
    <w:p w:rsidR="00103466" w:rsidRPr="0049384B" w:rsidRDefault="00103466" w:rsidP="00D55E84">
      <w:pPr>
        <w:pStyle w:val="Odsekzoznamu"/>
        <w:ind w:left="0"/>
        <w:jc w:val="both"/>
      </w:pPr>
      <w:r w:rsidRPr="0049384B">
        <w:t>Doterajšie písmeno d) sa označuje ako písmeno c).</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27b odsek 5 znie:</w:t>
      </w:r>
    </w:p>
    <w:p w:rsidR="00103466" w:rsidRPr="0049384B" w:rsidRDefault="00103466" w:rsidP="00D55E84">
      <w:pPr>
        <w:pStyle w:val="Odsekzoznamu"/>
        <w:ind w:left="0"/>
        <w:jc w:val="both"/>
      </w:pPr>
      <w:r w:rsidRPr="0049384B">
        <w:t>„(5) Priemerné dodatočné náklady farmaceuticko-nákladovej skupiny podľa odseku 4 písm. b) sú absolútnou hodnotou rozdielu medzi priemernými nákladmi na poistenca zaradeného do farmaceuticko-nákladovej skupiny a priemernými nákladmi na poistenca. Celkové dodatočné náklady farmaceuticko-nákladovej skupiny podľa odseku 4 písm. b) sú súčinom priemerných dodatočných nákladov farmaceuticko-nákladovej skupiny a počt</w:t>
      </w:r>
      <w:r w:rsidR="003D5D8C" w:rsidRPr="0049384B">
        <w:t>u</w:t>
      </w:r>
      <w:r w:rsidRPr="0049384B">
        <w:t xml:space="preserve"> poistencov zaradených do farmaceuticko-nákladovej skupiny.“.</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27b ods. 9, § 27c ods. 5, § 27d ods. 10 a § 27e ods. 9 sa slová „30. júna“ nahrádzajú slovami „31. mája“.</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27d ods. 6 písmeno b)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„b) podiel celkových dodatočných nákladov diagnosticko-nákladovej skupiny na celkových ročných nákladoch na zdravotnú starostlivosť je aspoň 0,01 % alebo priemerné dodatočné náklady diagnosticko-nákladovej skupiny tvoria aspoň 15 % priemerných nákladov na poistenca.“.</w:t>
      </w:r>
    </w:p>
    <w:p w:rsidR="00103466" w:rsidRPr="0049384B" w:rsidRDefault="00103466" w:rsidP="00D55E84">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V § 27d ods. 6 sa vypúšťa písmeno c).</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27d odsek 7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„(7) Priemerné dodatočné náklady diagnosticko-nákladovej skupiny podľa odseku 6 písm. b) sú absolútnou hodnotou rozdielu medzi priemernými nákladmi na poistenca zaradeného do diagnosticko-nákladovej skupiny a priemernými nákladmi na poistenca. Celkové dodatočné náklady diagnosticko-nákladovej skupiny podľa odseku 6 písm. b) sú súčinom priemerných dodatočných nákladov diagnosticko-nákladovej skupiny a počt</w:t>
      </w:r>
      <w:r w:rsidR="003D5D8C" w:rsidRPr="0049384B">
        <w:rPr>
          <w:rFonts w:ascii="Times New Roman" w:hAnsi="Times New Roman"/>
          <w:sz w:val="24"/>
          <w:szCs w:val="24"/>
        </w:rPr>
        <w:t>u</w:t>
      </w:r>
      <w:r w:rsidRPr="0049384B">
        <w:rPr>
          <w:rFonts w:ascii="Times New Roman" w:hAnsi="Times New Roman"/>
          <w:sz w:val="24"/>
          <w:szCs w:val="24"/>
        </w:rPr>
        <w:t xml:space="preserve"> poistencov zaradených do diagnosticko-nákladovej skupiny.“.</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27e ods. 6 písmeno b) znie:</w:t>
      </w:r>
    </w:p>
    <w:p w:rsidR="00103466" w:rsidRPr="0049384B" w:rsidRDefault="00103466" w:rsidP="00D55E84">
      <w:pPr>
        <w:pStyle w:val="Odsekzoznamu"/>
        <w:ind w:left="284"/>
        <w:jc w:val="both"/>
      </w:pPr>
      <w:r w:rsidRPr="0049384B">
        <w:t>„b) podiel celkových dodatočných nákladov nákladovej skupiny zdravotníckych pomôcok na celkových ročných nákladoch na zdravotnú starostlivosť je aspoň 0,01 % alebo priemerné dodatočné náklady nákladovej skupiny zdravotníckych pomôcok tvoria aspoň 15 % priemerných nákladov na poistenca.“.</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27e ods. 6 sa vypúšťa písmeno c).</w:t>
      </w:r>
    </w:p>
    <w:p w:rsidR="00103466" w:rsidRPr="0049384B" w:rsidRDefault="00103466" w:rsidP="00D55E84">
      <w:pPr>
        <w:pStyle w:val="Odsekzoznamu"/>
        <w:numPr>
          <w:ilvl w:val="0"/>
          <w:numId w:val="2"/>
        </w:numPr>
        <w:ind w:left="284"/>
        <w:contextualSpacing/>
        <w:jc w:val="both"/>
      </w:pPr>
      <w:r w:rsidRPr="0049384B">
        <w:t>V § 27e odsek 7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„(7) Priemerné dodatočné náklady nákladovej skupiny zdravotníckych pomôcok podľa odseku 6 písm. b) sú absolútnou hodnotou rozdielu medzi priemernými nákladmi na poistenca zaradeného do nákladovej skupiny zdravotníckych pomôcok a priemernými nákladmi na poistenca. Celkové dodatočné náklady nákladovej skupiny zdravotníckych pomôcok podľa odseku 6 písm. b) sú súčinom priemerných dodatočných nákladov nákladovej skupiny zdravotníckych pomôcok a počt</w:t>
      </w:r>
      <w:r w:rsidR="003D5D8C" w:rsidRPr="0049384B">
        <w:rPr>
          <w:rFonts w:ascii="Times New Roman" w:hAnsi="Times New Roman"/>
          <w:sz w:val="24"/>
          <w:szCs w:val="24"/>
        </w:rPr>
        <w:t>u</w:t>
      </w:r>
      <w:r w:rsidRPr="0049384B">
        <w:rPr>
          <w:rFonts w:ascii="Times New Roman" w:hAnsi="Times New Roman"/>
          <w:sz w:val="24"/>
          <w:szCs w:val="24"/>
        </w:rPr>
        <w:t xml:space="preserve"> poistencov zaradených do nákladovej skupiny zdravotníckych pomôcok.“.</w:t>
      </w:r>
    </w:p>
    <w:p w:rsidR="00FF0B78" w:rsidRPr="0049384B" w:rsidRDefault="00FF0B78" w:rsidP="00D55E84">
      <w:pPr>
        <w:spacing w:after="0" w:line="240" w:lineRule="auto"/>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Za § 27e sa vkladá § 27f, ktorý vrátane nadpisu znie:</w:t>
      </w:r>
    </w:p>
    <w:p w:rsidR="00103466" w:rsidRPr="0049384B" w:rsidRDefault="00103466" w:rsidP="00D55E84">
      <w:pPr>
        <w:pStyle w:val="Odsekzoznamu"/>
      </w:pPr>
    </w:p>
    <w:p w:rsidR="00103466" w:rsidRPr="0049384B" w:rsidRDefault="00103466" w:rsidP="00D55E84">
      <w:pPr>
        <w:spacing w:after="0" w:line="240" w:lineRule="auto"/>
        <w:jc w:val="center"/>
        <w:rPr>
          <w:rFonts w:ascii="Times New Roman" w:hAnsi="Times New Roman"/>
          <w:sz w:val="24"/>
          <w:szCs w:val="24"/>
        </w:rPr>
      </w:pPr>
      <w:r w:rsidRPr="0049384B">
        <w:rPr>
          <w:rFonts w:ascii="Times New Roman" w:hAnsi="Times New Roman"/>
          <w:sz w:val="24"/>
          <w:szCs w:val="24"/>
        </w:rPr>
        <w:t>„§ 27f</w:t>
      </w:r>
    </w:p>
    <w:p w:rsidR="00103466" w:rsidRPr="0049384B" w:rsidRDefault="00103466" w:rsidP="00D55E84">
      <w:pPr>
        <w:spacing w:after="0" w:line="240" w:lineRule="auto"/>
        <w:jc w:val="center"/>
        <w:rPr>
          <w:rFonts w:ascii="Times New Roman" w:hAnsi="Times New Roman"/>
          <w:sz w:val="24"/>
          <w:szCs w:val="24"/>
        </w:rPr>
      </w:pPr>
      <w:r w:rsidRPr="0049384B">
        <w:rPr>
          <w:rFonts w:ascii="Times New Roman" w:hAnsi="Times New Roman"/>
          <w:sz w:val="24"/>
          <w:szCs w:val="24"/>
        </w:rPr>
        <w:t>Skupina nadmerného prepoistenia</w:t>
      </w:r>
    </w:p>
    <w:p w:rsidR="00103466" w:rsidRPr="0049384B" w:rsidRDefault="00103466" w:rsidP="00D55E84">
      <w:pPr>
        <w:pStyle w:val="Odsekzoznamu"/>
        <w:ind w:left="426"/>
        <w:jc w:val="both"/>
      </w:pPr>
    </w:p>
    <w:p w:rsidR="00AA79B1" w:rsidRPr="0049384B" w:rsidRDefault="00103466" w:rsidP="00AA79B1">
      <w:pPr>
        <w:pStyle w:val="Odsekzoznamu"/>
        <w:numPr>
          <w:ilvl w:val="0"/>
          <w:numId w:val="9"/>
        </w:numPr>
        <w:ind w:left="284"/>
        <w:contextualSpacing/>
        <w:jc w:val="both"/>
      </w:pPr>
      <w:r w:rsidRPr="0049384B">
        <w:t>Poistenec</w:t>
      </w:r>
      <w:r w:rsidR="00AA79B1" w:rsidRPr="0049384B">
        <w:t xml:space="preserve">, ktorý dosiahol k prvému dňu rozhodujúceho obdobia vek najmenej </w:t>
      </w:r>
      <w:r w:rsidR="003A15B5" w:rsidRPr="0049384B">
        <w:t>sedem</w:t>
      </w:r>
      <w:r w:rsidR="00AA79B1" w:rsidRPr="0049384B">
        <w:t xml:space="preserve"> rokov </w:t>
      </w:r>
      <w:r w:rsidRPr="0049384B">
        <w:t xml:space="preserve">sa zaradí do skupiny nadmerného prepoistenia, ak v období </w:t>
      </w:r>
      <w:r w:rsidR="00963292" w:rsidRPr="0049384B">
        <w:t>podľa odseku 3</w:t>
      </w:r>
      <w:r w:rsidRPr="0049384B">
        <w:t xml:space="preserve"> zmenil zdravotnú poisťovňu spôsobom podľa § 7 ods. 2 prvej vety najmenej trikrát</w:t>
      </w:r>
      <w:r w:rsidR="00FF0B78" w:rsidRPr="0049384B">
        <w:t>.</w:t>
      </w:r>
    </w:p>
    <w:p w:rsidR="00963292" w:rsidRPr="0049384B" w:rsidRDefault="00AA79B1" w:rsidP="00A114DD">
      <w:pPr>
        <w:pStyle w:val="Odsekzoznamu"/>
        <w:numPr>
          <w:ilvl w:val="0"/>
          <w:numId w:val="9"/>
        </w:numPr>
        <w:ind w:left="284"/>
        <w:contextualSpacing/>
        <w:jc w:val="both"/>
      </w:pPr>
      <w:r w:rsidRPr="0049384B">
        <w:t xml:space="preserve">Poistenec, ktorý nedosiahol k prvému dňu rozhodujúceho </w:t>
      </w:r>
      <w:r w:rsidR="00A114DD" w:rsidRPr="0049384B">
        <w:t>obdobia</w:t>
      </w:r>
      <w:r w:rsidRPr="0049384B">
        <w:t xml:space="preserve"> vek </w:t>
      </w:r>
      <w:r w:rsidR="00251507" w:rsidRPr="0049384B">
        <w:t>sedem</w:t>
      </w:r>
      <w:r w:rsidRPr="0049384B">
        <w:t xml:space="preserve"> rokov sa zaradí do skupiny nadmerného prepoistenia, ak v</w:t>
      </w:r>
      <w:r w:rsidR="00963292" w:rsidRPr="0049384B">
        <w:t xml:space="preserve"> období podľa odseku 3 </w:t>
      </w:r>
      <w:r w:rsidRPr="0049384B">
        <w:t>zmenil zdravotnú poisťovňu spôsobom podľa § 7 ods. 2 prvej vety najmenej dvakrát</w:t>
      </w:r>
      <w:r w:rsidR="00103466" w:rsidRPr="0049384B">
        <w:t>.</w:t>
      </w:r>
    </w:p>
    <w:p w:rsidR="006C4D18" w:rsidRPr="0049384B" w:rsidRDefault="00253661" w:rsidP="00963292">
      <w:pPr>
        <w:pStyle w:val="Odsekzoznamu"/>
        <w:numPr>
          <w:ilvl w:val="0"/>
          <w:numId w:val="9"/>
        </w:numPr>
        <w:ind w:left="284"/>
        <w:contextualSpacing/>
        <w:jc w:val="both"/>
      </w:pPr>
      <w:r w:rsidRPr="0049384B">
        <w:t>Na</w:t>
      </w:r>
      <w:r w:rsidR="00963292" w:rsidRPr="0049384B">
        <w:t xml:space="preserve"> účel </w:t>
      </w:r>
      <w:r w:rsidR="006C4D18" w:rsidRPr="0049384B">
        <w:t>výpočtu indexu rizika nákladov</w:t>
      </w:r>
      <w:r w:rsidR="00963292" w:rsidRPr="0049384B">
        <w:t xml:space="preserve"> sa sleduje zmena zdravotnej poisťovne podľa § 7 ods. 2 prvej vety</w:t>
      </w:r>
      <w:r w:rsidR="00991384" w:rsidRPr="0049384B">
        <w:t>,</w:t>
      </w:r>
      <w:r w:rsidR="00963292" w:rsidRPr="0049384B">
        <w:t xml:space="preserve"> </w:t>
      </w:r>
      <w:r w:rsidR="00991384" w:rsidRPr="0049384B">
        <w:t>ktorá nastala</w:t>
      </w:r>
      <w:r w:rsidR="00963292" w:rsidRPr="0049384B">
        <w:t xml:space="preserve"> v období od 1. januára </w:t>
      </w:r>
      <w:r w:rsidR="00367F12" w:rsidRPr="0049384B">
        <w:t xml:space="preserve">kalendárneho </w:t>
      </w:r>
      <w:r w:rsidR="00963292" w:rsidRPr="0049384B">
        <w:t xml:space="preserve">roka, ktorý </w:t>
      </w:r>
      <w:r w:rsidR="00991384" w:rsidRPr="0049384B">
        <w:t>sedem</w:t>
      </w:r>
      <w:r w:rsidR="00963292" w:rsidRPr="0049384B">
        <w:t xml:space="preserve"> rokov predchádza rozhodujúcemu obdobiu do 1. januára </w:t>
      </w:r>
      <w:r w:rsidR="00367F12" w:rsidRPr="0049384B">
        <w:t xml:space="preserve">kalendárneho </w:t>
      </w:r>
      <w:r w:rsidR="00963292" w:rsidRPr="0049384B">
        <w:t xml:space="preserve">roka, ktorý </w:t>
      </w:r>
      <w:r w:rsidR="00991384" w:rsidRPr="0049384B">
        <w:t>dva</w:t>
      </w:r>
      <w:r w:rsidR="00963292" w:rsidRPr="0049384B">
        <w:t xml:space="preserve"> roky predchádza rozhodujúcemu obdobiu.</w:t>
      </w:r>
    </w:p>
    <w:p w:rsidR="00103466" w:rsidRPr="0049384B" w:rsidRDefault="006C4D18" w:rsidP="006C4D18">
      <w:pPr>
        <w:pStyle w:val="Odsekzoznamu"/>
        <w:numPr>
          <w:ilvl w:val="0"/>
          <w:numId w:val="9"/>
        </w:numPr>
        <w:ind w:left="284"/>
        <w:contextualSpacing/>
        <w:jc w:val="both"/>
      </w:pPr>
      <w:r w:rsidRPr="0049384B">
        <w:t>Na účel zaradenia poistenca do skupiny nadmerného prepoistenia sa sleduje zmena zdravotnej poisťovne podľa § 7 ods. 2 prvej vety, ktorá nastala v období od 1. januára kalendárneho roka, ktorý päť rokov predchádza rozhodujúcemu obdobiu do 1. januára rozhodujúceho obdobia.</w:t>
      </w:r>
      <w:r w:rsidR="00103466" w:rsidRPr="0049384B">
        <w:t>“.</w:t>
      </w:r>
    </w:p>
    <w:p w:rsidR="00D55E84" w:rsidRPr="0049384B" w:rsidRDefault="00D55E84" w:rsidP="00D55E84">
      <w:pPr>
        <w:spacing w:after="0" w:line="240" w:lineRule="auto"/>
        <w:contextualSpacing/>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 sa odsek 1 dopĺňa písmenom g), ktoré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„g) počtu poistencov zaradených do skupiny nadmerného prepoistenia a príslušného indexu rizika nákladov podľa odseku 12 písm. a).“.</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 sa odsek 3 dopĺňa písmenom g), ktoré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„g) pre skupinu nadmerného prepoistenia.“.</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28 ods. 4 písm. a) a g)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w:t>
      </w:r>
      <w:r w:rsidR="00656A97" w:rsidRPr="0049384B">
        <w:rPr>
          <w:rFonts w:ascii="Times New Roman" w:hAnsi="Times New Roman"/>
          <w:sz w:val="24"/>
          <w:szCs w:val="24"/>
        </w:rPr>
        <w:t xml:space="preserve"> bod</w:t>
      </w:r>
      <w:r w:rsidRPr="0049384B">
        <w:rPr>
          <w:rFonts w:ascii="Times New Roman" w:hAnsi="Times New Roman"/>
          <w:sz w:val="24"/>
          <w:szCs w:val="24"/>
        </w:rPr>
        <w:t xml:space="preserve"> až piaty bod sa označujú ako tretí </w:t>
      </w:r>
      <w:r w:rsidR="00656A97" w:rsidRPr="0049384B">
        <w:rPr>
          <w:rFonts w:ascii="Times New Roman" w:hAnsi="Times New Roman"/>
          <w:sz w:val="24"/>
          <w:szCs w:val="24"/>
        </w:rPr>
        <w:t xml:space="preserve">bod </w:t>
      </w:r>
      <w:r w:rsidRPr="0049384B">
        <w:rPr>
          <w:rFonts w:ascii="Times New Roman" w:hAnsi="Times New Roman"/>
          <w:sz w:val="24"/>
          <w:szCs w:val="24"/>
        </w:rPr>
        <w:t>až šiesty bod.</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 ods. 4 písm. b), e) a f)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w:t>
      </w:r>
      <w:r w:rsidR="007904D7" w:rsidRPr="0049384B">
        <w:rPr>
          <w:rFonts w:ascii="Times New Roman" w:hAnsi="Times New Roman"/>
          <w:sz w:val="24"/>
          <w:szCs w:val="24"/>
        </w:rPr>
        <w:t xml:space="preserve"> bod</w:t>
      </w:r>
      <w:r w:rsidRPr="0049384B">
        <w:rPr>
          <w:rFonts w:ascii="Times New Roman" w:hAnsi="Times New Roman"/>
          <w:sz w:val="24"/>
          <w:szCs w:val="24"/>
        </w:rPr>
        <w:t xml:space="preserve"> až štvrtý bod sa označujú ako tretí </w:t>
      </w:r>
      <w:r w:rsidR="000E325D" w:rsidRPr="0049384B">
        <w:rPr>
          <w:rFonts w:ascii="Times New Roman" w:hAnsi="Times New Roman"/>
          <w:sz w:val="24"/>
          <w:szCs w:val="24"/>
        </w:rPr>
        <w:t xml:space="preserve">bod </w:t>
      </w:r>
      <w:r w:rsidRPr="0049384B">
        <w:rPr>
          <w:rFonts w:ascii="Times New Roman" w:hAnsi="Times New Roman"/>
          <w:sz w:val="24"/>
          <w:szCs w:val="24"/>
        </w:rPr>
        <w:t>až piaty bod.</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 ods. 4 písm. c)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 bod sa označuje ako tretí bod.</w:t>
      </w:r>
    </w:p>
    <w:p w:rsidR="00103466" w:rsidRPr="0049384B" w:rsidRDefault="00103466" w:rsidP="00D55E84">
      <w:pPr>
        <w:pStyle w:val="Odsekzoznamu"/>
        <w:numPr>
          <w:ilvl w:val="0"/>
          <w:numId w:val="2"/>
        </w:numPr>
        <w:ind w:left="284"/>
        <w:contextualSpacing/>
        <w:jc w:val="both"/>
      </w:pPr>
      <w:r w:rsidRPr="0049384B">
        <w:t>V § 28 ods. 4 písm. d) sa za prvý bod vkladá nový druhý bod, ktorý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„2.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Doterajší druhý</w:t>
      </w:r>
      <w:r w:rsidR="0041291B" w:rsidRPr="0049384B">
        <w:rPr>
          <w:rFonts w:ascii="Times New Roman" w:hAnsi="Times New Roman"/>
          <w:sz w:val="24"/>
          <w:szCs w:val="24"/>
        </w:rPr>
        <w:t xml:space="preserve"> bod</w:t>
      </w:r>
      <w:r w:rsidRPr="0049384B">
        <w:rPr>
          <w:rFonts w:ascii="Times New Roman" w:hAnsi="Times New Roman"/>
          <w:sz w:val="24"/>
          <w:szCs w:val="24"/>
        </w:rPr>
        <w:t xml:space="preserve"> a tretí bod sa označujú ako tretí</w:t>
      </w:r>
      <w:r w:rsidR="0041291B" w:rsidRPr="0049384B">
        <w:rPr>
          <w:rFonts w:ascii="Times New Roman" w:hAnsi="Times New Roman"/>
          <w:sz w:val="24"/>
          <w:szCs w:val="24"/>
        </w:rPr>
        <w:t xml:space="preserve"> bod</w:t>
      </w:r>
      <w:r w:rsidRPr="0049384B">
        <w:rPr>
          <w:rFonts w:ascii="Times New Roman" w:hAnsi="Times New Roman"/>
          <w:sz w:val="24"/>
          <w:szCs w:val="24"/>
        </w:rPr>
        <w:t xml:space="preserve"> a štvrtý bod.</w:t>
      </w:r>
    </w:p>
    <w:p w:rsidR="00103466" w:rsidRPr="0049384B" w:rsidRDefault="00103466" w:rsidP="00D55E84">
      <w:pPr>
        <w:spacing w:after="0" w:line="240" w:lineRule="auto"/>
        <w:rPr>
          <w:rFonts w:ascii="Times New Roman" w:hAnsi="Times New Roman"/>
          <w:sz w:val="24"/>
          <w:szCs w:val="24"/>
        </w:rPr>
      </w:pPr>
    </w:p>
    <w:p w:rsidR="00B46478" w:rsidRPr="0049384B" w:rsidRDefault="00B46478" w:rsidP="00D55E84">
      <w:pPr>
        <w:pStyle w:val="Odsekzoznamu"/>
        <w:numPr>
          <w:ilvl w:val="0"/>
          <w:numId w:val="2"/>
        </w:numPr>
        <w:ind w:left="284"/>
        <w:contextualSpacing/>
        <w:jc w:val="both"/>
      </w:pPr>
      <w:r w:rsidRPr="0049384B">
        <w:t>V § 28</w:t>
      </w:r>
      <w:r w:rsidR="00BE2688" w:rsidRPr="0049384B">
        <w:t xml:space="preserve"> ods.</w:t>
      </w:r>
      <w:r w:rsidRPr="0049384B">
        <w:t xml:space="preserve"> 4 </w:t>
      </w:r>
      <w:r w:rsidR="00BE2688" w:rsidRPr="0049384B">
        <w:t>sa za písmeno g) vkladá nové písmeno h), ktoré znie:</w:t>
      </w:r>
    </w:p>
    <w:p w:rsidR="00BE2688" w:rsidRPr="0049384B" w:rsidRDefault="00BE2688" w:rsidP="00BE2688">
      <w:pPr>
        <w:pStyle w:val="Odsekzoznamu"/>
        <w:ind w:left="284"/>
        <w:contextualSpacing/>
        <w:jc w:val="both"/>
      </w:pPr>
      <w:r w:rsidRPr="0049384B">
        <w:t xml:space="preserve">„h) údaje o poistencoch zaradených v skupine nadmerného prepoistenia oznámených úradom podľa § 28a odsek 7 písm. c) podľa stavu k 1. januáru kalendárneho roka, ktorý </w:t>
      </w:r>
      <w:r w:rsidR="00256E1A" w:rsidRPr="0049384B">
        <w:t xml:space="preserve">dva roky </w:t>
      </w:r>
      <w:r w:rsidRPr="0049384B">
        <w:t xml:space="preserve">predchádza kalendárnemu roku, na ktorý sa vypočítava index rizika nákladov, v rozsahu </w:t>
      </w:r>
    </w:p>
    <w:p w:rsidR="00E5599B" w:rsidRDefault="00E5599B" w:rsidP="00BE2688">
      <w:pPr>
        <w:pStyle w:val="Odsekzoznamu"/>
        <w:ind w:left="284"/>
        <w:contextualSpacing/>
        <w:jc w:val="both"/>
      </w:pPr>
    </w:p>
    <w:p w:rsidR="00BE2688" w:rsidRPr="0049384B" w:rsidRDefault="00BE2688" w:rsidP="00BE2688">
      <w:pPr>
        <w:pStyle w:val="Odsekzoznamu"/>
        <w:ind w:left="284"/>
        <w:contextualSpacing/>
        <w:jc w:val="both"/>
      </w:pPr>
      <w:r w:rsidRPr="0049384B">
        <w:t>1. rodné číslo poistenca zaradeného v skupine nadmerného prepoistenia</w:t>
      </w:r>
      <w:r w:rsidR="003C219E" w:rsidRPr="0049384B">
        <w:t>;</w:t>
      </w:r>
      <w:r w:rsidRPr="0049384B">
        <w:t xml:space="preserve"> ak ide o cudzinca, ktorý nemá pridelené rodné číslo, bezvýznamové identifikačné číslo a dátum narodenia, </w:t>
      </w:r>
    </w:p>
    <w:p w:rsidR="00270983" w:rsidRDefault="00270983" w:rsidP="00BE2688">
      <w:pPr>
        <w:pStyle w:val="Odsekzoznamu"/>
        <w:ind w:left="284"/>
        <w:contextualSpacing/>
        <w:jc w:val="both"/>
      </w:pPr>
    </w:p>
    <w:p w:rsidR="00BE2688" w:rsidRPr="0049384B" w:rsidRDefault="00BE2688" w:rsidP="00BE2688">
      <w:pPr>
        <w:pStyle w:val="Odsekzoznamu"/>
        <w:ind w:left="284"/>
        <w:contextualSpacing/>
        <w:jc w:val="both"/>
      </w:pPr>
      <w:r w:rsidRPr="0049384B">
        <w:t>2. identifikačné číslo poistenca v centrálnom registri poistencov,“</w:t>
      </w:r>
      <w:r w:rsidR="00DE5276">
        <w:t>.</w:t>
      </w:r>
    </w:p>
    <w:p w:rsidR="00BE2688" w:rsidRPr="0049384B" w:rsidRDefault="00BE2688" w:rsidP="00BE2688">
      <w:pPr>
        <w:pStyle w:val="Odsekzoznamu"/>
        <w:ind w:left="284"/>
        <w:contextualSpacing/>
        <w:jc w:val="both"/>
      </w:pPr>
    </w:p>
    <w:p w:rsidR="00BE2688" w:rsidRPr="0049384B" w:rsidRDefault="00BE2688" w:rsidP="00BE2688">
      <w:pPr>
        <w:pStyle w:val="Odsekzoznamu"/>
        <w:ind w:left="284"/>
        <w:contextualSpacing/>
        <w:jc w:val="both"/>
      </w:pPr>
      <w:r w:rsidRPr="0049384B">
        <w:t>Doterajšie písmeno h) sa označuje ako písmeno i).</w:t>
      </w:r>
    </w:p>
    <w:p w:rsidR="00103466" w:rsidRPr="0049384B" w:rsidRDefault="00103466" w:rsidP="00D55E84">
      <w:pPr>
        <w:pStyle w:val="Odsekzoznamu"/>
        <w:ind w:left="284"/>
        <w:jc w:val="both"/>
      </w:pPr>
    </w:p>
    <w:p w:rsidR="001D779B" w:rsidRDefault="001D779B" w:rsidP="00D55E84">
      <w:pPr>
        <w:pStyle w:val="Odsekzoznamu"/>
        <w:numPr>
          <w:ilvl w:val="0"/>
          <w:numId w:val="2"/>
        </w:numPr>
        <w:ind w:left="284"/>
        <w:contextualSpacing/>
        <w:jc w:val="both"/>
      </w:pPr>
      <w:r w:rsidRPr="0049384B">
        <w:t xml:space="preserve">V § 28 ods. 4 písm. </w:t>
      </w:r>
      <w:r>
        <w:t>i</w:t>
      </w:r>
      <w:r w:rsidRPr="0049384B">
        <w:t>) sa za slová „pridelené rodné číslo“ vkladá čiarka a slová „identifikačné číslo poistenca v centrálnom registri poistencov“.</w:t>
      </w:r>
    </w:p>
    <w:p w:rsidR="001D779B" w:rsidRDefault="001D779B" w:rsidP="001D779B">
      <w:pPr>
        <w:pStyle w:val="Odsekzoznamu"/>
        <w:ind w:left="284"/>
        <w:contextualSpacing/>
        <w:jc w:val="both"/>
      </w:pPr>
    </w:p>
    <w:p w:rsidR="00103466" w:rsidRPr="0049384B" w:rsidRDefault="00103466" w:rsidP="00D55E84">
      <w:pPr>
        <w:pStyle w:val="Odsekzoznamu"/>
        <w:numPr>
          <w:ilvl w:val="0"/>
          <w:numId w:val="2"/>
        </w:numPr>
        <w:ind w:left="284"/>
        <w:contextualSpacing/>
        <w:jc w:val="both"/>
      </w:pPr>
      <w:r w:rsidRPr="0049384B">
        <w:t>V § 28 ods. 5 prvej vete sa za slová „pridelené rodné číslo“ vkladá čiarka a</w:t>
      </w:r>
      <w:r w:rsidR="003B1DF4" w:rsidRPr="0049384B">
        <w:t> </w:t>
      </w:r>
      <w:r w:rsidR="001D779B" w:rsidRPr="0049384B" w:rsidDel="001D779B">
        <w:t xml:space="preserve"> </w:t>
      </w:r>
      <w:r w:rsidRPr="0049384B">
        <w:t xml:space="preserve">slová „identifikačného čísla poistenca v centrálnom registri poistencov“. </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28 ods. 5 sa za prvú vetu vkladá nová druhá veta, ktorá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 „Ak bol zdravotnej poisťovni zaslaný chybový protokol podľa odseku 8 a zdravotná poisťovňa je povinná zaslať opravené údaje, lehota na doručenie údajov podľa prvej vety je 15 dní odo dňa, kedy zdravotná poisťovňa doručí opravené údaje.“.</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28 ods. 5 tretej vete sa za slová „pridelené rodné číslo“ vkladá čiarka a</w:t>
      </w:r>
      <w:r w:rsidR="005A7CE0" w:rsidRPr="0049384B">
        <w:t> </w:t>
      </w:r>
      <w:r w:rsidR="001D779B" w:rsidRPr="0049384B" w:rsidDel="001D779B">
        <w:t xml:space="preserve"> </w:t>
      </w:r>
      <w:r w:rsidRPr="0049384B">
        <w:t>slová „identifikačné číslo poistenca v centrálnom registri poistencov“.</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 xml:space="preserve">V § 28 ods. 8 </w:t>
      </w:r>
      <w:r w:rsidR="003D5D8C" w:rsidRPr="0049384B">
        <w:t xml:space="preserve">prvej vete </w:t>
      </w:r>
      <w:r w:rsidRPr="0049384B">
        <w:t>sa vypúšťajú slová „a údaje o diagnostických skupinách, ktoré nie sú zaradené v diagnosticko-nákladových skupinách, údaje o poskytnutí zdravotníckej pomôcky, ktorá nie je uvedená v zozname nákladových skupín zdravotníckych pomôcok“.</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28 ods. 10 sa za písmeno a) vkladá nové písmeno b), ktoré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„b)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Doterajšie písmená b) až e) sa označujú ako písmená c) až f).</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 ods. 13 sa vypúšťa prvá veta.</w:t>
      </w:r>
    </w:p>
    <w:p w:rsidR="006B4A5A" w:rsidRPr="0049384B" w:rsidRDefault="006B4A5A" w:rsidP="006B4A5A">
      <w:pPr>
        <w:pStyle w:val="Odsekzoznamu"/>
        <w:ind w:left="284"/>
        <w:contextualSpacing/>
        <w:jc w:val="both"/>
      </w:pPr>
    </w:p>
    <w:p w:rsidR="006B4A5A" w:rsidRPr="0049384B" w:rsidRDefault="006B4A5A" w:rsidP="006B4A5A">
      <w:pPr>
        <w:pStyle w:val="Odsekzoznamu"/>
        <w:numPr>
          <w:ilvl w:val="0"/>
          <w:numId w:val="2"/>
        </w:numPr>
        <w:ind w:left="284"/>
        <w:contextualSpacing/>
        <w:jc w:val="both"/>
      </w:pPr>
      <w:r w:rsidRPr="0049384B">
        <w:t xml:space="preserve">V § 28 ods. 14 sa </w:t>
      </w:r>
      <w:r w:rsidR="00DB2297" w:rsidRPr="0049384B">
        <w:t>za</w:t>
      </w:r>
      <w:r w:rsidRPr="0049384B">
        <w:t xml:space="preserve"> slov</w:t>
      </w:r>
      <w:r w:rsidR="00DB2297" w:rsidRPr="0049384B">
        <w:t>á „konanie sa“</w:t>
      </w:r>
      <w:r w:rsidRPr="0049384B">
        <w:t xml:space="preserve">  vkladá slovo „primerane“ a na konci sa pripája táto veta: „Zoznamy podľa § 27 ods. 2 písm. e), f), h) a j) a oznámenia podľa § 27aa ods. 7 a § 28a ods. 6 sa v konaniach vedených vo veci prerozdeľovania nesprístupňujú.“.</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28 ods. 16 písm. d) sa na konci pripájajú tieto slová: „diagnostických skupín a nákladových skupín zdravotníckych pomôcok,“.</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28 ods. 16 písm. e) sa na konci pripájajú tieto slová: „zmenu diagnosticko-nákladovej skupiny a jej zaradenie a vyradenie zo zoznamu diagnosticko-nákladových skupín,“.</w:t>
      </w:r>
    </w:p>
    <w:p w:rsidR="00103466" w:rsidRPr="0049384B" w:rsidRDefault="00103466" w:rsidP="00D55E84">
      <w:pPr>
        <w:pStyle w:val="Odsekzoznamu"/>
        <w:ind w:left="284"/>
        <w:jc w:val="both"/>
      </w:pPr>
    </w:p>
    <w:p w:rsidR="00D240FD" w:rsidRPr="0049384B" w:rsidRDefault="00D240FD" w:rsidP="00D55E84">
      <w:pPr>
        <w:pStyle w:val="Odsekzoznamu"/>
        <w:numPr>
          <w:ilvl w:val="0"/>
          <w:numId w:val="2"/>
        </w:numPr>
        <w:ind w:left="284"/>
        <w:contextualSpacing/>
        <w:jc w:val="both"/>
      </w:pPr>
      <w:r w:rsidRPr="0049384B">
        <w:t xml:space="preserve">V § 28a ods. 5 písm. b) sa slová „až d)“ nahrádzajú slovami „až c)“.  </w:t>
      </w:r>
    </w:p>
    <w:p w:rsidR="00D240FD" w:rsidRPr="0049384B" w:rsidRDefault="00D240FD" w:rsidP="00DA70DE">
      <w:pPr>
        <w:pStyle w:val="Odsekzoznamu"/>
      </w:pPr>
    </w:p>
    <w:p w:rsidR="00103466" w:rsidRPr="0049384B" w:rsidRDefault="00103466" w:rsidP="00D55E84">
      <w:pPr>
        <w:pStyle w:val="Odsekzoznamu"/>
        <w:numPr>
          <w:ilvl w:val="0"/>
          <w:numId w:val="2"/>
        </w:numPr>
        <w:ind w:left="284"/>
        <w:contextualSpacing/>
        <w:jc w:val="both"/>
      </w:pPr>
      <w:r w:rsidRPr="0049384B">
        <w:t>V § 28a ods. 5 sa vypúšťajú písmená c) a e).</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Doterajšie písmená d) a f) sa označujú ako písmená c) a d).</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V § 28a ods. 6 sa za písmeno a) vkladá nové písmeno b), ktoré znie:</w:t>
      </w: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„b) identifikačné číslo poistenca v centrálnom registri poistencov,“.</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spacing w:after="0" w:line="240" w:lineRule="auto"/>
        <w:rPr>
          <w:rFonts w:ascii="Times New Roman" w:hAnsi="Times New Roman"/>
          <w:sz w:val="24"/>
          <w:szCs w:val="24"/>
        </w:rPr>
      </w:pPr>
      <w:r w:rsidRPr="0049384B">
        <w:rPr>
          <w:rFonts w:ascii="Times New Roman" w:hAnsi="Times New Roman"/>
          <w:sz w:val="24"/>
          <w:szCs w:val="24"/>
        </w:rPr>
        <w:t>Doterajšie písmeno b) sa označuje ako písmeno c).</w:t>
      </w:r>
    </w:p>
    <w:p w:rsidR="00103466" w:rsidRPr="0049384B" w:rsidRDefault="00103466" w:rsidP="00D55E84">
      <w:pPr>
        <w:spacing w:after="0" w:line="240" w:lineRule="auto"/>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 xml:space="preserve">V § 28a ods. 7 </w:t>
      </w:r>
      <w:r w:rsidR="008572EF" w:rsidRPr="0049384B">
        <w:t xml:space="preserve">úvodnej vete </w:t>
      </w:r>
      <w:r w:rsidRPr="0049384B">
        <w:t>sa za slovo „februára“ vkladajú slová „na účely výpočtu mesačných prerozdeľovaní“.</w:t>
      </w:r>
    </w:p>
    <w:p w:rsidR="00103466" w:rsidRPr="0049384B" w:rsidRDefault="00103466" w:rsidP="00D55E84">
      <w:pPr>
        <w:pStyle w:val="Odsekzoznamu"/>
        <w:ind w:left="284"/>
        <w:jc w:val="both"/>
      </w:pPr>
    </w:p>
    <w:p w:rsidR="00E24553" w:rsidRDefault="00103466" w:rsidP="00031EAB">
      <w:pPr>
        <w:pStyle w:val="Odsekzoznamu"/>
        <w:numPr>
          <w:ilvl w:val="0"/>
          <w:numId w:val="2"/>
        </w:numPr>
        <w:ind w:left="284"/>
        <w:contextualSpacing/>
        <w:jc w:val="both"/>
      </w:pPr>
      <w:r w:rsidRPr="0049384B">
        <w:t xml:space="preserve">V § 28a </w:t>
      </w:r>
      <w:r w:rsidR="00F21238" w:rsidRPr="0049384B">
        <w:t>ods.</w:t>
      </w:r>
      <w:r w:rsidRPr="0049384B">
        <w:t xml:space="preserve"> 7 </w:t>
      </w:r>
      <w:r w:rsidR="00E24553">
        <w:t xml:space="preserve">sa za </w:t>
      </w:r>
      <w:r w:rsidR="00F21238" w:rsidRPr="0049384B">
        <w:t>písm</w:t>
      </w:r>
      <w:r w:rsidR="00E24553">
        <w:t>eno</w:t>
      </w:r>
      <w:r w:rsidR="00F21238" w:rsidRPr="0049384B">
        <w:t xml:space="preserve"> a)</w:t>
      </w:r>
      <w:r w:rsidR="00E24553">
        <w:t xml:space="preserve"> vkladá nové písmeno b), ktoré znie:</w:t>
      </w:r>
      <w:r w:rsidR="00F21238" w:rsidRPr="0049384B">
        <w:t xml:space="preserve"> </w:t>
      </w:r>
    </w:p>
    <w:p w:rsidR="00103466" w:rsidRDefault="00E24553" w:rsidP="00E24553">
      <w:pPr>
        <w:pStyle w:val="Odsekzoznamu"/>
        <w:ind w:left="284"/>
        <w:contextualSpacing/>
        <w:jc w:val="both"/>
      </w:pPr>
      <w:r>
        <w:t xml:space="preserve">„b) </w:t>
      </w:r>
      <w:r w:rsidR="00F21238" w:rsidRPr="0049384B">
        <w:t>identifikačné číslo poistenca v centrálnom registri poistencov</w:t>
      </w:r>
      <w:r>
        <w:t>,</w:t>
      </w:r>
      <w:r w:rsidR="00103466" w:rsidRPr="0049384B">
        <w:t>“.</w:t>
      </w:r>
    </w:p>
    <w:p w:rsidR="00E24553" w:rsidRDefault="00E24553" w:rsidP="00E24553">
      <w:pPr>
        <w:pStyle w:val="Odsekzoznamu"/>
        <w:ind w:left="284"/>
        <w:contextualSpacing/>
        <w:jc w:val="both"/>
      </w:pPr>
    </w:p>
    <w:p w:rsidR="00E24553" w:rsidRPr="0049384B" w:rsidRDefault="00E24553" w:rsidP="00E24553">
      <w:pPr>
        <w:pStyle w:val="Odsekzoznamu"/>
        <w:ind w:left="284"/>
        <w:contextualSpacing/>
        <w:jc w:val="both"/>
      </w:pPr>
      <w:r>
        <w:t>Doterajšie písmeno b) sa označuje ako písmeno c).</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pStyle w:val="Odsekzoznamu"/>
        <w:numPr>
          <w:ilvl w:val="0"/>
          <w:numId w:val="2"/>
        </w:numPr>
        <w:ind w:left="284"/>
        <w:contextualSpacing/>
        <w:jc w:val="both"/>
      </w:pPr>
      <w:r w:rsidRPr="0049384B">
        <w:t xml:space="preserve">§ 28a sa dopĺňa </w:t>
      </w:r>
      <w:r w:rsidR="00F21238" w:rsidRPr="0049384B">
        <w:t xml:space="preserve">odsekmi </w:t>
      </w:r>
      <w:r w:rsidRPr="0049384B">
        <w:t>8</w:t>
      </w:r>
      <w:r w:rsidR="00F21238" w:rsidRPr="0049384B">
        <w:t xml:space="preserve"> a 9</w:t>
      </w:r>
      <w:r w:rsidRPr="0049384B">
        <w:t>, ktor</w:t>
      </w:r>
      <w:r w:rsidR="00F21238" w:rsidRPr="0049384B">
        <w:t>é</w:t>
      </w:r>
      <w:r w:rsidRPr="0049384B">
        <w:t xml:space="preserve"> </w:t>
      </w:r>
      <w:r w:rsidR="00F21238" w:rsidRPr="0049384B">
        <w:t>znejú</w:t>
      </w:r>
      <w:r w:rsidRPr="0049384B">
        <w:t>:</w:t>
      </w:r>
    </w:p>
    <w:p w:rsidR="00E24553"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w:t>
      </w:r>
      <w:r w:rsidR="00F21238" w:rsidRPr="0049384B">
        <w:rPr>
          <w:rFonts w:ascii="Times New Roman" w:hAnsi="Times New Roman"/>
          <w:sz w:val="24"/>
          <w:szCs w:val="24"/>
        </w:rPr>
        <w:t>(8) Úrad oznámi zdravotnej poisťovni do konca februára na účely výpočtu mesačných prerozdeľovaní údaje o poistencoch zdravotnej poisťovne podľa stavu k 1. januáru v</w:t>
      </w:r>
      <w:r w:rsidR="0035405F">
        <w:rPr>
          <w:rFonts w:ascii="Times New Roman" w:hAnsi="Times New Roman"/>
          <w:sz w:val="24"/>
          <w:szCs w:val="24"/>
        </w:rPr>
        <w:t> </w:t>
      </w:r>
      <w:r w:rsidR="00F21238" w:rsidRPr="0049384B">
        <w:rPr>
          <w:rFonts w:ascii="Times New Roman" w:hAnsi="Times New Roman"/>
          <w:sz w:val="24"/>
          <w:szCs w:val="24"/>
        </w:rPr>
        <w:t>rozsahu</w:t>
      </w:r>
    </w:p>
    <w:p w:rsidR="00E24553" w:rsidRDefault="00F21238" w:rsidP="00E24553">
      <w:pPr>
        <w:pStyle w:val="Odsekzoznamu"/>
        <w:numPr>
          <w:ilvl w:val="0"/>
          <w:numId w:val="10"/>
        </w:numPr>
        <w:jc w:val="both"/>
      </w:pPr>
      <w:r w:rsidRPr="00E24553">
        <w:t>rodné číslo poistenca zaradeného v skupine nadmerného prepoistenia</w:t>
      </w:r>
      <w:r w:rsidR="00DB2297" w:rsidRPr="00E24553">
        <w:t>;</w:t>
      </w:r>
      <w:r w:rsidRPr="00E24553">
        <w:t xml:space="preserve"> ak ide o cudzinca, ktorý nemá pridelené rodné číslo, bezvýznamové identif</w:t>
      </w:r>
      <w:r w:rsidR="00031EAB" w:rsidRPr="00E24553">
        <w:t>ikačné číslo a dátum narodenia</w:t>
      </w:r>
      <w:r w:rsidR="00E24553">
        <w:t>,</w:t>
      </w:r>
    </w:p>
    <w:p w:rsidR="00F21238" w:rsidRPr="00E24553" w:rsidRDefault="00E24553" w:rsidP="00E24553">
      <w:pPr>
        <w:pStyle w:val="Odsekzoznamu"/>
        <w:numPr>
          <w:ilvl w:val="0"/>
          <w:numId w:val="10"/>
        </w:numPr>
        <w:jc w:val="both"/>
      </w:pPr>
      <w:r w:rsidRPr="00E24553">
        <w:t>identifikačné číslo poistenca v</w:t>
      </w:r>
      <w:r>
        <w:t xml:space="preserve"> centrálnom registri poistencov</w:t>
      </w:r>
      <w:r w:rsidR="00F21238" w:rsidRPr="00E24553">
        <w:t>.</w:t>
      </w:r>
    </w:p>
    <w:p w:rsidR="00F21238" w:rsidRPr="0049384B" w:rsidRDefault="00F21238" w:rsidP="00D55E84">
      <w:pPr>
        <w:spacing w:after="0" w:line="240" w:lineRule="auto"/>
        <w:ind w:left="-76"/>
        <w:jc w:val="both"/>
        <w:rPr>
          <w:rFonts w:ascii="Times New Roman" w:hAnsi="Times New Roman"/>
          <w:sz w:val="24"/>
          <w:szCs w:val="24"/>
        </w:rPr>
      </w:pPr>
    </w:p>
    <w:p w:rsidR="00103466" w:rsidRPr="0049384B" w:rsidRDefault="00103466" w:rsidP="00D55E84">
      <w:pPr>
        <w:spacing w:after="0" w:line="240" w:lineRule="auto"/>
        <w:ind w:left="-76"/>
        <w:jc w:val="both"/>
        <w:rPr>
          <w:rFonts w:ascii="Times New Roman" w:hAnsi="Times New Roman"/>
          <w:sz w:val="24"/>
          <w:szCs w:val="24"/>
        </w:rPr>
      </w:pPr>
      <w:r w:rsidRPr="0049384B">
        <w:rPr>
          <w:rFonts w:ascii="Times New Roman" w:hAnsi="Times New Roman"/>
          <w:sz w:val="24"/>
          <w:szCs w:val="24"/>
        </w:rPr>
        <w:t>(</w:t>
      </w:r>
      <w:r w:rsidR="00F21238" w:rsidRPr="0049384B">
        <w:rPr>
          <w:rFonts w:ascii="Times New Roman" w:hAnsi="Times New Roman"/>
          <w:sz w:val="24"/>
          <w:szCs w:val="24"/>
        </w:rPr>
        <w:t>9</w:t>
      </w:r>
      <w:r w:rsidRPr="0049384B">
        <w:rPr>
          <w:rFonts w:ascii="Times New Roman" w:hAnsi="Times New Roman"/>
          <w:sz w:val="24"/>
          <w:szCs w:val="24"/>
        </w:rPr>
        <w:t xml:space="preserve">) Farmaceuticko-nákladové skupiny, diagnostické skupiny a nákladové skupiny zdravotníckych pomôcok spolu s označením či skupina je zaradená aj v príslušnom zozname skupín zverejňuje ministerstvo zdravotníctva na svojom webovom sídle. Návrh na vytvorenie novej farmaceuticko-nákladovej skupiny, diagnostickej skupiny alebo nákladovej skupiny zdravotníckych pomôcok môže ministerstvu zdravotníctva podať úrad alebo zdravotná poisťovňa. Ministerstvo zdravotníctva môže vytvoriť novú farmaceuticko-nákladovú skupinu, diagnostickú skupinu a nákladovú skupinu zdravotníckych pomôcok aj </w:t>
      </w:r>
      <w:r w:rsidR="00C40A36" w:rsidRPr="0049384B">
        <w:rPr>
          <w:rFonts w:ascii="Times New Roman" w:hAnsi="Times New Roman"/>
          <w:sz w:val="24"/>
          <w:szCs w:val="24"/>
        </w:rPr>
        <w:t>bez návrhu</w:t>
      </w:r>
      <w:r w:rsidRPr="0049384B">
        <w:rPr>
          <w:rFonts w:ascii="Times New Roman" w:hAnsi="Times New Roman"/>
          <w:sz w:val="24"/>
          <w:szCs w:val="24"/>
        </w:rPr>
        <w:t>.“.</w:t>
      </w:r>
    </w:p>
    <w:p w:rsidR="00103466" w:rsidRPr="0049384B" w:rsidRDefault="00103466" w:rsidP="00D55E84">
      <w:pPr>
        <w:pStyle w:val="Odsekzoznamu"/>
        <w:ind w:left="284"/>
        <w:jc w:val="both"/>
      </w:pPr>
    </w:p>
    <w:p w:rsidR="00031EAB" w:rsidRPr="0049384B" w:rsidRDefault="00031EAB" w:rsidP="00D55E84">
      <w:pPr>
        <w:pStyle w:val="Odsekzoznamu"/>
        <w:numPr>
          <w:ilvl w:val="0"/>
          <w:numId w:val="2"/>
        </w:numPr>
        <w:ind w:left="284"/>
        <w:contextualSpacing/>
        <w:jc w:val="both"/>
      </w:pPr>
      <w:r w:rsidRPr="0049384B">
        <w:t>V § 29b ods. 1 písm</w:t>
      </w:r>
      <w:r w:rsidR="00EB5253" w:rsidRPr="0049384B">
        <w:t>en</w:t>
      </w:r>
      <w:r w:rsidR="00FE7C94" w:rsidRPr="0049384B">
        <w:t>á</w:t>
      </w:r>
      <w:r w:rsidRPr="0049384B">
        <w:t xml:space="preserve"> a)</w:t>
      </w:r>
      <w:r w:rsidR="00FE7C94" w:rsidRPr="0049384B">
        <w:t xml:space="preserve"> a b)</w:t>
      </w:r>
      <w:r w:rsidRPr="0049384B">
        <w:t xml:space="preserve"> zne</w:t>
      </w:r>
      <w:r w:rsidR="00FE7C94" w:rsidRPr="0049384B">
        <w:t>jú</w:t>
      </w:r>
      <w:r w:rsidRPr="0049384B">
        <w:t>:</w:t>
      </w:r>
    </w:p>
    <w:p w:rsidR="00FE7C94" w:rsidRPr="0049384B" w:rsidRDefault="00031EAB" w:rsidP="00031EAB">
      <w:pPr>
        <w:pStyle w:val="Odsekzoznamu"/>
        <w:ind w:left="284"/>
        <w:contextualSpacing/>
        <w:jc w:val="both"/>
      </w:pPr>
      <w:r w:rsidRPr="0049384B">
        <w:t xml:space="preserve">„a) poistenca, ktorý bol pozbavený spôsobilosti na právne úkony alebo </w:t>
      </w:r>
      <w:r w:rsidR="00CB497A" w:rsidRPr="0049384B">
        <w:t xml:space="preserve">ktorého spôsobilosť na právne úkony bola </w:t>
      </w:r>
      <w:r w:rsidRPr="0049384B">
        <w:t>obmedzen</w:t>
      </w:r>
      <w:r w:rsidR="00CB497A" w:rsidRPr="0049384B">
        <w:t>á</w:t>
      </w:r>
      <w:r w:rsidRPr="0049384B">
        <w:t>, ak sa toto obmedzenie vzťahuje aj na právne úkony vykonávané vo veciach verejného zdravotného poistenia, vykonáva súdom ustanovený opatrovník</w:t>
      </w:r>
      <w:r w:rsidR="00E24553">
        <w:t xml:space="preserve"> poistenca</w:t>
      </w:r>
      <w:r w:rsidRPr="0049384B">
        <w:t>,</w:t>
      </w:r>
    </w:p>
    <w:p w:rsidR="00126E17" w:rsidRDefault="00126E17" w:rsidP="00031EAB">
      <w:pPr>
        <w:pStyle w:val="Odsekzoznamu"/>
        <w:ind w:left="284"/>
        <w:contextualSpacing/>
        <w:jc w:val="both"/>
      </w:pPr>
    </w:p>
    <w:p w:rsidR="00031EAB" w:rsidRPr="0049384B" w:rsidRDefault="00FE7C94" w:rsidP="00031EAB">
      <w:pPr>
        <w:pStyle w:val="Odsekzoznamu"/>
        <w:ind w:left="284"/>
        <w:contextualSpacing/>
        <w:jc w:val="both"/>
      </w:pPr>
      <w:r w:rsidRPr="0049384B">
        <w:t>b) fyzickú osobu vo väzbe, fyzickú osobu vo výkone trestu odňatia slobody a fyzickú osobu vo výkone detencie vykonáva ústav v rozsahu práv a povinností podľa § 6 ods. 1 a § 23 ods. 1 písm. b) a c),</w:t>
      </w:r>
      <w:r w:rsidR="00031EAB" w:rsidRPr="0049384B">
        <w:t>“.</w:t>
      </w:r>
    </w:p>
    <w:p w:rsidR="00031EAB" w:rsidRPr="0049384B" w:rsidRDefault="00031EAB" w:rsidP="00031EAB">
      <w:pPr>
        <w:pStyle w:val="Odsekzoznamu"/>
        <w:ind w:left="284"/>
        <w:contextualSpacing/>
        <w:jc w:val="both"/>
      </w:pPr>
    </w:p>
    <w:p w:rsidR="006D7DDF" w:rsidRPr="0049384B" w:rsidRDefault="006D7DDF" w:rsidP="00D55E84">
      <w:pPr>
        <w:pStyle w:val="Odsekzoznamu"/>
        <w:numPr>
          <w:ilvl w:val="0"/>
          <w:numId w:val="2"/>
        </w:numPr>
        <w:ind w:left="284"/>
        <w:contextualSpacing/>
        <w:jc w:val="both"/>
      </w:pPr>
      <w:r w:rsidRPr="0049384B">
        <w:t xml:space="preserve">V § 29b ods. 1 </w:t>
      </w:r>
      <w:r w:rsidR="00FE7C94" w:rsidRPr="0049384B">
        <w:t>sa vypúšťa písmeno c).</w:t>
      </w:r>
    </w:p>
    <w:p w:rsidR="00FE7C94" w:rsidRPr="0049384B" w:rsidRDefault="00FE7C94" w:rsidP="00DA70DE">
      <w:pPr>
        <w:pStyle w:val="Odsekzoznamu"/>
        <w:ind w:left="284"/>
        <w:contextualSpacing/>
        <w:jc w:val="both"/>
      </w:pPr>
    </w:p>
    <w:p w:rsidR="00FE7C94" w:rsidRPr="0049384B" w:rsidRDefault="00FE7C94" w:rsidP="00DA70DE">
      <w:pPr>
        <w:pStyle w:val="Odsekzoznamu"/>
        <w:ind w:left="284"/>
        <w:contextualSpacing/>
        <w:jc w:val="both"/>
      </w:pPr>
      <w:r w:rsidRPr="0049384B">
        <w:t>Doterajšie písmeno d) sa označuje ako písmeno c).</w:t>
      </w:r>
    </w:p>
    <w:p w:rsidR="00103466" w:rsidRPr="0049384B" w:rsidRDefault="00103466" w:rsidP="00D55E84">
      <w:pPr>
        <w:pStyle w:val="Odsekzoznamu"/>
        <w:numPr>
          <w:ilvl w:val="0"/>
          <w:numId w:val="2"/>
        </w:numPr>
        <w:ind w:left="284"/>
        <w:contextualSpacing/>
        <w:jc w:val="both"/>
      </w:pPr>
      <w:r w:rsidRPr="0049384B">
        <w:t xml:space="preserve">V § 29b ods. 1 písm. </w:t>
      </w:r>
      <w:r w:rsidR="00FE7C94" w:rsidRPr="0049384B">
        <w:t>c</w:t>
      </w:r>
      <w:r w:rsidRPr="0049384B">
        <w:t>) druhom bode sa za slovo „starostlivosti“ vkladá čiarka a</w:t>
      </w:r>
      <w:r w:rsidR="00E91F98">
        <w:t> </w:t>
      </w:r>
      <w:r w:rsidRPr="0049384B">
        <w:t xml:space="preserve"> slová „ak ide o poistenca, ktorého matka písomne požiadala o utajenie svojej osoby v súvislosti s pôrodom“.</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V § 29b ods. 12 sa za slová „n), o), u)“ vkladajú slová „a podľa § 12 ods. 2 písm. b)“ a za slovo „postihnutia“ sa vkladá čiarka a</w:t>
      </w:r>
      <w:r w:rsidR="002F6473">
        <w:t xml:space="preserve">  </w:t>
      </w:r>
      <w:r w:rsidRPr="0049384B">
        <w:t>slová „dátum uznania za fyzickú osobu s ťažkým zdravotným postihnutím, dátum ukončenia uznania fyzickej osoby s ťažkým zdravotným postihnutím“.</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29b ods. 16 sa slová „ročnom zúčtovaní poistného“ nahrádzajú slovami „vykonávaní verejného zdravotného poistenia“.</w:t>
      </w:r>
    </w:p>
    <w:p w:rsidR="00103466" w:rsidRPr="0049384B" w:rsidRDefault="00103466" w:rsidP="00D55E84">
      <w:pPr>
        <w:pStyle w:val="Odsekzoznamu"/>
      </w:pPr>
    </w:p>
    <w:p w:rsidR="00103466" w:rsidRPr="0049384B" w:rsidRDefault="00103466" w:rsidP="00D55E84">
      <w:pPr>
        <w:pStyle w:val="Odsekzoznamu"/>
        <w:numPr>
          <w:ilvl w:val="0"/>
          <w:numId w:val="2"/>
        </w:numPr>
        <w:ind w:left="284"/>
        <w:contextualSpacing/>
        <w:jc w:val="both"/>
      </w:pPr>
      <w:r w:rsidRPr="0049384B">
        <w:t>V § 29b sa za odsek 19 vkladá nový odsek 20, ktorý znie:</w:t>
      </w:r>
    </w:p>
    <w:p w:rsidR="00103466" w:rsidRPr="0049384B" w:rsidRDefault="00103466" w:rsidP="00D55E84">
      <w:pPr>
        <w:pStyle w:val="Odsekzoznamu"/>
        <w:ind w:left="284"/>
        <w:jc w:val="both"/>
      </w:pPr>
      <w:r w:rsidRPr="0049384B">
        <w:t xml:space="preserve">„(20) Národné centrum zdravotníckych informácií poskytuje </w:t>
      </w:r>
      <w:r w:rsidR="00D03DEF" w:rsidRPr="0049384B">
        <w:t xml:space="preserve">najmenej raz za </w:t>
      </w:r>
      <w:r w:rsidR="001728F1" w:rsidRPr="0049384B">
        <w:t>sedem</w:t>
      </w:r>
      <w:r w:rsidR="00D03DEF" w:rsidRPr="0049384B">
        <w:t xml:space="preserve"> dní </w:t>
      </w:r>
      <w:r w:rsidRPr="0049384B">
        <w:t>príslušnej zdravotnej poisťovni elektronicky na účely vykonávania verejného zdravotného poistenia údaje o fyzickej osobe v rozsahu meno a priezvisko, dátum narodenia, rodné číslo, ak je pridelené, bezvýznamové identifikačné číslo, dátum začiatku dočasnej pracovnej neschopnosti a dátum ukončenia dočasnej pracovnej neschopnosti.“.</w:t>
      </w:r>
    </w:p>
    <w:p w:rsidR="00103466" w:rsidRPr="0049384B" w:rsidRDefault="00103466" w:rsidP="00D55E84">
      <w:pPr>
        <w:pStyle w:val="Odsekzoznamu"/>
        <w:ind w:left="284"/>
        <w:jc w:val="both"/>
      </w:pPr>
    </w:p>
    <w:p w:rsidR="00103466" w:rsidRPr="0049384B" w:rsidRDefault="00103466" w:rsidP="00D55E84">
      <w:pPr>
        <w:pStyle w:val="Odsekzoznamu"/>
        <w:ind w:left="284"/>
        <w:jc w:val="both"/>
      </w:pPr>
      <w:r w:rsidRPr="0049384B">
        <w:t>Doterajšie odseky 20 až 22 sa označujú ako odseky 21 až 23.</w:t>
      </w:r>
    </w:p>
    <w:p w:rsidR="00103466" w:rsidRPr="0049384B" w:rsidRDefault="00103466" w:rsidP="00D55E84">
      <w:pPr>
        <w:pStyle w:val="Odsekzoznamu"/>
      </w:pPr>
    </w:p>
    <w:p w:rsidR="00CF79EC" w:rsidRPr="0049384B" w:rsidRDefault="00CF79EC" w:rsidP="00D55E84">
      <w:pPr>
        <w:pStyle w:val="Odsekzoznamu"/>
        <w:numPr>
          <w:ilvl w:val="0"/>
          <w:numId w:val="2"/>
        </w:numPr>
        <w:ind w:left="284"/>
        <w:contextualSpacing/>
        <w:jc w:val="both"/>
      </w:pPr>
      <w:r w:rsidRPr="0049384B">
        <w:t>V § 29ba ods. 2 sa slovo „bezdomovcovi“ nahrádza slovami „človeku bez domova“.</w:t>
      </w:r>
    </w:p>
    <w:p w:rsidR="00103466" w:rsidRPr="0049384B" w:rsidRDefault="00103466" w:rsidP="00D55E84">
      <w:pPr>
        <w:pStyle w:val="Odsekzoznamu"/>
        <w:ind w:left="284"/>
        <w:jc w:val="both"/>
      </w:pPr>
    </w:p>
    <w:p w:rsidR="00103466" w:rsidRPr="0049384B" w:rsidRDefault="00103466" w:rsidP="00D55E84">
      <w:pPr>
        <w:pStyle w:val="Odsekzoznamu"/>
        <w:numPr>
          <w:ilvl w:val="0"/>
          <w:numId w:val="2"/>
        </w:numPr>
        <w:ind w:left="284"/>
        <w:contextualSpacing/>
        <w:jc w:val="both"/>
      </w:pPr>
      <w:r w:rsidRPr="0049384B">
        <w:t>Za § 38ezg sa vklad</w:t>
      </w:r>
      <w:r w:rsidR="00D03DEF" w:rsidRPr="0049384B">
        <w:t>ajú</w:t>
      </w:r>
      <w:r w:rsidRPr="0049384B">
        <w:t xml:space="preserve"> § 38ezh</w:t>
      </w:r>
      <w:r w:rsidR="00D03DEF" w:rsidRPr="0049384B">
        <w:t xml:space="preserve"> a 38ezi</w:t>
      </w:r>
      <w:r w:rsidRPr="0049384B">
        <w:t>, ktor</w:t>
      </w:r>
      <w:r w:rsidR="00D03DEF" w:rsidRPr="0049384B">
        <w:t>é</w:t>
      </w:r>
      <w:r w:rsidR="00026EBC">
        <w:t xml:space="preserve"> vrátane nadpisov</w:t>
      </w:r>
      <w:r w:rsidRPr="0049384B">
        <w:t xml:space="preserve"> </w:t>
      </w:r>
      <w:r w:rsidR="00D03DEF" w:rsidRPr="0049384B">
        <w:t>znejú</w:t>
      </w:r>
      <w:r w:rsidRPr="0049384B">
        <w:t>:</w:t>
      </w:r>
    </w:p>
    <w:p w:rsidR="00103466" w:rsidRPr="0049384B" w:rsidRDefault="00103466" w:rsidP="00D55E84">
      <w:pPr>
        <w:pStyle w:val="Odsekzoznamu"/>
      </w:pPr>
    </w:p>
    <w:p w:rsidR="00103466" w:rsidRPr="0049384B" w:rsidRDefault="00103466" w:rsidP="00D55E84">
      <w:pPr>
        <w:pStyle w:val="Odsekzoznamu"/>
        <w:ind w:left="284"/>
        <w:jc w:val="center"/>
      </w:pPr>
      <w:r w:rsidRPr="0049384B">
        <w:t>„§ 38ezh</w:t>
      </w:r>
    </w:p>
    <w:p w:rsidR="00103466" w:rsidRPr="0049384B" w:rsidRDefault="00103466" w:rsidP="00D55E84">
      <w:pPr>
        <w:pStyle w:val="Odsekzoznamu"/>
        <w:ind w:left="284"/>
        <w:jc w:val="center"/>
      </w:pPr>
      <w:r w:rsidRPr="0049384B">
        <w:t>Prechodné ustanoveni</w:t>
      </w:r>
      <w:r w:rsidR="004A5970" w:rsidRPr="0049384B">
        <w:t>a</w:t>
      </w:r>
      <w:r w:rsidRPr="0049384B">
        <w:t xml:space="preserve"> k úpravám účinným od 1. januára 2025</w:t>
      </w:r>
    </w:p>
    <w:p w:rsidR="00103466" w:rsidRPr="0049384B" w:rsidRDefault="00103466" w:rsidP="00D55E84">
      <w:pPr>
        <w:pStyle w:val="Odsekzoznamu"/>
        <w:ind w:left="284"/>
        <w:jc w:val="both"/>
      </w:pPr>
    </w:p>
    <w:p w:rsidR="004A5970" w:rsidRPr="0049384B" w:rsidRDefault="008572EF" w:rsidP="004A5970">
      <w:pPr>
        <w:pStyle w:val="Odsekzoznamu"/>
        <w:numPr>
          <w:ilvl w:val="0"/>
          <w:numId w:val="8"/>
        </w:numPr>
        <w:jc w:val="both"/>
      </w:pPr>
      <w:r w:rsidRPr="0049384B">
        <w:t>Od 1. januára 2025</w:t>
      </w:r>
      <w:r w:rsidR="00103466" w:rsidRPr="0049384B">
        <w:t xml:space="preserve"> zaniká účasť na verejnom zdravotnom poistení tomu poistencovi, ktorý spĺňa podmienky podľa § 5 ods. 4 v znení účinnom od 1. januára 2025.</w:t>
      </w:r>
    </w:p>
    <w:p w:rsidR="004A5970" w:rsidRPr="0049384B" w:rsidRDefault="004A5970" w:rsidP="004A5970">
      <w:pPr>
        <w:pStyle w:val="Odsekzoznamu"/>
        <w:ind w:left="720"/>
        <w:jc w:val="both"/>
      </w:pPr>
    </w:p>
    <w:p w:rsidR="005C2973" w:rsidRPr="0049384B" w:rsidRDefault="004A5970" w:rsidP="004A5970">
      <w:pPr>
        <w:pStyle w:val="Odsekzoznamu"/>
        <w:numPr>
          <w:ilvl w:val="0"/>
          <w:numId w:val="8"/>
        </w:numPr>
        <w:jc w:val="both"/>
      </w:pPr>
      <w:r w:rsidRPr="0049384B">
        <w:t>Mesačné prerozdeľovanie podľa tohto zákona v znení účinnom od 1. januára 2025 sa vykoná prvýkrát v marci 2025 za</w:t>
      </w:r>
      <w:r w:rsidR="00F40235" w:rsidRPr="0049384B">
        <w:t xml:space="preserve"> mesiac</w:t>
      </w:r>
      <w:r w:rsidRPr="0049384B">
        <w:t xml:space="preserve"> január 2025. </w:t>
      </w:r>
    </w:p>
    <w:p w:rsidR="005C2973" w:rsidRPr="0049384B" w:rsidRDefault="005C2973" w:rsidP="00DA70DE">
      <w:pPr>
        <w:pStyle w:val="Odsekzoznamu"/>
      </w:pPr>
    </w:p>
    <w:p w:rsidR="00D03DEF" w:rsidRPr="0049384B" w:rsidRDefault="004A5970" w:rsidP="004A5970">
      <w:pPr>
        <w:pStyle w:val="Odsekzoznamu"/>
        <w:numPr>
          <w:ilvl w:val="0"/>
          <w:numId w:val="8"/>
        </w:numPr>
        <w:jc w:val="both"/>
      </w:pPr>
      <w:r w:rsidRPr="0049384B">
        <w:t xml:space="preserve">Ročné prerozdeľovanie podľa tohto zákona v znení účinnom od 1. januára 2025 sa vykoná prvýkrát </w:t>
      </w:r>
      <w:r w:rsidR="002F3519" w:rsidRPr="0049384B">
        <w:t>v roku 2026</w:t>
      </w:r>
      <w:r w:rsidR="002F3519">
        <w:t xml:space="preserve"> </w:t>
      </w:r>
      <w:r w:rsidRPr="0049384B">
        <w:t>za rok 2025</w:t>
      </w:r>
      <w:r w:rsidR="00D03DEF" w:rsidRPr="0049384B">
        <w:t>.</w:t>
      </w:r>
    </w:p>
    <w:p w:rsidR="00FD56CF" w:rsidRPr="0049384B" w:rsidRDefault="00FD56CF" w:rsidP="00FD56CF">
      <w:pPr>
        <w:pStyle w:val="Odsekzoznamu"/>
      </w:pPr>
    </w:p>
    <w:p w:rsidR="00FD56CF" w:rsidRPr="0049384B" w:rsidRDefault="00FD56CF" w:rsidP="00FD56CF">
      <w:pPr>
        <w:pStyle w:val="Odsekzoznamu"/>
        <w:numPr>
          <w:ilvl w:val="0"/>
          <w:numId w:val="8"/>
        </w:numPr>
        <w:jc w:val="both"/>
      </w:pPr>
      <w:r w:rsidRPr="0049384B">
        <w:t>Fyzická osoba, ktorá sa považ</w:t>
      </w:r>
      <w:r w:rsidR="00C736F1" w:rsidRPr="0049384B">
        <w:t>uje</w:t>
      </w:r>
      <w:r w:rsidRPr="0049384B">
        <w:t xml:space="preserve"> za poistenca štátu podľa § 11 ods. 7 písm. r) v znení účinnom do 31. decembra 2024 je povinná splniť oznamovaciu povinnosť podľa § 23 ods. 3 písm. e) v znení účinnom od 1. januára 2025 do 31. januára 2025.</w:t>
      </w:r>
    </w:p>
    <w:p w:rsidR="00BE2688" w:rsidRPr="0049384B" w:rsidRDefault="00BE2688" w:rsidP="00BE2688">
      <w:pPr>
        <w:pStyle w:val="Odsekzoznamu"/>
      </w:pPr>
    </w:p>
    <w:p w:rsidR="00BE2688" w:rsidRPr="0049384B" w:rsidRDefault="00BE2688" w:rsidP="00FD56CF">
      <w:pPr>
        <w:pStyle w:val="Odsekzoznamu"/>
        <w:numPr>
          <w:ilvl w:val="0"/>
          <w:numId w:val="8"/>
        </w:numPr>
        <w:jc w:val="both"/>
      </w:pPr>
      <w:r w:rsidRPr="0049384B">
        <w:t xml:space="preserve">Ustanovenie odseku </w:t>
      </w:r>
      <w:r w:rsidR="0023111D" w:rsidRPr="0049384B">
        <w:t>4</w:t>
      </w:r>
      <w:r w:rsidRPr="0049384B">
        <w:t xml:space="preserve"> sa nevzťahuje na fyzickú osobu, </w:t>
      </w:r>
      <w:r w:rsidR="00E34E6D" w:rsidRPr="0049384B">
        <w:t>ktorá si už v minulosti splnila oznamovaciu povinnosť voči zdravotnej poisťovni spôsobom uvedeným v § 23 ods. 3 písm. e) v znení účinnom od 1. januára 2025.</w:t>
      </w:r>
    </w:p>
    <w:p w:rsidR="00D03DEF" w:rsidRPr="0049384B" w:rsidRDefault="00D03DEF" w:rsidP="00D03DEF">
      <w:pPr>
        <w:pStyle w:val="Odsekzoznamu"/>
      </w:pPr>
    </w:p>
    <w:p w:rsidR="00D03DEF" w:rsidRPr="0049384B" w:rsidRDefault="00D03DEF" w:rsidP="00D03DEF">
      <w:pPr>
        <w:pStyle w:val="Odsekzoznamu"/>
        <w:ind w:left="284"/>
        <w:jc w:val="center"/>
      </w:pPr>
      <w:r w:rsidRPr="0049384B">
        <w:t>§ 38ezi</w:t>
      </w:r>
    </w:p>
    <w:p w:rsidR="00D03DEF" w:rsidRPr="0049384B" w:rsidRDefault="00D03DEF" w:rsidP="00D03DEF">
      <w:pPr>
        <w:pStyle w:val="Odsekzoznamu"/>
        <w:ind w:left="284"/>
        <w:jc w:val="center"/>
      </w:pPr>
      <w:r w:rsidRPr="0049384B">
        <w:t>Prechodné ustanovenie k úpravám účinným od 1. januára 2026</w:t>
      </w:r>
    </w:p>
    <w:p w:rsidR="00D03DEF" w:rsidRPr="0049384B" w:rsidRDefault="00D03DEF" w:rsidP="00D03DEF">
      <w:pPr>
        <w:pStyle w:val="Odsekzoznamu"/>
        <w:ind w:left="284"/>
        <w:jc w:val="center"/>
      </w:pPr>
    </w:p>
    <w:p w:rsidR="00103466" w:rsidRPr="0049384B" w:rsidRDefault="00D03DEF" w:rsidP="00D03DEF">
      <w:pPr>
        <w:pStyle w:val="Odsekzoznamu"/>
        <w:ind w:left="284"/>
        <w:jc w:val="both"/>
      </w:pPr>
      <w:r w:rsidRPr="0049384B">
        <w:t xml:space="preserve">Národné centrum zdravotníckych informácií poskytne príslušnej zdravotnej poisťovne údaje podľa §29b ods. 20 </w:t>
      </w:r>
      <w:r w:rsidR="0023111D" w:rsidRPr="0049384B">
        <w:t xml:space="preserve">v znení účinnom od 1. januára 2026 </w:t>
      </w:r>
      <w:r w:rsidRPr="0049384B">
        <w:t>prvýkrát do 10. januára 2026.</w:t>
      </w:r>
      <w:r w:rsidR="00103466" w:rsidRPr="0049384B">
        <w:t>“.</w:t>
      </w:r>
    </w:p>
    <w:p w:rsidR="00103466" w:rsidRPr="0049384B" w:rsidRDefault="00103466" w:rsidP="00D55E84">
      <w:pPr>
        <w:spacing w:after="0" w:line="240" w:lineRule="auto"/>
        <w:jc w:val="center"/>
        <w:rPr>
          <w:rFonts w:ascii="Times New Roman" w:hAnsi="Times New Roman"/>
          <w:b/>
          <w:sz w:val="24"/>
          <w:szCs w:val="24"/>
        </w:rPr>
      </w:pPr>
      <w:r w:rsidRPr="0049384B">
        <w:rPr>
          <w:rFonts w:ascii="Times New Roman" w:hAnsi="Times New Roman"/>
          <w:b/>
          <w:sz w:val="24"/>
          <w:szCs w:val="24"/>
        </w:rPr>
        <w:t>Čl. II</w:t>
      </w:r>
    </w:p>
    <w:p w:rsidR="00103466" w:rsidRPr="0049384B" w:rsidRDefault="00103466" w:rsidP="00D55E84">
      <w:pPr>
        <w:spacing w:after="0" w:line="240" w:lineRule="auto"/>
        <w:jc w:val="center"/>
        <w:rPr>
          <w:rFonts w:ascii="Times New Roman" w:hAnsi="Times New Roman"/>
          <w:b/>
          <w:sz w:val="24"/>
          <w:szCs w:val="24"/>
        </w:rPr>
      </w:pPr>
    </w:p>
    <w:p w:rsidR="00103466" w:rsidRPr="0049384B" w:rsidRDefault="00B03630" w:rsidP="00D55E84">
      <w:pPr>
        <w:spacing w:after="0" w:line="240" w:lineRule="auto"/>
        <w:jc w:val="both"/>
        <w:rPr>
          <w:rFonts w:ascii="Times New Roman" w:hAnsi="Times New Roman"/>
          <w:sz w:val="24"/>
          <w:szCs w:val="24"/>
        </w:rPr>
      </w:pPr>
      <w:r w:rsidRPr="0049384B">
        <w:rPr>
          <w:rFonts w:ascii="Times New Roman" w:hAnsi="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w:t>
      </w:r>
      <w:r w:rsidR="008572EF" w:rsidRPr="0049384B">
        <w:rPr>
          <w:rFonts w:ascii="Times New Roman" w:hAnsi="Times New Roman"/>
          <w:sz w:val="24"/>
          <w:szCs w:val="24"/>
        </w:rPr>
        <w:t>/2022</w:t>
      </w:r>
      <w:r w:rsidRPr="0049384B">
        <w:rPr>
          <w:rFonts w:ascii="Times New Roman" w:hAnsi="Times New Roman"/>
          <w:sz w:val="24"/>
          <w:szCs w:val="24"/>
        </w:rPr>
        <w:t xml:space="preserve"> Z. z., zákona č. 494/2022 Z. z., zákona č. 495/2022 Z. z., zákona č. 518/2022 Z. z., zákona č. 110/2023 Z. z., zákona č. 119/2023 Z. z., zákona č. 293/2023 Z. z., zákona č. 529/2023 Z. z.</w:t>
      </w:r>
      <w:r w:rsidR="008572EF" w:rsidRPr="0049384B">
        <w:rPr>
          <w:rFonts w:ascii="Times New Roman" w:hAnsi="Times New Roman"/>
          <w:sz w:val="24"/>
          <w:szCs w:val="24"/>
        </w:rPr>
        <w:t>,</w:t>
      </w:r>
      <w:r w:rsidRPr="0049384B">
        <w:rPr>
          <w:rFonts w:ascii="Times New Roman" w:hAnsi="Times New Roman"/>
          <w:sz w:val="24"/>
          <w:szCs w:val="24"/>
        </w:rPr>
        <w:t xml:space="preserve"> zákona č. 40/2024 Z. z.</w:t>
      </w:r>
      <w:r w:rsidR="009659F1">
        <w:rPr>
          <w:rFonts w:ascii="Times New Roman" w:hAnsi="Times New Roman"/>
          <w:sz w:val="24"/>
          <w:szCs w:val="24"/>
        </w:rPr>
        <w:t>,</w:t>
      </w:r>
      <w:r w:rsidRPr="0049384B">
        <w:rPr>
          <w:rFonts w:ascii="Times New Roman" w:hAnsi="Times New Roman"/>
          <w:sz w:val="24"/>
          <w:szCs w:val="24"/>
        </w:rPr>
        <w:t xml:space="preserve"> </w:t>
      </w:r>
      <w:r w:rsidR="008572EF" w:rsidRPr="0049384B">
        <w:rPr>
          <w:rFonts w:ascii="Times New Roman" w:hAnsi="Times New Roman"/>
          <w:sz w:val="24"/>
          <w:szCs w:val="24"/>
        </w:rPr>
        <w:t xml:space="preserve"> zákona č. 125/2024 Z. z.</w:t>
      </w:r>
      <w:r w:rsidR="009659F1">
        <w:rPr>
          <w:rFonts w:ascii="Times New Roman" w:hAnsi="Times New Roman"/>
          <w:sz w:val="24"/>
          <w:szCs w:val="24"/>
        </w:rPr>
        <w:t xml:space="preserve"> a zákona č. 144/2024 Z. z.</w:t>
      </w:r>
      <w:r w:rsidR="008572EF" w:rsidRPr="0049384B">
        <w:rPr>
          <w:rFonts w:ascii="Times New Roman" w:hAnsi="Times New Roman"/>
          <w:sz w:val="24"/>
          <w:szCs w:val="24"/>
        </w:rPr>
        <w:t xml:space="preserve"> </w:t>
      </w:r>
      <w:r w:rsidRPr="0049384B">
        <w:rPr>
          <w:rFonts w:ascii="Times New Roman" w:hAnsi="Times New Roman"/>
          <w:sz w:val="24"/>
          <w:szCs w:val="24"/>
        </w:rPr>
        <w:t xml:space="preserve">sa dopĺňa takto:  </w:t>
      </w:r>
    </w:p>
    <w:p w:rsidR="004A3544" w:rsidRPr="0049384B" w:rsidRDefault="004A3544" w:rsidP="00D55E84">
      <w:pPr>
        <w:spacing w:after="0" w:line="240" w:lineRule="auto"/>
        <w:jc w:val="both"/>
        <w:rPr>
          <w:rFonts w:ascii="Times New Roman" w:hAnsi="Times New Roman"/>
          <w:sz w:val="24"/>
          <w:szCs w:val="24"/>
        </w:rPr>
      </w:pPr>
    </w:p>
    <w:p w:rsidR="00103466" w:rsidRPr="0049384B" w:rsidRDefault="005C3E12"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V </w:t>
      </w:r>
      <w:r w:rsidR="00103466" w:rsidRPr="0049384B">
        <w:rPr>
          <w:rFonts w:ascii="Times New Roman" w:hAnsi="Times New Roman"/>
          <w:sz w:val="24"/>
          <w:szCs w:val="24"/>
        </w:rPr>
        <w:t xml:space="preserve">§ 8 </w:t>
      </w:r>
      <w:r w:rsidRPr="0049384B">
        <w:rPr>
          <w:rFonts w:ascii="Times New Roman" w:hAnsi="Times New Roman"/>
          <w:sz w:val="24"/>
          <w:szCs w:val="24"/>
        </w:rPr>
        <w:t xml:space="preserve">sa </w:t>
      </w:r>
      <w:r w:rsidR="00103466" w:rsidRPr="0049384B">
        <w:rPr>
          <w:rFonts w:ascii="Times New Roman" w:hAnsi="Times New Roman"/>
          <w:sz w:val="24"/>
          <w:szCs w:val="24"/>
        </w:rPr>
        <w:t>ods</w:t>
      </w:r>
      <w:r w:rsidRPr="0049384B">
        <w:rPr>
          <w:rFonts w:ascii="Times New Roman" w:hAnsi="Times New Roman"/>
          <w:sz w:val="24"/>
          <w:szCs w:val="24"/>
        </w:rPr>
        <w:t>ek</w:t>
      </w:r>
      <w:r w:rsidR="00103466" w:rsidRPr="0049384B">
        <w:rPr>
          <w:rFonts w:ascii="Times New Roman" w:hAnsi="Times New Roman"/>
          <w:sz w:val="24"/>
          <w:szCs w:val="24"/>
        </w:rPr>
        <w:t xml:space="preserve"> 5 dopĺňa písmenom g), ktoré znie:</w:t>
      </w:r>
    </w:p>
    <w:p w:rsidR="00EB5253"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„g) na poskytnutie ošetrovateľskej starostlivosti prostredníctvom agentúry domácej ošetrovateľskej starostlivosti </w:t>
      </w:r>
      <w:r w:rsidR="0031668C" w:rsidRPr="0049384B">
        <w:rPr>
          <w:rFonts w:ascii="Times New Roman" w:hAnsi="Times New Roman"/>
          <w:sz w:val="24"/>
          <w:szCs w:val="24"/>
        </w:rPr>
        <w:t xml:space="preserve">alebo </w:t>
      </w:r>
      <w:r w:rsidR="007A3720">
        <w:rPr>
          <w:rFonts w:ascii="Times New Roman" w:hAnsi="Times New Roman"/>
          <w:sz w:val="24"/>
          <w:szCs w:val="24"/>
        </w:rPr>
        <w:t xml:space="preserve">prostredníctvom </w:t>
      </w:r>
      <w:r w:rsidR="0031668C" w:rsidRPr="0049384B">
        <w:rPr>
          <w:rFonts w:ascii="Times New Roman" w:hAnsi="Times New Roman"/>
          <w:sz w:val="24"/>
          <w:szCs w:val="24"/>
        </w:rPr>
        <w:t xml:space="preserve">zariadenia sociálnej pomoci </w:t>
      </w:r>
      <w:r w:rsidRPr="0049384B">
        <w:rPr>
          <w:rFonts w:ascii="Times New Roman" w:hAnsi="Times New Roman"/>
          <w:sz w:val="24"/>
          <w:szCs w:val="24"/>
        </w:rPr>
        <w:t>osobe podľa osobitného predpisu</w:t>
      </w:r>
      <w:r w:rsidRPr="0049384B">
        <w:rPr>
          <w:rFonts w:ascii="Times New Roman" w:hAnsi="Times New Roman"/>
          <w:sz w:val="24"/>
          <w:szCs w:val="24"/>
          <w:vertAlign w:val="superscript"/>
        </w:rPr>
        <w:t>8aa</w:t>
      </w:r>
      <w:r w:rsidRPr="0049384B">
        <w:rPr>
          <w:rFonts w:ascii="Times New Roman" w:hAnsi="Times New Roman"/>
          <w:sz w:val="24"/>
          <w:szCs w:val="24"/>
        </w:rPr>
        <w:t>)</w:t>
      </w:r>
      <w:r w:rsidR="004A3544" w:rsidRPr="0049384B">
        <w:rPr>
          <w:rFonts w:ascii="Times New Roman" w:hAnsi="Times New Roman"/>
          <w:sz w:val="24"/>
          <w:szCs w:val="24"/>
        </w:rPr>
        <w:t xml:space="preserve"> v rozsahu ošetrovateľskej praxe poskytovanej samostatne sestrou alebo pôrodnou asistentkou podľa osobitného predpisu</w:t>
      </w:r>
      <w:r w:rsidR="009D5A54" w:rsidRPr="0049384B">
        <w:rPr>
          <w:rFonts w:ascii="Times New Roman" w:hAnsi="Times New Roman"/>
          <w:sz w:val="24"/>
          <w:szCs w:val="24"/>
        </w:rPr>
        <w:t>,</w:t>
      </w:r>
      <w:r w:rsidR="004A3544" w:rsidRPr="0049384B">
        <w:rPr>
          <w:rFonts w:ascii="Times New Roman" w:hAnsi="Times New Roman"/>
          <w:sz w:val="24"/>
          <w:szCs w:val="24"/>
          <w:vertAlign w:val="superscript"/>
        </w:rPr>
        <w:t>8ab</w:t>
      </w:r>
      <w:r w:rsidR="004A3544" w:rsidRPr="0049384B">
        <w:rPr>
          <w:rFonts w:ascii="Times New Roman" w:hAnsi="Times New Roman"/>
          <w:sz w:val="24"/>
          <w:szCs w:val="24"/>
        </w:rPr>
        <w:t>)</w:t>
      </w:r>
      <w:r w:rsidR="00E30929" w:rsidRPr="0049384B">
        <w:rPr>
          <w:rFonts w:ascii="Times New Roman" w:hAnsi="Times New Roman"/>
          <w:sz w:val="24"/>
          <w:szCs w:val="24"/>
        </w:rPr>
        <w:t xml:space="preserve"> </w:t>
      </w:r>
      <w:r w:rsidR="009D5A54" w:rsidRPr="0049384B">
        <w:rPr>
          <w:rFonts w:ascii="Times New Roman" w:hAnsi="Times New Roman"/>
          <w:sz w:val="24"/>
          <w:szCs w:val="24"/>
        </w:rPr>
        <w:t>ak sa použijú</w:t>
      </w:r>
      <w:r w:rsidR="00E30929" w:rsidRPr="0049384B">
        <w:rPr>
          <w:rFonts w:ascii="Times New Roman" w:hAnsi="Times New Roman"/>
          <w:sz w:val="24"/>
          <w:szCs w:val="24"/>
        </w:rPr>
        <w:t xml:space="preserve"> liek</w:t>
      </w:r>
      <w:r w:rsidR="009D5A54" w:rsidRPr="0049384B">
        <w:rPr>
          <w:rFonts w:ascii="Times New Roman" w:hAnsi="Times New Roman"/>
          <w:sz w:val="24"/>
          <w:szCs w:val="24"/>
        </w:rPr>
        <w:t>y</w:t>
      </w:r>
      <w:r w:rsidR="0044328B" w:rsidRPr="0049384B">
        <w:rPr>
          <w:rFonts w:ascii="Times New Roman" w:hAnsi="Times New Roman"/>
          <w:sz w:val="24"/>
          <w:szCs w:val="24"/>
        </w:rPr>
        <w:t xml:space="preserve"> </w:t>
      </w:r>
      <w:r w:rsidR="00E30929" w:rsidRPr="0049384B">
        <w:rPr>
          <w:rFonts w:ascii="Times New Roman" w:hAnsi="Times New Roman"/>
          <w:sz w:val="24"/>
          <w:szCs w:val="24"/>
        </w:rPr>
        <w:t>a  špecializovan</w:t>
      </w:r>
      <w:r w:rsidR="00256E1A" w:rsidRPr="0049384B">
        <w:rPr>
          <w:rFonts w:ascii="Times New Roman" w:hAnsi="Times New Roman"/>
          <w:sz w:val="24"/>
          <w:szCs w:val="24"/>
        </w:rPr>
        <w:t>ý</w:t>
      </w:r>
      <w:r w:rsidR="00E30929" w:rsidRPr="0049384B">
        <w:rPr>
          <w:rFonts w:ascii="Times New Roman" w:hAnsi="Times New Roman"/>
          <w:sz w:val="24"/>
          <w:szCs w:val="24"/>
        </w:rPr>
        <w:t xml:space="preserve"> zdravotníck</w:t>
      </w:r>
      <w:r w:rsidR="00256E1A" w:rsidRPr="0049384B">
        <w:rPr>
          <w:rFonts w:ascii="Times New Roman" w:hAnsi="Times New Roman"/>
          <w:sz w:val="24"/>
          <w:szCs w:val="24"/>
        </w:rPr>
        <w:t>y</w:t>
      </w:r>
      <w:r w:rsidR="00E30929" w:rsidRPr="0049384B">
        <w:rPr>
          <w:rFonts w:ascii="Times New Roman" w:hAnsi="Times New Roman"/>
          <w:sz w:val="24"/>
          <w:szCs w:val="24"/>
        </w:rPr>
        <w:t xml:space="preserve"> materiál</w:t>
      </w:r>
      <w:r w:rsidR="00256E1A" w:rsidRPr="0049384B">
        <w:rPr>
          <w:rFonts w:ascii="Times New Roman" w:hAnsi="Times New Roman"/>
          <w:sz w:val="24"/>
          <w:szCs w:val="24"/>
        </w:rPr>
        <w:t>,</w:t>
      </w:r>
      <w:r w:rsidR="009D5A54" w:rsidRPr="0049384B">
        <w:rPr>
          <w:rFonts w:ascii="Times New Roman" w:hAnsi="Times New Roman"/>
          <w:sz w:val="24"/>
          <w:szCs w:val="24"/>
        </w:rPr>
        <w:t xml:space="preserve"> ktorých výdaj nie je viazaný na lekársky predpis</w:t>
      </w:r>
      <w:r w:rsidR="00A20FD4" w:rsidRPr="0049384B">
        <w:rPr>
          <w:rFonts w:ascii="Times New Roman" w:hAnsi="Times New Roman"/>
          <w:sz w:val="24"/>
          <w:szCs w:val="24"/>
        </w:rPr>
        <w:t>.</w:t>
      </w:r>
      <w:r w:rsidR="00EB5253" w:rsidRPr="0049384B">
        <w:rPr>
          <w:rFonts w:ascii="Times New Roman" w:hAnsi="Times New Roman"/>
          <w:sz w:val="24"/>
          <w:szCs w:val="24"/>
        </w:rPr>
        <w:t>“.</w:t>
      </w:r>
    </w:p>
    <w:p w:rsidR="00E30929" w:rsidRPr="0049384B" w:rsidRDefault="00E30929"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Poznámk</w:t>
      </w:r>
      <w:r w:rsidR="004A3544" w:rsidRPr="0049384B">
        <w:rPr>
          <w:rFonts w:ascii="Times New Roman" w:hAnsi="Times New Roman"/>
          <w:sz w:val="24"/>
          <w:szCs w:val="24"/>
        </w:rPr>
        <w:t>y</w:t>
      </w:r>
      <w:r w:rsidRPr="0049384B">
        <w:rPr>
          <w:rFonts w:ascii="Times New Roman" w:hAnsi="Times New Roman"/>
          <w:sz w:val="24"/>
          <w:szCs w:val="24"/>
        </w:rPr>
        <w:t xml:space="preserve"> pod čiarou k odkaz</w:t>
      </w:r>
      <w:r w:rsidR="004A3544" w:rsidRPr="0049384B">
        <w:rPr>
          <w:rFonts w:ascii="Times New Roman" w:hAnsi="Times New Roman"/>
          <w:sz w:val="24"/>
          <w:szCs w:val="24"/>
        </w:rPr>
        <w:t>om</w:t>
      </w:r>
      <w:r w:rsidRPr="0049384B">
        <w:rPr>
          <w:rFonts w:ascii="Times New Roman" w:hAnsi="Times New Roman"/>
          <w:sz w:val="24"/>
          <w:szCs w:val="24"/>
        </w:rPr>
        <w:t xml:space="preserve"> 8aa</w:t>
      </w:r>
      <w:r w:rsidR="004A3544" w:rsidRPr="0049384B">
        <w:rPr>
          <w:rFonts w:ascii="Times New Roman" w:hAnsi="Times New Roman"/>
          <w:sz w:val="24"/>
          <w:szCs w:val="24"/>
        </w:rPr>
        <w:t xml:space="preserve"> a 8ab</w:t>
      </w:r>
      <w:r w:rsidRPr="0049384B">
        <w:rPr>
          <w:rFonts w:ascii="Times New Roman" w:hAnsi="Times New Roman"/>
          <w:sz w:val="24"/>
          <w:szCs w:val="24"/>
        </w:rPr>
        <w:t xml:space="preserve"> zne</w:t>
      </w:r>
      <w:r w:rsidR="004A3544" w:rsidRPr="0049384B">
        <w:rPr>
          <w:rFonts w:ascii="Times New Roman" w:hAnsi="Times New Roman"/>
          <w:sz w:val="24"/>
          <w:szCs w:val="24"/>
        </w:rPr>
        <w:t>jú</w:t>
      </w:r>
      <w:r w:rsidRPr="0049384B">
        <w:rPr>
          <w:rFonts w:ascii="Times New Roman" w:hAnsi="Times New Roman"/>
          <w:sz w:val="24"/>
          <w:szCs w:val="24"/>
        </w:rPr>
        <w:t>:</w:t>
      </w:r>
    </w:p>
    <w:p w:rsidR="004A3544"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8aa</w:t>
      </w:r>
      <w:r w:rsidRPr="0049384B">
        <w:rPr>
          <w:rFonts w:ascii="Times New Roman" w:hAnsi="Times New Roman"/>
          <w:sz w:val="24"/>
          <w:szCs w:val="24"/>
        </w:rPr>
        <w:t>) § 9 ods. 4 zákona č. 580/2004 Z. z. v</w:t>
      </w:r>
      <w:r w:rsidR="008529F6" w:rsidRPr="0049384B">
        <w:rPr>
          <w:rFonts w:ascii="Times New Roman" w:hAnsi="Times New Roman"/>
          <w:sz w:val="24"/>
          <w:szCs w:val="24"/>
        </w:rPr>
        <w:t xml:space="preserve"> znení </w:t>
      </w:r>
      <w:r w:rsidR="004123DF" w:rsidRPr="0049384B">
        <w:rPr>
          <w:rFonts w:ascii="Times New Roman" w:hAnsi="Times New Roman"/>
          <w:sz w:val="24"/>
          <w:szCs w:val="24"/>
        </w:rPr>
        <w:t>zákona č. .../2024 Z. z</w:t>
      </w:r>
      <w:r w:rsidR="001B75A9" w:rsidRPr="0049384B">
        <w:rPr>
          <w:rFonts w:ascii="Times New Roman" w:hAnsi="Times New Roman"/>
          <w:sz w:val="24"/>
          <w:szCs w:val="24"/>
        </w:rPr>
        <w:t>.</w:t>
      </w:r>
    </w:p>
    <w:p w:rsidR="00103466" w:rsidRPr="0049384B" w:rsidRDefault="004A3544" w:rsidP="00D55E84">
      <w:pPr>
        <w:spacing w:after="0" w:line="240" w:lineRule="auto"/>
        <w:jc w:val="both"/>
        <w:rPr>
          <w:rFonts w:ascii="Times New Roman" w:hAnsi="Times New Roman"/>
          <w:sz w:val="24"/>
          <w:szCs w:val="24"/>
        </w:rPr>
      </w:pPr>
      <w:r w:rsidRPr="0049384B">
        <w:rPr>
          <w:rFonts w:ascii="Times New Roman" w:hAnsi="Times New Roman"/>
          <w:sz w:val="24"/>
          <w:szCs w:val="24"/>
          <w:vertAlign w:val="superscript"/>
        </w:rPr>
        <w:t>8ab</w:t>
      </w:r>
      <w:r w:rsidRPr="0049384B">
        <w:rPr>
          <w:rFonts w:ascii="Times New Roman" w:hAnsi="Times New Roman"/>
          <w:sz w:val="24"/>
          <w:szCs w:val="24"/>
        </w:rPr>
        <w:t>) § 28 ods. 1 zákona č. 578/2004 Z. z. v znení neskorších predpisov.</w:t>
      </w:r>
      <w:r w:rsidR="00103466"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center"/>
        <w:rPr>
          <w:rFonts w:ascii="Times New Roman" w:hAnsi="Times New Roman"/>
          <w:b/>
          <w:sz w:val="24"/>
          <w:szCs w:val="24"/>
        </w:rPr>
      </w:pPr>
      <w:r w:rsidRPr="0049384B">
        <w:rPr>
          <w:rFonts w:ascii="Times New Roman" w:hAnsi="Times New Roman"/>
          <w:b/>
          <w:sz w:val="24"/>
          <w:szCs w:val="24"/>
        </w:rPr>
        <w:t>Čl. III</w:t>
      </w:r>
    </w:p>
    <w:p w:rsidR="00103466" w:rsidRPr="0049384B" w:rsidRDefault="00103466" w:rsidP="00D55E84">
      <w:pPr>
        <w:spacing w:after="0" w:line="240" w:lineRule="auto"/>
        <w:jc w:val="center"/>
        <w:rPr>
          <w:rFonts w:ascii="Times New Roman" w:hAnsi="Times New Roman"/>
          <w:b/>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zákona č. 125/2020 Z. z., zákona č. 392/2020 Z. z., zákona č. 393/2020 Z. z., zákona č. 133/2021 Z. z., zákona č. 532/2021 Z. z., zákona č. 540/2021 Z. z., zákona č. 267/2022 Z. z., zákona č. 420/2022 Z. z., zákona č. 423/2022 Z. z., zákona č. 518/2022 Z. z.</w:t>
      </w:r>
      <w:r w:rsidR="008572EF" w:rsidRPr="0049384B">
        <w:rPr>
          <w:rFonts w:ascii="Times New Roman" w:hAnsi="Times New Roman"/>
          <w:sz w:val="24"/>
          <w:szCs w:val="24"/>
        </w:rPr>
        <w:t>,</w:t>
      </w:r>
      <w:r w:rsidRPr="0049384B">
        <w:rPr>
          <w:rFonts w:ascii="Times New Roman" w:hAnsi="Times New Roman"/>
          <w:sz w:val="24"/>
          <w:szCs w:val="24"/>
        </w:rPr>
        <w:t xml:space="preserve"> zákona č. 285/2023 Z. z.</w:t>
      </w:r>
      <w:r w:rsidR="008572EF" w:rsidRPr="0049384B">
        <w:rPr>
          <w:rFonts w:ascii="Times New Roman" w:hAnsi="Times New Roman"/>
          <w:sz w:val="24"/>
          <w:szCs w:val="24"/>
        </w:rPr>
        <w:t xml:space="preserve"> a zákona č. 125/2024 Z. z.</w:t>
      </w:r>
      <w:r w:rsidRPr="0049384B">
        <w:rPr>
          <w:rFonts w:ascii="Times New Roman" w:hAnsi="Times New Roman"/>
          <w:sz w:val="24"/>
          <w:szCs w:val="24"/>
        </w:rPr>
        <w:t xml:space="preserve"> sa dopĺňa takto:</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3 sa dopĺňa odsekom 23, ktorý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„(23) Na základe verejného zdravotného poistenia sa plne uhrádzajú zdravotné výkony, ktoré sú potrebné na účely odberu ľudských orgánov, ľudských tkanív, ľudských buniek po určení smrti lekárom alebo konzíliom, alebo výkony vedúce k pôrodu, ak ide o tehotnú ženu</w:t>
      </w:r>
      <w:r w:rsidR="00C40A36" w:rsidRPr="0049384B">
        <w:rPr>
          <w:rFonts w:ascii="Times New Roman" w:hAnsi="Times New Roman"/>
          <w:sz w:val="24"/>
          <w:szCs w:val="24"/>
        </w:rPr>
        <w:t>, ktorá zomrela</w:t>
      </w:r>
      <w:r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center"/>
        <w:rPr>
          <w:rFonts w:ascii="Times New Roman" w:hAnsi="Times New Roman"/>
          <w:b/>
          <w:sz w:val="24"/>
          <w:szCs w:val="24"/>
        </w:rPr>
      </w:pPr>
      <w:r w:rsidRPr="0049384B">
        <w:rPr>
          <w:rFonts w:ascii="Times New Roman" w:hAnsi="Times New Roman"/>
          <w:b/>
          <w:sz w:val="24"/>
          <w:szCs w:val="24"/>
        </w:rPr>
        <w:t>Čl. IV</w:t>
      </w:r>
    </w:p>
    <w:p w:rsidR="00103466" w:rsidRPr="0049384B" w:rsidRDefault="00103466" w:rsidP="00D55E84">
      <w:pPr>
        <w:spacing w:after="0" w:line="240" w:lineRule="auto"/>
        <w:jc w:val="center"/>
        <w:rPr>
          <w:rFonts w:ascii="Times New Roman" w:hAnsi="Times New Roman"/>
          <w:b/>
          <w:sz w:val="24"/>
          <w:szCs w:val="24"/>
        </w:rPr>
      </w:pPr>
    </w:p>
    <w:p w:rsidR="00103466" w:rsidRPr="0049384B" w:rsidRDefault="00103466" w:rsidP="00D55E84">
      <w:pPr>
        <w:spacing w:after="0" w:line="240" w:lineRule="auto"/>
        <w:jc w:val="both"/>
        <w:rPr>
          <w:rFonts w:ascii="Times New Roman" w:eastAsia="Times New Roman" w:hAnsi="Times New Roman"/>
          <w:sz w:val="24"/>
          <w:szCs w:val="24"/>
        </w:rPr>
      </w:pPr>
      <w:r w:rsidRPr="0049384B">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w:t>
      </w:r>
      <w:r w:rsidR="008572EF" w:rsidRPr="0049384B">
        <w:rPr>
          <w:rFonts w:ascii="Times New Roman" w:hAnsi="Times New Roman"/>
          <w:sz w:val="24"/>
          <w:szCs w:val="24"/>
        </w:rPr>
        <w:t>,</w:t>
      </w:r>
      <w:r w:rsidRPr="0049384B">
        <w:rPr>
          <w:rFonts w:ascii="Times New Roman" w:hAnsi="Times New Roman"/>
          <w:sz w:val="24"/>
          <w:szCs w:val="24"/>
        </w:rPr>
        <w:t xml:space="preserve"> zákona č. 518/2022 Z. z.</w:t>
      </w:r>
      <w:r w:rsidRPr="0049384B">
        <w:rPr>
          <w:rFonts w:ascii="Times New Roman" w:hAnsi="Times New Roman"/>
          <w:sz w:val="24"/>
          <w:szCs w:val="24"/>
          <w:shd w:val="clear" w:color="auto" w:fill="FFFFFF"/>
        </w:rPr>
        <w:t xml:space="preserve">, zákona č. </w:t>
      </w:r>
      <w:hyperlink r:id="rId9" w:history="1">
        <w:r w:rsidRPr="0049384B">
          <w:rPr>
            <w:rStyle w:val="Hyperlink0"/>
            <w:rFonts w:eastAsia="Arial Unicode MS"/>
          </w:rPr>
          <w:t>285/2023 Z. z.</w:t>
        </w:r>
      </w:hyperlink>
      <w:r w:rsidRPr="0049384B">
        <w:rPr>
          <w:rFonts w:ascii="Times New Roman" w:hAnsi="Times New Roman"/>
          <w:sz w:val="24"/>
          <w:szCs w:val="24"/>
          <w:shd w:val="clear" w:color="auto" w:fill="FFFFFF"/>
        </w:rPr>
        <w:t xml:space="preserve">, zákona č. </w:t>
      </w:r>
      <w:hyperlink r:id="rId10" w:history="1">
        <w:r w:rsidRPr="0049384B">
          <w:rPr>
            <w:rStyle w:val="Hyperlink0"/>
            <w:rFonts w:eastAsia="Arial Unicode MS"/>
          </w:rPr>
          <w:t>293/2023 Z. z.</w:t>
        </w:r>
      </w:hyperlink>
      <w:r w:rsidRPr="0049384B">
        <w:rPr>
          <w:rFonts w:ascii="Times New Roman" w:hAnsi="Times New Roman"/>
          <w:sz w:val="24"/>
          <w:szCs w:val="24"/>
          <w:shd w:val="clear" w:color="auto" w:fill="FFFFFF"/>
        </w:rPr>
        <w:t xml:space="preserve">, zákona č. 309/2023 Z. z., zákona č. </w:t>
      </w:r>
      <w:hyperlink r:id="rId11" w:history="1">
        <w:r w:rsidRPr="0049384B">
          <w:rPr>
            <w:rStyle w:val="Hyperlink0"/>
            <w:rFonts w:eastAsia="Arial Unicode MS"/>
          </w:rPr>
          <w:t>530/2023 Z. z.</w:t>
        </w:r>
      </w:hyperlink>
      <w:r w:rsidRPr="0049384B">
        <w:rPr>
          <w:rStyle w:val="Hyperlink0"/>
          <w:rFonts w:eastAsia="Arial Unicode MS"/>
        </w:rPr>
        <w:t xml:space="preserve"> a</w:t>
      </w:r>
      <w:r w:rsidRPr="0049384B">
        <w:rPr>
          <w:rFonts w:ascii="Times New Roman" w:hAnsi="Times New Roman"/>
          <w:sz w:val="24"/>
          <w:szCs w:val="24"/>
          <w:shd w:val="clear" w:color="auto" w:fill="FFFFFF"/>
        </w:rPr>
        <w:t xml:space="preserve"> zákona č. </w:t>
      </w:r>
      <w:hyperlink r:id="rId12" w:history="1">
        <w:r w:rsidRPr="0049384B">
          <w:rPr>
            <w:rStyle w:val="Hyperlink0"/>
            <w:rFonts w:eastAsia="Arial Unicode MS"/>
          </w:rPr>
          <w:t>7/2024 Z. z.</w:t>
        </w:r>
      </w:hyperlink>
      <w:r w:rsidRPr="0049384B">
        <w:rPr>
          <w:rFonts w:ascii="Times New Roman" w:hAnsi="Times New Roman"/>
          <w:sz w:val="24"/>
          <w:szCs w:val="24"/>
        </w:rPr>
        <w:t xml:space="preserve"> sa mení a dopĺňa takto:</w:t>
      </w:r>
    </w:p>
    <w:p w:rsidR="00103466" w:rsidRPr="0049384B" w:rsidRDefault="00103466" w:rsidP="00D55E84">
      <w:pPr>
        <w:spacing w:after="0" w:line="240" w:lineRule="auto"/>
        <w:ind w:firstLine="708"/>
        <w:jc w:val="both"/>
        <w:rPr>
          <w:rFonts w:ascii="Times New Roman" w:eastAsia="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Poznámka pod čiarou k odkazu 14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14</w:t>
      </w:r>
      <w:r w:rsidRPr="0049384B">
        <w:rPr>
          <w:rFonts w:ascii="Times New Roman" w:hAnsi="Times New Roman"/>
          <w:sz w:val="24"/>
          <w:szCs w:val="24"/>
        </w:rPr>
        <w:t>) § 6 ods. 7 a § 25 ods. 1 písm. c) zákona č. 580/2004 Z. z.</w:t>
      </w:r>
      <w:r w:rsidR="008572EF" w:rsidRPr="0049384B">
        <w:rPr>
          <w:rFonts w:ascii="Times New Roman" w:hAnsi="Times New Roman"/>
          <w:sz w:val="24"/>
          <w:szCs w:val="24"/>
        </w:rPr>
        <w:t xml:space="preserve"> v znení neskorších predpisov</w:t>
      </w:r>
      <w:r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6 ods. 2 písm. d) sa za slová „poskytovateľovi zdravotnej starostlivosti” vkladajú slová „a poskytovateľovi lekárenskej starostlivosti”.</w:t>
      </w:r>
    </w:p>
    <w:p w:rsidR="00103466" w:rsidRPr="0049384B" w:rsidRDefault="00103466" w:rsidP="00D55E84">
      <w:pPr>
        <w:pBdr>
          <w:top w:val="nil"/>
          <w:left w:val="nil"/>
          <w:bottom w:val="nil"/>
          <w:right w:val="nil"/>
          <w:between w:val="nil"/>
          <w:bar w:val="nil"/>
        </w:pBdr>
        <w:spacing w:after="0" w:line="240" w:lineRule="auto"/>
        <w:ind w:left="284"/>
        <w:jc w:val="both"/>
        <w:rPr>
          <w:rFonts w:ascii="Times New Roman" w:hAnsi="Times New Roman"/>
          <w:sz w:val="24"/>
          <w:szCs w:val="24"/>
        </w:rPr>
      </w:pPr>
    </w:p>
    <w:p w:rsidR="00103466" w:rsidRPr="0049384B" w:rsidRDefault="00103466" w:rsidP="00D55E84">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shd w:val="clear" w:color="auto" w:fill="FFFFFF"/>
        </w:rPr>
      </w:pPr>
    </w:p>
    <w:p w:rsidR="00475B7B" w:rsidRPr="0049384B" w:rsidRDefault="00475B7B" w:rsidP="00475B7B">
      <w:pPr>
        <w:pBdr>
          <w:top w:val="nil"/>
          <w:left w:val="nil"/>
          <w:bottom w:val="nil"/>
          <w:right w:val="nil"/>
          <w:between w:val="nil"/>
          <w:bar w:val="nil"/>
        </w:pBdr>
        <w:spacing w:after="0" w:line="240" w:lineRule="auto"/>
        <w:ind w:left="284"/>
        <w:jc w:val="both"/>
        <w:rPr>
          <w:rFonts w:ascii="Times New Roman" w:hAnsi="Times New Roman"/>
          <w:sz w:val="24"/>
          <w:szCs w:val="24"/>
        </w:rPr>
      </w:pPr>
    </w:p>
    <w:p w:rsidR="00103466" w:rsidRPr="0049384B" w:rsidRDefault="00256E79" w:rsidP="00256E79">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6a ods. 2 sa slová „zmena stavu technickej rezervy na poistné plnenia v hrubej výške” nahrádzajú slova</w:t>
      </w:r>
      <w:r w:rsidR="00437F8B" w:rsidRPr="0049384B">
        <w:rPr>
          <w:rFonts w:ascii="Times New Roman" w:hAnsi="Times New Roman"/>
          <w:sz w:val="24"/>
          <w:szCs w:val="24"/>
        </w:rPr>
        <w:t>mi „náklady na poistné plnenia” a</w:t>
      </w:r>
      <w:r w:rsidRPr="0049384B">
        <w:rPr>
          <w:rFonts w:ascii="Times New Roman" w:hAnsi="Times New Roman"/>
          <w:sz w:val="24"/>
          <w:szCs w:val="24"/>
        </w:rPr>
        <w:t xml:space="preserve"> slová „poistenia, ktorých rozsah a výšku určuje tento zákon (odsek 3)“ sa nahrádzajú slovom „poistenia</w:t>
      </w:r>
      <w:r w:rsidR="00103466"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284"/>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6a odsek 3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„(3) </w:t>
      </w:r>
      <w:r w:rsidR="00256E79" w:rsidRPr="0049384B">
        <w:rPr>
          <w:rFonts w:ascii="Times New Roman" w:hAnsi="Times New Roman"/>
          <w:sz w:val="24"/>
          <w:szCs w:val="24"/>
        </w:rPr>
        <w:t xml:space="preserve">Ekonomicky oprávnenými nákladmi sú </w:t>
      </w:r>
      <w:r w:rsidRPr="0049384B">
        <w:rPr>
          <w:rFonts w:ascii="Times New Roman" w:hAnsi="Times New Roman"/>
          <w:sz w:val="24"/>
          <w:szCs w:val="24"/>
        </w:rPr>
        <w:t>aj</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a) príspevok na činnosti operačných stredísk tiesňového volania záchrannej zdravotnej služby (§ 8a),</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b) príspevok na činnosť úradu (§ 30),</w:t>
      </w:r>
      <w:r w:rsidRPr="0049384B">
        <w:rPr>
          <w:rFonts w:ascii="Times New Roman" w:hAnsi="Times New Roman"/>
          <w:sz w:val="24"/>
          <w:szCs w:val="24"/>
        </w:rPr>
        <w:tab/>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c) preplatok z ročného zúčtovania poistného,</w:t>
      </w:r>
      <w:r w:rsidRPr="0049384B">
        <w:rPr>
          <w:rFonts w:ascii="Times New Roman" w:hAnsi="Times New Roman"/>
          <w:sz w:val="24"/>
          <w:szCs w:val="24"/>
          <w:vertAlign w:val="superscript"/>
        </w:rPr>
        <w:t>18b</w:t>
      </w:r>
      <w:r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d) dane a poplatky odvádzané do štátneho rozpočtu,</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e) suma, o ktorú bol limit spoluúčasti prekročený [§ 6 ods. 1 písm. s)],</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f) príspevok na činnosť Národného centra zdravotníckych informácií (ďalej len „národné centrum”) (§ 8b),</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g) refundácia úhrady pri poskytovaní zdravotnej starostlivosti v rámci ústavnej pohotovostnej služby podľa osobitného predpisu,</w:t>
      </w:r>
      <w:r w:rsidRPr="0049384B">
        <w:rPr>
          <w:rFonts w:ascii="Times New Roman" w:hAnsi="Times New Roman"/>
          <w:sz w:val="24"/>
          <w:szCs w:val="24"/>
          <w:vertAlign w:val="superscript"/>
        </w:rPr>
        <w:t>18c</w:t>
      </w:r>
      <w:r w:rsidRPr="0049384B">
        <w:rPr>
          <w:rFonts w:ascii="Times New Roman" w:hAnsi="Times New Roman"/>
          <w:sz w:val="24"/>
          <w:szCs w:val="24"/>
        </w:rPr>
        <w:t>)</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h) príspevok na činnosť Národného inštitútu pre hodnotu a technológie v zdravotníctve</w:t>
      </w:r>
      <w:r w:rsidRPr="0049384B">
        <w:rPr>
          <w:rFonts w:ascii="Times New Roman" w:hAnsi="Times New Roman"/>
          <w:sz w:val="24"/>
          <w:szCs w:val="24"/>
          <w:vertAlign w:val="superscript"/>
        </w:rPr>
        <w:t>18d</w:t>
      </w:r>
      <w:r w:rsidRPr="0049384B">
        <w:rPr>
          <w:rFonts w:ascii="Times New Roman" w:hAnsi="Times New Roman"/>
          <w:sz w:val="24"/>
          <w:szCs w:val="24"/>
        </w:rPr>
        <w:t>) (ďalej len „inštitút”) (§ 15a).”.</w:t>
      </w:r>
    </w:p>
    <w:p w:rsidR="00103466" w:rsidRPr="0049384B" w:rsidRDefault="00103466" w:rsidP="00D55E84">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shd w:val="clear" w:color="auto" w:fill="FFFFFF"/>
        </w:rPr>
      </w:pPr>
    </w:p>
    <w:p w:rsidR="00256E79" w:rsidRPr="0049384B" w:rsidRDefault="00256E79"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6a ods. 11 sa slová „zmena stavu technickej rezervy na poistné plnenia v hrubej výške” nahrádzajú slovami „náklady na poistné plnenia“.</w:t>
      </w:r>
    </w:p>
    <w:p w:rsidR="00256E79" w:rsidRPr="0049384B" w:rsidRDefault="00256E79" w:rsidP="00256E79">
      <w:pPr>
        <w:pBdr>
          <w:top w:val="nil"/>
          <w:left w:val="nil"/>
          <w:bottom w:val="nil"/>
          <w:right w:val="nil"/>
          <w:between w:val="nil"/>
          <w:bar w:val="nil"/>
        </w:pBdr>
        <w:spacing w:after="0" w:line="240" w:lineRule="auto"/>
        <w:ind w:left="284"/>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 6a sa dopĺňa odsekom 12, ktorý znie:</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„(12) Náklady na zdravotnú starostlivosť, ktoré sú poistencovi uhrádzané podľa osobitného predpisu</w:t>
      </w:r>
      <w:r w:rsidRPr="0049384B">
        <w:rPr>
          <w:rFonts w:ascii="Times New Roman" w:hAnsi="Times New Roman"/>
          <w:sz w:val="24"/>
          <w:szCs w:val="24"/>
          <w:vertAlign w:val="superscript"/>
        </w:rPr>
        <w:t>18ed</w:t>
      </w:r>
      <w:r w:rsidRPr="0049384B">
        <w:rPr>
          <w:rFonts w:ascii="Times New Roman" w:hAnsi="Times New Roman"/>
          <w:sz w:val="24"/>
          <w:szCs w:val="24"/>
        </w:rPr>
        <w:t>)  vstupujú do nákladov na zdravotnú starostlivosť podľa odseku 2 najviac vo výške 0,5</w:t>
      </w:r>
      <w:r w:rsidR="00D2291D" w:rsidRPr="0049384B">
        <w:rPr>
          <w:rFonts w:ascii="Times New Roman" w:hAnsi="Times New Roman"/>
          <w:sz w:val="24"/>
          <w:szCs w:val="24"/>
        </w:rPr>
        <w:t xml:space="preserve"> </w:t>
      </w:r>
      <w:r w:rsidRPr="0049384B">
        <w:rPr>
          <w:rFonts w:ascii="Times New Roman" w:hAnsi="Times New Roman"/>
          <w:sz w:val="24"/>
          <w:szCs w:val="24"/>
        </w:rPr>
        <w:t>% z predpísaného poistného v hrubej výške.“.</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Poznámka pod čiarou k odkazu 18ed znie:</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18ed</w:t>
      </w:r>
      <w:r w:rsidRPr="0049384B">
        <w:rPr>
          <w:rFonts w:ascii="Times New Roman" w:hAnsi="Times New Roman"/>
          <w:sz w:val="24"/>
          <w:szCs w:val="24"/>
        </w:rPr>
        <w:t>) § 42 ods.  4  zákona č. 577/2004 Z. z. v znení neskorších predpisov</w:t>
      </w:r>
    </w:p>
    <w:p w:rsidR="00103466" w:rsidRDefault="00103466" w:rsidP="00D55E84">
      <w:pPr>
        <w:pBdr>
          <w:top w:val="nil"/>
          <w:left w:val="nil"/>
          <w:bottom w:val="nil"/>
          <w:right w:val="nil"/>
          <w:between w:val="nil"/>
          <w:bar w:val="nil"/>
        </w:pBdr>
        <w:spacing w:after="0" w:line="240" w:lineRule="auto"/>
        <w:ind w:firstLine="284"/>
        <w:jc w:val="both"/>
        <w:rPr>
          <w:rFonts w:ascii="Times New Roman" w:hAnsi="Times New Roman"/>
          <w:sz w:val="24"/>
          <w:szCs w:val="24"/>
        </w:rPr>
      </w:pPr>
      <w:r w:rsidRPr="0049384B">
        <w:rPr>
          <w:rFonts w:ascii="Times New Roman" w:hAnsi="Times New Roman"/>
          <w:sz w:val="24"/>
          <w:szCs w:val="24"/>
        </w:rPr>
        <w:t xml:space="preserve">   § 88 ods. 6 zákona č. 363/2011 Z. z.“.</w:t>
      </w:r>
    </w:p>
    <w:p w:rsidR="00514011" w:rsidRPr="0049384B" w:rsidRDefault="00514011" w:rsidP="00D55E84">
      <w:pPr>
        <w:pBdr>
          <w:top w:val="nil"/>
          <w:left w:val="nil"/>
          <w:bottom w:val="nil"/>
          <w:right w:val="nil"/>
          <w:between w:val="nil"/>
          <w:bar w:val="nil"/>
        </w:pBdr>
        <w:spacing w:after="0" w:line="240" w:lineRule="auto"/>
        <w:ind w:firstLine="284"/>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 6c sa vypúšťa vrátane poznámok pod čiarou k odkazom 18p až 18t.</w:t>
      </w:r>
    </w:p>
    <w:p w:rsidR="00103466" w:rsidRPr="0049384B" w:rsidRDefault="00103466" w:rsidP="00D55E84">
      <w:pPr>
        <w:pBdr>
          <w:top w:val="nil"/>
          <w:left w:val="nil"/>
          <w:bottom w:val="nil"/>
          <w:right w:val="nil"/>
          <w:between w:val="nil"/>
          <w:bar w:val="nil"/>
        </w:pBdr>
        <w:spacing w:after="0" w:line="240" w:lineRule="auto"/>
        <w:ind w:left="284"/>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7 ods. 9 sa vypúšťa písmeno h).</w:t>
      </w:r>
    </w:p>
    <w:p w:rsidR="009B6AD0" w:rsidRPr="0049384B" w:rsidRDefault="009B6AD0" w:rsidP="009B6AD0">
      <w:pPr>
        <w:pStyle w:val="Odsekzoznamu"/>
      </w:pPr>
    </w:p>
    <w:p w:rsidR="00103466" w:rsidRPr="0049384B" w:rsidRDefault="00103466" w:rsidP="00D55E84">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7a ods. 2 sa vypúšťa písmeno d).</w:t>
      </w:r>
    </w:p>
    <w:p w:rsidR="00D55E84" w:rsidRPr="0049384B" w:rsidRDefault="00D55E84" w:rsidP="00D55E84">
      <w:pPr>
        <w:pBdr>
          <w:top w:val="nil"/>
          <w:left w:val="nil"/>
          <w:bottom w:val="nil"/>
          <w:right w:val="nil"/>
          <w:between w:val="nil"/>
          <w:bar w:val="nil"/>
        </w:pBdr>
        <w:spacing w:after="0" w:line="240" w:lineRule="auto"/>
        <w:ind w:left="284"/>
        <w:jc w:val="both"/>
        <w:rPr>
          <w:rFonts w:ascii="Times New Roman" w:hAnsi="Times New Roman"/>
          <w:sz w:val="24"/>
          <w:szCs w:val="24"/>
        </w:rPr>
      </w:pPr>
    </w:p>
    <w:p w:rsidR="00A509C9" w:rsidRPr="0049384B" w:rsidRDefault="00A509C9" w:rsidP="00D55E84">
      <w:pPr>
        <w:numPr>
          <w:ilvl w:val="0"/>
          <w:numId w:val="5"/>
        </w:numPr>
        <w:pBdr>
          <w:top w:val="nil"/>
          <w:left w:val="nil"/>
          <w:bottom w:val="nil"/>
          <w:right w:val="nil"/>
          <w:between w:val="nil"/>
          <w:bar w:val="nil"/>
        </w:pBdr>
        <w:tabs>
          <w:tab w:val="left" w:pos="426"/>
        </w:tabs>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8a, § 8b, § 15a ods. 1 a § 30 ods. 1 sa slová „</w:t>
      </w:r>
      <w:r w:rsidR="00ED0CA3" w:rsidRPr="0049384B">
        <w:rPr>
          <w:rFonts w:ascii="Times New Roman" w:hAnsi="Times New Roman"/>
          <w:sz w:val="24"/>
          <w:szCs w:val="24"/>
        </w:rPr>
        <w:t xml:space="preserve">sú splatné v termínoch </w:t>
      </w:r>
      <w:r w:rsidRPr="0049384B">
        <w:rPr>
          <w:rFonts w:ascii="Times New Roman" w:hAnsi="Times New Roman"/>
          <w:sz w:val="24"/>
          <w:szCs w:val="24"/>
        </w:rPr>
        <w:t>20. januára“ nahrádzajú slovami „</w:t>
      </w:r>
      <w:r w:rsidR="00ED0CA3" w:rsidRPr="0049384B">
        <w:rPr>
          <w:rFonts w:ascii="Times New Roman" w:hAnsi="Times New Roman"/>
          <w:sz w:val="24"/>
          <w:szCs w:val="24"/>
        </w:rPr>
        <w:t xml:space="preserve">sa uhrádzajú v kalendárnom </w:t>
      </w:r>
      <w:r w:rsidR="005F2C82" w:rsidRPr="0049384B">
        <w:rPr>
          <w:rFonts w:ascii="Times New Roman" w:hAnsi="Times New Roman"/>
          <w:sz w:val="24"/>
          <w:szCs w:val="24"/>
        </w:rPr>
        <w:t xml:space="preserve">roku do </w:t>
      </w:r>
      <w:r w:rsidRPr="0049384B">
        <w:rPr>
          <w:rFonts w:ascii="Times New Roman" w:hAnsi="Times New Roman"/>
          <w:sz w:val="24"/>
          <w:szCs w:val="24"/>
        </w:rPr>
        <w:t>5. januára“</w:t>
      </w:r>
      <w:r w:rsidR="005F2C82" w:rsidRPr="0049384B">
        <w:rPr>
          <w:rFonts w:ascii="Times New Roman" w:hAnsi="Times New Roman"/>
          <w:sz w:val="24"/>
          <w:szCs w:val="24"/>
        </w:rPr>
        <w:t xml:space="preserve"> a vypúšťajú sa slová „kalendárneho roka“</w:t>
      </w:r>
      <w:r w:rsidRPr="0049384B">
        <w:rPr>
          <w:rFonts w:ascii="Times New Roman" w:hAnsi="Times New Roman"/>
          <w:sz w:val="24"/>
          <w:szCs w:val="24"/>
        </w:rPr>
        <w:t>.</w:t>
      </w:r>
    </w:p>
    <w:p w:rsidR="00A509C9" w:rsidRPr="0049384B" w:rsidRDefault="00A509C9" w:rsidP="00A509C9">
      <w:pPr>
        <w:pStyle w:val="Odsekzoznamu"/>
      </w:pPr>
    </w:p>
    <w:p w:rsidR="00103466" w:rsidRPr="0049384B" w:rsidRDefault="00103466" w:rsidP="00D55E84">
      <w:pPr>
        <w:numPr>
          <w:ilvl w:val="0"/>
          <w:numId w:val="5"/>
        </w:numPr>
        <w:pBdr>
          <w:top w:val="nil"/>
          <w:left w:val="nil"/>
          <w:bottom w:val="nil"/>
          <w:right w:val="nil"/>
          <w:between w:val="nil"/>
          <w:bar w:val="nil"/>
        </w:pBdr>
        <w:tabs>
          <w:tab w:val="left" w:pos="426"/>
        </w:tabs>
        <w:spacing w:after="0" w:line="240" w:lineRule="auto"/>
        <w:ind w:left="284" w:hanging="284"/>
        <w:jc w:val="both"/>
        <w:rPr>
          <w:rFonts w:ascii="Times New Roman" w:hAnsi="Times New Roman"/>
          <w:sz w:val="24"/>
          <w:szCs w:val="24"/>
        </w:rPr>
      </w:pPr>
      <w:r w:rsidRPr="0049384B">
        <w:rPr>
          <w:rFonts w:ascii="Times New Roman" w:hAnsi="Times New Roman"/>
          <w:sz w:val="24"/>
          <w:szCs w:val="24"/>
        </w:rPr>
        <w:t xml:space="preserve">V § 9 ods. 4 </w:t>
      </w:r>
      <w:r w:rsidR="00AF5632" w:rsidRPr="0049384B">
        <w:rPr>
          <w:rFonts w:ascii="Times New Roman" w:hAnsi="Times New Roman"/>
          <w:sz w:val="24"/>
          <w:szCs w:val="24"/>
        </w:rPr>
        <w:t>a ods.</w:t>
      </w:r>
      <w:r w:rsidR="00804A11" w:rsidRPr="0049384B">
        <w:rPr>
          <w:rFonts w:ascii="Times New Roman" w:hAnsi="Times New Roman"/>
          <w:sz w:val="24"/>
          <w:szCs w:val="24"/>
        </w:rPr>
        <w:t xml:space="preserve"> </w:t>
      </w:r>
      <w:r w:rsidR="00AF5632" w:rsidRPr="0049384B">
        <w:rPr>
          <w:rFonts w:ascii="Times New Roman" w:hAnsi="Times New Roman"/>
          <w:sz w:val="24"/>
          <w:szCs w:val="24"/>
        </w:rPr>
        <w:t xml:space="preserve">9 písm. a) </w:t>
      </w:r>
      <w:r w:rsidRPr="0049384B">
        <w:rPr>
          <w:rFonts w:ascii="Times New Roman" w:hAnsi="Times New Roman"/>
          <w:sz w:val="24"/>
          <w:szCs w:val="24"/>
        </w:rPr>
        <w:t>sa slová „§ 7 a § 7a” nahrádzajú slovami „§ 7</w:t>
      </w:r>
      <w:r w:rsidR="00E73B55" w:rsidRPr="0049384B">
        <w:rPr>
          <w:rFonts w:ascii="Times New Roman" w:hAnsi="Times New Roman"/>
          <w:sz w:val="24"/>
          <w:szCs w:val="24"/>
        </w:rPr>
        <w:t xml:space="preserve"> až</w:t>
      </w:r>
      <w:r w:rsidRPr="0049384B">
        <w:rPr>
          <w:rFonts w:ascii="Times New Roman" w:hAnsi="Times New Roman"/>
          <w:sz w:val="24"/>
          <w:szCs w:val="24"/>
        </w:rPr>
        <w:t xml:space="preserve"> 7b”.</w:t>
      </w:r>
    </w:p>
    <w:p w:rsidR="00AC127B" w:rsidRPr="0049384B" w:rsidRDefault="00AC127B" w:rsidP="00AC127B">
      <w:pPr>
        <w:pStyle w:val="Odsekzoznamu"/>
      </w:pPr>
    </w:p>
    <w:p w:rsidR="00AC127B" w:rsidRPr="0049384B" w:rsidRDefault="00AC127B" w:rsidP="00AC127B">
      <w:pPr>
        <w:numPr>
          <w:ilvl w:val="0"/>
          <w:numId w:val="5"/>
        </w:numPr>
        <w:pBdr>
          <w:top w:val="nil"/>
          <w:left w:val="nil"/>
          <w:bottom w:val="nil"/>
          <w:right w:val="nil"/>
          <w:between w:val="nil"/>
          <w:bar w:val="nil"/>
        </w:pBdr>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12 ods. 2 písm. a), § 15 ods. 1 písm. z), ad)</w:t>
      </w:r>
      <w:r w:rsidR="0060063A" w:rsidRPr="0049384B">
        <w:rPr>
          <w:rFonts w:ascii="Times New Roman" w:hAnsi="Times New Roman"/>
          <w:sz w:val="24"/>
          <w:szCs w:val="24"/>
        </w:rPr>
        <w:t xml:space="preserve"> a</w:t>
      </w:r>
      <w:r w:rsidRPr="0049384B">
        <w:rPr>
          <w:rFonts w:ascii="Times New Roman" w:hAnsi="Times New Roman"/>
          <w:sz w:val="24"/>
          <w:szCs w:val="24"/>
        </w:rPr>
        <w:t xml:space="preserve"> </w:t>
      </w:r>
      <w:r w:rsidR="009B01EC">
        <w:rPr>
          <w:rFonts w:ascii="Times New Roman" w:hAnsi="Times New Roman"/>
          <w:sz w:val="24"/>
          <w:szCs w:val="24"/>
        </w:rPr>
        <w:t xml:space="preserve">písm. </w:t>
      </w:r>
      <w:r w:rsidRPr="0049384B">
        <w:rPr>
          <w:rFonts w:ascii="Times New Roman" w:hAnsi="Times New Roman"/>
          <w:sz w:val="24"/>
          <w:szCs w:val="24"/>
        </w:rPr>
        <w:t>al)</w:t>
      </w:r>
      <w:r w:rsidR="00AD6313">
        <w:rPr>
          <w:rFonts w:ascii="Times New Roman" w:hAnsi="Times New Roman"/>
          <w:sz w:val="24"/>
          <w:szCs w:val="24"/>
        </w:rPr>
        <w:t xml:space="preserve"> prvom bode</w:t>
      </w:r>
      <w:r w:rsidRPr="0049384B">
        <w:rPr>
          <w:rFonts w:ascii="Times New Roman" w:hAnsi="Times New Roman"/>
          <w:sz w:val="24"/>
          <w:szCs w:val="24"/>
        </w:rPr>
        <w:t xml:space="preserve">, </w:t>
      </w:r>
      <w:r w:rsidR="00404566" w:rsidRPr="0049384B">
        <w:rPr>
          <w:rFonts w:ascii="Times New Roman" w:hAnsi="Times New Roman"/>
          <w:sz w:val="24"/>
          <w:szCs w:val="24"/>
        </w:rPr>
        <w:t>§ 20 ods. 1 písm. e) druhom</w:t>
      </w:r>
      <w:r w:rsidR="00C47CB9" w:rsidRPr="0049384B">
        <w:rPr>
          <w:rFonts w:ascii="Times New Roman" w:hAnsi="Times New Roman"/>
          <w:sz w:val="24"/>
          <w:szCs w:val="24"/>
        </w:rPr>
        <w:t xml:space="preserve"> bode a</w:t>
      </w:r>
      <w:r w:rsidR="00404566" w:rsidRPr="0049384B">
        <w:rPr>
          <w:rFonts w:ascii="Times New Roman" w:hAnsi="Times New Roman"/>
          <w:sz w:val="24"/>
          <w:szCs w:val="24"/>
        </w:rPr>
        <w:t xml:space="preserve"> štvrtom bode, § 20 ods. 1 písm. p)</w:t>
      </w:r>
      <w:r w:rsidR="00A3104F" w:rsidRPr="0049384B">
        <w:rPr>
          <w:rFonts w:ascii="Times New Roman" w:hAnsi="Times New Roman"/>
          <w:sz w:val="24"/>
          <w:szCs w:val="24"/>
        </w:rPr>
        <w:t xml:space="preserve"> a</w:t>
      </w:r>
      <w:r w:rsidR="00404566" w:rsidRPr="0049384B">
        <w:rPr>
          <w:rFonts w:ascii="Times New Roman" w:hAnsi="Times New Roman"/>
          <w:sz w:val="24"/>
          <w:szCs w:val="24"/>
        </w:rPr>
        <w:t xml:space="preserve"> písm. r) druh</w:t>
      </w:r>
      <w:r w:rsidR="00C47CB9" w:rsidRPr="0049384B">
        <w:rPr>
          <w:rFonts w:ascii="Times New Roman" w:hAnsi="Times New Roman"/>
          <w:sz w:val="24"/>
          <w:szCs w:val="24"/>
        </w:rPr>
        <w:t xml:space="preserve">om bode </w:t>
      </w:r>
      <w:r w:rsidR="00404566" w:rsidRPr="0049384B">
        <w:rPr>
          <w:rFonts w:ascii="Times New Roman" w:hAnsi="Times New Roman"/>
          <w:sz w:val="24"/>
          <w:szCs w:val="24"/>
        </w:rPr>
        <w:t>a</w:t>
      </w:r>
      <w:r w:rsidR="00C47CB9" w:rsidRPr="0049384B">
        <w:rPr>
          <w:rFonts w:ascii="Times New Roman" w:hAnsi="Times New Roman"/>
          <w:sz w:val="24"/>
          <w:szCs w:val="24"/>
        </w:rPr>
        <w:t> </w:t>
      </w:r>
      <w:r w:rsidR="00404566" w:rsidRPr="0049384B">
        <w:rPr>
          <w:rFonts w:ascii="Times New Roman" w:hAnsi="Times New Roman"/>
          <w:sz w:val="24"/>
          <w:szCs w:val="24"/>
        </w:rPr>
        <w:t>tre</w:t>
      </w:r>
      <w:r w:rsidR="00C47CB9" w:rsidRPr="0049384B">
        <w:rPr>
          <w:rFonts w:ascii="Times New Roman" w:hAnsi="Times New Roman"/>
          <w:sz w:val="24"/>
          <w:szCs w:val="24"/>
        </w:rPr>
        <w:t xml:space="preserve">ťom </w:t>
      </w:r>
      <w:r w:rsidR="00404566" w:rsidRPr="0049384B">
        <w:rPr>
          <w:rFonts w:ascii="Times New Roman" w:hAnsi="Times New Roman"/>
          <w:sz w:val="24"/>
          <w:szCs w:val="24"/>
        </w:rPr>
        <w:t xml:space="preserve"> bod</w:t>
      </w:r>
      <w:r w:rsidR="00C47CB9" w:rsidRPr="0049384B">
        <w:rPr>
          <w:rFonts w:ascii="Times New Roman" w:hAnsi="Times New Roman"/>
          <w:sz w:val="24"/>
          <w:szCs w:val="24"/>
        </w:rPr>
        <w:t>e</w:t>
      </w:r>
      <w:r w:rsidR="0087243F" w:rsidRPr="0049384B">
        <w:rPr>
          <w:rFonts w:ascii="Times New Roman" w:hAnsi="Times New Roman"/>
          <w:sz w:val="24"/>
          <w:szCs w:val="24"/>
        </w:rPr>
        <w:t>, § 35 ods. 1 písm. c) a f),</w:t>
      </w:r>
      <w:r w:rsidR="00404566" w:rsidRPr="0049384B">
        <w:rPr>
          <w:rFonts w:ascii="Times New Roman" w:hAnsi="Times New Roman"/>
          <w:sz w:val="24"/>
          <w:szCs w:val="24"/>
        </w:rPr>
        <w:t xml:space="preserve"> </w:t>
      </w:r>
      <w:r w:rsidR="0087243F" w:rsidRPr="0049384B">
        <w:rPr>
          <w:rFonts w:ascii="Times New Roman" w:hAnsi="Times New Roman"/>
          <w:sz w:val="24"/>
          <w:szCs w:val="24"/>
        </w:rPr>
        <w:t>§ 43a ods. 5 písm. a) treťom bode, § 45 ods. 1 písm. a)</w:t>
      </w:r>
      <w:r w:rsidR="00DD441A">
        <w:rPr>
          <w:rFonts w:ascii="Times New Roman" w:hAnsi="Times New Roman"/>
          <w:sz w:val="24"/>
          <w:szCs w:val="24"/>
        </w:rPr>
        <w:t xml:space="preserve"> druhom bode a treťom bode</w:t>
      </w:r>
      <w:r w:rsidR="0087243F" w:rsidRPr="0049384B">
        <w:rPr>
          <w:rFonts w:ascii="Times New Roman" w:hAnsi="Times New Roman"/>
          <w:sz w:val="24"/>
          <w:szCs w:val="24"/>
        </w:rPr>
        <w:t>, § 45 ods. 5 písm. a)</w:t>
      </w:r>
      <w:r w:rsidR="00D91E56">
        <w:rPr>
          <w:rFonts w:ascii="Times New Roman" w:hAnsi="Times New Roman"/>
          <w:sz w:val="24"/>
          <w:szCs w:val="24"/>
        </w:rPr>
        <w:t xml:space="preserve"> druhom bode a treťom bode</w:t>
      </w:r>
      <w:r w:rsidR="0087243F" w:rsidRPr="0049384B">
        <w:rPr>
          <w:rFonts w:ascii="Times New Roman" w:hAnsi="Times New Roman"/>
          <w:sz w:val="24"/>
          <w:szCs w:val="24"/>
        </w:rPr>
        <w:t xml:space="preserve">, § 67d ods. 2 písm. a) a § 70 ods. 2 písm. a) </w:t>
      </w:r>
      <w:r w:rsidR="00404566" w:rsidRPr="0049384B">
        <w:rPr>
          <w:rFonts w:ascii="Times New Roman" w:hAnsi="Times New Roman"/>
          <w:sz w:val="24"/>
          <w:szCs w:val="24"/>
        </w:rPr>
        <w:t>sa slová „identifikačné číslo“ nahrádzajú slovami „identifikačné číslo organizácie“.</w:t>
      </w:r>
    </w:p>
    <w:p w:rsidR="00103466" w:rsidRPr="0049384B" w:rsidRDefault="00103466" w:rsidP="00D55E84">
      <w:pPr>
        <w:pBdr>
          <w:top w:val="nil"/>
          <w:left w:val="nil"/>
          <w:bottom w:val="nil"/>
          <w:right w:val="nil"/>
          <w:between w:val="nil"/>
          <w:bar w:val="nil"/>
        </w:pBdr>
        <w:tabs>
          <w:tab w:val="left" w:pos="426"/>
        </w:tabs>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tabs>
          <w:tab w:val="left" w:pos="426"/>
        </w:tabs>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13 sa odsek 5 dopĺňa písmenom d), ktoré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„d) počas výkonu funkcie člena predstavenstva zdravotnej poisťovne, člena dozornej rady zdravotnej poisťovne, prokuristu zdravotnej poisťovne, vedúceho zamestnanca v priamej riadiacej pôsobnosti predstavenstva zdravotnej poisťovne alebo osoby zodpovednej za výkon vnútornej kontroly zdravotnej poisťovne úrad zistí, že tieto osoby nespĺňajú podmienky podľa § 33 ods. 3.”.</w:t>
      </w:r>
    </w:p>
    <w:p w:rsidR="00D55E84" w:rsidRPr="0049384B" w:rsidRDefault="00D55E84" w:rsidP="00D55E84">
      <w:pP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tabs>
          <w:tab w:val="left" w:pos="426"/>
        </w:tabs>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15 ods. 1 písm. w), § 16 ods. 6 a § 20 ods. 1 písm. e) prvom bode sa slová „počítačové číslo občana” nahrádzajú slovami „identifikátor fyzickej osoby”.</w:t>
      </w:r>
    </w:p>
    <w:p w:rsidR="00103466" w:rsidRPr="0049384B" w:rsidRDefault="00103466" w:rsidP="00D55E84">
      <w:pPr>
        <w:pBdr>
          <w:top w:val="nil"/>
          <w:left w:val="nil"/>
          <w:bottom w:val="nil"/>
          <w:right w:val="nil"/>
          <w:between w:val="nil"/>
          <w:bar w:val="nil"/>
        </w:pBdr>
        <w:tabs>
          <w:tab w:val="left" w:pos="426"/>
        </w:tabs>
        <w:spacing w:after="0" w:line="240" w:lineRule="auto"/>
        <w:ind w:left="284"/>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tabs>
          <w:tab w:val="left" w:pos="426"/>
        </w:tabs>
        <w:spacing w:after="0" w:line="240" w:lineRule="auto"/>
        <w:ind w:left="284" w:hanging="284"/>
        <w:jc w:val="both"/>
        <w:rPr>
          <w:rFonts w:ascii="Times New Roman" w:hAnsi="Times New Roman"/>
          <w:sz w:val="24"/>
          <w:szCs w:val="24"/>
        </w:rPr>
      </w:pPr>
      <w:r w:rsidRPr="0049384B">
        <w:rPr>
          <w:rFonts w:ascii="Times New Roman" w:hAnsi="Times New Roman"/>
          <w:sz w:val="24"/>
          <w:szCs w:val="24"/>
        </w:rPr>
        <w:t>V § 15 ods. 1 písm. ah) sa za slovo „republiky“ vkladá čiarka a</w:t>
      </w:r>
      <w:r w:rsidR="00BE6E2B" w:rsidRPr="0049384B">
        <w:rPr>
          <w:rFonts w:ascii="Times New Roman" w:hAnsi="Times New Roman"/>
          <w:sz w:val="24"/>
          <w:szCs w:val="24"/>
        </w:rPr>
        <w:t> </w:t>
      </w:r>
      <w:r w:rsidRPr="0049384B">
        <w:rPr>
          <w:rFonts w:ascii="Times New Roman" w:hAnsi="Times New Roman"/>
          <w:sz w:val="24"/>
          <w:szCs w:val="24"/>
        </w:rPr>
        <w:t xml:space="preserve">slová „identifikačné číslo </w:t>
      </w:r>
      <w:r w:rsidR="00D729B7" w:rsidRPr="0049384B">
        <w:rPr>
          <w:rFonts w:ascii="Times New Roman" w:hAnsi="Times New Roman"/>
          <w:sz w:val="24"/>
          <w:szCs w:val="24"/>
        </w:rPr>
        <w:t xml:space="preserve">organizácie </w:t>
      </w:r>
      <w:r w:rsidRPr="0049384B">
        <w:rPr>
          <w:rFonts w:ascii="Times New Roman" w:hAnsi="Times New Roman"/>
          <w:sz w:val="24"/>
          <w:szCs w:val="24"/>
        </w:rPr>
        <w:t>platiteľa poistného“ a vypúšťajú sa slová „ak ide o sociálne zabezpečenie profesionálnych vojakov podľa osobitného predpisu,</w:t>
      </w:r>
      <w:r w:rsidRPr="0049384B">
        <w:rPr>
          <w:rFonts w:ascii="Times New Roman" w:hAnsi="Times New Roman"/>
          <w:sz w:val="24"/>
          <w:szCs w:val="24"/>
          <w:vertAlign w:val="superscript"/>
        </w:rPr>
        <w:t>35aakaa</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Poznámka pod čiarou k odkazu 35aakaa sa vypúšťa.</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15 odsek 8 znie:</w:t>
      </w:r>
      <w:r w:rsidR="002C74E5" w:rsidRPr="0049384B">
        <w:rPr>
          <w:rFonts w:ascii="Times New Roman" w:hAnsi="Times New Roman"/>
          <w:sz w:val="24"/>
          <w:szCs w:val="24"/>
        </w:rPr>
        <w:t xml:space="preserve"> </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 xml:space="preserve">„(8) Všeobecne záväzný právny predpis, ktorý vydá ministerstvo zdravotníctva každoročne do 1. </w:t>
      </w:r>
      <w:r w:rsidR="00A20FD4" w:rsidRPr="0049384B">
        <w:rPr>
          <w:rFonts w:ascii="Times New Roman" w:hAnsi="Times New Roman"/>
          <w:sz w:val="24"/>
          <w:szCs w:val="24"/>
        </w:rPr>
        <w:t>februára</w:t>
      </w:r>
      <w:r w:rsidR="008749AC" w:rsidRPr="0049384B">
        <w:rPr>
          <w:rFonts w:ascii="Times New Roman" w:hAnsi="Times New Roman"/>
          <w:sz w:val="24"/>
          <w:szCs w:val="24"/>
        </w:rPr>
        <w:t xml:space="preserve"> </w:t>
      </w:r>
      <w:r w:rsidRPr="0049384B">
        <w:rPr>
          <w:rFonts w:ascii="Times New Roman" w:hAnsi="Times New Roman"/>
          <w:sz w:val="24"/>
          <w:szCs w:val="24"/>
        </w:rPr>
        <w:t xml:space="preserve"> po prerokovaní so zdravotnými poisťovňami</w:t>
      </w:r>
      <w:r w:rsidR="004C6422" w:rsidRPr="0049384B">
        <w:rPr>
          <w:rFonts w:ascii="Times New Roman" w:hAnsi="Times New Roman"/>
          <w:sz w:val="24"/>
          <w:szCs w:val="24"/>
        </w:rPr>
        <w:t>,</w:t>
      </w:r>
      <w:r w:rsidRPr="0049384B">
        <w:rPr>
          <w:rFonts w:ascii="Times New Roman" w:hAnsi="Times New Roman"/>
          <w:sz w:val="24"/>
          <w:szCs w:val="24"/>
        </w:rPr>
        <w:t xml:space="preserve"> </w:t>
      </w:r>
      <w:r w:rsidR="004C6422" w:rsidRPr="0049384B">
        <w:rPr>
          <w:rFonts w:ascii="Times New Roman" w:hAnsi="Times New Roman"/>
          <w:sz w:val="24"/>
          <w:szCs w:val="24"/>
        </w:rPr>
        <w:t> </w:t>
      </w:r>
      <w:r w:rsidRPr="0049384B">
        <w:rPr>
          <w:rFonts w:ascii="Times New Roman" w:hAnsi="Times New Roman"/>
          <w:sz w:val="24"/>
          <w:szCs w:val="24"/>
        </w:rPr>
        <w:t>združeniami</w:t>
      </w:r>
      <w:r w:rsidR="004C6422" w:rsidRPr="0049384B">
        <w:rPr>
          <w:rFonts w:ascii="Times New Roman" w:hAnsi="Times New Roman"/>
          <w:sz w:val="24"/>
          <w:szCs w:val="24"/>
        </w:rPr>
        <w:t xml:space="preserve"> a stavovskými organizáciami</w:t>
      </w:r>
      <w:r w:rsidRPr="0049384B">
        <w:rPr>
          <w:rFonts w:ascii="Times New Roman" w:hAnsi="Times New Roman"/>
          <w:sz w:val="24"/>
          <w:szCs w:val="24"/>
        </w:rPr>
        <w:t xml:space="preserve"> zastupujúcimi poskytovateľov zdravotnej starostlivosti pri uzatváraní zmluvy o poskytovaní zdravotnej starostlivosti, ustanoví</w:t>
      </w:r>
    </w:p>
    <w:p w:rsidR="00103466" w:rsidRPr="0049384B" w:rsidRDefault="00103466" w:rsidP="000557F4">
      <w:pPr>
        <w:pStyle w:val="Odsekzoznamu"/>
        <w:numPr>
          <w:ilvl w:val="0"/>
          <w:numId w:val="6"/>
        </w:numPr>
        <w:pBdr>
          <w:top w:val="nil"/>
          <w:left w:val="nil"/>
          <w:bottom w:val="nil"/>
          <w:right w:val="nil"/>
          <w:between w:val="nil"/>
          <w:bar w:val="nil"/>
        </w:pBdr>
        <w:contextualSpacing/>
        <w:jc w:val="both"/>
      </w:pPr>
      <w:r w:rsidRPr="0049384B">
        <w:t xml:space="preserve">štruktúru výdavkov podľa typov zdravotnej starostlivosti; </w:t>
      </w:r>
      <w:r w:rsidR="0058533F" w:rsidRPr="0049384B">
        <w:t>na</w:t>
      </w:r>
      <w:r w:rsidR="00F97B40" w:rsidRPr="0049384B">
        <w:t xml:space="preserve"> účel</w:t>
      </w:r>
      <w:r w:rsidR="007C2EF5" w:rsidRPr="0049384B">
        <w:t xml:space="preserve"> </w:t>
      </w:r>
      <w:r w:rsidR="007B6BAE">
        <w:t>u</w:t>
      </w:r>
      <w:r w:rsidR="00F97B40" w:rsidRPr="0049384B">
        <w:t>stanovenia sumy výdavkov sa vychádza z nákladov na poistné plnenia uvedených v účtovej osnove pre zdravotnú poisťovňu</w:t>
      </w:r>
      <w:r w:rsidR="000557F4" w:rsidRPr="0049384B">
        <w:t xml:space="preserve"> bez zmeny stavu technických rezerv</w:t>
      </w:r>
      <w:r w:rsidR="00F97B40" w:rsidRPr="0049384B">
        <w:t xml:space="preserve"> za obdobie kalendárneho roka, za ktorý sa údaje predkladajú a vecne a časovo s ním súvisia,</w:t>
      </w:r>
      <w:r w:rsidR="008749AC" w:rsidRPr="0049384B">
        <w:t xml:space="preserve"> </w:t>
      </w:r>
    </w:p>
    <w:p w:rsidR="00103466" w:rsidRPr="0049384B" w:rsidRDefault="003042D8" w:rsidP="00D55E84">
      <w:pPr>
        <w:pStyle w:val="Odsekzoznamu"/>
        <w:numPr>
          <w:ilvl w:val="0"/>
          <w:numId w:val="6"/>
        </w:numPr>
        <w:pBdr>
          <w:top w:val="nil"/>
          <w:left w:val="nil"/>
          <w:bottom w:val="nil"/>
          <w:right w:val="nil"/>
          <w:between w:val="nil"/>
          <w:bar w:val="nil"/>
        </w:pBdr>
        <w:contextualSpacing/>
        <w:jc w:val="both"/>
      </w:pPr>
      <w:r w:rsidRPr="0049384B">
        <w:t xml:space="preserve">limit výdavkov </w:t>
      </w:r>
      <w:r w:rsidR="00103466" w:rsidRPr="0049384B">
        <w:t>určen</w:t>
      </w:r>
      <w:r w:rsidRPr="0049384B">
        <w:t>ý</w:t>
      </w:r>
      <w:r w:rsidR="00103466" w:rsidRPr="0049384B">
        <w:t xml:space="preserve"> na zdravotnú starostli</w:t>
      </w:r>
      <w:r w:rsidR="006C141E" w:rsidRPr="0049384B">
        <w:t>vosť v rozpočte verejnej správy</w:t>
      </w:r>
      <w:r w:rsidR="00103466" w:rsidRPr="0049384B">
        <w:rPr>
          <w:vertAlign w:val="superscript"/>
        </w:rPr>
        <w:t>35aal</w:t>
      </w:r>
      <w:r w:rsidR="00103466" w:rsidRPr="0049384B">
        <w:t>) jednotlivo pre každú zdravotnú poisťovňu,</w:t>
      </w:r>
      <w:r w:rsidR="008749AC" w:rsidRPr="0049384B">
        <w:t xml:space="preserve"> </w:t>
      </w:r>
    </w:p>
    <w:p w:rsidR="00103466" w:rsidRPr="0049384B" w:rsidRDefault="00103466" w:rsidP="00D55E84">
      <w:pPr>
        <w:pStyle w:val="Odsekzoznamu"/>
        <w:numPr>
          <w:ilvl w:val="0"/>
          <w:numId w:val="6"/>
        </w:numPr>
        <w:pBdr>
          <w:top w:val="nil"/>
          <w:left w:val="nil"/>
          <w:bottom w:val="nil"/>
          <w:right w:val="nil"/>
          <w:between w:val="nil"/>
          <w:bar w:val="nil"/>
        </w:pBdr>
        <w:contextualSpacing/>
        <w:jc w:val="both"/>
      </w:pPr>
      <w:r w:rsidRPr="0049384B">
        <w:t>percento určené pre jednotlivé typy zdravotnej starostlivosti z celkovej sumy výdavkov určenej na zdravotnú starostlivosť v</w:t>
      </w:r>
      <w:r w:rsidR="0092289E">
        <w:t> </w:t>
      </w:r>
      <w:r w:rsidRPr="0049384B">
        <w:t>rozpočte</w:t>
      </w:r>
      <w:r w:rsidR="0092289E">
        <w:t xml:space="preserve"> verejnej správy</w:t>
      </w:r>
      <w:r w:rsidRPr="0049384B">
        <w:t xml:space="preserve"> jednotlivo pre každú zdravotnú poisťovňu,</w:t>
      </w:r>
    </w:p>
    <w:p w:rsidR="00103466" w:rsidRPr="0049384B" w:rsidRDefault="00103466" w:rsidP="00D55E84">
      <w:pPr>
        <w:pStyle w:val="Odsekzoznamu"/>
        <w:numPr>
          <w:ilvl w:val="0"/>
          <w:numId w:val="6"/>
        </w:numPr>
        <w:pBdr>
          <w:top w:val="nil"/>
          <w:left w:val="nil"/>
          <w:bottom w:val="nil"/>
          <w:right w:val="nil"/>
          <w:between w:val="nil"/>
          <w:bar w:val="nil"/>
        </w:pBdr>
        <w:contextualSpacing/>
        <w:jc w:val="both"/>
      </w:pPr>
      <w:r w:rsidRPr="0049384B">
        <w:t xml:space="preserve">minimálnu sumu </w:t>
      </w:r>
      <w:r w:rsidR="00E57424" w:rsidRPr="0049384B">
        <w:t xml:space="preserve">výdavkov </w:t>
      </w:r>
      <w:r w:rsidRPr="0049384B">
        <w:t>určenú pre jednotlivé typy zdravotnej starostlivosti v eurách z celkovej sumy výdavkov určenej na zdravotnú starostlivosť v</w:t>
      </w:r>
      <w:r w:rsidR="00041349">
        <w:t> </w:t>
      </w:r>
      <w:r w:rsidRPr="0049384B">
        <w:t>rozpočte</w:t>
      </w:r>
      <w:r w:rsidR="00041349">
        <w:t xml:space="preserve"> verejnej správy</w:t>
      </w:r>
      <w:r w:rsidRPr="0049384B">
        <w:t xml:space="preserve"> jednotlivo pre každú zdravotnú poisťovňu, </w:t>
      </w:r>
    </w:p>
    <w:p w:rsidR="00103466" w:rsidRPr="0049384B" w:rsidRDefault="00103466" w:rsidP="006562FB">
      <w:pPr>
        <w:pStyle w:val="Odsekzoznamu"/>
        <w:numPr>
          <w:ilvl w:val="0"/>
          <w:numId w:val="6"/>
        </w:numPr>
        <w:pBdr>
          <w:top w:val="nil"/>
          <w:left w:val="nil"/>
          <w:bottom w:val="nil"/>
          <w:right w:val="nil"/>
          <w:between w:val="nil"/>
          <w:bar w:val="nil"/>
        </w:pBdr>
        <w:contextualSpacing/>
        <w:jc w:val="both"/>
      </w:pPr>
      <w:r w:rsidRPr="0049384B">
        <w:t>spôsob určenia percentuálnych podielov a minimálnych súm pre typy zdravotnej starostlivosti</w:t>
      </w:r>
      <w:r w:rsidR="006562FB" w:rsidRPr="0049384B">
        <w:t xml:space="preserve">; </w:t>
      </w:r>
      <w:r w:rsidR="00E30D37" w:rsidRPr="0049384B">
        <w:t>ak ide</w:t>
      </w:r>
      <w:r w:rsidR="004B6ED5" w:rsidRPr="0049384B">
        <w:t xml:space="preserve"> o</w:t>
      </w:r>
      <w:r w:rsidR="006562FB" w:rsidRPr="0049384B">
        <w:t xml:space="preserve"> ústavn</w:t>
      </w:r>
      <w:r w:rsidR="00E30D37" w:rsidRPr="0049384B">
        <w:t>ú</w:t>
      </w:r>
      <w:r w:rsidR="006562FB" w:rsidRPr="0049384B">
        <w:t xml:space="preserve"> zdravotn</w:t>
      </w:r>
      <w:r w:rsidR="00E30D37" w:rsidRPr="0049384B">
        <w:t>ú</w:t>
      </w:r>
      <w:r w:rsidR="006562FB" w:rsidRPr="0049384B">
        <w:t xml:space="preserve"> starostlivosť, </w:t>
      </w:r>
      <w:r w:rsidR="00E30D37" w:rsidRPr="0049384B">
        <w:t>pri ktorej</w:t>
      </w:r>
      <w:r w:rsidR="006562FB" w:rsidRPr="0049384B">
        <w:t xml:space="preserve"> sa uplatňuje klasifikačný systém, podiel jednotlivých zdravotných poisťovní</w:t>
      </w:r>
      <w:r w:rsidR="00E84449" w:rsidRPr="0049384B">
        <w:t xml:space="preserve"> podľa časti vety pred bodkočiarkou sa</w:t>
      </w:r>
      <w:r w:rsidR="006562FB" w:rsidRPr="0049384B">
        <w:t xml:space="preserve"> určí </w:t>
      </w:r>
      <w:r w:rsidR="00EC46DD" w:rsidRPr="0049384B">
        <w:t xml:space="preserve">ako podiel </w:t>
      </w:r>
      <w:r w:rsidR="006562FB" w:rsidRPr="0049384B">
        <w:t>zdravotných poisťovní na celkovom súčte efektívnych relatívnych váh za všetky hospitalizačné prípady uhrádzané podľa klasifikačného systému za obdobie od 1.</w:t>
      </w:r>
      <w:r w:rsidR="00A140DC">
        <w:t xml:space="preserve"> </w:t>
      </w:r>
      <w:r w:rsidR="00B679B1" w:rsidRPr="0049384B">
        <w:t>júla kalendárneho</w:t>
      </w:r>
      <w:r w:rsidR="006562FB" w:rsidRPr="0049384B">
        <w:t xml:space="preserve"> rok</w:t>
      </w:r>
      <w:r w:rsidR="00B679B1" w:rsidRPr="0049384B">
        <w:t>a</w:t>
      </w:r>
      <w:r w:rsidR="006562FB" w:rsidRPr="0049384B">
        <w:t xml:space="preserve">, ktorý dva roky predchádza roku, na ktorý sa </w:t>
      </w:r>
      <w:r w:rsidR="008E5339" w:rsidRPr="0049384B">
        <w:t>vydáva</w:t>
      </w:r>
      <w:r w:rsidR="006562FB" w:rsidRPr="0049384B">
        <w:t xml:space="preserve"> tento všeobecne záväzný právny predpis, do 30.</w:t>
      </w:r>
      <w:r w:rsidR="00B679B1" w:rsidRPr="0049384B">
        <w:t xml:space="preserve"> júna kalendárneho</w:t>
      </w:r>
      <w:r w:rsidR="006562FB" w:rsidRPr="0049384B">
        <w:t xml:space="preserve"> rok</w:t>
      </w:r>
      <w:r w:rsidR="00B679B1" w:rsidRPr="0049384B">
        <w:t>a</w:t>
      </w:r>
      <w:r w:rsidR="006562FB" w:rsidRPr="0049384B">
        <w:t xml:space="preserve">, ktorý </w:t>
      </w:r>
      <w:r w:rsidR="00B679B1" w:rsidRPr="0049384B">
        <w:t xml:space="preserve">jeden </w:t>
      </w:r>
      <w:r w:rsidR="006562FB" w:rsidRPr="0049384B">
        <w:t xml:space="preserve">rok predchádza roku, na ktorý sa </w:t>
      </w:r>
      <w:r w:rsidR="008E5339" w:rsidRPr="0049384B">
        <w:t>vydáva</w:t>
      </w:r>
      <w:r w:rsidR="006562FB" w:rsidRPr="0049384B">
        <w:t xml:space="preserve"> tento všeobecne záväzný právny predpis po zohľadnení prepoistenia poistencov k 1.</w:t>
      </w:r>
      <w:r w:rsidR="00D41047">
        <w:t xml:space="preserve"> </w:t>
      </w:r>
      <w:r w:rsidR="00B679B1" w:rsidRPr="0049384B">
        <w:t>januáru kalendárneho</w:t>
      </w:r>
      <w:r w:rsidR="006562FB" w:rsidRPr="0049384B">
        <w:t xml:space="preserve"> rok</w:t>
      </w:r>
      <w:r w:rsidR="00B679B1" w:rsidRPr="0049384B">
        <w:t>a</w:t>
      </w:r>
      <w:r w:rsidR="006562FB" w:rsidRPr="0049384B">
        <w:t xml:space="preserve">, na ktorý sa tento všeobecne záväzný právny predpis </w:t>
      </w:r>
      <w:r w:rsidR="0030669F" w:rsidRPr="0049384B">
        <w:t>vydáva</w:t>
      </w:r>
      <w:r w:rsidRPr="0049384B">
        <w:t>,</w:t>
      </w:r>
      <w:r w:rsidR="002C74E5" w:rsidRPr="0049384B">
        <w:rPr>
          <w:highlight w:val="yellow"/>
        </w:rPr>
        <w:t xml:space="preserve"> </w:t>
      </w:r>
    </w:p>
    <w:p w:rsidR="00103466" w:rsidRPr="0049384B" w:rsidRDefault="00103466" w:rsidP="00D55E84">
      <w:pPr>
        <w:pStyle w:val="Odsekzoznamu"/>
        <w:numPr>
          <w:ilvl w:val="0"/>
          <w:numId w:val="6"/>
        </w:numPr>
        <w:pBdr>
          <w:top w:val="nil"/>
          <w:left w:val="nil"/>
          <w:bottom w:val="nil"/>
          <w:right w:val="nil"/>
          <w:between w:val="nil"/>
          <w:bar w:val="nil"/>
        </w:pBdr>
        <w:contextualSpacing/>
        <w:jc w:val="both"/>
      </w:pPr>
      <w:r w:rsidRPr="0049384B">
        <w:t xml:space="preserve">spôsob, rozsah a termíny predkladania </w:t>
      </w:r>
      <w:r w:rsidR="008749AC" w:rsidRPr="0049384B">
        <w:t>oznámen</w:t>
      </w:r>
      <w:r w:rsidR="005B1B21">
        <w:t>ia</w:t>
      </w:r>
      <w:r w:rsidR="008749AC" w:rsidRPr="0049384B">
        <w:t xml:space="preserve"> o </w:t>
      </w:r>
      <w:r w:rsidRPr="0049384B">
        <w:t>výdavko</w:t>
      </w:r>
      <w:r w:rsidR="008749AC" w:rsidRPr="0049384B">
        <w:t>ch</w:t>
      </w:r>
      <w:r w:rsidRPr="0049384B">
        <w:t xml:space="preserve"> podľa typov zdravotnej starostlivosti</w:t>
      </w:r>
      <w:r w:rsidR="008749AC" w:rsidRPr="0049384B">
        <w:t xml:space="preserve"> zdravotnou poisťovňou</w:t>
      </w:r>
      <w:r w:rsidRPr="0049384B">
        <w:t>,</w:t>
      </w:r>
    </w:p>
    <w:p w:rsidR="00103466" w:rsidRPr="0049384B" w:rsidRDefault="00103466" w:rsidP="00D55E84">
      <w:pPr>
        <w:pStyle w:val="Odsekzoznamu"/>
        <w:numPr>
          <w:ilvl w:val="0"/>
          <w:numId w:val="6"/>
        </w:numPr>
        <w:pBdr>
          <w:top w:val="nil"/>
          <w:left w:val="nil"/>
          <w:bottom w:val="nil"/>
          <w:right w:val="nil"/>
          <w:between w:val="nil"/>
          <w:bar w:val="nil"/>
        </w:pBdr>
        <w:contextualSpacing/>
        <w:jc w:val="both"/>
      </w:pPr>
      <w:r w:rsidRPr="0049384B">
        <w:t xml:space="preserve">opatrenia </w:t>
      </w:r>
      <w:r w:rsidR="002C74E5" w:rsidRPr="0049384B">
        <w:t xml:space="preserve">z revízie výdavkov </w:t>
      </w:r>
      <w:r w:rsidRPr="0049384B">
        <w:t xml:space="preserve">pre jednotlivé typy zdravotnej starostlivosti v eurách jednotlivo pre každú zdravotnú poisťovňu, </w:t>
      </w:r>
    </w:p>
    <w:p w:rsidR="006562FB" w:rsidRPr="0049384B" w:rsidRDefault="006562FB" w:rsidP="006562FB">
      <w:pPr>
        <w:pStyle w:val="Odsekzoznamu"/>
        <w:numPr>
          <w:ilvl w:val="0"/>
          <w:numId w:val="6"/>
        </w:numPr>
        <w:pBdr>
          <w:top w:val="nil"/>
          <w:left w:val="nil"/>
          <w:bottom w:val="nil"/>
          <w:right w:val="nil"/>
          <w:between w:val="nil"/>
          <w:bar w:val="nil"/>
        </w:pBdr>
        <w:contextualSpacing/>
        <w:jc w:val="both"/>
      </w:pPr>
      <w:r w:rsidRPr="0049384B">
        <w:t>maximálnu sumu výdavkov pre osobitné prípady úhrady liekov podľa osobitného predpisu</w:t>
      </w:r>
      <w:r w:rsidRPr="0049384B">
        <w:rPr>
          <w:vertAlign w:val="superscript"/>
        </w:rPr>
        <w:t>18e</w:t>
      </w:r>
      <w:r w:rsidRPr="0049384B">
        <w:t xml:space="preserve">) jednotlivo pre každú zdravotnú poisťovňu, </w:t>
      </w:r>
    </w:p>
    <w:p w:rsidR="00103466" w:rsidRPr="0049384B" w:rsidRDefault="00EC46DD" w:rsidP="00D55E84">
      <w:pPr>
        <w:pStyle w:val="Odsekzoznamu"/>
        <w:numPr>
          <w:ilvl w:val="0"/>
          <w:numId w:val="6"/>
        </w:numPr>
        <w:pBdr>
          <w:top w:val="nil"/>
          <w:left w:val="nil"/>
          <w:bottom w:val="nil"/>
          <w:right w:val="nil"/>
          <w:between w:val="nil"/>
          <w:bar w:val="nil"/>
        </w:pBdr>
        <w:contextualSpacing/>
        <w:jc w:val="both"/>
      </w:pPr>
      <w:r w:rsidRPr="0049384B">
        <w:t xml:space="preserve">minimálnu sumu </w:t>
      </w:r>
      <w:r w:rsidR="006562FB" w:rsidRPr="0049384B">
        <w:t>výdavkov určenú pre subjekty verejnej správy, ktorým sa poskytnutá zdravotná starostlivosť uhrádza z verejného zdravotného poistenia</w:t>
      </w:r>
      <w:r w:rsidR="00103466" w:rsidRPr="0049384B">
        <w:t xml:space="preserve">.“. </w:t>
      </w:r>
    </w:p>
    <w:p w:rsidR="006562FB" w:rsidRPr="0049384B" w:rsidRDefault="006562FB" w:rsidP="006562FB">
      <w:pPr>
        <w:pStyle w:val="Odsekzoznamu"/>
        <w:pBdr>
          <w:top w:val="nil"/>
          <w:left w:val="nil"/>
          <w:bottom w:val="nil"/>
          <w:right w:val="nil"/>
          <w:between w:val="nil"/>
          <w:bar w:val="nil"/>
        </w:pBdr>
        <w:ind w:left="786"/>
        <w:contextualSpacing/>
        <w:jc w:val="both"/>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16 ods. 2 sa vypúšťa písmeno s).</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Doterajšie písmená t) až v) sa označujú ako písmená s) až u).</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384DCD" w:rsidRPr="0049384B" w:rsidRDefault="00384DCD"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18 ods. 1 písm. d) sa slová „poskytujúcich ošetrovateľskú starostlivosť [§ 20 ods. 1 písm. e) desiaty bod]“ nahrádzajú slovami „ktorým bol úradom pridelený číselný kód [§ 20 ods. 1 písm. e) deviaty bod]“.</w:t>
      </w:r>
    </w:p>
    <w:p w:rsidR="00384DCD" w:rsidRPr="0049384B" w:rsidRDefault="00384DCD" w:rsidP="00384DCD">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Poznámka pod čiarou k odkazu 41aab znie:</w:t>
      </w:r>
    </w:p>
    <w:p w:rsidR="00103466" w:rsidRPr="0049384B" w:rsidRDefault="00103466" w:rsidP="00D55E84">
      <w:pPr>
        <w:pStyle w:val="Bezriadkovania"/>
        <w:rPr>
          <w:rStyle w:val="Hyperlink1"/>
          <w:rFonts w:eastAsia="Arial Unicode MS"/>
        </w:rPr>
      </w:pPr>
      <w:r w:rsidRPr="0049384B">
        <w:rPr>
          <w:rFonts w:ascii="Times New Roman" w:hAnsi="Times New Roman"/>
          <w:sz w:val="24"/>
          <w:szCs w:val="24"/>
          <w:vertAlign w:val="superscript"/>
        </w:rPr>
        <w:t xml:space="preserve"> </w:t>
      </w:r>
      <w:r w:rsidRPr="0049384B">
        <w:rPr>
          <w:rFonts w:ascii="Times New Roman" w:hAnsi="Times New Roman"/>
          <w:sz w:val="24"/>
          <w:szCs w:val="24"/>
        </w:rPr>
        <w:t>„</w:t>
      </w:r>
      <w:r w:rsidRPr="0049384B">
        <w:rPr>
          <w:rFonts w:ascii="Times New Roman" w:hAnsi="Times New Roman"/>
          <w:sz w:val="24"/>
          <w:szCs w:val="24"/>
          <w:vertAlign w:val="superscript"/>
        </w:rPr>
        <w:t>41aab</w:t>
      </w:r>
      <w:r w:rsidRPr="0049384B">
        <w:rPr>
          <w:rFonts w:ascii="Times New Roman" w:hAnsi="Times New Roman"/>
          <w:sz w:val="24"/>
          <w:szCs w:val="24"/>
        </w:rPr>
        <w:t xml:space="preserve">) § 25 ods. 1 písm. f) druhý bod </w:t>
      </w:r>
      <w:hyperlink r:id="rId13" w:anchor="paragraf-25.odsek-1.pismeno-e" w:history="1">
        <w:r w:rsidRPr="0049384B">
          <w:rPr>
            <w:rStyle w:val="Hyperlink1"/>
            <w:rFonts w:eastAsia="Arial Unicode MS"/>
          </w:rPr>
          <w:t>zákona č. 580/2004 Z. z.</w:t>
        </w:r>
      </w:hyperlink>
      <w:r w:rsidRPr="0049384B">
        <w:rPr>
          <w:rStyle w:val="Hyperlink1"/>
          <w:rFonts w:eastAsia="Arial Unicode MS"/>
        </w:rPr>
        <w:t xml:space="preserve"> v znení zákona č. 250/2011 Z. z.“.</w:t>
      </w:r>
    </w:p>
    <w:p w:rsidR="00103466" w:rsidRPr="0049384B" w:rsidRDefault="00103466" w:rsidP="00D55E84">
      <w:pPr>
        <w:pStyle w:val="Bezriadkovania"/>
        <w:rPr>
          <w:rStyle w:val="iadne"/>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18 ods. 1 písm. o) sa vypúšťajú slová „a vydáva osvedčenie o absolvovaní školenia k prehliadkam mŕtvych tiel</w:t>
      </w:r>
      <w:r w:rsidRPr="0049384B">
        <w:rPr>
          <w:rFonts w:ascii="Times New Roman" w:hAnsi="Times New Roman"/>
          <w:sz w:val="24"/>
          <w:szCs w:val="24"/>
          <w:rtl/>
        </w:rPr>
        <w:t>“</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18 ods. 1 písm. p) sa za slová „vykonávanie prehliadok mŕtvych tiel“ vkladá čiarka a slová „prevádzkuje informačný systém na zabezpečenie vykonávania prehliadok mŕtvych tiel</w:t>
      </w:r>
      <w:r w:rsidRPr="0049384B">
        <w:rPr>
          <w:rFonts w:ascii="Times New Roman" w:hAnsi="Times New Roman"/>
          <w:sz w:val="24"/>
          <w:szCs w:val="24"/>
          <w:rtl/>
        </w:rPr>
        <w:t>“</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18 ods. 1 písm. r) sa na konci pripájajú tieto slová: „po absolvovaní školenia k prehliadkam mŕtvych tiel,</w:t>
      </w:r>
      <w:r w:rsidRPr="0049384B">
        <w:rPr>
          <w:rFonts w:ascii="Times New Roman" w:hAnsi="Times New Roman"/>
          <w:sz w:val="24"/>
          <w:szCs w:val="24"/>
          <w:rtl/>
        </w:rPr>
        <w:t>“</w:t>
      </w:r>
      <w:r w:rsidRPr="0049384B">
        <w:rPr>
          <w:rFonts w:ascii="Times New Roman" w:hAnsi="Times New Roman"/>
          <w:sz w:val="24"/>
          <w:szCs w:val="24"/>
        </w:rPr>
        <w:t xml:space="preserve">. </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xml:space="preserve">V § 20 ods. 1 písmeno d) znie: </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rPr>
        <w:t>„d) prideľuje, pozastavuje platnosť, ukončuje pozastavenie platnosti a ukončuje platnosť číselného kódu z</w:t>
      </w:r>
      <w:r w:rsidRPr="0049384B">
        <w:rPr>
          <w:rStyle w:val="iadne"/>
          <w:rFonts w:ascii="Times New Roman" w:hAnsi="Times New Roman"/>
          <w:sz w:val="24"/>
          <w:szCs w:val="24"/>
          <w:shd w:val="clear" w:color="auto" w:fill="FFFFFF"/>
        </w:rPr>
        <w:t>dravotníckeho pracovníka, poskytovateľa zdravotnej starostlivosti a zariadenia sociálnej pomoci,</w:t>
      </w:r>
      <w:r w:rsidRPr="0049384B">
        <w:rPr>
          <w:rStyle w:val="iadne"/>
          <w:rFonts w:ascii="Times New Roman" w:hAnsi="Times New Roman"/>
          <w:sz w:val="24"/>
          <w:szCs w:val="24"/>
          <w:shd w:val="clear" w:color="auto" w:fill="FFFFFF"/>
          <w:rtl/>
        </w:rPr>
        <w:t>“</w:t>
      </w:r>
      <w:r w:rsidRPr="0049384B">
        <w:rPr>
          <w:rStyle w:val="iadne"/>
          <w:rFonts w:ascii="Times New Roman" w:hAnsi="Times New Roman"/>
          <w:sz w:val="24"/>
          <w:szCs w:val="24"/>
          <w:shd w:val="clear" w:color="auto" w:fill="FFFFFF"/>
        </w:rPr>
        <w:t xml:space="preserve">. </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e) prvom bode sa vypúšťajú slová „ak nimi zdravotná poisťovňa disponuje,</w:t>
      </w:r>
      <w:r w:rsidRPr="0049384B">
        <w:rPr>
          <w:rFonts w:ascii="Times New Roman" w:hAnsi="Times New Roman"/>
          <w:sz w:val="24"/>
          <w:szCs w:val="24"/>
          <w:rtl/>
        </w:rPr>
        <w:t>“</w:t>
      </w:r>
      <w:r w:rsidRPr="0049384B">
        <w:rPr>
          <w:rFonts w:ascii="Times New Roman" w:hAnsi="Times New Roman"/>
          <w:sz w:val="24"/>
          <w:szCs w:val="24"/>
        </w:rPr>
        <w:t>.</w:t>
      </w:r>
    </w:p>
    <w:p w:rsidR="00404566" w:rsidRPr="0049384B" w:rsidRDefault="00404566" w:rsidP="00404566">
      <w:pPr>
        <w:pBdr>
          <w:top w:val="nil"/>
          <w:left w:val="nil"/>
          <w:bottom w:val="nil"/>
          <w:right w:val="nil"/>
          <w:between w:val="nil"/>
          <w:bar w:val="nil"/>
        </w:pBdr>
        <w:spacing w:after="0" w:line="240" w:lineRule="auto"/>
        <w:ind w:left="426"/>
        <w:jc w:val="both"/>
        <w:rPr>
          <w:rFonts w:ascii="Times New Roman" w:hAnsi="Times New Roman"/>
          <w:sz w:val="24"/>
          <w:szCs w:val="24"/>
        </w:rPr>
      </w:pPr>
    </w:p>
    <w:p w:rsidR="00404566" w:rsidRPr="0049384B" w:rsidRDefault="004045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e) treťom bode sa slová „identifikačné číslo,“ nahrádzajú slovami „identifikačné číslo organizácie,“.</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C64D4C" w:rsidRDefault="00103466" w:rsidP="00017D45">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e) štvrt</w:t>
      </w:r>
      <w:r w:rsidR="00C64D4C">
        <w:rPr>
          <w:rFonts w:ascii="Times New Roman" w:hAnsi="Times New Roman"/>
          <w:sz w:val="24"/>
          <w:szCs w:val="24"/>
        </w:rPr>
        <w:t>ý bod znie:</w:t>
      </w:r>
    </w:p>
    <w:p w:rsidR="00103466" w:rsidRPr="0049384B" w:rsidRDefault="00C64D4C" w:rsidP="001B63D5">
      <w:p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 xml:space="preserve">„4. </w:t>
      </w:r>
      <w:r w:rsidRPr="00C64D4C">
        <w:rPr>
          <w:rFonts w:ascii="Times New Roman" w:hAnsi="Times New Roman"/>
          <w:sz w:val="24"/>
          <w:szCs w:val="24"/>
        </w:rPr>
        <w:t>register poskytovateľov zdravotnej starostlivosti, ktorým bol úradom pridelený číselný kód, ktorý obsahuje identifikačné číslo organizácie, názov, adresu sídla, právnu formu, číselný kód poskytovateľa zdravotnej starostlivosti, druh a identifikátor zdravotníckeho zariadenia, dátum pridelenia číselného kódu, dátum ukončenia platnosti číselného kódu, dátum pozastavenia platnosti číselného kódu, dátum ukončenia pozastavenia platnosti číselného kódu, adresu výkonu odbornej činnosti, meno a priezvisko, rodné číslo alebo dátum narodenia štatutára, adresu štatutára, titul, meno, priezvisko, rodné číslo, dátum narodenia a adresu trvalého pobytu odborného zástupcu, identifikačné údaje poskytovateľa zdravotnej starostlivosti v rozsahu webové sídlo, telefónne číslo, faxové číslo, adresa elektronickej pošty a informáciu o bezbariérovom prístupe do zdravotníckeho zariadenia pre osoby so zdravotným postihnutím</w:t>
      </w:r>
      <w:r>
        <w:rPr>
          <w:rFonts w:ascii="Times New Roman" w:hAnsi="Times New Roman"/>
          <w:sz w:val="24"/>
          <w:szCs w:val="24"/>
        </w:rPr>
        <w:t xml:space="preserve">,“. </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shd w:val="clear" w:color="auto" w:fill="FFFFFF"/>
        </w:rPr>
      </w:pPr>
      <w:r w:rsidRPr="0049384B">
        <w:rPr>
          <w:rFonts w:ascii="Times New Roman" w:hAnsi="Times New Roman"/>
          <w:sz w:val="24"/>
          <w:szCs w:val="24"/>
        </w:rPr>
        <w:t>V § 20 ods. 1 písm. e) piatom bode sa za slová „register zdravotníckych pracovníkov“ vkladá čiarka a</w:t>
      </w:r>
      <w:r w:rsidR="00E6673B">
        <w:rPr>
          <w:rFonts w:ascii="Times New Roman" w:hAnsi="Times New Roman"/>
          <w:sz w:val="24"/>
          <w:szCs w:val="24"/>
        </w:rPr>
        <w:t xml:space="preserve">  </w:t>
      </w:r>
      <w:r w:rsidRPr="0049384B">
        <w:rPr>
          <w:rFonts w:ascii="Times New Roman" w:hAnsi="Times New Roman"/>
          <w:sz w:val="24"/>
          <w:szCs w:val="24"/>
        </w:rPr>
        <w:t>slová „ktorým bol úradom pridelený číselný kód</w:t>
      </w:r>
      <w:r w:rsidRPr="0049384B">
        <w:rPr>
          <w:rFonts w:ascii="Times New Roman" w:hAnsi="Times New Roman"/>
          <w:sz w:val="24"/>
          <w:szCs w:val="24"/>
          <w:rtl/>
        </w:rPr>
        <w:t>“</w:t>
      </w:r>
      <w:r w:rsidR="000B4AB1">
        <w:rPr>
          <w:rFonts w:ascii="Times New Roman" w:hAnsi="Times New Roman" w:hint="cs"/>
          <w:sz w:val="24"/>
          <w:szCs w:val="24"/>
          <w:rtl/>
        </w:rPr>
        <w:t>,</w:t>
      </w:r>
      <w:r w:rsidRPr="0049384B">
        <w:rPr>
          <w:rFonts w:ascii="Times New Roman" w:hAnsi="Times New Roman"/>
          <w:sz w:val="24"/>
          <w:szCs w:val="24"/>
        </w:rPr>
        <w:t xml:space="preserve"> </w:t>
      </w:r>
      <w:r w:rsidR="000B4AB1">
        <w:rPr>
          <w:rFonts w:ascii="Times New Roman" w:hAnsi="Times New Roman"/>
          <w:sz w:val="24"/>
          <w:szCs w:val="24"/>
          <w:shd w:val="clear" w:color="auto" w:fill="FFFFFF"/>
        </w:rPr>
        <w:t xml:space="preserve">slová „pridelenia kódu“ sa nahrádzajú slovami „pridelenia </w:t>
      </w:r>
      <w:r w:rsidR="0096472E">
        <w:rPr>
          <w:rFonts w:ascii="Times New Roman" w:hAnsi="Times New Roman"/>
          <w:sz w:val="24"/>
          <w:szCs w:val="24"/>
          <w:shd w:val="clear" w:color="auto" w:fill="FFFFFF"/>
        </w:rPr>
        <w:t>číselného</w:t>
      </w:r>
      <w:r w:rsidR="000B4AB1">
        <w:rPr>
          <w:rFonts w:ascii="Times New Roman" w:hAnsi="Times New Roman"/>
          <w:sz w:val="24"/>
          <w:szCs w:val="24"/>
          <w:shd w:val="clear" w:color="auto" w:fill="FFFFFF"/>
        </w:rPr>
        <w:t xml:space="preserve"> kódu“ </w:t>
      </w:r>
      <w:r w:rsidR="0096472E">
        <w:rPr>
          <w:rFonts w:ascii="Times New Roman" w:hAnsi="Times New Roman"/>
          <w:sz w:val="24"/>
          <w:szCs w:val="24"/>
          <w:shd w:val="clear" w:color="auto" w:fill="FFFFFF"/>
        </w:rPr>
        <w:t>a</w:t>
      </w:r>
      <w:r w:rsidR="000B4AB1">
        <w:rPr>
          <w:rFonts w:ascii="Times New Roman" w:hAnsi="Times New Roman"/>
          <w:sz w:val="24"/>
          <w:szCs w:val="24"/>
          <w:shd w:val="clear" w:color="auto" w:fill="FFFFFF"/>
        </w:rPr>
        <w:t> </w:t>
      </w:r>
      <w:r w:rsidR="0096472E">
        <w:rPr>
          <w:rFonts w:ascii="Times New Roman" w:hAnsi="Times New Roman"/>
          <w:sz w:val="24"/>
          <w:szCs w:val="24"/>
          <w:shd w:val="clear" w:color="auto" w:fill="FFFFFF"/>
        </w:rPr>
        <w:t>slová</w:t>
      </w:r>
      <w:r w:rsidR="000B4AB1">
        <w:rPr>
          <w:rFonts w:ascii="Times New Roman" w:hAnsi="Times New Roman"/>
          <w:sz w:val="24"/>
          <w:szCs w:val="24"/>
          <w:shd w:val="clear" w:color="auto" w:fill="FFFFFF"/>
        </w:rPr>
        <w:t xml:space="preserve"> „platnosti kódu“ sa nahrádzajú slovami „platnosti </w:t>
      </w:r>
      <w:r w:rsidR="0096472E">
        <w:rPr>
          <w:rFonts w:ascii="Times New Roman" w:hAnsi="Times New Roman"/>
          <w:sz w:val="24"/>
          <w:szCs w:val="24"/>
          <w:shd w:val="clear" w:color="auto" w:fill="FFFFFF"/>
        </w:rPr>
        <w:t>číselného</w:t>
      </w:r>
      <w:r w:rsidR="000B4AB1">
        <w:rPr>
          <w:rFonts w:ascii="Times New Roman" w:hAnsi="Times New Roman"/>
          <w:sz w:val="24"/>
          <w:szCs w:val="24"/>
          <w:shd w:val="clear" w:color="auto" w:fill="FFFFFF"/>
        </w:rPr>
        <w:t xml:space="preserve"> </w:t>
      </w:r>
      <w:r w:rsidR="0096472E">
        <w:rPr>
          <w:rFonts w:ascii="Times New Roman" w:hAnsi="Times New Roman"/>
          <w:sz w:val="24"/>
          <w:szCs w:val="24"/>
          <w:shd w:val="clear" w:color="auto" w:fill="FFFFFF"/>
        </w:rPr>
        <w:t>kódu</w:t>
      </w:r>
      <w:r w:rsidR="000B4AB1">
        <w:rPr>
          <w:rFonts w:ascii="Times New Roman" w:hAnsi="Times New Roman"/>
          <w:sz w:val="24"/>
          <w:szCs w:val="24"/>
          <w:shd w:val="clear" w:color="auto" w:fill="FFFFFF"/>
        </w:rPr>
        <w:t>“.</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shd w:val="clear" w:color="auto" w:fill="FFFFFF"/>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e) sa vypúšťa šiesty bod.</w:t>
      </w:r>
    </w:p>
    <w:p w:rsidR="00103466" w:rsidRPr="0049384B" w:rsidRDefault="00103466" w:rsidP="00D55E84">
      <w:pPr>
        <w:pStyle w:val="Odsekzoznamu"/>
        <w:tabs>
          <w:tab w:val="left" w:pos="720"/>
        </w:tabs>
        <w:ind w:left="0"/>
        <w:jc w:val="both"/>
        <w:rPr>
          <w:rStyle w:val="iadne"/>
        </w:rPr>
      </w:pPr>
    </w:p>
    <w:p w:rsidR="00103466" w:rsidRPr="0049384B" w:rsidRDefault="00103466" w:rsidP="00D55E84">
      <w:pPr>
        <w:pStyle w:val="Odsekzoznamu"/>
        <w:tabs>
          <w:tab w:val="left" w:pos="720"/>
        </w:tabs>
        <w:ind w:left="0"/>
        <w:jc w:val="both"/>
        <w:rPr>
          <w:rStyle w:val="iadne"/>
        </w:rPr>
      </w:pPr>
      <w:r w:rsidRPr="0049384B">
        <w:rPr>
          <w:rStyle w:val="iadne"/>
        </w:rPr>
        <w:t>Doterajší siedmy</w:t>
      </w:r>
      <w:r w:rsidR="00E73B55" w:rsidRPr="0049384B">
        <w:rPr>
          <w:rStyle w:val="iadne"/>
        </w:rPr>
        <w:t xml:space="preserve"> bod</w:t>
      </w:r>
      <w:r w:rsidRPr="0049384B">
        <w:rPr>
          <w:rStyle w:val="iadne"/>
        </w:rPr>
        <w:t xml:space="preserve"> až desiaty bod sa označuj</w:t>
      </w:r>
      <w:r w:rsidR="00557802">
        <w:rPr>
          <w:rStyle w:val="iadne"/>
        </w:rPr>
        <w:t>ú</w:t>
      </w:r>
      <w:r w:rsidRPr="0049384B">
        <w:rPr>
          <w:rStyle w:val="iadne"/>
        </w:rPr>
        <w:t xml:space="preserve"> ako šiesty bod až deviaty bod. </w:t>
      </w:r>
    </w:p>
    <w:p w:rsidR="00103466" w:rsidRPr="0049384B" w:rsidRDefault="00103466" w:rsidP="00D55E84">
      <w:pPr>
        <w:pStyle w:val="Odsekzoznamu"/>
        <w:tabs>
          <w:tab w:val="left" w:pos="720"/>
        </w:tabs>
        <w:ind w:left="0"/>
        <w:jc w:val="both"/>
        <w:rPr>
          <w:rStyle w:val="iadne"/>
        </w:rPr>
      </w:pPr>
    </w:p>
    <w:p w:rsidR="00C64D4C"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e) deviat</w:t>
      </w:r>
      <w:r w:rsidR="00C64D4C">
        <w:rPr>
          <w:rFonts w:ascii="Times New Roman" w:hAnsi="Times New Roman"/>
          <w:sz w:val="24"/>
          <w:szCs w:val="24"/>
        </w:rPr>
        <w:t>y bod znie:</w:t>
      </w:r>
    </w:p>
    <w:p w:rsidR="00C64D4C" w:rsidRDefault="00C64D4C" w:rsidP="001B63D5">
      <w:pPr>
        <w:pBdr>
          <w:top w:val="nil"/>
          <w:left w:val="nil"/>
          <w:bottom w:val="nil"/>
          <w:right w:val="nil"/>
          <w:between w:val="nil"/>
          <w:bar w:val="nil"/>
        </w:pBdr>
        <w:spacing w:after="0" w:line="240" w:lineRule="auto"/>
        <w:ind w:left="426"/>
        <w:jc w:val="both"/>
        <w:rPr>
          <w:rFonts w:ascii="Times New Roman" w:hAnsi="Times New Roman"/>
          <w:sz w:val="24"/>
          <w:szCs w:val="24"/>
        </w:rPr>
      </w:pPr>
      <w:r>
        <w:rPr>
          <w:rFonts w:ascii="Times New Roman" w:hAnsi="Times New Roman"/>
          <w:sz w:val="24"/>
          <w:szCs w:val="24"/>
        </w:rPr>
        <w:t xml:space="preserve">„9. </w:t>
      </w:r>
      <w:r w:rsidRPr="00C64D4C">
        <w:rPr>
          <w:rFonts w:ascii="Times New Roman" w:hAnsi="Times New Roman"/>
          <w:sz w:val="24"/>
          <w:szCs w:val="24"/>
        </w:rPr>
        <w:t>register zariadení sociálnej pomoci, ktorým bol úradom pridelený číselný kód, ktorý obsahuje identifikačné číslo organizácie, názov, adresu sídla, právnu formu, číselný kód zariadenia sociálnej pomoci, dátum pridelenia číselného kódu, dátum ukončenia platnosti číselného kódu, dátum pozastavenia platnosti číselného kódu, dátum ukončenia pozastavenia platnosti číselného kódu, adresu výkonu odbornej činnosti,</w:t>
      </w:r>
      <w:r w:rsidR="00890305">
        <w:rPr>
          <w:rFonts w:ascii="Times New Roman" w:hAnsi="Times New Roman"/>
          <w:sz w:val="24"/>
          <w:szCs w:val="24"/>
        </w:rPr>
        <w:t xml:space="preserve"> </w:t>
      </w:r>
      <w:r w:rsidR="00890305" w:rsidRPr="00890305">
        <w:rPr>
          <w:rFonts w:ascii="Times New Roman" w:hAnsi="Times New Roman"/>
          <w:sz w:val="24"/>
          <w:szCs w:val="24"/>
        </w:rPr>
        <w:t xml:space="preserve">meno a priezvisko, rodné číslo alebo dátum narodenia a adresu osoby, ktorá je štatutárnym orgánom, </w:t>
      </w:r>
      <w:r w:rsidRPr="00C64D4C">
        <w:rPr>
          <w:rFonts w:ascii="Times New Roman" w:hAnsi="Times New Roman"/>
          <w:sz w:val="24"/>
          <w:szCs w:val="24"/>
        </w:rPr>
        <w:t xml:space="preserve"> titul, meno, priezvisko, rodné číslo, dátum narodenia a adresu trvalého pobytu kvalifikovanej osoby zodpovednej za odborné poskytovanie ošetrovateľskej starostlivosti</w:t>
      </w:r>
      <w:r>
        <w:rPr>
          <w:rFonts w:ascii="Times New Roman" w:hAnsi="Times New Roman"/>
          <w:sz w:val="24"/>
          <w:szCs w:val="24"/>
        </w:rPr>
        <w:t xml:space="preserve">.“. </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Poznámka pod čiarou k odkazu 41aad znie:</w:t>
      </w:r>
    </w:p>
    <w:p w:rsidR="00103466" w:rsidRPr="0049384B" w:rsidRDefault="00103466" w:rsidP="00D55E84">
      <w:pPr>
        <w:spacing w:after="0" w:line="240" w:lineRule="auto"/>
        <w:jc w:val="both"/>
        <w:rPr>
          <w:rFonts w:ascii="Times New Roman" w:hAnsi="Times New Roman"/>
          <w:sz w:val="24"/>
          <w:szCs w:val="24"/>
          <w:shd w:val="clear" w:color="auto" w:fill="FFFFFF"/>
        </w:rPr>
      </w:pPr>
      <w:r w:rsidRPr="0049384B">
        <w:rPr>
          <w:rFonts w:ascii="Times New Roman" w:hAnsi="Times New Roman"/>
          <w:sz w:val="24"/>
          <w:szCs w:val="24"/>
          <w:shd w:val="clear" w:color="auto" w:fill="FFFFFF"/>
        </w:rPr>
        <w:t>„</w:t>
      </w:r>
      <w:r w:rsidRPr="0049384B">
        <w:rPr>
          <w:rFonts w:ascii="Times New Roman" w:hAnsi="Times New Roman"/>
          <w:sz w:val="24"/>
          <w:szCs w:val="24"/>
          <w:shd w:val="clear" w:color="auto" w:fill="FFFFFF"/>
          <w:vertAlign w:val="superscript"/>
        </w:rPr>
        <w:t>41aad</w:t>
      </w:r>
      <w:r w:rsidRPr="0049384B">
        <w:rPr>
          <w:rFonts w:ascii="Times New Roman" w:hAnsi="Times New Roman"/>
          <w:sz w:val="24"/>
          <w:szCs w:val="24"/>
          <w:shd w:val="clear" w:color="auto" w:fill="FFFFFF"/>
        </w:rPr>
        <w:t>) § 6 ods. 9 zákona č. 580/2004 Z. z</w:t>
      </w:r>
      <w:r w:rsidR="00E73B55" w:rsidRPr="0049384B">
        <w:rPr>
          <w:rFonts w:ascii="Times New Roman" w:hAnsi="Times New Roman"/>
          <w:sz w:val="24"/>
          <w:szCs w:val="24"/>
          <w:shd w:val="clear" w:color="auto" w:fill="FFFFFF"/>
        </w:rPr>
        <w:t>. v znení neskorších predpisov</w:t>
      </w:r>
      <w:r w:rsidRPr="0049384B">
        <w:rPr>
          <w:rFonts w:ascii="Times New Roman" w:hAnsi="Times New Roman"/>
          <w:sz w:val="24"/>
          <w:szCs w:val="24"/>
          <w:shd w:val="clear" w:color="auto" w:fill="FFFFFF"/>
        </w:rPr>
        <w:t>.“.</w:t>
      </w:r>
    </w:p>
    <w:p w:rsidR="00103466" w:rsidRPr="0049384B" w:rsidRDefault="00103466" w:rsidP="00D55E84">
      <w:pPr>
        <w:spacing w:after="0" w:line="240" w:lineRule="auto"/>
        <w:jc w:val="both"/>
        <w:rPr>
          <w:rFonts w:ascii="Times New Roman" w:hAnsi="Times New Roman"/>
          <w:sz w:val="24"/>
          <w:szCs w:val="24"/>
          <w:shd w:val="clear" w:color="auto" w:fill="FFFFFF"/>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1 písm. k) prvom bode sa za slová „z miesta úmrtia“ vkladajú slová „alebo z miesta uloženia tela v chladiacom zariadení pohrebnej služby</w:t>
      </w:r>
      <w:r w:rsidRPr="0049384B">
        <w:rPr>
          <w:rFonts w:ascii="Times New Roman" w:hAnsi="Times New Roman"/>
          <w:sz w:val="24"/>
          <w:szCs w:val="24"/>
          <w:rtl/>
        </w:rPr>
        <w:t>“</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xml:space="preserve">V § 20 ods. 1 písm. s) prvom bode sa </w:t>
      </w:r>
      <w:r w:rsidR="00834ED6" w:rsidRPr="0049384B">
        <w:rPr>
          <w:rFonts w:ascii="Times New Roman" w:hAnsi="Times New Roman"/>
          <w:sz w:val="24"/>
          <w:szCs w:val="24"/>
        </w:rPr>
        <w:t>za</w:t>
      </w:r>
      <w:r w:rsidR="001A13E5" w:rsidRPr="0049384B">
        <w:rPr>
          <w:rFonts w:ascii="Times New Roman" w:hAnsi="Times New Roman"/>
          <w:sz w:val="24"/>
          <w:szCs w:val="24"/>
        </w:rPr>
        <w:t xml:space="preserve"> </w:t>
      </w:r>
      <w:r w:rsidRPr="0049384B">
        <w:rPr>
          <w:rFonts w:ascii="Times New Roman" w:hAnsi="Times New Roman"/>
          <w:sz w:val="24"/>
          <w:szCs w:val="24"/>
        </w:rPr>
        <w:t>slová „</w:t>
      </w:r>
      <w:r w:rsidR="00834ED6" w:rsidRPr="0049384B">
        <w:rPr>
          <w:rFonts w:ascii="Times New Roman" w:hAnsi="Times New Roman"/>
          <w:sz w:val="24"/>
          <w:szCs w:val="24"/>
        </w:rPr>
        <w:t>cent</w:t>
      </w:r>
      <w:r w:rsidR="00D7234C">
        <w:rPr>
          <w:rFonts w:ascii="Times New Roman" w:hAnsi="Times New Roman"/>
          <w:sz w:val="24"/>
          <w:szCs w:val="24"/>
        </w:rPr>
        <w:t>r</w:t>
      </w:r>
      <w:r w:rsidR="00834ED6" w:rsidRPr="0049384B">
        <w:rPr>
          <w:rFonts w:ascii="Times New Roman" w:hAnsi="Times New Roman"/>
          <w:sz w:val="24"/>
          <w:szCs w:val="24"/>
        </w:rPr>
        <w:t>u a“</w:t>
      </w:r>
      <w:r w:rsidRPr="0049384B">
        <w:rPr>
          <w:rFonts w:ascii="Times New Roman" w:hAnsi="Times New Roman"/>
          <w:sz w:val="24"/>
          <w:szCs w:val="24"/>
        </w:rPr>
        <w:t xml:space="preserve"> vkladajú slová „na štatistické účely</w:t>
      </w:r>
      <w:r w:rsidRPr="0049384B">
        <w:rPr>
          <w:rFonts w:ascii="Times New Roman" w:hAnsi="Times New Roman"/>
          <w:sz w:val="24"/>
          <w:szCs w:val="24"/>
          <w:rtl/>
        </w:rPr>
        <w:t>“</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20 ods. 2 sa za písmeno q) vklad</w:t>
      </w:r>
      <w:r w:rsidR="00AA79B1" w:rsidRPr="0049384B">
        <w:rPr>
          <w:rFonts w:ascii="Times New Roman" w:hAnsi="Times New Roman"/>
          <w:sz w:val="24"/>
          <w:szCs w:val="24"/>
        </w:rPr>
        <w:t>ajú</w:t>
      </w:r>
      <w:r w:rsidRPr="0049384B">
        <w:rPr>
          <w:rFonts w:ascii="Times New Roman" w:hAnsi="Times New Roman"/>
          <w:sz w:val="24"/>
          <w:szCs w:val="24"/>
        </w:rPr>
        <w:t xml:space="preserve"> nové písmen</w:t>
      </w:r>
      <w:r w:rsidR="00AA79B1" w:rsidRPr="0049384B">
        <w:rPr>
          <w:rFonts w:ascii="Times New Roman" w:hAnsi="Times New Roman"/>
          <w:sz w:val="24"/>
          <w:szCs w:val="24"/>
        </w:rPr>
        <w:t>á</w:t>
      </w:r>
      <w:r w:rsidRPr="0049384B">
        <w:rPr>
          <w:rFonts w:ascii="Times New Roman" w:hAnsi="Times New Roman"/>
          <w:sz w:val="24"/>
          <w:szCs w:val="24"/>
        </w:rPr>
        <w:t xml:space="preserve"> r)</w:t>
      </w:r>
      <w:r w:rsidR="00AA79B1" w:rsidRPr="0049384B">
        <w:rPr>
          <w:rFonts w:ascii="Times New Roman" w:hAnsi="Times New Roman"/>
          <w:sz w:val="24"/>
          <w:szCs w:val="24"/>
        </w:rPr>
        <w:t xml:space="preserve"> a s)</w:t>
      </w:r>
      <w:r w:rsidRPr="0049384B">
        <w:rPr>
          <w:rFonts w:ascii="Times New Roman" w:hAnsi="Times New Roman"/>
          <w:sz w:val="24"/>
          <w:szCs w:val="24"/>
        </w:rPr>
        <w:t>, ktoré zn</w:t>
      </w:r>
      <w:r w:rsidR="00AA79B1" w:rsidRPr="0049384B">
        <w:rPr>
          <w:rFonts w:ascii="Times New Roman" w:hAnsi="Times New Roman"/>
          <w:sz w:val="24"/>
          <w:szCs w:val="24"/>
        </w:rPr>
        <w:t>ejú</w:t>
      </w:r>
      <w:r w:rsidRPr="0049384B">
        <w:rPr>
          <w:rFonts w:ascii="Times New Roman" w:hAnsi="Times New Roman"/>
          <w:sz w:val="24"/>
          <w:szCs w:val="24"/>
        </w:rPr>
        <w:t>:</w:t>
      </w:r>
    </w:p>
    <w:p w:rsidR="00AA79B1"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„r) metodické usmernenia úradu o podrobnostiach o prideľovaní, pozastavení platnosti, ukončení pozastavenia platnosti a ukončení platnosti číselného kódu zdravotníckeho pracovníka, poskytovateľa zdravotnej starostlivosti a zariadenia sociálnej pomoci,</w:t>
      </w:r>
    </w:p>
    <w:p w:rsidR="008465C7" w:rsidRDefault="008465C7"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Default="00AA79B1"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s) metodické usmerneni</w:t>
      </w:r>
      <w:r w:rsidR="00311621" w:rsidRPr="0049384B">
        <w:rPr>
          <w:rFonts w:ascii="Times New Roman" w:hAnsi="Times New Roman"/>
          <w:sz w:val="24"/>
          <w:szCs w:val="24"/>
        </w:rPr>
        <w:t>a</w:t>
      </w:r>
      <w:r w:rsidRPr="0049384B">
        <w:rPr>
          <w:rFonts w:ascii="Times New Roman" w:hAnsi="Times New Roman"/>
          <w:sz w:val="24"/>
          <w:szCs w:val="24"/>
        </w:rPr>
        <w:t xml:space="preserve"> úradu k zabezpečeniu činnosti odborných konzultantov </w:t>
      </w:r>
      <w:r w:rsidR="00703190" w:rsidRPr="0049384B">
        <w:rPr>
          <w:rFonts w:ascii="Times New Roman" w:hAnsi="Times New Roman"/>
          <w:sz w:val="24"/>
          <w:szCs w:val="24"/>
        </w:rPr>
        <w:t xml:space="preserve">na </w:t>
      </w:r>
      <w:r w:rsidRPr="0049384B">
        <w:rPr>
          <w:rFonts w:ascii="Times New Roman" w:hAnsi="Times New Roman"/>
          <w:sz w:val="24"/>
          <w:szCs w:val="24"/>
        </w:rPr>
        <w:t>výkon dohľadu,</w:t>
      </w:r>
      <w:r w:rsidR="00103466" w:rsidRPr="0049384B">
        <w:rPr>
          <w:rFonts w:ascii="Times New Roman" w:hAnsi="Times New Roman"/>
          <w:sz w:val="24"/>
          <w:szCs w:val="24"/>
        </w:rPr>
        <w:t>“.</w:t>
      </w:r>
    </w:p>
    <w:p w:rsidR="00B12A21" w:rsidRPr="0049384B" w:rsidRDefault="00B12A21"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 xml:space="preserve">Doterajšie písmeno r) sa označuje ako písmeno </w:t>
      </w:r>
      <w:r w:rsidR="00AA79B1" w:rsidRPr="0049384B">
        <w:rPr>
          <w:rFonts w:ascii="Times New Roman" w:hAnsi="Times New Roman"/>
          <w:sz w:val="24"/>
          <w:szCs w:val="24"/>
        </w:rPr>
        <w:t>t</w:t>
      </w:r>
      <w:r w:rsidRPr="0049384B">
        <w:rPr>
          <w:rFonts w:ascii="Times New Roman" w:hAnsi="Times New Roman"/>
          <w:sz w:val="24"/>
          <w:szCs w:val="24"/>
        </w:rPr>
        <w:t>).</w:t>
      </w:r>
    </w:p>
    <w:p w:rsidR="00103466" w:rsidRPr="0049384B" w:rsidRDefault="00103466" w:rsidP="00D55E84">
      <w:pPr>
        <w:pStyle w:val="Odsekzoznamu"/>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xml:space="preserve">§ 20 sa dopĺňa odsekmi 3 až 6, ktoré znejú: </w:t>
      </w:r>
    </w:p>
    <w:p w:rsidR="00103466" w:rsidRPr="0049384B" w:rsidRDefault="00103466" w:rsidP="00D725F2">
      <w:pPr>
        <w:spacing w:after="0" w:line="240" w:lineRule="auto"/>
        <w:jc w:val="both"/>
        <w:rPr>
          <w:rStyle w:val="iadne"/>
          <w:rFonts w:ascii="Times New Roman" w:hAnsi="Times New Roman"/>
          <w:sz w:val="24"/>
          <w:szCs w:val="24"/>
        </w:rPr>
      </w:pPr>
      <w:r w:rsidRPr="0049384B">
        <w:rPr>
          <w:rStyle w:val="iadne"/>
          <w:rFonts w:ascii="Times New Roman" w:hAnsi="Times New Roman"/>
          <w:sz w:val="24"/>
          <w:szCs w:val="24"/>
        </w:rPr>
        <w:t xml:space="preserve">„(3) Úrad pridelí číselný kód </w:t>
      </w:r>
      <w:r w:rsidRPr="0049384B">
        <w:rPr>
          <w:rStyle w:val="iadne"/>
          <w:rFonts w:ascii="Times New Roman" w:hAnsi="Times New Roman"/>
          <w:sz w:val="24"/>
          <w:szCs w:val="24"/>
          <w:shd w:val="clear" w:color="auto" w:fill="FFFFFF"/>
        </w:rPr>
        <w:t xml:space="preserve">zdravotníckemu pracovníkovi, poskytovateľovi zdravotnej starostlivosti a zariadeniu sociálnej pomoci </w:t>
      </w:r>
      <w:r w:rsidRPr="0049384B">
        <w:rPr>
          <w:rStyle w:val="iadne"/>
          <w:rFonts w:ascii="Times New Roman" w:hAnsi="Times New Roman"/>
          <w:sz w:val="24"/>
          <w:szCs w:val="24"/>
        </w:rPr>
        <w:t xml:space="preserve">na základe predchádzajúcej písomnej žiadosti subjektu, ktorému má byť tento </w:t>
      </w:r>
      <w:r w:rsidR="00E73B55" w:rsidRPr="0049384B">
        <w:rPr>
          <w:rStyle w:val="iadne"/>
          <w:rFonts w:ascii="Times New Roman" w:hAnsi="Times New Roman"/>
          <w:sz w:val="24"/>
          <w:szCs w:val="24"/>
        </w:rPr>
        <w:t xml:space="preserve">číselný </w:t>
      </w:r>
      <w:r w:rsidRPr="0049384B">
        <w:rPr>
          <w:rStyle w:val="iadne"/>
          <w:rFonts w:ascii="Times New Roman" w:hAnsi="Times New Roman"/>
          <w:sz w:val="24"/>
          <w:szCs w:val="24"/>
        </w:rPr>
        <w:t xml:space="preserve">kód </w:t>
      </w:r>
      <w:r w:rsidR="00E73B55" w:rsidRPr="0049384B">
        <w:rPr>
          <w:rStyle w:val="iadne"/>
          <w:rFonts w:ascii="Times New Roman" w:hAnsi="Times New Roman"/>
          <w:sz w:val="24"/>
          <w:szCs w:val="24"/>
        </w:rPr>
        <w:t>pridelený</w:t>
      </w:r>
      <w:r w:rsidRPr="0049384B">
        <w:rPr>
          <w:rStyle w:val="iadne"/>
          <w:rFonts w:ascii="Times New Roman" w:hAnsi="Times New Roman"/>
          <w:sz w:val="24"/>
          <w:szCs w:val="24"/>
        </w:rPr>
        <w:t xml:space="preserve">.  </w:t>
      </w:r>
    </w:p>
    <w:p w:rsidR="00B36867" w:rsidRDefault="00B36867" w:rsidP="00D725F2">
      <w:pPr>
        <w:spacing w:after="0" w:line="240" w:lineRule="auto"/>
        <w:jc w:val="both"/>
        <w:rPr>
          <w:rStyle w:val="iadne"/>
          <w:rFonts w:ascii="Times New Roman" w:hAnsi="Times New Roman"/>
          <w:sz w:val="24"/>
          <w:szCs w:val="24"/>
        </w:rPr>
      </w:pPr>
    </w:p>
    <w:p w:rsidR="00103466" w:rsidRPr="0049384B" w:rsidRDefault="00103466" w:rsidP="00D725F2">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rPr>
        <w:t xml:space="preserve">(4) </w:t>
      </w:r>
      <w:r w:rsidRPr="0049384B">
        <w:rPr>
          <w:rStyle w:val="iadne"/>
          <w:rFonts w:ascii="Times New Roman" w:hAnsi="Times New Roman"/>
          <w:sz w:val="24"/>
          <w:szCs w:val="24"/>
          <w:shd w:val="clear" w:color="auto" w:fill="FFFFFF"/>
        </w:rPr>
        <w:t xml:space="preserve">Na prideľovanie, pozastavenie platnosti, ukončenie pozastavenia platnosti a na ukončenie platnosti číselného kódu zdravotníckeho pracovníka, poskytovateľa zdravotnej starostlivosti a zariadenia sociálnej pomoci sa nevzťahuje správny poriadok. </w:t>
      </w:r>
    </w:p>
    <w:p w:rsidR="00B36867" w:rsidRDefault="00B36867" w:rsidP="00D725F2">
      <w:pPr>
        <w:spacing w:after="0" w:line="240" w:lineRule="auto"/>
        <w:jc w:val="both"/>
        <w:rPr>
          <w:rStyle w:val="iadne"/>
          <w:rFonts w:ascii="Times New Roman" w:hAnsi="Times New Roman"/>
          <w:sz w:val="24"/>
          <w:szCs w:val="24"/>
          <w:shd w:val="clear" w:color="auto" w:fill="FFFFFF"/>
        </w:rPr>
      </w:pPr>
    </w:p>
    <w:p w:rsidR="00103466" w:rsidRPr="0049384B" w:rsidRDefault="00103466" w:rsidP="00D725F2">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(5) Úrad pri svojej činnosti podľa odseku 1 písm. d) spracúva osobné údaje zdravotníckych pracovníkov, štatutárnych zástupcov a odborných zástupcov poskytovateľov zdravotnej starostlivosti, štatutárnych zástupcov a kvalifikovaných osôb zodpovedných za poskytovanie ošetrovateľskej starostlivosti v zariadení sociálnej pomoci, a to v rozsahu nevyhnutnom na zabezpečenie činnosti úradu podľa odseku 1 písm. d) a na vedenie registrov podľa odseku 1 písm. e) štvrtého, piateho a </w:t>
      </w:r>
      <w:r w:rsidR="00AA79B1" w:rsidRPr="0049384B">
        <w:rPr>
          <w:rStyle w:val="iadne"/>
          <w:rFonts w:ascii="Times New Roman" w:hAnsi="Times New Roman"/>
          <w:sz w:val="24"/>
          <w:szCs w:val="24"/>
          <w:shd w:val="clear" w:color="auto" w:fill="FFFFFF"/>
        </w:rPr>
        <w:t xml:space="preserve">deviateho </w:t>
      </w:r>
      <w:r w:rsidRPr="0049384B">
        <w:rPr>
          <w:rStyle w:val="iadne"/>
          <w:rFonts w:ascii="Times New Roman" w:hAnsi="Times New Roman"/>
          <w:sz w:val="24"/>
          <w:szCs w:val="24"/>
          <w:shd w:val="clear" w:color="auto" w:fill="FFFFFF"/>
        </w:rPr>
        <w:t>bodu.</w:t>
      </w:r>
    </w:p>
    <w:p w:rsidR="00B36867" w:rsidRDefault="00B36867" w:rsidP="00D725F2">
      <w:pPr>
        <w:spacing w:after="0" w:line="240" w:lineRule="auto"/>
        <w:jc w:val="both"/>
        <w:rPr>
          <w:rStyle w:val="iadne"/>
          <w:rFonts w:ascii="Times New Roman" w:hAnsi="Times New Roman"/>
          <w:sz w:val="24"/>
          <w:szCs w:val="24"/>
          <w:shd w:val="clear" w:color="auto" w:fill="FFFFFF"/>
        </w:rPr>
      </w:pPr>
    </w:p>
    <w:p w:rsidR="00103466" w:rsidRPr="0049384B" w:rsidRDefault="00103466" w:rsidP="00D725F2">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(6) Úrad elektronicky poskytuje zdravotným poisťovniam na účely vykonávania verejného zdravotného poistenia údaje z registrov podľa odseku 1 písm. e) štvrtého, piateho a </w:t>
      </w:r>
      <w:r w:rsidR="00DE11CF" w:rsidRPr="0049384B">
        <w:rPr>
          <w:rStyle w:val="iadne"/>
          <w:rFonts w:ascii="Times New Roman" w:hAnsi="Times New Roman"/>
          <w:sz w:val="24"/>
          <w:szCs w:val="24"/>
          <w:shd w:val="clear" w:color="auto" w:fill="FFFFFF"/>
        </w:rPr>
        <w:t xml:space="preserve">deviateho </w:t>
      </w:r>
      <w:r w:rsidRPr="0049384B">
        <w:rPr>
          <w:rStyle w:val="iadne"/>
          <w:rFonts w:ascii="Times New Roman" w:hAnsi="Times New Roman"/>
          <w:sz w:val="24"/>
          <w:szCs w:val="24"/>
          <w:shd w:val="clear" w:color="auto" w:fill="FFFFFF"/>
        </w:rPr>
        <w:t>bodu v celom rozsahu.</w:t>
      </w:r>
      <w:r w:rsidRPr="0049384B">
        <w:rPr>
          <w:rStyle w:val="iadne"/>
          <w:rFonts w:ascii="Times New Roman" w:hAnsi="Times New Roman"/>
          <w:sz w:val="24"/>
          <w:szCs w:val="24"/>
          <w:shd w:val="clear" w:color="auto" w:fill="FFFFFF"/>
          <w:rtl/>
        </w:rPr>
        <w:t>“</w:t>
      </w:r>
      <w:r w:rsidRPr="0049384B">
        <w:rPr>
          <w:rStyle w:val="iadne"/>
          <w:rFonts w:ascii="Times New Roman" w:hAnsi="Times New Roman"/>
          <w:sz w:val="24"/>
          <w:szCs w:val="24"/>
          <w:shd w:val="clear" w:color="auto" w:fill="FFFFFF"/>
        </w:rPr>
        <w:t xml:space="preserve">. </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Poznámka pod čiarou k odkazu 61ac znie:</w:t>
      </w:r>
    </w:p>
    <w:p w:rsidR="00103466" w:rsidRPr="0049384B" w:rsidRDefault="00103466" w:rsidP="00D55E84">
      <w:pPr>
        <w:pStyle w:val="Bezriadkovania"/>
        <w:rPr>
          <w:rStyle w:val="iadne"/>
          <w:rFonts w:ascii="Times New Roman" w:hAnsi="Times New Roman"/>
          <w:sz w:val="24"/>
          <w:szCs w:val="24"/>
        </w:rPr>
      </w:pPr>
      <w:r w:rsidRPr="0049384B">
        <w:rPr>
          <w:rStyle w:val="iadne"/>
          <w:rFonts w:ascii="Times New Roman" w:hAnsi="Times New Roman"/>
          <w:sz w:val="24"/>
          <w:szCs w:val="24"/>
        </w:rPr>
        <w:t>„</w:t>
      </w:r>
      <w:r w:rsidRPr="0049384B">
        <w:rPr>
          <w:rStyle w:val="iadne"/>
          <w:rFonts w:ascii="Times New Roman" w:hAnsi="Times New Roman"/>
          <w:sz w:val="24"/>
          <w:szCs w:val="24"/>
          <w:vertAlign w:val="superscript"/>
        </w:rPr>
        <w:t>61ac</w:t>
      </w:r>
      <w:r w:rsidRPr="0049384B">
        <w:rPr>
          <w:rStyle w:val="iadne"/>
          <w:rFonts w:ascii="Times New Roman" w:hAnsi="Times New Roman"/>
          <w:sz w:val="24"/>
          <w:szCs w:val="24"/>
        </w:rPr>
        <w:t>) § 36 Správneho poriadku.”.</w:t>
      </w:r>
    </w:p>
    <w:p w:rsidR="00103466" w:rsidRPr="0049384B" w:rsidRDefault="00103466" w:rsidP="00D55E84">
      <w:pPr>
        <w:pStyle w:val="Bezriadkovania"/>
        <w:rPr>
          <w:rStyle w:val="iadne"/>
          <w:rFonts w:ascii="Times New Roman" w:hAnsi="Times New Roman"/>
          <w:sz w:val="24"/>
          <w:szCs w:val="24"/>
        </w:rPr>
      </w:pPr>
    </w:p>
    <w:p w:rsidR="00C164D3" w:rsidRDefault="00A664FC" w:rsidP="00C164D3">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29 ods. 1 písm</w:t>
      </w:r>
      <w:r w:rsidR="00C164D3">
        <w:rPr>
          <w:rFonts w:ascii="Times New Roman" w:hAnsi="Times New Roman"/>
          <w:sz w:val="24"/>
          <w:szCs w:val="24"/>
        </w:rPr>
        <w:t>eno</w:t>
      </w:r>
      <w:r w:rsidRPr="0049384B">
        <w:rPr>
          <w:rFonts w:ascii="Times New Roman" w:hAnsi="Times New Roman"/>
          <w:sz w:val="24"/>
          <w:szCs w:val="24"/>
        </w:rPr>
        <w:t xml:space="preserve"> b)</w:t>
      </w:r>
      <w:r w:rsidR="00C164D3">
        <w:rPr>
          <w:rFonts w:ascii="Times New Roman" w:hAnsi="Times New Roman"/>
          <w:sz w:val="24"/>
          <w:szCs w:val="24"/>
        </w:rPr>
        <w:t xml:space="preserve"> znie:</w:t>
      </w:r>
    </w:p>
    <w:p w:rsidR="00A664FC" w:rsidRPr="00C164D3" w:rsidRDefault="00C164D3" w:rsidP="001B63D5">
      <w:pPr>
        <w:pBdr>
          <w:top w:val="nil"/>
          <w:left w:val="nil"/>
          <w:bottom w:val="nil"/>
          <w:right w:val="nil"/>
          <w:between w:val="nil"/>
          <w:bar w:val="nil"/>
        </w:pBdr>
        <w:spacing w:after="0" w:line="240" w:lineRule="auto"/>
        <w:jc w:val="both"/>
        <w:rPr>
          <w:rFonts w:ascii="Times New Roman" w:hAnsi="Times New Roman"/>
          <w:sz w:val="24"/>
          <w:szCs w:val="24"/>
        </w:rPr>
      </w:pPr>
      <w:r>
        <w:rPr>
          <w:rFonts w:ascii="Times New Roman" w:hAnsi="Times New Roman"/>
          <w:sz w:val="24"/>
          <w:szCs w:val="24"/>
        </w:rPr>
        <w:t>„b) vyhotovovať priebežnú správu</w:t>
      </w:r>
      <w:r w:rsidR="003A0FBC">
        <w:rPr>
          <w:rFonts w:ascii="Times New Roman" w:hAnsi="Times New Roman"/>
          <w:sz w:val="24"/>
          <w:szCs w:val="24"/>
        </w:rPr>
        <w:t>.</w:t>
      </w:r>
      <w:r>
        <w:rPr>
          <w:rFonts w:ascii="Times New Roman" w:hAnsi="Times New Roman"/>
          <w:sz w:val="24"/>
          <w:szCs w:val="24"/>
          <w:vertAlign w:val="superscript"/>
        </w:rPr>
        <w:t>35</w:t>
      </w:r>
      <w:r>
        <w:rPr>
          <w:rFonts w:ascii="Times New Roman" w:hAnsi="Times New Roman"/>
          <w:sz w:val="24"/>
          <w:szCs w:val="24"/>
        </w:rPr>
        <w:t>)“.</w:t>
      </w:r>
      <w:r w:rsidR="00A664FC" w:rsidRPr="00C164D3">
        <w:rPr>
          <w:rFonts w:ascii="Times New Roman" w:hAnsi="Times New Roman"/>
          <w:sz w:val="24"/>
          <w:szCs w:val="24"/>
        </w:rPr>
        <w:t xml:space="preserve"> </w:t>
      </w:r>
    </w:p>
    <w:p w:rsidR="00A664FC" w:rsidRPr="0049384B" w:rsidRDefault="00A664FC" w:rsidP="007E1DD9">
      <w:pPr>
        <w:pBdr>
          <w:top w:val="nil"/>
          <w:left w:val="nil"/>
          <w:bottom w:val="nil"/>
          <w:right w:val="nil"/>
          <w:between w:val="nil"/>
          <w:bar w:val="nil"/>
        </w:pBdr>
        <w:spacing w:after="0" w:line="240" w:lineRule="auto"/>
        <w:jc w:val="both"/>
        <w:rPr>
          <w:rFonts w:ascii="Times New Roman" w:hAnsi="Times New Roman"/>
          <w:sz w:val="24"/>
          <w:szCs w:val="24"/>
        </w:rPr>
      </w:pPr>
    </w:p>
    <w:p w:rsidR="007E1DD9" w:rsidRPr="0049384B" w:rsidRDefault="007E1DD9" w:rsidP="007E1DD9">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Poznámka pod čiarou k odkazu 45a sa vypúšťa.</w:t>
      </w:r>
    </w:p>
    <w:p w:rsidR="00A664FC" w:rsidRPr="0049384B" w:rsidRDefault="00A664FC" w:rsidP="00A664FC">
      <w:pPr>
        <w:pBdr>
          <w:top w:val="nil"/>
          <w:left w:val="nil"/>
          <w:bottom w:val="nil"/>
          <w:right w:val="nil"/>
          <w:between w:val="nil"/>
          <w:bar w:val="nil"/>
        </w:pBdr>
        <w:spacing w:after="0" w:line="240" w:lineRule="auto"/>
        <w:ind w:left="426"/>
        <w:jc w:val="both"/>
        <w:rPr>
          <w:rFonts w:ascii="Times New Roman" w:hAnsi="Times New Roman"/>
          <w:sz w:val="24"/>
          <w:szCs w:val="24"/>
        </w:rPr>
      </w:pPr>
    </w:p>
    <w:p w:rsidR="00CC1EE3" w:rsidRPr="0049384B" w:rsidRDefault="00CC1EE3" w:rsidP="00CC1EE3">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43 ods. 6 písm. a) sa vypúšťajú slová „na základe zmluvy</w:t>
      </w:r>
      <w:r w:rsidRPr="0049384B">
        <w:rPr>
          <w:rFonts w:ascii="Times New Roman" w:hAnsi="Times New Roman"/>
          <w:sz w:val="24"/>
          <w:szCs w:val="24"/>
          <w:vertAlign w:val="superscript"/>
        </w:rPr>
        <w:t>61aa</w:t>
      </w:r>
      <w:r w:rsidRPr="0049384B">
        <w:rPr>
          <w:rFonts w:ascii="Times New Roman" w:hAnsi="Times New Roman"/>
          <w:sz w:val="24"/>
          <w:szCs w:val="24"/>
        </w:rPr>
        <w:t>) uzatvorenej s úradom“.</w:t>
      </w:r>
    </w:p>
    <w:p w:rsidR="00CC1EE3" w:rsidRPr="0049384B" w:rsidRDefault="00CC1EE3" w:rsidP="00CC1EE3">
      <w:pPr>
        <w:pBdr>
          <w:top w:val="nil"/>
          <w:left w:val="nil"/>
          <w:bottom w:val="nil"/>
          <w:right w:val="nil"/>
          <w:between w:val="nil"/>
          <w:bar w:val="nil"/>
        </w:pBdr>
        <w:spacing w:after="0" w:line="240" w:lineRule="auto"/>
        <w:jc w:val="both"/>
        <w:rPr>
          <w:rFonts w:ascii="Times New Roman" w:hAnsi="Times New Roman"/>
          <w:sz w:val="24"/>
          <w:szCs w:val="24"/>
        </w:rPr>
      </w:pPr>
    </w:p>
    <w:p w:rsidR="00CC1EE3" w:rsidRPr="0049384B" w:rsidRDefault="00CC1EE3" w:rsidP="00CC1EE3">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Poznámka pod čiarou k odkazu 61aa sa vypúšťa.</w:t>
      </w:r>
    </w:p>
    <w:p w:rsidR="00CC1EE3" w:rsidRPr="0049384B" w:rsidRDefault="00CC1EE3" w:rsidP="00CC1EE3">
      <w:pPr>
        <w:pBdr>
          <w:top w:val="nil"/>
          <w:left w:val="nil"/>
          <w:bottom w:val="nil"/>
          <w:right w:val="nil"/>
          <w:between w:val="nil"/>
          <w:bar w:val="nil"/>
        </w:pBdr>
        <w:spacing w:after="0" w:line="240" w:lineRule="auto"/>
        <w:ind w:left="426"/>
        <w:jc w:val="both"/>
        <w:rPr>
          <w:rFonts w:ascii="Times New Roman" w:hAnsi="Times New Roman"/>
          <w:sz w:val="24"/>
          <w:szCs w:val="24"/>
        </w:rPr>
      </w:pPr>
    </w:p>
    <w:p w:rsidR="00337412" w:rsidRPr="0049384B" w:rsidRDefault="00337412" w:rsidP="00337412">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43a ods. 9 písm. c) sa slovo „a“ nahrádza slovom „alebo“ a na konci sa pripájajú tieto slová: „alebo zákonnosti postupu zdravotnej poisťovne</w:t>
      </w:r>
      <w:r w:rsidR="00834ED6" w:rsidRPr="0049384B">
        <w:rPr>
          <w:rFonts w:ascii="Times New Roman" w:hAnsi="Times New Roman"/>
          <w:sz w:val="24"/>
          <w:szCs w:val="24"/>
        </w:rPr>
        <w:t>,</w:t>
      </w:r>
      <w:r w:rsidRPr="0049384B">
        <w:rPr>
          <w:rFonts w:ascii="Times New Roman" w:hAnsi="Times New Roman"/>
          <w:sz w:val="24"/>
          <w:szCs w:val="24"/>
        </w:rPr>
        <w:t>“.</w:t>
      </w:r>
    </w:p>
    <w:p w:rsidR="00337412" w:rsidRPr="0049384B" w:rsidRDefault="00337412" w:rsidP="00337412">
      <w:pPr>
        <w:pBdr>
          <w:top w:val="nil"/>
          <w:left w:val="nil"/>
          <w:bottom w:val="nil"/>
          <w:right w:val="nil"/>
          <w:between w:val="nil"/>
          <w:bar w:val="nil"/>
        </w:pBdr>
        <w:spacing w:after="0" w:line="240" w:lineRule="auto"/>
        <w:ind w:left="426"/>
        <w:jc w:val="both"/>
        <w:rPr>
          <w:rFonts w:ascii="Times New Roman" w:hAnsi="Times New Roman"/>
          <w:sz w:val="24"/>
          <w:szCs w:val="24"/>
        </w:rPr>
      </w:pPr>
    </w:p>
    <w:p w:rsidR="00D51E01" w:rsidRPr="0049384B" w:rsidRDefault="00D51E01" w:rsidP="00D51E01">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43b ods. 2 sa slová „vydaním poverenia úradu“ nahrádzajú slovami „dňom uvedeným v poverení vydanom“.</w:t>
      </w:r>
    </w:p>
    <w:p w:rsidR="00B86768" w:rsidRPr="0049384B" w:rsidRDefault="00B86768" w:rsidP="00B86768">
      <w:pPr>
        <w:pStyle w:val="Odsekzoznamu"/>
      </w:pPr>
    </w:p>
    <w:p w:rsidR="0036081D" w:rsidRPr="0049384B" w:rsidRDefault="00B86768" w:rsidP="00B86768">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43b ods. 3 sa vkladajú nová prvá</w:t>
      </w:r>
      <w:r w:rsidR="002C53F8" w:rsidRPr="0049384B">
        <w:rPr>
          <w:rFonts w:ascii="Times New Roman" w:hAnsi="Times New Roman"/>
          <w:sz w:val="24"/>
          <w:szCs w:val="24"/>
        </w:rPr>
        <w:t xml:space="preserve"> veta</w:t>
      </w:r>
      <w:r w:rsidRPr="0049384B">
        <w:rPr>
          <w:rFonts w:ascii="Times New Roman" w:hAnsi="Times New Roman"/>
          <w:sz w:val="24"/>
          <w:szCs w:val="24"/>
        </w:rPr>
        <w:t xml:space="preserve"> a druhá veta, ktoré znejú: „Poverenie úradu na výkon dohľadu možno vydať v listinnej </w:t>
      </w:r>
      <w:r w:rsidR="00F251F1" w:rsidRPr="0049384B">
        <w:rPr>
          <w:rFonts w:ascii="Times New Roman" w:hAnsi="Times New Roman"/>
          <w:sz w:val="24"/>
          <w:szCs w:val="24"/>
        </w:rPr>
        <w:t>podobe</w:t>
      </w:r>
      <w:r w:rsidR="00C70150" w:rsidRPr="0049384B">
        <w:rPr>
          <w:rFonts w:ascii="Times New Roman" w:hAnsi="Times New Roman"/>
          <w:sz w:val="24"/>
          <w:szCs w:val="24"/>
        </w:rPr>
        <w:t xml:space="preserve"> </w:t>
      </w:r>
      <w:r w:rsidRPr="0049384B">
        <w:rPr>
          <w:rFonts w:ascii="Times New Roman" w:hAnsi="Times New Roman"/>
          <w:sz w:val="24"/>
          <w:szCs w:val="24"/>
        </w:rPr>
        <w:t xml:space="preserve">alebo </w:t>
      </w:r>
      <w:r w:rsidR="0036081D" w:rsidRPr="0049384B">
        <w:rPr>
          <w:rFonts w:ascii="Times New Roman" w:hAnsi="Times New Roman"/>
          <w:sz w:val="24"/>
          <w:szCs w:val="24"/>
        </w:rPr>
        <w:t>v elektronickej podobe</w:t>
      </w:r>
      <w:r w:rsidRPr="0049384B">
        <w:rPr>
          <w:rFonts w:ascii="Times New Roman" w:hAnsi="Times New Roman"/>
          <w:sz w:val="24"/>
          <w:szCs w:val="24"/>
        </w:rPr>
        <w:t xml:space="preserve">. Poverenie </w:t>
      </w:r>
      <w:r w:rsidR="0036081D" w:rsidRPr="0049384B">
        <w:rPr>
          <w:rFonts w:ascii="Times New Roman" w:hAnsi="Times New Roman"/>
          <w:sz w:val="24"/>
          <w:szCs w:val="24"/>
        </w:rPr>
        <w:t xml:space="preserve">úradu na výkon dohľadu </w:t>
      </w:r>
      <w:r w:rsidRPr="0049384B">
        <w:rPr>
          <w:rFonts w:ascii="Times New Roman" w:hAnsi="Times New Roman"/>
          <w:sz w:val="24"/>
          <w:szCs w:val="24"/>
        </w:rPr>
        <w:t>musí byť autorizované podľa osobitného predpisu.</w:t>
      </w:r>
      <w:r w:rsidRPr="0049384B">
        <w:rPr>
          <w:rFonts w:ascii="Times New Roman" w:hAnsi="Times New Roman"/>
          <w:sz w:val="24"/>
          <w:szCs w:val="24"/>
          <w:vertAlign w:val="superscript"/>
        </w:rPr>
        <w:t>62a</w:t>
      </w:r>
      <w:r w:rsidRPr="0049384B">
        <w:rPr>
          <w:rFonts w:ascii="Times New Roman" w:hAnsi="Times New Roman"/>
          <w:sz w:val="24"/>
          <w:szCs w:val="24"/>
        </w:rPr>
        <w:t>)“</w:t>
      </w:r>
      <w:r w:rsidR="0036081D" w:rsidRPr="0049384B">
        <w:rPr>
          <w:rFonts w:ascii="Times New Roman" w:hAnsi="Times New Roman"/>
          <w:sz w:val="24"/>
          <w:szCs w:val="24"/>
        </w:rPr>
        <w:t>.</w:t>
      </w:r>
    </w:p>
    <w:p w:rsidR="0036081D" w:rsidRPr="0049384B" w:rsidRDefault="0036081D" w:rsidP="00017D45">
      <w:pPr>
        <w:pStyle w:val="Odsekzoznamu"/>
      </w:pPr>
    </w:p>
    <w:p w:rsidR="00B86768" w:rsidRPr="0049384B" w:rsidRDefault="0036081D" w:rsidP="00B86768">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43</w:t>
      </w:r>
      <w:r w:rsidR="00A3160C" w:rsidRPr="0049384B">
        <w:rPr>
          <w:rFonts w:ascii="Times New Roman" w:hAnsi="Times New Roman"/>
          <w:sz w:val="24"/>
          <w:szCs w:val="24"/>
        </w:rPr>
        <w:t>b</w:t>
      </w:r>
      <w:r w:rsidRPr="0049384B">
        <w:rPr>
          <w:rFonts w:ascii="Times New Roman" w:hAnsi="Times New Roman"/>
          <w:sz w:val="24"/>
          <w:szCs w:val="24"/>
        </w:rPr>
        <w:t xml:space="preserve"> ods. 3</w:t>
      </w:r>
      <w:r w:rsidR="00C73DF0">
        <w:rPr>
          <w:rFonts w:ascii="Times New Roman" w:hAnsi="Times New Roman"/>
          <w:sz w:val="24"/>
          <w:szCs w:val="24"/>
        </w:rPr>
        <w:t xml:space="preserve"> </w:t>
      </w:r>
      <w:r w:rsidRPr="0049384B">
        <w:rPr>
          <w:rFonts w:ascii="Times New Roman" w:hAnsi="Times New Roman"/>
          <w:sz w:val="24"/>
          <w:szCs w:val="24"/>
        </w:rPr>
        <w:t>s</w:t>
      </w:r>
      <w:r w:rsidR="00B86768" w:rsidRPr="0049384B">
        <w:rPr>
          <w:rFonts w:ascii="Times New Roman" w:hAnsi="Times New Roman"/>
          <w:sz w:val="24"/>
          <w:szCs w:val="24"/>
        </w:rPr>
        <w:t>a za slová „pečiatky úradu“ vkladá čiarka a</w:t>
      </w:r>
      <w:r w:rsidRPr="0049384B">
        <w:rPr>
          <w:rFonts w:ascii="Times New Roman" w:hAnsi="Times New Roman"/>
          <w:sz w:val="24"/>
          <w:szCs w:val="24"/>
        </w:rPr>
        <w:t> </w:t>
      </w:r>
      <w:r w:rsidR="008E2CD7" w:rsidRPr="0049384B" w:rsidDel="008E2CD7">
        <w:rPr>
          <w:rFonts w:ascii="Times New Roman" w:hAnsi="Times New Roman"/>
          <w:sz w:val="24"/>
          <w:szCs w:val="24"/>
        </w:rPr>
        <w:t xml:space="preserve"> </w:t>
      </w:r>
      <w:r w:rsidR="00B86768" w:rsidRPr="0049384B">
        <w:rPr>
          <w:rFonts w:ascii="Times New Roman" w:hAnsi="Times New Roman"/>
          <w:sz w:val="24"/>
          <w:szCs w:val="24"/>
        </w:rPr>
        <w:t>slová „ak bolo poverenie vydané v listinnej podobe“.</w:t>
      </w:r>
    </w:p>
    <w:p w:rsidR="00B86768" w:rsidRPr="0049384B" w:rsidRDefault="00B86768" w:rsidP="00B86768">
      <w:pPr>
        <w:pStyle w:val="Odsekzoznamu"/>
      </w:pPr>
    </w:p>
    <w:p w:rsidR="00B86768" w:rsidRPr="0049384B" w:rsidRDefault="00B86768" w:rsidP="00D27366">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45 ods. 7 sa slová „zdravotnou starostlivosťou“ nahrádzajú slovami „</w:t>
      </w:r>
      <w:r w:rsidR="00D27366" w:rsidRPr="0049384B">
        <w:rPr>
          <w:rFonts w:ascii="Times New Roman" w:hAnsi="Times New Roman"/>
          <w:sz w:val="24"/>
          <w:szCs w:val="24"/>
        </w:rPr>
        <w:t>poskytovaním zdravotnej starostlivosti a podklady pre vyhotovenie protokolu“.</w:t>
      </w:r>
    </w:p>
    <w:p w:rsidR="00125C70" w:rsidRPr="0049384B" w:rsidRDefault="00125C70" w:rsidP="00125C70">
      <w:pPr>
        <w:pStyle w:val="Odsekzoznamu"/>
      </w:pPr>
    </w:p>
    <w:p w:rsidR="00125C70" w:rsidRPr="0049384B" w:rsidRDefault="00125C70" w:rsidP="00F83877">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46 ods. 1 sa na konci pripája táto veta: „Úrad je povinný informovať dohliadaný subjekt o dôvodoch začatia výkonu následného dohľadu.</w:t>
      </w:r>
      <w:r w:rsidR="00F83877" w:rsidRPr="0049384B">
        <w:rPr>
          <w:rFonts w:ascii="Times New Roman" w:hAnsi="Times New Roman"/>
          <w:sz w:val="24"/>
          <w:szCs w:val="24"/>
        </w:rPr>
        <w:t>“.</w:t>
      </w:r>
    </w:p>
    <w:p w:rsidR="00125C70" w:rsidRPr="0049384B" w:rsidRDefault="00125C70" w:rsidP="00125C70">
      <w:pPr>
        <w:pStyle w:val="Odsekzoznamu"/>
      </w:pPr>
    </w:p>
    <w:p w:rsidR="00125C70" w:rsidRPr="0049384B" w:rsidRDefault="00125C70" w:rsidP="00D27366">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46 sa dopĺňa odsekom 4, ktorý znie:</w:t>
      </w:r>
    </w:p>
    <w:p w:rsidR="00125C70" w:rsidRPr="0049384B" w:rsidRDefault="00125C70" w:rsidP="00125C70">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„(4) Dňom skončenia následného dohľadu nahrádza protokol</w:t>
      </w:r>
      <w:r w:rsidR="00F20720">
        <w:rPr>
          <w:rFonts w:ascii="Times New Roman" w:hAnsi="Times New Roman"/>
          <w:sz w:val="24"/>
          <w:szCs w:val="24"/>
        </w:rPr>
        <w:t>, ktorý bol</w:t>
      </w:r>
      <w:r w:rsidRPr="0049384B">
        <w:rPr>
          <w:rFonts w:ascii="Times New Roman" w:hAnsi="Times New Roman"/>
          <w:sz w:val="24"/>
          <w:szCs w:val="24"/>
        </w:rPr>
        <w:t xml:space="preserve"> vydaný v rámci následného dohľadu v celom rozsahu protokol</w:t>
      </w:r>
      <w:r w:rsidR="0059582F">
        <w:rPr>
          <w:rFonts w:ascii="Times New Roman" w:hAnsi="Times New Roman"/>
          <w:sz w:val="24"/>
          <w:szCs w:val="24"/>
        </w:rPr>
        <w:t>, ktorý bol</w:t>
      </w:r>
      <w:r w:rsidRPr="0049384B">
        <w:rPr>
          <w:rFonts w:ascii="Times New Roman" w:hAnsi="Times New Roman"/>
          <w:sz w:val="24"/>
          <w:szCs w:val="24"/>
        </w:rPr>
        <w:t xml:space="preserve"> vydaný v rámci predchádzajúceho dohľadu v tej istej veci.“.</w:t>
      </w:r>
    </w:p>
    <w:p w:rsidR="00D51E01" w:rsidRPr="0049384B" w:rsidRDefault="00D51E01" w:rsidP="00D51E01">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46a ods. 5 sa slová „podávateľ podnetu” nahrádzajú slovom „adresát”</w:t>
      </w:r>
      <w:r w:rsidR="00D729B7" w:rsidRPr="0049384B">
        <w:rPr>
          <w:rFonts w:ascii="Times New Roman" w:hAnsi="Times New Roman"/>
          <w:sz w:val="24"/>
          <w:szCs w:val="24"/>
        </w:rPr>
        <w:t xml:space="preserve"> a slová „podávateľovi podnetu“ sa nahrádzajú slovom „adresátovi“</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47c ods. 2 písmeno a) znie:</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„a) bezodkladne po vyhotovení rozpisu poskytovateľa zdravotnej starostlivosti a pri každej jeho zmene,”.</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47c ods. 3 písm. b) sa za slovo „telefonického” vkladajú slová „a e-mailového”</w:t>
      </w:r>
      <w:r w:rsidR="00C65004">
        <w:rPr>
          <w:rFonts w:ascii="Times New Roman" w:hAnsi="Times New Roman"/>
          <w:sz w:val="24"/>
          <w:szCs w:val="24"/>
        </w:rPr>
        <w:t xml:space="preserve"> a</w:t>
      </w:r>
      <w:r w:rsidRPr="0049384B">
        <w:rPr>
          <w:rFonts w:ascii="Times New Roman" w:hAnsi="Times New Roman"/>
          <w:sz w:val="24"/>
          <w:szCs w:val="24"/>
        </w:rPr>
        <w:t xml:space="preserve"> na konci sa pripájajú tieto slová: „a čísla oprávnenia na vykonávanie prehliadok mŕtvych tiel,”.</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xml:space="preserve">V § 47da ods. 3 poslednej vete sa vypúšťajú slová „osvedčenie o absolvovaní školenia k prehliadkam mŕtvych tiel a”. </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47f odsek 1 znie:</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„(1) Úrad vydá oprávnenie na vykonávanie prehliadok mŕtvych tiel na základe žiadosti po absolvovaní školenia k prehliadkam mŕtvych tiel</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a) zdravotníckemu pracovníkovi poskytovateľa zdravotnej starostlivosti v povolaní lekár,</w:t>
      </w:r>
      <w:r w:rsidRPr="0049384B">
        <w:rPr>
          <w:rStyle w:val="iadne"/>
          <w:rFonts w:ascii="Times New Roman" w:hAnsi="Times New Roman"/>
          <w:sz w:val="24"/>
          <w:szCs w:val="24"/>
          <w:shd w:val="clear" w:color="auto" w:fill="FFFFFF"/>
          <w:vertAlign w:val="superscript"/>
        </w:rPr>
        <w:t>63c</w:t>
      </w:r>
      <w:r w:rsidRPr="0049384B">
        <w:rPr>
          <w:rStyle w:val="iadne"/>
          <w:rFonts w:ascii="Times New Roman" w:hAnsi="Times New Roman"/>
          <w:sz w:val="24"/>
          <w:szCs w:val="24"/>
          <w:shd w:val="clear" w:color="auto" w:fill="FFFFFF"/>
        </w:rPr>
        <w:t>)</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b) zdravotníckemu pracovníkovi v povolaní lekár,</w:t>
      </w:r>
      <w:r w:rsidRPr="0049384B">
        <w:rPr>
          <w:rStyle w:val="iadne"/>
          <w:rFonts w:ascii="Times New Roman" w:hAnsi="Times New Roman"/>
          <w:sz w:val="24"/>
          <w:szCs w:val="24"/>
          <w:shd w:val="clear" w:color="auto" w:fill="FFFFFF"/>
          <w:vertAlign w:val="superscript"/>
        </w:rPr>
        <w:t>63c</w:t>
      </w:r>
      <w:r w:rsidRPr="0049384B">
        <w:rPr>
          <w:rStyle w:val="iadne"/>
          <w:rFonts w:ascii="Times New Roman" w:hAnsi="Times New Roman"/>
          <w:sz w:val="24"/>
          <w:szCs w:val="24"/>
          <w:shd w:val="clear" w:color="auto" w:fill="FFFFFF"/>
        </w:rPr>
        <w:t>) ktorý nie je poskytovateľom zdravotnej starostlivosti ani zdravotníckym pracovníkom poskytovateľa zdravotnej starostlivosti,</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c) zamestnancovi úradu, ktorý je zdravotníckym pracovníkom v povolaní lekár,</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d) osobe, ktorá riadne skončila vysokoškolské štúdium v študijnom programe druhého stupňa</w:t>
      </w:r>
      <w:r w:rsidRPr="0049384B">
        <w:rPr>
          <w:rStyle w:val="iadne"/>
          <w:rFonts w:ascii="Times New Roman" w:hAnsi="Times New Roman"/>
          <w:sz w:val="24"/>
          <w:szCs w:val="24"/>
          <w:shd w:val="clear" w:color="auto" w:fill="FFFFFF"/>
          <w:vertAlign w:val="superscript"/>
        </w:rPr>
        <w:t>43</w:t>
      </w:r>
      <w:r w:rsidRPr="0049384B">
        <w:rPr>
          <w:rStyle w:val="iadne"/>
          <w:rFonts w:ascii="Times New Roman" w:hAnsi="Times New Roman"/>
          <w:sz w:val="24"/>
          <w:szCs w:val="24"/>
          <w:shd w:val="clear" w:color="auto" w:fill="FFFFFF"/>
        </w:rPr>
        <w:t>) v študijnom odbore všeobecné lekárstvo.”.</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47f sa vypúšťa odsek 2.</w:t>
      </w:r>
    </w:p>
    <w:p w:rsidR="00103466" w:rsidRPr="0049384B" w:rsidRDefault="00103466" w:rsidP="00D55E84">
      <w:pPr>
        <w:pStyle w:val="Odsekzoznamu"/>
        <w:tabs>
          <w:tab w:val="left" w:pos="720"/>
        </w:tabs>
        <w:ind w:left="0"/>
        <w:jc w:val="both"/>
        <w:rPr>
          <w:rStyle w:val="iadne"/>
        </w:rPr>
      </w:pPr>
    </w:p>
    <w:p w:rsidR="00103466" w:rsidRPr="0049384B" w:rsidRDefault="00103466" w:rsidP="00D55E84">
      <w:pPr>
        <w:pStyle w:val="Odsekzoznamu"/>
        <w:tabs>
          <w:tab w:val="left" w:pos="720"/>
        </w:tabs>
        <w:ind w:left="0"/>
        <w:jc w:val="both"/>
        <w:rPr>
          <w:rStyle w:val="iadne"/>
        </w:rPr>
      </w:pPr>
      <w:r w:rsidRPr="0049384B">
        <w:rPr>
          <w:rStyle w:val="iadne"/>
        </w:rPr>
        <w:t>Doterajšie odseky 3 a 4 sa označujú ako odseky 2 a 3.</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47f sa odsek 2 dopĺňa písmenom c), ktoré znie:</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r w:rsidRPr="0049384B">
        <w:rPr>
          <w:rStyle w:val="iadne"/>
          <w:rFonts w:ascii="Times New Roman" w:hAnsi="Times New Roman"/>
          <w:sz w:val="24"/>
          <w:szCs w:val="24"/>
          <w:shd w:val="clear" w:color="auto" w:fill="FFFFFF"/>
        </w:rPr>
        <w:t xml:space="preserve">„c) zrušením oprávnenia na vykonávanie prehliadok mŕtvych tiel úradom </w:t>
      </w:r>
      <w:r w:rsidR="00FA7F36">
        <w:rPr>
          <w:rStyle w:val="iadne"/>
          <w:rFonts w:ascii="Times New Roman" w:hAnsi="Times New Roman"/>
          <w:sz w:val="24"/>
          <w:szCs w:val="24"/>
          <w:shd w:val="clear" w:color="auto" w:fill="FFFFFF"/>
        </w:rPr>
        <w:t>pri</w:t>
      </w:r>
      <w:r w:rsidRPr="0049384B">
        <w:rPr>
          <w:rStyle w:val="iadne"/>
          <w:rFonts w:ascii="Times New Roman" w:hAnsi="Times New Roman"/>
          <w:sz w:val="24"/>
          <w:szCs w:val="24"/>
          <w:shd w:val="clear" w:color="auto" w:fill="FFFFFF"/>
        </w:rPr>
        <w:t xml:space="preserve"> opakovan</w:t>
      </w:r>
      <w:r w:rsidR="00FA7F36">
        <w:rPr>
          <w:rStyle w:val="iadne"/>
          <w:rFonts w:ascii="Times New Roman" w:hAnsi="Times New Roman"/>
          <w:sz w:val="24"/>
          <w:szCs w:val="24"/>
          <w:shd w:val="clear" w:color="auto" w:fill="FFFFFF"/>
        </w:rPr>
        <w:t>om</w:t>
      </w:r>
      <w:r w:rsidR="00E73B55" w:rsidRPr="0049384B">
        <w:rPr>
          <w:rStyle w:val="iadne"/>
          <w:rFonts w:ascii="Times New Roman" w:hAnsi="Times New Roman"/>
          <w:sz w:val="24"/>
          <w:szCs w:val="24"/>
          <w:shd w:val="clear" w:color="auto" w:fill="FFFFFF"/>
        </w:rPr>
        <w:t xml:space="preserve"> porušen</w:t>
      </w:r>
      <w:r w:rsidR="00FA7F36">
        <w:rPr>
          <w:rStyle w:val="iadne"/>
          <w:rFonts w:ascii="Times New Roman" w:hAnsi="Times New Roman"/>
          <w:sz w:val="24"/>
          <w:szCs w:val="24"/>
          <w:shd w:val="clear" w:color="auto" w:fill="FFFFFF"/>
        </w:rPr>
        <w:t>í</w:t>
      </w:r>
      <w:r w:rsidRPr="0049384B">
        <w:rPr>
          <w:rStyle w:val="iadne"/>
          <w:rFonts w:ascii="Times New Roman" w:hAnsi="Times New Roman"/>
          <w:sz w:val="24"/>
          <w:szCs w:val="24"/>
          <w:shd w:val="clear" w:color="auto" w:fill="FFFFFF"/>
        </w:rPr>
        <w:t xml:space="preserve"> alebo závažn</w:t>
      </w:r>
      <w:r w:rsidR="00FA7F36">
        <w:rPr>
          <w:rStyle w:val="iadne"/>
          <w:rFonts w:ascii="Times New Roman" w:hAnsi="Times New Roman"/>
          <w:sz w:val="24"/>
          <w:szCs w:val="24"/>
          <w:shd w:val="clear" w:color="auto" w:fill="FFFFFF"/>
        </w:rPr>
        <w:t>om</w:t>
      </w:r>
      <w:r w:rsidRPr="0049384B">
        <w:rPr>
          <w:rStyle w:val="iadne"/>
          <w:rFonts w:ascii="Times New Roman" w:hAnsi="Times New Roman"/>
          <w:sz w:val="24"/>
          <w:szCs w:val="24"/>
          <w:shd w:val="clear" w:color="auto" w:fill="FFFFFF"/>
        </w:rPr>
        <w:t xml:space="preserve"> porušen</w:t>
      </w:r>
      <w:r w:rsidR="00FA7F36">
        <w:rPr>
          <w:rStyle w:val="iadne"/>
          <w:rFonts w:ascii="Times New Roman" w:hAnsi="Times New Roman"/>
          <w:sz w:val="24"/>
          <w:szCs w:val="24"/>
          <w:shd w:val="clear" w:color="auto" w:fill="FFFFFF"/>
        </w:rPr>
        <w:t>í</w:t>
      </w:r>
      <w:r w:rsidRPr="0049384B">
        <w:rPr>
          <w:rStyle w:val="iadne"/>
          <w:rFonts w:ascii="Times New Roman" w:hAnsi="Times New Roman"/>
          <w:sz w:val="24"/>
          <w:szCs w:val="24"/>
          <w:shd w:val="clear" w:color="auto" w:fill="FFFFFF"/>
        </w:rPr>
        <w:t xml:space="preserve"> povinnost</w:t>
      </w:r>
      <w:r w:rsidR="00D729B7" w:rsidRPr="0049384B">
        <w:rPr>
          <w:rStyle w:val="iadne"/>
          <w:rFonts w:ascii="Times New Roman" w:hAnsi="Times New Roman"/>
          <w:sz w:val="24"/>
          <w:szCs w:val="24"/>
          <w:shd w:val="clear" w:color="auto" w:fill="FFFFFF"/>
        </w:rPr>
        <w:t>i</w:t>
      </w:r>
      <w:r w:rsidRPr="0049384B">
        <w:rPr>
          <w:rStyle w:val="iadne"/>
          <w:rFonts w:ascii="Times New Roman" w:hAnsi="Times New Roman"/>
          <w:sz w:val="24"/>
          <w:szCs w:val="24"/>
          <w:shd w:val="clear" w:color="auto" w:fill="FFFFFF"/>
        </w:rPr>
        <w:t xml:space="preserve"> prehliadajúceho lekára ustanovenej týmto zákonom.”.</w:t>
      </w:r>
    </w:p>
    <w:p w:rsidR="00103466" w:rsidRPr="0049384B" w:rsidRDefault="00103466" w:rsidP="00D55E84">
      <w:pPr>
        <w:spacing w:after="0" w:line="240" w:lineRule="auto"/>
        <w:jc w:val="both"/>
        <w:rPr>
          <w:rStyle w:val="iadne"/>
          <w:rFonts w:ascii="Times New Roman" w:hAnsi="Times New Roman"/>
          <w:sz w:val="24"/>
          <w:szCs w:val="24"/>
          <w:shd w:val="clear" w:color="auto" w:fill="FFFFFF"/>
        </w:rPr>
      </w:pPr>
    </w:p>
    <w:p w:rsidR="00475B7B"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xml:space="preserve"> </w:t>
      </w:r>
      <w:r w:rsidR="00475B7B" w:rsidRPr="0049384B">
        <w:rPr>
          <w:rFonts w:ascii="Times New Roman" w:hAnsi="Times New Roman"/>
          <w:sz w:val="24"/>
          <w:szCs w:val="24"/>
        </w:rPr>
        <w:t>V § 50 ods. 1</w:t>
      </w:r>
      <w:r w:rsidR="00C41491">
        <w:rPr>
          <w:rFonts w:ascii="Times New Roman" w:hAnsi="Times New Roman"/>
          <w:sz w:val="24"/>
          <w:szCs w:val="24"/>
        </w:rPr>
        <w:t xml:space="preserve"> úvodnej vete</w:t>
      </w:r>
      <w:r w:rsidR="00475B7B" w:rsidRPr="0049384B">
        <w:rPr>
          <w:rFonts w:ascii="Times New Roman" w:hAnsi="Times New Roman"/>
          <w:sz w:val="24"/>
          <w:szCs w:val="24"/>
        </w:rPr>
        <w:t xml:space="preserve"> sa za slovom „závažnosti“ vypúšťa čiarka a</w:t>
      </w:r>
      <w:r w:rsidR="00916F4A" w:rsidRPr="0049384B">
        <w:rPr>
          <w:rFonts w:ascii="Times New Roman" w:hAnsi="Times New Roman"/>
          <w:sz w:val="24"/>
          <w:szCs w:val="24"/>
        </w:rPr>
        <w:t xml:space="preserve">  </w:t>
      </w:r>
      <w:r w:rsidR="00475B7B" w:rsidRPr="0049384B">
        <w:rPr>
          <w:rFonts w:ascii="Times New Roman" w:hAnsi="Times New Roman"/>
          <w:sz w:val="24"/>
          <w:szCs w:val="24"/>
        </w:rPr>
        <w:t>slová „miery zavinenia“.</w:t>
      </w:r>
    </w:p>
    <w:p w:rsidR="00475B7B" w:rsidRPr="0049384B" w:rsidRDefault="00475B7B" w:rsidP="00475B7B">
      <w:pPr>
        <w:pBdr>
          <w:top w:val="nil"/>
          <w:left w:val="nil"/>
          <w:bottom w:val="nil"/>
          <w:right w:val="nil"/>
          <w:between w:val="nil"/>
          <w:bar w:val="nil"/>
        </w:pBdr>
        <w:spacing w:after="0" w:line="240" w:lineRule="auto"/>
        <w:ind w:left="426"/>
        <w:jc w:val="both"/>
        <w:rPr>
          <w:rFonts w:ascii="Times New Roman" w:hAnsi="Times New Roman"/>
          <w:sz w:val="24"/>
          <w:szCs w:val="24"/>
        </w:rPr>
      </w:pPr>
    </w:p>
    <w:p w:rsidR="00FD7F15" w:rsidRPr="0049384B" w:rsidRDefault="00FD7F15" w:rsidP="00D11117">
      <w:pPr>
        <w:numPr>
          <w:ilvl w:val="0"/>
          <w:numId w:val="5"/>
        </w:num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hAnsi="Times New Roman"/>
          <w:sz w:val="24"/>
          <w:szCs w:val="24"/>
        </w:rPr>
        <w:t xml:space="preserve">V § 50 ods. 2, </w:t>
      </w:r>
      <w:r w:rsidR="00D11117" w:rsidRPr="00D11117">
        <w:rPr>
          <w:rFonts w:ascii="Times New Roman" w:hAnsi="Times New Roman"/>
          <w:sz w:val="24"/>
          <w:szCs w:val="24"/>
        </w:rPr>
        <w:t>ods. 4 písm. a), ods. 5 a 12 až 15</w:t>
      </w:r>
      <w:r w:rsidRPr="0049384B">
        <w:rPr>
          <w:rFonts w:ascii="Times New Roman" w:hAnsi="Times New Roman"/>
          <w:sz w:val="24"/>
          <w:szCs w:val="24"/>
        </w:rPr>
        <w:t>sa vypúšťajú slová „a ich následkov“.</w:t>
      </w:r>
    </w:p>
    <w:p w:rsidR="00FD7F15" w:rsidRPr="0049384B" w:rsidRDefault="00FD7F15" w:rsidP="00FD7F15">
      <w:pPr>
        <w:pStyle w:val="Odsekzoznamu"/>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50 ods. 11 sa slová „odseku 2 písm. a)</w:t>
      </w:r>
      <w:r w:rsidR="00E73B55" w:rsidRPr="0049384B">
        <w:rPr>
          <w:rFonts w:ascii="Times New Roman" w:hAnsi="Times New Roman"/>
          <w:sz w:val="24"/>
          <w:szCs w:val="24"/>
        </w:rPr>
        <w:t>,</w:t>
      </w:r>
      <w:r w:rsidRPr="0049384B">
        <w:rPr>
          <w:rFonts w:ascii="Times New Roman" w:hAnsi="Times New Roman"/>
          <w:sz w:val="24"/>
          <w:szCs w:val="24"/>
        </w:rPr>
        <w:t xml:space="preserve"> odsekov“ nahrádzajú slovami „odsekov 2,“.</w:t>
      </w:r>
    </w:p>
    <w:p w:rsidR="00103466" w:rsidRPr="0049384B" w:rsidRDefault="00103466" w:rsidP="00D55E84">
      <w:pPr>
        <w:pStyle w:val="Odsekzoznamu"/>
        <w:tabs>
          <w:tab w:val="left" w:pos="720"/>
        </w:tabs>
        <w:ind w:left="0"/>
        <w:jc w:val="both"/>
        <w:rPr>
          <w:rStyle w:val="iadne"/>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50 ods. 12 sa slová „(§ 64 ods. 5)” nahrádzajú slovami „(§ 64 ods. 9)”.</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50 ods. 14 sa slová „(§ 64 ods. 14)” nahrádzajú slovami „(§ 64 ods. 10)”.</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50 ods. 15 sa slová „§ 46 ods. 1” nahrádzajú slovami „43e ods. 2”.</w:t>
      </w:r>
    </w:p>
    <w:p w:rsidR="00103466" w:rsidRPr="0049384B" w:rsidRDefault="00103466" w:rsidP="00D55E84">
      <w:pPr>
        <w:pStyle w:val="Odsekzoznamu"/>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51 sa odsek 1 dopĺňa písmenom c), ktoré znie:</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r w:rsidRPr="0049384B">
        <w:rPr>
          <w:rFonts w:ascii="Times New Roman" w:eastAsia="Times New Roman" w:hAnsi="Times New Roman"/>
          <w:sz w:val="24"/>
          <w:szCs w:val="24"/>
          <w:lang w:eastAsia="cs-CZ"/>
        </w:rPr>
        <w:t xml:space="preserve">„c) </w:t>
      </w:r>
      <w:r w:rsidRPr="0049384B">
        <w:rPr>
          <w:rFonts w:ascii="Times New Roman" w:hAnsi="Times New Roman"/>
          <w:sz w:val="24"/>
          <w:szCs w:val="24"/>
        </w:rPr>
        <w:t>vykazuje straty, v dôsledku ktorých výška vlastného imania zdravotnej poisťovne klesla pod minimálnu hodnotu základného imania podľa § 33 ods. 1 písm. a).“.</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64 ods. 15 sa slová „§ 50 ods. 16” nahrádzajú slovami „§ 50 ods. 15”.</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65 ods. 3 sa slová „§ 64 ods. 9 až 13” nahrádzajú slovami „§ 64 ods. 11 až 13”.</w:t>
      </w:r>
    </w:p>
    <w:p w:rsidR="00103466" w:rsidRPr="0049384B" w:rsidRDefault="00103466" w:rsidP="00D55E84">
      <w:pPr>
        <w:pBdr>
          <w:top w:val="nil"/>
          <w:left w:val="nil"/>
          <w:bottom w:val="nil"/>
          <w:right w:val="nil"/>
          <w:between w:val="nil"/>
          <w:bar w:val="nil"/>
        </w:pBdr>
        <w:spacing w:after="0" w:line="240" w:lineRule="auto"/>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67a ods. 2 sa slová „riadiaci výbor pre reguláciu cien ako svoje poradné orgány” nahrádzajú slovami „reguláciu cien ako svoj poradný orgán“.</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67a ods. 3 sa slová „riadiaci výbor pre reguláciu cien má každý” nahrádzajú slovami „reguláciu cien má”, slovo „členov” sa nahrádza slovami „členov a ich zástupcov” a slovo „člena” sa nahrádza slovami „člena a jeho zástupcu”.</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67a ods. 5 sa vypúšťajú slová „do zoznamu zdravotných výkonov</w:t>
      </w:r>
      <w:r w:rsidR="002D56E3" w:rsidRPr="0049384B">
        <w:rPr>
          <w:rFonts w:ascii="Times New Roman" w:hAnsi="Times New Roman"/>
          <w:sz w:val="24"/>
          <w:szCs w:val="24"/>
        </w:rPr>
        <w:t>,</w:t>
      </w:r>
      <w:r w:rsidRPr="0049384B">
        <w:rPr>
          <w:rFonts w:ascii="Times New Roman" w:hAnsi="Times New Roman"/>
          <w:sz w:val="24"/>
          <w:szCs w:val="24"/>
        </w:rPr>
        <w:t>” a slová „v zozname zdravotných výkonov</w:t>
      </w:r>
      <w:r w:rsidR="00AF5632" w:rsidRPr="0049384B">
        <w:rPr>
          <w:rFonts w:ascii="Times New Roman" w:hAnsi="Times New Roman"/>
          <w:sz w:val="24"/>
          <w:szCs w:val="24"/>
        </w:rPr>
        <w:t>,</w:t>
      </w:r>
      <w:r w:rsidRPr="0049384B">
        <w:rPr>
          <w:rFonts w:ascii="Times New Roman" w:hAnsi="Times New Roman"/>
          <w:sz w:val="24"/>
          <w:szCs w:val="24"/>
        </w:rPr>
        <w:t>”.</w:t>
      </w:r>
    </w:p>
    <w:p w:rsidR="00801827" w:rsidRPr="0049384B" w:rsidRDefault="00801827" w:rsidP="00801827">
      <w:pPr>
        <w:pStyle w:val="Odsekzoznamu"/>
      </w:pPr>
    </w:p>
    <w:p w:rsidR="00801827" w:rsidRPr="0049384B" w:rsidRDefault="00801827"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 67a sa dopĺňa odsekom 8, ktorý znie:</w:t>
      </w:r>
    </w:p>
    <w:p w:rsidR="00103466" w:rsidRPr="0049384B" w:rsidRDefault="00801827"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 xml:space="preserve">„(8) Na postup podľa odsekov 5 až 7 sa nevzťahuje </w:t>
      </w:r>
      <w:r w:rsidR="004B04C7" w:rsidRPr="0049384B">
        <w:rPr>
          <w:rFonts w:ascii="Times New Roman" w:hAnsi="Times New Roman"/>
          <w:sz w:val="24"/>
          <w:szCs w:val="24"/>
        </w:rPr>
        <w:t>s</w:t>
      </w:r>
      <w:r w:rsidRPr="0049384B">
        <w:rPr>
          <w:rFonts w:ascii="Times New Roman" w:hAnsi="Times New Roman"/>
          <w:sz w:val="24"/>
          <w:szCs w:val="24"/>
        </w:rPr>
        <w:t>právny poriadok.</w:t>
      </w:r>
      <w:r w:rsidRPr="0049384B">
        <w:rPr>
          <w:rFonts w:ascii="Times New Roman" w:hAnsi="Times New Roman"/>
          <w:sz w:val="24"/>
          <w:szCs w:val="24"/>
          <w:vertAlign w:val="superscript"/>
        </w:rPr>
        <w:t>62</w:t>
      </w:r>
      <w:r w:rsidRPr="0049384B">
        <w:rPr>
          <w:rFonts w:ascii="Times New Roman" w:hAnsi="Times New Roman"/>
          <w:sz w:val="24"/>
          <w:szCs w:val="24"/>
        </w:rPr>
        <w:t>)“.</w:t>
      </w:r>
    </w:p>
    <w:p w:rsidR="00801827" w:rsidRPr="0049384B" w:rsidRDefault="00801827"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67b ods. 3 písm. e) sa za slov</w:t>
      </w:r>
      <w:r w:rsidR="00DF694A">
        <w:rPr>
          <w:rFonts w:ascii="Times New Roman" w:hAnsi="Times New Roman"/>
          <w:sz w:val="24"/>
          <w:szCs w:val="24"/>
        </w:rPr>
        <w:t>o</w:t>
      </w:r>
      <w:r w:rsidRPr="0049384B">
        <w:rPr>
          <w:rFonts w:ascii="Times New Roman" w:hAnsi="Times New Roman"/>
          <w:sz w:val="24"/>
          <w:szCs w:val="24"/>
        </w:rPr>
        <w:t xml:space="preserve"> „paušálu“ vkladajú slová „pre hospitalizačné prípady a prípady jednodňovej zdravotnej starostlivosti</w:t>
      </w:r>
      <w:r w:rsidRPr="0049384B">
        <w:rPr>
          <w:rFonts w:ascii="Times New Roman" w:hAnsi="Times New Roman"/>
          <w:sz w:val="24"/>
          <w:szCs w:val="24"/>
          <w:rtl/>
        </w:rPr>
        <w:t>“</w:t>
      </w:r>
      <w:r w:rsidRPr="0049384B">
        <w:rPr>
          <w:rFonts w:ascii="Times New Roman" w:hAnsi="Times New Roman"/>
          <w:sz w:val="24"/>
          <w:szCs w:val="24"/>
        </w:rPr>
        <w:t xml:space="preserve">. </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67b ods. 3 písmeno g) znie:</w:t>
      </w:r>
    </w:p>
    <w:p w:rsidR="000E4F66" w:rsidRPr="0049384B" w:rsidRDefault="00103466" w:rsidP="00D55E84">
      <w:pPr>
        <w:tabs>
          <w:tab w:val="left" w:pos="720"/>
        </w:tabs>
        <w:spacing w:after="0" w:line="240" w:lineRule="auto"/>
        <w:jc w:val="both"/>
        <w:rPr>
          <w:rFonts w:ascii="Times New Roman" w:hAnsi="Times New Roman"/>
          <w:sz w:val="24"/>
          <w:szCs w:val="24"/>
        </w:rPr>
      </w:pPr>
      <w:r w:rsidRPr="0049384B">
        <w:rPr>
          <w:rFonts w:ascii="Times New Roman" w:hAnsi="Times New Roman"/>
          <w:sz w:val="24"/>
          <w:szCs w:val="24"/>
        </w:rPr>
        <w:t xml:space="preserve">„g) metodiku </w:t>
      </w:r>
    </w:p>
    <w:p w:rsidR="00254CBF" w:rsidRPr="0049384B" w:rsidRDefault="00254CBF" w:rsidP="00254CBF">
      <w:pPr>
        <w:tabs>
          <w:tab w:val="left" w:pos="720"/>
        </w:tabs>
        <w:spacing w:after="0" w:line="240" w:lineRule="auto"/>
        <w:jc w:val="both"/>
        <w:rPr>
          <w:rFonts w:ascii="Times New Roman" w:hAnsi="Times New Roman"/>
          <w:sz w:val="24"/>
          <w:szCs w:val="24"/>
        </w:rPr>
      </w:pPr>
      <w:r w:rsidRPr="0049384B">
        <w:rPr>
          <w:rFonts w:ascii="Times New Roman" w:hAnsi="Times New Roman"/>
          <w:sz w:val="24"/>
          <w:szCs w:val="24"/>
        </w:rPr>
        <w:t xml:space="preserve">1. výpočtu základných sadzieb vrátane úhrad za poskytnutú zdravotnú starostlivosť podľa klasifikačného systému zdravotnými poisťovňami za každého poskytovateľa ústavnej zdravotnej starostlivosti, úhrad za pripočítateľné položky podľa klasifikačného systému zdravotnými poisťovňami za každého poskytovateľa ústavnej zdravotnej starostlivosti a súčtu efektívnych relatívnych váh na každého poskytovateľa ústavnej zdravotnej starostlivosti za predchádzajúci kalendárny rok, </w:t>
      </w:r>
    </w:p>
    <w:p w:rsidR="0056200E" w:rsidRDefault="0056200E" w:rsidP="00254CBF">
      <w:pPr>
        <w:tabs>
          <w:tab w:val="left" w:pos="720"/>
        </w:tabs>
        <w:spacing w:after="0" w:line="240" w:lineRule="auto"/>
        <w:jc w:val="both"/>
        <w:rPr>
          <w:rFonts w:ascii="Times New Roman" w:hAnsi="Times New Roman"/>
          <w:sz w:val="24"/>
          <w:szCs w:val="24"/>
        </w:rPr>
      </w:pPr>
    </w:p>
    <w:p w:rsidR="00103466" w:rsidRPr="0049384B" w:rsidRDefault="00254CBF" w:rsidP="00254CBF">
      <w:pPr>
        <w:tabs>
          <w:tab w:val="left" w:pos="720"/>
        </w:tabs>
        <w:spacing w:after="0" w:line="240" w:lineRule="auto"/>
        <w:jc w:val="both"/>
        <w:rPr>
          <w:rFonts w:ascii="Times New Roman" w:eastAsia="Times New Roman" w:hAnsi="Times New Roman"/>
          <w:sz w:val="24"/>
          <w:szCs w:val="24"/>
        </w:rPr>
      </w:pPr>
      <w:r w:rsidRPr="0049384B">
        <w:rPr>
          <w:rFonts w:ascii="Times New Roman" w:hAnsi="Times New Roman"/>
          <w:sz w:val="24"/>
          <w:szCs w:val="24"/>
        </w:rPr>
        <w:t>2. pripočítateľných položiek, zdravotných výkonov, definičnej príručky a parametrov klasifikačného systému.</w:t>
      </w:r>
      <w:r w:rsidR="00103466" w:rsidRPr="0049384B">
        <w:rPr>
          <w:rStyle w:val="iadne"/>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76 sa odsek 3 dopĺňa písmenami m) a n), ktoré znejú:</w:t>
      </w:r>
    </w:p>
    <w:p w:rsidR="00103466" w:rsidRDefault="00103466" w:rsidP="00D55E84">
      <w:pPr>
        <w:tabs>
          <w:tab w:val="left" w:pos="720"/>
        </w:tabs>
        <w:spacing w:after="0" w:line="240" w:lineRule="auto"/>
        <w:jc w:val="both"/>
        <w:rPr>
          <w:rFonts w:ascii="Times New Roman" w:hAnsi="Times New Roman"/>
          <w:sz w:val="24"/>
          <w:szCs w:val="24"/>
        </w:rPr>
      </w:pPr>
      <w:r w:rsidRPr="0049384B">
        <w:rPr>
          <w:rFonts w:ascii="Times New Roman" w:hAnsi="Times New Roman"/>
          <w:sz w:val="24"/>
          <w:szCs w:val="24"/>
        </w:rPr>
        <w:t>„m) Rade pre rozpočtovú zodpovednosť</w:t>
      </w:r>
      <w:r w:rsidR="004A5970" w:rsidRPr="0049384B">
        <w:rPr>
          <w:rFonts w:ascii="Times New Roman" w:hAnsi="Times New Roman"/>
          <w:sz w:val="24"/>
          <w:szCs w:val="24"/>
          <w:vertAlign w:val="superscript"/>
        </w:rPr>
        <w:t>95ba</w:t>
      </w:r>
      <w:r w:rsidR="004A5970" w:rsidRPr="0049384B">
        <w:rPr>
          <w:rFonts w:ascii="Times New Roman" w:hAnsi="Times New Roman"/>
          <w:sz w:val="24"/>
          <w:szCs w:val="24"/>
        </w:rPr>
        <w:t>)</w:t>
      </w:r>
      <w:r w:rsidRPr="0049384B">
        <w:rPr>
          <w:rFonts w:ascii="Times New Roman" w:hAnsi="Times New Roman"/>
          <w:sz w:val="24"/>
          <w:szCs w:val="24"/>
        </w:rPr>
        <w:t xml:space="preserve"> na účely</w:t>
      </w:r>
      <w:r w:rsidR="005A2E52" w:rsidRPr="0049384B">
        <w:rPr>
          <w:rFonts w:ascii="Times New Roman" w:hAnsi="Times New Roman"/>
          <w:sz w:val="24"/>
          <w:szCs w:val="24"/>
        </w:rPr>
        <w:t xml:space="preserve"> monitorovania a hodnotenia vývoja hospodárenia Slovenskej republiky a hodnotenia plnenia pravidiel rozpočtovej zodpovednosti</w:t>
      </w:r>
      <w:r w:rsidRPr="0049384B">
        <w:rPr>
          <w:rFonts w:ascii="Times New Roman" w:hAnsi="Times New Roman"/>
          <w:sz w:val="24"/>
          <w:szCs w:val="24"/>
        </w:rPr>
        <w:t>,</w:t>
      </w:r>
    </w:p>
    <w:p w:rsidR="00103466" w:rsidRPr="0049384B" w:rsidRDefault="00103466" w:rsidP="00D55E84">
      <w:pPr>
        <w:tabs>
          <w:tab w:val="left" w:pos="720"/>
        </w:tabs>
        <w:spacing w:after="0" w:line="240" w:lineRule="auto"/>
        <w:jc w:val="both"/>
        <w:rPr>
          <w:rFonts w:ascii="Times New Roman" w:eastAsia="Times New Roman" w:hAnsi="Times New Roman"/>
          <w:sz w:val="24"/>
          <w:szCs w:val="24"/>
        </w:rPr>
      </w:pPr>
      <w:r w:rsidRPr="0049384B">
        <w:rPr>
          <w:rFonts w:ascii="Times New Roman" w:hAnsi="Times New Roman"/>
          <w:sz w:val="24"/>
          <w:szCs w:val="24"/>
        </w:rPr>
        <w:t>n) Úradu verejného zdravotníctva na účely plnenia úloh ustanovených osobitným predpisom.</w:t>
      </w:r>
      <w:r w:rsidRPr="0049384B">
        <w:rPr>
          <w:rStyle w:val="iadne"/>
          <w:rFonts w:ascii="Times New Roman" w:hAnsi="Times New Roman"/>
          <w:sz w:val="24"/>
          <w:szCs w:val="24"/>
          <w:vertAlign w:val="superscript"/>
        </w:rPr>
        <w:t>95bb</w:t>
      </w:r>
      <w:r w:rsidRPr="0049384B">
        <w:rPr>
          <w:rFonts w:ascii="Times New Roman" w:hAnsi="Times New Roman"/>
          <w:sz w:val="24"/>
          <w:szCs w:val="24"/>
        </w:rPr>
        <w:t>)”.</w:t>
      </w:r>
    </w:p>
    <w:p w:rsidR="00103466" w:rsidRPr="0049384B" w:rsidRDefault="00103466" w:rsidP="00D55E84">
      <w:pPr>
        <w:tabs>
          <w:tab w:val="left" w:pos="720"/>
        </w:tabs>
        <w:spacing w:after="0" w:line="240" w:lineRule="auto"/>
        <w:jc w:val="both"/>
        <w:rPr>
          <w:rFonts w:ascii="Times New Roman" w:hAnsi="Times New Roman"/>
          <w:sz w:val="24"/>
          <w:szCs w:val="24"/>
        </w:rPr>
      </w:pPr>
    </w:p>
    <w:p w:rsidR="00103466" w:rsidRPr="0049384B" w:rsidRDefault="00103466" w:rsidP="00D55E84">
      <w:pPr>
        <w:tabs>
          <w:tab w:val="left" w:pos="720"/>
        </w:tabs>
        <w:spacing w:after="0" w:line="240" w:lineRule="auto"/>
        <w:jc w:val="both"/>
        <w:rPr>
          <w:rFonts w:ascii="Times New Roman" w:eastAsia="Times New Roman" w:hAnsi="Times New Roman"/>
          <w:sz w:val="24"/>
          <w:szCs w:val="24"/>
        </w:rPr>
      </w:pPr>
      <w:r w:rsidRPr="0049384B">
        <w:rPr>
          <w:rFonts w:ascii="Times New Roman" w:hAnsi="Times New Roman"/>
          <w:sz w:val="24"/>
          <w:szCs w:val="24"/>
        </w:rPr>
        <w:t>Poznámky pod čiarou k odkazom 95ba a 95bb znejú:</w:t>
      </w:r>
    </w:p>
    <w:p w:rsidR="00103466" w:rsidRPr="0049384B" w:rsidRDefault="00103466" w:rsidP="00D55E84">
      <w:pPr>
        <w:tabs>
          <w:tab w:val="left" w:pos="720"/>
        </w:tabs>
        <w:spacing w:after="0" w:line="240" w:lineRule="auto"/>
        <w:jc w:val="both"/>
        <w:rPr>
          <w:rFonts w:ascii="Times New Roman" w:eastAsia="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95ba</w:t>
      </w:r>
      <w:r w:rsidRPr="0049384B">
        <w:rPr>
          <w:rFonts w:ascii="Times New Roman" w:hAnsi="Times New Roman"/>
          <w:sz w:val="24"/>
          <w:szCs w:val="24"/>
        </w:rPr>
        <w:t xml:space="preserve">) </w:t>
      </w:r>
      <w:r w:rsidR="00AF3E7B" w:rsidRPr="0049384B">
        <w:rPr>
          <w:rFonts w:ascii="Times New Roman" w:hAnsi="Times New Roman"/>
          <w:sz w:val="24"/>
          <w:szCs w:val="24"/>
        </w:rPr>
        <w:t>Ú</w:t>
      </w:r>
      <w:r w:rsidRPr="0049384B">
        <w:rPr>
          <w:rFonts w:ascii="Times New Roman" w:hAnsi="Times New Roman"/>
          <w:sz w:val="24"/>
          <w:szCs w:val="24"/>
        </w:rPr>
        <w:t>stavn</w:t>
      </w:r>
      <w:r w:rsidR="00AF3E7B" w:rsidRPr="0049384B">
        <w:rPr>
          <w:rFonts w:ascii="Times New Roman" w:hAnsi="Times New Roman"/>
          <w:sz w:val="24"/>
          <w:szCs w:val="24"/>
        </w:rPr>
        <w:t>ý</w:t>
      </w:r>
      <w:r w:rsidRPr="0049384B">
        <w:rPr>
          <w:rFonts w:ascii="Times New Roman" w:hAnsi="Times New Roman"/>
          <w:sz w:val="24"/>
          <w:szCs w:val="24"/>
        </w:rPr>
        <w:t xml:space="preserve"> zákon č. 493/2011 Z. z.</w:t>
      </w:r>
      <w:r w:rsidR="00AF5632" w:rsidRPr="0049384B">
        <w:rPr>
          <w:rFonts w:ascii="Times New Roman" w:hAnsi="Times New Roman"/>
          <w:sz w:val="24"/>
          <w:szCs w:val="24"/>
        </w:rPr>
        <w:t xml:space="preserve"> o rozpočtovej zodpovednosti.</w:t>
      </w:r>
    </w:p>
    <w:p w:rsidR="00103466" w:rsidRPr="0049384B" w:rsidRDefault="00103466" w:rsidP="00D55E84">
      <w:pPr>
        <w:tabs>
          <w:tab w:val="left" w:pos="720"/>
        </w:tabs>
        <w:spacing w:after="0" w:line="240" w:lineRule="auto"/>
        <w:jc w:val="both"/>
        <w:rPr>
          <w:rFonts w:ascii="Times New Roman" w:hAnsi="Times New Roman"/>
          <w:sz w:val="24"/>
          <w:szCs w:val="24"/>
        </w:rPr>
      </w:pPr>
      <w:r w:rsidRPr="0049384B">
        <w:rPr>
          <w:rFonts w:ascii="Times New Roman" w:hAnsi="Times New Roman"/>
          <w:sz w:val="24"/>
          <w:szCs w:val="24"/>
          <w:vertAlign w:val="superscript"/>
        </w:rPr>
        <w:t>95bb</w:t>
      </w:r>
      <w:r w:rsidRPr="0049384B">
        <w:rPr>
          <w:rFonts w:ascii="Times New Roman" w:hAnsi="Times New Roman"/>
          <w:sz w:val="24"/>
          <w:szCs w:val="24"/>
        </w:rPr>
        <w:t>) § 3 ods. 3 písm. f) zákona č. 355/2007 Z. z.”.</w:t>
      </w:r>
    </w:p>
    <w:p w:rsidR="00103466" w:rsidRPr="0049384B" w:rsidRDefault="00103466" w:rsidP="00D55E84">
      <w:pPr>
        <w:tabs>
          <w:tab w:val="left" w:pos="720"/>
        </w:tabs>
        <w:spacing w:after="0" w:line="240" w:lineRule="auto"/>
        <w:jc w:val="both"/>
        <w:rPr>
          <w:rFonts w:ascii="Times New Roman" w:eastAsia="Times New Roman" w:hAnsi="Times New Roman"/>
          <w:sz w:val="24"/>
          <w:szCs w:val="24"/>
        </w:rPr>
      </w:pPr>
    </w:p>
    <w:p w:rsidR="00E34E6D" w:rsidRDefault="00E34E6D" w:rsidP="00E34E6D">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76 ods. 5 písm. a) piatom bode sa na konci pripájajú tieto slová: „alebo ak ide o vykonávanie činností pri určovaní uplatniteľnej legislatívy podľa osobitného predpisu</w:t>
      </w:r>
      <w:r w:rsidR="00804A11" w:rsidRPr="0049384B">
        <w:rPr>
          <w:rFonts w:ascii="Times New Roman" w:hAnsi="Times New Roman"/>
          <w:sz w:val="24"/>
          <w:szCs w:val="24"/>
        </w:rPr>
        <w:t>,</w:t>
      </w:r>
      <w:r w:rsidR="00913A8F">
        <w:rPr>
          <w:rFonts w:ascii="Times New Roman" w:hAnsi="Times New Roman"/>
          <w:sz w:val="24"/>
          <w:szCs w:val="24"/>
          <w:vertAlign w:val="superscript"/>
        </w:rPr>
        <w:t>95ca</w:t>
      </w:r>
      <w:r w:rsidRPr="0049384B">
        <w:rPr>
          <w:rFonts w:ascii="Times New Roman" w:hAnsi="Times New Roman"/>
          <w:sz w:val="24"/>
          <w:szCs w:val="24"/>
        </w:rPr>
        <w:t>)“.</w:t>
      </w:r>
    </w:p>
    <w:p w:rsidR="00913A8F" w:rsidRDefault="00913A8F" w:rsidP="001B63D5">
      <w:pPr>
        <w:pBdr>
          <w:top w:val="nil"/>
          <w:left w:val="nil"/>
          <w:bottom w:val="nil"/>
          <w:right w:val="nil"/>
          <w:between w:val="nil"/>
          <w:bar w:val="nil"/>
        </w:pBdr>
        <w:spacing w:after="0" w:line="240" w:lineRule="auto"/>
        <w:jc w:val="both"/>
        <w:rPr>
          <w:rFonts w:ascii="Times New Roman" w:hAnsi="Times New Roman"/>
          <w:sz w:val="24"/>
          <w:szCs w:val="24"/>
        </w:rPr>
      </w:pPr>
    </w:p>
    <w:p w:rsidR="00913A8F" w:rsidRDefault="00913A8F" w:rsidP="0001435D">
      <w:pPr>
        <w:pBdr>
          <w:top w:val="nil"/>
          <w:left w:val="nil"/>
          <w:bottom w:val="nil"/>
          <w:right w:val="nil"/>
          <w:between w:val="nil"/>
          <w:bar w:val="nil"/>
        </w:pBdr>
        <w:spacing w:after="0" w:line="240" w:lineRule="auto"/>
        <w:ind w:firstLine="426"/>
        <w:jc w:val="both"/>
        <w:rPr>
          <w:rFonts w:ascii="Times New Roman" w:hAnsi="Times New Roman"/>
          <w:sz w:val="24"/>
          <w:szCs w:val="24"/>
        </w:rPr>
      </w:pPr>
      <w:r>
        <w:rPr>
          <w:rFonts w:ascii="Times New Roman" w:hAnsi="Times New Roman"/>
          <w:sz w:val="24"/>
          <w:szCs w:val="24"/>
        </w:rPr>
        <w:t>Poznámka pod čiarou k odkazu 95ca znie:</w:t>
      </w:r>
    </w:p>
    <w:p w:rsidR="00C914C6" w:rsidRDefault="00913A8F" w:rsidP="0001435D">
      <w:pPr>
        <w:pBdr>
          <w:top w:val="nil"/>
          <w:left w:val="nil"/>
          <w:bottom w:val="nil"/>
          <w:right w:val="nil"/>
          <w:between w:val="nil"/>
          <w:bar w:val="nil"/>
        </w:pBdr>
        <w:spacing w:after="0" w:line="240" w:lineRule="auto"/>
        <w:ind w:firstLine="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95ca</w:t>
      </w:r>
      <w:r>
        <w:rPr>
          <w:rFonts w:ascii="Times New Roman" w:hAnsi="Times New Roman"/>
          <w:sz w:val="24"/>
          <w:szCs w:val="24"/>
        </w:rPr>
        <w:t xml:space="preserve">) </w:t>
      </w:r>
      <w:r w:rsidRPr="00913A8F">
        <w:rPr>
          <w:rFonts w:ascii="Times New Roman" w:hAnsi="Times New Roman"/>
          <w:sz w:val="24"/>
          <w:szCs w:val="24"/>
        </w:rPr>
        <w:t>Nariadenie Európskeho parlamentu a Rady (ES) č. 883/2004 z 29. apríla 2004 o koordinácii systémov sociálneho zabezpečenia (Mimoriadne vydanie Ú. v. EÚ, kap. 5</w:t>
      </w:r>
      <w:r w:rsidR="00816146">
        <w:rPr>
          <w:rFonts w:ascii="Times New Roman" w:hAnsi="Times New Roman"/>
          <w:sz w:val="24"/>
          <w:szCs w:val="24"/>
        </w:rPr>
        <w:t xml:space="preserve">, </w:t>
      </w:r>
      <w:r w:rsidRPr="00913A8F">
        <w:rPr>
          <w:rFonts w:ascii="Times New Roman" w:hAnsi="Times New Roman"/>
          <w:sz w:val="24"/>
          <w:szCs w:val="24"/>
        </w:rPr>
        <w:t xml:space="preserve">zv. 5; Ú. v. EÚ L </w:t>
      </w:r>
      <w:r w:rsidR="00816146">
        <w:rPr>
          <w:rFonts w:ascii="Times New Roman" w:hAnsi="Times New Roman"/>
          <w:sz w:val="24"/>
          <w:szCs w:val="24"/>
        </w:rPr>
        <w:t>166</w:t>
      </w:r>
      <w:r w:rsidRPr="00913A8F">
        <w:rPr>
          <w:rFonts w:ascii="Times New Roman" w:hAnsi="Times New Roman"/>
          <w:sz w:val="24"/>
          <w:szCs w:val="24"/>
        </w:rPr>
        <w:t xml:space="preserve">, </w:t>
      </w:r>
      <w:r w:rsidR="00816146">
        <w:rPr>
          <w:rFonts w:ascii="Times New Roman" w:hAnsi="Times New Roman"/>
          <w:sz w:val="24"/>
          <w:szCs w:val="24"/>
        </w:rPr>
        <w:t>30. 4.</w:t>
      </w:r>
      <w:r w:rsidRPr="00913A8F">
        <w:rPr>
          <w:rFonts w:ascii="Times New Roman" w:hAnsi="Times New Roman"/>
          <w:sz w:val="24"/>
          <w:szCs w:val="24"/>
        </w:rPr>
        <w:t xml:space="preserve"> 2004) v platnom znení.</w:t>
      </w:r>
      <w:r w:rsidR="009B5DD4">
        <w:rPr>
          <w:rFonts w:ascii="Times New Roman" w:hAnsi="Times New Roman"/>
          <w:sz w:val="24"/>
          <w:szCs w:val="24"/>
        </w:rPr>
        <w:t>“.</w:t>
      </w:r>
    </w:p>
    <w:p w:rsidR="002A33EE" w:rsidRPr="0049384B" w:rsidRDefault="002A33EE" w:rsidP="00C914C6">
      <w:pPr>
        <w:pBdr>
          <w:top w:val="nil"/>
          <w:left w:val="nil"/>
          <w:bottom w:val="nil"/>
          <w:right w:val="nil"/>
          <w:between w:val="nil"/>
          <w:bar w:val="nil"/>
        </w:pBdr>
        <w:spacing w:after="0" w:line="240" w:lineRule="auto"/>
        <w:ind w:left="426"/>
        <w:jc w:val="both"/>
        <w:rPr>
          <w:rFonts w:ascii="Times New Roman" w:hAnsi="Times New Roman"/>
          <w:sz w:val="24"/>
          <w:szCs w:val="24"/>
        </w:rPr>
      </w:pPr>
    </w:p>
    <w:p w:rsidR="00C914C6" w:rsidRPr="0049384B" w:rsidRDefault="00C914C6" w:rsidP="00C914C6">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V § 76 ods. 5 písm. a) šiestom bode sa slová „Ústredím práce, sociálnych vecí a rodiny“ nahrádzajú slovami „orgánmi štátnej správy v oblasti sociálnych vecí, rodiny a služieb zamestna</w:t>
      </w:r>
      <w:r w:rsidR="00804A11" w:rsidRPr="0049384B">
        <w:rPr>
          <w:rFonts w:ascii="Times New Roman" w:hAnsi="Times New Roman"/>
          <w:sz w:val="24"/>
          <w:szCs w:val="24"/>
        </w:rPr>
        <w:t>nosti</w:t>
      </w:r>
      <w:r w:rsidRPr="0049384B">
        <w:rPr>
          <w:rFonts w:ascii="Times New Roman" w:hAnsi="Times New Roman"/>
          <w:sz w:val="24"/>
          <w:szCs w:val="24"/>
          <w:vertAlign w:val="superscript"/>
        </w:rPr>
        <w:t>95c</w:t>
      </w:r>
      <w:r w:rsidRPr="0049384B">
        <w:rPr>
          <w:rFonts w:ascii="Times New Roman" w:hAnsi="Times New Roman"/>
          <w:sz w:val="24"/>
          <w:szCs w:val="24"/>
        </w:rPr>
        <w:t>)“.</w:t>
      </w:r>
    </w:p>
    <w:p w:rsidR="00E34E6D" w:rsidRPr="0049384B" w:rsidRDefault="00E34E6D" w:rsidP="00E34E6D">
      <w:pPr>
        <w:pBdr>
          <w:top w:val="nil"/>
          <w:left w:val="nil"/>
          <w:bottom w:val="nil"/>
          <w:right w:val="nil"/>
          <w:between w:val="nil"/>
          <w:bar w:val="nil"/>
        </w:pBdr>
        <w:spacing w:after="0" w:line="240" w:lineRule="auto"/>
        <w:ind w:left="426"/>
        <w:jc w:val="both"/>
        <w:rPr>
          <w:rFonts w:ascii="Times New Roman" w:hAnsi="Times New Roman"/>
          <w:sz w:val="24"/>
          <w:szCs w:val="24"/>
        </w:rPr>
      </w:pPr>
    </w:p>
    <w:p w:rsidR="00C914C6" w:rsidRPr="0049384B" w:rsidRDefault="00C914C6" w:rsidP="00E34E6D">
      <w:p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Poznámka pod čiarou k odkazu 95c znie:</w:t>
      </w:r>
    </w:p>
    <w:p w:rsidR="00C914C6" w:rsidRDefault="00C914C6" w:rsidP="00E34E6D">
      <w:p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w:t>
      </w:r>
      <w:r w:rsidRPr="0049384B">
        <w:rPr>
          <w:rFonts w:ascii="Times New Roman" w:hAnsi="Times New Roman"/>
          <w:sz w:val="24"/>
          <w:szCs w:val="24"/>
          <w:vertAlign w:val="superscript"/>
        </w:rPr>
        <w:t>95c</w:t>
      </w:r>
      <w:r w:rsidRPr="0049384B">
        <w:rPr>
          <w:rFonts w:ascii="Times New Roman" w:hAnsi="Times New Roman"/>
          <w:sz w:val="24"/>
          <w:szCs w:val="24"/>
        </w:rPr>
        <w:t>) § 2 zákona č. 453/2003 Z. z.“.</w:t>
      </w:r>
    </w:p>
    <w:p w:rsidR="00103466" w:rsidRPr="0049384B" w:rsidRDefault="00103466" w:rsidP="00D55E84">
      <w:pPr>
        <w:numPr>
          <w:ilvl w:val="0"/>
          <w:numId w:val="5"/>
        </w:numPr>
        <w:pBdr>
          <w:top w:val="nil"/>
          <w:left w:val="nil"/>
          <w:bottom w:val="nil"/>
          <w:right w:val="nil"/>
          <w:between w:val="nil"/>
          <w:bar w:val="nil"/>
        </w:pBdr>
        <w:spacing w:after="0" w:line="240" w:lineRule="auto"/>
        <w:ind w:left="426" w:hanging="426"/>
        <w:jc w:val="both"/>
        <w:rPr>
          <w:rFonts w:ascii="Times New Roman" w:hAnsi="Times New Roman"/>
          <w:sz w:val="24"/>
          <w:szCs w:val="24"/>
        </w:rPr>
      </w:pPr>
      <w:r w:rsidRPr="0049384B">
        <w:rPr>
          <w:rFonts w:ascii="Times New Roman" w:hAnsi="Times New Roman"/>
          <w:sz w:val="24"/>
          <w:szCs w:val="24"/>
        </w:rPr>
        <w:t>Za § 86zn sa vkladá § 86zo, ktorý vrátane nadpisu znie:</w:t>
      </w:r>
    </w:p>
    <w:p w:rsidR="00DB6197" w:rsidRPr="0049384B" w:rsidRDefault="00DB6197" w:rsidP="00DB6197">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pStyle w:val="Odsekzoznamu"/>
        <w:tabs>
          <w:tab w:val="left" w:pos="720"/>
        </w:tabs>
        <w:ind w:left="360"/>
        <w:jc w:val="center"/>
      </w:pPr>
      <w:r w:rsidRPr="0049384B">
        <w:t>„§ 86zo</w:t>
      </w:r>
    </w:p>
    <w:p w:rsidR="00103466" w:rsidRPr="0049384B" w:rsidRDefault="00103466" w:rsidP="00D55E84">
      <w:pPr>
        <w:pStyle w:val="Odsekzoznamu"/>
        <w:tabs>
          <w:tab w:val="left" w:pos="720"/>
        </w:tabs>
        <w:ind w:left="360"/>
        <w:jc w:val="center"/>
      </w:pPr>
      <w:r w:rsidRPr="0049384B">
        <w:t>Prechodné ustanovenie k úpravám účinným od 1. januára 2025</w:t>
      </w:r>
    </w:p>
    <w:p w:rsidR="00103466" w:rsidRPr="0049384B" w:rsidRDefault="00103466" w:rsidP="00D55E84">
      <w:pPr>
        <w:pStyle w:val="Odsekzoznamu"/>
        <w:tabs>
          <w:tab w:val="left" w:pos="720"/>
        </w:tabs>
        <w:ind w:left="360"/>
        <w:jc w:val="both"/>
      </w:pPr>
    </w:p>
    <w:p w:rsidR="00103466" w:rsidRPr="0049384B" w:rsidRDefault="00103466" w:rsidP="00D55E84">
      <w:pPr>
        <w:pStyle w:val="Odsekzoznamu"/>
        <w:tabs>
          <w:tab w:val="left" w:pos="720"/>
        </w:tabs>
        <w:ind w:left="0"/>
        <w:jc w:val="both"/>
      </w:pPr>
      <w:r w:rsidRPr="0049384B">
        <w:t>Oprávnenia na vykonávanie prehliadok mŕtvych tiel vydané podľa tohto zákona v znení účinnom do 31. decembra 2024 sa považujú za oprávnenia na vykonávanie prehliadok mŕtvych tiel podľa tohto zákona v znení účinnom od 1. januára 2025.”.</w:t>
      </w:r>
    </w:p>
    <w:p w:rsidR="00103466" w:rsidRPr="0049384B" w:rsidRDefault="00103466" w:rsidP="00D55E84">
      <w:pPr>
        <w:spacing w:after="0" w:line="240" w:lineRule="auto"/>
        <w:jc w:val="center"/>
        <w:rPr>
          <w:rStyle w:val="iadne"/>
          <w:rFonts w:ascii="Times New Roman" w:hAnsi="Times New Roman"/>
          <w:b/>
          <w:bCs/>
          <w:sz w:val="24"/>
          <w:szCs w:val="24"/>
        </w:rPr>
      </w:pPr>
    </w:p>
    <w:p w:rsidR="00103466" w:rsidRPr="0049384B" w:rsidRDefault="00103466" w:rsidP="00D55E84">
      <w:pPr>
        <w:spacing w:after="0" w:line="240" w:lineRule="auto"/>
        <w:jc w:val="center"/>
        <w:rPr>
          <w:rFonts w:ascii="Times New Roman" w:hAnsi="Times New Roman"/>
          <w:b/>
          <w:sz w:val="24"/>
          <w:szCs w:val="24"/>
        </w:rPr>
      </w:pPr>
      <w:r w:rsidRPr="0049384B">
        <w:rPr>
          <w:rFonts w:ascii="Times New Roman" w:hAnsi="Times New Roman"/>
          <w:b/>
          <w:sz w:val="24"/>
          <w:szCs w:val="24"/>
        </w:rPr>
        <w:t>Čl. V</w:t>
      </w:r>
    </w:p>
    <w:p w:rsidR="00103466" w:rsidRPr="0049384B" w:rsidRDefault="00103466" w:rsidP="00D55E84">
      <w:pPr>
        <w:spacing w:after="0" w:line="240" w:lineRule="auto"/>
        <w:jc w:val="center"/>
        <w:rPr>
          <w:rFonts w:ascii="Times New Roman" w:hAnsi="Times New Roman"/>
          <w:b/>
          <w:sz w:val="24"/>
          <w:szCs w:val="24"/>
        </w:rPr>
      </w:pP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w:t>
      </w:r>
      <w:r w:rsidR="00ED71B5">
        <w:rPr>
          <w:rFonts w:ascii="Times New Roman" w:hAnsi="Times New Roman"/>
          <w:sz w:val="24"/>
          <w:szCs w:val="24"/>
        </w:rPr>
        <w:t>,</w:t>
      </w:r>
      <w:r w:rsidRPr="0049384B">
        <w:rPr>
          <w:rFonts w:ascii="Times New Roman" w:hAnsi="Times New Roman"/>
          <w:sz w:val="24"/>
          <w:szCs w:val="24"/>
        </w:rPr>
        <w:t xml:space="preserve"> zákona č. 310/2021 Z. z., zákona č. 532/2021 Z. z., zákona č. 540/2021 Z. z., zákona č. 67/2022 Z. z., zákona č. 92/2022 Z. z., zákona č. 125/2022 Z. z., zákona č. 390/2022 Z. z., zákona č. 518/2022 Z. z., zákona č. 293/2023 Z. z. a zákona č. 529/2023 Z. z. sa mení a dopĺňa takto:</w:t>
      </w:r>
    </w:p>
    <w:p w:rsidR="00103466" w:rsidRPr="0049384B" w:rsidRDefault="00103466" w:rsidP="00D55E84">
      <w:pPr>
        <w:spacing w:after="0" w:line="240" w:lineRule="auto"/>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 12 ods. 3 písm. x) prvom bode sa za slovo „pridelené“ vkladá čiarka a slová „identifikátor fyzickej osoby“</w:t>
      </w:r>
      <w:r w:rsidR="00AF5632" w:rsidRPr="0049384B">
        <w:rPr>
          <w:rFonts w:ascii="Times New Roman" w:hAnsi="Times New Roman"/>
          <w:sz w:val="24"/>
          <w:szCs w:val="24"/>
        </w:rPr>
        <w:t xml:space="preserve"> a</w:t>
      </w:r>
      <w:r w:rsidRPr="0049384B">
        <w:rPr>
          <w:rFonts w:ascii="Times New Roman" w:hAnsi="Times New Roman"/>
          <w:sz w:val="24"/>
          <w:szCs w:val="24"/>
        </w:rPr>
        <w:t xml:space="preserve"> na konci sa pripájajú tieto slová: „a prílohy č. 1b písmena a) v rozsahu údajov variabilný symbol platiteľa poistného pridelený zdravotnou poisťovňou,“.</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 12 ods. 3 písm. x) druhom bode sa slová „ods. 1 a“ nahrádzajú slovami „ods. 1,“, za slovo „pridelené“ sa vkladá čiarka a slová „identifikátor fyzickej osoby“, za slovami „identifikačné číslo“ sa vypúšťa čiarka a vkladajú sa slová „a prílohy č. 1b písmena a) v rozsahu údajov“.</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 12 ods. 3 sa písmeno x) dopĺňa štvrtým bodom, ktorý znie:</w:t>
      </w:r>
    </w:p>
    <w:p w:rsidR="00103466" w:rsidRPr="0049384B" w:rsidRDefault="00103466" w:rsidP="00D55E84">
      <w:pPr>
        <w:spacing w:after="0" w:line="240" w:lineRule="auto"/>
        <w:jc w:val="both"/>
        <w:rPr>
          <w:rFonts w:ascii="Times New Roman" w:hAnsi="Times New Roman"/>
          <w:sz w:val="24"/>
          <w:szCs w:val="24"/>
        </w:rPr>
      </w:pPr>
      <w:r w:rsidRPr="0049384B">
        <w:rPr>
          <w:rFonts w:ascii="Times New Roman" w:hAnsi="Times New Roman"/>
          <w:sz w:val="24"/>
          <w:szCs w:val="24"/>
        </w:rPr>
        <w:t xml:space="preserve">„4. </w:t>
      </w:r>
      <w:r w:rsidR="00720084" w:rsidRPr="0049384B">
        <w:rPr>
          <w:rFonts w:ascii="Times New Roman" w:hAnsi="Times New Roman"/>
          <w:sz w:val="24"/>
          <w:szCs w:val="24"/>
        </w:rPr>
        <w:t>p</w:t>
      </w:r>
      <w:r w:rsidRPr="0049384B">
        <w:rPr>
          <w:rFonts w:ascii="Times New Roman" w:hAnsi="Times New Roman"/>
          <w:sz w:val="24"/>
          <w:szCs w:val="24"/>
        </w:rPr>
        <w:t>ríslušnej zdravotnej poisťovni údaje z registra dočasných pracovných neschopností v rozsahu údajov podľa § 6a ods. 1 písm. e) a g) a prílohy č. 2 časť 1 písmena a) prvého bodu v rozsahu údajov meno a priezvisko, dátum narodenia, rodné číslo, ak je pridelené, a bezvýznamové identifikačné číslo</w:t>
      </w:r>
      <w:r w:rsidR="00AF5632" w:rsidRPr="0049384B">
        <w:rPr>
          <w:rFonts w:ascii="Times New Roman" w:hAnsi="Times New Roman"/>
          <w:sz w:val="24"/>
          <w:szCs w:val="24"/>
        </w:rPr>
        <w:t>,</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prílohe č. 1b písm. a) sa za slová „predpisu</w:t>
      </w:r>
      <w:r w:rsidRPr="0049384B">
        <w:rPr>
          <w:rFonts w:ascii="Times New Roman" w:hAnsi="Times New Roman"/>
          <w:sz w:val="24"/>
          <w:szCs w:val="24"/>
          <w:vertAlign w:val="superscript"/>
        </w:rPr>
        <w:t>36e</w:t>
      </w:r>
      <w:r w:rsidRPr="0049384B">
        <w:rPr>
          <w:rFonts w:ascii="Times New Roman" w:hAnsi="Times New Roman"/>
          <w:sz w:val="24"/>
          <w:szCs w:val="24"/>
        </w:rPr>
        <w:t>) v rozsahu“ vkladajú slová „identifikačné číslo platiteľa poistného,“ a vypúšťajú sa slová „ak ide o sociálne zabezpečenie profesionálnych vojakov.</w:t>
      </w:r>
      <w:r w:rsidRPr="0049384B">
        <w:rPr>
          <w:rFonts w:ascii="Times New Roman" w:hAnsi="Times New Roman"/>
          <w:sz w:val="24"/>
          <w:szCs w:val="24"/>
          <w:vertAlign w:val="superscript"/>
        </w:rPr>
        <w:t>36f</w:t>
      </w:r>
      <w:r w:rsidRPr="0049384B">
        <w:rPr>
          <w:rFonts w:ascii="Times New Roman" w:hAnsi="Times New Roman"/>
          <w:sz w:val="24"/>
          <w:szCs w:val="24"/>
        </w:rPr>
        <w:t>)“.</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prílohe č. 1b písm. e) sa na konci bodka nahrádza čiarkou a pripájajú sa tieto slová: „platiteľ poistného podľa osobitného predpisu,</w:t>
      </w:r>
      <w:r w:rsidRPr="0049384B">
        <w:rPr>
          <w:rFonts w:ascii="Times New Roman" w:hAnsi="Times New Roman"/>
          <w:sz w:val="24"/>
          <w:szCs w:val="24"/>
          <w:vertAlign w:val="superscript"/>
        </w:rPr>
        <w:t>36e</w:t>
      </w:r>
      <w:r w:rsidRPr="0049384B">
        <w:rPr>
          <w:rFonts w:ascii="Times New Roman" w:hAnsi="Times New Roman"/>
          <w:sz w:val="24"/>
          <w:szCs w:val="24"/>
        </w:rPr>
        <w:t>) Vojenský úrad sociálneho zabezpečenia.“.</w:t>
      </w:r>
    </w:p>
    <w:p w:rsidR="00103466" w:rsidRPr="0049384B" w:rsidRDefault="00103466" w:rsidP="00D55E84">
      <w:pPr>
        <w:pStyle w:val="Odsekzoznamu"/>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prílohe č. 2 časti 1 písm. a) prvom bode sa za slová „rodné číslo,“ vkladajú slová „identifikátor fyzickej osoby,“.</w:t>
      </w:r>
    </w:p>
    <w:p w:rsidR="00103466" w:rsidRPr="0049384B" w:rsidRDefault="00103466" w:rsidP="00D55E84">
      <w:pPr>
        <w:pBdr>
          <w:top w:val="nil"/>
          <w:left w:val="nil"/>
          <w:bottom w:val="nil"/>
          <w:right w:val="nil"/>
          <w:between w:val="nil"/>
          <w:bar w:val="nil"/>
        </w:pBdr>
        <w:spacing w:after="0" w:line="240" w:lineRule="auto"/>
        <w:ind w:left="426"/>
        <w:jc w:val="both"/>
        <w:rPr>
          <w:rFonts w:ascii="Times New Roman" w:hAnsi="Times New Roman"/>
          <w:sz w:val="24"/>
          <w:szCs w:val="24"/>
        </w:rPr>
      </w:pPr>
    </w:p>
    <w:p w:rsidR="00103466" w:rsidRPr="0049384B" w:rsidRDefault="00103466" w:rsidP="00D55E84">
      <w:pPr>
        <w:numPr>
          <w:ilvl w:val="0"/>
          <w:numId w:val="7"/>
        </w:numPr>
        <w:pBdr>
          <w:top w:val="nil"/>
          <w:left w:val="nil"/>
          <w:bottom w:val="nil"/>
          <w:right w:val="nil"/>
          <w:between w:val="nil"/>
          <w:bar w:val="nil"/>
        </w:pBdr>
        <w:spacing w:after="0" w:line="240" w:lineRule="auto"/>
        <w:ind w:left="426"/>
        <w:jc w:val="both"/>
        <w:rPr>
          <w:rFonts w:ascii="Times New Roman" w:hAnsi="Times New Roman"/>
          <w:sz w:val="24"/>
          <w:szCs w:val="24"/>
        </w:rPr>
      </w:pPr>
      <w:r w:rsidRPr="0049384B">
        <w:rPr>
          <w:rFonts w:ascii="Times New Roman" w:hAnsi="Times New Roman"/>
          <w:sz w:val="24"/>
          <w:szCs w:val="24"/>
        </w:rPr>
        <w:t>V prílohe č. 2 časti 1 písm. d) a e) sa slová „kontroly a zefektívnenia zdravotnej starostlivosti“ nahrádzajú slovami „kontroly, zefektívnenia zdravotnej starostlivosti a vykonávania verejného zdravotného poistenia“.</w:t>
      </w:r>
    </w:p>
    <w:p w:rsidR="00103466" w:rsidRPr="0049384B" w:rsidRDefault="00103466" w:rsidP="00D55E84">
      <w:pPr>
        <w:spacing w:after="0" w:line="240" w:lineRule="auto"/>
        <w:jc w:val="center"/>
        <w:rPr>
          <w:rStyle w:val="iadne"/>
          <w:rFonts w:ascii="Times New Roman" w:hAnsi="Times New Roman"/>
          <w:b/>
          <w:bCs/>
          <w:sz w:val="24"/>
          <w:szCs w:val="24"/>
        </w:rPr>
      </w:pPr>
      <w:r w:rsidRPr="0049384B">
        <w:rPr>
          <w:rStyle w:val="iadne"/>
          <w:rFonts w:ascii="Times New Roman" w:hAnsi="Times New Roman"/>
          <w:b/>
          <w:bCs/>
          <w:sz w:val="24"/>
          <w:szCs w:val="24"/>
        </w:rPr>
        <w:t>Čl. VI</w:t>
      </w:r>
    </w:p>
    <w:p w:rsidR="00103466" w:rsidRPr="0049384B" w:rsidRDefault="00103466" w:rsidP="00D55E84">
      <w:pPr>
        <w:shd w:val="clear" w:color="auto" w:fill="FFFFFF"/>
        <w:tabs>
          <w:tab w:val="center" w:pos="4889"/>
        </w:tabs>
        <w:spacing w:after="0" w:line="240" w:lineRule="auto"/>
        <w:jc w:val="both"/>
        <w:rPr>
          <w:rStyle w:val="iadne"/>
          <w:rFonts w:ascii="Times New Roman" w:hAnsi="Times New Roman"/>
          <w:sz w:val="24"/>
          <w:szCs w:val="24"/>
        </w:rPr>
      </w:pPr>
    </w:p>
    <w:p w:rsidR="00103466" w:rsidRPr="0049384B" w:rsidRDefault="00103466" w:rsidP="00AC2490">
      <w:pPr>
        <w:shd w:val="clear" w:color="auto" w:fill="FFFFFF"/>
        <w:tabs>
          <w:tab w:val="center" w:pos="4889"/>
        </w:tabs>
        <w:spacing w:after="0" w:line="240" w:lineRule="auto"/>
        <w:jc w:val="both"/>
        <w:rPr>
          <w:rStyle w:val="iadne"/>
          <w:rFonts w:ascii="Times New Roman" w:hAnsi="Times New Roman"/>
          <w:sz w:val="24"/>
          <w:szCs w:val="24"/>
        </w:rPr>
      </w:pPr>
      <w:r w:rsidRPr="0049384B">
        <w:rPr>
          <w:rStyle w:val="iadne"/>
          <w:rFonts w:ascii="Times New Roman" w:hAnsi="Times New Roman"/>
          <w:sz w:val="24"/>
          <w:szCs w:val="24"/>
        </w:rPr>
        <w:t xml:space="preserve">Tento zákon nadobúda účinnosť </w:t>
      </w:r>
      <w:r w:rsidR="0030632C" w:rsidRPr="0049384B">
        <w:rPr>
          <w:rStyle w:val="iadne"/>
          <w:rFonts w:ascii="Times New Roman" w:hAnsi="Times New Roman"/>
          <w:sz w:val="24"/>
          <w:szCs w:val="24"/>
        </w:rPr>
        <w:t xml:space="preserve">15. decembra 2024, </w:t>
      </w:r>
      <w:r w:rsidR="00DD7E11" w:rsidRPr="0049384B">
        <w:rPr>
          <w:rStyle w:val="iadne"/>
          <w:rFonts w:ascii="Times New Roman" w:hAnsi="Times New Roman"/>
          <w:sz w:val="24"/>
          <w:szCs w:val="24"/>
        </w:rPr>
        <w:t xml:space="preserve">okrem čl. I bodov 1 až </w:t>
      </w:r>
      <w:r w:rsidR="00540DBF">
        <w:rPr>
          <w:rStyle w:val="iadne"/>
          <w:rFonts w:ascii="Times New Roman" w:hAnsi="Times New Roman"/>
          <w:sz w:val="24"/>
          <w:szCs w:val="24"/>
        </w:rPr>
        <w:t>98</w:t>
      </w:r>
      <w:r w:rsidR="001477EA">
        <w:rPr>
          <w:rStyle w:val="iadne"/>
          <w:rFonts w:ascii="Times New Roman" w:hAnsi="Times New Roman"/>
          <w:sz w:val="24"/>
          <w:szCs w:val="24"/>
        </w:rPr>
        <w:t xml:space="preserve"> a</w:t>
      </w:r>
      <w:r w:rsidR="00980AB3">
        <w:rPr>
          <w:rStyle w:val="iadne"/>
          <w:rFonts w:ascii="Times New Roman" w:hAnsi="Times New Roman"/>
          <w:sz w:val="24"/>
          <w:szCs w:val="24"/>
        </w:rPr>
        <w:t xml:space="preserve"> </w:t>
      </w:r>
      <w:r w:rsidR="00540DBF">
        <w:rPr>
          <w:rStyle w:val="iadne"/>
          <w:rFonts w:ascii="Times New Roman" w:hAnsi="Times New Roman"/>
          <w:sz w:val="24"/>
          <w:szCs w:val="24"/>
        </w:rPr>
        <w:t>100</w:t>
      </w:r>
      <w:r w:rsidR="00540DBF" w:rsidRPr="0049384B">
        <w:rPr>
          <w:rStyle w:val="iadne"/>
          <w:rFonts w:ascii="Times New Roman" w:hAnsi="Times New Roman"/>
          <w:sz w:val="24"/>
          <w:szCs w:val="24"/>
        </w:rPr>
        <w:t xml:space="preserve"> </w:t>
      </w:r>
      <w:r w:rsidR="00DD7E11" w:rsidRPr="0049384B">
        <w:rPr>
          <w:rStyle w:val="iadne"/>
          <w:rFonts w:ascii="Times New Roman" w:hAnsi="Times New Roman"/>
          <w:sz w:val="24"/>
          <w:szCs w:val="24"/>
        </w:rPr>
        <w:t>a</w:t>
      </w:r>
      <w:r w:rsidR="00980AB3">
        <w:rPr>
          <w:rStyle w:val="iadne"/>
          <w:rFonts w:ascii="Times New Roman" w:hAnsi="Times New Roman"/>
          <w:sz w:val="24"/>
          <w:szCs w:val="24"/>
        </w:rPr>
        <w:t xml:space="preserve"> § 38ezh</w:t>
      </w:r>
      <w:r w:rsidR="001477EA">
        <w:rPr>
          <w:rStyle w:val="iadne"/>
          <w:rFonts w:ascii="Times New Roman" w:hAnsi="Times New Roman"/>
          <w:sz w:val="24"/>
          <w:szCs w:val="24"/>
        </w:rPr>
        <w:t xml:space="preserve"> v 101. bode</w:t>
      </w:r>
      <w:r w:rsidR="00DD7E11" w:rsidRPr="0049384B">
        <w:rPr>
          <w:rStyle w:val="iadne"/>
          <w:rFonts w:ascii="Times New Roman" w:hAnsi="Times New Roman"/>
          <w:sz w:val="24"/>
          <w:szCs w:val="24"/>
        </w:rPr>
        <w:t>, čl. II a III, čl. IV bodov 1, 2 a </w:t>
      </w:r>
      <w:r w:rsidR="005A1E00">
        <w:rPr>
          <w:rStyle w:val="iadne"/>
          <w:rFonts w:ascii="Times New Roman" w:hAnsi="Times New Roman"/>
          <w:sz w:val="24"/>
          <w:szCs w:val="24"/>
        </w:rPr>
        <w:t>6</w:t>
      </w:r>
      <w:r w:rsidR="00DD7E11" w:rsidRPr="0049384B">
        <w:rPr>
          <w:rStyle w:val="iadne"/>
          <w:rFonts w:ascii="Times New Roman" w:hAnsi="Times New Roman"/>
          <w:sz w:val="24"/>
          <w:szCs w:val="24"/>
        </w:rPr>
        <w:t xml:space="preserve"> až</w:t>
      </w:r>
      <w:r w:rsidR="005A1E00">
        <w:rPr>
          <w:rStyle w:val="iadne"/>
          <w:rFonts w:ascii="Times New Roman" w:hAnsi="Times New Roman"/>
          <w:sz w:val="24"/>
          <w:szCs w:val="24"/>
        </w:rPr>
        <w:t xml:space="preserve"> 70</w:t>
      </w:r>
      <w:r w:rsidR="00DD7E11" w:rsidRPr="0049384B">
        <w:rPr>
          <w:rStyle w:val="iadne"/>
          <w:rFonts w:ascii="Times New Roman" w:hAnsi="Times New Roman"/>
          <w:sz w:val="24"/>
          <w:szCs w:val="24"/>
        </w:rPr>
        <w:t xml:space="preserve">, čl. V bodov 1, 2 a 4 až 6, ktoré nadobúdajú účinnosť 1. januára 2025 a </w:t>
      </w:r>
      <w:r w:rsidRPr="0049384B">
        <w:rPr>
          <w:rStyle w:val="iadne"/>
          <w:rFonts w:ascii="Times New Roman" w:hAnsi="Times New Roman"/>
          <w:sz w:val="24"/>
          <w:szCs w:val="24"/>
        </w:rPr>
        <w:t xml:space="preserve">čl. I bodu </w:t>
      </w:r>
      <w:r w:rsidR="00540DBF">
        <w:rPr>
          <w:rStyle w:val="iadne"/>
          <w:rFonts w:ascii="Times New Roman" w:hAnsi="Times New Roman"/>
          <w:sz w:val="24"/>
          <w:szCs w:val="24"/>
        </w:rPr>
        <w:t>99</w:t>
      </w:r>
      <w:r w:rsidR="00980AB3">
        <w:rPr>
          <w:rStyle w:val="iadne"/>
          <w:rFonts w:ascii="Times New Roman" w:hAnsi="Times New Roman"/>
          <w:sz w:val="24"/>
          <w:szCs w:val="24"/>
        </w:rPr>
        <w:t xml:space="preserve"> a §</w:t>
      </w:r>
      <w:r w:rsidR="00CF7FC0">
        <w:rPr>
          <w:rStyle w:val="iadne"/>
          <w:rFonts w:ascii="Times New Roman" w:hAnsi="Times New Roman"/>
          <w:sz w:val="24"/>
          <w:szCs w:val="24"/>
        </w:rPr>
        <w:t xml:space="preserve"> </w:t>
      </w:r>
      <w:r w:rsidR="00980AB3">
        <w:rPr>
          <w:rStyle w:val="iadne"/>
          <w:rFonts w:ascii="Times New Roman" w:hAnsi="Times New Roman"/>
          <w:sz w:val="24"/>
          <w:szCs w:val="24"/>
        </w:rPr>
        <w:t>38ezi</w:t>
      </w:r>
      <w:r w:rsidR="00540DBF" w:rsidRPr="0049384B">
        <w:rPr>
          <w:rStyle w:val="iadne"/>
          <w:rFonts w:ascii="Times New Roman" w:hAnsi="Times New Roman"/>
          <w:sz w:val="24"/>
          <w:szCs w:val="24"/>
        </w:rPr>
        <w:t xml:space="preserve"> </w:t>
      </w:r>
      <w:r w:rsidR="001477EA">
        <w:rPr>
          <w:rStyle w:val="iadne"/>
          <w:rFonts w:ascii="Times New Roman" w:hAnsi="Times New Roman"/>
          <w:sz w:val="24"/>
          <w:szCs w:val="24"/>
        </w:rPr>
        <w:t xml:space="preserve">v 101. bode </w:t>
      </w:r>
      <w:r w:rsidRPr="0049384B">
        <w:rPr>
          <w:rStyle w:val="iadne"/>
          <w:rFonts w:ascii="Times New Roman" w:hAnsi="Times New Roman"/>
          <w:sz w:val="24"/>
          <w:szCs w:val="24"/>
        </w:rPr>
        <w:t>a čl. V bodov 3 a 7, ktoré nadobúdajú účinnosť 1. januára 2026.</w:t>
      </w:r>
    </w:p>
    <w:p w:rsidR="002062D5" w:rsidRPr="0049384B" w:rsidRDefault="002062D5" w:rsidP="00D55E84">
      <w:pPr>
        <w:spacing w:after="0" w:line="240" w:lineRule="auto"/>
        <w:rPr>
          <w:rFonts w:ascii="Times New Roman" w:hAnsi="Times New Roman"/>
          <w:sz w:val="24"/>
          <w:szCs w:val="24"/>
        </w:rPr>
      </w:pPr>
    </w:p>
    <w:sectPr w:rsidR="002062D5" w:rsidRPr="0049384B" w:rsidSect="0067040A">
      <w:footerReference w:type="default" r:id="rId14"/>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1C" w:rsidRDefault="00FA1D1C" w:rsidP="00D55E84">
      <w:pPr>
        <w:spacing w:after="0" w:line="240" w:lineRule="auto"/>
      </w:pPr>
      <w:r>
        <w:separator/>
      </w:r>
    </w:p>
  </w:endnote>
  <w:endnote w:type="continuationSeparator" w:id="0">
    <w:p w:rsidR="00FA1D1C" w:rsidRDefault="00FA1D1C" w:rsidP="00D5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roman"/>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129349"/>
      <w:docPartObj>
        <w:docPartGallery w:val="Page Numbers (Bottom of Page)"/>
        <w:docPartUnique/>
      </w:docPartObj>
    </w:sdtPr>
    <w:sdtEndPr/>
    <w:sdtContent>
      <w:p w:rsidR="00E940FE" w:rsidRDefault="00E940FE">
        <w:pPr>
          <w:pStyle w:val="Pta"/>
          <w:jc w:val="right"/>
        </w:pPr>
        <w:r>
          <w:fldChar w:fldCharType="begin"/>
        </w:r>
        <w:r>
          <w:instrText>PAGE   \* MERGEFORMAT</w:instrText>
        </w:r>
        <w:r>
          <w:fldChar w:fldCharType="separate"/>
        </w:r>
        <w:r w:rsidR="00FA1D1C">
          <w:rPr>
            <w:noProof/>
          </w:rPr>
          <w:t>1</w:t>
        </w:r>
        <w:r>
          <w:fldChar w:fldCharType="end"/>
        </w:r>
      </w:p>
    </w:sdtContent>
  </w:sdt>
  <w:p w:rsidR="00E940FE" w:rsidRDefault="00E940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1C" w:rsidRDefault="00FA1D1C" w:rsidP="00D55E84">
      <w:pPr>
        <w:spacing w:after="0" w:line="240" w:lineRule="auto"/>
      </w:pPr>
      <w:r>
        <w:separator/>
      </w:r>
    </w:p>
  </w:footnote>
  <w:footnote w:type="continuationSeparator" w:id="0">
    <w:p w:rsidR="00FA1D1C" w:rsidRDefault="00FA1D1C" w:rsidP="00D5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2AC"/>
    <w:multiLevelType w:val="hybridMultilevel"/>
    <w:tmpl w:val="235E488A"/>
    <w:lvl w:ilvl="0" w:tplc="AC5CE2F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0D383C"/>
    <w:multiLevelType w:val="hybridMultilevel"/>
    <w:tmpl w:val="2A44BB92"/>
    <w:styleLink w:val="Importovantl1"/>
    <w:lvl w:ilvl="0" w:tplc="5FE8D3E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9820534">
      <w:start w:val="1"/>
      <w:numFmt w:val="decimal"/>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1FE813E">
      <w:start w:val="1"/>
      <w:numFmt w:val="decimal"/>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5F65FC6">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3CC6834">
      <w:start w:val="1"/>
      <w:numFmt w:val="decimal"/>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5E7DA8">
      <w:start w:val="1"/>
      <w:numFmt w:val="decimal"/>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80C8F0">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9EB748">
      <w:start w:val="1"/>
      <w:numFmt w:val="decimal"/>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3401356">
      <w:start w:val="1"/>
      <w:numFmt w:val="decimal"/>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2DF594D"/>
    <w:multiLevelType w:val="hybridMultilevel"/>
    <w:tmpl w:val="7A8EF516"/>
    <w:lvl w:ilvl="0" w:tplc="F22C2D08">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ED0F2D"/>
    <w:multiLevelType w:val="hybridMultilevel"/>
    <w:tmpl w:val="30F6BB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A66327"/>
    <w:multiLevelType w:val="hybridMultilevel"/>
    <w:tmpl w:val="8F540838"/>
    <w:lvl w:ilvl="0" w:tplc="5ABA13E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5EA80CB7"/>
    <w:multiLevelType w:val="hybridMultilevel"/>
    <w:tmpl w:val="3C1C5E3C"/>
    <w:lvl w:ilvl="0" w:tplc="6B5AC516">
      <w:start w:val="1"/>
      <w:numFmt w:val="upperRoman"/>
      <w:pStyle w:val="Nadpis1"/>
      <w:lvlText w:val="%1."/>
      <w:lvlJc w:val="right"/>
      <w:pPr>
        <w:ind w:left="720" w:hanging="180"/>
      </w:pPr>
    </w:lvl>
    <w:lvl w:ilvl="1" w:tplc="7B3E8924">
      <w:numFmt w:val="bullet"/>
      <w:lvlText w:val="-"/>
      <w:lvlJc w:val="left"/>
      <w:pPr>
        <w:ind w:left="1500" w:hanging="420"/>
      </w:pPr>
      <w:rPr>
        <w:rFonts w:ascii="Arial Narrow" w:eastAsia="Calibri" w:hAnsi="Arial Narrow"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7DA57D3"/>
    <w:multiLevelType w:val="hybridMultilevel"/>
    <w:tmpl w:val="629C813E"/>
    <w:lvl w:ilvl="0" w:tplc="84FC4BAC">
      <w:start w:val="1"/>
      <w:numFmt w:val="decimal"/>
      <w:lvlText w:val="%1."/>
      <w:lvlJc w:val="left"/>
      <w:pPr>
        <w:ind w:left="720" w:hanging="360"/>
      </w:pPr>
      <w:rPr>
        <w:rFonts w:hAnsi="Arial Unicode MS" w:hint="default"/>
        <w:b/>
        <w:caps w:val="0"/>
        <w:smallCaps w:val="0"/>
        <w:strike w:val="0"/>
        <w:dstrike w:val="0"/>
        <w:outline w:val="0"/>
        <w:emboss w:val="0"/>
        <w:imprint w:val="0"/>
        <w:color w:val="000000"/>
        <w:spacing w:val="0"/>
        <w:w w:val="100"/>
        <w:kern w:val="0"/>
        <w:position w:val="0"/>
        <w:highlight w:val="none"/>
        <w:vertAlign w:val="baseline"/>
      </w:rPr>
    </w:lvl>
    <w:lvl w:ilvl="1" w:tplc="8FBEF5A0">
      <w:start w:val="1"/>
      <w:numFmt w:val="decimal"/>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D4CF28">
      <w:start w:val="1"/>
      <w:numFmt w:val="decimal"/>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8526C9E">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77C43B0">
      <w:start w:val="1"/>
      <w:numFmt w:val="decimal"/>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22ABEBA">
      <w:start w:val="1"/>
      <w:numFmt w:val="decimal"/>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CCB946">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60CBA7C">
      <w:start w:val="1"/>
      <w:numFmt w:val="decimal"/>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9444EA4">
      <w:start w:val="1"/>
      <w:numFmt w:val="decimal"/>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C1D7227"/>
    <w:multiLevelType w:val="hybridMultilevel"/>
    <w:tmpl w:val="42701DB0"/>
    <w:lvl w:ilvl="0" w:tplc="B5BA1AD8">
      <w:start w:val="1"/>
      <w:numFmt w:val="lowerLetter"/>
      <w:lvlText w:val="%1)"/>
      <w:lvlJc w:val="left"/>
      <w:pPr>
        <w:ind w:left="284" w:hanging="360"/>
      </w:pPr>
      <w:rPr>
        <w:rFonts w:hint="default"/>
      </w:rPr>
    </w:lvl>
    <w:lvl w:ilvl="1" w:tplc="041B0019" w:tentative="1">
      <w:start w:val="1"/>
      <w:numFmt w:val="lowerLetter"/>
      <w:lvlText w:val="%2."/>
      <w:lvlJc w:val="left"/>
      <w:pPr>
        <w:ind w:left="1004" w:hanging="360"/>
      </w:pPr>
    </w:lvl>
    <w:lvl w:ilvl="2" w:tplc="041B001B" w:tentative="1">
      <w:start w:val="1"/>
      <w:numFmt w:val="lowerRoman"/>
      <w:lvlText w:val="%3."/>
      <w:lvlJc w:val="right"/>
      <w:pPr>
        <w:ind w:left="1724" w:hanging="180"/>
      </w:pPr>
    </w:lvl>
    <w:lvl w:ilvl="3" w:tplc="041B000F" w:tentative="1">
      <w:start w:val="1"/>
      <w:numFmt w:val="decimal"/>
      <w:lvlText w:val="%4."/>
      <w:lvlJc w:val="left"/>
      <w:pPr>
        <w:ind w:left="2444" w:hanging="360"/>
      </w:pPr>
    </w:lvl>
    <w:lvl w:ilvl="4" w:tplc="041B0019" w:tentative="1">
      <w:start w:val="1"/>
      <w:numFmt w:val="lowerLetter"/>
      <w:lvlText w:val="%5."/>
      <w:lvlJc w:val="left"/>
      <w:pPr>
        <w:ind w:left="3164" w:hanging="360"/>
      </w:pPr>
    </w:lvl>
    <w:lvl w:ilvl="5" w:tplc="041B001B" w:tentative="1">
      <w:start w:val="1"/>
      <w:numFmt w:val="lowerRoman"/>
      <w:lvlText w:val="%6."/>
      <w:lvlJc w:val="right"/>
      <w:pPr>
        <w:ind w:left="3884" w:hanging="180"/>
      </w:pPr>
    </w:lvl>
    <w:lvl w:ilvl="6" w:tplc="041B000F" w:tentative="1">
      <w:start w:val="1"/>
      <w:numFmt w:val="decimal"/>
      <w:lvlText w:val="%7."/>
      <w:lvlJc w:val="left"/>
      <w:pPr>
        <w:ind w:left="4604" w:hanging="360"/>
      </w:pPr>
    </w:lvl>
    <w:lvl w:ilvl="7" w:tplc="041B0019" w:tentative="1">
      <w:start w:val="1"/>
      <w:numFmt w:val="lowerLetter"/>
      <w:lvlText w:val="%8."/>
      <w:lvlJc w:val="left"/>
      <w:pPr>
        <w:ind w:left="5324" w:hanging="360"/>
      </w:pPr>
    </w:lvl>
    <w:lvl w:ilvl="8" w:tplc="041B001B" w:tentative="1">
      <w:start w:val="1"/>
      <w:numFmt w:val="lowerRoman"/>
      <w:lvlText w:val="%9."/>
      <w:lvlJc w:val="right"/>
      <w:pPr>
        <w:ind w:left="6044" w:hanging="180"/>
      </w:pPr>
    </w:lvl>
  </w:abstractNum>
  <w:abstractNum w:abstractNumId="8" w15:restartNumberingAfterBreak="0">
    <w:nsid w:val="6C3911FA"/>
    <w:multiLevelType w:val="hybridMultilevel"/>
    <w:tmpl w:val="FB128D7A"/>
    <w:lvl w:ilvl="0" w:tplc="15D4D9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051C6D"/>
    <w:multiLevelType w:val="hybridMultilevel"/>
    <w:tmpl w:val="2A44BB92"/>
    <w:numStyleLink w:val="Importovantl1"/>
  </w:abstractNum>
  <w:num w:numId="1">
    <w:abstractNumId w:val="5"/>
  </w:num>
  <w:num w:numId="2">
    <w:abstractNumId w:val="2"/>
  </w:num>
  <w:num w:numId="3">
    <w:abstractNumId w:val="3"/>
  </w:num>
  <w:num w:numId="4">
    <w:abstractNumId w:val="1"/>
  </w:num>
  <w:num w:numId="5">
    <w:abstractNumId w:val="9"/>
    <w:lvlOverride w:ilvl="0">
      <w:lvl w:ilvl="0" w:tplc="578AE204">
        <w:start w:val="1"/>
        <w:numFmt w:val="decimal"/>
        <w:lvlText w:val="%1."/>
        <w:lvlJc w:val="left"/>
        <w:pPr>
          <w:ind w:left="360" w:hanging="360"/>
        </w:pPr>
        <w:rPr>
          <w:rFonts w:hAnsi="Arial Unicode MS"/>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4"/>
  </w:num>
  <w:num w:numId="7">
    <w:abstractNumId w:val="6"/>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10"/>
    <w:rsid w:val="00000D31"/>
    <w:rsid w:val="0001435D"/>
    <w:rsid w:val="00017D45"/>
    <w:rsid w:val="000214CC"/>
    <w:rsid w:val="00021796"/>
    <w:rsid w:val="00024C81"/>
    <w:rsid w:val="00026EBC"/>
    <w:rsid w:val="00030A28"/>
    <w:rsid w:val="00031EAB"/>
    <w:rsid w:val="00035A2A"/>
    <w:rsid w:val="00041349"/>
    <w:rsid w:val="00045F39"/>
    <w:rsid w:val="000460E5"/>
    <w:rsid w:val="000557F4"/>
    <w:rsid w:val="00067078"/>
    <w:rsid w:val="000777C8"/>
    <w:rsid w:val="00085047"/>
    <w:rsid w:val="00086096"/>
    <w:rsid w:val="0009229B"/>
    <w:rsid w:val="00095340"/>
    <w:rsid w:val="00095E9E"/>
    <w:rsid w:val="000A42AA"/>
    <w:rsid w:val="000B3237"/>
    <w:rsid w:val="000B4AB1"/>
    <w:rsid w:val="000C32D9"/>
    <w:rsid w:val="000D24DA"/>
    <w:rsid w:val="000D6539"/>
    <w:rsid w:val="000E325D"/>
    <w:rsid w:val="000E43F9"/>
    <w:rsid w:val="000E4F66"/>
    <w:rsid w:val="000F333E"/>
    <w:rsid w:val="000F66A0"/>
    <w:rsid w:val="00102954"/>
    <w:rsid w:val="00102FC9"/>
    <w:rsid w:val="00103466"/>
    <w:rsid w:val="00113196"/>
    <w:rsid w:val="0011691E"/>
    <w:rsid w:val="00121C6B"/>
    <w:rsid w:val="00125075"/>
    <w:rsid w:val="00125182"/>
    <w:rsid w:val="001253AC"/>
    <w:rsid w:val="00125C70"/>
    <w:rsid w:val="00126E17"/>
    <w:rsid w:val="001477EA"/>
    <w:rsid w:val="0015031F"/>
    <w:rsid w:val="00151997"/>
    <w:rsid w:val="00153A89"/>
    <w:rsid w:val="0015768C"/>
    <w:rsid w:val="00161D77"/>
    <w:rsid w:val="001672C9"/>
    <w:rsid w:val="001728F1"/>
    <w:rsid w:val="00173799"/>
    <w:rsid w:val="0017550B"/>
    <w:rsid w:val="0018383E"/>
    <w:rsid w:val="001A13E5"/>
    <w:rsid w:val="001A327E"/>
    <w:rsid w:val="001A7477"/>
    <w:rsid w:val="001B63D5"/>
    <w:rsid w:val="001B75A9"/>
    <w:rsid w:val="001C3AAF"/>
    <w:rsid w:val="001D110C"/>
    <w:rsid w:val="001D779B"/>
    <w:rsid w:val="001D7DAB"/>
    <w:rsid w:val="001F43AE"/>
    <w:rsid w:val="001F580D"/>
    <w:rsid w:val="00202F13"/>
    <w:rsid w:val="00203E1F"/>
    <w:rsid w:val="002062D5"/>
    <w:rsid w:val="00206A68"/>
    <w:rsid w:val="00214DB8"/>
    <w:rsid w:val="002206FA"/>
    <w:rsid w:val="002269CE"/>
    <w:rsid w:val="00227873"/>
    <w:rsid w:val="0023111D"/>
    <w:rsid w:val="002506A2"/>
    <w:rsid w:val="00251507"/>
    <w:rsid w:val="00253661"/>
    <w:rsid w:val="00254CBF"/>
    <w:rsid w:val="00256E1A"/>
    <w:rsid w:val="00256E79"/>
    <w:rsid w:val="0026121C"/>
    <w:rsid w:val="0026127D"/>
    <w:rsid w:val="00270983"/>
    <w:rsid w:val="00277C57"/>
    <w:rsid w:val="002817AB"/>
    <w:rsid w:val="002A33EE"/>
    <w:rsid w:val="002B7B62"/>
    <w:rsid w:val="002C2BB4"/>
    <w:rsid w:val="002C53F8"/>
    <w:rsid w:val="002C74E5"/>
    <w:rsid w:val="002D1AD9"/>
    <w:rsid w:val="002D56E3"/>
    <w:rsid w:val="002D7342"/>
    <w:rsid w:val="002E0815"/>
    <w:rsid w:val="002F3519"/>
    <w:rsid w:val="002F4B5A"/>
    <w:rsid w:val="002F6473"/>
    <w:rsid w:val="003042D8"/>
    <w:rsid w:val="0030632C"/>
    <w:rsid w:val="0030669F"/>
    <w:rsid w:val="00311621"/>
    <w:rsid w:val="00315C51"/>
    <w:rsid w:val="0031668C"/>
    <w:rsid w:val="0031733B"/>
    <w:rsid w:val="0033514B"/>
    <w:rsid w:val="00337412"/>
    <w:rsid w:val="003453D2"/>
    <w:rsid w:val="0035300F"/>
    <w:rsid w:val="0035405F"/>
    <w:rsid w:val="0036081D"/>
    <w:rsid w:val="00360E2B"/>
    <w:rsid w:val="00367F12"/>
    <w:rsid w:val="00371806"/>
    <w:rsid w:val="0038009A"/>
    <w:rsid w:val="00384DCD"/>
    <w:rsid w:val="00386A60"/>
    <w:rsid w:val="00390836"/>
    <w:rsid w:val="00390D63"/>
    <w:rsid w:val="0039166E"/>
    <w:rsid w:val="003A0FBC"/>
    <w:rsid w:val="003A15B5"/>
    <w:rsid w:val="003B1DF4"/>
    <w:rsid w:val="003B32AA"/>
    <w:rsid w:val="003B5CA9"/>
    <w:rsid w:val="003C219E"/>
    <w:rsid w:val="003D13A0"/>
    <w:rsid w:val="003D44B4"/>
    <w:rsid w:val="003D5D8C"/>
    <w:rsid w:val="003F0DEC"/>
    <w:rsid w:val="003F4A98"/>
    <w:rsid w:val="003F60E1"/>
    <w:rsid w:val="00404566"/>
    <w:rsid w:val="00406693"/>
    <w:rsid w:val="00407DC8"/>
    <w:rsid w:val="004123DF"/>
    <w:rsid w:val="0041291B"/>
    <w:rsid w:val="00431FD3"/>
    <w:rsid w:val="00437F8B"/>
    <w:rsid w:val="0044328B"/>
    <w:rsid w:val="00444605"/>
    <w:rsid w:val="00475B7B"/>
    <w:rsid w:val="00475F90"/>
    <w:rsid w:val="00490CAC"/>
    <w:rsid w:val="0049384B"/>
    <w:rsid w:val="004A3544"/>
    <w:rsid w:val="004A5970"/>
    <w:rsid w:val="004B0289"/>
    <w:rsid w:val="004B04C7"/>
    <w:rsid w:val="004B6ED5"/>
    <w:rsid w:val="004C6422"/>
    <w:rsid w:val="004D115C"/>
    <w:rsid w:val="004E6588"/>
    <w:rsid w:val="004F0777"/>
    <w:rsid w:val="004F4805"/>
    <w:rsid w:val="005009C3"/>
    <w:rsid w:val="00504B20"/>
    <w:rsid w:val="005052AC"/>
    <w:rsid w:val="00514011"/>
    <w:rsid w:val="00521BD9"/>
    <w:rsid w:val="00527172"/>
    <w:rsid w:val="00534C07"/>
    <w:rsid w:val="00540DBF"/>
    <w:rsid w:val="0055557D"/>
    <w:rsid w:val="00557802"/>
    <w:rsid w:val="005579FC"/>
    <w:rsid w:val="005605D5"/>
    <w:rsid w:val="0056200E"/>
    <w:rsid w:val="00562802"/>
    <w:rsid w:val="00576BA7"/>
    <w:rsid w:val="0058032A"/>
    <w:rsid w:val="0058533F"/>
    <w:rsid w:val="00591033"/>
    <w:rsid w:val="0059582F"/>
    <w:rsid w:val="00595AC7"/>
    <w:rsid w:val="005A0BDB"/>
    <w:rsid w:val="005A19DD"/>
    <w:rsid w:val="005A1E00"/>
    <w:rsid w:val="005A2E52"/>
    <w:rsid w:val="005A7CE0"/>
    <w:rsid w:val="005B1B21"/>
    <w:rsid w:val="005B48B9"/>
    <w:rsid w:val="005C2973"/>
    <w:rsid w:val="005C3168"/>
    <w:rsid w:val="005C3589"/>
    <w:rsid w:val="005C3E12"/>
    <w:rsid w:val="005C79D9"/>
    <w:rsid w:val="005D1307"/>
    <w:rsid w:val="005D6E0F"/>
    <w:rsid w:val="005D7959"/>
    <w:rsid w:val="005E1D3D"/>
    <w:rsid w:val="005E2347"/>
    <w:rsid w:val="005F2C82"/>
    <w:rsid w:val="0060063A"/>
    <w:rsid w:val="00603736"/>
    <w:rsid w:val="00617785"/>
    <w:rsid w:val="00630F8C"/>
    <w:rsid w:val="00640634"/>
    <w:rsid w:val="00650B2A"/>
    <w:rsid w:val="006521F7"/>
    <w:rsid w:val="00653F98"/>
    <w:rsid w:val="006562FB"/>
    <w:rsid w:val="00656A97"/>
    <w:rsid w:val="006644FB"/>
    <w:rsid w:val="00664B6D"/>
    <w:rsid w:val="00664D93"/>
    <w:rsid w:val="00667D82"/>
    <w:rsid w:val="0067040A"/>
    <w:rsid w:val="006763F1"/>
    <w:rsid w:val="006809E2"/>
    <w:rsid w:val="00694B98"/>
    <w:rsid w:val="006959E2"/>
    <w:rsid w:val="0069647D"/>
    <w:rsid w:val="006B21D1"/>
    <w:rsid w:val="006B4A5A"/>
    <w:rsid w:val="006B64E8"/>
    <w:rsid w:val="006B741C"/>
    <w:rsid w:val="006C141E"/>
    <w:rsid w:val="006C4D18"/>
    <w:rsid w:val="006D30E3"/>
    <w:rsid w:val="006D7DDF"/>
    <w:rsid w:val="006E6D60"/>
    <w:rsid w:val="006F348C"/>
    <w:rsid w:val="006F5266"/>
    <w:rsid w:val="00703190"/>
    <w:rsid w:val="00720084"/>
    <w:rsid w:val="00735931"/>
    <w:rsid w:val="0073704D"/>
    <w:rsid w:val="00745D09"/>
    <w:rsid w:val="007525FE"/>
    <w:rsid w:val="007526DB"/>
    <w:rsid w:val="007603BE"/>
    <w:rsid w:val="00774E67"/>
    <w:rsid w:val="007904D7"/>
    <w:rsid w:val="007A3720"/>
    <w:rsid w:val="007A5110"/>
    <w:rsid w:val="007B220D"/>
    <w:rsid w:val="007B510E"/>
    <w:rsid w:val="007B6BAE"/>
    <w:rsid w:val="007C2EF5"/>
    <w:rsid w:val="007E1DD9"/>
    <w:rsid w:val="007E2237"/>
    <w:rsid w:val="00801827"/>
    <w:rsid w:val="0080306C"/>
    <w:rsid w:val="00804A11"/>
    <w:rsid w:val="00806D37"/>
    <w:rsid w:val="00807DB7"/>
    <w:rsid w:val="008112A5"/>
    <w:rsid w:val="008131BF"/>
    <w:rsid w:val="00816146"/>
    <w:rsid w:val="00821DD5"/>
    <w:rsid w:val="00830C57"/>
    <w:rsid w:val="00834ED6"/>
    <w:rsid w:val="008355A3"/>
    <w:rsid w:val="008370E2"/>
    <w:rsid w:val="008371BD"/>
    <w:rsid w:val="008420FE"/>
    <w:rsid w:val="008465C7"/>
    <w:rsid w:val="008529F6"/>
    <w:rsid w:val="008572EF"/>
    <w:rsid w:val="00870C37"/>
    <w:rsid w:val="0087243F"/>
    <w:rsid w:val="008749AC"/>
    <w:rsid w:val="00886631"/>
    <w:rsid w:val="008878D8"/>
    <w:rsid w:val="00890305"/>
    <w:rsid w:val="0089096B"/>
    <w:rsid w:val="00897D5C"/>
    <w:rsid w:val="008A6AC2"/>
    <w:rsid w:val="008A7057"/>
    <w:rsid w:val="008B43A6"/>
    <w:rsid w:val="008B5A43"/>
    <w:rsid w:val="008B64DD"/>
    <w:rsid w:val="008B6FDF"/>
    <w:rsid w:val="008B73D9"/>
    <w:rsid w:val="008C3847"/>
    <w:rsid w:val="008D4DE5"/>
    <w:rsid w:val="008E2CD7"/>
    <w:rsid w:val="008E4187"/>
    <w:rsid w:val="008E5339"/>
    <w:rsid w:val="008E569A"/>
    <w:rsid w:val="008E7334"/>
    <w:rsid w:val="008F118D"/>
    <w:rsid w:val="008F5B5B"/>
    <w:rsid w:val="008F66E4"/>
    <w:rsid w:val="00900D05"/>
    <w:rsid w:val="00907E56"/>
    <w:rsid w:val="00910FDF"/>
    <w:rsid w:val="00913A8F"/>
    <w:rsid w:val="009146F9"/>
    <w:rsid w:val="00916F4A"/>
    <w:rsid w:val="0092264A"/>
    <w:rsid w:val="0092289E"/>
    <w:rsid w:val="00930DCD"/>
    <w:rsid w:val="00935244"/>
    <w:rsid w:val="00936072"/>
    <w:rsid w:val="009428EA"/>
    <w:rsid w:val="009521E0"/>
    <w:rsid w:val="009574BF"/>
    <w:rsid w:val="00963292"/>
    <w:rsid w:val="0096472E"/>
    <w:rsid w:val="009659F1"/>
    <w:rsid w:val="009722A9"/>
    <w:rsid w:val="009722CF"/>
    <w:rsid w:val="00972B42"/>
    <w:rsid w:val="00980AB3"/>
    <w:rsid w:val="00991384"/>
    <w:rsid w:val="0099587D"/>
    <w:rsid w:val="009A378D"/>
    <w:rsid w:val="009B01EC"/>
    <w:rsid w:val="009B520D"/>
    <w:rsid w:val="009B5DD4"/>
    <w:rsid w:val="009B6AD0"/>
    <w:rsid w:val="009B6CCC"/>
    <w:rsid w:val="009D26D9"/>
    <w:rsid w:val="009D2972"/>
    <w:rsid w:val="009D5A54"/>
    <w:rsid w:val="009E6D9C"/>
    <w:rsid w:val="009F1C65"/>
    <w:rsid w:val="00A039E7"/>
    <w:rsid w:val="00A047E0"/>
    <w:rsid w:val="00A114DD"/>
    <w:rsid w:val="00A140DC"/>
    <w:rsid w:val="00A20FD4"/>
    <w:rsid w:val="00A2299F"/>
    <w:rsid w:val="00A3104F"/>
    <w:rsid w:val="00A3160C"/>
    <w:rsid w:val="00A36B9F"/>
    <w:rsid w:val="00A509C9"/>
    <w:rsid w:val="00A55E3D"/>
    <w:rsid w:val="00A62CC1"/>
    <w:rsid w:val="00A664FC"/>
    <w:rsid w:val="00A71877"/>
    <w:rsid w:val="00A77F01"/>
    <w:rsid w:val="00A854E8"/>
    <w:rsid w:val="00A86B3C"/>
    <w:rsid w:val="00AA79B1"/>
    <w:rsid w:val="00AB6379"/>
    <w:rsid w:val="00AB7B5F"/>
    <w:rsid w:val="00AC127B"/>
    <w:rsid w:val="00AC2490"/>
    <w:rsid w:val="00AC72B6"/>
    <w:rsid w:val="00AD0BEC"/>
    <w:rsid w:val="00AD1306"/>
    <w:rsid w:val="00AD6313"/>
    <w:rsid w:val="00AD6DDE"/>
    <w:rsid w:val="00AE3402"/>
    <w:rsid w:val="00AE757B"/>
    <w:rsid w:val="00AF3E7B"/>
    <w:rsid w:val="00AF5632"/>
    <w:rsid w:val="00AF7823"/>
    <w:rsid w:val="00B03630"/>
    <w:rsid w:val="00B12A21"/>
    <w:rsid w:val="00B13454"/>
    <w:rsid w:val="00B16B6E"/>
    <w:rsid w:val="00B2009B"/>
    <w:rsid w:val="00B205D2"/>
    <w:rsid w:val="00B20999"/>
    <w:rsid w:val="00B33C21"/>
    <w:rsid w:val="00B34FC7"/>
    <w:rsid w:val="00B36867"/>
    <w:rsid w:val="00B46478"/>
    <w:rsid w:val="00B6099E"/>
    <w:rsid w:val="00B63AFD"/>
    <w:rsid w:val="00B6632E"/>
    <w:rsid w:val="00B66EA1"/>
    <w:rsid w:val="00B679B1"/>
    <w:rsid w:val="00B679ED"/>
    <w:rsid w:val="00B71C8D"/>
    <w:rsid w:val="00B77D1F"/>
    <w:rsid w:val="00B77F3F"/>
    <w:rsid w:val="00B80889"/>
    <w:rsid w:val="00B81DF1"/>
    <w:rsid w:val="00B82B44"/>
    <w:rsid w:val="00B852B8"/>
    <w:rsid w:val="00B86768"/>
    <w:rsid w:val="00B87F5B"/>
    <w:rsid w:val="00B90298"/>
    <w:rsid w:val="00B90EFF"/>
    <w:rsid w:val="00B92962"/>
    <w:rsid w:val="00B9647D"/>
    <w:rsid w:val="00BA49A7"/>
    <w:rsid w:val="00BB4FD6"/>
    <w:rsid w:val="00BB5145"/>
    <w:rsid w:val="00BC6607"/>
    <w:rsid w:val="00BC695B"/>
    <w:rsid w:val="00BD79FC"/>
    <w:rsid w:val="00BE2688"/>
    <w:rsid w:val="00BE656A"/>
    <w:rsid w:val="00BE6E2B"/>
    <w:rsid w:val="00BF0BFA"/>
    <w:rsid w:val="00C164D3"/>
    <w:rsid w:val="00C16CD4"/>
    <w:rsid w:val="00C174AD"/>
    <w:rsid w:val="00C229F2"/>
    <w:rsid w:val="00C24866"/>
    <w:rsid w:val="00C30846"/>
    <w:rsid w:val="00C32578"/>
    <w:rsid w:val="00C32618"/>
    <w:rsid w:val="00C33FF1"/>
    <w:rsid w:val="00C40A36"/>
    <w:rsid w:val="00C410D7"/>
    <w:rsid w:val="00C41491"/>
    <w:rsid w:val="00C44627"/>
    <w:rsid w:val="00C47CB9"/>
    <w:rsid w:val="00C50002"/>
    <w:rsid w:val="00C52D24"/>
    <w:rsid w:val="00C60836"/>
    <w:rsid w:val="00C60B43"/>
    <w:rsid w:val="00C64D4C"/>
    <w:rsid w:val="00C65004"/>
    <w:rsid w:val="00C67E77"/>
    <w:rsid w:val="00C70150"/>
    <w:rsid w:val="00C7095D"/>
    <w:rsid w:val="00C72DEA"/>
    <w:rsid w:val="00C736F1"/>
    <w:rsid w:val="00C73DF0"/>
    <w:rsid w:val="00C76274"/>
    <w:rsid w:val="00C80C00"/>
    <w:rsid w:val="00C81D01"/>
    <w:rsid w:val="00C84728"/>
    <w:rsid w:val="00C84D28"/>
    <w:rsid w:val="00C851F4"/>
    <w:rsid w:val="00C86087"/>
    <w:rsid w:val="00C90D65"/>
    <w:rsid w:val="00C91273"/>
    <w:rsid w:val="00C914C6"/>
    <w:rsid w:val="00C95ABE"/>
    <w:rsid w:val="00CB497A"/>
    <w:rsid w:val="00CC1EE3"/>
    <w:rsid w:val="00CD3EC5"/>
    <w:rsid w:val="00CE51EF"/>
    <w:rsid w:val="00CE70BC"/>
    <w:rsid w:val="00CF79EC"/>
    <w:rsid w:val="00CF7FC0"/>
    <w:rsid w:val="00D0196F"/>
    <w:rsid w:val="00D01B96"/>
    <w:rsid w:val="00D03DEF"/>
    <w:rsid w:val="00D11117"/>
    <w:rsid w:val="00D1509B"/>
    <w:rsid w:val="00D2291D"/>
    <w:rsid w:val="00D240FD"/>
    <w:rsid w:val="00D2477F"/>
    <w:rsid w:val="00D24D65"/>
    <w:rsid w:val="00D256E0"/>
    <w:rsid w:val="00D27366"/>
    <w:rsid w:val="00D31C0C"/>
    <w:rsid w:val="00D3606C"/>
    <w:rsid w:val="00D375AD"/>
    <w:rsid w:val="00D41047"/>
    <w:rsid w:val="00D4321D"/>
    <w:rsid w:val="00D45292"/>
    <w:rsid w:val="00D468CF"/>
    <w:rsid w:val="00D51E01"/>
    <w:rsid w:val="00D53D12"/>
    <w:rsid w:val="00D55E84"/>
    <w:rsid w:val="00D56719"/>
    <w:rsid w:val="00D601EF"/>
    <w:rsid w:val="00D63927"/>
    <w:rsid w:val="00D70089"/>
    <w:rsid w:val="00D7234C"/>
    <w:rsid w:val="00D725F2"/>
    <w:rsid w:val="00D729B7"/>
    <w:rsid w:val="00D907E3"/>
    <w:rsid w:val="00D90A14"/>
    <w:rsid w:val="00D916AB"/>
    <w:rsid w:val="00D91E56"/>
    <w:rsid w:val="00D97B11"/>
    <w:rsid w:val="00DA6DA1"/>
    <w:rsid w:val="00DA70DE"/>
    <w:rsid w:val="00DB1D0E"/>
    <w:rsid w:val="00DB2297"/>
    <w:rsid w:val="00DB6197"/>
    <w:rsid w:val="00DB6958"/>
    <w:rsid w:val="00DB6D83"/>
    <w:rsid w:val="00DD08D0"/>
    <w:rsid w:val="00DD441A"/>
    <w:rsid w:val="00DD7E11"/>
    <w:rsid w:val="00DE11CF"/>
    <w:rsid w:val="00DE5276"/>
    <w:rsid w:val="00DE6393"/>
    <w:rsid w:val="00DF2E33"/>
    <w:rsid w:val="00DF694A"/>
    <w:rsid w:val="00E0433B"/>
    <w:rsid w:val="00E101B1"/>
    <w:rsid w:val="00E132A3"/>
    <w:rsid w:val="00E24553"/>
    <w:rsid w:val="00E308C6"/>
    <w:rsid w:val="00E30929"/>
    <w:rsid w:val="00E30D37"/>
    <w:rsid w:val="00E30D93"/>
    <w:rsid w:val="00E34E6D"/>
    <w:rsid w:val="00E5599B"/>
    <w:rsid w:val="00E57424"/>
    <w:rsid w:val="00E61E0E"/>
    <w:rsid w:val="00E63418"/>
    <w:rsid w:val="00E6673B"/>
    <w:rsid w:val="00E73A02"/>
    <w:rsid w:val="00E73B55"/>
    <w:rsid w:val="00E7532A"/>
    <w:rsid w:val="00E82F42"/>
    <w:rsid w:val="00E8381A"/>
    <w:rsid w:val="00E84449"/>
    <w:rsid w:val="00E856C7"/>
    <w:rsid w:val="00E91F98"/>
    <w:rsid w:val="00E940FE"/>
    <w:rsid w:val="00E95F03"/>
    <w:rsid w:val="00E97C5D"/>
    <w:rsid w:val="00EA575C"/>
    <w:rsid w:val="00EB4832"/>
    <w:rsid w:val="00EB5253"/>
    <w:rsid w:val="00EC46DD"/>
    <w:rsid w:val="00EC4700"/>
    <w:rsid w:val="00ED0CA3"/>
    <w:rsid w:val="00ED71B5"/>
    <w:rsid w:val="00EE1C2A"/>
    <w:rsid w:val="00EE308F"/>
    <w:rsid w:val="00EE555B"/>
    <w:rsid w:val="00EF5878"/>
    <w:rsid w:val="00F00137"/>
    <w:rsid w:val="00F0594F"/>
    <w:rsid w:val="00F14F23"/>
    <w:rsid w:val="00F20720"/>
    <w:rsid w:val="00F21238"/>
    <w:rsid w:val="00F248E8"/>
    <w:rsid w:val="00F251F1"/>
    <w:rsid w:val="00F26266"/>
    <w:rsid w:val="00F2726B"/>
    <w:rsid w:val="00F3436D"/>
    <w:rsid w:val="00F3590F"/>
    <w:rsid w:val="00F40235"/>
    <w:rsid w:val="00F423DE"/>
    <w:rsid w:val="00F63128"/>
    <w:rsid w:val="00F705B0"/>
    <w:rsid w:val="00F83877"/>
    <w:rsid w:val="00F95BF3"/>
    <w:rsid w:val="00F97B40"/>
    <w:rsid w:val="00FA1D1C"/>
    <w:rsid w:val="00FA4FAE"/>
    <w:rsid w:val="00FA7F36"/>
    <w:rsid w:val="00FB199F"/>
    <w:rsid w:val="00FB3BFF"/>
    <w:rsid w:val="00FB5EE8"/>
    <w:rsid w:val="00FD2E59"/>
    <w:rsid w:val="00FD33E9"/>
    <w:rsid w:val="00FD56CF"/>
    <w:rsid w:val="00FD7F15"/>
    <w:rsid w:val="00FE0CF0"/>
    <w:rsid w:val="00FE1F10"/>
    <w:rsid w:val="00FE6B24"/>
    <w:rsid w:val="00FE7C94"/>
    <w:rsid w:val="00FF0B78"/>
    <w:rsid w:val="00FF1A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4951-ADA3-4849-9481-76E22E2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F10"/>
    <w:pPr>
      <w:spacing w:after="200" w:line="276" w:lineRule="auto"/>
      <w:jc w:val="left"/>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9"/>
    <w:qFormat/>
    <w:rsid w:val="00FE1F10"/>
    <w:pPr>
      <w:keepNext/>
      <w:numPr>
        <w:numId w:val="1"/>
      </w:numPr>
      <w:spacing w:before="240" w:after="60"/>
      <w:outlineLvl w:val="0"/>
    </w:pPr>
    <w:rPr>
      <w:rFonts w:eastAsia="MS Gothic"/>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9"/>
    <w:rsid w:val="00FE1F10"/>
    <w:rPr>
      <w:rFonts w:ascii="Calibri" w:eastAsia="MS Gothic" w:hAnsi="Calibri" w:cs="Times New Roman"/>
      <w:b/>
      <w:bCs/>
      <w:kern w:val="32"/>
      <w:sz w:val="32"/>
      <w:szCs w:val="32"/>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FE1F10"/>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FE1F10"/>
    <w:rPr>
      <w:rFonts w:ascii="Times New Roman" w:eastAsia="Times New Roman" w:hAnsi="Times New Roman" w:cs="Times New Roman"/>
      <w:sz w:val="24"/>
      <w:szCs w:val="24"/>
      <w:lang w:eastAsia="cs-CZ"/>
    </w:rPr>
  </w:style>
  <w:style w:type="character" w:styleId="Zstupntext">
    <w:name w:val="Placeholder Text"/>
    <w:uiPriority w:val="99"/>
    <w:qFormat/>
    <w:rsid w:val="00FE1F10"/>
    <w:rPr>
      <w:rFonts w:ascii="Times New Roman" w:hAnsi="Times New Roman" w:cs="Times New Roman"/>
      <w:color w:val="808080"/>
    </w:rPr>
  </w:style>
  <w:style w:type="paragraph" w:styleId="Hlavika">
    <w:name w:val="header"/>
    <w:basedOn w:val="Normlny"/>
    <w:link w:val="HlavikaChar"/>
    <w:uiPriority w:val="99"/>
    <w:unhideWhenUsed/>
    <w:rsid w:val="00B92962"/>
    <w:pPr>
      <w:tabs>
        <w:tab w:val="center" w:pos="4536"/>
        <w:tab w:val="right" w:pos="9072"/>
      </w:tabs>
    </w:pPr>
  </w:style>
  <w:style w:type="character" w:customStyle="1" w:styleId="HlavikaChar">
    <w:name w:val="Hlavička Char"/>
    <w:basedOn w:val="Predvolenpsmoodseku"/>
    <w:link w:val="Hlavika"/>
    <w:uiPriority w:val="99"/>
    <w:rsid w:val="00B92962"/>
    <w:rPr>
      <w:rFonts w:ascii="Calibri" w:eastAsia="Calibri" w:hAnsi="Calibri" w:cs="Times New Roman"/>
    </w:rPr>
  </w:style>
  <w:style w:type="paragraph" w:styleId="Bezriadkovania">
    <w:name w:val="No Spacing"/>
    <w:link w:val="BezriadkovaniaChar"/>
    <w:qFormat/>
    <w:rsid w:val="00103466"/>
    <w:pPr>
      <w:spacing w:after="0" w:line="240" w:lineRule="auto"/>
    </w:pPr>
    <w:rPr>
      <w:rFonts w:ascii="Calibri" w:eastAsia="Times New Roman" w:hAnsi="Calibri" w:cs="Times New Roman"/>
    </w:rPr>
  </w:style>
  <w:style w:type="character" w:customStyle="1" w:styleId="BezriadkovaniaChar">
    <w:name w:val="Bez riadkovania Char"/>
    <w:link w:val="Bezriadkovania"/>
    <w:locked/>
    <w:rsid w:val="00103466"/>
    <w:rPr>
      <w:rFonts w:ascii="Calibri" w:eastAsia="Times New Roman" w:hAnsi="Calibri" w:cs="Times New Roman"/>
    </w:rPr>
  </w:style>
  <w:style w:type="character" w:customStyle="1" w:styleId="Hyperlink0">
    <w:name w:val="Hyperlink.0"/>
    <w:basedOn w:val="Predvolenpsmoodseku"/>
    <w:rsid w:val="00103466"/>
    <w:rPr>
      <w:rFonts w:ascii="Times New Roman" w:eastAsia="Times New Roman" w:hAnsi="Times New Roman" w:cs="Times New Roman"/>
      <w:outline w:val="0"/>
      <w:color w:val="000000"/>
      <w:sz w:val="24"/>
      <w:szCs w:val="24"/>
      <w:u w:val="none" w:color="000000"/>
      <w:shd w:val="clear" w:color="auto" w:fill="FFFFFF"/>
    </w:rPr>
  </w:style>
  <w:style w:type="numbering" w:customStyle="1" w:styleId="Importovantl1">
    <w:name w:val="Importovaný štýl 1"/>
    <w:rsid w:val="00103466"/>
    <w:pPr>
      <w:numPr>
        <w:numId w:val="4"/>
      </w:numPr>
    </w:pPr>
  </w:style>
  <w:style w:type="paragraph" w:customStyle="1" w:styleId="Predvolen">
    <w:name w:val="Predvolené"/>
    <w:rsid w:val="00103466"/>
    <w:pPr>
      <w:pBdr>
        <w:top w:val="nil"/>
        <w:left w:val="nil"/>
        <w:bottom w:val="nil"/>
        <w:right w:val="nil"/>
        <w:between w:val="nil"/>
        <w:bar w:val="nil"/>
      </w:pBdr>
      <w:spacing w:before="160" w:after="0" w:line="288" w:lineRule="auto"/>
      <w:jc w:val="left"/>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iadne">
    <w:name w:val="Žiadne"/>
    <w:rsid w:val="00103466"/>
  </w:style>
  <w:style w:type="character" w:customStyle="1" w:styleId="Hyperlink1">
    <w:name w:val="Hyperlink.1"/>
    <w:basedOn w:val="iadne"/>
    <w:rsid w:val="00103466"/>
    <w:rPr>
      <w:rFonts w:ascii="Times New Roman" w:eastAsia="Times New Roman" w:hAnsi="Times New Roman" w:cs="Times New Roman"/>
      <w:sz w:val="24"/>
      <w:szCs w:val="24"/>
    </w:rPr>
  </w:style>
  <w:style w:type="paragraph" w:styleId="Pta">
    <w:name w:val="footer"/>
    <w:basedOn w:val="Normlny"/>
    <w:link w:val="PtaChar"/>
    <w:uiPriority w:val="99"/>
    <w:unhideWhenUsed/>
    <w:rsid w:val="00D55E84"/>
    <w:pPr>
      <w:tabs>
        <w:tab w:val="center" w:pos="4536"/>
        <w:tab w:val="right" w:pos="9072"/>
      </w:tabs>
      <w:spacing w:after="0" w:line="240" w:lineRule="auto"/>
    </w:pPr>
  </w:style>
  <w:style w:type="character" w:customStyle="1" w:styleId="PtaChar">
    <w:name w:val="Päta Char"/>
    <w:basedOn w:val="Predvolenpsmoodseku"/>
    <w:link w:val="Pta"/>
    <w:uiPriority w:val="99"/>
    <w:rsid w:val="00D55E84"/>
    <w:rPr>
      <w:rFonts w:ascii="Calibri" w:eastAsia="Calibri" w:hAnsi="Calibri" w:cs="Times New Roman"/>
    </w:rPr>
  </w:style>
  <w:style w:type="paragraph" w:styleId="Textbubliny">
    <w:name w:val="Balloon Text"/>
    <w:basedOn w:val="Normlny"/>
    <w:link w:val="TextbublinyChar"/>
    <w:uiPriority w:val="99"/>
    <w:semiHidden/>
    <w:unhideWhenUsed/>
    <w:rsid w:val="005A2E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A2E52"/>
    <w:rPr>
      <w:rFonts w:ascii="Segoe UI" w:eastAsia="Calibri" w:hAnsi="Segoe UI" w:cs="Segoe UI"/>
      <w:sz w:val="18"/>
      <w:szCs w:val="18"/>
    </w:rPr>
  </w:style>
  <w:style w:type="character" w:styleId="Odkaznakomentr">
    <w:name w:val="annotation reference"/>
    <w:basedOn w:val="Predvolenpsmoodseku"/>
    <w:uiPriority w:val="99"/>
    <w:semiHidden/>
    <w:unhideWhenUsed/>
    <w:rsid w:val="00256E79"/>
    <w:rPr>
      <w:sz w:val="16"/>
      <w:szCs w:val="16"/>
    </w:rPr>
  </w:style>
  <w:style w:type="paragraph" w:styleId="Textkomentra">
    <w:name w:val="annotation text"/>
    <w:basedOn w:val="Normlny"/>
    <w:link w:val="TextkomentraChar"/>
    <w:uiPriority w:val="99"/>
    <w:unhideWhenUsed/>
    <w:rsid w:val="00256E79"/>
    <w:pPr>
      <w:spacing w:after="0" w:line="240" w:lineRule="auto"/>
    </w:pPr>
    <w:rPr>
      <w:rFonts w:eastAsiaTheme="minorHAnsi" w:cs="Calibri"/>
      <w:sz w:val="20"/>
      <w:szCs w:val="20"/>
      <w:lang w:eastAsia="sk-SK"/>
    </w:rPr>
  </w:style>
  <w:style w:type="character" w:customStyle="1" w:styleId="TextkomentraChar">
    <w:name w:val="Text komentára Char"/>
    <w:basedOn w:val="Predvolenpsmoodseku"/>
    <w:link w:val="Textkomentra"/>
    <w:uiPriority w:val="99"/>
    <w:rsid w:val="00256E79"/>
    <w:rPr>
      <w:rFonts w:ascii="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B77D1F"/>
    <w:pPr>
      <w:spacing w:after="200"/>
    </w:pPr>
    <w:rPr>
      <w:rFonts w:eastAsia="Calibri" w:cs="Times New Roman"/>
      <w:b/>
      <w:bCs/>
      <w:lang w:eastAsia="en-US"/>
    </w:rPr>
  </w:style>
  <w:style w:type="character" w:customStyle="1" w:styleId="PredmetkomentraChar">
    <w:name w:val="Predmet komentára Char"/>
    <w:basedOn w:val="TextkomentraChar"/>
    <w:link w:val="Predmetkomentra"/>
    <w:uiPriority w:val="99"/>
    <w:semiHidden/>
    <w:rsid w:val="00B77D1F"/>
    <w:rPr>
      <w:rFonts w:ascii="Calibri" w:eastAsia="Calibri" w:hAnsi="Calibri" w:cs="Times New Roman"/>
      <w:b/>
      <w:bCs/>
      <w:sz w:val="20"/>
      <w:szCs w:val="20"/>
      <w:lang w:eastAsia="sk-SK"/>
    </w:rPr>
  </w:style>
  <w:style w:type="paragraph" w:styleId="Zkladntext">
    <w:name w:val="Body Text"/>
    <w:basedOn w:val="Normlny"/>
    <w:link w:val="ZkladntextChar"/>
    <w:rsid w:val="00431FD3"/>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rsid w:val="00431FD3"/>
    <w:rPr>
      <w:rFonts w:ascii="Times New Roman" w:eastAsia="Times New Roman" w:hAnsi="Times New Roman" w:cs="Times New Roman"/>
      <w:b/>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66640">
      <w:bodyDiv w:val="1"/>
      <w:marLeft w:val="0"/>
      <w:marRight w:val="0"/>
      <w:marTop w:val="0"/>
      <w:marBottom w:val="0"/>
      <w:divBdr>
        <w:top w:val="none" w:sz="0" w:space="0" w:color="auto"/>
        <w:left w:val="none" w:sz="0" w:space="0" w:color="auto"/>
        <w:bottom w:val="none" w:sz="0" w:space="0" w:color="auto"/>
        <w:right w:val="none" w:sz="0" w:space="0" w:color="auto"/>
      </w:divBdr>
    </w:div>
    <w:div w:id="20052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04/5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zakonypreludi.sk/zz/202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ypreludi.sk/zz/2023-53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zakonypreludi.sk/zz/2023-293" TargetMode="External"/><Relationship Id="rId4" Type="http://schemas.openxmlformats.org/officeDocument/2006/relationships/styles" Target="styles.xml"/><Relationship Id="rId9" Type="http://schemas.openxmlformats.org/officeDocument/2006/relationships/hyperlink" Target="https://www.zakonypreludi.sk/zz/2023-285"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_Vlastný-materiál"/>
    <f:field ref="objsubject" par="" edit="true" text=""/>
    <f:field ref="objcreatedby" par="" text="Ďurejová, Barbora, Mgr."/>
    <f:field ref="objcreatedat" par="" text="6.6.2024 6:31:00"/>
    <f:field ref="objchangedby" par="" text="Administrator, System"/>
    <f:field ref="objmodifiedat" par="" text="6.6.2024 6:31: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E41896B-94DC-4239-A4C5-FAE72A95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8785</Words>
  <Characters>50077</Characters>
  <Application>Microsoft Office Word</Application>
  <DocSecurity>0</DocSecurity>
  <Lines>417</Lines>
  <Paragraphs>117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Zuzana</dc:creator>
  <cp:keywords/>
  <dc:description/>
  <cp:lastModifiedBy>Pokorná Zuzana</cp:lastModifiedBy>
  <cp:revision>29</cp:revision>
  <cp:lastPrinted>2024-09-16T08:14:00Z</cp:lastPrinted>
  <dcterms:created xsi:type="dcterms:W3CDTF">2024-09-03T07:06:00Z</dcterms:created>
  <dcterms:modified xsi:type="dcterms:W3CDTF">2024-09-16T08:14:00Z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Dominika Juck, PhD.</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6. 2024, 13:37</vt:lpwstr>
  </property>
  <property fmtid="{D5CDD505-2E9C-101B-9397-08002B2CF9AE}" pid="132" name="FSC#SKEDITIONREG@103.510:curruserrolegroup">
    <vt:lpwstr>Odbor legislatívny</vt:lpwstr>
  </property>
  <property fmtid="{D5CDD505-2E9C-101B-9397-08002B2CF9AE}" pid="133" name="FSC#SKEDITIONREG@103.510:currusersubst">
    <vt:lpwstr>Mgr. Barbora Ďurejová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Juck, Dominika, Mgr., PhD.</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03.06.2024</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*COO.2289.100.2.2396230*</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2</vt:lpwstr>
  </property>
  <property fmtid="{D5CDD505-2E9C-101B-9397-08002B2CF9AE}" pid="364" name="FSC#COOELAK@1.1001:CurrentUserEmail">
    <vt:lpwstr>barbora.durejova@health.gov.sk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COO.2145.1000.3.6198676</vt:lpwstr>
  </property>
  <property fmtid="{D5CDD505-2E9C-101B-9397-08002B2CF9AE}" pid="397" name="FSC#FSCFOLIO@1.1001:docpropproject">
    <vt:lpwstr/>
  </property>
  <property fmtid="{D5CDD505-2E9C-101B-9397-08002B2CF9AE}" pid="398" name="FSC#SKEDITIONSLOVLEX@103.510:spravaucastverej">
    <vt:lpwstr/>
  </property>
  <property fmtid="{D5CDD505-2E9C-101B-9397-08002B2CF9AE}" pid="399" name="FSC#SKEDITIONSLOVLEX@103.510:typpredpis">
    <vt:lpwstr>Zákon</vt:lpwstr>
  </property>
  <property fmtid="{D5CDD505-2E9C-101B-9397-08002B2CF9AE}" pid="400" name="FSC#SKEDITIONSLOVLEX@103.510:aktualnyrok">
    <vt:lpwstr>2024</vt:lpwstr>
  </property>
  <property fmtid="{D5CDD505-2E9C-101B-9397-08002B2CF9AE}" pid="401" name="FSC#SKEDITIONSLOVLEX@103.510:cisloparlamenttlac">
    <vt:lpwstr/>
  </property>
  <property fmtid="{D5CDD505-2E9C-101B-9397-08002B2CF9AE}" pid="402" name="FSC#SKEDITIONSLOVLEX@103.510:stavpredpis">
    <vt:lpwstr>Vyhodnotenie medzirezortného pripomienkového konania</vt:lpwstr>
  </property>
  <property fmtid="{D5CDD505-2E9C-101B-9397-08002B2CF9AE}" pid="403" name="FSC#SKEDITIONSLOVLEX@103.510:povodpredpis">
    <vt:lpwstr>Slovlex (eLeg)</vt:lpwstr>
  </property>
  <property fmtid="{D5CDD505-2E9C-101B-9397-08002B2CF9AE}" pid="404" name="FSC#SKEDITIONSLOVLEX@103.510:legoblast">
    <vt:lpwstr>Správne právo_x000d_
Zdravotníctvo</vt:lpwstr>
  </property>
  <property fmtid="{D5CDD505-2E9C-101B-9397-08002B2CF9AE}" pid="405" name="FSC#SKEDITIONSLOVLEX@103.510:uzemplat">
    <vt:lpwstr/>
  </property>
  <property fmtid="{D5CDD505-2E9C-101B-9397-08002B2CF9AE}" pid="406" name="FSC#SKEDITIONSLOVLEX@103.510:vztahypredpis">
    <vt:lpwstr/>
  </property>
  <property fmtid="{D5CDD505-2E9C-101B-9397-08002B2CF9AE}" pid="407" name="FSC#SKEDITIONSLOVLEX@103.510:predkladatel">
    <vt:lpwstr>Mgr. Barbora Ďurejová</vt:lpwstr>
  </property>
  <property fmtid="{D5CDD505-2E9C-101B-9397-08002B2CF9AE}" pid="408" name="FSC#SKEDITIONSLOVLEX@103.510:zodppredkladatel">
    <vt:lpwstr>JUDr. Zuzana Dolinková</vt:lpwstr>
  </property>
  <property fmtid="{D5CDD505-2E9C-101B-9397-08002B2CF9AE}" pid="409" name="FSC#SKEDITIONSLOVLEX@103.510:dalsipredkladatel">
    <vt:lpwstr/>
  </property>
  <property fmtid="{D5CDD505-2E9C-101B-9397-08002B2CF9AE}" pid="410" name="FSC#SKEDITIONSLOVLEX@103.510:nazovpredpis">
    <vt:lpwstr>, ktorým sa mení a dopĺňa zákon č. 580/2004 Z. z. o zdravotnom poistení a o zmene a doplnení zákona č. 95/2002 Z. z. o poisťovníctve a o zmene a doplnení niektorých zákonov v znení neskorších predpisov a ktorým sa menia a dopĺňajú niektoré zákony </vt:lpwstr>
  </property>
  <property fmtid="{D5CDD505-2E9C-101B-9397-08002B2CF9AE}" pid="411" name="FSC#SKEDITIONSLOVLEX@103.510:nazovpredpis1">
    <vt:lpwstr/>
  </property>
  <property fmtid="{D5CDD505-2E9C-101B-9397-08002B2CF9AE}" pid="412" name="FSC#SKEDITIONSLOVLEX@103.510:nazovpredpis2">
    <vt:lpwstr/>
  </property>
  <property fmtid="{D5CDD505-2E9C-101B-9397-08002B2CF9AE}" pid="413" name="FSC#SKEDITIONSLOVLEX@103.510:nazovpredpis3">
    <vt:lpwstr/>
  </property>
  <property fmtid="{D5CDD505-2E9C-101B-9397-08002B2CF9AE}" pid="414" name="FSC#SKEDITIONSLOVLEX@103.510:cislopredpis">
    <vt:lpwstr/>
  </property>
  <property fmtid="{D5CDD505-2E9C-101B-9397-08002B2CF9AE}" pid="415" name="FSC#SKEDITIONSLOVLEX@103.510:zodpinstitucia">
    <vt:lpwstr>Ministerstvo zdravotníctva Slovenskej republiky</vt:lpwstr>
  </property>
  <property fmtid="{D5CDD505-2E9C-101B-9397-08002B2CF9AE}" pid="416" name="FSC#SKEDITIONSLOVLEX@103.510:pripomienkovatelia">
    <vt:lpwstr/>
  </property>
  <property fmtid="{D5CDD505-2E9C-101B-9397-08002B2CF9AE}" pid="417" name="FSC#SKEDITIONSLOVLEX@103.510:autorpredpis">
    <vt:lpwstr/>
  </property>
  <property fmtid="{D5CDD505-2E9C-101B-9397-08002B2CF9AE}" pid="418" name="FSC#SKEDITIONSLOVLEX@103.510:podnetpredpis">
    <vt:lpwstr>Plán legislatívnych úloh vlády na rok 2024 _x000d_
</vt:lpwstr>
  </property>
  <property fmtid="{D5CDD505-2E9C-101B-9397-08002B2CF9AE}" pid="419" name="FSC#SKEDITIONSLOVLEX@103.510:plnynazovpredpis">
    <vt:lpwstr> Zákon, ktorým sa mení a dopĺňa zákon č. 580/2004 Z. z. o zdravotnom poistení a o zmene a doplnení zákona č. 95/2002 Z. z. o poisťovníctve a o zmene a doplnení niektorých zákonov v znení neskorších predpisov a ktorým sa menia a dopĺňajú niektoré zákony </vt:lpwstr>
  </property>
  <property fmtid="{D5CDD505-2E9C-101B-9397-08002B2CF9AE}" pid="420" name="FSC#SKEDITIONSLOVLEX@103.510:plnynazovpredpis1">
    <vt:lpwstr/>
  </property>
  <property fmtid="{D5CDD505-2E9C-101B-9397-08002B2CF9AE}" pid="421" name="FSC#SKEDITIONSLOVLEX@103.510:plnynazovpredpis2">
    <vt:lpwstr/>
  </property>
  <property fmtid="{D5CDD505-2E9C-101B-9397-08002B2CF9AE}" pid="422" name="FSC#SKEDITIONSLOVLEX@103.510:plnynazovpredpis3">
    <vt:lpwstr/>
  </property>
  <property fmtid="{D5CDD505-2E9C-101B-9397-08002B2CF9AE}" pid="423" name="FSC#SKEDITIONSLOVLEX@103.510:rezortcislopredpis">
    <vt:lpwstr>S17515-2024-OL</vt:lpwstr>
  </property>
  <property fmtid="{D5CDD505-2E9C-101B-9397-08002B2CF9AE}" pid="424" name="FSC#SKEDITIONSLOVLEX@103.510:citaciapredpis">
    <vt:lpwstr/>
  </property>
  <property fmtid="{D5CDD505-2E9C-101B-9397-08002B2CF9AE}" pid="425" name="FSC#SKEDITIONSLOVLEX@103.510:spiscislouv">
    <vt:lpwstr/>
  </property>
  <property fmtid="{D5CDD505-2E9C-101B-9397-08002B2CF9AE}" pid="426" name="FSC#SKEDITIONSLOVLEX@103.510:datumschvalpredpis">
    <vt:lpwstr/>
  </property>
  <property fmtid="{D5CDD505-2E9C-101B-9397-08002B2CF9AE}" pid="427" name="FSC#SKEDITIONSLOVLEX@103.510:platneod">
    <vt:lpwstr/>
  </property>
  <property fmtid="{D5CDD505-2E9C-101B-9397-08002B2CF9AE}" pid="428" name="FSC#SKEDITIONSLOVLEX@103.510:platnedo">
    <vt:lpwstr/>
  </property>
  <property fmtid="{D5CDD505-2E9C-101B-9397-08002B2CF9AE}" pid="429" name="FSC#SKEDITIONSLOVLEX@103.510:ucinnostod">
    <vt:lpwstr/>
  </property>
  <property fmtid="{D5CDD505-2E9C-101B-9397-08002B2CF9AE}" pid="430" name="FSC#SKEDITIONSLOVLEX@103.510:ucinnostdo">
    <vt:lpwstr/>
  </property>
  <property fmtid="{D5CDD505-2E9C-101B-9397-08002B2CF9AE}" pid="431" name="FSC#SKEDITIONSLOVLEX@103.510:datumplatnosti">
    <vt:lpwstr/>
  </property>
  <property fmtid="{D5CDD505-2E9C-101B-9397-08002B2CF9AE}" pid="432" name="FSC#SKEDITIONSLOVLEX@103.510:cislolp">
    <vt:lpwstr>LP/2024/273</vt:lpwstr>
  </property>
  <property fmtid="{D5CDD505-2E9C-101B-9397-08002B2CF9AE}" pid="433" name="FSC#SKEDITIONSLOVLEX@103.510:typsprievdok">
    <vt:lpwstr>Vlastný materiál - neštruktúrovaný</vt:lpwstr>
  </property>
  <property fmtid="{D5CDD505-2E9C-101B-9397-08002B2CF9AE}" pid="434" name="FSC#SKEDITIONSLOVLEX@103.510:cislopartlac">
    <vt:lpwstr/>
  </property>
  <property fmtid="{D5CDD505-2E9C-101B-9397-08002B2CF9AE}" pid="435" name="FSC#SKEDITIONSLOVLEX@103.510:AttrStrListDocPropUcelPredmetZmluvy">
    <vt:lpwstr/>
  </property>
  <property fmtid="{D5CDD505-2E9C-101B-9397-08002B2CF9AE}" pid="436" name="FSC#SKEDITIONSLOVLEX@103.510:AttrStrListDocPropUpravaPravFOPRO">
    <vt:lpwstr/>
  </property>
  <property fmtid="{D5CDD505-2E9C-101B-9397-08002B2CF9AE}" pid="437" name="FSC#SKEDITIONSLOVLEX@103.510:AttrStrListDocPropUpravaPredmetuZmluvy">
    <vt:lpwstr/>
  </property>
  <property fmtid="{D5CDD505-2E9C-101B-9397-08002B2CF9AE}" pid="438" name="FSC#SKEDITIONSLOVLEX@103.510:AttrStrListDocPropKategoriaZmluvy74">
    <vt:lpwstr/>
  </property>
  <property fmtid="{D5CDD505-2E9C-101B-9397-08002B2CF9AE}" pid="439" name="FSC#SKEDITIONSLOVLEX@103.510:AttrStrListDocPropKategoriaZmluvy75">
    <vt:lpwstr/>
  </property>
  <property fmtid="{D5CDD505-2E9C-101B-9397-08002B2CF9AE}" pid="440" name="FSC#SKEDITIONSLOVLEX@103.510:AttrStrListDocPropDopadyPrijatiaZmluvy">
    <vt:lpwstr/>
  </property>
  <property fmtid="{D5CDD505-2E9C-101B-9397-08002B2CF9AE}" pid="441" name="FSC#SKEDITIONSLOVLEX@103.510:AttrStrListDocPropProblematikaPPa">
    <vt:lpwstr/>
  </property>
  <property fmtid="{D5CDD505-2E9C-101B-9397-08002B2CF9AE}" pid="442" name="FSC#SKEDITIONSLOVLEX@103.510:AttrStrListDocPropPrimarnePravoEU">
    <vt:lpwstr/>
  </property>
  <property fmtid="{D5CDD505-2E9C-101B-9397-08002B2CF9AE}" pid="443" name="FSC#SKEDITIONSLOVLEX@103.510:AttrStrListDocPropSekundarneLegPravoPO">
    <vt:lpwstr/>
  </property>
  <property fmtid="{D5CDD505-2E9C-101B-9397-08002B2CF9AE}" pid="444" name="FSC#SKEDITIONSLOVLEX@103.510:AttrStrListDocPropSekundarneNelegPravoPO">
    <vt:lpwstr/>
  </property>
  <property fmtid="{D5CDD505-2E9C-101B-9397-08002B2CF9AE}" pid="445" name="FSC#SKEDITIONSLOVLEX@103.510:AttrStrListDocPropSekundarneLegPravoDO">
    <vt:lpwstr/>
  </property>
  <property fmtid="{D5CDD505-2E9C-101B-9397-08002B2CF9AE}" pid="446" name="FSC#SKEDITIONSLOVLEX@103.510:AttrStrListDocPropProblematikaPPb">
    <vt:lpwstr/>
  </property>
  <property fmtid="{D5CDD505-2E9C-101B-9397-08002B2CF9AE}" pid="447" name="FSC#SKEDITIONSLOVLEX@103.510:AttrStrListDocPropNazovPredpisuEU">
    <vt:lpwstr/>
  </property>
  <property fmtid="{D5CDD505-2E9C-101B-9397-08002B2CF9AE}" pid="448" name="FSC#SKEDITIONSLOVLEX@103.510:AttrStrListDocPropLehotaPrebratieSmernice">
    <vt:lpwstr/>
  </property>
  <property fmtid="{D5CDD505-2E9C-101B-9397-08002B2CF9AE}" pid="449" name="FSC#SKEDITIONSLOVLEX@103.510:AttrStrListDocPropLehotaNaPredlozenie">
    <vt:lpwstr/>
  </property>
  <property fmtid="{D5CDD505-2E9C-101B-9397-08002B2CF9AE}" pid="450" name="FSC#SKEDITIONSLOVLEX@103.510:AttrStrListDocPropInfoZaciatokKonania">
    <vt:lpwstr/>
  </property>
  <property fmtid="{D5CDD505-2E9C-101B-9397-08002B2CF9AE}" pid="451" name="FSC#SKEDITIONSLOVLEX@103.510:AttrStrListDocPropInfoUzPreberanePP">
    <vt:lpwstr/>
  </property>
  <property fmtid="{D5CDD505-2E9C-101B-9397-08002B2CF9AE}" pid="452" name="FSC#SKEDITIONSLOVLEX@103.510:AttrStrListDocPropStupenZlucitelnostiPP">
    <vt:lpwstr/>
  </property>
  <property fmtid="{D5CDD505-2E9C-101B-9397-08002B2CF9AE}" pid="453" name="FSC#SKEDITIONSLOVLEX@103.510:AttrStrListDocPropGestorSpolupRezorty">
    <vt:lpwstr/>
  </property>
  <property fmtid="{D5CDD505-2E9C-101B-9397-08002B2CF9AE}" pid="454" name="FSC#SKEDITIONSLOVLEX@103.510:AttrDateDocPropZaciatokPKK">
    <vt:lpwstr/>
  </property>
  <property fmtid="{D5CDD505-2E9C-101B-9397-08002B2CF9AE}" pid="455" name="FSC#SKEDITIONSLOVLEX@103.510:AttrDateDocPropUkonceniePKK">
    <vt:lpwstr/>
  </property>
  <property fmtid="{D5CDD505-2E9C-101B-9397-08002B2CF9AE}" pid="456" name="FSC#SKEDITIONSLOVLEX@103.510:AttrStrDocPropVplyvRozpocetVS">
    <vt:lpwstr/>
  </property>
  <property fmtid="{D5CDD505-2E9C-101B-9397-08002B2CF9AE}" pid="457" name="FSC#SKEDITIONSLOVLEX@103.510:AttrStrDocPropVplyvPodnikatelskeProstr">
    <vt:lpwstr/>
  </property>
  <property fmtid="{D5CDD505-2E9C-101B-9397-08002B2CF9AE}" pid="458" name="FSC#SKEDITIONSLOVLEX@103.510:AttrStrDocPropVplyvSocialny">
    <vt:lpwstr/>
  </property>
  <property fmtid="{D5CDD505-2E9C-101B-9397-08002B2CF9AE}" pid="459" name="FSC#SKEDITIONSLOVLEX@103.510:AttrStrDocPropVplyvNaZivotProstr">
    <vt:lpwstr/>
  </property>
  <property fmtid="{D5CDD505-2E9C-101B-9397-08002B2CF9AE}" pid="460" name="FSC#SKEDITIONSLOVLEX@103.510:AttrStrDocPropVplyvNaInformatizaciu">
    <vt:lpwstr/>
  </property>
  <property fmtid="{D5CDD505-2E9C-101B-9397-08002B2CF9AE}" pid="461" name="FSC#SKEDITIONSLOVLEX@103.510:AttrStrListDocPropPoznamkaVplyv">
    <vt:lpwstr/>
  </property>
  <property fmtid="{D5CDD505-2E9C-101B-9397-08002B2CF9AE}" pid="462" name="FSC#SKEDITIONSLOVLEX@103.510:AttrStrListDocPropAltRiesenia">
    <vt:lpwstr/>
  </property>
  <property fmtid="{D5CDD505-2E9C-101B-9397-08002B2CF9AE}" pid="463" name="FSC#SKEDITIONSLOVLEX@103.510:AttrStrListDocPropStanoviskoGest">
    <vt:lpwstr/>
  </property>
  <property fmtid="{D5CDD505-2E9C-101B-9397-08002B2CF9AE}" pid="464" name="FSC#SKEDITIONSLOVLEX@103.510:AttrStrListDocPropTextKomunike">
    <vt:lpwstr/>
  </property>
  <property fmtid="{D5CDD505-2E9C-101B-9397-08002B2CF9AE}" pid="465" name="FSC#SKEDITIONSLOVLEX@103.510:AttrStrListDocPropUznesenieCastA">
    <vt:lpwstr/>
  </property>
  <property fmtid="{D5CDD505-2E9C-101B-9397-08002B2CF9AE}" pid="466" name="FSC#SKEDITIONSLOVLEX@103.510:AttrStrListDocPropUznesenieZodpovednyA1">
    <vt:lpwstr/>
  </property>
  <property fmtid="{D5CDD505-2E9C-101B-9397-08002B2CF9AE}" pid="467" name="FSC#SKEDITIONSLOVLEX@103.510:AttrStrListDocPropUznesenieTextA1">
    <vt:lpwstr/>
  </property>
  <property fmtid="{D5CDD505-2E9C-101B-9397-08002B2CF9AE}" pid="468" name="FSC#SKEDITIONSLOVLEX@103.510:AttrStrListDocPropUznesenieTerminA1">
    <vt:lpwstr/>
  </property>
  <property fmtid="{D5CDD505-2E9C-101B-9397-08002B2CF9AE}" pid="469" name="FSC#SKEDITIONSLOVLEX@103.510:AttrStrListDocPropUznesenieBODA1">
    <vt:lpwstr/>
  </property>
  <property fmtid="{D5CDD505-2E9C-101B-9397-08002B2CF9AE}" pid="470" name="FSC#SKEDITIONSLOVLEX@103.510:AttrStrListDocPropUznesenieZodpovednyA2">
    <vt:lpwstr/>
  </property>
  <property fmtid="{D5CDD505-2E9C-101B-9397-08002B2CF9AE}" pid="471" name="FSC#SKEDITIONSLOVLEX@103.510:AttrStrListDocPropUznesenieTextA2">
    <vt:lpwstr/>
  </property>
  <property fmtid="{D5CDD505-2E9C-101B-9397-08002B2CF9AE}" pid="472" name="FSC#SKEDITIONSLOVLEX@103.510:AttrStrListDocPropUznesenieTerminA2">
    <vt:lpwstr/>
  </property>
  <property fmtid="{D5CDD505-2E9C-101B-9397-08002B2CF9AE}" pid="473" name="FSC#SKEDITIONSLOVLEX@103.510:AttrStrListDocPropUznesenieBODA3">
    <vt:lpwstr/>
  </property>
  <property fmtid="{D5CDD505-2E9C-101B-9397-08002B2CF9AE}" pid="474" name="FSC#SKEDITIONSLOVLEX@103.510:AttrStrListDocPropUznesenieZodpovednyA3">
    <vt:lpwstr/>
  </property>
  <property fmtid="{D5CDD505-2E9C-101B-9397-08002B2CF9AE}" pid="475" name="FSC#SKEDITIONSLOVLEX@103.510:AttrStrListDocPropUznesenieTextA3">
    <vt:lpwstr/>
  </property>
  <property fmtid="{D5CDD505-2E9C-101B-9397-08002B2CF9AE}" pid="476" name="FSC#SKEDITIONSLOVLEX@103.510:AttrStrListDocPropUznesenieTerminA3">
    <vt:lpwstr/>
  </property>
  <property fmtid="{D5CDD505-2E9C-101B-9397-08002B2CF9AE}" pid="477" name="FSC#SKEDITIONSLOVLEX@103.510:AttrStrListDocPropUznesenieBODA4">
    <vt:lpwstr/>
  </property>
  <property fmtid="{D5CDD505-2E9C-101B-9397-08002B2CF9AE}" pid="478" name="FSC#SKEDITIONSLOVLEX@103.510:AttrStrListDocPropUznesenieZodpovednyA4">
    <vt:lpwstr/>
  </property>
  <property fmtid="{D5CDD505-2E9C-101B-9397-08002B2CF9AE}" pid="479" name="FSC#SKEDITIONSLOVLEX@103.510:AttrStrListDocPropUznesenieTextA4">
    <vt:lpwstr/>
  </property>
  <property fmtid="{D5CDD505-2E9C-101B-9397-08002B2CF9AE}" pid="480" name="FSC#SKEDITIONSLOVLEX@103.510:AttrStrListDocPropUznesenieTerminA4">
    <vt:lpwstr/>
  </property>
  <property fmtid="{D5CDD505-2E9C-101B-9397-08002B2CF9AE}" pid="481" name="FSC#SKEDITIONSLOVLEX@103.510:AttrStrListDocPropUznesenieCastB">
    <vt:lpwstr/>
  </property>
  <property fmtid="{D5CDD505-2E9C-101B-9397-08002B2CF9AE}" pid="482" name="FSC#SKEDITIONSLOVLEX@103.510:AttrStrListDocPropUznesenieBODB1">
    <vt:lpwstr/>
  </property>
  <property fmtid="{D5CDD505-2E9C-101B-9397-08002B2CF9AE}" pid="483" name="FSC#SKEDITIONSLOVLEX@103.510:AttrStrListDocPropUznesenieZodpovednyB1">
    <vt:lpwstr/>
  </property>
  <property fmtid="{D5CDD505-2E9C-101B-9397-08002B2CF9AE}" pid="484" name="FSC#SKEDITIONSLOVLEX@103.510:AttrStrListDocPropUznesenieTextB1">
    <vt:lpwstr/>
  </property>
  <property fmtid="{D5CDD505-2E9C-101B-9397-08002B2CF9AE}" pid="485" name="FSC#SKEDITIONSLOVLEX@103.510:AttrStrListDocPropUznesenieTerminB1">
    <vt:lpwstr/>
  </property>
  <property fmtid="{D5CDD505-2E9C-101B-9397-08002B2CF9AE}" pid="486" name="FSC#SKEDITIONSLOVLEX@103.510:AttrStrListDocPropUznesenieBODB2">
    <vt:lpwstr/>
  </property>
  <property fmtid="{D5CDD505-2E9C-101B-9397-08002B2CF9AE}" pid="487" name="FSC#SKEDITIONSLOVLEX@103.510:AttrStrListDocPropUznesenieZodpovednyB2">
    <vt:lpwstr/>
  </property>
  <property fmtid="{D5CDD505-2E9C-101B-9397-08002B2CF9AE}" pid="488" name="FSC#SKEDITIONSLOVLEX@103.510:AttrStrListDocPropUznesenieTextB2">
    <vt:lpwstr/>
  </property>
  <property fmtid="{D5CDD505-2E9C-101B-9397-08002B2CF9AE}" pid="489" name="FSC#SKEDITIONSLOVLEX@103.510:AttrStrListDocPropUznesenieTerminB2">
    <vt:lpwstr/>
  </property>
  <property fmtid="{D5CDD505-2E9C-101B-9397-08002B2CF9AE}" pid="490" name="FSC#SKEDITIONSLOVLEX@103.510:AttrStrListDocPropUznesenieBODB3">
    <vt:lpwstr/>
  </property>
  <property fmtid="{D5CDD505-2E9C-101B-9397-08002B2CF9AE}" pid="491" name="FSC#SKEDITIONSLOVLEX@103.510:AttrStrListDocPropUznesenieZodpovednyB3">
    <vt:lpwstr/>
  </property>
  <property fmtid="{D5CDD505-2E9C-101B-9397-08002B2CF9AE}" pid="492" name="FSC#SKEDITIONSLOVLEX@103.510:AttrStrListDocPropUznesenieTextB3">
    <vt:lpwstr/>
  </property>
  <property fmtid="{D5CDD505-2E9C-101B-9397-08002B2CF9AE}" pid="493" name="FSC#SKEDITIONSLOVLEX@103.510:AttrStrListDocPropUznesenieTerminB3">
    <vt:lpwstr/>
  </property>
  <property fmtid="{D5CDD505-2E9C-101B-9397-08002B2CF9AE}" pid="494" name="FSC#SKEDITIONSLOVLEX@103.510:AttrStrListDocPropUznesenieBODB4">
    <vt:lpwstr/>
  </property>
  <property fmtid="{D5CDD505-2E9C-101B-9397-08002B2CF9AE}" pid="495" name="FSC#SKEDITIONSLOVLEX@103.510:AttrStrListDocPropUznesenieZodpovednyB4">
    <vt:lpwstr/>
  </property>
  <property fmtid="{D5CDD505-2E9C-101B-9397-08002B2CF9AE}" pid="496" name="FSC#SKEDITIONSLOVLEX@103.510:AttrStrListDocPropUznesenieTextB4">
    <vt:lpwstr/>
  </property>
  <property fmtid="{D5CDD505-2E9C-101B-9397-08002B2CF9AE}" pid="497" name="FSC#SKEDITIONSLOVLEX@103.510:AttrStrListDocPropUznesenieTerminB4">
    <vt:lpwstr/>
  </property>
  <property fmtid="{D5CDD505-2E9C-101B-9397-08002B2CF9AE}" pid="498" name="FSC#SKEDITIONSLOVLEX@103.510:AttrStrListDocPropUznesenieCastC">
    <vt:lpwstr/>
  </property>
  <property fmtid="{D5CDD505-2E9C-101B-9397-08002B2CF9AE}" pid="499" name="FSC#SKEDITIONSLOVLEX@103.510:AttrStrListDocPropUznesenieBODC1">
    <vt:lpwstr/>
  </property>
  <property fmtid="{D5CDD505-2E9C-101B-9397-08002B2CF9AE}" pid="500" name="FSC#SKEDITIONSLOVLEX@103.510:AttrStrListDocPropUznesenieZodpovednyC1">
    <vt:lpwstr/>
  </property>
  <property fmtid="{D5CDD505-2E9C-101B-9397-08002B2CF9AE}" pid="501" name="FSC#SKEDITIONSLOVLEX@103.510:AttrStrListDocPropUznesenieTextC1">
    <vt:lpwstr/>
  </property>
  <property fmtid="{D5CDD505-2E9C-101B-9397-08002B2CF9AE}" pid="502" name="FSC#SKEDITIONSLOVLEX@103.510:AttrStrListDocPropUznesenieTerminC1">
    <vt:lpwstr/>
  </property>
  <property fmtid="{D5CDD505-2E9C-101B-9397-08002B2CF9AE}" pid="503" name="FSC#SKEDITIONSLOVLEX@103.510:AttrStrListDocPropUznesenieBODC2">
    <vt:lpwstr/>
  </property>
  <property fmtid="{D5CDD505-2E9C-101B-9397-08002B2CF9AE}" pid="504" name="FSC#SKEDITIONSLOVLEX@103.510:AttrStrListDocPropUznesenieZodpovednyC2">
    <vt:lpwstr/>
  </property>
  <property fmtid="{D5CDD505-2E9C-101B-9397-08002B2CF9AE}" pid="505" name="FSC#SKEDITIONSLOVLEX@103.510:AttrStrListDocPropUznesenieTextC2">
    <vt:lpwstr/>
  </property>
  <property fmtid="{D5CDD505-2E9C-101B-9397-08002B2CF9AE}" pid="506" name="FSC#SKEDITIONSLOVLEX@103.510:AttrStrListDocPropUznesenieTerminC2">
    <vt:lpwstr/>
  </property>
  <property fmtid="{D5CDD505-2E9C-101B-9397-08002B2CF9AE}" pid="507" name="FSC#SKEDITIONSLOVLEX@103.510:AttrStrListDocPropUznesenieBODC3">
    <vt:lpwstr/>
  </property>
  <property fmtid="{D5CDD505-2E9C-101B-9397-08002B2CF9AE}" pid="508" name="FSC#SKEDITIONSLOVLEX@103.510:AttrStrListDocPropUznesenieZodpovednyC3">
    <vt:lpwstr/>
  </property>
  <property fmtid="{D5CDD505-2E9C-101B-9397-08002B2CF9AE}" pid="509" name="FSC#SKEDITIONSLOVLEX@103.510:AttrStrListDocPropUznesenieTextC3">
    <vt:lpwstr/>
  </property>
  <property fmtid="{D5CDD505-2E9C-101B-9397-08002B2CF9AE}" pid="510" name="FSC#SKEDITIONSLOVLEX@103.510:AttrStrListDocPropUznesenieTerminC3">
    <vt:lpwstr/>
  </property>
  <property fmtid="{D5CDD505-2E9C-101B-9397-08002B2CF9AE}" pid="511" name="FSC#SKEDITIONSLOVLEX@103.510:AttrStrListDocPropUznesenieBODC4">
    <vt:lpwstr/>
  </property>
  <property fmtid="{D5CDD505-2E9C-101B-9397-08002B2CF9AE}" pid="512" name="FSC#SKEDITIONSLOVLEX@103.510:AttrStrListDocPropUznesenieZodpovednyC4">
    <vt:lpwstr/>
  </property>
  <property fmtid="{D5CDD505-2E9C-101B-9397-08002B2CF9AE}" pid="513" name="FSC#SKEDITIONSLOVLEX@103.510:AttrStrListDocPropUznesenieTextC4">
    <vt:lpwstr/>
  </property>
  <property fmtid="{D5CDD505-2E9C-101B-9397-08002B2CF9AE}" pid="514" name="FSC#SKEDITIONSLOVLEX@103.510:AttrStrListDocPropUznesenieTerminC4">
    <vt:lpwstr/>
  </property>
  <property fmtid="{D5CDD505-2E9C-101B-9397-08002B2CF9AE}" pid="515" name="FSC#SKEDITIONSLOVLEX@103.510:AttrStrListDocPropUznesenieCastD">
    <vt:lpwstr/>
  </property>
  <property fmtid="{D5CDD505-2E9C-101B-9397-08002B2CF9AE}" pid="516" name="FSC#SKEDITIONSLOVLEX@103.510:AttrStrListDocPropUznesenieBODD1">
    <vt:lpwstr/>
  </property>
  <property fmtid="{D5CDD505-2E9C-101B-9397-08002B2CF9AE}" pid="517" name="FSC#SKEDITIONSLOVLEX@103.510:AttrStrListDocPropUznesenieZodpovednyD1">
    <vt:lpwstr/>
  </property>
  <property fmtid="{D5CDD505-2E9C-101B-9397-08002B2CF9AE}" pid="518" name="FSC#SKEDITIONSLOVLEX@103.510:AttrStrListDocPropUznesenieTextD1">
    <vt:lpwstr/>
  </property>
  <property fmtid="{D5CDD505-2E9C-101B-9397-08002B2CF9AE}" pid="519" name="FSC#SKEDITIONSLOVLEX@103.510:AttrStrListDocPropUznesenieTerminD1">
    <vt:lpwstr/>
  </property>
  <property fmtid="{D5CDD505-2E9C-101B-9397-08002B2CF9AE}" pid="520" name="FSC#SKEDITIONSLOVLEX@103.510:AttrStrListDocPropUznesenieBODD2">
    <vt:lpwstr/>
  </property>
  <property fmtid="{D5CDD505-2E9C-101B-9397-08002B2CF9AE}" pid="521" name="FSC#SKEDITIONSLOVLEX@103.510:AttrStrListDocPropUznesenieZodpovednyD2">
    <vt:lpwstr/>
  </property>
  <property fmtid="{D5CDD505-2E9C-101B-9397-08002B2CF9AE}" pid="522" name="FSC#SKEDITIONSLOVLEX@103.510:AttrStrListDocPropUznesenieTextD2">
    <vt:lpwstr/>
  </property>
  <property fmtid="{D5CDD505-2E9C-101B-9397-08002B2CF9AE}" pid="523" name="FSC#SKEDITIONSLOVLEX@103.510:AttrStrListDocPropUznesenieTerminD2">
    <vt:lpwstr/>
  </property>
  <property fmtid="{D5CDD505-2E9C-101B-9397-08002B2CF9AE}" pid="524" name="FSC#SKEDITIONSLOVLEX@103.510:AttrStrListDocPropUznesenieBODD3">
    <vt:lpwstr/>
  </property>
  <property fmtid="{D5CDD505-2E9C-101B-9397-08002B2CF9AE}" pid="525" name="FSC#SKEDITIONSLOVLEX@103.510:AttrStrListDocPropUznesenieZodpovednyD3">
    <vt:lpwstr/>
  </property>
  <property fmtid="{D5CDD505-2E9C-101B-9397-08002B2CF9AE}" pid="526" name="FSC#SKEDITIONSLOVLEX@103.510:AttrStrListDocPropUznesenieTextD3">
    <vt:lpwstr/>
  </property>
  <property fmtid="{D5CDD505-2E9C-101B-9397-08002B2CF9AE}" pid="527" name="FSC#SKEDITIONSLOVLEX@103.510:AttrStrListDocPropUznesenieTerminD3">
    <vt:lpwstr/>
  </property>
  <property fmtid="{D5CDD505-2E9C-101B-9397-08002B2CF9AE}" pid="528" name="FSC#SKEDITIONSLOVLEX@103.510:AttrStrListDocPropUznesenieBODD4">
    <vt:lpwstr/>
  </property>
  <property fmtid="{D5CDD505-2E9C-101B-9397-08002B2CF9AE}" pid="529" name="FSC#SKEDITIONSLOVLEX@103.510:AttrStrListDocPropUznesenieZodpovednyD4">
    <vt:lpwstr/>
  </property>
  <property fmtid="{D5CDD505-2E9C-101B-9397-08002B2CF9AE}" pid="530" name="FSC#SKEDITIONSLOVLEX@103.510:AttrStrListDocPropUznesenieTextD4">
    <vt:lpwstr/>
  </property>
  <property fmtid="{D5CDD505-2E9C-101B-9397-08002B2CF9AE}" pid="531" name="FSC#SKEDITIONSLOVLEX@103.510:AttrStrListDocPropUznesenieTerminD4">
    <vt:lpwstr/>
  </property>
  <property fmtid="{D5CDD505-2E9C-101B-9397-08002B2CF9AE}" pid="532" name="FSC#SKEDITIONSLOVLEX@103.510:AttrStrListDocPropUznesenieVykonaju">
    <vt:lpwstr/>
  </property>
  <property fmtid="{D5CDD505-2E9C-101B-9397-08002B2CF9AE}" pid="533" name="FSC#SKEDITIONSLOVLEX@103.510:AttrStrListDocPropUznesenieNaVedomie">
    <vt:lpwstr/>
  </property>
  <property fmtid="{D5CDD505-2E9C-101B-9397-08002B2CF9AE}" pid="534" name="FSC#SKEDITIONSLOVLEX@103.510:funkciaPred">
    <vt:lpwstr/>
  </property>
  <property fmtid="{D5CDD505-2E9C-101B-9397-08002B2CF9AE}" pid="535" name="FSC#SKEDITIONSLOVLEX@103.510:funkciaPredAkuzativ">
    <vt:lpwstr/>
  </property>
  <property fmtid="{D5CDD505-2E9C-101B-9397-08002B2CF9AE}" pid="536" name="FSC#SKEDITIONSLOVLEX@103.510:funkciaPredDativ">
    <vt:lpwstr/>
  </property>
  <property fmtid="{D5CDD505-2E9C-101B-9397-08002B2CF9AE}" pid="537" name="FSC#SKEDITIONSLOVLEX@103.510:funkciaZodpPred">
    <vt:lpwstr>Ministerka zdravotníctva SR</vt:lpwstr>
  </property>
  <property fmtid="{D5CDD505-2E9C-101B-9397-08002B2CF9AE}" pid="538" name="FSC#SKEDITIONSLOVLEX@103.510:funkciaZodpPredAkuzativ">
    <vt:lpwstr>Ministerky zdravotníctva SR</vt:lpwstr>
  </property>
  <property fmtid="{D5CDD505-2E9C-101B-9397-08002B2CF9AE}" pid="539" name="FSC#SKEDITIONSLOVLEX@103.510:funkciaZodpPredDativ">
    <vt:lpwstr>Ministerke zdravotníctva SR</vt:lpwstr>
  </property>
  <property fmtid="{D5CDD505-2E9C-101B-9397-08002B2CF9AE}" pid="540" name="FSC#SKEDITIONSLOVLEX@103.510:funkciaDalsiPred">
    <vt:lpwstr/>
  </property>
  <property fmtid="{D5CDD505-2E9C-101B-9397-08002B2CF9AE}" pid="541" name="FSC#SKEDITIONSLOVLEX@103.510:funkciaDalsiPredAkuzativ">
    <vt:lpwstr/>
  </property>
  <property fmtid="{D5CDD505-2E9C-101B-9397-08002B2CF9AE}" pid="542" name="FSC#SKEDITIONSLOVLEX@103.510:funkciaDalsiPredDativ">
    <vt:lpwstr/>
  </property>
  <property fmtid="{D5CDD505-2E9C-101B-9397-08002B2CF9AE}" pid="543" name="FSC#SKEDITIONSLOVLEX@103.510:predkladateliaObalSD">
    <vt:lpwstr>JUDr. Zuzana Dolinková_x000d_
Ministerka zdravotníctva SR</vt:lpwstr>
  </property>
  <property fmtid="{D5CDD505-2E9C-101B-9397-08002B2CF9AE}" pid="544" name="FSC#SKEDITIONSLOVLEX@103.510:AttrStrListDocPropTextVseobPrilohy">
    <vt:lpwstr/>
  </property>
  <property fmtid="{D5CDD505-2E9C-101B-9397-08002B2CF9AE}" pid="545" name="FSC#SKEDITIONSLOVLEX@103.510:AttrStrListDocPropTextPredklSpravy">
    <vt:lpwstr/>
  </property>
  <property fmtid="{D5CDD505-2E9C-101B-9397-08002B2CF9AE}" pid="546" name="FSC#SKEDITIONSLOVLEX@103.510:vytvorenedna">
    <vt:lpwstr>6. 6. 2024</vt:lpwstr>
  </property>
</Properties>
</file>