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8E450" w14:textId="4CDB1E26" w:rsidR="00073AE8" w:rsidRPr="006137E9" w:rsidRDefault="00073AE8" w:rsidP="005920EA">
      <w:pPr>
        <w:tabs>
          <w:tab w:val="left" w:pos="0"/>
        </w:tabs>
        <w:spacing w:after="0" w:line="240" w:lineRule="auto"/>
        <w:ind w:left="425" w:hanging="425"/>
        <w:jc w:val="center"/>
        <w:rPr>
          <w:rFonts w:ascii="Times New Roman" w:hAnsi="Times New Roman" w:cs="Times New Roman"/>
          <w:b/>
          <w:bCs/>
          <w:sz w:val="24"/>
          <w:szCs w:val="24"/>
        </w:rPr>
      </w:pPr>
    </w:p>
    <w:p w14:paraId="0D206E03" w14:textId="10C14620"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61ABE35C" w14:textId="077272C1"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4CA8F8F4" w14:textId="1B7B59DE"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66335F68" w14:textId="1F8B2EB4"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398B6BDC" w14:textId="2EAC694F"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2750C07C" w14:textId="1B8F2E52"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5EF0C3AC" w14:textId="00427857"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110F431A" w14:textId="3E5CA1AE"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02B35E71" w14:textId="140AFD6E"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04A9306B" w14:textId="7EC15B7E"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5ADFE2BD" w14:textId="5D9D9E61"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02D1D512" w14:textId="4440A8AE"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7F94035C" w14:textId="691F54A3"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71FEE773" w14:textId="14AC162B"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28DB31B6" w14:textId="729C8AA0"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7A7F120F" w14:textId="6ABF3130"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43CEE3E4" w14:textId="57E87C6A"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0CF9D7DC" w14:textId="33A38750"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238AD3BE" w14:textId="635B2C89"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3BC86840" w14:textId="77777777" w:rsidR="006137E9" w:rsidRPr="006137E9" w:rsidRDefault="006137E9" w:rsidP="005920EA">
      <w:pPr>
        <w:tabs>
          <w:tab w:val="left" w:pos="0"/>
        </w:tabs>
        <w:spacing w:after="0" w:line="240" w:lineRule="auto"/>
        <w:ind w:left="425" w:hanging="425"/>
        <w:jc w:val="center"/>
        <w:rPr>
          <w:rFonts w:ascii="Times New Roman" w:hAnsi="Times New Roman" w:cs="Times New Roman"/>
          <w:b/>
          <w:bCs/>
          <w:sz w:val="24"/>
          <w:szCs w:val="24"/>
        </w:rPr>
      </w:pPr>
    </w:p>
    <w:p w14:paraId="28BBB5FE" w14:textId="2419EFB4" w:rsidR="00073AE8" w:rsidRPr="006137E9" w:rsidRDefault="00073AE8" w:rsidP="005920EA">
      <w:pPr>
        <w:tabs>
          <w:tab w:val="left" w:pos="0"/>
        </w:tabs>
        <w:spacing w:after="0" w:line="240" w:lineRule="auto"/>
        <w:ind w:left="425" w:hanging="425"/>
        <w:jc w:val="center"/>
        <w:rPr>
          <w:rFonts w:ascii="Times New Roman" w:hAnsi="Times New Roman" w:cs="Times New Roman"/>
          <w:b/>
          <w:bCs/>
          <w:sz w:val="24"/>
          <w:szCs w:val="24"/>
        </w:rPr>
      </w:pPr>
      <w:r w:rsidRPr="006137E9">
        <w:rPr>
          <w:rFonts w:ascii="Times New Roman" w:hAnsi="Times New Roman" w:cs="Times New Roman"/>
          <w:b/>
          <w:bCs/>
          <w:sz w:val="24"/>
          <w:szCs w:val="24"/>
        </w:rPr>
        <w:t xml:space="preserve">z </w:t>
      </w:r>
      <w:r w:rsidR="002F4AD8" w:rsidRPr="006137E9">
        <w:rPr>
          <w:rFonts w:ascii="Times New Roman" w:hAnsi="Times New Roman" w:cs="Times New Roman"/>
          <w:b/>
          <w:bCs/>
          <w:sz w:val="24"/>
          <w:szCs w:val="24"/>
        </w:rPr>
        <w:t xml:space="preserve">11. septembra </w:t>
      </w:r>
      <w:r w:rsidRPr="006137E9">
        <w:rPr>
          <w:rFonts w:ascii="Times New Roman" w:hAnsi="Times New Roman" w:cs="Times New Roman"/>
          <w:b/>
          <w:bCs/>
          <w:sz w:val="24"/>
          <w:szCs w:val="24"/>
        </w:rPr>
        <w:t>202</w:t>
      </w:r>
      <w:r w:rsidR="006C54C4" w:rsidRPr="006137E9">
        <w:rPr>
          <w:rFonts w:ascii="Times New Roman" w:hAnsi="Times New Roman" w:cs="Times New Roman"/>
          <w:b/>
          <w:bCs/>
          <w:sz w:val="24"/>
          <w:szCs w:val="24"/>
        </w:rPr>
        <w:t>4</w:t>
      </w:r>
      <w:r w:rsidR="00B03153" w:rsidRPr="006137E9">
        <w:rPr>
          <w:rFonts w:ascii="Times New Roman" w:hAnsi="Times New Roman" w:cs="Times New Roman"/>
          <w:b/>
          <w:bCs/>
          <w:sz w:val="24"/>
          <w:szCs w:val="24"/>
        </w:rPr>
        <w:t xml:space="preserve"> </w:t>
      </w:r>
    </w:p>
    <w:p w14:paraId="44419E86" w14:textId="77777777" w:rsidR="00073AE8" w:rsidRPr="006137E9" w:rsidRDefault="00073AE8" w:rsidP="005920EA">
      <w:pPr>
        <w:tabs>
          <w:tab w:val="left" w:pos="0"/>
        </w:tabs>
        <w:spacing w:after="0" w:line="240" w:lineRule="auto"/>
        <w:ind w:left="425" w:hanging="425"/>
        <w:jc w:val="center"/>
        <w:rPr>
          <w:rFonts w:ascii="Times New Roman" w:hAnsi="Times New Roman" w:cs="Times New Roman"/>
          <w:b/>
          <w:bCs/>
          <w:sz w:val="24"/>
          <w:szCs w:val="24"/>
        </w:rPr>
      </w:pPr>
    </w:p>
    <w:p w14:paraId="42D28EEB" w14:textId="77777777" w:rsidR="004F7E65" w:rsidRPr="006137E9" w:rsidRDefault="00B03153" w:rsidP="005920EA">
      <w:pPr>
        <w:tabs>
          <w:tab w:val="left" w:pos="0"/>
        </w:tabs>
        <w:spacing w:after="0" w:line="240" w:lineRule="auto"/>
        <w:jc w:val="center"/>
        <w:rPr>
          <w:rFonts w:ascii="Times New Roman" w:hAnsi="Times New Roman" w:cs="Times New Roman"/>
          <w:b/>
          <w:bCs/>
          <w:sz w:val="24"/>
          <w:szCs w:val="24"/>
        </w:rPr>
      </w:pPr>
      <w:r w:rsidRPr="006137E9">
        <w:rPr>
          <w:rFonts w:ascii="Times New Roman" w:hAnsi="Times New Roman" w:cs="Times New Roman"/>
          <w:b/>
          <w:bCs/>
          <w:sz w:val="24"/>
          <w:szCs w:val="24"/>
        </w:rPr>
        <w:t>o</w:t>
      </w:r>
      <w:r w:rsidR="000C0E21" w:rsidRPr="006137E9">
        <w:rPr>
          <w:rFonts w:ascii="Times New Roman" w:hAnsi="Times New Roman" w:cs="Times New Roman"/>
          <w:b/>
          <w:bCs/>
          <w:sz w:val="24"/>
          <w:szCs w:val="24"/>
        </w:rPr>
        <w:t xml:space="preserve"> niektorých povinnostiach </w:t>
      </w:r>
      <w:r w:rsidR="001207BD" w:rsidRPr="006137E9">
        <w:rPr>
          <w:rFonts w:ascii="Times New Roman" w:hAnsi="Times New Roman" w:cs="Times New Roman"/>
          <w:b/>
          <w:bCs/>
          <w:sz w:val="24"/>
          <w:szCs w:val="24"/>
        </w:rPr>
        <w:t xml:space="preserve">a oprávneniach v oblasti </w:t>
      </w:r>
      <w:proofErr w:type="spellStart"/>
      <w:r w:rsidRPr="006137E9">
        <w:rPr>
          <w:rFonts w:ascii="Times New Roman" w:hAnsi="Times New Roman" w:cs="Times New Roman"/>
          <w:b/>
          <w:bCs/>
          <w:sz w:val="24"/>
          <w:szCs w:val="24"/>
        </w:rPr>
        <w:t>kryptoaktív</w:t>
      </w:r>
      <w:proofErr w:type="spellEnd"/>
    </w:p>
    <w:p w14:paraId="246B5EF0" w14:textId="6E1F537B" w:rsidR="00073AE8" w:rsidRPr="006137E9" w:rsidRDefault="00073AE8" w:rsidP="005920EA">
      <w:pPr>
        <w:tabs>
          <w:tab w:val="left" w:pos="0"/>
        </w:tabs>
        <w:spacing w:after="0" w:line="240" w:lineRule="auto"/>
        <w:jc w:val="center"/>
        <w:rPr>
          <w:rFonts w:ascii="Times New Roman" w:hAnsi="Times New Roman" w:cs="Times New Roman"/>
          <w:b/>
          <w:bCs/>
          <w:sz w:val="24"/>
          <w:szCs w:val="24"/>
        </w:rPr>
      </w:pPr>
      <w:r w:rsidRPr="006137E9">
        <w:rPr>
          <w:rFonts w:ascii="Times New Roman" w:hAnsi="Times New Roman" w:cs="Times New Roman"/>
          <w:b/>
          <w:bCs/>
          <w:sz w:val="24"/>
          <w:szCs w:val="24"/>
        </w:rPr>
        <w:t>a o zmene a doplnení niektorých zákon</w:t>
      </w:r>
      <w:r w:rsidR="001207BD" w:rsidRPr="006137E9">
        <w:rPr>
          <w:rFonts w:ascii="Times New Roman" w:hAnsi="Times New Roman" w:cs="Times New Roman"/>
          <w:b/>
          <w:bCs/>
          <w:sz w:val="24"/>
          <w:szCs w:val="24"/>
        </w:rPr>
        <w:t>ov</w:t>
      </w:r>
    </w:p>
    <w:p w14:paraId="3B68AADD" w14:textId="77777777" w:rsidR="009B4E76" w:rsidRPr="006137E9" w:rsidRDefault="009B4E76" w:rsidP="005920EA">
      <w:pPr>
        <w:spacing w:after="0" w:line="240" w:lineRule="auto"/>
        <w:jc w:val="both"/>
        <w:rPr>
          <w:rFonts w:ascii="Times New Roman" w:hAnsi="Times New Roman" w:cs="Times New Roman"/>
          <w:sz w:val="24"/>
          <w:szCs w:val="24"/>
        </w:rPr>
      </w:pPr>
    </w:p>
    <w:p w14:paraId="165C5663" w14:textId="77777777" w:rsidR="00073AE8" w:rsidRPr="006137E9" w:rsidRDefault="00073AE8" w:rsidP="005920EA">
      <w:p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Národná rada Slovenskej republiky sa uzniesla na tomto zákone:</w:t>
      </w:r>
    </w:p>
    <w:p w14:paraId="1440D12A" w14:textId="77777777" w:rsidR="007D498F" w:rsidRPr="006137E9" w:rsidRDefault="007D498F" w:rsidP="005920EA">
      <w:pPr>
        <w:spacing w:after="0" w:line="240" w:lineRule="auto"/>
        <w:jc w:val="both"/>
        <w:rPr>
          <w:rFonts w:ascii="Times New Roman" w:hAnsi="Times New Roman" w:cs="Times New Roman"/>
          <w:sz w:val="24"/>
          <w:szCs w:val="24"/>
        </w:rPr>
      </w:pPr>
    </w:p>
    <w:p w14:paraId="2FAF5DB2" w14:textId="702863B7" w:rsidR="00520CD0" w:rsidRPr="006137E9" w:rsidRDefault="00B03153"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Čl. I</w:t>
      </w:r>
    </w:p>
    <w:p w14:paraId="58864F4D" w14:textId="339D2580" w:rsidR="00B03153" w:rsidRPr="006137E9" w:rsidRDefault="00B03153" w:rsidP="005920EA">
      <w:pPr>
        <w:spacing w:after="0" w:line="240" w:lineRule="auto"/>
        <w:jc w:val="center"/>
        <w:rPr>
          <w:rFonts w:ascii="Times New Roman" w:hAnsi="Times New Roman" w:cs="Times New Roman"/>
          <w:sz w:val="24"/>
          <w:szCs w:val="24"/>
        </w:rPr>
      </w:pPr>
    </w:p>
    <w:p w14:paraId="2EB461E3" w14:textId="7123D30D" w:rsidR="00B03153" w:rsidRPr="006137E9" w:rsidRDefault="00B03153"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1</w:t>
      </w:r>
    </w:p>
    <w:p w14:paraId="06649D86" w14:textId="46F57868" w:rsidR="00337385" w:rsidRPr="006137E9" w:rsidRDefault="00337385"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Predmet úpravy</w:t>
      </w:r>
    </w:p>
    <w:p w14:paraId="6A0B9D1A" w14:textId="77777777" w:rsidR="00B03153" w:rsidRPr="006137E9" w:rsidRDefault="00B03153" w:rsidP="005920EA">
      <w:pPr>
        <w:spacing w:after="0" w:line="240" w:lineRule="auto"/>
        <w:jc w:val="both"/>
        <w:rPr>
          <w:rFonts w:ascii="Times New Roman" w:hAnsi="Times New Roman" w:cs="Times New Roman"/>
          <w:sz w:val="24"/>
          <w:szCs w:val="24"/>
        </w:rPr>
      </w:pPr>
    </w:p>
    <w:p w14:paraId="5ABDB602" w14:textId="23DE6D45" w:rsidR="00B03153" w:rsidRPr="006137E9" w:rsidRDefault="00B03153" w:rsidP="005920EA">
      <w:p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ab/>
        <w:t xml:space="preserve">Tento zákon upravuje </w:t>
      </w:r>
      <w:r w:rsidR="000E5FA0" w:rsidRPr="006137E9">
        <w:rPr>
          <w:rFonts w:ascii="Times New Roman" w:hAnsi="Times New Roman" w:cs="Times New Roman"/>
          <w:sz w:val="24"/>
          <w:szCs w:val="24"/>
        </w:rPr>
        <w:t>niektoré práva a povinnosti osôb podľa osobitného predpisu</w:t>
      </w:r>
      <w:r w:rsidR="000E5FA0" w:rsidRPr="006137E9">
        <w:rPr>
          <w:rStyle w:val="Odkaznapoznmkupodiarou"/>
          <w:rFonts w:ascii="Times New Roman" w:hAnsi="Times New Roman" w:cs="Times New Roman"/>
          <w:sz w:val="24"/>
          <w:szCs w:val="24"/>
        </w:rPr>
        <w:footnoteReference w:id="1"/>
      </w:r>
      <w:r w:rsidR="000E5FA0" w:rsidRPr="006137E9">
        <w:rPr>
          <w:rFonts w:ascii="Times New Roman" w:hAnsi="Times New Roman" w:cs="Times New Roman"/>
          <w:sz w:val="24"/>
          <w:szCs w:val="24"/>
        </w:rPr>
        <w:t>)</w:t>
      </w:r>
      <w:r w:rsidR="007727D8" w:rsidRPr="006137E9">
        <w:rPr>
          <w:rFonts w:ascii="Times New Roman" w:hAnsi="Times New Roman" w:cs="Times New Roman"/>
          <w:sz w:val="24"/>
          <w:szCs w:val="24"/>
        </w:rPr>
        <w:t xml:space="preserve"> </w:t>
      </w:r>
      <w:r w:rsidR="006A66EA" w:rsidRPr="006137E9">
        <w:rPr>
          <w:rFonts w:ascii="Times New Roman" w:hAnsi="Times New Roman" w:cs="Times New Roman"/>
          <w:sz w:val="24"/>
          <w:szCs w:val="24"/>
        </w:rPr>
        <w:t>a </w:t>
      </w:r>
      <w:r w:rsidR="007727D8" w:rsidRPr="006137E9">
        <w:rPr>
          <w:rFonts w:ascii="Times New Roman" w:hAnsi="Times New Roman" w:cs="Times New Roman"/>
          <w:sz w:val="24"/>
          <w:szCs w:val="24"/>
        </w:rPr>
        <w:t>pôsobnosť</w:t>
      </w:r>
      <w:r w:rsidR="006A66EA" w:rsidRPr="006137E9">
        <w:rPr>
          <w:rFonts w:ascii="Times New Roman" w:hAnsi="Times New Roman" w:cs="Times New Roman"/>
          <w:sz w:val="24"/>
          <w:szCs w:val="24"/>
        </w:rPr>
        <w:t xml:space="preserve"> </w:t>
      </w:r>
      <w:r w:rsidR="007727D8" w:rsidRPr="006137E9">
        <w:rPr>
          <w:rFonts w:ascii="Times New Roman" w:hAnsi="Times New Roman" w:cs="Times New Roman"/>
          <w:sz w:val="24"/>
          <w:szCs w:val="24"/>
        </w:rPr>
        <w:t xml:space="preserve">a právomoci Národnej banky Slovenska </w:t>
      </w:r>
      <w:r w:rsidR="000E5FA0" w:rsidRPr="006137E9">
        <w:rPr>
          <w:rFonts w:ascii="Times New Roman" w:hAnsi="Times New Roman" w:cs="Times New Roman"/>
          <w:sz w:val="24"/>
          <w:szCs w:val="24"/>
        </w:rPr>
        <w:t xml:space="preserve">v rozsahu </w:t>
      </w:r>
      <w:r w:rsidR="0070015E" w:rsidRPr="006137E9">
        <w:rPr>
          <w:rFonts w:ascii="Times New Roman" w:hAnsi="Times New Roman" w:cs="Times New Roman"/>
          <w:sz w:val="24"/>
          <w:szCs w:val="24"/>
        </w:rPr>
        <w:t>podľa osobitného predpisu.</w:t>
      </w:r>
      <w:r w:rsidR="0070015E" w:rsidRPr="006137E9">
        <w:rPr>
          <w:rFonts w:ascii="Times New Roman" w:hAnsi="Times New Roman" w:cs="Times New Roman"/>
          <w:sz w:val="24"/>
          <w:szCs w:val="24"/>
          <w:vertAlign w:val="superscript"/>
        </w:rPr>
        <w:t>1</w:t>
      </w:r>
      <w:r w:rsidR="0070015E" w:rsidRPr="006137E9">
        <w:rPr>
          <w:rFonts w:ascii="Times New Roman" w:hAnsi="Times New Roman" w:cs="Times New Roman"/>
          <w:sz w:val="24"/>
          <w:szCs w:val="24"/>
        </w:rPr>
        <w:t>)</w:t>
      </w:r>
    </w:p>
    <w:p w14:paraId="2D19125C" w14:textId="3226D23D" w:rsidR="000E5FA0" w:rsidRPr="006137E9" w:rsidRDefault="000E5FA0" w:rsidP="005920EA">
      <w:pPr>
        <w:spacing w:after="0" w:line="240" w:lineRule="auto"/>
        <w:jc w:val="both"/>
        <w:rPr>
          <w:rFonts w:ascii="Times New Roman" w:hAnsi="Times New Roman" w:cs="Times New Roman"/>
          <w:sz w:val="24"/>
          <w:szCs w:val="24"/>
        </w:rPr>
      </w:pPr>
    </w:p>
    <w:p w14:paraId="3F570760" w14:textId="7BABBDA2" w:rsidR="000E5FA0" w:rsidRPr="006137E9" w:rsidRDefault="0070015E" w:rsidP="005920EA">
      <w:pPr>
        <w:spacing w:after="0" w:line="240" w:lineRule="auto"/>
        <w:jc w:val="center"/>
        <w:rPr>
          <w:rFonts w:ascii="Times New Roman" w:hAnsi="Times New Roman" w:cs="Times New Roman"/>
          <w:sz w:val="24"/>
          <w:szCs w:val="24"/>
        </w:rPr>
      </w:pPr>
      <w:r w:rsidRPr="006137E9">
        <w:rPr>
          <w:rFonts w:ascii="Times New Roman" w:hAnsi="Times New Roman" w:cs="Times New Roman"/>
          <w:b/>
          <w:sz w:val="24"/>
          <w:szCs w:val="24"/>
        </w:rPr>
        <w:t>§ 2</w:t>
      </w:r>
    </w:p>
    <w:p w14:paraId="34D8F91E" w14:textId="19FF9BD2" w:rsidR="000E5FA0" w:rsidRPr="006137E9" w:rsidRDefault="00BB5E29"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Rezerva aktív</w:t>
      </w:r>
    </w:p>
    <w:p w14:paraId="21B8D98A" w14:textId="7E0997E9" w:rsidR="00520CD0" w:rsidRPr="006137E9" w:rsidRDefault="00520CD0" w:rsidP="005920EA">
      <w:pPr>
        <w:spacing w:after="0" w:line="240" w:lineRule="auto"/>
        <w:jc w:val="both"/>
        <w:rPr>
          <w:rFonts w:ascii="Times New Roman" w:hAnsi="Times New Roman" w:cs="Times New Roman"/>
          <w:sz w:val="24"/>
          <w:szCs w:val="24"/>
        </w:rPr>
      </w:pPr>
    </w:p>
    <w:p w14:paraId="5115C792" w14:textId="0B2E36B5" w:rsidR="00BB5E29" w:rsidRPr="006137E9" w:rsidRDefault="00BB5E29" w:rsidP="005920EA">
      <w:pPr>
        <w:pStyle w:val="Odsekzoznamu"/>
        <w:numPr>
          <w:ilvl w:val="0"/>
          <w:numId w:val="8"/>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Rezerva aktív</w:t>
      </w:r>
      <w:r w:rsidRPr="006137E9">
        <w:rPr>
          <w:rStyle w:val="Odkaznapoznmkupodiarou"/>
          <w:rFonts w:ascii="Times New Roman" w:hAnsi="Times New Roman" w:cs="Times New Roman"/>
          <w:sz w:val="24"/>
          <w:szCs w:val="24"/>
        </w:rPr>
        <w:footnoteReference w:id="2"/>
      </w:r>
      <w:r w:rsidRPr="006137E9">
        <w:rPr>
          <w:rFonts w:ascii="Times New Roman" w:hAnsi="Times New Roman" w:cs="Times New Roman"/>
          <w:sz w:val="24"/>
          <w:szCs w:val="24"/>
        </w:rPr>
        <w:t>) emitent</w:t>
      </w:r>
      <w:r w:rsidR="00EE7A8A" w:rsidRPr="006137E9">
        <w:rPr>
          <w:rFonts w:ascii="Times New Roman" w:hAnsi="Times New Roman" w:cs="Times New Roman"/>
          <w:sz w:val="24"/>
          <w:szCs w:val="24"/>
        </w:rPr>
        <w:t>a</w:t>
      </w:r>
      <w:r w:rsidRPr="006137E9">
        <w:rPr>
          <w:rFonts w:ascii="Times New Roman" w:hAnsi="Times New Roman" w:cs="Times New Roman"/>
          <w:sz w:val="24"/>
          <w:szCs w:val="24"/>
        </w:rPr>
        <w:t xml:space="preserve"> tokenov naviazaných na aktíva</w:t>
      </w:r>
      <w:r w:rsidRPr="006137E9">
        <w:rPr>
          <w:rStyle w:val="Odkaznapoznmkupodiarou"/>
          <w:rFonts w:ascii="Times New Roman" w:hAnsi="Times New Roman" w:cs="Times New Roman"/>
          <w:sz w:val="24"/>
          <w:szCs w:val="24"/>
        </w:rPr>
        <w:footnoteReference w:id="3"/>
      </w:r>
      <w:r w:rsidRPr="006137E9">
        <w:rPr>
          <w:rFonts w:ascii="Times New Roman" w:hAnsi="Times New Roman" w:cs="Times New Roman"/>
          <w:sz w:val="24"/>
          <w:szCs w:val="24"/>
        </w:rPr>
        <w:t xml:space="preserve">) vrátane výnosov spojených s investovaním </w:t>
      </w:r>
      <w:r w:rsidR="0019792D" w:rsidRPr="006137E9">
        <w:rPr>
          <w:rFonts w:ascii="Times New Roman" w:hAnsi="Times New Roman" w:cs="Times New Roman"/>
          <w:sz w:val="24"/>
          <w:szCs w:val="24"/>
        </w:rPr>
        <w:t>tejto rezervy</w:t>
      </w:r>
      <w:r w:rsidR="00150F71" w:rsidRPr="006137E9">
        <w:rPr>
          <w:rFonts w:ascii="Times New Roman" w:hAnsi="Times New Roman" w:cs="Times New Roman"/>
          <w:sz w:val="24"/>
          <w:szCs w:val="24"/>
        </w:rPr>
        <w:t xml:space="preserve"> aktív</w:t>
      </w:r>
      <w:r w:rsidR="00442870" w:rsidRPr="006137E9">
        <w:rPr>
          <w:rFonts w:ascii="Times New Roman" w:hAnsi="Times New Roman" w:cs="Times New Roman"/>
          <w:sz w:val="24"/>
          <w:szCs w:val="24"/>
        </w:rPr>
        <w:t xml:space="preserve"> podľa osobitného predpisu</w:t>
      </w:r>
      <w:r w:rsidR="008D4F1B" w:rsidRPr="006137E9">
        <w:rPr>
          <w:rFonts w:ascii="Times New Roman" w:hAnsi="Times New Roman" w:cs="Times New Roman"/>
          <w:sz w:val="24"/>
          <w:szCs w:val="24"/>
        </w:rPr>
        <w:t>,</w:t>
      </w:r>
      <w:r w:rsidR="00442870" w:rsidRPr="006137E9">
        <w:rPr>
          <w:rStyle w:val="Odkaznapoznmkupodiarou"/>
          <w:rFonts w:ascii="Times New Roman" w:hAnsi="Times New Roman" w:cs="Times New Roman"/>
          <w:sz w:val="24"/>
          <w:szCs w:val="24"/>
        </w:rPr>
        <w:footnoteReference w:id="4"/>
      </w:r>
      <w:r w:rsidR="00A87844" w:rsidRPr="006137E9">
        <w:rPr>
          <w:rFonts w:ascii="Times New Roman" w:hAnsi="Times New Roman" w:cs="Times New Roman"/>
          <w:sz w:val="24"/>
          <w:szCs w:val="24"/>
        </w:rPr>
        <w:t>)</w:t>
      </w:r>
      <w:r w:rsidR="0019792D" w:rsidRPr="006137E9">
        <w:rPr>
          <w:rFonts w:ascii="Times New Roman" w:hAnsi="Times New Roman" w:cs="Times New Roman"/>
          <w:sz w:val="24"/>
          <w:szCs w:val="24"/>
        </w:rPr>
        <w:t xml:space="preserve"> </w:t>
      </w:r>
      <w:r w:rsidR="008D4F1B" w:rsidRPr="006137E9">
        <w:rPr>
          <w:rFonts w:ascii="Times New Roman" w:hAnsi="Times New Roman" w:cs="Times New Roman"/>
          <w:sz w:val="24"/>
          <w:szCs w:val="24"/>
        </w:rPr>
        <w:t xml:space="preserve">ktorá </w:t>
      </w:r>
      <w:r w:rsidR="009172B4" w:rsidRPr="006137E9">
        <w:rPr>
          <w:rFonts w:ascii="Times New Roman" w:hAnsi="Times New Roman" w:cs="Times New Roman"/>
          <w:sz w:val="24"/>
          <w:szCs w:val="24"/>
        </w:rPr>
        <w:t xml:space="preserve">je </w:t>
      </w:r>
      <w:r w:rsidR="00976ACA" w:rsidRPr="006137E9">
        <w:rPr>
          <w:rFonts w:ascii="Times New Roman" w:hAnsi="Times New Roman" w:cs="Times New Roman"/>
          <w:sz w:val="24"/>
          <w:szCs w:val="24"/>
        </w:rPr>
        <w:t xml:space="preserve">podľa osobitného </w:t>
      </w:r>
      <w:r w:rsidR="00976ACA" w:rsidRPr="006137E9">
        <w:rPr>
          <w:rFonts w:ascii="Times New Roman" w:hAnsi="Times New Roman" w:cs="Times New Roman"/>
          <w:sz w:val="24"/>
          <w:szCs w:val="24"/>
        </w:rPr>
        <w:lastRenderedPageBreak/>
        <w:t>predpisu</w:t>
      </w:r>
      <w:r w:rsidR="00976ACA" w:rsidRPr="006137E9">
        <w:rPr>
          <w:rStyle w:val="Odkaznapoznmkupodiarou"/>
          <w:rFonts w:ascii="Times New Roman" w:hAnsi="Times New Roman" w:cs="Times New Roman"/>
          <w:sz w:val="24"/>
          <w:szCs w:val="24"/>
        </w:rPr>
        <w:footnoteReference w:id="5"/>
      </w:r>
      <w:r w:rsidR="00C77F30" w:rsidRPr="006137E9">
        <w:rPr>
          <w:rFonts w:ascii="Times New Roman" w:hAnsi="Times New Roman" w:cs="Times New Roman"/>
          <w:sz w:val="24"/>
          <w:szCs w:val="24"/>
        </w:rPr>
        <w:t>)</w:t>
      </w:r>
      <w:r w:rsidR="009172B4" w:rsidRPr="006137E9">
        <w:rPr>
          <w:rFonts w:ascii="Times New Roman" w:hAnsi="Times New Roman" w:cs="Times New Roman"/>
          <w:sz w:val="24"/>
          <w:szCs w:val="24"/>
        </w:rPr>
        <w:t xml:space="preserve"> </w:t>
      </w:r>
      <w:r w:rsidR="008D4F1B" w:rsidRPr="006137E9">
        <w:rPr>
          <w:rFonts w:ascii="Times New Roman" w:hAnsi="Times New Roman" w:cs="Times New Roman"/>
          <w:sz w:val="24"/>
          <w:szCs w:val="24"/>
        </w:rPr>
        <w:t>oddelená</w:t>
      </w:r>
      <w:r w:rsidR="006308AF" w:rsidRPr="006137E9">
        <w:rPr>
          <w:rFonts w:ascii="Times New Roman" w:hAnsi="Times New Roman" w:cs="Times New Roman"/>
          <w:sz w:val="24"/>
          <w:szCs w:val="24"/>
        </w:rPr>
        <w:t xml:space="preserve"> od majetku,</w:t>
      </w:r>
      <w:r w:rsidR="008D4F1B" w:rsidRPr="006137E9">
        <w:rPr>
          <w:rFonts w:ascii="Times New Roman" w:hAnsi="Times New Roman" w:cs="Times New Roman"/>
          <w:sz w:val="24"/>
          <w:szCs w:val="24"/>
        </w:rPr>
        <w:t xml:space="preserve"> </w:t>
      </w:r>
      <w:r w:rsidR="00E327BC" w:rsidRPr="006137E9">
        <w:rPr>
          <w:rFonts w:ascii="Times New Roman" w:hAnsi="Times New Roman" w:cs="Times New Roman"/>
          <w:sz w:val="24"/>
          <w:szCs w:val="24"/>
        </w:rPr>
        <w:t xml:space="preserve">ako aj od </w:t>
      </w:r>
      <w:r w:rsidR="009172B4" w:rsidRPr="006137E9">
        <w:rPr>
          <w:rFonts w:ascii="Times New Roman" w:hAnsi="Times New Roman" w:cs="Times New Roman"/>
          <w:sz w:val="24"/>
          <w:szCs w:val="24"/>
        </w:rPr>
        <w:t>rezervy aktív iných tokenov</w:t>
      </w:r>
      <w:r w:rsidR="00E327BC" w:rsidRPr="006137E9">
        <w:rPr>
          <w:rFonts w:ascii="Times New Roman" w:hAnsi="Times New Roman" w:cs="Times New Roman"/>
          <w:sz w:val="24"/>
          <w:szCs w:val="24"/>
        </w:rPr>
        <w:t xml:space="preserve"> naviazaných na aktíva</w:t>
      </w:r>
      <w:r w:rsidR="009172B4" w:rsidRPr="006137E9">
        <w:rPr>
          <w:rFonts w:ascii="Times New Roman" w:hAnsi="Times New Roman" w:cs="Times New Roman"/>
          <w:sz w:val="24"/>
          <w:szCs w:val="24"/>
        </w:rPr>
        <w:t xml:space="preserve"> tohto emitenta</w:t>
      </w:r>
      <w:r w:rsidR="00D263C7" w:rsidRPr="006137E9">
        <w:rPr>
          <w:rFonts w:ascii="Times New Roman" w:hAnsi="Times New Roman" w:cs="Times New Roman"/>
          <w:sz w:val="24"/>
          <w:szCs w:val="24"/>
        </w:rPr>
        <w:t xml:space="preserve">, </w:t>
      </w:r>
      <w:r w:rsidRPr="006137E9">
        <w:rPr>
          <w:rFonts w:ascii="Times New Roman" w:hAnsi="Times New Roman" w:cs="Times New Roman"/>
          <w:sz w:val="24"/>
          <w:szCs w:val="24"/>
        </w:rPr>
        <w:t>nepodlieha</w:t>
      </w:r>
      <w:r w:rsidR="00132FA6" w:rsidRPr="006137E9">
        <w:rPr>
          <w:rFonts w:ascii="Times New Roman" w:hAnsi="Times New Roman" w:cs="Times New Roman"/>
          <w:sz w:val="24"/>
          <w:szCs w:val="24"/>
        </w:rPr>
        <w:t xml:space="preserve"> </w:t>
      </w:r>
      <w:r w:rsidRPr="006137E9">
        <w:rPr>
          <w:rFonts w:ascii="Times New Roman" w:hAnsi="Times New Roman" w:cs="Times New Roman"/>
          <w:sz w:val="24"/>
          <w:szCs w:val="24"/>
        </w:rPr>
        <w:t>výkonu rozhodnutia podľa osobitných predpisov</w:t>
      </w:r>
      <w:r w:rsidR="00132FA6" w:rsidRPr="006137E9">
        <w:rPr>
          <w:rFonts w:ascii="Times New Roman" w:hAnsi="Times New Roman" w:cs="Times New Roman"/>
          <w:sz w:val="24"/>
          <w:szCs w:val="24"/>
        </w:rPr>
        <w:t>.</w:t>
      </w:r>
      <w:r w:rsidRPr="006137E9">
        <w:rPr>
          <w:rStyle w:val="Odkaznapoznmkupodiarou"/>
          <w:rFonts w:ascii="Times New Roman" w:hAnsi="Times New Roman" w:cs="Times New Roman"/>
          <w:sz w:val="24"/>
          <w:szCs w:val="24"/>
        </w:rPr>
        <w:footnoteReference w:id="6"/>
      </w:r>
      <w:r w:rsidR="00132FA6" w:rsidRPr="006137E9">
        <w:rPr>
          <w:rFonts w:ascii="Times New Roman" w:hAnsi="Times New Roman" w:cs="Times New Roman"/>
          <w:sz w:val="24"/>
          <w:szCs w:val="24"/>
        </w:rPr>
        <w:t>)</w:t>
      </w:r>
    </w:p>
    <w:p w14:paraId="4E758516" w14:textId="77777777" w:rsidR="00C348F8" w:rsidRPr="006137E9" w:rsidRDefault="00C348F8" w:rsidP="005920EA">
      <w:pPr>
        <w:pStyle w:val="Odsekzoznamu"/>
        <w:spacing w:after="0" w:line="240" w:lineRule="auto"/>
        <w:ind w:left="567"/>
        <w:jc w:val="both"/>
        <w:rPr>
          <w:rFonts w:ascii="Times New Roman" w:hAnsi="Times New Roman" w:cs="Times New Roman"/>
          <w:sz w:val="24"/>
          <w:szCs w:val="24"/>
        </w:rPr>
      </w:pPr>
    </w:p>
    <w:p w14:paraId="6CC1421F" w14:textId="217D716F" w:rsidR="009172B4" w:rsidRPr="006137E9" w:rsidRDefault="009172B4" w:rsidP="005920EA">
      <w:pPr>
        <w:pStyle w:val="Odsekzoznamu"/>
        <w:keepNext/>
        <w:numPr>
          <w:ilvl w:val="0"/>
          <w:numId w:val="8"/>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Vyhlásením konkurzu na majetok emitenta tokenov naviazaných na aktíva, povolením reštrukturalizácie</w:t>
      </w:r>
      <w:r w:rsidR="00D61813" w:rsidRPr="006137E9">
        <w:rPr>
          <w:rFonts w:ascii="Times New Roman" w:hAnsi="Times New Roman" w:cs="Times New Roman"/>
          <w:sz w:val="24"/>
          <w:szCs w:val="24"/>
        </w:rPr>
        <w:t xml:space="preserve">, </w:t>
      </w:r>
      <w:r w:rsidRPr="006137E9">
        <w:rPr>
          <w:rFonts w:ascii="Times New Roman" w:hAnsi="Times New Roman" w:cs="Times New Roman"/>
          <w:sz w:val="24"/>
          <w:szCs w:val="24"/>
        </w:rPr>
        <w:t>zastavením platieb</w:t>
      </w:r>
      <w:r w:rsidR="00D61813" w:rsidRPr="006137E9">
        <w:rPr>
          <w:rFonts w:ascii="Times New Roman" w:hAnsi="Times New Roman" w:cs="Times New Roman"/>
          <w:sz w:val="24"/>
          <w:szCs w:val="24"/>
        </w:rPr>
        <w:t xml:space="preserve"> alebo obmedzením platieb v </w:t>
      </w:r>
      <w:r w:rsidR="00FE7AD2" w:rsidRPr="006137E9">
        <w:rPr>
          <w:rFonts w:ascii="Times New Roman" w:hAnsi="Times New Roman" w:cs="Times New Roman"/>
          <w:sz w:val="24"/>
          <w:szCs w:val="24"/>
        </w:rPr>
        <w:t>dôsledku opatrení</w:t>
      </w:r>
      <w:r w:rsidR="00D263C7" w:rsidRPr="006137E9">
        <w:rPr>
          <w:rFonts w:ascii="Times New Roman" w:hAnsi="Times New Roman" w:cs="Times New Roman"/>
          <w:sz w:val="24"/>
          <w:szCs w:val="24"/>
        </w:rPr>
        <w:t xml:space="preserve"> podľa osobitn</w:t>
      </w:r>
      <w:r w:rsidR="00C348F8" w:rsidRPr="006137E9">
        <w:rPr>
          <w:rFonts w:ascii="Times New Roman" w:hAnsi="Times New Roman" w:cs="Times New Roman"/>
          <w:sz w:val="24"/>
          <w:szCs w:val="24"/>
        </w:rPr>
        <w:t>ých</w:t>
      </w:r>
      <w:r w:rsidR="00D263C7" w:rsidRPr="006137E9">
        <w:rPr>
          <w:rFonts w:ascii="Times New Roman" w:hAnsi="Times New Roman" w:cs="Times New Roman"/>
          <w:sz w:val="24"/>
          <w:szCs w:val="24"/>
        </w:rPr>
        <w:t xml:space="preserve"> predpis</w:t>
      </w:r>
      <w:r w:rsidR="00C348F8" w:rsidRPr="006137E9">
        <w:rPr>
          <w:rFonts w:ascii="Times New Roman" w:hAnsi="Times New Roman" w:cs="Times New Roman"/>
          <w:sz w:val="24"/>
          <w:szCs w:val="24"/>
        </w:rPr>
        <w:t>ov</w:t>
      </w:r>
      <w:r w:rsidR="00D61813" w:rsidRPr="006137E9">
        <w:rPr>
          <w:rStyle w:val="Odkaznapoznmkupodiarou"/>
          <w:rFonts w:ascii="Times New Roman" w:hAnsi="Times New Roman" w:cs="Times New Roman"/>
          <w:sz w:val="24"/>
          <w:szCs w:val="24"/>
        </w:rPr>
        <w:footnoteReference w:id="7"/>
      </w:r>
      <w:r w:rsidR="00D61813" w:rsidRPr="006137E9">
        <w:rPr>
          <w:rFonts w:ascii="Times New Roman" w:hAnsi="Times New Roman" w:cs="Times New Roman"/>
          <w:sz w:val="24"/>
          <w:szCs w:val="24"/>
        </w:rPr>
        <w:t>)</w:t>
      </w:r>
      <w:r w:rsidRPr="006137E9">
        <w:rPr>
          <w:rFonts w:ascii="Times New Roman" w:hAnsi="Times New Roman" w:cs="Times New Roman"/>
          <w:sz w:val="24"/>
          <w:szCs w:val="24"/>
        </w:rPr>
        <w:t xml:space="preserve"> nie sú dotknuté práva držiteľov tokenov naviazaných na aktíva podľa osobitného predpisu</w:t>
      </w:r>
      <w:r w:rsidRPr="006137E9">
        <w:rPr>
          <w:rStyle w:val="Odkaznapoznmkupodiarou"/>
          <w:rFonts w:ascii="Times New Roman" w:hAnsi="Times New Roman" w:cs="Times New Roman"/>
          <w:sz w:val="24"/>
          <w:szCs w:val="24"/>
        </w:rPr>
        <w:footnoteReference w:id="8"/>
      </w:r>
      <w:r w:rsidRPr="006137E9">
        <w:rPr>
          <w:rFonts w:ascii="Times New Roman" w:hAnsi="Times New Roman" w:cs="Times New Roman"/>
          <w:sz w:val="24"/>
          <w:szCs w:val="24"/>
        </w:rPr>
        <w:t>) na rezervu aktív podľa odseku 1; nedotknuté zostávajú aj práva na uplatnenie a výkon nárokov z tejto rezervy aktív.</w:t>
      </w:r>
    </w:p>
    <w:p w14:paraId="56CEDD18" w14:textId="77777777" w:rsidR="00DB5F93" w:rsidRPr="006137E9" w:rsidRDefault="00DB5F93" w:rsidP="005920EA">
      <w:pPr>
        <w:pStyle w:val="Odsekzoznamu"/>
        <w:spacing w:after="0" w:line="240" w:lineRule="auto"/>
        <w:ind w:left="567"/>
        <w:jc w:val="both"/>
        <w:rPr>
          <w:rFonts w:ascii="Times New Roman" w:hAnsi="Times New Roman" w:cs="Times New Roman"/>
          <w:sz w:val="24"/>
          <w:szCs w:val="24"/>
        </w:rPr>
      </w:pPr>
    </w:p>
    <w:p w14:paraId="70148126" w14:textId="00726286" w:rsidR="0019792D" w:rsidRPr="006137E9" w:rsidRDefault="0019792D" w:rsidP="005920EA">
      <w:pPr>
        <w:pStyle w:val="Odsekzoznamu"/>
        <w:numPr>
          <w:ilvl w:val="0"/>
          <w:numId w:val="8"/>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Rezerva aktív inštitúcie elektronických peňazí emitujúcej tokeny elektronických peňazí</w:t>
      </w:r>
      <w:r w:rsidR="009933EC" w:rsidRPr="006137E9">
        <w:rPr>
          <w:rStyle w:val="Odkaznapoznmkupodiarou"/>
          <w:rFonts w:ascii="Times New Roman" w:hAnsi="Times New Roman" w:cs="Times New Roman"/>
          <w:sz w:val="24"/>
          <w:szCs w:val="24"/>
        </w:rPr>
        <w:footnoteReference w:id="9"/>
      </w:r>
      <w:r w:rsidR="009933EC" w:rsidRPr="006137E9">
        <w:rPr>
          <w:rFonts w:ascii="Times New Roman" w:hAnsi="Times New Roman" w:cs="Times New Roman"/>
          <w:sz w:val="24"/>
          <w:szCs w:val="24"/>
        </w:rPr>
        <w:t xml:space="preserve">) </w:t>
      </w:r>
      <w:r w:rsidR="00E27950" w:rsidRPr="006137E9">
        <w:rPr>
          <w:rFonts w:ascii="Times New Roman" w:hAnsi="Times New Roman" w:cs="Times New Roman"/>
          <w:sz w:val="24"/>
          <w:szCs w:val="24"/>
        </w:rPr>
        <w:t>klasifikovaných podľa osobitného predpisu</w:t>
      </w:r>
      <w:r w:rsidR="00E27950" w:rsidRPr="006137E9">
        <w:rPr>
          <w:rStyle w:val="Odkaznapoznmkupodiarou"/>
          <w:rFonts w:ascii="Times New Roman" w:hAnsi="Times New Roman" w:cs="Times New Roman"/>
          <w:sz w:val="24"/>
          <w:szCs w:val="24"/>
        </w:rPr>
        <w:footnoteReference w:id="10"/>
      </w:r>
      <w:r w:rsidR="00E27950" w:rsidRPr="006137E9">
        <w:rPr>
          <w:rFonts w:ascii="Times New Roman" w:hAnsi="Times New Roman" w:cs="Times New Roman"/>
          <w:sz w:val="24"/>
          <w:szCs w:val="24"/>
        </w:rPr>
        <w:t xml:space="preserve">) ako významné tokeny elektronických peňazí </w:t>
      </w:r>
      <w:r w:rsidR="009933EC" w:rsidRPr="006137E9">
        <w:rPr>
          <w:rFonts w:ascii="Times New Roman" w:hAnsi="Times New Roman" w:cs="Times New Roman"/>
          <w:sz w:val="24"/>
          <w:szCs w:val="24"/>
        </w:rPr>
        <w:t>vrátane výnosov spojených s investovaním tejto rezervy</w:t>
      </w:r>
      <w:r w:rsidR="00A87844" w:rsidRPr="006137E9">
        <w:rPr>
          <w:rFonts w:ascii="Times New Roman" w:hAnsi="Times New Roman" w:cs="Times New Roman"/>
          <w:sz w:val="24"/>
          <w:szCs w:val="24"/>
        </w:rPr>
        <w:t xml:space="preserve"> podľa osobitného predpisu</w:t>
      </w:r>
      <w:r w:rsidR="008D4F1B" w:rsidRPr="006137E9">
        <w:rPr>
          <w:rFonts w:ascii="Times New Roman" w:hAnsi="Times New Roman" w:cs="Times New Roman"/>
          <w:sz w:val="24"/>
          <w:szCs w:val="24"/>
        </w:rPr>
        <w:t>,</w:t>
      </w:r>
      <w:r w:rsidR="00A87844" w:rsidRPr="006137E9">
        <w:rPr>
          <w:rStyle w:val="Odkaznapoznmkupodiarou"/>
          <w:rFonts w:ascii="Times New Roman" w:hAnsi="Times New Roman" w:cs="Times New Roman"/>
          <w:sz w:val="24"/>
          <w:szCs w:val="24"/>
        </w:rPr>
        <w:footnoteReference w:id="11"/>
      </w:r>
      <w:r w:rsidR="00A87844" w:rsidRPr="006137E9">
        <w:rPr>
          <w:rFonts w:ascii="Times New Roman" w:hAnsi="Times New Roman" w:cs="Times New Roman"/>
          <w:sz w:val="24"/>
          <w:szCs w:val="24"/>
        </w:rPr>
        <w:t>)</w:t>
      </w:r>
      <w:r w:rsidR="009933EC" w:rsidRPr="006137E9">
        <w:rPr>
          <w:rFonts w:ascii="Times New Roman" w:hAnsi="Times New Roman" w:cs="Times New Roman"/>
          <w:sz w:val="24"/>
          <w:szCs w:val="24"/>
        </w:rPr>
        <w:t xml:space="preserve"> </w:t>
      </w:r>
      <w:r w:rsidR="008D4F1B" w:rsidRPr="006137E9">
        <w:rPr>
          <w:rFonts w:ascii="Times New Roman" w:hAnsi="Times New Roman" w:cs="Times New Roman"/>
          <w:sz w:val="24"/>
          <w:szCs w:val="24"/>
        </w:rPr>
        <w:t>ktorá je podľa osobitného predpisu</w:t>
      </w:r>
      <w:r w:rsidR="008D4F1B" w:rsidRPr="006137E9">
        <w:rPr>
          <w:rStyle w:val="Odkaznapoznmkupodiarou"/>
          <w:rFonts w:ascii="Times New Roman" w:hAnsi="Times New Roman" w:cs="Times New Roman"/>
          <w:sz w:val="24"/>
          <w:szCs w:val="24"/>
        </w:rPr>
        <w:footnoteReference w:id="12"/>
      </w:r>
      <w:r w:rsidR="008D4F1B" w:rsidRPr="006137E9">
        <w:rPr>
          <w:rFonts w:ascii="Times New Roman" w:hAnsi="Times New Roman" w:cs="Times New Roman"/>
          <w:sz w:val="24"/>
          <w:szCs w:val="24"/>
        </w:rPr>
        <w:t xml:space="preserve">) </w:t>
      </w:r>
      <w:r w:rsidR="004B2E7B" w:rsidRPr="006137E9">
        <w:rPr>
          <w:rFonts w:ascii="Times New Roman" w:hAnsi="Times New Roman" w:cs="Times New Roman"/>
          <w:sz w:val="24"/>
          <w:szCs w:val="24"/>
        </w:rPr>
        <w:t>oddelená</w:t>
      </w:r>
      <w:r w:rsidR="006308AF" w:rsidRPr="006137E9">
        <w:rPr>
          <w:rFonts w:ascii="Times New Roman" w:hAnsi="Times New Roman" w:cs="Times New Roman"/>
          <w:sz w:val="24"/>
          <w:szCs w:val="24"/>
        </w:rPr>
        <w:t xml:space="preserve"> od majetku,</w:t>
      </w:r>
      <w:r w:rsidR="00C77F30" w:rsidRPr="006137E9">
        <w:rPr>
          <w:rFonts w:ascii="Times New Roman" w:hAnsi="Times New Roman" w:cs="Times New Roman"/>
          <w:sz w:val="24"/>
          <w:szCs w:val="24"/>
        </w:rPr>
        <w:t xml:space="preserve"> </w:t>
      </w:r>
      <w:r w:rsidR="00E327BC" w:rsidRPr="006137E9">
        <w:rPr>
          <w:rFonts w:ascii="Times New Roman" w:hAnsi="Times New Roman" w:cs="Times New Roman"/>
          <w:sz w:val="24"/>
          <w:szCs w:val="24"/>
        </w:rPr>
        <w:t xml:space="preserve">ako aj od </w:t>
      </w:r>
      <w:r w:rsidR="004B2E7B" w:rsidRPr="006137E9">
        <w:rPr>
          <w:rFonts w:ascii="Times New Roman" w:hAnsi="Times New Roman" w:cs="Times New Roman"/>
          <w:sz w:val="24"/>
          <w:szCs w:val="24"/>
        </w:rPr>
        <w:t>rezervy aktív iných tokenov</w:t>
      </w:r>
      <w:r w:rsidR="00E327BC" w:rsidRPr="006137E9">
        <w:rPr>
          <w:rFonts w:ascii="Times New Roman" w:hAnsi="Times New Roman" w:cs="Times New Roman"/>
          <w:sz w:val="24"/>
          <w:szCs w:val="24"/>
        </w:rPr>
        <w:t xml:space="preserve"> elektronických peňazí</w:t>
      </w:r>
      <w:r w:rsidR="004B2E7B" w:rsidRPr="006137E9">
        <w:rPr>
          <w:rFonts w:ascii="Times New Roman" w:hAnsi="Times New Roman" w:cs="Times New Roman"/>
          <w:sz w:val="24"/>
          <w:szCs w:val="24"/>
        </w:rPr>
        <w:t xml:space="preserve"> tejto inštitúcie elektronických peňazí</w:t>
      </w:r>
      <w:r w:rsidR="00D263C7" w:rsidRPr="006137E9">
        <w:rPr>
          <w:rFonts w:ascii="Times New Roman" w:hAnsi="Times New Roman" w:cs="Times New Roman"/>
          <w:sz w:val="24"/>
          <w:szCs w:val="24"/>
        </w:rPr>
        <w:t>,</w:t>
      </w:r>
      <w:r w:rsidR="00132FA6" w:rsidRPr="006137E9">
        <w:rPr>
          <w:rFonts w:ascii="Times New Roman" w:hAnsi="Times New Roman" w:cs="Times New Roman"/>
          <w:sz w:val="24"/>
          <w:szCs w:val="24"/>
        </w:rPr>
        <w:t xml:space="preserve"> </w:t>
      </w:r>
      <w:r w:rsidR="00A373B0" w:rsidRPr="006137E9">
        <w:rPr>
          <w:rFonts w:ascii="Times New Roman" w:hAnsi="Times New Roman" w:cs="Times New Roman"/>
          <w:sz w:val="24"/>
          <w:szCs w:val="24"/>
        </w:rPr>
        <w:t>nepodlieha</w:t>
      </w:r>
      <w:r w:rsidR="009933EC" w:rsidRPr="006137E9">
        <w:rPr>
          <w:rFonts w:ascii="Times New Roman" w:hAnsi="Times New Roman" w:cs="Times New Roman"/>
          <w:sz w:val="24"/>
          <w:szCs w:val="24"/>
        </w:rPr>
        <w:t xml:space="preserve"> výkonu rozhodnutia podľa osobitných predpisov</w:t>
      </w:r>
      <w:r w:rsidR="00132FA6" w:rsidRPr="006137E9">
        <w:rPr>
          <w:rFonts w:ascii="Times New Roman" w:hAnsi="Times New Roman" w:cs="Times New Roman"/>
          <w:sz w:val="24"/>
          <w:szCs w:val="24"/>
        </w:rPr>
        <w:t>.</w:t>
      </w:r>
      <w:r w:rsidR="00C77F30" w:rsidRPr="006137E9">
        <w:rPr>
          <w:rFonts w:ascii="Times New Roman" w:hAnsi="Times New Roman" w:cs="Times New Roman"/>
          <w:sz w:val="24"/>
          <w:szCs w:val="24"/>
          <w:vertAlign w:val="superscript"/>
        </w:rPr>
        <w:t>6</w:t>
      </w:r>
      <w:r w:rsidR="009933EC" w:rsidRPr="006137E9">
        <w:rPr>
          <w:rFonts w:ascii="Times New Roman" w:hAnsi="Times New Roman" w:cs="Times New Roman"/>
          <w:sz w:val="24"/>
          <w:szCs w:val="24"/>
        </w:rPr>
        <w:t xml:space="preserve">) </w:t>
      </w:r>
    </w:p>
    <w:p w14:paraId="5B7274EF" w14:textId="77777777" w:rsidR="00DB5F93" w:rsidRPr="006137E9" w:rsidRDefault="00DB5F93" w:rsidP="005920EA">
      <w:pPr>
        <w:pStyle w:val="Odsekzoznamu"/>
        <w:spacing w:after="0" w:line="240" w:lineRule="auto"/>
        <w:rPr>
          <w:rFonts w:ascii="Times New Roman" w:hAnsi="Times New Roman" w:cs="Times New Roman"/>
          <w:sz w:val="24"/>
          <w:szCs w:val="24"/>
        </w:rPr>
      </w:pPr>
    </w:p>
    <w:p w14:paraId="52302419" w14:textId="25126963" w:rsidR="009933EC" w:rsidRPr="006137E9" w:rsidRDefault="009933EC" w:rsidP="005920EA">
      <w:pPr>
        <w:pStyle w:val="Odsekzoznamu"/>
        <w:numPr>
          <w:ilvl w:val="0"/>
          <w:numId w:val="8"/>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Ak inštitúcia elektronických peňazí emitujúca tokeny elektronických peňazí, ktoré nie sú </w:t>
      </w:r>
      <w:r w:rsidR="00020C43" w:rsidRPr="006137E9">
        <w:rPr>
          <w:rFonts w:ascii="Times New Roman" w:hAnsi="Times New Roman" w:cs="Times New Roman"/>
          <w:sz w:val="24"/>
          <w:szCs w:val="24"/>
        </w:rPr>
        <w:t>klasifikované podľa osobitného predpisu</w:t>
      </w:r>
      <w:r w:rsidR="00020C43" w:rsidRPr="006137E9">
        <w:rPr>
          <w:rFonts w:ascii="Times New Roman" w:hAnsi="Times New Roman" w:cs="Times New Roman"/>
          <w:sz w:val="24"/>
          <w:szCs w:val="24"/>
          <w:vertAlign w:val="superscript"/>
        </w:rPr>
        <w:t>1</w:t>
      </w:r>
      <w:r w:rsidR="0033672B" w:rsidRPr="006137E9">
        <w:rPr>
          <w:rFonts w:ascii="Times New Roman" w:hAnsi="Times New Roman" w:cs="Times New Roman"/>
          <w:sz w:val="24"/>
          <w:szCs w:val="24"/>
          <w:vertAlign w:val="superscript"/>
        </w:rPr>
        <w:t>0</w:t>
      </w:r>
      <w:r w:rsidR="00020C43" w:rsidRPr="006137E9">
        <w:rPr>
          <w:rFonts w:ascii="Times New Roman" w:hAnsi="Times New Roman" w:cs="Times New Roman"/>
          <w:sz w:val="24"/>
          <w:szCs w:val="24"/>
        </w:rPr>
        <w:t xml:space="preserve">) ako </w:t>
      </w:r>
      <w:r w:rsidRPr="006137E9">
        <w:rPr>
          <w:rFonts w:ascii="Times New Roman" w:hAnsi="Times New Roman" w:cs="Times New Roman"/>
          <w:sz w:val="24"/>
          <w:szCs w:val="24"/>
        </w:rPr>
        <w:t>významné</w:t>
      </w:r>
      <w:r w:rsidR="0077543E" w:rsidRPr="006137E9">
        <w:rPr>
          <w:rFonts w:ascii="Times New Roman" w:hAnsi="Times New Roman" w:cs="Times New Roman"/>
          <w:sz w:val="24"/>
          <w:szCs w:val="24"/>
        </w:rPr>
        <w:t xml:space="preserve"> tokeny elektronických peňazí</w:t>
      </w:r>
      <w:r w:rsidRPr="006137E9">
        <w:rPr>
          <w:rFonts w:ascii="Times New Roman" w:hAnsi="Times New Roman" w:cs="Times New Roman"/>
          <w:sz w:val="24"/>
          <w:szCs w:val="24"/>
        </w:rPr>
        <w:t>, musí podľa rozhodnutia Národnej banky Slovenska podľa osobitného predpisu</w:t>
      </w:r>
      <w:r w:rsidRPr="006137E9">
        <w:rPr>
          <w:rStyle w:val="Odkaznapoznmkupodiarou"/>
          <w:rFonts w:ascii="Times New Roman" w:hAnsi="Times New Roman" w:cs="Times New Roman"/>
          <w:sz w:val="24"/>
          <w:szCs w:val="24"/>
        </w:rPr>
        <w:footnoteReference w:id="13"/>
      </w:r>
      <w:r w:rsidRPr="006137E9">
        <w:rPr>
          <w:rFonts w:ascii="Times New Roman" w:hAnsi="Times New Roman" w:cs="Times New Roman"/>
          <w:sz w:val="24"/>
          <w:szCs w:val="24"/>
        </w:rPr>
        <w:t>) tvoriť rezervu aktív, táto rezerva aktív vrátane</w:t>
      </w:r>
      <w:r w:rsidR="00020C43"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výnosov spojených s investovaním tejto rezervy </w:t>
      </w:r>
      <w:r w:rsidR="004B2E7B" w:rsidRPr="006137E9">
        <w:rPr>
          <w:rFonts w:ascii="Times New Roman" w:hAnsi="Times New Roman" w:cs="Times New Roman"/>
          <w:sz w:val="24"/>
          <w:szCs w:val="24"/>
        </w:rPr>
        <w:t xml:space="preserve">je </w:t>
      </w:r>
      <w:r w:rsidR="008D4F1B" w:rsidRPr="006137E9">
        <w:rPr>
          <w:rFonts w:ascii="Times New Roman" w:hAnsi="Times New Roman" w:cs="Times New Roman"/>
          <w:sz w:val="24"/>
          <w:szCs w:val="24"/>
        </w:rPr>
        <w:t>podľa osobitného predpisu</w:t>
      </w:r>
      <w:r w:rsidR="008D4F1B" w:rsidRPr="006137E9">
        <w:rPr>
          <w:rStyle w:val="Odkaznapoznmkupodiarou"/>
          <w:rFonts w:ascii="Times New Roman" w:hAnsi="Times New Roman" w:cs="Times New Roman"/>
          <w:sz w:val="24"/>
          <w:szCs w:val="24"/>
        </w:rPr>
        <w:footnoteReference w:id="14"/>
      </w:r>
      <w:r w:rsidR="008D4F1B" w:rsidRPr="006137E9">
        <w:rPr>
          <w:rFonts w:ascii="Times New Roman" w:hAnsi="Times New Roman" w:cs="Times New Roman"/>
          <w:sz w:val="24"/>
          <w:szCs w:val="24"/>
        </w:rPr>
        <w:t xml:space="preserve">) </w:t>
      </w:r>
      <w:r w:rsidR="004B2E7B" w:rsidRPr="006137E9">
        <w:rPr>
          <w:rFonts w:ascii="Times New Roman" w:hAnsi="Times New Roman" w:cs="Times New Roman"/>
          <w:sz w:val="24"/>
          <w:szCs w:val="24"/>
        </w:rPr>
        <w:t>oddelená</w:t>
      </w:r>
      <w:r w:rsidR="00C77F30" w:rsidRPr="006137E9">
        <w:rPr>
          <w:rFonts w:ascii="Times New Roman" w:hAnsi="Times New Roman" w:cs="Times New Roman"/>
          <w:sz w:val="24"/>
          <w:szCs w:val="24"/>
        </w:rPr>
        <w:t xml:space="preserve"> </w:t>
      </w:r>
      <w:r w:rsidR="006308AF" w:rsidRPr="006137E9">
        <w:rPr>
          <w:rFonts w:ascii="Times New Roman" w:hAnsi="Times New Roman" w:cs="Times New Roman"/>
          <w:sz w:val="24"/>
          <w:szCs w:val="24"/>
        </w:rPr>
        <w:t>od majetku,</w:t>
      </w:r>
      <w:r w:rsidR="004B2E7B" w:rsidRPr="006137E9">
        <w:rPr>
          <w:rFonts w:ascii="Times New Roman" w:hAnsi="Times New Roman" w:cs="Times New Roman"/>
          <w:sz w:val="24"/>
          <w:szCs w:val="24"/>
        </w:rPr>
        <w:t xml:space="preserve"> </w:t>
      </w:r>
      <w:r w:rsidR="00E327BC" w:rsidRPr="006137E9">
        <w:rPr>
          <w:rFonts w:ascii="Times New Roman" w:hAnsi="Times New Roman" w:cs="Times New Roman"/>
          <w:sz w:val="24"/>
          <w:szCs w:val="24"/>
        </w:rPr>
        <w:t xml:space="preserve">ako aj od </w:t>
      </w:r>
      <w:r w:rsidR="004B2E7B" w:rsidRPr="006137E9">
        <w:rPr>
          <w:rFonts w:ascii="Times New Roman" w:hAnsi="Times New Roman" w:cs="Times New Roman"/>
          <w:sz w:val="24"/>
          <w:szCs w:val="24"/>
        </w:rPr>
        <w:t>rezervy aktív iných tokenov</w:t>
      </w:r>
      <w:r w:rsidR="00E327BC" w:rsidRPr="006137E9">
        <w:rPr>
          <w:rFonts w:ascii="Times New Roman" w:hAnsi="Times New Roman" w:cs="Times New Roman"/>
          <w:sz w:val="24"/>
          <w:szCs w:val="24"/>
        </w:rPr>
        <w:t xml:space="preserve"> elektronických peňazí</w:t>
      </w:r>
      <w:r w:rsidR="004B2E7B" w:rsidRPr="006137E9">
        <w:rPr>
          <w:rFonts w:ascii="Times New Roman" w:hAnsi="Times New Roman" w:cs="Times New Roman"/>
          <w:sz w:val="24"/>
          <w:szCs w:val="24"/>
        </w:rPr>
        <w:t xml:space="preserve"> tejto inštitúcie elektronických peňazí</w:t>
      </w:r>
      <w:r w:rsidR="00132FA6" w:rsidRPr="006137E9">
        <w:rPr>
          <w:rFonts w:ascii="Times New Roman" w:hAnsi="Times New Roman" w:cs="Times New Roman"/>
          <w:sz w:val="24"/>
          <w:szCs w:val="24"/>
        </w:rPr>
        <w:t xml:space="preserve"> a </w:t>
      </w:r>
      <w:r w:rsidRPr="006137E9">
        <w:rPr>
          <w:rFonts w:ascii="Times New Roman" w:hAnsi="Times New Roman" w:cs="Times New Roman"/>
          <w:sz w:val="24"/>
          <w:szCs w:val="24"/>
        </w:rPr>
        <w:t>nepodlieha výkonu rozhodnutia podľa osobitných predpisov</w:t>
      </w:r>
      <w:r w:rsidR="00132FA6" w:rsidRPr="006137E9">
        <w:rPr>
          <w:rFonts w:ascii="Times New Roman" w:hAnsi="Times New Roman" w:cs="Times New Roman"/>
          <w:sz w:val="24"/>
          <w:szCs w:val="24"/>
        </w:rPr>
        <w:t>.</w:t>
      </w:r>
      <w:r w:rsidR="00C77F30" w:rsidRPr="006137E9">
        <w:rPr>
          <w:rFonts w:ascii="Times New Roman" w:hAnsi="Times New Roman" w:cs="Times New Roman"/>
          <w:sz w:val="24"/>
          <w:szCs w:val="24"/>
          <w:vertAlign w:val="superscript"/>
        </w:rPr>
        <w:t>6</w:t>
      </w:r>
      <w:r w:rsidR="00132FA6" w:rsidRPr="006137E9">
        <w:rPr>
          <w:rFonts w:ascii="Times New Roman" w:hAnsi="Times New Roman" w:cs="Times New Roman"/>
          <w:sz w:val="24"/>
          <w:szCs w:val="24"/>
        </w:rPr>
        <w:t>)</w:t>
      </w:r>
    </w:p>
    <w:p w14:paraId="1BE00B42" w14:textId="77777777" w:rsidR="00DB5F93" w:rsidRPr="006137E9" w:rsidRDefault="00DB5F93" w:rsidP="005920EA">
      <w:pPr>
        <w:pStyle w:val="Odsekzoznamu"/>
        <w:spacing w:after="0" w:line="240" w:lineRule="auto"/>
        <w:rPr>
          <w:rFonts w:ascii="Times New Roman" w:hAnsi="Times New Roman" w:cs="Times New Roman"/>
          <w:sz w:val="24"/>
          <w:szCs w:val="24"/>
        </w:rPr>
      </w:pPr>
    </w:p>
    <w:p w14:paraId="38BF9DBB" w14:textId="17496F19" w:rsidR="00831912" w:rsidRPr="006137E9" w:rsidRDefault="00AA4A2F" w:rsidP="005920EA">
      <w:pPr>
        <w:pStyle w:val="Odsekzoznamu"/>
        <w:numPr>
          <w:ilvl w:val="0"/>
          <w:numId w:val="8"/>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Vyhlásením konkurzu na majetok inštitúcie elektronických peňazí emitujúcej tokeny elektronických peňazí, povolením reštrukturalizácie</w:t>
      </w:r>
      <w:r w:rsidR="002E5F7A" w:rsidRPr="006137E9">
        <w:rPr>
          <w:rFonts w:ascii="Times New Roman" w:hAnsi="Times New Roman" w:cs="Times New Roman"/>
          <w:sz w:val="24"/>
          <w:szCs w:val="24"/>
        </w:rPr>
        <w:t>,</w:t>
      </w:r>
      <w:r w:rsidRPr="006137E9">
        <w:rPr>
          <w:rFonts w:ascii="Times New Roman" w:hAnsi="Times New Roman" w:cs="Times New Roman"/>
          <w:sz w:val="24"/>
          <w:szCs w:val="24"/>
        </w:rPr>
        <w:t xml:space="preserve"> </w:t>
      </w:r>
      <w:r w:rsidR="002E5F7A" w:rsidRPr="006137E9">
        <w:rPr>
          <w:rFonts w:ascii="Times New Roman" w:hAnsi="Times New Roman" w:cs="Times New Roman"/>
          <w:sz w:val="24"/>
          <w:szCs w:val="24"/>
        </w:rPr>
        <w:t>zastavením platieb alebo obmedzením platieb v dôsledku opatren</w:t>
      </w:r>
      <w:r w:rsidR="00FE7AD2" w:rsidRPr="006137E9">
        <w:rPr>
          <w:rFonts w:ascii="Times New Roman" w:hAnsi="Times New Roman" w:cs="Times New Roman"/>
          <w:sz w:val="24"/>
          <w:szCs w:val="24"/>
        </w:rPr>
        <w:t>í</w:t>
      </w:r>
      <w:r w:rsidR="00D263C7" w:rsidRPr="006137E9">
        <w:rPr>
          <w:rFonts w:ascii="Times New Roman" w:hAnsi="Times New Roman" w:cs="Times New Roman"/>
          <w:sz w:val="24"/>
          <w:szCs w:val="24"/>
        </w:rPr>
        <w:t xml:space="preserve"> podľa osobitn</w:t>
      </w:r>
      <w:r w:rsidR="00C348F8" w:rsidRPr="006137E9">
        <w:rPr>
          <w:rFonts w:ascii="Times New Roman" w:hAnsi="Times New Roman" w:cs="Times New Roman"/>
          <w:sz w:val="24"/>
          <w:szCs w:val="24"/>
        </w:rPr>
        <w:t>ých</w:t>
      </w:r>
      <w:r w:rsidR="00D263C7" w:rsidRPr="006137E9">
        <w:rPr>
          <w:rFonts w:ascii="Times New Roman" w:hAnsi="Times New Roman" w:cs="Times New Roman"/>
          <w:sz w:val="24"/>
          <w:szCs w:val="24"/>
        </w:rPr>
        <w:t xml:space="preserve"> predpis</w:t>
      </w:r>
      <w:r w:rsidR="00C348F8" w:rsidRPr="006137E9">
        <w:rPr>
          <w:rFonts w:ascii="Times New Roman" w:hAnsi="Times New Roman" w:cs="Times New Roman"/>
          <w:sz w:val="24"/>
          <w:szCs w:val="24"/>
        </w:rPr>
        <w:t>ov</w:t>
      </w:r>
      <w:r w:rsidR="00E27248" w:rsidRPr="006137E9">
        <w:rPr>
          <w:rFonts w:ascii="Times New Roman" w:hAnsi="Times New Roman" w:cs="Times New Roman"/>
          <w:sz w:val="24"/>
          <w:szCs w:val="24"/>
          <w:vertAlign w:val="superscript"/>
        </w:rPr>
        <w:t>7</w:t>
      </w:r>
      <w:r w:rsidR="002E5F7A"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nie sú dotknuté práva </w:t>
      </w:r>
      <w:r w:rsidR="004B2E7B" w:rsidRPr="006137E9">
        <w:rPr>
          <w:rFonts w:ascii="Times New Roman" w:hAnsi="Times New Roman" w:cs="Times New Roman"/>
          <w:sz w:val="24"/>
          <w:szCs w:val="24"/>
        </w:rPr>
        <w:t>držiteľov tokenov elektronických peňazí podľa osobitného predpisu</w:t>
      </w:r>
      <w:r w:rsidR="004B2E7B" w:rsidRPr="006137E9">
        <w:rPr>
          <w:rStyle w:val="Odkaznapoznmkupodiarou"/>
          <w:rFonts w:ascii="Times New Roman" w:hAnsi="Times New Roman" w:cs="Times New Roman"/>
          <w:sz w:val="24"/>
          <w:szCs w:val="24"/>
        </w:rPr>
        <w:footnoteReference w:id="15"/>
      </w:r>
      <w:r w:rsidR="00F43C68" w:rsidRPr="006137E9">
        <w:rPr>
          <w:rFonts w:ascii="Times New Roman" w:hAnsi="Times New Roman" w:cs="Times New Roman"/>
          <w:sz w:val="24"/>
          <w:szCs w:val="24"/>
        </w:rPr>
        <w:t>)</w:t>
      </w:r>
      <w:r w:rsidR="004B2E7B"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na rezervu aktív podľa odsekov </w:t>
      </w:r>
      <w:r w:rsidR="00F43C68" w:rsidRPr="006137E9">
        <w:rPr>
          <w:rFonts w:ascii="Times New Roman" w:hAnsi="Times New Roman" w:cs="Times New Roman"/>
          <w:sz w:val="24"/>
          <w:szCs w:val="24"/>
        </w:rPr>
        <w:t>3 a 4</w:t>
      </w:r>
      <w:r w:rsidRPr="006137E9">
        <w:rPr>
          <w:rFonts w:ascii="Times New Roman" w:hAnsi="Times New Roman" w:cs="Times New Roman"/>
          <w:sz w:val="24"/>
          <w:szCs w:val="24"/>
        </w:rPr>
        <w:t>; nedotknuté zostávajú aj práva na uplatnenie a výkon nárokov z</w:t>
      </w:r>
      <w:r w:rsidR="00C85344" w:rsidRPr="006137E9">
        <w:rPr>
          <w:rFonts w:ascii="Times New Roman" w:hAnsi="Times New Roman" w:cs="Times New Roman"/>
          <w:sz w:val="24"/>
          <w:szCs w:val="24"/>
        </w:rPr>
        <w:t> tejto rezervy aktív</w:t>
      </w:r>
      <w:r w:rsidRPr="006137E9">
        <w:rPr>
          <w:rFonts w:ascii="Times New Roman" w:hAnsi="Times New Roman" w:cs="Times New Roman"/>
          <w:sz w:val="24"/>
          <w:szCs w:val="24"/>
        </w:rPr>
        <w:t>.</w:t>
      </w:r>
    </w:p>
    <w:p w14:paraId="6CB5FC1C" w14:textId="77777777" w:rsidR="00DB5F93" w:rsidRPr="006137E9" w:rsidRDefault="00DB5F93" w:rsidP="000D1B7C">
      <w:pPr>
        <w:spacing w:after="0" w:line="240" w:lineRule="auto"/>
        <w:rPr>
          <w:rFonts w:ascii="Times New Roman" w:hAnsi="Times New Roman" w:cs="Times New Roman"/>
          <w:sz w:val="24"/>
          <w:szCs w:val="24"/>
        </w:rPr>
      </w:pPr>
    </w:p>
    <w:p w14:paraId="053E247B" w14:textId="2448F4FC" w:rsidR="00C96ACD" w:rsidRPr="006137E9" w:rsidRDefault="00C96ACD"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lastRenderedPageBreak/>
        <w:t>§ 3</w:t>
      </w:r>
    </w:p>
    <w:p w14:paraId="1DEB3F84" w14:textId="0378EAFB" w:rsidR="00C96ACD" w:rsidRPr="006137E9" w:rsidRDefault="00C96ACD"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Poskytovanie úschovy a správ</w:t>
      </w:r>
      <w:r w:rsidR="00154ACE" w:rsidRPr="006137E9">
        <w:rPr>
          <w:rFonts w:ascii="Times New Roman" w:hAnsi="Times New Roman" w:cs="Times New Roman"/>
          <w:b/>
          <w:sz w:val="24"/>
          <w:szCs w:val="24"/>
        </w:rPr>
        <w:t>a</w:t>
      </w:r>
      <w:r w:rsidRPr="006137E9">
        <w:rPr>
          <w:rFonts w:ascii="Times New Roman" w:hAnsi="Times New Roman" w:cs="Times New Roman"/>
          <w:b/>
          <w:sz w:val="24"/>
          <w:szCs w:val="24"/>
        </w:rPr>
        <w:t xml:space="preserve"> </w:t>
      </w:r>
      <w:proofErr w:type="spellStart"/>
      <w:r w:rsidRPr="006137E9">
        <w:rPr>
          <w:rFonts w:ascii="Times New Roman" w:hAnsi="Times New Roman" w:cs="Times New Roman"/>
          <w:b/>
          <w:sz w:val="24"/>
          <w:szCs w:val="24"/>
        </w:rPr>
        <w:t>kryptoaktív</w:t>
      </w:r>
      <w:proofErr w:type="spellEnd"/>
      <w:r w:rsidRPr="006137E9">
        <w:rPr>
          <w:rFonts w:ascii="Times New Roman" w:hAnsi="Times New Roman" w:cs="Times New Roman"/>
          <w:b/>
          <w:sz w:val="24"/>
          <w:szCs w:val="24"/>
        </w:rPr>
        <w:t xml:space="preserve"> v mene klientov</w:t>
      </w:r>
    </w:p>
    <w:p w14:paraId="4E719688" w14:textId="0FB1462C" w:rsidR="00C96ACD" w:rsidRPr="006137E9" w:rsidRDefault="00C96ACD" w:rsidP="005920EA">
      <w:pPr>
        <w:keepNext/>
        <w:spacing w:after="0" w:line="240" w:lineRule="auto"/>
        <w:jc w:val="both"/>
        <w:rPr>
          <w:rFonts w:ascii="Times New Roman" w:hAnsi="Times New Roman" w:cs="Times New Roman"/>
          <w:sz w:val="24"/>
          <w:szCs w:val="24"/>
        </w:rPr>
      </w:pPr>
    </w:p>
    <w:p w14:paraId="70C4BD4A" w14:textId="3DD42E38" w:rsidR="003F2732" w:rsidRPr="006137E9" w:rsidRDefault="003F2732" w:rsidP="005920EA">
      <w:pPr>
        <w:pStyle w:val="Odsekzoznamu"/>
        <w:keepNext/>
        <w:numPr>
          <w:ilvl w:val="0"/>
          <w:numId w:val="11"/>
        </w:numPr>
        <w:spacing w:after="0" w:line="240" w:lineRule="auto"/>
        <w:ind w:left="567" w:hanging="567"/>
        <w:jc w:val="both"/>
        <w:rPr>
          <w:rFonts w:ascii="Times New Roman" w:hAnsi="Times New Roman" w:cs="Times New Roman"/>
          <w:sz w:val="24"/>
          <w:szCs w:val="24"/>
        </w:rPr>
      </w:pPr>
      <w:proofErr w:type="spellStart"/>
      <w:r w:rsidRPr="006137E9">
        <w:rPr>
          <w:rFonts w:ascii="Times New Roman" w:hAnsi="Times New Roman" w:cs="Times New Roman"/>
          <w:sz w:val="24"/>
          <w:szCs w:val="24"/>
        </w:rPr>
        <w:t>Kryptoaktíva</w:t>
      </w:r>
      <w:proofErr w:type="spellEnd"/>
      <w:r w:rsidR="002E5F7A" w:rsidRPr="006137E9">
        <w:rPr>
          <w:rStyle w:val="Odkaznapoznmkupodiarou"/>
          <w:rFonts w:ascii="Times New Roman" w:hAnsi="Times New Roman" w:cs="Times New Roman"/>
          <w:sz w:val="24"/>
          <w:szCs w:val="24"/>
        </w:rPr>
        <w:footnoteReference w:id="16"/>
      </w:r>
      <w:r w:rsidR="002E5F7A" w:rsidRPr="006137E9">
        <w:rPr>
          <w:rFonts w:ascii="Times New Roman" w:hAnsi="Times New Roman" w:cs="Times New Roman"/>
          <w:sz w:val="24"/>
          <w:szCs w:val="24"/>
        </w:rPr>
        <w:t>)</w:t>
      </w:r>
      <w:r w:rsidRPr="006137E9">
        <w:rPr>
          <w:rFonts w:ascii="Times New Roman" w:hAnsi="Times New Roman" w:cs="Times New Roman"/>
          <w:sz w:val="24"/>
          <w:szCs w:val="24"/>
        </w:rPr>
        <w:t xml:space="preserve"> držané v</w:t>
      </w:r>
      <w:r w:rsidR="00B76FA4" w:rsidRPr="006137E9">
        <w:rPr>
          <w:rFonts w:ascii="Times New Roman" w:hAnsi="Times New Roman" w:cs="Times New Roman"/>
          <w:sz w:val="24"/>
          <w:szCs w:val="24"/>
        </w:rPr>
        <w:t> </w:t>
      </w:r>
      <w:r w:rsidRPr="006137E9">
        <w:rPr>
          <w:rFonts w:ascii="Times New Roman" w:hAnsi="Times New Roman" w:cs="Times New Roman"/>
          <w:sz w:val="24"/>
          <w:szCs w:val="24"/>
        </w:rPr>
        <w:t>úschove</w:t>
      </w:r>
      <w:r w:rsidR="00B76FA4" w:rsidRPr="006137E9">
        <w:rPr>
          <w:rFonts w:ascii="Times New Roman" w:hAnsi="Times New Roman" w:cs="Times New Roman"/>
          <w:sz w:val="24"/>
          <w:szCs w:val="24"/>
        </w:rPr>
        <w:t>, ktoré podľa osobitného predpisu</w:t>
      </w:r>
      <w:r w:rsidRPr="006137E9">
        <w:rPr>
          <w:rStyle w:val="Odkaznapoznmkupodiarou"/>
          <w:rFonts w:ascii="Times New Roman" w:hAnsi="Times New Roman" w:cs="Times New Roman"/>
          <w:sz w:val="24"/>
          <w:szCs w:val="24"/>
        </w:rPr>
        <w:footnoteReference w:id="17"/>
      </w:r>
      <w:r w:rsidR="00CD76B4" w:rsidRPr="006137E9">
        <w:rPr>
          <w:rFonts w:ascii="Times New Roman" w:hAnsi="Times New Roman" w:cs="Times New Roman"/>
          <w:sz w:val="24"/>
          <w:szCs w:val="24"/>
        </w:rPr>
        <w:t>)</w:t>
      </w:r>
      <w:r w:rsidRPr="006137E9">
        <w:rPr>
          <w:rFonts w:ascii="Times New Roman" w:hAnsi="Times New Roman" w:cs="Times New Roman"/>
          <w:sz w:val="24"/>
          <w:szCs w:val="24"/>
        </w:rPr>
        <w:t xml:space="preserve"> netvoria súčasť majetku poskytovateľa služieb </w:t>
      </w:r>
      <w:proofErr w:type="spellStart"/>
      <w:r w:rsidRPr="006137E9">
        <w:rPr>
          <w:rFonts w:ascii="Times New Roman" w:hAnsi="Times New Roman" w:cs="Times New Roman"/>
          <w:sz w:val="24"/>
          <w:szCs w:val="24"/>
        </w:rPr>
        <w:t>kryptoaktív</w:t>
      </w:r>
      <w:proofErr w:type="spellEnd"/>
      <w:r w:rsidR="00D042B8" w:rsidRPr="006137E9">
        <w:rPr>
          <w:rStyle w:val="Odkaznapoznmkupodiarou"/>
          <w:rFonts w:ascii="Times New Roman" w:hAnsi="Times New Roman" w:cs="Times New Roman"/>
          <w:sz w:val="24"/>
          <w:szCs w:val="24"/>
        </w:rPr>
        <w:footnoteReference w:id="18"/>
      </w:r>
      <w:r w:rsidR="00D042B8" w:rsidRPr="006137E9">
        <w:rPr>
          <w:rFonts w:ascii="Times New Roman" w:hAnsi="Times New Roman" w:cs="Times New Roman"/>
          <w:sz w:val="24"/>
          <w:szCs w:val="24"/>
        </w:rPr>
        <w:t>)</w:t>
      </w:r>
      <w:r w:rsidRPr="006137E9">
        <w:rPr>
          <w:rFonts w:ascii="Times New Roman" w:hAnsi="Times New Roman" w:cs="Times New Roman"/>
          <w:sz w:val="24"/>
          <w:szCs w:val="24"/>
        </w:rPr>
        <w:t xml:space="preserve"> poskytujúceho úschovu a správu </w:t>
      </w:r>
      <w:proofErr w:type="spellStart"/>
      <w:r w:rsidRPr="006137E9">
        <w:rPr>
          <w:rFonts w:ascii="Times New Roman" w:hAnsi="Times New Roman" w:cs="Times New Roman"/>
          <w:sz w:val="24"/>
          <w:szCs w:val="24"/>
        </w:rPr>
        <w:t>kryptoaktív</w:t>
      </w:r>
      <w:proofErr w:type="spellEnd"/>
      <w:r w:rsidR="000936D8" w:rsidRPr="006137E9">
        <w:rPr>
          <w:rFonts w:ascii="Times New Roman" w:hAnsi="Times New Roman" w:cs="Times New Roman"/>
          <w:sz w:val="24"/>
          <w:szCs w:val="24"/>
        </w:rPr>
        <w:t xml:space="preserve"> v mene klientov</w:t>
      </w:r>
      <w:r w:rsidR="00D042B8" w:rsidRPr="006137E9">
        <w:rPr>
          <w:rStyle w:val="Odkaznapoznmkupodiarou"/>
          <w:rFonts w:ascii="Times New Roman" w:hAnsi="Times New Roman" w:cs="Times New Roman"/>
          <w:sz w:val="24"/>
          <w:szCs w:val="24"/>
        </w:rPr>
        <w:footnoteReference w:id="19"/>
      </w:r>
      <w:r w:rsidR="00D042B8" w:rsidRPr="006137E9">
        <w:rPr>
          <w:rFonts w:ascii="Times New Roman" w:hAnsi="Times New Roman" w:cs="Times New Roman"/>
          <w:sz w:val="24"/>
          <w:szCs w:val="24"/>
        </w:rPr>
        <w:t>)</w:t>
      </w:r>
      <w:r w:rsidRPr="006137E9">
        <w:rPr>
          <w:rFonts w:ascii="Times New Roman" w:hAnsi="Times New Roman" w:cs="Times New Roman"/>
          <w:sz w:val="24"/>
          <w:szCs w:val="24"/>
        </w:rPr>
        <w:t xml:space="preserve"> nepodliehajú výkonu rozhodnutia podľa osobitných predpisov</w:t>
      </w:r>
      <w:r w:rsidR="00D042B8" w:rsidRPr="006137E9">
        <w:rPr>
          <w:rFonts w:ascii="Times New Roman" w:hAnsi="Times New Roman" w:cs="Times New Roman"/>
          <w:sz w:val="24"/>
          <w:szCs w:val="24"/>
        </w:rPr>
        <w:t>.</w:t>
      </w:r>
      <w:r w:rsidR="00C77F30" w:rsidRPr="006137E9">
        <w:rPr>
          <w:rFonts w:ascii="Times New Roman" w:hAnsi="Times New Roman" w:cs="Times New Roman"/>
          <w:sz w:val="24"/>
          <w:szCs w:val="24"/>
          <w:vertAlign w:val="superscript"/>
        </w:rPr>
        <w:t>6</w:t>
      </w:r>
      <w:r w:rsidR="00D042B8" w:rsidRPr="006137E9">
        <w:rPr>
          <w:rFonts w:ascii="Times New Roman" w:hAnsi="Times New Roman" w:cs="Times New Roman"/>
          <w:sz w:val="24"/>
          <w:szCs w:val="24"/>
        </w:rPr>
        <w:t>)</w:t>
      </w:r>
    </w:p>
    <w:p w14:paraId="038AD8D3" w14:textId="77777777" w:rsidR="00B76FA4" w:rsidRPr="006137E9" w:rsidRDefault="00B76FA4" w:rsidP="005920EA">
      <w:pPr>
        <w:pStyle w:val="Odsekzoznamu"/>
        <w:spacing w:after="0" w:line="240" w:lineRule="auto"/>
        <w:ind w:left="567"/>
        <w:jc w:val="right"/>
        <w:rPr>
          <w:rFonts w:ascii="Times New Roman" w:hAnsi="Times New Roman" w:cs="Times New Roman"/>
          <w:sz w:val="24"/>
          <w:szCs w:val="24"/>
        </w:rPr>
      </w:pPr>
    </w:p>
    <w:p w14:paraId="7F6C2D4A" w14:textId="7BDD4190" w:rsidR="00C35F2F" w:rsidRPr="006137E9" w:rsidRDefault="00C35F2F" w:rsidP="005920EA">
      <w:pPr>
        <w:pStyle w:val="Odsekzoznamu"/>
        <w:keepNext/>
        <w:numPr>
          <w:ilvl w:val="0"/>
          <w:numId w:val="11"/>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Vyhlásením konkurzu na majetok poskytovateľa služieb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podľa odseku 1, povolením reštrukturalizácie</w:t>
      </w:r>
      <w:r w:rsidR="00D042B8" w:rsidRPr="006137E9">
        <w:rPr>
          <w:rFonts w:ascii="Times New Roman" w:hAnsi="Times New Roman" w:cs="Times New Roman"/>
          <w:sz w:val="24"/>
          <w:szCs w:val="24"/>
        </w:rPr>
        <w:t>,</w:t>
      </w:r>
      <w:r w:rsidRPr="006137E9">
        <w:rPr>
          <w:rFonts w:ascii="Times New Roman" w:hAnsi="Times New Roman" w:cs="Times New Roman"/>
          <w:sz w:val="24"/>
          <w:szCs w:val="24"/>
        </w:rPr>
        <w:t xml:space="preserve"> </w:t>
      </w:r>
      <w:r w:rsidR="00D042B8" w:rsidRPr="006137E9">
        <w:rPr>
          <w:rFonts w:ascii="Times New Roman" w:hAnsi="Times New Roman" w:cs="Times New Roman"/>
          <w:sz w:val="24"/>
          <w:szCs w:val="24"/>
        </w:rPr>
        <w:t>zastavením platieb alebo obmedzením platieb v dôsledku opatren</w:t>
      </w:r>
      <w:r w:rsidR="00FE7AD2" w:rsidRPr="006137E9">
        <w:rPr>
          <w:rFonts w:ascii="Times New Roman" w:hAnsi="Times New Roman" w:cs="Times New Roman"/>
          <w:sz w:val="24"/>
          <w:szCs w:val="24"/>
        </w:rPr>
        <w:t>í</w:t>
      </w:r>
      <w:r w:rsidR="00C348F8" w:rsidRPr="006137E9">
        <w:rPr>
          <w:rFonts w:ascii="Times New Roman" w:hAnsi="Times New Roman" w:cs="Times New Roman"/>
          <w:sz w:val="24"/>
          <w:szCs w:val="24"/>
        </w:rPr>
        <w:t xml:space="preserve"> podľa osobitných predpisov</w:t>
      </w:r>
      <w:r w:rsidR="00436268" w:rsidRPr="006137E9">
        <w:rPr>
          <w:rFonts w:ascii="Times New Roman" w:hAnsi="Times New Roman" w:cs="Times New Roman"/>
          <w:sz w:val="24"/>
          <w:szCs w:val="24"/>
          <w:vertAlign w:val="superscript"/>
        </w:rPr>
        <w:t>7</w:t>
      </w:r>
      <w:r w:rsidR="00D042B8"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nie sú dotknuté práva klientov podľa odseku 1 na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xml:space="preserve"> držané v</w:t>
      </w:r>
      <w:r w:rsidR="00D042B8" w:rsidRPr="006137E9">
        <w:rPr>
          <w:rFonts w:ascii="Times New Roman" w:hAnsi="Times New Roman" w:cs="Times New Roman"/>
          <w:sz w:val="24"/>
          <w:szCs w:val="24"/>
        </w:rPr>
        <w:t> </w:t>
      </w:r>
      <w:r w:rsidRPr="006137E9">
        <w:rPr>
          <w:rFonts w:ascii="Times New Roman" w:hAnsi="Times New Roman" w:cs="Times New Roman"/>
          <w:sz w:val="24"/>
          <w:szCs w:val="24"/>
        </w:rPr>
        <w:t>úschove; nedotknuté zostávajú aj práva na uplatnenie a</w:t>
      </w:r>
      <w:r w:rsidR="00D042B8" w:rsidRPr="006137E9">
        <w:rPr>
          <w:rFonts w:ascii="Times New Roman" w:hAnsi="Times New Roman" w:cs="Times New Roman"/>
          <w:sz w:val="24"/>
          <w:szCs w:val="24"/>
        </w:rPr>
        <w:t> </w:t>
      </w:r>
      <w:r w:rsidRPr="006137E9">
        <w:rPr>
          <w:rFonts w:ascii="Times New Roman" w:hAnsi="Times New Roman" w:cs="Times New Roman"/>
          <w:sz w:val="24"/>
          <w:szCs w:val="24"/>
        </w:rPr>
        <w:t>výkon</w:t>
      </w:r>
      <w:r w:rsidR="00D042B8"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nárokov z týchto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w:t>
      </w:r>
    </w:p>
    <w:p w14:paraId="716CC4CD" w14:textId="77777777" w:rsidR="001B0586" w:rsidRPr="006137E9" w:rsidRDefault="001B0586" w:rsidP="000D1B7C">
      <w:pPr>
        <w:spacing w:after="0" w:line="240" w:lineRule="auto"/>
        <w:rPr>
          <w:rFonts w:ascii="Times New Roman" w:hAnsi="Times New Roman" w:cs="Times New Roman"/>
          <w:sz w:val="24"/>
          <w:szCs w:val="24"/>
        </w:rPr>
      </w:pPr>
    </w:p>
    <w:p w14:paraId="4E1DD721" w14:textId="77777777" w:rsidR="004F57E7" w:rsidRPr="006137E9" w:rsidRDefault="004F57E7" w:rsidP="000D1B7C">
      <w:pPr>
        <w:spacing w:after="0" w:line="240" w:lineRule="auto"/>
        <w:rPr>
          <w:rFonts w:ascii="Times New Roman" w:hAnsi="Times New Roman" w:cs="Times New Roman"/>
          <w:sz w:val="24"/>
          <w:szCs w:val="24"/>
        </w:rPr>
      </w:pPr>
    </w:p>
    <w:p w14:paraId="58B2F432" w14:textId="4E514B31" w:rsidR="00C96ACD" w:rsidRPr="006137E9" w:rsidRDefault="00C96ACD"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4</w:t>
      </w:r>
    </w:p>
    <w:p w14:paraId="34FAAF41" w14:textId="77777777" w:rsidR="00B010D6" w:rsidRPr="006137E9" w:rsidRDefault="00B010D6" w:rsidP="00B010D6">
      <w:pPr>
        <w:keepNext/>
        <w:ind w:left="567"/>
        <w:jc w:val="center"/>
        <w:rPr>
          <w:rFonts w:ascii="Times New Roman" w:hAnsi="Times New Roman" w:cs="Times New Roman"/>
          <w:b/>
          <w:sz w:val="24"/>
          <w:szCs w:val="24"/>
        </w:rPr>
      </w:pPr>
      <w:r w:rsidRPr="006137E9">
        <w:rPr>
          <w:rFonts w:ascii="Times New Roman" w:hAnsi="Times New Roman" w:cs="Times New Roman"/>
          <w:b/>
          <w:sz w:val="24"/>
          <w:szCs w:val="24"/>
        </w:rPr>
        <w:t xml:space="preserve">Poskytovanie poradenstva v oblasti </w:t>
      </w:r>
      <w:proofErr w:type="spellStart"/>
      <w:r w:rsidRPr="006137E9">
        <w:rPr>
          <w:rFonts w:ascii="Times New Roman" w:hAnsi="Times New Roman" w:cs="Times New Roman"/>
          <w:b/>
          <w:sz w:val="24"/>
          <w:szCs w:val="24"/>
        </w:rPr>
        <w:t>kryptoaktív</w:t>
      </w:r>
      <w:proofErr w:type="spellEnd"/>
    </w:p>
    <w:p w14:paraId="0A30B0E7" w14:textId="2F210341" w:rsidR="00B010D6" w:rsidRDefault="00B010D6" w:rsidP="00B010D6">
      <w:pPr>
        <w:pStyle w:val="Odsekzoznamu"/>
        <w:keepNext/>
        <w:numPr>
          <w:ilvl w:val="0"/>
          <w:numId w:val="12"/>
        </w:numPr>
        <w:spacing w:after="0" w:line="240" w:lineRule="auto"/>
        <w:ind w:left="567" w:hanging="567"/>
        <w:contextualSpacing w:val="0"/>
        <w:jc w:val="both"/>
        <w:rPr>
          <w:rFonts w:ascii="Times New Roman" w:hAnsi="Times New Roman" w:cs="Times New Roman"/>
          <w:sz w:val="24"/>
          <w:szCs w:val="24"/>
        </w:rPr>
      </w:pPr>
      <w:r w:rsidRPr="006137E9">
        <w:rPr>
          <w:rFonts w:ascii="Times New Roman" w:hAnsi="Times New Roman" w:cs="Times New Roman"/>
          <w:sz w:val="24"/>
          <w:szCs w:val="24"/>
        </w:rPr>
        <w:t xml:space="preserve">Na poskytovanie poradenstva v oblasti </w:t>
      </w:r>
      <w:proofErr w:type="spellStart"/>
      <w:r w:rsidRPr="006137E9">
        <w:rPr>
          <w:rFonts w:ascii="Times New Roman" w:hAnsi="Times New Roman" w:cs="Times New Roman"/>
          <w:sz w:val="24"/>
          <w:szCs w:val="24"/>
        </w:rPr>
        <w:t>kryptoaktív</w:t>
      </w:r>
      <w:proofErr w:type="spellEnd"/>
      <w:r w:rsidR="00B1417E">
        <w:rPr>
          <w:rStyle w:val="Odkaznapoznmkupodiarou"/>
          <w:rFonts w:ascii="Times New Roman" w:hAnsi="Times New Roman" w:cs="Times New Roman"/>
          <w:sz w:val="24"/>
          <w:szCs w:val="24"/>
        </w:rPr>
        <w:footnoteReference w:id="20"/>
      </w:r>
      <w:r w:rsidRPr="006137E9">
        <w:rPr>
          <w:rFonts w:ascii="Times New Roman" w:hAnsi="Times New Roman" w:cs="Times New Roman"/>
          <w:sz w:val="24"/>
          <w:szCs w:val="24"/>
        </w:rPr>
        <w:t>) sa osobitný predpis</w:t>
      </w:r>
      <w:r w:rsidR="00B1417E">
        <w:rPr>
          <w:rStyle w:val="Odkaznapoznmkupodiarou"/>
          <w:rFonts w:ascii="Times New Roman" w:hAnsi="Times New Roman" w:cs="Times New Roman"/>
          <w:sz w:val="24"/>
          <w:szCs w:val="24"/>
        </w:rPr>
        <w:footnoteReference w:id="21"/>
      </w:r>
      <w:r w:rsidRPr="006137E9">
        <w:rPr>
          <w:rFonts w:ascii="Times New Roman" w:hAnsi="Times New Roman" w:cs="Times New Roman"/>
          <w:sz w:val="24"/>
          <w:szCs w:val="24"/>
        </w:rPr>
        <w:t>) neuplatňuje.</w:t>
      </w:r>
    </w:p>
    <w:p w14:paraId="79C8E859" w14:textId="77777777" w:rsidR="006137E9" w:rsidRPr="006137E9" w:rsidRDefault="006137E9" w:rsidP="006137E9">
      <w:pPr>
        <w:pStyle w:val="Odsekzoznamu"/>
        <w:keepNext/>
        <w:spacing w:after="0" w:line="240" w:lineRule="auto"/>
        <w:ind w:left="567"/>
        <w:contextualSpacing w:val="0"/>
        <w:jc w:val="both"/>
        <w:rPr>
          <w:rFonts w:ascii="Times New Roman" w:hAnsi="Times New Roman" w:cs="Times New Roman"/>
          <w:sz w:val="24"/>
          <w:szCs w:val="24"/>
        </w:rPr>
      </w:pPr>
    </w:p>
    <w:p w14:paraId="42F29792" w14:textId="19F28985"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Fyzická osoba, ktorá poskytuje poradenstvo alebo informácie o </w:t>
      </w:r>
      <w:proofErr w:type="spellStart"/>
      <w:r w:rsidRPr="006137E9">
        <w:rPr>
          <w:rFonts w:ascii="Times New Roman" w:hAnsi="Times New Roman" w:cs="Times New Roman"/>
          <w:sz w:val="24"/>
          <w:szCs w:val="24"/>
        </w:rPr>
        <w:t>kryptoaktívach</w:t>
      </w:r>
      <w:proofErr w:type="spellEnd"/>
      <w:r w:rsidRPr="006137E9">
        <w:rPr>
          <w:rFonts w:ascii="Times New Roman" w:hAnsi="Times New Roman" w:cs="Times New Roman"/>
          <w:sz w:val="24"/>
          <w:szCs w:val="24"/>
        </w:rPr>
        <w:t xml:space="preserve"> alebo o službách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v mene poskytovateľa služieb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ktorý poskytuje poradenstvo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(ďalej len „poradca“), musí mať podľa osobitného predpisu</w:t>
      </w:r>
      <w:r w:rsidR="00B1417E">
        <w:rPr>
          <w:rStyle w:val="Odkaznapoznmkupodiarou"/>
          <w:rFonts w:ascii="Times New Roman" w:hAnsi="Times New Roman" w:cs="Times New Roman"/>
          <w:sz w:val="24"/>
          <w:szCs w:val="24"/>
        </w:rPr>
        <w:footnoteReference w:id="22"/>
      </w:r>
      <w:r w:rsidRPr="006137E9">
        <w:rPr>
          <w:rFonts w:ascii="Times New Roman" w:hAnsi="Times New Roman" w:cs="Times New Roman"/>
          <w:sz w:val="24"/>
          <w:szCs w:val="24"/>
        </w:rPr>
        <w:t xml:space="preserve">) potrebné odborné znalosti a schopnosti na plnenie svojich povinností. </w:t>
      </w:r>
    </w:p>
    <w:p w14:paraId="6FAD9B6C" w14:textId="77777777" w:rsidR="00B010D6" w:rsidRPr="006137E9" w:rsidRDefault="00B010D6" w:rsidP="00B010D6">
      <w:pPr>
        <w:pStyle w:val="Odsekzoznamu"/>
        <w:spacing w:after="0" w:line="240" w:lineRule="auto"/>
        <w:ind w:left="567" w:hanging="567"/>
        <w:rPr>
          <w:rFonts w:ascii="Times New Roman" w:hAnsi="Times New Roman" w:cs="Times New Roman"/>
          <w:sz w:val="24"/>
          <w:szCs w:val="24"/>
        </w:rPr>
      </w:pPr>
    </w:p>
    <w:p w14:paraId="723060D6" w14:textId="77777777"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Národná banka Slovenska posudzuje odborné znalosti a schopnosti poradcov na základe vzdelávania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a odbornou skúškou podľa odsekov 4 až 6.</w:t>
      </w:r>
    </w:p>
    <w:p w14:paraId="44FFF371" w14:textId="77777777" w:rsidR="00B010D6" w:rsidRPr="006137E9" w:rsidRDefault="00B010D6" w:rsidP="00B010D6">
      <w:pPr>
        <w:pStyle w:val="Odsekzoznamu"/>
        <w:spacing w:after="0" w:line="240" w:lineRule="auto"/>
        <w:ind w:left="567" w:hanging="567"/>
        <w:jc w:val="both"/>
        <w:rPr>
          <w:rFonts w:ascii="Times New Roman" w:hAnsi="Times New Roman" w:cs="Times New Roman"/>
          <w:sz w:val="24"/>
          <w:szCs w:val="24"/>
        </w:rPr>
      </w:pPr>
    </w:p>
    <w:p w14:paraId="2A2B2013" w14:textId="77777777"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Poradca musí absolvovať vzdelávanie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najmenej raz za kalendárny rok a pred tým, ako začne poskytovať poradenstvo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alebo informácie o </w:t>
      </w:r>
      <w:proofErr w:type="spellStart"/>
      <w:r w:rsidRPr="006137E9">
        <w:rPr>
          <w:rFonts w:ascii="Times New Roman" w:hAnsi="Times New Roman" w:cs="Times New Roman"/>
          <w:sz w:val="24"/>
          <w:szCs w:val="24"/>
        </w:rPr>
        <w:t>kryptoaktívach</w:t>
      </w:r>
      <w:proofErr w:type="spellEnd"/>
      <w:r w:rsidRPr="006137E9">
        <w:rPr>
          <w:rFonts w:ascii="Times New Roman" w:hAnsi="Times New Roman" w:cs="Times New Roman"/>
          <w:sz w:val="24"/>
          <w:szCs w:val="24"/>
        </w:rPr>
        <w:t xml:space="preserve"> alebo o službách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Poradca musí úspešne vykonať odbornú skúšku najmenej každé štyri roky a pred tým, ako začne poskytovať poradenstvo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alebo informácie o </w:t>
      </w:r>
      <w:proofErr w:type="spellStart"/>
      <w:r w:rsidRPr="006137E9">
        <w:rPr>
          <w:rFonts w:ascii="Times New Roman" w:hAnsi="Times New Roman" w:cs="Times New Roman"/>
          <w:sz w:val="24"/>
          <w:szCs w:val="24"/>
        </w:rPr>
        <w:t>kryptoaktívach</w:t>
      </w:r>
      <w:proofErr w:type="spellEnd"/>
      <w:r w:rsidRPr="006137E9">
        <w:rPr>
          <w:rFonts w:ascii="Times New Roman" w:hAnsi="Times New Roman" w:cs="Times New Roman"/>
          <w:sz w:val="24"/>
          <w:szCs w:val="24"/>
        </w:rPr>
        <w:t xml:space="preserve"> alebo o službách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Dodržiavanie povinností podľa prvej a druhej vety je poskytovateľ služieb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ktorý poskytuje poradenstvo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povinný na požiadanie preukázať Národnej banke Slovenska.</w:t>
      </w:r>
    </w:p>
    <w:p w14:paraId="537A5391" w14:textId="77777777" w:rsidR="00B010D6" w:rsidRPr="006137E9" w:rsidRDefault="00B010D6" w:rsidP="00B010D6">
      <w:pPr>
        <w:pStyle w:val="Odsekzoznamu"/>
        <w:spacing w:after="0" w:line="240" w:lineRule="auto"/>
        <w:ind w:left="567" w:hanging="567"/>
        <w:rPr>
          <w:rFonts w:ascii="Times New Roman" w:hAnsi="Times New Roman" w:cs="Times New Roman"/>
          <w:sz w:val="24"/>
          <w:szCs w:val="24"/>
        </w:rPr>
      </w:pPr>
    </w:p>
    <w:p w14:paraId="16E4B347" w14:textId="77777777"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Vzdelávanie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pre poradcov zabezpečuje poskytovateľ služieb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ktorý poskytuje poradenstvo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Obsah a rozsah vzdelávania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spôsob jeho vykonania a ďalšie podrobnosti o vzdelávaní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ustanoví opatrenie, ktoré vydá Národná banka Slovenska a ktoré sa vyhlasuje v Zbierke zákonov Slovenskej republiky (ďalej len „zbierka zákonov“).</w:t>
      </w:r>
    </w:p>
    <w:p w14:paraId="5EBE56D9" w14:textId="77777777" w:rsidR="00B010D6" w:rsidRPr="006137E9" w:rsidRDefault="00B010D6" w:rsidP="00B010D6">
      <w:pPr>
        <w:ind w:left="567" w:hanging="567"/>
        <w:jc w:val="both"/>
        <w:rPr>
          <w:rFonts w:ascii="Times New Roman" w:hAnsi="Times New Roman" w:cs="Times New Roman"/>
          <w:sz w:val="24"/>
          <w:szCs w:val="24"/>
        </w:rPr>
      </w:pPr>
    </w:p>
    <w:p w14:paraId="4716BB8B" w14:textId="77777777"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Odbornú skúšku zabezpečuje Národná banka Slovenska alebo ňou poverená právnická osoba. Účastník odbornej skúšky je povinný pred jej vykonaním riadne a včas uhradiť poplatok, ktorý sa nevracia bez ohľadu na výsledok skúšky. Poplatok za vykonanie odbornej skúšky je príjmom Národnej banky Slovenska. Ak odbornú skúšku zabezpečuje právnická osoba poverená Národnou bankou Slovenska, je poplatok za jej vykonanie príjmom tejto právnickej osoby. Národná banka Slovenska schvaľuje skúšobný poriadok. Obsah a rozsah odbornej skúšky, spôsob jej vykonania, výšku poplatku za jej vykonanie, spôsob jeho uhrádzania a ďalšie podrobnosti o odbornej skúške ustanoví opatrenie, ktoré vydá Národná banka Slovenska a ktoré sa vyhlasuje v zbierke zákonov.</w:t>
      </w:r>
    </w:p>
    <w:p w14:paraId="4E258EE0" w14:textId="77777777" w:rsidR="00B010D6" w:rsidRPr="006137E9" w:rsidRDefault="00B010D6" w:rsidP="00B010D6">
      <w:pPr>
        <w:pStyle w:val="Odsekzoznamu"/>
        <w:spacing w:after="0" w:line="240" w:lineRule="auto"/>
        <w:ind w:left="567" w:hanging="567"/>
        <w:jc w:val="both"/>
        <w:rPr>
          <w:rFonts w:ascii="Times New Roman" w:hAnsi="Times New Roman" w:cs="Times New Roman"/>
          <w:sz w:val="24"/>
          <w:szCs w:val="24"/>
        </w:rPr>
      </w:pPr>
    </w:p>
    <w:p w14:paraId="11E6F6E1" w14:textId="2288BC4D" w:rsidR="00B010D6"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Národná banka Slovenska vedie zoznam poradcov, ktorí absolvovali vzdelávanie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a úspešne vykonali odbornú skúšku (ďalej len „zoznam poradcov“). Do zoznamu poradcov sa zapisujú údaje v rozsahu meno, priezvisko, dátum narodenia, trvalý pobyt, prechodný pobyt na území Slovenskej republiky, ak existuje, dátum absolvovania vzdelávania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a dátum úspešného vykonania odbornej skúšky. </w:t>
      </w:r>
    </w:p>
    <w:p w14:paraId="72AC93C9" w14:textId="744AD471" w:rsidR="006137E9" w:rsidRPr="006137E9" w:rsidRDefault="006137E9" w:rsidP="006137E9">
      <w:pPr>
        <w:spacing w:after="0" w:line="240" w:lineRule="auto"/>
        <w:jc w:val="both"/>
        <w:rPr>
          <w:rFonts w:ascii="Times New Roman" w:hAnsi="Times New Roman" w:cs="Times New Roman"/>
          <w:sz w:val="24"/>
          <w:szCs w:val="24"/>
        </w:rPr>
      </w:pPr>
    </w:p>
    <w:p w14:paraId="792E0725" w14:textId="77777777"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Poskytovateľ služieb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ktorý poskytuje poradenstvo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je povinný do desiatich pracovných dní od uskutočnenia vzdelávania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nahlásiť Národnej banke Slovenska účastníkov, ktorí vzdelávanie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absolvovali, a to v rozsahu meno, priezvisko, dátum narodenia, trvalý pobyt, prechodný pobyt na území Slovenskej republiky, ak existuje, a dátum absolvovania vzdelávania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w:t>
      </w:r>
    </w:p>
    <w:p w14:paraId="75D4FDB1" w14:textId="77777777" w:rsidR="00B010D6" w:rsidRPr="006137E9" w:rsidRDefault="00B010D6" w:rsidP="00B010D6">
      <w:pPr>
        <w:pStyle w:val="Odsekzoznamu"/>
        <w:spacing w:after="0" w:line="240" w:lineRule="auto"/>
        <w:ind w:left="567" w:hanging="567"/>
        <w:jc w:val="both"/>
        <w:rPr>
          <w:rFonts w:ascii="Times New Roman" w:hAnsi="Times New Roman" w:cs="Times New Roman"/>
          <w:sz w:val="24"/>
          <w:szCs w:val="24"/>
        </w:rPr>
      </w:pPr>
    </w:p>
    <w:p w14:paraId="071554D5" w14:textId="77777777" w:rsidR="00B010D6" w:rsidRPr="006137E9" w:rsidRDefault="00B010D6" w:rsidP="00B010D6">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Účastník odbornej skúšky je na účely svojej identifikácie povinný poskytnúť Národnej banke Slovenska alebo ňou poverenej právnickej osobe podľa odseku 6 osobné údaje v rozsahu meno, priezvisko, dátum narodenia, trvalý pobyt, prechodný pobyt na území Slovenskej republiky, ak existuje. Tieto údaje sa využívajú aj v zozname poradcov.</w:t>
      </w:r>
    </w:p>
    <w:p w14:paraId="586427A6" w14:textId="77777777" w:rsidR="00B010D6" w:rsidRPr="006137E9" w:rsidRDefault="00B010D6" w:rsidP="00B010D6">
      <w:pPr>
        <w:ind w:left="567" w:hanging="567"/>
        <w:jc w:val="both"/>
        <w:rPr>
          <w:rFonts w:ascii="Times New Roman" w:hAnsi="Times New Roman" w:cs="Times New Roman"/>
          <w:sz w:val="24"/>
          <w:szCs w:val="24"/>
        </w:rPr>
      </w:pPr>
    </w:p>
    <w:p w14:paraId="042F12D4" w14:textId="75985D02" w:rsidR="00B010D6" w:rsidRPr="006137E9" w:rsidRDefault="00B010D6" w:rsidP="00E62738">
      <w:pPr>
        <w:pStyle w:val="Odsekzoznamu"/>
        <w:numPr>
          <w:ilvl w:val="0"/>
          <w:numId w:val="12"/>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Za správnosť a úplnosť údajov o vzdelávaní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v zozname poradcov zodpovedá poskytovateľ služieb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ktorý poskytuje poradenstvo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ktorý poradcov do zoznamu poradcov nahlásil. Za správnosť a úplnosť údajov o úspešnom vykonaní odbornej skúšky v zozname poradcov zodpovedá Národná banka Slovenska alebo ňou poverená právnická osoba podľa odseku 6.</w:t>
      </w:r>
    </w:p>
    <w:p w14:paraId="453C48EC" w14:textId="77777777" w:rsidR="00B010D6" w:rsidRPr="006137E9" w:rsidRDefault="00B010D6" w:rsidP="00E62738">
      <w:pPr>
        <w:spacing w:after="0" w:line="240" w:lineRule="auto"/>
        <w:ind w:left="567"/>
        <w:rPr>
          <w:rFonts w:ascii="Times New Roman" w:hAnsi="Times New Roman" w:cs="Times New Roman"/>
          <w:sz w:val="24"/>
          <w:szCs w:val="24"/>
        </w:rPr>
      </w:pPr>
    </w:p>
    <w:p w14:paraId="7BAA4770" w14:textId="511BECFE" w:rsidR="00C96ACD" w:rsidRPr="006137E9" w:rsidRDefault="00B010D6" w:rsidP="00E62738">
      <w:pPr>
        <w:pStyle w:val="Odsekzoznamu"/>
        <w:numPr>
          <w:ilvl w:val="0"/>
          <w:numId w:val="12"/>
        </w:numPr>
        <w:ind w:left="567" w:hanging="567"/>
        <w:jc w:val="both"/>
        <w:rPr>
          <w:rFonts w:ascii="Times New Roman" w:hAnsi="Times New Roman" w:cs="Times New Roman"/>
          <w:sz w:val="24"/>
          <w:szCs w:val="24"/>
        </w:rPr>
      </w:pPr>
      <w:r w:rsidRPr="00E62738">
        <w:rPr>
          <w:rFonts w:ascii="Times New Roman" w:hAnsi="Times New Roman" w:cs="Times New Roman"/>
          <w:sz w:val="24"/>
          <w:szCs w:val="24"/>
        </w:rPr>
        <w:t xml:space="preserve">Národná banka Slovenska zverejňuje na svojom webovom sídle zo zoznamu poradcov údaje v rozsahu meno, priezvisko, trvalý pobyt, prechodný pobyt na území Slovenskej republiky, ak existuje, dátum posledného absolvovania vzdelávania v oblasti </w:t>
      </w:r>
      <w:proofErr w:type="spellStart"/>
      <w:r w:rsidRPr="00E62738">
        <w:rPr>
          <w:rFonts w:ascii="Times New Roman" w:hAnsi="Times New Roman" w:cs="Times New Roman"/>
          <w:sz w:val="24"/>
          <w:szCs w:val="24"/>
        </w:rPr>
        <w:t>kryptoaktív</w:t>
      </w:r>
      <w:proofErr w:type="spellEnd"/>
      <w:r w:rsidRPr="00E62738">
        <w:rPr>
          <w:rFonts w:ascii="Times New Roman" w:hAnsi="Times New Roman" w:cs="Times New Roman"/>
          <w:sz w:val="24"/>
          <w:szCs w:val="24"/>
        </w:rPr>
        <w:t xml:space="preserve"> a dátum posledného úspešného vykonania odbornej skúšky.</w:t>
      </w:r>
    </w:p>
    <w:p w14:paraId="679E1682" w14:textId="45156E0D" w:rsidR="003D3FCD" w:rsidRPr="006137E9" w:rsidRDefault="003D3FCD"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5</w:t>
      </w:r>
    </w:p>
    <w:p w14:paraId="36D26DF7" w14:textId="2058F110" w:rsidR="003D3FCD" w:rsidRPr="006137E9" w:rsidRDefault="003D3FCD"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Informačné povinnosti</w:t>
      </w:r>
    </w:p>
    <w:p w14:paraId="41D1766B" w14:textId="06F51CA3" w:rsidR="003D3FCD" w:rsidRPr="006137E9" w:rsidRDefault="003D3FCD" w:rsidP="005920EA">
      <w:pPr>
        <w:spacing w:after="0" w:line="240" w:lineRule="auto"/>
        <w:jc w:val="both"/>
        <w:rPr>
          <w:rFonts w:ascii="Times New Roman" w:hAnsi="Times New Roman" w:cs="Times New Roman"/>
          <w:sz w:val="24"/>
          <w:szCs w:val="24"/>
        </w:rPr>
      </w:pPr>
    </w:p>
    <w:p w14:paraId="080A8D82" w14:textId="1EB2880C" w:rsidR="003D3FCD" w:rsidRPr="006137E9" w:rsidRDefault="00750F1D" w:rsidP="005920EA">
      <w:p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Poskytovateľ služieb </w:t>
      </w:r>
      <w:proofErr w:type="spellStart"/>
      <w:r w:rsidRPr="006137E9">
        <w:rPr>
          <w:rFonts w:ascii="Times New Roman" w:hAnsi="Times New Roman" w:cs="Times New Roman"/>
          <w:sz w:val="24"/>
          <w:szCs w:val="24"/>
        </w:rPr>
        <w:t>kryptoaktív</w:t>
      </w:r>
      <w:proofErr w:type="spellEnd"/>
      <w:r w:rsidR="007973FF" w:rsidRPr="006137E9">
        <w:rPr>
          <w:rFonts w:ascii="Times New Roman" w:hAnsi="Times New Roman" w:cs="Times New Roman"/>
          <w:sz w:val="24"/>
          <w:szCs w:val="24"/>
        </w:rPr>
        <w:t>,</w:t>
      </w:r>
      <w:r w:rsidRPr="006137E9">
        <w:rPr>
          <w:rFonts w:ascii="Times New Roman" w:hAnsi="Times New Roman" w:cs="Times New Roman"/>
          <w:sz w:val="24"/>
          <w:szCs w:val="24"/>
        </w:rPr>
        <w:t xml:space="preserve"> emitent tokenov naviazaných na aktíva</w:t>
      </w:r>
      <w:r w:rsidR="00AE40AB" w:rsidRPr="006137E9">
        <w:rPr>
          <w:rFonts w:ascii="Times New Roman" w:hAnsi="Times New Roman" w:cs="Times New Roman"/>
          <w:sz w:val="24"/>
          <w:szCs w:val="24"/>
        </w:rPr>
        <w:t>,</w:t>
      </w:r>
      <w:r w:rsidR="00F02E7F" w:rsidRPr="006137E9">
        <w:rPr>
          <w:rFonts w:ascii="Times New Roman" w:hAnsi="Times New Roman" w:cs="Times New Roman"/>
          <w:sz w:val="24"/>
          <w:szCs w:val="24"/>
        </w:rPr>
        <w:t xml:space="preserve"> banka, ktorá je oprávnená emitovať tokeny naviazané na aktíva podľa osobitného predpisu</w:t>
      </w:r>
      <w:r w:rsidR="00C81946" w:rsidRPr="006137E9">
        <w:rPr>
          <w:rFonts w:ascii="Times New Roman" w:hAnsi="Times New Roman" w:cs="Times New Roman"/>
          <w:sz w:val="24"/>
          <w:szCs w:val="24"/>
        </w:rPr>
        <w:t>,</w:t>
      </w:r>
      <w:r w:rsidR="00C81946" w:rsidRPr="006137E9">
        <w:rPr>
          <w:rStyle w:val="Odkaznapoznmkupodiarou"/>
          <w:rFonts w:ascii="Times New Roman" w:hAnsi="Times New Roman" w:cs="Times New Roman"/>
          <w:sz w:val="24"/>
          <w:szCs w:val="24"/>
        </w:rPr>
        <w:footnoteReference w:id="23"/>
      </w:r>
      <w:r w:rsidR="00C81946" w:rsidRPr="006137E9">
        <w:rPr>
          <w:rFonts w:ascii="Times New Roman" w:hAnsi="Times New Roman" w:cs="Times New Roman"/>
          <w:sz w:val="24"/>
          <w:szCs w:val="24"/>
        </w:rPr>
        <w:t>)</w:t>
      </w:r>
      <w:r w:rsidR="00F52F8A" w:rsidRPr="006137E9">
        <w:rPr>
          <w:rFonts w:ascii="Times New Roman" w:hAnsi="Times New Roman" w:cs="Times New Roman"/>
          <w:sz w:val="24"/>
          <w:szCs w:val="24"/>
        </w:rPr>
        <w:t xml:space="preserve"> </w:t>
      </w:r>
      <w:r w:rsidR="00C81946" w:rsidRPr="006137E9">
        <w:rPr>
          <w:rFonts w:ascii="Times New Roman" w:hAnsi="Times New Roman" w:cs="Times New Roman"/>
          <w:sz w:val="24"/>
          <w:szCs w:val="24"/>
        </w:rPr>
        <w:t>banka a inštitúcia elektronických peňazí, ktor</w:t>
      </w:r>
      <w:r w:rsidR="00C348F8" w:rsidRPr="006137E9">
        <w:rPr>
          <w:rFonts w:ascii="Times New Roman" w:hAnsi="Times New Roman" w:cs="Times New Roman"/>
          <w:sz w:val="24"/>
          <w:szCs w:val="24"/>
        </w:rPr>
        <w:t>é</w:t>
      </w:r>
      <w:r w:rsidR="00C81946" w:rsidRPr="006137E9">
        <w:rPr>
          <w:rFonts w:ascii="Times New Roman" w:hAnsi="Times New Roman" w:cs="Times New Roman"/>
          <w:sz w:val="24"/>
          <w:szCs w:val="24"/>
        </w:rPr>
        <w:t xml:space="preserve"> </w:t>
      </w:r>
      <w:r w:rsidR="00C348F8" w:rsidRPr="006137E9">
        <w:rPr>
          <w:rFonts w:ascii="Times New Roman" w:hAnsi="Times New Roman" w:cs="Times New Roman"/>
          <w:sz w:val="24"/>
          <w:szCs w:val="24"/>
        </w:rPr>
        <w:t>sú</w:t>
      </w:r>
      <w:r w:rsidR="00C81946" w:rsidRPr="006137E9">
        <w:rPr>
          <w:rFonts w:ascii="Times New Roman" w:hAnsi="Times New Roman" w:cs="Times New Roman"/>
          <w:sz w:val="24"/>
          <w:szCs w:val="24"/>
        </w:rPr>
        <w:t xml:space="preserve"> oprávnen</w:t>
      </w:r>
      <w:r w:rsidR="00C348F8" w:rsidRPr="006137E9">
        <w:rPr>
          <w:rFonts w:ascii="Times New Roman" w:hAnsi="Times New Roman" w:cs="Times New Roman"/>
          <w:sz w:val="24"/>
          <w:szCs w:val="24"/>
        </w:rPr>
        <w:t>é</w:t>
      </w:r>
      <w:r w:rsidR="00C81946" w:rsidRPr="006137E9">
        <w:rPr>
          <w:rFonts w:ascii="Times New Roman" w:hAnsi="Times New Roman" w:cs="Times New Roman"/>
          <w:sz w:val="24"/>
          <w:szCs w:val="24"/>
        </w:rPr>
        <w:t xml:space="preserve"> emitovať </w:t>
      </w:r>
      <w:r w:rsidRPr="006137E9">
        <w:rPr>
          <w:rFonts w:ascii="Times New Roman" w:hAnsi="Times New Roman" w:cs="Times New Roman"/>
          <w:sz w:val="24"/>
          <w:szCs w:val="24"/>
        </w:rPr>
        <w:t>token</w:t>
      </w:r>
      <w:r w:rsidR="00C81946" w:rsidRPr="006137E9">
        <w:rPr>
          <w:rFonts w:ascii="Times New Roman" w:hAnsi="Times New Roman" w:cs="Times New Roman"/>
          <w:sz w:val="24"/>
          <w:szCs w:val="24"/>
        </w:rPr>
        <w:t>y</w:t>
      </w:r>
      <w:r w:rsidR="00347C83" w:rsidRPr="006137E9">
        <w:rPr>
          <w:rFonts w:ascii="Times New Roman" w:hAnsi="Times New Roman" w:cs="Times New Roman"/>
          <w:sz w:val="24"/>
          <w:szCs w:val="24"/>
        </w:rPr>
        <w:t xml:space="preserve"> elektronických peňazí</w:t>
      </w:r>
      <w:r w:rsidR="00C81946" w:rsidRPr="006137E9">
        <w:rPr>
          <w:rFonts w:ascii="Times New Roman" w:hAnsi="Times New Roman" w:cs="Times New Roman"/>
          <w:sz w:val="24"/>
          <w:szCs w:val="24"/>
        </w:rPr>
        <w:t xml:space="preserve"> </w:t>
      </w:r>
      <w:r w:rsidR="00C81946" w:rsidRPr="006137E9">
        <w:rPr>
          <w:rFonts w:ascii="Times New Roman" w:hAnsi="Times New Roman" w:cs="Times New Roman"/>
          <w:sz w:val="24"/>
          <w:szCs w:val="24"/>
        </w:rPr>
        <w:lastRenderedPageBreak/>
        <w:t>podľa osobitného predpisu,</w:t>
      </w:r>
      <w:r w:rsidR="00C81946" w:rsidRPr="006137E9">
        <w:rPr>
          <w:rStyle w:val="Odkaznapoznmkupodiarou"/>
          <w:rFonts w:ascii="Times New Roman" w:hAnsi="Times New Roman" w:cs="Times New Roman"/>
          <w:sz w:val="24"/>
          <w:szCs w:val="24"/>
        </w:rPr>
        <w:footnoteReference w:id="24"/>
      </w:r>
      <w:r w:rsidR="00C81946" w:rsidRPr="006137E9">
        <w:rPr>
          <w:rFonts w:ascii="Times New Roman" w:hAnsi="Times New Roman" w:cs="Times New Roman"/>
          <w:sz w:val="24"/>
          <w:szCs w:val="24"/>
        </w:rPr>
        <w:t xml:space="preserve">) a finančný subjekt, ktorý je oprávnený poskytovať služby </w:t>
      </w:r>
      <w:proofErr w:type="spellStart"/>
      <w:r w:rsidR="00C81946" w:rsidRPr="006137E9">
        <w:rPr>
          <w:rFonts w:ascii="Times New Roman" w:hAnsi="Times New Roman" w:cs="Times New Roman"/>
          <w:sz w:val="24"/>
          <w:szCs w:val="24"/>
        </w:rPr>
        <w:t>kryptoaktív</w:t>
      </w:r>
      <w:proofErr w:type="spellEnd"/>
      <w:r w:rsidR="00C81946" w:rsidRPr="006137E9">
        <w:rPr>
          <w:rFonts w:ascii="Times New Roman" w:hAnsi="Times New Roman" w:cs="Times New Roman"/>
          <w:sz w:val="24"/>
          <w:szCs w:val="24"/>
        </w:rPr>
        <w:t xml:space="preserve"> podľa osobitného predpisu,</w:t>
      </w:r>
      <w:r w:rsidR="00C81946" w:rsidRPr="006137E9">
        <w:rPr>
          <w:rStyle w:val="Odkaznapoznmkupodiarou"/>
          <w:rFonts w:ascii="Times New Roman" w:hAnsi="Times New Roman" w:cs="Times New Roman"/>
          <w:sz w:val="24"/>
          <w:szCs w:val="24"/>
        </w:rPr>
        <w:footnoteReference w:id="25"/>
      </w:r>
      <w:r w:rsidR="00C81946" w:rsidRPr="006137E9">
        <w:rPr>
          <w:rFonts w:ascii="Times New Roman" w:hAnsi="Times New Roman" w:cs="Times New Roman"/>
          <w:sz w:val="24"/>
          <w:szCs w:val="24"/>
        </w:rPr>
        <w:t xml:space="preserve">) </w:t>
      </w:r>
      <w:r w:rsidR="00A44EA7" w:rsidRPr="006137E9">
        <w:rPr>
          <w:rFonts w:ascii="Times New Roman" w:hAnsi="Times New Roman" w:cs="Times New Roman"/>
          <w:sz w:val="24"/>
          <w:szCs w:val="24"/>
        </w:rPr>
        <w:t>sú</w:t>
      </w:r>
      <w:r w:rsidR="006B1CD8" w:rsidRPr="006137E9">
        <w:rPr>
          <w:rFonts w:ascii="Times New Roman" w:hAnsi="Times New Roman" w:cs="Times New Roman"/>
          <w:sz w:val="24"/>
          <w:szCs w:val="24"/>
        </w:rPr>
        <w:t xml:space="preserve"> povinn</w:t>
      </w:r>
      <w:r w:rsidR="00A44EA7" w:rsidRPr="006137E9">
        <w:rPr>
          <w:rFonts w:ascii="Times New Roman" w:hAnsi="Times New Roman" w:cs="Times New Roman"/>
          <w:sz w:val="24"/>
          <w:szCs w:val="24"/>
        </w:rPr>
        <w:t>í</w:t>
      </w:r>
      <w:r w:rsidR="006B1CD8" w:rsidRPr="006137E9">
        <w:rPr>
          <w:rFonts w:ascii="Times New Roman" w:hAnsi="Times New Roman" w:cs="Times New Roman"/>
          <w:sz w:val="24"/>
          <w:szCs w:val="24"/>
        </w:rPr>
        <w:t xml:space="preserve"> </w:t>
      </w:r>
      <w:r w:rsidR="00831831" w:rsidRPr="006137E9">
        <w:rPr>
          <w:rFonts w:ascii="Times New Roman" w:hAnsi="Times New Roman" w:cs="Times New Roman"/>
          <w:sz w:val="24"/>
          <w:szCs w:val="24"/>
        </w:rPr>
        <w:t xml:space="preserve">v súlade s osobitným </w:t>
      </w:r>
      <w:r w:rsidR="00C40B0E" w:rsidRPr="006137E9">
        <w:rPr>
          <w:rFonts w:ascii="Times New Roman" w:hAnsi="Times New Roman" w:cs="Times New Roman"/>
          <w:sz w:val="24"/>
          <w:szCs w:val="24"/>
        </w:rPr>
        <w:t>predpis</w:t>
      </w:r>
      <w:r w:rsidR="00831831" w:rsidRPr="006137E9">
        <w:rPr>
          <w:rFonts w:ascii="Times New Roman" w:hAnsi="Times New Roman" w:cs="Times New Roman"/>
          <w:sz w:val="24"/>
          <w:szCs w:val="24"/>
        </w:rPr>
        <w:t>om</w:t>
      </w:r>
      <w:r w:rsidR="00C40B0E" w:rsidRPr="006137E9">
        <w:rPr>
          <w:rStyle w:val="Odkaznapoznmkupodiarou"/>
          <w:rFonts w:ascii="Times New Roman" w:hAnsi="Times New Roman" w:cs="Times New Roman"/>
          <w:sz w:val="24"/>
          <w:szCs w:val="24"/>
        </w:rPr>
        <w:footnoteReference w:id="26"/>
      </w:r>
      <w:r w:rsidR="00C40B0E"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 xml:space="preserve">vypracúvať a predkladať Národnej banke Slovenska výkazy, hlásenia a iné správy ustanoveným spôsobom a v ustanovených termínoch; ich </w:t>
      </w:r>
      <w:r w:rsidR="00C81946" w:rsidRPr="006137E9">
        <w:rPr>
          <w:rFonts w:ascii="Times New Roman" w:hAnsi="Times New Roman" w:cs="Times New Roman"/>
          <w:sz w:val="24"/>
          <w:szCs w:val="24"/>
        </w:rPr>
        <w:t xml:space="preserve">vzory, </w:t>
      </w:r>
      <w:r w:rsidR="006B1CD8" w:rsidRPr="006137E9">
        <w:rPr>
          <w:rFonts w:ascii="Times New Roman" w:hAnsi="Times New Roman" w:cs="Times New Roman"/>
          <w:sz w:val="24"/>
          <w:szCs w:val="24"/>
        </w:rPr>
        <w:t>štruktúru, rozsah, obsah, formu, členenie, termíny, spôsob, postup a</w:t>
      </w:r>
      <w:r w:rsidR="00831831" w:rsidRPr="006137E9">
        <w:rPr>
          <w:rFonts w:ascii="Times New Roman" w:hAnsi="Times New Roman" w:cs="Times New Roman"/>
          <w:sz w:val="24"/>
          <w:szCs w:val="24"/>
        </w:rPr>
        <w:t> </w:t>
      </w:r>
      <w:r w:rsidR="006B1CD8" w:rsidRPr="006137E9">
        <w:rPr>
          <w:rFonts w:ascii="Times New Roman" w:hAnsi="Times New Roman" w:cs="Times New Roman"/>
          <w:sz w:val="24"/>
          <w:szCs w:val="24"/>
        </w:rPr>
        <w:t>miesto</w:t>
      </w:r>
      <w:r w:rsidR="00831831"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predkladania vrátane metodiky na ich vypracúvanie ustanoví opatrenie, ktoré vydá Národná banka Slovenska a</w:t>
      </w:r>
      <w:r w:rsidR="006B0EE9" w:rsidRPr="006137E9">
        <w:rPr>
          <w:rFonts w:ascii="Times New Roman" w:hAnsi="Times New Roman" w:cs="Times New Roman"/>
          <w:sz w:val="24"/>
          <w:szCs w:val="24"/>
        </w:rPr>
        <w:t> </w:t>
      </w:r>
      <w:r w:rsidR="006B1CD8" w:rsidRPr="006137E9">
        <w:rPr>
          <w:rFonts w:ascii="Times New Roman" w:hAnsi="Times New Roman" w:cs="Times New Roman"/>
          <w:sz w:val="24"/>
          <w:szCs w:val="24"/>
        </w:rPr>
        <w:t>ktoré</w:t>
      </w:r>
      <w:r w:rsidR="006B0EE9"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sa vyhlasuje v</w:t>
      </w:r>
      <w:r w:rsidR="002A056E" w:rsidRPr="006137E9">
        <w:rPr>
          <w:rFonts w:ascii="Times New Roman" w:hAnsi="Times New Roman" w:cs="Times New Roman"/>
          <w:sz w:val="24"/>
          <w:szCs w:val="24"/>
        </w:rPr>
        <w:t> z</w:t>
      </w:r>
      <w:r w:rsidR="006B1CD8" w:rsidRPr="006137E9">
        <w:rPr>
          <w:rFonts w:ascii="Times New Roman" w:hAnsi="Times New Roman" w:cs="Times New Roman"/>
          <w:sz w:val="24"/>
          <w:szCs w:val="24"/>
        </w:rPr>
        <w:t>bierke</w:t>
      </w:r>
      <w:r w:rsidR="002A056E"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zákonov. Údaje a iné informácie uvedené vo výkazoch, hláseniach a</w:t>
      </w:r>
      <w:r w:rsidR="00C40B0E" w:rsidRPr="006137E9">
        <w:rPr>
          <w:rFonts w:ascii="Times New Roman" w:hAnsi="Times New Roman" w:cs="Times New Roman"/>
          <w:sz w:val="24"/>
          <w:szCs w:val="24"/>
        </w:rPr>
        <w:t> </w:t>
      </w:r>
      <w:r w:rsidR="006B1CD8" w:rsidRPr="006137E9">
        <w:rPr>
          <w:rFonts w:ascii="Times New Roman" w:hAnsi="Times New Roman" w:cs="Times New Roman"/>
          <w:sz w:val="24"/>
          <w:szCs w:val="24"/>
        </w:rPr>
        <w:t>iných</w:t>
      </w:r>
      <w:r w:rsidR="00C40B0E"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správach musia byť zrozumiteľné, prehľadné, preukazné, musia poskytovať pravdivý obraz o</w:t>
      </w:r>
      <w:r w:rsidR="004F57E7" w:rsidRPr="006137E9">
        <w:rPr>
          <w:rFonts w:ascii="Times New Roman" w:hAnsi="Times New Roman" w:cs="Times New Roman"/>
          <w:sz w:val="24"/>
          <w:szCs w:val="24"/>
        </w:rPr>
        <w:t> </w:t>
      </w:r>
      <w:r w:rsidR="006B1CD8" w:rsidRPr="006137E9">
        <w:rPr>
          <w:rFonts w:ascii="Times New Roman" w:hAnsi="Times New Roman" w:cs="Times New Roman"/>
          <w:sz w:val="24"/>
          <w:szCs w:val="24"/>
        </w:rPr>
        <w:t>hlásených</w:t>
      </w:r>
      <w:r w:rsidR="004F57E7"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skutočnostiach a</w:t>
      </w:r>
      <w:r w:rsidR="00C40B0E" w:rsidRPr="006137E9">
        <w:rPr>
          <w:rFonts w:ascii="Times New Roman" w:hAnsi="Times New Roman" w:cs="Times New Roman"/>
          <w:sz w:val="24"/>
          <w:szCs w:val="24"/>
        </w:rPr>
        <w:t> </w:t>
      </w:r>
      <w:r w:rsidR="006B1CD8" w:rsidRPr="006137E9">
        <w:rPr>
          <w:rFonts w:ascii="Times New Roman" w:hAnsi="Times New Roman" w:cs="Times New Roman"/>
          <w:sz w:val="24"/>
          <w:szCs w:val="24"/>
        </w:rPr>
        <w:t>musia</w:t>
      </w:r>
      <w:r w:rsidR="00C40B0E"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byť predložené včas. Ak predložené výkazy, hlásenia a</w:t>
      </w:r>
      <w:r w:rsidR="004F57E7" w:rsidRPr="006137E9">
        <w:rPr>
          <w:rFonts w:ascii="Times New Roman" w:hAnsi="Times New Roman" w:cs="Times New Roman"/>
          <w:sz w:val="24"/>
          <w:szCs w:val="24"/>
        </w:rPr>
        <w:t> </w:t>
      </w:r>
      <w:r w:rsidR="006B1CD8" w:rsidRPr="006137E9">
        <w:rPr>
          <w:rFonts w:ascii="Times New Roman" w:hAnsi="Times New Roman" w:cs="Times New Roman"/>
          <w:sz w:val="24"/>
          <w:szCs w:val="24"/>
        </w:rPr>
        <w:t>iné</w:t>
      </w:r>
      <w:r w:rsidR="004F57E7"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 xml:space="preserve">správy nezodpovedajú </w:t>
      </w:r>
      <w:r w:rsidR="006121E1" w:rsidRPr="006137E9">
        <w:rPr>
          <w:rFonts w:ascii="Times New Roman" w:hAnsi="Times New Roman" w:cs="Times New Roman"/>
          <w:sz w:val="24"/>
          <w:szCs w:val="24"/>
        </w:rPr>
        <w:t xml:space="preserve">ustanovenej metodike </w:t>
      </w:r>
      <w:r w:rsidR="006B1CD8" w:rsidRPr="006137E9">
        <w:rPr>
          <w:rFonts w:ascii="Times New Roman" w:hAnsi="Times New Roman" w:cs="Times New Roman"/>
          <w:sz w:val="24"/>
          <w:szCs w:val="24"/>
        </w:rPr>
        <w:t>alebo ak vzniknú dôvodné pochybnosti o</w:t>
      </w:r>
      <w:r w:rsidR="00C40B0E" w:rsidRPr="006137E9">
        <w:rPr>
          <w:rFonts w:ascii="Times New Roman" w:hAnsi="Times New Roman" w:cs="Times New Roman"/>
          <w:sz w:val="24"/>
          <w:szCs w:val="24"/>
        </w:rPr>
        <w:t> </w:t>
      </w:r>
      <w:r w:rsidR="006B1CD8" w:rsidRPr="006137E9">
        <w:rPr>
          <w:rFonts w:ascii="Times New Roman" w:hAnsi="Times New Roman" w:cs="Times New Roman"/>
          <w:sz w:val="24"/>
          <w:szCs w:val="24"/>
        </w:rPr>
        <w:t>ich</w:t>
      </w:r>
      <w:r w:rsidR="00C40B0E"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 xml:space="preserve">správnosti alebo úplnosti, </w:t>
      </w:r>
      <w:r w:rsidR="006B0EE9" w:rsidRPr="006137E9">
        <w:rPr>
          <w:rFonts w:ascii="Times New Roman" w:hAnsi="Times New Roman" w:cs="Times New Roman"/>
          <w:sz w:val="24"/>
          <w:szCs w:val="24"/>
        </w:rPr>
        <w:t>osoby podľa prvej vety</w:t>
      </w:r>
      <w:r w:rsidR="006B1CD8" w:rsidRPr="006137E9">
        <w:rPr>
          <w:rFonts w:ascii="Times New Roman" w:hAnsi="Times New Roman" w:cs="Times New Roman"/>
          <w:sz w:val="24"/>
          <w:szCs w:val="24"/>
        </w:rPr>
        <w:t xml:space="preserve"> sú povinné na vyžiadanie Národnej banky Slovenska predložiť podklady a</w:t>
      </w:r>
      <w:r w:rsidR="00C40B0E" w:rsidRPr="006137E9">
        <w:rPr>
          <w:rFonts w:ascii="Times New Roman" w:hAnsi="Times New Roman" w:cs="Times New Roman"/>
          <w:sz w:val="24"/>
          <w:szCs w:val="24"/>
        </w:rPr>
        <w:t> </w:t>
      </w:r>
      <w:r w:rsidR="006B1CD8" w:rsidRPr="006137E9">
        <w:rPr>
          <w:rFonts w:ascii="Times New Roman" w:hAnsi="Times New Roman" w:cs="Times New Roman"/>
          <w:sz w:val="24"/>
          <w:szCs w:val="24"/>
        </w:rPr>
        <w:t>podať</w:t>
      </w:r>
      <w:r w:rsidR="00C40B0E" w:rsidRPr="006137E9">
        <w:rPr>
          <w:rFonts w:ascii="Times New Roman" w:hAnsi="Times New Roman" w:cs="Times New Roman"/>
          <w:sz w:val="24"/>
          <w:szCs w:val="24"/>
        </w:rPr>
        <w:t xml:space="preserve"> </w:t>
      </w:r>
      <w:r w:rsidR="006B1CD8" w:rsidRPr="006137E9">
        <w:rPr>
          <w:rFonts w:ascii="Times New Roman" w:hAnsi="Times New Roman" w:cs="Times New Roman"/>
          <w:sz w:val="24"/>
          <w:szCs w:val="24"/>
        </w:rPr>
        <w:t>vysvetlenie v</w:t>
      </w:r>
      <w:r w:rsidR="007D4E0B" w:rsidRPr="006137E9">
        <w:rPr>
          <w:rFonts w:ascii="Times New Roman" w:hAnsi="Times New Roman" w:cs="Times New Roman"/>
          <w:sz w:val="24"/>
          <w:szCs w:val="24"/>
        </w:rPr>
        <w:t> </w:t>
      </w:r>
      <w:r w:rsidR="006B1CD8" w:rsidRPr="006137E9">
        <w:rPr>
          <w:rFonts w:ascii="Times New Roman" w:hAnsi="Times New Roman" w:cs="Times New Roman"/>
          <w:sz w:val="24"/>
          <w:szCs w:val="24"/>
        </w:rPr>
        <w:t>ňou určenej lehote.</w:t>
      </w:r>
    </w:p>
    <w:p w14:paraId="21F63AED" w14:textId="77777777" w:rsidR="004E21B5" w:rsidRPr="006137E9" w:rsidRDefault="004E21B5" w:rsidP="005920EA">
      <w:pPr>
        <w:spacing w:after="0" w:line="240" w:lineRule="auto"/>
        <w:jc w:val="both"/>
        <w:rPr>
          <w:rFonts w:ascii="Times New Roman" w:hAnsi="Times New Roman" w:cs="Times New Roman"/>
          <w:sz w:val="24"/>
          <w:szCs w:val="24"/>
        </w:rPr>
      </w:pPr>
    </w:p>
    <w:p w14:paraId="4FBC9B3E" w14:textId="1EA91190" w:rsidR="005E4DA6" w:rsidRPr="006137E9" w:rsidRDefault="005E4DA6"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6</w:t>
      </w:r>
    </w:p>
    <w:p w14:paraId="571383C6" w14:textId="575A8A3F" w:rsidR="009006B8" w:rsidRPr="006137E9" w:rsidRDefault="009006B8"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Vyjadrenie </w:t>
      </w:r>
      <w:r w:rsidR="006F45F2" w:rsidRPr="006137E9">
        <w:rPr>
          <w:rFonts w:ascii="Times New Roman" w:hAnsi="Times New Roman" w:cs="Times New Roman"/>
          <w:b/>
          <w:sz w:val="24"/>
          <w:szCs w:val="24"/>
        </w:rPr>
        <w:t>ne</w:t>
      </w:r>
      <w:r w:rsidRPr="006137E9">
        <w:rPr>
          <w:rFonts w:ascii="Times New Roman" w:hAnsi="Times New Roman" w:cs="Times New Roman"/>
          <w:b/>
          <w:sz w:val="24"/>
          <w:szCs w:val="24"/>
        </w:rPr>
        <w:t>súhlasu</w:t>
      </w:r>
      <w:r w:rsidR="008C39E9" w:rsidRPr="006137E9">
        <w:rPr>
          <w:rFonts w:ascii="Times New Roman" w:hAnsi="Times New Roman" w:cs="Times New Roman"/>
          <w:b/>
          <w:sz w:val="24"/>
          <w:szCs w:val="24"/>
        </w:rPr>
        <w:t xml:space="preserve"> s navrhovaným nadobúdaním </w:t>
      </w:r>
      <w:r w:rsidR="0077543E" w:rsidRPr="006137E9">
        <w:rPr>
          <w:rFonts w:ascii="Times New Roman" w:hAnsi="Times New Roman" w:cs="Times New Roman"/>
          <w:b/>
          <w:sz w:val="24"/>
          <w:szCs w:val="24"/>
        </w:rPr>
        <w:t xml:space="preserve">kvalifikovaného </w:t>
      </w:r>
      <w:r w:rsidR="008C39E9" w:rsidRPr="006137E9">
        <w:rPr>
          <w:rFonts w:ascii="Times New Roman" w:hAnsi="Times New Roman" w:cs="Times New Roman"/>
          <w:b/>
          <w:sz w:val="24"/>
          <w:szCs w:val="24"/>
        </w:rPr>
        <w:t>podielu</w:t>
      </w:r>
    </w:p>
    <w:p w14:paraId="38E03585" w14:textId="77777777" w:rsidR="005E4DA6" w:rsidRPr="006137E9" w:rsidRDefault="005E4DA6" w:rsidP="005920EA">
      <w:pPr>
        <w:keepNext/>
        <w:spacing w:after="0" w:line="240" w:lineRule="auto"/>
        <w:jc w:val="both"/>
        <w:rPr>
          <w:rFonts w:ascii="Times New Roman" w:hAnsi="Times New Roman" w:cs="Times New Roman"/>
          <w:sz w:val="24"/>
          <w:szCs w:val="24"/>
        </w:rPr>
      </w:pPr>
    </w:p>
    <w:p w14:paraId="5C47190A" w14:textId="7D6F8BA6" w:rsidR="005E4DA6" w:rsidRPr="006137E9" w:rsidRDefault="005E4DA6" w:rsidP="005920EA">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Dôvodom na vyjadrenie nesúhlasu podľa osobitného predpisu</w:t>
      </w:r>
      <w:r w:rsidRPr="006137E9">
        <w:rPr>
          <w:rStyle w:val="Odkaznapoznmkupodiarou"/>
          <w:rFonts w:ascii="Times New Roman" w:hAnsi="Times New Roman" w:cs="Times New Roman"/>
          <w:sz w:val="24"/>
          <w:szCs w:val="24"/>
        </w:rPr>
        <w:footnoteReference w:id="27"/>
      </w:r>
      <w:r w:rsidRPr="006137E9">
        <w:rPr>
          <w:rFonts w:ascii="Times New Roman" w:hAnsi="Times New Roman" w:cs="Times New Roman"/>
          <w:sz w:val="24"/>
          <w:szCs w:val="24"/>
        </w:rPr>
        <w:t>) nemôžu byť ekonomické potreby trhu.</w:t>
      </w:r>
    </w:p>
    <w:p w14:paraId="5FDAB2BA" w14:textId="77777777" w:rsidR="005E4DA6" w:rsidRPr="006137E9" w:rsidRDefault="005E4DA6" w:rsidP="005920EA">
      <w:pPr>
        <w:spacing w:after="0" w:line="240" w:lineRule="auto"/>
        <w:jc w:val="both"/>
        <w:rPr>
          <w:rFonts w:ascii="Times New Roman" w:hAnsi="Times New Roman" w:cs="Times New Roman"/>
          <w:sz w:val="24"/>
          <w:szCs w:val="24"/>
        </w:rPr>
      </w:pPr>
    </w:p>
    <w:p w14:paraId="0EFFF3FA" w14:textId="77777777" w:rsidR="00B44595" w:rsidRPr="006137E9" w:rsidRDefault="00B44595" w:rsidP="005920EA">
      <w:pPr>
        <w:spacing w:after="0" w:line="240" w:lineRule="auto"/>
        <w:jc w:val="both"/>
        <w:rPr>
          <w:rFonts w:ascii="Times New Roman" w:hAnsi="Times New Roman" w:cs="Times New Roman"/>
          <w:sz w:val="24"/>
          <w:szCs w:val="24"/>
        </w:rPr>
      </w:pPr>
    </w:p>
    <w:p w14:paraId="354687E7" w14:textId="2C85E77A" w:rsidR="00C96ACD" w:rsidRPr="006137E9" w:rsidRDefault="00C96ACD"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 </w:t>
      </w:r>
      <w:r w:rsidR="005E4DA6" w:rsidRPr="006137E9">
        <w:rPr>
          <w:rFonts w:ascii="Times New Roman" w:hAnsi="Times New Roman" w:cs="Times New Roman"/>
          <w:b/>
          <w:sz w:val="24"/>
          <w:szCs w:val="24"/>
        </w:rPr>
        <w:t>7</w:t>
      </w:r>
    </w:p>
    <w:p w14:paraId="0E85337A" w14:textId="1350C6C8" w:rsidR="00AA58CA" w:rsidRPr="006137E9" w:rsidRDefault="00AA58CA"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Príslušný orgán</w:t>
      </w:r>
    </w:p>
    <w:p w14:paraId="2681B9A0" w14:textId="77777777" w:rsidR="00C96ACD" w:rsidRPr="006137E9" w:rsidRDefault="00C96ACD" w:rsidP="005920EA">
      <w:pPr>
        <w:spacing w:after="0" w:line="240" w:lineRule="auto"/>
        <w:jc w:val="both"/>
        <w:rPr>
          <w:rFonts w:ascii="Times New Roman" w:hAnsi="Times New Roman" w:cs="Times New Roman"/>
          <w:sz w:val="24"/>
          <w:szCs w:val="24"/>
        </w:rPr>
      </w:pPr>
    </w:p>
    <w:p w14:paraId="619AC7AC" w14:textId="43961AEB" w:rsidR="0059495E" w:rsidRPr="006137E9" w:rsidRDefault="009006B8" w:rsidP="005920EA">
      <w:pPr>
        <w:pStyle w:val="Odsekzoznamu"/>
        <w:numPr>
          <w:ilvl w:val="0"/>
          <w:numId w:val="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Pôsobnos</w:t>
      </w:r>
      <w:r w:rsidR="00415F88" w:rsidRPr="006137E9">
        <w:rPr>
          <w:rFonts w:ascii="Times New Roman" w:hAnsi="Times New Roman" w:cs="Times New Roman"/>
          <w:sz w:val="24"/>
          <w:szCs w:val="24"/>
        </w:rPr>
        <w:t>ť</w:t>
      </w:r>
      <w:r w:rsidRPr="006137E9">
        <w:rPr>
          <w:rFonts w:ascii="Times New Roman" w:hAnsi="Times New Roman" w:cs="Times New Roman"/>
          <w:sz w:val="24"/>
          <w:szCs w:val="24"/>
        </w:rPr>
        <w:t xml:space="preserve"> a právomoci príslušného orgánu </w:t>
      </w:r>
      <w:r w:rsidR="0059495E" w:rsidRPr="006137E9">
        <w:rPr>
          <w:rFonts w:ascii="Times New Roman" w:hAnsi="Times New Roman" w:cs="Times New Roman"/>
          <w:sz w:val="24"/>
          <w:szCs w:val="24"/>
        </w:rPr>
        <w:t>podľa osobitného predpisu</w:t>
      </w:r>
      <w:r w:rsidR="0059495E" w:rsidRPr="006137E9">
        <w:rPr>
          <w:rFonts w:ascii="Times New Roman" w:hAnsi="Times New Roman" w:cs="Times New Roman"/>
          <w:sz w:val="24"/>
          <w:szCs w:val="24"/>
          <w:vertAlign w:val="superscript"/>
        </w:rPr>
        <w:t>1</w:t>
      </w:r>
      <w:r w:rsidR="0059495E" w:rsidRPr="006137E9">
        <w:rPr>
          <w:rFonts w:ascii="Times New Roman" w:hAnsi="Times New Roman" w:cs="Times New Roman"/>
          <w:sz w:val="24"/>
          <w:szCs w:val="24"/>
        </w:rPr>
        <w:t>)</w:t>
      </w:r>
      <w:r w:rsidRPr="006137E9">
        <w:rPr>
          <w:rFonts w:ascii="Times New Roman" w:hAnsi="Times New Roman" w:cs="Times New Roman"/>
          <w:sz w:val="24"/>
          <w:szCs w:val="24"/>
        </w:rPr>
        <w:t xml:space="preserve"> vykonáva v Slovenskej republike Národná banka Slovenska.</w:t>
      </w:r>
      <w:r w:rsidR="0059495E" w:rsidRPr="006137E9">
        <w:rPr>
          <w:rFonts w:ascii="Times New Roman" w:hAnsi="Times New Roman" w:cs="Times New Roman"/>
          <w:sz w:val="24"/>
          <w:szCs w:val="24"/>
        </w:rPr>
        <w:t xml:space="preserve"> Národná banka Slovenska postupuje pri výkone tejto pôsobnosti a právomocí podľa </w:t>
      </w:r>
      <w:r w:rsidRPr="006137E9">
        <w:rPr>
          <w:rFonts w:ascii="Times New Roman" w:hAnsi="Times New Roman" w:cs="Times New Roman"/>
          <w:sz w:val="24"/>
          <w:szCs w:val="24"/>
        </w:rPr>
        <w:t>tohto zákona a </w:t>
      </w:r>
      <w:r w:rsidR="00EE6267" w:rsidRPr="006137E9">
        <w:rPr>
          <w:rFonts w:ascii="Times New Roman" w:hAnsi="Times New Roman" w:cs="Times New Roman"/>
          <w:sz w:val="24"/>
          <w:szCs w:val="24"/>
        </w:rPr>
        <w:t>osobitných</w:t>
      </w:r>
      <w:r w:rsidRPr="006137E9">
        <w:rPr>
          <w:rFonts w:ascii="Times New Roman" w:hAnsi="Times New Roman" w:cs="Times New Roman"/>
          <w:sz w:val="24"/>
          <w:szCs w:val="24"/>
        </w:rPr>
        <w:t xml:space="preserve"> </w:t>
      </w:r>
      <w:r w:rsidR="00EE6267" w:rsidRPr="006137E9">
        <w:rPr>
          <w:rFonts w:ascii="Times New Roman" w:hAnsi="Times New Roman" w:cs="Times New Roman"/>
          <w:sz w:val="24"/>
          <w:szCs w:val="24"/>
        </w:rPr>
        <w:t>predpisov.</w:t>
      </w:r>
      <w:r w:rsidR="00EE6267" w:rsidRPr="006137E9">
        <w:rPr>
          <w:rStyle w:val="Odkaznapoznmkupodiarou"/>
          <w:rFonts w:ascii="Times New Roman" w:hAnsi="Times New Roman" w:cs="Times New Roman"/>
          <w:sz w:val="24"/>
          <w:szCs w:val="24"/>
        </w:rPr>
        <w:footnoteReference w:id="28"/>
      </w:r>
      <w:r w:rsidR="00EE6267" w:rsidRPr="006137E9">
        <w:rPr>
          <w:rFonts w:ascii="Times New Roman" w:hAnsi="Times New Roman" w:cs="Times New Roman"/>
          <w:sz w:val="24"/>
          <w:szCs w:val="24"/>
        </w:rPr>
        <w:t>)</w:t>
      </w:r>
    </w:p>
    <w:p w14:paraId="1A7B8595" w14:textId="77777777" w:rsidR="00FC3B14" w:rsidRPr="006137E9" w:rsidRDefault="00FC3B14" w:rsidP="005920EA">
      <w:pPr>
        <w:pStyle w:val="Odsekzoznamu"/>
        <w:spacing w:after="0" w:line="240" w:lineRule="auto"/>
        <w:rPr>
          <w:rFonts w:ascii="Times New Roman" w:hAnsi="Times New Roman" w:cs="Times New Roman"/>
          <w:sz w:val="24"/>
          <w:szCs w:val="24"/>
        </w:rPr>
      </w:pPr>
    </w:p>
    <w:p w14:paraId="271577A5" w14:textId="211BA476" w:rsidR="0059495E" w:rsidRPr="006137E9" w:rsidRDefault="005E4DA6" w:rsidP="005920EA">
      <w:pPr>
        <w:pStyle w:val="Odsekzoznamu"/>
        <w:numPr>
          <w:ilvl w:val="0"/>
          <w:numId w:val="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Dohľad podľa tohto zákona a osobitných predpisov</w:t>
      </w:r>
      <w:r w:rsidRPr="006137E9">
        <w:rPr>
          <w:rStyle w:val="Odkaznapoznmkupodiarou"/>
          <w:rFonts w:ascii="Times New Roman" w:hAnsi="Times New Roman" w:cs="Times New Roman"/>
          <w:sz w:val="24"/>
          <w:szCs w:val="24"/>
        </w:rPr>
        <w:footnoteReference w:id="29"/>
      </w:r>
      <w:r w:rsidR="00912E3E" w:rsidRPr="006137E9">
        <w:rPr>
          <w:rFonts w:ascii="Times New Roman" w:hAnsi="Times New Roman" w:cs="Times New Roman"/>
          <w:sz w:val="24"/>
          <w:szCs w:val="24"/>
        </w:rPr>
        <w:t>) sa vykonáva nad činnosťou osôb podľa osobitného predpisu.</w:t>
      </w:r>
      <w:r w:rsidR="00912E3E" w:rsidRPr="006137E9">
        <w:rPr>
          <w:rFonts w:ascii="Times New Roman" w:hAnsi="Times New Roman" w:cs="Times New Roman"/>
          <w:sz w:val="24"/>
          <w:szCs w:val="24"/>
          <w:vertAlign w:val="superscript"/>
        </w:rPr>
        <w:t>1</w:t>
      </w:r>
      <w:r w:rsidR="00912E3E" w:rsidRPr="006137E9">
        <w:rPr>
          <w:rFonts w:ascii="Times New Roman" w:hAnsi="Times New Roman" w:cs="Times New Roman"/>
          <w:sz w:val="24"/>
          <w:szCs w:val="24"/>
        </w:rPr>
        <w:t>)</w:t>
      </w:r>
    </w:p>
    <w:p w14:paraId="7D9BC722" w14:textId="77777777" w:rsidR="0059495E" w:rsidRPr="006137E9" w:rsidRDefault="0059495E" w:rsidP="005920EA">
      <w:pPr>
        <w:pStyle w:val="Odsekzoznamu"/>
        <w:spacing w:after="0" w:line="240" w:lineRule="auto"/>
        <w:ind w:left="567" w:hanging="567"/>
        <w:rPr>
          <w:rFonts w:ascii="Times New Roman" w:hAnsi="Times New Roman" w:cs="Times New Roman"/>
          <w:sz w:val="24"/>
          <w:szCs w:val="24"/>
        </w:rPr>
      </w:pPr>
    </w:p>
    <w:p w14:paraId="5C336D85" w14:textId="59748824" w:rsidR="0059495E" w:rsidRPr="006137E9" w:rsidRDefault="0077543E" w:rsidP="004E21B5">
      <w:pPr>
        <w:pStyle w:val="Odsekzoznamu"/>
        <w:numPr>
          <w:ilvl w:val="0"/>
          <w:numId w:val="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Ak </w:t>
      </w:r>
      <w:r w:rsidR="00743B16" w:rsidRPr="006137E9">
        <w:rPr>
          <w:rFonts w:ascii="Times New Roman" w:hAnsi="Times New Roman" w:cs="Times New Roman"/>
          <w:sz w:val="24"/>
          <w:szCs w:val="24"/>
        </w:rPr>
        <w:t xml:space="preserve">je </w:t>
      </w:r>
      <w:r w:rsidR="009D1A3C" w:rsidRPr="006137E9">
        <w:rPr>
          <w:rFonts w:ascii="Times New Roman" w:hAnsi="Times New Roman" w:cs="Times New Roman"/>
          <w:sz w:val="24"/>
          <w:szCs w:val="24"/>
        </w:rPr>
        <w:t xml:space="preserve">Národná banka Slovenska </w:t>
      </w:r>
      <w:r w:rsidR="00743B16" w:rsidRPr="006137E9">
        <w:rPr>
          <w:rFonts w:ascii="Times New Roman" w:hAnsi="Times New Roman" w:cs="Times New Roman"/>
          <w:sz w:val="24"/>
          <w:szCs w:val="24"/>
        </w:rPr>
        <w:t>upovedomená podľa osobitného predpisu</w:t>
      </w:r>
      <w:r w:rsidR="00743B16" w:rsidRPr="006137E9">
        <w:rPr>
          <w:rStyle w:val="Odkaznapoznmkupodiarou"/>
          <w:rFonts w:ascii="Times New Roman" w:hAnsi="Times New Roman" w:cs="Times New Roman"/>
          <w:sz w:val="24"/>
          <w:szCs w:val="24"/>
        </w:rPr>
        <w:footnoteReference w:id="30"/>
      </w:r>
      <w:r w:rsidR="00743B16" w:rsidRPr="006137E9">
        <w:rPr>
          <w:rFonts w:ascii="Times New Roman" w:hAnsi="Times New Roman" w:cs="Times New Roman"/>
          <w:sz w:val="24"/>
          <w:szCs w:val="24"/>
        </w:rPr>
        <w:t>) o právoplatnom skončení trestného stíhania</w:t>
      </w:r>
      <w:r w:rsidR="00E9154D" w:rsidRPr="006137E9">
        <w:rPr>
          <w:rFonts w:ascii="Times New Roman" w:hAnsi="Times New Roman" w:cs="Times New Roman"/>
          <w:sz w:val="24"/>
          <w:szCs w:val="24"/>
        </w:rPr>
        <w:t xml:space="preserve"> osôb podľa odseku 2</w:t>
      </w:r>
      <w:r w:rsidR="00743B16" w:rsidRPr="006137E9">
        <w:rPr>
          <w:rFonts w:ascii="Times New Roman" w:hAnsi="Times New Roman" w:cs="Times New Roman"/>
          <w:sz w:val="24"/>
          <w:szCs w:val="24"/>
        </w:rPr>
        <w:t xml:space="preserve">, </w:t>
      </w:r>
      <w:r w:rsidR="00605BA8" w:rsidRPr="006137E9">
        <w:rPr>
          <w:rFonts w:ascii="Times New Roman" w:hAnsi="Times New Roman" w:cs="Times New Roman"/>
          <w:sz w:val="24"/>
          <w:szCs w:val="24"/>
        </w:rPr>
        <w:t>zabezpečí vyžiadanie rozsudku v súvislosti s trestom a ochranným opatrením</w:t>
      </w:r>
      <w:r w:rsidR="00605BA8" w:rsidRPr="006137E9">
        <w:rPr>
          <w:rStyle w:val="Odkaznapoznmkupodiarou"/>
          <w:rFonts w:ascii="Times New Roman" w:hAnsi="Times New Roman" w:cs="Times New Roman"/>
          <w:sz w:val="24"/>
          <w:szCs w:val="24"/>
        </w:rPr>
        <w:footnoteReference w:id="31"/>
      </w:r>
      <w:r w:rsidR="00605BA8" w:rsidRPr="006137E9">
        <w:rPr>
          <w:rFonts w:ascii="Times New Roman" w:hAnsi="Times New Roman" w:cs="Times New Roman"/>
          <w:sz w:val="24"/>
          <w:szCs w:val="24"/>
        </w:rPr>
        <w:t>) uloženým osobám podľa odseku 2, proti ktorému už nie je prípustný opravný prostriedok</w:t>
      </w:r>
      <w:r w:rsidRPr="006137E9">
        <w:rPr>
          <w:rFonts w:ascii="Times New Roman" w:hAnsi="Times New Roman" w:cs="Times New Roman"/>
          <w:sz w:val="24"/>
          <w:szCs w:val="24"/>
        </w:rPr>
        <w:t>;</w:t>
      </w:r>
      <w:r w:rsidR="00605BA8" w:rsidRPr="006137E9">
        <w:rPr>
          <w:rFonts w:ascii="Times New Roman" w:hAnsi="Times New Roman" w:cs="Times New Roman"/>
          <w:sz w:val="24"/>
          <w:szCs w:val="24"/>
        </w:rPr>
        <w:t xml:space="preserve"> </w:t>
      </w:r>
      <w:r w:rsidRPr="006137E9">
        <w:rPr>
          <w:rFonts w:ascii="Times New Roman" w:hAnsi="Times New Roman" w:cs="Times New Roman"/>
          <w:sz w:val="24"/>
          <w:szCs w:val="24"/>
        </w:rPr>
        <w:t>t</w:t>
      </w:r>
      <w:r w:rsidR="00605BA8" w:rsidRPr="006137E9">
        <w:rPr>
          <w:rFonts w:ascii="Times New Roman" w:hAnsi="Times New Roman" w:cs="Times New Roman"/>
          <w:sz w:val="24"/>
          <w:szCs w:val="24"/>
        </w:rPr>
        <w:t>ento rozsudok</w:t>
      </w:r>
      <w:r w:rsidR="006B7879" w:rsidRPr="006137E9">
        <w:rPr>
          <w:rFonts w:ascii="Times New Roman" w:hAnsi="Times New Roman" w:cs="Times New Roman"/>
          <w:sz w:val="24"/>
          <w:szCs w:val="24"/>
        </w:rPr>
        <w:t xml:space="preserve"> Národná banka Slovenska</w:t>
      </w:r>
      <w:r w:rsidR="00605BA8" w:rsidRPr="006137E9">
        <w:rPr>
          <w:rFonts w:ascii="Times New Roman" w:hAnsi="Times New Roman" w:cs="Times New Roman"/>
          <w:sz w:val="24"/>
          <w:szCs w:val="24"/>
        </w:rPr>
        <w:t xml:space="preserve"> </w:t>
      </w:r>
      <w:r w:rsidR="00E9154D" w:rsidRPr="006137E9">
        <w:rPr>
          <w:rFonts w:ascii="Times New Roman" w:hAnsi="Times New Roman" w:cs="Times New Roman"/>
          <w:sz w:val="24"/>
          <w:szCs w:val="24"/>
        </w:rPr>
        <w:t>predkladá</w:t>
      </w:r>
      <w:r w:rsidR="00BB789C" w:rsidRPr="006137E9">
        <w:rPr>
          <w:rStyle w:val="Odkaznapoznmkupodiarou"/>
          <w:rFonts w:ascii="Times New Roman" w:hAnsi="Times New Roman" w:cs="Times New Roman"/>
          <w:sz w:val="24"/>
          <w:szCs w:val="24"/>
        </w:rPr>
        <w:footnoteReference w:id="32"/>
      </w:r>
      <w:r w:rsidR="00BB789C" w:rsidRPr="006137E9">
        <w:rPr>
          <w:rFonts w:ascii="Times New Roman" w:hAnsi="Times New Roman" w:cs="Times New Roman"/>
          <w:sz w:val="24"/>
          <w:szCs w:val="24"/>
        </w:rPr>
        <w:t>)</w:t>
      </w:r>
      <w:r w:rsidR="009D1A3C" w:rsidRPr="006137E9">
        <w:rPr>
          <w:rFonts w:ascii="Times New Roman" w:hAnsi="Times New Roman" w:cs="Times New Roman"/>
          <w:sz w:val="24"/>
          <w:szCs w:val="24"/>
        </w:rPr>
        <w:t xml:space="preserve"> Európsk</w:t>
      </w:r>
      <w:r w:rsidR="00F82BCB" w:rsidRPr="006137E9">
        <w:rPr>
          <w:rFonts w:ascii="Times New Roman" w:hAnsi="Times New Roman" w:cs="Times New Roman"/>
          <w:sz w:val="24"/>
          <w:szCs w:val="24"/>
        </w:rPr>
        <w:t>emu</w:t>
      </w:r>
      <w:r w:rsidR="009D1A3C" w:rsidRPr="006137E9">
        <w:rPr>
          <w:rFonts w:ascii="Times New Roman" w:hAnsi="Times New Roman" w:cs="Times New Roman"/>
          <w:sz w:val="24"/>
          <w:szCs w:val="24"/>
        </w:rPr>
        <w:t xml:space="preserve"> orgán</w:t>
      </w:r>
      <w:r w:rsidR="00F82BCB" w:rsidRPr="006137E9">
        <w:rPr>
          <w:rFonts w:ascii="Times New Roman" w:hAnsi="Times New Roman" w:cs="Times New Roman"/>
          <w:sz w:val="24"/>
          <w:szCs w:val="24"/>
        </w:rPr>
        <w:t>u</w:t>
      </w:r>
      <w:r w:rsidR="009D1A3C" w:rsidRPr="006137E9">
        <w:rPr>
          <w:rFonts w:ascii="Times New Roman" w:hAnsi="Times New Roman" w:cs="Times New Roman"/>
          <w:sz w:val="24"/>
          <w:szCs w:val="24"/>
        </w:rPr>
        <w:t xml:space="preserve"> dohľadu (Európsk</w:t>
      </w:r>
      <w:r w:rsidR="00F82BCB" w:rsidRPr="006137E9">
        <w:rPr>
          <w:rFonts w:ascii="Times New Roman" w:hAnsi="Times New Roman" w:cs="Times New Roman"/>
          <w:sz w:val="24"/>
          <w:szCs w:val="24"/>
        </w:rPr>
        <w:t>emu</w:t>
      </w:r>
      <w:r w:rsidR="009D1A3C" w:rsidRPr="006137E9">
        <w:rPr>
          <w:rFonts w:ascii="Times New Roman" w:hAnsi="Times New Roman" w:cs="Times New Roman"/>
          <w:sz w:val="24"/>
          <w:szCs w:val="24"/>
        </w:rPr>
        <w:t xml:space="preserve"> orgán</w:t>
      </w:r>
      <w:r w:rsidR="00F82BCB" w:rsidRPr="006137E9">
        <w:rPr>
          <w:rFonts w:ascii="Times New Roman" w:hAnsi="Times New Roman" w:cs="Times New Roman"/>
          <w:sz w:val="24"/>
          <w:szCs w:val="24"/>
        </w:rPr>
        <w:t>u</w:t>
      </w:r>
      <w:r w:rsidR="009D1A3C" w:rsidRPr="006137E9">
        <w:rPr>
          <w:rFonts w:ascii="Times New Roman" w:hAnsi="Times New Roman" w:cs="Times New Roman"/>
          <w:sz w:val="24"/>
          <w:szCs w:val="24"/>
        </w:rPr>
        <w:t xml:space="preserve"> pre </w:t>
      </w:r>
      <w:r w:rsidR="009D1A3C" w:rsidRPr="006137E9">
        <w:rPr>
          <w:rFonts w:ascii="Times New Roman" w:hAnsi="Times New Roman" w:cs="Times New Roman"/>
          <w:sz w:val="24"/>
          <w:szCs w:val="24"/>
        </w:rPr>
        <w:lastRenderedPageBreak/>
        <w:t>bankovníctvo</w:t>
      </w:r>
      <w:r w:rsidR="00C81946" w:rsidRPr="006137E9">
        <w:rPr>
          <w:rFonts w:ascii="Times New Roman" w:hAnsi="Times New Roman" w:cs="Times New Roman"/>
          <w:sz w:val="24"/>
          <w:szCs w:val="24"/>
        </w:rPr>
        <w:t>)</w:t>
      </w:r>
      <w:r w:rsidR="00F64930" w:rsidRPr="006137E9">
        <w:rPr>
          <w:rStyle w:val="Odkaznapoznmkupodiarou"/>
          <w:rFonts w:ascii="Times New Roman" w:hAnsi="Times New Roman" w:cs="Times New Roman"/>
          <w:sz w:val="24"/>
          <w:szCs w:val="24"/>
        </w:rPr>
        <w:footnoteReference w:id="33"/>
      </w:r>
      <w:r w:rsidR="00F64930" w:rsidRPr="006137E9">
        <w:rPr>
          <w:rFonts w:ascii="Times New Roman" w:hAnsi="Times New Roman" w:cs="Times New Roman"/>
          <w:sz w:val="24"/>
          <w:szCs w:val="24"/>
        </w:rPr>
        <w:t>)</w:t>
      </w:r>
      <w:r w:rsidR="009D1A3C" w:rsidRPr="006137E9">
        <w:rPr>
          <w:rFonts w:ascii="Times New Roman" w:hAnsi="Times New Roman" w:cs="Times New Roman"/>
          <w:sz w:val="24"/>
          <w:szCs w:val="24"/>
        </w:rPr>
        <w:t xml:space="preserve"> a</w:t>
      </w:r>
      <w:r w:rsidR="00C81946" w:rsidRPr="006137E9">
        <w:rPr>
          <w:rFonts w:ascii="Times New Roman" w:hAnsi="Times New Roman" w:cs="Times New Roman"/>
          <w:sz w:val="24"/>
          <w:szCs w:val="24"/>
        </w:rPr>
        <w:t> Európskemu orgánu dohľadu (</w:t>
      </w:r>
      <w:r w:rsidR="009D1A3C" w:rsidRPr="006137E9">
        <w:rPr>
          <w:rFonts w:ascii="Times New Roman" w:hAnsi="Times New Roman" w:cs="Times New Roman"/>
          <w:sz w:val="24"/>
          <w:szCs w:val="24"/>
        </w:rPr>
        <w:t>Európsk</w:t>
      </w:r>
      <w:r w:rsidR="00F82BCB" w:rsidRPr="006137E9">
        <w:rPr>
          <w:rFonts w:ascii="Times New Roman" w:hAnsi="Times New Roman" w:cs="Times New Roman"/>
          <w:sz w:val="24"/>
          <w:szCs w:val="24"/>
        </w:rPr>
        <w:t>emu</w:t>
      </w:r>
      <w:r w:rsidR="009D1A3C" w:rsidRPr="006137E9">
        <w:rPr>
          <w:rFonts w:ascii="Times New Roman" w:hAnsi="Times New Roman" w:cs="Times New Roman"/>
          <w:sz w:val="24"/>
          <w:szCs w:val="24"/>
        </w:rPr>
        <w:t xml:space="preserve"> orgán</w:t>
      </w:r>
      <w:r w:rsidR="00F82BCB" w:rsidRPr="006137E9">
        <w:rPr>
          <w:rFonts w:ascii="Times New Roman" w:hAnsi="Times New Roman" w:cs="Times New Roman"/>
          <w:sz w:val="24"/>
          <w:szCs w:val="24"/>
        </w:rPr>
        <w:t>u</w:t>
      </w:r>
      <w:r w:rsidR="009D1A3C" w:rsidRPr="006137E9">
        <w:rPr>
          <w:rFonts w:ascii="Times New Roman" w:hAnsi="Times New Roman" w:cs="Times New Roman"/>
          <w:sz w:val="24"/>
          <w:szCs w:val="24"/>
        </w:rPr>
        <w:t xml:space="preserve"> pre cenné papiere a</w:t>
      </w:r>
      <w:r w:rsidR="00C81946" w:rsidRPr="006137E9">
        <w:rPr>
          <w:rFonts w:ascii="Times New Roman" w:hAnsi="Times New Roman" w:cs="Times New Roman"/>
          <w:sz w:val="24"/>
          <w:szCs w:val="24"/>
        </w:rPr>
        <w:t> </w:t>
      </w:r>
      <w:r w:rsidR="009D1A3C" w:rsidRPr="006137E9">
        <w:rPr>
          <w:rFonts w:ascii="Times New Roman" w:hAnsi="Times New Roman" w:cs="Times New Roman"/>
          <w:sz w:val="24"/>
          <w:szCs w:val="24"/>
        </w:rPr>
        <w:t>trhy</w:t>
      </w:r>
      <w:r w:rsidR="00C81946" w:rsidRPr="006137E9">
        <w:rPr>
          <w:rFonts w:ascii="Times New Roman" w:hAnsi="Times New Roman" w:cs="Times New Roman"/>
          <w:sz w:val="24"/>
          <w:szCs w:val="24"/>
        </w:rPr>
        <w:t>)</w:t>
      </w:r>
      <w:r w:rsidR="00605BA8" w:rsidRPr="006137E9">
        <w:rPr>
          <w:rFonts w:ascii="Times New Roman" w:hAnsi="Times New Roman" w:cs="Times New Roman"/>
          <w:sz w:val="24"/>
          <w:szCs w:val="24"/>
        </w:rPr>
        <w:t>.</w:t>
      </w:r>
      <w:r w:rsidR="00DC76AC" w:rsidRPr="006137E9">
        <w:rPr>
          <w:rStyle w:val="Odkaznapoznmkupodiarou"/>
          <w:rFonts w:ascii="Times New Roman" w:hAnsi="Times New Roman" w:cs="Times New Roman"/>
          <w:sz w:val="24"/>
          <w:szCs w:val="24"/>
        </w:rPr>
        <w:footnoteReference w:id="34"/>
      </w:r>
      <w:r w:rsidR="009D1A3C" w:rsidRPr="006137E9">
        <w:rPr>
          <w:rFonts w:ascii="Times New Roman" w:hAnsi="Times New Roman" w:cs="Times New Roman"/>
          <w:sz w:val="24"/>
          <w:szCs w:val="24"/>
        </w:rPr>
        <w:t xml:space="preserve">) </w:t>
      </w:r>
    </w:p>
    <w:p w14:paraId="06FE52E1" w14:textId="77777777" w:rsidR="00A44EA7" w:rsidRPr="006137E9" w:rsidRDefault="00A44EA7" w:rsidP="005920EA">
      <w:pPr>
        <w:spacing w:after="0" w:line="240" w:lineRule="auto"/>
        <w:jc w:val="both"/>
        <w:rPr>
          <w:rFonts w:ascii="Times New Roman" w:hAnsi="Times New Roman" w:cs="Times New Roman"/>
          <w:sz w:val="24"/>
          <w:szCs w:val="24"/>
        </w:rPr>
      </w:pPr>
    </w:p>
    <w:p w14:paraId="1ABC0933" w14:textId="77777777" w:rsidR="005C4D28" w:rsidRPr="006137E9" w:rsidRDefault="005C4D28" w:rsidP="005920EA">
      <w:pPr>
        <w:spacing w:after="0" w:line="240" w:lineRule="auto"/>
        <w:jc w:val="both"/>
        <w:rPr>
          <w:rFonts w:ascii="Times New Roman" w:hAnsi="Times New Roman" w:cs="Times New Roman"/>
          <w:sz w:val="24"/>
          <w:szCs w:val="24"/>
        </w:rPr>
      </w:pPr>
    </w:p>
    <w:p w14:paraId="3AB9B2BC" w14:textId="06722A46" w:rsidR="005C4D28" w:rsidRPr="006137E9" w:rsidRDefault="005C4D28"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 </w:t>
      </w:r>
      <w:r w:rsidR="00C81946" w:rsidRPr="006137E9">
        <w:rPr>
          <w:rFonts w:ascii="Times New Roman" w:hAnsi="Times New Roman" w:cs="Times New Roman"/>
          <w:b/>
          <w:sz w:val="24"/>
          <w:szCs w:val="24"/>
        </w:rPr>
        <w:t>8</w:t>
      </w:r>
    </w:p>
    <w:p w14:paraId="506DFD20" w14:textId="77777777" w:rsidR="00CF7084" w:rsidRPr="006137E9" w:rsidRDefault="00CF7084"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Opatrenia na nápravu a pokuty</w:t>
      </w:r>
    </w:p>
    <w:p w14:paraId="26949296" w14:textId="77777777" w:rsidR="00CF7084" w:rsidRPr="006137E9" w:rsidRDefault="00CF7084" w:rsidP="005920EA">
      <w:pPr>
        <w:keepNext/>
        <w:spacing w:after="0" w:line="240" w:lineRule="auto"/>
        <w:jc w:val="both"/>
        <w:rPr>
          <w:rFonts w:ascii="Times New Roman" w:hAnsi="Times New Roman" w:cs="Times New Roman"/>
          <w:sz w:val="24"/>
          <w:szCs w:val="24"/>
        </w:rPr>
      </w:pPr>
    </w:p>
    <w:p w14:paraId="2CC855CA" w14:textId="6908D6CE" w:rsidR="00CF7084" w:rsidRPr="006137E9"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Ak Národná banka Slovenska zistí nedostatky v činnosti </w:t>
      </w:r>
      <w:r w:rsidR="0077543E" w:rsidRPr="006137E9">
        <w:rPr>
          <w:rFonts w:ascii="Times New Roman" w:hAnsi="Times New Roman" w:cs="Times New Roman"/>
          <w:sz w:val="24"/>
          <w:szCs w:val="24"/>
        </w:rPr>
        <w:t>osoby, na ktorú</w:t>
      </w:r>
      <w:r w:rsidRPr="006137E9">
        <w:rPr>
          <w:rFonts w:ascii="Times New Roman" w:hAnsi="Times New Roman" w:cs="Times New Roman"/>
          <w:sz w:val="24"/>
          <w:szCs w:val="24"/>
        </w:rPr>
        <w:t xml:space="preserve"> sa vzťahujú povinnosti a zákazy podľa tohto zákona alebo osobitného predpisu</w:t>
      </w:r>
      <w:r w:rsidR="00885305"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1</w:t>
      </w:r>
      <w:r w:rsidRPr="006137E9">
        <w:rPr>
          <w:rFonts w:ascii="Times New Roman" w:hAnsi="Times New Roman" w:cs="Times New Roman"/>
          <w:sz w:val="24"/>
          <w:szCs w:val="24"/>
        </w:rPr>
        <w:t>) spočívajúce v porušení ustanovení tohto zákona alebo osobitného predpisu,</w:t>
      </w:r>
      <w:r w:rsidRPr="006137E9">
        <w:rPr>
          <w:rStyle w:val="Odkaznapoznmkupodiarou"/>
          <w:rFonts w:ascii="Times New Roman" w:hAnsi="Times New Roman" w:cs="Times New Roman"/>
          <w:sz w:val="24"/>
          <w:szCs w:val="24"/>
        </w:rPr>
        <w:footnoteReference w:id="35"/>
      </w:r>
      <w:r w:rsidRPr="006137E9">
        <w:rPr>
          <w:rFonts w:ascii="Times New Roman" w:hAnsi="Times New Roman" w:cs="Times New Roman"/>
          <w:sz w:val="24"/>
          <w:szCs w:val="24"/>
        </w:rPr>
        <w:t xml:space="preserve">) môže Národná banka Slovenska uložiť </w:t>
      </w:r>
      <w:r w:rsidR="0077543E" w:rsidRPr="006137E9">
        <w:rPr>
          <w:rFonts w:ascii="Times New Roman" w:hAnsi="Times New Roman" w:cs="Times New Roman"/>
          <w:sz w:val="24"/>
          <w:szCs w:val="24"/>
        </w:rPr>
        <w:t xml:space="preserve">opatrenie </w:t>
      </w:r>
      <w:r w:rsidRPr="006137E9">
        <w:rPr>
          <w:rFonts w:ascii="Times New Roman" w:hAnsi="Times New Roman" w:cs="Times New Roman"/>
          <w:sz w:val="24"/>
          <w:szCs w:val="24"/>
        </w:rPr>
        <w:t>na nápravu a </w:t>
      </w:r>
      <w:r w:rsidR="0077543E" w:rsidRPr="006137E9">
        <w:rPr>
          <w:rFonts w:ascii="Times New Roman" w:hAnsi="Times New Roman" w:cs="Times New Roman"/>
          <w:sz w:val="24"/>
          <w:szCs w:val="24"/>
        </w:rPr>
        <w:t xml:space="preserve">pokutu </w:t>
      </w:r>
      <w:r w:rsidRPr="006137E9">
        <w:rPr>
          <w:rFonts w:ascii="Times New Roman" w:hAnsi="Times New Roman" w:cs="Times New Roman"/>
          <w:sz w:val="24"/>
          <w:szCs w:val="24"/>
        </w:rPr>
        <w:t xml:space="preserve">v rozsahu a za podmienok podľa </w:t>
      </w:r>
      <w:r w:rsidR="00D7182D" w:rsidRPr="006137E9">
        <w:rPr>
          <w:rFonts w:ascii="Times New Roman" w:hAnsi="Times New Roman" w:cs="Times New Roman"/>
          <w:sz w:val="24"/>
          <w:szCs w:val="24"/>
        </w:rPr>
        <w:t>osobitných predpisov</w:t>
      </w:r>
      <w:r w:rsidRPr="006137E9">
        <w:rPr>
          <w:rFonts w:ascii="Times New Roman" w:hAnsi="Times New Roman" w:cs="Times New Roman"/>
          <w:sz w:val="24"/>
          <w:szCs w:val="24"/>
        </w:rPr>
        <w:t>.</w:t>
      </w:r>
      <w:r w:rsidRPr="006137E9">
        <w:rPr>
          <w:rStyle w:val="Odkaznapoznmkupodiarou"/>
          <w:rFonts w:ascii="Times New Roman" w:hAnsi="Times New Roman" w:cs="Times New Roman"/>
          <w:sz w:val="24"/>
          <w:szCs w:val="24"/>
        </w:rPr>
        <w:footnoteReference w:id="36"/>
      </w:r>
      <w:r w:rsidRPr="006137E9">
        <w:rPr>
          <w:rFonts w:ascii="Times New Roman" w:hAnsi="Times New Roman" w:cs="Times New Roman"/>
          <w:sz w:val="24"/>
          <w:szCs w:val="24"/>
        </w:rPr>
        <w:t xml:space="preserve">) </w:t>
      </w:r>
    </w:p>
    <w:p w14:paraId="5BDB3713" w14:textId="77777777" w:rsidR="00CF7084" w:rsidRPr="006137E9" w:rsidRDefault="00CF7084" w:rsidP="005920EA">
      <w:pPr>
        <w:pStyle w:val="Odsekzoznamu"/>
        <w:keepNext/>
        <w:spacing w:after="0" w:line="240" w:lineRule="auto"/>
        <w:ind w:left="567"/>
        <w:jc w:val="both"/>
        <w:rPr>
          <w:rFonts w:ascii="Times New Roman" w:hAnsi="Times New Roman" w:cs="Times New Roman"/>
          <w:sz w:val="24"/>
          <w:szCs w:val="24"/>
        </w:rPr>
      </w:pPr>
    </w:p>
    <w:p w14:paraId="03DCC426" w14:textId="77777777" w:rsidR="00CF7084" w:rsidRPr="006137E9"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Uložením pokuty podľa odseku 1 nie je dotknutá zodpovednosť podľa osobitných predpisov.</w:t>
      </w:r>
      <w:r w:rsidRPr="006137E9">
        <w:rPr>
          <w:rStyle w:val="Odkaznapoznmkupodiarou"/>
          <w:rFonts w:ascii="Times New Roman" w:hAnsi="Times New Roman" w:cs="Times New Roman"/>
          <w:sz w:val="24"/>
          <w:szCs w:val="24"/>
        </w:rPr>
        <w:footnoteReference w:id="37"/>
      </w:r>
      <w:r w:rsidRPr="006137E9">
        <w:rPr>
          <w:rFonts w:ascii="Times New Roman" w:hAnsi="Times New Roman" w:cs="Times New Roman"/>
          <w:sz w:val="24"/>
          <w:szCs w:val="24"/>
        </w:rPr>
        <w:t>)</w:t>
      </w:r>
    </w:p>
    <w:p w14:paraId="475D9D07" w14:textId="77777777" w:rsidR="00CF7084" w:rsidRPr="006137E9" w:rsidRDefault="00CF7084" w:rsidP="005920EA">
      <w:pPr>
        <w:pStyle w:val="Odsekzoznamu"/>
        <w:keepNext/>
        <w:spacing w:after="0" w:line="240" w:lineRule="auto"/>
        <w:ind w:left="567"/>
        <w:jc w:val="both"/>
        <w:rPr>
          <w:rFonts w:ascii="Times New Roman" w:hAnsi="Times New Roman" w:cs="Times New Roman"/>
          <w:sz w:val="24"/>
          <w:szCs w:val="24"/>
        </w:rPr>
      </w:pPr>
    </w:p>
    <w:p w14:paraId="6D5DEA5C" w14:textId="6EE5F8E2" w:rsidR="00CF7084" w:rsidRPr="006137E9"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Pokutu a opatreni</w:t>
      </w:r>
      <w:r w:rsidR="00F67C2A" w:rsidRPr="006137E9">
        <w:rPr>
          <w:rFonts w:ascii="Times New Roman" w:hAnsi="Times New Roman" w:cs="Times New Roman"/>
          <w:sz w:val="24"/>
          <w:szCs w:val="24"/>
        </w:rPr>
        <w:t>e</w:t>
      </w:r>
      <w:r w:rsidRPr="006137E9">
        <w:rPr>
          <w:rFonts w:ascii="Times New Roman" w:hAnsi="Times New Roman" w:cs="Times New Roman"/>
          <w:sz w:val="24"/>
          <w:szCs w:val="24"/>
        </w:rPr>
        <w:t xml:space="preserve"> na nápravu podľa odseku 1 možno ukladať súbežne a opakovane. Pokuta podľa odseku 1 je splatná do 30 dní odo dňa právoplatnosti rozhodnutia o uložení pokuty. Pokuta podľa odseku 1 je príjmom štátneho rozpočtu</w:t>
      </w:r>
      <w:r w:rsidR="00885305" w:rsidRPr="006137E9">
        <w:rPr>
          <w:rFonts w:ascii="Times New Roman" w:hAnsi="Times New Roman" w:cs="Times New Roman"/>
          <w:sz w:val="24"/>
          <w:szCs w:val="24"/>
        </w:rPr>
        <w:t>.</w:t>
      </w:r>
    </w:p>
    <w:p w14:paraId="46F4BCF0" w14:textId="77777777" w:rsidR="00CF7084" w:rsidRPr="006137E9" w:rsidRDefault="00CF7084" w:rsidP="005920EA">
      <w:pPr>
        <w:pStyle w:val="Odsekzoznamu"/>
        <w:keepNext/>
        <w:spacing w:after="0" w:line="240" w:lineRule="auto"/>
        <w:ind w:left="567"/>
        <w:jc w:val="both"/>
        <w:rPr>
          <w:rFonts w:ascii="Times New Roman" w:hAnsi="Times New Roman" w:cs="Times New Roman"/>
          <w:sz w:val="24"/>
          <w:szCs w:val="24"/>
        </w:rPr>
      </w:pPr>
    </w:p>
    <w:p w14:paraId="36012438" w14:textId="1505F182" w:rsidR="00CF7084" w:rsidRPr="006137E9"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Pokutu a opatreni</w:t>
      </w:r>
      <w:r w:rsidR="00F67C2A" w:rsidRPr="006137E9">
        <w:rPr>
          <w:rFonts w:ascii="Times New Roman" w:hAnsi="Times New Roman" w:cs="Times New Roman"/>
          <w:sz w:val="24"/>
          <w:szCs w:val="24"/>
        </w:rPr>
        <w:t>e</w:t>
      </w:r>
      <w:r w:rsidRPr="006137E9">
        <w:rPr>
          <w:rFonts w:ascii="Times New Roman" w:hAnsi="Times New Roman" w:cs="Times New Roman"/>
          <w:sz w:val="24"/>
          <w:szCs w:val="24"/>
        </w:rPr>
        <w:t xml:space="preserve"> na nápravu podľa odseku 1 možno uložiť do troch rokov od zistenia nedostatkov, najneskôr však do desiatich rokov od ich vzniku. Premlčacie lehoty podľa prvej vety sa prerušujú, keď nastala skutočnosť zakladajúca prerušenie lehoty podľa osobitného </w:t>
      </w:r>
      <w:r w:rsidR="00F273F2" w:rsidRPr="006137E9">
        <w:rPr>
          <w:rFonts w:ascii="Times New Roman" w:hAnsi="Times New Roman" w:cs="Times New Roman"/>
          <w:sz w:val="24"/>
          <w:szCs w:val="24"/>
        </w:rPr>
        <w:t>predpisu</w:t>
      </w:r>
      <w:r w:rsidRPr="006137E9">
        <w:rPr>
          <w:rFonts w:ascii="Times New Roman" w:hAnsi="Times New Roman" w:cs="Times New Roman"/>
          <w:sz w:val="24"/>
          <w:szCs w:val="24"/>
        </w:rPr>
        <w:t>,</w:t>
      </w:r>
      <w:r w:rsidRPr="006137E9">
        <w:rPr>
          <w:rStyle w:val="Odkaznapoznmkupodiarou"/>
          <w:rFonts w:ascii="Times New Roman" w:hAnsi="Times New Roman" w:cs="Times New Roman"/>
          <w:sz w:val="24"/>
          <w:szCs w:val="24"/>
        </w:rPr>
        <w:footnoteReference w:id="38"/>
      </w:r>
      <w:r w:rsidR="00E364A6" w:rsidRPr="006137E9">
        <w:rPr>
          <w:rFonts w:ascii="Times New Roman" w:hAnsi="Times New Roman" w:cs="Times New Roman"/>
          <w:sz w:val="24"/>
          <w:szCs w:val="24"/>
        </w:rPr>
        <w:t>)</w:t>
      </w:r>
      <w:r w:rsidRPr="006137E9">
        <w:rPr>
          <w:rFonts w:ascii="Times New Roman" w:hAnsi="Times New Roman" w:cs="Times New Roman"/>
          <w:sz w:val="24"/>
          <w:szCs w:val="24"/>
        </w:rPr>
        <w:t xml:space="preserve"> pričom od prerušenia premlčania začína plynúť nová premlčacia lehota. Nedostatky v činnosti osoby, nad ktorou sa vykonáva dohľad podľa tohto zákona a osobitného predpisu,</w:t>
      </w:r>
      <w:r w:rsidRPr="006137E9">
        <w:rPr>
          <w:rFonts w:ascii="Times New Roman" w:hAnsi="Times New Roman" w:cs="Times New Roman"/>
          <w:sz w:val="24"/>
          <w:szCs w:val="24"/>
          <w:vertAlign w:val="superscript"/>
        </w:rPr>
        <w:t>1</w:t>
      </w:r>
      <w:r w:rsidRPr="006137E9">
        <w:rPr>
          <w:rFonts w:ascii="Times New Roman" w:hAnsi="Times New Roman" w:cs="Times New Roman"/>
          <w:sz w:val="24"/>
          <w:szCs w:val="24"/>
        </w:rPr>
        <w:t xml:space="preserve">) uvedené v protokole o vykonanom dohľade na mieste sa považujú za zistené odo dňa skončenia príslušného dohľadu na mieste podľa osobitného </w:t>
      </w:r>
      <w:r w:rsidR="00F273F2" w:rsidRPr="006137E9">
        <w:rPr>
          <w:rFonts w:ascii="Times New Roman" w:hAnsi="Times New Roman" w:cs="Times New Roman"/>
          <w:sz w:val="24"/>
          <w:szCs w:val="24"/>
        </w:rPr>
        <w:t>predpisu</w:t>
      </w:r>
      <w:r w:rsidRPr="006137E9">
        <w:rPr>
          <w:rFonts w:ascii="Times New Roman" w:hAnsi="Times New Roman" w:cs="Times New Roman"/>
          <w:sz w:val="24"/>
          <w:szCs w:val="24"/>
        </w:rPr>
        <w:t>.</w:t>
      </w:r>
      <w:r w:rsidRPr="006137E9">
        <w:rPr>
          <w:rStyle w:val="Odkaznapoznmkupodiarou"/>
          <w:rFonts w:ascii="Times New Roman" w:hAnsi="Times New Roman" w:cs="Times New Roman"/>
          <w:sz w:val="24"/>
          <w:szCs w:val="24"/>
        </w:rPr>
        <w:footnoteReference w:id="39"/>
      </w:r>
      <w:r w:rsidR="000C670A" w:rsidRPr="006137E9">
        <w:rPr>
          <w:rFonts w:ascii="Times New Roman" w:hAnsi="Times New Roman" w:cs="Times New Roman"/>
          <w:sz w:val="24"/>
          <w:szCs w:val="24"/>
        </w:rPr>
        <w:t>)</w:t>
      </w:r>
    </w:p>
    <w:p w14:paraId="64D75ACC" w14:textId="77777777" w:rsidR="00CF7084" w:rsidRPr="006137E9" w:rsidRDefault="00CF7084" w:rsidP="005920EA">
      <w:pPr>
        <w:pStyle w:val="Odsekzoznamu"/>
        <w:spacing w:after="0" w:line="240" w:lineRule="auto"/>
        <w:ind w:left="567"/>
        <w:rPr>
          <w:rFonts w:ascii="Times New Roman" w:hAnsi="Times New Roman" w:cs="Times New Roman"/>
          <w:sz w:val="24"/>
          <w:szCs w:val="24"/>
        </w:rPr>
      </w:pPr>
    </w:p>
    <w:p w14:paraId="34C337E0" w14:textId="6FAFFD1B" w:rsidR="00CF7084" w:rsidRPr="006137E9"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Národná banka Slovenska je oprávnená aj mimo konania o uložení pokuty alebo opatrenia na nápravu podľa odseku 1 prerokovať nedostatky v činnosti osoby podľa odseku 1 s členmi jej štatutárneho orgánu, členmi jej dozornej rady, jej vedúcimi zamestnancami alebo so zamestnancami zodpovednými za výkon vnútornej kontroly</w:t>
      </w:r>
      <w:r w:rsidR="0077543E" w:rsidRPr="006137E9">
        <w:rPr>
          <w:rFonts w:ascii="Times New Roman" w:hAnsi="Times New Roman" w:cs="Times New Roman"/>
          <w:sz w:val="24"/>
          <w:szCs w:val="24"/>
        </w:rPr>
        <w:t xml:space="preserve">; tieto </w:t>
      </w:r>
      <w:r w:rsidRPr="006137E9">
        <w:rPr>
          <w:rFonts w:ascii="Times New Roman" w:hAnsi="Times New Roman" w:cs="Times New Roman"/>
          <w:sz w:val="24"/>
          <w:szCs w:val="24"/>
        </w:rPr>
        <w:t>osoby sú povinné poskytnúť Národnej banke Slovenska ňou požadovanú súčinnosť.</w:t>
      </w:r>
    </w:p>
    <w:p w14:paraId="40435834" w14:textId="77777777" w:rsidR="00CF7084" w:rsidRPr="006137E9" w:rsidRDefault="00CF7084" w:rsidP="005920EA">
      <w:pPr>
        <w:keepNext/>
        <w:spacing w:after="0" w:line="240" w:lineRule="auto"/>
        <w:jc w:val="both"/>
        <w:rPr>
          <w:rFonts w:ascii="Times New Roman" w:hAnsi="Times New Roman" w:cs="Times New Roman"/>
          <w:sz w:val="24"/>
          <w:szCs w:val="24"/>
        </w:rPr>
      </w:pPr>
    </w:p>
    <w:p w14:paraId="729B95D5" w14:textId="35744143" w:rsidR="00CF7084" w:rsidRPr="006137E9" w:rsidRDefault="00CF7084" w:rsidP="005920EA">
      <w:pPr>
        <w:pStyle w:val="Odsekzoznamu"/>
        <w:keepNext/>
        <w:numPr>
          <w:ilvl w:val="0"/>
          <w:numId w:val="29"/>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Osoba, ktorej Národná banka Slovenska </w:t>
      </w:r>
      <w:r w:rsidR="0077543E" w:rsidRPr="006137E9">
        <w:rPr>
          <w:rFonts w:ascii="Times New Roman" w:hAnsi="Times New Roman" w:cs="Times New Roman"/>
          <w:sz w:val="24"/>
          <w:szCs w:val="24"/>
        </w:rPr>
        <w:t xml:space="preserve">uloží </w:t>
      </w:r>
      <w:r w:rsidRPr="006137E9">
        <w:rPr>
          <w:rFonts w:ascii="Times New Roman" w:hAnsi="Times New Roman" w:cs="Times New Roman"/>
          <w:sz w:val="24"/>
          <w:szCs w:val="24"/>
        </w:rPr>
        <w:t xml:space="preserve">opatrenie na nápravu podľa tohto zákona </w:t>
      </w:r>
      <w:r w:rsidR="0077543E" w:rsidRPr="006137E9">
        <w:rPr>
          <w:rFonts w:ascii="Times New Roman" w:hAnsi="Times New Roman" w:cs="Times New Roman"/>
          <w:sz w:val="24"/>
          <w:szCs w:val="24"/>
        </w:rPr>
        <w:t xml:space="preserve"> alebo </w:t>
      </w:r>
      <w:r w:rsidRPr="006137E9">
        <w:rPr>
          <w:rFonts w:ascii="Times New Roman" w:hAnsi="Times New Roman" w:cs="Times New Roman"/>
          <w:sz w:val="24"/>
          <w:szCs w:val="24"/>
        </w:rPr>
        <w:t>osobitného predpisu,</w:t>
      </w:r>
      <w:r w:rsidRPr="006137E9">
        <w:rPr>
          <w:rFonts w:ascii="Times New Roman" w:hAnsi="Times New Roman" w:cs="Times New Roman"/>
          <w:sz w:val="24"/>
          <w:szCs w:val="24"/>
          <w:vertAlign w:val="superscript"/>
        </w:rPr>
        <w:t>1</w:t>
      </w:r>
      <w:r w:rsidRPr="006137E9">
        <w:rPr>
          <w:rFonts w:ascii="Times New Roman" w:hAnsi="Times New Roman" w:cs="Times New Roman"/>
          <w:sz w:val="24"/>
          <w:szCs w:val="24"/>
        </w:rPr>
        <w:t xml:space="preserve">) informuje Národnú banku Slovenska </w:t>
      </w:r>
      <w:r w:rsidR="0077543E" w:rsidRPr="006137E9">
        <w:rPr>
          <w:rFonts w:ascii="Times New Roman" w:hAnsi="Times New Roman" w:cs="Times New Roman"/>
          <w:sz w:val="24"/>
          <w:szCs w:val="24"/>
        </w:rPr>
        <w:t>bezodkladne</w:t>
      </w:r>
      <w:r w:rsidRPr="006137E9">
        <w:rPr>
          <w:rFonts w:ascii="Times New Roman" w:hAnsi="Times New Roman" w:cs="Times New Roman"/>
          <w:sz w:val="24"/>
          <w:szCs w:val="24"/>
        </w:rPr>
        <w:t xml:space="preserve"> o odstránení nedostatku a o spôsobe splnenia opatrenia na odstránenie nedostatku.</w:t>
      </w:r>
    </w:p>
    <w:p w14:paraId="55D00F81" w14:textId="77777777" w:rsidR="00CF7084" w:rsidRPr="006137E9" w:rsidRDefault="00CF7084" w:rsidP="005920EA">
      <w:pPr>
        <w:spacing w:after="0" w:line="240" w:lineRule="auto"/>
        <w:jc w:val="both"/>
        <w:rPr>
          <w:rFonts w:ascii="Times New Roman" w:hAnsi="Times New Roman" w:cs="Times New Roman"/>
          <w:sz w:val="24"/>
          <w:szCs w:val="24"/>
        </w:rPr>
      </w:pPr>
    </w:p>
    <w:p w14:paraId="376D44AA" w14:textId="77777777" w:rsidR="00F329AC" w:rsidRPr="006137E9" w:rsidRDefault="00F329AC" w:rsidP="005920EA">
      <w:pPr>
        <w:spacing w:after="0" w:line="240" w:lineRule="auto"/>
        <w:jc w:val="both"/>
        <w:rPr>
          <w:rFonts w:ascii="Times New Roman" w:hAnsi="Times New Roman" w:cs="Times New Roman"/>
          <w:sz w:val="24"/>
          <w:szCs w:val="24"/>
        </w:rPr>
      </w:pPr>
    </w:p>
    <w:p w14:paraId="20745F7D" w14:textId="3FD67DF2" w:rsidR="00AA58CA" w:rsidRPr="006137E9" w:rsidRDefault="00AA58CA"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 </w:t>
      </w:r>
      <w:r w:rsidR="00111D1A" w:rsidRPr="006137E9">
        <w:rPr>
          <w:rFonts w:ascii="Times New Roman" w:hAnsi="Times New Roman" w:cs="Times New Roman"/>
          <w:b/>
          <w:sz w:val="24"/>
          <w:szCs w:val="24"/>
        </w:rPr>
        <w:t>9</w:t>
      </w:r>
    </w:p>
    <w:p w14:paraId="22AA9358" w14:textId="1B3B268F" w:rsidR="002B5D99" w:rsidRPr="006137E9" w:rsidRDefault="002B5D99"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Opatrenia a naliehavé dočasné opatrenia</w:t>
      </w:r>
      <w:r w:rsidR="00E9154D" w:rsidRPr="006137E9">
        <w:rPr>
          <w:rFonts w:ascii="Times New Roman" w:hAnsi="Times New Roman" w:cs="Times New Roman"/>
          <w:b/>
          <w:sz w:val="24"/>
          <w:szCs w:val="24"/>
        </w:rPr>
        <w:t>, ktorými sa zakazuje alebo obmedzuje činnosť</w:t>
      </w:r>
    </w:p>
    <w:p w14:paraId="72E7305B" w14:textId="411DB9B3" w:rsidR="00C96ACD" w:rsidRPr="006137E9" w:rsidRDefault="00C96ACD" w:rsidP="005920EA">
      <w:pPr>
        <w:keepNext/>
        <w:spacing w:after="0" w:line="240" w:lineRule="auto"/>
        <w:jc w:val="both"/>
        <w:rPr>
          <w:rFonts w:ascii="Times New Roman" w:hAnsi="Times New Roman" w:cs="Times New Roman"/>
          <w:sz w:val="24"/>
          <w:szCs w:val="24"/>
        </w:rPr>
      </w:pPr>
    </w:p>
    <w:p w14:paraId="4D1B795A" w14:textId="77777777" w:rsidR="00FC6943" w:rsidRPr="006137E9" w:rsidRDefault="00FC6943" w:rsidP="00FC6943">
      <w:pPr>
        <w:pStyle w:val="Odsekzoznamu"/>
        <w:keepNext/>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Ak Národná banka Slovenska zakáže alebo obmedzí činnosť podľa osobitného predpisu,</w:t>
      </w:r>
      <w:r w:rsidRPr="006137E9">
        <w:rPr>
          <w:rStyle w:val="Odkaznapoznmkupodiarou"/>
          <w:rFonts w:ascii="Times New Roman" w:hAnsi="Times New Roman" w:cs="Times New Roman"/>
          <w:sz w:val="24"/>
          <w:szCs w:val="24"/>
        </w:rPr>
        <w:footnoteReference w:id="40"/>
      </w:r>
      <w:r w:rsidRPr="006137E9">
        <w:rPr>
          <w:rFonts w:ascii="Times New Roman" w:hAnsi="Times New Roman" w:cs="Times New Roman"/>
          <w:sz w:val="24"/>
          <w:szCs w:val="24"/>
        </w:rPr>
        <w:t>) rozhodne v súlade s týmto zákonom alebo osobitným predpisom</w:t>
      </w:r>
      <w:r w:rsidRPr="006137E9">
        <w:rPr>
          <w:rStyle w:val="Odkaznapoznmkupodiarou"/>
          <w:rFonts w:ascii="Times New Roman" w:hAnsi="Times New Roman" w:cs="Times New Roman"/>
          <w:sz w:val="24"/>
          <w:szCs w:val="24"/>
        </w:rPr>
        <w:footnoteReference w:id="41"/>
      </w:r>
      <w:r w:rsidRPr="006137E9">
        <w:rPr>
          <w:rFonts w:ascii="Times New Roman" w:hAnsi="Times New Roman" w:cs="Times New Roman"/>
          <w:sz w:val="24"/>
          <w:szCs w:val="24"/>
        </w:rPr>
        <w:t xml:space="preserve">) </w:t>
      </w:r>
      <w:r w:rsidR="00656D84" w:rsidRPr="006137E9">
        <w:rPr>
          <w:rFonts w:ascii="Times New Roman" w:hAnsi="Times New Roman" w:cs="Times New Roman"/>
          <w:sz w:val="24"/>
          <w:szCs w:val="24"/>
        </w:rPr>
        <w:t>o vydaní opatrenia alebo o vydaní naliehavého dočasného opatrenia podľa osobitného predpisu</w:t>
      </w:r>
      <w:r w:rsidRPr="006137E9">
        <w:rPr>
          <w:rFonts w:ascii="Times New Roman" w:hAnsi="Times New Roman" w:cs="Times New Roman"/>
          <w:sz w:val="24"/>
          <w:szCs w:val="24"/>
        </w:rPr>
        <w:t>.</w:t>
      </w:r>
      <w:r w:rsidR="00656D84" w:rsidRPr="006137E9">
        <w:rPr>
          <w:rStyle w:val="Odkaznapoznmkupodiarou"/>
          <w:rFonts w:ascii="Times New Roman" w:hAnsi="Times New Roman" w:cs="Times New Roman"/>
          <w:sz w:val="24"/>
          <w:szCs w:val="24"/>
        </w:rPr>
        <w:footnoteReference w:id="42"/>
      </w:r>
      <w:r w:rsidR="00656D84" w:rsidRPr="006137E9">
        <w:rPr>
          <w:rFonts w:ascii="Times New Roman" w:hAnsi="Times New Roman" w:cs="Times New Roman"/>
          <w:sz w:val="24"/>
          <w:szCs w:val="24"/>
        </w:rPr>
        <w:t>)</w:t>
      </w:r>
    </w:p>
    <w:p w14:paraId="14ABEAA1" w14:textId="145A803C" w:rsidR="002A7812" w:rsidRPr="006137E9" w:rsidRDefault="002A7812" w:rsidP="005920EA">
      <w:pPr>
        <w:spacing w:after="0" w:line="240" w:lineRule="auto"/>
        <w:jc w:val="both"/>
        <w:rPr>
          <w:rFonts w:ascii="Times New Roman" w:hAnsi="Times New Roman" w:cs="Times New Roman"/>
          <w:sz w:val="24"/>
          <w:szCs w:val="24"/>
        </w:rPr>
      </w:pPr>
    </w:p>
    <w:p w14:paraId="334E7D9E" w14:textId="5F8C3B17" w:rsidR="002C05CE" w:rsidRPr="006137E9" w:rsidRDefault="009319AD" w:rsidP="00CF635B">
      <w:pPr>
        <w:pStyle w:val="Odsekzoznamu"/>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Rozhodnutie o</w:t>
      </w:r>
      <w:r w:rsidR="0006711F" w:rsidRPr="006137E9">
        <w:rPr>
          <w:rFonts w:ascii="Times New Roman" w:hAnsi="Times New Roman" w:cs="Times New Roman"/>
          <w:sz w:val="24"/>
          <w:szCs w:val="24"/>
        </w:rPr>
        <w:t xml:space="preserve"> vydaní </w:t>
      </w:r>
      <w:r w:rsidRPr="006137E9">
        <w:rPr>
          <w:rFonts w:ascii="Times New Roman" w:hAnsi="Times New Roman" w:cs="Times New Roman"/>
          <w:sz w:val="24"/>
          <w:szCs w:val="24"/>
        </w:rPr>
        <w:t>opatren</w:t>
      </w:r>
      <w:r w:rsidR="0006711F" w:rsidRPr="006137E9">
        <w:rPr>
          <w:rFonts w:ascii="Times New Roman" w:hAnsi="Times New Roman" w:cs="Times New Roman"/>
          <w:sz w:val="24"/>
          <w:szCs w:val="24"/>
        </w:rPr>
        <w:t>ia</w:t>
      </w:r>
      <w:r w:rsidRPr="006137E9">
        <w:rPr>
          <w:rFonts w:ascii="Times New Roman" w:hAnsi="Times New Roman" w:cs="Times New Roman"/>
          <w:sz w:val="24"/>
          <w:szCs w:val="24"/>
        </w:rPr>
        <w:t xml:space="preserve"> a rozhodnutie o</w:t>
      </w:r>
      <w:r w:rsidR="0006711F" w:rsidRPr="006137E9">
        <w:rPr>
          <w:rFonts w:ascii="Times New Roman" w:hAnsi="Times New Roman" w:cs="Times New Roman"/>
          <w:sz w:val="24"/>
          <w:szCs w:val="24"/>
        </w:rPr>
        <w:t xml:space="preserve"> vydaní naliehavého dočasného </w:t>
      </w:r>
      <w:r w:rsidRPr="006137E9">
        <w:rPr>
          <w:rFonts w:ascii="Times New Roman" w:hAnsi="Times New Roman" w:cs="Times New Roman"/>
          <w:sz w:val="24"/>
          <w:szCs w:val="24"/>
        </w:rPr>
        <w:t>opatren</w:t>
      </w:r>
      <w:r w:rsidR="0006711F" w:rsidRPr="006137E9">
        <w:rPr>
          <w:rFonts w:ascii="Times New Roman" w:hAnsi="Times New Roman" w:cs="Times New Roman"/>
          <w:sz w:val="24"/>
          <w:szCs w:val="24"/>
        </w:rPr>
        <w:t>ia</w:t>
      </w:r>
      <w:r w:rsidRPr="006137E9">
        <w:rPr>
          <w:rFonts w:ascii="Times New Roman" w:hAnsi="Times New Roman" w:cs="Times New Roman"/>
          <w:sz w:val="24"/>
          <w:szCs w:val="24"/>
        </w:rPr>
        <w:t xml:space="preserve"> </w:t>
      </w:r>
      <w:r w:rsidR="008F4C0A" w:rsidRPr="006137E9">
        <w:rPr>
          <w:rFonts w:ascii="Times New Roman" w:hAnsi="Times New Roman" w:cs="Times New Roman"/>
          <w:sz w:val="24"/>
          <w:szCs w:val="24"/>
        </w:rPr>
        <w:t xml:space="preserve">obsahujú </w:t>
      </w:r>
      <w:r w:rsidR="00686346" w:rsidRPr="006137E9">
        <w:rPr>
          <w:rFonts w:ascii="Times New Roman" w:hAnsi="Times New Roman" w:cs="Times New Roman"/>
          <w:sz w:val="24"/>
          <w:szCs w:val="24"/>
        </w:rPr>
        <w:t>skutočnosti podľa osobitného predpisu</w:t>
      </w:r>
      <w:r w:rsidR="00776594" w:rsidRPr="006137E9">
        <w:rPr>
          <w:rFonts w:ascii="Times New Roman" w:hAnsi="Times New Roman" w:cs="Times New Roman"/>
          <w:sz w:val="24"/>
          <w:szCs w:val="24"/>
        </w:rPr>
        <w:t>.</w:t>
      </w:r>
      <w:r w:rsidR="00776594" w:rsidRPr="006137E9">
        <w:rPr>
          <w:rStyle w:val="Odkaznapoznmkupodiarou"/>
          <w:rFonts w:ascii="Times New Roman" w:hAnsi="Times New Roman" w:cs="Times New Roman"/>
          <w:sz w:val="24"/>
          <w:szCs w:val="24"/>
        </w:rPr>
        <w:footnoteReference w:id="43"/>
      </w:r>
      <w:r w:rsidR="00776594" w:rsidRPr="006137E9">
        <w:rPr>
          <w:rFonts w:ascii="Times New Roman" w:hAnsi="Times New Roman" w:cs="Times New Roman"/>
          <w:sz w:val="24"/>
          <w:szCs w:val="24"/>
        </w:rPr>
        <w:t>)</w:t>
      </w:r>
    </w:p>
    <w:p w14:paraId="219D2D19" w14:textId="77777777" w:rsidR="00CF635B" w:rsidRPr="006137E9" w:rsidRDefault="00CF635B" w:rsidP="00CF635B">
      <w:pPr>
        <w:pStyle w:val="Odsekzoznamu"/>
        <w:spacing w:after="0" w:line="240" w:lineRule="auto"/>
        <w:ind w:left="567"/>
        <w:jc w:val="both"/>
        <w:rPr>
          <w:rFonts w:ascii="Times New Roman" w:hAnsi="Times New Roman" w:cs="Times New Roman"/>
          <w:sz w:val="24"/>
          <w:szCs w:val="24"/>
        </w:rPr>
      </w:pPr>
    </w:p>
    <w:p w14:paraId="27B1C648" w14:textId="6421FD02" w:rsidR="00253103" w:rsidRPr="006137E9" w:rsidRDefault="00253103" w:rsidP="005920EA">
      <w:pPr>
        <w:pStyle w:val="Odsekzoznamu"/>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Rozhodnuti</w:t>
      </w:r>
      <w:r w:rsidR="00885305" w:rsidRPr="006137E9">
        <w:rPr>
          <w:rFonts w:ascii="Times New Roman" w:hAnsi="Times New Roman" w:cs="Times New Roman"/>
          <w:sz w:val="24"/>
          <w:szCs w:val="24"/>
        </w:rPr>
        <w:t>e</w:t>
      </w:r>
      <w:r w:rsidRPr="006137E9">
        <w:rPr>
          <w:rFonts w:ascii="Times New Roman" w:hAnsi="Times New Roman" w:cs="Times New Roman"/>
          <w:sz w:val="24"/>
          <w:szCs w:val="24"/>
        </w:rPr>
        <w:t xml:space="preserve"> Národnej banky Slovenska podľa odseku 1 sa bezodkladne </w:t>
      </w:r>
      <w:r w:rsidR="00575DBB" w:rsidRPr="006137E9">
        <w:rPr>
          <w:rFonts w:ascii="Times New Roman" w:hAnsi="Times New Roman" w:cs="Times New Roman"/>
          <w:sz w:val="24"/>
          <w:szCs w:val="24"/>
        </w:rPr>
        <w:t>zverejňuje na webovom sídle Národnej banky Slovenska</w:t>
      </w:r>
      <w:r w:rsidRPr="006137E9">
        <w:rPr>
          <w:rFonts w:ascii="Times New Roman" w:hAnsi="Times New Roman" w:cs="Times New Roman"/>
          <w:sz w:val="24"/>
          <w:szCs w:val="24"/>
        </w:rPr>
        <w:t>.</w:t>
      </w:r>
    </w:p>
    <w:p w14:paraId="2A895049" w14:textId="77777777" w:rsidR="002A7812" w:rsidRPr="006137E9" w:rsidRDefault="002A7812" w:rsidP="005920EA">
      <w:pPr>
        <w:pStyle w:val="Odsekzoznamu"/>
        <w:spacing w:after="0" w:line="240" w:lineRule="auto"/>
        <w:ind w:left="567"/>
        <w:jc w:val="both"/>
        <w:rPr>
          <w:rFonts w:ascii="Times New Roman" w:hAnsi="Times New Roman" w:cs="Times New Roman"/>
          <w:sz w:val="24"/>
          <w:szCs w:val="24"/>
        </w:rPr>
      </w:pPr>
    </w:p>
    <w:p w14:paraId="1A71E5B7" w14:textId="23A8D193" w:rsidR="00253103" w:rsidRPr="006137E9" w:rsidRDefault="00CF635B" w:rsidP="005920EA">
      <w:pPr>
        <w:pStyle w:val="Odsekzoznamu"/>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 xml:space="preserve">Ak </w:t>
      </w:r>
      <w:r w:rsidR="00253103" w:rsidRPr="006137E9">
        <w:rPr>
          <w:rFonts w:ascii="Times New Roman" w:hAnsi="Times New Roman" w:cs="Times New Roman"/>
          <w:sz w:val="24"/>
          <w:szCs w:val="24"/>
        </w:rPr>
        <w:t xml:space="preserve">Národná banka Slovenska rozhodne </w:t>
      </w:r>
      <w:r w:rsidRPr="006137E9">
        <w:rPr>
          <w:rFonts w:ascii="Times New Roman" w:hAnsi="Times New Roman" w:cs="Times New Roman"/>
          <w:sz w:val="24"/>
          <w:szCs w:val="24"/>
        </w:rPr>
        <w:t>podľa osobitného predpisu</w:t>
      </w:r>
      <w:r w:rsidR="00776594" w:rsidRPr="006137E9">
        <w:rPr>
          <w:rStyle w:val="Odkaznapoznmkupodiarou"/>
          <w:rFonts w:ascii="Times New Roman" w:hAnsi="Times New Roman" w:cs="Times New Roman"/>
          <w:sz w:val="24"/>
          <w:szCs w:val="24"/>
        </w:rPr>
        <w:footnoteReference w:id="44"/>
      </w:r>
      <w:r w:rsidR="00776594" w:rsidRPr="006137E9">
        <w:rPr>
          <w:rFonts w:ascii="Times New Roman" w:hAnsi="Times New Roman" w:cs="Times New Roman"/>
          <w:sz w:val="24"/>
          <w:szCs w:val="24"/>
        </w:rPr>
        <w:t>)</w:t>
      </w:r>
      <w:r w:rsidRPr="006137E9">
        <w:rPr>
          <w:rFonts w:ascii="Times New Roman" w:hAnsi="Times New Roman" w:cs="Times New Roman"/>
          <w:sz w:val="24"/>
          <w:szCs w:val="24"/>
        </w:rPr>
        <w:t xml:space="preserve"> </w:t>
      </w:r>
      <w:r w:rsidR="00253103" w:rsidRPr="006137E9">
        <w:rPr>
          <w:rFonts w:ascii="Times New Roman" w:hAnsi="Times New Roman" w:cs="Times New Roman"/>
          <w:sz w:val="24"/>
          <w:szCs w:val="24"/>
        </w:rPr>
        <w:t>o</w:t>
      </w:r>
      <w:r w:rsidR="00776594" w:rsidRPr="006137E9">
        <w:rPr>
          <w:rFonts w:ascii="Times New Roman" w:hAnsi="Times New Roman" w:cs="Times New Roman"/>
          <w:sz w:val="24"/>
          <w:szCs w:val="24"/>
        </w:rPr>
        <w:t> </w:t>
      </w:r>
      <w:r w:rsidR="00253103" w:rsidRPr="006137E9">
        <w:rPr>
          <w:rFonts w:ascii="Times New Roman" w:hAnsi="Times New Roman" w:cs="Times New Roman"/>
          <w:sz w:val="24"/>
          <w:szCs w:val="24"/>
        </w:rPr>
        <w:t>zrušení</w:t>
      </w:r>
      <w:r w:rsidR="00776594" w:rsidRPr="006137E9">
        <w:rPr>
          <w:rFonts w:ascii="Times New Roman" w:hAnsi="Times New Roman" w:cs="Times New Roman"/>
          <w:sz w:val="24"/>
          <w:szCs w:val="24"/>
        </w:rPr>
        <w:t xml:space="preserve"> </w:t>
      </w:r>
      <w:r w:rsidR="00253103" w:rsidRPr="006137E9">
        <w:rPr>
          <w:rFonts w:ascii="Times New Roman" w:hAnsi="Times New Roman" w:cs="Times New Roman"/>
          <w:sz w:val="24"/>
          <w:szCs w:val="24"/>
        </w:rPr>
        <w:t>rozhodnutia o</w:t>
      </w:r>
      <w:r w:rsidR="0006711F" w:rsidRPr="006137E9">
        <w:rPr>
          <w:rFonts w:ascii="Times New Roman" w:hAnsi="Times New Roman" w:cs="Times New Roman"/>
          <w:sz w:val="24"/>
          <w:szCs w:val="24"/>
        </w:rPr>
        <w:t xml:space="preserve"> vydaní </w:t>
      </w:r>
      <w:r w:rsidR="00253103" w:rsidRPr="006137E9">
        <w:rPr>
          <w:rFonts w:ascii="Times New Roman" w:hAnsi="Times New Roman" w:cs="Times New Roman"/>
          <w:sz w:val="24"/>
          <w:szCs w:val="24"/>
        </w:rPr>
        <w:t>opatren</w:t>
      </w:r>
      <w:r w:rsidR="0006711F" w:rsidRPr="006137E9">
        <w:rPr>
          <w:rFonts w:ascii="Times New Roman" w:hAnsi="Times New Roman" w:cs="Times New Roman"/>
          <w:sz w:val="24"/>
          <w:szCs w:val="24"/>
        </w:rPr>
        <w:t>ia</w:t>
      </w:r>
      <w:r w:rsidR="00920460" w:rsidRPr="006137E9">
        <w:rPr>
          <w:rFonts w:ascii="Times New Roman" w:hAnsi="Times New Roman" w:cs="Times New Roman"/>
          <w:sz w:val="24"/>
          <w:szCs w:val="24"/>
        </w:rPr>
        <w:t xml:space="preserve"> podľa odseku 1</w:t>
      </w:r>
      <w:r w:rsidR="00253103" w:rsidRPr="006137E9">
        <w:rPr>
          <w:rFonts w:ascii="Times New Roman" w:hAnsi="Times New Roman" w:cs="Times New Roman"/>
          <w:sz w:val="24"/>
          <w:szCs w:val="24"/>
        </w:rPr>
        <w:t xml:space="preserve"> alebo o zrušení rozhodnutia o</w:t>
      </w:r>
      <w:r w:rsidR="008054B9" w:rsidRPr="006137E9">
        <w:rPr>
          <w:rFonts w:ascii="Times New Roman" w:hAnsi="Times New Roman" w:cs="Times New Roman"/>
          <w:sz w:val="24"/>
          <w:szCs w:val="24"/>
        </w:rPr>
        <w:t xml:space="preserve"> vydaní </w:t>
      </w:r>
      <w:r w:rsidR="00253103" w:rsidRPr="006137E9">
        <w:rPr>
          <w:rFonts w:ascii="Times New Roman" w:hAnsi="Times New Roman" w:cs="Times New Roman"/>
          <w:sz w:val="24"/>
          <w:szCs w:val="24"/>
        </w:rPr>
        <w:t>naliehav</w:t>
      </w:r>
      <w:r w:rsidR="008054B9" w:rsidRPr="006137E9">
        <w:rPr>
          <w:rFonts w:ascii="Times New Roman" w:hAnsi="Times New Roman" w:cs="Times New Roman"/>
          <w:sz w:val="24"/>
          <w:szCs w:val="24"/>
        </w:rPr>
        <w:t xml:space="preserve">ého dočasného </w:t>
      </w:r>
      <w:r w:rsidR="00902262" w:rsidRPr="006137E9">
        <w:rPr>
          <w:rFonts w:ascii="Times New Roman" w:hAnsi="Times New Roman" w:cs="Times New Roman"/>
          <w:sz w:val="24"/>
          <w:szCs w:val="24"/>
        </w:rPr>
        <w:t xml:space="preserve">opatrenia </w:t>
      </w:r>
      <w:r w:rsidR="00920460" w:rsidRPr="006137E9">
        <w:rPr>
          <w:rFonts w:ascii="Times New Roman" w:hAnsi="Times New Roman" w:cs="Times New Roman"/>
          <w:sz w:val="24"/>
          <w:szCs w:val="24"/>
        </w:rPr>
        <w:t>podľa odseku 1</w:t>
      </w:r>
      <w:r w:rsidR="00902262" w:rsidRPr="006137E9">
        <w:rPr>
          <w:rFonts w:ascii="Times New Roman" w:hAnsi="Times New Roman" w:cs="Times New Roman"/>
          <w:sz w:val="24"/>
          <w:szCs w:val="24"/>
        </w:rPr>
        <w:t xml:space="preserve">, </w:t>
      </w:r>
      <w:r w:rsidR="00253103" w:rsidRPr="006137E9">
        <w:rPr>
          <w:rFonts w:ascii="Times New Roman" w:hAnsi="Times New Roman" w:cs="Times New Roman"/>
          <w:sz w:val="24"/>
          <w:szCs w:val="24"/>
        </w:rPr>
        <w:t xml:space="preserve">na </w:t>
      </w:r>
      <w:r w:rsidR="00902262" w:rsidRPr="006137E9">
        <w:rPr>
          <w:rFonts w:ascii="Times New Roman" w:hAnsi="Times New Roman" w:cs="Times New Roman"/>
          <w:sz w:val="24"/>
          <w:szCs w:val="24"/>
        </w:rPr>
        <w:t xml:space="preserve">tieto rozhodnutia </w:t>
      </w:r>
      <w:r w:rsidR="00920460" w:rsidRPr="006137E9">
        <w:rPr>
          <w:rFonts w:ascii="Times New Roman" w:hAnsi="Times New Roman" w:cs="Times New Roman"/>
          <w:sz w:val="24"/>
          <w:szCs w:val="24"/>
        </w:rPr>
        <w:t xml:space="preserve">o zrušení </w:t>
      </w:r>
      <w:r w:rsidR="00253103" w:rsidRPr="006137E9">
        <w:rPr>
          <w:rFonts w:ascii="Times New Roman" w:hAnsi="Times New Roman" w:cs="Times New Roman"/>
          <w:sz w:val="24"/>
          <w:szCs w:val="24"/>
        </w:rPr>
        <w:t>sa použijú ustanovenia odsekov 2, 3, 5 a 6.</w:t>
      </w:r>
    </w:p>
    <w:p w14:paraId="784BFA66" w14:textId="77777777" w:rsidR="00CF635B" w:rsidRPr="006137E9" w:rsidRDefault="00CF635B" w:rsidP="005920EA">
      <w:pPr>
        <w:pStyle w:val="Odsekzoznamu"/>
        <w:spacing w:after="0" w:line="240" w:lineRule="auto"/>
        <w:rPr>
          <w:rFonts w:ascii="Times New Roman" w:hAnsi="Times New Roman" w:cs="Times New Roman"/>
          <w:sz w:val="24"/>
          <w:szCs w:val="24"/>
        </w:rPr>
      </w:pPr>
    </w:p>
    <w:p w14:paraId="47464B06" w14:textId="214C01FE" w:rsidR="00253103" w:rsidRPr="006137E9" w:rsidRDefault="00253103" w:rsidP="005920EA">
      <w:pPr>
        <w:pStyle w:val="Odsekzoznamu"/>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 xml:space="preserve">Na rozhodovanie o vydaní opatrenia a na rozhodovanie o vydaní naliehavého </w:t>
      </w:r>
      <w:r w:rsidR="008054B9" w:rsidRPr="006137E9">
        <w:rPr>
          <w:rFonts w:ascii="Times New Roman" w:hAnsi="Times New Roman" w:cs="Times New Roman"/>
          <w:sz w:val="24"/>
          <w:szCs w:val="24"/>
        </w:rPr>
        <w:t xml:space="preserve">dočasného </w:t>
      </w:r>
      <w:r w:rsidRPr="006137E9">
        <w:rPr>
          <w:rFonts w:ascii="Times New Roman" w:hAnsi="Times New Roman" w:cs="Times New Roman"/>
          <w:sz w:val="24"/>
          <w:szCs w:val="24"/>
        </w:rPr>
        <w:t>opatrenia sa nevzťahujú ustanovenia o konaní vo veciach dohľadu podľa osobitných predpisov</w:t>
      </w:r>
      <w:r w:rsidR="0064254E" w:rsidRPr="006137E9">
        <w:rPr>
          <w:rStyle w:val="Odkaznapoznmkupodiarou"/>
          <w:rFonts w:ascii="Times New Roman" w:hAnsi="Times New Roman" w:cs="Times New Roman"/>
          <w:sz w:val="24"/>
          <w:szCs w:val="24"/>
        </w:rPr>
        <w:footnoteReference w:id="45"/>
      </w:r>
      <w:r w:rsidRPr="006137E9">
        <w:rPr>
          <w:rFonts w:ascii="Times New Roman" w:hAnsi="Times New Roman" w:cs="Times New Roman"/>
          <w:sz w:val="24"/>
          <w:szCs w:val="24"/>
        </w:rPr>
        <w:t xml:space="preserve">) ani </w:t>
      </w:r>
      <w:r w:rsidR="009E142A" w:rsidRPr="006137E9">
        <w:rPr>
          <w:rFonts w:ascii="Times New Roman" w:hAnsi="Times New Roman" w:cs="Times New Roman"/>
          <w:sz w:val="24"/>
          <w:szCs w:val="24"/>
        </w:rPr>
        <w:t>správny poriadok.</w:t>
      </w:r>
    </w:p>
    <w:p w14:paraId="3971A363" w14:textId="77777777" w:rsidR="00253103" w:rsidRPr="006137E9" w:rsidRDefault="00253103" w:rsidP="005920EA">
      <w:pPr>
        <w:pStyle w:val="Odsekzoznamu"/>
        <w:spacing w:after="0" w:line="240" w:lineRule="auto"/>
        <w:rPr>
          <w:rFonts w:ascii="Times New Roman" w:hAnsi="Times New Roman" w:cs="Times New Roman"/>
          <w:sz w:val="24"/>
          <w:szCs w:val="24"/>
        </w:rPr>
      </w:pPr>
    </w:p>
    <w:p w14:paraId="08FCC5F5" w14:textId="1E7CBA76" w:rsidR="00253103" w:rsidRPr="006137E9" w:rsidRDefault="00253103" w:rsidP="005920EA">
      <w:pPr>
        <w:pStyle w:val="Odsekzoznamu"/>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Rozhodnutie o</w:t>
      </w:r>
      <w:r w:rsidR="008054B9" w:rsidRPr="006137E9">
        <w:rPr>
          <w:rFonts w:ascii="Times New Roman" w:hAnsi="Times New Roman" w:cs="Times New Roman"/>
          <w:sz w:val="24"/>
          <w:szCs w:val="24"/>
        </w:rPr>
        <w:t xml:space="preserve"> vydaní </w:t>
      </w:r>
      <w:r w:rsidRPr="006137E9">
        <w:rPr>
          <w:rFonts w:ascii="Times New Roman" w:hAnsi="Times New Roman" w:cs="Times New Roman"/>
          <w:sz w:val="24"/>
          <w:szCs w:val="24"/>
        </w:rPr>
        <w:t>opatren</w:t>
      </w:r>
      <w:r w:rsidR="008054B9" w:rsidRPr="006137E9">
        <w:rPr>
          <w:rFonts w:ascii="Times New Roman" w:hAnsi="Times New Roman" w:cs="Times New Roman"/>
          <w:sz w:val="24"/>
          <w:szCs w:val="24"/>
        </w:rPr>
        <w:t xml:space="preserve">ia </w:t>
      </w:r>
      <w:r w:rsidRPr="006137E9">
        <w:rPr>
          <w:rFonts w:ascii="Times New Roman" w:hAnsi="Times New Roman" w:cs="Times New Roman"/>
          <w:sz w:val="24"/>
          <w:szCs w:val="24"/>
        </w:rPr>
        <w:t>a</w:t>
      </w:r>
      <w:r w:rsidR="008054B9" w:rsidRPr="006137E9">
        <w:rPr>
          <w:rFonts w:ascii="Times New Roman" w:hAnsi="Times New Roman" w:cs="Times New Roman"/>
          <w:sz w:val="24"/>
          <w:szCs w:val="24"/>
        </w:rPr>
        <w:t> </w:t>
      </w:r>
      <w:r w:rsidRPr="006137E9">
        <w:rPr>
          <w:rFonts w:ascii="Times New Roman" w:hAnsi="Times New Roman" w:cs="Times New Roman"/>
          <w:sz w:val="24"/>
          <w:szCs w:val="24"/>
        </w:rPr>
        <w:t>rozhodnutie</w:t>
      </w:r>
      <w:r w:rsidR="008054B9" w:rsidRPr="006137E9">
        <w:rPr>
          <w:rFonts w:ascii="Times New Roman" w:hAnsi="Times New Roman" w:cs="Times New Roman"/>
          <w:sz w:val="24"/>
          <w:szCs w:val="24"/>
        </w:rPr>
        <w:t xml:space="preserve"> </w:t>
      </w:r>
      <w:r w:rsidRPr="006137E9">
        <w:rPr>
          <w:rFonts w:ascii="Times New Roman" w:hAnsi="Times New Roman" w:cs="Times New Roman"/>
          <w:sz w:val="24"/>
          <w:szCs w:val="24"/>
        </w:rPr>
        <w:t>o</w:t>
      </w:r>
      <w:r w:rsidR="008054B9" w:rsidRPr="006137E9">
        <w:rPr>
          <w:rFonts w:ascii="Times New Roman" w:hAnsi="Times New Roman" w:cs="Times New Roman"/>
          <w:sz w:val="24"/>
          <w:szCs w:val="24"/>
        </w:rPr>
        <w:t xml:space="preserve"> vydaní </w:t>
      </w:r>
      <w:r w:rsidRPr="006137E9">
        <w:rPr>
          <w:rFonts w:ascii="Times New Roman" w:hAnsi="Times New Roman" w:cs="Times New Roman"/>
          <w:sz w:val="24"/>
          <w:szCs w:val="24"/>
        </w:rPr>
        <w:t>naliehav</w:t>
      </w:r>
      <w:r w:rsidR="008054B9" w:rsidRPr="006137E9">
        <w:rPr>
          <w:rFonts w:ascii="Times New Roman" w:hAnsi="Times New Roman" w:cs="Times New Roman"/>
          <w:sz w:val="24"/>
          <w:szCs w:val="24"/>
        </w:rPr>
        <w:t>ého</w:t>
      </w:r>
      <w:r w:rsidRPr="006137E9">
        <w:rPr>
          <w:rFonts w:ascii="Times New Roman" w:hAnsi="Times New Roman" w:cs="Times New Roman"/>
          <w:sz w:val="24"/>
          <w:szCs w:val="24"/>
        </w:rPr>
        <w:t xml:space="preserve"> </w:t>
      </w:r>
      <w:r w:rsidR="008054B9" w:rsidRPr="006137E9">
        <w:rPr>
          <w:rFonts w:ascii="Times New Roman" w:hAnsi="Times New Roman" w:cs="Times New Roman"/>
          <w:sz w:val="24"/>
          <w:szCs w:val="24"/>
        </w:rPr>
        <w:t xml:space="preserve">dočasného </w:t>
      </w:r>
      <w:r w:rsidRPr="006137E9">
        <w:rPr>
          <w:rFonts w:ascii="Times New Roman" w:hAnsi="Times New Roman" w:cs="Times New Roman"/>
          <w:sz w:val="24"/>
          <w:szCs w:val="24"/>
        </w:rPr>
        <w:t>opatren</w:t>
      </w:r>
      <w:r w:rsidR="008054B9" w:rsidRPr="006137E9">
        <w:rPr>
          <w:rFonts w:ascii="Times New Roman" w:hAnsi="Times New Roman" w:cs="Times New Roman"/>
          <w:sz w:val="24"/>
          <w:szCs w:val="24"/>
        </w:rPr>
        <w:t>ia</w:t>
      </w:r>
      <w:r w:rsidRPr="006137E9">
        <w:rPr>
          <w:rFonts w:ascii="Times New Roman" w:hAnsi="Times New Roman" w:cs="Times New Roman"/>
          <w:sz w:val="24"/>
          <w:szCs w:val="24"/>
        </w:rPr>
        <w:t xml:space="preserve"> nadobúdajú záväznosť, právoplatnosť a vykonateľnosť dňom ich </w:t>
      </w:r>
      <w:r w:rsidR="00575DBB" w:rsidRPr="006137E9">
        <w:rPr>
          <w:rFonts w:ascii="Times New Roman" w:hAnsi="Times New Roman" w:cs="Times New Roman"/>
          <w:sz w:val="24"/>
          <w:szCs w:val="24"/>
        </w:rPr>
        <w:t>zverejnenia na webovom sídle Národnej banky Slovenska</w:t>
      </w:r>
      <w:r w:rsidRPr="006137E9">
        <w:rPr>
          <w:rFonts w:ascii="Times New Roman" w:hAnsi="Times New Roman" w:cs="Times New Roman"/>
          <w:sz w:val="24"/>
          <w:szCs w:val="24"/>
        </w:rPr>
        <w:t>, ak v takom rozhodnutí nie je uvedený neskorší dátum; proti takému rozhodnutiu nemožno podať opravný prostriedok a j</w:t>
      </w:r>
      <w:r w:rsidR="0064254E" w:rsidRPr="006137E9">
        <w:rPr>
          <w:rFonts w:ascii="Times New Roman" w:hAnsi="Times New Roman" w:cs="Times New Roman"/>
          <w:sz w:val="24"/>
          <w:szCs w:val="24"/>
        </w:rPr>
        <w:t>e preskúmateľné správnym súdom.</w:t>
      </w:r>
      <w:r w:rsidR="0064254E" w:rsidRPr="006137E9">
        <w:rPr>
          <w:rStyle w:val="Odkaznapoznmkupodiarou"/>
          <w:rFonts w:ascii="Times New Roman" w:hAnsi="Times New Roman" w:cs="Times New Roman"/>
          <w:sz w:val="24"/>
          <w:szCs w:val="24"/>
        </w:rPr>
        <w:footnoteReference w:id="46"/>
      </w:r>
      <w:r w:rsidRPr="006137E9">
        <w:rPr>
          <w:rFonts w:ascii="Times New Roman" w:hAnsi="Times New Roman" w:cs="Times New Roman"/>
          <w:sz w:val="24"/>
          <w:szCs w:val="24"/>
        </w:rPr>
        <w:t>) Rozhodnuti</w:t>
      </w:r>
      <w:r w:rsidR="00885305" w:rsidRPr="006137E9">
        <w:rPr>
          <w:rFonts w:ascii="Times New Roman" w:hAnsi="Times New Roman" w:cs="Times New Roman"/>
          <w:sz w:val="24"/>
          <w:szCs w:val="24"/>
        </w:rPr>
        <w:t>e</w:t>
      </w:r>
      <w:r w:rsidRPr="006137E9">
        <w:rPr>
          <w:rFonts w:ascii="Times New Roman" w:hAnsi="Times New Roman" w:cs="Times New Roman"/>
          <w:sz w:val="24"/>
          <w:szCs w:val="24"/>
        </w:rPr>
        <w:t xml:space="preserve"> o</w:t>
      </w:r>
      <w:r w:rsidR="008054B9" w:rsidRPr="006137E9">
        <w:rPr>
          <w:rFonts w:ascii="Times New Roman" w:hAnsi="Times New Roman" w:cs="Times New Roman"/>
          <w:sz w:val="24"/>
          <w:szCs w:val="24"/>
        </w:rPr>
        <w:t xml:space="preserve"> vydaní </w:t>
      </w:r>
      <w:r w:rsidRPr="006137E9">
        <w:rPr>
          <w:rFonts w:ascii="Times New Roman" w:hAnsi="Times New Roman" w:cs="Times New Roman"/>
          <w:sz w:val="24"/>
          <w:szCs w:val="24"/>
        </w:rPr>
        <w:t>opatren</w:t>
      </w:r>
      <w:r w:rsidR="00885305" w:rsidRPr="006137E9">
        <w:rPr>
          <w:rFonts w:ascii="Times New Roman" w:hAnsi="Times New Roman" w:cs="Times New Roman"/>
          <w:sz w:val="24"/>
          <w:szCs w:val="24"/>
        </w:rPr>
        <w:t>ia</w:t>
      </w:r>
      <w:r w:rsidRPr="006137E9">
        <w:rPr>
          <w:rFonts w:ascii="Times New Roman" w:hAnsi="Times New Roman" w:cs="Times New Roman"/>
          <w:sz w:val="24"/>
          <w:szCs w:val="24"/>
        </w:rPr>
        <w:t xml:space="preserve"> a</w:t>
      </w:r>
      <w:r w:rsidR="008054B9" w:rsidRPr="006137E9">
        <w:rPr>
          <w:rFonts w:ascii="Times New Roman" w:hAnsi="Times New Roman" w:cs="Times New Roman"/>
          <w:sz w:val="24"/>
          <w:szCs w:val="24"/>
        </w:rPr>
        <w:t> </w:t>
      </w:r>
      <w:r w:rsidRPr="006137E9">
        <w:rPr>
          <w:rFonts w:ascii="Times New Roman" w:hAnsi="Times New Roman" w:cs="Times New Roman"/>
          <w:sz w:val="24"/>
          <w:szCs w:val="24"/>
        </w:rPr>
        <w:t>rozhodnuti</w:t>
      </w:r>
      <w:r w:rsidR="00885305" w:rsidRPr="006137E9">
        <w:rPr>
          <w:rFonts w:ascii="Times New Roman" w:hAnsi="Times New Roman" w:cs="Times New Roman"/>
          <w:sz w:val="24"/>
          <w:szCs w:val="24"/>
        </w:rPr>
        <w:t>e</w:t>
      </w:r>
      <w:r w:rsidR="008054B9" w:rsidRPr="006137E9">
        <w:rPr>
          <w:rFonts w:ascii="Times New Roman" w:hAnsi="Times New Roman" w:cs="Times New Roman"/>
          <w:sz w:val="24"/>
          <w:szCs w:val="24"/>
        </w:rPr>
        <w:t xml:space="preserve"> </w:t>
      </w:r>
      <w:r w:rsidRPr="006137E9">
        <w:rPr>
          <w:rFonts w:ascii="Times New Roman" w:hAnsi="Times New Roman" w:cs="Times New Roman"/>
          <w:sz w:val="24"/>
          <w:szCs w:val="24"/>
        </w:rPr>
        <w:t>o</w:t>
      </w:r>
      <w:r w:rsidR="008054B9" w:rsidRPr="006137E9">
        <w:rPr>
          <w:rFonts w:ascii="Times New Roman" w:hAnsi="Times New Roman" w:cs="Times New Roman"/>
          <w:sz w:val="24"/>
          <w:szCs w:val="24"/>
        </w:rPr>
        <w:t> vydaní naliehav</w:t>
      </w:r>
      <w:r w:rsidR="00885305" w:rsidRPr="006137E9">
        <w:rPr>
          <w:rFonts w:ascii="Times New Roman" w:hAnsi="Times New Roman" w:cs="Times New Roman"/>
          <w:sz w:val="24"/>
          <w:szCs w:val="24"/>
        </w:rPr>
        <w:t>ého</w:t>
      </w:r>
      <w:r w:rsidR="008054B9" w:rsidRPr="006137E9">
        <w:rPr>
          <w:rFonts w:ascii="Times New Roman" w:hAnsi="Times New Roman" w:cs="Times New Roman"/>
          <w:sz w:val="24"/>
          <w:szCs w:val="24"/>
        </w:rPr>
        <w:t xml:space="preserve"> </w:t>
      </w:r>
      <w:r w:rsidRPr="006137E9">
        <w:rPr>
          <w:rFonts w:ascii="Times New Roman" w:hAnsi="Times New Roman" w:cs="Times New Roman"/>
          <w:sz w:val="24"/>
          <w:szCs w:val="24"/>
        </w:rPr>
        <w:t>dočasn</w:t>
      </w:r>
      <w:r w:rsidR="00885305" w:rsidRPr="006137E9">
        <w:rPr>
          <w:rFonts w:ascii="Times New Roman" w:hAnsi="Times New Roman" w:cs="Times New Roman"/>
          <w:sz w:val="24"/>
          <w:szCs w:val="24"/>
        </w:rPr>
        <w:t>ého</w:t>
      </w:r>
      <w:r w:rsidR="008054B9" w:rsidRPr="006137E9">
        <w:rPr>
          <w:rFonts w:ascii="Times New Roman" w:hAnsi="Times New Roman" w:cs="Times New Roman"/>
          <w:sz w:val="24"/>
          <w:szCs w:val="24"/>
        </w:rPr>
        <w:t xml:space="preserve"> </w:t>
      </w:r>
      <w:r w:rsidRPr="006137E9">
        <w:rPr>
          <w:rFonts w:ascii="Times New Roman" w:hAnsi="Times New Roman" w:cs="Times New Roman"/>
          <w:sz w:val="24"/>
          <w:szCs w:val="24"/>
        </w:rPr>
        <w:t>opatren</w:t>
      </w:r>
      <w:r w:rsidR="00885305" w:rsidRPr="006137E9">
        <w:rPr>
          <w:rFonts w:ascii="Times New Roman" w:hAnsi="Times New Roman" w:cs="Times New Roman"/>
          <w:sz w:val="24"/>
          <w:szCs w:val="24"/>
        </w:rPr>
        <w:t>ia</w:t>
      </w:r>
      <w:r w:rsidRPr="006137E9">
        <w:rPr>
          <w:rFonts w:ascii="Times New Roman" w:hAnsi="Times New Roman" w:cs="Times New Roman"/>
          <w:sz w:val="24"/>
          <w:szCs w:val="24"/>
        </w:rPr>
        <w:t xml:space="preserve"> sú záväzné pre všetky orgány verejnej moci a</w:t>
      </w:r>
      <w:r w:rsidR="00135D04" w:rsidRPr="006137E9">
        <w:rPr>
          <w:rFonts w:ascii="Times New Roman" w:hAnsi="Times New Roman" w:cs="Times New Roman"/>
          <w:sz w:val="24"/>
          <w:szCs w:val="24"/>
        </w:rPr>
        <w:t> </w:t>
      </w:r>
      <w:r w:rsidRPr="006137E9">
        <w:rPr>
          <w:rFonts w:ascii="Times New Roman" w:hAnsi="Times New Roman" w:cs="Times New Roman"/>
          <w:sz w:val="24"/>
          <w:szCs w:val="24"/>
        </w:rPr>
        <w:t>pre</w:t>
      </w:r>
      <w:r w:rsidR="00135D04" w:rsidRPr="006137E9">
        <w:rPr>
          <w:rFonts w:ascii="Times New Roman" w:hAnsi="Times New Roman" w:cs="Times New Roman"/>
          <w:sz w:val="24"/>
          <w:szCs w:val="24"/>
        </w:rPr>
        <w:t xml:space="preserve"> </w:t>
      </w:r>
      <w:r w:rsidRPr="006137E9">
        <w:rPr>
          <w:rFonts w:ascii="Times New Roman" w:hAnsi="Times New Roman" w:cs="Times New Roman"/>
          <w:sz w:val="24"/>
          <w:szCs w:val="24"/>
        </w:rPr>
        <w:t>osoby, ktorých sa týkajú.</w:t>
      </w:r>
      <w:r w:rsidR="002D3DC3" w:rsidRPr="006137E9">
        <w:rPr>
          <w:rFonts w:ascii="Times New Roman" w:hAnsi="Times New Roman" w:cs="Times New Roman"/>
          <w:sz w:val="24"/>
          <w:szCs w:val="24"/>
        </w:rPr>
        <w:t xml:space="preserve"> Ak správny súd zruší rozhodnutie o vydaní opatrenia alebo rozhodnutie o </w:t>
      </w:r>
      <w:r w:rsidR="000062CD" w:rsidRPr="006137E9">
        <w:rPr>
          <w:rFonts w:ascii="Times New Roman" w:hAnsi="Times New Roman" w:cs="Times New Roman"/>
          <w:sz w:val="24"/>
          <w:szCs w:val="24"/>
        </w:rPr>
        <w:t xml:space="preserve">vydaní </w:t>
      </w:r>
      <w:r w:rsidR="002D3DC3" w:rsidRPr="006137E9">
        <w:rPr>
          <w:rFonts w:ascii="Times New Roman" w:hAnsi="Times New Roman" w:cs="Times New Roman"/>
          <w:sz w:val="24"/>
          <w:szCs w:val="24"/>
        </w:rPr>
        <w:t xml:space="preserve">naliehavého dočasného opatrenia, Národná banka Slovenska bezodkladne </w:t>
      </w:r>
      <w:r w:rsidR="008D6CDA" w:rsidRPr="006137E9">
        <w:rPr>
          <w:rFonts w:ascii="Times New Roman" w:hAnsi="Times New Roman" w:cs="Times New Roman"/>
          <w:sz w:val="24"/>
          <w:szCs w:val="24"/>
        </w:rPr>
        <w:t>zverejní na svojom webovom sídle toto rozhodnutie</w:t>
      </w:r>
      <w:r w:rsidR="005E36BB" w:rsidRPr="006137E9">
        <w:rPr>
          <w:rFonts w:ascii="Times New Roman" w:hAnsi="Times New Roman" w:cs="Times New Roman"/>
          <w:sz w:val="24"/>
          <w:szCs w:val="24"/>
        </w:rPr>
        <w:t xml:space="preserve"> správneho</w:t>
      </w:r>
      <w:r w:rsidR="008D6CDA" w:rsidRPr="006137E9">
        <w:rPr>
          <w:rFonts w:ascii="Times New Roman" w:hAnsi="Times New Roman" w:cs="Times New Roman"/>
          <w:sz w:val="24"/>
          <w:szCs w:val="24"/>
        </w:rPr>
        <w:t xml:space="preserve"> súdu.</w:t>
      </w:r>
    </w:p>
    <w:p w14:paraId="3101AD23" w14:textId="77777777" w:rsidR="00253103" w:rsidRPr="006137E9" w:rsidRDefault="00253103" w:rsidP="005920EA">
      <w:pPr>
        <w:pStyle w:val="Odsekzoznamu"/>
        <w:spacing w:after="0" w:line="240" w:lineRule="auto"/>
        <w:ind w:left="567"/>
        <w:rPr>
          <w:rFonts w:ascii="Times New Roman" w:hAnsi="Times New Roman" w:cs="Times New Roman"/>
          <w:sz w:val="24"/>
          <w:szCs w:val="24"/>
        </w:rPr>
      </w:pPr>
    </w:p>
    <w:p w14:paraId="44171420" w14:textId="0D5FDBA8" w:rsidR="00253103" w:rsidRPr="006137E9" w:rsidRDefault="00253103" w:rsidP="005920EA">
      <w:pPr>
        <w:pStyle w:val="Odsekzoznamu"/>
        <w:numPr>
          <w:ilvl w:val="0"/>
          <w:numId w:val="13"/>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 xml:space="preserve">Pred </w:t>
      </w:r>
      <w:r w:rsidR="008054B9" w:rsidRPr="006137E9">
        <w:rPr>
          <w:rFonts w:ascii="Times New Roman" w:hAnsi="Times New Roman" w:cs="Times New Roman"/>
          <w:sz w:val="24"/>
          <w:szCs w:val="24"/>
        </w:rPr>
        <w:t xml:space="preserve">rozhodnutím o vydaní </w:t>
      </w:r>
      <w:r w:rsidRPr="006137E9">
        <w:rPr>
          <w:rFonts w:ascii="Times New Roman" w:hAnsi="Times New Roman" w:cs="Times New Roman"/>
          <w:sz w:val="24"/>
          <w:szCs w:val="24"/>
        </w:rPr>
        <w:t xml:space="preserve">opatrenia môže Národná banka Slovenska zverejniť jeho návrh a určiť lehotu, do ktorej môžu verejnosť a opatrením dotknuté osoby podávať vo vzťahu k návrhu podnety. Pri využití postupu podľa prvej vety je Národná banka Slovenska povinná v odôvodnení </w:t>
      </w:r>
      <w:r w:rsidR="008054B9" w:rsidRPr="006137E9">
        <w:rPr>
          <w:rFonts w:ascii="Times New Roman" w:hAnsi="Times New Roman" w:cs="Times New Roman"/>
          <w:sz w:val="24"/>
          <w:szCs w:val="24"/>
        </w:rPr>
        <w:t xml:space="preserve">rozhodnutia o vydaní </w:t>
      </w:r>
      <w:r w:rsidRPr="006137E9">
        <w:rPr>
          <w:rFonts w:ascii="Times New Roman" w:hAnsi="Times New Roman" w:cs="Times New Roman"/>
          <w:sz w:val="24"/>
          <w:szCs w:val="24"/>
        </w:rPr>
        <w:t>opatrenia uviesť, ako sa vysporiadala s podnetmi podanými podľa prvej vety.</w:t>
      </w:r>
    </w:p>
    <w:p w14:paraId="518747D7" w14:textId="39DC22D5" w:rsidR="001277AD" w:rsidRPr="006137E9" w:rsidRDefault="001277AD" w:rsidP="000D1B7C">
      <w:pPr>
        <w:spacing w:after="0" w:line="240" w:lineRule="auto"/>
        <w:rPr>
          <w:rFonts w:ascii="Times New Roman" w:hAnsi="Times New Roman" w:cs="Times New Roman"/>
          <w:sz w:val="24"/>
          <w:szCs w:val="24"/>
        </w:rPr>
      </w:pPr>
    </w:p>
    <w:p w14:paraId="4D311EC5" w14:textId="77777777" w:rsidR="00A80548" w:rsidRPr="006137E9" w:rsidRDefault="00A80548" w:rsidP="000D1B7C">
      <w:pPr>
        <w:spacing w:after="0" w:line="240" w:lineRule="auto"/>
        <w:rPr>
          <w:rFonts w:ascii="Times New Roman" w:hAnsi="Times New Roman" w:cs="Times New Roman"/>
          <w:sz w:val="24"/>
          <w:szCs w:val="24"/>
        </w:rPr>
      </w:pPr>
    </w:p>
    <w:p w14:paraId="56F029BD" w14:textId="6566C350" w:rsidR="00352B1F" w:rsidRPr="006137E9" w:rsidRDefault="00352B1F"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lastRenderedPageBreak/>
        <w:t>§ 1</w:t>
      </w:r>
      <w:r w:rsidR="008054B9" w:rsidRPr="006137E9">
        <w:rPr>
          <w:rFonts w:ascii="Times New Roman" w:hAnsi="Times New Roman" w:cs="Times New Roman"/>
          <w:b/>
          <w:sz w:val="24"/>
          <w:szCs w:val="24"/>
        </w:rPr>
        <w:t>0</w:t>
      </w:r>
    </w:p>
    <w:p w14:paraId="325FB6F8" w14:textId="16E27849" w:rsidR="002B5D99" w:rsidRPr="006137E9" w:rsidRDefault="00A009C2"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Blokovanie online rozhraní</w:t>
      </w:r>
    </w:p>
    <w:p w14:paraId="16857532" w14:textId="77777777" w:rsidR="009319AD" w:rsidRPr="006137E9" w:rsidRDefault="009319AD" w:rsidP="005920EA">
      <w:pPr>
        <w:keepNext/>
        <w:spacing w:after="0" w:line="240" w:lineRule="auto"/>
        <w:jc w:val="both"/>
        <w:rPr>
          <w:rFonts w:ascii="Times New Roman" w:hAnsi="Times New Roman" w:cs="Times New Roman"/>
          <w:sz w:val="24"/>
          <w:szCs w:val="24"/>
        </w:rPr>
      </w:pPr>
    </w:p>
    <w:p w14:paraId="39A0585B" w14:textId="4742F5DE" w:rsidR="007302E5" w:rsidRPr="006137E9" w:rsidRDefault="00892C08" w:rsidP="007302E5">
      <w:pPr>
        <w:pStyle w:val="Odsekzoznamu"/>
        <w:keepNext/>
        <w:numPr>
          <w:ilvl w:val="0"/>
          <w:numId w:val="14"/>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 xml:space="preserve">Ak </w:t>
      </w:r>
      <w:r w:rsidR="0061376F" w:rsidRPr="006137E9">
        <w:rPr>
          <w:rFonts w:ascii="Times New Roman" w:hAnsi="Times New Roman" w:cs="Times New Roman"/>
          <w:sz w:val="24"/>
          <w:szCs w:val="24"/>
        </w:rPr>
        <w:t xml:space="preserve">Národná banka Slovenska </w:t>
      </w:r>
      <w:r w:rsidRPr="006137E9">
        <w:rPr>
          <w:rFonts w:ascii="Times New Roman" w:hAnsi="Times New Roman" w:cs="Times New Roman"/>
          <w:sz w:val="24"/>
          <w:szCs w:val="24"/>
        </w:rPr>
        <w:t>za podmienok vymedzených v osobitnom predpise</w:t>
      </w:r>
      <w:r w:rsidRPr="006137E9">
        <w:rPr>
          <w:rStyle w:val="Odkaznapoznmkupodiarou"/>
          <w:rFonts w:ascii="Times New Roman" w:hAnsi="Times New Roman" w:cs="Times New Roman"/>
          <w:sz w:val="24"/>
          <w:szCs w:val="24"/>
        </w:rPr>
        <w:footnoteReference w:id="47"/>
      </w:r>
      <w:r w:rsidRPr="006137E9">
        <w:rPr>
          <w:rFonts w:ascii="Times New Roman" w:hAnsi="Times New Roman" w:cs="Times New Roman"/>
          <w:sz w:val="24"/>
          <w:szCs w:val="24"/>
        </w:rPr>
        <w:t xml:space="preserve">) rozhodne </w:t>
      </w:r>
      <w:r w:rsidR="00214179" w:rsidRPr="006137E9">
        <w:rPr>
          <w:rFonts w:ascii="Times New Roman" w:hAnsi="Times New Roman" w:cs="Times New Roman"/>
          <w:sz w:val="24"/>
          <w:szCs w:val="24"/>
        </w:rPr>
        <w:t>v súlade s týmto zákonom a osobitným predpisom</w:t>
      </w:r>
      <w:r w:rsidR="00214179" w:rsidRPr="006137E9">
        <w:rPr>
          <w:rFonts w:ascii="Times New Roman" w:hAnsi="Times New Roman" w:cs="Times New Roman"/>
          <w:sz w:val="24"/>
          <w:szCs w:val="24"/>
          <w:vertAlign w:val="superscript"/>
        </w:rPr>
        <w:t>1</w:t>
      </w:r>
      <w:r w:rsidR="00214179"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o vykonaní opatrení </w:t>
      </w:r>
      <w:r w:rsidR="00FC46B3" w:rsidRPr="006137E9">
        <w:rPr>
          <w:rFonts w:ascii="Times New Roman" w:hAnsi="Times New Roman" w:cs="Times New Roman"/>
          <w:sz w:val="24"/>
          <w:szCs w:val="24"/>
        </w:rPr>
        <w:t xml:space="preserve">s cieľom </w:t>
      </w:r>
      <w:r w:rsidRPr="006137E9">
        <w:rPr>
          <w:rFonts w:ascii="Times New Roman" w:hAnsi="Times New Roman" w:cs="Times New Roman"/>
          <w:sz w:val="24"/>
          <w:szCs w:val="24"/>
        </w:rPr>
        <w:t>podľa osobitného predpisu</w:t>
      </w:r>
      <w:r w:rsidR="0031129D" w:rsidRPr="006137E9">
        <w:rPr>
          <w:rFonts w:ascii="Times New Roman" w:hAnsi="Times New Roman" w:cs="Times New Roman"/>
          <w:sz w:val="24"/>
          <w:szCs w:val="24"/>
        </w:rPr>
        <w:t>,</w:t>
      </w:r>
      <w:r w:rsidR="0031129D" w:rsidRPr="006137E9">
        <w:rPr>
          <w:rStyle w:val="Odkaznapoznmkupodiarou"/>
          <w:rFonts w:ascii="Times New Roman" w:hAnsi="Times New Roman" w:cs="Times New Roman"/>
          <w:sz w:val="24"/>
          <w:szCs w:val="24"/>
        </w:rPr>
        <w:footnoteReference w:id="48"/>
      </w:r>
      <w:r w:rsidR="00B316B5" w:rsidRPr="006137E9">
        <w:rPr>
          <w:rFonts w:ascii="Times New Roman" w:hAnsi="Times New Roman" w:cs="Times New Roman"/>
          <w:sz w:val="24"/>
          <w:szCs w:val="24"/>
        </w:rPr>
        <w:t>)</w:t>
      </w:r>
      <w:r w:rsidRPr="006137E9">
        <w:rPr>
          <w:rFonts w:ascii="Times New Roman" w:hAnsi="Times New Roman" w:cs="Times New Roman"/>
          <w:sz w:val="24"/>
          <w:szCs w:val="24"/>
        </w:rPr>
        <w:t xml:space="preserve"> vydá rozhodn</w:t>
      </w:r>
      <w:r w:rsidR="00B316B5" w:rsidRPr="006137E9">
        <w:rPr>
          <w:rFonts w:ascii="Times New Roman" w:hAnsi="Times New Roman" w:cs="Times New Roman"/>
          <w:sz w:val="24"/>
          <w:szCs w:val="24"/>
        </w:rPr>
        <w:t xml:space="preserve">utie </w:t>
      </w:r>
      <w:r w:rsidR="0061376F" w:rsidRPr="006137E9">
        <w:rPr>
          <w:rFonts w:ascii="Times New Roman" w:hAnsi="Times New Roman" w:cs="Times New Roman"/>
          <w:sz w:val="24"/>
          <w:szCs w:val="24"/>
        </w:rPr>
        <w:t>o vydaní opatrenia</w:t>
      </w:r>
      <w:r w:rsidR="007302E5" w:rsidRPr="006137E9">
        <w:rPr>
          <w:rFonts w:ascii="Times New Roman" w:hAnsi="Times New Roman" w:cs="Times New Roman"/>
          <w:sz w:val="24"/>
          <w:szCs w:val="24"/>
        </w:rPr>
        <w:t>.</w:t>
      </w:r>
    </w:p>
    <w:p w14:paraId="097E9227" w14:textId="77777777" w:rsidR="002A7812" w:rsidRPr="006137E9" w:rsidRDefault="002A7812" w:rsidP="005920EA">
      <w:pPr>
        <w:pStyle w:val="Odsekzoznamu"/>
        <w:spacing w:after="0" w:line="240" w:lineRule="auto"/>
        <w:ind w:left="993"/>
        <w:jc w:val="both"/>
        <w:rPr>
          <w:rFonts w:ascii="Times New Roman" w:hAnsi="Times New Roman" w:cs="Times New Roman"/>
          <w:sz w:val="24"/>
          <w:szCs w:val="24"/>
        </w:rPr>
      </w:pPr>
    </w:p>
    <w:p w14:paraId="5D7EFAB5" w14:textId="283E3F4D" w:rsidR="00C73AF7" w:rsidRPr="006137E9" w:rsidRDefault="00C73AF7" w:rsidP="005920EA">
      <w:pPr>
        <w:pStyle w:val="Odsekzoznamu"/>
        <w:numPr>
          <w:ilvl w:val="0"/>
          <w:numId w:val="14"/>
        </w:numPr>
        <w:spacing w:after="0" w:line="240" w:lineRule="auto"/>
        <w:ind w:left="567"/>
        <w:jc w:val="both"/>
        <w:rPr>
          <w:rFonts w:ascii="Times New Roman" w:hAnsi="Times New Roman" w:cs="Times New Roman"/>
          <w:sz w:val="24"/>
          <w:szCs w:val="24"/>
        </w:rPr>
      </w:pPr>
      <w:r w:rsidRPr="006137E9">
        <w:rPr>
          <w:rFonts w:ascii="Times New Roman" w:hAnsi="Times New Roman" w:cs="Times New Roman"/>
          <w:sz w:val="24"/>
          <w:szCs w:val="24"/>
        </w:rPr>
        <w:t>Rozhodnutie podľa odseku 1 obsahuje</w:t>
      </w:r>
    </w:p>
    <w:p w14:paraId="6B64E272" w14:textId="3A76A86B" w:rsidR="00C73AF7" w:rsidRPr="006137E9"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vymedzenie online rozhrania</w:t>
      </w:r>
      <w:r w:rsidR="00522F08" w:rsidRPr="006137E9">
        <w:rPr>
          <w:rStyle w:val="Odkaznapoznmkupodiarou"/>
          <w:rFonts w:ascii="Times New Roman" w:hAnsi="Times New Roman" w:cs="Times New Roman"/>
          <w:sz w:val="24"/>
          <w:szCs w:val="24"/>
        </w:rPr>
        <w:footnoteReference w:id="49"/>
      </w:r>
      <w:r w:rsidR="00522F08" w:rsidRPr="006137E9">
        <w:rPr>
          <w:rFonts w:ascii="Times New Roman" w:hAnsi="Times New Roman" w:cs="Times New Roman"/>
          <w:sz w:val="24"/>
          <w:szCs w:val="24"/>
        </w:rPr>
        <w:t>)</w:t>
      </w:r>
      <w:r w:rsidR="00486582" w:rsidRPr="006137E9">
        <w:rPr>
          <w:rFonts w:ascii="Times New Roman" w:hAnsi="Times New Roman" w:cs="Times New Roman"/>
          <w:sz w:val="24"/>
          <w:szCs w:val="24"/>
        </w:rPr>
        <w:t xml:space="preserve"> alebo domény</w:t>
      </w:r>
      <w:r w:rsidRPr="006137E9">
        <w:rPr>
          <w:rFonts w:ascii="Times New Roman" w:hAnsi="Times New Roman" w:cs="Times New Roman"/>
          <w:sz w:val="24"/>
          <w:szCs w:val="24"/>
        </w:rPr>
        <w:t>, na ktoré sa opatrenie vzťahuje,</w:t>
      </w:r>
    </w:p>
    <w:p w14:paraId="18501073" w14:textId="1FB4EFE4" w:rsidR="00C73AF7" w:rsidRPr="006137E9"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určenie jedného alebo viacerých </w:t>
      </w:r>
      <w:r w:rsidR="00FC46B3" w:rsidRPr="006137E9">
        <w:rPr>
          <w:rFonts w:ascii="Times New Roman" w:hAnsi="Times New Roman" w:cs="Times New Roman"/>
          <w:sz w:val="24"/>
          <w:szCs w:val="24"/>
        </w:rPr>
        <w:t xml:space="preserve">cieľov </w:t>
      </w:r>
      <w:r w:rsidRPr="006137E9">
        <w:rPr>
          <w:rFonts w:ascii="Times New Roman" w:hAnsi="Times New Roman" w:cs="Times New Roman"/>
          <w:sz w:val="24"/>
          <w:szCs w:val="24"/>
        </w:rPr>
        <w:t xml:space="preserve">opatrenia podľa </w:t>
      </w:r>
      <w:r w:rsidR="00214179" w:rsidRPr="006137E9">
        <w:rPr>
          <w:rFonts w:ascii="Times New Roman" w:hAnsi="Times New Roman" w:cs="Times New Roman"/>
          <w:sz w:val="24"/>
          <w:szCs w:val="24"/>
        </w:rPr>
        <w:t>osobitného predpisu</w:t>
      </w:r>
      <w:r w:rsidRPr="006137E9">
        <w:rPr>
          <w:rFonts w:ascii="Times New Roman" w:hAnsi="Times New Roman" w:cs="Times New Roman"/>
          <w:sz w:val="24"/>
          <w:szCs w:val="24"/>
        </w:rPr>
        <w:t>,</w:t>
      </w:r>
      <w:r w:rsidR="00F854C0" w:rsidRPr="006137E9">
        <w:rPr>
          <w:rFonts w:ascii="Times New Roman" w:hAnsi="Times New Roman" w:cs="Times New Roman"/>
          <w:sz w:val="24"/>
          <w:szCs w:val="24"/>
          <w:vertAlign w:val="superscript"/>
        </w:rPr>
        <w:t>48</w:t>
      </w:r>
      <w:r w:rsidR="00B316B5" w:rsidRPr="006137E9">
        <w:rPr>
          <w:rFonts w:ascii="Times New Roman" w:hAnsi="Times New Roman" w:cs="Times New Roman"/>
          <w:sz w:val="24"/>
          <w:szCs w:val="24"/>
        </w:rPr>
        <w:t>)</w:t>
      </w:r>
    </w:p>
    <w:p w14:paraId="5293C7F2" w14:textId="530F90F5" w:rsidR="00C73AF7" w:rsidRPr="006137E9"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určenie, či rozhodnutie vykoná Národná banka Slovenska, alebo o jeho vykonanie požiada tretiu stranu</w:t>
      </w:r>
      <w:r w:rsidR="002B5D99" w:rsidRPr="006137E9">
        <w:rPr>
          <w:rFonts w:ascii="Times New Roman" w:hAnsi="Times New Roman" w:cs="Times New Roman"/>
          <w:sz w:val="24"/>
          <w:szCs w:val="24"/>
        </w:rPr>
        <w:t xml:space="preserve"> alebo verejný orgán</w:t>
      </w:r>
      <w:r w:rsidRPr="006137E9">
        <w:rPr>
          <w:rFonts w:ascii="Times New Roman" w:hAnsi="Times New Roman" w:cs="Times New Roman"/>
          <w:sz w:val="24"/>
          <w:szCs w:val="24"/>
        </w:rPr>
        <w:t>,</w:t>
      </w:r>
      <w:r w:rsidRPr="006137E9">
        <w:rPr>
          <w:rStyle w:val="Odkaznapoznmkupodiarou"/>
          <w:rFonts w:ascii="Times New Roman" w:hAnsi="Times New Roman" w:cs="Times New Roman"/>
          <w:sz w:val="24"/>
          <w:szCs w:val="24"/>
        </w:rPr>
        <w:footnoteReference w:id="50"/>
      </w:r>
      <w:r w:rsidRPr="006137E9">
        <w:rPr>
          <w:rFonts w:ascii="Times New Roman" w:hAnsi="Times New Roman" w:cs="Times New Roman"/>
          <w:sz w:val="24"/>
          <w:szCs w:val="24"/>
        </w:rPr>
        <w:t xml:space="preserve">) </w:t>
      </w:r>
    </w:p>
    <w:p w14:paraId="0A6A6349" w14:textId="3F86961B" w:rsidR="00C73AF7" w:rsidRPr="006137E9"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iCs/>
          <w:sz w:val="24"/>
          <w:szCs w:val="24"/>
        </w:rPr>
        <w:t xml:space="preserve">odôvodnenie obsahujúce identifikáciu </w:t>
      </w:r>
      <w:r w:rsidRPr="006137E9">
        <w:rPr>
          <w:rFonts w:ascii="Times New Roman" w:hAnsi="Times New Roman" w:cs="Times New Roman"/>
          <w:sz w:val="24"/>
          <w:szCs w:val="24"/>
        </w:rPr>
        <w:t>porušovania osobitného predpisu</w:t>
      </w:r>
      <w:r w:rsidRPr="006137E9">
        <w:rPr>
          <w:rFonts w:ascii="Times New Roman" w:hAnsi="Times New Roman" w:cs="Times New Roman"/>
          <w:sz w:val="24"/>
          <w:szCs w:val="24"/>
          <w:vertAlign w:val="superscript"/>
        </w:rPr>
        <w:t>1</w:t>
      </w:r>
      <w:r w:rsidR="00214179" w:rsidRPr="006137E9">
        <w:rPr>
          <w:rFonts w:ascii="Times New Roman" w:hAnsi="Times New Roman" w:cs="Times New Roman"/>
          <w:sz w:val="24"/>
          <w:szCs w:val="24"/>
        </w:rPr>
        <w:t xml:space="preserve">) </w:t>
      </w:r>
      <w:r w:rsidRPr="006137E9">
        <w:rPr>
          <w:rFonts w:ascii="Times New Roman" w:hAnsi="Times New Roman" w:cs="Times New Roman"/>
          <w:sz w:val="24"/>
          <w:szCs w:val="24"/>
        </w:rPr>
        <w:t>a splnenie ďalších podmienok podľa osobitného predpisu,</w:t>
      </w:r>
      <w:r w:rsidR="00F854C0" w:rsidRPr="006137E9">
        <w:rPr>
          <w:rFonts w:ascii="Times New Roman" w:hAnsi="Times New Roman" w:cs="Times New Roman"/>
          <w:sz w:val="24"/>
          <w:szCs w:val="24"/>
          <w:vertAlign w:val="superscript"/>
        </w:rPr>
        <w:t>47</w:t>
      </w:r>
      <w:r w:rsidRPr="006137E9">
        <w:rPr>
          <w:rFonts w:ascii="Times New Roman" w:hAnsi="Times New Roman" w:cs="Times New Roman"/>
          <w:sz w:val="24"/>
          <w:szCs w:val="24"/>
        </w:rPr>
        <w:t>)</w:t>
      </w:r>
    </w:p>
    <w:p w14:paraId="2E6FAF3A" w14:textId="10D38FC1" w:rsidR="00C73AF7" w:rsidRPr="006137E9" w:rsidRDefault="00C73AF7" w:rsidP="005920EA">
      <w:pPr>
        <w:pStyle w:val="Odsekzoznamu"/>
        <w:numPr>
          <w:ilvl w:val="1"/>
          <w:numId w:val="14"/>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poučenie o opravnom prostriedku, </w:t>
      </w:r>
      <w:proofErr w:type="spellStart"/>
      <w:r w:rsidRPr="006137E9">
        <w:rPr>
          <w:rFonts w:ascii="Times New Roman" w:hAnsi="Times New Roman" w:cs="Times New Roman"/>
          <w:sz w:val="24"/>
          <w:szCs w:val="24"/>
        </w:rPr>
        <w:t>preskúmateľnosti</w:t>
      </w:r>
      <w:proofErr w:type="spellEnd"/>
      <w:r w:rsidRPr="006137E9">
        <w:rPr>
          <w:rFonts w:ascii="Times New Roman" w:hAnsi="Times New Roman" w:cs="Times New Roman"/>
          <w:sz w:val="24"/>
          <w:szCs w:val="24"/>
        </w:rPr>
        <w:t xml:space="preserve"> správnym súdom a podmienkach pre zrušenie opatrenia.</w:t>
      </w:r>
    </w:p>
    <w:p w14:paraId="1F3E8854" w14:textId="77777777" w:rsidR="00C73AF7" w:rsidRPr="006137E9" w:rsidRDefault="00C73AF7" w:rsidP="005920EA">
      <w:pPr>
        <w:pStyle w:val="Odsekzoznamu"/>
        <w:spacing w:after="0" w:line="240" w:lineRule="auto"/>
        <w:ind w:left="993"/>
        <w:jc w:val="both"/>
        <w:rPr>
          <w:rFonts w:ascii="Times New Roman" w:hAnsi="Times New Roman" w:cs="Times New Roman"/>
          <w:sz w:val="24"/>
          <w:szCs w:val="24"/>
        </w:rPr>
      </w:pPr>
    </w:p>
    <w:p w14:paraId="0DA21765" w14:textId="1A7E313C" w:rsidR="00C73AF7"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Rozhodnuti</w:t>
      </w:r>
      <w:r w:rsidR="00B90F8A" w:rsidRPr="006137E9">
        <w:rPr>
          <w:rFonts w:ascii="Times New Roman" w:hAnsi="Times New Roman" w:cs="Times New Roman"/>
          <w:sz w:val="24"/>
          <w:szCs w:val="24"/>
        </w:rPr>
        <w:t>e</w:t>
      </w:r>
      <w:r w:rsidRPr="006137E9">
        <w:rPr>
          <w:rFonts w:ascii="Times New Roman" w:hAnsi="Times New Roman" w:cs="Times New Roman"/>
          <w:sz w:val="24"/>
          <w:szCs w:val="24"/>
        </w:rPr>
        <w:t xml:space="preserve"> podľa odseku 1 sa bezodkladne </w:t>
      </w:r>
      <w:r w:rsidR="0076336B" w:rsidRPr="006137E9">
        <w:rPr>
          <w:rFonts w:ascii="Times New Roman" w:hAnsi="Times New Roman" w:cs="Times New Roman"/>
          <w:sz w:val="24"/>
          <w:szCs w:val="24"/>
        </w:rPr>
        <w:t>zverejňuje na webovom sídle Národnej banky Slovenska</w:t>
      </w:r>
      <w:r w:rsidRPr="006137E9">
        <w:rPr>
          <w:rFonts w:ascii="Times New Roman" w:hAnsi="Times New Roman" w:cs="Times New Roman"/>
          <w:sz w:val="24"/>
          <w:szCs w:val="24"/>
        </w:rPr>
        <w:t>.</w:t>
      </w:r>
    </w:p>
    <w:p w14:paraId="7A041DFC" w14:textId="77777777" w:rsidR="003850C5" w:rsidRPr="006137E9" w:rsidRDefault="003850C5" w:rsidP="005920EA">
      <w:pPr>
        <w:pStyle w:val="Odsekzoznamu"/>
        <w:spacing w:after="0" w:line="240" w:lineRule="auto"/>
        <w:ind w:left="567"/>
        <w:jc w:val="both"/>
        <w:rPr>
          <w:rFonts w:ascii="Times New Roman" w:hAnsi="Times New Roman" w:cs="Times New Roman"/>
          <w:sz w:val="24"/>
          <w:szCs w:val="24"/>
        </w:rPr>
      </w:pPr>
    </w:p>
    <w:p w14:paraId="1E683092" w14:textId="320A1457" w:rsidR="00C73AF7"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Národná banka Slovenska rozhodne o</w:t>
      </w:r>
      <w:r w:rsidR="00A73E85" w:rsidRPr="006137E9">
        <w:rPr>
          <w:rFonts w:ascii="Times New Roman" w:hAnsi="Times New Roman" w:cs="Times New Roman"/>
          <w:sz w:val="24"/>
          <w:szCs w:val="24"/>
        </w:rPr>
        <w:t> </w:t>
      </w:r>
      <w:r w:rsidRPr="006137E9">
        <w:rPr>
          <w:rFonts w:ascii="Times New Roman" w:hAnsi="Times New Roman" w:cs="Times New Roman"/>
          <w:sz w:val="24"/>
          <w:szCs w:val="24"/>
        </w:rPr>
        <w:t>zrušení</w:t>
      </w:r>
      <w:r w:rsidR="00A73E85" w:rsidRPr="006137E9">
        <w:rPr>
          <w:rFonts w:ascii="Times New Roman" w:hAnsi="Times New Roman" w:cs="Times New Roman"/>
          <w:sz w:val="24"/>
          <w:szCs w:val="24"/>
        </w:rPr>
        <w:t xml:space="preserve"> </w:t>
      </w:r>
      <w:r w:rsidRPr="006137E9">
        <w:rPr>
          <w:rFonts w:ascii="Times New Roman" w:hAnsi="Times New Roman" w:cs="Times New Roman"/>
          <w:sz w:val="24"/>
          <w:szCs w:val="24"/>
        </w:rPr>
        <w:t>rozhodnutia podľa odseku 1, ak sa preukáže, že pominuli podmienky vymedzené v osobitnom predpise,</w:t>
      </w:r>
      <w:r w:rsidR="00F854C0" w:rsidRPr="006137E9">
        <w:rPr>
          <w:rFonts w:ascii="Times New Roman" w:hAnsi="Times New Roman" w:cs="Times New Roman"/>
          <w:sz w:val="24"/>
          <w:szCs w:val="24"/>
          <w:vertAlign w:val="superscript"/>
        </w:rPr>
        <w:t>47</w:t>
      </w:r>
      <w:r w:rsidRPr="006137E9">
        <w:rPr>
          <w:rFonts w:ascii="Times New Roman" w:hAnsi="Times New Roman" w:cs="Times New Roman"/>
          <w:sz w:val="24"/>
          <w:szCs w:val="24"/>
        </w:rPr>
        <w:t xml:space="preserve">) ktoré boli dôvodom na vydanie </w:t>
      </w:r>
      <w:r w:rsidR="005D230A" w:rsidRPr="006137E9">
        <w:rPr>
          <w:rFonts w:ascii="Times New Roman" w:hAnsi="Times New Roman" w:cs="Times New Roman"/>
          <w:sz w:val="24"/>
          <w:szCs w:val="24"/>
        </w:rPr>
        <w:t>rozhodnutia</w:t>
      </w:r>
      <w:r w:rsidRPr="006137E9">
        <w:rPr>
          <w:rFonts w:ascii="Times New Roman" w:hAnsi="Times New Roman" w:cs="Times New Roman"/>
          <w:sz w:val="24"/>
          <w:szCs w:val="24"/>
        </w:rPr>
        <w:t xml:space="preserve"> podľa odseku 1; na </w:t>
      </w:r>
      <w:r w:rsidR="00A7200E" w:rsidRPr="006137E9">
        <w:rPr>
          <w:rFonts w:ascii="Times New Roman" w:hAnsi="Times New Roman" w:cs="Times New Roman"/>
          <w:sz w:val="24"/>
          <w:szCs w:val="24"/>
        </w:rPr>
        <w:t xml:space="preserve">rozhodnutie o zrušení rozhodnutia podľa odseku 1 sa použijú ustanovenia odsekov </w:t>
      </w:r>
      <w:r w:rsidRPr="006137E9">
        <w:rPr>
          <w:rFonts w:ascii="Times New Roman" w:hAnsi="Times New Roman" w:cs="Times New Roman"/>
          <w:sz w:val="24"/>
          <w:szCs w:val="24"/>
        </w:rPr>
        <w:t>2</w:t>
      </w:r>
      <w:r w:rsidR="005D230A" w:rsidRPr="006137E9">
        <w:rPr>
          <w:rFonts w:ascii="Times New Roman" w:hAnsi="Times New Roman" w:cs="Times New Roman"/>
          <w:sz w:val="24"/>
          <w:szCs w:val="24"/>
        </w:rPr>
        <w:t xml:space="preserve">, </w:t>
      </w:r>
      <w:r w:rsidR="00C7768E" w:rsidRPr="006137E9">
        <w:rPr>
          <w:rFonts w:ascii="Times New Roman" w:hAnsi="Times New Roman" w:cs="Times New Roman"/>
          <w:sz w:val="24"/>
          <w:szCs w:val="24"/>
        </w:rPr>
        <w:t>3 a 5</w:t>
      </w:r>
      <w:r w:rsidRPr="006137E9">
        <w:rPr>
          <w:rFonts w:ascii="Times New Roman" w:hAnsi="Times New Roman" w:cs="Times New Roman"/>
          <w:sz w:val="24"/>
          <w:szCs w:val="24"/>
        </w:rPr>
        <w:t xml:space="preserve"> až 9.</w:t>
      </w:r>
    </w:p>
    <w:p w14:paraId="6A53B346" w14:textId="644DD8D9" w:rsidR="003850C5" w:rsidRPr="006137E9" w:rsidRDefault="003850C5" w:rsidP="005920EA">
      <w:pPr>
        <w:spacing w:after="0" w:line="240" w:lineRule="auto"/>
        <w:jc w:val="both"/>
        <w:rPr>
          <w:rFonts w:ascii="Times New Roman" w:hAnsi="Times New Roman" w:cs="Times New Roman"/>
          <w:sz w:val="24"/>
          <w:szCs w:val="24"/>
        </w:rPr>
      </w:pPr>
    </w:p>
    <w:p w14:paraId="1E1C1154" w14:textId="5B8412EC" w:rsidR="00C73AF7"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Na rozhodovanie o vydaní opatrenia a na </w:t>
      </w:r>
      <w:r w:rsidR="00331E96" w:rsidRPr="006137E9">
        <w:rPr>
          <w:rFonts w:ascii="Times New Roman" w:hAnsi="Times New Roman" w:cs="Times New Roman"/>
          <w:sz w:val="24"/>
          <w:szCs w:val="24"/>
        </w:rPr>
        <w:t xml:space="preserve">rozhodovanie </w:t>
      </w:r>
      <w:r w:rsidRPr="006137E9">
        <w:rPr>
          <w:rFonts w:ascii="Times New Roman" w:hAnsi="Times New Roman" w:cs="Times New Roman"/>
          <w:sz w:val="24"/>
          <w:szCs w:val="24"/>
        </w:rPr>
        <w:t>o zrušení opatrenia sa nevzťahujú ustanovenia o konaní vo veciach dohľadu podľa osobitných predpisov</w:t>
      </w:r>
      <w:r w:rsidR="00F854C0" w:rsidRPr="006137E9">
        <w:rPr>
          <w:rFonts w:ascii="Times New Roman" w:hAnsi="Times New Roman" w:cs="Times New Roman"/>
          <w:sz w:val="24"/>
          <w:szCs w:val="24"/>
          <w:vertAlign w:val="superscript"/>
        </w:rPr>
        <w:t>45</w:t>
      </w:r>
      <w:r w:rsidRPr="006137E9">
        <w:rPr>
          <w:rFonts w:ascii="Times New Roman" w:hAnsi="Times New Roman" w:cs="Times New Roman"/>
          <w:sz w:val="24"/>
          <w:szCs w:val="24"/>
        </w:rPr>
        <w:t xml:space="preserve">) ani </w:t>
      </w:r>
      <w:r w:rsidR="009E142A" w:rsidRPr="006137E9">
        <w:rPr>
          <w:rFonts w:ascii="Times New Roman" w:hAnsi="Times New Roman" w:cs="Times New Roman"/>
          <w:sz w:val="24"/>
          <w:szCs w:val="24"/>
        </w:rPr>
        <w:t>správny poriadok.</w:t>
      </w:r>
    </w:p>
    <w:p w14:paraId="16B3C5D5" w14:textId="6806FE61" w:rsidR="003850C5" w:rsidRPr="006137E9" w:rsidRDefault="003850C5" w:rsidP="005920EA">
      <w:pPr>
        <w:spacing w:after="0" w:line="240" w:lineRule="auto"/>
        <w:jc w:val="both"/>
        <w:rPr>
          <w:rFonts w:ascii="Times New Roman" w:hAnsi="Times New Roman" w:cs="Times New Roman"/>
          <w:sz w:val="24"/>
          <w:szCs w:val="24"/>
        </w:rPr>
      </w:pPr>
    </w:p>
    <w:p w14:paraId="35D19783" w14:textId="0DE55EC4" w:rsidR="00C73AF7"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Rozhodnuti</w:t>
      </w:r>
      <w:r w:rsidR="005D230A" w:rsidRPr="006137E9">
        <w:rPr>
          <w:rFonts w:ascii="Times New Roman" w:hAnsi="Times New Roman" w:cs="Times New Roman"/>
          <w:sz w:val="24"/>
          <w:szCs w:val="24"/>
        </w:rPr>
        <w:t>e</w:t>
      </w:r>
      <w:r w:rsidRPr="006137E9">
        <w:rPr>
          <w:rFonts w:ascii="Times New Roman" w:hAnsi="Times New Roman" w:cs="Times New Roman"/>
          <w:sz w:val="24"/>
          <w:szCs w:val="24"/>
        </w:rPr>
        <w:t xml:space="preserve"> podľa odseku 1 nadobúda záväznosť, právoplatnosť a vykonateľnosť dňom </w:t>
      </w:r>
      <w:r w:rsidR="005D230A" w:rsidRPr="006137E9">
        <w:rPr>
          <w:rFonts w:ascii="Times New Roman" w:hAnsi="Times New Roman" w:cs="Times New Roman"/>
          <w:sz w:val="24"/>
          <w:szCs w:val="24"/>
        </w:rPr>
        <w:t>jeho</w:t>
      </w:r>
      <w:r w:rsidR="00575DBB" w:rsidRPr="006137E9">
        <w:rPr>
          <w:rFonts w:ascii="Times New Roman" w:hAnsi="Times New Roman" w:cs="Times New Roman"/>
          <w:sz w:val="24"/>
          <w:szCs w:val="24"/>
        </w:rPr>
        <w:t xml:space="preserve"> zverejnenia na webovom sídle Národnej banky Slovenska</w:t>
      </w:r>
      <w:r w:rsidRPr="006137E9">
        <w:rPr>
          <w:rFonts w:ascii="Times New Roman" w:hAnsi="Times New Roman" w:cs="Times New Roman"/>
          <w:sz w:val="24"/>
          <w:szCs w:val="24"/>
        </w:rPr>
        <w:t>, ak v takom rozhodnutí nie je uvedený neskorší dátum; proti takému rozhodnutiu nemožno podať opravný prostriedok a je preskúmateľné správnym súdom.</w:t>
      </w:r>
      <w:r w:rsidR="00CD3ADE" w:rsidRPr="006137E9">
        <w:rPr>
          <w:rFonts w:ascii="Times New Roman" w:hAnsi="Times New Roman" w:cs="Times New Roman"/>
          <w:sz w:val="24"/>
          <w:szCs w:val="24"/>
          <w:vertAlign w:val="superscript"/>
        </w:rPr>
        <w:t>4</w:t>
      </w:r>
      <w:r w:rsidR="00F854C0" w:rsidRPr="006137E9">
        <w:rPr>
          <w:rFonts w:ascii="Times New Roman" w:hAnsi="Times New Roman" w:cs="Times New Roman"/>
          <w:sz w:val="24"/>
          <w:szCs w:val="24"/>
          <w:vertAlign w:val="superscript"/>
        </w:rPr>
        <w:t>6</w:t>
      </w:r>
      <w:r w:rsidRPr="006137E9">
        <w:rPr>
          <w:rFonts w:ascii="Times New Roman" w:hAnsi="Times New Roman" w:cs="Times New Roman"/>
          <w:sz w:val="24"/>
          <w:szCs w:val="24"/>
        </w:rPr>
        <w:t>) Rozhodnuti</w:t>
      </w:r>
      <w:r w:rsidR="005D230A" w:rsidRPr="006137E9">
        <w:rPr>
          <w:rFonts w:ascii="Times New Roman" w:hAnsi="Times New Roman" w:cs="Times New Roman"/>
          <w:sz w:val="24"/>
          <w:szCs w:val="24"/>
        </w:rPr>
        <w:t>e</w:t>
      </w:r>
      <w:r w:rsidRPr="006137E9">
        <w:rPr>
          <w:rFonts w:ascii="Times New Roman" w:hAnsi="Times New Roman" w:cs="Times New Roman"/>
          <w:sz w:val="24"/>
          <w:szCs w:val="24"/>
        </w:rPr>
        <w:t xml:space="preserve"> podľa odseku 1 </w:t>
      </w:r>
      <w:r w:rsidR="005D230A" w:rsidRPr="006137E9">
        <w:rPr>
          <w:rFonts w:ascii="Times New Roman" w:hAnsi="Times New Roman" w:cs="Times New Roman"/>
          <w:sz w:val="24"/>
          <w:szCs w:val="24"/>
        </w:rPr>
        <w:t>je</w:t>
      </w:r>
      <w:r w:rsidRPr="006137E9">
        <w:rPr>
          <w:rFonts w:ascii="Times New Roman" w:hAnsi="Times New Roman" w:cs="Times New Roman"/>
          <w:sz w:val="24"/>
          <w:szCs w:val="24"/>
        </w:rPr>
        <w:t xml:space="preserve"> záväzné pre všetky orgány verejnej moci a pre osoby, ktorých sa týka.</w:t>
      </w:r>
      <w:r w:rsidR="008D6CDA" w:rsidRPr="006137E9">
        <w:rPr>
          <w:rFonts w:ascii="Times New Roman" w:hAnsi="Times New Roman" w:cs="Times New Roman"/>
          <w:sz w:val="24"/>
          <w:szCs w:val="24"/>
        </w:rPr>
        <w:t xml:space="preserve"> Ak správny súd zruší rozhodnutie podľa odseku 1, Národná banka Slovenska bezodkladne zverejní na svojom webovom sídle toto rozhodnutie</w:t>
      </w:r>
      <w:r w:rsidR="005E36BB" w:rsidRPr="006137E9">
        <w:rPr>
          <w:rFonts w:ascii="Times New Roman" w:hAnsi="Times New Roman" w:cs="Times New Roman"/>
          <w:sz w:val="24"/>
          <w:szCs w:val="24"/>
        </w:rPr>
        <w:t xml:space="preserve"> správneho</w:t>
      </w:r>
      <w:r w:rsidR="008D6CDA" w:rsidRPr="006137E9">
        <w:rPr>
          <w:rFonts w:ascii="Times New Roman" w:hAnsi="Times New Roman" w:cs="Times New Roman"/>
          <w:sz w:val="24"/>
          <w:szCs w:val="24"/>
        </w:rPr>
        <w:t xml:space="preserve"> súdu</w:t>
      </w:r>
      <w:r w:rsidR="005E36BB" w:rsidRPr="006137E9">
        <w:rPr>
          <w:rFonts w:ascii="Times New Roman" w:hAnsi="Times New Roman" w:cs="Times New Roman"/>
          <w:sz w:val="24"/>
          <w:szCs w:val="24"/>
        </w:rPr>
        <w:t>.</w:t>
      </w:r>
    </w:p>
    <w:p w14:paraId="630000D0" w14:textId="50009ED4" w:rsidR="003850C5" w:rsidRPr="006137E9" w:rsidRDefault="003850C5" w:rsidP="005920EA">
      <w:pPr>
        <w:spacing w:after="0" w:line="240" w:lineRule="auto"/>
        <w:jc w:val="both"/>
        <w:rPr>
          <w:rFonts w:ascii="Times New Roman" w:hAnsi="Times New Roman" w:cs="Times New Roman"/>
          <w:sz w:val="24"/>
          <w:szCs w:val="24"/>
        </w:rPr>
      </w:pPr>
    </w:p>
    <w:p w14:paraId="44AE47D1" w14:textId="6E24FD47" w:rsidR="00C73AF7"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Národná banka Slovenska je povinná </w:t>
      </w:r>
      <w:r w:rsidR="0077543E" w:rsidRPr="006137E9">
        <w:rPr>
          <w:rFonts w:ascii="Times New Roman" w:hAnsi="Times New Roman" w:cs="Times New Roman"/>
          <w:sz w:val="24"/>
          <w:szCs w:val="24"/>
        </w:rPr>
        <w:t>bezodkladne</w:t>
      </w:r>
      <w:r w:rsidRPr="006137E9">
        <w:rPr>
          <w:rFonts w:ascii="Times New Roman" w:hAnsi="Times New Roman" w:cs="Times New Roman"/>
          <w:sz w:val="24"/>
          <w:szCs w:val="24"/>
        </w:rPr>
        <w:t xml:space="preserve"> po nadobudnutí vykonateľnosti </w:t>
      </w:r>
      <w:r w:rsidR="005D230A" w:rsidRPr="006137E9">
        <w:rPr>
          <w:rFonts w:ascii="Times New Roman" w:hAnsi="Times New Roman" w:cs="Times New Roman"/>
          <w:sz w:val="24"/>
          <w:szCs w:val="24"/>
        </w:rPr>
        <w:t>rozhodnutia</w:t>
      </w:r>
      <w:r w:rsidRPr="006137E9">
        <w:rPr>
          <w:rFonts w:ascii="Times New Roman" w:hAnsi="Times New Roman" w:cs="Times New Roman"/>
          <w:sz w:val="24"/>
          <w:szCs w:val="24"/>
        </w:rPr>
        <w:t xml:space="preserve"> podľa odseku 1 toto </w:t>
      </w:r>
      <w:r w:rsidR="00920460" w:rsidRPr="006137E9">
        <w:rPr>
          <w:rFonts w:ascii="Times New Roman" w:hAnsi="Times New Roman" w:cs="Times New Roman"/>
          <w:sz w:val="24"/>
          <w:szCs w:val="24"/>
        </w:rPr>
        <w:t xml:space="preserve">rozhodnutie </w:t>
      </w:r>
      <w:r w:rsidRPr="006137E9">
        <w:rPr>
          <w:rFonts w:ascii="Times New Roman" w:hAnsi="Times New Roman" w:cs="Times New Roman"/>
          <w:sz w:val="24"/>
          <w:szCs w:val="24"/>
        </w:rPr>
        <w:t>vykonať alebo o jeho vykonanie požiadať tretiu stranu</w:t>
      </w:r>
      <w:r w:rsidR="002B5D99" w:rsidRPr="006137E9">
        <w:rPr>
          <w:rFonts w:ascii="Times New Roman" w:hAnsi="Times New Roman" w:cs="Times New Roman"/>
          <w:sz w:val="24"/>
          <w:szCs w:val="24"/>
        </w:rPr>
        <w:t xml:space="preserve"> alebo verejný orgán</w:t>
      </w:r>
      <w:r w:rsidR="004D6AC1" w:rsidRPr="006137E9">
        <w:rPr>
          <w:rFonts w:ascii="Times New Roman" w:hAnsi="Times New Roman" w:cs="Times New Roman"/>
          <w:sz w:val="24"/>
          <w:szCs w:val="24"/>
        </w:rPr>
        <w:t>.</w:t>
      </w:r>
      <w:r w:rsidR="00CD3ADE" w:rsidRPr="006137E9">
        <w:rPr>
          <w:rFonts w:ascii="Times New Roman" w:hAnsi="Times New Roman" w:cs="Times New Roman"/>
          <w:sz w:val="24"/>
          <w:szCs w:val="24"/>
          <w:vertAlign w:val="superscript"/>
        </w:rPr>
        <w:t>5</w:t>
      </w:r>
      <w:r w:rsidR="00F854C0" w:rsidRPr="006137E9">
        <w:rPr>
          <w:rFonts w:ascii="Times New Roman" w:hAnsi="Times New Roman" w:cs="Times New Roman"/>
          <w:sz w:val="24"/>
          <w:szCs w:val="24"/>
          <w:vertAlign w:val="superscript"/>
        </w:rPr>
        <w:t>0</w:t>
      </w:r>
      <w:r w:rsidRPr="006137E9">
        <w:rPr>
          <w:rFonts w:ascii="Times New Roman" w:hAnsi="Times New Roman" w:cs="Times New Roman"/>
          <w:sz w:val="24"/>
          <w:szCs w:val="24"/>
        </w:rPr>
        <w:t>)</w:t>
      </w:r>
    </w:p>
    <w:p w14:paraId="7E847633" w14:textId="54BECB86" w:rsidR="003850C5" w:rsidRPr="006137E9" w:rsidRDefault="003850C5" w:rsidP="005920EA">
      <w:pPr>
        <w:spacing w:after="0" w:line="240" w:lineRule="auto"/>
        <w:jc w:val="both"/>
        <w:rPr>
          <w:rFonts w:ascii="Times New Roman" w:hAnsi="Times New Roman" w:cs="Times New Roman"/>
          <w:sz w:val="24"/>
          <w:szCs w:val="24"/>
        </w:rPr>
      </w:pPr>
    </w:p>
    <w:p w14:paraId="2FFA4263" w14:textId="1C1587E7" w:rsidR="003850C5"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t xml:space="preserve">Národná banka Slovenka je po požiadaní o vykonanie opatrenia podľa odseku 7 povinná </w:t>
      </w:r>
      <w:r w:rsidR="0077543E" w:rsidRPr="006137E9">
        <w:rPr>
          <w:rFonts w:ascii="Times New Roman" w:hAnsi="Times New Roman" w:cs="Times New Roman"/>
          <w:sz w:val="24"/>
          <w:szCs w:val="24"/>
        </w:rPr>
        <w:t>na tento účel</w:t>
      </w:r>
      <w:r w:rsidRPr="006137E9">
        <w:rPr>
          <w:rFonts w:ascii="Times New Roman" w:hAnsi="Times New Roman" w:cs="Times New Roman"/>
          <w:sz w:val="24"/>
          <w:szCs w:val="24"/>
        </w:rPr>
        <w:t xml:space="preserve"> poskytnúť tretej </w:t>
      </w:r>
      <w:r w:rsidR="002B5D99" w:rsidRPr="006137E9">
        <w:rPr>
          <w:rFonts w:ascii="Times New Roman" w:hAnsi="Times New Roman" w:cs="Times New Roman"/>
          <w:sz w:val="24"/>
          <w:szCs w:val="24"/>
        </w:rPr>
        <w:t>strane alebo verejnému orgánu</w:t>
      </w:r>
      <w:r w:rsidR="00CD3ADE" w:rsidRPr="006137E9">
        <w:rPr>
          <w:rFonts w:ascii="Times New Roman" w:hAnsi="Times New Roman" w:cs="Times New Roman"/>
          <w:sz w:val="24"/>
          <w:szCs w:val="24"/>
          <w:vertAlign w:val="superscript"/>
        </w:rPr>
        <w:t>5</w:t>
      </w:r>
      <w:r w:rsidR="00F854C0" w:rsidRPr="006137E9">
        <w:rPr>
          <w:rFonts w:ascii="Times New Roman" w:hAnsi="Times New Roman" w:cs="Times New Roman"/>
          <w:sz w:val="24"/>
          <w:szCs w:val="24"/>
          <w:vertAlign w:val="superscript"/>
        </w:rPr>
        <w:t>0</w:t>
      </w:r>
      <w:r w:rsidRPr="006137E9">
        <w:rPr>
          <w:rFonts w:ascii="Times New Roman" w:hAnsi="Times New Roman" w:cs="Times New Roman"/>
          <w:sz w:val="24"/>
          <w:szCs w:val="24"/>
        </w:rPr>
        <w:t>) nevyhnutnú súčinnosť.</w:t>
      </w:r>
    </w:p>
    <w:p w14:paraId="4062D465" w14:textId="4B51392B" w:rsidR="003850C5" w:rsidRPr="006137E9" w:rsidRDefault="003850C5" w:rsidP="005920EA">
      <w:pPr>
        <w:spacing w:after="0" w:line="240" w:lineRule="auto"/>
        <w:jc w:val="both"/>
        <w:rPr>
          <w:rFonts w:ascii="Times New Roman" w:hAnsi="Times New Roman" w:cs="Times New Roman"/>
          <w:sz w:val="24"/>
          <w:szCs w:val="24"/>
        </w:rPr>
      </w:pPr>
    </w:p>
    <w:p w14:paraId="1AF4F690" w14:textId="77777777" w:rsidR="00C73AF7" w:rsidRPr="006137E9" w:rsidRDefault="00C73AF7" w:rsidP="005920EA">
      <w:pPr>
        <w:pStyle w:val="Odsekzoznamu"/>
        <w:numPr>
          <w:ilvl w:val="0"/>
          <w:numId w:val="14"/>
        </w:numPr>
        <w:spacing w:after="0" w:line="240" w:lineRule="auto"/>
        <w:ind w:left="567" w:hanging="567"/>
        <w:jc w:val="both"/>
        <w:rPr>
          <w:rFonts w:ascii="Times New Roman" w:hAnsi="Times New Roman" w:cs="Times New Roman"/>
          <w:sz w:val="24"/>
          <w:szCs w:val="24"/>
        </w:rPr>
      </w:pPr>
      <w:r w:rsidRPr="006137E9">
        <w:rPr>
          <w:rFonts w:ascii="Times New Roman" w:hAnsi="Times New Roman" w:cs="Times New Roman"/>
          <w:sz w:val="24"/>
          <w:szCs w:val="24"/>
        </w:rPr>
        <w:lastRenderedPageBreak/>
        <w:t>Na účely identifikácie porušovania osobitného predpisu</w:t>
      </w:r>
      <w:r w:rsidRPr="006137E9">
        <w:rPr>
          <w:rFonts w:ascii="Times New Roman" w:hAnsi="Times New Roman" w:cs="Times New Roman"/>
          <w:sz w:val="24"/>
          <w:szCs w:val="24"/>
          <w:vertAlign w:val="superscript"/>
        </w:rPr>
        <w:t>1</w:t>
      </w:r>
      <w:r w:rsidRPr="006137E9">
        <w:rPr>
          <w:rFonts w:ascii="Times New Roman" w:hAnsi="Times New Roman" w:cs="Times New Roman"/>
          <w:sz w:val="24"/>
          <w:szCs w:val="24"/>
        </w:rPr>
        <w:t>) podľa odseku 2 písm. d) je zamestnanec Národnej banky Slovenska pri výkone dohľadu oprávnený používať identifikačné údaje inej fyzickej osoby s jej súhlasom alebo údaje fiktívnej osoby.</w:t>
      </w:r>
    </w:p>
    <w:p w14:paraId="34BED99E" w14:textId="77777777" w:rsidR="00C73AF7" w:rsidRPr="006137E9" w:rsidRDefault="00C73AF7" w:rsidP="005920EA">
      <w:pPr>
        <w:spacing w:after="0" w:line="240" w:lineRule="auto"/>
        <w:ind w:left="567" w:hanging="567"/>
        <w:jc w:val="both"/>
        <w:rPr>
          <w:rFonts w:ascii="Times New Roman" w:hAnsi="Times New Roman" w:cs="Times New Roman"/>
          <w:sz w:val="24"/>
          <w:szCs w:val="24"/>
        </w:rPr>
      </w:pPr>
    </w:p>
    <w:p w14:paraId="70B5F772" w14:textId="18BB53C2" w:rsidR="008951AC" w:rsidRPr="006137E9" w:rsidRDefault="008951AC" w:rsidP="005920EA">
      <w:pPr>
        <w:spacing w:after="0" w:line="240" w:lineRule="auto"/>
        <w:ind w:left="426"/>
        <w:jc w:val="right"/>
        <w:rPr>
          <w:rFonts w:ascii="Times New Roman" w:hAnsi="Times New Roman" w:cs="Times New Roman"/>
          <w:i/>
          <w:sz w:val="24"/>
          <w:szCs w:val="24"/>
        </w:rPr>
      </w:pPr>
    </w:p>
    <w:p w14:paraId="18189D24" w14:textId="43AC5B41" w:rsidR="008B1BA2" w:rsidRPr="006137E9" w:rsidRDefault="00E95D28"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SPOLOČNÉ A</w:t>
      </w:r>
      <w:r w:rsidR="008B1BA2" w:rsidRPr="006137E9">
        <w:rPr>
          <w:rFonts w:ascii="Times New Roman" w:hAnsi="Times New Roman" w:cs="Times New Roman"/>
          <w:b/>
          <w:sz w:val="24"/>
          <w:szCs w:val="24"/>
        </w:rPr>
        <w:t xml:space="preserve"> PRECHODNÉ USTANOVENIA</w:t>
      </w:r>
    </w:p>
    <w:p w14:paraId="4C3C6D29" w14:textId="08AD4FB1" w:rsidR="008B1BA2" w:rsidRPr="006137E9" w:rsidRDefault="008B1BA2" w:rsidP="005920EA">
      <w:pPr>
        <w:keepNext/>
        <w:spacing w:after="0" w:line="240" w:lineRule="auto"/>
        <w:jc w:val="center"/>
        <w:rPr>
          <w:rFonts w:ascii="Times New Roman" w:hAnsi="Times New Roman" w:cs="Times New Roman"/>
          <w:sz w:val="24"/>
          <w:szCs w:val="24"/>
        </w:rPr>
      </w:pPr>
    </w:p>
    <w:p w14:paraId="7BD6E0EF" w14:textId="340C3B68" w:rsidR="008B1BA2" w:rsidRPr="006137E9" w:rsidRDefault="008B1BA2"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1</w:t>
      </w:r>
      <w:r w:rsidR="001664C1" w:rsidRPr="006137E9">
        <w:rPr>
          <w:rFonts w:ascii="Times New Roman" w:hAnsi="Times New Roman" w:cs="Times New Roman"/>
          <w:b/>
          <w:sz w:val="24"/>
          <w:szCs w:val="24"/>
        </w:rPr>
        <w:t>1</w:t>
      </w:r>
    </w:p>
    <w:p w14:paraId="41AF5576" w14:textId="2E10CB2F" w:rsidR="008B1BA2" w:rsidRPr="006137E9" w:rsidRDefault="008B1BA2"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Spoločné ustanoveni</w:t>
      </w:r>
      <w:r w:rsidR="00E95D28" w:rsidRPr="006137E9">
        <w:rPr>
          <w:rFonts w:ascii="Times New Roman" w:hAnsi="Times New Roman" w:cs="Times New Roman"/>
          <w:b/>
          <w:sz w:val="24"/>
          <w:szCs w:val="24"/>
        </w:rPr>
        <w:t>e</w:t>
      </w:r>
    </w:p>
    <w:p w14:paraId="29EB0CB5" w14:textId="51809503" w:rsidR="008B1BA2" w:rsidRPr="006137E9" w:rsidRDefault="008B1BA2" w:rsidP="005920EA">
      <w:pPr>
        <w:keepNext/>
        <w:spacing w:after="0" w:line="240" w:lineRule="auto"/>
        <w:jc w:val="center"/>
        <w:rPr>
          <w:rFonts w:ascii="Times New Roman" w:hAnsi="Times New Roman" w:cs="Times New Roman"/>
          <w:sz w:val="24"/>
          <w:szCs w:val="24"/>
        </w:rPr>
      </w:pPr>
    </w:p>
    <w:p w14:paraId="250A2576" w14:textId="34FAE59B" w:rsidR="008B1BA2" w:rsidRPr="006137E9" w:rsidRDefault="008B1BA2" w:rsidP="005920EA">
      <w:pPr>
        <w:keepNext/>
        <w:spacing w:after="0" w:line="240" w:lineRule="auto"/>
        <w:jc w:val="both"/>
        <w:rPr>
          <w:rFonts w:ascii="Times New Roman" w:hAnsi="Times New Roman" w:cs="Times New Roman"/>
          <w:sz w:val="24"/>
          <w:szCs w:val="24"/>
        </w:rPr>
      </w:pPr>
    </w:p>
    <w:p w14:paraId="20A4BAA5" w14:textId="76DA70CA" w:rsidR="008B1BA2" w:rsidRPr="006137E9" w:rsidRDefault="00CA6ED1" w:rsidP="005920EA">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Na konanie podľa tohto zákona</w:t>
      </w:r>
      <w:r w:rsidR="008951AC" w:rsidRPr="006137E9">
        <w:rPr>
          <w:rFonts w:ascii="Times New Roman" w:hAnsi="Times New Roman" w:cs="Times New Roman"/>
          <w:sz w:val="24"/>
          <w:szCs w:val="24"/>
        </w:rPr>
        <w:t xml:space="preserve"> a osobitného predpisu</w:t>
      </w:r>
      <w:r w:rsidR="008951AC" w:rsidRPr="006137E9">
        <w:rPr>
          <w:rFonts w:ascii="Times New Roman" w:hAnsi="Times New Roman" w:cs="Times New Roman"/>
          <w:sz w:val="24"/>
          <w:szCs w:val="24"/>
          <w:vertAlign w:val="superscript"/>
        </w:rPr>
        <w:t>1</w:t>
      </w:r>
      <w:r w:rsidR="008951AC" w:rsidRPr="006137E9">
        <w:rPr>
          <w:rFonts w:ascii="Times New Roman" w:hAnsi="Times New Roman" w:cs="Times New Roman"/>
          <w:sz w:val="24"/>
          <w:szCs w:val="24"/>
        </w:rPr>
        <w:t>)</w:t>
      </w:r>
      <w:r w:rsidRPr="006137E9">
        <w:rPr>
          <w:rFonts w:ascii="Times New Roman" w:hAnsi="Times New Roman" w:cs="Times New Roman"/>
          <w:sz w:val="24"/>
          <w:szCs w:val="24"/>
        </w:rPr>
        <w:t xml:space="preserve"> sa vzťahuje osobitný predpis,</w:t>
      </w:r>
      <w:r w:rsidR="00372133" w:rsidRPr="006137E9">
        <w:rPr>
          <w:rStyle w:val="Odkaznapoznmkupodiarou"/>
          <w:rFonts w:ascii="Times New Roman" w:hAnsi="Times New Roman" w:cs="Times New Roman"/>
          <w:sz w:val="24"/>
          <w:szCs w:val="24"/>
        </w:rPr>
        <w:footnoteReference w:id="51"/>
      </w:r>
      <w:r w:rsidRPr="006137E9">
        <w:rPr>
          <w:rFonts w:ascii="Times New Roman" w:hAnsi="Times New Roman" w:cs="Times New Roman"/>
          <w:sz w:val="24"/>
          <w:szCs w:val="24"/>
        </w:rPr>
        <w:t xml:space="preserve">) ak </w:t>
      </w:r>
      <w:r w:rsidR="0077543E" w:rsidRPr="006137E9">
        <w:rPr>
          <w:rFonts w:ascii="Times New Roman" w:hAnsi="Times New Roman" w:cs="Times New Roman"/>
          <w:sz w:val="24"/>
          <w:szCs w:val="24"/>
        </w:rPr>
        <w:t>§</w:t>
      </w:r>
      <w:r w:rsidR="00DD002A" w:rsidRPr="006137E9">
        <w:rPr>
          <w:rFonts w:ascii="Times New Roman" w:hAnsi="Times New Roman" w:cs="Times New Roman"/>
          <w:sz w:val="24"/>
          <w:szCs w:val="24"/>
        </w:rPr>
        <w:t> </w:t>
      </w:r>
      <w:r w:rsidR="0077543E" w:rsidRPr="006137E9">
        <w:rPr>
          <w:rFonts w:ascii="Times New Roman" w:hAnsi="Times New Roman" w:cs="Times New Roman"/>
          <w:sz w:val="24"/>
          <w:szCs w:val="24"/>
        </w:rPr>
        <w:t>9</w:t>
      </w:r>
      <w:r w:rsidR="002743FE" w:rsidRPr="006137E9">
        <w:rPr>
          <w:rFonts w:ascii="Times New Roman" w:hAnsi="Times New Roman" w:cs="Times New Roman"/>
          <w:sz w:val="24"/>
          <w:szCs w:val="24"/>
        </w:rPr>
        <w:t xml:space="preserve">, </w:t>
      </w:r>
      <w:r w:rsidR="0077543E" w:rsidRPr="006137E9">
        <w:rPr>
          <w:rFonts w:ascii="Times New Roman" w:hAnsi="Times New Roman" w:cs="Times New Roman"/>
          <w:sz w:val="24"/>
          <w:szCs w:val="24"/>
        </w:rPr>
        <w:t>10</w:t>
      </w:r>
      <w:r w:rsidRPr="006137E9">
        <w:rPr>
          <w:rFonts w:ascii="Times New Roman" w:hAnsi="Times New Roman" w:cs="Times New Roman"/>
          <w:sz w:val="24"/>
          <w:szCs w:val="24"/>
        </w:rPr>
        <w:t xml:space="preserve"> alebo osobitný predpis</w:t>
      </w:r>
      <w:r w:rsidRPr="006137E9">
        <w:rPr>
          <w:rFonts w:ascii="Times New Roman" w:hAnsi="Times New Roman" w:cs="Times New Roman"/>
          <w:sz w:val="24"/>
          <w:szCs w:val="24"/>
          <w:vertAlign w:val="superscript"/>
        </w:rPr>
        <w:t>1</w:t>
      </w:r>
      <w:r w:rsidRPr="006137E9">
        <w:rPr>
          <w:rFonts w:ascii="Times New Roman" w:hAnsi="Times New Roman" w:cs="Times New Roman"/>
          <w:sz w:val="24"/>
          <w:szCs w:val="24"/>
        </w:rPr>
        <w:t xml:space="preserve">) </w:t>
      </w:r>
      <w:r w:rsidR="002743FE" w:rsidRPr="006137E9">
        <w:rPr>
          <w:rFonts w:ascii="Times New Roman" w:hAnsi="Times New Roman" w:cs="Times New Roman"/>
          <w:sz w:val="24"/>
          <w:szCs w:val="24"/>
        </w:rPr>
        <w:t xml:space="preserve">neustanovujú </w:t>
      </w:r>
      <w:r w:rsidRPr="006137E9">
        <w:rPr>
          <w:rFonts w:ascii="Times New Roman" w:hAnsi="Times New Roman" w:cs="Times New Roman"/>
          <w:sz w:val="24"/>
          <w:szCs w:val="24"/>
        </w:rPr>
        <w:t>inak.</w:t>
      </w:r>
    </w:p>
    <w:p w14:paraId="31FEC78C" w14:textId="77777777" w:rsidR="00CA6ED1" w:rsidRPr="006137E9" w:rsidRDefault="00CA6ED1" w:rsidP="005920EA">
      <w:pPr>
        <w:pStyle w:val="Odsekzoznamu"/>
        <w:spacing w:after="0" w:line="240" w:lineRule="auto"/>
        <w:ind w:left="567"/>
        <w:jc w:val="both"/>
        <w:rPr>
          <w:rFonts w:ascii="Times New Roman" w:hAnsi="Times New Roman" w:cs="Times New Roman"/>
          <w:sz w:val="24"/>
          <w:szCs w:val="24"/>
        </w:rPr>
      </w:pPr>
    </w:p>
    <w:p w14:paraId="21627811" w14:textId="682B5970" w:rsidR="00E95D28" w:rsidRPr="006137E9" w:rsidRDefault="00CA6ED1" w:rsidP="006137E9">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1</w:t>
      </w:r>
      <w:r w:rsidR="00FD4322" w:rsidRPr="006137E9">
        <w:rPr>
          <w:rFonts w:ascii="Times New Roman" w:hAnsi="Times New Roman" w:cs="Times New Roman"/>
          <w:b/>
          <w:sz w:val="24"/>
          <w:szCs w:val="24"/>
        </w:rPr>
        <w:t>2</w:t>
      </w:r>
    </w:p>
    <w:p w14:paraId="5F6682DB" w14:textId="77BDD4B8" w:rsidR="00E95D28" w:rsidRPr="006137E9" w:rsidRDefault="00E95D28"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Prechodné ustanovenie</w:t>
      </w:r>
    </w:p>
    <w:p w14:paraId="50883F30" w14:textId="3A95BD07" w:rsidR="00CA6ED1" w:rsidRPr="006137E9" w:rsidRDefault="00CA6ED1" w:rsidP="005920EA">
      <w:pPr>
        <w:keepNext/>
        <w:spacing w:after="0" w:line="240" w:lineRule="auto"/>
        <w:jc w:val="center"/>
        <w:rPr>
          <w:rFonts w:ascii="Times New Roman" w:hAnsi="Times New Roman" w:cs="Times New Roman"/>
          <w:b/>
          <w:sz w:val="24"/>
          <w:szCs w:val="24"/>
        </w:rPr>
      </w:pPr>
    </w:p>
    <w:p w14:paraId="153096F6" w14:textId="77777777" w:rsidR="00CA6ED1" w:rsidRPr="006137E9" w:rsidRDefault="00CA6ED1" w:rsidP="005920EA">
      <w:pPr>
        <w:keepNext/>
        <w:spacing w:after="0" w:line="240" w:lineRule="auto"/>
        <w:jc w:val="both"/>
        <w:rPr>
          <w:rFonts w:ascii="Times New Roman" w:hAnsi="Times New Roman" w:cs="Times New Roman"/>
          <w:sz w:val="24"/>
          <w:szCs w:val="24"/>
        </w:rPr>
      </w:pPr>
    </w:p>
    <w:p w14:paraId="041C2241" w14:textId="36F22E14" w:rsidR="00CA6ED1" w:rsidRPr="006137E9" w:rsidRDefault="00CA6ED1" w:rsidP="005920EA">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Osoby, ktoré boli pred 30. decembrom 2024 v súlade s osobitným predpisom</w:t>
      </w:r>
      <w:r w:rsidRPr="006137E9">
        <w:rPr>
          <w:rStyle w:val="Odkaznapoznmkupodiarou"/>
          <w:rFonts w:ascii="Times New Roman" w:hAnsi="Times New Roman" w:cs="Times New Roman"/>
          <w:sz w:val="24"/>
          <w:szCs w:val="24"/>
        </w:rPr>
        <w:footnoteReference w:id="52"/>
      </w:r>
      <w:r w:rsidRPr="006137E9">
        <w:rPr>
          <w:rFonts w:ascii="Times New Roman" w:hAnsi="Times New Roman" w:cs="Times New Roman"/>
          <w:sz w:val="24"/>
          <w:szCs w:val="24"/>
        </w:rPr>
        <w:t>) oprávnené poskytovať služby zmenárne virtuálnej meny</w:t>
      </w:r>
      <w:r w:rsidR="00FA2B51" w:rsidRPr="006137E9">
        <w:rPr>
          <w:rFonts w:ascii="Times New Roman" w:hAnsi="Times New Roman" w:cs="Times New Roman"/>
          <w:sz w:val="24"/>
          <w:szCs w:val="24"/>
        </w:rPr>
        <w:t>,</w:t>
      </w:r>
      <w:r w:rsidRPr="006137E9">
        <w:rPr>
          <w:rFonts w:ascii="Times New Roman" w:hAnsi="Times New Roman" w:cs="Times New Roman"/>
          <w:sz w:val="24"/>
          <w:szCs w:val="24"/>
        </w:rPr>
        <w:t xml:space="preserve"> </w:t>
      </w:r>
      <w:r w:rsidR="00E95D28" w:rsidRPr="006137E9">
        <w:rPr>
          <w:rFonts w:ascii="Times New Roman" w:hAnsi="Times New Roman" w:cs="Times New Roman"/>
          <w:sz w:val="24"/>
          <w:szCs w:val="24"/>
        </w:rPr>
        <w:t>poskytovať</w:t>
      </w:r>
      <w:r w:rsidRPr="006137E9">
        <w:rPr>
          <w:rFonts w:ascii="Times New Roman" w:hAnsi="Times New Roman" w:cs="Times New Roman"/>
          <w:sz w:val="24"/>
          <w:szCs w:val="24"/>
        </w:rPr>
        <w:t xml:space="preserve"> služby peňaženky virtuálnej meny</w:t>
      </w:r>
      <w:r w:rsidR="00F854C0" w:rsidRPr="006137E9">
        <w:rPr>
          <w:rFonts w:ascii="Times New Roman" w:hAnsi="Times New Roman" w:cs="Times New Roman"/>
          <w:sz w:val="24"/>
          <w:szCs w:val="24"/>
        </w:rPr>
        <w:t xml:space="preserve"> alebo poskytovať služby a činnosti, ktoré svojím obsahom spĺňajú znaky služieb </w:t>
      </w:r>
      <w:proofErr w:type="spellStart"/>
      <w:r w:rsidR="00F854C0"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w:t>
      </w:r>
      <w:r w:rsidR="00F854C0" w:rsidRPr="006137E9">
        <w:rPr>
          <w:rStyle w:val="Odkaznapoznmkupodiarou"/>
          <w:rFonts w:ascii="Times New Roman" w:hAnsi="Times New Roman" w:cs="Times New Roman"/>
          <w:sz w:val="24"/>
          <w:szCs w:val="24"/>
        </w:rPr>
        <w:footnoteReference w:id="53"/>
      </w:r>
      <w:r w:rsidR="00F854C0" w:rsidRPr="006137E9">
        <w:rPr>
          <w:rFonts w:ascii="Times New Roman" w:hAnsi="Times New Roman" w:cs="Times New Roman"/>
          <w:sz w:val="24"/>
          <w:szCs w:val="24"/>
        </w:rPr>
        <w:t>)</w:t>
      </w:r>
      <w:r w:rsidRPr="006137E9">
        <w:rPr>
          <w:rFonts w:ascii="Times New Roman" w:hAnsi="Times New Roman" w:cs="Times New Roman"/>
          <w:sz w:val="24"/>
          <w:szCs w:val="24"/>
        </w:rPr>
        <w:t xml:space="preserve"> môžu túto činnosť vykonávať do </w:t>
      </w:r>
      <w:r w:rsidR="002E3B2C" w:rsidRPr="006137E9">
        <w:rPr>
          <w:rFonts w:ascii="Times New Roman" w:hAnsi="Times New Roman" w:cs="Times New Roman"/>
          <w:sz w:val="24"/>
          <w:szCs w:val="24"/>
        </w:rPr>
        <w:t xml:space="preserve">30. decembra 2025 </w:t>
      </w:r>
      <w:r w:rsidRPr="006137E9">
        <w:rPr>
          <w:rFonts w:ascii="Times New Roman" w:hAnsi="Times New Roman" w:cs="Times New Roman"/>
          <w:sz w:val="24"/>
          <w:szCs w:val="24"/>
        </w:rPr>
        <w:t>alebo do dňa</w:t>
      </w:r>
      <w:r w:rsidR="004D6AC1" w:rsidRPr="006137E9">
        <w:rPr>
          <w:rFonts w:ascii="Times New Roman" w:hAnsi="Times New Roman" w:cs="Times New Roman"/>
          <w:sz w:val="24"/>
          <w:szCs w:val="24"/>
        </w:rPr>
        <w:t xml:space="preserve"> nadobudnutia právoplatnosti rozhodnutia o žiadosti o udeleni</w:t>
      </w:r>
      <w:r w:rsidR="00ED6C9F" w:rsidRPr="006137E9">
        <w:rPr>
          <w:rFonts w:ascii="Times New Roman" w:hAnsi="Times New Roman" w:cs="Times New Roman"/>
          <w:sz w:val="24"/>
          <w:szCs w:val="24"/>
        </w:rPr>
        <w:t>e</w:t>
      </w:r>
      <w:r w:rsidR="004D6AC1" w:rsidRPr="006137E9">
        <w:rPr>
          <w:rFonts w:ascii="Times New Roman" w:hAnsi="Times New Roman" w:cs="Times New Roman"/>
          <w:sz w:val="24"/>
          <w:szCs w:val="24"/>
        </w:rPr>
        <w:t xml:space="preserve"> povolenia </w:t>
      </w:r>
      <w:r w:rsidR="001664C1" w:rsidRPr="006137E9">
        <w:rPr>
          <w:rFonts w:ascii="Times New Roman" w:hAnsi="Times New Roman" w:cs="Times New Roman"/>
          <w:sz w:val="24"/>
          <w:szCs w:val="24"/>
        </w:rPr>
        <w:t>na činnosť</w:t>
      </w:r>
      <w:r w:rsidRPr="006137E9">
        <w:rPr>
          <w:rFonts w:ascii="Times New Roman" w:hAnsi="Times New Roman" w:cs="Times New Roman"/>
          <w:sz w:val="24"/>
          <w:szCs w:val="24"/>
        </w:rPr>
        <w:t xml:space="preserve"> poskytovania služieb </w:t>
      </w:r>
      <w:proofErr w:type="spellStart"/>
      <w:r w:rsidR="006308AF" w:rsidRPr="006137E9">
        <w:rPr>
          <w:rFonts w:ascii="Times New Roman" w:hAnsi="Times New Roman" w:cs="Times New Roman"/>
          <w:sz w:val="24"/>
          <w:szCs w:val="24"/>
        </w:rPr>
        <w:t>kryptoaktív</w:t>
      </w:r>
      <w:proofErr w:type="spellEnd"/>
      <w:r w:rsidR="00561D20" w:rsidRPr="006137E9">
        <w:rPr>
          <w:rFonts w:ascii="Times New Roman" w:hAnsi="Times New Roman" w:cs="Times New Roman"/>
          <w:sz w:val="24"/>
          <w:szCs w:val="24"/>
        </w:rPr>
        <w:t>,</w:t>
      </w:r>
      <w:r w:rsidR="00E364A6" w:rsidRPr="006137E9">
        <w:rPr>
          <w:rStyle w:val="Odkaznapoznmkupodiarou"/>
          <w:rFonts w:ascii="Times New Roman" w:hAnsi="Times New Roman" w:cs="Times New Roman"/>
          <w:sz w:val="24"/>
          <w:szCs w:val="24"/>
        </w:rPr>
        <w:footnoteReference w:id="54"/>
      </w:r>
      <w:r w:rsidRPr="006137E9">
        <w:rPr>
          <w:rFonts w:ascii="Times New Roman" w:hAnsi="Times New Roman" w:cs="Times New Roman"/>
          <w:sz w:val="24"/>
          <w:szCs w:val="24"/>
        </w:rPr>
        <w:t xml:space="preserve">) ak </w:t>
      </w:r>
      <w:r w:rsidR="004D6AC1" w:rsidRPr="006137E9">
        <w:rPr>
          <w:rFonts w:ascii="Times New Roman" w:hAnsi="Times New Roman" w:cs="Times New Roman"/>
          <w:sz w:val="24"/>
          <w:szCs w:val="24"/>
        </w:rPr>
        <w:t xml:space="preserve">toto rozhodnutie nadobudlo právoplatnosť </w:t>
      </w:r>
      <w:r w:rsidRPr="006137E9">
        <w:rPr>
          <w:rFonts w:ascii="Times New Roman" w:hAnsi="Times New Roman" w:cs="Times New Roman"/>
          <w:sz w:val="24"/>
          <w:szCs w:val="24"/>
        </w:rPr>
        <w:t xml:space="preserve">pred </w:t>
      </w:r>
      <w:r w:rsidR="002E3B2C" w:rsidRPr="006137E9">
        <w:rPr>
          <w:rFonts w:ascii="Times New Roman" w:hAnsi="Times New Roman" w:cs="Times New Roman"/>
          <w:sz w:val="24"/>
          <w:szCs w:val="24"/>
        </w:rPr>
        <w:t>30. decembrom 2025</w:t>
      </w:r>
      <w:r w:rsidRPr="006137E9">
        <w:rPr>
          <w:rFonts w:ascii="Times New Roman" w:hAnsi="Times New Roman" w:cs="Times New Roman"/>
          <w:sz w:val="24"/>
          <w:szCs w:val="24"/>
        </w:rPr>
        <w:t>.</w:t>
      </w:r>
      <w:r w:rsidR="006462D3" w:rsidRPr="006137E9">
        <w:rPr>
          <w:rStyle w:val="Odkaznapoznmkupodiarou"/>
          <w:rFonts w:ascii="Times New Roman" w:hAnsi="Times New Roman" w:cs="Times New Roman"/>
          <w:sz w:val="24"/>
          <w:szCs w:val="24"/>
        </w:rPr>
        <w:footnoteReference w:id="55"/>
      </w:r>
      <w:r w:rsidR="006462D3" w:rsidRPr="006137E9">
        <w:rPr>
          <w:rFonts w:ascii="Times New Roman" w:hAnsi="Times New Roman" w:cs="Times New Roman"/>
          <w:sz w:val="24"/>
          <w:szCs w:val="24"/>
        </w:rPr>
        <w:t>)</w:t>
      </w:r>
    </w:p>
    <w:p w14:paraId="05B4F509" w14:textId="0D34F9B5" w:rsidR="00CA6ED1" w:rsidRPr="006137E9" w:rsidRDefault="00CA6ED1" w:rsidP="005920EA">
      <w:pPr>
        <w:spacing w:after="0" w:line="240" w:lineRule="auto"/>
        <w:jc w:val="both"/>
        <w:rPr>
          <w:rFonts w:ascii="Times New Roman" w:hAnsi="Times New Roman" w:cs="Times New Roman"/>
          <w:sz w:val="24"/>
          <w:szCs w:val="24"/>
        </w:rPr>
      </w:pPr>
    </w:p>
    <w:p w14:paraId="2392BE6F" w14:textId="21DCFC1A" w:rsidR="005679F5" w:rsidRPr="006137E9" w:rsidRDefault="005679F5" w:rsidP="00031247">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Čl. II</w:t>
      </w:r>
    </w:p>
    <w:p w14:paraId="4FA066BD" w14:textId="77777777" w:rsidR="005679F5" w:rsidRPr="006137E9" w:rsidRDefault="005679F5" w:rsidP="00031247">
      <w:pPr>
        <w:keepNext/>
        <w:spacing w:after="0" w:line="240" w:lineRule="auto"/>
        <w:jc w:val="both"/>
        <w:rPr>
          <w:rFonts w:ascii="Times New Roman" w:hAnsi="Times New Roman" w:cs="Times New Roman"/>
          <w:b/>
          <w:sz w:val="24"/>
          <w:szCs w:val="24"/>
        </w:rPr>
      </w:pPr>
    </w:p>
    <w:p w14:paraId="57924643" w14:textId="2F47C4F3" w:rsidR="005679F5" w:rsidRPr="006137E9" w:rsidRDefault="005679F5" w:rsidP="00031247">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nálezu Ústavného súdu Slovenskej republiky č. 428/2012 Z. z., uznesenia Ústavného súdu Slovenskej republiky č. 189/2013 Z. z., zákona č. 204/2013 Z. z., zákona č. 1/2014 Z. z., nálezu Ústavného súdu Slovenskej republiky č. 260/2014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nálezu Ústavného súdu Slovenskej republiky č. 38/2019 Z. z., zákona č. 214/2019 Z. z., zákona č. 420/2019 Z. z., zákona č. 474/2019 Z. z., zákona č. 288/2020 Z. z., zákona č. 312/2020 Z. z., zákona č. 236/2021 Z. z., zákona č. 357/2021 Z. z., zákona č. 105/2022 Z. z., zákona č. 111/2022 Z. z., zákona č. 117/2023 Z. z.</w:t>
      </w:r>
      <w:r w:rsidR="00BB2A66" w:rsidRPr="006137E9">
        <w:rPr>
          <w:rFonts w:ascii="Times New Roman" w:hAnsi="Times New Roman" w:cs="Times New Roman"/>
          <w:sz w:val="24"/>
          <w:szCs w:val="24"/>
        </w:rPr>
        <w:t>,</w:t>
      </w:r>
      <w:r w:rsidRPr="006137E9">
        <w:rPr>
          <w:rFonts w:ascii="Times New Roman" w:hAnsi="Times New Roman" w:cs="Times New Roman"/>
          <w:sz w:val="24"/>
          <w:szCs w:val="24"/>
        </w:rPr>
        <w:t xml:space="preserve"> nálezu Ústavného súdu Slovenskej republiky č. 402/2023 Z. z.</w:t>
      </w:r>
      <w:r w:rsidR="00BB2A66" w:rsidRPr="006137E9">
        <w:rPr>
          <w:rFonts w:ascii="Times New Roman" w:hAnsi="Times New Roman" w:cs="Times New Roman"/>
          <w:sz w:val="24"/>
          <w:szCs w:val="24"/>
        </w:rPr>
        <w:t>, zákona č. 40/2024 Z. z., uznesenia Ústavného súdu Slovenskej republiky č. 41/2024 Z. z.</w:t>
      </w:r>
      <w:r w:rsidR="001F4761">
        <w:rPr>
          <w:rFonts w:ascii="Times New Roman" w:hAnsi="Times New Roman" w:cs="Times New Roman"/>
          <w:sz w:val="24"/>
          <w:szCs w:val="24"/>
        </w:rPr>
        <w:t>,</w:t>
      </w:r>
      <w:r w:rsidR="00BB2A66" w:rsidRPr="006137E9">
        <w:rPr>
          <w:rFonts w:ascii="Times New Roman" w:hAnsi="Times New Roman" w:cs="Times New Roman"/>
          <w:sz w:val="24"/>
          <w:szCs w:val="24"/>
        </w:rPr>
        <w:t xml:space="preserve"> </w:t>
      </w:r>
      <w:bookmarkStart w:id="0" w:name="_GoBack"/>
      <w:bookmarkEnd w:id="0"/>
      <w:r w:rsidR="00BB2A66" w:rsidRPr="006137E9">
        <w:rPr>
          <w:rFonts w:ascii="Times New Roman" w:hAnsi="Times New Roman" w:cs="Times New Roman"/>
          <w:sz w:val="24"/>
          <w:szCs w:val="24"/>
        </w:rPr>
        <w:lastRenderedPageBreak/>
        <w:t>zákona č. 47/2024 Z. z.</w:t>
      </w:r>
      <w:r w:rsidR="00077906" w:rsidRPr="006137E9">
        <w:rPr>
          <w:rFonts w:ascii="Times New Roman" w:hAnsi="Times New Roman" w:cs="Times New Roman"/>
          <w:sz w:val="24"/>
          <w:szCs w:val="24"/>
        </w:rPr>
        <w:t>, zákona č. 214/2024 Z. z.</w:t>
      </w:r>
      <w:r w:rsidRPr="006137E9">
        <w:rPr>
          <w:rFonts w:ascii="Times New Roman" w:hAnsi="Times New Roman" w:cs="Times New Roman"/>
          <w:sz w:val="24"/>
          <w:szCs w:val="24"/>
        </w:rPr>
        <w:t xml:space="preserve"> </w:t>
      </w:r>
      <w:r w:rsidR="00077906" w:rsidRPr="006137E9">
        <w:rPr>
          <w:rFonts w:ascii="Times New Roman" w:hAnsi="Times New Roman" w:cs="Times New Roman"/>
          <w:sz w:val="24"/>
          <w:szCs w:val="24"/>
        </w:rPr>
        <w:t xml:space="preserve">a nálezu Ústavného súdu Slovenskej republiky č. 215/2024 Z. z. </w:t>
      </w:r>
      <w:r w:rsidRPr="006137E9">
        <w:rPr>
          <w:rFonts w:ascii="Times New Roman" w:hAnsi="Times New Roman" w:cs="Times New Roman"/>
          <w:sz w:val="24"/>
          <w:szCs w:val="24"/>
        </w:rPr>
        <w:t>sa mení</w:t>
      </w:r>
      <w:r w:rsidR="00971AF9">
        <w:rPr>
          <w:rFonts w:ascii="Times New Roman" w:hAnsi="Times New Roman" w:cs="Times New Roman"/>
          <w:sz w:val="24"/>
          <w:szCs w:val="24"/>
        </w:rPr>
        <w:t xml:space="preserve"> a dopĺňa</w:t>
      </w:r>
      <w:r w:rsidRPr="006137E9">
        <w:rPr>
          <w:rFonts w:ascii="Times New Roman" w:hAnsi="Times New Roman" w:cs="Times New Roman"/>
          <w:sz w:val="24"/>
          <w:szCs w:val="24"/>
        </w:rPr>
        <w:t xml:space="preserve"> takto:</w:t>
      </w:r>
    </w:p>
    <w:p w14:paraId="219E5DDF" w14:textId="77777777" w:rsidR="005679F5" w:rsidRPr="006137E9" w:rsidRDefault="005679F5" w:rsidP="005920EA">
      <w:pPr>
        <w:spacing w:after="0" w:line="240" w:lineRule="auto"/>
        <w:jc w:val="both"/>
        <w:rPr>
          <w:rFonts w:ascii="Times New Roman" w:hAnsi="Times New Roman" w:cs="Times New Roman"/>
          <w:sz w:val="24"/>
          <w:szCs w:val="24"/>
        </w:rPr>
      </w:pPr>
    </w:p>
    <w:p w14:paraId="060D48A4" w14:textId="66B9D7B8" w:rsidR="00E841DA" w:rsidRPr="006137E9" w:rsidRDefault="00E841DA" w:rsidP="0009359A">
      <w:pPr>
        <w:pStyle w:val="Odsekzoznamu"/>
        <w:numPr>
          <w:ilvl w:val="0"/>
          <w:numId w:val="22"/>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09359A" w:rsidRPr="006137E9">
        <w:rPr>
          <w:rFonts w:ascii="Times New Roman" w:hAnsi="Times New Roman" w:cs="Times New Roman"/>
          <w:sz w:val="24"/>
          <w:szCs w:val="24"/>
        </w:rPr>
        <w:t>§ 124 ods. 4 a § 261 ods. 1 a 2 sa za slová „v mene Európskej únie“ vkladajú slová „alebo rozpočtu inštitúcií, orgánov, úradov a agentúr Európskej únie zriadených v súlade so Zmluvou o Európskej únii alebo Zmluvou o fungovaní Európskej únie alebo rozpočtu nimi priamo alebo nepriamo spravovaného a kontrolovaného“.</w:t>
      </w:r>
    </w:p>
    <w:p w14:paraId="2FD043B9" w14:textId="77777777" w:rsidR="0009359A" w:rsidRPr="00E62738" w:rsidRDefault="0009359A" w:rsidP="00E62738">
      <w:pPr>
        <w:pStyle w:val="Odsekzoznamu"/>
        <w:spacing w:after="0" w:line="240" w:lineRule="auto"/>
        <w:ind w:left="360"/>
        <w:jc w:val="both"/>
        <w:rPr>
          <w:rFonts w:ascii="Times New Roman" w:hAnsi="Times New Roman" w:cs="Times New Roman"/>
          <w:sz w:val="24"/>
          <w:szCs w:val="24"/>
        </w:rPr>
      </w:pPr>
    </w:p>
    <w:p w14:paraId="5383EC35" w14:textId="0AB0A7E8" w:rsidR="005679F5" w:rsidRPr="006137E9" w:rsidRDefault="005679F5" w:rsidP="005920EA">
      <w:pPr>
        <w:pStyle w:val="Odsekzoznamu"/>
        <w:numPr>
          <w:ilvl w:val="0"/>
          <w:numId w:val="22"/>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V § 131 ods. 6 sa slová „virtuálnej meny“ nahrádzajú slovom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w:t>
      </w:r>
    </w:p>
    <w:p w14:paraId="07098FF0" w14:textId="77777777" w:rsidR="005679F5" w:rsidRPr="006137E9" w:rsidRDefault="005679F5" w:rsidP="005920EA">
      <w:pPr>
        <w:pStyle w:val="Odsekzoznamu"/>
        <w:spacing w:after="0" w:line="240" w:lineRule="auto"/>
        <w:ind w:left="360"/>
        <w:jc w:val="both"/>
        <w:rPr>
          <w:rFonts w:ascii="Times New Roman" w:hAnsi="Times New Roman" w:cs="Times New Roman"/>
          <w:sz w:val="24"/>
          <w:szCs w:val="24"/>
        </w:rPr>
      </w:pPr>
    </w:p>
    <w:p w14:paraId="14E3A622" w14:textId="62A43D6F" w:rsidR="005679F5" w:rsidRPr="006137E9" w:rsidRDefault="005679F5" w:rsidP="005920EA">
      <w:pPr>
        <w:pStyle w:val="Odsekzoznamu"/>
        <w:numPr>
          <w:ilvl w:val="0"/>
          <w:numId w:val="22"/>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V § 131 sa vypúšťa odsek 7.</w:t>
      </w:r>
    </w:p>
    <w:p w14:paraId="5256BD8B" w14:textId="77777777" w:rsidR="00CC1797" w:rsidRPr="00E62738" w:rsidRDefault="00CC1797" w:rsidP="00E62738">
      <w:pPr>
        <w:pStyle w:val="Odsekzoznamu"/>
        <w:rPr>
          <w:rFonts w:ascii="Times New Roman" w:hAnsi="Times New Roman" w:cs="Times New Roman"/>
          <w:sz w:val="24"/>
          <w:szCs w:val="24"/>
        </w:rPr>
      </w:pPr>
    </w:p>
    <w:p w14:paraId="5476534D" w14:textId="783ECBFC" w:rsidR="00CC1797" w:rsidRPr="006137E9" w:rsidRDefault="00CC1797" w:rsidP="00CC1797">
      <w:pPr>
        <w:pStyle w:val="Odsekzoznamu"/>
        <w:numPr>
          <w:ilvl w:val="0"/>
          <w:numId w:val="22"/>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09359A" w:rsidRPr="006137E9">
        <w:rPr>
          <w:rFonts w:ascii="Times New Roman" w:hAnsi="Times New Roman" w:cs="Times New Roman"/>
          <w:sz w:val="24"/>
          <w:szCs w:val="24"/>
        </w:rPr>
        <w:t>§ 137a sa za slová „v mene Európskej únie“ vkladajú slová „alebo rozpočtom inštitúcií, orgánov, úradov a agentúr Európskej únie zriadených v súlade so Zmluvou o Európskej únii alebo Zmluvou o fungovaní Európskej únie alebo rozpočtom nimi priamo alebo nepriamo spravovaným a kontrolovaným.“.</w:t>
      </w:r>
    </w:p>
    <w:p w14:paraId="5A669021" w14:textId="77777777" w:rsidR="00CC1797" w:rsidRPr="006137E9" w:rsidRDefault="00CC1797" w:rsidP="00E62738">
      <w:pPr>
        <w:pStyle w:val="Odsekzoznamu"/>
        <w:spacing w:after="0" w:line="240" w:lineRule="auto"/>
        <w:ind w:left="360"/>
        <w:jc w:val="both"/>
        <w:rPr>
          <w:rFonts w:ascii="Times New Roman" w:hAnsi="Times New Roman" w:cs="Times New Roman"/>
          <w:sz w:val="24"/>
          <w:szCs w:val="24"/>
        </w:rPr>
      </w:pPr>
    </w:p>
    <w:p w14:paraId="719986FB" w14:textId="0324E520" w:rsidR="005679F5" w:rsidRDefault="005679F5" w:rsidP="005920EA">
      <w:pPr>
        <w:spacing w:after="0" w:line="240" w:lineRule="auto"/>
        <w:jc w:val="center"/>
        <w:rPr>
          <w:rFonts w:ascii="Times New Roman" w:hAnsi="Times New Roman" w:cs="Times New Roman"/>
          <w:b/>
          <w:sz w:val="24"/>
          <w:szCs w:val="24"/>
        </w:rPr>
      </w:pPr>
    </w:p>
    <w:p w14:paraId="3976BFC3" w14:textId="77777777" w:rsidR="006137E9" w:rsidRPr="006137E9" w:rsidRDefault="006137E9" w:rsidP="005920EA">
      <w:pPr>
        <w:spacing w:after="0" w:line="240" w:lineRule="auto"/>
        <w:jc w:val="center"/>
        <w:rPr>
          <w:rFonts w:ascii="Times New Roman" w:hAnsi="Times New Roman" w:cs="Times New Roman"/>
          <w:b/>
          <w:sz w:val="24"/>
          <w:szCs w:val="24"/>
        </w:rPr>
      </w:pPr>
    </w:p>
    <w:p w14:paraId="29DC3CED" w14:textId="49709DE1" w:rsidR="005679F5" w:rsidRPr="006137E9" w:rsidRDefault="005679F5" w:rsidP="00031247">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Čl. III</w:t>
      </w:r>
    </w:p>
    <w:p w14:paraId="011A1FC0" w14:textId="77777777" w:rsidR="005679F5" w:rsidRPr="006137E9" w:rsidRDefault="005679F5" w:rsidP="00031247">
      <w:pPr>
        <w:keepNext/>
        <w:spacing w:after="0" w:line="240" w:lineRule="auto"/>
        <w:jc w:val="both"/>
        <w:rPr>
          <w:rFonts w:ascii="Times New Roman" w:hAnsi="Times New Roman" w:cs="Times New Roman"/>
          <w:b/>
          <w:sz w:val="24"/>
          <w:szCs w:val="24"/>
        </w:rPr>
      </w:pPr>
    </w:p>
    <w:p w14:paraId="6240BF72" w14:textId="0D865611" w:rsidR="005679F5" w:rsidRPr="006137E9" w:rsidRDefault="005679F5" w:rsidP="00031247">
      <w:pPr>
        <w:keepNext/>
        <w:spacing w:after="0" w:line="240" w:lineRule="auto"/>
        <w:jc w:val="both"/>
        <w:rPr>
          <w:rFonts w:ascii="Times New Roman" w:hAnsi="Times New Roman" w:cs="Times New Roman"/>
          <w:b/>
          <w:sz w:val="24"/>
          <w:szCs w:val="24"/>
        </w:rPr>
      </w:pPr>
      <w:r w:rsidRPr="006137E9">
        <w:rPr>
          <w:rFonts w:ascii="Times New Roman" w:hAnsi="Times New Roman" w:cs="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zákona č. 150/2022 Z. z., zákona č. 340/2022 Z. z., zákona č. 398/2022 Z. z., zákona č. 49/2023 Z. z., zákona č. 111/2023 Z. z.</w:t>
      </w:r>
      <w:r w:rsidR="003B4E5C" w:rsidRPr="006137E9">
        <w:rPr>
          <w:rFonts w:ascii="Times New Roman" w:hAnsi="Times New Roman" w:cs="Times New Roman"/>
          <w:sz w:val="24"/>
          <w:szCs w:val="24"/>
        </w:rPr>
        <w:t xml:space="preserve">, </w:t>
      </w:r>
      <w:r w:rsidRPr="006137E9">
        <w:rPr>
          <w:rFonts w:ascii="Times New Roman" w:hAnsi="Times New Roman" w:cs="Times New Roman"/>
          <w:sz w:val="24"/>
          <w:szCs w:val="24"/>
        </w:rPr>
        <w:t>zákona č. 192/2023 Z. z.</w:t>
      </w:r>
      <w:r w:rsidR="00BB2A66" w:rsidRPr="006137E9">
        <w:rPr>
          <w:rFonts w:ascii="Times New Roman" w:hAnsi="Times New Roman" w:cs="Times New Roman"/>
          <w:sz w:val="24"/>
          <w:szCs w:val="24"/>
        </w:rPr>
        <w:t>,</w:t>
      </w:r>
      <w:r w:rsidR="003B4E5C" w:rsidRPr="006137E9">
        <w:rPr>
          <w:rFonts w:ascii="Times New Roman" w:hAnsi="Times New Roman" w:cs="Times New Roman"/>
          <w:sz w:val="24"/>
          <w:szCs w:val="24"/>
        </w:rPr>
        <w:t xml:space="preserve"> zákona č.</w:t>
      </w:r>
      <w:r w:rsidR="005058EB" w:rsidRPr="006137E9">
        <w:rPr>
          <w:rFonts w:ascii="Times New Roman" w:hAnsi="Times New Roman" w:cs="Times New Roman"/>
          <w:sz w:val="24"/>
          <w:szCs w:val="24"/>
        </w:rPr>
        <w:t> </w:t>
      </w:r>
      <w:r w:rsidR="003B4E5C" w:rsidRPr="006137E9">
        <w:rPr>
          <w:rFonts w:ascii="Times New Roman" w:hAnsi="Times New Roman" w:cs="Times New Roman"/>
          <w:sz w:val="24"/>
          <w:szCs w:val="24"/>
        </w:rPr>
        <w:t>40/2024</w:t>
      </w:r>
      <w:r w:rsidR="00031247" w:rsidRPr="006137E9">
        <w:rPr>
          <w:rFonts w:ascii="Times New Roman" w:hAnsi="Times New Roman" w:cs="Times New Roman"/>
          <w:sz w:val="24"/>
          <w:szCs w:val="24"/>
        </w:rPr>
        <w:t> </w:t>
      </w:r>
      <w:r w:rsidR="003B4E5C" w:rsidRPr="006137E9">
        <w:rPr>
          <w:rFonts w:ascii="Times New Roman" w:hAnsi="Times New Roman" w:cs="Times New Roman"/>
          <w:sz w:val="24"/>
          <w:szCs w:val="24"/>
        </w:rPr>
        <w:t>Z. z.</w:t>
      </w:r>
      <w:r w:rsidR="00F90515" w:rsidRPr="006137E9">
        <w:rPr>
          <w:rFonts w:ascii="Times New Roman" w:hAnsi="Times New Roman" w:cs="Times New Roman"/>
          <w:sz w:val="24"/>
          <w:szCs w:val="24"/>
        </w:rPr>
        <w:t>,</w:t>
      </w:r>
      <w:r w:rsidRPr="006137E9">
        <w:rPr>
          <w:rFonts w:ascii="Times New Roman" w:hAnsi="Times New Roman" w:cs="Times New Roman"/>
          <w:sz w:val="24"/>
          <w:szCs w:val="24"/>
        </w:rPr>
        <w:t xml:space="preserve"> </w:t>
      </w:r>
      <w:r w:rsidR="00BB2A66" w:rsidRPr="006137E9">
        <w:rPr>
          <w:rFonts w:ascii="Times New Roman" w:hAnsi="Times New Roman" w:cs="Times New Roman"/>
          <w:sz w:val="24"/>
          <w:szCs w:val="24"/>
        </w:rPr>
        <w:t xml:space="preserve">uznesenia Ústavného súdu Slovenskej republiky č. 41/2024 Z. z. </w:t>
      </w:r>
      <w:r w:rsidR="00F90515" w:rsidRPr="006137E9">
        <w:rPr>
          <w:rFonts w:ascii="Times New Roman" w:hAnsi="Times New Roman" w:cs="Times New Roman"/>
          <w:sz w:val="24"/>
          <w:szCs w:val="24"/>
        </w:rPr>
        <w:t>a </w:t>
      </w:r>
      <w:r w:rsidR="000D084E" w:rsidRPr="006137E9">
        <w:rPr>
          <w:rFonts w:ascii="Times New Roman" w:hAnsi="Times New Roman" w:cs="Times New Roman"/>
          <w:sz w:val="24"/>
          <w:szCs w:val="24"/>
        </w:rPr>
        <w:t>n</w:t>
      </w:r>
      <w:r w:rsidR="00F90515" w:rsidRPr="006137E9">
        <w:rPr>
          <w:rFonts w:ascii="Times New Roman" w:hAnsi="Times New Roman" w:cs="Times New Roman"/>
          <w:sz w:val="24"/>
          <w:szCs w:val="24"/>
        </w:rPr>
        <w:t xml:space="preserve">álezu Ústavného súdu Slovenskej republiky č. 215/2024 Z. z. </w:t>
      </w:r>
      <w:r w:rsidRPr="006137E9">
        <w:rPr>
          <w:rFonts w:ascii="Times New Roman" w:hAnsi="Times New Roman" w:cs="Times New Roman"/>
          <w:sz w:val="24"/>
          <w:szCs w:val="24"/>
        </w:rPr>
        <w:t>sa mení</w:t>
      </w:r>
      <w:r w:rsidR="00971AF9">
        <w:rPr>
          <w:rFonts w:ascii="Times New Roman" w:hAnsi="Times New Roman" w:cs="Times New Roman"/>
          <w:sz w:val="24"/>
          <w:szCs w:val="24"/>
        </w:rPr>
        <w:t xml:space="preserve"> a dopĺňa</w:t>
      </w:r>
      <w:r w:rsidRPr="006137E9">
        <w:rPr>
          <w:rFonts w:ascii="Times New Roman" w:hAnsi="Times New Roman" w:cs="Times New Roman"/>
          <w:sz w:val="24"/>
          <w:szCs w:val="24"/>
        </w:rPr>
        <w:t xml:space="preserve"> takto:</w:t>
      </w:r>
    </w:p>
    <w:p w14:paraId="68FD692E" w14:textId="77777777" w:rsidR="005679F5" w:rsidRPr="006137E9" w:rsidRDefault="005679F5" w:rsidP="005920EA">
      <w:pPr>
        <w:spacing w:after="0" w:line="240" w:lineRule="auto"/>
        <w:jc w:val="both"/>
        <w:rPr>
          <w:rFonts w:ascii="Times New Roman" w:hAnsi="Times New Roman" w:cs="Times New Roman"/>
          <w:b/>
          <w:sz w:val="24"/>
          <w:szCs w:val="24"/>
        </w:rPr>
      </w:pPr>
    </w:p>
    <w:p w14:paraId="7FFAA296" w14:textId="4D43E996" w:rsidR="002E3B2C" w:rsidRPr="006137E9" w:rsidRDefault="002E3B2C" w:rsidP="005920EA">
      <w:pPr>
        <w:pStyle w:val="Odsekzoznamu"/>
        <w:keepNext/>
        <w:numPr>
          <w:ilvl w:val="0"/>
          <w:numId w:val="23"/>
        </w:numPr>
        <w:spacing w:after="0" w:line="240" w:lineRule="auto"/>
        <w:ind w:left="357"/>
        <w:jc w:val="both"/>
        <w:rPr>
          <w:rFonts w:ascii="Times New Roman" w:hAnsi="Times New Roman" w:cs="Times New Roman"/>
          <w:sz w:val="24"/>
          <w:szCs w:val="24"/>
        </w:rPr>
      </w:pPr>
      <w:r w:rsidRPr="00E62738">
        <w:rPr>
          <w:rFonts w:ascii="Times New Roman" w:hAnsi="Times New Roman" w:cs="Times New Roman"/>
          <w:sz w:val="24"/>
          <w:szCs w:val="24"/>
        </w:rPr>
        <w:t>V § 2 ods. 3 a 9 a § 33b ods. 1 sa vypúšťajú slová „priamo uplatniteľný“.</w:t>
      </w:r>
    </w:p>
    <w:p w14:paraId="4164F237" w14:textId="77777777" w:rsidR="002E3B2C" w:rsidRPr="00E62738" w:rsidRDefault="002E3B2C" w:rsidP="00E62738">
      <w:pPr>
        <w:keepNext/>
        <w:spacing w:after="0" w:line="240" w:lineRule="auto"/>
        <w:jc w:val="both"/>
        <w:rPr>
          <w:rFonts w:ascii="Times New Roman" w:hAnsi="Times New Roman" w:cs="Times New Roman"/>
          <w:sz w:val="24"/>
          <w:szCs w:val="24"/>
        </w:rPr>
      </w:pPr>
    </w:p>
    <w:p w14:paraId="5C3EDD04" w14:textId="309E38DE" w:rsidR="002E3B2C" w:rsidRPr="006137E9" w:rsidRDefault="002E3B2C" w:rsidP="005920EA">
      <w:pPr>
        <w:pStyle w:val="Odsekzoznamu"/>
        <w:keepNext/>
        <w:numPr>
          <w:ilvl w:val="0"/>
          <w:numId w:val="23"/>
        </w:numPr>
        <w:spacing w:after="0" w:line="240" w:lineRule="auto"/>
        <w:ind w:left="357"/>
        <w:jc w:val="both"/>
        <w:rPr>
          <w:rFonts w:ascii="Times New Roman" w:hAnsi="Times New Roman" w:cs="Times New Roman"/>
          <w:sz w:val="24"/>
          <w:szCs w:val="24"/>
        </w:rPr>
      </w:pPr>
      <w:r w:rsidRPr="00E62738">
        <w:rPr>
          <w:rFonts w:ascii="Times New Roman" w:hAnsi="Times New Roman" w:cs="Times New Roman"/>
          <w:sz w:val="24"/>
          <w:szCs w:val="24"/>
        </w:rPr>
        <w:t>V § 2 ods. 3 a § 191 písm. e) sa vypúšťajú slová „priamo uplatniteľného“.</w:t>
      </w:r>
    </w:p>
    <w:p w14:paraId="3A04845B" w14:textId="77777777" w:rsidR="00C57AAF" w:rsidRPr="00E62738" w:rsidRDefault="00C57AAF" w:rsidP="00E62738">
      <w:pPr>
        <w:pStyle w:val="Odsekzoznamu"/>
        <w:rPr>
          <w:rFonts w:ascii="Times New Roman" w:hAnsi="Times New Roman" w:cs="Times New Roman"/>
          <w:sz w:val="24"/>
          <w:szCs w:val="24"/>
        </w:rPr>
      </w:pPr>
    </w:p>
    <w:p w14:paraId="5C8BF2F3" w14:textId="18478D6C" w:rsidR="002E3B2C" w:rsidRPr="00E62738" w:rsidRDefault="00C57AAF" w:rsidP="00C44B4D">
      <w:pPr>
        <w:pStyle w:val="Odsekzoznamu"/>
        <w:keepNext/>
        <w:numPr>
          <w:ilvl w:val="0"/>
          <w:numId w:val="23"/>
        </w:numPr>
        <w:spacing w:after="0" w:line="240" w:lineRule="auto"/>
        <w:ind w:left="357"/>
        <w:jc w:val="both"/>
        <w:rPr>
          <w:rFonts w:ascii="Times New Roman" w:hAnsi="Times New Roman" w:cs="Times New Roman"/>
          <w:sz w:val="24"/>
          <w:szCs w:val="24"/>
        </w:rPr>
      </w:pPr>
      <w:r w:rsidRPr="006137E9">
        <w:rPr>
          <w:rFonts w:ascii="Times New Roman" w:hAnsi="Times New Roman" w:cs="Times New Roman"/>
          <w:sz w:val="24"/>
          <w:szCs w:val="24"/>
        </w:rPr>
        <w:lastRenderedPageBreak/>
        <w:t xml:space="preserve">V </w:t>
      </w:r>
      <w:r w:rsidR="0009359A" w:rsidRPr="006137E9">
        <w:rPr>
          <w:rFonts w:ascii="Times New Roman" w:hAnsi="Times New Roman" w:cs="Times New Roman"/>
          <w:sz w:val="24"/>
          <w:szCs w:val="24"/>
        </w:rPr>
        <w:t>§ 33b ods. 1 sa slová „z povahy veci nevyplýva niečo iné“  nahrádzajú slovami „nejde o práva a povinnosti, ktoré môžu byť z povahy veci priznané iba obvinenému“.</w:t>
      </w:r>
    </w:p>
    <w:p w14:paraId="1F103B79" w14:textId="77777777" w:rsidR="002E3B2C" w:rsidRPr="006137E9" w:rsidRDefault="002E3B2C" w:rsidP="00E62738">
      <w:pPr>
        <w:keepNext/>
        <w:spacing w:after="0" w:line="240" w:lineRule="auto"/>
        <w:jc w:val="both"/>
        <w:rPr>
          <w:rFonts w:ascii="Times New Roman" w:hAnsi="Times New Roman" w:cs="Times New Roman"/>
          <w:sz w:val="24"/>
          <w:szCs w:val="24"/>
        </w:rPr>
      </w:pPr>
    </w:p>
    <w:p w14:paraId="424CF66C" w14:textId="2AD31C8A" w:rsidR="002B7491" w:rsidRPr="006137E9" w:rsidRDefault="002B7491" w:rsidP="005920EA">
      <w:pPr>
        <w:pStyle w:val="Odsekzoznamu"/>
        <w:keepNext/>
        <w:numPr>
          <w:ilvl w:val="0"/>
          <w:numId w:val="23"/>
        </w:numPr>
        <w:spacing w:after="0" w:line="240" w:lineRule="auto"/>
        <w:ind w:left="357"/>
        <w:jc w:val="both"/>
        <w:rPr>
          <w:rFonts w:ascii="Times New Roman" w:hAnsi="Times New Roman" w:cs="Times New Roman"/>
          <w:sz w:val="24"/>
          <w:szCs w:val="24"/>
        </w:rPr>
      </w:pPr>
      <w:r w:rsidRPr="006137E9">
        <w:rPr>
          <w:rFonts w:ascii="Times New Roman" w:hAnsi="Times New Roman" w:cs="Times New Roman"/>
          <w:sz w:val="24"/>
          <w:szCs w:val="24"/>
        </w:rPr>
        <w:t>V § 96d ods. 3 sa slovo „jej“ nahrádza slovom „jeho“.</w:t>
      </w:r>
    </w:p>
    <w:p w14:paraId="2D94D1AD" w14:textId="77777777" w:rsidR="002B7491" w:rsidRPr="006137E9" w:rsidRDefault="002B7491" w:rsidP="005920EA">
      <w:pPr>
        <w:pStyle w:val="Odsekzoznamu"/>
        <w:keepNext/>
        <w:spacing w:after="0" w:line="240" w:lineRule="auto"/>
        <w:ind w:left="357"/>
        <w:jc w:val="both"/>
        <w:rPr>
          <w:rFonts w:ascii="Times New Roman" w:hAnsi="Times New Roman" w:cs="Times New Roman"/>
          <w:sz w:val="24"/>
          <w:szCs w:val="24"/>
        </w:rPr>
      </w:pPr>
    </w:p>
    <w:p w14:paraId="5CB8FD2D" w14:textId="2BFA14F6" w:rsidR="005679F5" w:rsidRPr="006137E9" w:rsidRDefault="005679F5" w:rsidP="005920EA">
      <w:pPr>
        <w:pStyle w:val="Odsekzoznamu"/>
        <w:keepNext/>
        <w:numPr>
          <w:ilvl w:val="0"/>
          <w:numId w:val="23"/>
        </w:numPr>
        <w:spacing w:after="0" w:line="240" w:lineRule="auto"/>
        <w:ind w:left="357"/>
        <w:jc w:val="both"/>
        <w:rPr>
          <w:rFonts w:ascii="Times New Roman" w:hAnsi="Times New Roman" w:cs="Times New Roman"/>
          <w:sz w:val="24"/>
          <w:szCs w:val="24"/>
        </w:rPr>
      </w:pPr>
      <w:r w:rsidRPr="006137E9">
        <w:rPr>
          <w:rFonts w:ascii="Times New Roman" w:hAnsi="Times New Roman" w:cs="Times New Roman"/>
          <w:sz w:val="24"/>
          <w:szCs w:val="24"/>
        </w:rPr>
        <w:t xml:space="preserve">V § 96d ods. 4 sa </w:t>
      </w:r>
      <w:r w:rsidR="005058EB" w:rsidRPr="006137E9">
        <w:rPr>
          <w:rFonts w:ascii="Times New Roman" w:hAnsi="Times New Roman" w:cs="Times New Roman"/>
          <w:sz w:val="24"/>
          <w:szCs w:val="24"/>
        </w:rPr>
        <w:t> slovo</w:t>
      </w:r>
      <w:r w:rsidRPr="006137E9">
        <w:rPr>
          <w:rFonts w:ascii="Times New Roman" w:hAnsi="Times New Roman" w:cs="Times New Roman"/>
          <w:sz w:val="24"/>
          <w:szCs w:val="24"/>
        </w:rPr>
        <w:t xml:space="preserve"> „k“ </w:t>
      </w:r>
      <w:r w:rsidR="005058EB" w:rsidRPr="006137E9">
        <w:rPr>
          <w:rFonts w:ascii="Times New Roman" w:hAnsi="Times New Roman" w:cs="Times New Roman"/>
          <w:sz w:val="24"/>
          <w:szCs w:val="24"/>
        </w:rPr>
        <w:t>nahrádza slovom</w:t>
      </w:r>
      <w:r w:rsidRPr="006137E9">
        <w:rPr>
          <w:rFonts w:ascii="Times New Roman" w:hAnsi="Times New Roman" w:cs="Times New Roman"/>
          <w:sz w:val="24"/>
          <w:szCs w:val="24"/>
        </w:rPr>
        <w:t xml:space="preserve"> „ku“.</w:t>
      </w:r>
    </w:p>
    <w:p w14:paraId="3FD57DAA" w14:textId="77777777" w:rsidR="005679F5" w:rsidRPr="006137E9" w:rsidRDefault="005679F5" w:rsidP="005920EA">
      <w:pPr>
        <w:pStyle w:val="Odsekzoznamu"/>
        <w:keepNext/>
        <w:spacing w:after="0" w:line="240" w:lineRule="auto"/>
        <w:ind w:left="357"/>
        <w:jc w:val="both"/>
        <w:rPr>
          <w:rFonts w:ascii="Times New Roman" w:hAnsi="Times New Roman" w:cs="Times New Roman"/>
          <w:sz w:val="24"/>
          <w:szCs w:val="24"/>
        </w:rPr>
      </w:pPr>
    </w:p>
    <w:p w14:paraId="7C42C62F" w14:textId="42496D5A" w:rsidR="005679F5" w:rsidRPr="006137E9" w:rsidRDefault="005679F5" w:rsidP="005058EB">
      <w:pPr>
        <w:pStyle w:val="Odsekzoznamu"/>
        <w:keepNext/>
        <w:numPr>
          <w:ilvl w:val="0"/>
          <w:numId w:val="23"/>
        </w:numPr>
        <w:spacing w:after="0" w:line="240" w:lineRule="auto"/>
        <w:ind w:left="357"/>
        <w:jc w:val="both"/>
        <w:rPr>
          <w:rFonts w:ascii="Times New Roman" w:hAnsi="Times New Roman" w:cs="Times New Roman"/>
          <w:sz w:val="24"/>
          <w:szCs w:val="24"/>
        </w:rPr>
      </w:pPr>
      <w:r w:rsidRPr="006137E9">
        <w:rPr>
          <w:rFonts w:ascii="Times New Roman" w:hAnsi="Times New Roman" w:cs="Times New Roman"/>
          <w:sz w:val="24"/>
          <w:szCs w:val="24"/>
        </w:rPr>
        <w:t>V § 96d odsek 7 znie:</w:t>
      </w:r>
    </w:p>
    <w:p w14:paraId="7B5F0478" w14:textId="0C0811C7" w:rsidR="005058EB" w:rsidRPr="006137E9" w:rsidRDefault="005058EB" w:rsidP="005058EB">
      <w:pPr>
        <w:pStyle w:val="Odsekzoznamu"/>
        <w:keepNext/>
        <w:spacing w:after="0" w:line="240" w:lineRule="auto"/>
        <w:ind w:left="357"/>
        <w:jc w:val="both"/>
        <w:rPr>
          <w:rFonts w:ascii="Times New Roman" w:hAnsi="Times New Roman" w:cs="Times New Roman"/>
          <w:sz w:val="24"/>
          <w:szCs w:val="24"/>
        </w:rPr>
      </w:pPr>
      <w:r w:rsidRPr="006137E9">
        <w:rPr>
          <w:rFonts w:ascii="Times New Roman" w:hAnsi="Times New Roman" w:cs="Times New Roman"/>
          <w:sz w:val="24"/>
          <w:szCs w:val="24"/>
        </w:rPr>
        <w:t xml:space="preserve">„(7) Vlastník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xml:space="preserve">, ktoré bolo zaistené, alebo iná osoba, ktorej bolo </w:t>
      </w:r>
      <w:proofErr w:type="spellStart"/>
      <w:r w:rsidRPr="006137E9">
        <w:rPr>
          <w:rFonts w:ascii="Times New Roman" w:hAnsi="Times New Roman" w:cs="Times New Roman"/>
          <w:sz w:val="24"/>
          <w:szCs w:val="24"/>
        </w:rPr>
        <w:t>kryptoaktívum</w:t>
      </w:r>
      <w:proofErr w:type="spellEnd"/>
      <w:r w:rsidRPr="006137E9">
        <w:rPr>
          <w:rFonts w:ascii="Times New Roman" w:hAnsi="Times New Roman" w:cs="Times New Roman"/>
          <w:sz w:val="24"/>
          <w:szCs w:val="24"/>
        </w:rPr>
        <w:t xml:space="preserve"> zaistené, má právo žiadať o zrušenie alebo obmedzenie zaistenia. O takejto žiadosti musí predseda senátu a v prípravnom konaní prokurátor bezodkladne rozhodnúť. Proti tomuto rozhodnutiu je prípustná sťažnosť. Ak bola žiadosť zamietnutá, </w:t>
      </w:r>
      <w:r w:rsidR="00DF2438" w:rsidRPr="006137E9">
        <w:rPr>
          <w:rFonts w:ascii="Times New Roman" w:hAnsi="Times New Roman" w:cs="Times New Roman"/>
          <w:sz w:val="24"/>
          <w:szCs w:val="24"/>
        </w:rPr>
        <w:t xml:space="preserve">vlastník </w:t>
      </w:r>
      <w:proofErr w:type="spellStart"/>
      <w:r w:rsidR="00DF2438" w:rsidRPr="006137E9">
        <w:rPr>
          <w:rFonts w:ascii="Times New Roman" w:hAnsi="Times New Roman" w:cs="Times New Roman"/>
          <w:sz w:val="24"/>
          <w:szCs w:val="24"/>
        </w:rPr>
        <w:t>kryptoaktíva</w:t>
      </w:r>
      <w:proofErr w:type="spellEnd"/>
      <w:r w:rsidR="00DF2438" w:rsidRPr="006137E9">
        <w:rPr>
          <w:rFonts w:ascii="Times New Roman" w:hAnsi="Times New Roman" w:cs="Times New Roman"/>
          <w:sz w:val="24"/>
          <w:szCs w:val="24"/>
        </w:rPr>
        <w:t xml:space="preserve">, ktoré bolo zaistené, alebo </w:t>
      </w:r>
      <w:r w:rsidRPr="006137E9">
        <w:rPr>
          <w:rFonts w:ascii="Times New Roman" w:hAnsi="Times New Roman" w:cs="Times New Roman"/>
          <w:sz w:val="24"/>
          <w:szCs w:val="24"/>
        </w:rPr>
        <w:t xml:space="preserve">iná osoba, ktorej bolo </w:t>
      </w:r>
      <w:proofErr w:type="spellStart"/>
      <w:r w:rsidRPr="006137E9">
        <w:rPr>
          <w:rFonts w:ascii="Times New Roman" w:hAnsi="Times New Roman" w:cs="Times New Roman"/>
          <w:sz w:val="24"/>
          <w:szCs w:val="24"/>
        </w:rPr>
        <w:t>kryptoaktívum</w:t>
      </w:r>
      <w:proofErr w:type="spellEnd"/>
      <w:r w:rsidRPr="006137E9">
        <w:rPr>
          <w:rFonts w:ascii="Times New Roman" w:hAnsi="Times New Roman" w:cs="Times New Roman"/>
          <w:sz w:val="24"/>
          <w:szCs w:val="24"/>
        </w:rPr>
        <w:t xml:space="preserve"> zaistené, ju môže, ak v nej neuvedie iné dôvody, opakovať až po uplynutí 30 dní odo dňa, keď rozhodnutie o jeho predchádzajúcej žiadosti nadobudlo právoplatnosť; inak sa o nej nekoná.“.</w:t>
      </w:r>
    </w:p>
    <w:p w14:paraId="7EB8A972" w14:textId="77777777" w:rsidR="005058EB" w:rsidRPr="006137E9" w:rsidRDefault="005058EB" w:rsidP="005058EB">
      <w:pPr>
        <w:pStyle w:val="Odsekzoznamu"/>
        <w:spacing w:after="0" w:line="240" w:lineRule="auto"/>
        <w:rPr>
          <w:rFonts w:ascii="Times New Roman" w:hAnsi="Times New Roman" w:cs="Times New Roman"/>
          <w:sz w:val="24"/>
          <w:szCs w:val="24"/>
        </w:rPr>
      </w:pPr>
    </w:p>
    <w:p w14:paraId="33F33A1E" w14:textId="56E32A94" w:rsidR="0053065C" w:rsidRPr="006137E9" w:rsidRDefault="0053065C" w:rsidP="00E62738">
      <w:pPr>
        <w:pStyle w:val="Odsekzoznamu"/>
        <w:numPr>
          <w:ilvl w:val="0"/>
          <w:numId w:val="23"/>
        </w:numPr>
        <w:spacing w:line="240" w:lineRule="auto"/>
        <w:jc w:val="both"/>
        <w:rPr>
          <w:rFonts w:ascii="Times New Roman" w:hAnsi="Times New Roman" w:cs="Times New Roman"/>
          <w:sz w:val="24"/>
          <w:szCs w:val="24"/>
        </w:rPr>
      </w:pPr>
      <w:r w:rsidRPr="006137E9">
        <w:rPr>
          <w:rFonts w:ascii="Times New Roman" w:hAnsi="Times New Roman" w:cs="Times New Roman"/>
          <w:sz w:val="24"/>
          <w:szCs w:val="24"/>
        </w:rPr>
        <w:t>V § 191 písm. e) sa slová „ods. 2“ nahrádzajú slovami „ods. 3“.</w:t>
      </w:r>
    </w:p>
    <w:p w14:paraId="63E559CA" w14:textId="77777777" w:rsidR="0053065C" w:rsidRPr="006137E9" w:rsidRDefault="0053065C" w:rsidP="00E62738">
      <w:pPr>
        <w:pStyle w:val="Odsekzoznamu"/>
        <w:spacing w:line="240" w:lineRule="auto"/>
        <w:ind w:left="360"/>
        <w:jc w:val="both"/>
        <w:rPr>
          <w:rFonts w:ascii="Times New Roman" w:hAnsi="Times New Roman" w:cs="Times New Roman"/>
          <w:sz w:val="24"/>
          <w:szCs w:val="24"/>
        </w:rPr>
      </w:pPr>
    </w:p>
    <w:p w14:paraId="23EA8B10" w14:textId="47FF9B3C" w:rsidR="00DF2438" w:rsidRPr="006137E9" w:rsidRDefault="00DF2438" w:rsidP="00E62738">
      <w:pPr>
        <w:pStyle w:val="Odsekzoznamu"/>
        <w:numPr>
          <w:ilvl w:val="0"/>
          <w:numId w:val="23"/>
        </w:numPr>
        <w:spacing w:line="240" w:lineRule="auto"/>
        <w:jc w:val="both"/>
        <w:rPr>
          <w:rFonts w:ascii="Times New Roman" w:hAnsi="Times New Roman" w:cs="Times New Roman"/>
          <w:sz w:val="24"/>
          <w:szCs w:val="24"/>
        </w:rPr>
      </w:pPr>
      <w:r w:rsidRPr="00E62738">
        <w:rPr>
          <w:rFonts w:ascii="Times New Roman" w:hAnsi="Times New Roman" w:cs="Times New Roman"/>
          <w:sz w:val="24"/>
          <w:szCs w:val="24"/>
        </w:rPr>
        <w:t>V § 213 ods. 2 sa slová „iba ak“ nahrádzajú slovami „okrem prípadu, keď“, za  slovo „odložiť“ sa vkladajú slová „z dôvodu podstatného ohrozenia trestného konania alebo existencie naliehavej potreby odvrátiť závažné nepriaznivé dôsledky pre život, slobodu alebo telesnú integritu inej osoby“ a slovo „ňom“ sa nahrádza slovom „úkone“.</w:t>
      </w:r>
    </w:p>
    <w:p w14:paraId="0CF4CE55" w14:textId="77777777" w:rsidR="00DF2438" w:rsidRPr="006137E9" w:rsidRDefault="00DF2438" w:rsidP="00E62738">
      <w:pPr>
        <w:pStyle w:val="Odsekzoznamu"/>
        <w:keepNext/>
        <w:spacing w:after="0" w:line="240" w:lineRule="auto"/>
        <w:ind w:left="357"/>
        <w:jc w:val="both"/>
        <w:rPr>
          <w:rFonts w:ascii="Times New Roman" w:hAnsi="Times New Roman" w:cs="Times New Roman"/>
          <w:sz w:val="24"/>
          <w:szCs w:val="24"/>
        </w:rPr>
      </w:pPr>
    </w:p>
    <w:p w14:paraId="71434E40" w14:textId="39304C88" w:rsidR="00DF2438" w:rsidRPr="00E62738" w:rsidRDefault="00DF2438" w:rsidP="002F1A9F">
      <w:pPr>
        <w:pStyle w:val="Odsekzoznamu"/>
        <w:keepNext/>
        <w:numPr>
          <w:ilvl w:val="0"/>
          <w:numId w:val="23"/>
        </w:numPr>
        <w:spacing w:after="0" w:line="240" w:lineRule="auto"/>
        <w:ind w:left="357"/>
        <w:jc w:val="both"/>
        <w:rPr>
          <w:rFonts w:ascii="Times New Roman" w:hAnsi="Times New Roman" w:cs="Times New Roman"/>
          <w:sz w:val="24"/>
          <w:szCs w:val="24"/>
        </w:rPr>
      </w:pPr>
      <w:r w:rsidRPr="00E62738">
        <w:rPr>
          <w:rFonts w:ascii="Times New Roman" w:hAnsi="Times New Roman" w:cs="Times New Roman"/>
          <w:sz w:val="24"/>
          <w:szCs w:val="24"/>
        </w:rPr>
        <w:t>V § 213 ods. 3 sa za slovo „odložiť“ vkladajú slová „z dôvodu podstatného ohrozenia trestného konania alebo existencie naliehavej potreby odvrátiť závažné nepriaznivé dôsledky pre život, slobodu alebo telesnú integritu inej osoby“.</w:t>
      </w:r>
    </w:p>
    <w:p w14:paraId="257BA17C" w14:textId="77777777" w:rsidR="00DF2438" w:rsidRPr="00E62738" w:rsidRDefault="00DF2438" w:rsidP="00E62738">
      <w:pPr>
        <w:keepNext/>
        <w:spacing w:after="0" w:line="240" w:lineRule="auto"/>
        <w:jc w:val="both"/>
        <w:rPr>
          <w:rFonts w:ascii="Times New Roman" w:hAnsi="Times New Roman" w:cs="Times New Roman"/>
          <w:sz w:val="24"/>
          <w:szCs w:val="24"/>
        </w:rPr>
      </w:pPr>
    </w:p>
    <w:p w14:paraId="15F4E69F" w14:textId="3AD3FAA5" w:rsidR="005058EB" w:rsidRPr="006137E9" w:rsidRDefault="005058EB" w:rsidP="005058EB">
      <w:pPr>
        <w:pStyle w:val="Odsekzoznamu"/>
        <w:keepNext/>
        <w:numPr>
          <w:ilvl w:val="0"/>
          <w:numId w:val="23"/>
        </w:numPr>
        <w:spacing w:after="0" w:line="240" w:lineRule="auto"/>
        <w:ind w:left="357"/>
        <w:jc w:val="both"/>
        <w:rPr>
          <w:rFonts w:ascii="Times New Roman" w:hAnsi="Times New Roman" w:cs="Times New Roman"/>
          <w:sz w:val="24"/>
          <w:szCs w:val="24"/>
        </w:rPr>
      </w:pPr>
      <w:r w:rsidRPr="006137E9">
        <w:rPr>
          <w:rFonts w:ascii="Times New Roman" w:hAnsi="Times New Roman" w:cs="Times New Roman"/>
          <w:sz w:val="24"/>
          <w:szCs w:val="24"/>
        </w:rPr>
        <w:t>Slová „virtuálna mena“ vo všetkých tvaroch sa v celom texte zákona nahrádzajú slovom „</w:t>
      </w:r>
      <w:proofErr w:type="spellStart"/>
      <w:r w:rsidRPr="006137E9">
        <w:rPr>
          <w:rFonts w:ascii="Times New Roman" w:hAnsi="Times New Roman" w:cs="Times New Roman"/>
          <w:sz w:val="24"/>
          <w:szCs w:val="24"/>
        </w:rPr>
        <w:t>kryptoaktívum</w:t>
      </w:r>
      <w:proofErr w:type="spellEnd"/>
      <w:r w:rsidRPr="006137E9">
        <w:rPr>
          <w:rFonts w:ascii="Times New Roman" w:hAnsi="Times New Roman" w:cs="Times New Roman"/>
          <w:sz w:val="24"/>
          <w:szCs w:val="24"/>
        </w:rPr>
        <w:t>“ v príslušnom tvare.</w:t>
      </w:r>
    </w:p>
    <w:p w14:paraId="318C6D9F" w14:textId="77777777" w:rsidR="005058EB" w:rsidRPr="006137E9" w:rsidRDefault="005058EB" w:rsidP="005058EB">
      <w:pPr>
        <w:pStyle w:val="Odsekzoznamu"/>
        <w:keepNext/>
        <w:spacing w:after="0" w:line="240" w:lineRule="auto"/>
        <w:ind w:left="357"/>
        <w:jc w:val="both"/>
        <w:rPr>
          <w:rFonts w:ascii="Times New Roman" w:hAnsi="Times New Roman" w:cs="Times New Roman"/>
          <w:sz w:val="24"/>
          <w:szCs w:val="24"/>
        </w:rPr>
      </w:pPr>
    </w:p>
    <w:p w14:paraId="01D38829" w14:textId="77777777" w:rsidR="005679F5" w:rsidRPr="006137E9" w:rsidRDefault="005679F5" w:rsidP="005058EB">
      <w:pPr>
        <w:pStyle w:val="Odsekzoznamu"/>
        <w:spacing w:after="0" w:line="240" w:lineRule="auto"/>
        <w:ind w:left="360"/>
        <w:jc w:val="both"/>
        <w:rPr>
          <w:rFonts w:ascii="Times New Roman" w:hAnsi="Times New Roman" w:cs="Times New Roman"/>
          <w:sz w:val="24"/>
          <w:szCs w:val="24"/>
        </w:rPr>
      </w:pPr>
    </w:p>
    <w:p w14:paraId="3749C08F" w14:textId="77777777" w:rsidR="005679F5" w:rsidRPr="006137E9" w:rsidRDefault="005679F5" w:rsidP="005920EA">
      <w:pPr>
        <w:spacing w:after="0" w:line="240" w:lineRule="auto"/>
        <w:jc w:val="both"/>
        <w:rPr>
          <w:rFonts w:ascii="Times New Roman" w:hAnsi="Times New Roman" w:cs="Times New Roman"/>
          <w:sz w:val="24"/>
          <w:szCs w:val="24"/>
        </w:rPr>
      </w:pPr>
    </w:p>
    <w:p w14:paraId="1591B8B8" w14:textId="21CF4325" w:rsidR="00CB031B" w:rsidRPr="006137E9" w:rsidRDefault="00CB031B"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Čl. I</w:t>
      </w:r>
      <w:r w:rsidR="005679F5" w:rsidRPr="006137E9">
        <w:rPr>
          <w:rFonts w:ascii="Times New Roman" w:hAnsi="Times New Roman" w:cs="Times New Roman"/>
          <w:b/>
          <w:sz w:val="24"/>
          <w:szCs w:val="24"/>
        </w:rPr>
        <w:t>V</w:t>
      </w:r>
    </w:p>
    <w:p w14:paraId="1852DC54" w14:textId="77777777" w:rsidR="00CB031B" w:rsidRPr="006137E9" w:rsidRDefault="00CB031B" w:rsidP="005920EA">
      <w:pPr>
        <w:keepNext/>
        <w:spacing w:after="0" w:line="240" w:lineRule="auto"/>
        <w:jc w:val="both"/>
        <w:rPr>
          <w:rFonts w:ascii="Times New Roman" w:hAnsi="Times New Roman" w:cs="Times New Roman"/>
          <w:b/>
          <w:sz w:val="24"/>
          <w:szCs w:val="24"/>
        </w:rPr>
      </w:pPr>
    </w:p>
    <w:p w14:paraId="4BEFF66A" w14:textId="5F98FD19" w:rsidR="00CB031B" w:rsidRPr="006137E9" w:rsidRDefault="00CB031B" w:rsidP="005920EA">
      <w:pPr>
        <w:keepNext/>
        <w:spacing w:after="0" w:line="240" w:lineRule="auto"/>
        <w:jc w:val="both"/>
        <w:rPr>
          <w:rFonts w:ascii="Times New Roman" w:hAnsi="Times New Roman" w:cs="Times New Roman"/>
          <w:b/>
          <w:sz w:val="24"/>
          <w:szCs w:val="24"/>
        </w:rPr>
      </w:pPr>
      <w:r w:rsidRPr="006137E9">
        <w:rPr>
          <w:rFonts w:ascii="Times New Roman" w:hAnsi="Times New Roman" w:cs="Times New Roman"/>
          <w:sz w:val="24"/>
          <w:szCs w:val="24"/>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w:t>
      </w:r>
      <w:r w:rsidRPr="006137E9">
        <w:rPr>
          <w:rFonts w:ascii="Times New Roman" w:hAnsi="Times New Roman" w:cs="Times New Roman"/>
          <w:sz w:val="24"/>
          <w:szCs w:val="24"/>
        </w:rPr>
        <w:lastRenderedPageBreak/>
        <w:t>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 zákona č. 146/2023 Z. z.</w:t>
      </w:r>
      <w:r w:rsidR="003621E5" w:rsidRPr="006137E9">
        <w:rPr>
          <w:rFonts w:ascii="Times New Roman" w:hAnsi="Times New Roman" w:cs="Times New Roman"/>
          <w:sz w:val="24"/>
          <w:szCs w:val="24"/>
        </w:rPr>
        <w:t xml:space="preserve">, </w:t>
      </w:r>
      <w:r w:rsidRPr="006137E9">
        <w:rPr>
          <w:rFonts w:ascii="Times New Roman" w:hAnsi="Times New Roman" w:cs="Times New Roman"/>
          <w:sz w:val="24"/>
          <w:szCs w:val="24"/>
        </w:rPr>
        <w:t>zákona č. 205/2023 Z. z.</w:t>
      </w:r>
      <w:r w:rsidR="004E1988" w:rsidRPr="006137E9">
        <w:rPr>
          <w:rFonts w:ascii="Times New Roman" w:hAnsi="Times New Roman" w:cs="Times New Roman"/>
          <w:sz w:val="24"/>
          <w:szCs w:val="24"/>
        </w:rPr>
        <w:t>,</w:t>
      </w:r>
      <w:r w:rsidR="003621E5" w:rsidRPr="006137E9">
        <w:rPr>
          <w:rFonts w:ascii="Times New Roman" w:hAnsi="Times New Roman" w:cs="Times New Roman"/>
          <w:sz w:val="24"/>
          <w:szCs w:val="24"/>
        </w:rPr>
        <w:t> zákona č. 309/2023 Z. z.</w:t>
      </w:r>
      <w:r w:rsidR="004E1988" w:rsidRPr="006137E9">
        <w:rPr>
          <w:rFonts w:ascii="Times New Roman" w:hAnsi="Times New Roman" w:cs="Times New Roman"/>
          <w:sz w:val="24"/>
          <w:szCs w:val="24"/>
        </w:rPr>
        <w:t xml:space="preserve">, zákona č. 106/2024 Z. z. a zákona č. 161/2024 Z. z. </w:t>
      </w:r>
      <w:r w:rsidR="003621E5" w:rsidRPr="006137E9">
        <w:rPr>
          <w:rFonts w:ascii="Times New Roman" w:hAnsi="Times New Roman" w:cs="Times New Roman"/>
          <w:sz w:val="24"/>
          <w:szCs w:val="24"/>
        </w:rPr>
        <w:t xml:space="preserve"> </w:t>
      </w:r>
      <w:r w:rsidRPr="006137E9">
        <w:rPr>
          <w:rFonts w:ascii="Times New Roman" w:hAnsi="Times New Roman" w:cs="Times New Roman"/>
          <w:sz w:val="24"/>
          <w:szCs w:val="24"/>
        </w:rPr>
        <w:t>sa mení a dopĺňa takto:</w:t>
      </w:r>
    </w:p>
    <w:p w14:paraId="7F8D5311" w14:textId="0698AF9D" w:rsidR="00CB031B" w:rsidRPr="006137E9" w:rsidRDefault="00CB031B" w:rsidP="005920EA">
      <w:pPr>
        <w:spacing w:after="0" w:line="240" w:lineRule="auto"/>
        <w:rPr>
          <w:rFonts w:ascii="Times New Roman" w:hAnsi="Times New Roman" w:cs="Times New Roman"/>
          <w:sz w:val="24"/>
          <w:szCs w:val="24"/>
        </w:rPr>
      </w:pPr>
    </w:p>
    <w:p w14:paraId="0E7B2C00" w14:textId="120BF7D7" w:rsidR="00B3217D" w:rsidRPr="006137E9" w:rsidRDefault="002F1A9F" w:rsidP="002F1A9F">
      <w:pPr>
        <w:pStyle w:val="Odsekzoznamu"/>
        <w:numPr>
          <w:ilvl w:val="0"/>
          <w:numId w:val="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3 ods. 2 písm. a) sa za slovo „úvery,</w:t>
      </w:r>
      <w:r w:rsidRPr="006137E9">
        <w:rPr>
          <w:rFonts w:ascii="Times New Roman" w:hAnsi="Times New Roman" w:cs="Times New Roman"/>
          <w:sz w:val="24"/>
          <w:szCs w:val="24"/>
          <w:vertAlign w:val="superscript"/>
        </w:rPr>
        <w:t>14b</w:t>
      </w:r>
      <w:r w:rsidRPr="006137E9">
        <w:rPr>
          <w:rFonts w:ascii="Times New Roman" w:hAnsi="Times New Roman" w:cs="Times New Roman"/>
          <w:sz w:val="24"/>
          <w:szCs w:val="24"/>
        </w:rPr>
        <w:t>)“ vkladajú slová „emitentov tokenov naviazaných na aktíva,</w:t>
      </w:r>
      <w:r w:rsidRPr="006137E9">
        <w:rPr>
          <w:rFonts w:ascii="Times New Roman" w:hAnsi="Times New Roman" w:cs="Times New Roman"/>
          <w:sz w:val="24"/>
          <w:szCs w:val="24"/>
          <w:vertAlign w:val="superscript"/>
        </w:rPr>
        <w:t>14ba</w:t>
      </w:r>
      <w:r w:rsidRPr="006137E9">
        <w:rPr>
          <w:rFonts w:ascii="Times New Roman" w:hAnsi="Times New Roman" w:cs="Times New Roman"/>
          <w:sz w:val="24"/>
          <w:szCs w:val="24"/>
        </w:rPr>
        <w:t>) poskytovateľov služieb kryptoaktív,</w:t>
      </w:r>
      <w:r w:rsidRPr="006137E9">
        <w:rPr>
          <w:rFonts w:ascii="Times New Roman" w:hAnsi="Times New Roman" w:cs="Times New Roman"/>
          <w:sz w:val="24"/>
          <w:szCs w:val="24"/>
          <w:vertAlign w:val="superscript"/>
        </w:rPr>
        <w:t>14bb</w:t>
      </w:r>
      <w:r w:rsidRPr="006137E9">
        <w:rPr>
          <w:rFonts w:ascii="Times New Roman" w:hAnsi="Times New Roman" w:cs="Times New Roman"/>
          <w:sz w:val="24"/>
          <w:szCs w:val="24"/>
        </w:rPr>
        <w:t xml:space="preserve">) iných osôb oprávnených vykonávať činnosť v oblasti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podľa osobitných predpisov,</w:t>
      </w:r>
      <w:r w:rsidRPr="006137E9">
        <w:rPr>
          <w:rFonts w:ascii="Times New Roman" w:hAnsi="Times New Roman" w:cs="Times New Roman"/>
          <w:sz w:val="24"/>
          <w:szCs w:val="24"/>
          <w:vertAlign w:val="superscript"/>
        </w:rPr>
        <w:t>14bc</w:t>
      </w:r>
      <w:r w:rsidRPr="006137E9">
        <w:rPr>
          <w:rFonts w:ascii="Times New Roman" w:hAnsi="Times New Roman" w:cs="Times New Roman"/>
          <w:sz w:val="24"/>
          <w:szCs w:val="24"/>
        </w:rPr>
        <w:t>)“.</w:t>
      </w:r>
    </w:p>
    <w:p w14:paraId="772BA2B3" w14:textId="77777777" w:rsidR="00CB031B" w:rsidRPr="006137E9" w:rsidRDefault="00CB031B" w:rsidP="002F1A9F">
      <w:pPr>
        <w:pStyle w:val="Odsekzoznamu"/>
        <w:spacing w:after="0" w:line="240" w:lineRule="auto"/>
        <w:ind w:left="426"/>
        <w:jc w:val="both"/>
        <w:rPr>
          <w:rFonts w:ascii="Times New Roman" w:hAnsi="Times New Roman" w:cs="Times New Roman"/>
          <w:sz w:val="24"/>
          <w:szCs w:val="24"/>
        </w:rPr>
      </w:pPr>
    </w:p>
    <w:p w14:paraId="5224141E" w14:textId="2A475B8B" w:rsidR="002F1A9F" w:rsidRPr="006137E9" w:rsidRDefault="002F1A9F" w:rsidP="00E62738">
      <w:pPr>
        <w:pStyle w:val="Odsekzoznamu"/>
        <w:spacing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Poznámky pod čiarou k odkazom 14ba až 14bc znejú:</w:t>
      </w:r>
    </w:p>
    <w:p w14:paraId="4D2493E5" w14:textId="77777777" w:rsidR="002F1A9F" w:rsidRPr="006137E9" w:rsidRDefault="002F1A9F" w:rsidP="00E62738">
      <w:pPr>
        <w:pStyle w:val="Odsekzoznamu"/>
        <w:spacing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14ba</w:t>
      </w:r>
      <w:r w:rsidRPr="006137E9">
        <w:rPr>
          <w:rFonts w:ascii="Times New Roman" w:hAnsi="Times New Roman" w:cs="Times New Roman"/>
          <w:sz w:val="24"/>
          <w:szCs w:val="24"/>
        </w:rPr>
        <w:t>) Čl. 3 ods. 1 bod 6 nariadenia Európskeho parlamentu a Rady (EÚ) 2023/1114 z 31. mája 2023 o trhoch s </w:t>
      </w:r>
      <w:proofErr w:type="spellStart"/>
      <w:r w:rsidRPr="006137E9">
        <w:rPr>
          <w:rFonts w:ascii="Times New Roman" w:hAnsi="Times New Roman" w:cs="Times New Roman"/>
          <w:sz w:val="24"/>
          <w:szCs w:val="24"/>
        </w:rPr>
        <w:t>kryptoaktívami</w:t>
      </w:r>
      <w:proofErr w:type="spellEnd"/>
      <w:r w:rsidRPr="006137E9">
        <w:rPr>
          <w:rFonts w:ascii="Times New Roman" w:hAnsi="Times New Roman" w:cs="Times New Roman"/>
          <w:sz w:val="24"/>
          <w:szCs w:val="24"/>
        </w:rPr>
        <w:t xml:space="preserve"> a o zmene nariadení (EÚ) č. 1093/2010 a (EÚ) č. 1095/2010 a smerníc 2013/36/EÚ a (EÚ) 2019/1937 (Ú. v. EÚ L 150, 9.6.2023) v platnom znení.</w:t>
      </w:r>
    </w:p>
    <w:p w14:paraId="0F4A9F99" w14:textId="77777777" w:rsidR="002F1A9F" w:rsidRPr="006137E9" w:rsidRDefault="002F1A9F" w:rsidP="00E62738">
      <w:pPr>
        <w:pStyle w:val="Odsekzoznamu"/>
        <w:spacing w:line="240" w:lineRule="auto"/>
        <w:ind w:left="567" w:hanging="143"/>
        <w:jc w:val="both"/>
        <w:rPr>
          <w:rFonts w:ascii="Times New Roman" w:hAnsi="Times New Roman" w:cs="Times New Roman"/>
          <w:sz w:val="24"/>
          <w:szCs w:val="24"/>
        </w:rPr>
      </w:pPr>
      <w:r w:rsidRPr="006137E9">
        <w:rPr>
          <w:rFonts w:ascii="Times New Roman" w:hAnsi="Times New Roman" w:cs="Times New Roman"/>
          <w:sz w:val="24"/>
          <w:szCs w:val="24"/>
          <w:vertAlign w:val="superscript"/>
        </w:rPr>
        <w:t>14bb</w:t>
      </w:r>
      <w:r w:rsidRPr="006137E9">
        <w:rPr>
          <w:rFonts w:ascii="Times New Roman" w:hAnsi="Times New Roman" w:cs="Times New Roman"/>
          <w:sz w:val="24"/>
          <w:szCs w:val="24"/>
        </w:rPr>
        <w:t>) Čl. 3 ods. 1 bod 15 nariadenia (EÚ) 2023/1114 v platnom znení.</w:t>
      </w:r>
    </w:p>
    <w:p w14:paraId="3CD9572C" w14:textId="77777777" w:rsidR="002F1A9F" w:rsidRPr="006137E9" w:rsidRDefault="002F1A9F" w:rsidP="00E62738">
      <w:pPr>
        <w:pStyle w:val="Odsekzoznamu"/>
        <w:keepNext/>
        <w:spacing w:line="240" w:lineRule="auto"/>
        <w:ind w:left="567" w:hanging="143"/>
        <w:jc w:val="both"/>
        <w:rPr>
          <w:rFonts w:ascii="Times New Roman" w:hAnsi="Times New Roman" w:cs="Times New Roman"/>
          <w:sz w:val="24"/>
          <w:szCs w:val="24"/>
        </w:rPr>
      </w:pPr>
      <w:r w:rsidRPr="006137E9">
        <w:rPr>
          <w:rFonts w:ascii="Times New Roman" w:hAnsi="Times New Roman" w:cs="Times New Roman"/>
          <w:sz w:val="24"/>
          <w:szCs w:val="24"/>
          <w:vertAlign w:val="superscript"/>
        </w:rPr>
        <w:t>14bc</w:t>
      </w:r>
      <w:r w:rsidRPr="006137E9">
        <w:rPr>
          <w:rFonts w:ascii="Times New Roman" w:hAnsi="Times New Roman" w:cs="Times New Roman"/>
          <w:sz w:val="24"/>
          <w:szCs w:val="24"/>
        </w:rPr>
        <w:t xml:space="preserve">) Nariadenie (EÚ) 2023/1114 v platnom znení. </w:t>
      </w:r>
    </w:p>
    <w:p w14:paraId="06EF6B4B" w14:textId="78F1FB5D" w:rsidR="00CB031B" w:rsidRPr="006137E9" w:rsidRDefault="002F1A9F" w:rsidP="002F1A9F">
      <w:pPr>
        <w:pStyle w:val="Odsekzoznamu"/>
        <w:keepNext/>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Zákon č. .../2024 Z. z. </w:t>
      </w:r>
      <w:r w:rsidRPr="006137E9">
        <w:rPr>
          <w:rFonts w:ascii="Times New Roman" w:hAnsi="Times New Roman" w:cs="Times New Roman"/>
          <w:bCs/>
          <w:sz w:val="24"/>
          <w:szCs w:val="24"/>
        </w:rPr>
        <w:t xml:space="preserve">o niektorých povinnostiach a oprávneniach v oblasti </w:t>
      </w:r>
      <w:proofErr w:type="spellStart"/>
      <w:r w:rsidRPr="006137E9">
        <w:rPr>
          <w:rFonts w:ascii="Times New Roman" w:hAnsi="Times New Roman" w:cs="Times New Roman"/>
          <w:bCs/>
          <w:sz w:val="24"/>
          <w:szCs w:val="24"/>
        </w:rPr>
        <w:t>kryptoaktív</w:t>
      </w:r>
      <w:proofErr w:type="spellEnd"/>
      <w:r w:rsidRPr="006137E9">
        <w:rPr>
          <w:rFonts w:ascii="Times New Roman" w:hAnsi="Times New Roman" w:cs="Times New Roman"/>
          <w:bCs/>
          <w:sz w:val="24"/>
          <w:szCs w:val="24"/>
        </w:rPr>
        <w:t xml:space="preserve"> a o zmene a doplnení niektorých zákonov.</w:t>
      </w:r>
      <w:r w:rsidRPr="006137E9">
        <w:rPr>
          <w:rFonts w:ascii="Times New Roman" w:hAnsi="Times New Roman" w:cs="Times New Roman"/>
          <w:sz w:val="24"/>
          <w:szCs w:val="24"/>
        </w:rPr>
        <w:t>“.</w:t>
      </w:r>
    </w:p>
    <w:p w14:paraId="2C205319" w14:textId="77777777" w:rsidR="002A7812" w:rsidRPr="006137E9" w:rsidRDefault="002A7812" w:rsidP="005920EA">
      <w:pPr>
        <w:spacing w:after="0" w:line="240" w:lineRule="auto"/>
        <w:rPr>
          <w:rFonts w:ascii="Times New Roman" w:hAnsi="Times New Roman" w:cs="Times New Roman"/>
          <w:sz w:val="24"/>
          <w:szCs w:val="24"/>
        </w:rPr>
      </w:pPr>
    </w:p>
    <w:p w14:paraId="2FA81499" w14:textId="365797DA" w:rsidR="00DE678A" w:rsidRPr="006137E9" w:rsidRDefault="00DE678A" w:rsidP="005920EA">
      <w:pPr>
        <w:pStyle w:val="Odsekzoznamu"/>
        <w:numPr>
          <w:ilvl w:val="0"/>
          <w:numId w:val="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Za § 80</w:t>
      </w:r>
      <w:r w:rsidR="00CA0C7A" w:rsidRPr="006137E9">
        <w:rPr>
          <w:rFonts w:ascii="Times New Roman" w:hAnsi="Times New Roman" w:cs="Times New Roman"/>
          <w:sz w:val="24"/>
          <w:szCs w:val="24"/>
        </w:rPr>
        <w:t>ao</w:t>
      </w:r>
      <w:r w:rsidRPr="006137E9">
        <w:rPr>
          <w:rFonts w:ascii="Times New Roman" w:hAnsi="Times New Roman" w:cs="Times New Roman"/>
          <w:sz w:val="24"/>
          <w:szCs w:val="24"/>
        </w:rPr>
        <w:t xml:space="preserve"> sa vkladá § </w:t>
      </w:r>
      <w:r w:rsidR="00852C18" w:rsidRPr="006137E9">
        <w:rPr>
          <w:rFonts w:ascii="Times New Roman" w:hAnsi="Times New Roman" w:cs="Times New Roman"/>
          <w:sz w:val="24"/>
          <w:szCs w:val="24"/>
        </w:rPr>
        <w:t>80</w:t>
      </w:r>
      <w:r w:rsidR="00CA0C7A" w:rsidRPr="006137E9">
        <w:rPr>
          <w:rFonts w:ascii="Times New Roman" w:hAnsi="Times New Roman" w:cs="Times New Roman"/>
          <w:sz w:val="24"/>
          <w:szCs w:val="24"/>
        </w:rPr>
        <w:t>ap</w:t>
      </w:r>
      <w:r w:rsidRPr="006137E9">
        <w:rPr>
          <w:rFonts w:ascii="Times New Roman" w:hAnsi="Times New Roman" w:cs="Times New Roman"/>
          <w:sz w:val="24"/>
          <w:szCs w:val="24"/>
        </w:rPr>
        <w:t>, ktorý vrátane nadpisu znie:</w:t>
      </w:r>
    </w:p>
    <w:p w14:paraId="2FFD86C4" w14:textId="03B6A1F5" w:rsidR="00DE678A" w:rsidRPr="006137E9" w:rsidRDefault="00DE678A" w:rsidP="005920EA">
      <w:pPr>
        <w:pStyle w:val="Odsekzoznamu"/>
        <w:spacing w:after="0" w:line="240" w:lineRule="auto"/>
        <w:ind w:left="426"/>
        <w:jc w:val="both"/>
        <w:rPr>
          <w:rFonts w:ascii="Times New Roman" w:hAnsi="Times New Roman" w:cs="Times New Roman"/>
          <w:sz w:val="24"/>
          <w:szCs w:val="24"/>
        </w:rPr>
      </w:pPr>
    </w:p>
    <w:p w14:paraId="707B3CC9" w14:textId="59696461" w:rsidR="00DE678A" w:rsidRPr="006137E9" w:rsidRDefault="00D77D9D" w:rsidP="005920EA">
      <w:pPr>
        <w:pStyle w:val="Odsekzoznamu"/>
        <w:spacing w:after="0" w:line="240" w:lineRule="auto"/>
        <w:ind w:left="426"/>
        <w:jc w:val="center"/>
        <w:rPr>
          <w:rFonts w:ascii="Times New Roman" w:hAnsi="Times New Roman" w:cs="Times New Roman"/>
          <w:sz w:val="24"/>
          <w:szCs w:val="24"/>
        </w:rPr>
      </w:pPr>
      <w:r w:rsidRPr="006137E9">
        <w:rPr>
          <w:rFonts w:ascii="Times New Roman" w:hAnsi="Times New Roman" w:cs="Times New Roman"/>
          <w:sz w:val="24"/>
          <w:szCs w:val="24"/>
        </w:rPr>
        <w:t>„</w:t>
      </w:r>
      <w:r w:rsidR="00DE678A" w:rsidRPr="006137E9">
        <w:rPr>
          <w:rFonts w:ascii="Times New Roman" w:hAnsi="Times New Roman" w:cs="Times New Roman"/>
          <w:sz w:val="24"/>
          <w:szCs w:val="24"/>
        </w:rPr>
        <w:t>§ 80</w:t>
      </w:r>
      <w:r w:rsidR="00CA0C7A" w:rsidRPr="006137E9">
        <w:rPr>
          <w:rFonts w:ascii="Times New Roman" w:hAnsi="Times New Roman" w:cs="Times New Roman"/>
          <w:sz w:val="24"/>
          <w:szCs w:val="24"/>
        </w:rPr>
        <w:t>ap</w:t>
      </w:r>
    </w:p>
    <w:p w14:paraId="42D7D186" w14:textId="77777777" w:rsidR="00DE678A" w:rsidRPr="006137E9" w:rsidRDefault="00DE678A" w:rsidP="005920EA">
      <w:pPr>
        <w:pStyle w:val="Odsekzoznamu"/>
        <w:spacing w:after="0" w:line="240" w:lineRule="auto"/>
        <w:ind w:left="426"/>
        <w:jc w:val="center"/>
        <w:rPr>
          <w:rFonts w:ascii="Times New Roman" w:hAnsi="Times New Roman" w:cs="Times New Roman"/>
          <w:sz w:val="24"/>
          <w:szCs w:val="24"/>
        </w:rPr>
      </w:pPr>
    </w:p>
    <w:p w14:paraId="6C8DC7BC" w14:textId="5C099211" w:rsidR="00DE678A" w:rsidRPr="006137E9" w:rsidRDefault="00DE678A" w:rsidP="005920EA">
      <w:pPr>
        <w:pStyle w:val="Odsekzoznamu"/>
        <w:spacing w:after="0" w:line="240" w:lineRule="auto"/>
        <w:ind w:left="426"/>
        <w:jc w:val="center"/>
        <w:rPr>
          <w:rFonts w:ascii="Times New Roman" w:hAnsi="Times New Roman" w:cs="Times New Roman"/>
          <w:sz w:val="24"/>
          <w:szCs w:val="24"/>
        </w:rPr>
      </w:pPr>
      <w:r w:rsidRPr="006137E9">
        <w:rPr>
          <w:rFonts w:ascii="Times New Roman" w:hAnsi="Times New Roman" w:cs="Times New Roman"/>
          <w:sz w:val="24"/>
          <w:szCs w:val="24"/>
        </w:rPr>
        <w:t>Prechodné ustanovenia k úpravám účinným od 30. decembra 2024</w:t>
      </w:r>
    </w:p>
    <w:p w14:paraId="16347122" w14:textId="77777777" w:rsidR="00DE678A" w:rsidRPr="006137E9" w:rsidRDefault="00DE678A" w:rsidP="005920EA">
      <w:pPr>
        <w:pStyle w:val="Odsekzoznamu"/>
        <w:spacing w:after="0" w:line="240" w:lineRule="auto"/>
        <w:ind w:left="426"/>
        <w:jc w:val="both"/>
        <w:rPr>
          <w:rFonts w:ascii="Times New Roman" w:hAnsi="Times New Roman" w:cs="Times New Roman"/>
          <w:sz w:val="24"/>
          <w:szCs w:val="24"/>
        </w:rPr>
      </w:pPr>
    </w:p>
    <w:p w14:paraId="74E4E650" w14:textId="3B3CC371" w:rsidR="00DE678A" w:rsidRPr="006137E9" w:rsidRDefault="00DE678A" w:rsidP="005920EA">
      <w:pPr>
        <w:pStyle w:val="Odsekzoznamu"/>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 xml:space="preserve">(1) </w:t>
      </w:r>
      <w:r w:rsidR="00852C18" w:rsidRPr="006137E9">
        <w:rPr>
          <w:rFonts w:ascii="Times New Roman" w:hAnsi="Times New Roman" w:cs="Times New Roman"/>
          <w:sz w:val="24"/>
          <w:szCs w:val="24"/>
        </w:rPr>
        <w:tab/>
      </w:r>
      <w:r w:rsidR="00F11701" w:rsidRPr="006137E9">
        <w:rPr>
          <w:rFonts w:ascii="Times New Roman" w:hAnsi="Times New Roman" w:cs="Times New Roman"/>
          <w:sz w:val="24"/>
          <w:szCs w:val="24"/>
        </w:rPr>
        <w:t>Živnostenské oprávnenie vydané na živnosť, ktorá svojím obsahom spĺňa znaky poskytovania služieb zmenárne virtuálnej meny</w:t>
      </w:r>
      <w:r w:rsidR="00BB2A66" w:rsidRPr="006137E9">
        <w:rPr>
          <w:rFonts w:ascii="Times New Roman" w:hAnsi="Times New Roman" w:cs="Times New Roman"/>
          <w:sz w:val="24"/>
          <w:szCs w:val="24"/>
        </w:rPr>
        <w:t>,</w:t>
      </w:r>
      <w:r w:rsidR="00F11701" w:rsidRPr="006137E9">
        <w:rPr>
          <w:rFonts w:ascii="Times New Roman" w:hAnsi="Times New Roman" w:cs="Times New Roman"/>
          <w:sz w:val="24"/>
          <w:szCs w:val="24"/>
        </w:rPr>
        <w:t xml:space="preserve"> poskytovania služieb peňaženky virtuálnej meny</w:t>
      </w:r>
      <w:r w:rsidR="00B726ED" w:rsidRPr="006137E9">
        <w:rPr>
          <w:rFonts w:ascii="Times New Roman" w:hAnsi="Times New Roman" w:cs="Times New Roman"/>
          <w:sz w:val="24"/>
          <w:szCs w:val="24"/>
        </w:rPr>
        <w:t xml:space="preserve"> alebo služieb </w:t>
      </w:r>
      <w:proofErr w:type="spellStart"/>
      <w:r w:rsidR="00B726ED" w:rsidRPr="006137E9">
        <w:rPr>
          <w:rFonts w:ascii="Times New Roman" w:hAnsi="Times New Roman" w:cs="Times New Roman"/>
          <w:sz w:val="24"/>
          <w:szCs w:val="24"/>
        </w:rPr>
        <w:t>kryptoaktív</w:t>
      </w:r>
      <w:proofErr w:type="spellEnd"/>
      <w:r w:rsidR="00B726ED" w:rsidRPr="006137E9">
        <w:rPr>
          <w:rFonts w:ascii="Times New Roman" w:hAnsi="Times New Roman" w:cs="Times New Roman"/>
          <w:sz w:val="24"/>
          <w:szCs w:val="24"/>
        </w:rPr>
        <w:t xml:space="preserve"> podľa osobitného predpisu</w:t>
      </w:r>
      <w:r w:rsidR="00B726ED" w:rsidRPr="006137E9">
        <w:rPr>
          <w:rFonts w:ascii="Times New Roman" w:hAnsi="Times New Roman" w:cs="Times New Roman"/>
          <w:sz w:val="24"/>
          <w:szCs w:val="24"/>
          <w:vertAlign w:val="superscript"/>
        </w:rPr>
        <w:t>51</w:t>
      </w:r>
      <w:r w:rsidR="00B726ED" w:rsidRPr="006137E9">
        <w:rPr>
          <w:rFonts w:ascii="Times New Roman" w:hAnsi="Times New Roman" w:cs="Times New Roman"/>
          <w:sz w:val="24"/>
          <w:szCs w:val="24"/>
        </w:rPr>
        <w:t>)</w:t>
      </w:r>
      <w:r w:rsidR="00F11701" w:rsidRPr="006137E9">
        <w:rPr>
          <w:rFonts w:ascii="Times New Roman" w:hAnsi="Times New Roman" w:cs="Times New Roman"/>
          <w:sz w:val="24"/>
          <w:szCs w:val="24"/>
        </w:rPr>
        <w:t xml:space="preserve"> vydané do 30.</w:t>
      </w:r>
      <w:r w:rsidR="004144E1" w:rsidRPr="006137E9">
        <w:rPr>
          <w:rFonts w:ascii="Times New Roman" w:hAnsi="Times New Roman" w:cs="Times New Roman"/>
          <w:bCs/>
          <w:sz w:val="24"/>
          <w:szCs w:val="24"/>
        </w:rPr>
        <w:t> </w:t>
      </w:r>
      <w:r w:rsidR="00F11701" w:rsidRPr="006137E9">
        <w:rPr>
          <w:rFonts w:ascii="Times New Roman" w:hAnsi="Times New Roman" w:cs="Times New Roman"/>
          <w:sz w:val="24"/>
          <w:szCs w:val="24"/>
        </w:rPr>
        <w:t xml:space="preserve">decembra 2024 </w:t>
      </w:r>
      <w:r w:rsidR="00010BC6" w:rsidRPr="006137E9">
        <w:rPr>
          <w:rFonts w:ascii="Times New Roman" w:hAnsi="Times New Roman" w:cs="Times New Roman"/>
          <w:sz w:val="24"/>
          <w:szCs w:val="24"/>
        </w:rPr>
        <w:t xml:space="preserve">zaniká </w:t>
      </w:r>
      <w:r w:rsidR="0094343B" w:rsidRPr="006137E9">
        <w:rPr>
          <w:rFonts w:ascii="Times New Roman" w:hAnsi="Times New Roman" w:cs="Times New Roman"/>
          <w:sz w:val="24"/>
          <w:szCs w:val="24"/>
        </w:rPr>
        <w:t>30. decembra 2025</w:t>
      </w:r>
      <w:r w:rsidR="00F11701" w:rsidRPr="006137E9">
        <w:rPr>
          <w:rFonts w:ascii="Times New Roman" w:hAnsi="Times New Roman" w:cs="Times New Roman"/>
          <w:sz w:val="24"/>
          <w:szCs w:val="24"/>
        </w:rPr>
        <w:t>.</w:t>
      </w:r>
    </w:p>
    <w:p w14:paraId="0C64776A" w14:textId="46EB85CD" w:rsidR="00DE678A" w:rsidRPr="006137E9" w:rsidRDefault="00DE678A" w:rsidP="005920EA">
      <w:pPr>
        <w:pStyle w:val="Odsekzoznamu"/>
        <w:spacing w:after="0" w:line="240" w:lineRule="auto"/>
        <w:ind w:left="426"/>
        <w:jc w:val="both"/>
        <w:rPr>
          <w:rFonts w:ascii="Times New Roman" w:hAnsi="Times New Roman" w:cs="Times New Roman"/>
          <w:sz w:val="24"/>
          <w:szCs w:val="24"/>
        </w:rPr>
      </w:pPr>
    </w:p>
    <w:p w14:paraId="0545C3CD" w14:textId="1187B24F" w:rsidR="00DE678A" w:rsidRPr="006137E9" w:rsidRDefault="00DE678A" w:rsidP="005920EA">
      <w:pPr>
        <w:pStyle w:val="Odsekzoznamu"/>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 xml:space="preserve">(2) </w:t>
      </w:r>
      <w:r w:rsidR="00852C18" w:rsidRPr="006137E9">
        <w:rPr>
          <w:rFonts w:ascii="Times New Roman" w:hAnsi="Times New Roman" w:cs="Times New Roman"/>
          <w:sz w:val="24"/>
          <w:szCs w:val="24"/>
        </w:rPr>
        <w:tab/>
      </w:r>
      <w:r w:rsidR="00F11701" w:rsidRPr="006137E9">
        <w:rPr>
          <w:rFonts w:ascii="Times New Roman" w:hAnsi="Times New Roman" w:cs="Times New Roman"/>
          <w:sz w:val="24"/>
          <w:szCs w:val="24"/>
        </w:rPr>
        <w:t>Fyzické osoby alebo právnické osoby, ktoré boli pred 30. decembrom 2024 oprávnené na základe živnostenského oprávnenia poskytovať služby zmenárne virtuálnej meny</w:t>
      </w:r>
      <w:r w:rsidR="00BB2A66" w:rsidRPr="006137E9">
        <w:rPr>
          <w:rFonts w:ascii="Times New Roman" w:hAnsi="Times New Roman" w:cs="Times New Roman"/>
          <w:sz w:val="24"/>
          <w:szCs w:val="24"/>
        </w:rPr>
        <w:t>,</w:t>
      </w:r>
      <w:r w:rsidR="00F11701" w:rsidRPr="006137E9">
        <w:rPr>
          <w:rFonts w:ascii="Times New Roman" w:hAnsi="Times New Roman" w:cs="Times New Roman"/>
          <w:sz w:val="24"/>
          <w:szCs w:val="24"/>
        </w:rPr>
        <w:t xml:space="preserve"> služby peňaženky virtuálnej meny alebo poskytovať</w:t>
      </w:r>
      <w:r w:rsidR="00B726ED" w:rsidRPr="006137E9">
        <w:rPr>
          <w:rFonts w:ascii="Times New Roman" w:hAnsi="Times New Roman" w:cs="Times New Roman"/>
          <w:sz w:val="24"/>
          <w:szCs w:val="24"/>
        </w:rPr>
        <w:t xml:space="preserve"> služby a činnosti, ktoré svojím obsahom spĺňajú znaky služieb </w:t>
      </w:r>
      <w:proofErr w:type="spellStart"/>
      <w:r w:rsidR="00B726ED" w:rsidRPr="006137E9">
        <w:rPr>
          <w:rFonts w:ascii="Times New Roman" w:hAnsi="Times New Roman" w:cs="Times New Roman"/>
          <w:sz w:val="24"/>
          <w:szCs w:val="24"/>
        </w:rPr>
        <w:t>kryptoaktív</w:t>
      </w:r>
      <w:proofErr w:type="spellEnd"/>
      <w:r w:rsidR="00B726ED" w:rsidRPr="006137E9">
        <w:rPr>
          <w:rFonts w:ascii="Times New Roman" w:hAnsi="Times New Roman" w:cs="Times New Roman"/>
          <w:sz w:val="24"/>
          <w:szCs w:val="24"/>
        </w:rPr>
        <w:t xml:space="preserve"> podľa osobitného predpisu,</w:t>
      </w:r>
      <w:r w:rsidR="00B726ED" w:rsidRPr="006137E9">
        <w:rPr>
          <w:rFonts w:ascii="Times New Roman" w:hAnsi="Times New Roman" w:cs="Times New Roman"/>
          <w:sz w:val="24"/>
          <w:szCs w:val="24"/>
          <w:vertAlign w:val="superscript"/>
        </w:rPr>
        <w:t>51</w:t>
      </w:r>
      <w:r w:rsidR="00B726ED" w:rsidRPr="006137E9">
        <w:rPr>
          <w:rFonts w:ascii="Times New Roman" w:hAnsi="Times New Roman" w:cs="Times New Roman"/>
          <w:sz w:val="24"/>
          <w:szCs w:val="24"/>
        </w:rPr>
        <w:t>)</w:t>
      </w:r>
      <w:r w:rsidR="00F11701" w:rsidRPr="006137E9">
        <w:rPr>
          <w:rFonts w:ascii="Times New Roman" w:hAnsi="Times New Roman" w:cs="Times New Roman"/>
          <w:sz w:val="24"/>
          <w:szCs w:val="24"/>
        </w:rPr>
        <w:t xml:space="preserve"> môžu tieto činnosti vykonávať do </w:t>
      </w:r>
      <w:r w:rsidR="0094343B" w:rsidRPr="006137E9">
        <w:rPr>
          <w:rFonts w:ascii="Times New Roman" w:hAnsi="Times New Roman" w:cs="Times New Roman"/>
          <w:sz w:val="24"/>
          <w:szCs w:val="24"/>
        </w:rPr>
        <w:t>30. decembra 2025</w:t>
      </w:r>
      <w:r w:rsidR="00F11701" w:rsidRPr="006137E9">
        <w:rPr>
          <w:rFonts w:ascii="Times New Roman" w:hAnsi="Times New Roman" w:cs="Times New Roman"/>
          <w:sz w:val="24"/>
          <w:szCs w:val="24"/>
        </w:rPr>
        <w:t xml:space="preserve"> alebo do dňa nadobudnutia právoplatnosti rozhodnutia o žiadosti o</w:t>
      </w:r>
      <w:r w:rsidR="005B540C" w:rsidRPr="006137E9">
        <w:rPr>
          <w:rFonts w:ascii="Times New Roman" w:hAnsi="Times New Roman" w:cs="Times New Roman"/>
          <w:sz w:val="24"/>
          <w:szCs w:val="24"/>
        </w:rPr>
        <w:t> </w:t>
      </w:r>
      <w:r w:rsidR="00F11701" w:rsidRPr="006137E9">
        <w:rPr>
          <w:rFonts w:ascii="Times New Roman" w:hAnsi="Times New Roman" w:cs="Times New Roman"/>
          <w:sz w:val="24"/>
          <w:szCs w:val="24"/>
        </w:rPr>
        <w:t>udelenie</w:t>
      </w:r>
      <w:r w:rsidR="005B540C" w:rsidRPr="006137E9">
        <w:rPr>
          <w:rFonts w:ascii="Times New Roman" w:hAnsi="Times New Roman" w:cs="Times New Roman"/>
          <w:sz w:val="24"/>
          <w:szCs w:val="24"/>
        </w:rPr>
        <w:t xml:space="preserve"> </w:t>
      </w:r>
      <w:r w:rsidR="00F11701" w:rsidRPr="006137E9">
        <w:rPr>
          <w:rFonts w:ascii="Times New Roman" w:hAnsi="Times New Roman" w:cs="Times New Roman"/>
          <w:sz w:val="24"/>
          <w:szCs w:val="24"/>
        </w:rPr>
        <w:t>povolenia na činnosť poskytovania služieb</w:t>
      </w:r>
      <w:r w:rsidR="007C0C80" w:rsidRPr="006137E9">
        <w:rPr>
          <w:rFonts w:ascii="Times New Roman" w:hAnsi="Times New Roman" w:cs="Times New Roman"/>
          <w:sz w:val="24"/>
          <w:szCs w:val="24"/>
        </w:rPr>
        <w:t xml:space="preserve"> </w:t>
      </w:r>
      <w:proofErr w:type="spellStart"/>
      <w:r w:rsidR="007C0C80" w:rsidRPr="006137E9">
        <w:rPr>
          <w:rFonts w:ascii="Times New Roman" w:hAnsi="Times New Roman" w:cs="Times New Roman"/>
          <w:sz w:val="24"/>
          <w:szCs w:val="24"/>
        </w:rPr>
        <w:t>kryptoaktív</w:t>
      </w:r>
      <w:proofErr w:type="spellEnd"/>
      <w:r w:rsidR="00F11701" w:rsidRPr="006137E9">
        <w:rPr>
          <w:rFonts w:ascii="Times New Roman" w:hAnsi="Times New Roman" w:cs="Times New Roman"/>
          <w:sz w:val="24"/>
          <w:szCs w:val="24"/>
        </w:rPr>
        <w:t xml:space="preserve"> podľa osobitného predpisu,</w:t>
      </w:r>
      <w:r w:rsidR="00F11701" w:rsidRPr="006137E9">
        <w:rPr>
          <w:rFonts w:ascii="Times New Roman" w:hAnsi="Times New Roman" w:cs="Times New Roman"/>
          <w:sz w:val="24"/>
          <w:szCs w:val="24"/>
          <w:vertAlign w:val="superscript"/>
        </w:rPr>
        <w:t>5</w:t>
      </w:r>
      <w:r w:rsidR="00C91AE1" w:rsidRPr="006137E9">
        <w:rPr>
          <w:rFonts w:ascii="Times New Roman" w:hAnsi="Times New Roman" w:cs="Times New Roman"/>
          <w:sz w:val="24"/>
          <w:szCs w:val="24"/>
          <w:vertAlign w:val="superscript"/>
        </w:rPr>
        <w:t>2</w:t>
      </w:r>
      <w:r w:rsidR="00F11701" w:rsidRPr="006137E9">
        <w:rPr>
          <w:rFonts w:ascii="Times New Roman" w:hAnsi="Times New Roman" w:cs="Times New Roman"/>
          <w:sz w:val="24"/>
          <w:szCs w:val="24"/>
        </w:rPr>
        <w:t xml:space="preserve">) ak toto rozhodnutie nadobudlo právoplatnosť pred </w:t>
      </w:r>
      <w:r w:rsidR="0094343B" w:rsidRPr="006137E9">
        <w:rPr>
          <w:rFonts w:ascii="Times New Roman" w:hAnsi="Times New Roman" w:cs="Times New Roman"/>
          <w:sz w:val="24"/>
          <w:szCs w:val="24"/>
        </w:rPr>
        <w:t>30. decembrom 2025</w:t>
      </w:r>
      <w:r w:rsidR="00F11701" w:rsidRPr="006137E9">
        <w:rPr>
          <w:rFonts w:ascii="Times New Roman" w:hAnsi="Times New Roman" w:cs="Times New Roman"/>
          <w:sz w:val="24"/>
          <w:szCs w:val="24"/>
        </w:rPr>
        <w:t>.</w:t>
      </w:r>
      <w:r w:rsidR="00074260" w:rsidRPr="006137E9">
        <w:rPr>
          <w:rFonts w:ascii="Times New Roman" w:hAnsi="Times New Roman" w:cs="Times New Roman"/>
          <w:sz w:val="24"/>
          <w:szCs w:val="24"/>
          <w:vertAlign w:val="superscript"/>
        </w:rPr>
        <w:t>53</w:t>
      </w:r>
      <w:r w:rsidR="00074260" w:rsidRPr="006137E9">
        <w:rPr>
          <w:rFonts w:ascii="Times New Roman" w:hAnsi="Times New Roman" w:cs="Times New Roman"/>
          <w:sz w:val="24"/>
          <w:szCs w:val="24"/>
        </w:rPr>
        <w:t>)</w:t>
      </w:r>
      <w:r w:rsidR="00F11701" w:rsidRPr="006137E9">
        <w:rPr>
          <w:rFonts w:ascii="Times New Roman" w:hAnsi="Times New Roman" w:cs="Times New Roman"/>
          <w:sz w:val="24"/>
          <w:szCs w:val="24"/>
        </w:rPr>
        <w:t xml:space="preserve"> Ak osoba</w:t>
      </w:r>
      <w:r w:rsidR="00D34F82" w:rsidRPr="006137E9">
        <w:rPr>
          <w:rFonts w:ascii="Times New Roman" w:hAnsi="Times New Roman" w:cs="Times New Roman"/>
          <w:sz w:val="24"/>
          <w:szCs w:val="24"/>
        </w:rPr>
        <w:t xml:space="preserve"> podľa prvej vety</w:t>
      </w:r>
      <w:r w:rsidR="00F11701" w:rsidRPr="006137E9">
        <w:rPr>
          <w:rFonts w:ascii="Times New Roman" w:hAnsi="Times New Roman" w:cs="Times New Roman"/>
          <w:sz w:val="24"/>
          <w:szCs w:val="24"/>
        </w:rPr>
        <w:t xml:space="preserve"> nezíska povolenie podľa prvej vety pred </w:t>
      </w:r>
      <w:r w:rsidR="0094343B" w:rsidRPr="006137E9">
        <w:rPr>
          <w:rFonts w:ascii="Times New Roman" w:hAnsi="Times New Roman" w:cs="Times New Roman"/>
          <w:sz w:val="24"/>
          <w:szCs w:val="24"/>
        </w:rPr>
        <w:t>30. decembrom 2025</w:t>
      </w:r>
      <w:r w:rsidR="00F11701" w:rsidRPr="006137E9">
        <w:rPr>
          <w:rFonts w:ascii="Times New Roman" w:hAnsi="Times New Roman" w:cs="Times New Roman"/>
          <w:sz w:val="24"/>
          <w:szCs w:val="24"/>
        </w:rPr>
        <w:t>, oprávnenie na poskytovanie služieb</w:t>
      </w:r>
      <w:r w:rsidR="00D34F82" w:rsidRPr="006137E9">
        <w:rPr>
          <w:rFonts w:ascii="Times New Roman" w:hAnsi="Times New Roman" w:cs="Times New Roman"/>
          <w:sz w:val="24"/>
          <w:szCs w:val="24"/>
        </w:rPr>
        <w:t xml:space="preserve"> podľa prvej vety</w:t>
      </w:r>
      <w:r w:rsidR="00F11701" w:rsidRPr="006137E9">
        <w:rPr>
          <w:rFonts w:ascii="Times New Roman" w:hAnsi="Times New Roman" w:cs="Times New Roman"/>
          <w:sz w:val="24"/>
          <w:szCs w:val="24"/>
        </w:rPr>
        <w:t xml:space="preserve"> jej zaniká </w:t>
      </w:r>
      <w:r w:rsidR="0094343B" w:rsidRPr="006137E9">
        <w:rPr>
          <w:rFonts w:ascii="Times New Roman" w:hAnsi="Times New Roman" w:cs="Times New Roman"/>
          <w:sz w:val="24"/>
          <w:szCs w:val="24"/>
        </w:rPr>
        <w:t>30. decembra 2025</w:t>
      </w:r>
      <w:r w:rsidR="00F11701" w:rsidRPr="006137E9">
        <w:rPr>
          <w:rFonts w:ascii="Times New Roman" w:hAnsi="Times New Roman" w:cs="Times New Roman"/>
          <w:sz w:val="24"/>
          <w:szCs w:val="24"/>
        </w:rPr>
        <w:t>.</w:t>
      </w:r>
      <w:r w:rsidR="00D77D9D" w:rsidRPr="006137E9">
        <w:rPr>
          <w:rFonts w:ascii="Times New Roman" w:hAnsi="Times New Roman" w:cs="Times New Roman"/>
          <w:sz w:val="24"/>
          <w:szCs w:val="24"/>
        </w:rPr>
        <w:t>“.</w:t>
      </w:r>
    </w:p>
    <w:p w14:paraId="60753BFA" w14:textId="48F09AE5" w:rsidR="00DE678A" w:rsidRPr="006137E9" w:rsidRDefault="00DE678A" w:rsidP="005920EA">
      <w:pPr>
        <w:pStyle w:val="Odsekzoznamu"/>
        <w:spacing w:after="0" w:line="240" w:lineRule="auto"/>
        <w:ind w:left="426"/>
        <w:jc w:val="both"/>
        <w:rPr>
          <w:rFonts w:ascii="Times New Roman" w:hAnsi="Times New Roman" w:cs="Times New Roman"/>
          <w:sz w:val="24"/>
          <w:szCs w:val="24"/>
        </w:rPr>
      </w:pPr>
    </w:p>
    <w:p w14:paraId="106FEDA1" w14:textId="058DC932" w:rsidR="00DE678A" w:rsidRPr="006137E9" w:rsidRDefault="00C91AE1"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Poznámky </w:t>
      </w:r>
      <w:r w:rsidR="00DE678A" w:rsidRPr="006137E9">
        <w:rPr>
          <w:rFonts w:ascii="Times New Roman" w:hAnsi="Times New Roman" w:cs="Times New Roman"/>
          <w:sz w:val="24"/>
          <w:szCs w:val="24"/>
        </w:rPr>
        <w:t>pod čiarou k</w:t>
      </w:r>
      <w:r w:rsidR="00D77D9D" w:rsidRPr="006137E9">
        <w:rPr>
          <w:rFonts w:ascii="Times New Roman" w:hAnsi="Times New Roman" w:cs="Times New Roman"/>
          <w:sz w:val="24"/>
          <w:szCs w:val="24"/>
        </w:rPr>
        <w:t> </w:t>
      </w:r>
      <w:r w:rsidRPr="006137E9">
        <w:rPr>
          <w:rFonts w:ascii="Times New Roman" w:hAnsi="Times New Roman" w:cs="Times New Roman"/>
          <w:sz w:val="24"/>
          <w:szCs w:val="24"/>
        </w:rPr>
        <w:t xml:space="preserve">odkazom </w:t>
      </w:r>
      <w:r w:rsidR="00D77D9D" w:rsidRPr="006137E9">
        <w:rPr>
          <w:rFonts w:ascii="Times New Roman" w:hAnsi="Times New Roman" w:cs="Times New Roman"/>
          <w:sz w:val="24"/>
          <w:szCs w:val="24"/>
        </w:rPr>
        <w:t>51</w:t>
      </w:r>
      <w:r w:rsidRPr="006137E9">
        <w:rPr>
          <w:rFonts w:ascii="Times New Roman" w:hAnsi="Times New Roman" w:cs="Times New Roman"/>
          <w:sz w:val="24"/>
          <w:szCs w:val="24"/>
        </w:rPr>
        <w:t xml:space="preserve"> a</w:t>
      </w:r>
      <w:r w:rsidR="00074260" w:rsidRPr="006137E9">
        <w:rPr>
          <w:rFonts w:ascii="Times New Roman" w:hAnsi="Times New Roman" w:cs="Times New Roman"/>
          <w:sz w:val="24"/>
          <w:szCs w:val="24"/>
        </w:rPr>
        <w:t>ž</w:t>
      </w:r>
      <w:r w:rsidRPr="006137E9">
        <w:rPr>
          <w:rFonts w:ascii="Times New Roman" w:hAnsi="Times New Roman" w:cs="Times New Roman"/>
          <w:sz w:val="24"/>
          <w:szCs w:val="24"/>
        </w:rPr>
        <w:t xml:space="preserve"> 5</w:t>
      </w:r>
      <w:r w:rsidR="00074260" w:rsidRPr="006137E9">
        <w:rPr>
          <w:rFonts w:ascii="Times New Roman" w:hAnsi="Times New Roman" w:cs="Times New Roman"/>
          <w:sz w:val="24"/>
          <w:szCs w:val="24"/>
        </w:rPr>
        <w:t>3</w:t>
      </w:r>
      <w:r w:rsidR="00DE678A" w:rsidRPr="006137E9">
        <w:rPr>
          <w:rFonts w:ascii="Times New Roman" w:hAnsi="Times New Roman" w:cs="Times New Roman"/>
          <w:sz w:val="24"/>
          <w:szCs w:val="24"/>
        </w:rPr>
        <w:t xml:space="preserve"> </w:t>
      </w:r>
      <w:r w:rsidRPr="006137E9">
        <w:rPr>
          <w:rFonts w:ascii="Times New Roman" w:hAnsi="Times New Roman" w:cs="Times New Roman"/>
          <w:sz w:val="24"/>
          <w:szCs w:val="24"/>
        </w:rPr>
        <w:t>znejú</w:t>
      </w:r>
      <w:r w:rsidR="00DE678A" w:rsidRPr="006137E9">
        <w:rPr>
          <w:rFonts w:ascii="Times New Roman" w:hAnsi="Times New Roman" w:cs="Times New Roman"/>
          <w:sz w:val="24"/>
          <w:szCs w:val="24"/>
        </w:rPr>
        <w:t>:</w:t>
      </w:r>
    </w:p>
    <w:p w14:paraId="62DCF194" w14:textId="5D4634BF" w:rsidR="00C91AE1" w:rsidRPr="006137E9" w:rsidRDefault="00705384" w:rsidP="00B90D22">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00C91AE1" w:rsidRPr="006137E9">
        <w:rPr>
          <w:rFonts w:ascii="Times New Roman" w:hAnsi="Times New Roman" w:cs="Times New Roman"/>
          <w:sz w:val="24"/>
          <w:szCs w:val="24"/>
          <w:vertAlign w:val="superscript"/>
        </w:rPr>
        <w:t>51</w:t>
      </w:r>
      <w:r w:rsidR="00C91AE1" w:rsidRPr="006137E9">
        <w:rPr>
          <w:rFonts w:ascii="Times New Roman" w:hAnsi="Times New Roman" w:cs="Times New Roman"/>
          <w:sz w:val="24"/>
          <w:szCs w:val="24"/>
        </w:rPr>
        <w:t>) Čl. 3 ods. 1 bod 16 nariadenia (EÚ) 2023/1114 v platnom znení.</w:t>
      </w:r>
    </w:p>
    <w:p w14:paraId="751973B0" w14:textId="18C95189" w:rsidR="00074260" w:rsidRPr="006137E9" w:rsidRDefault="00C91AE1" w:rsidP="00B90D22">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vertAlign w:val="superscript"/>
        </w:rPr>
        <w:t>52</w:t>
      </w:r>
      <w:r w:rsidR="00705384" w:rsidRPr="006137E9">
        <w:rPr>
          <w:rFonts w:ascii="Times New Roman" w:hAnsi="Times New Roman" w:cs="Times New Roman"/>
          <w:sz w:val="24"/>
          <w:szCs w:val="24"/>
        </w:rPr>
        <w:t xml:space="preserve">) Čl. </w:t>
      </w:r>
      <w:r w:rsidR="00CD3FC4" w:rsidRPr="006137E9">
        <w:rPr>
          <w:rFonts w:ascii="Times New Roman" w:hAnsi="Times New Roman" w:cs="Times New Roman"/>
          <w:sz w:val="24"/>
          <w:szCs w:val="24"/>
        </w:rPr>
        <w:t xml:space="preserve">59 až </w:t>
      </w:r>
      <w:r w:rsidR="00705384" w:rsidRPr="006137E9">
        <w:rPr>
          <w:rFonts w:ascii="Times New Roman" w:hAnsi="Times New Roman" w:cs="Times New Roman"/>
          <w:sz w:val="24"/>
          <w:szCs w:val="24"/>
        </w:rPr>
        <w:t>63 nariadenia (EÚ) 2023/1114</w:t>
      </w:r>
      <w:r w:rsidR="00613F4D" w:rsidRPr="006137E9">
        <w:rPr>
          <w:rFonts w:ascii="Times New Roman" w:hAnsi="Times New Roman" w:cs="Times New Roman"/>
          <w:sz w:val="24"/>
          <w:szCs w:val="24"/>
        </w:rPr>
        <w:t xml:space="preserve"> v platnom znení</w:t>
      </w:r>
      <w:r w:rsidR="00705384" w:rsidRPr="006137E9">
        <w:rPr>
          <w:rFonts w:ascii="Times New Roman" w:hAnsi="Times New Roman" w:cs="Times New Roman"/>
          <w:sz w:val="24"/>
          <w:szCs w:val="24"/>
        </w:rPr>
        <w:t>.</w:t>
      </w:r>
    </w:p>
    <w:p w14:paraId="3C7CF278" w14:textId="06188B55" w:rsidR="00705384" w:rsidRPr="006137E9" w:rsidRDefault="00074260" w:rsidP="00B90D22">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vertAlign w:val="superscript"/>
        </w:rPr>
        <w:t>53</w:t>
      </w:r>
      <w:r w:rsidRPr="006137E9">
        <w:rPr>
          <w:rFonts w:ascii="Times New Roman" w:hAnsi="Times New Roman" w:cs="Times New Roman"/>
          <w:sz w:val="24"/>
          <w:szCs w:val="24"/>
        </w:rPr>
        <w:t>) Čl. 143 ods. 3 nariadenia (EÚ) 2023/1114 v platnom znení.</w:t>
      </w:r>
      <w:r w:rsidR="00705384" w:rsidRPr="006137E9">
        <w:rPr>
          <w:rFonts w:ascii="Times New Roman" w:hAnsi="Times New Roman" w:cs="Times New Roman"/>
          <w:sz w:val="24"/>
          <w:szCs w:val="24"/>
        </w:rPr>
        <w:t>“.</w:t>
      </w:r>
    </w:p>
    <w:p w14:paraId="4AAFEC83" w14:textId="77777777" w:rsidR="004F3E67" w:rsidRPr="006137E9" w:rsidRDefault="004F3E67" w:rsidP="005920EA">
      <w:pPr>
        <w:pStyle w:val="Odsekzoznamu"/>
        <w:spacing w:after="0" w:line="240" w:lineRule="auto"/>
        <w:ind w:left="426"/>
        <w:jc w:val="both"/>
        <w:rPr>
          <w:rFonts w:ascii="Times New Roman" w:hAnsi="Times New Roman" w:cs="Times New Roman"/>
          <w:sz w:val="24"/>
          <w:szCs w:val="24"/>
        </w:rPr>
      </w:pPr>
    </w:p>
    <w:p w14:paraId="7D7A2A2D" w14:textId="21079848" w:rsidR="00CD759F" w:rsidRPr="006137E9" w:rsidRDefault="00CD759F" w:rsidP="005920EA">
      <w:pPr>
        <w:pStyle w:val="Odsekzoznamu"/>
        <w:numPr>
          <w:ilvl w:val="0"/>
          <w:numId w:val="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prílohe č. 2 </w:t>
      </w:r>
      <w:r w:rsidR="00D77D9D" w:rsidRPr="006137E9">
        <w:rPr>
          <w:rFonts w:ascii="Times New Roman" w:hAnsi="Times New Roman" w:cs="Times New Roman"/>
          <w:sz w:val="24"/>
          <w:szCs w:val="24"/>
        </w:rPr>
        <w:t xml:space="preserve">Viazané živnosti skupine </w:t>
      </w:r>
      <w:r w:rsidRPr="006137E9">
        <w:rPr>
          <w:rFonts w:ascii="Times New Roman" w:hAnsi="Times New Roman" w:cs="Times New Roman"/>
          <w:sz w:val="24"/>
          <w:szCs w:val="24"/>
        </w:rPr>
        <w:t xml:space="preserve">214 – Ostatné sa vypúšťajú </w:t>
      </w:r>
      <w:r w:rsidR="00D77D9D" w:rsidRPr="006137E9">
        <w:rPr>
          <w:rFonts w:ascii="Times New Roman" w:hAnsi="Times New Roman" w:cs="Times New Roman"/>
          <w:sz w:val="24"/>
          <w:szCs w:val="24"/>
        </w:rPr>
        <w:t xml:space="preserve">živnosti pod poradovým číslom </w:t>
      </w:r>
      <w:r w:rsidRPr="006137E9">
        <w:rPr>
          <w:rFonts w:ascii="Times New Roman" w:hAnsi="Times New Roman" w:cs="Times New Roman"/>
          <w:sz w:val="24"/>
          <w:szCs w:val="24"/>
        </w:rPr>
        <w:t>82a a 82b.</w:t>
      </w:r>
    </w:p>
    <w:p w14:paraId="6EC27F8B" w14:textId="593B3730" w:rsidR="00CD759F" w:rsidRPr="006137E9" w:rsidRDefault="00CD759F" w:rsidP="005920EA">
      <w:pPr>
        <w:spacing w:after="0" w:line="240" w:lineRule="auto"/>
        <w:rPr>
          <w:rFonts w:ascii="Times New Roman" w:hAnsi="Times New Roman" w:cs="Times New Roman"/>
          <w:sz w:val="24"/>
          <w:szCs w:val="24"/>
        </w:rPr>
      </w:pPr>
    </w:p>
    <w:p w14:paraId="4FC11F87" w14:textId="05B385E3" w:rsidR="000724EE" w:rsidRPr="006137E9" w:rsidRDefault="000724EE" w:rsidP="005920EA">
      <w:pPr>
        <w:spacing w:after="0" w:line="240" w:lineRule="auto"/>
        <w:rPr>
          <w:rFonts w:ascii="Times New Roman" w:hAnsi="Times New Roman" w:cs="Times New Roman"/>
          <w:sz w:val="24"/>
          <w:szCs w:val="24"/>
        </w:rPr>
      </w:pPr>
    </w:p>
    <w:p w14:paraId="53241AD9" w14:textId="77777777" w:rsidR="007D498F" w:rsidRPr="006137E9" w:rsidRDefault="007D498F" w:rsidP="005920EA">
      <w:pPr>
        <w:spacing w:after="0" w:line="240" w:lineRule="auto"/>
        <w:rPr>
          <w:rFonts w:ascii="Times New Roman" w:hAnsi="Times New Roman" w:cs="Times New Roman"/>
          <w:sz w:val="24"/>
          <w:szCs w:val="24"/>
        </w:rPr>
      </w:pPr>
    </w:p>
    <w:p w14:paraId="3C76778A" w14:textId="124C635F" w:rsidR="00520CD0" w:rsidRPr="006137E9" w:rsidRDefault="00520CD0" w:rsidP="005920EA">
      <w:pPr>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Čl. </w:t>
      </w:r>
      <w:r w:rsidR="005679F5" w:rsidRPr="006137E9">
        <w:rPr>
          <w:rFonts w:ascii="Times New Roman" w:hAnsi="Times New Roman" w:cs="Times New Roman"/>
          <w:b/>
          <w:sz w:val="24"/>
          <w:szCs w:val="24"/>
        </w:rPr>
        <w:t>V</w:t>
      </w:r>
    </w:p>
    <w:p w14:paraId="59FF914F" w14:textId="77777777" w:rsidR="00520CD0" w:rsidRPr="006137E9" w:rsidRDefault="00520CD0" w:rsidP="005920EA">
      <w:pPr>
        <w:spacing w:after="0" w:line="240" w:lineRule="auto"/>
        <w:jc w:val="both"/>
        <w:rPr>
          <w:rFonts w:ascii="Times New Roman" w:hAnsi="Times New Roman" w:cs="Times New Roman"/>
          <w:sz w:val="24"/>
          <w:szCs w:val="24"/>
        </w:rPr>
      </w:pPr>
    </w:p>
    <w:p w14:paraId="33A9E64A" w14:textId="1DD02E68" w:rsidR="00520CD0" w:rsidRPr="006137E9" w:rsidRDefault="00520CD0" w:rsidP="005920EA">
      <w:p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Zákon č. 483/2001 Z. z. o bankách a o zmene a doplnení niektorých zákonov v znení zákona č. 430/2002 Z. z., zákona č. 510/2002 Z. z., zákona č. 165/2003 Z. z., zákona č. 603/2003 Z. z., zákona č. 215/2004 Z. z., zákona č. 554/2004 Z. z., zákona č. 747/2004 Z. z., zákona č. 69/2005 Z. z., zákona č. 340/2005 Z. z., zákona č. 341/2005 Z. z., zákona č. 214/2006 Z. z., zákona č. 644/2006 Z. z., zákona č. 209/2007 Z. z., zákona č. 659/2007 Z. z., zákona č. 297/2008 Z. z., zákona č. 552/2008 Z. z., zákona č. 66/2009 Z. z., zákona č. 186/2009 Z. z., zákona č. 276/2009 Z. z., zákona č. 492/2009 Z. z., zákona č. 129/2010 Z. z., zákona č. 46/2011 Z. z., zákona č. 130/2011 Z. z., zákona č. 314/2011 Z. z., zákona č. 394/2011 Z. z., zákona č. 520/2011 Z. z., zákona č. 547/2011 Z. z., zákona č. 234/2012 Z. z., zákona č. 352/2012 Z. z., zákona č. 132/2013 Z. z., zákona č. 352/2013 Z. z., zákona č. 213/2014 Z. z., zákona č. 371/2014 Z. z., zákona č. 374/2014 Z. z., zákona č. 35/2015 Z. z., zákona č. 252/2015 Z. z., zákona č. 359/2015 Z. z., zákona č. 392/2015 Z. z., zákona č. 405/2015 Z. z., zákona č. 437/2015 Z. z., zákona č. 90/2016 Z. z., zákona č. 91/2016 Z. z., zákona č. 125/2016 Z. z., zákona č. 292/2016 Z. z., zákona č. 298/2016 Z. z., zákona č. 299/2016 Z. z., zákona č. 315/2016 Z. z., zákona č. 386/2016 Z. z., zákona č. 2/2017 Z. z., zákona č. 264/2017 Z. z., zákona č. 279/2017 Z. z., zákona č. 18/2018 Z. z., zákona č. 69/2018 Z. z., zákona č. 108/2018 Z. z., zákona č. 109/2018 Z. z., zákona č. 177/2018 Z. z., zákona č. 345/2018 Z. z., </w:t>
      </w:r>
      <w:r w:rsidRPr="006137E9">
        <w:rPr>
          <w:rFonts w:ascii="Times New Roman" w:hAnsi="Times New Roman" w:cs="Times New Roman"/>
          <w:sz w:val="24"/>
          <w:szCs w:val="24"/>
        </w:rPr>
        <w:lastRenderedPageBreak/>
        <w:t>zákona č. 373/2018 Z. z., zákona č. 6/2019 Z. z., zákona č. 30/2019 Z. z., zákona č. 54/2019 Z. z., zákona č. 211/2019 Z. z., zákona č. 305/2019 Z. z., zákona č. 390/2019 Z. z., zákona č. 340/2020 Z. z., zákona č. 423/2020 Z. z., zákona č. 209/2021 Z. z., zákona č. 310/2021 Z. z., zákona č. 431/2021 Z. z., zákona č. 454/2021 Z. z., zákona č. 512/2021 Z. z., zákona č. 92/2022 Z. z., zákona č. 123/2022 Z. z., zákona č. 302/2023 Z. z.</w:t>
      </w:r>
      <w:r w:rsidR="00270AB2" w:rsidRPr="006137E9">
        <w:rPr>
          <w:rFonts w:ascii="Times New Roman" w:hAnsi="Times New Roman" w:cs="Times New Roman"/>
          <w:sz w:val="24"/>
          <w:szCs w:val="24"/>
        </w:rPr>
        <w:t xml:space="preserve">, </w:t>
      </w:r>
      <w:r w:rsidRPr="006137E9">
        <w:rPr>
          <w:rFonts w:ascii="Times New Roman" w:hAnsi="Times New Roman" w:cs="Times New Roman"/>
          <w:sz w:val="24"/>
          <w:szCs w:val="24"/>
        </w:rPr>
        <w:t>zákona č. 309/2023 Z. z.</w:t>
      </w:r>
      <w:r w:rsidR="00270AB2" w:rsidRPr="006137E9">
        <w:rPr>
          <w:rFonts w:ascii="Times New Roman" w:hAnsi="Times New Roman" w:cs="Times New Roman"/>
          <w:sz w:val="24"/>
          <w:szCs w:val="24"/>
        </w:rPr>
        <w:t>, zákona č. 508/2023 Z. z.</w:t>
      </w:r>
      <w:r w:rsidR="00692144" w:rsidRPr="006137E9">
        <w:rPr>
          <w:rFonts w:ascii="Times New Roman" w:hAnsi="Times New Roman" w:cs="Times New Roman"/>
          <w:sz w:val="24"/>
          <w:szCs w:val="24"/>
        </w:rPr>
        <w:t>,</w:t>
      </w:r>
      <w:r w:rsidR="00270AB2" w:rsidRPr="006137E9">
        <w:rPr>
          <w:rFonts w:ascii="Times New Roman" w:hAnsi="Times New Roman" w:cs="Times New Roman"/>
          <w:sz w:val="24"/>
          <w:szCs w:val="24"/>
        </w:rPr>
        <w:t xml:space="preserve"> zákona č. 526/2023 Z. z.</w:t>
      </w:r>
      <w:r w:rsidR="00692144" w:rsidRPr="006137E9">
        <w:rPr>
          <w:rFonts w:ascii="Times New Roman" w:hAnsi="Times New Roman" w:cs="Times New Roman"/>
          <w:sz w:val="24"/>
          <w:szCs w:val="24"/>
        </w:rPr>
        <w:t>, zákona č. 106/2024 Z. z. a zákona č. 108/2024 Z. z.</w:t>
      </w:r>
      <w:r w:rsidR="00270AB2" w:rsidRPr="006137E9">
        <w:rPr>
          <w:rFonts w:ascii="Times New Roman" w:hAnsi="Times New Roman" w:cs="Times New Roman"/>
          <w:sz w:val="24"/>
          <w:szCs w:val="24"/>
        </w:rPr>
        <w:t xml:space="preserve"> </w:t>
      </w:r>
      <w:r w:rsidRPr="006137E9">
        <w:rPr>
          <w:rFonts w:ascii="Times New Roman" w:hAnsi="Times New Roman" w:cs="Times New Roman"/>
          <w:sz w:val="24"/>
          <w:szCs w:val="24"/>
        </w:rPr>
        <w:t>sa mení a dopĺňa takto:</w:t>
      </w:r>
    </w:p>
    <w:p w14:paraId="17F47B0E" w14:textId="77777777" w:rsidR="00520CD0" w:rsidRPr="006137E9" w:rsidRDefault="00520CD0" w:rsidP="005920EA">
      <w:pPr>
        <w:spacing w:after="0" w:line="240" w:lineRule="auto"/>
        <w:jc w:val="both"/>
        <w:rPr>
          <w:rFonts w:ascii="Times New Roman" w:hAnsi="Times New Roman" w:cs="Times New Roman"/>
          <w:sz w:val="24"/>
          <w:szCs w:val="24"/>
        </w:rPr>
      </w:pPr>
    </w:p>
    <w:p w14:paraId="1EE82564" w14:textId="5C58C4CA" w:rsidR="00831F95" w:rsidRPr="006137E9" w:rsidRDefault="00831F95" w:rsidP="005920EA">
      <w:pPr>
        <w:pStyle w:val="Odsekzoznamu"/>
        <w:numPr>
          <w:ilvl w:val="0"/>
          <w:numId w:val="15"/>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V § 2 ods. 2 písm</w:t>
      </w:r>
      <w:r w:rsidR="00921ED6" w:rsidRPr="006137E9">
        <w:rPr>
          <w:rFonts w:ascii="Times New Roman" w:hAnsi="Times New Roman" w:cs="Times New Roman"/>
          <w:sz w:val="24"/>
          <w:szCs w:val="24"/>
        </w:rPr>
        <w:t xml:space="preserve">eno </w:t>
      </w:r>
      <w:r w:rsidRPr="006137E9">
        <w:rPr>
          <w:rFonts w:ascii="Times New Roman" w:hAnsi="Times New Roman" w:cs="Times New Roman"/>
          <w:sz w:val="24"/>
          <w:szCs w:val="24"/>
        </w:rPr>
        <w:t>o) znie:</w:t>
      </w:r>
    </w:p>
    <w:p w14:paraId="4AEF3569" w14:textId="0A74C669" w:rsidR="00831F95" w:rsidRPr="006137E9" w:rsidRDefault="00831F95"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„o) vydávanie elektronických peňazí vrátane tokenov elektronických peňazí,</w:t>
      </w:r>
      <w:r w:rsidRPr="006137E9">
        <w:rPr>
          <w:rFonts w:ascii="Times New Roman" w:hAnsi="Times New Roman" w:cs="Times New Roman"/>
          <w:sz w:val="24"/>
          <w:szCs w:val="24"/>
          <w:vertAlign w:val="superscript"/>
        </w:rPr>
        <w:t>5aa</w:t>
      </w:r>
      <w:r w:rsidRPr="006137E9">
        <w:rPr>
          <w:rFonts w:ascii="Times New Roman" w:hAnsi="Times New Roman" w:cs="Times New Roman"/>
          <w:sz w:val="24"/>
          <w:szCs w:val="24"/>
        </w:rPr>
        <w:t>)</w:t>
      </w:r>
      <w:r w:rsidR="00BB2A66" w:rsidRPr="006137E9">
        <w:rPr>
          <w:rFonts w:ascii="Times New Roman" w:hAnsi="Times New Roman" w:cs="Times New Roman"/>
          <w:sz w:val="24"/>
          <w:szCs w:val="24"/>
        </w:rPr>
        <w:t>“</w:t>
      </w:r>
      <w:r w:rsidR="00921ED6" w:rsidRPr="006137E9">
        <w:rPr>
          <w:rFonts w:ascii="Times New Roman" w:hAnsi="Times New Roman" w:cs="Times New Roman"/>
          <w:sz w:val="24"/>
          <w:szCs w:val="24"/>
        </w:rPr>
        <w:t>.</w:t>
      </w:r>
    </w:p>
    <w:p w14:paraId="55E0CCF1" w14:textId="77777777" w:rsidR="00831F95" w:rsidRPr="006137E9" w:rsidRDefault="00831F95" w:rsidP="005920EA">
      <w:pPr>
        <w:pStyle w:val="Odsekzoznamu"/>
        <w:spacing w:after="0" w:line="240" w:lineRule="auto"/>
        <w:ind w:left="426"/>
        <w:jc w:val="both"/>
        <w:rPr>
          <w:rFonts w:ascii="Times New Roman" w:hAnsi="Times New Roman" w:cs="Times New Roman"/>
          <w:sz w:val="24"/>
          <w:szCs w:val="24"/>
        </w:rPr>
      </w:pPr>
    </w:p>
    <w:p w14:paraId="2C23248D" w14:textId="77777777" w:rsidR="00831F95" w:rsidRPr="006137E9" w:rsidRDefault="00831F95" w:rsidP="007D498F">
      <w:pPr>
        <w:pStyle w:val="Odsekzoznamu"/>
        <w:keepNext/>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5aa znie:</w:t>
      </w:r>
    </w:p>
    <w:p w14:paraId="5B3DF762" w14:textId="2CBD3A73" w:rsidR="00831F95" w:rsidRPr="006137E9" w:rsidRDefault="00831F95" w:rsidP="007D498F">
      <w:pPr>
        <w:pStyle w:val="Odsekzoznamu"/>
        <w:keepNext/>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5aa</w:t>
      </w:r>
      <w:r w:rsidRPr="006137E9">
        <w:rPr>
          <w:rFonts w:ascii="Times New Roman" w:hAnsi="Times New Roman" w:cs="Times New Roman"/>
          <w:sz w:val="24"/>
          <w:szCs w:val="24"/>
        </w:rPr>
        <w:t>) Čl. 3 ods. 1 bod 7 nariadenia Európskeho parlamentu a Rady (EÚ) 2023/1114 z 31.</w:t>
      </w:r>
      <w:r w:rsidR="00D9532F" w:rsidRPr="006137E9">
        <w:rPr>
          <w:rFonts w:ascii="Times New Roman" w:hAnsi="Times New Roman" w:cs="Times New Roman"/>
          <w:sz w:val="24"/>
          <w:szCs w:val="24"/>
        </w:rPr>
        <w:t> </w:t>
      </w:r>
      <w:r w:rsidRPr="006137E9">
        <w:rPr>
          <w:rFonts w:ascii="Times New Roman" w:hAnsi="Times New Roman" w:cs="Times New Roman"/>
          <w:sz w:val="24"/>
          <w:szCs w:val="24"/>
        </w:rPr>
        <w:t>mája 2023 o trhoch s </w:t>
      </w:r>
      <w:proofErr w:type="spellStart"/>
      <w:r w:rsidRPr="006137E9">
        <w:rPr>
          <w:rFonts w:ascii="Times New Roman" w:hAnsi="Times New Roman" w:cs="Times New Roman"/>
          <w:sz w:val="24"/>
          <w:szCs w:val="24"/>
        </w:rPr>
        <w:t>kryptoaktívami</w:t>
      </w:r>
      <w:proofErr w:type="spellEnd"/>
      <w:r w:rsidRPr="006137E9">
        <w:rPr>
          <w:rFonts w:ascii="Times New Roman" w:hAnsi="Times New Roman" w:cs="Times New Roman"/>
          <w:sz w:val="24"/>
          <w:szCs w:val="24"/>
        </w:rPr>
        <w:t xml:space="preserve"> a o zmene nariadení (EÚ) č. 1093/2010 a</w:t>
      </w:r>
      <w:r w:rsidR="00D9532F" w:rsidRPr="006137E9">
        <w:rPr>
          <w:rFonts w:ascii="Times New Roman" w:hAnsi="Times New Roman" w:cs="Times New Roman"/>
          <w:sz w:val="24"/>
          <w:szCs w:val="24"/>
        </w:rPr>
        <w:t> </w:t>
      </w:r>
      <w:r w:rsidRPr="006137E9">
        <w:rPr>
          <w:rFonts w:ascii="Times New Roman" w:hAnsi="Times New Roman" w:cs="Times New Roman"/>
          <w:sz w:val="24"/>
          <w:szCs w:val="24"/>
        </w:rPr>
        <w:t>(EÚ) č. 1095/2010 a smerníc 2013/36/EÚ a (EÚ) 2019/1937 (Ú.</w:t>
      </w:r>
      <w:r w:rsidR="006D7049" w:rsidRPr="006137E9">
        <w:rPr>
          <w:rFonts w:ascii="Times New Roman" w:hAnsi="Times New Roman" w:cs="Times New Roman"/>
          <w:sz w:val="24"/>
          <w:szCs w:val="24"/>
        </w:rPr>
        <w:t xml:space="preserve"> </w:t>
      </w:r>
      <w:r w:rsidRPr="006137E9">
        <w:rPr>
          <w:rFonts w:ascii="Times New Roman" w:hAnsi="Times New Roman" w:cs="Times New Roman"/>
          <w:sz w:val="24"/>
          <w:szCs w:val="24"/>
        </w:rPr>
        <w:t>v. EÚ L 150, 9.6.2023)</w:t>
      </w:r>
      <w:r w:rsidR="0018784A"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140F4F95" w14:textId="77777777" w:rsidR="004F3E67" w:rsidRPr="006137E9" w:rsidRDefault="004F3E67" w:rsidP="005920EA">
      <w:pPr>
        <w:pStyle w:val="Odsekzoznamu"/>
        <w:spacing w:after="0" w:line="240" w:lineRule="auto"/>
        <w:ind w:left="426"/>
        <w:jc w:val="both"/>
        <w:rPr>
          <w:rFonts w:ascii="Times New Roman" w:hAnsi="Times New Roman" w:cs="Times New Roman"/>
          <w:sz w:val="24"/>
          <w:szCs w:val="24"/>
        </w:rPr>
      </w:pPr>
    </w:p>
    <w:p w14:paraId="322506EA" w14:textId="16D2935C" w:rsidR="00831F95" w:rsidRPr="006137E9" w:rsidRDefault="00921ED6"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831F95" w:rsidRPr="006137E9">
        <w:rPr>
          <w:rFonts w:ascii="Times New Roman" w:hAnsi="Times New Roman" w:cs="Times New Roman"/>
          <w:sz w:val="24"/>
          <w:szCs w:val="24"/>
        </w:rPr>
        <w:t xml:space="preserve">§ 2 </w:t>
      </w:r>
      <w:r w:rsidRPr="006137E9">
        <w:rPr>
          <w:rFonts w:ascii="Times New Roman" w:hAnsi="Times New Roman" w:cs="Times New Roman"/>
          <w:sz w:val="24"/>
          <w:szCs w:val="24"/>
        </w:rPr>
        <w:t xml:space="preserve">sa odsek </w:t>
      </w:r>
      <w:r w:rsidR="00831F95" w:rsidRPr="006137E9">
        <w:rPr>
          <w:rFonts w:ascii="Times New Roman" w:hAnsi="Times New Roman" w:cs="Times New Roman"/>
          <w:sz w:val="24"/>
          <w:szCs w:val="24"/>
        </w:rPr>
        <w:t>2 dopĺňa písmenami p) a q), ktoré znejú:</w:t>
      </w:r>
    </w:p>
    <w:p w14:paraId="51871207" w14:textId="77777777" w:rsidR="00831F95" w:rsidRPr="006137E9" w:rsidRDefault="00831F95"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 vydávanie tokenov naviazaných na aktíva,</w:t>
      </w:r>
      <w:r w:rsidRPr="006137E9">
        <w:rPr>
          <w:rFonts w:ascii="Times New Roman" w:hAnsi="Times New Roman" w:cs="Times New Roman"/>
          <w:sz w:val="24"/>
          <w:szCs w:val="24"/>
          <w:vertAlign w:val="superscript"/>
        </w:rPr>
        <w:t>5ab</w:t>
      </w:r>
      <w:r w:rsidRPr="006137E9">
        <w:rPr>
          <w:rFonts w:ascii="Times New Roman" w:hAnsi="Times New Roman" w:cs="Times New Roman"/>
          <w:sz w:val="24"/>
          <w:szCs w:val="24"/>
        </w:rPr>
        <w:t>)</w:t>
      </w:r>
    </w:p>
    <w:p w14:paraId="45CB7A46" w14:textId="77777777" w:rsidR="00831F95" w:rsidRPr="006137E9" w:rsidRDefault="00831F95"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q) poskytovanie služieb kryptoaktív.</w:t>
      </w:r>
      <w:r w:rsidRPr="006137E9">
        <w:rPr>
          <w:rFonts w:ascii="Times New Roman" w:hAnsi="Times New Roman" w:cs="Times New Roman"/>
          <w:sz w:val="24"/>
          <w:szCs w:val="24"/>
          <w:vertAlign w:val="superscript"/>
        </w:rPr>
        <w:t>5ac</w:t>
      </w:r>
      <w:r w:rsidRPr="006137E9">
        <w:rPr>
          <w:rFonts w:ascii="Times New Roman" w:hAnsi="Times New Roman" w:cs="Times New Roman"/>
          <w:sz w:val="24"/>
          <w:szCs w:val="24"/>
        </w:rPr>
        <w:t>)“.</w:t>
      </w:r>
    </w:p>
    <w:p w14:paraId="2A1EA034" w14:textId="77777777" w:rsidR="00831F95" w:rsidRPr="006137E9" w:rsidRDefault="00831F95" w:rsidP="005920EA">
      <w:pPr>
        <w:pStyle w:val="Odsekzoznamu"/>
        <w:spacing w:after="0" w:line="240" w:lineRule="auto"/>
        <w:ind w:left="426"/>
        <w:jc w:val="both"/>
        <w:rPr>
          <w:rFonts w:ascii="Times New Roman" w:hAnsi="Times New Roman" w:cs="Times New Roman"/>
          <w:sz w:val="24"/>
          <w:szCs w:val="24"/>
        </w:rPr>
      </w:pPr>
    </w:p>
    <w:p w14:paraId="73F4BD62" w14:textId="4EFA660B" w:rsidR="00831F95" w:rsidRPr="006137E9" w:rsidRDefault="00831F95"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Poznámky pod čiarou k odkazom 5ab a 5ac znejú:</w:t>
      </w:r>
    </w:p>
    <w:p w14:paraId="0F125848" w14:textId="282E74A2" w:rsidR="00831F95" w:rsidRPr="006137E9" w:rsidRDefault="00831F95"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5ab</w:t>
      </w:r>
      <w:r w:rsidRPr="006137E9">
        <w:rPr>
          <w:rFonts w:ascii="Times New Roman" w:hAnsi="Times New Roman" w:cs="Times New Roman"/>
          <w:sz w:val="24"/>
          <w:szCs w:val="24"/>
        </w:rPr>
        <w:t>) Čl. 3 ods. 1 bod 6 nariadenia (EÚ) 2023/1114</w:t>
      </w:r>
      <w:r w:rsidR="00F35D7F"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4DD1896A" w14:textId="192B8F3B" w:rsidR="00831F95" w:rsidRPr="006137E9" w:rsidRDefault="00831F95"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vertAlign w:val="superscript"/>
        </w:rPr>
        <w:t>5ac</w:t>
      </w:r>
      <w:r w:rsidRPr="006137E9">
        <w:rPr>
          <w:rFonts w:ascii="Times New Roman" w:hAnsi="Times New Roman" w:cs="Times New Roman"/>
          <w:sz w:val="24"/>
          <w:szCs w:val="24"/>
        </w:rPr>
        <w:t>) Čl. 3 ods. 1 bod 16 nariadenia (EÚ) 2023/1114</w:t>
      </w:r>
      <w:r w:rsidR="00F35D7F"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617E32E2" w14:textId="77777777" w:rsidR="00C52EC0" w:rsidRPr="006137E9" w:rsidRDefault="00C52EC0" w:rsidP="005920EA">
      <w:pPr>
        <w:pStyle w:val="Odsekzoznamu"/>
        <w:spacing w:after="0" w:line="240" w:lineRule="auto"/>
        <w:ind w:left="426"/>
        <w:jc w:val="both"/>
        <w:rPr>
          <w:rFonts w:ascii="Times New Roman" w:hAnsi="Times New Roman" w:cs="Times New Roman"/>
          <w:sz w:val="24"/>
          <w:szCs w:val="24"/>
        </w:rPr>
      </w:pPr>
    </w:p>
    <w:p w14:paraId="0C909361" w14:textId="702600F5" w:rsidR="0057672E" w:rsidRPr="006137E9" w:rsidRDefault="0057672E" w:rsidP="00BB2A66">
      <w:pPr>
        <w:pStyle w:val="Odsekzoznamu"/>
        <w:keepNext/>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2 sa dopĺňa odsekmi 18 až 20, ktoré znejú:</w:t>
      </w:r>
    </w:p>
    <w:p w14:paraId="28732560" w14:textId="67C9137C" w:rsidR="0057672E" w:rsidRPr="006137E9" w:rsidRDefault="0057672E" w:rsidP="00BB2A66">
      <w:pPr>
        <w:keepNext/>
        <w:spacing w:after="0" w:line="240" w:lineRule="auto"/>
        <w:ind w:left="425"/>
        <w:jc w:val="both"/>
        <w:rPr>
          <w:rFonts w:ascii="Times New Roman" w:eastAsiaTheme="minorHAnsi" w:hAnsi="Times New Roman" w:cs="Times New Roman"/>
          <w:bCs/>
          <w:sz w:val="24"/>
          <w:szCs w:val="24"/>
        </w:rPr>
      </w:pPr>
      <w:r w:rsidRPr="006137E9">
        <w:rPr>
          <w:rFonts w:ascii="Times New Roman" w:hAnsi="Times New Roman" w:cs="Times New Roman"/>
          <w:bCs/>
          <w:sz w:val="24"/>
          <w:szCs w:val="24"/>
        </w:rPr>
        <w:t xml:space="preserve">„(18) Pred </w:t>
      </w:r>
      <w:r w:rsidR="00EF6566" w:rsidRPr="006137E9">
        <w:rPr>
          <w:rFonts w:ascii="Times New Roman" w:hAnsi="Times New Roman" w:cs="Times New Roman"/>
          <w:bCs/>
          <w:sz w:val="24"/>
          <w:szCs w:val="24"/>
        </w:rPr>
        <w:t xml:space="preserve">prvým </w:t>
      </w:r>
      <w:r w:rsidRPr="006137E9">
        <w:rPr>
          <w:rFonts w:ascii="Times New Roman" w:hAnsi="Times New Roman" w:cs="Times New Roman"/>
          <w:bCs/>
          <w:sz w:val="24"/>
          <w:szCs w:val="24"/>
        </w:rPr>
        <w:t xml:space="preserve">začatím vykonávania </w:t>
      </w:r>
      <w:r w:rsidR="00823DE8" w:rsidRPr="006137E9">
        <w:rPr>
          <w:rFonts w:ascii="Times New Roman" w:hAnsi="Times New Roman" w:cs="Times New Roman"/>
          <w:bCs/>
          <w:sz w:val="24"/>
          <w:szCs w:val="24"/>
        </w:rPr>
        <w:t>bankových činností</w:t>
      </w:r>
      <w:r w:rsidRPr="006137E9">
        <w:rPr>
          <w:rFonts w:ascii="Times New Roman" w:hAnsi="Times New Roman" w:cs="Times New Roman"/>
          <w:bCs/>
          <w:sz w:val="24"/>
          <w:szCs w:val="24"/>
        </w:rPr>
        <w:t xml:space="preserve"> podľa odseku 2 písm. o) až q) banka oznámi Národnej banke Slovenska zámer vykonávať </w:t>
      </w:r>
      <w:r w:rsidR="00BB2A66" w:rsidRPr="006137E9">
        <w:rPr>
          <w:rFonts w:ascii="Times New Roman" w:hAnsi="Times New Roman" w:cs="Times New Roman"/>
          <w:bCs/>
          <w:sz w:val="24"/>
          <w:szCs w:val="24"/>
        </w:rPr>
        <w:t xml:space="preserve">bankovú </w:t>
      </w:r>
      <w:r w:rsidRPr="006137E9">
        <w:rPr>
          <w:rFonts w:ascii="Times New Roman" w:hAnsi="Times New Roman" w:cs="Times New Roman"/>
          <w:bCs/>
          <w:sz w:val="24"/>
          <w:szCs w:val="24"/>
        </w:rPr>
        <w:t xml:space="preserve">činnosť podľa odseku 2 písm. o), p) alebo </w:t>
      </w:r>
      <w:r w:rsidR="00BB2A66" w:rsidRPr="006137E9">
        <w:rPr>
          <w:rFonts w:ascii="Times New Roman" w:hAnsi="Times New Roman" w:cs="Times New Roman"/>
          <w:bCs/>
          <w:sz w:val="24"/>
          <w:szCs w:val="24"/>
        </w:rPr>
        <w:t xml:space="preserve">písm. </w:t>
      </w:r>
      <w:r w:rsidRPr="006137E9">
        <w:rPr>
          <w:rFonts w:ascii="Times New Roman" w:hAnsi="Times New Roman" w:cs="Times New Roman"/>
          <w:bCs/>
          <w:sz w:val="24"/>
          <w:szCs w:val="24"/>
        </w:rPr>
        <w:t xml:space="preserve">q) a Národná banka Slovenska tejto banke zapíše túto činnosť do bankového povolenia; na zápis </w:t>
      </w:r>
      <w:r w:rsidR="00823DE8" w:rsidRPr="006137E9">
        <w:rPr>
          <w:rFonts w:ascii="Times New Roman" w:hAnsi="Times New Roman" w:cs="Times New Roman"/>
          <w:bCs/>
          <w:sz w:val="24"/>
          <w:szCs w:val="24"/>
        </w:rPr>
        <w:t>bankových činností</w:t>
      </w:r>
      <w:r w:rsidR="00BB2A66" w:rsidRPr="006137E9">
        <w:rPr>
          <w:rFonts w:ascii="Times New Roman" w:hAnsi="Times New Roman" w:cs="Times New Roman"/>
          <w:bCs/>
          <w:sz w:val="24"/>
          <w:szCs w:val="24"/>
        </w:rPr>
        <w:t xml:space="preserve"> </w:t>
      </w:r>
      <w:r w:rsidRPr="006137E9">
        <w:rPr>
          <w:rFonts w:ascii="Times New Roman" w:hAnsi="Times New Roman" w:cs="Times New Roman"/>
          <w:bCs/>
          <w:sz w:val="24"/>
          <w:szCs w:val="24"/>
        </w:rPr>
        <w:t xml:space="preserve">podľa odseku 2 písm. o) až q) do bankového povolenia sa nevzťahujú ustanovenia o rozšírení bankového povolenia. </w:t>
      </w:r>
    </w:p>
    <w:p w14:paraId="34B27418" w14:textId="77777777" w:rsidR="0057672E" w:rsidRPr="006137E9" w:rsidRDefault="0057672E" w:rsidP="0057672E">
      <w:pPr>
        <w:spacing w:after="0" w:line="240" w:lineRule="auto"/>
        <w:ind w:left="425"/>
        <w:jc w:val="both"/>
        <w:rPr>
          <w:rFonts w:ascii="Times New Roman" w:hAnsi="Times New Roman" w:cs="Times New Roman"/>
          <w:bCs/>
          <w:sz w:val="24"/>
          <w:szCs w:val="24"/>
        </w:rPr>
      </w:pPr>
    </w:p>
    <w:p w14:paraId="646D9775" w14:textId="7D05DC46" w:rsidR="0057672E" w:rsidRPr="006137E9" w:rsidRDefault="0057672E" w:rsidP="0057672E">
      <w:pPr>
        <w:spacing w:after="0" w:line="240" w:lineRule="auto"/>
        <w:ind w:left="425"/>
        <w:jc w:val="both"/>
        <w:rPr>
          <w:rFonts w:ascii="Times New Roman" w:hAnsi="Times New Roman" w:cs="Times New Roman"/>
          <w:bCs/>
          <w:sz w:val="24"/>
          <w:szCs w:val="24"/>
        </w:rPr>
      </w:pPr>
      <w:r w:rsidRPr="006137E9">
        <w:rPr>
          <w:rFonts w:ascii="Times New Roman" w:hAnsi="Times New Roman" w:cs="Times New Roman"/>
          <w:bCs/>
          <w:sz w:val="24"/>
          <w:szCs w:val="24"/>
        </w:rPr>
        <w:t xml:space="preserve">(19) </w:t>
      </w:r>
      <w:r w:rsidR="00BB2A66" w:rsidRPr="006137E9">
        <w:rPr>
          <w:rFonts w:ascii="Times New Roman" w:hAnsi="Times New Roman" w:cs="Times New Roman"/>
          <w:bCs/>
          <w:sz w:val="24"/>
          <w:szCs w:val="24"/>
        </w:rPr>
        <w:t>Odsekom 18 nie je dotknutá povinnosť spĺňať podmienky</w:t>
      </w:r>
      <w:r w:rsidRPr="006137E9">
        <w:rPr>
          <w:rFonts w:ascii="Times New Roman" w:hAnsi="Times New Roman" w:cs="Times New Roman"/>
          <w:bCs/>
          <w:sz w:val="24"/>
          <w:szCs w:val="24"/>
        </w:rPr>
        <w:t xml:space="preserve"> podľa osobitného predpisu</w:t>
      </w:r>
      <w:r w:rsidRPr="006137E9">
        <w:rPr>
          <w:rFonts w:ascii="Times New Roman" w:hAnsi="Times New Roman" w:cs="Times New Roman"/>
          <w:bCs/>
          <w:sz w:val="24"/>
          <w:szCs w:val="24"/>
          <w:vertAlign w:val="superscript"/>
        </w:rPr>
        <w:t>9c</w:t>
      </w:r>
      <w:r w:rsidRPr="006137E9">
        <w:rPr>
          <w:rFonts w:ascii="Times New Roman" w:hAnsi="Times New Roman" w:cs="Times New Roman"/>
          <w:bCs/>
          <w:sz w:val="24"/>
          <w:szCs w:val="24"/>
        </w:rPr>
        <w:t>) na vykonávanie bankových činností podľa odseku 2 písm. o) až q).</w:t>
      </w:r>
    </w:p>
    <w:p w14:paraId="288158F8" w14:textId="77777777" w:rsidR="0057672E" w:rsidRPr="006137E9" w:rsidRDefault="0057672E" w:rsidP="0057672E">
      <w:pPr>
        <w:spacing w:after="0" w:line="240" w:lineRule="auto"/>
        <w:ind w:left="425"/>
        <w:jc w:val="both"/>
        <w:rPr>
          <w:rFonts w:ascii="Times New Roman" w:hAnsi="Times New Roman" w:cs="Times New Roman"/>
          <w:bCs/>
          <w:sz w:val="24"/>
          <w:szCs w:val="24"/>
        </w:rPr>
      </w:pPr>
    </w:p>
    <w:p w14:paraId="5B585D90" w14:textId="163C007A" w:rsidR="0057672E" w:rsidRPr="006137E9" w:rsidRDefault="0057672E" w:rsidP="0057672E">
      <w:pPr>
        <w:spacing w:after="0" w:line="240" w:lineRule="auto"/>
        <w:ind w:left="425"/>
        <w:jc w:val="both"/>
        <w:rPr>
          <w:rFonts w:ascii="Times New Roman" w:hAnsi="Times New Roman" w:cs="Times New Roman"/>
          <w:bCs/>
          <w:sz w:val="24"/>
          <w:szCs w:val="24"/>
        </w:rPr>
      </w:pPr>
      <w:r w:rsidRPr="006137E9">
        <w:rPr>
          <w:rFonts w:ascii="Times New Roman" w:hAnsi="Times New Roman" w:cs="Times New Roman"/>
          <w:bCs/>
          <w:sz w:val="24"/>
          <w:szCs w:val="24"/>
        </w:rPr>
        <w:t xml:space="preserve">(20) Zahraničnej banke nemožno udeliť </w:t>
      </w:r>
      <w:r w:rsidR="00264893" w:rsidRPr="006137E9">
        <w:rPr>
          <w:rFonts w:ascii="Times New Roman" w:hAnsi="Times New Roman" w:cs="Times New Roman"/>
          <w:bCs/>
          <w:sz w:val="24"/>
          <w:szCs w:val="24"/>
        </w:rPr>
        <w:t xml:space="preserve">bankové </w:t>
      </w:r>
      <w:r w:rsidRPr="006137E9">
        <w:rPr>
          <w:rFonts w:ascii="Times New Roman" w:hAnsi="Times New Roman" w:cs="Times New Roman"/>
          <w:bCs/>
          <w:sz w:val="24"/>
          <w:szCs w:val="24"/>
        </w:rPr>
        <w:t>povolenie podľa § 8 na vykonávanie bankových činností podľa odseku 2 písm. o) až q).“.</w:t>
      </w:r>
    </w:p>
    <w:p w14:paraId="68F6F27D" w14:textId="77777777" w:rsidR="0057672E" w:rsidRPr="006137E9" w:rsidRDefault="0057672E" w:rsidP="0057672E">
      <w:pPr>
        <w:spacing w:after="0" w:line="240" w:lineRule="auto"/>
        <w:ind w:left="425"/>
        <w:jc w:val="both"/>
        <w:rPr>
          <w:rFonts w:ascii="Times New Roman" w:hAnsi="Times New Roman" w:cs="Times New Roman"/>
          <w:bCs/>
          <w:sz w:val="24"/>
          <w:szCs w:val="24"/>
        </w:rPr>
      </w:pPr>
    </w:p>
    <w:p w14:paraId="4889E582" w14:textId="6A273BED" w:rsidR="0057672E" w:rsidRPr="006137E9" w:rsidRDefault="0057672E" w:rsidP="0057672E">
      <w:pPr>
        <w:spacing w:after="0" w:line="240" w:lineRule="auto"/>
        <w:ind w:left="425"/>
        <w:jc w:val="both"/>
        <w:rPr>
          <w:rFonts w:ascii="Times New Roman" w:hAnsi="Times New Roman" w:cs="Times New Roman"/>
          <w:bCs/>
          <w:sz w:val="24"/>
          <w:szCs w:val="24"/>
        </w:rPr>
      </w:pPr>
      <w:r w:rsidRPr="006137E9">
        <w:rPr>
          <w:rFonts w:ascii="Times New Roman" w:hAnsi="Times New Roman" w:cs="Times New Roman"/>
          <w:bCs/>
          <w:sz w:val="24"/>
          <w:szCs w:val="24"/>
        </w:rPr>
        <w:t>Poznámka pod čiarou k odkazu 9c znie:</w:t>
      </w:r>
    </w:p>
    <w:p w14:paraId="6D368C35" w14:textId="64E053E7" w:rsidR="0057672E" w:rsidRPr="006137E9" w:rsidRDefault="0057672E" w:rsidP="0057672E">
      <w:pPr>
        <w:spacing w:after="0" w:line="240" w:lineRule="auto"/>
        <w:ind w:left="425"/>
        <w:jc w:val="both"/>
        <w:rPr>
          <w:rFonts w:ascii="Times New Roman" w:hAnsi="Times New Roman" w:cs="Times New Roman"/>
          <w:bCs/>
          <w:sz w:val="24"/>
          <w:szCs w:val="24"/>
        </w:rPr>
      </w:pPr>
      <w:r w:rsidRPr="006137E9">
        <w:rPr>
          <w:rFonts w:ascii="Times New Roman" w:hAnsi="Times New Roman" w:cs="Times New Roman"/>
          <w:bCs/>
          <w:sz w:val="24"/>
          <w:szCs w:val="24"/>
        </w:rPr>
        <w:t>„</w:t>
      </w:r>
      <w:r w:rsidRPr="006137E9">
        <w:rPr>
          <w:rFonts w:ascii="Times New Roman" w:hAnsi="Times New Roman" w:cs="Times New Roman"/>
          <w:bCs/>
          <w:sz w:val="24"/>
          <w:szCs w:val="24"/>
          <w:vertAlign w:val="superscript"/>
        </w:rPr>
        <w:t>9c</w:t>
      </w:r>
      <w:r w:rsidRPr="006137E9">
        <w:rPr>
          <w:rFonts w:ascii="Times New Roman" w:hAnsi="Times New Roman" w:cs="Times New Roman"/>
          <w:bCs/>
          <w:sz w:val="24"/>
          <w:szCs w:val="24"/>
        </w:rPr>
        <w:t>) Napr</w:t>
      </w:r>
      <w:r w:rsidR="00264893" w:rsidRPr="006137E9">
        <w:rPr>
          <w:rFonts w:ascii="Times New Roman" w:hAnsi="Times New Roman" w:cs="Times New Roman"/>
          <w:bCs/>
          <w:sz w:val="24"/>
          <w:szCs w:val="24"/>
        </w:rPr>
        <w:t>íklad</w:t>
      </w:r>
      <w:r w:rsidRPr="006137E9">
        <w:rPr>
          <w:rFonts w:ascii="Times New Roman" w:hAnsi="Times New Roman" w:cs="Times New Roman"/>
          <w:bCs/>
          <w:sz w:val="24"/>
          <w:szCs w:val="24"/>
        </w:rPr>
        <w:t xml:space="preserve"> čl. 17, 48 a 60 nariadenia (EÚ) 2023/1114 v platnom znení.“.</w:t>
      </w:r>
    </w:p>
    <w:p w14:paraId="301207F7" w14:textId="77777777" w:rsidR="0057672E" w:rsidRPr="006137E9" w:rsidRDefault="0057672E" w:rsidP="0057672E">
      <w:pPr>
        <w:pStyle w:val="Odsekzoznamu"/>
        <w:spacing w:after="0" w:line="240" w:lineRule="auto"/>
        <w:ind w:left="426"/>
        <w:jc w:val="both"/>
        <w:rPr>
          <w:rFonts w:ascii="Times New Roman" w:hAnsi="Times New Roman" w:cs="Times New Roman"/>
          <w:sz w:val="24"/>
          <w:szCs w:val="24"/>
        </w:rPr>
      </w:pPr>
    </w:p>
    <w:p w14:paraId="19217738" w14:textId="31AFE4C0" w:rsidR="00520CD0" w:rsidRPr="006137E9" w:rsidRDefault="002D4590"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 V § 3 ods. 1 prvej vete sa čiarka za slovom „vklady“ nahrádza bodkou a vypúšťajú sa slová „ak osobitný predpis neustanovuje inak.</w:t>
      </w:r>
      <w:r w:rsidRPr="006137E9">
        <w:rPr>
          <w:rFonts w:ascii="Times New Roman" w:hAnsi="Times New Roman" w:cs="Times New Roman"/>
          <w:sz w:val="24"/>
          <w:szCs w:val="24"/>
          <w:vertAlign w:val="superscript"/>
        </w:rPr>
        <w:t>5</w:t>
      </w:r>
      <w:r w:rsidRPr="006137E9">
        <w:rPr>
          <w:rFonts w:ascii="Times New Roman" w:hAnsi="Times New Roman" w:cs="Times New Roman"/>
          <w:sz w:val="24"/>
          <w:szCs w:val="24"/>
        </w:rPr>
        <w:t>)“.</w:t>
      </w:r>
    </w:p>
    <w:p w14:paraId="74CDAC44" w14:textId="77777777" w:rsidR="006D2B28" w:rsidRPr="006137E9" w:rsidRDefault="006D2B28" w:rsidP="005920EA">
      <w:pPr>
        <w:pStyle w:val="Odsekzoznamu"/>
        <w:spacing w:after="0" w:line="240" w:lineRule="auto"/>
        <w:ind w:left="426"/>
        <w:jc w:val="both"/>
        <w:rPr>
          <w:rFonts w:ascii="Times New Roman" w:hAnsi="Times New Roman" w:cs="Times New Roman"/>
          <w:sz w:val="24"/>
          <w:szCs w:val="24"/>
        </w:rPr>
      </w:pPr>
    </w:p>
    <w:p w14:paraId="5FCE984C" w14:textId="7E49A445" w:rsidR="004F0211" w:rsidRPr="006137E9" w:rsidRDefault="004F021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7 ods. 2 písm. </w:t>
      </w:r>
      <w:r w:rsidR="00930157" w:rsidRPr="006137E9">
        <w:rPr>
          <w:rFonts w:ascii="Times New Roman" w:hAnsi="Times New Roman" w:cs="Times New Roman"/>
          <w:sz w:val="24"/>
          <w:szCs w:val="24"/>
        </w:rPr>
        <w:t>e</w:t>
      </w:r>
      <w:r w:rsidRPr="006137E9">
        <w:rPr>
          <w:rFonts w:ascii="Times New Roman" w:hAnsi="Times New Roman" w:cs="Times New Roman"/>
          <w:sz w:val="24"/>
          <w:szCs w:val="24"/>
        </w:rPr>
        <w:t xml:space="preserve">) sa </w:t>
      </w:r>
      <w:r w:rsidR="00872DAF" w:rsidRPr="006137E9">
        <w:rPr>
          <w:rFonts w:ascii="Times New Roman" w:hAnsi="Times New Roman" w:cs="Times New Roman"/>
          <w:sz w:val="24"/>
          <w:szCs w:val="24"/>
        </w:rPr>
        <w:t xml:space="preserve">za slovom „zamestnancov“ </w:t>
      </w:r>
      <w:r w:rsidRPr="006137E9">
        <w:rPr>
          <w:rFonts w:ascii="Times New Roman" w:hAnsi="Times New Roman" w:cs="Times New Roman"/>
          <w:sz w:val="24"/>
          <w:szCs w:val="24"/>
        </w:rPr>
        <w:t xml:space="preserve">slovo „a“ nahrádza čiarkou a na konci sa pripájajú tieto slová: „a za </w:t>
      </w:r>
      <w:r w:rsidR="009E142A" w:rsidRPr="006137E9">
        <w:rPr>
          <w:rFonts w:ascii="Times New Roman" w:hAnsi="Times New Roman" w:cs="Times New Roman"/>
          <w:sz w:val="24"/>
          <w:szCs w:val="24"/>
        </w:rPr>
        <w:t>osobu</w:t>
      </w:r>
      <w:r w:rsidR="008F333E" w:rsidRPr="006137E9">
        <w:rPr>
          <w:rFonts w:ascii="Times New Roman" w:hAnsi="Times New Roman" w:cs="Times New Roman"/>
          <w:sz w:val="24"/>
          <w:szCs w:val="24"/>
        </w:rPr>
        <w:t xml:space="preserve"> zabezpečujúcu plnenie úloh pri ochrane pred legalizáciou príjmov z trestnej činnosti a pred financovaním terorizmu</w:t>
      </w:r>
      <w:r w:rsidR="00E9440B" w:rsidRPr="006137E9">
        <w:rPr>
          <w:rFonts w:ascii="Times New Roman" w:hAnsi="Times New Roman" w:cs="Times New Roman"/>
          <w:sz w:val="24"/>
          <w:szCs w:val="24"/>
          <w:vertAlign w:val="superscript"/>
        </w:rPr>
        <w:t>21b</w:t>
      </w:r>
      <w:r w:rsidR="00E9440B" w:rsidRPr="006137E9">
        <w:rPr>
          <w:rFonts w:ascii="Times New Roman" w:hAnsi="Times New Roman" w:cs="Times New Roman"/>
          <w:sz w:val="24"/>
          <w:szCs w:val="24"/>
        </w:rPr>
        <w:t>)</w:t>
      </w:r>
      <w:r w:rsidRPr="006137E9">
        <w:rPr>
          <w:rFonts w:ascii="Times New Roman" w:hAnsi="Times New Roman" w:cs="Times New Roman"/>
          <w:sz w:val="24"/>
          <w:szCs w:val="24"/>
        </w:rPr>
        <w:t>“</w:t>
      </w:r>
      <w:r w:rsidR="0026289D" w:rsidRPr="006137E9">
        <w:rPr>
          <w:rFonts w:ascii="Times New Roman" w:hAnsi="Times New Roman" w:cs="Times New Roman"/>
          <w:sz w:val="24"/>
          <w:szCs w:val="24"/>
        </w:rPr>
        <w:t>.</w:t>
      </w:r>
    </w:p>
    <w:p w14:paraId="5F9762D2" w14:textId="00DAA2C4" w:rsidR="004F0211" w:rsidRPr="006137E9" w:rsidRDefault="004F0211" w:rsidP="005920EA">
      <w:pPr>
        <w:pStyle w:val="Odsekzoznamu"/>
        <w:spacing w:after="0" w:line="240" w:lineRule="auto"/>
        <w:ind w:left="426"/>
        <w:jc w:val="both"/>
        <w:rPr>
          <w:rFonts w:ascii="Times New Roman" w:hAnsi="Times New Roman" w:cs="Times New Roman"/>
          <w:sz w:val="24"/>
          <w:szCs w:val="24"/>
        </w:rPr>
      </w:pPr>
    </w:p>
    <w:p w14:paraId="6E3DC945" w14:textId="6316AD56" w:rsidR="00E9440B" w:rsidRPr="006137E9" w:rsidRDefault="00E9440B"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Poznámka pod čiarou k odkazu 21b znie: </w:t>
      </w:r>
    </w:p>
    <w:p w14:paraId="535F45DB" w14:textId="0E9E8835" w:rsidR="00E9440B" w:rsidRPr="006137E9" w:rsidRDefault="00E9440B" w:rsidP="005920EA">
      <w:pPr>
        <w:spacing w:after="0" w:line="240" w:lineRule="auto"/>
        <w:ind w:left="993" w:hanging="567"/>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21b</w:t>
      </w:r>
      <w:r w:rsidRPr="006137E9">
        <w:rPr>
          <w:rFonts w:ascii="Times New Roman" w:hAnsi="Times New Roman" w:cs="Times New Roman"/>
          <w:sz w:val="24"/>
          <w:szCs w:val="24"/>
        </w:rPr>
        <w:t>) § 20 ods. 2 písm. h) zákona č. 297/2008 Z. z. v znení zákona č. 52/2018 Z. z.“.</w:t>
      </w:r>
    </w:p>
    <w:p w14:paraId="2B7C98F4" w14:textId="1145BDB0" w:rsidR="00E9440B" w:rsidRPr="006137E9" w:rsidRDefault="00E9440B" w:rsidP="005920EA">
      <w:pPr>
        <w:pStyle w:val="Odsekzoznamu"/>
        <w:spacing w:after="0" w:line="240" w:lineRule="auto"/>
        <w:ind w:left="426"/>
        <w:jc w:val="both"/>
        <w:rPr>
          <w:rFonts w:ascii="Times New Roman" w:hAnsi="Times New Roman" w:cs="Times New Roman"/>
          <w:sz w:val="24"/>
          <w:szCs w:val="24"/>
        </w:rPr>
      </w:pPr>
    </w:p>
    <w:p w14:paraId="5443B3B5" w14:textId="7A786E36" w:rsidR="004F2D4C" w:rsidRPr="006137E9" w:rsidRDefault="004F2D4C"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 ods. 14 prvej vete sa slová „zamestnanca a vedúceho útvaru vnútornej kontroly a</w:t>
      </w:r>
      <w:r w:rsidR="00300308" w:rsidRPr="006137E9">
        <w:rPr>
          <w:rFonts w:ascii="Times New Roman" w:hAnsi="Times New Roman" w:cs="Times New Roman"/>
          <w:sz w:val="24"/>
          <w:szCs w:val="24"/>
        </w:rPr>
        <w:t> </w:t>
      </w:r>
      <w:r w:rsidRPr="006137E9">
        <w:rPr>
          <w:rFonts w:ascii="Times New Roman" w:hAnsi="Times New Roman" w:cs="Times New Roman"/>
          <w:sz w:val="24"/>
          <w:szCs w:val="24"/>
        </w:rPr>
        <w:t>vnútorného</w:t>
      </w:r>
      <w:r w:rsidR="00300308"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auditu banky alebo pobočky zahraničnej banky“ nahrádzajú slovami „zamestnanca, vedúceho útvaru vnútornej kontroly a vnútorného auditu banky alebo pobočky zahraničnej banky a osobu </w:t>
      </w:r>
      <w:r w:rsidR="008F333E" w:rsidRPr="006137E9">
        <w:rPr>
          <w:rFonts w:ascii="Times New Roman" w:hAnsi="Times New Roman" w:cs="Times New Roman"/>
          <w:sz w:val="24"/>
          <w:szCs w:val="24"/>
        </w:rPr>
        <w:t>zabezpečujúcu plnenie úloh pri ochrane pred legalizáciou príjmov z trestnej činnosti a pred financovaním terorizmu</w:t>
      </w:r>
      <w:r w:rsidRPr="006137E9">
        <w:rPr>
          <w:rFonts w:ascii="Times New Roman" w:hAnsi="Times New Roman" w:cs="Times New Roman"/>
          <w:sz w:val="24"/>
          <w:szCs w:val="24"/>
        </w:rPr>
        <w:t>“.</w:t>
      </w:r>
    </w:p>
    <w:p w14:paraId="4452028B" w14:textId="77777777" w:rsidR="004F2D4C" w:rsidRPr="006137E9" w:rsidRDefault="004F2D4C" w:rsidP="005920EA">
      <w:pPr>
        <w:pStyle w:val="Odsekzoznamu"/>
        <w:spacing w:after="0" w:line="240" w:lineRule="auto"/>
        <w:rPr>
          <w:rFonts w:ascii="Times New Roman" w:hAnsi="Times New Roman" w:cs="Times New Roman"/>
          <w:sz w:val="24"/>
          <w:szCs w:val="24"/>
        </w:rPr>
      </w:pPr>
    </w:p>
    <w:p w14:paraId="19385588" w14:textId="7C631125" w:rsidR="004F2D4C" w:rsidRPr="006137E9" w:rsidRDefault="004F2D4C"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7 ods. 14 druhej vete sa slová „zamestnancov a za vedúceho útvaru vnútornej kontroly a vnútorného auditu“ nahrádzajú slovami „zamestnancov, za vedúceho útvaru vnútornej kontroly a vnútorného auditu a za osobu </w:t>
      </w:r>
      <w:r w:rsidR="008F333E" w:rsidRPr="006137E9">
        <w:rPr>
          <w:rFonts w:ascii="Times New Roman" w:hAnsi="Times New Roman" w:cs="Times New Roman"/>
          <w:sz w:val="24"/>
          <w:szCs w:val="24"/>
        </w:rPr>
        <w:t>zabezpečujúcu plnenie úloh pri ochrane pred legalizáciou príjmov z trestnej činnosti a pred financovaním terorizmu</w:t>
      </w:r>
      <w:r w:rsidRPr="006137E9">
        <w:rPr>
          <w:rFonts w:ascii="Times New Roman" w:hAnsi="Times New Roman" w:cs="Times New Roman"/>
          <w:sz w:val="24"/>
          <w:szCs w:val="24"/>
        </w:rPr>
        <w:t>“.</w:t>
      </w:r>
    </w:p>
    <w:p w14:paraId="182D3EFF" w14:textId="77777777" w:rsidR="004F2D4C" w:rsidRPr="006137E9" w:rsidRDefault="004F2D4C" w:rsidP="005920EA">
      <w:pPr>
        <w:pStyle w:val="Odsekzoznamu"/>
        <w:spacing w:after="0" w:line="240" w:lineRule="auto"/>
        <w:ind w:left="360"/>
        <w:jc w:val="both"/>
        <w:rPr>
          <w:rFonts w:ascii="Times New Roman" w:hAnsi="Times New Roman" w:cs="Times New Roman"/>
          <w:sz w:val="24"/>
          <w:szCs w:val="24"/>
        </w:rPr>
      </w:pPr>
    </w:p>
    <w:p w14:paraId="11948DC8" w14:textId="2FA54EFF" w:rsidR="004F0211" w:rsidRPr="006137E9" w:rsidRDefault="00917A88" w:rsidP="00B90D22">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7 ods. 14 piatej vete sa slová „zamestnanca alebo vedúceho útvaru vnútornej kontroly a vnútorného auditu banky alebo pobočky zahraničnej banky“ nahrádzajú slovami „zamestnanca, vedúceho útvaru vnútornej kontroly a vnútorného auditu banky alebo pobočky zahraničnej banky alebo </w:t>
      </w:r>
      <w:r w:rsidR="004F2D4C" w:rsidRPr="006137E9">
        <w:rPr>
          <w:rFonts w:ascii="Times New Roman" w:hAnsi="Times New Roman" w:cs="Times New Roman"/>
          <w:sz w:val="24"/>
          <w:szCs w:val="24"/>
        </w:rPr>
        <w:t xml:space="preserve">osoby </w:t>
      </w:r>
      <w:r w:rsidR="008F333E" w:rsidRPr="006137E9">
        <w:rPr>
          <w:rFonts w:ascii="Times New Roman" w:hAnsi="Times New Roman" w:cs="Times New Roman"/>
          <w:sz w:val="24"/>
          <w:szCs w:val="24"/>
        </w:rPr>
        <w:t>zabezpečujúcej plnenie úloh pri ochrane pred legalizáciou príjmov z trestnej činnosti a pred financovaním terorizmu</w:t>
      </w:r>
      <w:r w:rsidRPr="006137E9">
        <w:rPr>
          <w:rFonts w:ascii="Times New Roman" w:hAnsi="Times New Roman" w:cs="Times New Roman"/>
          <w:sz w:val="24"/>
          <w:szCs w:val="24"/>
        </w:rPr>
        <w:t>“.</w:t>
      </w:r>
    </w:p>
    <w:p w14:paraId="15E41ABD" w14:textId="7E0284FA" w:rsidR="00E9440B" w:rsidRPr="006137E9" w:rsidRDefault="00E9440B" w:rsidP="005920EA">
      <w:pPr>
        <w:spacing w:after="0" w:line="240" w:lineRule="auto"/>
        <w:jc w:val="both"/>
        <w:rPr>
          <w:rFonts w:ascii="Times New Roman" w:hAnsi="Times New Roman" w:cs="Times New Roman"/>
          <w:sz w:val="24"/>
          <w:szCs w:val="24"/>
        </w:rPr>
      </w:pPr>
    </w:p>
    <w:p w14:paraId="19D83A4B" w14:textId="36552907" w:rsidR="00917A88" w:rsidRPr="006137E9" w:rsidRDefault="00917A88"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8 ods. 2 písm. c) sa </w:t>
      </w:r>
      <w:r w:rsidR="00872DAF" w:rsidRPr="006137E9">
        <w:rPr>
          <w:rFonts w:ascii="Times New Roman" w:hAnsi="Times New Roman" w:cs="Times New Roman"/>
          <w:sz w:val="24"/>
          <w:szCs w:val="24"/>
        </w:rPr>
        <w:t xml:space="preserve">za slovom „zástupcu“ </w:t>
      </w:r>
      <w:r w:rsidRPr="006137E9">
        <w:rPr>
          <w:rFonts w:ascii="Times New Roman" w:hAnsi="Times New Roman" w:cs="Times New Roman"/>
          <w:sz w:val="24"/>
          <w:szCs w:val="24"/>
        </w:rPr>
        <w:t>slovo „a“ nahrádza čiarkou a</w:t>
      </w:r>
      <w:r w:rsidR="00717D37" w:rsidRPr="006137E9">
        <w:rPr>
          <w:rFonts w:ascii="Times New Roman" w:hAnsi="Times New Roman" w:cs="Times New Roman"/>
          <w:sz w:val="24"/>
          <w:szCs w:val="24"/>
        </w:rPr>
        <w:t xml:space="preserve"> na konci sa pripájajú tieto slová: </w:t>
      </w:r>
      <w:r w:rsidR="0026289D" w:rsidRPr="006137E9">
        <w:rPr>
          <w:rFonts w:ascii="Times New Roman" w:hAnsi="Times New Roman" w:cs="Times New Roman"/>
          <w:sz w:val="24"/>
          <w:szCs w:val="24"/>
        </w:rPr>
        <w:t xml:space="preserve">„a </w:t>
      </w:r>
      <w:r w:rsidR="004F2D4C" w:rsidRPr="006137E9">
        <w:rPr>
          <w:rFonts w:ascii="Times New Roman" w:hAnsi="Times New Roman" w:cs="Times New Roman"/>
          <w:sz w:val="24"/>
          <w:szCs w:val="24"/>
        </w:rPr>
        <w:t xml:space="preserve">na osobu </w:t>
      </w:r>
      <w:r w:rsidR="00E247DF" w:rsidRPr="006137E9">
        <w:rPr>
          <w:rFonts w:ascii="Times New Roman" w:hAnsi="Times New Roman" w:cs="Times New Roman"/>
          <w:sz w:val="24"/>
          <w:szCs w:val="24"/>
        </w:rPr>
        <w:t>zabezpečujúcu plnenie úloh pri ochrane pred legalizáciou príjmov z trestnej činnosti a pred financovaním terorizmu</w:t>
      </w:r>
      <w:r w:rsidR="0026289D" w:rsidRPr="006137E9">
        <w:rPr>
          <w:rFonts w:ascii="Times New Roman" w:hAnsi="Times New Roman" w:cs="Times New Roman"/>
          <w:sz w:val="24"/>
          <w:szCs w:val="24"/>
        </w:rPr>
        <w:t xml:space="preserve">“. </w:t>
      </w:r>
    </w:p>
    <w:p w14:paraId="3E507DDC" w14:textId="77777777" w:rsidR="0026289D" w:rsidRPr="006137E9" w:rsidRDefault="0026289D" w:rsidP="005920EA">
      <w:pPr>
        <w:pStyle w:val="Odsekzoznamu"/>
        <w:spacing w:after="0" w:line="240" w:lineRule="auto"/>
        <w:rPr>
          <w:rFonts w:ascii="Times New Roman" w:hAnsi="Times New Roman" w:cs="Times New Roman"/>
          <w:sz w:val="24"/>
          <w:szCs w:val="24"/>
        </w:rPr>
      </w:pPr>
    </w:p>
    <w:p w14:paraId="480513C0" w14:textId="49AF7EB3" w:rsidR="0026289D" w:rsidRPr="006137E9" w:rsidRDefault="0026289D"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9 ods. 4 prvej vete sa </w:t>
      </w:r>
      <w:r w:rsidR="00872DAF" w:rsidRPr="006137E9">
        <w:rPr>
          <w:rFonts w:ascii="Times New Roman" w:hAnsi="Times New Roman" w:cs="Times New Roman"/>
          <w:sz w:val="24"/>
          <w:szCs w:val="24"/>
        </w:rPr>
        <w:t xml:space="preserve">za slovom „zamestnanca“ </w:t>
      </w:r>
      <w:r w:rsidRPr="006137E9">
        <w:rPr>
          <w:rFonts w:ascii="Times New Roman" w:hAnsi="Times New Roman" w:cs="Times New Roman"/>
          <w:sz w:val="24"/>
          <w:szCs w:val="24"/>
        </w:rPr>
        <w:t>slovo „a“ nahrádza čiarkou a</w:t>
      </w:r>
      <w:r w:rsidR="00823DE8" w:rsidRPr="006137E9">
        <w:rPr>
          <w:rFonts w:ascii="Times New Roman" w:hAnsi="Times New Roman" w:cs="Times New Roman"/>
          <w:sz w:val="24"/>
          <w:szCs w:val="24"/>
        </w:rPr>
        <w:t xml:space="preserve"> za </w:t>
      </w:r>
      <w:r w:rsidR="00717D37" w:rsidRPr="006137E9">
        <w:rPr>
          <w:rFonts w:ascii="Times New Roman" w:hAnsi="Times New Roman" w:cs="Times New Roman"/>
          <w:sz w:val="24"/>
          <w:szCs w:val="24"/>
        </w:rPr>
        <w:t>slovo „auditu</w:t>
      </w:r>
      <w:r w:rsidRPr="006137E9">
        <w:rPr>
          <w:rFonts w:ascii="Times New Roman" w:hAnsi="Times New Roman" w:cs="Times New Roman"/>
          <w:sz w:val="24"/>
          <w:szCs w:val="24"/>
        </w:rPr>
        <w:t>“</w:t>
      </w:r>
      <w:r w:rsidR="00717D37" w:rsidRPr="006137E9">
        <w:rPr>
          <w:rFonts w:ascii="Times New Roman" w:hAnsi="Times New Roman" w:cs="Times New Roman"/>
          <w:sz w:val="24"/>
          <w:szCs w:val="24"/>
        </w:rPr>
        <w:t xml:space="preserve"> </w:t>
      </w:r>
      <w:r w:rsidR="00E247DF" w:rsidRPr="006137E9">
        <w:rPr>
          <w:rFonts w:ascii="Times New Roman" w:hAnsi="Times New Roman" w:cs="Times New Roman"/>
          <w:sz w:val="24"/>
          <w:szCs w:val="24"/>
        </w:rPr>
        <w:t xml:space="preserve">sa </w:t>
      </w:r>
      <w:r w:rsidR="00823DE8" w:rsidRPr="006137E9">
        <w:rPr>
          <w:rFonts w:ascii="Times New Roman" w:hAnsi="Times New Roman" w:cs="Times New Roman"/>
          <w:sz w:val="24"/>
          <w:szCs w:val="24"/>
        </w:rPr>
        <w:t>vkladá čiarka a slová „</w:t>
      </w:r>
      <w:r w:rsidR="00DC7BFC" w:rsidRPr="006137E9">
        <w:rPr>
          <w:rFonts w:ascii="Times New Roman" w:hAnsi="Times New Roman" w:cs="Times New Roman"/>
          <w:sz w:val="24"/>
          <w:szCs w:val="24"/>
        </w:rPr>
        <w:t xml:space="preserve">na ustanovenie </w:t>
      </w:r>
      <w:r w:rsidR="00717D37" w:rsidRPr="006137E9">
        <w:rPr>
          <w:rFonts w:ascii="Times New Roman" w:hAnsi="Times New Roman" w:cs="Times New Roman"/>
          <w:sz w:val="24"/>
          <w:szCs w:val="24"/>
        </w:rPr>
        <w:t>osoby</w:t>
      </w:r>
      <w:r w:rsidR="009508C6" w:rsidRPr="006137E9">
        <w:rPr>
          <w:rFonts w:ascii="Times New Roman" w:hAnsi="Times New Roman" w:cs="Times New Roman"/>
          <w:sz w:val="24"/>
          <w:szCs w:val="24"/>
        </w:rPr>
        <w:t xml:space="preserve"> </w:t>
      </w:r>
      <w:r w:rsidR="00E247DF" w:rsidRPr="006137E9">
        <w:rPr>
          <w:rFonts w:ascii="Times New Roman" w:hAnsi="Times New Roman" w:cs="Times New Roman"/>
          <w:sz w:val="24"/>
          <w:szCs w:val="24"/>
        </w:rPr>
        <w:t>zabezpečujúcej plnenie úloh pri ochrane pred legalizáciou príjmov z trestnej činnosti a pred financovaním terorizmu</w:t>
      </w:r>
      <w:r w:rsidR="00717D37" w:rsidRPr="006137E9">
        <w:rPr>
          <w:rFonts w:ascii="Times New Roman" w:hAnsi="Times New Roman" w:cs="Times New Roman"/>
          <w:sz w:val="24"/>
          <w:szCs w:val="24"/>
        </w:rPr>
        <w:t>“</w:t>
      </w:r>
      <w:r w:rsidRPr="006137E9">
        <w:rPr>
          <w:rFonts w:ascii="Times New Roman" w:hAnsi="Times New Roman" w:cs="Times New Roman"/>
          <w:sz w:val="24"/>
          <w:szCs w:val="24"/>
        </w:rPr>
        <w:t>.</w:t>
      </w:r>
    </w:p>
    <w:p w14:paraId="0A6F6DF4" w14:textId="77777777" w:rsidR="00717D37" w:rsidRPr="006137E9" w:rsidRDefault="00717D37" w:rsidP="005920EA">
      <w:pPr>
        <w:pStyle w:val="Odsekzoznamu"/>
        <w:spacing w:after="0" w:line="240" w:lineRule="auto"/>
        <w:ind w:left="0"/>
        <w:rPr>
          <w:rFonts w:ascii="Times New Roman" w:hAnsi="Times New Roman" w:cs="Times New Roman"/>
          <w:sz w:val="24"/>
          <w:szCs w:val="24"/>
        </w:rPr>
      </w:pPr>
    </w:p>
    <w:p w14:paraId="43FFE370" w14:textId="7898B4D8" w:rsidR="00717D37" w:rsidRPr="006137E9" w:rsidRDefault="00717D37"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9 ods. 5 </w:t>
      </w:r>
      <w:r w:rsidR="00DD7A9D" w:rsidRPr="006137E9">
        <w:rPr>
          <w:rFonts w:ascii="Times New Roman" w:hAnsi="Times New Roman" w:cs="Times New Roman"/>
          <w:sz w:val="24"/>
          <w:szCs w:val="24"/>
        </w:rPr>
        <w:t>sa za slovo „auditu“ vkladá čiarka a slová „na ustanovenie osoby</w:t>
      </w:r>
      <w:r w:rsidR="009508C6" w:rsidRPr="006137E9">
        <w:rPr>
          <w:rFonts w:ascii="Times New Roman" w:hAnsi="Times New Roman" w:cs="Times New Roman"/>
          <w:sz w:val="24"/>
          <w:szCs w:val="24"/>
        </w:rPr>
        <w:t xml:space="preserve"> </w:t>
      </w:r>
      <w:r w:rsidR="00E247DF" w:rsidRPr="006137E9">
        <w:rPr>
          <w:rFonts w:ascii="Times New Roman" w:hAnsi="Times New Roman" w:cs="Times New Roman"/>
          <w:sz w:val="24"/>
          <w:szCs w:val="24"/>
        </w:rPr>
        <w:t>zabezpečujúcej plnenie úloh pri ochrane pred legalizáciou príjmov z trestnej činnosti a pred financovaním terorizmu</w:t>
      </w:r>
      <w:r w:rsidR="00DD7A9D" w:rsidRPr="006137E9">
        <w:rPr>
          <w:rFonts w:ascii="Times New Roman" w:hAnsi="Times New Roman" w:cs="Times New Roman"/>
          <w:sz w:val="24"/>
          <w:szCs w:val="24"/>
        </w:rPr>
        <w:t>“.</w:t>
      </w:r>
    </w:p>
    <w:p w14:paraId="2F35FDA5" w14:textId="77777777" w:rsidR="00B77454" w:rsidRPr="006137E9" w:rsidRDefault="00B77454" w:rsidP="005920EA">
      <w:pPr>
        <w:pStyle w:val="Odsekzoznamu"/>
        <w:spacing w:after="0" w:line="240" w:lineRule="auto"/>
        <w:rPr>
          <w:rFonts w:ascii="Times New Roman" w:hAnsi="Times New Roman" w:cs="Times New Roman"/>
          <w:sz w:val="24"/>
          <w:szCs w:val="24"/>
        </w:rPr>
      </w:pPr>
    </w:p>
    <w:p w14:paraId="6739C9E2" w14:textId="07F1429A"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20a ods. 1 prvej vete sa na konci bodka nahrádza čiarkou </w:t>
      </w:r>
      <w:r w:rsidR="00264893" w:rsidRPr="006137E9">
        <w:rPr>
          <w:rFonts w:ascii="Times New Roman" w:hAnsi="Times New Roman" w:cs="Times New Roman"/>
          <w:sz w:val="24"/>
          <w:szCs w:val="24"/>
        </w:rPr>
        <w:t xml:space="preserve">a </w:t>
      </w:r>
      <w:r w:rsidRPr="006137E9">
        <w:rPr>
          <w:rFonts w:ascii="Times New Roman" w:hAnsi="Times New Roman" w:cs="Times New Roman"/>
          <w:sz w:val="24"/>
          <w:szCs w:val="24"/>
        </w:rPr>
        <w:t>pripájajú sa tieto slová: „ak je orgánom dohľadu na konsolidovanom základe.“.</w:t>
      </w:r>
    </w:p>
    <w:p w14:paraId="2F02C3FC" w14:textId="77777777" w:rsidR="00D72B3F" w:rsidRPr="006137E9" w:rsidRDefault="00D72B3F" w:rsidP="00D72B3F">
      <w:pPr>
        <w:pStyle w:val="Odsekzoznamu"/>
        <w:spacing w:after="0" w:line="240" w:lineRule="auto"/>
        <w:ind w:left="426"/>
        <w:jc w:val="right"/>
        <w:rPr>
          <w:rFonts w:ascii="Times New Roman" w:hAnsi="Times New Roman" w:cs="Times New Roman"/>
          <w:sz w:val="24"/>
          <w:szCs w:val="24"/>
        </w:rPr>
      </w:pPr>
    </w:p>
    <w:p w14:paraId="18256F12" w14:textId="77777777"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20a ods. 2 písm. b) sa čiarka nahrádza slovom „alebo“. </w:t>
      </w:r>
    </w:p>
    <w:p w14:paraId="6F22B4D1"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p>
    <w:p w14:paraId="217FA75F" w14:textId="67018BEB"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20a ods. 2 písm. c) sa </w:t>
      </w:r>
      <w:r w:rsidR="00264893" w:rsidRPr="006137E9">
        <w:rPr>
          <w:rFonts w:ascii="Times New Roman" w:hAnsi="Times New Roman" w:cs="Times New Roman"/>
          <w:sz w:val="24"/>
          <w:szCs w:val="24"/>
        </w:rPr>
        <w:t xml:space="preserve">na konci </w:t>
      </w:r>
      <w:r w:rsidRPr="006137E9">
        <w:rPr>
          <w:rFonts w:ascii="Times New Roman" w:hAnsi="Times New Roman" w:cs="Times New Roman"/>
          <w:sz w:val="24"/>
          <w:szCs w:val="24"/>
        </w:rPr>
        <w:t>slovo „alebo“ nahrádza bodkou.</w:t>
      </w:r>
    </w:p>
    <w:p w14:paraId="39449B4A" w14:textId="77777777" w:rsidR="00D72B3F" w:rsidRPr="006137E9" w:rsidRDefault="00D72B3F" w:rsidP="00D72B3F">
      <w:pPr>
        <w:pStyle w:val="Odsekzoznamu"/>
        <w:rPr>
          <w:rFonts w:ascii="Times New Roman" w:hAnsi="Times New Roman" w:cs="Times New Roman"/>
          <w:sz w:val="24"/>
          <w:szCs w:val="24"/>
        </w:rPr>
      </w:pPr>
    </w:p>
    <w:p w14:paraId="18062D11" w14:textId="5E003ECB"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w:t>
      </w:r>
      <w:r w:rsidR="00D172E0" w:rsidRPr="006137E9">
        <w:rPr>
          <w:rFonts w:ascii="Times New Roman" w:hAnsi="Times New Roman" w:cs="Times New Roman"/>
          <w:sz w:val="24"/>
          <w:szCs w:val="24"/>
        </w:rPr>
        <w:t>a</w:t>
      </w:r>
      <w:r w:rsidRPr="006137E9">
        <w:rPr>
          <w:rFonts w:ascii="Times New Roman" w:hAnsi="Times New Roman" w:cs="Times New Roman"/>
          <w:sz w:val="24"/>
          <w:szCs w:val="24"/>
        </w:rPr>
        <w:t xml:space="preserve"> ods. 2 sa vypúšťa písmeno d).</w:t>
      </w:r>
    </w:p>
    <w:p w14:paraId="3FFBAE15" w14:textId="77777777" w:rsidR="00D72B3F" w:rsidRPr="006137E9" w:rsidRDefault="00D72B3F" w:rsidP="00D72B3F">
      <w:pPr>
        <w:pStyle w:val="Odsekzoznamu"/>
        <w:rPr>
          <w:rFonts w:ascii="Times New Roman" w:hAnsi="Times New Roman" w:cs="Times New Roman"/>
          <w:sz w:val="24"/>
          <w:szCs w:val="24"/>
        </w:rPr>
      </w:pPr>
    </w:p>
    <w:p w14:paraId="35522B5B" w14:textId="77777777"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20a sa za odsek 3 vkladá nový odsek 4, ktorý znie:</w:t>
      </w:r>
    </w:p>
    <w:p w14:paraId="2C55FFBA"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„(4) Osoba podľa odseku 2 predkladá informácie podľa odseku 3 aj príslušnému orgánu dohľadu v členskom štáte, v ktorom má táto osoba sídlo, ak týmto orgánom nie je Národná banka Slovenska.“.</w:t>
      </w:r>
    </w:p>
    <w:p w14:paraId="7A4048DA"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p>
    <w:p w14:paraId="0F37BB93"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Doterajšie odseky 4 až 19 sa označujú ako odseky 5 až 20.</w:t>
      </w:r>
    </w:p>
    <w:p w14:paraId="6823AAED"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p>
    <w:p w14:paraId="3B612C9A" w14:textId="77777777"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20a ods. 6 a 7 sa slová „odseku 4“ nahrádzajú slovami „odseku 5“.</w:t>
      </w:r>
    </w:p>
    <w:p w14:paraId="19F8D602"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p>
    <w:p w14:paraId="235E3C28" w14:textId="77777777" w:rsidR="00B664DD" w:rsidRPr="006137E9" w:rsidRDefault="00D72B3F" w:rsidP="00B664DD">
      <w:pPr>
        <w:pStyle w:val="Odsekzoznamu"/>
        <w:keepNext/>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lastRenderedPageBreak/>
        <w:t xml:space="preserve">V § 20a sa vypúšťajú odseky 9 a 10. </w:t>
      </w:r>
    </w:p>
    <w:p w14:paraId="211C305B" w14:textId="77777777" w:rsidR="00B664DD" w:rsidRPr="006137E9" w:rsidRDefault="00B664DD" w:rsidP="00B664DD">
      <w:pPr>
        <w:keepNext/>
        <w:spacing w:after="0" w:line="240" w:lineRule="auto"/>
        <w:jc w:val="both"/>
        <w:rPr>
          <w:rFonts w:ascii="Times New Roman" w:hAnsi="Times New Roman" w:cs="Times New Roman"/>
          <w:sz w:val="24"/>
          <w:szCs w:val="24"/>
        </w:rPr>
      </w:pPr>
    </w:p>
    <w:p w14:paraId="7A36B7D5" w14:textId="65FC74DD" w:rsidR="00D72B3F" w:rsidRPr="006137E9" w:rsidRDefault="00D72B3F" w:rsidP="0099292E">
      <w:pPr>
        <w:keepNext/>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sz w:val="24"/>
          <w:szCs w:val="24"/>
        </w:rPr>
        <w:t>Doterajšie odseky 11 až 20 sa označujú ako odseky 9 až 18.</w:t>
      </w:r>
    </w:p>
    <w:p w14:paraId="20374D8F" w14:textId="77777777" w:rsidR="00D72B3F" w:rsidRPr="006137E9" w:rsidRDefault="00D72B3F" w:rsidP="00D72B3F">
      <w:pPr>
        <w:pStyle w:val="Odsekzoznamu"/>
        <w:spacing w:after="0" w:line="240" w:lineRule="auto"/>
        <w:ind w:left="426"/>
        <w:jc w:val="both"/>
        <w:rPr>
          <w:rFonts w:ascii="Times New Roman" w:hAnsi="Times New Roman" w:cs="Times New Roman"/>
          <w:sz w:val="24"/>
          <w:szCs w:val="24"/>
        </w:rPr>
      </w:pPr>
    </w:p>
    <w:p w14:paraId="04A71F13" w14:textId="77777777"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20a ods. 9 sa slová „odseku 8“ nahrádzajú slovami „§ 20aa ods. 2“.</w:t>
      </w:r>
    </w:p>
    <w:p w14:paraId="1A5FD141" w14:textId="77777777" w:rsidR="00D72B3F" w:rsidRPr="006137E9" w:rsidRDefault="00D72B3F" w:rsidP="00D72B3F">
      <w:pPr>
        <w:pStyle w:val="Odsekzoznamu"/>
        <w:rPr>
          <w:rFonts w:ascii="Times New Roman" w:hAnsi="Times New Roman" w:cs="Times New Roman"/>
          <w:sz w:val="24"/>
          <w:szCs w:val="24"/>
        </w:rPr>
      </w:pPr>
    </w:p>
    <w:p w14:paraId="68EB6AAD" w14:textId="77777777" w:rsidR="00D72B3F" w:rsidRPr="006137E9" w:rsidRDefault="00D72B3F" w:rsidP="00D72B3F">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20a sa vypúšťajú odseky 10 až 18.</w:t>
      </w:r>
    </w:p>
    <w:p w14:paraId="5F31E46B" w14:textId="77777777" w:rsidR="00B50889" w:rsidRPr="006137E9" w:rsidRDefault="00B50889" w:rsidP="005920EA">
      <w:pPr>
        <w:pStyle w:val="Odsekzoznamu"/>
        <w:spacing w:after="0" w:line="240" w:lineRule="auto"/>
        <w:rPr>
          <w:rFonts w:ascii="Times New Roman" w:hAnsi="Times New Roman" w:cs="Times New Roman"/>
          <w:sz w:val="24"/>
          <w:szCs w:val="24"/>
        </w:rPr>
      </w:pPr>
    </w:p>
    <w:p w14:paraId="3EBF4C38" w14:textId="3B43A0CC" w:rsidR="00611BE5" w:rsidRPr="006137E9" w:rsidRDefault="00611BE5"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Za § 20a sa vklad</w:t>
      </w:r>
      <w:r w:rsidR="007B1181" w:rsidRPr="006137E9">
        <w:rPr>
          <w:rFonts w:ascii="Times New Roman" w:hAnsi="Times New Roman" w:cs="Times New Roman"/>
          <w:sz w:val="24"/>
          <w:szCs w:val="24"/>
        </w:rPr>
        <w:t>ajú</w:t>
      </w:r>
      <w:r w:rsidRPr="006137E9">
        <w:rPr>
          <w:rFonts w:ascii="Times New Roman" w:hAnsi="Times New Roman" w:cs="Times New Roman"/>
          <w:sz w:val="24"/>
          <w:szCs w:val="24"/>
        </w:rPr>
        <w:t xml:space="preserve"> § 20aa</w:t>
      </w:r>
      <w:r w:rsidR="007B1181" w:rsidRPr="006137E9">
        <w:rPr>
          <w:rFonts w:ascii="Times New Roman" w:hAnsi="Times New Roman" w:cs="Times New Roman"/>
          <w:sz w:val="24"/>
          <w:szCs w:val="24"/>
        </w:rPr>
        <w:t xml:space="preserve"> a 20ab</w:t>
      </w:r>
      <w:r w:rsidRPr="006137E9">
        <w:rPr>
          <w:rFonts w:ascii="Times New Roman" w:hAnsi="Times New Roman" w:cs="Times New Roman"/>
          <w:sz w:val="24"/>
          <w:szCs w:val="24"/>
        </w:rPr>
        <w:t>, ktor</w:t>
      </w:r>
      <w:r w:rsidR="007B1181" w:rsidRPr="006137E9">
        <w:rPr>
          <w:rFonts w:ascii="Times New Roman" w:hAnsi="Times New Roman" w:cs="Times New Roman"/>
          <w:sz w:val="24"/>
          <w:szCs w:val="24"/>
        </w:rPr>
        <w:t>é</w:t>
      </w:r>
      <w:r w:rsidRPr="006137E9">
        <w:rPr>
          <w:rFonts w:ascii="Times New Roman" w:hAnsi="Times New Roman" w:cs="Times New Roman"/>
          <w:sz w:val="24"/>
          <w:szCs w:val="24"/>
        </w:rPr>
        <w:t xml:space="preserve"> vrátane nadpisu zne</w:t>
      </w:r>
      <w:r w:rsidR="007B1181" w:rsidRPr="006137E9">
        <w:rPr>
          <w:rFonts w:ascii="Times New Roman" w:hAnsi="Times New Roman" w:cs="Times New Roman"/>
          <w:sz w:val="24"/>
          <w:szCs w:val="24"/>
        </w:rPr>
        <w:t>jú</w:t>
      </w:r>
      <w:r w:rsidRPr="006137E9">
        <w:rPr>
          <w:rFonts w:ascii="Times New Roman" w:hAnsi="Times New Roman" w:cs="Times New Roman"/>
          <w:sz w:val="24"/>
          <w:szCs w:val="24"/>
        </w:rPr>
        <w:t>:</w:t>
      </w:r>
    </w:p>
    <w:p w14:paraId="59606833" w14:textId="77777777" w:rsidR="00611BE5" w:rsidRPr="006137E9" w:rsidRDefault="00611BE5" w:rsidP="005920EA">
      <w:pPr>
        <w:pStyle w:val="Odsekzoznamu"/>
        <w:keepNext/>
        <w:spacing w:after="0" w:line="240" w:lineRule="auto"/>
        <w:ind w:left="425"/>
        <w:jc w:val="center"/>
        <w:rPr>
          <w:rFonts w:ascii="Times New Roman" w:hAnsi="Times New Roman" w:cs="Times New Roman"/>
          <w:sz w:val="24"/>
          <w:szCs w:val="24"/>
        </w:rPr>
      </w:pPr>
    </w:p>
    <w:p w14:paraId="2F08024F" w14:textId="12B4130F" w:rsidR="00611BE5" w:rsidRPr="006137E9" w:rsidRDefault="00611BE5" w:rsidP="005920EA">
      <w:pPr>
        <w:pStyle w:val="Odsekzoznamu"/>
        <w:keepNext/>
        <w:spacing w:after="0" w:line="240" w:lineRule="auto"/>
        <w:ind w:left="425"/>
        <w:jc w:val="center"/>
        <w:rPr>
          <w:rFonts w:ascii="Times New Roman" w:hAnsi="Times New Roman" w:cs="Times New Roman"/>
          <w:b/>
          <w:sz w:val="24"/>
          <w:szCs w:val="24"/>
        </w:rPr>
      </w:pPr>
      <w:r w:rsidRPr="006137E9">
        <w:rPr>
          <w:rFonts w:ascii="Times New Roman" w:hAnsi="Times New Roman" w:cs="Times New Roman"/>
          <w:sz w:val="24"/>
          <w:szCs w:val="24"/>
        </w:rPr>
        <w:t>„</w:t>
      </w:r>
      <w:r w:rsidRPr="006137E9">
        <w:rPr>
          <w:rFonts w:ascii="Times New Roman" w:hAnsi="Times New Roman" w:cs="Times New Roman"/>
          <w:b/>
          <w:sz w:val="24"/>
          <w:szCs w:val="24"/>
        </w:rPr>
        <w:t>§ 20aa</w:t>
      </w:r>
    </w:p>
    <w:p w14:paraId="214BE3D1" w14:textId="77777777" w:rsidR="00E37515" w:rsidRPr="006137E9" w:rsidRDefault="00E37515" w:rsidP="005920EA">
      <w:pPr>
        <w:pStyle w:val="Odsekzoznamu"/>
        <w:keepNext/>
        <w:spacing w:after="0" w:line="240" w:lineRule="auto"/>
        <w:ind w:left="425"/>
        <w:jc w:val="center"/>
        <w:rPr>
          <w:rFonts w:ascii="Times New Roman" w:hAnsi="Times New Roman" w:cs="Times New Roman"/>
          <w:sz w:val="24"/>
          <w:szCs w:val="24"/>
        </w:rPr>
      </w:pPr>
    </w:p>
    <w:p w14:paraId="614D6810" w14:textId="1834FE94" w:rsidR="00611BE5" w:rsidRPr="006137E9" w:rsidRDefault="002E5D3C" w:rsidP="005920EA">
      <w:pPr>
        <w:pStyle w:val="Odsekzoznamu"/>
        <w:keepNext/>
        <w:spacing w:after="0" w:line="240" w:lineRule="auto"/>
        <w:ind w:left="425"/>
        <w:jc w:val="center"/>
        <w:rPr>
          <w:rFonts w:ascii="Times New Roman" w:hAnsi="Times New Roman" w:cs="Times New Roman"/>
          <w:b/>
          <w:sz w:val="24"/>
          <w:szCs w:val="24"/>
        </w:rPr>
      </w:pPr>
      <w:r w:rsidRPr="006137E9">
        <w:rPr>
          <w:rFonts w:ascii="Times New Roman" w:hAnsi="Times New Roman" w:cs="Times New Roman"/>
          <w:b/>
          <w:sz w:val="24"/>
          <w:szCs w:val="24"/>
        </w:rPr>
        <w:t>Výnimka</w:t>
      </w:r>
      <w:r w:rsidR="00611BE5" w:rsidRPr="006137E9">
        <w:rPr>
          <w:rFonts w:ascii="Times New Roman" w:hAnsi="Times New Roman" w:cs="Times New Roman"/>
          <w:b/>
          <w:sz w:val="24"/>
          <w:szCs w:val="24"/>
        </w:rPr>
        <w:t xml:space="preserve"> z povinnosti získať súhlas na vykonávanie činnosti finančnej holdingovej spoločnosti a zmiešanej finančnej holdingovej spoločnosti</w:t>
      </w:r>
    </w:p>
    <w:p w14:paraId="719E2612" w14:textId="77777777" w:rsidR="00611BE5" w:rsidRPr="006137E9" w:rsidRDefault="00611BE5" w:rsidP="005920EA">
      <w:pPr>
        <w:pStyle w:val="Odsekzoznamu"/>
        <w:spacing w:after="0" w:line="240" w:lineRule="auto"/>
        <w:ind w:left="993"/>
        <w:rPr>
          <w:rFonts w:ascii="Times New Roman" w:hAnsi="Times New Roman" w:cs="Times New Roman"/>
          <w:sz w:val="24"/>
          <w:szCs w:val="24"/>
        </w:rPr>
      </w:pPr>
    </w:p>
    <w:p w14:paraId="5B276ED5" w14:textId="77777777" w:rsidR="00611BE5" w:rsidRPr="006137E9" w:rsidRDefault="00611BE5" w:rsidP="005920EA">
      <w:pPr>
        <w:pStyle w:val="Odsekzoznamu"/>
        <w:numPr>
          <w:ilvl w:val="0"/>
          <w:numId w:val="16"/>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Žiadosť o výnimku z povinnosti získať súhlas na vykonávanie činnosti finančnej holdingovej spoločnosti alebo zmiešanej finančnej holdingovej spoločnosti podľa § 20a ods. 1 podáva Národnej banke Slovenska osoba uvedená v § 20a ods. 2; súčasťou tejto žiadosti sú informácie nevyhnutné k posúdeniu podmienok podľa odseku 2.</w:t>
      </w:r>
    </w:p>
    <w:p w14:paraId="590E2F8A" w14:textId="77777777" w:rsidR="002233FF" w:rsidRPr="006137E9" w:rsidRDefault="002233FF" w:rsidP="005920EA">
      <w:pPr>
        <w:pStyle w:val="Odsekzoznamu"/>
        <w:spacing w:after="0" w:line="240" w:lineRule="auto"/>
        <w:ind w:left="928"/>
        <w:jc w:val="both"/>
        <w:rPr>
          <w:rFonts w:ascii="Times New Roman" w:hAnsi="Times New Roman" w:cs="Times New Roman"/>
          <w:sz w:val="24"/>
          <w:szCs w:val="24"/>
        </w:rPr>
      </w:pPr>
    </w:p>
    <w:p w14:paraId="6AE24ED9" w14:textId="77777777" w:rsidR="00611BE5" w:rsidRPr="006137E9" w:rsidRDefault="00611BE5" w:rsidP="005920EA">
      <w:pPr>
        <w:pStyle w:val="Odsekzoznamu"/>
        <w:numPr>
          <w:ilvl w:val="0"/>
          <w:numId w:val="16"/>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Národná banka Slovenska výnimku podľa odseku 1 udelí, ak sú splnené tieto podmienky:</w:t>
      </w:r>
    </w:p>
    <w:p w14:paraId="06F7CAA1" w14:textId="2C7C7339" w:rsidR="00611BE5" w:rsidRPr="006137E9" w:rsidRDefault="00611BE5" w:rsidP="005920EA">
      <w:pPr>
        <w:pStyle w:val="Odsekzoznamu"/>
        <w:numPr>
          <w:ilvl w:val="0"/>
          <w:numId w:val="17"/>
        </w:numPr>
        <w:spacing w:after="0" w:line="240" w:lineRule="auto"/>
        <w:ind w:left="1418" w:hanging="502"/>
        <w:jc w:val="both"/>
        <w:rPr>
          <w:rFonts w:ascii="Times New Roman" w:hAnsi="Times New Roman" w:cs="Times New Roman"/>
          <w:sz w:val="24"/>
          <w:szCs w:val="24"/>
        </w:rPr>
      </w:pPr>
      <w:r w:rsidRPr="006137E9">
        <w:rPr>
          <w:rFonts w:ascii="Times New Roman" w:hAnsi="Times New Roman" w:cs="Times New Roman"/>
          <w:sz w:val="24"/>
          <w:szCs w:val="24"/>
        </w:rPr>
        <w:t xml:space="preserve">hlavným predmetom činnosti finančnej holdingovej spoločnosti je </w:t>
      </w:r>
      <w:r w:rsidR="00921ED6" w:rsidRPr="006137E9">
        <w:rPr>
          <w:rFonts w:ascii="Times New Roman" w:hAnsi="Times New Roman" w:cs="Times New Roman"/>
          <w:sz w:val="24"/>
          <w:szCs w:val="24"/>
        </w:rPr>
        <w:t xml:space="preserve">nadobúdanie </w:t>
      </w:r>
      <w:r w:rsidRPr="006137E9">
        <w:rPr>
          <w:rFonts w:ascii="Times New Roman" w:hAnsi="Times New Roman" w:cs="Times New Roman"/>
          <w:sz w:val="24"/>
          <w:szCs w:val="24"/>
        </w:rPr>
        <w:t xml:space="preserve">účasti v dcérskych spoločnostiach alebo hlavným predmetom činnosti zmiešanej finančnej holdingovej spoločnosti v súvislosti s inštitúciou alebo finančnou inštitúciou je </w:t>
      </w:r>
      <w:r w:rsidR="00887AB6" w:rsidRPr="006137E9">
        <w:rPr>
          <w:rFonts w:ascii="Times New Roman" w:hAnsi="Times New Roman" w:cs="Times New Roman"/>
          <w:sz w:val="24"/>
          <w:szCs w:val="24"/>
        </w:rPr>
        <w:t xml:space="preserve">nadobúdanie </w:t>
      </w:r>
      <w:r w:rsidRPr="006137E9">
        <w:rPr>
          <w:rFonts w:ascii="Times New Roman" w:hAnsi="Times New Roman" w:cs="Times New Roman"/>
          <w:sz w:val="24"/>
          <w:szCs w:val="24"/>
        </w:rPr>
        <w:t>účasti v dcérskych spoločnostiach,</w:t>
      </w:r>
    </w:p>
    <w:p w14:paraId="6B253643" w14:textId="35F3FB76" w:rsidR="00611BE5" w:rsidRPr="006137E9" w:rsidRDefault="00611BE5" w:rsidP="005920EA">
      <w:pPr>
        <w:pStyle w:val="Odsekzoznamu"/>
        <w:numPr>
          <w:ilvl w:val="0"/>
          <w:numId w:val="17"/>
        </w:numPr>
        <w:spacing w:after="0" w:line="240" w:lineRule="auto"/>
        <w:ind w:left="1418" w:hanging="425"/>
        <w:jc w:val="both"/>
        <w:rPr>
          <w:rFonts w:ascii="Times New Roman" w:hAnsi="Times New Roman" w:cs="Times New Roman"/>
          <w:sz w:val="24"/>
          <w:szCs w:val="24"/>
        </w:rPr>
      </w:pPr>
      <w:r w:rsidRPr="006137E9">
        <w:rPr>
          <w:rFonts w:ascii="Times New Roman" w:hAnsi="Times New Roman" w:cs="Times New Roman"/>
          <w:sz w:val="24"/>
          <w:szCs w:val="24"/>
        </w:rPr>
        <w:t xml:space="preserve">finančná holdingová spoločnosť alebo zmiešaná finančná holdingová spoločnosť nie je </w:t>
      </w:r>
      <w:r w:rsidR="003A7D69" w:rsidRPr="006137E9">
        <w:rPr>
          <w:rFonts w:ascii="Times New Roman" w:hAnsi="Times New Roman" w:cs="Times New Roman"/>
          <w:sz w:val="24"/>
          <w:szCs w:val="24"/>
        </w:rPr>
        <w:t xml:space="preserve">rezolučným subjektom v žiadnej rezolučnej skupine </w:t>
      </w:r>
      <w:r w:rsidRPr="006137E9">
        <w:rPr>
          <w:rFonts w:ascii="Times New Roman" w:hAnsi="Times New Roman" w:cs="Times New Roman"/>
          <w:sz w:val="24"/>
          <w:szCs w:val="24"/>
        </w:rPr>
        <w:t>podľa osobitného predpisu,</w:t>
      </w:r>
      <w:r w:rsidRPr="006137E9">
        <w:rPr>
          <w:rFonts w:ascii="Times New Roman" w:hAnsi="Times New Roman" w:cs="Times New Roman"/>
          <w:sz w:val="24"/>
          <w:szCs w:val="24"/>
          <w:vertAlign w:val="superscript"/>
        </w:rPr>
        <w:t>62</w:t>
      </w:r>
      <w:r w:rsidRPr="006137E9">
        <w:rPr>
          <w:rFonts w:ascii="Times New Roman" w:hAnsi="Times New Roman" w:cs="Times New Roman"/>
          <w:sz w:val="24"/>
          <w:szCs w:val="24"/>
        </w:rPr>
        <w:t>)</w:t>
      </w:r>
    </w:p>
    <w:p w14:paraId="0D9F95E3" w14:textId="77777777" w:rsidR="00611BE5" w:rsidRPr="006137E9" w:rsidRDefault="00611BE5" w:rsidP="005920EA">
      <w:pPr>
        <w:pStyle w:val="Odsekzoznamu"/>
        <w:numPr>
          <w:ilvl w:val="0"/>
          <w:numId w:val="17"/>
        </w:numPr>
        <w:spacing w:after="0" w:line="240" w:lineRule="auto"/>
        <w:ind w:left="1418" w:hanging="425"/>
        <w:jc w:val="both"/>
        <w:rPr>
          <w:rFonts w:ascii="Times New Roman" w:hAnsi="Times New Roman" w:cs="Times New Roman"/>
          <w:sz w:val="24"/>
          <w:szCs w:val="24"/>
        </w:rPr>
      </w:pPr>
      <w:r w:rsidRPr="006137E9">
        <w:rPr>
          <w:rFonts w:ascii="Times New Roman" w:hAnsi="Times New Roman" w:cs="Times New Roman"/>
          <w:sz w:val="24"/>
          <w:szCs w:val="24"/>
        </w:rPr>
        <w:t xml:space="preserve">banka, ktorá je dcérskou spoločnosťou osoby, ktorá žiada o výnimku podľa odseku 1, je určená za zodpovednú za zabezpečenie toho, aby skupina dodržiavala obozretné požiadavky na konsolidovanom základe a sú jej poskytnuté všetky prostriedky a právomoci na to, aby tieto povinnosti účinne plnila, </w:t>
      </w:r>
    </w:p>
    <w:p w14:paraId="3E45EE85" w14:textId="5F578E52" w:rsidR="00611BE5" w:rsidRPr="006137E9" w:rsidRDefault="00611BE5" w:rsidP="005920EA">
      <w:pPr>
        <w:pStyle w:val="Odsekzoznamu"/>
        <w:numPr>
          <w:ilvl w:val="0"/>
          <w:numId w:val="17"/>
        </w:numPr>
        <w:spacing w:after="0" w:line="240" w:lineRule="auto"/>
        <w:ind w:left="1418" w:hanging="425"/>
        <w:jc w:val="both"/>
        <w:rPr>
          <w:rFonts w:ascii="Times New Roman" w:hAnsi="Times New Roman" w:cs="Times New Roman"/>
          <w:sz w:val="24"/>
          <w:szCs w:val="24"/>
        </w:rPr>
      </w:pPr>
      <w:r w:rsidRPr="006137E9">
        <w:rPr>
          <w:rFonts w:ascii="Times New Roman" w:hAnsi="Times New Roman" w:cs="Times New Roman"/>
          <w:sz w:val="24"/>
          <w:szCs w:val="24"/>
        </w:rPr>
        <w:t>finančná holdingová spoločnosť alebo zmiešaná finančná holdingová spoločnosť, ktorá žiada o výnimku podľa odseku 1, sa nezúčastňuje na riadiacich</w:t>
      </w:r>
      <w:r w:rsidR="00921ED6" w:rsidRPr="006137E9">
        <w:rPr>
          <w:rFonts w:ascii="Times New Roman" w:hAnsi="Times New Roman" w:cs="Times New Roman"/>
          <w:sz w:val="24"/>
          <w:szCs w:val="24"/>
        </w:rPr>
        <w:t xml:space="preserve"> rozhodnutiach</w:t>
      </w:r>
      <w:r w:rsidRPr="006137E9">
        <w:rPr>
          <w:rFonts w:ascii="Times New Roman" w:hAnsi="Times New Roman" w:cs="Times New Roman"/>
          <w:sz w:val="24"/>
          <w:szCs w:val="24"/>
        </w:rPr>
        <w:t>, prevádzkových</w:t>
      </w:r>
      <w:r w:rsidR="00921ED6" w:rsidRPr="006137E9">
        <w:rPr>
          <w:rFonts w:ascii="Times New Roman" w:hAnsi="Times New Roman" w:cs="Times New Roman"/>
          <w:sz w:val="24"/>
          <w:szCs w:val="24"/>
        </w:rPr>
        <w:t xml:space="preserve"> rozhodnutiach</w:t>
      </w:r>
      <w:r w:rsidRPr="006137E9">
        <w:rPr>
          <w:rFonts w:ascii="Times New Roman" w:hAnsi="Times New Roman" w:cs="Times New Roman"/>
          <w:sz w:val="24"/>
          <w:szCs w:val="24"/>
        </w:rPr>
        <w:t xml:space="preserve"> alebo finančných rozhodnutiach, ktoré sa týkajú skupiny alebo jej dcérskych spoločností, ktoré sú bankami alebo finančnými inštitúciami a</w:t>
      </w:r>
    </w:p>
    <w:p w14:paraId="1BDC41FB" w14:textId="77777777" w:rsidR="00611BE5" w:rsidRPr="006137E9" w:rsidRDefault="00611BE5" w:rsidP="005920EA">
      <w:pPr>
        <w:pStyle w:val="Odsekzoznamu"/>
        <w:numPr>
          <w:ilvl w:val="0"/>
          <w:numId w:val="17"/>
        </w:numPr>
        <w:spacing w:after="0" w:line="240" w:lineRule="auto"/>
        <w:ind w:left="1418" w:hanging="425"/>
        <w:jc w:val="both"/>
        <w:rPr>
          <w:rFonts w:ascii="Times New Roman" w:hAnsi="Times New Roman" w:cs="Times New Roman"/>
          <w:sz w:val="24"/>
          <w:szCs w:val="24"/>
        </w:rPr>
      </w:pPr>
      <w:r w:rsidRPr="006137E9">
        <w:rPr>
          <w:rFonts w:ascii="Times New Roman" w:hAnsi="Times New Roman" w:cs="Times New Roman"/>
          <w:sz w:val="24"/>
          <w:szCs w:val="24"/>
        </w:rPr>
        <w:t>neexistuje prekážka brániaca účinnému výkonu dohľadu Národnej banky Slovenska nad skupinou na konsolidovanom základe.</w:t>
      </w:r>
    </w:p>
    <w:p w14:paraId="29AA36AB" w14:textId="77777777" w:rsidR="002233FF" w:rsidRPr="006137E9" w:rsidRDefault="002233FF" w:rsidP="005920EA">
      <w:pPr>
        <w:pStyle w:val="Odsekzoznamu"/>
        <w:spacing w:after="0" w:line="240" w:lineRule="auto"/>
        <w:ind w:left="1080"/>
        <w:jc w:val="right"/>
        <w:rPr>
          <w:rFonts w:ascii="Times New Roman" w:hAnsi="Times New Roman" w:cs="Times New Roman"/>
          <w:sz w:val="24"/>
          <w:szCs w:val="24"/>
        </w:rPr>
      </w:pPr>
    </w:p>
    <w:p w14:paraId="75064BEB" w14:textId="4BACE0C4" w:rsidR="00611BE5" w:rsidRPr="006137E9" w:rsidRDefault="00264893" w:rsidP="005920EA">
      <w:pPr>
        <w:pStyle w:val="Odsekzoznamu"/>
        <w:numPr>
          <w:ilvl w:val="0"/>
          <w:numId w:val="16"/>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Finančná holdingová spoločnosť </w:t>
      </w:r>
      <w:r w:rsidR="00611BE5" w:rsidRPr="006137E9">
        <w:rPr>
          <w:rFonts w:ascii="Times New Roman" w:hAnsi="Times New Roman" w:cs="Times New Roman"/>
          <w:sz w:val="24"/>
          <w:szCs w:val="24"/>
        </w:rPr>
        <w:t xml:space="preserve">alebo </w:t>
      </w:r>
      <w:r w:rsidRPr="006137E9">
        <w:rPr>
          <w:rFonts w:ascii="Times New Roman" w:hAnsi="Times New Roman" w:cs="Times New Roman"/>
          <w:sz w:val="24"/>
          <w:szCs w:val="24"/>
        </w:rPr>
        <w:t>zmiešaná finančná holdingová spoločnosť</w:t>
      </w:r>
      <w:r w:rsidR="00611BE5" w:rsidRPr="006137E9">
        <w:rPr>
          <w:rFonts w:ascii="Times New Roman" w:hAnsi="Times New Roman" w:cs="Times New Roman"/>
          <w:sz w:val="24"/>
          <w:szCs w:val="24"/>
        </w:rPr>
        <w:t xml:space="preserve">, ktorým bola udelená výnimka podľa </w:t>
      </w:r>
      <w:r w:rsidR="00823DE8" w:rsidRPr="006137E9">
        <w:rPr>
          <w:rFonts w:ascii="Times New Roman" w:hAnsi="Times New Roman" w:cs="Times New Roman"/>
          <w:sz w:val="24"/>
          <w:szCs w:val="24"/>
        </w:rPr>
        <w:t>odseku 1</w:t>
      </w:r>
      <w:r w:rsidR="00611BE5" w:rsidRPr="006137E9">
        <w:rPr>
          <w:rFonts w:ascii="Times New Roman" w:hAnsi="Times New Roman" w:cs="Times New Roman"/>
          <w:sz w:val="24"/>
          <w:szCs w:val="24"/>
        </w:rPr>
        <w:t xml:space="preserve"> a nemusia žiadať o súhlas podľa § 20a ods. 1, nie sú vyňaté z rozsahu konsolidácie podľa tohto zákona a osobitného predpisu.</w:t>
      </w:r>
      <w:r w:rsidR="00611BE5" w:rsidRPr="006137E9">
        <w:rPr>
          <w:rFonts w:ascii="Times New Roman" w:hAnsi="Times New Roman" w:cs="Times New Roman"/>
          <w:sz w:val="24"/>
          <w:szCs w:val="24"/>
          <w:vertAlign w:val="superscript"/>
        </w:rPr>
        <w:t>30x</w:t>
      </w:r>
      <w:r w:rsidR="00611BE5" w:rsidRPr="006137E9">
        <w:rPr>
          <w:rFonts w:ascii="Times New Roman" w:hAnsi="Times New Roman" w:cs="Times New Roman"/>
          <w:sz w:val="24"/>
          <w:szCs w:val="24"/>
        </w:rPr>
        <w:t>)</w:t>
      </w:r>
    </w:p>
    <w:p w14:paraId="3EED917B" w14:textId="77777777" w:rsidR="00843799" w:rsidRPr="006137E9" w:rsidRDefault="00843799" w:rsidP="005920EA">
      <w:pPr>
        <w:pStyle w:val="Odsekzoznamu"/>
        <w:spacing w:after="0" w:line="240" w:lineRule="auto"/>
        <w:ind w:left="993"/>
        <w:rPr>
          <w:rFonts w:ascii="Times New Roman" w:hAnsi="Times New Roman" w:cs="Times New Roman"/>
          <w:sz w:val="24"/>
          <w:szCs w:val="24"/>
        </w:rPr>
      </w:pPr>
    </w:p>
    <w:p w14:paraId="466CCFD3" w14:textId="7594EC25" w:rsidR="00611BE5" w:rsidRPr="006137E9" w:rsidRDefault="00611BE5" w:rsidP="005920EA">
      <w:pPr>
        <w:pStyle w:val="Odsekzoznamu"/>
        <w:numPr>
          <w:ilvl w:val="0"/>
          <w:numId w:val="16"/>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Ak Národná banka Slovenska ako orgán dohľadu na konsolidovanom základe zistí, že finančná holdingová spoločnosť alebo zmiešaná finančná holdingová spoločnosť </w:t>
      </w:r>
      <w:r w:rsidRPr="006137E9">
        <w:rPr>
          <w:rFonts w:ascii="Times New Roman" w:hAnsi="Times New Roman" w:cs="Times New Roman"/>
          <w:sz w:val="24"/>
          <w:szCs w:val="24"/>
        </w:rPr>
        <w:lastRenderedPageBreak/>
        <w:t>nespĺňa podmienky podľa odseku 2, finančná holdingová spoločnosť alebo zmiešaná finančná holdingová spoločnosť je povinná požiadať bezodkladne o udelenie súhlasu podľa § 20a</w:t>
      </w:r>
      <w:r w:rsidR="00921ED6" w:rsidRPr="006137E9">
        <w:rPr>
          <w:rFonts w:ascii="Times New Roman" w:hAnsi="Times New Roman" w:cs="Times New Roman"/>
          <w:sz w:val="24"/>
          <w:szCs w:val="24"/>
        </w:rPr>
        <w:t xml:space="preserve"> ods. 1</w:t>
      </w:r>
      <w:r w:rsidRPr="006137E9">
        <w:rPr>
          <w:rFonts w:ascii="Times New Roman" w:hAnsi="Times New Roman" w:cs="Times New Roman"/>
          <w:sz w:val="24"/>
          <w:szCs w:val="24"/>
        </w:rPr>
        <w:t>.</w:t>
      </w:r>
    </w:p>
    <w:p w14:paraId="0DBDCEAA" w14:textId="77777777" w:rsidR="00843799" w:rsidRPr="006137E9" w:rsidRDefault="00843799" w:rsidP="005920EA">
      <w:pPr>
        <w:pStyle w:val="Odsekzoznamu"/>
        <w:spacing w:after="0" w:line="240" w:lineRule="auto"/>
        <w:ind w:left="993"/>
        <w:rPr>
          <w:rFonts w:ascii="Times New Roman" w:hAnsi="Times New Roman" w:cs="Times New Roman"/>
          <w:sz w:val="24"/>
          <w:szCs w:val="24"/>
        </w:rPr>
      </w:pPr>
    </w:p>
    <w:p w14:paraId="032C847A" w14:textId="2B5F2C37" w:rsidR="00611BE5" w:rsidRPr="006137E9" w:rsidRDefault="00611BE5" w:rsidP="005920EA">
      <w:pPr>
        <w:pStyle w:val="Odsekzoznamu"/>
        <w:numPr>
          <w:ilvl w:val="0"/>
          <w:numId w:val="16"/>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Ak osoba, ktorej bola </w:t>
      </w:r>
      <w:r w:rsidR="003A7D69" w:rsidRPr="006137E9">
        <w:rPr>
          <w:rFonts w:ascii="Times New Roman" w:hAnsi="Times New Roman" w:cs="Times New Roman"/>
          <w:sz w:val="24"/>
          <w:szCs w:val="24"/>
        </w:rPr>
        <w:t>udelená</w:t>
      </w:r>
      <w:r w:rsidRPr="006137E9">
        <w:rPr>
          <w:rFonts w:ascii="Times New Roman" w:hAnsi="Times New Roman" w:cs="Times New Roman"/>
          <w:sz w:val="24"/>
          <w:szCs w:val="24"/>
        </w:rPr>
        <w:t xml:space="preserve"> výnimka podľa odseku 1, podá žiadosť podľa § 20a ods. 1</w:t>
      </w:r>
      <w:r w:rsidR="00286CA6" w:rsidRPr="006137E9">
        <w:rPr>
          <w:rFonts w:ascii="Times New Roman" w:hAnsi="Times New Roman" w:cs="Times New Roman"/>
          <w:sz w:val="24"/>
          <w:szCs w:val="24"/>
        </w:rPr>
        <w:t xml:space="preserve"> postačuje</w:t>
      </w:r>
      <w:r w:rsidR="00921ED6" w:rsidRPr="006137E9">
        <w:rPr>
          <w:rFonts w:ascii="Times New Roman" w:hAnsi="Times New Roman" w:cs="Times New Roman"/>
          <w:sz w:val="24"/>
          <w:szCs w:val="24"/>
        </w:rPr>
        <w:t>,</w:t>
      </w:r>
      <w:r w:rsidRPr="006137E9">
        <w:rPr>
          <w:rFonts w:ascii="Times New Roman" w:hAnsi="Times New Roman" w:cs="Times New Roman"/>
          <w:sz w:val="24"/>
          <w:szCs w:val="24"/>
        </w:rPr>
        <w:t xml:space="preserve"> aby podmienky podľa § 20a ods. 5 splnila až ku dňu schválenia žiadosti podľa § 20a ods. 1. Schválením žiadosti podľa § 20a ods. 1 stráca udelenie výnimky podľa odseku 1 platnosť. </w:t>
      </w:r>
    </w:p>
    <w:p w14:paraId="7851467D" w14:textId="77777777" w:rsidR="006137E9" w:rsidRDefault="006137E9" w:rsidP="006137E9">
      <w:pPr>
        <w:pStyle w:val="Odsekzoznamu"/>
        <w:keepNext/>
        <w:spacing w:after="0" w:line="240" w:lineRule="auto"/>
        <w:ind w:left="0"/>
        <w:jc w:val="center"/>
        <w:rPr>
          <w:rFonts w:ascii="Times New Roman" w:hAnsi="Times New Roman" w:cs="Times New Roman"/>
          <w:sz w:val="24"/>
          <w:szCs w:val="24"/>
        </w:rPr>
      </w:pPr>
    </w:p>
    <w:p w14:paraId="01A08BE6" w14:textId="5D4D44B2" w:rsidR="007B1181" w:rsidRPr="006137E9" w:rsidRDefault="007B1181" w:rsidP="006137E9">
      <w:pPr>
        <w:pStyle w:val="Odsekzoznamu"/>
        <w:keepNext/>
        <w:spacing w:after="0" w:line="240" w:lineRule="auto"/>
        <w:ind w:left="0"/>
        <w:jc w:val="center"/>
        <w:rPr>
          <w:rFonts w:ascii="Times New Roman" w:hAnsi="Times New Roman" w:cs="Times New Roman"/>
          <w:b/>
          <w:sz w:val="24"/>
          <w:szCs w:val="24"/>
        </w:rPr>
      </w:pPr>
      <w:r w:rsidRPr="006137E9">
        <w:rPr>
          <w:rFonts w:ascii="Times New Roman" w:hAnsi="Times New Roman" w:cs="Times New Roman"/>
          <w:b/>
          <w:sz w:val="24"/>
          <w:szCs w:val="24"/>
        </w:rPr>
        <w:t>§ 20ab</w:t>
      </w:r>
    </w:p>
    <w:p w14:paraId="0723B38D" w14:textId="77777777" w:rsidR="007B1181" w:rsidRPr="006137E9" w:rsidRDefault="007B1181" w:rsidP="005920EA">
      <w:pPr>
        <w:pStyle w:val="Odsekzoznamu"/>
        <w:keepNext/>
        <w:spacing w:after="0" w:line="240" w:lineRule="auto"/>
        <w:ind w:left="993" w:hanging="426"/>
        <w:rPr>
          <w:rFonts w:ascii="Times New Roman" w:hAnsi="Times New Roman" w:cs="Times New Roman"/>
          <w:sz w:val="24"/>
          <w:szCs w:val="24"/>
        </w:rPr>
      </w:pPr>
    </w:p>
    <w:p w14:paraId="7FABD627" w14:textId="211DF7BB" w:rsidR="007B1181" w:rsidRPr="006137E9" w:rsidRDefault="007B1181" w:rsidP="005920EA">
      <w:pPr>
        <w:pStyle w:val="Odsekzoznamu"/>
        <w:keepNext/>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Ak je Národná banka Slovenska orgánom dohľadu na konsolidovanom základe a finančná holdingová spoločnosť alebo zmiešaná finančná holdingová spoločnosť má sídlo v inom členskom štáte, Národná banka Slovenska na účely prijímania rozhodnutia o udelení súhlasu podľa § 20a, </w:t>
      </w:r>
      <w:r w:rsidR="00286CA6" w:rsidRPr="006137E9">
        <w:rPr>
          <w:rFonts w:ascii="Times New Roman" w:hAnsi="Times New Roman" w:cs="Times New Roman"/>
          <w:sz w:val="24"/>
          <w:szCs w:val="24"/>
        </w:rPr>
        <w:t>rozhodnutia o </w:t>
      </w:r>
      <w:r w:rsidRPr="006137E9">
        <w:rPr>
          <w:rFonts w:ascii="Times New Roman" w:hAnsi="Times New Roman" w:cs="Times New Roman"/>
          <w:sz w:val="24"/>
          <w:szCs w:val="24"/>
        </w:rPr>
        <w:t>udelení</w:t>
      </w:r>
      <w:r w:rsidR="00286CA6" w:rsidRPr="006137E9">
        <w:rPr>
          <w:rFonts w:ascii="Times New Roman" w:hAnsi="Times New Roman" w:cs="Times New Roman"/>
          <w:sz w:val="24"/>
          <w:szCs w:val="24"/>
        </w:rPr>
        <w:t xml:space="preserve"> </w:t>
      </w:r>
      <w:r w:rsidRPr="006137E9">
        <w:rPr>
          <w:rFonts w:ascii="Times New Roman" w:hAnsi="Times New Roman" w:cs="Times New Roman"/>
          <w:sz w:val="24"/>
          <w:szCs w:val="24"/>
        </w:rPr>
        <w:t>výnimky podľa §</w:t>
      </w:r>
      <w:r w:rsidR="00286CA6" w:rsidRPr="006137E9">
        <w:rPr>
          <w:rFonts w:ascii="Times New Roman" w:hAnsi="Times New Roman" w:cs="Times New Roman"/>
          <w:sz w:val="24"/>
          <w:szCs w:val="24"/>
        </w:rPr>
        <w:t> </w:t>
      </w:r>
      <w:r w:rsidRPr="006137E9">
        <w:rPr>
          <w:rFonts w:ascii="Times New Roman" w:hAnsi="Times New Roman" w:cs="Times New Roman"/>
          <w:sz w:val="24"/>
          <w:szCs w:val="24"/>
        </w:rPr>
        <w:t>20aa a</w:t>
      </w:r>
      <w:r w:rsidR="00286CA6" w:rsidRPr="006137E9">
        <w:rPr>
          <w:rFonts w:ascii="Times New Roman" w:hAnsi="Times New Roman" w:cs="Times New Roman"/>
          <w:sz w:val="24"/>
          <w:szCs w:val="24"/>
        </w:rPr>
        <w:t xml:space="preserve"> rozhodnutia o uložení </w:t>
      </w:r>
      <w:r w:rsidRPr="006137E9">
        <w:rPr>
          <w:rFonts w:ascii="Times New Roman" w:hAnsi="Times New Roman" w:cs="Times New Roman"/>
          <w:sz w:val="24"/>
          <w:szCs w:val="24"/>
        </w:rPr>
        <w:t>opatrenia na nápravu podľa § 20b spolupracuje a vedie konzultácie s príslušným orgánom dohľadu v tomto inom členskom štáte. V rámci spolupráce s príslušným orgánom dohľadu podľa prvej vety Národná banka Slovenska ako orgán dohľadu na konsolidovanom základe podľa potreby vypracuje posúdenie skutočností uvedených v § 20a ods. 5, § 20aa ods. 2 a v § 20b, predloží toto posúdenie príslušnému orgánu dohľadu podľa prvej vety a ďalej postupuje tak, aby po dohode s týmto príslušným orgánom dohľadu rozhodla do dvoch mesiacov od doručenia tohto posúdenia. Toto spoločné rozhodnutie musí byť riadne zdokumentované a obsahovať odôvodnenie. Národná banka Slovenska ako orgán dohľadu na konsolidovanom základe oznámi spoločné rozhodnutie finančnej holdingovej spoločnosti alebo zmiešanej finančnej holdingovej spoločnosti.</w:t>
      </w:r>
    </w:p>
    <w:p w14:paraId="3385CFCE" w14:textId="77777777" w:rsidR="00843799" w:rsidRPr="006137E9" w:rsidRDefault="00843799" w:rsidP="005920EA">
      <w:pPr>
        <w:pStyle w:val="Odsekzoznamu"/>
        <w:spacing w:after="0" w:line="240" w:lineRule="auto"/>
        <w:ind w:left="993" w:hanging="426"/>
        <w:jc w:val="right"/>
        <w:rPr>
          <w:rFonts w:ascii="Times New Roman" w:hAnsi="Times New Roman" w:cs="Times New Roman"/>
          <w:sz w:val="24"/>
          <w:szCs w:val="24"/>
        </w:rPr>
      </w:pPr>
    </w:p>
    <w:p w14:paraId="3BE01D52" w14:textId="51F7ED9C" w:rsidR="007B1181" w:rsidRPr="006137E9"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Ak sa nedosiahne dohoda medzi Národnou bankou Slovenska ako orgánom dohľadu na konsolidovanom základe a príslušným orgánom dohľadu v inom členskom štáte, v ktorom má finančná holdingová spoločnosť alebo zmiešaná finančná holdingová spoločnosť sídlo, Národná banka Slovenska nevydá rozhodnutie a obráti sa so žiadosťou o vydanie rozhodnutia na Európsky orgán dohľadu (Európsky orgán pre bankovníctvo) v súlade s osobitným predpisom</w:t>
      </w:r>
      <w:r w:rsidR="005D627D"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19</w:t>
      </w:r>
      <w:r w:rsidRPr="006137E9">
        <w:rPr>
          <w:rFonts w:ascii="Times New Roman" w:hAnsi="Times New Roman" w:cs="Times New Roman"/>
          <w:sz w:val="24"/>
          <w:szCs w:val="24"/>
        </w:rPr>
        <w:t>)</w:t>
      </w:r>
      <w:r w:rsidR="005D627D" w:rsidRPr="006137E9">
        <w:rPr>
          <w:rFonts w:ascii="Times New Roman" w:hAnsi="Times New Roman" w:cs="Times New Roman"/>
          <w:sz w:val="24"/>
          <w:szCs w:val="24"/>
        </w:rPr>
        <w:t xml:space="preserve"> Ak Európsky orgán dohľadu (Európsky orgán pre bankovníctvo) v súlade s osobitným predpisom</w:t>
      </w:r>
      <w:r w:rsidR="005D627D" w:rsidRPr="006137E9">
        <w:rPr>
          <w:rFonts w:ascii="Times New Roman" w:hAnsi="Times New Roman" w:cs="Times New Roman"/>
          <w:sz w:val="24"/>
          <w:szCs w:val="24"/>
          <w:vertAlign w:val="superscript"/>
        </w:rPr>
        <w:t>19</w:t>
      </w:r>
      <w:r w:rsidR="005D627D" w:rsidRPr="006137E9">
        <w:rPr>
          <w:rFonts w:ascii="Times New Roman" w:hAnsi="Times New Roman" w:cs="Times New Roman"/>
          <w:sz w:val="24"/>
          <w:szCs w:val="24"/>
        </w:rPr>
        <w:t xml:space="preserve">) rozhodne, Národná banka Slovenska je týmto rozhodnutím viazaná. Národná banka Slovenska sa na Európsky orgán dohľadu (Európsky orgán pre bankovníctvo) neobráti po uplynutí lehoty </w:t>
      </w:r>
      <w:r w:rsidRPr="006137E9">
        <w:rPr>
          <w:rFonts w:ascii="Times New Roman" w:hAnsi="Times New Roman" w:cs="Times New Roman"/>
          <w:sz w:val="24"/>
          <w:szCs w:val="24"/>
        </w:rPr>
        <w:t xml:space="preserve">dvoch mesiacov od doručenia posúdenia podľa odseku 1 alebo </w:t>
      </w:r>
      <w:r w:rsidR="005D627D" w:rsidRPr="006137E9">
        <w:rPr>
          <w:rFonts w:ascii="Times New Roman" w:hAnsi="Times New Roman" w:cs="Times New Roman"/>
          <w:sz w:val="24"/>
          <w:szCs w:val="24"/>
        </w:rPr>
        <w:t xml:space="preserve">po vydaní </w:t>
      </w:r>
      <w:r w:rsidRPr="006137E9">
        <w:rPr>
          <w:rFonts w:ascii="Times New Roman" w:hAnsi="Times New Roman" w:cs="Times New Roman"/>
          <w:sz w:val="24"/>
          <w:szCs w:val="24"/>
        </w:rPr>
        <w:t>spoločného rozhodnutia</w:t>
      </w:r>
      <w:r w:rsidR="005D627D" w:rsidRPr="006137E9">
        <w:rPr>
          <w:rFonts w:ascii="Times New Roman" w:hAnsi="Times New Roman" w:cs="Times New Roman"/>
          <w:sz w:val="24"/>
          <w:szCs w:val="24"/>
        </w:rPr>
        <w:t xml:space="preserve">. </w:t>
      </w:r>
    </w:p>
    <w:p w14:paraId="546EE477" w14:textId="77777777" w:rsidR="00843799" w:rsidRPr="006137E9" w:rsidRDefault="00843799" w:rsidP="005920EA">
      <w:pPr>
        <w:pStyle w:val="Odsekzoznamu"/>
        <w:spacing w:after="0" w:line="240" w:lineRule="auto"/>
        <w:ind w:left="993" w:hanging="426"/>
        <w:rPr>
          <w:rFonts w:ascii="Times New Roman" w:hAnsi="Times New Roman" w:cs="Times New Roman"/>
          <w:sz w:val="24"/>
          <w:szCs w:val="24"/>
        </w:rPr>
      </w:pPr>
    </w:p>
    <w:p w14:paraId="5850A536" w14:textId="6BB4B8D2" w:rsidR="007B1181" w:rsidRPr="006137E9"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Ak Národná banka Slovenska nie je orgánom dohľadu na konsolidovanom základe a finančná holdingová spoločnosť alebo zmiešaná finančná holdingová spoločnosť má sídlo v Slovenskej republike, Národná banka Slovenska vyvinie maximálne úsilie, aby bola dosiahnutá dohoda medzi ňou a príslušným orgánom dohľadu, ktorý je orgánom dohľadu na konsolidovanom základe, na účely vydania spoločného rozhodnutia. Ak sa dohoda podľa prvej vety nedosiahne, Národná banka Slovenska sa môže obrátiť so žiadosťou o vydanie rozhodnutia na Európsky orgán dohľadu (Európsky orgán pre bankovníctvo) v súlade s osobitným predpisom</w:t>
      </w:r>
      <w:r w:rsidR="005D627D"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19</w:t>
      </w:r>
      <w:r w:rsidRPr="006137E9">
        <w:rPr>
          <w:rFonts w:ascii="Times New Roman" w:hAnsi="Times New Roman" w:cs="Times New Roman"/>
          <w:sz w:val="24"/>
          <w:szCs w:val="24"/>
        </w:rPr>
        <w:t xml:space="preserve">) </w:t>
      </w:r>
      <w:r w:rsidR="005D627D" w:rsidRPr="006137E9">
        <w:rPr>
          <w:rFonts w:ascii="Times New Roman" w:hAnsi="Times New Roman" w:cs="Times New Roman"/>
          <w:sz w:val="24"/>
          <w:szCs w:val="24"/>
        </w:rPr>
        <w:t>Ak Európsky orgán dohľadu (Európsky orgán pre bankovníctvo) v súlade s osobitným predpisom</w:t>
      </w:r>
      <w:r w:rsidR="005D627D" w:rsidRPr="006137E9">
        <w:rPr>
          <w:rFonts w:ascii="Times New Roman" w:hAnsi="Times New Roman" w:cs="Times New Roman"/>
          <w:sz w:val="24"/>
          <w:szCs w:val="24"/>
          <w:vertAlign w:val="superscript"/>
        </w:rPr>
        <w:t>19</w:t>
      </w:r>
      <w:r w:rsidR="005D627D" w:rsidRPr="006137E9">
        <w:rPr>
          <w:rFonts w:ascii="Times New Roman" w:hAnsi="Times New Roman" w:cs="Times New Roman"/>
          <w:sz w:val="24"/>
          <w:szCs w:val="24"/>
        </w:rPr>
        <w:t xml:space="preserve">) rozhodne, Národná banka Slovenska je týmto rozhodnutím viazaná. Národná banka Slovenska sa na Európsky orgán dohľadu (Európsky orgán pre </w:t>
      </w:r>
      <w:r w:rsidR="005D627D" w:rsidRPr="006137E9">
        <w:rPr>
          <w:rFonts w:ascii="Times New Roman" w:hAnsi="Times New Roman" w:cs="Times New Roman"/>
          <w:sz w:val="24"/>
          <w:szCs w:val="24"/>
        </w:rPr>
        <w:lastRenderedPageBreak/>
        <w:t>bankovníctvo) neobráti po uplynutí lehoty dvoch mesiacov od doručenia posúdenia podľa odseku 1</w:t>
      </w:r>
      <w:r w:rsidR="00425380" w:rsidRPr="006137E9">
        <w:rPr>
          <w:rFonts w:ascii="Times New Roman" w:hAnsi="Times New Roman" w:cs="Times New Roman"/>
          <w:sz w:val="24"/>
          <w:szCs w:val="24"/>
        </w:rPr>
        <w:t xml:space="preserve"> od príslušného orgánu dohľadu z iného členského štátu, ktorý je orgánom dohľadu na konsolidovanom základe,</w:t>
      </w:r>
      <w:r w:rsidR="005D627D" w:rsidRPr="006137E9">
        <w:rPr>
          <w:rFonts w:ascii="Times New Roman" w:hAnsi="Times New Roman" w:cs="Times New Roman"/>
          <w:sz w:val="24"/>
          <w:szCs w:val="24"/>
        </w:rPr>
        <w:t xml:space="preserve"> alebo po vydaní spoločného rozhodnutia. </w:t>
      </w:r>
    </w:p>
    <w:p w14:paraId="0DF0EBFB" w14:textId="77777777" w:rsidR="00843799" w:rsidRPr="006137E9" w:rsidRDefault="00843799" w:rsidP="005920EA">
      <w:pPr>
        <w:pStyle w:val="Odsekzoznamu"/>
        <w:spacing w:after="0" w:line="240" w:lineRule="auto"/>
        <w:ind w:left="993" w:hanging="426"/>
        <w:jc w:val="right"/>
        <w:rPr>
          <w:rFonts w:ascii="Times New Roman" w:hAnsi="Times New Roman" w:cs="Times New Roman"/>
          <w:sz w:val="24"/>
          <w:szCs w:val="24"/>
        </w:rPr>
      </w:pPr>
    </w:p>
    <w:p w14:paraId="08996B64" w14:textId="7755060A" w:rsidR="007B1181" w:rsidRPr="006137E9"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Ak ide o zmiešanú finančnú holdingovú spoločnosť a Národná banka Slovenska nie je orgánom vykonávajúcim doplňujúci dohľad podľa § 49a až 49o alebo osobitných predpisov,</w:t>
      </w:r>
      <w:r w:rsidRPr="006137E9">
        <w:rPr>
          <w:rFonts w:ascii="Times New Roman" w:hAnsi="Times New Roman" w:cs="Times New Roman"/>
          <w:sz w:val="24"/>
          <w:szCs w:val="24"/>
          <w:vertAlign w:val="superscript"/>
        </w:rPr>
        <w:t>24f</w:t>
      </w:r>
      <w:r w:rsidRPr="006137E9">
        <w:rPr>
          <w:rFonts w:ascii="Times New Roman" w:hAnsi="Times New Roman" w:cs="Times New Roman"/>
          <w:sz w:val="24"/>
          <w:szCs w:val="24"/>
        </w:rPr>
        <w:t xml:space="preserve">) na rozhodnutie podľa § 20a ods. 1, </w:t>
      </w:r>
      <w:r w:rsidR="00E37515" w:rsidRPr="006137E9">
        <w:rPr>
          <w:rFonts w:ascii="Times New Roman" w:hAnsi="Times New Roman" w:cs="Times New Roman"/>
          <w:sz w:val="24"/>
          <w:szCs w:val="24"/>
        </w:rPr>
        <w:t xml:space="preserve">rozhodnutie podľa </w:t>
      </w:r>
      <w:r w:rsidRPr="006137E9">
        <w:rPr>
          <w:rFonts w:ascii="Times New Roman" w:hAnsi="Times New Roman" w:cs="Times New Roman"/>
          <w:sz w:val="24"/>
          <w:szCs w:val="24"/>
        </w:rPr>
        <w:t>§ 20aa</w:t>
      </w:r>
      <w:r w:rsidR="00E22B27" w:rsidRPr="006137E9">
        <w:rPr>
          <w:rFonts w:ascii="Times New Roman" w:hAnsi="Times New Roman" w:cs="Times New Roman"/>
          <w:sz w:val="24"/>
          <w:szCs w:val="24"/>
        </w:rPr>
        <w:t xml:space="preserve"> ods. 1 alebo ods. 4</w:t>
      </w:r>
      <w:r w:rsidRPr="006137E9">
        <w:rPr>
          <w:rFonts w:ascii="Times New Roman" w:hAnsi="Times New Roman" w:cs="Times New Roman"/>
          <w:sz w:val="24"/>
          <w:szCs w:val="24"/>
        </w:rPr>
        <w:t xml:space="preserve"> </w:t>
      </w:r>
      <w:r w:rsidR="0020799F" w:rsidRPr="006137E9">
        <w:rPr>
          <w:rFonts w:ascii="Times New Roman" w:hAnsi="Times New Roman" w:cs="Times New Roman"/>
          <w:sz w:val="24"/>
          <w:szCs w:val="24"/>
        </w:rPr>
        <w:t xml:space="preserve">alebo na rozhodnutie </w:t>
      </w:r>
      <w:r w:rsidRPr="006137E9">
        <w:rPr>
          <w:rFonts w:ascii="Times New Roman" w:hAnsi="Times New Roman" w:cs="Times New Roman"/>
          <w:sz w:val="24"/>
          <w:szCs w:val="24"/>
        </w:rPr>
        <w:t>o uložení opatrení na nápravu podľa § 20b sa vyžaduje súhlas príslušného orgánu vykonávajúceho doplňujúci dohľad</w:t>
      </w:r>
      <w:r w:rsidR="00E37515" w:rsidRPr="006137E9">
        <w:rPr>
          <w:rFonts w:ascii="Times New Roman" w:hAnsi="Times New Roman" w:cs="Times New Roman"/>
          <w:sz w:val="24"/>
          <w:szCs w:val="24"/>
        </w:rPr>
        <w:t xml:space="preserve"> v členskom štáte, v ktorom má zmiešaná finančná holdingová spoločnosť sídlo.</w:t>
      </w:r>
      <w:r w:rsidRPr="006137E9">
        <w:rPr>
          <w:rFonts w:ascii="Times New Roman" w:hAnsi="Times New Roman" w:cs="Times New Roman"/>
          <w:sz w:val="24"/>
          <w:szCs w:val="24"/>
        </w:rPr>
        <w:t xml:space="preserve"> </w:t>
      </w:r>
    </w:p>
    <w:p w14:paraId="3885479D" w14:textId="77777777" w:rsidR="00843799" w:rsidRPr="006137E9" w:rsidRDefault="00843799" w:rsidP="005920EA">
      <w:pPr>
        <w:pStyle w:val="Odsekzoznamu"/>
        <w:spacing w:after="0" w:line="240" w:lineRule="auto"/>
        <w:ind w:left="992" w:hanging="425"/>
        <w:rPr>
          <w:rFonts w:ascii="Times New Roman" w:hAnsi="Times New Roman" w:cs="Times New Roman"/>
          <w:sz w:val="24"/>
          <w:szCs w:val="24"/>
        </w:rPr>
      </w:pPr>
    </w:p>
    <w:p w14:paraId="2ACC83C7" w14:textId="165D7731" w:rsidR="007B1181" w:rsidRPr="006137E9"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Ak </w:t>
      </w:r>
      <w:r w:rsidR="00EE3F8C" w:rsidRPr="006137E9">
        <w:rPr>
          <w:rFonts w:ascii="Times New Roman" w:hAnsi="Times New Roman" w:cs="Times New Roman"/>
          <w:sz w:val="24"/>
          <w:szCs w:val="24"/>
        </w:rPr>
        <w:t>príslušný</w:t>
      </w:r>
      <w:r w:rsidRPr="006137E9">
        <w:rPr>
          <w:rFonts w:ascii="Times New Roman" w:hAnsi="Times New Roman" w:cs="Times New Roman"/>
          <w:sz w:val="24"/>
          <w:szCs w:val="24"/>
        </w:rPr>
        <w:t xml:space="preserve"> orgán </w:t>
      </w:r>
      <w:r w:rsidR="00EE3F8C" w:rsidRPr="006137E9">
        <w:rPr>
          <w:rFonts w:ascii="Times New Roman" w:hAnsi="Times New Roman" w:cs="Times New Roman"/>
          <w:sz w:val="24"/>
          <w:szCs w:val="24"/>
        </w:rPr>
        <w:t xml:space="preserve">dohľadu v inom členskom štáte </w:t>
      </w:r>
      <w:r w:rsidRPr="006137E9">
        <w:rPr>
          <w:rFonts w:ascii="Times New Roman" w:hAnsi="Times New Roman" w:cs="Times New Roman"/>
          <w:sz w:val="24"/>
          <w:szCs w:val="24"/>
        </w:rPr>
        <w:t xml:space="preserve">vykonávajúci </w:t>
      </w:r>
      <w:r w:rsidR="00EE3F8C" w:rsidRPr="006137E9">
        <w:rPr>
          <w:rFonts w:ascii="Times New Roman" w:hAnsi="Times New Roman" w:cs="Times New Roman"/>
          <w:sz w:val="24"/>
          <w:szCs w:val="24"/>
        </w:rPr>
        <w:t xml:space="preserve">doplňujúci </w:t>
      </w:r>
      <w:r w:rsidRPr="006137E9">
        <w:rPr>
          <w:rFonts w:ascii="Times New Roman" w:hAnsi="Times New Roman" w:cs="Times New Roman"/>
          <w:sz w:val="24"/>
          <w:szCs w:val="24"/>
        </w:rPr>
        <w:t>dohľad nevydá súhlas podľa odseku 4, Národná banka Slovenska žiadosť o pomoc pri dosiahnutí dohody vo veciach podľa odseku 4 postúpi príslušnému Európskemu orgánu dohľadu (Európskemu orgánu pre bankovníctvo alebo Európskemu orgánu pre poisťovníctvo a dôchodkové poistenie zamestnancov). Rozhodnutím prijatým v súlade s týmto odsekom nie sú dotknuté povinnosti podľa tohto zákona alebo osobitných predpisov.</w:t>
      </w:r>
      <w:r w:rsidRPr="006137E9">
        <w:rPr>
          <w:rFonts w:ascii="Times New Roman" w:hAnsi="Times New Roman" w:cs="Times New Roman"/>
          <w:sz w:val="24"/>
          <w:szCs w:val="24"/>
          <w:vertAlign w:val="superscript"/>
        </w:rPr>
        <w:t>24g</w:t>
      </w:r>
      <w:r w:rsidRPr="006137E9">
        <w:rPr>
          <w:rFonts w:ascii="Times New Roman" w:hAnsi="Times New Roman" w:cs="Times New Roman"/>
          <w:sz w:val="24"/>
          <w:szCs w:val="24"/>
        </w:rPr>
        <w:t>)</w:t>
      </w:r>
    </w:p>
    <w:p w14:paraId="51A97840" w14:textId="77777777" w:rsidR="00843799" w:rsidRPr="006137E9" w:rsidRDefault="00843799" w:rsidP="005920EA">
      <w:pPr>
        <w:pStyle w:val="Odsekzoznamu"/>
        <w:spacing w:after="0" w:line="240" w:lineRule="auto"/>
        <w:ind w:left="993" w:hanging="426"/>
        <w:jc w:val="right"/>
        <w:rPr>
          <w:rFonts w:ascii="Times New Roman" w:hAnsi="Times New Roman" w:cs="Times New Roman"/>
          <w:sz w:val="24"/>
          <w:szCs w:val="24"/>
        </w:rPr>
      </w:pPr>
    </w:p>
    <w:p w14:paraId="6E80868E" w14:textId="15F6085C" w:rsidR="007B1181" w:rsidRPr="006137E9"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Ak Národná banka Slovenska zamietne žiadosť podľa § 20a ods. 1 alebo § 20aa ods.</w:t>
      </w:r>
      <w:r w:rsidR="004D41D4" w:rsidRPr="006137E9">
        <w:rPr>
          <w:rFonts w:ascii="Times New Roman" w:hAnsi="Times New Roman" w:cs="Times New Roman"/>
          <w:sz w:val="24"/>
          <w:szCs w:val="24"/>
        </w:rPr>
        <w:t> </w:t>
      </w:r>
      <w:r w:rsidRPr="006137E9">
        <w:rPr>
          <w:rFonts w:ascii="Times New Roman" w:hAnsi="Times New Roman" w:cs="Times New Roman"/>
          <w:sz w:val="24"/>
          <w:szCs w:val="24"/>
        </w:rPr>
        <w:t>1, oznámi žiadateľovi svoje rozhodnutie spolu s odôvodnením v lehote štyroch mesiacov odo dňa doručenia úplnej žiadosti. Rozhodnutie o žiadosti podľa § 20a ods.</w:t>
      </w:r>
      <w:r w:rsidR="004D41D4" w:rsidRPr="006137E9">
        <w:rPr>
          <w:rFonts w:ascii="Times New Roman" w:hAnsi="Times New Roman" w:cs="Times New Roman"/>
          <w:sz w:val="24"/>
          <w:szCs w:val="24"/>
        </w:rPr>
        <w:t> </w:t>
      </w:r>
      <w:r w:rsidRPr="006137E9">
        <w:rPr>
          <w:rFonts w:ascii="Times New Roman" w:hAnsi="Times New Roman" w:cs="Times New Roman"/>
          <w:sz w:val="24"/>
          <w:szCs w:val="24"/>
        </w:rPr>
        <w:t>1 alebo § 20aa ods. 1 sa prijme najneskôr do šiestich mesiacov od doručenia takejto žiadosti.</w:t>
      </w:r>
    </w:p>
    <w:p w14:paraId="6ABC3547" w14:textId="77777777" w:rsidR="00843799" w:rsidRPr="006137E9" w:rsidRDefault="00843799" w:rsidP="005920EA">
      <w:pPr>
        <w:pStyle w:val="Odsekzoznamu"/>
        <w:spacing w:after="0" w:line="240" w:lineRule="auto"/>
        <w:ind w:left="993" w:hanging="426"/>
        <w:jc w:val="both"/>
        <w:rPr>
          <w:rFonts w:ascii="Times New Roman" w:hAnsi="Times New Roman" w:cs="Times New Roman"/>
          <w:sz w:val="24"/>
          <w:szCs w:val="24"/>
        </w:rPr>
      </w:pPr>
    </w:p>
    <w:p w14:paraId="41390AF0" w14:textId="02C80F8C" w:rsidR="00940CC1" w:rsidRPr="006137E9" w:rsidRDefault="00940CC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Národná banka Slovenska ako orgán dohľadu na konsolidovanom základe monitoruje dodržiavanie podmienok uvedených v § 20a ods. 5 a § 20aa ods. 2. Finančná holdingová spoločnosť a zmiešaná finančná holdingová spoločnosť poskytuje na požiadanie Národnej banke Slovenska ako orgánu dohľadu na konsolidovanom základe všetky informácie potrebné na priebežné monitorovanie organizačnej štruktúry skupiny a dodržiavanie podmienok podľa § 20a ods. 5 a</w:t>
      </w:r>
      <w:r w:rsidR="004D41D4" w:rsidRPr="006137E9">
        <w:rPr>
          <w:rFonts w:ascii="Times New Roman" w:hAnsi="Times New Roman" w:cs="Times New Roman"/>
          <w:sz w:val="24"/>
          <w:szCs w:val="24"/>
        </w:rPr>
        <w:t> </w:t>
      </w:r>
      <w:r w:rsidRPr="006137E9">
        <w:rPr>
          <w:rFonts w:ascii="Times New Roman" w:hAnsi="Times New Roman" w:cs="Times New Roman"/>
          <w:sz w:val="24"/>
          <w:szCs w:val="24"/>
        </w:rPr>
        <w:t>§</w:t>
      </w:r>
      <w:r w:rsidR="004D41D4" w:rsidRPr="006137E9">
        <w:rPr>
          <w:rFonts w:ascii="Times New Roman" w:hAnsi="Times New Roman" w:cs="Times New Roman"/>
          <w:sz w:val="24"/>
          <w:szCs w:val="24"/>
        </w:rPr>
        <w:t> </w:t>
      </w:r>
      <w:r w:rsidRPr="006137E9">
        <w:rPr>
          <w:rFonts w:ascii="Times New Roman" w:hAnsi="Times New Roman" w:cs="Times New Roman"/>
          <w:sz w:val="24"/>
          <w:szCs w:val="24"/>
        </w:rPr>
        <w:t>20aa ods. 2. Národná banka Slovenska ako orgán dohľadu na konsolidovanom základe tieto informácie poskytuje príslušnému orgánu dohľadu v inom členskom štáte, v ktorom má sídlo finančná holdingová spoločnosť alebo zmiešaná finančná holdingová spoločnosť.</w:t>
      </w:r>
    </w:p>
    <w:p w14:paraId="2EE96CAF" w14:textId="77777777" w:rsidR="00843799" w:rsidRPr="006137E9" w:rsidRDefault="00843799" w:rsidP="005920EA">
      <w:pPr>
        <w:pStyle w:val="Odsekzoznamu"/>
        <w:spacing w:after="0" w:line="240" w:lineRule="auto"/>
        <w:ind w:left="993"/>
        <w:jc w:val="both"/>
        <w:rPr>
          <w:rFonts w:ascii="Times New Roman" w:hAnsi="Times New Roman" w:cs="Times New Roman"/>
          <w:sz w:val="24"/>
          <w:szCs w:val="24"/>
        </w:rPr>
      </w:pPr>
    </w:p>
    <w:p w14:paraId="07DA93B7" w14:textId="413CFB59" w:rsidR="007B1181" w:rsidRPr="006137E9" w:rsidRDefault="007B1181" w:rsidP="005920EA">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Každý je povinný poskytnúť na písomné požiadanie Národnej banky Slovenska v</w:t>
      </w:r>
      <w:r w:rsidR="00326D86" w:rsidRPr="006137E9">
        <w:rPr>
          <w:rFonts w:ascii="Times New Roman" w:hAnsi="Times New Roman" w:cs="Times New Roman"/>
          <w:sz w:val="24"/>
          <w:szCs w:val="24"/>
        </w:rPr>
        <w:t> </w:t>
      </w:r>
      <w:r w:rsidRPr="006137E9">
        <w:rPr>
          <w:rFonts w:ascii="Times New Roman" w:hAnsi="Times New Roman" w:cs="Times New Roman"/>
          <w:sz w:val="24"/>
          <w:szCs w:val="24"/>
        </w:rPr>
        <w:t>ňou</w:t>
      </w:r>
      <w:r w:rsidR="00326D86"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určenej lehote požadované informácie na účel zisťovania, či sa na výkon činnosti príslušnej osoby vyžaduje udelenie súhlasu podľa § 20a ods. 1 alebo udelenie výnimky podľa § 20aa ods. </w:t>
      </w:r>
      <w:r w:rsidR="003A7D69" w:rsidRPr="006137E9">
        <w:rPr>
          <w:rFonts w:ascii="Times New Roman" w:hAnsi="Times New Roman" w:cs="Times New Roman"/>
          <w:sz w:val="24"/>
          <w:szCs w:val="24"/>
        </w:rPr>
        <w:t>2</w:t>
      </w:r>
      <w:r w:rsidRPr="006137E9">
        <w:rPr>
          <w:rFonts w:ascii="Times New Roman" w:hAnsi="Times New Roman" w:cs="Times New Roman"/>
          <w:sz w:val="24"/>
          <w:szCs w:val="24"/>
        </w:rPr>
        <w:t>.</w:t>
      </w:r>
    </w:p>
    <w:p w14:paraId="67619364" w14:textId="77777777" w:rsidR="007B1181" w:rsidRPr="006137E9" w:rsidRDefault="007B1181" w:rsidP="006C3EAD">
      <w:pPr>
        <w:pStyle w:val="Odsekzoznamu"/>
        <w:spacing w:after="0" w:line="240" w:lineRule="auto"/>
        <w:ind w:left="993" w:hanging="426"/>
        <w:jc w:val="both"/>
        <w:rPr>
          <w:rFonts w:ascii="Times New Roman" w:hAnsi="Times New Roman" w:cs="Times New Roman"/>
          <w:sz w:val="24"/>
          <w:szCs w:val="24"/>
        </w:rPr>
      </w:pPr>
    </w:p>
    <w:p w14:paraId="23B629C8" w14:textId="3E9A113B" w:rsidR="00780394" w:rsidRPr="006137E9" w:rsidRDefault="006C3EAD" w:rsidP="006C3EAD">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Na účely posúdenia splnenia podmienok podľa § 20a ods. 5 a § 20aa ods. 2 </w:t>
      </w:r>
      <w:r w:rsidR="00780394" w:rsidRPr="006137E9">
        <w:rPr>
          <w:rFonts w:ascii="Times New Roman" w:hAnsi="Times New Roman" w:cs="Times New Roman"/>
          <w:sz w:val="24"/>
          <w:szCs w:val="24"/>
        </w:rPr>
        <w:t>Národná banka Slovenska je oprávnená požadovať</w:t>
      </w:r>
      <w:r w:rsidR="007221B6" w:rsidRPr="006137E9">
        <w:rPr>
          <w:rFonts w:ascii="Times New Roman" w:hAnsi="Times New Roman" w:cs="Times New Roman"/>
          <w:sz w:val="24"/>
          <w:szCs w:val="24"/>
        </w:rPr>
        <w:t xml:space="preserve"> od finančnej holdingovej spoločnosti alebo zmiešanej finančnej holdingovej spoločnosti</w:t>
      </w:r>
      <w:r w:rsidR="00780394" w:rsidRPr="006137E9">
        <w:rPr>
          <w:rFonts w:ascii="Times New Roman" w:hAnsi="Times New Roman" w:cs="Times New Roman"/>
          <w:sz w:val="24"/>
          <w:szCs w:val="24"/>
        </w:rPr>
        <w:t xml:space="preserve"> </w:t>
      </w:r>
      <w:r w:rsidRPr="006137E9">
        <w:rPr>
          <w:rFonts w:ascii="Times New Roman" w:hAnsi="Times New Roman" w:cs="Times New Roman"/>
          <w:sz w:val="24"/>
          <w:szCs w:val="24"/>
        </w:rPr>
        <w:t>ďalšie informácie a doklady iné ako podľa § 20a ods. 3 a § 20aa ods. 1.</w:t>
      </w:r>
    </w:p>
    <w:p w14:paraId="190951DE" w14:textId="77777777" w:rsidR="006C3EAD" w:rsidRPr="006137E9" w:rsidRDefault="006C3EAD" w:rsidP="006C3EAD">
      <w:pPr>
        <w:pStyle w:val="Odsekzoznamu"/>
        <w:spacing w:after="0" w:line="240" w:lineRule="auto"/>
        <w:rPr>
          <w:rFonts w:ascii="Times New Roman" w:hAnsi="Times New Roman" w:cs="Times New Roman"/>
          <w:sz w:val="24"/>
          <w:szCs w:val="24"/>
        </w:rPr>
      </w:pPr>
    </w:p>
    <w:p w14:paraId="25606136" w14:textId="2459CA64" w:rsidR="007B1181" w:rsidRPr="006137E9" w:rsidRDefault="007B1181" w:rsidP="006C3EAD">
      <w:pPr>
        <w:pStyle w:val="Odsekzoznamu"/>
        <w:numPr>
          <w:ilvl w:val="0"/>
          <w:numId w:val="20"/>
        </w:numPr>
        <w:spacing w:after="0" w:line="240" w:lineRule="auto"/>
        <w:ind w:left="993" w:hanging="426"/>
        <w:jc w:val="both"/>
        <w:rPr>
          <w:rFonts w:ascii="Times New Roman" w:hAnsi="Times New Roman" w:cs="Times New Roman"/>
          <w:sz w:val="24"/>
          <w:szCs w:val="24"/>
        </w:rPr>
      </w:pPr>
      <w:r w:rsidRPr="006137E9">
        <w:rPr>
          <w:rFonts w:ascii="Times New Roman" w:hAnsi="Times New Roman" w:cs="Times New Roman"/>
          <w:sz w:val="24"/>
          <w:szCs w:val="24"/>
        </w:rPr>
        <w:t>Opatrením,</w:t>
      </w:r>
      <w:r w:rsidRPr="006137E9">
        <w:rPr>
          <w:rFonts w:ascii="Times New Roman" w:hAnsi="Times New Roman" w:cs="Times New Roman"/>
          <w:sz w:val="24"/>
          <w:szCs w:val="24"/>
          <w:vertAlign w:val="superscript"/>
        </w:rPr>
        <w:t>23</w:t>
      </w:r>
      <w:r w:rsidRPr="006137E9">
        <w:rPr>
          <w:rFonts w:ascii="Times New Roman" w:hAnsi="Times New Roman" w:cs="Times New Roman"/>
          <w:sz w:val="24"/>
          <w:szCs w:val="24"/>
        </w:rPr>
        <w:t>) ktoré vydá Národná banka Slovenska a ktoré sa vyhlasuje v zbierke zákonov, sa ustanovia</w:t>
      </w:r>
    </w:p>
    <w:p w14:paraId="7D7E0E15" w14:textId="0772B079" w:rsidR="007B1181" w:rsidRPr="006137E9" w:rsidRDefault="007B1181" w:rsidP="005920EA">
      <w:pPr>
        <w:pStyle w:val="Odsekzoznamu"/>
        <w:numPr>
          <w:ilvl w:val="0"/>
          <w:numId w:val="19"/>
        </w:numPr>
        <w:spacing w:after="0" w:line="240" w:lineRule="auto"/>
        <w:ind w:left="1418" w:hanging="426"/>
        <w:jc w:val="both"/>
        <w:rPr>
          <w:rFonts w:ascii="Times New Roman" w:hAnsi="Times New Roman" w:cs="Times New Roman"/>
          <w:sz w:val="24"/>
          <w:szCs w:val="24"/>
        </w:rPr>
      </w:pPr>
      <w:r w:rsidRPr="006137E9">
        <w:rPr>
          <w:rFonts w:ascii="Times New Roman" w:hAnsi="Times New Roman" w:cs="Times New Roman"/>
          <w:sz w:val="24"/>
          <w:szCs w:val="24"/>
        </w:rPr>
        <w:lastRenderedPageBreak/>
        <w:t xml:space="preserve">náležitosti žiadosti o udelenie súhlasu podľa § 20a ods. 1 </w:t>
      </w:r>
      <w:r w:rsidR="003A7D69" w:rsidRPr="006137E9">
        <w:rPr>
          <w:rFonts w:ascii="Times New Roman" w:hAnsi="Times New Roman" w:cs="Times New Roman"/>
          <w:sz w:val="24"/>
          <w:szCs w:val="24"/>
        </w:rPr>
        <w:t>až 3</w:t>
      </w:r>
      <w:r w:rsidRPr="006137E9">
        <w:rPr>
          <w:rFonts w:ascii="Times New Roman" w:hAnsi="Times New Roman" w:cs="Times New Roman"/>
          <w:sz w:val="24"/>
          <w:szCs w:val="24"/>
        </w:rPr>
        <w:t xml:space="preserve"> a doklady prikladané k žiadosti,</w:t>
      </w:r>
    </w:p>
    <w:p w14:paraId="55E8D65E" w14:textId="13F3D9DF" w:rsidR="005D627D" w:rsidRPr="006137E9" w:rsidRDefault="005D627D" w:rsidP="005920EA">
      <w:pPr>
        <w:pStyle w:val="Odsekzoznamu"/>
        <w:numPr>
          <w:ilvl w:val="0"/>
          <w:numId w:val="19"/>
        </w:numPr>
        <w:spacing w:after="0" w:line="240" w:lineRule="auto"/>
        <w:ind w:left="1418" w:hanging="426"/>
        <w:jc w:val="both"/>
        <w:rPr>
          <w:rFonts w:ascii="Times New Roman" w:hAnsi="Times New Roman" w:cs="Times New Roman"/>
          <w:sz w:val="24"/>
          <w:szCs w:val="24"/>
        </w:rPr>
      </w:pPr>
      <w:r w:rsidRPr="006137E9">
        <w:rPr>
          <w:rFonts w:ascii="Times New Roman" w:hAnsi="Times New Roman" w:cs="Times New Roman"/>
          <w:sz w:val="24"/>
          <w:szCs w:val="24"/>
        </w:rPr>
        <w:t>podrobnosti o podmienkach podľa § 20a ods. 5 a spôsob preukazovania týchto podmienok,</w:t>
      </w:r>
    </w:p>
    <w:p w14:paraId="4DB54C48" w14:textId="3E2EB8F4" w:rsidR="001413FD" w:rsidRPr="006137E9" w:rsidRDefault="007B1181" w:rsidP="006C3EAD">
      <w:pPr>
        <w:pStyle w:val="Odsekzoznamu"/>
        <w:numPr>
          <w:ilvl w:val="0"/>
          <w:numId w:val="19"/>
        </w:numPr>
        <w:spacing w:after="0" w:line="240" w:lineRule="auto"/>
        <w:ind w:left="1418" w:hanging="426"/>
        <w:jc w:val="both"/>
        <w:rPr>
          <w:rFonts w:ascii="Times New Roman" w:hAnsi="Times New Roman" w:cs="Times New Roman"/>
          <w:sz w:val="24"/>
          <w:szCs w:val="24"/>
        </w:rPr>
      </w:pPr>
      <w:r w:rsidRPr="006137E9">
        <w:rPr>
          <w:rFonts w:ascii="Times New Roman" w:hAnsi="Times New Roman" w:cs="Times New Roman"/>
          <w:sz w:val="24"/>
          <w:szCs w:val="24"/>
        </w:rPr>
        <w:t>náležitosti žiadosti o výnimku podľa § 20aa</w:t>
      </w:r>
      <w:r w:rsidR="00415734" w:rsidRPr="006137E9">
        <w:rPr>
          <w:rFonts w:ascii="Times New Roman" w:hAnsi="Times New Roman" w:cs="Times New Roman"/>
          <w:sz w:val="24"/>
          <w:szCs w:val="24"/>
        </w:rPr>
        <w:t xml:space="preserve"> ods. 1</w:t>
      </w:r>
      <w:r w:rsidR="003A7D69" w:rsidRPr="006137E9">
        <w:rPr>
          <w:rFonts w:ascii="Times New Roman" w:hAnsi="Times New Roman" w:cs="Times New Roman"/>
          <w:sz w:val="24"/>
          <w:szCs w:val="24"/>
        </w:rPr>
        <w:t xml:space="preserve"> </w:t>
      </w:r>
      <w:r w:rsidR="006C3EAD" w:rsidRPr="006137E9">
        <w:rPr>
          <w:rFonts w:ascii="Times New Roman" w:hAnsi="Times New Roman" w:cs="Times New Roman"/>
          <w:sz w:val="24"/>
          <w:szCs w:val="24"/>
        </w:rPr>
        <w:t>a doklady prikladané k</w:t>
      </w:r>
      <w:r w:rsidR="001413FD" w:rsidRPr="006137E9">
        <w:rPr>
          <w:rFonts w:ascii="Times New Roman" w:hAnsi="Times New Roman" w:cs="Times New Roman"/>
          <w:sz w:val="24"/>
          <w:szCs w:val="24"/>
        </w:rPr>
        <w:t> </w:t>
      </w:r>
      <w:r w:rsidR="006C3EAD" w:rsidRPr="006137E9">
        <w:rPr>
          <w:rFonts w:ascii="Times New Roman" w:hAnsi="Times New Roman" w:cs="Times New Roman"/>
          <w:sz w:val="24"/>
          <w:szCs w:val="24"/>
        </w:rPr>
        <w:t>žiadosti</w:t>
      </w:r>
      <w:r w:rsidR="001413FD" w:rsidRPr="006137E9">
        <w:rPr>
          <w:rFonts w:ascii="Times New Roman" w:hAnsi="Times New Roman" w:cs="Times New Roman"/>
          <w:sz w:val="24"/>
          <w:szCs w:val="24"/>
        </w:rPr>
        <w:t>,</w:t>
      </w:r>
    </w:p>
    <w:p w14:paraId="139CF409" w14:textId="1077AE4A" w:rsidR="007B1181" w:rsidRPr="006137E9" w:rsidRDefault="001413FD" w:rsidP="006C3EAD">
      <w:pPr>
        <w:pStyle w:val="Odsekzoznamu"/>
        <w:numPr>
          <w:ilvl w:val="0"/>
          <w:numId w:val="19"/>
        </w:numPr>
        <w:spacing w:after="0" w:line="240" w:lineRule="auto"/>
        <w:ind w:left="1418" w:hanging="426"/>
        <w:jc w:val="both"/>
        <w:rPr>
          <w:rFonts w:ascii="Times New Roman" w:hAnsi="Times New Roman" w:cs="Times New Roman"/>
          <w:sz w:val="24"/>
          <w:szCs w:val="24"/>
        </w:rPr>
      </w:pPr>
      <w:r w:rsidRPr="006137E9">
        <w:rPr>
          <w:rFonts w:ascii="Times New Roman" w:hAnsi="Times New Roman" w:cs="Times New Roman"/>
          <w:sz w:val="24"/>
          <w:szCs w:val="24"/>
        </w:rPr>
        <w:t>podrobnosti o podmienkach podľa § 20aa ods. 2 a spôsob preukazovania týchto podmienok</w:t>
      </w:r>
      <w:r w:rsidR="007B1181" w:rsidRPr="006137E9">
        <w:rPr>
          <w:rFonts w:ascii="Times New Roman" w:hAnsi="Times New Roman" w:cs="Times New Roman"/>
          <w:sz w:val="24"/>
          <w:szCs w:val="24"/>
        </w:rPr>
        <w:t>.</w:t>
      </w:r>
      <w:r w:rsidR="00DF47BF" w:rsidRPr="006137E9">
        <w:rPr>
          <w:rFonts w:ascii="Times New Roman" w:hAnsi="Times New Roman" w:cs="Times New Roman"/>
          <w:sz w:val="24"/>
          <w:szCs w:val="24"/>
        </w:rPr>
        <w:t>“.</w:t>
      </w:r>
    </w:p>
    <w:p w14:paraId="1B1519A9" w14:textId="51903F8A" w:rsidR="00843799" w:rsidRPr="006137E9" w:rsidRDefault="00843799" w:rsidP="005920EA">
      <w:pPr>
        <w:pStyle w:val="Odsekzoznamu"/>
        <w:spacing w:after="0" w:line="240" w:lineRule="auto"/>
        <w:ind w:left="1418"/>
        <w:jc w:val="both"/>
        <w:rPr>
          <w:rFonts w:ascii="Times New Roman" w:hAnsi="Times New Roman" w:cs="Times New Roman"/>
          <w:sz w:val="24"/>
          <w:szCs w:val="24"/>
        </w:rPr>
      </w:pPr>
    </w:p>
    <w:p w14:paraId="47C6CD62" w14:textId="59CE2671" w:rsidR="00611BE5" w:rsidRPr="006137E9" w:rsidRDefault="00611BE5"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20b ods. 1 sa slová „ods. 4“ nahrádzajú slovami „ods. 5</w:t>
      </w:r>
      <w:r w:rsidR="003A7D69" w:rsidRPr="006137E9">
        <w:rPr>
          <w:rFonts w:ascii="Times New Roman" w:hAnsi="Times New Roman" w:cs="Times New Roman"/>
          <w:sz w:val="24"/>
          <w:szCs w:val="24"/>
        </w:rPr>
        <w:t>“.</w:t>
      </w:r>
    </w:p>
    <w:p w14:paraId="5DA57DB3" w14:textId="77777777" w:rsidR="00843799" w:rsidRPr="006137E9" w:rsidRDefault="00843799" w:rsidP="005920EA">
      <w:pPr>
        <w:pStyle w:val="Odsekzoznamu"/>
        <w:spacing w:after="0" w:line="240" w:lineRule="auto"/>
        <w:ind w:left="426"/>
        <w:jc w:val="both"/>
        <w:rPr>
          <w:rFonts w:ascii="Times New Roman" w:hAnsi="Times New Roman" w:cs="Times New Roman"/>
          <w:sz w:val="24"/>
          <w:szCs w:val="24"/>
        </w:rPr>
      </w:pPr>
    </w:p>
    <w:p w14:paraId="56374A3B" w14:textId="7EDB6C6E" w:rsidR="00951CE3" w:rsidRPr="006137E9" w:rsidRDefault="00951CE3"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20c ods. 5 sa slová „§ 122yc“ nahrádza</w:t>
      </w:r>
      <w:r w:rsidR="00DF47BF" w:rsidRPr="006137E9">
        <w:rPr>
          <w:rFonts w:ascii="Times New Roman" w:hAnsi="Times New Roman" w:cs="Times New Roman"/>
          <w:sz w:val="24"/>
          <w:szCs w:val="24"/>
        </w:rPr>
        <w:t>jú</w:t>
      </w:r>
      <w:r w:rsidRPr="006137E9">
        <w:rPr>
          <w:rFonts w:ascii="Times New Roman" w:hAnsi="Times New Roman" w:cs="Times New Roman"/>
          <w:sz w:val="24"/>
          <w:szCs w:val="24"/>
        </w:rPr>
        <w:t xml:space="preserve"> slovami „§ 122yd“</w:t>
      </w:r>
      <w:r w:rsidR="0091571D" w:rsidRPr="006137E9">
        <w:rPr>
          <w:rFonts w:ascii="Times New Roman" w:hAnsi="Times New Roman" w:cs="Times New Roman"/>
          <w:sz w:val="24"/>
          <w:szCs w:val="24"/>
        </w:rPr>
        <w:t>, slová „individuálnej súvahy“ sa nahrádzajú slovami „ich individuálnych súvah“</w:t>
      </w:r>
      <w:r w:rsidRPr="006137E9">
        <w:rPr>
          <w:rFonts w:ascii="Times New Roman" w:hAnsi="Times New Roman" w:cs="Times New Roman"/>
          <w:sz w:val="24"/>
          <w:szCs w:val="24"/>
        </w:rPr>
        <w:t xml:space="preserve"> a</w:t>
      </w:r>
      <w:r w:rsidR="00FF512C" w:rsidRPr="006137E9">
        <w:rPr>
          <w:rFonts w:ascii="Times New Roman" w:hAnsi="Times New Roman" w:cs="Times New Roman"/>
          <w:sz w:val="24"/>
          <w:szCs w:val="24"/>
        </w:rPr>
        <w:t xml:space="preserve"> vypúšťajú sa </w:t>
      </w:r>
      <w:r w:rsidRPr="006137E9">
        <w:rPr>
          <w:rFonts w:ascii="Times New Roman" w:hAnsi="Times New Roman" w:cs="Times New Roman"/>
          <w:sz w:val="24"/>
          <w:szCs w:val="24"/>
        </w:rPr>
        <w:t>slová „</w:t>
      </w:r>
      <w:r w:rsidR="0091571D" w:rsidRPr="006137E9">
        <w:rPr>
          <w:rFonts w:ascii="Times New Roman" w:hAnsi="Times New Roman" w:cs="Times New Roman"/>
          <w:sz w:val="24"/>
          <w:szCs w:val="24"/>
        </w:rPr>
        <w:t>i</w:t>
      </w:r>
      <w:r w:rsidRPr="006137E9">
        <w:rPr>
          <w:rFonts w:ascii="Times New Roman" w:hAnsi="Times New Roman" w:cs="Times New Roman"/>
          <w:sz w:val="24"/>
          <w:szCs w:val="24"/>
        </w:rPr>
        <w:t>nštitúcie</w:t>
      </w:r>
      <w:r w:rsidR="0091571D" w:rsidRPr="006137E9">
        <w:rPr>
          <w:rFonts w:ascii="Times New Roman" w:hAnsi="Times New Roman" w:cs="Times New Roman"/>
          <w:sz w:val="24"/>
          <w:szCs w:val="24"/>
        </w:rPr>
        <w:t xml:space="preserve"> patriacej do</w:t>
      </w:r>
      <w:r w:rsidRPr="006137E9">
        <w:rPr>
          <w:rFonts w:ascii="Times New Roman" w:hAnsi="Times New Roman" w:cs="Times New Roman"/>
          <w:sz w:val="24"/>
          <w:szCs w:val="24"/>
        </w:rPr>
        <w:t>“</w:t>
      </w:r>
      <w:r w:rsidR="0091571D" w:rsidRPr="006137E9">
        <w:rPr>
          <w:rFonts w:ascii="Times New Roman" w:hAnsi="Times New Roman" w:cs="Times New Roman"/>
          <w:sz w:val="24"/>
          <w:szCs w:val="24"/>
        </w:rPr>
        <w:t>.</w:t>
      </w:r>
    </w:p>
    <w:p w14:paraId="31233E73" w14:textId="77777777" w:rsidR="00843799" w:rsidRPr="006137E9" w:rsidRDefault="00843799" w:rsidP="005920EA">
      <w:pPr>
        <w:pStyle w:val="Odsekzoznamu"/>
        <w:spacing w:after="0" w:line="240" w:lineRule="auto"/>
        <w:ind w:left="426"/>
        <w:jc w:val="both"/>
        <w:rPr>
          <w:rFonts w:ascii="Times New Roman" w:hAnsi="Times New Roman" w:cs="Times New Roman"/>
          <w:sz w:val="24"/>
          <w:szCs w:val="24"/>
        </w:rPr>
      </w:pPr>
    </w:p>
    <w:p w14:paraId="1FBB7F2E" w14:textId="422A2A7E" w:rsidR="00520CD0" w:rsidRPr="006137E9" w:rsidRDefault="00520CD0"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27 ods. 7 prvej vete sa na konci </w:t>
      </w:r>
      <w:r w:rsidR="00F4585A" w:rsidRPr="006137E9">
        <w:rPr>
          <w:rFonts w:ascii="Times New Roman" w:hAnsi="Times New Roman" w:cs="Times New Roman"/>
          <w:sz w:val="24"/>
          <w:szCs w:val="24"/>
        </w:rPr>
        <w:t xml:space="preserve">bodka </w:t>
      </w:r>
      <w:r w:rsidRPr="006137E9">
        <w:rPr>
          <w:rFonts w:ascii="Times New Roman" w:hAnsi="Times New Roman" w:cs="Times New Roman"/>
          <w:sz w:val="24"/>
          <w:szCs w:val="24"/>
        </w:rPr>
        <w:t>nahrádza čiarkou a pripájajú sa tieto slová: „a potenciálnych strát vyplývajúcich zo stresových scenárov vrátane tých, ktoré boli zistené stresovými testami podľa § 6 ods. 27.“.</w:t>
      </w:r>
    </w:p>
    <w:p w14:paraId="0A0A4E93" w14:textId="77777777" w:rsidR="00843799" w:rsidRPr="006137E9" w:rsidRDefault="00843799" w:rsidP="005920EA">
      <w:pPr>
        <w:pStyle w:val="Odsekzoznamu"/>
        <w:spacing w:after="0" w:line="240" w:lineRule="auto"/>
        <w:ind w:left="426"/>
        <w:jc w:val="right"/>
        <w:rPr>
          <w:rFonts w:ascii="Times New Roman" w:hAnsi="Times New Roman" w:cs="Times New Roman"/>
          <w:sz w:val="24"/>
          <w:szCs w:val="24"/>
        </w:rPr>
      </w:pPr>
    </w:p>
    <w:p w14:paraId="21C0F1A2" w14:textId="01F28511" w:rsidR="0020799F" w:rsidRPr="00E62738" w:rsidRDefault="0020799F" w:rsidP="006A05A7">
      <w:pPr>
        <w:pStyle w:val="Odsekzoznamu"/>
        <w:numPr>
          <w:ilvl w:val="0"/>
          <w:numId w:val="15"/>
        </w:numPr>
        <w:tabs>
          <w:tab w:val="left" w:pos="993"/>
        </w:tabs>
        <w:spacing w:line="240" w:lineRule="auto"/>
        <w:jc w:val="both"/>
        <w:rPr>
          <w:rFonts w:ascii="Times New Roman" w:hAnsi="Times New Roman" w:cs="Times New Roman"/>
          <w:sz w:val="24"/>
          <w:szCs w:val="24"/>
        </w:rPr>
      </w:pPr>
      <w:r w:rsidRPr="00E62738">
        <w:rPr>
          <w:rFonts w:ascii="Times New Roman" w:hAnsi="Times New Roman" w:cs="Times New Roman"/>
          <w:sz w:val="24"/>
          <w:szCs w:val="24"/>
        </w:rPr>
        <w:t>V § 27 sa odsek 9 dopĺňa písmenom d)</w:t>
      </w:r>
      <w:r w:rsidR="006A05A7">
        <w:rPr>
          <w:rFonts w:ascii="Times New Roman" w:hAnsi="Times New Roman" w:cs="Times New Roman"/>
          <w:sz w:val="24"/>
          <w:szCs w:val="24"/>
        </w:rPr>
        <w:t>,</w:t>
      </w:r>
      <w:r w:rsidRPr="00E62738">
        <w:rPr>
          <w:rFonts w:ascii="Times New Roman" w:hAnsi="Times New Roman" w:cs="Times New Roman"/>
          <w:sz w:val="24"/>
          <w:szCs w:val="24"/>
        </w:rPr>
        <w:t xml:space="preserve"> ktoré znie:</w:t>
      </w:r>
    </w:p>
    <w:p w14:paraId="6C34442B" w14:textId="7EF39265" w:rsidR="0020799F" w:rsidRPr="00E62738" w:rsidRDefault="0020799F" w:rsidP="006A05A7">
      <w:pPr>
        <w:pStyle w:val="Odsekzoznamu"/>
        <w:spacing w:line="240" w:lineRule="auto"/>
        <w:ind w:left="360"/>
        <w:jc w:val="both"/>
        <w:rPr>
          <w:rFonts w:ascii="Times New Roman" w:hAnsi="Times New Roman" w:cs="Times New Roman"/>
          <w:sz w:val="24"/>
          <w:szCs w:val="24"/>
        </w:rPr>
      </w:pPr>
      <w:r w:rsidRPr="00E62738">
        <w:rPr>
          <w:rFonts w:ascii="Times New Roman" w:hAnsi="Times New Roman" w:cs="Times New Roman"/>
          <w:sz w:val="24"/>
          <w:szCs w:val="24"/>
        </w:rPr>
        <w:t>„d) rozlišovať medzi založenými aktívami a nezaťaženými aktívami tak, aby zohľadnili právnickú osobu, v ktorej sa aktíva nachádzajú, štát, v ktorom sú evidované alebo registrované, ich prípustnosť a zabezpečiť monitorovanie za účelom ich dostupnosti najmä počas krízovej situácie.“.</w:t>
      </w:r>
    </w:p>
    <w:p w14:paraId="61441C2F" w14:textId="77777777" w:rsidR="0020799F" w:rsidRPr="00E62738" w:rsidRDefault="0020799F" w:rsidP="00E62738">
      <w:pPr>
        <w:pStyle w:val="Odsekzoznamu"/>
        <w:ind w:left="360"/>
        <w:rPr>
          <w:rFonts w:ascii="Times New Roman" w:hAnsi="Times New Roman" w:cs="Times New Roman"/>
          <w:sz w:val="24"/>
          <w:szCs w:val="24"/>
        </w:rPr>
      </w:pPr>
    </w:p>
    <w:p w14:paraId="759804BF" w14:textId="0DE33064" w:rsidR="00520CD0" w:rsidRPr="006137E9" w:rsidRDefault="00520CD0"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33d ods. 13 úvodnej vete sa za slovo „Slovenska“ vkladajú slová „na základe posúdenia s využitím </w:t>
      </w:r>
      <w:proofErr w:type="spellStart"/>
      <w:r w:rsidRPr="006137E9">
        <w:rPr>
          <w:rFonts w:ascii="Times New Roman" w:hAnsi="Times New Roman" w:cs="Times New Roman"/>
          <w:sz w:val="24"/>
          <w:szCs w:val="24"/>
        </w:rPr>
        <w:t>podkategórií</w:t>
      </w:r>
      <w:proofErr w:type="spellEnd"/>
      <w:r w:rsidRPr="006137E9">
        <w:rPr>
          <w:rFonts w:ascii="Times New Roman" w:hAnsi="Times New Roman" w:cs="Times New Roman"/>
          <w:sz w:val="24"/>
          <w:szCs w:val="24"/>
        </w:rPr>
        <w:t xml:space="preserve"> a hraničných výsledkov podľa odseku 12“.</w:t>
      </w:r>
    </w:p>
    <w:p w14:paraId="6AB0368F" w14:textId="77777777" w:rsidR="00843799" w:rsidRPr="006137E9" w:rsidRDefault="00843799" w:rsidP="005920EA">
      <w:pPr>
        <w:spacing w:after="0" w:line="240" w:lineRule="auto"/>
        <w:ind w:left="360"/>
        <w:jc w:val="right"/>
        <w:rPr>
          <w:rFonts w:ascii="Times New Roman" w:hAnsi="Times New Roman" w:cs="Times New Roman"/>
          <w:i/>
          <w:sz w:val="24"/>
          <w:szCs w:val="24"/>
        </w:rPr>
      </w:pPr>
    </w:p>
    <w:p w14:paraId="5446CD34" w14:textId="77777777" w:rsidR="00F4585A" w:rsidRPr="006137E9" w:rsidRDefault="007D66CB" w:rsidP="00264893">
      <w:pPr>
        <w:pStyle w:val="Odsekzoznamu"/>
        <w:keepNext/>
        <w:numPr>
          <w:ilvl w:val="0"/>
          <w:numId w:val="15"/>
        </w:numPr>
        <w:spacing w:after="0" w:line="240" w:lineRule="auto"/>
        <w:ind w:left="425"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40 ods. 2 druhá veta znie: </w:t>
      </w:r>
    </w:p>
    <w:p w14:paraId="3D09DF27" w14:textId="0D882416" w:rsidR="007D66CB" w:rsidRPr="006137E9" w:rsidRDefault="007D66CB" w:rsidP="00264893">
      <w:pPr>
        <w:keepNext/>
        <w:spacing w:after="0" w:line="240" w:lineRule="auto"/>
        <w:ind w:left="425"/>
        <w:jc w:val="both"/>
        <w:rPr>
          <w:rFonts w:ascii="Times New Roman" w:hAnsi="Times New Roman" w:cs="Times New Roman"/>
          <w:sz w:val="24"/>
          <w:szCs w:val="24"/>
        </w:rPr>
      </w:pPr>
      <w:r w:rsidRPr="006137E9">
        <w:rPr>
          <w:rFonts w:ascii="Times New Roman" w:hAnsi="Times New Roman" w:cs="Times New Roman"/>
          <w:sz w:val="24"/>
          <w:szCs w:val="24"/>
        </w:rPr>
        <w:t>„Správu audítora o overení ročnej účtovnej závierky podľa osobitného predpisu</w:t>
      </w:r>
      <w:r w:rsidRPr="006137E9">
        <w:rPr>
          <w:rFonts w:ascii="Times New Roman" w:hAnsi="Times New Roman" w:cs="Times New Roman"/>
          <w:sz w:val="24"/>
          <w:szCs w:val="24"/>
          <w:vertAlign w:val="superscript"/>
        </w:rPr>
        <w:t>40</w:t>
      </w: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 xml:space="preserve"> </w:t>
      </w:r>
      <w:r w:rsidR="00264893" w:rsidRPr="006137E9">
        <w:rPr>
          <w:rFonts w:ascii="Times New Roman" w:hAnsi="Times New Roman" w:cs="Times New Roman"/>
          <w:sz w:val="24"/>
          <w:szCs w:val="24"/>
        </w:rPr>
        <w:t xml:space="preserve">ukladajú </w:t>
      </w:r>
      <w:r w:rsidRPr="006137E9">
        <w:rPr>
          <w:rFonts w:ascii="Times New Roman" w:hAnsi="Times New Roman" w:cs="Times New Roman"/>
          <w:sz w:val="24"/>
          <w:szCs w:val="24"/>
        </w:rPr>
        <w:t>banka a pobočka zahraničnej banky do registra účtovných závierok</w:t>
      </w:r>
      <w:r w:rsidRPr="006137E9">
        <w:rPr>
          <w:rFonts w:ascii="Times New Roman" w:hAnsi="Times New Roman" w:cs="Times New Roman"/>
          <w:sz w:val="24"/>
          <w:szCs w:val="24"/>
          <w:vertAlign w:val="superscript"/>
        </w:rPr>
        <w:t>34</w:t>
      </w:r>
      <w:r w:rsidRPr="006137E9">
        <w:rPr>
          <w:rFonts w:ascii="Times New Roman" w:hAnsi="Times New Roman" w:cs="Times New Roman"/>
          <w:sz w:val="24"/>
          <w:szCs w:val="24"/>
        </w:rPr>
        <w:t>) do 30. júna po skončení účtovného obdobia, za ktorý sa ročná účtovná závierka overuje.“.</w:t>
      </w:r>
    </w:p>
    <w:p w14:paraId="3EC2AE30" w14:textId="77777777" w:rsidR="007D66CB" w:rsidRPr="006137E9" w:rsidRDefault="007D66CB" w:rsidP="005920EA">
      <w:pPr>
        <w:pStyle w:val="Odsekzoznamu"/>
        <w:spacing w:after="0" w:line="240" w:lineRule="auto"/>
        <w:rPr>
          <w:rFonts w:ascii="Times New Roman" w:hAnsi="Times New Roman" w:cs="Times New Roman"/>
          <w:sz w:val="24"/>
          <w:szCs w:val="24"/>
        </w:rPr>
      </w:pPr>
    </w:p>
    <w:p w14:paraId="4DA14B2B" w14:textId="77777777" w:rsidR="007D66CB" w:rsidRPr="006137E9" w:rsidRDefault="007D66CB"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40 znie:</w:t>
      </w:r>
    </w:p>
    <w:p w14:paraId="3FCD8165" w14:textId="41DA2F3B" w:rsidR="007D66CB" w:rsidRPr="006137E9" w:rsidRDefault="007D66CB"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40</w:t>
      </w:r>
      <w:r w:rsidRPr="006137E9">
        <w:rPr>
          <w:rFonts w:ascii="Times New Roman" w:hAnsi="Times New Roman" w:cs="Times New Roman"/>
          <w:sz w:val="24"/>
          <w:szCs w:val="24"/>
        </w:rPr>
        <w:t>) Zákon č. 423/2015 Z. z. v znení neskorších predpisov.“.</w:t>
      </w:r>
    </w:p>
    <w:p w14:paraId="6A52B270" w14:textId="77777777" w:rsidR="006F481F" w:rsidRPr="006137E9" w:rsidRDefault="006F481F" w:rsidP="005920EA">
      <w:pPr>
        <w:pStyle w:val="Odsekzoznamu"/>
        <w:spacing w:after="0" w:line="240" w:lineRule="auto"/>
        <w:ind w:left="426"/>
        <w:jc w:val="both"/>
        <w:rPr>
          <w:rFonts w:ascii="Times New Roman" w:hAnsi="Times New Roman" w:cs="Times New Roman"/>
          <w:sz w:val="24"/>
          <w:szCs w:val="24"/>
        </w:rPr>
      </w:pPr>
    </w:p>
    <w:p w14:paraId="3EE6DC6C" w14:textId="54A33AC1" w:rsidR="0064362B" w:rsidRPr="006137E9"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44 odseky 5 a 6 znejú:</w:t>
      </w:r>
    </w:p>
    <w:p w14:paraId="06521A37" w14:textId="77777777" w:rsidR="0064362B" w:rsidRPr="006137E9" w:rsidRDefault="0064362B"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„(5) Ak sa podľa osobitného predpisu</w:t>
      </w:r>
      <w:r w:rsidRPr="006137E9">
        <w:rPr>
          <w:rFonts w:ascii="Times New Roman" w:hAnsi="Times New Roman" w:cs="Times New Roman"/>
          <w:sz w:val="24"/>
          <w:szCs w:val="24"/>
          <w:vertAlign w:val="superscript"/>
        </w:rPr>
        <w:t>44aa</w:t>
      </w:r>
      <w:r w:rsidRPr="006137E9">
        <w:rPr>
          <w:rFonts w:ascii="Times New Roman" w:hAnsi="Times New Roman" w:cs="Times New Roman"/>
          <w:sz w:val="24"/>
          <w:szCs w:val="24"/>
        </w:rPr>
        <w:t>) dcérska spoločnosť so sídlom v Slovenskej republike, ktorá je bankou, nezahrnie do dohľadu na konsolidovanom základe, Národná banka Slovenska môže požiadať materskú spoločnosť o informácie, ktoré môžu uľahčiť jej dohľad nad touto dcérskou spoločnosťou.</w:t>
      </w:r>
    </w:p>
    <w:p w14:paraId="0C3249A5" w14:textId="77777777" w:rsidR="00843799" w:rsidRPr="006137E9" w:rsidRDefault="00843799" w:rsidP="005920EA">
      <w:pPr>
        <w:spacing w:after="0" w:line="240" w:lineRule="auto"/>
        <w:jc w:val="both"/>
        <w:rPr>
          <w:rFonts w:ascii="Times New Roman" w:hAnsi="Times New Roman" w:cs="Times New Roman"/>
          <w:sz w:val="24"/>
          <w:szCs w:val="24"/>
        </w:rPr>
      </w:pPr>
    </w:p>
    <w:p w14:paraId="7F7F27A4" w14:textId="45785A75" w:rsidR="0064362B" w:rsidRPr="006137E9" w:rsidRDefault="0064362B"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(6) Ak sa podľa osobitného predpisu</w:t>
      </w:r>
      <w:r w:rsidRPr="006137E9">
        <w:rPr>
          <w:rFonts w:ascii="Times New Roman" w:hAnsi="Times New Roman" w:cs="Times New Roman"/>
          <w:sz w:val="24"/>
          <w:szCs w:val="24"/>
          <w:vertAlign w:val="superscript"/>
        </w:rPr>
        <w:t>44aa</w:t>
      </w:r>
      <w:r w:rsidRPr="006137E9">
        <w:rPr>
          <w:rFonts w:ascii="Times New Roman" w:hAnsi="Times New Roman" w:cs="Times New Roman"/>
          <w:sz w:val="24"/>
          <w:szCs w:val="24"/>
        </w:rPr>
        <w:t xml:space="preserve">) dcérska spoločnosť so sídlom v členskom štáte, ktorá je inštitúciou, nezahrnie do dohľadu na konsolidovanom základe, jej materská spoločnosť so sídlom v Slovenskej republike je povinná poskytnúť na požiadanie informácie potrebné na výkon dohľadu na konsolidovanom základe príslušnému orgánu dohľadu členského štátu, v ktorom má táto dcérska spoločnosť sídlo.“. </w:t>
      </w:r>
    </w:p>
    <w:p w14:paraId="4C20B6EA" w14:textId="77777777" w:rsidR="0064362B" w:rsidRPr="006137E9" w:rsidRDefault="0064362B" w:rsidP="005920EA">
      <w:pPr>
        <w:pStyle w:val="Odsekzoznamu"/>
        <w:spacing w:after="0" w:line="240" w:lineRule="auto"/>
        <w:ind w:left="360"/>
        <w:jc w:val="both"/>
        <w:rPr>
          <w:rFonts w:ascii="Times New Roman" w:hAnsi="Times New Roman" w:cs="Times New Roman"/>
          <w:sz w:val="24"/>
          <w:szCs w:val="24"/>
        </w:rPr>
      </w:pPr>
    </w:p>
    <w:p w14:paraId="1E15FE0F" w14:textId="77777777" w:rsidR="0064362B" w:rsidRPr="006137E9" w:rsidRDefault="0064362B" w:rsidP="005920EA">
      <w:pPr>
        <w:keepNext/>
        <w:spacing w:after="0" w:line="240" w:lineRule="auto"/>
        <w:ind w:left="425"/>
        <w:jc w:val="both"/>
        <w:rPr>
          <w:rFonts w:ascii="Times New Roman" w:hAnsi="Times New Roman" w:cs="Times New Roman"/>
          <w:sz w:val="24"/>
          <w:szCs w:val="24"/>
        </w:rPr>
      </w:pPr>
      <w:r w:rsidRPr="006137E9">
        <w:rPr>
          <w:rFonts w:ascii="Times New Roman" w:hAnsi="Times New Roman" w:cs="Times New Roman"/>
          <w:sz w:val="24"/>
          <w:szCs w:val="24"/>
        </w:rPr>
        <w:lastRenderedPageBreak/>
        <w:t>Poznámka pod čiarou k odkazu 44aa znie:</w:t>
      </w:r>
    </w:p>
    <w:p w14:paraId="4CC05120" w14:textId="77777777" w:rsidR="0064362B" w:rsidRPr="006137E9" w:rsidRDefault="0064362B" w:rsidP="005920EA">
      <w:pPr>
        <w:keepNext/>
        <w:spacing w:after="0" w:line="240" w:lineRule="auto"/>
        <w:ind w:left="425"/>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44aa</w:t>
      </w:r>
      <w:r w:rsidRPr="006137E9">
        <w:rPr>
          <w:rFonts w:ascii="Times New Roman" w:hAnsi="Times New Roman" w:cs="Times New Roman"/>
          <w:sz w:val="24"/>
          <w:szCs w:val="24"/>
        </w:rPr>
        <w:t>) Čl. 19 nariadenia (EÚ) č. 575/2013 v platnom znení.“.</w:t>
      </w:r>
    </w:p>
    <w:p w14:paraId="246589B3" w14:textId="77777777" w:rsidR="00843799" w:rsidRPr="006137E9" w:rsidRDefault="00843799" w:rsidP="005920EA">
      <w:pPr>
        <w:spacing w:after="0" w:line="240" w:lineRule="auto"/>
        <w:jc w:val="right"/>
        <w:rPr>
          <w:rFonts w:ascii="Times New Roman" w:hAnsi="Times New Roman" w:cs="Times New Roman"/>
          <w:i/>
          <w:sz w:val="24"/>
          <w:szCs w:val="24"/>
        </w:rPr>
      </w:pPr>
    </w:p>
    <w:p w14:paraId="18843440" w14:textId="77777777" w:rsidR="00F4585A" w:rsidRPr="006137E9"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44 sa vypúšťa odsek 7. </w:t>
      </w:r>
    </w:p>
    <w:p w14:paraId="6A2169D2" w14:textId="77777777" w:rsidR="00F4585A" w:rsidRPr="006137E9" w:rsidRDefault="00F4585A" w:rsidP="005920EA">
      <w:pPr>
        <w:pStyle w:val="Odsekzoznamu"/>
        <w:spacing w:after="0" w:line="240" w:lineRule="auto"/>
        <w:ind w:left="426"/>
        <w:jc w:val="both"/>
        <w:rPr>
          <w:rFonts w:ascii="Times New Roman" w:hAnsi="Times New Roman" w:cs="Times New Roman"/>
          <w:sz w:val="24"/>
          <w:szCs w:val="24"/>
        </w:rPr>
      </w:pPr>
    </w:p>
    <w:p w14:paraId="1F411A20" w14:textId="18F86A0D" w:rsidR="0064362B" w:rsidRPr="006137E9" w:rsidRDefault="0064362B"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Doterajšie odseky 8 až 15 sa označujú ako </w:t>
      </w:r>
      <w:r w:rsidR="00540ABD" w:rsidRPr="006137E9">
        <w:rPr>
          <w:rFonts w:ascii="Times New Roman" w:hAnsi="Times New Roman" w:cs="Times New Roman"/>
          <w:sz w:val="24"/>
          <w:szCs w:val="24"/>
        </w:rPr>
        <w:t xml:space="preserve">odseky </w:t>
      </w:r>
      <w:r w:rsidRPr="006137E9">
        <w:rPr>
          <w:rFonts w:ascii="Times New Roman" w:hAnsi="Times New Roman" w:cs="Times New Roman"/>
          <w:sz w:val="24"/>
          <w:szCs w:val="24"/>
        </w:rPr>
        <w:t>7 až 14.</w:t>
      </w:r>
    </w:p>
    <w:p w14:paraId="4B8C3934" w14:textId="77777777" w:rsidR="0064362B" w:rsidRPr="006137E9" w:rsidRDefault="0064362B" w:rsidP="005920EA">
      <w:pPr>
        <w:pStyle w:val="Odsekzoznamu"/>
        <w:spacing w:after="0" w:line="240" w:lineRule="auto"/>
        <w:ind w:left="426"/>
        <w:jc w:val="both"/>
        <w:rPr>
          <w:rFonts w:ascii="Times New Roman" w:hAnsi="Times New Roman" w:cs="Times New Roman"/>
          <w:sz w:val="24"/>
          <w:szCs w:val="24"/>
        </w:rPr>
      </w:pPr>
    </w:p>
    <w:p w14:paraId="343B7B69" w14:textId="30442323" w:rsidR="0064362B" w:rsidRPr="006137E9"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44 ods. 9 prvej vet</w:t>
      </w:r>
      <w:r w:rsidR="00F4585A" w:rsidRPr="006137E9">
        <w:rPr>
          <w:rFonts w:ascii="Times New Roman" w:hAnsi="Times New Roman" w:cs="Times New Roman"/>
          <w:sz w:val="24"/>
          <w:szCs w:val="24"/>
        </w:rPr>
        <w:t>e</w:t>
      </w:r>
      <w:r w:rsidRPr="006137E9">
        <w:rPr>
          <w:rFonts w:ascii="Times New Roman" w:hAnsi="Times New Roman" w:cs="Times New Roman"/>
          <w:sz w:val="24"/>
          <w:szCs w:val="24"/>
        </w:rPr>
        <w:t xml:space="preserve"> </w:t>
      </w:r>
      <w:r w:rsidR="00F4585A" w:rsidRPr="006137E9">
        <w:rPr>
          <w:rFonts w:ascii="Times New Roman" w:hAnsi="Times New Roman" w:cs="Times New Roman"/>
          <w:sz w:val="24"/>
          <w:szCs w:val="24"/>
        </w:rPr>
        <w:t xml:space="preserve">sa na konci </w:t>
      </w:r>
      <w:r w:rsidRPr="006137E9">
        <w:rPr>
          <w:rFonts w:ascii="Times New Roman" w:hAnsi="Times New Roman" w:cs="Times New Roman"/>
          <w:sz w:val="24"/>
          <w:szCs w:val="24"/>
        </w:rPr>
        <w:t>pripájajú tieto slová: „a osobitného predpisu</w:t>
      </w:r>
      <w:r w:rsidRPr="006137E9">
        <w:rPr>
          <w:rFonts w:ascii="Times New Roman" w:hAnsi="Times New Roman" w:cs="Times New Roman"/>
          <w:sz w:val="24"/>
          <w:szCs w:val="24"/>
          <w:vertAlign w:val="superscript"/>
        </w:rPr>
        <w:t>44ab</w:t>
      </w:r>
      <w:r w:rsidRPr="006137E9">
        <w:rPr>
          <w:rFonts w:ascii="Times New Roman" w:hAnsi="Times New Roman" w:cs="Times New Roman"/>
          <w:sz w:val="24"/>
          <w:szCs w:val="24"/>
        </w:rPr>
        <w:t>)“.</w:t>
      </w:r>
    </w:p>
    <w:p w14:paraId="1EEA0CEB" w14:textId="3BED0E2E" w:rsidR="0064362B" w:rsidRPr="006137E9" w:rsidRDefault="0064362B" w:rsidP="005920EA">
      <w:pPr>
        <w:pStyle w:val="Odsekzoznamu"/>
        <w:spacing w:after="0" w:line="240" w:lineRule="auto"/>
        <w:ind w:left="426"/>
        <w:jc w:val="both"/>
        <w:rPr>
          <w:rFonts w:ascii="Times New Roman" w:hAnsi="Times New Roman" w:cs="Times New Roman"/>
          <w:sz w:val="24"/>
          <w:szCs w:val="24"/>
        </w:rPr>
      </w:pPr>
    </w:p>
    <w:p w14:paraId="62A77A68" w14:textId="77777777" w:rsidR="0064362B" w:rsidRPr="006137E9" w:rsidRDefault="0064362B" w:rsidP="00B90D22">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44ab znie:</w:t>
      </w:r>
    </w:p>
    <w:p w14:paraId="4E0FC717" w14:textId="77777777" w:rsidR="0064362B" w:rsidRPr="006137E9" w:rsidRDefault="0064362B" w:rsidP="00B90D22">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44ab</w:t>
      </w:r>
      <w:r w:rsidRPr="006137E9">
        <w:rPr>
          <w:rFonts w:ascii="Times New Roman" w:hAnsi="Times New Roman" w:cs="Times New Roman"/>
          <w:sz w:val="24"/>
          <w:szCs w:val="24"/>
        </w:rPr>
        <w:t>) Čl. 10a až 24 nariadenia (EÚ) č. 575/2013 v platnom znení.“.</w:t>
      </w:r>
    </w:p>
    <w:p w14:paraId="1045D1DB" w14:textId="77777777" w:rsidR="0064362B" w:rsidRPr="006137E9" w:rsidRDefault="0064362B" w:rsidP="005920EA">
      <w:pPr>
        <w:pStyle w:val="Odsekzoznamu"/>
        <w:spacing w:after="0" w:line="240" w:lineRule="auto"/>
        <w:ind w:left="426"/>
        <w:jc w:val="both"/>
        <w:rPr>
          <w:rFonts w:ascii="Times New Roman" w:hAnsi="Times New Roman" w:cs="Times New Roman"/>
          <w:sz w:val="24"/>
          <w:szCs w:val="24"/>
        </w:rPr>
      </w:pPr>
    </w:p>
    <w:p w14:paraId="0BF86B51" w14:textId="012EFC15" w:rsidR="0064362B" w:rsidRPr="006137E9"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44 ods. 10 sa </w:t>
      </w:r>
      <w:r w:rsidR="00F4585A" w:rsidRPr="006137E9">
        <w:rPr>
          <w:rFonts w:ascii="Times New Roman" w:hAnsi="Times New Roman" w:cs="Times New Roman"/>
          <w:sz w:val="24"/>
          <w:szCs w:val="24"/>
        </w:rPr>
        <w:t>slová</w:t>
      </w:r>
      <w:r w:rsidRPr="006137E9">
        <w:rPr>
          <w:rFonts w:ascii="Times New Roman" w:hAnsi="Times New Roman" w:cs="Times New Roman"/>
          <w:sz w:val="24"/>
          <w:szCs w:val="24"/>
        </w:rPr>
        <w:t xml:space="preserve"> „</w:t>
      </w:r>
      <w:r w:rsidR="00F4585A" w:rsidRPr="006137E9">
        <w:rPr>
          <w:rFonts w:ascii="Times New Roman" w:hAnsi="Times New Roman" w:cs="Times New Roman"/>
          <w:sz w:val="24"/>
          <w:szCs w:val="24"/>
        </w:rPr>
        <w:t xml:space="preserve">odseku </w:t>
      </w:r>
      <w:r w:rsidRPr="006137E9">
        <w:rPr>
          <w:rFonts w:ascii="Times New Roman" w:hAnsi="Times New Roman" w:cs="Times New Roman"/>
          <w:sz w:val="24"/>
          <w:szCs w:val="24"/>
        </w:rPr>
        <w:t>10“ nahrádza</w:t>
      </w:r>
      <w:r w:rsidR="00F4585A" w:rsidRPr="006137E9">
        <w:rPr>
          <w:rFonts w:ascii="Times New Roman" w:hAnsi="Times New Roman" w:cs="Times New Roman"/>
          <w:sz w:val="24"/>
          <w:szCs w:val="24"/>
        </w:rPr>
        <w:t xml:space="preserve">jú slovami </w:t>
      </w:r>
      <w:r w:rsidRPr="006137E9">
        <w:rPr>
          <w:rFonts w:ascii="Times New Roman" w:hAnsi="Times New Roman" w:cs="Times New Roman"/>
          <w:sz w:val="24"/>
          <w:szCs w:val="24"/>
        </w:rPr>
        <w:t>„</w:t>
      </w:r>
      <w:r w:rsidR="00F4585A" w:rsidRPr="006137E9">
        <w:rPr>
          <w:rFonts w:ascii="Times New Roman" w:hAnsi="Times New Roman" w:cs="Times New Roman"/>
          <w:sz w:val="24"/>
          <w:szCs w:val="24"/>
        </w:rPr>
        <w:t xml:space="preserve">odseku </w:t>
      </w:r>
      <w:r w:rsidRPr="006137E9">
        <w:rPr>
          <w:rFonts w:ascii="Times New Roman" w:hAnsi="Times New Roman" w:cs="Times New Roman"/>
          <w:sz w:val="24"/>
          <w:szCs w:val="24"/>
        </w:rPr>
        <w:t>9“.</w:t>
      </w:r>
    </w:p>
    <w:p w14:paraId="24D46616" w14:textId="77777777" w:rsidR="0064362B" w:rsidRPr="006137E9" w:rsidRDefault="0064362B" w:rsidP="005920EA">
      <w:pPr>
        <w:spacing w:after="0" w:line="240" w:lineRule="auto"/>
        <w:jc w:val="both"/>
        <w:rPr>
          <w:rFonts w:ascii="Times New Roman" w:hAnsi="Times New Roman" w:cs="Times New Roman"/>
          <w:sz w:val="24"/>
          <w:szCs w:val="24"/>
        </w:rPr>
      </w:pPr>
    </w:p>
    <w:p w14:paraId="3F46CEDC" w14:textId="37DEE36C" w:rsidR="0064362B" w:rsidRPr="006137E9"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44 ods. 11 sa </w:t>
      </w:r>
      <w:r w:rsidR="00F4585A" w:rsidRPr="006137E9">
        <w:rPr>
          <w:rFonts w:ascii="Times New Roman" w:hAnsi="Times New Roman" w:cs="Times New Roman"/>
          <w:sz w:val="24"/>
          <w:szCs w:val="24"/>
        </w:rPr>
        <w:t>slová</w:t>
      </w:r>
      <w:r w:rsidRPr="006137E9">
        <w:rPr>
          <w:rFonts w:ascii="Times New Roman" w:hAnsi="Times New Roman" w:cs="Times New Roman"/>
          <w:sz w:val="24"/>
          <w:szCs w:val="24"/>
        </w:rPr>
        <w:t xml:space="preserve"> „</w:t>
      </w:r>
      <w:r w:rsidR="00F4585A" w:rsidRPr="006137E9">
        <w:rPr>
          <w:rFonts w:ascii="Times New Roman" w:hAnsi="Times New Roman" w:cs="Times New Roman"/>
          <w:sz w:val="24"/>
          <w:szCs w:val="24"/>
        </w:rPr>
        <w:t xml:space="preserve">odseku </w:t>
      </w:r>
      <w:r w:rsidRPr="006137E9">
        <w:rPr>
          <w:rFonts w:ascii="Times New Roman" w:hAnsi="Times New Roman" w:cs="Times New Roman"/>
          <w:sz w:val="24"/>
          <w:szCs w:val="24"/>
        </w:rPr>
        <w:t>11“ nahrádza</w:t>
      </w:r>
      <w:r w:rsidR="00F4585A" w:rsidRPr="006137E9">
        <w:rPr>
          <w:rFonts w:ascii="Times New Roman" w:hAnsi="Times New Roman" w:cs="Times New Roman"/>
          <w:sz w:val="24"/>
          <w:szCs w:val="24"/>
        </w:rPr>
        <w:t xml:space="preserve">jú slovami </w:t>
      </w:r>
      <w:r w:rsidRPr="006137E9">
        <w:rPr>
          <w:rFonts w:ascii="Times New Roman" w:hAnsi="Times New Roman" w:cs="Times New Roman"/>
          <w:sz w:val="24"/>
          <w:szCs w:val="24"/>
        </w:rPr>
        <w:t>„</w:t>
      </w:r>
      <w:r w:rsidR="00F4585A" w:rsidRPr="006137E9">
        <w:rPr>
          <w:rFonts w:ascii="Times New Roman" w:hAnsi="Times New Roman" w:cs="Times New Roman"/>
          <w:sz w:val="24"/>
          <w:szCs w:val="24"/>
        </w:rPr>
        <w:t xml:space="preserve"> odseku </w:t>
      </w:r>
      <w:r w:rsidRPr="006137E9">
        <w:rPr>
          <w:rFonts w:ascii="Times New Roman" w:hAnsi="Times New Roman" w:cs="Times New Roman"/>
          <w:sz w:val="24"/>
          <w:szCs w:val="24"/>
        </w:rPr>
        <w:t xml:space="preserve">10“ a za slovo „zákona“ </w:t>
      </w:r>
      <w:r w:rsidR="00F4585A" w:rsidRPr="006137E9">
        <w:rPr>
          <w:rFonts w:ascii="Times New Roman" w:hAnsi="Times New Roman" w:cs="Times New Roman"/>
          <w:sz w:val="24"/>
          <w:szCs w:val="24"/>
        </w:rPr>
        <w:t xml:space="preserve">sa </w:t>
      </w:r>
      <w:r w:rsidRPr="006137E9">
        <w:rPr>
          <w:rFonts w:ascii="Times New Roman" w:hAnsi="Times New Roman" w:cs="Times New Roman"/>
          <w:sz w:val="24"/>
          <w:szCs w:val="24"/>
        </w:rPr>
        <w:t>vkladajú slová „a osobitného predpisu</w:t>
      </w:r>
      <w:r w:rsidRPr="006137E9">
        <w:rPr>
          <w:rFonts w:ascii="Times New Roman" w:hAnsi="Times New Roman" w:cs="Times New Roman"/>
          <w:sz w:val="24"/>
          <w:szCs w:val="24"/>
          <w:vertAlign w:val="superscript"/>
        </w:rPr>
        <w:t>44ab</w:t>
      </w:r>
      <w:r w:rsidRPr="006137E9">
        <w:rPr>
          <w:rFonts w:ascii="Times New Roman" w:hAnsi="Times New Roman" w:cs="Times New Roman"/>
          <w:sz w:val="24"/>
          <w:szCs w:val="24"/>
        </w:rPr>
        <w:t>)“.</w:t>
      </w:r>
    </w:p>
    <w:p w14:paraId="09D2E632" w14:textId="77777777" w:rsidR="0064362B" w:rsidRPr="006137E9" w:rsidRDefault="0064362B" w:rsidP="005920EA">
      <w:pPr>
        <w:pStyle w:val="Odsekzoznamu"/>
        <w:spacing w:after="0" w:line="240" w:lineRule="auto"/>
        <w:ind w:left="426"/>
        <w:jc w:val="both"/>
        <w:rPr>
          <w:rFonts w:ascii="Times New Roman" w:hAnsi="Times New Roman" w:cs="Times New Roman"/>
          <w:sz w:val="24"/>
          <w:szCs w:val="24"/>
        </w:rPr>
      </w:pPr>
    </w:p>
    <w:p w14:paraId="5BD225AE" w14:textId="18339836" w:rsidR="0064362B" w:rsidRPr="006137E9" w:rsidRDefault="0064362B"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44 ods. 14 sa slová „</w:t>
      </w:r>
      <w:r w:rsidR="00F4585A" w:rsidRPr="006137E9">
        <w:rPr>
          <w:rFonts w:ascii="Times New Roman" w:hAnsi="Times New Roman" w:cs="Times New Roman"/>
          <w:sz w:val="24"/>
          <w:szCs w:val="24"/>
        </w:rPr>
        <w:t xml:space="preserve">odsekov </w:t>
      </w:r>
      <w:r w:rsidRPr="006137E9">
        <w:rPr>
          <w:rFonts w:ascii="Times New Roman" w:hAnsi="Times New Roman" w:cs="Times New Roman"/>
          <w:sz w:val="24"/>
          <w:szCs w:val="24"/>
        </w:rPr>
        <w:t>1 až 14“ nahrádzajú slovami „</w:t>
      </w:r>
      <w:r w:rsidR="00F4585A" w:rsidRPr="006137E9">
        <w:rPr>
          <w:rFonts w:ascii="Times New Roman" w:hAnsi="Times New Roman" w:cs="Times New Roman"/>
          <w:sz w:val="24"/>
          <w:szCs w:val="24"/>
        </w:rPr>
        <w:t xml:space="preserve">odsekov </w:t>
      </w:r>
      <w:r w:rsidRPr="006137E9">
        <w:rPr>
          <w:rFonts w:ascii="Times New Roman" w:hAnsi="Times New Roman" w:cs="Times New Roman"/>
          <w:sz w:val="24"/>
          <w:szCs w:val="24"/>
        </w:rPr>
        <w:t>1 až 13“.</w:t>
      </w:r>
    </w:p>
    <w:p w14:paraId="17DEB708" w14:textId="77777777" w:rsidR="00733FA1" w:rsidRPr="006137E9" w:rsidRDefault="00733FA1" w:rsidP="005920EA">
      <w:pPr>
        <w:pStyle w:val="Odsekzoznamu"/>
        <w:spacing w:after="0" w:line="240" w:lineRule="auto"/>
        <w:rPr>
          <w:rFonts w:ascii="Times New Roman" w:hAnsi="Times New Roman" w:cs="Times New Roman"/>
          <w:sz w:val="24"/>
          <w:szCs w:val="24"/>
        </w:rPr>
      </w:pPr>
    </w:p>
    <w:p w14:paraId="0E62FED3" w14:textId="5093C284" w:rsidR="00733FA1" w:rsidRPr="006137E9" w:rsidRDefault="00733FA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44 sa dopĺňa odsekom 1</w:t>
      </w:r>
      <w:r w:rsidR="00F037A6" w:rsidRPr="006137E9">
        <w:rPr>
          <w:rFonts w:ascii="Times New Roman" w:hAnsi="Times New Roman" w:cs="Times New Roman"/>
          <w:sz w:val="24"/>
          <w:szCs w:val="24"/>
        </w:rPr>
        <w:t>5</w:t>
      </w:r>
      <w:r w:rsidRPr="006137E9">
        <w:rPr>
          <w:rFonts w:ascii="Times New Roman" w:hAnsi="Times New Roman" w:cs="Times New Roman"/>
          <w:sz w:val="24"/>
          <w:szCs w:val="24"/>
        </w:rPr>
        <w:t>, ktorý znie:</w:t>
      </w:r>
    </w:p>
    <w:p w14:paraId="74C760C9" w14:textId="36E1925B" w:rsidR="00733FA1" w:rsidRPr="006137E9" w:rsidRDefault="00733FA1"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„(1</w:t>
      </w:r>
      <w:r w:rsidR="00F037A6" w:rsidRPr="006137E9">
        <w:rPr>
          <w:rFonts w:ascii="Times New Roman" w:hAnsi="Times New Roman" w:cs="Times New Roman"/>
          <w:sz w:val="24"/>
          <w:szCs w:val="24"/>
        </w:rPr>
        <w:t>5</w:t>
      </w:r>
      <w:r w:rsidRPr="006137E9">
        <w:rPr>
          <w:rFonts w:ascii="Times New Roman" w:hAnsi="Times New Roman" w:cs="Times New Roman"/>
          <w:sz w:val="24"/>
          <w:szCs w:val="24"/>
        </w:rPr>
        <w:t>) Na účely dohľadu na konsolidovanom základe sa s príslušným subjektom z iného členského štátu</w:t>
      </w:r>
      <w:r w:rsidR="00DA129A" w:rsidRPr="006137E9">
        <w:rPr>
          <w:rFonts w:ascii="Times New Roman" w:hAnsi="Times New Roman" w:cs="Times New Roman"/>
          <w:sz w:val="24"/>
          <w:szCs w:val="24"/>
        </w:rPr>
        <w:t xml:space="preserve">, ktorý je uvedený </w:t>
      </w:r>
      <w:r w:rsidRPr="006137E9">
        <w:rPr>
          <w:rFonts w:ascii="Times New Roman" w:hAnsi="Times New Roman" w:cs="Times New Roman"/>
          <w:sz w:val="24"/>
          <w:szCs w:val="24"/>
        </w:rPr>
        <w:t>v právne záväzn</w:t>
      </w:r>
      <w:r w:rsidR="00DA129A" w:rsidRPr="006137E9">
        <w:rPr>
          <w:rFonts w:ascii="Times New Roman" w:hAnsi="Times New Roman" w:cs="Times New Roman"/>
          <w:sz w:val="24"/>
          <w:szCs w:val="24"/>
        </w:rPr>
        <w:t>om</w:t>
      </w:r>
      <w:r w:rsidRPr="006137E9">
        <w:rPr>
          <w:rFonts w:ascii="Times New Roman" w:hAnsi="Times New Roman" w:cs="Times New Roman"/>
          <w:sz w:val="24"/>
          <w:szCs w:val="24"/>
        </w:rPr>
        <w:t xml:space="preserve"> akt</w:t>
      </w:r>
      <w:r w:rsidR="00DA129A" w:rsidRPr="006137E9">
        <w:rPr>
          <w:rFonts w:ascii="Times New Roman" w:hAnsi="Times New Roman" w:cs="Times New Roman"/>
          <w:sz w:val="24"/>
          <w:szCs w:val="24"/>
        </w:rPr>
        <w:t>e</w:t>
      </w:r>
      <w:r w:rsidRPr="006137E9">
        <w:rPr>
          <w:rFonts w:ascii="Times New Roman" w:hAnsi="Times New Roman" w:cs="Times New Roman"/>
          <w:sz w:val="24"/>
          <w:szCs w:val="24"/>
        </w:rPr>
        <w:t xml:space="preserve"> Európskej únie </w:t>
      </w:r>
      <w:r w:rsidR="00DA129A" w:rsidRPr="006137E9">
        <w:rPr>
          <w:rFonts w:ascii="Times New Roman" w:hAnsi="Times New Roman" w:cs="Times New Roman"/>
          <w:sz w:val="24"/>
          <w:szCs w:val="24"/>
        </w:rPr>
        <w:t xml:space="preserve">podľa šiesteho bodu prílohy, </w:t>
      </w:r>
      <w:r w:rsidRPr="006137E9">
        <w:rPr>
          <w:rFonts w:ascii="Times New Roman" w:hAnsi="Times New Roman" w:cs="Times New Roman"/>
          <w:sz w:val="24"/>
          <w:szCs w:val="24"/>
        </w:rPr>
        <w:t>zaobchádza ako s finančnou inštitúciou.“.</w:t>
      </w:r>
    </w:p>
    <w:p w14:paraId="2B2AA3CC" w14:textId="77777777" w:rsidR="00F31C2C" w:rsidRPr="006137E9" w:rsidRDefault="00F31C2C" w:rsidP="005920EA">
      <w:pPr>
        <w:pStyle w:val="Odsekzoznamu"/>
        <w:spacing w:after="0" w:line="240" w:lineRule="auto"/>
        <w:ind w:left="426"/>
        <w:jc w:val="right"/>
        <w:rPr>
          <w:rFonts w:ascii="Times New Roman" w:hAnsi="Times New Roman" w:cs="Times New Roman"/>
          <w:sz w:val="24"/>
          <w:szCs w:val="24"/>
        </w:rPr>
      </w:pPr>
    </w:p>
    <w:p w14:paraId="621868E1" w14:textId="421CA478" w:rsidR="006F481F" w:rsidRPr="006137E9" w:rsidRDefault="006F481F"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46 sa dopĺňa odsekom 5, ktorý znie:</w:t>
      </w:r>
    </w:p>
    <w:p w14:paraId="5D7C6A49" w14:textId="77777777" w:rsidR="006F481F" w:rsidRPr="006137E9" w:rsidRDefault="006F481F"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„(5) Odsek 4 sa nepoužije na zamestnanca dcérskej spoločnosti, ak</w:t>
      </w:r>
    </w:p>
    <w:p w14:paraId="0906579A" w14:textId="731AB253" w:rsidR="006F481F" w:rsidRPr="006137E9" w:rsidRDefault="006F481F" w:rsidP="00300308">
      <w:pPr>
        <w:pStyle w:val="Odsekzoznamu"/>
        <w:numPr>
          <w:ilvl w:val="0"/>
          <w:numId w:val="2"/>
        </w:numPr>
        <w:autoSpaceDE w:val="0"/>
        <w:autoSpaceDN w:val="0"/>
        <w:spacing w:after="0" w:line="240" w:lineRule="auto"/>
        <w:ind w:left="1276"/>
        <w:contextualSpacing w:val="0"/>
        <w:jc w:val="both"/>
        <w:rPr>
          <w:rFonts w:ascii="Times New Roman" w:hAnsi="Times New Roman" w:cs="Times New Roman"/>
          <w:sz w:val="24"/>
          <w:szCs w:val="24"/>
        </w:rPr>
      </w:pPr>
      <w:r w:rsidRPr="006137E9">
        <w:rPr>
          <w:rFonts w:ascii="Times New Roman" w:hAnsi="Times New Roman" w:cs="Times New Roman"/>
          <w:sz w:val="24"/>
          <w:szCs w:val="24"/>
        </w:rPr>
        <w:t>táto dcérska spoločnosť je správcovskou spoločnosťou alebo obchodníkom s cennými papiermi, ktorý poskytuje investičné služby a vykonáva investičné činnosti v rozsahu podľa osobitného predpisu,</w:t>
      </w:r>
      <w:r w:rsidRPr="006137E9">
        <w:rPr>
          <w:rFonts w:ascii="Times New Roman" w:hAnsi="Times New Roman" w:cs="Times New Roman"/>
          <w:sz w:val="24"/>
          <w:szCs w:val="24"/>
          <w:vertAlign w:val="superscript"/>
        </w:rPr>
        <w:t>45aaaaa</w:t>
      </w:r>
      <w:r w:rsidR="00AF7047" w:rsidRPr="006137E9">
        <w:rPr>
          <w:rFonts w:ascii="Times New Roman" w:hAnsi="Times New Roman" w:cs="Times New Roman"/>
          <w:sz w:val="24"/>
          <w:szCs w:val="24"/>
        </w:rPr>
        <w:t>)</w:t>
      </w:r>
    </w:p>
    <w:p w14:paraId="535B63B2" w14:textId="08CB607E" w:rsidR="006F481F" w:rsidRPr="006137E9" w:rsidRDefault="006F481F" w:rsidP="00300308">
      <w:pPr>
        <w:pStyle w:val="Odsekzoznamu"/>
        <w:numPr>
          <w:ilvl w:val="0"/>
          <w:numId w:val="2"/>
        </w:numPr>
        <w:autoSpaceDE w:val="0"/>
        <w:autoSpaceDN w:val="0"/>
        <w:spacing w:after="0" w:line="240" w:lineRule="auto"/>
        <w:ind w:left="1276"/>
        <w:contextualSpacing w:val="0"/>
        <w:jc w:val="both"/>
        <w:rPr>
          <w:rFonts w:ascii="Times New Roman" w:hAnsi="Times New Roman" w:cs="Times New Roman"/>
          <w:sz w:val="24"/>
          <w:szCs w:val="24"/>
        </w:rPr>
      </w:pPr>
      <w:r w:rsidRPr="006137E9">
        <w:rPr>
          <w:rFonts w:ascii="Times New Roman" w:hAnsi="Times New Roman" w:cs="Times New Roman"/>
          <w:sz w:val="24"/>
          <w:szCs w:val="24"/>
        </w:rPr>
        <w:t>činnosti vykonávané týmto zamestnancom majú priamy významný vplyv na rizikový profil alebo činnosť inštitúcií v rámci skupiny.</w:t>
      </w:r>
      <w:r w:rsidR="00264893" w:rsidRPr="006137E9">
        <w:rPr>
          <w:rFonts w:ascii="Times New Roman" w:hAnsi="Times New Roman" w:cs="Times New Roman"/>
          <w:sz w:val="24"/>
          <w:szCs w:val="24"/>
        </w:rPr>
        <w:t>“.</w:t>
      </w:r>
    </w:p>
    <w:p w14:paraId="6D2C2071" w14:textId="77777777" w:rsidR="006F481F" w:rsidRPr="006137E9" w:rsidRDefault="006F481F" w:rsidP="005920EA">
      <w:pPr>
        <w:pStyle w:val="Normlny0"/>
        <w:ind w:left="567"/>
        <w:rPr>
          <w:sz w:val="24"/>
          <w:szCs w:val="24"/>
        </w:rPr>
      </w:pPr>
    </w:p>
    <w:p w14:paraId="50E574F4" w14:textId="77777777" w:rsidR="006F481F" w:rsidRPr="006137E9" w:rsidRDefault="006F481F" w:rsidP="009908F6">
      <w:pPr>
        <w:pStyle w:val="Normlny0"/>
        <w:ind w:left="426"/>
        <w:rPr>
          <w:sz w:val="24"/>
          <w:szCs w:val="24"/>
        </w:rPr>
      </w:pPr>
      <w:r w:rsidRPr="006137E9">
        <w:rPr>
          <w:sz w:val="24"/>
          <w:szCs w:val="24"/>
        </w:rPr>
        <w:t>Poznámka pod čiarou k odkazu 45aaaaa znie:</w:t>
      </w:r>
    </w:p>
    <w:p w14:paraId="0DC48FAF" w14:textId="162B8C62" w:rsidR="006F481F" w:rsidRPr="006137E9" w:rsidRDefault="006F481F" w:rsidP="009908F6">
      <w:pPr>
        <w:spacing w:after="0" w:line="240" w:lineRule="auto"/>
        <w:ind w:left="1276" w:hanging="851"/>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45aaaaa</w:t>
      </w:r>
      <w:r w:rsidRPr="006137E9">
        <w:rPr>
          <w:rFonts w:ascii="Times New Roman" w:hAnsi="Times New Roman" w:cs="Times New Roman"/>
          <w:sz w:val="24"/>
          <w:szCs w:val="24"/>
        </w:rPr>
        <w:t xml:space="preserve">) § 6 ods. 1 písm. b) až d), f) a g) zákona č. 566/2001 Z. z. v znení </w:t>
      </w:r>
      <w:r w:rsidR="00264893" w:rsidRPr="006137E9">
        <w:rPr>
          <w:rFonts w:ascii="Times New Roman" w:hAnsi="Times New Roman" w:cs="Times New Roman"/>
          <w:sz w:val="24"/>
          <w:szCs w:val="24"/>
        </w:rPr>
        <w:t>zákona č.</w:t>
      </w:r>
      <w:r w:rsidR="00E9641B" w:rsidRPr="006137E9">
        <w:rPr>
          <w:rFonts w:ascii="Times New Roman" w:hAnsi="Times New Roman" w:cs="Times New Roman"/>
          <w:sz w:val="24"/>
          <w:szCs w:val="24"/>
        </w:rPr>
        <w:t> </w:t>
      </w:r>
      <w:r w:rsidR="00264893" w:rsidRPr="006137E9">
        <w:rPr>
          <w:rFonts w:ascii="Times New Roman" w:hAnsi="Times New Roman" w:cs="Times New Roman"/>
          <w:sz w:val="24"/>
          <w:szCs w:val="24"/>
        </w:rPr>
        <w:t>209/2007 Z. z</w:t>
      </w:r>
      <w:r w:rsidRPr="006137E9">
        <w:rPr>
          <w:rFonts w:ascii="Times New Roman" w:hAnsi="Times New Roman" w:cs="Times New Roman"/>
          <w:sz w:val="24"/>
          <w:szCs w:val="24"/>
        </w:rPr>
        <w:t>.“.</w:t>
      </w:r>
    </w:p>
    <w:p w14:paraId="2744F31E" w14:textId="77777777" w:rsidR="00843799" w:rsidRPr="006137E9" w:rsidRDefault="00843799" w:rsidP="005920EA">
      <w:pPr>
        <w:pStyle w:val="Odsekzoznamu"/>
        <w:spacing w:after="0" w:line="240" w:lineRule="auto"/>
        <w:rPr>
          <w:rFonts w:ascii="Times New Roman" w:hAnsi="Times New Roman" w:cs="Times New Roman"/>
          <w:sz w:val="24"/>
          <w:szCs w:val="24"/>
        </w:rPr>
      </w:pPr>
    </w:p>
    <w:p w14:paraId="521BF4BA" w14:textId="28CCDE45" w:rsidR="00092EC1" w:rsidRPr="006137E9" w:rsidRDefault="00092EC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47 ods. </w:t>
      </w:r>
      <w:r w:rsidR="00897405" w:rsidRPr="006137E9">
        <w:rPr>
          <w:rFonts w:ascii="Times New Roman" w:hAnsi="Times New Roman" w:cs="Times New Roman"/>
          <w:sz w:val="24"/>
          <w:szCs w:val="24"/>
        </w:rPr>
        <w:t>1</w:t>
      </w:r>
      <w:r w:rsidRPr="006137E9">
        <w:rPr>
          <w:rFonts w:ascii="Times New Roman" w:hAnsi="Times New Roman" w:cs="Times New Roman"/>
          <w:sz w:val="24"/>
          <w:szCs w:val="24"/>
        </w:rPr>
        <w:t xml:space="preserve"> sa vypúšťa posledná veta.</w:t>
      </w:r>
    </w:p>
    <w:p w14:paraId="06ADEE3E" w14:textId="77777777" w:rsidR="00092EC1" w:rsidRPr="006137E9" w:rsidRDefault="00092EC1" w:rsidP="005920EA">
      <w:pPr>
        <w:pStyle w:val="Odsekzoznamu"/>
        <w:spacing w:after="0" w:line="240" w:lineRule="auto"/>
        <w:ind w:left="426"/>
        <w:jc w:val="both"/>
        <w:rPr>
          <w:rFonts w:ascii="Times New Roman" w:hAnsi="Times New Roman" w:cs="Times New Roman"/>
          <w:sz w:val="24"/>
          <w:szCs w:val="24"/>
        </w:rPr>
      </w:pPr>
    </w:p>
    <w:p w14:paraId="21060046" w14:textId="2E3F935F" w:rsidR="00092EC1" w:rsidRPr="006137E9" w:rsidRDefault="00092EC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47 ods. 5 sa slová „</w:t>
      </w:r>
      <w:r w:rsidR="00AE6737" w:rsidRPr="006137E9">
        <w:rPr>
          <w:rFonts w:ascii="Times New Roman" w:hAnsi="Times New Roman" w:cs="Times New Roman"/>
          <w:sz w:val="24"/>
          <w:szCs w:val="24"/>
        </w:rPr>
        <w:t xml:space="preserve">3 </w:t>
      </w:r>
      <w:r w:rsidRPr="006137E9">
        <w:rPr>
          <w:rFonts w:ascii="Times New Roman" w:hAnsi="Times New Roman" w:cs="Times New Roman"/>
          <w:sz w:val="24"/>
          <w:szCs w:val="24"/>
        </w:rPr>
        <w:t>a 4“ nahrádzajú slovami „</w:t>
      </w:r>
      <w:r w:rsidR="00AE6737" w:rsidRPr="006137E9">
        <w:rPr>
          <w:rFonts w:ascii="Times New Roman" w:hAnsi="Times New Roman" w:cs="Times New Roman"/>
          <w:sz w:val="24"/>
          <w:szCs w:val="24"/>
        </w:rPr>
        <w:t xml:space="preserve">3, </w:t>
      </w:r>
      <w:r w:rsidRPr="006137E9">
        <w:rPr>
          <w:rFonts w:ascii="Times New Roman" w:hAnsi="Times New Roman" w:cs="Times New Roman"/>
          <w:sz w:val="24"/>
          <w:szCs w:val="24"/>
        </w:rPr>
        <w:t>4, 17, 19 a 20“.</w:t>
      </w:r>
    </w:p>
    <w:p w14:paraId="3E1656A3" w14:textId="77777777" w:rsidR="00843799" w:rsidRPr="006137E9" w:rsidRDefault="00843799" w:rsidP="005920EA">
      <w:pPr>
        <w:pStyle w:val="Odsekzoznamu"/>
        <w:spacing w:after="0" w:line="240" w:lineRule="auto"/>
        <w:ind w:left="426"/>
        <w:jc w:val="both"/>
        <w:rPr>
          <w:rFonts w:ascii="Times New Roman" w:hAnsi="Times New Roman" w:cs="Times New Roman"/>
          <w:sz w:val="24"/>
          <w:szCs w:val="24"/>
        </w:rPr>
      </w:pPr>
    </w:p>
    <w:p w14:paraId="7FFAF291" w14:textId="3561DE6C" w:rsidR="005A4226" w:rsidRPr="006137E9" w:rsidRDefault="005A4226"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47 ods. 15 písm. c) sa</w:t>
      </w:r>
      <w:r w:rsidR="00AE6737" w:rsidRPr="006137E9">
        <w:rPr>
          <w:rFonts w:ascii="Times New Roman" w:hAnsi="Times New Roman" w:cs="Times New Roman"/>
          <w:sz w:val="24"/>
          <w:szCs w:val="24"/>
        </w:rPr>
        <w:t xml:space="preserve"> za slovo „b)“ vkladá čiarka a slová </w:t>
      </w:r>
      <w:r w:rsidRPr="006137E9">
        <w:rPr>
          <w:rFonts w:ascii="Times New Roman" w:hAnsi="Times New Roman" w:cs="Times New Roman"/>
          <w:sz w:val="24"/>
          <w:szCs w:val="24"/>
        </w:rPr>
        <w:t>„pričom táto lehota sa považuje za lehotu na zmierenie podľa osobitného predpisu</w:t>
      </w:r>
      <w:r w:rsidRPr="006137E9">
        <w:rPr>
          <w:rFonts w:ascii="Times New Roman" w:hAnsi="Times New Roman" w:cs="Times New Roman"/>
          <w:sz w:val="24"/>
          <w:szCs w:val="24"/>
          <w:vertAlign w:val="superscript"/>
        </w:rPr>
        <w:t>13o</w:t>
      </w:r>
      <w:r w:rsidR="00F4585A" w:rsidRPr="006137E9">
        <w:rPr>
          <w:rFonts w:ascii="Times New Roman" w:hAnsi="Times New Roman" w:cs="Times New Roman"/>
          <w:sz w:val="24"/>
          <w:szCs w:val="24"/>
        </w:rPr>
        <w:t>)“.</w:t>
      </w:r>
    </w:p>
    <w:p w14:paraId="006E6C29" w14:textId="77777777" w:rsidR="00030F60" w:rsidRPr="006137E9" w:rsidRDefault="00030F60" w:rsidP="005920EA">
      <w:pPr>
        <w:spacing w:after="0" w:line="240" w:lineRule="auto"/>
        <w:jc w:val="both"/>
        <w:rPr>
          <w:rFonts w:ascii="Times New Roman" w:hAnsi="Times New Roman" w:cs="Times New Roman"/>
          <w:sz w:val="24"/>
          <w:szCs w:val="24"/>
        </w:rPr>
      </w:pPr>
    </w:p>
    <w:p w14:paraId="2C903520" w14:textId="46C19D0F" w:rsidR="005A4226" w:rsidRPr="006137E9" w:rsidRDefault="005A4226"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47 ods. 15 písm. m) sa za slov</w:t>
      </w:r>
      <w:r w:rsidR="00E058EB" w:rsidRPr="006137E9">
        <w:rPr>
          <w:rFonts w:ascii="Times New Roman" w:hAnsi="Times New Roman" w:cs="Times New Roman"/>
          <w:sz w:val="24"/>
          <w:szCs w:val="24"/>
        </w:rPr>
        <w:t>á</w:t>
      </w:r>
      <w:r w:rsidRPr="006137E9">
        <w:rPr>
          <w:rFonts w:ascii="Times New Roman" w:hAnsi="Times New Roman" w:cs="Times New Roman"/>
          <w:sz w:val="24"/>
          <w:szCs w:val="24"/>
        </w:rPr>
        <w:t xml:space="preserve"> „</w:t>
      </w:r>
      <w:r w:rsidR="00E058EB" w:rsidRPr="006137E9">
        <w:rPr>
          <w:rFonts w:ascii="Times New Roman" w:hAnsi="Times New Roman" w:cs="Times New Roman"/>
          <w:sz w:val="24"/>
          <w:szCs w:val="24"/>
        </w:rPr>
        <w:t xml:space="preserve">výkon dohľadu na konsolidovanom </w:t>
      </w:r>
      <w:r w:rsidRPr="006137E9">
        <w:rPr>
          <w:rFonts w:ascii="Times New Roman" w:hAnsi="Times New Roman" w:cs="Times New Roman"/>
          <w:sz w:val="24"/>
          <w:szCs w:val="24"/>
        </w:rPr>
        <w:t>základe“ vkladajú slová „</w:t>
      </w:r>
      <w:r w:rsidR="000F710C" w:rsidRPr="006137E9">
        <w:rPr>
          <w:rFonts w:ascii="Times New Roman" w:hAnsi="Times New Roman" w:cs="Times New Roman"/>
          <w:sz w:val="24"/>
          <w:szCs w:val="24"/>
        </w:rPr>
        <w:t>a rozhodnutie, ktoré prijal príslušný orgán dohľadu, ak</w:t>
      </w:r>
      <w:r w:rsidR="00A03859" w:rsidRPr="006137E9">
        <w:rPr>
          <w:rFonts w:ascii="Times New Roman" w:hAnsi="Times New Roman" w:cs="Times New Roman"/>
          <w:sz w:val="24"/>
          <w:szCs w:val="24"/>
        </w:rPr>
        <w:t xml:space="preserve"> </w:t>
      </w:r>
      <w:r w:rsidR="000F710C" w:rsidRPr="006137E9">
        <w:rPr>
          <w:rFonts w:ascii="Times New Roman" w:hAnsi="Times New Roman" w:cs="Times New Roman"/>
          <w:sz w:val="24"/>
          <w:szCs w:val="24"/>
        </w:rPr>
        <w:t>takéto spoločné rozhodnutie</w:t>
      </w:r>
      <w:r w:rsidR="00B704A8" w:rsidRPr="006137E9">
        <w:rPr>
          <w:rFonts w:ascii="Times New Roman" w:hAnsi="Times New Roman" w:cs="Times New Roman"/>
          <w:sz w:val="24"/>
          <w:szCs w:val="24"/>
        </w:rPr>
        <w:t xml:space="preserve"> </w:t>
      </w:r>
      <w:r w:rsidR="00092EC1" w:rsidRPr="006137E9">
        <w:rPr>
          <w:rFonts w:ascii="Times New Roman" w:hAnsi="Times New Roman" w:cs="Times New Roman"/>
          <w:sz w:val="24"/>
          <w:szCs w:val="24"/>
        </w:rPr>
        <w:t xml:space="preserve">nebolo </w:t>
      </w:r>
      <w:r w:rsidR="00B525EC" w:rsidRPr="006137E9">
        <w:rPr>
          <w:rFonts w:ascii="Times New Roman" w:hAnsi="Times New Roman" w:cs="Times New Roman"/>
          <w:sz w:val="24"/>
          <w:szCs w:val="24"/>
        </w:rPr>
        <w:t>dosiahnuté</w:t>
      </w:r>
      <w:r w:rsidR="000F710C" w:rsidRPr="006137E9">
        <w:rPr>
          <w:rFonts w:ascii="Times New Roman" w:hAnsi="Times New Roman" w:cs="Times New Roman"/>
          <w:sz w:val="24"/>
          <w:szCs w:val="24"/>
        </w:rPr>
        <w:t>,“</w:t>
      </w:r>
      <w:r w:rsidR="00EA722D" w:rsidRPr="006137E9">
        <w:rPr>
          <w:rFonts w:ascii="Times New Roman" w:hAnsi="Times New Roman" w:cs="Times New Roman"/>
          <w:sz w:val="24"/>
          <w:szCs w:val="24"/>
        </w:rPr>
        <w:t>.</w:t>
      </w:r>
    </w:p>
    <w:p w14:paraId="604A2BB5" w14:textId="77777777" w:rsidR="00EA722D" w:rsidRPr="006137E9" w:rsidRDefault="00EA722D" w:rsidP="005920EA">
      <w:pPr>
        <w:pStyle w:val="Odsekzoznamu"/>
        <w:spacing w:after="0" w:line="240" w:lineRule="auto"/>
        <w:rPr>
          <w:rFonts w:ascii="Times New Roman" w:hAnsi="Times New Roman" w:cs="Times New Roman"/>
          <w:sz w:val="24"/>
          <w:szCs w:val="24"/>
        </w:rPr>
      </w:pPr>
    </w:p>
    <w:p w14:paraId="2D505BBD" w14:textId="4C1A4122" w:rsidR="00EA722D" w:rsidRPr="006137E9" w:rsidRDefault="00EA722D"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47 ods. 16 sa na konci pripája táto veta: „Národná banka Slovenska sa na Európsky orgán dohľadu (Európsky orgán pre bankovníctvo) neobráti po uplynutí lehoty podľa odseku 15 písm. c) alebo po dosiahnutí spoločného rozhodnutia.“.</w:t>
      </w:r>
    </w:p>
    <w:p w14:paraId="00E11B8B" w14:textId="77777777" w:rsidR="00582143" w:rsidRPr="006137E9" w:rsidRDefault="00582143" w:rsidP="005920EA">
      <w:pPr>
        <w:pStyle w:val="Odsekzoznamu"/>
        <w:spacing w:after="0" w:line="240" w:lineRule="auto"/>
        <w:ind w:left="426"/>
        <w:jc w:val="both"/>
        <w:rPr>
          <w:rFonts w:ascii="Times New Roman" w:hAnsi="Times New Roman" w:cs="Times New Roman"/>
          <w:sz w:val="24"/>
          <w:szCs w:val="24"/>
        </w:rPr>
      </w:pPr>
    </w:p>
    <w:p w14:paraId="05B75738" w14:textId="50475904" w:rsidR="00092EC1" w:rsidRPr="006137E9" w:rsidRDefault="00092EC1"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47 sa dopĺňa odsekmi 19 až 21, ktoré znejú:</w:t>
      </w:r>
    </w:p>
    <w:p w14:paraId="58D28650" w14:textId="4CB4B2FD" w:rsidR="00092EC1" w:rsidRPr="006137E9" w:rsidRDefault="00092EC1"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„(19) Ak je banka materskou bankou alebo materskou bankou v Európskej únii, dohľad na konsolidovanom základe vykonáva Národná banka Slovenska.</w:t>
      </w:r>
    </w:p>
    <w:p w14:paraId="203CED53" w14:textId="77777777" w:rsidR="00582143" w:rsidRPr="006137E9" w:rsidRDefault="00582143" w:rsidP="005920EA">
      <w:pPr>
        <w:spacing w:after="0" w:line="240" w:lineRule="auto"/>
        <w:jc w:val="both"/>
        <w:rPr>
          <w:rFonts w:ascii="Times New Roman" w:hAnsi="Times New Roman" w:cs="Times New Roman"/>
          <w:sz w:val="24"/>
          <w:szCs w:val="24"/>
        </w:rPr>
      </w:pPr>
    </w:p>
    <w:p w14:paraId="5545D41C" w14:textId="5C7F81B8" w:rsidR="00092EC1" w:rsidRPr="006137E9" w:rsidRDefault="00092EC1"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(20) Ak je obchodník s cennými papiermi materským obchodníkom s cennými papiermi podľa osobitného predpisu</w:t>
      </w:r>
      <w:r w:rsidRPr="006137E9">
        <w:rPr>
          <w:rFonts w:ascii="Times New Roman" w:hAnsi="Times New Roman" w:cs="Times New Roman"/>
          <w:sz w:val="24"/>
          <w:szCs w:val="24"/>
          <w:vertAlign w:val="superscript"/>
        </w:rPr>
        <w:t>45aaa</w:t>
      </w:r>
      <w:r w:rsidRPr="006137E9">
        <w:rPr>
          <w:rFonts w:ascii="Times New Roman" w:hAnsi="Times New Roman" w:cs="Times New Roman"/>
          <w:sz w:val="24"/>
          <w:szCs w:val="24"/>
        </w:rPr>
        <w:t>) alebo materským obchodníkom s cennými papiermi v Európskej únii podľa osobitného predpisu</w:t>
      </w:r>
      <w:r w:rsidRPr="006137E9">
        <w:rPr>
          <w:rFonts w:ascii="Times New Roman" w:hAnsi="Times New Roman" w:cs="Times New Roman"/>
          <w:sz w:val="24"/>
          <w:szCs w:val="24"/>
          <w:vertAlign w:val="superscript"/>
        </w:rPr>
        <w:t>45aaa</w:t>
      </w:r>
      <w:r w:rsidR="00BC1A4F" w:rsidRPr="006137E9">
        <w:rPr>
          <w:rFonts w:ascii="Times New Roman" w:hAnsi="Times New Roman" w:cs="Times New Roman"/>
          <w:sz w:val="24"/>
          <w:szCs w:val="24"/>
          <w:vertAlign w:val="superscript"/>
        </w:rPr>
        <w:t>b</w:t>
      </w:r>
      <w:r w:rsidRPr="006137E9">
        <w:rPr>
          <w:rFonts w:ascii="Times New Roman" w:hAnsi="Times New Roman" w:cs="Times New Roman"/>
          <w:sz w:val="24"/>
          <w:szCs w:val="24"/>
        </w:rPr>
        <w:t>) a žiadna z jeho dcérskych spoločností nie je bankou, dohľad na konsolidovanom základe vykonáva Národná banka Slovenska podľa osobitného predpisu.</w:t>
      </w:r>
      <w:r w:rsidRPr="006137E9">
        <w:rPr>
          <w:rFonts w:ascii="Times New Roman" w:hAnsi="Times New Roman" w:cs="Times New Roman"/>
          <w:sz w:val="24"/>
          <w:szCs w:val="24"/>
          <w:vertAlign w:val="superscript"/>
        </w:rPr>
        <w:t>45aaa</w:t>
      </w:r>
      <w:r w:rsidR="00BC1A4F" w:rsidRPr="006137E9">
        <w:rPr>
          <w:rFonts w:ascii="Times New Roman" w:hAnsi="Times New Roman" w:cs="Times New Roman"/>
          <w:sz w:val="24"/>
          <w:szCs w:val="24"/>
          <w:vertAlign w:val="superscript"/>
        </w:rPr>
        <w:t>c</w:t>
      </w:r>
      <w:r w:rsidRPr="006137E9">
        <w:rPr>
          <w:rFonts w:ascii="Times New Roman" w:hAnsi="Times New Roman" w:cs="Times New Roman"/>
          <w:sz w:val="24"/>
          <w:szCs w:val="24"/>
        </w:rPr>
        <w:t>)</w:t>
      </w:r>
    </w:p>
    <w:p w14:paraId="1A485612" w14:textId="77777777" w:rsidR="00582143" w:rsidRPr="006137E9" w:rsidRDefault="00582143" w:rsidP="005920EA">
      <w:pPr>
        <w:spacing w:after="0" w:line="240" w:lineRule="auto"/>
        <w:ind w:left="426"/>
        <w:jc w:val="both"/>
        <w:rPr>
          <w:rFonts w:ascii="Times New Roman" w:hAnsi="Times New Roman" w:cs="Times New Roman"/>
          <w:sz w:val="24"/>
          <w:szCs w:val="24"/>
        </w:rPr>
      </w:pPr>
    </w:p>
    <w:p w14:paraId="3E855FA3" w14:textId="101785C6" w:rsidR="00092EC1" w:rsidRPr="006137E9" w:rsidRDefault="00092EC1"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(21) Ak banka</w:t>
      </w:r>
      <w:r w:rsidR="00263588" w:rsidRPr="006137E9">
        <w:rPr>
          <w:rFonts w:ascii="Times New Roman" w:hAnsi="Times New Roman" w:cs="Times New Roman"/>
          <w:sz w:val="24"/>
          <w:szCs w:val="24"/>
        </w:rPr>
        <w:t xml:space="preserve"> so sídlom v členskom štáte</w:t>
      </w:r>
      <w:r w:rsidRPr="006137E9">
        <w:rPr>
          <w:rFonts w:ascii="Times New Roman" w:hAnsi="Times New Roman" w:cs="Times New Roman"/>
          <w:sz w:val="24"/>
          <w:szCs w:val="24"/>
        </w:rPr>
        <w:t xml:space="preserve"> alebo obchodník s cennými papiermi </w:t>
      </w:r>
      <w:r w:rsidR="00263588" w:rsidRPr="006137E9">
        <w:rPr>
          <w:rFonts w:ascii="Times New Roman" w:hAnsi="Times New Roman" w:cs="Times New Roman"/>
          <w:sz w:val="24"/>
          <w:szCs w:val="24"/>
        </w:rPr>
        <w:t xml:space="preserve">so sídlom v členskom štáte </w:t>
      </w:r>
      <w:r w:rsidRPr="006137E9">
        <w:rPr>
          <w:rFonts w:ascii="Times New Roman" w:hAnsi="Times New Roman" w:cs="Times New Roman"/>
          <w:sz w:val="24"/>
          <w:szCs w:val="24"/>
        </w:rPr>
        <w:t>má materskú spoločnosť so sídlom v Slovenskej republike, ktorá je materskou finančnou holdingovou spoločnosťou, materskou zmiešanou finančnou holdingovou spoločnosťou, materskou finančnou holdingovou spoločnosťou v Európskej únii alebo materskou zmiešanou finančnou holdingovou spoločnosťou v Európskej únii, dohľad na konsolidovanom základe vykonáva Národná banka Slovenska.“.</w:t>
      </w:r>
    </w:p>
    <w:p w14:paraId="2B59CDBF" w14:textId="77777777" w:rsidR="00582143" w:rsidRPr="006137E9" w:rsidRDefault="00582143" w:rsidP="005920EA">
      <w:pPr>
        <w:spacing w:after="0" w:line="240" w:lineRule="auto"/>
        <w:jc w:val="both"/>
        <w:rPr>
          <w:rFonts w:ascii="Times New Roman" w:hAnsi="Times New Roman" w:cs="Times New Roman"/>
          <w:sz w:val="24"/>
          <w:szCs w:val="24"/>
        </w:rPr>
      </w:pPr>
    </w:p>
    <w:p w14:paraId="6BC0F8BA" w14:textId="488539DB" w:rsidR="00092EC1" w:rsidRPr="006137E9" w:rsidRDefault="00092EC1"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Poznámky pod čiarou k odkaz</w:t>
      </w:r>
      <w:r w:rsidR="00263588" w:rsidRPr="006137E9">
        <w:rPr>
          <w:rFonts w:ascii="Times New Roman" w:hAnsi="Times New Roman" w:cs="Times New Roman"/>
          <w:sz w:val="24"/>
          <w:szCs w:val="24"/>
        </w:rPr>
        <w:t>om</w:t>
      </w:r>
      <w:r w:rsidRPr="006137E9">
        <w:rPr>
          <w:rFonts w:ascii="Times New Roman" w:hAnsi="Times New Roman" w:cs="Times New Roman"/>
          <w:sz w:val="24"/>
          <w:szCs w:val="24"/>
        </w:rPr>
        <w:t xml:space="preserve"> 45aaab a 45aaa</w:t>
      </w:r>
      <w:r w:rsidR="00BC1A4F" w:rsidRPr="006137E9">
        <w:rPr>
          <w:rFonts w:ascii="Times New Roman" w:hAnsi="Times New Roman" w:cs="Times New Roman"/>
          <w:sz w:val="24"/>
          <w:szCs w:val="24"/>
        </w:rPr>
        <w:t>c</w:t>
      </w:r>
      <w:r w:rsidRPr="006137E9">
        <w:rPr>
          <w:rFonts w:ascii="Times New Roman" w:hAnsi="Times New Roman" w:cs="Times New Roman"/>
          <w:sz w:val="24"/>
          <w:szCs w:val="24"/>
        </w:rPr>
        <w:t xml:space="preserve"> znejú:</w:t>
      </w:r>
    </w:p>
    <w:p w14:paraId="1EDE708C" w14:textId="77DBAE4B" w:rsidR="00092EC1" w:rsidRPr="006137E9" w:rsidRDefault="00092EC1"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45a</w:t>
      </w:r>
      <w:r w:rsidR="00EF49A5" w:rsidRPr="006137E9">
        <w:rPr>
          <w:rFonts w:ascii="Times New Roman" w:hAnsi="Times New Roman" w:cs="Times New Roman"/>
          <w:sz w:val="24"/>
          <w:szCs w:val="24"/>
          <w:vertAlign w:val="superscript"/>
        </w:rPr>
        <w:t>a</w:t>
      </w:r>
      <w:r w:rsidRPr="006137E9">
        <w:rPr>
          <w:rFonts w:ascii="Times New Roman" w:hAnsi="Times New Roman" w:cs="Times New Roman"/>
          <w:sz w:val="24"/>
          <w:szCs w:val="24"/>
          <w:vertAlign w:val="superscript"/>
        </w:rPr>
        <w:t>ab</w:t>
      </w:r>
      <w:r w:rsidRPr="006137E9">
        <w:rPr>
          <w:rFonts w:ascii="Times New Roman" w:hAnsi="Times New Roman" w:cs="Times New Roman"/>
          <w:sz w:val="24"/>
          <w:szCs w:val="24"/>
        </w:rPr>
        <w:t>) § 138 ods. 2 písm. a) zákona č. 566/2001 Z. z. v znení neskorších predpisov.</w:t>
      </w:r>
    </w:p>
    <w:p w14:paraId="56907470" w14:textId="7A224654" w:rsidR="00092EC1" w:rsidRPr="006137E9" w:rsidRDefault="00092EC1"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vertAlign w:val="superscript"/>
        </w:rPr>
        <w:t>45a</w:t>
      </w:r>
      <w:r w:rsidR="00EF49A5" w:rsidRPr="006137E9">
        <w:rPr>
          <w:rFonts w:ascii="Times New Roman" w:hAnsi="Times New Roman" w:cs="Times New Roman"/>
          <w:sz w:val="24"/>
          <w:szCs w:val="24"/>
          <w:vertAlign w:val="superscript"/>
        </w:rPr>
        <w:t>a</w:t>
      </w:r>
      <w:r w:rsidRPr="006137E9">
        <w:rPr>
          <w:rFonts w:ascii="Times New Roman" w:hAnsi="Times New Roman" w:cs="Times New Roman"/>
          <w:sz w:val="24"/>
          <w:szCs w:val="24"/>
          <w:vertAlign w:val="superscript"/>
        </w:rPr>
        <w:t>a</w:t>
      </w:r>
      <w:r w:rsidR="00BC1A4F" w:rsidRPr="006137E9">
        <w:rPr>
          <w:rFonts w:ascii="Times New Roman" w:hAnsi="Times New Roman" w:cs="Times New Roman"/>
          <w:sz w:val="24"/>
          <w:szCs w:val="24"/>
          <w:vertAlign w:val="superscript"/>
        </w:rPr>
        <w:t>c</w:t>
      </w:r>
      <w:r w:rsidRPr="006137E9">
        <w:rPr>
          <w:rFonts w:ascii="Times New Roman" w:hAnsi="Times New Roman" w:cs="Times New Roman"/>
          <w:sz w:val="24"/>
          <w:szCs w:val="24"/>
        </w:rPr>
        <w:t>) § 138 až 143 zákona č. 566/2001 Z. z. v znení neskorších predpisov.“.</w:t>
      </w:r>
    </w:p>
    <w:p w14:paraId="45DC7606" w14:textId="77777777" w:rsidR="00092EC1" w:rsidRPr="006137E9" w:rsidRDefault="00092EC1" w:rsidP="005920EA">
      <w:pPr>
        <w:pStyle w:val="Odsekzoznamu"/>
        <w:spacing w:after="0" w:line="240" w:lineRule="auto"/>
        <w:ind w:left="426"/>
        <w:jc w:val="both"/>
        <w:rPr>
          <w:rFonts w:ascii="Times New Roman" w:hAnsi="Times New Roman" w:cs="Times New Roman"/>
          <w:sz w:val="24"/>
          <w:szCs w:val="24"/>
        </w:rPr>
      </w:pPr>
    </w:p>
    <w:p w14:paraId="6041FC67" w14:textId="0FA96782" w:rsidR="006F481F" w:rsidRPr="006137E9" w:rsidRDefault="006F481F" w:rsidP="005920EA">
      <w:pPr>
        <w:pStyle w:val="Odsekzoznamu"/>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50 ods. 11 sa za slovo „auditu“ vkladajú slová „a</w:t>
      </w:r>
      <w:r w:rsidR="00EA722D" w:rsidRPr="006137E9">
        <w:rPr>
          <w:rFonts w:ascii="Times New Roman" w:hAnsi="Times New Roman" w:cs="Times New Roman"/>
          <w:sz w:val="24"/>
          <w:szCs w:val="24"/>
        </w:rPr>
        <w:t> </w:t>
      </w:r>
      <w:r w:rsidRPr="006137E9">
        <w:rPr>
          <w:rFonts w:ascii="Times New Roman" w:hAnsi="Times New Roman" w:cs="Times New Roman"/>
          <w:sz w:val="24"/>
          <w:szCs w:val="24"/>
        </w:rPr>
        <w:t>osobou</w:t>
      </w:r>
      <w:r w:rsidR="00EA722D" w:rsidRPr="006137E9">
        <w:rPr>
          <w:rFonts w:ascii="Times New Roman" w:hAnsi="Times New Roman" w:cs="Times New Roman"/>
          <w:sz w:val="24"/>
          <w:szCs w:val="24"/>
        </w:rPr>
        <w:t xml:space="preserve"> </w:t>
      </w:r>
      <w:r w:rsidR="00724DA5" w:rsidRPr="006137E9">
        <w:rPr>
          <w:rFonts w:ascii="Times New Roman" w:hAnsi="Times New Roman" w:cs="Times New Roman"/>
          <w:sz w:val="24"/>
          <w:szCs w:val="24"/>
        </w:rPr>
        <w:t>zabezpečujúcou plnenie úloh pri ochrane pred legalizáciou príjmov z trestnej činnosti a pred financovaním terorizmu</w:t>
      </w:r>
      <w:r w:rsidRPr="006137E9">
        <w:rPr>
          <w:rFonts w:ascii="Times New Roman" w:hAnsi="Times New Roman" w:cs="Times New Roman"/>
          <w:sz w:val="24"/>
          <w:szCs w:val="24"/>
        </w:rPr>
        <w:t>“.</w:t>
      </w:r>
    </w:p>
    <w:p w14:paraId="361A65D1" w14:textId="77777777" w:rsidR="006F481F" w:rsidRPr="006137E9" w:rsidRDefault="006F481F" w:rsidP="005920EA">
      <w:pPr>
        <w:pStyle w:val="Odsekzoznamu"/>
        <w:spacing w:after="0" w:line="240" w:lineRule="auto"/>
        <w:ind w:left="426"/>
        <w:contextualSpacing w:val="0"/>
        <w:jc w:val="both"/>
        <w:rPr>
          <w:rFonts w:ascii="Times New Roman" w:hAnsi="Times New Roman" w:cs="Times New Roman"/>
          <w:sz w:val="24"/>
          <w:szCs w:val="24"/>
        </w:rPr>
      </w:pPr>
    </w:p>
    <w:p w14:paraId="39824CA8" w14:textId="382C39F8" w:rsidR="00D9558C" w:rsidRPr="006137E9" w:rsidRDefault="003C1DE4" w:rsidP="005920EA">
      <w:pPr>
        <w:pStyle w:val="Odsekzoznamu"/>
        <w:keepNext/>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Za § 122y</w:t>
      </w:r>
      <w:r w:rsidR="00712A60" w:rsidRPr="006137E9">
        <w:rPr>
          <w:rFonts w:ascii="Times New Roman" w:hAnsi="Times New Roman" w:cs="Times New Roman"/>
          <w:sz w:val="24"/>
          <w:szCs w:val="24"/>
        </w:rPr>
        <w:t>g</w:t>
      </w:r>
      <w:r w:rsidRPr="006137E9">
        <w:rPr>
          <w:rFonts w:ascii="Times New Roman" w:hAnsi="Times New Roman" w:cs="Times New Roman"/>
          <w:sz w:val="24"/>
          <w:szCs w:val="24"/>
        </w:rPr>
        <w:t xml:space="preserve"> sa vklad</w:t>
      </w:r>
      <w:r w:rsidR="00F86574" w:rsidRPr="006137E9">
        <w:rPr>
          <w:rFonts w:ascii="Times New Roman" w:hAnsi="Times New Roman" w:cs="Times New Roman"/>
          <w:sz w:val="24"/>
          <w:szCs w:val="24"/>
        </w:rPr>
        <w:t>ajú</w:t>
      </w:r>
      <w:r w:rsidRPr="006137E9">
        <w:rPr>
          <w:rFonts w:ascii="Times New Roman" w:hAnsi="Times New Roman" w:cs="Times New Roman"/>
          <w:sz w:val="24"/>
          <w:szCs w:val="24"/>
        </w:rPr>
        <w:t xml:space="preserve"> § 122y</w:t>
      </w:r>
      <w:r w:rsidR="00712A60" w:rsidRPr="006137E9">
        <w:rPr>
          <w:rFonts w:ascii="Times New Roman" w:hAnsi="Times New Roman" w:cs="Times New Roman"/>
          <w:sz w:val="24"/>
          <w:szCs w:val="24"/>
        </w:rPr>
        <w:t>h</w:t>
      </w:r>
      <w:r w:rsidR="00F86574" w:rsidRPr="006137E9">
        <w:rPr>
          <w:rFonts w:ascii="Times New Roman" w:hAnsi="Times New Roman" w:cs="Times New Roman"/>
          <w:sz w:val="24"/>
          <w:szCs w:val="24"/>
        </w:rPr>
        <w:t xml:space="preserve"> a 122y</w:t>
      </w:r>
      <w:r w:rsidR="00712A60" w:rsidRPr="006137E9">
        <w:rPr>
          <w:rFonts w:ascii="Times New Roman" w:hAnsi="Times New Roman" w:cs="Times New Roman"/>
          <w:sz w:val="24"/>
          <w:szCs w:val="24"/>
        </w:rPr>
        <w:t>i</w:t>
      </w:r>
      <w:r w:rsidRPr="006137E9">
        <w:rPr>
          <w:rFonts w:ascii="Times New Roman" w:hAnsi="Times New Roman" w:cs="Times New Roman"/>
          <w:sz w:val="24"/>
          <w:szCs w:val="24"/>
        </w:rPr>
        <w:t>, ktor</w:t>
      </w:r>
      <w:r w:rsidR="00F86574" w:rsidRPr="006137E9">
        <w:rPr>
          <w:rFonts w:ascii="Times New Roman" w:hAnsi="Times New Roman" w:cs="Times New Roman"/>
          <w:sz w:val="24"/>
          <w:szCs w:val="24"/>
        </w:rPr>
        <w:t>é vrátane nadpis</w:t>
      </w:r>
      <w:r w:rsidR="00263588" w:rsidRPr="006137E9">
        <w:rPr>
          <w:rFonts w:ascii="Times New Roman" w:hAnsi="Times New Roman" w:cs="Times New Roman"/>
          <w:sz w:val="24"/>
          <w:szCs w:val="24"/>
        </w:rPr>
        <w:t>ov</w:t>
      </w:r>
      <w:r w:rsidR="00F86574" w:rsidRPr="006137E9">
        <w:rPr>
          <w:rFonts w:ascii="Times New Roman" w:hAnsi="Times New Roman" w:cs="Times New Roman"/>
          <w:sz w:val="24"/>
          <w:szCs w:val="24"/>
        </w:rPr>
        <w:t xml:space="preserve"> zn</w:t>
      </w:r>
      <w:r w:rsidRPr="006137E9">
        <w:rPr>
          <w:rFonts w:ascii="Times New Roman" w:hAnsi="Times New Roman" w:cs="Times New Roman"/>
          <w:sz w:val="24"/>
          <w:szCs w:val="24"/>
        </w:rPr>
        <w:t>e</w:t>
      </w:r>
      <w:r w:rsidR="00F86574" w:rsidRPr="006137E9">
        <w:rPr>
          <w:rFonts w:ascii="Times New Roman" w:hAnsi="Times New Roman" w:cs="Times New Roman"/>
          <w:sz w:val="24"/>
          <w:szCs w:val="24"/>
        </w:rPr>
        <w:t>jú</w:t>
      </w:r>
      <w:r w:rsidRPr="006137E9">
        <w:rPr>
          <w:rFonts w:ascii="Times New Roman" w:hAnsi="Times New Roman" w:cs="Times New Roman"/>
          <w:sz w:val="24"/>
          <w:szCs w:val="24"/>
        </w:rPr>
        <w:t>:</w:t>
      </w:r>
    </w:p>
    <w:p w14:paraId="3A7E64A5" w14:textId="77777777" w:rsidR="00F86574" w:rsidRPr="006137E9" w:rsidRDefault="00F86574" w:rsidP="005920EA">
      <w:pPr>
        <w:keepNext/>
        <w:spacing w:after="0" w:line="240" w:lineRule="auto"/>
        <w:ind w:left="426"/>
        <w:jc w:val="center"/>
        <w:rPr>
          <w:rFonts w:ascii="Times New Roman" w:hAnsi="Times New Roman" w:cs="Times New Roman"/>
          <w:sz w:val="24"/>
          <w:szCs w:val="24"/>
        </w:rPr>
      </w:pPr>
    </w:p>
    <w:p w14:paraId="0B6B53A2" w14:textId="13B8C2FA" w:rsidR="003C1DE4" w:rsidRPr="006137E9" w:rsidRDefault="003C1DE4" w:rsidP="005920EA">
      <w:pPr>
        <w:keepNext/>
        <w:spacing w:after="0" w:line="240" w:lineRule="auto"/>
        <w:ind w:left="425"/>
        <w:jc w:val="center"/>
        <w:rPr>
          <w:rFonts w:ascii="Times New Roman" w:hAnsi="Times New Roman" w:cs="Times New Roman"/>
          <w:bCs/>
          <w:sz w:val="24"/>
          <w:szCs w:val="24"/>
        </w:rPr>
      </w:pPr>
      <w:r w:rsidRPr="006137E9">
        <w:rPr>
          <w:rFonts w:ascii="Times New Roman" w:hAnsi="Times New Roman" w:cs="Times New Roman"/>
          <w:sz w:val="24"/>
          <w:szCs w:val="24"/>
        </w:rPr>
        <w:t>„</w:t>
      </w:r>
      <w:r w:rsidRPr="006137E9">
        <w:rPr>
          <w:rFonts w:ascii="Times New Roman" w:hAnsi="Times New Roman" w:cs="Times New Roman"/>
          <w:bCs/>
          <w:sz w:val="24"/>
          <w:szCs w:val="24"/>
        </w:rPr>
        <w:t>§ 122y</w:t>
      </w:r>
      <w:r w:rsidR="00712A60" w:rsidRPr="006137E9">
        <w:rPr>
          <w:rFonts w:ascii="Times New Roman" w:hAnsi="Times New Roman" w:cs="Times New Roman"/>
          <w:bCs/>
          <w:sz w:val="24"/>
          <w:szCs w:val="24"/>
        </w:rPr>
        <w:t>h</w:t>
      </w:r>
    </w:p>
    <w:p w14:paraId="2F742BD2" w14:textId="64328B70" w:rsidR="003C1DE4" w:rsidRPr="006137E9" w:rsidRDefault="003C1DE4" w:rsidP="005920EA">
      <w:pPr>
        <w:keepNext/>
        <w:spacing w:after="0" w:line="240" w:lineRule="auto"/>
        <w:ind w:left="425"/>
        <w:jc w:val="center"/>
        <w:rPr>
          <w:rFonts w:ascii="Times New Roman" w:hAnsi="Times New Roman" w:cs="Times New Roman"/>
          <w:bCs/>
          <w:sz w:val="24"/>
          <w:szCs w:val="24"/>
        </w:rPr>
      </w:pPr>
      <w:r w:rsidRPr="006137E9">
        <w:rPr>
          <w:rFonts w:ascii="Times New Roman" w:hAnsi="Times New Roman" w:cs="Times New Roman"/>
          <w:bCs/>
          <w:sz w:val="24"/>
          <w:szCs w:val="24"/>
        </w:rPr>
        <w:t xml:space="preserve">Prechodné ustanovenie k </w:t>
      </w:r>
      <w:r w:rsidR="00823DE8" w:rsidRPr="006137E9">
        <w:rPr>
          <w:rFonts w:ascii="Times New Roman" w:hAnsi="Times New Roman" w:cs="Times New Roman"/>
          <w:bCs/>
          <w:sz w:val="24"/>
          <w:szCs w:val="24"/>
        </w:rPr>
        <w:t xml:space="preserve">úpravám účinným </w:t>
      </w:r>
      <w:r w:rsidRPr="006137E9">
        <w:rPr>
          <w:rFonts w:ascii="Times New Roman" w:hAnsi="Times New Roman" w:cs="Times New Roman"/>
          <w:bCs/>
          <w:sz w:val="24"/>
          <w:szCs w:val="24"/>
        </w:rPr>
        <w:t xml:space="preserve">od </w:t>
      </w:r>
      <w:r w:rsidR="000245CC" w:rsidRPr="006137E9">
        <w:rPr>
          <w:rFonts w:ascii="Times New Roman" w:hAnsi="Times New Roman" w:cs="Times New Roman"/>
          <w:bCs/>
          <w:sz w:val="24"/>
          <w:szCs w:val="24"/>
        </w:rPr>
        <w:t xml:space="preserve"> </w:t>
      </w:r>
      <w:r w:rsidR="000245CC" w:rsidRPr="006137E9">
        <w:rPr>
          <w:rFonts w:ascii="Times New Roman" w:hAnsi="Times New Roman" w:cs="Times New Roman"/>
          <w:sz w:val="24"/>
          <w:szCs w:val="24"/>
        </w:rPr>
        <w:t>1. novembra</w:t>
      </w:r>
      <w:r w:rsidR="00DD575B" w:rsidRPr="006137E9">
        <w:rPr>
          <w:rFonts w:ascii="Times New Roman" w:hAnsi="Times New Roman" w:cs="Times New Roman"/>
          <w:bCs/>
          <w:sz w:val="24"/>
          <w:szCs w:val="24"/>
        </w:rPr>
        <w:t xml:space="preserve"> </w:t>
      </w:r>
      <w:r w:rsidRPr="006137E9">
        <w:rPr>
          <w:rFonts w:ascii="Times New Roman" w:hAnsi="Times New Roman" w:cs="Times New Roman"/>
          <w:bCs/>
          <w:sz w:val="24"/>
          <w:szCs w:val="24"/>
        </w:rPr>
        <w:t>202</w:t>
      </w:r>
      <w:r w:rsidR="002A458C" w:rsidRPr="006137E9">
        <w:rPr>
          <w:rFonts w:ascii="Times New Roman" w:hAnsi="Times New Roman" w:cs="Times New Roman"/>
          <w:bCs/>
          <w:sz w:val="24"/>
          <w:szCs w:val="24"/>
        </w:rPr>
        <w:t>4</w:t>
      </w:r>
    </w:p>
    <w:p w14:paraId="16C1D316" w14:textId="77777777" w:rsidR="003C1DE4" w:rsidRPr="006137E9" w:rsidRDefault="003C1DE4" w:rsidP="005920EA">
      <w:pPr>
        <w:keepNext/>
        <w:spacing w:after="0" w:line="240" w:lineRule="auto"/>
        <w:ind w:left="425"/>
        <w:jc w:val="both"/>
        <w:rPr>
          <w:rFonts w:ascii="Times New Roman" w:hAnsi="Times New Roman" w:cs="Times New Roman"/>
          <w:sz w:val="24"/>
          <w:szCs w:val="24"/>
        </w:rPr>
      </w:pPr>
    </w:p>
    <w:p w14:paraId="24CBA486" w14:textId="6D2C4214" w:rsidR="003C1DE4" w:rsidRPr="006137E9" w:rsidRDefault="002A458C" w:rsidP="005920EA">
      <w:pPr>
        <w:keepNext/>
        <w:spacing w:after="0" w:line="240" w:lineRule="auto"/>
        <w:ind w:left="425"/>
        <w:jc w:val="both"/>
        <w:rPr>
          <w:rFonts w:ascii="Times New Roman" w:hAnsi="Times New Roman" w:cs="Times New Roman"/>
          <w:sz w:val="24"/>
          <w:szCs w:val="24"/>
        </w:rPr>
      </w:pPr>
      <w:r w:rsidRPr="006137E9">
        <w:rPr>
          <w:rFonts w:ascii="Times New Roman" w:hAnsi="Times New Roman" w:cs="Times New Roman"/>
          <w:sz w:val="24"/>
          <w:szCs w:val="24"/>
        </w:rPr>
        <w:t>B</w:t>
      </w:r>
      <w:r w:rsidR="003C1DE4" w:rsidRPr="006137E9">
        <w:rPr>
          <w:rFonts w:ascii="Times New Roman" w:hAnsi="Times New Roman" w:cs="Times New Roman"/>
          <w:sz w:val="24"/>
          <w:szCs w:val="24"/>
        </w:rPr>
        <w:t>anka a pobočka zahraničnej banky podľa § 8</w:t>
      </w:r>
      <w:r w:rsidR="003A7D69" w:rsidRPr="006137E9">
        <w:rPr>
          <w:rFonts w:ascii="Times New Roman" w:hAnsi="Times New Roman" w:cs="Times New Roman"/>
          <w:sz w:val="24"/>
          <w:szCs w:val="24"/>
        </w:rPr>
        <w:t xml:space="preserve">, </w:t>
      </w:r>
      <w:r w:rsidR="00264893" w:rsidRPr="006137E9">
        <w:rPr>
          <w:rFonts w:ascii="Times New Roman" w:hAnsi="Times New Roman" w:cs="Times New Roman"/>
          <w:sz w:val="24"/>
          <w:szCs w:val="24"/>
        </w:rPr>
        <w:t xml:space="preserve">ktoré majú </w:t>
      </w:r>
      <w:r w:rsidR="00263588" w:rsidRPr="006137E9">
        <w:rPr>
          <w:rFonts w:ascii="Times New Roman" w:hAnsi="Times New Roman" w:cs="Times New Roman"/>
          <w:sz w:val="24"/>
          <w:szCs w:val="24"/>
        </w:rPr>
        <w:t>k</w:t>
      </w:r>
      <w:r w:rsidR="003A7D69" w:rsidRPr="006137E9">
        <w:rPr>
          <w:rFonts w:ascii="Times New Roman" w:hAnsi="Times New Roman" w:cs="Times New Roman"/>
          <w:sz w:val="24"/>
          <w:szCs w:val="24"/>
        </w:rPr>
        <w:t xml:space="preserve"> </w:t>
      </w:r>
      <w:r w:rsidR="000245CC" w:rsidRPr="006137E9">
        <w:rPr>
          <w:rFonts w:ascii="Times New Roman" w:hAnsi="Times New Roman" w:cs="Times New Roman"/>
          <w:sz w:val="24"/>
          <w:szCs w:val="24"/>
        </w:rPr>
        <w:t xml:space="preserve"> 1. novembru</w:t>
      </w:r>
      <w:r w:rsidR="00DD575B" w:rsidRPr="006137E9">
        <w:rPr>
          <w:rFonts w:ascii="Times New Roman" w:hAnsi="Times New Roman" w:cs="Times New Roman"/>
          <w:sz w:val="24"/>
          <w:szCs w:val="24"/>
        </w:rPr>
        <w:t xml:space="preserve"> </w:t>
      </w:r>
      <w:r w:rsidR="003A7D69" w:rsidRPr="006137E9">
        <w:rPr>
          <w:rFonts w:ascii="Times New Roman" w:hAnsi="Times New Roman" w:cs="Times New Roman"/>
          <w:sz w:val="24"/>
          <w:szCs w:val="24"/>
        </w:rPr>
        <w:t>2024 ustanovenú osobu</w:t>
      </w:r>
      <w:r w:rsidR="00C74386" w:rsidRPr="006137E9">
        <w:rPr>
          <w:rFonts w:ascii="Times New Roman" w:hAnsi="Times New Roman" w:cs="Times New Roman"/>
          <w:sz w:val="24"/>
          <w:szCs w:val="24"/>
        </w:rPr>
        <w:t xml:space="preserve"> zabezpečujúcu plnenie úloh pri ochrane pred legalizáciou príjmov z trestnej činnosti a pred financovaním terorizmu</w:t>
      </w:r>
      <w:r w:rsidR="003A7D69" w:rsidRPr="006137E9">
        <w:rPr>
          <w:rFonts w:ascii="Times New Roman" w:hAnsi="Times New Roman" w:cs="Times New Roman"/>
          <w:sz w:val="24"/>
          <w:szCs w:val="24"/>
        </w:rPr>
        <w:t>,</w:t>
      </w:r>
      <w:r w:rsidR="003C1DE4" w:rsidRPr="006137E9">
        <w:rPr>
          <w:rFonts w:ascii="Times New Roman" w:hAnsi="Times New Roman" w:cs="Times New Roman"/>
          <w:sz w:val="24"/>
          <w:szCs w:val="24"/>
        </w:rPr>
        <w:t xml:space="preserve"> </w:t>
      </w:r>
      <w:r w:rsidR="00264893" w:rsidRPr="006137E9">
        <w:rPr>
          <w:rFonts w:ascii="Times New Roman" w:hAnsi="Times New Roman" w:cs="Times New Roman"/>
          <w:sz w:val="24"/>
          <w:szCs w:val="24"/>
        </w:rPr>
        <w:t xml:space="preserve">sú povinné </w:t>
      </w:r>
      <w:r w:rsidR="003C1DE4" w:rsidRPr="006137E9">
        <w:rPr>
          <w:rFonts w:ascii="Times New Roman" w:hAnsi="Times New Roman" w:cs="Times New Roman"/>
          <w:sz w:val="24"/>
          <w:szCs w:val="24"/>
        </w:rPr>
        <w:t xml:space="preserve">do </w:t>
      </w:r>
      <w:r w:rsidR="003A7D69" w:rsidRPr="006137E9">
        <w:rPr>
          <w:rFonts w:ascii="Times New Roman" w:hAnsi="Times New Roman" w:cs="Times New Roman"/>
          <w:sz w:val="24"/>
          <w:szCs w:val="24"/>
        </w:rPr>
        <w:t>3</w:t>
      </w:r>
      <w:r w:rsidR="00761A25" w:rsidRPr="006137E9">
        <w:rPr>
          <w:rFonts w:ascii="Times New Roman" w:hAnsi="Times New Roman" w:cs="Times New Roman"/>
          <w:sz w:val="24"/>
          <w:szCs w:val="24"/>
        </w:rPr>
        <w:t xml:space="preserve">1. </w:t>
      </w:r>
      <w:r w:rsidR="00DD575B" w:rsidRPr="006137E9">
        <w:rPr>
          <w:rFonts w:ascii="Times New Roman" w:hAnsi="Times New Roman" w:cs="Times New Roman"/>
          <w:sz w:val="24"/>
          <w:szCs w:val="24"/>
        </w:rPr>
        <w:t xml:space="preserve">mája </w:t>
      </w:r>
      <w:r w:rsidR="00761A25" w:rsidRPr="006137E9">
        <w:rPr>
          <w:rFonts w:ascii="Times New Roman" w:hAnsi="Times New Roman" w:cs="Times New Roman"/>
          <w:sz w:val="24"/>
          <w:szCs w:val="24"/>
        </w:rPr>
        <w:t>202</w:t>
      </w:r>
      <w:r w:rsidR="003A7D69" w:rsidRPr="006137E9">
        <w:rPr>
          <w:rFonts w:ascii="Times New Roman" w:hAnsi="Times New Roman" w:cs="Times New Roman"/>
          <w:sz w:val="24"/>
          <w:szCs w:val="24"/>
        </w:rPr>
        <w:t>5</w:t>
      </w:r>
      <w:r w:rsidR="00761A25" w:rsidRPr="006137E9">
        <w:rPr>
          <w:rFonts w:ascii="Times New Roman" w:hAnsi="Times New Roman" w:cs="Times New Roman"/>
          <w:sz w:val="24"/>
          <w:szCs w:val="24"/>
        </w:rPr>
        <w:t xml:space="preserve"> </w:t>
      </w:r>
      <w:r w:rsidR="003C1DE4" w:rsidRPr="006137E9">
        <w:rPr>
          <w:rFonts w:ascii="Times New Roman" w:hAnsi="Times New Roman" w:cs="Times New Roman"/>
          <w:sz w:val="24"/>
          <w:szCs w:val="24"/>
        </w:rPr>
        <w:t>požiadať Národnú banku Slovenska o súhlas na výkon funkcie osoby</w:t>
      </w:r>
      <w:r w:rsidR="00C74386" w:rsidRPr="006137E9">
        <w:rPr>
          <w:rFonts w:ascii="Times New Roman" w:hAnsi="Times New Roman" w:cs="Times New Roman"/>
          <w:sz w:val="24"/>
          <w:szCs w:val="24"/>
        </w:rPr>
        <w:t xml:space="preserve"> zabezpečujúcej plnenie úloh pri ochrane pred legalizáciou príjmov z trestnej činnosti a pred financovaním terorizmu</w:t>
      </w:r>
      <w:r w:rsidR="0023322E" w:rsidRPr="006137E9">
        <w:rPr>
          <w:rFonts w:ascii="Times New Roman" w:hAnsi="Times New Roman" w:cs="Times New Roman"/>
          <w:sz w:val="24"/>
          <w:szCs w:val="24"/>
        </w:rPr>
        <w:t>;</w:t>
      </w:r>
      <w:r w:rsidR="003C1DE4" w:rsidRPr="006137E9">
        <w:rPr>
          <w:rFonts w:ascii="Times New Roman" w:hAnsi="Times New Roman" w:cs="Times New Roman"/>
          <w:sz w:val="24"/>
          <w:szCs w:val="24"/>
        </w:rPr>
        <w:t xml:space="preserve"> na udelenie súhlasu musia byť splnené podmienky podľa § 7 ods. 2 písm. e) v znení účinnom od </w:t>
      </w:r>
      <w:r w:rsidR="0092576A" w:rsidRPr="006137E9">
        <w:rPr>
          <w:rFonts w:ascii="Times New Roman" w:hAnsi="Times New Roman" w:cs="Times New Roman"/>
          <w:sz w:val="24"/>
          <w:szCs w:val="24"/>
        </w:rPr>
        <w:t>1. novembra</w:t>
      </w:r>
      <w:r w:rsidR="00DD575B" w:rsidRPr="006137E9">
        <w:rPr>
          <w:rFonts w:ascii="Times New Roman" w:hAnsi="Times New Roman" w:cs="Times New Roman"/>
          <w:sz w:val="24"/>
          <w:szCs w:val="24"/>
        </w:rPr>
        <w:t xml:space="preserve"> </w:t>
      </w:r>
      <w:r w:rsidR="00761A25" w:rsidRPr="006137E9">
        <w:rPr>
          <w:rFonts w:ascii="Times New Roman" w:hAnsi="Times New Roman" w:cs="Times New Roman"/>
          <w:sz w:val="24"/>
          <w:szCs w:val="24"/>
        </w:rPr>
        <w:t xml:space="preserve">2024 </w:t>
      </w:r>
      <w:r w:rsidR="003C1DE4" w:rsidRPr="006137E9">
        <w:rPr>
          <w:rFonts w:ascii="Times New Roman" w:hAnsi="Times New Roman" w:cs="Times New Roman"/>
          <w:sz w:val="24"/>
          <w:szCs w:val="24"/>
        </w:rPr>
        <w:t xml:space="preserve">a § 8 ods. 2 písm. c) v znení účinnom od </w:t>
      </w:r>
      <w:r w:rsidR="000245CC" w:rsidRPr="006137E9">
        <w:rPr>
          <w:rFonts w:ascii="Times New Roman" w:hAnsi="Times New Roman" w:cs="Times New Roman"/>
          <w:sz w:val="24"/>
          <w:szCs w:val="24"/>
        </w:rPr>
        <w:t xml:space="preserve"> 1. novembra</w:t>
      </w:r>
      <w:r w:rsidR="00DD575B" w:rsidRPr="006137E9">
        <w:rPr>
          <w:rFonts w:ascii="Times New Roman" w:hAnsi="Times New Roman" w:cs="Times New Roman"/>
          <w:sz w:val="24"/>
          <w:szCs w:val="24"/>
        </w:rPr>
        <w:t xml:space="preserve"> </w:t>
      </w:r>
      <w:r w:rsidR="00761A25" w:rsidRPr="006137E9">
        <w:rPr>
          <w:rFonts w:ascii="Times New Roman" w:hAnsi="Times New Roman" w:cs="Times New Roman"/>
          <w:sz w:val="24"/>
          <w:szCs w:val="24"/>
        </w:rPr>
        <w:t>2024.</w:t>
      </w:r>
      <w:r w:rsidR="003C1DE4" w:rsidRPr="006137E9">
        <w:rPr>
          <w:rFonts w:ascii="Times New Roman" w:hAnsi="Times New Roman" w:cs="Times New Roman"/>
          <w:sz w:val="24"/>
          <w:szCs w:val="24"/>
        </w:rPr>
        <w:t xml:space="preserve"> Ak banka a pobočka zahraničnej banky podľa § 8 nepožiada</w:t>
      </w:r>
      <w:r w:rsidR="00264893" w:rsidRPr="006137E9">
        <w:rPr>
          <w:rFonts w:ascii="Times New Roman" w:hAnsi="Times New Roman" w:cs="Times New Roman"/>
          <w:sz w:val="24"/>
          <w:szCs w:val="24"/>
        </w:rPr>
        <w:t>jú</w:t>
      </w:r>
      <w:r w:rsidR="003C1DE4" w:rsidRPr="006137E9">
        <w:rPr>
          <w:rFonts w:ascii="Times New Roman" w:hAnsi="Times New Roman" w:cs="Times New Roman"/>
          <w:sz w:val="24"/>
          <w:szCs w:val="24"/>
        </w:rPr>
        <w:t xml:space="preserve"> Národnú banku Slovenska o súhlas podľa </w:t>
      </w:r>
      <w:r w:rsidR="00263588" w:rsidRPr="006137E9">
        <w:rPr>
          <w:rFonts w:ascii="Times New Roman" w:hAnsi="Times New Roman" w:cs="Times New Roman"/>
          <w:sz w:val="24"/>
          <w:szCs w:val="24"/>
        </w:rPr>
        <w:t>prvej</w:t>
      </w:r>
      <w:r w:rsidR="003C1DE4" w:rsidRPr="006137E9">
        <w:rPr>
          <w:rFonts w:ascii="Times New Roman" w:hAnsi="Times New Roman" w:cs="Times New Roman"/>
          <w:sz w:val="24"/>
          <w:szCs w:val="24"/>
        </w:rPr>
        <w:t xml:space="preserve"> vety alebo Národná banka Slovenska neudelí súhlas podľa </w:t>
      </w:r>
      <w:r w:rsidR="00263588" w:rsidRPr="006137E9">
        <w:rPr>
          <w:rFonts w:ascii="Times New Roman" w:hAnsi="Times New Roman" w:cs="Times New Roman"/>
          <w:sz w:val="24"/>
          <w:szCs w:val="24"/>
        </w:rPr>
        <w:t>prvej</w:t>
      </w:r>
      <w:r w:rsidR="003C1DE4" w:rsidRPr="006137E9">
        <w:rPr>
          <w:rFonts w:ascii="Times New Roman" w:hAnsi="Times New Roman" w:cs="Times New Roman"/>
          <w:sz w:val="24"/>
          <w:szCs w:val="24"/>
        </w:rPr>
        <w:t xml:space="preserve"> vety, </w:t>
      </w:r>
      <w:r w:rsidR="0023322E" w:rsidRPr="006137E9">
        <w:rPr>
          <w:rFonts w:ascii="Times New Roman" w:hAnsi="Times New Roman" w:cs="Times New Roman"/>
          <w:sz w:val="24"/>
          <w:szCs w:val="24"/>
        </w:rPr>
        <w:t>osobe</w:t>
      </w:r>
      <w:r w:rsidR="00C74386" w:rsidRPr="006137E9">
        <w:rPr>
          <w:rFonts w:ascii="Times New Roman" w:hAnsi="Times New Roman" w:cs="Times New Roman"/>
          <w:sz w:val="24"/>
          <w:szCs w:val="24"/>
        </w:rPr>
        <w:t xml:space="preserve"> zabezpečujúcej plnenie úloh pri ochrane pred legalizáciou príjmov z trestnej činnosti a pred financovaním terorizmu</w:t>
      </w:r>
      <w:r w:rsidR="0023322E" w:rsidRPr="006137E9">
        <w:rPr>
          <w:rFonts w:ascii="Times New Roman" w:hAnsi="Times New Roman" w:cs="Times New Roman"/>
          <w:sz w:val="24"/>
          <w:szCs w:val="24"/>
        </w:rPr>
        <w:t xml:space="preserve"> </w:t>
      </w:r>
      <w:r w:rsidR="003C1DE4" w:rsidRPr="006137E9">
        <w:rPr>
          <w:rFonts w:ascii="Times New Roman" w:hAnsi="Times New Roman" w:cs="Times New Roman"/>
          <w:sz w:val="24"/>
          <w:szCs w:val="24"/>
        </w:rPr>
        <w:t>funkcia zaniká.</w:t>
      </w:r>
    </w:p>
    <w:p w14:paraId="4782CF48" w14:textId="612526EE" w:rsidR="00F86574" w:rsidRPr="006137E9" w:rsidRDefault="00F86574" w:rsidP="005920EA">
      <w:pPr>
        <w:spacing w:after="0" w:line="240" w:lineRule="auto"/>
        <w:ind w:left="426"/>
        <w:jc w:val="both"/>
        <w:rPr>
          <w:rFonts w:ascii="Times New Roman" w:hAnsi="Times New Roman" w:cs="Times New Roman"/>
          <w:sz w:val="24"/>
          <w:szCs w:val="24"/>
        </w:rPr>
      </w:pPr>
    </w:p>
    <w:p w14:paraId="730B801F" w14:textId="55EFF0ED" w:rsidR="00F86574" w:rsidRPr="006137E9" w:rsidRDefault="00F86574" w:rsidP="0005660B">
      <w:pPr>
        <w:keepNext/>
        <w:spacing w:after="0" w:line="240" w:lineRule="auto"/>
        <w:ind w:left="425"/>
        <w:jc w:val="center"/>
        <w:rPr>
          <w:rFonts w:ascii="Times New Roman" w:hAnsi="Times New Roman" w:cs="Times New Roman"/>
          <w:bCs/>
          <w:sz w:val="24"/>
          <w:szCs w:val="24"/>
        </w:rPr>
      </w:pPr>
      <w:r w:rsidRPr="006137E9">
        <w:rPr>
          <w:rFonts w:ascii="Times New Roman" w:hAnsi="Times New Roman" w:cs="Times New Roman"/>
          <w:bCs/>
          <w:sz w:val="24"/>
          <w:szCs w:val="24"/>
        </w:rPr>
        <w:t>§ 122y</w:t>
      </w:r>
      <w:r w:rsidR="00712A60" w:rsidRPr="006137E9">
        <w:rPr>
          <w:rFonts w:ascii="Times New Roman" w:hAnsi="Times New Roman" w:cs="Times New Roman"/>
          <w:bCs/>
          <w:sz w:val="24"/>
          <w:szCs w:val="24"/>
        </w:rPr>
        <w:t>i</w:t>
      </w:r>
    </w:p>
    <w:p w14:paraId="1B3F0C37" w14:textId="4781BA1B" w:rsidR="00F86574" w:rsidRPr="006137E9" w:rsidRDefault="00F86574" w:rsidP="0005660B">
      <w:pPr>
        <w:keepNext/>
        <w:spacing w:after="0" w:line="240" w:lineRule="auto"/>
        <w:ind w:left="425"/>
        <w:jc w:val="center"/>
        <w:rPr>
          <w:rFonts w:ascii="Times New Roman" w:hAnsi="Times New Roman" w:cs="Times New Roman"/>
          <w:bCs/>
          <w:sz w:val="24"/>
          <w:szCs w:val="24"/>
        </w:rPr>
      </w:pPr>
      <w:r w:rsidRPr="006137E9">
        <w:rPr>
          <w:rFonts w:ascii="Times New Roman" w:hAnsi="Times New Roman" w:cs="Times New Roman"/>
          <w:bCs/>
          <w:sz w:val="24"/>
          <w:szCs w:val="24"/>
        </w:rPr>
        <w:t xml:space="preserve">Prechodné ustanovenie k </w:t>
      </w:r>
      <w:r w:rsidR="00823DE8" w:rsidRPr="006137E9">
        <w:rPr>
          <w:rFonts w:ascii="Times New Roman" w:hAnsi="Times New Roman" w:cs="Times New Roman"/>
          <w:bCs/>
          <w:sz w:val="24"/>
          <w:szCs w:val="24"/>
        </w:rPr>
        <w:t xml:space="preserve">úpravám účinným </w:t>
      </w:r>
      <w:r w:rsidRPr="006137E9">
        <w:rPr>
          <w:rFonts w:ascii="Times New Roman" w:hAnsi="Times New Roman" w:cs="Times New Roman"/>
          <w:bCs/>
          <w:sz w:val="24"/>
          <w:szCs w:val="24"/>
        </w:rPr>
        <w:t>od 30. decembra 2024</w:t>
      </w:r>
    </w:p>
    <w:p w14:paraId="695369D3" w14:textId="79A15041" w:rsidR="00F86574" w:rsidRPr="006137E9" w:rsidRDefault="00F86574" w:rsidP="0005660B">
      <w:pPr>
        <w:keepNext/>
        <w:spacing w:after="0" w:line="240" w:lineRule="auto"/>
        <w:ind w:left="425"/>
        <w:jc w:val="both"/>
        <w:rPr>
          <w:rFonts w:ascii="Times New Roman" w:hAnsi="Times New Roman" w:cs="Times New Roman"/>
          <w:sz w:val="24"/>
          <w:szCs w:val="24"/>
        </w:rPr>
      </w:pPr>
    </w:p>
    <w:p w14:paraId="6034FE29" w14:textId="1481D0F9" w:rsidR="00F86574" w:rsidRPr="006137E9" w:rsidRDefault="00F86574" w:rsidP="0005660B">
      <w:pPr>
        <w:keepNext/>
        <w:spacing w:after="0" w:line="240" w:lineRule="auto"/>
        <w:ind w:left="425"/>
        <w:jc w:val="both"/>
        <w:rPr>
          <w:rFonts w:ascii="Times New Roman" w:hAnsi="Times New Roman" w:cs="Times New Roman"/>
          <w:sz w:val="24"/>
          <w:szCs w:val="24"/>
        </w:rPr>
      </w:pPr>
      <w:r w:rsidRPr="006137E9">
        <w:rPr>
          <w:rFonts w:ascii="Times New Roman" w:hAnsi="Times New Roman" w:cs="Times New Roman"/>
          <w:sz w:val="24"/>
          <w:szCs w:val="24"/>
        </w:rPr>
        <w:t>Bankové povolenie udelené banke podľa doterajších predpisov, ktoré je platné k</w:t>
      </w:r>
      <w:r w:rsidR="00812F2D" w:rsidRPr="006137E9">
        <w:rPr>
          <w:rFonts w:ascii="Times New Roman" w:hAnsi="Times New Roman" w:cs="Times New Roman"/>
          <w:sz w:val="24"/>
          <w:szCs w:val="24"/>
        </w:rPr>
        <w:t> </w:t>
      </w:r>
      <w:r w:rsidRPr="006137E9">
        <w:rPr>
          <w:rFonts w:ascii="Times New Roman" w:hAnsi="Times New Roman" w:cs="Times New Roman"/>
          <w:sz w:val="24"/>
          <w:szCs w:val="24"/>
        </w:rPr>
        <w:t>30.</w:t>
      </w:r>
      <w:r w:rsidR="00812F2D" w:rsidRPr="006137E9">
        <w:rPr>
          <w:rFonts w:ascii="Times New Roman" w:hAnsi="Times New Roman" w:cs="Times New Roman"/>
          <w:sz w:val="24"/>
          <w:szCs w:val="24"/>
        </w:rPr>
        <w:t> </w:t>
      </w:r>
      <w:r w:rsidRPr="006137E9">
        <w:rPr>
          <w:rFonts w:ascii="Times New Roman" w:hAnsi="Times New Roman" w:cs="Times New Roman"/>
          <w:sz w:val="24"/>
          <w:szCs w:val="24"/>
        </w:rPr>
        <w:t xml:space="preserve">decembru 2024 a ktoré sa vzťahuje na vydávanie a správu elektronických peňazí, sa od </w:t>
      </w:r>
      <w:r w:rsidR="00F3432D" w:rsidRPr="006137E9">
        <w:rPr>
          <w:rFonts w:ascii="Times New Roman" w:hAnsi="Times New Roman" w:cs="Times New Roman"/>
          <w:sz w:val="24"/>
          <w:szCs w:val="24"/>
        </w:rPr>
        <w:t>30</w:t>
      </w:r>
      <w:r w:rsidRPr="006137E9">
        <w:rPr>
          <w:rFonts w:ascii="Times New Roman" w:hAnsi="Times New Roman" w:cs="Times New Roman"/>
          <w:sz w:val="24"/>
          <w:szCs w:val="24"/>
        </w:rPr>
        <w:t>. decembra 2024 považuje za bankové povolenie udelené na vydávanie elektronických peňazí vrátane tokenov elektronických peňazí,</w:t>
      </w:r>
      <w:r w:rsidRPr="006137E9">
        <w:rPr>
          <w:rFonts w:ascii="Times New Roman" w:hAnsi="Times New Roman" w:cs="Times New Roman"/>
          <w:sz w:val="24"/>
          <w:szCs w:val="24"/>
          <w:vertAlign w:val="superscript"/>
        </w:rPr>
        <w:t>5aa</w:t>
      </w:r>
      <w:r w:rsidRPr="006137E9">
        <w:rPr>
          <w:rFonts w:ascii="Times New Roman" w:hAnsi="Times New Roman" w:cs="Times New Roman"/>
          <w:sz w:val="24"/>
          <w:szCs w:val="24"/>
        </w:rPr>
        <w:t>) a</w:t>
      </w:r>
      <w:r w:rsidR="003A7D69" w:rsidRPr="006137E9">
        <w:rPr>
          <w:rFonts w:ascii="Times New Roman" w:hAnsi="Times New Roman" w:cs="Times New Roman"/>
          <w:sz w:val="24"/>
          <w:szCs w:val="24"/>
        </w:rPr>
        <w:t> </w:t>
      </w:r>
      <w:r w:rsidRPr="006137E9">
        <w:rPr>
          <w:rFonts w:ascii="Times New Roman" w:hAnsi="Times New Roman" w:cs="Times New Roman"/>
          <w:sz w:val="24"/>
          <w:szCs w:val="24"/>
        </w:rPr>
        <w:t>to</w:t>
      </w:r>
      <w:r w:rsidR="003A7D69" w:rsidRPr="006137E9">
        <w:rPr>
          <w:rFonts w:ascii="Times New Roman" w:hAnsi="Times New Roman" w:cs="Times New Roman"/>
          <w:sz w:val="24"/>
          <w:szCs w:val="24"/>
        </w:rPr>
        <w:t xml:space="preserve"> </w:t>
      </w:r>
      <w:r w:rsidRPr="006137E9">
        <w:rPr>
          <w:rFonts w:ascii="Times New Roman" w:hAnsi="Times New Roman" w:cs="Times New Roman"/>
          <w:sz w:val="24"/>
          <w:szCs w:val="24"/>
        </w:rPr>
        <w:t>v</w:t>
      </w:r>
      <w:r w:rsidR="003A7D69" w:rsidRPr="006137E9">
        <w:rPr>
          <w:rFonts w:ascii="Times New Roman" w:hAnsi="Times New Roman" w:cs="Times New Roman"/>
          <w:sz w:val="24"/>
          <w:szCs w:val="24"/>
        </w:rPr>
        <w:t> </w:t>
      </w:r>
      <w:r w:rsidRPr="006137E9">
        <w:rPr>
          <w:rFonts w:ascii="Times New Roman" w:hAnsi="Times New Roman" w:cs="Times New Roman"/>
          <w:sz w:val="24"/>
          <w:szCs w:val="24"/>
        </w:rPr>
        <w:t>rozsahu</w:t>
      </w:r>
      <w:r w:rsidR="003A7D69" w:rsidRPr="006137E9">
        <w:rPr>
          <w:rFonts w:ascii="Times New Roman" w:hAnsi="Times New Roman" w:cs="Times New Roman"/>
          <w:sz w:val="24"/>
          <w:szCs w:val="24"/>
        </w:rPr>
        <w:t xml:space="preserve"> </w:t>
      </w:r>
      <w:r w:rsidRPr="006137E9">
        <w:rPr>
          <w:rFonts w:ascii="Times New Roman" w:hAnsi="Times New Roman" w:cs="Times New Roman"/>
          <w:sz w:val="24"/>
          <w:szCs w:val="24"/>
        </w:rPr>
        <w:t>a</w:t>
      </w:r>
      <w:r w:rsidR="00812F2D" w:rsidRPr="006137E9">
        <w:rPr>
          <w:rFonts w:ascii="Times New Roman" w:hAnsi="Times New Roman" w:cs="Times New Roman"/>
          <w:sz w:val="24"/>
          <w:szCs w:val="24"/>
        </w:rPr>
        <w:t> </w:t>
      </w:r>
      <w:r w:rsidRPr="006137E9">
        <w:rPr>
          <w:rFonts w:ascii="Times New Roman" w:hAnsi="Times New Roman" w:cs="Times New Roman"/>
          <w:sz w:val="24"/>
          <w:szCs w:val="24"/>
        </w:rPr>
        <w:t>spôsobom, ktoré sú určené v tomto bankovom povolení, a</w:t>
      </w:r>
      <w:r w:rsidR="003A7D69" w:rsidRPr="006137E9">
        <w:rPr>
          <w:rFonts w:ascii="Times New Roman" w:hAnsi="Times New Roman" w:cs="Times New Roman"/>
          <w:sz w:val="24"/>
          <w:szCs w:val="24"/>
        </w:rPr>
        <w:t> </w:t>
      </w:r>
      <w:r w:rsidRPr="006137E9">
        <w:rPr>
          <w:rFonts w:ascii="Times New Roman" w:hAnsi="Times New Roman" w:cs="Times New Roman"/>
          <w:sz w:val="24"/>
          <w:szCs w:val="24"/>
        </w:rPr>
        <w:t>za</w:t>
      </w:r>
      <w:r w:rsidR="003A7D69"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podmienok uložených týmto </w:t>
      </w:r>
      <w:r w:rsidRPr="006137E9">
        <w:rPr>
          <w:rFonts w:ascii="Times New Roman" w:hAnsi="Times New Roman" w:cs="Times New Roman"/>
          <w:sz w:val="24"/>
          <w:szCs w:val="24"/>
        </w:rPr>
        <w:lastRenderedPageBreak/>
        <w:t>bankovým povolením alebo inými rozhodnutiami Národnej banky Slovenska vykonateľnými k 30. decembru 2024.“.</w:t>
      </w:r>
    </w:p>
    <w:p w14:paraId="10C4598B" w14:textId="50E39C55" w:rsidR="00D9558C" w:rsidRPr="006137E9" w:rsidRDefault="00D9558C" w:rsidP="005920EA">
      <w:pPr>
        <w:spacing w:after="0" w:line="240" w:lineRule="auto"/>
        <w:jc w:val="both"/>
        <w:rPr>
          <w:rFonts w:ascii="Times New Roman" w:hAnsi="Times New Roman" w:cs="Times New Roman"/>
          <w:sz w:val="24"/>
          <w:szCs w:val="24"/>
        </w:rPr>
      </w:pPr>
    </w:p>
    <w:p w14:paraId="67CC5FEF" w14:textId="70FA9115" w:rsidR="00520CD0" w:rsidRPr="006137E9" w:rsidRDefault="00520CD0" w:rsidP="00B22415">
      <w:pPr>
        <w:pStyle w:val="Odsekzoznamu"/>
        <w:keepNext/>
        <w:numPr>
          <w:ilvl w:val="0"/>
          <w:numId w:val="1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Príloha sa dopĺňa </w:t>
      </w:r>
      <w:r w:rsidR="009A592C" w:rsidRPr="006137E9">
        <w:rPr>
          <w:rFonts w:ascii="Times New Roman" w:hAnsi="Times New Roman" w:cs="Times New Roman"/>
          <w:sz w:val="24"/>
          <w:szCs w:val="24"/>
        </w:rPr>
        <w:t xml:space="preserve">pätnástym </w:t>
      </w:r>
      <w:r w:rsidRPr="006137E9">
        <w:rPr>
          <w:rFonts w:ascii="Times New Roman" w:hAnsi="Times New Roman" w:cs="Times New Roman"/>
          <w:sz w:val="24"/>
          <w:szCs w:val="24"/>
        </w:rPr>
        <w:t>bodom, ktor</w:t>
      </w:r>
      <w:r w:rsidR="0069409C" w:rsidRPr="006137E9">
        <w:rPr>
          <w:rFonts w:ascii="Times New Roman" w:hAnsi="Times New Roman" w:cs="Times New Roman"/>
          <w:sz w:val="24"/>
          <w:szCs w:val="24"/>
        </w:rPr>
        <w:t>ý</w:t>
      </w:r>
      <w:r w:rsidRPr="006137E9">
        <w:rPr>
          <w:rFonts w:ascii="Times New Roman" w:hAnsi="Times New Roman" w:cs="Times New Roman"/>
          <w:sz w:val="24"/>
          <w:szCs w:val="24"/>
        </w:rPr>
        <w:t xml:space="preserve"> zn</w:t>
      </w:r>
      <w:r w:rsidR="0069409C" w:rsidRPr="006137E9">
        <w:rPr>
          <w:rFonts w:ascii="Times New Roman" w:hAnsi="Times New Roman" w:cs="Times New Roman"/>
          <w:sz w:val="24"/>
          <w:szCs w:val="24"/>
        </w:rPr>
        <w:t>i</w:t>
      </w:r>
      <w:r w:rsidRPr="006137E9">
        <w:rPr>
          <w:rFonts w:ascii="Times New Roman" w:hAnsi="Times New Roman" w:cs="Times New Roman"/>
          <w:sz w:val="24"/>
          <w:szCs w:val="24"/>
        </w:rPr>
        <w:t>e:</w:t>
      </w:r>
    </w:p>
    <w:p w14:paraId="7C8EEC0A" w14:textId="579CBC6D" w:rsidR="00520CD0" w:rsidRPr="006137E9" w:rsidRDefault="00520CD0" w:rsidP="00B22415">
      <w:pPr>
        <w:keepNext/>
        <w:spacing w:after="0" w:line="240" w:lineRule="auto"/>
        <w:ind w:left="993" w:hanging="567"/>
        <w:jc w:val="both"/>
        <w:rPr>
          <w:rFonts w:ascii="Times New Roman" w:hAnsi="Times New Roman" w:cs="Times New Roman"/>
          <w:sz w:val="24"/>
          <w:szCs w:val="24"/>
        </w:rPr>
      </w:pPr>
      <w:r w:rsidRPr="006137E9">
        <w:rPr>
          <w:rFonts w:ascii="Times New Roman" w:hAnsi="Times New Roman" w:cs="Times New Roman"/>
          <w:sz w:val="24"/>
          <w:szCs w:val="24"/>
        </w:rPr>
        <w:t>„</w:t>
      </w:r>
      <w:r w:rsidR="009A592C" w:rsidRPr="006137E9">
        <w:rPr>
          <w:rFonts w:ascii="Times New Roman" w:hAnsi="Times New Roman" w:cs="Times New Roman"/>
          <w:sz w:val="24"/>
          <w:szCs w:val="24"/>
        </w:rPr>
        <w:t>15</w:t>
      </w:r>
      <w:r w:rsidRPr="006137E9">
        <w:rPr>
          <w:rFonts w:ascii="Times New Roman" w:hAnsi="Times New Roman" w:cs="Times New Roman"/>
          <w:sz w:val="24"/>
          <w:szCs w:val="24"/>
        </w:rPr>
        <w:t xml:space="preserve">. </w:t>
      </w:r>
      <w:r w:rsidRPr="006137E9">
        <w:rPr>
          <w:rFonts w:ascii="Times New Roman" w:hAnsi="Times New Roman" w:cs="Times New Roman"/>
          <w:sz w:val="24"/>
          <w:szCs w:val="24"/>
        </w:rPr>
        <w:tab/>
        <w:t>Nariadenie Európskeho parlamentu a Rady (EÚ) 2023/1114 z 31. mája 2023 o trhoch s </w:t>
      </w:r>
      <w:proofErr w:type="spellStart"/>
      <w:r w:rsidRPr="006137E9">
        <w:rPr>
          <w:rFonts w:ascii="Times New Roman" w:hAnsi="Times New Roman" w:cs="Times New Roman"/>
          <w:sz w:val="24"/>
          <w:szCs w:val="24"/>
        </w:rPr>
        <w:t>kryptoaktívami</w:t>
      </w:r>
      <w:proofErr w:type="spellEnd"/>
      <w:r w:rsidRPr="006137E9">
        <w:rPr>
          <w:rFonts w:ascii="Times New Roman" w:hAnsi="Times New Roman" w:cs="Times New Roman"/>
          <w:sz w:val="24"/>
          <w:szCs w:val="24"/>
        </w:rPr>
        <w:t xml:space="preserve"> a o zmene nariadení (EÚ) č. 1093/2010 a (EÚ) č. 1095/2010 a smerníc 2013/36/EÚ a (EÚ) 2019/1937 (Ú.</w:t>
      </w:r>
      <w:r w:rsidR="006D7049" w:rsidRPr="006137E9">
        <w:rPr>
          <w:rFonts w:ascii="Times New Roman" w:hAnsi="Times New Roman" w:cs="Times New Roman"/>
          <w:sz w:val="24"/>
          <w:szCs w:val="24"/>
        </w:rPr>
        <w:t xml:space="preserve"> </w:t>
      </w:r>
      <w:r w:rsidRPr="006137E9">
        <w:rPr>
          <w:rFonts w:ascii="Times New Roman" w:hAnsi="Times New Roman" w:cs="Times New Roman"/>
          <w:sz w:val="24"/>
          <w:szCs w:val="24"/>
        </w:rPr>
        <w:t>v. EÚ L 150, 9.6.2023)</w:t>
      </w:r>
      <w:r w:rsidR="00642D2F" w:rsidRPr="006137E9">
        <w:rPr>
          <w:rFonts w:ascii="Times New Roman" w:hAnsi="Times New Roman" w:cs="Times New Roman"/>
          <w:sz w:val="24"/>
          <w:szCs w:val="24"/>
        </w:rPr>
        <w:t xml:space="preserve"> v znení nariadenia Európskeho parlamentu a Rady (EÚ) 2023/2869 z 13. decembra 2023 (Ú.</w:t>
      </w:r>
      <w:r w:rsidR="00A7251F" w:rsidRPr="006137E9">
        <w:rPr>
          <w:rFonts w:ascii="Times New Roman" w:hAnsi="Times New Roman" w:cs="Times New Roman"/>
          <w:sz w:val="24"/>
          <w:szCs w:val="24"/>
        </w:rPr>
        <w:t> </w:t>
      </w:r>
      <w:r w:rsidR="00642D2F" w:rsidRPr="006137E9">
        <w:rPr>
          <w:rFonts w:ascii="Times New Roman" w:hAnsi="Times New Roman" w:cs="Times New Roman"/>
          <w:sz w:val="24"/>
          <w:szCs w:val="24"/>
        </w:rPr>
        <w:t>v. EÚ L</w:t>
      </w:r>
      <w:r w:rsidR="00193070" w:rsidRPr="006137E9">
        <w:rPr>
          <w:rFonts w:ascii="Times New Roman" w:hAnsi="Times New Roman" w:cs="Times New Roman"/>
          <w:sz w:val="24"/>
          <w:szCs w:val="24"/>
        </w:rPr>
        <w:t>,</w:t>
      </w:r>
      <w:r w:rsidR="00642D2F" w:rsidRPr="006137E9">
        <w:rPr>
          <w:rFonts w:ascii="Times New Roman" w:hAnsi="Times New Roman" w:cs="Times New Roman"/>
          <w:sz w:val="24"/>
          <w:szCs w:val="24"/>
        </w:rPr>
        <w:t xml:space="preserve"> 2023/2869, 20.12.2023)</w:t>
      </w:r>
      <w:r w:rsidRPr="006137E9">
        <w:rPr>
          <w:rFonts w:ascii="Times New Roman" w:hAnsi="Times New Roman" w:cs="Times New Roman"/>
          <w:sz w:val="24"/>
          <w:szCs w:val="24"/>
        </w:rPr>
        <w:t>.“.</w:t>
      </w:r>
    </w:p>
    <w:p w14:paraId="1435CC95" w14:textId="77777777" w:rsidR="000724EE" w:rsidRPr="006137E9" w:rsidRDefault="000724EE" w:rsidP="005920EA">
      <w:pPr>
        <w:spacing w:after="0" w:line="240" w:lineRule="auto"/>
        <w:jc w:val="center"/>
        <w:rPr>
          <w:rFonts w:ascii="Times New Roman" w:hAnsi="Times New Roman" w:cs="Times New Roman"/>
          <w:b/>
          <w:sz w:val="24"/>
          <w:szCs w:val="24"/>
        </w:rPr>
      </w:pPr>
    </w:p>
    <w:p w14:paraId="53278660" w14:textId="09915E5E" w:rsidR="000724EE" w:rsidRPr="006137E9" w:rsidRDefault="000724EE" w:rsidP="006137E9">
      <w:pPr>
        <w:spacing w:after="0" w:line="240" w:lineRule="auto"/>
        <w:rPr>
          <w:rFonts w:ascii="Times New Roman" w:hAnsi="Times New Roman" w:cs="Times New Roman"/>
          <w:b/>
          <w:sz w:val="24"/>
          <w:szCs w:val="24"/>
        </w:rPr>
      </w:pPr>
    </w:p>
    <w:p w14:paraId="3BD4098D" w14:textId="409271F4" w:rsidR="00A85AEE" w:rsidRPr="006137E9" w:rsidRDefault="00A85AEE"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Čl. </w:t>
      </w:r>
      <w:r w:rsidR="005679F5" w:rsidRPr="006137E9">
        <w:rPr>
          <w:rFonts w:ascii="Times New Roman" w:hAnsi="Times New Roman" w:cs="Times New Roman"/>
          <w:b/>
          <w:sz w:val="24"/>
          <w:szCs w:val="24"/>
        </w:rPr>
        <w:t>VI</w:t>
      </w:r>
    </w:p>
    <w:p w14:paraId="507F4395" w14:textId="77777777" w:rsidR="00A85AEE" w:rsidRPr="006137E9" w:rsidRDefault="00A85AEE" w:rsidP="005920EA">
      <w:pPr>
        <w:keepNext/>
        <w:spacing w:after="0" w:line="240" w:lineRule="auto"/>
        <w:jc w:val="both"/>
        <w:rPr>
          <w:rFonts w:ascii="Times New Roman" w:hAnsi="Times New Roman" w:cs="Times New Roman"/>
          <w:sz w:val="24"/>
          <w:szCs w:val="24"/>
        </w:rPr>
      </w:pPr>
    </w:p>
    <w:p w14:paraId="3D509168" w14:textId="32F58DB8" w:rsidR="00A85AEE" w:rsidRPr="006137E9" w:rsidRDefault="00A85AEE" w:rsidP="005920EA">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w:t>
      </w:r>
      <w:r w:rsidR="00853125"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zákona č. 309/2023 Z. z. </w:t>
      </w:r>
      <w:r w:rsidR="00853125" w:rsidRPr="006137E9">
        <w:rPr>
          <w:rFonts w:ascii="Times New Roman" w:hAnsi="Times New Roman" w:cs="Times New Roman"/>
          <w:sz w:val="24"/>
          <w:szCs w:val="24"/>
        </w:rPr>
        <w:t xml:space="preserve">a zákona č. </w:t>
      </w:r>
      <w:r w:rsidR="00803A16" w:rsidRPr="006137E9">
        <w:rPr>
          <w:rFonts w:ascii="Times New Roman" w:hAnsi="Times New Roman" w:cs="Times New Roman"/>
          <w:sz w:val="24"/>
          <w:szCs w:val="24"/>
        </w:rPr>
        <w:t>105</w:t>
      </w:r>
      <w:r w:rsidR="00853125" w:rsidRPr="006137E9">
        <w:rPr>
          <w:rFonts w:ascii="Times New Roman" w:hAnsi="Times New Roman" w:cs="Times New Roman"/>
          <w:sz w:val="24"/>
          <w:szCs w:val="24"/>
        </w:rPr>
        <w:t xml:space="preserve">/2024 Z. z. </w:t>
      </w:r>
      <w:r w:rsidRPr="006137E9">
        <w:rPr>
          <w:rFonts w:ascii="Times New Roman" w:hAnsi="Times New Roman" w:cs="Times New Roman"/>
          <w:sz w:val="24"/>
          <w:szCs w:val="24"/>
        </w:rPr>
        <w:t>sa mení</w:t>
      </w:r>
      <w:r w:rsidR="00263588" w:rsidRPr="006137E9">
        <w:rPr>
          <w:rFonts w:ascii="Times New Roman" w:hAnsi="Times New Roman" w:cs="Times New Roman"/>
          <w:sz w:val="24"/>
          <w:szCs w:val="24"/>
        </w:rPr>
        <w:t xml:space="preserve"> a dopĺňa</w:t>
      </w:r>
      <w:r w:rsidRPr="006137E9">
        <w:rPr>
          <w:rFonts w:ascii="Times New Roman" w:hAnsi="Times New Roman" w:cs="Times New Roman"/>
          <w:sz w:val="24"/>
          <w:szCs w:val="24"/>
        </w:rPr>
        <w:t xml:space="preserve"> takto:</w:t>
      </w:r>
    </w:p>
    <w:p w14:paraId="5922A72B" w14:textId="04CCA381" w:rsidR="00A85AEE" w:rsidRPr="006137E9" w:rsidRDefault="00A85AEE" w:rsidP="005920EA">
      <w:pPr>
        <w:spacing w:after="0" w:line="240" w:lineRule="auto"/>
        <w:rPr>
          <w:rFonts w:ascii="Times New Roman" w:hAnsi="Times New Roman" w:cs="Times New Roman"/>
          <w:b/>
          <w:sz w:val="24"/>
          <w:szCs w:val="24"/>
        </w:rPr>
      </w:pPr>
    </w:p>
    <w:p w14:paraId="5C261027" w14:textId="285942E8" w:rsidR="002A2DEB" w:rsidRPr="006137E9" w:rsidRDefault="002A2DEB"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24 ods. 10 prvej vete sa slová „Virtuálnu menu“ nahrádzajú slovom „Kryptoaktívum</w:t>
      </w:r>
      <w:r w:rsidR="002F4C7C" w:rsidRPr="006137E9">
        <w:rPr>
          <w:rFonts w:ascii="Times New Roman" w:hAnsi="Times New Roman" w:cs="Times New Roman"/>
          <w:sz w:val="24"/>
          <w:szCs w:val="24"/>
          <w:vertAlign w:val="superscript"/>
        </w:rPr>
        <w:t>34</w:t>
      </w:r>
      <w:r w:rsidRPr="006137E9">
        <w:rPr>
          <w:rFonts w:ascii="Times New Roman" w:hAnsi="Times New Roman" w:cs="Times New Roman"/>
          <w:sz w:val="24"/>
          <w:szCs w:val="24"/>
          <w:vertAlign w:val="superscript"/>
        </w:rPr>
        <w:t>a</w:t>
      </w:r>
      <w:r w:rsidRPr="006137E9">
        <w:rPr>
          <w:rFonts w:ascii="Times New Roman" w:hAnsi="Times New Roman" w:cs="Times New Roman"/>
          <w:sz w:val="24"/>
          <w:szCs w:val="24"/>
        </w:rPr>
        <w:t>)“ a v druhej vete sa slová „virtuálnu menu“ nahrádzajú slovom „</w:t>
      </w:r>
      <w:proofErr w:type="spellStart"/>
      <w:r w:rsidRPr="006137E9">
        <w:rPr>
          <w:rFonts w:ascii="Times New Roman" w:hAnsi="Times New Roman" w:cs="Times New Roman"/>
          <w:sz w:val="24"/>
          <w:szCs w:val="24"/>
        </w:rPr>
        <w:t>kryptoaktívum</w:t>
      </w:r>
      <w:proofErr w:type="spellEnd"/>
      <w:r w:rsidRPr="006137E9">
        <w:rPr>
          <w:rFonts w:ascii="Times New Roman" w:hAnsi="Times New Roman" w:cs="Times New Roman"/>
          <w:sz w:val="24"/>
          <w:szCs w:val="24"/>
        </w:rPr>
        <w:t>“.</w:t>
      </w:r>
    </w:p>
    <w:p w14:paraId="3B467DBD" w14:textId="487BA1DD" w:rsidR="002A2DEB" w:rsidRPr="006137E9" w:rsidRDefault="002A2DEB" w:rsidP="005920EA">
      <w:pPr>
        <w:pStyle w:val="Odsekzoznamu"/>
        <w:spacing w:after="0" w:line="240" w:lineRule="auto"/>
        <w:ind w:left="426"/>
        <w:jc w:val="both"/>
        <w:rPr>
          <w:rFonts w:ascii="Times New Roman" w:hAnsi="Times New Roman" w:cs="Times New Roman"/>
          <w:sz w:val="24"/>
          <w:szCs w:val="24"/>
        </w:rPr>
      </w:pPr>
    </w:p>
    <w:p w14:paraId="69FC86AD" w14:textId="6992CEA5" w:rsidR="002A2DEB" w:rsidRPr="006137E9" w:rsidRDefault="002A2DEB"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Poznámka pod čiarou k odkazu </w:t>
      </w:r>
      <w:r w:rsidR="002F4C7C" w:rsidRPr="006137E9">
        <w:rPr>
          <w:rFonts w:ascii="Times New Roman" w:hAnsi="Times New Roman" w:cs="Times New Roman"/>
          <w:sz w:val="24"/>
          <w:szCs w:val="24"/>
        </w:rPr>
        <w:t>34</w:t>
      </w:r>
      <w:r w:rsidRPr="006137E9">
        <w:rPr>
          <w:rFonts w:ascii="Times New Roman" w:hAnsi="Times New Roman" w:cs="Times New Roman"/>
          <w:sz w:val="24"/>
          <w:szCs w:val="24"/>
        </w:rPr>
        <w:t>a znie:</w:t>
      </w:r>
    </w:p>
    <w:p w14:paraId="17C77A16" w14:textId="37928D2D" w:rsidR="002A2DEB" w:rsidRPr="006137E9" w:rsidRDefault="002A2DEB" w:rsidP="005920EA">
      <w:pPr>
        <w:pStyle w:val="Odsekzoznamu"/>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w:t>
      </w:r>
      <w:r w:rsidR="002F4C7C" w:rsidRPr="006137E9">
        <w:rPr>
          <w:rFonts w:ascii="Times New Roman" w:hAnsi="Times New Roman" w:cs="Times New Roman"/>
          <w:sz w:val="24"/>
          <w:szCs w:val="24"/>
          <w:vertAlign w:val="superscript"/>
        </w:rPr>
        <w:t>34a</w:t>
      </w:r>
      <w:r w:rsidRPr="006137E9">
        <w:rPr>
          <w:rFonts w:ascii="Times New Roman" w:hAnsi="Times New Roman" w:cs="Times New Roman"/>
          <w:sz w:val="24"/>
          <w:szCs w:val="24"/>
        </w:rPr>
        <w:t>) Čl. 3 ods. 1 bod 5 nariadenia Európskeho parlamentu a Rady (EÚ) 2023/1114 z 31. mája 2023 o trhoch s </w:t>
      </w:r>
      <w:proofErr w:type="spellStart"/>
      <w:r w:rsidRPr="006137E9">
        <w:rPr>
          <w:rFonts w:ascii="Times New Roman" w:hAnsi="Times New Roman" w:cs="Times New Roman"/>
          <w:sz w:val="24"/>
          <w:szCs w:val="24"/>
        </w:rPr>
        <w:t>kryptoaktívami</w:t>
      </w:r>
      <w:proofErr w:type="spellEnd"/>
      <w:r w:rsidRPr="006137E9">
        <w:rPr>
          <w:rFonts w:ascii="Times New Roman" w:hAnsi="Times New Roman" w:cs="Times New Roman"/>
          <w:sz w:val="24"/>
          <w:szCs w:val="24"/>
        </w:rPr>
        <w:t xml:space="preserve"> a o zmene nariadení (EÚ) č. 1093/2010 a (EÚ) č. 1095/2010 a smerníc 2013/36/EÚ a (EÚ) 2019/1937 (Ú.</w:t>
      </w:r>
      <w:r w:rsidR="006D7049" w:rsidRPr="006137E9">
        <w:rPr>
          <w:rFonts w:ascii="Times New Roman" w:hAnsi="Times New Roman" w:cs="Times New Roman"/>
          <w:sz w:val="24"/>
          <w:szCs w:val="24"/>
        </w:rPr>
        <w:t xml:space="preserve"> </w:t>
      </w:r>
      <w:r w:rsidRPr="006137E9">
        <w:rPr>
          <w:rFonts w:ascii="Times New Roman" w:hAnsi="Times New Roman" w:cs="Times New Roman"/>
          <w:sz w:val="24"/>
          <w:szCs w:val="24"/>
        </w:rPr>
        <w:t>v. EÚ L 150, 9.6.2023)</w:t>
      </w:r>
      <w:r w:rsidR="00A5432E"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45B2E330" w14:textId="77777777" w:rsidR="002A2DEB" w:rsidRPr="006137E9" w:rsidRDefault="002A2DEB" w:rsidP="005920EA">
      <w:pPr>
        <w:pStyle w:val="Odsekzoznamu"/>
        <w:spacing w:after="0" w:line="240" w:lineRule="auto"/>
        <w:ind w:left="426"/>
        <w:jc w:val="both"/>
        <w:rPr>
          <w:rFonts w:ascii="Times New Roman" w:hAnsi="Times New Roman" w:cs="Times New Roman"/>
          <w:sz w:val="24"/>
          <w:szCs w:val="24"/>
        </w:rPr>
      </w:pPr>
    </w:p>
    <w:p w14:paraId="44CD7E65" w14:textId="0A8C5904" w:rsidR="00853125" w:rsidRPr="006137E9" w:rsidRDefault="00853125"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25 ods. 1 písm. c) prvom bode sa za slovo „prostriedky“ vkladá čiarka a slová „tokeny elektronických peňazí</w:t>
      </w:r>
      <w:r w:rsidRPr="006137E9">
        <w:rPr>
          <w:rFonts w:ascii="Times New Roman" w:hAnsi="Times New Roman" w:cs="Times New Roman"/>
          <w:sz w:val="24"/>
          <w:szCs w:val="24"/>
          <w:vertAlign w:val="superscript"/>
        </w:rPr>
        <w:t>35aaa</w:t>
      </w:r>
      <w:r w:rsidRPr="006137E9">
        <w:rPr>
          <w:rFonts w:ascii="Times New Roman" w:hAnsi="Times New Roman" w:cs="Times New Roman"/>
          <w:sz w:val="24"/>
          <w:szCs w:val="24"/>
        </w:rPr>
        <w:t>)“.</w:t>
      </w:r>
    </w:p>
    <w:p w14:paraId="03036EC9" w14:textId="77777777" w:rsidR="00853125" w:rsidRPr="006137E9" w:rsidRDefault="00853125" w:rsidP="005920EA">
      <w:pPr>
        <w:spacing w:after="0" w:line="240" w:lineRule="auto"/>
        <w:ind w:firstLine="426"/>
        <w:jc w:val="both"/>
        <w:rPr>
          <w:rFonts w:ascii="Times New Roman" w:hAnsi="Times New Roman" w:cs="Times New Roman"/>
          <w:sz w:val="24"/>
          <w:szCs w:val="24"/>
        </w:rPr>
      </w:pPr>
    </w:p>
    <w:p w14:paraId="1A76CADA" w14:textId="3A1998B0" w:rsidR="00853125" w:rsidRPr="006137E9" w:rsidRDefault="00853125" w:rsidP="005920EA">
      <w:pPr>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35aaa znie:</w:t>
      </w:r>
    </w:p>
    <w:p w14:paraId="5A50BEB9" w14:textId="4E7739D1" w:rsidR="00853125" w:rsidRPr="006137E9" w:rsidRDefault="00853125" w:rsidP="005920EA">
      <w:pPr>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35aaa</w:t>
      </w:r>
      <w:r w:rsidRPr="006137E9">
        <w:rPr>
          <w:rFonts w:ascii="Times New Roman" w:hAnsi="Times New Roman" w:cs="Times New Roman"/>
          <w:sz w:val="24"/>
          <w:szCs w:val="24"/>
        </w:rPr>
        <w:t>) Čl. 3 ods. 1 bod 7 nariadenia (EÚ) 2023/1114</w:t>
      </w:r>
      <w:r w:rsidR="00A5432E"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5D0FDCED" w14:textId="77777777" w:rsidR="00853125" w:rsidRPr="006137E9" w:rsidRDefault="00853125" w:rsidP="005920EA">
      <w:pPr>
        <w:pStyle w:val="Odsekzoznamu"/>
        <w:spacing w:after="0" w:line="240" w:lineRule="auto"/>
        <w:ind w:left="426"/>
        <w:jc w:val="both"/>
        <w:rPr>
          <w:rFonts w:ascii="Times New Roman" w:hAnsi="Times New Roman" w:cs="Times New Roman"/>
          <w:sz w:val="24"/>
          <w:szCs w:val="24"/>
        </w:rPr>
      </w:pPr>
    </w:p>
    <w:p w14:paraId="69BE2F79" w14:textId="6ACE22D7" w:rsidR="00853125" w:rsidRPr="006137E9" w:rsidRDefault="00853125"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25 ods. 1 písm. d) prvom bode a druhom bode sa za slovo „prostriedkov“ vkladá čiarka a slová „</w:t>
      </w:r>
      <w:r w:rsidR="003C2928" w:rsidRPr="006137E9">
        <w:rPr>
          <w:rFonts w:ascii="Times New Roman" w:hAnsi="Times New Roman" w:cs="Times New Roman"/>
          <w:sz w:val="24"/>
          <w:szCs w:val="24"/>
        </w:rPr>
        <w:t>tokenov</w:t>
      </w:r>
      <w:r w:rsidRPr="006137E9">
        <w:rPr>
          <w:rFonts w:ascii="Times New Roman" w:hAnsi="Times New Roman" w:cs="Times New Roman"/>
          <w:sz w:val="24"/>
          <w:szCs w:val="24"/>
        </w:rPr>
        <w:t xml:space="preserve"> elektronických peňazí“.</w:t>
      </w:r>
    </w:p>
    <w:p w14:paraId="0AD00104" w14:textId="65059EFA" w:rsidR="00853125" w:rsidRPr="006137E9" w:rsidRDefault="00853125" w:rsidP="005920EA">
      <w:pPr>
        <w:pStyle w:val="Odsekzoznamu"/>
        <w:spacing w:after="0" w:line="240" w:lineRule="auto"/>
        <w:ind w:left="426"/>
        <w:jc w:val="both"/>
        <w:rPr>
          <w:rFonts w:ascii="Times New Roman" w:hAnsi="Times New Roman" w:cs="Times New Roman"/>
          <w:sz w:val="24"/>
          <w:szCs w:val="24"/>
        </w:rPr>
      </w:pPr>
    </w:p>
    <w:p w14:paraId="442DADB7" w14:textId="714C8565" w:rsidR="002A2DEB" w:rsidRPr="006137E9" w:rsidRDefault="002A2DEB"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25 ods. 1 písm</w:t>
      </w:r>
      <w:r w:rsidR="00C9649B" w:rsidRPr="006137E9">
        <w:rPr>
          <w:rFonts w:ascii="Times New Roman" w:hAnsi="Times New Roman" w:cs="Times New Roman"/>
          <w:sz w:val="24"/>
          <w:szCs w:val="24"/>
        </w:rPr>
        <w:t xml:space="preserve">eno </w:t>
      </w:r>
      <w:r w:rsidRPr="006137E9">
        <w:rPr>
          <w:rFonts w:ascii="Times New Roman" w:hAnsi="Times New Roman" w:cs="Times New Roman"/>
          <w:sz w:val="24"/>
          <w:szCs w:val="24"/>
        </w:rPr>
        <w:t xml:space="preserve">h) </w:t>
      </w:r>
      <w:r w:rsidR="00C9649B" w:rsidRPr="006137E9">
        <w:rPr>
          <w:rFonts w:ascii="Times New Roman" w:hAnsi="Times New Roman" w:cs="Times New Roman"/>
          <w:sz w:val="24"/>
          <w:szCs w:val="24"/>
        </w:rPr>
        <w:t>znie</w:t>
      </w:r>
      <w:r w:rsidRPr="006137E9">
        <w:rPr>
          <w:rFonts w:ascii="Times New Roman" w:hAnsi="Times New Roman" w:cs="Times New Roman"/>
          <w:sz w:val="24"/>
          <w:szCs w:val="24"/>
        </w:rPr>
        <w:t>:</w:t>
      </w:r>
    </w:p>
    <w:p w14:paraId="1F3ECDE7" w14:textId="025A9EBA" w:rsidR="00C9649B" w:rsidRPr="006137E9" w:rsidRDefault="00C9649B" w:rsidP="005920EA">
      <w:pPr>
        <w:spacing w:after="0" w:line="240" w:lineRule="auto"/>
        <w:ind w:firstLine="426"/>
        <w:jc w:val="both"/>
        <w:rPr>
          <w:rFonts w:ascii="Times New Roman" w:eastAsiaTheme="minorHAnsi" w:hAnsi="Times New Roman" w:cs="Times New Roman"/>
          <w:sz w:val="24"/>
          <w:szCs w:val="24"/>
        </w:rPr>
      </w:pPr>
      <w:r w:rsidRPr="006137E9">
        <w:rPr>
          <w:rFonts w:ascii="Times New Roman" w:hAnsi="Times New Roman" w:cs="Times New Roman"/>
          <w:sz w:val="24"/>
          <w:szCs w:val="24"/>
        </w:rPr>
        <w:t xml:space="preserve">„h) reálnou hodnotou podľa § 27 ods. 13 </w:t>
      </w:r>
    </w:p>
    <w:p w14:paraId="476DD2A3" w14:textId="77777777" w:rsidR="00C9649B" w:rsidRPr="006137E9" w:rsidRDefault="00C9649B" w:rsidP="005920EA">
      <w:pPr>
        <w:pStyle w:val="Odsekzoznamu"/>
        <w:numPr>
          <w:ilvl w:val="0"/>
          <w:numId w:val="30"/>
        </w:numPr>
        <w:spacing w:after="0" w:line="240" w:lineRule="auto"/>
        <w:ind w:left="1134"/>
        <w:jc w:val="both"/>
        <w:rPr>
          <w:rFonts w:ascii="Times New Roman" w:hAnsi="Times New Roman" w:cs="Times New Roman"/>
          <w:sz w:val="24"/>
          <w:szCs w:val="24"/>
        </w:rPr>
      </w:pPr>
      <w:proofErr w:type="spellStart"/>
      <w:r w:rsidRPr="006137E9">
        <w:rPr>
          <w:rFonts w:ascii="Times New Roman" w:hAnsi="Times New Roman" w:cs="Times New Roman"/>
          <w:sz w:val="24"/>
          <w:szCs w:val="24"/>
        </w:rPr>
        <w:t>kryptoaktívum</w:t>
      </w:r>
      <w:proofErr w:type="spellEnd"/>
      <w:r w:rsidRPr="006137E9">
        <w:rPr>
          <w:rFonts w:ascii="Times New Roman" w:hAnsi="Times New Roman" w:cs="Times New Roman"/>
          <w:sz w:val="24"/>
          <w:szCs w:val="24"/>
        </w:rPr>
        <w:t>, okrem tokenov elektronických peňazí, ktorým je</w:t>
      </w:r>
    </w:p>
    <w:p w14:paraId="5B368823" w14:textId="03178E0B" w:rsidR="00C9649B" w:rsidRPr="006137E9" w:rsidRDefault="00264893" w:rsidP="00264893">
      <w:pPr>
        <w:pStyle w:val="Odsekzoznamu"/>
        <w:spacing w:after="0" w:line="240" w:lineRule="auto"/>
        <w:ind w:left="1985" w:hanging="425"/>
        <w:jc w:val="both"/>
        <w:rPr>
          <w:rFonts w:ascii="Times New Roman" w:hAnsi="Times New Roman" w:cs="Times New Roman"/>
          <w:sz w:val="24"/>
          <w:szCs w:val="24"/>
        </w:rPr>
      </w:pPr>
      <w:r w:rsidRPr="006137E9">
        <w:rPr>
          <w:rFonts w:ascii="Times New Roman" w:hAnsi="Times New Roman" w:cs="Times New Roman"/>
          <w:sz w:val="24"/>
          <w:szCs w:val="24"/>
        </w:rPr>
        <w:t xml:space="preserve">1a. </w:t>
      </w:r>
      <w:r w:rsidRPr="006137E9">
        <w:rPr>
          <w:rFonts w:ascii="Times New Roman" w:hAnsi="Times New Roman" w:cs="Times New Roman"/>
          <w:sz w:val="24"/>
          <w:szCs w:val="24"/>
        </w:rPr>
        <w:tab/>
      </w:r>
      <w:r w:rsidR="00C9649B" w:rsidRPr="006137E9">
        <w:rPr>
          <w:rFonts w:ascii="Times New Roman" w:hAnsi="Times New Roman" w:cs="Times New Roman"/>
          <w:sz w:val="24"/>
          <w:szCs w:val="24"/>
        </w:rPr>
        <w:t xml:space="preserve">odplatne nadobudnuté </w:t>
      </w:r>
      <w:proofErr w:type="spellStart"/>
      <w:r w:rsidR="00C9649B" w:rsidRPr="006137E9">
        <w:rPr>
          <w:rFonts w:ascii="Times New Roman" w:hAnsi="Times New Roman" w:cs="Times New Roman"/>
          <w:sz w:val="24"/>
          <w:szCs w:val="24"/>
        </w:rPr>
        <w:t>kryptoaktívum</w:t>
      </w:r>
      <w:proofErr w:type="spellEnd"/>
      <w:r w:rsidR="00C9649B" w:rsidRPr="006137E9">
        <w:rPr>
          <w:rFonts w:ascii="Times New Roman" w:hAnsi="Times New Roman" w:cs="Times New Roman"/>
          <w:sz w:val="24"/>
          <w:szCs w:val="24"/>
        </w:rPr>
        <w:t>,</w:t>
      </w:r>
    </w:p>
    <w:p w14:paraId="56118726" w14:textId="5B088A3F" w:rsidR="00C9649B" w:rsidRPr="006137E9" w:rsidRDefault="00264893" w:rsidP="00264893">
      <w:pPr>
        <w:pStyle w:val="Odsekzoznamu"/>
        <w:spacing w:after="0" w:line="240" w:lineRule="auto"/>
        <w:ind w:left="1985" w:hanging="425"/>
        <w:jc w:val="both"/>
        <w:rPr>
          <w:rFonts w:ascii="Times New Roman" w:hAnsi="Times New Roman" w:cs="Times New Roman"/>
          <w:sz w:val="24"/>
          <w:szCs w:val="24"/>
        </w:rPr>
      </w:pPr>
      <w:r w:rsidRPr="006137E9">
        <w:rPr>
          <w:rFonts w:ascii="Times New Roman" w:hAnsi="Times New Roman" w:cs="Times New Roman"/>
          <w:sz w:val="24"/>
          <w:szCs w:val="24"/>
        </w:rPr>
        <w:t>1b.</w:t>
      </w:r>
      <w:r w:rsidRPr="006137E9">
        <w:rPr>
          <w:rFonts w:ascii="Times New Roman" w:hAnsi="Times New Roman" w:cs="Times New Roman"/>
          <w:sz w:val="24"/>
          <w:szCs w:val="24"/>
        </w:rPr>
        <w:tab/>
      </w:r>
      <w:proofErr w:type="spellStart"/>
      <w:r w:rsidR="00C9649B" w:rsidRPr="006137E9">
        <w:rPr>
          <w:rFonts w:ascii="Times New Roman" w:hAnsi="Times New Roman" w:cs="Times New Roman"/>
          <w:sz w:val="24"/>
          <w:szCs w:val="24"/>
        </w:rPr>
        <w:t>kryptoaktívum</w:t>
      </w:r>
      <w:proofErr w:type="spellEnd"/>
      <w:r w:rsidR="00C9649B" w:rsidRPr="006137E9">
        <w:rPr>
          <w:rFonts w:ascii="Times New Roman" w:hAnsi="Times New Roman" w:cs="Times New Roman"/>
          <w:sz w:val="24"/>
          <w:szCs w:val="24"/>
        </w:rPr>
        <w:t xml:space="preserve"> nadobudnuté overovaním transakcií v sieti daného </w:t>
      </w:r>
      <w:proofErr w:type="spellStart"/>
      <w:r w:rsidR="00C9649B" w:rsidRPr="006137E9">
        <w:rPr>
          <w:rFonts w:ascii="Times New Roman" w:hAnsi="Times New Roman" w:cs="Times New Roman"/>
          <w:sz w:val="24"/>
          <w:szCs w:val="24"/>
        </w:rPr>
        <w:t>kryptoaktíva</w:t>
      </w:r>
      <w:proofErr w:type="spellEnd"/>
      <w:r w:rsidR="00C9649B" w:rsidRPr="006137E9">
        <w:rPr>
          <w:rFonts w:ascii="Times New Roman" w:hAnsi="Times New Roman" w:cs="Times New Roman"/>
          <w:sz w:val="24"/>
          <w:szCs w:val="24"/>
        </w:rPr>
        <w:t xml:space="preserve"> ku dňu výmeny za iný majetok alebo službu,</w:t>
      </w:r>
    </w:p>
    <w:p w14:paraId="797A8DE0" w14:textId="04F36A30" w:rsidR="00C9649B" w:rsidRPr="006137E9" w:rsidRDefault="00264893" w:rsidP="00264893">
      <w:pPr>
        <w:pStyle w:val="Odsekzoznamu"/>
        <w:spacing w:after="0" w:line="240" w:lineRule="auto"/>
        <w:ind w:left="1985" w:hanging="425"/>
        <w:jc w:val="both"/>
        <w:rPr>
          <w:rFonts w:ascii="Times New Roman" w:hAnsi="Times New Roman" w:cs="Times New Roman"/>
          <w:sz w:val="24"/>
          <w:szCs w:val="24"/>
        </w:rPr>
      </w:pPr>
      <w:r w:rsidRPr="006137E9">
        <w:rPr>
          <w:rFonts w:ascii="Times New Roman" w:hAnsi="Times New Roman" w:cs="Times New Roman"/>
          <w:sz w:val="24"/>
          <w:szCs w:val="24"/>
        </w:rPr>
        <w:lastRenderedPageBreak/>
        <w:t xml:space="preserve">1c. </w:t>
      </w:r>
      <w:r w:rsidRPr="006137E9">
        <w:rPr>
          <w:rFonts w:ascii="Times New Roman" w:hAnsi="Times New Roman" w:cs="Times New Roman"/>
          <w:sz w:val="24"/>
          <w:szCs w:val="24"/>
        </w:rPr>
        <w:tab/>
      </w:r>
      <w:proofErr w:type="spellStart"/>
      <w:r w:rsidR="00C9649B" w:rsidRPr="006137E9">
        <w:rPr>
          <w:rFonts w:ascii="Times New Roman" w:hAnsi="Times New Roman" w:cs="Times New Roman"/>
          <w:sz w:val="24"/>
          <w:szCs w:val="24"/>
        </w:rPr>
        <w:t>kryptoaktívum</w:t>
      </w:r>
      <w:proofErr w:type="spellEnd"/>
      <w:r w:rsidR="00C9649B" w:rsidRPr="006137E9">
        <w:rPr>
          <w:rFonts w:ascii="Times New Roman" w:hAnsi="Times New Roman" w:cs="Times New Roman"/>
          <w:sz w:val="24"/>
          <w:szCs w:val="24"/>
        </w:rPr>
        <w:t xml:space="preserve"> nadobudnuté výmenou za iné </w:t>
      </w:r>
      <w:proofErr w:type="spellStart"/>
      <w:r w:rsidR="00C9649B" w:rsidRPr="006137E9">
        <w:rPr>
          <w:rFonts w:ascii="Times New Roman" w:hAnsi="Times New Roman" w:cs="Times New Roman"/>
          <w:sz w:val="24"/>
          <w:szCs w:val="24"/>
        </w:rPr>
        <w:t>kryptoaktívum</w:t>
      </w:r>
      <w:proofErr w:type="spellEnd"/>
      <w:r w:rsidR="00C9649B" w:rsidRPr="006137E9">
        <w:rPr>
          <w:rFonts w:ascii="Times New Roman" w:hAnsi="Times New Roman" w:cs="Times New Roman"/>
          <w:sz w:val="24"/>
          <w:szCs w:val="24"/>
        </w:rPr>
        <w:t>,</w:t>
      </w:r>
    </w:p>
    <w:p w14:paraId="6DA1B8BE" w14:textId="67F9110E" w:rsidR="00C9649B" w:rsidRPr="006137E9" w:rsidRDefault="00264893" w:rsidP="00264893">
      <w:pPr>
        <w:pStyle w:val="Odsekzoznamu"/>
        <w:spacing w:after="0" w:line="240" w:lineRule="auto"/>
        <w:ind w:left="1985" w:hanging="425"/>
        <w:jc w:val="both"/>
        <w:rPr>
          <w:rFonts w:ascii="Times New Roman" w:hAnsi="Times New Roman" w:cs="Times New Roman"/>
          <w:sz w:val="24"/>
          <w:szCs w:val="24"/>
        </w:rPr>
      </w:pPr>
      <w:r w:rsidRPr="006137E9">
        <w:rPr>
          <w:rFonts w:ascii="Times New Roman" w:hAnsi="Times New Roman" w:cs="Times New Roman"/>
          <w:sz w:val="24"/>
          <w:szCs w:val="24"/>
        </w:rPr>
        <w:t xml:space="preserve">1d. </w:t>
      </w:r>
      <w:r w:rsidRPr="006137E9">
        <w:rPr>
          <w:rFonts w:ascii="Times New Roman" w:hAnsi="Times New Roman" w:cs="Times New Roman"/>
          <w:sz w:val="24"/>
          <w:szCs w:val="24"/>
        </w:rPr>
        <w:tab/>
      </w:r>
      <w:r w:rsidR="00C9649B" w:rsidRPr="006137E9">
        <w:rPr>
          <w:rFonts w:ascii="Times New Roman" w:hAnsi="Times New Roman" w:cs="Times New Roman"/>
          <w:sz w:val="24"/>
          <w:szCs w:val="24"/>
        </w:rPr>
        <w:t xml:space="preserve">bezodplatne nadobudnuté </w:t>
      </w:r>
      <w:proofErr w:type="spellStart"/>
      <w:r w:rsidR="00C9649B" w:rsidRPr="006137E9">
        <w:rPr>
          <w:rFonts w:ascii="Times New Roman" w:hAnsi="Times New Roman" w:cs="Times New Roman"/>
          <w:sz w:val="24"/>
          <w:szCs w:val="24"/>
        </w:rPr>
        <w:t>kryptoaktívum</w:t>
      </w:r>
      <w:proofErr w:type="spellEnd"/>
      <w:r w:rsidR="00C9649B" w:rsidRPr="006137E9">
        <w:rPr>
          <w:rFonts w:ascii="Times New Roman" w:hAnsi="Times New Roman" w:cs="Times New Roman"/>
          <w:sz w:val="24"/>
          <w:szCs w:val="24"/>
        </w:rPr>
        <w:t>,</w:t>
      </w:r>
    </w:p>
    <w:p w14:paraId="7039404A" w14:textId="283496BD" w:rsidR="00C9649B" w:rsidRPr="006137E9" w:rsidRDefault="00C9649B" w:rsidP="005920EA">
      <w:pPr>
        <w:pStyle w:val="Odsekzoznamu"/>
        <w:numPr>
          <w:ilvl w:val="0"/>
          <w:numId w:val="30"/>
        </w:numPr>
        <w:spacing w:after="0" w:line="240" w:lineRule="auto"/>
        <w:ind w:left="1134" w:hanging="357"/>
        <w:jc w:val="both"/>
        <w:rPr>
          <w:rFonts w:ascii="Times New Roman" w:hAnsi="Times New Roman" w:cs="Times New Roman"/>
          <w:sz w:val="24"/>
          <w:szCs w:val="24"/>
        </w:rPr>
      </w:pPr>
      <w:r w:rsidRPr="006137E9">
        <w:rPr>
          <w:rFonts w:ascii="Times New Roman" w:hAnsi="Times New Roman" w:cs="Times New Roman"/>
          <w:sz w:val="24"/>
          <w:szCs w:val="24"/>
        </w:rPr>
        <w:t xml:space="preserve">služba a majetok nadobudnuté výmenou za </w:t>
      </w:r>
      <w:proofErr w:type="spellStart"/>
      <w:r w:rsidRPr="006137E9">
        <w:rPr>
          <w:rFonts w:ascii="Times New Roman" w:hAnsi="Times New Roman" w:cs="Times New Roman"/>
          <w:sz w:val="24"/>
          <w:szCs w:val="24"/>
        </w:rPr>
        <w:t>kryptoaktívum</w:t>
      </w:r>
      <w:proofErr w:type="spellEnd"/>
      <w:r w:rsidRPr="006137E9">
        <w:rPr>
          <w:rFonts w:ascii="Times New Roman" w:hAnsi="Times New Roman" w:cs="Times New Roman"/>
          <w:sz w:val="24"/>
          <w:szCs w:val="24"/>
        </w:rPr>
        <w:t xml:space="preserve"> okrem peňažných prostriedkov, tokenov elektronických peňazí a</w:t>
      </w:r>
      <w:r w:rsidR="0093017B" w:rsidRPr="006137E9">
        <w:rPr>
          <w:rFonts w:ascii="Times New Roman" w:hAnsi="Times New Roman" w:cs="Times New Roman"/>
          <w:sz w:val="24"/>
          <w:szCs w:val="24"/>
        </w:rPr>
        <w:t> </w:t>
      </w:r>
      <w:r w:rsidRPr="006137E9">
        <w:rPr>
          <w:rFonts w:ascii="Times New Roman" w:hAnsi="Times New Roman" w:cs="Times New Roman"/>
          <w:sz w:val="24"/>
          <w:szCs w:val="24"/>
        </w:rPr>
        <w:t>cenín</w:t>
      </w:r>
      <w:r w:rsidR="0093017B" w:rsidRPr="006137E9">
        <w:rPr>
          <w:rFonts w:ascii="Times New Roman" w:hAnsi="Times New Roman" w:cs="Times New Roman"/>
          <w:sz w:val="24"/>
          <w:szCs w:val="24"/>
        </w:rPr>
        <w:t xml:space="preserve"> </w:t>
      </w:r>
      <w:r w:rsidRPr="006137E9">
        <w:rPr>
          <w:rFonts w:ascii="Times New Roman" w:hAnsi="Times New Roman" w:cs="Times New Roman"/>
          <w:sz w:val="24"/>
          <w:szCs w:val="24"/>
        </w:rPr>
        <w:t>ocenených menovitými hodnotami.“.</w:t>
      </w:r>
    </w:p>
    <w:p w14:paraId="58D7A7CF" w14:textId="3AE1DA7F" w:rsidR="002A2DEB" w:rsidRPr="006137E9" w:rsidRDefault="002A2DEB" w:rsidP="005920EA">
      <w:pPr>
        <w:pStyle w:val="Odsekzoznamu"/>
        <w:spacing w:after="0" w:line="240" w:lineRule="auto"/>
        <w:ind w:left="426"/>
        <w:jc w:val="both"/>
        <w:rPr>
          <w:rFonts w:ascii="Times New Roman" w:hAnsi="Times New Roman" w:cs="Times New Roman"/>
          <w:sz w:val="24"/>
          <w:szCs w:val="24"/>
        </w:rPr>
      </w:pPr>
    </w:p>
    <w:p w14:paraId="0EDA6727" w14:textId="751F3EDD" w:rsidR="002A2DEB" w:rsidRPr="006137E9" w:rsidRDefault="002A2DEB"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25 ods. 5 sa slová „virtuálna mena“ nahrádzajú slovom „</w:t>
      </w:r>
      <w:proofErr w:type="spellStart"/>
      <w:r w:rsidRPr="006137E9">
        <w:rPr>
          <w:rFonts w:ascii="Times New Roman" w:hAnsi="Times New Roman" w:cs="Times New Roman"/>
          <w:sz w:val="24"/>
          <w:szCs w:val="24"/>
        </w:rPr>
        <w:t>kryptoaktívum</w:t>
      </w:r>
      <w:proofErr w:type="spellEnd"/>
      <w:r w:rsidRPr="006137E9">
        <w:rPr>
          <w:rFonts w:ascii="Times New Roman" w:hAnsi="Times New Roman" w:cs="Times New Roman"/>
          <w:sz w:val="24"/>
          <w:szCs w:val="24"/>
        </w:rPr>
        <w:t>“.</w:t>
      </w:r>
    </w:p>
    <w:p w14:paraId="7CE95764" w14:textId="77777777" w:rsidR="002A2DEB" w:rsidRPr="006137E9" w:rsidRDefault="002A2DEB" w:rsidP="005920EA">
      <w:pPr>
        <w:pStyle w:val="Odsekzoznamu"/>
        <w:spacing w:after="0" w:line="240" w:lineRule="auto"/>
        <w:ind w:left="426"/>
        <w:jc w:val="both"/>
        <w:rPr>
          <w:rFonts w:ascii="Times New Roman" w:hAnsi="Times New Roman" w:cs="Times New Roman"/>
          <w:sz w:val="24"/>
          <w:szCs w:val="24"/>
        </w:rPr>
      </w:pPr>
    </w:p>
    <w:p w14:paraId="16E1FE50" w14:textId="120E03AE" w:rsidR="002A2DEB" w:rsidRPr="006137E9" w:rsidRDefault="002A2DEB" w:rsidP="005920EA">
      <w:pPr>
        <w:pStyle w:val="Odsekzoznamu"/>
        <w:numPr>
          <w:ilvl w:val="0"/>
          <w:numId w:val="2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27 ods. 1</w:t>
      </w:r>
      <w:r w:rsidR="002F4C7C" w:rsidRPr="006137E9">
        <w:rPr>
          <w:rFonts w:ascii="Times New Roman" w:hAnsi="Times New Roman" w:cs="Times New Roman"/>
          <w:sz w:val="24"/>
          <w:szCs w:val="24"/>
        </w:rPr>
        <w:t>3</w:t>
      </w:r>
      <w:r w:rsidRPr="006137E9">
        <w:rPr>
          <w:rFonts w:ascii="Times New Roman" w:hAnsi="Times New Roman" w:cs="Times New Roman"/>
          <w:sz w:val="24"/>
          <w:szCs w:val="24"/>
        </w:rPr>
        <w:t xml:space="preserve"> sa slová „virtuálnej meny“ nahrádzajú slovom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xml:space="preserve">“, </w:t>
      </w:r>
      <w:r w:rsidR="005D0562" w:rsidRPr="006137E9">
        <w:rPr>
          <w:rFonts w:ascii="Times New Roman" w:hAnsi="Times New Roman" w:cs="Times New Roman"/>
          <w:sz w:val="24"/>
          <w:szCs w:val="24"/>
        </w:rPr>
        <w:t xml:space="preserve">slová „virtuálnou menou“ </w:t>
      </w:r>
      <w:r w:rsidR="00263588" w:rsidRPr="006137E9">
        <w:rPr>
          <w:rFonts w:ascii="Times New Roman" w:hAnsi="Times New Roman" w:cs="Times New Roman"/>
          <w:sz w:val="24"/>
          <w:szCs w:val="24"/>
        </w:rPr>
        <w:t xml:space="preserve">sa </w:t>
      </w:r>
      <w:r w:rsidR="005D0562" w:rsidRPr="006137E9">
        <w:rPr>
          <w:rFonts w:ascii="Times New Roman" w:hAnsi="Times New Roman" w:cs="Times New Roman"/>
          <w:sz w:val="24"/>
          <w:szCs w:val="24"/>
        </w:rPr>
        <w:t>nahrádzajú slovom „</w:t>
      </w:r>
      <w:proofErr w:type="spellStart"/>
      <w:r w:rsidR="005D0562" w:rsidRPr="006137E9">
        <w:rPr>
          <w:rFonts w:ascii="Times New Roman" w:hAnsi="Times New Roman" w:cs="Times New Roman"/>
          <w:sz w:val="24"/>
          <w:szCs w:val="24"/>
        </w:rPr>
        <w:t>kryptoaktívom</w:t>
      </w:r>
      <w:proofErr w:type="spellEnd"/>
      <w:r w:rsidR="005D0562" w:rsidRPr="006137E9">
        <w:rPr>
          <w:rFonts w:ascii="Times New Roman" w:hAnsi="Times New Roman" w:cs="Times New Roman"/>
          <w:sz w:val="24"/>
          <w:szCs w:val="24"/>
        </w:rPr>
        <w:t>“ a slová „danú virtuálnu menu“ sa nahrádzajú slovami „</w:t>
      </w:r>
      <w:r w:rsidR="003C2928" w:rsidRPr="006137E9">
        <w:rPr>
          <w:rFonts w:ascii="Times New Roman" w:hAnsi="Times New Roman" w:cs="Times New Roman"/>
          <w:sz w:val="24"/>
          <w:szCs w:val="24"/>
        </w:rPr>
        <w:t>dané</w:t>
      </w:r>
      <w:r w:rsidR="005D0562" w:rsidRPr="006137E9">
        <w:rPr>
          <w:rFonts w:ascii="Times New Roman" w:hAnsi="Times New Roman" w:cs="Times New Roman"/>
          <w:sz w:val="24"/>
          <w:szCs w:val="24"/>
        </w:rPr>
        <w:t xml:space="preserve"> </w:t>
      </w:r>
      <w:proofErr w:type="spellStart"/>
      <w:r w:rsidR="005D0562" w:rsidRPr="006137E9">
        <w:rPr>
          <w:rFonts w:ascii="Times New Roman" w:hAnsi="Times New Roman" w:cs="Times New Roman"/>
          <w:sz w:val="24"/>
          <w:szCs w:val="24"/>
        </w:rPr>
        <w:t>kryptoaktívum</w:t>
      </w:r>
      <w:proofErr w:type="spellEnd"/>
      <w:r w:rsidR="005D0562" w:rsidRPr="006137E9">
        <w:rPr>
          <w:rFonts w:ascii="Times New Roman" w:hAnsi="Times New Roman" w:cs="Times New Roman"/>
          <w:sz w:val="24"/>
          <w:szCs w:val="24"/>
        </w:rPr>
        <w:t>“.</w:t>
      </w:r>
    </w:p>
    <w:p w14:paraId="5C506D64" w14:textId="77777777" w:rsidR="002A2DEB" w:rsidRPr="006137E9" w:rsidRDefault="002A2DEB" w:rsidP="005920EA">
      <w:pPr>
        <w:pStyle w:val="Odsekzoznamu"/>
        <w:spacing w:after="0" w:line="240" w:lineRule="auto"/>
        <w:rPr>
          <w:rFonts w:ascii="Times New Roman" w:hAnsi="Times New Roman" w:cs="Times New Roman"/>
          <w:sz w:val="24"/>
          <w:szCs w:val="24"/>
        </w:rPr>
      </w:pPr>
    </w:p>
    <w:p w14:paraId="5D57A494" w14:textId="77777777" w:rsidR="000724EE" w:rsidRPr="006137E9" w:rsidRDefault="000724EE" w:rsidP="005920EA">
      <w:pPr>
        <w:spacing w:after="0" w:line="240" w:lineRule="auto"/>
        <w:jc w:val="center"/>
        <w:rPr>
          <w:rFonts w:ascii="Times New Roman" w:hAnsi="Times New Roman" w:cs="Times New Roman"/>
          <w:b/>
          <w:sz w:val="24"/>
          <w:szCs w:val="24"/>
        </w:rPr>
      </w:pPr>
    </w:p>
    <w:p w14:paraId="2124F0E0" w14:textId="77777777" w:rsidR="000724EE" w:rsidRPr="006137E9" w:rsidRDefault="000724EE" w:rsidP="005920EA">
      <w:pPr>
        <w:spacing w:after="0" w:line="240" w:lineRule="auto"/>
        <w:jc w:val="center"/>
        <w:rPr>
          <w:rFonts w:ascii="Times New Roman" w:hAnsi="Times New Roman" w:cs="Times New Roman"/>
          <w:b/>
          <w:sz w:val="24"/>
          <w:szCs w:val="24"/>
        </w:rPr>
      </w:pPr>
    </w:p>
    <w:p w14:paraId="0305E106" w14:textId="20BBDB72" w:rsidR="00A85AEE" w:rsidRPr="006137E9" w:rsidRDefault="00A85AEE" w:rsidP="00412BF6">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Čl. V</w:t>
      </w:r>
      <w:r w:rsidR="008820B6" w:rsidRPr="006137E9">
        <w:rPr>
          <w:rFonts w:ascii="Times New Roman" w:hAnsi="Times New Roman" w:cs="Times New Roman"/>
          <w:b/>
          <w:sz w:val="24"/>
          <w:szCs w:val="24"/>
        </w:rPr>
        <w:t>II</w:t>
      </w:r>
    </w:p>
    <w:p w14:paraId="13965B3B" w14:textId="77777777" w:rsidR="00A85AEE" w:rsidRPr="006137E9" w:rsidRDefault="00A85AEE" w:rsidP="00412BF6">
      <w:pPr>
        <w:keepNext/>
        <w:spacing w:after="0" w:line="240" w:lineRule="auto"/>
        <w:jc w:val="both"/>
        <w:rPr>
          <w:rFonts w:ascii="Times New Roman" w:hAnsi="Times New Roman" w:cs="Times New Roman"/>
          <w:sz w:val="24"/>
          <w:szCs w:val="24"/>
        </w:rPr>
      </w:pPr>
    </w:p>
    <w:p w14:paraId="416908D1" w14:textId="114AA9CF" w:rsidR="00A85AEE" w:rsidRPr="006137E9" w:rsidRDefault="00A85AEE" w:rsidP="00412BF6">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w:t>
      </w:r>
      <w:r w:rsidR="00263588" w:rsidRPr="006137E9">
        <w:rPr>
          <w:rFonts w:ascii="Times New Roman" w:hAnsi="Times New Roman" w:cs="Times New Roman"/>
          <w:sz w:val="24"/>
          <w:szCs w:val="24"/>
        </w:rPr>
        <w:t>uznesenia Ústavného súdu Slovenskej republiky č. 188/</w:t>
      </w:r>
      <w:r w:rsidR="001E6BCE" w:rsidRPr="006137E9">
        <w:rPr>
          <w:rFonts w:ascii="Times New Roman" w:hAnsi="Times New Roman" w:cs="Times New Roman"/>
          <w:sz w:val="24"/>
          <w:szCs w:val="24"/>
        </w:rPr>
        <w:t xml:space="preserve">2012 </w:t>
      </w:r>
      <w:r w:rsidR="00263588" w:rsidRPr="006137E9">
        <w:rPr>
          <w:rFonts w:ascii="Times New Roman" w:hAnsi="Times New Roman" w:cs="Times New Roman"/>
          <w:sz w:val="24"/>
          <w:szCs w:val="24"/>
        </w:rPr>
        <w:t xml:space="preserve">Z. z., </w:t>
      </w:r>
      <w:r w:rsidRPr="006137E9">
        <w:rPr>
          <w:rFonts w:ascii="Times New Roman" w:hAnsi="Times New Roman" w:cs="Times New Roman"/>
          <w:sz w:val="24"/>
          <w:szCs w:val="24"/>
        </w:rPr>
        <w:t xml:space="preserve">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w:t>
      </w:r>
      <w:r w:rsidRPr="006137E9">
        <w:rPr>
          <w:rFonts w:ascii="Times New Roman" w:hAnsi="Times New Roman" w:cs="Times New Roman"/>
          <w:sz w:val="24"/>
          <w:szCs w:val="24"/>
        </w:rPr>
        <w:lastRenderedPageBreak/>
        <w:t>zákona č. 123/2023 Z. z., zákona č. 128/2023 Z. z., zákona č. 205/2023 Z. z., zákona č. 278/2023 Z. z., zákona č. 281/2023 Z. z., zákona č. 309/2023 Z. z.</w:t>
      </w:r>
      <w:r w:rsidR="00342544" w:rsidRPr="006137E9">
        <w:rPr>
          <w:rFonts w:ascii="Times New Roman" w:hAnsi="Times New Roman" w:cs="Times New Roman"/>
          <w:sz w:val="24"/>
          <w:szCs w:val="24"/>
        </w:rPr>
        <w:t xml:space="preserve">, </w:t>
      </w:r>
      <w:r w:rsidR="00263588" w:rsidRPr="006137E9">
        <w:rPr>
          <w:rFonts w:ascii="Times New Roman" w:hAnsi="Times New Roman" w:cs="Times New Roman"/>
          <w:sz w:val="24"/>
          <w:szCs w:val="24"/>
        </w:rPr>
        <w:t xml:space="preserve">zákona č. 315/2023 Z. z., </w:t>
      </w:r>
      <w:r w:rsidR="00342544" w:rsidRPr="006137E9">
        <w:rPr>
          <w:rFonts w:ascii="Times New Roman" w:hAnsi="Times New Roman" w:cs="Times New Roman"/>
          <w:sz w:val="24"/>
          <w:szCs w:val="24"/>
        </w:rPr>
        <w:t>zákona č.</w:t>
      </w:r>
      <w:r w:rsidR="00000FF8" w:rsidRPr="006137E9">
        <w:rPr>
          <w:rFonts w:ascii="Times New Roman" w:hAnsi="Times New Roman" w:cs="Times New Roman"/>
          <w:sz w:val="24"/>
          <w:szCs w:val="24"/>
        </w:rPr>
        <w:t> </w:t>
      </w:r>
      <w:r w:rsidR="00342544" w:rsidRPr="006137E9">
        <w:rPr>
          <w:rFonts w:ascii="Times New Roman" w:hAnsi="Times New Roman" w:cs="Times New Roman"/>
          <w:sz w:val="24"/>
          <w:szCs w:val="24"/>
        </w:rPr>
        <w:t>508/2023 Z. z.</w:t>
      </w:r>
      <w:r w:rsidR="00F24978" w:rsidRPr="006137E9">
        <w:rPr>
          <w:rFonts w:ascii="Times New Roman" w:hAnsi="Times New Roman" w:cs="Times New Roman"/>
          <w:sz w:val="24"/>
          <w:szCs w:val="24"/>
        </w:rPr>
        <w:t xml:space="preserve">, </w:t>
      </w:r>
      <w:r w:rsidRPr="006137E9">
        <w:rPr>
          <w:rFonts w:ascii="Times New Roman" w:hAnsi="Times New Roman" w:cs="Times New Roman"/>
          <w:sz w:val="24"/>
          <w:szCs w:val="24"/>
        </w:rPr>
        <w:t>zákona č. </w:t>
      </w:r>
      <w:r w:rsidR="00342544" w:rsidRPr="006137E9">
        <w:rPr>
          <w:rFonts w:ascii="Times New Roman" w:hAnsi="Times New Roman" w:cs="Times New Roman"/>
          <w:sz w:val="24"/>
          <w:szCs w:val="24"/>
        </w:rPr>
        <w:t>530</w:t>
      </w:r>
      <w:r w:rsidRPr="006137E9">
        <w:rPr>
          <w:rFonts w:ascii="Times New Roman" w:hAnsi="Times New Roman" w:cs="Times New Roman"/>
          <w:sz w:val="24"/>
          <w:szCs w:val="24"/>
        </w:rPr>
        <w:t>/2023 Z. z.</w:t>
      </w:r>
      <w:r w:rsidR="00077906" w:rsidRPr="006137E9">
        <w:rPr>
          <w:rFonts w:ascii="Times New Roman" w:hAnsi="Times New Roman" w:cs="Times New Roman"/>
          <w:sz w:val="24"/>
          <w:szCs w:val="24"/>
        </w:rPr>
        <w:t>,</w:t>
      </w:r>
      <w:r w:rsidR="00F24978" w:rsidRPr="006137E9">
        <w:rPr>
          <w:rFonts w:ascii="Times New Roman" w:hAnsi="Times New Roman" w:cs="Times New Roman"/>
          <w:sz w:val="24"/>
          <w:szCs w:val="24"/>
        </w:rPr>
        <w:t> zákona č. 46/2024 Z. z.</w:t>
      </w:r>
      <w:r w:rsidRPr="006137E9">
        <w:rPr>
          <w:rFonts w:ascii="Times New Roman" w:hAnsi="Times New Roman" w:cs="Times New Roman"/>
          <w:sz w:val="24"/>
          <w:szCs w:val="24"/>
        </w:rPr>
        <w:t xml:space="preserve"> </w:t>
      </w:r>
      <w:r w:rsidR="00077906" w:rsidRPr="006137E9">
        <w:rPr>
          <w:rFonts w:ascii="Times New Roman" w:hAnsi="Times New Roman" w:cs="Times New Roman"/>
          <w:sz w:val="24"/>
          <w:szCs w:val="24"/>
        </w:rPr>
        <w:t xml:space="preserve">a zákona č. 87/2024 Z. z. </w:t>
      </w:r>
      <w:r w:rsidRPr="006137E9">
        <w:rPr>
          <w:rFonts w:ascii="Times New Roman" w:hAnsi="Times New Roman" w:cs="Times New Roman"/>
          <w:sz w:val="24"/>
          <w:szCs w:val="24"/>
        </w:rPr>
        <w:t xml:space="preserve">sa mení </w:t>
      </w:r>
      <w:r w:rsidR="00F24978" w:rsidRPr="006137E9">
        <w:rPr>
          <w:rFonts w:ascii="Times New Roman" w:hAnsi="Times New Roman" w:cs="Times New Roman"/>
          <w:sz w:val="24"/>
          <w:szCs w:val="24"/>
        </w:rPr>
        <w:t xml:space="preserve">a dopĺňa </w:t>
      </w:r>
      <w:r w:rsidRPr="006137E9">
        <w:rPr>
          <w:rFonts w:ascii="Times New Roman" w:hAnsi="Times New Roman" w:cs="Times New Roman"/>
          <w:sz w:val="24"/>
          <w:szCs w:val="24"/>
        </w:rPr>
        <w:t>takto:</w:t>
      </w:r>
    </w:p>
    <w:p w14:paraId="620D59E4" w14:textId="4904751E" w:rsidR="00381FAD" w:rsidRPr="006137E9" w:rsidRDefault="00381FAD" w:rsidP="005920EA">
      <w:pPr>
        <w:spacing w:after="0" w:line="240" w:lineRule="auto"/>
        <w:jc w:val="both"/>
        <w:rPr>
          <w:rFonts w:ascii="Times New Roman" w:hAnsi="Times New Roman" w:cs="Times New Roman"/>
          <w:sz w:val="24"/>
          <w:szCs w:val="24"/>
        </w:rPr>
      </w:pPr>
    </w:p>
    <w:p w14:paraId="0382F14E" w14:textId="77777777" w:rsidR="00D92136" w:rsidRPr="006137E9" w:rsidRDefault="00A36867"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 písm</w:t>
      </w:r>
      <w:r w:rsidR="00D92136" w:rsidRPr="006137E9">
        <w:rPr>
          <w:rFonts w:ascii="Times New Roman" w:hAnsi="Times New Roman" w:cs="Times New Roman"/>
          <w:sz w:val="24"/>
          <w:szCs w:val="24"/>
        </w:rPr>
        <w:t xml:space="preserve">eno </w:t>
      </w:r>
      <w:proofErr w:type="spellStart"/>
      <w:r w:rsidRPr="006137E9">
        <w:rPr>
          <w:rFonts w:ascii="Times New Roman" w:hAnsi="Times New Roman" w:cs="Times New Roman"/>
          <w:sz w:val="24"/>
          <w:szCs w:val="24"/>
        </w:rPr>
        <w:t>ai</w:t>
      </w:r>
      <w:proofErr w:type="spellEnd"/>
      <w:r w:rsidRPr="006137E9">
        <w:rPr>
          <w:rFonts w:ascii="Times New Roman" w:hAnsi="Times New Roman" w:cs="Times New Roman"/>
          <w:sz w:val="24"/>
          <w:szCs w:val="24"/>
        </w:rPr>
        <w:t>)</w:t>
      </w:r>
      <w:r w:rsidR="00D92136" w:rsidRPr="006137E9">
        <w:rPr>
          <w:rFonts w:ascii="Times New Roman" w:hAnsi="Times New Roman" w:cs="Times New Roman"/>
          <w:sz w:val="24"/>
          <w:szCs w:val="24"/>
        </w:rPr>
        <w:t xml:space="preserve"> znie:</w:t>
      </w:r>
    </w:p>
    <w:p w14:paraId="723A5440" w14:textId="79339B5E" w:rsidR="00D92136" w:rsidRPr="006137E9" w:rsidRDefault="00540ABD"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proofErr w:type="spellStart"/>
      <w:r w:rsidR="00D92136" w:rsidRPr="006137E9">
        <w:rPr>
          <w:rFonts w:ascii="Times New Roman" w:hAnsi="Times New Roman" w:cs="Times New Roman"/>
          <w:sz w:val="24"/>
          <w:szCs w:val="24"/>
        </w:rPr>
        <w:t>ai</w:t>
      </w:r>
      <w:proofErr w:type="spellEnd"/>
      <w:r w:rsidR="00D92136" w:rsidRPr="006137E9">
        <w:rPr>
          <w:rFonts w:ascii="Times New Roman" w:hAnsi="Times New Roman" w:cs="Times New Roman"/>
          <w:sz w:val="24"/>
          <w:szCs w:val="24"/>
        </w:rPr>
        <w:t>) predajom kryptoaktíva</w:t>
      </w:r>
      <w:r w:rsidR="00D92136" w:rsidRPr="006137E9">
        <w:rPr>
          <w:rFonts w:ascii="Times New Roman" w:hAnsi="Times New Roman" w:cs="Times New Roman"/>
          <w:sz w:val="24"/>
          <w:szCs w:val="24"/>
          <w:vertAlign w:val="superscript"/>
        </w:rPr>
        <w:t>2f</w:t>
      </w:r>
      <w:r w:rsidR="00D92136" w:rsidRPr="006137E9">
        <w:rPr>
          <w:rFonts w:ascii="Times New Roman" w:hAnsi="Times New Roman" w:cs="Times New Roman"/>
          <w:sz w:val="24"/>
          <w:szCs w:val="24"/>
        </w:rPr>
        <w:t xml:space="preserve">) výmena </w:t>
      </w:r>
      <w:proofErr w:type="spellStart"/>
      <w:r w:rsidR="00D92136" w:rsidRPr="006137E9">
        <w:rPr>
          <w:rFonts w:ascii="Times New Roman" w:hAnsi="Times New Roman" w:cs="Times New Roman"/>
          <w:sz w:val="24"/>
          <w:szCs w:val="24"/>
        </w:rPr>
        <w:t>kryptoaktíva</w:t>
      </w:r>
      <w:proofErr w:type="spellEnd"/>
      <w:r w:rsidR="00D92136" w:rsidRPr="006137E9">
        <w:rPr>
          <w:rFonts w:ascii="Times New Roman" w:hAnsi="Times New Roman" w:cs="Times New Roman"/>
          <w:sz w:val="24"/>
          <w:szCs w:val="24"/>
        </w:rPr>
        <w:t xml:space="preserve"> za majetok, výmena </w:t>
      </w:r>
      <w:proofErr w:type="spellStart"/>
      <w:r w:rsidR="00D92136" w:rsidRPr="006137E9">
        <w:rPr>
          <w:rFonts w:ascii="Times New Roman" w:hAnsi="Times New Roman" w:cs="Times New Roman"/>
          <w:sz w:val="24"/>
          <w:szCs w:val="24"/>
        </w:rPr>
        <w:t>kryptoaktíva</w:t>
      </w:r>
      <w:proofErr w:type="spellEnd"/>
      <w:r w:rsidR="00D92136" w:rsidRPr="006137E9">
        <w:rPr>
          <w:rFonts w:ascii="Times New Roman" w:hAnsi="Times New Roman" w:cs="Times New Roman"/>
          <w:sz w:val="24"/>
          <w:szCs w:val="24"/>
        </w:rPr>
        <w:t xml:space="preserve"> za iné </w:t>
      </w:r>
      <w:proofErr w:type="spellStart"/>
      <w:r w:rsidR="00D92136" w:rsidRPr="006137E9">
        <w:rPr>
          <w:rFonts w:ascii="Times New Roman" w:hAnsi="Times New Roman" w:cs="Times New Roman"/>
          <w:sz w:val="24"/>
          <w:szCs w:val="24"/>
        </w:rPr>
        <w:t>kryptoaktívum</w:t>
      </w:r>
      <w:proofErr w:type="spellEnd"/>
      <w:r w:rsidR="00D92136" w:rsidRPr="006137E9">
        <w:rPr>
          <w:rFonts w:ascii="Times New Roman" w:hAnsi="Times New Roman" w:cs="Times New Roman"/>
          <w:sz w:val="24"/>
          <w:szCs w:val="24"/>
        </w:rPr>
        <w:t xml:space="preserve">, výmena </w:t>
      </w:r>
      <w:proofErr w:type="spellStart"/>
      <w:r w:rsidR="00D92136" w:rsidRPr="006137E9">
        <w:rPr>
          <w:rFonts w:ascii="Times New Roman" w:hAnsi="Times New Roman" w:cs="Times New Roman"/>
          <w:sz w:val="24"/>
          <w:szCs w:val="24"/>
        </w:rPr>
        <w:t>kryptoaktíva</w:t>
      </w:r>
      <w:proofErr w:type="spellEnd"/>
      <w:r w:rsidR="00D92136" w:rsidRPr="006137E9">
        <w:rPr>
          <w:rFonts w:ascii="Times New Roman" w:hAnsi="Times New Roman" w:cs="Times New Roman"/>
          <w:sz w:val="24"/>
          <w:szCs w:val="24"/>
        </w:rPr>
        <w:t xml:space="preserve"> za poskytnutie služby alebo odplatný prevod </w:t>
      </w:r>
      <w:proofErr w:type="spellStart"/>
      <w:r w:rsidR="00D92136" w:rsidRPr="006137E9">
        <w:rPr>
          <w:rFonts w:ascii="Times New Roman" w:hAnsi="Times New Roman" w:cs="Times New Roman"/>
          <w:sz w:val="24"/>
          <w:szCs w:val="24"/>
        </w:rPr>
        <w:t>kryptoaktíva</w:t>
      </w:r>
      <w:proofErr w:type="spellEnd"/>
      <w:r w:rsidR="00D92136" w:rsidRPr="006137E9">
        <w:rPr>
          <w:rFonts w:ascii="Times New Roman" w:hAnsi="Times New Roman" w:cs="Times New Roman"/>
          <w:sz w:val="24"/>
          <w:szCs w:val="24"/>
        </w:rPr>
        <w:t>.“.</w:t>
      </w:r>
    </w:p>
    <w:p w14:paraId="79768BC6" w14:textId="77777777" w:rsidR="00D92136" w:rsidRPr="006137E9" w:rsidRDefault="00D92136" w:rsidP="005920EA">
      <w:pPr>
        <w:pStyle w:val="Odsekzoznamu"/>
        <w:spacing w:after="0" w:line="240" w:lineRule="auto"/>
        <w:ind w:left="426"/>
        <w:jc w:val="both"/>
        <w:rPr>
          <w:rFonts w:ascii="Times New Roman" w:hAnsi="Times New Roman" w:cs="Times New Roman"/>
          <w:sz w:val="24"/>
          <w:szCs w:val="24"/>
        </w:rPr>
      </w:pPr>
    </w:p>
    <w:p w14:paraId="122B0789" w14:textId="5023543A" w:rsidR="00D92136" w:rsidRPr="006137E9" w:rsidRDefault="00D92136"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2f znie:</w:t>
      </w:r>
    </w:p>
    <w:p w14:paraId="3AAD029E" w14:textId="014F0BFE" w:rsidR="00D92136" w:rsidRPr="006137E9" w:rsidRDefault="00D92136" w:rsidP="0005660B">
      <w:pPr>
        <w:pStyle w:val="Odsekzoznamu"/>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2f</w:t>
      </w:r>
      <w:r w:rsidRPr="006137E9">
        <w:rPr>
          <w:rFonts w:ascii="Times New Roman" w:hAnsi="Times New Roman" w:cs="Times New Roman"/>
          <w:sz w:val="24"/>
          <w:szCs w:val="24"/>
        </w:rPr>
        <w:t>)</w:t>
      </w:r>
      <w:r w:rsidR="00A36867"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Čl. </w:t>
      </w:r>
      <w:r w:rsidR="003C2928" w:rsidRPr="006137E9">
        <w:rPr>
          <w:rFonts w:ascii="Times New Roman" w:hAnsi="Times New Roman" w:cs="Times New Roman"/>
          <w:sz w:val="24"/>
          <w:szCs w:val="24"/>
        </w:rPr>
        <w:t>3</w:t>
      </w:r>
      <w:r w:rsidRPr="006137E9">
        <w:rPr>
          <w:rFonts w:ascii="Times New Roman" w:hAnsi="Times New Roman" w:cs="Times New Roman"/>
          <w:sz w:val="24"/>
          <w:szCs w:val="24"/>
        </w:rPr>
        <w:t xml:space="preserve"> ods. 1 bod 5 nariadenia Európskeho parlamentu a Rady (EÚ) 2023/1114 z 31. mája 2023 o trhoch s </w:t>
      </w:r>
      <w:proofErr w:type="spellStart"/>
      <w:r w:rsidRPr="006137E9">
        <w:rPr>
          <w:rFonts w:ascii="Times New Roman" w:hAnsi="Times New Roman" w:cs="Times New Roman"/>
          <w:sz w:val="24"/>
          <w:szCs w:val="24"/>
        </w:rPr>
        <w:t>kryptoaktívami</w:t>
      </w:r>
      <w:proofErr w:type="spellEnd"/>
      <w:r w:rsidRPr="006137E9">
        <w:rPr>
          <w:rFonts w:ascii="Times New Roman" w:hAnsi="Times New Roman" w:cs="Times New Roman"/>
          <w:sz w:val="24"/>
          <w:szCs w:val="24"/>
        </w:rPr>
        <w:t xml:space="preserve"> a o zmene nariadení (EÚ) č. 1093/2010 a (EÚ) č. 1095/2010 a smerníc 2013/36/EÚ a (EÚ) 2019/1937 (Ú. v. EÚ L 150, 9.6.2023)</w:t>
      </w:r>
      <w:r w:rsidR="00A5432E"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483744CC" w14:textId="1955606D" w:rsidR="00D92136" w:rsidRPr="006137E9" w:rsidRDefault="00D92136" w:rsidP="005920EA">
      <w:pPr>
        <w:pStyle w:val="Odsekzoznamu"/>
        <w:spacing w:after="0" w:line="240" w:lineRule="auto"/>
        <w:ind w:left="426"/>
        <w:jc w:val="both"/>
        <w:rPr>
          <w:rFonts w:ascii="Times New Roman" w:hAnsi="Times New Roman" w:cs="Times New Roman"/>
          <w:sz w:val="24"/>
          <w:szCs w:val="24"/>
        </w:rPr>
      </w:pPr>
    </w:p>
    <w:p w14:paraId="7BD41D59" w14:textId="5DC4C24A" w:rsidR="00A36867" w:rsidRPr="006137E9" w:rsidRDefault="00D92136"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A36867" w:rsidRPr="006137E9">
        <w:rPr>
          <w:rFonts w:ascii="Times New Roman" w:hAnsi="Times New Roman" w:cs="Times New Roman"/>
          <w:sz w:val="24"/>
          <w:szCs w:val="24"/>
        </w:rPr>
        <w:t>§ 8 ods. 1 písm. t), § 16 ods. 1 písm. e) trinástom bode</w:t>
      </w:r>
      <w:r w:rsidR="00540ABD" w:rsidRPr="006137E9">
        <w:rPr>
          <w:rFonts w:ascii="Times New Roman" w:hAnsi="Times New Roman" w:cs="Times New Roman"/>
          <w:sz w:val="24"/>
          <w:szCs w:val="24"/>
        </w:rPr>
        <w:t xml:space="preserve"> a </w:t>
      </w:r>
      <w:r w:rsidR="00A36867" w:rsidRPr="006137E9">
        <w:rPr>
          <w:rFonts w:ascii="Times New Roman" w:hAnsi="Times New Roman" w:cs="Times New Roman"/>
          <w:sz w:val="24"/>
          <w:szCs w:val="24"/>
        </w:rPr>
        <w:t xml:space="preserve">§ 19 ods. 2 písm. v) sa slová „virtuálna mena“ vo všetkých tvaroch nahrádzajú </w:t>
      </w:r>
      <w:r w:rsidR="00F24978" w:rsidRPr="006137E9">
        <w:rPr>
          <w:rFonts w:ascii="Times New Roman" w:hAnsi="Times New Roman" w:cs="Times New Roman"/>
          <w:sz w:val="24"/>
          <w:szCs w:val="24"/>
        </w:rPr>
        <w:t xml:space="preserve">slovom </w:t>
      </w:r>
      <w:r w:rsidR="00A36867" w:rsidRPr="006137E9">
        <w:rPr>
          <w:rFonts w:ascii="Times New Roman" w:hAnsi="Times New Roman" w:cs="Times New Roman"/>
          <w:sz w:val="24"/>
          <w:szCs w:val="24"/>
        </w:rPr>
        <w:t>„</w:t>
      </w:r>
      <w:proofErr w:type="spellStart"/>
      <w:r w:rsidR="00A36867" w:rsidRPr="006137E9">
        <w:rPr>
          <w:rFonts w:ascii="Times New Roman" w:hAnsi="Times New Roman" w:cs="Times New Roman"/>
          <w:sz w:val="24"/>
          <w:szCs w:val="24"/>
        </w:rPr>
        <w:t>kryptoaktívum</w:t>
      </w:r>
      <w:proofErr w:type="spellEnd"/>
      <w:r w:rsidR="00A36867" w:rsidRPr="006137E9">
        <w:rPr>
          <w:rFonts w:ascii="Times New Roman" w:hAnsi="Times New Roman" w:cs="Times New Roman"/>
          <w:sz w:val="24"/>
          <w:szCs w:val="24"/>
        </w:rPr>
        <w:t>“ v príslušnom tvare.</w:t>
      </w:r>
    </w:p>
    <w:p w14:paraId="10E9145E" w14:textId="764DB542" w:rsidR="00A36867" w:rsidRPr="006137E9" w:rsidRDefault="00A36867" w:rsidP="005920EA">
      <w:pPr>
        <w:pStyle w:val="Odsekzoznamu"/>
        <w:spacing w:after="0" w:line="240" w:lineRule="auto"/>
        <w:ind w:left="851" w:hanging="425"/>
        <w:jc w:val="both"/>
        <w:rPr>
          <w:rFonts w:ascii="Times New Roman" w:hAnsi="Times New Roman" w:cs="Times New Roman"/>
          <w:sz w:val="24"/>
          <w:szCs w:val="24"/>
        </w:rPr>
      </w:pPr>
    </w:p>
    <w:p w14:paraId="00012388" w14:textId="0274E9C8" w:rsidR="0043112F" w:rsidRPr="006137E9" w:rsidRDefault="00263588" w:rsidP="005920EA">
      <w:pPr>
        <w:pStyle w:val="Odsekzoznamu"/>
        <w:keepNext/>
        <w:numPr>
          <w:ilvl w:val="0"/>
          <w:numId w:val="26"/>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43112F" w:rsidRPr="006137E9">
        <w:rPr>
          <w:rFonts w:ascii="Times New Roman" w:hAnsi="Times New Roman" w:cs="Times New Roman"/>
          <w:sz w:val="24"/>
          <w:szCs w:val="24"/>
        </w:rPr>
        <w:t>§ 8 odsek 17 znie:</w:t>
      </w:r>
    </w:p>
    <w:p w14:paraId="3CD385CF" w14:textId="42A4B788" w:rsidR="0043112F" w:rsidRPr="006137E9" w:rsidRDefault="00AE35A6" w:rsidP="005920EA">
      <w:pPr>
        <w:pStyle w:val="Odsekzoznamu"/>
        <w:keepNext/>
        <w:spacing w:after="0" w:line="240" w:lineRule="auto"/>
        <w:ind w:left="425"/>
        <w:jc w:val="both"/>
        <w:rPr>
          <w:rFonts w:ascii="Times New Roman" w:hAnsi="Times New Roman" w:cs="Times New Roman"/>
          <w:sz w:val="24"/>
          <w:szCs w:val="24"/>
        </w:rPr>
      </w:pPr>
      <w:r w:rsidRPr="006137E9">
        <w:rPr>
          <w:rFonts w:ascii="Times New Roman" w:hAnsi="Times New Roman" w:cs="Times New Roman"/>
          <w:sz w:val="24"/>
          <w:szCs w:val="24"/>
        </w:rPr>
        <w:t xml:space="preserve">„(17) Príjem podľa odseku 1 písm. t) z predaja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xml:space="preserve"> nadobudnutého prírastkom získaným overovaním transakcii v sieti daného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xml:space="preserve"> sa zahrnie do základu dane (čiastkového základu dane) v</w:t>
      </w:r>
      <w:r w:rsidR="003322C8" w:rsidRPr="006137E9">
        <w:rPr>
          <w:rFonts w:ascii="Times New Roman" w:hAnsi="Times New Roman" w:cs="Times New Roman"/>
          <w:sz w:val="24"/>
          <w:szCs w:val="24"/>
        </w:rPr>
        <w:t> </w:t>
      </w:r>
      <w:r w:rsidRPr="006137E9">
        <w:rPr>
          <w:rFonts w:ascii="Times New Roman" w:hAnsi="Times New Roman" w:cs="Times New Roman"/>
          <w:sz w:val="24"/>
          <w:szCs w:val="24"/>
        </w:rPr>
        <w:t>zdaňovacom</w:t>
      </w:r>
      <w:r w:rsidR="003322C8"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období realizácie predaja tohto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Súčasťou základu dane (čiastkového základu dane) je príjem z</w:t>
      </w:r>
      <w:r w:rsidR="003322C8" w:rsidRPr="006137E9">
        <w:rPr>
          <w:rFonts w:ascii="Times New Roman" w:hAnsi="Times New Roman" w:cs="Times New Roman"/>
          <w:sz w:val="24"/>
          <w:szCs w:val="24"/>
        </w:rPr>
        <w:t> </w:t>
      </w:r>
      <w:r w:rsidRPr="006137E9">
        <w:rPr>
          <w:rFonts w:ascii="Times New Roman" w:hAnsi="Times New Roman" w:cs="Times New Roman"/>
          <w:sz w:val="24"/>
          <w:szCs w:val="24"/>
        </w:rPr>
        <w:t>predaja</w:t>
      </w:r>
      <w:r w:rsidR="003322C8" w:rsidRPr="006137E9">
        <w:rPr>
          <w:rFonts w:ascii="Times New Roman" w:hAnsi="Times New Roman" w:cs="Times New Roman"/>
          <w:sz w:val="24"/>
          <w:szCs w:val="24"/>
        </w:rPr>
        <w:t xml:space="preserve">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xml:space="preserve"> dosiahnutý pri výmene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xml:space="preserve"> za majetok, pri výmene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xml:space="preserve"> za iné </w:t>
      </w:r>
      <w:proofErr w:type="spellStart"/>
      <w:r w:rsidRPr="006137E9">
        <w:rPr>
          <w:rFonts w:ascii="Times New Roman" w:hAnsi="Times New Roman" w:cs="Times New Roman"/>
          <w:sz w:val="24"/>
          <w:szCs w:val="24"/>
        </w:rPr>
        <w:t>kryptoaktívum</w:t>
      </w:r>
      <w:proofErr w:type="spellEnd"/>
      <w:r w:rsidRPr="006137E9">
        <w:rPr>
          <w:rFonts w:ascii="Times New Roman" w:hAnsi="Times New Roman" w:cs="Times New Roman"/>
          <w:sz w:val="24"/>
          <w:szCs w:val="24"/>
        </w:rPr>
        <w:t xml:space="preserve"> alebo pri výmene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xml:space="preserve"> za poskytnutie služby pri použití ocenenia spôsobom podľa § 17 ods. 43. Ak bol majetok, z</w:t>
      </w:r>
      <w:r w:rsidR="003322C8" w:rsidRPr="006137E9">
        <w:rPr>
          <w:rFonts w:ascii="Times New Roman" w:hAnsi="Times New Roman" w:cs="Times New Roman"/>
          <w:sz w:val="24"/>
          <w:szCs w:val="24"/>
        </w:rPr>
        <w:t> </w:t>
      </w:r>
      <w:r w:rsidRPr="006137E9">
        <w:rPr>
          <w:rFonts w:ascii="Times New Roman" w:hAnsi="Times New Roman" w:cs="Times New Roman"/>
          <w:sz w:val="24"/>
          <w:szCs w:val="24"/>
        </w:rPr>
        <w:t>ktorého</w:t>
      </w:r>
      <w:r w:rsidR="003322C8" w:rsidRPr="006137E9">
        <w:rPr>
          <w:rFonts w:ascii="Times New Roman" w:hAnsi="Times New Roman" w:cs="Times New Roman"/>
          <w:sz w:val="24"/>
          <w:szCs w:val="24"/>
        </w:rPr>
        <w:t xml:space="preserve"> </w:t>
      </w:r>
      <w:r w:rsidRPr="006137E9">
        <w:rPr>
          <w:rFonts w:ascii="Times New Roman" w:hAnsi="Times New Roman" w:cs="Times New Roman"/>
          <w:sz w:val="24"/>
          <w:szCs w:val="24"/>
        </w:rPr>
        <w:t>plynú príjmy podľa odsekov 1 a</w:t>
      </w:r>
      <w:r w:rsidR="00B41AB5" w:rsidRPr="006137E9">
        <w:rPr>
          <w:rFonts w:ascii="Times New Roman" w:hAnsi="Times New Roman" w:cs="Times New Roman"/>
          <w:sz w:val="24"/>
          <w:szCs w:val="24"/>
        </w:rPr>
        <w:t> </w:t>
      </w:r>
      <w:r w:rsidRPr="006137E9">
        <w:rPr>
          <w:rFonts w:ascii="Times New Roman" w:hAnsi="Times New Roman" w:cs="Times New Roman"/>
          <w:sz w:val="24"/>
          <w:szCs w:val="24"/>
        </w:rPr>
        <w:t xml:space="preserve">2, nadobudnutý výmenou za </w:t>
      </w:r>
      <w:proofErr w:type="spellStart"/>
      <w:r w:rsidRPr="006137E9">
        <w:rPr>
          <w:rFonts w:ascii="Times New Roman" w:hAnsi="Times New Roman" w:cs="Times New Roman"/>
          <w:sz w:val="24"/>
          <w:szCs w:val="24"/>
        </w:rPr>
        <w:t>kryptoaktívum</w:t>
      </w:r>
      <w:proofErr w:type="spellEnd"/>
      <w:r w:rsidRPr="006137E9">
        <w:rPr>
          <w:rFonts w:ascii="Times New Roman" w:hAnsi="Times New Roman" w:cs="Times New Roman"/>
          <w:sz w:val="24"/>
          <w:szCs w:val="24"/>
        </w:rPr>
        <w:t>, pri ocenení výdavkov vynaložených na dosiahnutie týchto príjmov sa postupuje spôsobom uvedeným v § 25b.“.</w:t>
      </w:r>
    </w:p>
    <w:p w14:paraId="3E996DE9" w14:textId="47E7FE12" w:rsidR="0043112F" w:rsidRPr="006137E9" w:rsidRDefault="0043112F" w:rsidP="005920EA">
      <w:pPr>
        <w:spacing w:after="0" w:line="240" w:lineRule="auto"/>
        <w:jc w:val="both"/>
        <w:rPr>
          <w:rFonts w:ascii="Times New Roman" w:hAnsi="Times New Roman" w:cs="Times New Roman"/>
          <w:sz w:val="24"/>
          <w:szCs w:val="24"/>
        </w:rPr>
      </w:pPr>
    </w:p>
    <w:p w14:paraId="5AD46B42" w14:textId="237E525E" w:rsidR="00AE35A6" w:rsidRPr="006137E9" w:rsidRDefault="00AE35A6" w:rsidP="005920EA">
      <w:pPr>
        <w:pStyle w:val="Odsekzoznamu"/>
        <w:numPr>
          <w:ilvl w:val="0"/>
          <w:numId w:val="26"/>
        </w:numPr>
        <w:spacing w:after="0" w:line="240" w:lineRule="auto"/>
        <w:ind w:left="426" w:hanging="426"/>
        <w:jc w:val="both"/>
        <w:rPr>
          <w:rFonts w:ascii="Times New Roman" w:eastAsiaTheme="minorHAnsi" w:hAnsi="Times New Roman" w:cs="Times New Roman"/>
          <w:sz w:val="24"/>
          <w:szCs w:val="24"/>
        </w:rPr>
      </w:pPr>
      <w:r w:rsidRPr="006137E9">
        <w:rPr>
          <w:rFonts w:ascii="Times New Roman" w:hAnsi="Times New Roman" w:cs="Times New Roman"/>
          <w:sz w:val="24"/>
          <w:szCs w:val="24"/>
        </w:rPr>
        <w:t>V § 17 ods. 3 písm. n) sa slová „virtuálnej meny nadobudnutej ťažbou v zdaňovacom období jej vyťaženia“ nahrádzajú slovami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xml:space="preserve"> nadobudnutého prírastkom získaným overovaním transakci</w:t>
      </w:r>
      <w:r w:rsidR="00F24978" w:rsidRPr="006137E9">
        <w:rPr>
          <w:rFonts w:ascii="Times New Roman" w:hAnsi="Times New Roman" w:cs="Times New Roman"/>
          <w:sz w:val="24"/>
          <w:szCs w:val="24"/>
        </w:rPr>
        <w:t>í</w:t>
      </w:r>
      <w:r w:rsidRPr="006137E9">
        <w:rPr>
          <w:rFonts w:ascii="Times New Roman" w:hAnsi="Times New Roman" w:cs="Times New Roman"/>
          <w:sz w:val="24"/>
          <w:szCs w:val="24"/>
        </w:rPr>
        <w:t xml:space="preserve"> v sieti daného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xml:space="preserve"> v zdaňovacom období jeho nadobudnutia“ a slová „virtuálnej meny“ sa nahrádzajú </w:t>
      </w:r>
      <w:r w:rsidR="00F24978" w:rsidRPr="006137E9">
        <w:rPr>
          <w:rFonts w:ascii="Times New Roman" w:hAnsi="Times New Roman" w:cs="Times New Roman"/>
          <w:sz w:val="24"/>
          <w:szCs w:val="24"/>
        </w:rPr>
        <w:t xml:space="preserve">slovom </w:t>
      </w:r>
      <w:r w:rsidRPr="006137E9">
        <w:rPr>
          <w:rFonts w:ascii="Times New Roman" w:hAnsi="Times New Roman" w:cs="Times New Roman"/>
          <w:sz w:val="24"/>
          <w:szCs w:val="24"/>
        </w:rPr>
        <w:t>„</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w:t>
      </w:r>
    </w:p>
    <w:p w14:paraId="11F628EB" w14:textId="77777777" w:rsidR="00A36867" w:rsidRPr="006137E9" w:rsidRDefault="00A36867" w:rsidP="005920EA">
      <w:pPr>
        <w:pStyle w:val="Odsekzoznamu"/>
        <w:spacing w:after="0" w:line="240" w:lineRule="auto"/>
        <w:jc w:val="both"/>
        <w:rPr>
          <w:rFonts w:ascii="Times New Roman" w:hAnsi="Times New Roman" w:cs="Times New Roman"/>
          <w:sz w:val="24"/>
          <w:szCs w:val="24"/>
        </w:rPr>
      </w:pPr>
    </w:p>
    <w:p w14:paraId="100A569E" w14:textId="73B7BEFB" w:rsidR="00A36867" w:rsidRPr="006137E9" w:rsidRDefault="00A36867"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17 ods. 3 písm. o) sa slová „virtuálnej men</w:t>
      </w:r>
      <w:r w:rsidR="00342544" w:rsidRPr="006137E9">
        <w:rPr>
          <w:rFonts w:ascii="Times New Roman" w:hAnsi="Times New Roman" w:cs="Times New Roman"/>
          <w:sz w:val="24"/>
          <w:szCs w:val="24"/>
        </w:rPr>
        <w:t>e</w:t>
      </w:r>
      <w:r w:rsidRPr="006137E9">
        <w:rPr>
          <w:rFonts w:ascii="Times New Roman" w:hAnsi="Times New Roman" w:cs="Times New Roman"/>
          <w:sz w:val="24"/>
          <w:szCs w:val="24"/>
        </w:rPr>
        <w:t xml:space="preserve"> nadobudnutej“ nahrádzajú slovami „</w:t>
      </w:r>
      <w:proofErr w:type="spellStart"/>
      <w:r w:rsidRPr="006137E9">
        <w:rPr>
          <w:rFonts w:ascii="Times New Roman" w:hAnsi="Times New Roman" w:cs="Times New Roman"/>
          <w:sz w:val="24"/>
          <w:szCs w:val="24"/>
        </w:rPr>
        <w:t>kryptoaktív</w:t>
      </w:r>
      <w:r w:rsidR="00342544" w:rsidRPr="006137E9">
        <w:rPr>
          <w:rFonts w:ascii="Times New Roman" w:hAnsi="Times New Roman" w:cs="Times New Roman"/>
          <w:sz w:val="24"/>
          <w:szCs w:val="24"/>
        </w:rPr>
        <w:t>e</w:t>
      </w:r>
      <w:proofErr w:type="spellEnd"/>
      <w:r w:rsidRPr="006137E9">
        <w:rPr>
          <w:rFonts w:ascii="Times New Roman" w:hAnsi="Times New Roman" w:cs="Times New Roman"/>
          <w:sz w:val="24"/>
          <w:szCs w:val="24"/>
        </w:rPr>
        <w:t xml:space="preserve"> nadobudnut</w:t>
      </w:r>
      <w:r w:rsidR="00342544" w:rsidRPr="006137E9">
        <w:rPr>
          <w:rFonts w:ascii="Times New Roman" w:hAnsi="Times New Roman" w:cs="Times New Roman"/>
          <w:sz w:val="24"/>
          <w:szCs w:val="24"/>
        </w:rPr>
        <w:t>om</w:t>
      </w:r>
      <w:r w:rsidRPr="006137E9">
        <w:rPr>
          <w:rFonts w:ascii="Times New Roman" w:hAnsi="Times New Roman" w:cs="Times New Roman"/>
          <w:sz w:val="24"/>
          <w:szCs w:val="24"/>
        </w:rPr>
        <w:t>“.</w:t>
      </w:r>
    </w:p>
    <w:p w14:paraId="0BC46F85" w14:textId="77777777" w:rsidR="00A36867" w:rsidRPr="006137E9" w:rsidRDefault="00A36867" w:rsidP="005920EA">
      <w:pPr>
        <w:pStyle w:val="Odsekzoznamu"/>
        <w:spacing w:after="0" w:line="240" w:lineRule="auto"/>
        <w:rPr>
          <w:rFonts w:ascii="Times New Roman" w:hAnsi="Times New Roman" w:cs="Times New Roman"/>
          <w:sz w:val="24"/>
          <w:szCs w:val="24"/>
        </w:rPr>
      </w:pPr>
    </w:p>
    <w:p w14:paraId="0370BAFF" w14:textId="58E00886" w:rsidR="00813A05" w:rsidRPr="006137E9" w:rsidRDefault="003C2928"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813A05" w:rsidRPr="006137E9">
        <w:rPr>
          <w:rFonts w:ascii="Times New Roman" w:hAnsi="Times New Roman" w:cs="Times New Roman"/>
          <w:sz w:val="24"/>
          <w:szCs w:val="24"/>
        </w:rPr>
        <w:t>§ 17 odsek 43 znie:</w:t>
      </w:r>
    </w:p>
    <w:p w14:paraId="46040123" w14:textId="2FB591B0" w:rsidR="00813A05" w:rsidRPr="006137E9" w:rsidRDefault="00813A05" w:rsidP="005920E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„(43) </w:t>
      </w:r>
      <w:r w:rsidRPr="006137E9">
        <w:rPr>
          <w:rFonts w:ascii="Times New Roman" w:hAnsi="Times New Roman" w:cs="Times New Roman"/>
          <w:sz w:val="24"/>
          <w:szCs w:val="24"/>
          <w:shd w:val="clear" w:color="auto" w:fill="FFFFFF"/>
        </w:rPr>
        <w:t xml:space="preserve">Súčasťou základu dane je príjem z predaja </w:t>
      </w:r>
      <w:proofErr w:type="spellStart"/>
      <w:r w:rsidRPr="006137E9">
        <w:rPr>
          <w:rFonts w:ascii="Times New Roman" w:hAnsi="Times New Roman" w:cs="Times New Roman"/>
          <w:sz w:val="24"/>
          <w:szCs w:val="24"/>
          <w:shd w:val="clear" w:color="auto" w:fill="FFFFFF"/>
        </w:rPr>
        <w:t>kryptoaktíva</w:t>
      </w:r>
      <w:proofErr w:type="spellEnd"/>
      <w:r w:rsidRPr="006137E9">
        <w:rPr>
          <w:rFonts w:ascii="Times New Roman" w:hAnsi="Times New Roman" w:cs="Times New Roman"/>
          <w:sz w:val="24"/>
          <w:szCs w:val="24"/>
          <w:shd w:val="clear" w:color="auto" w:fill="FFFFFF"/>
        </w:rPr>
        <w:t xml:space="preserve"> dosiahnutý pri výmene </w:t>
      </w:r>
      <w:proofErr w:type="spellStart"/>
      <w:r w:rsidRPr="006137E9">
        <w:rPr>
          <w:rFonts w:ascii="Times New Roman" w:hAnsi="Times New Roman" w:cs="Times New Roman"/>
          <w:sz w:val="24"/>
          <w:szCs w:val="24"/>
          <w:shd w:val="clear" w:color="auto" w:fill="FFFFFF"/>
        </w:rPr>
        <w:t>kryptoaktíva</w:t>
      </w:r>
      <w:proofErr w:type="spellEnd"/>
      <w:r w:rsidRPr="006137E9">
        <w:rPr>
          <w:rFonts w:ascii="Times New Roman" w:hAnsi="Times New Roman" w:cs="Times New Roman"/>
          <w:sz w:val="24"/>
          <w:szCs w:val="24"/>
          <w:shd w:val="clear" w:color="auto" w:fill="FFFFFF"/>
        </w:rPr>
        <w:t xml:space="preserve"> za majetok, pri výmene </w:t>
      </w:r>
      <w:proofErr w:type="spellStart"/>
      <w:r w:rsidRPr="006137E9">
        <w:rPr>
          <w:rFonts w:ascii="Times New Roman" w:hAnsi="Times New Roman" w:cs="Times New Roman"/>
          <w:sz w:val="24"/>
          <w:szCs w:val="24"/>
          <w:shd w:val="clear" w:color="auto" w:fill="FFFFFF"/>
        </w:rPr>
        <w:t>kryptoaktíva</w:t>
      </w:r>
      <w:proofErr w:type="spellEnd"/>
      <w:r w:rsidRPr="006137E9">
        <w:rPr>
          <w:rFonts w:ascii="Times New Roman" w:hAnsi="Times New Roman" w:cs="Times New Roman"/>
          <w:sz w:val="24"/>
          <w:szCs w:val="24"/>
          <w:shd w:val="clear" w:color="auto" w:fill="FFFFFF"/>
        </w:rPr>
        <w:t xml:space="preserve"> za iné </w:t>
      </w:r>
      <w:proofErr w:type="spellStart"/>
      <w:r w:rsidRPr="006137E9">
        <w:rPr>
          <w:rFonts w:ascii="Times New Roman" w:hAnsi="Times New Roman" w:cs="Times New Roman"/>
          <w:sz w:val="24"/>
          <w:szCs w:val="24"/>
          <w:shd w:val="clear" w:color="auto" w:fill="FFFFFF"/>
        </w:rPr>
        <w:t>kryptoaktívum</w:t>
      </w:r>
      <w:proofErr w:type="spellEnd"/>
      <w:r w:rsidRPr="006137E9">
        <w:rPr>
          <w:rFonts w:ascii="Times New Roman" w:hAnsi="Times New Roman" w:cs="Times New Roman"/>
          <w:sz w:val="24"/>
          <w:szCs w:val="24"/>
          <w:shd w:val="clear" w:color="auto" w:fill="FFFFFF"/>
        </w:rPr>
        <w:t xml:space="preserve"> alebo pri výmene </w:t>
      </w:r>
      <w:proofErr w:type="spellStart"/>
      <w:r w:rsidRPr="006137E9">
        <w:rPr>
          <w:rFonts w:ascii="Times New Roman" w:hAnsi="Times New Roman" w:cs="Times New Roman"/>
          <w:sz w:val="24"/>
          <w:szCs w:val="24"/>
          <w:shd w:val="clear" w:color="auto" w:fill="FFFFFF"/>
        </w:rPr>
        <w:t>kryptoaktíva</w:t>
      </w:r>
      <w:proofErr w:type="spellEnd"/>
      <w:r w:rsidRPr="006137E9">
        <w:rPr>
          <w:rFonts w:ascii="Times New Roman" w:hAnsi="Times New Roman" w:cs="Times New Roman"/>
          <w:sz w:val="24"/>
          <w:szCs w:val="24"/>
          <w:shd w:val="clear" w:color="auto" w:fill="FFFFFF"/>
        </w:rPr>
        <w:t xml:space="preserve"> za poskytnutie služby v tom zdaňovacom období, v</w:t>
      </w:r>
      <w:r w:rsidR="00715851" w:rsidRPr="006137E9">
        <w:rPr>
          <w:rFonts w:ascii="Times New Roman" w:hAnsi="Times New Roman" w:cs="Times New Roman"/>
          <w:sz w:val="24"/>
          <w:szCs w:val="24"/>
          <w:shd w:val="clear" w:color="auto" w:fill="FFFFFF"/>
        </w:rPr>
        <w:t> </w:t>
      </w:r>
      <w:r w:rsidRPr="006137E9">
        <w:rPr>
          <w:rFonts w:ascii="Times New Roman" w:hAnsi="Times New Roman" w:cs="Times New Roman"/>
          <w:sz w:val="24"/>
          <w:szCs w:val="24"/>
          <w:shd w:val="clear" w:color="auto" w:fill="FFFFFF"/>
        </w:rPr>
        <w:t>ktorom</w:t>
      </w:r>
      <w:r w:rsidR="00715851" w:rsidRPr="006137E9">
        <w:rPr>
          <w:rFonts w:ascii="Times New Roman" w:hAnsi="Times New Roman" w:cs="Times New Roman"/>
          <w:sz w:val="24"/>
          <w:szCs w:val="24"/>
          <w:shd w:val="clear" w:color="auto" w:fill="FFFFFF"/>
        </w:rPr>
        <w:t xml:space="preserve"> </w:t>
      </w:r>
      <w:r w:rsidRPr="006137E9">
        <w:rPr>
          <w:rFonts w:ascii="Times New Roman" w:hAnsi="Times New Roman" w:cs="Times New Roman"/>
          <w:sz w:val="24"/>
          <w:szCs w:val="24"/>
          <w:shd w:val="clear" w:color="auto" w:fill="FFFFFF"/>
        </w:rPr>
        <w:t xml:space="preserve">dochádza k tejto výmene, pri použití ocenenia vymieňaného </w:t>
      </w:r>
      <w:proofErr w:type="spellStart"/>
      <w:r w:rsidRPr="006137E9">
        <w:rPr>
          <w:rFonts w:ascii="Times New Roman" w:hAnsi="Times New Roman" w:cs="Times New Roman"/>
          <w:sz w:val="24"/>
          <w:szCs w:val="24"/>
          <w:shd w:val="clear" w:color="auto" w:fill="FFFFFF"/>
        </w:rPr>
        <w:t>kryptoaktíva</w:t>
      </w:r>
      <w:proofErr w:type="spellEnd"/>
      <w:r w:rsidRPr="006137E9">
        <w:rPr>
          <w:rFonts w:ascii="Times New Roman" w:hAnsi="Times New Roman" w:cs="Times New Roman"/>
          <w:sz w:val="24"/>
          <w:szCs w:val="24"/>
          <w:shd w:val="clear" w:color="auto" w:fill="FFFFFF"/>
        </w:rPr>
        <w:t xml:space="preserve"> reálnou hodnotou</w:t>
      </w:r>
      <w:r w:rsidRPr="006137E9">
        <w:rPr>
          <w:rFonts w:ascii="Times New Roman" w:hAnsi="Times New Roman" w:cs="Times New Roman"/>
          <w:sz w:val="24"/>
          <w:szCs w:val="24"/>
          <w:shd w:val="clear" w:color="auto" w:fill="FFFFFF"/>
          <w:vertAlign w:val="superscript"/>
        </w:rPr>
        <w:t>80acc</w:t>
      </w:r>
      <w:r w:rsidRPr="006137E9">
        <w:rPr>
          <w:rFonts w:ascii="Times New Roman" w:hAnsi="Times New Roman" w:cs="Times New Roman"/>
          <w:sz w:val="24"/>
          <w:szCs w:val="24"/>
          <w:shd w:val="clear" w:color="auto" w:fill="FFFFFF"/>
        </w:rPr>
        <w:t>) ku dňu výmeny.“.</w:t>
      </w:r>
    </w:p>
    <w:p w14:paraId="57E4E78D" w14:textId="77777777" w:rsidR="00813A05" w:rsidRPr="006137E9" w:rsidRDefault="00813A05" w:rsidP="005920EA">
      <w:pPr>
        <w:pStyle w:val="Odsekzoznamu"/>
        <w:spacing w:after="0" w:line="240" w:lineRule="auto"/>
        <w:rPr>
          <w:rFonts w:ascii="Times New Roman" w:hAnsi="Times New Roman" w:cs="Times New Roman"/>
          <w:sz w:val="24"/>
          <w:szCs w:val="24"/>
        </w:rPr>
      </w:pPr>
    </w:p>
    <w:p w14:paraId="35A8BF86" w14:textId="5546906C" w:rsidR="00813A05" w:rsidRPr="006137E9" w:rsidRDefault="00813A05" w:rsidP="005920EA">
      <w:pPr>
        <w:pStyle w:val="Odsekzoznamu"/>
        <w:numPr>
          <w:ilvl w:val="0"/>
          <w:numId w:val="26"/>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25b znie:</w:t>
      </w:r>
    </w:p>
    <w:p w14:paraId="0F1F5CAC" w14:textId="28F59202" w:rsidR="00813A05" w:rsidRPr="006137E9" w:rsidRDefault="00813A05" w:rsidP="005920EA">
      <w:pPr>
        <w:pStyle w:val="Odsekzoznamu"/>
        <w:spacing w:after="0" w:line="240" w:lineRule="auto"/>
        <w:ind w:left="426"/>
        <w:jc w:val="center"/>
        <w:rPr>
          <w:rFonts w:ascii="Times New Roman" w:hAnsi="Times New Roman" w:cs="Times New Roman"/>
          <w:sz w:val="24"/>
          <w:szCs w:val="24"/>
        </w:rPr>
      </w:pPr>
      <w:r w:rsidRPr="006137E9">
        <w:rPr>
          <w:rFonts w:ascii="Times New Roman" w:hAnsi="Times New Roman" w:cs="Times New Roman"/>
          <w:sz w:val="24"/>
          <w:szCs w:val="24"/>
        </w:rPr>
        <w:t>„§ 25b</w:t>
      </w:r>
    </w:p>
    <w:p w14:paraId="6FEF11FE" w14:textId="22665C65" w:rsidR="00813A05" w:rsidRPr="006137E9" w:rsidRDefault="00813A05" w:rsidP="005920EA">
      <w:pPr>
        <w:pStyle w:val="Odsekzoznamu"/>
        <w:numPr>
          <w:ilvl w:val="0"/>
          <w:numId w:val="33"/>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Vstupnou cenou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 xml:space="preserve"> je</w:t>
      </w:r>
    </w:p>
    <w:p w14:paraId="4BF35DF7" w14:textId="05C04480" w:rsidR="00813A05" w:rsidRPr="006137E9" w:rsidRDefault="00813A05" w:rsidP="005920EA">
      <w:pPr>
        <w:pStyle w:val="Odsekzoznamu"/>
        <w:numPr>
          <w:ilvl w:val="1"/>
          <w:numId w:val="30"/>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obstarávacia cena,</w:t>
      </w:r>
      <w:r w:rsidRPr="006137E9">
        <w:rPr>
          <w:rFonts w:ascii="Times New Roman" w:hAnsi="Times New Roman" w:cs="Times New Roman"/>
          <w:sz w:val="24"/>
          <w:szCs w:val="24"/>
          <w:vertAlign w:val="superscript"/>
        </w:rPr>
        <w:t>118</w:t>
      </w:r>
      <w:r w:rsidRPr="006137E9">
        <w:rPr>
          <w:rFonts w:ascii="Times New Roman" w:hAnsi="Times New Roman" w:cs="Times New Roman"/>
          <w:sz w:val="24"/>
          <w:szCs w:val="24"/>
        </w:rPr>
        <w:t xml:space="preserve">) ak bolo </w:t>
      </w:r>
      <w:proofErr w:type="spellStart"/>
      <w:r w:rsidRPr="006137E9">
        <w:rPr>
          <w:rFonts w:ascii="Times New Roman" w:hAnsi="Times New Roman" w:cs="Times New Roman"/>
          <w:sz w:val="24"/>
          <w:szCs w:val="24"/>
        </w:rPr>
        <w:t>kryptoaktívum</w:t>
      </w:r>
      <w:proofErr w:type="spellEnd"/>
      <w:r w:rsidRPr="006137E9">
        <w:rPr>
          <w:rFonts w:ascii="Times New Roman" w:hAnsi="Times New Roman" w:cs="Times New Roman"/>
          <w:sz w:val="24"/>
          <w:szCs w:val="24"/>
        </w:rPr>
        <w:t xml:space="preserve"> nadobudnuté kúpou,</w:t>
      </w:r>
    </w:p>
    <w:p w14:paraId="430C9669" w14:textId="7AA5ADE2" w:rsidR="00813A05" w:rsidRPr="006137E9" w:rsidRDefault="00813A05" w:rsidP="005920EA">
      <w:pPr>
        <w:pStyle w:val="Odsekzoznamu"/>
        <w:numPr>
          <w:ilvl w:val="1"/>
          <w:numId w:val="30"/>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lastRenderedPageBreak/>
        <w:t>reálna hodnota,</w:t>
      </w:r>
      <w:r w:rsidRPr="006137E9">
        <w:rPr>
          <w:rFonts w:ascii="Times New Roman" w:hAnsi="Times New Roman" w:cs="Times New Roman"/>
          <w:sz w:val="24"/>
          <w:szCs w:val="24"/>
          <w:vertAlign w:val="superscript"/>
        </w:rPr>
        <w:t>119b</w:t>
      </w:r>
      <w:r w:rsidRPr="006137E9">
        <w:rPr>
          <w:rFonts w:ascii="Times New Roman" w:hAnsi="Times New Roman" w:cs="Times New Roman"/>
          <w:sz w:val="24"/>
          <w:szCs w:val="24"/>
        </w:rPr>
        <w:t xml:space="preserve">) ak bolo </w:t>
      </w:r>
      <w:proofErr w:type="spellStart"/>
      <w:r w:rsidRPr="006137E9">
        <w:rPr>
          <w:rFonts w:ascii="Times New Roman" w:hAnsi="Times New Roman" w:cs="Times New Roman"/>
          <w:sz w:val="24"/>
          <w:szCs w:val="24"/>
        </w:rPr>
        <w:t>kryptoaktívum</w:t>
      </w:r>
      <w:proofErr w:type="spellEnd"/>
      <w:r w:rsidRPr="006137E9">
        <w:rPr>
          <w:rFonts w:ascii="Times New Roman" w:hAnsi="Times New Roman" w:cs="Times New Roman"/>
          <w:sz w:val="24"/>
          <w:szCs w:val="24"/>
        </w:rPr>
        <w:t xml:space="preserve"> nadobudnuté </w:t>
      </w:r>
      <w:r w:rsidR="000F236F" w:rsidRPr="006137E9">
        <w:rPr>
          <w:rFonts w:ascii="Times New Roman" w:hAnsi="Times New Roman" w:cs="Times New Roman"/>
          <w:sz w:val="24"/>
          <w:szCs w:val="24"/>
        </w:rPr>
        <w:t xml:space="preserve">výmenou za iné </w:t>
      </w:r>
      <w:proofErr w:type="spellStart"/>
      <w:r w:rsidR="000F236F" w:rsidRPr="006137E9">
        <w:rPr>
          <w:rFonts w:ascii="Times New Roman" w:hAnsi="Times New Roman" w:cs="Times New Roman"/>
          <w:sz w:val="24"/>
          <w:szCs w:val="24"/>
        </w:rPr>
        <w:t>kryptoaktívum</w:t>
      </w:r>
      <w:proofErr w:type="spellEnd"/>
      <w:r w:rsidR="000F236F" w:rsidRPr="006137E9">
        <w:rPr>
          <w:rFonts w:ascii="Times New Roman" w:hAnsi="Times New Roman" w:cs="Times New Roman"/>
          <w:sz w:val="24"/>
          <w:szCs w:val="24"/>
        </w:rPr>
        <w:t>,</w:t>
      </w:r>
    </w:p>
    <w:p w14:paraId="3C1097D9" w14:textId="56CD745A" w:rsidR="00813A05" w:rsidRPr="006137E9" w:rsidRDefault="00813A05" w:rsidP="005920EA">
      <w:pPr>
        <w:pStyle w:val="Odsekzoznamu"/>
        <w:numPr>
          <w:ilvl w:val="1"/>
          <w:numId w:val="30"/>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reálna hodnota, ak bolo </w:t>
      </w:r>
      <w:proofErr w:type="spellStart"/>
      <w:r w:rsidRPr="006137E9">
        <w:rPr>
          <w:rFonts w:ascii="Times New Roman" w:hAnsi="Times New Roman" w:cs="Times New Roman"/>
          <w:sz w:val="24"/>
          <w:szCs w:val="24"/>
        </w:rPr>
        <w:t>kryptoaktívum</w:t>
      </w:r>
      <w:proofErr w:type="spellEnd"/>
      <w:r w:rsidRPr="006137E9">
        <w:rPr>
          <w:rFonts w:ascii="Times New Roman" w:hAnsi="Times New Roman" w:cs="Times New Roman"/>
          <w:sz w:val="24"/>
          <w:szCs w:val="24"/>
        </w:rPr>
        <w:t xml:space="preserve"> nadobudnuté p</w:t>
      </w:r>
      <w:r w:rsidR="000F236F" w:rsidRPr="006137E9">
        <w:rPr>
          <w:rFonts w:ascii="Times New Roman" w:hAnsi="Times New Roman" w:cs="Times New Roman"/>
          <w:sz w:val="24"/>
          <w:szCs w:val="24"/>
        </w:rPr>
        <w:t xml:space="preserve">redajom tovaru alebo </w:t>
      </w:r>
      <w:r w:rsidR="00823DE8" w:rsidRPr="006137E9">
        <w:rPr>
          <w:rFonts w:ascii="Times New Roman" w:hAnsi="Times New Roman" w:cs="Times New Roman"/>
          <w:sz w:val="24"/>
          <w:szCs w:val="24"/>
        </w:rPr>
        <w:t>služby</w:t>
      </w:r>
      <w:r w:rsidR="000F236F" w:rsidRPr="006137E9">
        <w:rPr>
          <w:rFonts w:ascii="Times New Roman" w:hAnsi="Times New Roman" w:cs="Times New Roman"/>
          <w:sz w:val="24"/>
          <w:szCs w:val="24"/>
        </w:rPr>
        <w:t>.</w:t>
      </w:r>
    </w:p>
    <w:p w14:paraId="3B3A1603" w14:textId="77777777" w:rsidR="00813A05" w:rsidRPr="006137E9" w:rsidRDefault="00813A05" w:rsidP="005920EA">
      <w:pPr>
        <w:pStyle w:val="Odsekzoznamu"/>
        <w:spacing w:after="0" w:line="240" w:lineRule="auto"/>
        <w:ind w:left="1506"/>
        <w:jc w:val="both"/>
        <w:rPr>
          <w:rFonts w:ascii="Times New Roman" w:hAnsi="Times New Roman" w:cs="Times New Roman"/>
          <w:sz w:val="24"/>
          <w:szCs w:val="24"/>
        </w:rPr>
      </w:pPr>
    </w:p>
    <w:p w14:paraId="629FDD68" w14:textId="7BDC247F" w:rsidR="00813A05" w:rsidRPr="006137E9" w:rsidRDefault="000F236F" w:rsidP="005920EA">
      <w:pPr>
        <w:pStyle w:val="Odsekzoznamu"/>
        <w:numPr>
          <w:ilvl w:val="0"/>
          <w:numId w:val="33"/>
        </w:numPr>
        <w:spacing w:after="0" w:line="240" w:lineRule="auto"/>
        <w:jc w:val="both"/>
        <w:rPr>
          <w:rFonts w:ascii="Times New Roman" w:hAnsi="Times New Roman" w:cs="Times New Roman"/>
          <w:sz w:val="24"/>
          <w:szCs w:val="24"/>
        </w:rPr>
      </w:pPr>
      <w:r w:rsidRPr="006137E9">
        <w:rPr>
          <w:rFonts w:ascii="Times New Roman" w:eastAsia="Times New Roman" w:hAnsi="Times New Roman" w:cs="Times New Roman"/>
          <w:sz w:val="24"/>
          <w:szCs w:val="24"/>
          <w:lang w:eastAsia="sk-SK"/>
        </w:rPr>
        <w:t xml:space="preserve">Vstupnou cenou majetku a služby nadobudnutých výmenou za </w:t>
      </w:r>
      <w:proofErr w:type="spellStart"/>
      <w:r w:rsidRPr="006137E9">
        <w:rPr>
          <w:rFonts w:ascii="Times New Roman" w:eastAsia="Times New Roman" w:hAnsi="Times New Roman" w:cs="Times New Roman"/>
          <w:sz w:val="24"/>
          <w:szCs w:val="24"/>
          <w:lang w:eastAsia="sk-SK"/>
        </w:rPr>
        <w:t>kryptoaktívum</w:t>
      </w:r>
      <w:proofErr w:type="spellEnd"/>
      <w:r w:rsidRPr="006137E9">
        <w:rPr>
          <w:rFonts w:ascii="Times New Roman" w:eastAsia="Times New Roman" w:hAnsi="Times New Roman" w:cs="Times New Roman"/>
          <w:sz w:val="24"/>
          <w:szCs w:val="24"/>
          <w:lang w:eastAsia="sk-SK"/>
        </w:rPr>
        <w:t xml:space="preserve"> ku dňu výmeny je reálna hodnota</w:t>
      </w:r>
      <w:r w:rsidRPr="006137E9">
        <w:rPr>
          <w:rFonts w:ascii="Times New Roman" w:eastAsia="Times New Roman" w:hAnsi="Times New Roman" w:cs="Times New Roman"/>
          <w:sz w:val="24"/>
          <w:szCs w:val="24"/>
          <w:vertAlign w:val="superscript"/>
          <w:lang w:eastAsia="sk-SK"/>
        </w:rPr>
        <w:t>119c</w:t>
      </w:r>
      <w:r w:rsidRPr="006137E9">
        <w:rPr>
          <w:rFonts w:ascii="Times New Roman" w:eastAsia="Times New Roman" w:hAnsi="Times New Roman" w:cs="Times New Roman"/>
          <w:sz w:val="24"/>
          <w:szCs w:val="24"/>
          <w:lang w:eastAsia="sk-SK"/>
        </w:rPr>
        <w:t xml:space="preserve">) </w:t>
      </w:r>
      <w:proofErr w:type="spellStart"/>
      <w:r w:rsidRPr="006137E9">
        <w:rPr>
          <w:rFonts w:ascii="Times New Roman" w:eastAsia="Times New Roman" w:hAnsi="Times New Roman" w:cs="Times New Roman"/>
          <w:sz w:val="24"/>
          <w:szCs w:val="24"/>
          <w:lang w:eastAsia="sk-SK"/>
        </w:rPr>
        <w:t>kryptoaktíva</w:t>
      </w:r>
      <w:proofErr w:type="spellEnd"/>
      <w:r w:rsidRPr="006137E9">
        <w:rPr>
          <w:rFonts w:ascii="Times New Roman" w:eastAsia="Times New Roman" w:hAnsi="Times New Roman" w:cs="Times New Roman"/>
          <w:sz w:val="24"/>
          <w:szCs w:val="24"/>
          <w:lang w:eastAsia="sk-SK"/>
        </w:rPr>
        <w:t>.“.</w:t>
      </w:r>
    </w:p>
    <w:p w14:paraId="4CB32981" w14:textId="09506464" w:rsidR="00813A05" w:rsidRPr="006137E9" w:rsidRDefault="00813A05" w:rsidP="005920EA">
      <w:pPr>
        <w:spacing w:after="0" w:line="240" w:lineRule="auto"/>
        <w:ind w:left="426"/>
        <w:jc w:val="both"/>
        <w:rPr>
          <w:rFonts w:ascii="Times New Roman" w:hAnsi="Times New Roman" w:cs="Times New Roman"/>
          <w:sz w:val="24"/>
          <w:szCs w:val="24"/>
        </w:rPr>
      </w:pPr>
    </w:p>
    <w:p w14:paraId="05E8FA9B" w14:textId="6B9039CA" w:rsidR="006C54C4" w:rsidRPr="006137E9" w:rsidRDefault="00A85AEE" w:rsidP="007D498F">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Čl. </w:t>
      </w:r>
      <w:r w:rsidR="005B2553" w:rsidRPr="006137E9">
        <w:rPr>
          <w:rFonts w:ascii="Times New Roman" w:hAnsi="Times New Roman" w:cs="Times New Roman"/>
          <w:b/>
          <w:sz w:val="24"/>
          <w:szCs w:val="24"/>
        </w:rPr>
        <w:t>V</w:t>
      </w:r>
      <w:r w:rsidR="000C1D95" w:rsidRPr="006137E9">
        <w:rPr>
          <w:rFonts w:ascii="Times New Roman" w:hAnsi="Times New Roman" w:cs="Times New Roman"/>
          <w:b/>
          <w:sz w:val="24"/>
          <w:szCs w:val="24"/>
        </w:rPr>
        <w:t>I</w:t>
      </w:r>
      <w:r w:rsidR="008820B6" w:rsidRPr="006137E9">
        <w:rPr>
          <w:rFonts w:ascii="Times New Roman" w:hAnsi="Times New Roman" w:cs="Times New Roman"/>
          <w:b/>
          <w:sz w:val="24"/>
          <w:szCs w:val="24"/>
        </w:rPr>
        <w:t>II</w:t>
      </w:r>
    </w:p>
    <w:p w14:paraId="5F7BE620" w14:textId="2F383590" w:rsidR="006C54C4" w:rsidRPr="006137E9" w:rsidRDefault="006C54C4" w:rsidP="007D498F">
      <w:pPr>
        <w:keepNext/>
        <w:spacing w:after="0" w:line="240" w:lineRule="auto"/>
        <w:jc w:val="both"/>
        <w:rPr>
          <w:rFonts w:ascii="Times New Roman" w:hAnsi="Times New Roman" w:cs="Times New Roman"/>
          <w:sz w:val="24"/>
          <w:szCs w:val="24"/>
        </w:rPr>
      </w:pPr>
    </w:p>
    <w:p w14:paraId="355DAEB9" w14:textId="78611521" w:rsidR="006C54C4" w:rsidRPr="006137E9" w:rsidRDefault="006C54C4" w:rsidP="007D498F">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Zákon č. 747/2004 Z. z. o dohľade nad finančným trhom a o zmene a doplnení niektorých zákonov v znení zákona č. 340/2005 Z. z., zákona č. 519/2005 Z. z., zákona č. 214/2006 Z. z., zákona č. 644/2006 Z. z., zákona č. 659/2007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w:t>
      </w:r>
      <w:r w:rsidR="00530CB2" w:rsidRPr="006137E9">
        <w:rPr>
          <w:rFonts w:ascii="Times New Roman" w:hAnsi="Times New Roman" w:cs="Times New Roman"/>
          <w:sz w:val="24"/>
          <w:szCs w:val="24"/>
        </w:rPr>
        <w:t>, zákona č. 237/2017 Z. z., zákona č. 297/2017 Z. z., zákona č. 214/2018 Z. z., zákona č. 373/2018 Z. z., zákona č. 209/2021 Z. z., zákona č. 129/2022 Z. z.</w:t>
      </w:r>
      <w:r w:rsidR="007101DA" w:rsidRPr="006137E9">
        <w:rPr>
          <w:rFonts w:ascii="Times New Roman" w:hAnsi="Times New Roman" w:cs="Times New Roman"/>
          <w:sz w:val="24"/>
          <w:szCs w:val="24"/>
        </w:rPr>
        <w:t>,</w:t>
      </w:r>
      <w:r w:rsidR="00530CB2" w:rsidRPr="006137E9">
        <w:rPr>
          <w:rFonts w:ascii="Times New Roman" w:hAnsi="Times New Roman" w:cs="Times New Roman"/>
          <w:sz w:val="24"/>
          <w:szCs w:val="24"/>
        </w:rPr>
        <w:t> zákona č. 192/2023 Z. z.</w:t>
      </w:r>
      <w:r w:rsidR="007101DA" w:rsidRPr="006137E9">
        <w:rPr>
          <w:rFonts w:ascii="Times New Roman" w:hAnsi="Times New Roman" w:cs="Times New Roman"/>
          <w:sz w:val="24"/>
          <w:szCs w:val="24"/>
        </w:rPr>
        <w:t xml:space="preserve">, zákona č. 106/2024 Z. z. a zákona č. 108/2024 Z. z.  </w:t>
      </w:r>
      <w:r w:rsidR="00530CB2" w:rsidRPr="006137E9">
        <w:rPr>
          <w:rFonts w:ascii="Times New Roman" w:hAnsi="Times New Roman" w:cs="Times New Roman"/>
          <w:sz w:val="24"/>
          <w:szCs w:val="24"/>
        </w:rPr>
        <w:t xml:space="preserve"> sa dopĺňa takto:</w:t>
      </w:r>
    </w:p>
    <w:p w14:paraId="5CEFED94" w14:textId="77777777" w:rsidR="006C54C4" w:rsidRPr="006137E9" w:rsidRDefault="006C54C4" w:rsidP="005920EA">
      <w:pPr>
        <w:spacing w:after="0" w:line="240" w:lineRule="auto"/>
        <w:jc w:val="both"/>
        <w:rPr>
          <w:rFonts w:ascii="Times New Roman" w:hAnsi="Times New Roman" w:cs="Times New Roman"/>
          <w:sz w:val="24"/>
          <w:szCs w:val="24"/>
        </w:rPr>
      </w:pPr>
    </w:p>
    <w:p w14:paraId="637EE454" w14:textId="021F3C77" w:rsidR="006C54C4" w:rsidRPr="006137E9" w:rsidRDefault="00530CB2" w:rsidP="005920EA">
      <w:pPr>
        <w:pStyle w:val="Odsekzoznamu"/>
        <w:numPr>
          <w:ilvl w:val="0"/>
          <w:numId w:val="3"/>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poznámke pod čiarou k odkazu 1 sa na konci pripájajú tieto slová: „nariadenie Európskeho parlamentu a Rady (EÚ) 2023/1114 z 31. mája 2023 o trhoch s </w:t>
      </w:r>
      <w:proofErr w:type="spellStart"/>
      <w:r w:rsidRPr="006137E9">
        <w:rPr>
          <w:rFonts w:ascii="Times New Roman" w:hAnsi="Times New Roman" w:cs="Times New Roman"/>
          <w:sz w:val="24"/>
          <w:szCs w:val="24"/>
        </w:rPr>
        <w:t>kryptoaktívami</w:t>
      </w:r>
      <w:proofErr w:type="spellEnd"/>
      <w:r w:rsidRPr="006137E9">
        <w:rPr>
          <w:rFonts w:ascii="Times New Roman" w:hAnsi="Times New Roman" w:cs="Times New Roman"/>
          <w:sz w:val="24"/>
          <w:szCs w:val="24"/>
        </w:rPr>
        <w:t xml:space="preserve"> a o zmene nariadení (EÚ) č. 1093/2010 a (EÚ) č. 1095/2010 a smerníc 2013/36/EÚ a (EÚ) 2019/1937 (Ú.</w:t>
      </w:r>
      <w:r w:rsidR="006D7049" w:rsidRPr="006137E9">
        <w:rPr>
          <w:rFonts w:ascii="Times New Roman" w:hAnsi="Times New Roman" w:cs="Times New Roman"/>
          <w:sz w:val="24"/>
          <w:szCs w:val="24"/>
        </w:rPr>
        <w:t xml:space="preserve"> </w:t>
      </w:r>
      <w:r w:rsidRPr="006137E9">
        <w:rPr>
          <w:rFonts w:ascii="Times New Roman" w:hAnsi="Times New Roman" w:cs="Times New Roman"/>
          <w:sz w:val="24"/>
          <w:szCs w:val="24"/>
        </w:rPr>
        <w:t>v. EÚ L 150, 9.6.2023)</w:t>
      </w:r>
      <w:r w:rsidR="00A5432E" w:rsidRPr="006137E9">
        <w:rPr>
          <w:rFonts w:ascii="Times New Roman" w:hAnsi="Times New Roman" w:cs="Times New Roman"/>
          <w:sz w:val="24"/>
          <w:szCs w:val="24"/>
        </w:rPr>
        <w:t xml:space="preserve"> v platnom znení</w:t>
      </w:r>
      <w:r w:rsidR="009F6590" w:rsidRPr="006137E9">
        <w:rPr>
          <w:rFonts w:ascii="Times New Roman" w:hAnsi="Times New Roman" w:cs="Times New Roman"/>
          <w:sz w:val="24"/>
          <w:szCs w:val="24"/>
        </w:rPr>
        <w:t xml:space="preserve">, zákon č. .../2024 Z. z. o niektorých povinnostiach a oprávneniach v oblasti </w:t>
      </w:r>
      <w:proofErr w:type="spellStart"/>
      <w:r w:rsidR="009F6590" w:rsidRPr="006137E9">
        <w:rPr>
          <w:rFonts w:ascii="Times New Roman" w:hAnsi="Times New Roman" w:cs="Times New Roman"/>
          <w:sz w:val="24"/>
          <w:szCs w:val="24"/>
        </w:rPr>
        <w:t>kryptoaktív</w:t>
      </w:r>
      <w:proofErr w:type="spellEnd"/>
      <w:r w:rsidR="009F6590" w:rsidRPr="006137E9">
        <w:rPr>
          <w:rFonts w:ascii="Times New Roman" w:hAnsi="Times New Roman" w:cs="Times New Roman"/>
          <w:sz w:val="24"/>
          <w:szCs w:val="24"/>
        </w:rPr>
        <w:t xml:space="preserve"> a o zmene a doplnení niektorých zákonov</w:t>
      </w:r>
      <w:r w:rsidRPr="006137E9">
        <w:rPr>
          <w:rFonts w:ascii="Times New Roman" w:hAnsi="Times New Roman" w:cs="Times New Roman"/>
          <w:sz w:val="24"/>
          <w:szCs w:val="24"/>
        </w:rPr>
        <w:t>“.</w:t>
      </w:r>
    </w:p>
    <w:p w14:paraId="3B371001" w14:textId="77777777" w:rsidR="000724EE" w:rsidRPr="006137E9" w:rsidRDefault="000724EE" w:rsidP="005920EA">
      <w:pPr>
        <w:pStyle w:val="Odsekzoznamu"/>
        <w:spacing w:after="0" w:line="240" w:lineRule="auto"/>
        <w:ind w:left="426"/>
        <w:jc w:val="right"/>
        <w:rPr>
          <w:rFonts w:ascii="Times New Roman" w:hAnsi="Times New Roman" w:cs="Times New Roman"/>
          <w:sz w:val="24"/>
          <w:szCs w:val="24"/>
        </w:rPr>
      </w:pPr>
    </w:p>
    <w:p w14:paraId="5906BD96" w14:textId="322F42F2" w:rsidR="00E45124" w:rsidRPr="006137E9" w:rsidRDefault="00E45124" w:rsidP="005920EA">
      <w:pPr>
        <w:pStyle w:val="Odsekzoznamu"/>
        <w:numPr>
          <w:ilvl w:val="0"/>
          <w:numId w:val="3"/>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1 ods. 3 písm. a) sa za slová</w:t>
      </w:r>
      <w:r w:rsidR="00B44595" w:rsidRPr="006137E9">
        <w:rPr>
          <w:rFonts w:ascii="Times New Roman" w:hAnsi="Times New Roman" w:cs="Times New Roman"/>
          <w:sz w:val="24"/>
          <w:szCs w:val="24"/>
        </w:rPr>
        <w:t xml:space="preserve"> „osobitným zákonom,</w:t>
      </w:r>
      <w:r w:rsidR="00B44595" w:rsidRPr="006137E9">
        <w:rPr>
          <w:rFonts w:ascii="Times New Roman" w:hAnsi="Times New Roman" w:cs="Times New Roman"/>
          <w:sz w:val="24"/>
          <w:szCs w:val="24"/>
          <w:vertAlign w:val="superscript"/>
        </w:rPr>
        <w:t>1aa</w:t>
      </w:r>
      <w:r w:rsidR="00B44595" w:rsidRPr="006137E9">
        <w:rPr>
          <w:rFonts w:ascii="Times New Roman" w:hAnsi="Times New Roman" w:cs="Times New Roman"/>
          <w:sz w:val="24"/>
          <w:szCs w:val="24"/>
        </w:rPr>
        <w:t xml:space="preserve">)“ vkladajú slová „poskytovateľmi služieb </w:t>
      </w:r>
      <w:proofErr w:type="spellStart"/>
      <w:r w:rsidR="00B44595" w:rsidRPr="006137E9">
        <w:rPr>
          <w:rFonts w:ascii="Times New Roman" w:hAnsi="Times New Roman" w:cs="Times New Roman"/>
          <w:sz w:val="24"/>
          <w:szCs w:val="24"/>
        </w:rPr>
        <w:t>kryptoaktív</w:t>
      </w:r>
      <w:proofErr w:type="spellEnd"/>
      <w:r w:rsidR="00B44595" w:rsidRPr="006137E9">
        <w:rPr>
          <w:rFonts w:ascii="Times New Roman" w:hAnsi="Times New Roman" w:cs="Times New Roman"/>
          <w:sz w:val="24"/>
          <w:szCs w:val="24"/>
        </w:rPr>
        <w:t xml:space="preserve"> a emitentmi tokenov naviazaných na aktíva,“</w:t>
      </w:r>
      <w:r w:rsidRPr="006137E9">
        <w:rPr>
          <w:rFonts w:ascii="Times New Roman" w:hAnsi="Times New Roman" w:cs="Times New Roman"/>
          <w:sz w:val="24"/>
          <w:szCs w:val="24"/>
        </w:rPr>
        <w:t xml:space="preserve"> </w:t>
      </w:r>
      <w:r w:rsidR="00B44595" w:rsidRPr="006137E9">
        <w:rPr>
          <w:rFonts w:ascii="Times New Roman" w:hAnsi="Times New Roman" w:cs="Times New Roman"/>
          <w:sz w:val="24"/>
          <w:szCs w:val="24"/>
        </w:rPr>
        <w:t xml:space="preserve">a za slová </w:t>
      </w:r>
      <w:r w:rsidRPr="006137E9">
        <w:rPr>
          <w:rFonts w:ascii="Times New Roman" w:hAnsi="Times New Roman" w:cs="Times New Roman"/>
          <w:sz w:val="24"/>
          <w:szCs w:val="24"/>
        </w:rPr>
        <w:t xml:space="preserve">„kapitálového trhu,“ </w:t>
      </w:r>
      <w:r w:rsidR="00B44595" w:rsidRPr="006137E9">
        <w:rPr>
          <w:rFonts w:ascii="Times New Roman" w:hAnsi="Times New Roman" w:cs="Times New Roman"/>
          <w:sz w:val="24"/>
          <w:szCs w:val="24"/>
        </w:rPr>
        <w:t xml:space="preserve">sa </w:t>
      </w:r>
      <w:r w:rsidRPr="006137E9">
        <w:rPr>
          <w:rFonts w:ascii="Times New Roman" w:hAnsi="Times New Roman" w:cs="Times New Roman"/>
          <w:sz w:val="24"/>
          <w:szCs w:val="24"/>
        </w:rPr>
        <w:t>vkladajú slová „</w:t>
      </w:r>
      <w:r w:rsidR="00B44595" w:rsidRPr="006137E9">
        <w:rPr>
          <w:rFonts w:ascii="Times New Roman" w:hAnsi="Times New Roman" w:cs="Times New Roman"/>
          <w:sz w:val="24"/>
          <w:szCs w:val="24"/>
        </w:rPr>
        <w:t>trhu s </w:t>
      </w:r>
      <w:r w:rsidRPr="006137E9">
        <w:rPr>
          <w:rFonts w:ascii="Times New Roman" w:hAnsi="Times New Roman" w:cs="Times New Roman"/>
          <w:sz w:val="24"/>
          <w:szCs w:val="24"/>
        </w:rPr>
        <w:t>kryptoaktív</w:t>
      </w:r>
      <w:r w:rsidR="00B44595" w:rsidRPr="006137E9">
        <w:rPr>
          <w:rFonts w:ascii="Times New Roman" w:hAnsi="Times New Roman" w:cs="Times New Roman"/>
          <w:sz w:val="24"/>
          <w:szCs w:val="24"/>
        </w:rPr>
        <w:t>ami</w:t>
      </w: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1aab</w:t>
      </w:r>
      <w:r w:rsidRPr="006137E9">
        <w:rPr>
          <w:rFonts w:ascii="Times New Roman" w:hAnsi="Times New Roman" w:cs="Times New Roman"/>
          <w:sz w:val="24"/>
          <w:szCs w:val="24"/>
        </w:rPr>
        <w:t>)“.</w:t>
      </w:r>
    </w:p>
    <w:p w14:paraId="55893159" w14:textId="0B370352" w:rsidR="00E45124" w:rsidRPr="006137E9" w:rsidRDefault="00E45124" w:rsidP="005920EA">
      <w:pPr>
        <w:pStyle w:val="Odsekzoznamu"/>
        <w:spacing w:after="0" w:line="240" w:lineRule="auto"/>
        <w:ind w:left="426"/>
        <w:jc w:val="both"/>
        <w:rPr>
          <w:rFonts w:ascii="Times New Roman" w:hAnsi="Times New Roman" w:cs="Times New Roman"/>
          <w:sz w:val="24"/>
          <w:szCs w:val="24"/>
        </w:rPr>
      </w:pPr>
    </w:p>
    <w:p w14:paraId="5887080D" w14:textId="0E6AA809" w:rsidR="00E45124" w:rsidRPr="006137E9" w:rsidRDefault="00E45124"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1aab znie:</w:t>
      </w:r>
    </w:p>
    <w:p w14:paraId="2CBD0FF4" w14:textId="1941F107" w:rsidR="00E45124" w:rsidRPr="006137E9" w:rsidRDefault="00E45124"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1aab</w:t>
      </w:r>
      <w:r w:rsidRPr="006137E9">
        <w:rPr>
          <w:rFonts w:ascii="Times New Roman" w:hAnsi="Times New Roman" w:cs="Times New Roman"/>
          <w:sz w:val="24"/>
          <w:szCs w:val="24"/>
        </w:rPr>
        <w:t xml:space="preserve">) Čl. 3 ods. </w:t>
      </w:r>
      <w:r w:rsidR="005B53B9" w:rsidRPr="006137E9">
        <w:rPr>
          <w:rFonts w:ascii="Times New Roman" w:hAnsi="Times New Roman" w:cs="Times New Roman"/>
          <w:sz w:val="24"/>
          <w:szCs w:val="24"/>
        </w:rPr>
        <w:t xml:space="preserve">1 bod </w:t>
      </w:r>
      <w:r w:rsidRPr="006137E9">
        <w:rPr>
          <w:rFonts w:ascii="Times New Roman" w:hAnsi="Times New Roman" w:cs="Times New Roman"/>
          <w:sz w:val="24"/>
          <w:szCs w:val="24"/>
        </w:rPr>
        <w:t>5 nariadenia (EÚ) 2023/1114</w:t>
      </w:r>
      <w:r w:rsidR="00A5432E"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15505E59" w14:textId="651CD507" w:rsidR="009C2190" w:rsidRPr="006137E9" w:rsidRDefault="009C2190" w:rsidP="005920EA">
      <w:pPr>
        <w:spacing w:after="0" w:line="240" w:lineRule="auto"/>
        <w:jc w:val="center"/>
        <w:rPr>
          <w:rFonts w:ascii="Times New Roman" w:hAnsi="Times New Roman" w:cs="Times New Roman"/>
          <w:b/>
          <w:sz w:val="24"/>
          <w:szCs w:val="24"/>
        </w:rPr>
      </w:pPr>
    </w:p>
    <w:p w14:paraId="0B728248" w14:textId="3DF6837D" w:rsidR="000C1D95" w:rsidRPr="006137E9" w:rsidRDefault="000C1D95" w:rsidP="009B1AF2">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Čl. </w:t>
      </w:r>
      <w:r w:rsidR="008820B6" w:rsidRPr="006137E9">
        <w:rPr>
          <w:rFonts w:ascii="Times New Roman" w:hAnsi="Times New Roman" w:cs="Times New Roman"/>
          <w:b/>
          <w:sz w:val="24"/>
          <w:szCs w:val="24"/>
        </w:rPr>
        <w:t>IX</w:t>
      </w:r>
    </w:p>
    <w:p w14:paraId="42FCC8DE" w14:textId="77777777" w:rsidR="000C1D95" w:rsidRPr="006137E9" w:rsidRDefault="000C1D95" w:rsidP="009B1AF2">
      <w:pPr>
        <w:keepNext/>
        <w:spacing w:after="0" w:line="240" w:lineRule="auto"/>
        <w:jc w:val="both"/>
        <w:rPr>
          <w:rFonts w:ascii="Times New Roman" w:hAnsi="Times New Roman" w:cs="Times New Roman"/>
          <w:sz w:val="24"/>
          <w:szCs w:val="24"/>
        </w:rPr>
      </w:pPr>
    </w:p>
    <w:p w14:paraId="76B2B5C7" w14:textId="490260D4" w:rsidR="000C1D95" w:rsidRPr="006137E9" w:rsidRDefault="000C1D95" w:rsidP="009B1AF2">
      <w:pPr>
        <w:keepNext/>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zákona č. 390/2019 Z. z., zákona č. 312/2020 Z. z., zákona č.   343/2020  Z. z., zákona č. 421/2020 Z. z., zákona č. 72/2021 Z. z., zákona č.   454/2021  Z. z., zákona č. 111/2022 Z. z., </w:t>
      </w:r>
      <w:r w:rsidRPr="006137E9">
        <w:rPr>
          <w:rFonts w:ascii="Times New Roman" w:hAnsi="Times New Roman" w:cs="Times New Roman"/>
          <w:sz w:val="24"/>
          <w:szCs w:val="24"/>
        </w:rPr>
        <w:lastRenderedPageBreak/>
        <w:t>zákona č. 150/2022 Z. z., zákona č.   398/2022  Z. z., zákona č. 497/2022 Z. z., zákona č.   6/2023  Z. z. a zákona č. 309/2023 Z.  z. sa</w:t>
      </w:r>
      <w:r w:rsidR="00B32489" w:rsidRPr="006137E9">
        <w:rPr>
          <w:rFonts w:ascii="Times New Roman" w:hAnsi="Times New Roman" w:cs="Times New Roman"/>
          <w:sz w:val="24"/>
          <w:szCs w:val="24"/>
        </w:rPr>
        <w:t xml:space="preserve"> mení a </w:t>
      </w:r>
      <w:r w:rsidR="00567681" w:rsidRPr="006137E9">
        <w:rPr>
          <w:rFonts w:ascii="Times New Roman" w:hAnsi="Times New Roman" w:cs="Times New Roman"/>
          <w:sz w:val="24"/>
          <w:szCs w:val="24"/>
        </w:rPr>
        <w:t>dopĺňa</w:t>
      </w:r>
      <w:r w:rsidR="00B32489" w:rsidRPr="006137E9">
        <w:rPr>
          <w:rFonts w:ascii="Times New Roman" w:hAnsi="Times New Roman" w:cs="Times New Roman"/>
          <w:sz w:val="24"/>
          <w:szCs w:val="24"/>
        </w:rPr>
        <w:t xml:space="preserve"> </w:t>
      </w:r>
      <w:r w:rsidRPr="006137E9">
        <w:rPr>
          <w:rFonts w:ascii="Times New Roman" w:hAnsi="Times New Roman" w:cs="Times New Roman"/>
          <w:sz w:val="24"/>
          <w:szCs w:val="24"/>
        </w:rPr>
        <w:t>takto:</w:t>
      </w:r>
    </w:p>
    <w:p w14:paraId="40F477EC" w14:textId="1BC04EDE" w:rsidR="000C1D95" w:rsidRPr="006137E9" w:rsidRDefault="000C1D95" w:rsidP="005920EA">
      <w:pPr>
        <w:spacing w:after="0" w:line="240" w:lineRule="auto"/>
        <w:rPr>
          <w:rFonts w:ascii="Times New Roman" w:hAnsi="Times New Roman" w:cs="Times New Roman"/>
          <w:b/>
          <w:sz w:val="24"/>
          <w:szCs w:val="24"/>
        </w:rPr>
      </w:pPr>
    </w:p>
    <w:p w14:paraId="4506E924" w14:textId="4F71DF63" w:rsidR="00B32489" w:rsidRPr="006137E9" w:rsidRDefault="00B32489" w:rsidP="005920EA">
      <w:pPr>
        <w:pStyle w:val="Odsekzoznamu"/>
        <w:numPr>
          <w:ilvl w:val="0"/>
          <w:numId w:val="4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bCs/>
          <w:sz w:val="24"/>
          <w:szCs w:val="24"/>
        </w:rPr>
        <w:t>V § 176 ods. 5 sa za slová „odseku 1,“ vkladajú slová „</w:t>
      </w:r>
      <w:r w:rsidR="00823DE8" w:rsidRPr="006137E9">
        <w:rPr>
          <w:rFonts w:ascii="Times New Roman" w:hAnsi="Times New Roman" w:cs="Times New Roman"/>
          <w:bCs/>
          <w:sz w:val="24"/>
          <w:szCs w:val="24"/>
        </w:rPr>
        <w:t xml:space="preserve">na </w:t>
      </w:r>
      <w:r w:rsidRPr="006137E9">
        <w:rPr>
          <w:rFonts w:ascii="Times New Roman" w:hAnsi="Times New Roman" w:cs="Times New Roman"/>
          <w:bCs/>
          <w:sz w:val="24"/>
          <w:szCs w:val="24"/>
        </w:rPr>
        <w:t>poskytovateľa služieb kryptoaktív,</w:t>
      </w:r>
      <w:r w:rsidRPr="006137E9">
        <w:rPr>
          <w:rFonts w:ascii="Times New Roman" w:hAnsi="Times New Roman" w:cs="Times New Roman"/>
          <w:bCs/>
          <w:sz w:val="24"/>
          <w:szCs w:val="24"/>
          <w:vertAlign w:val="superscript"/>
        </w:rPr>
        <w:t>28e</w:t>
      </w:r>
      <w:r w:rsidRPr="006137E9">
        <w:rPr>
          <w:rFonts w:ascii="Times New Roman" w:hAnsi="Times New Roman" w:cs="Times New Roman"/>
          <w:bCs/>
          <w:sz w:val="24"/>
          <w:szCs w:val="24"/>
        </w:rPr>
        <w:t xml:space="preserve">) ktorý nie je uvedený v odseku 1, </w:t>
      </w:r>
      <w:r w:rsidR="00823DE8" w:rsidRPr="006137E9">
        <w:rPr>
          <w:rFonts w:ascii="Times New Roman" w:hAnsi="Times New Roman" w:cs="Times New Roman"/>
          <w:bCs/>
          <w:sz w:val="24"/>
          <w:szCs w:val="24"/>
        </w:rPr>
        <w:t xml:space="preserve">na </w:t>
      </w:r>
      <w:r w:rsidRPr="006137E9">
        <w:rPr>
          <w:rFonts w:ascii="Times New Roman" w:hAnsi="Times New Roman" w:cs="Times New Roman"/>
          <w:bCs/>
          <w:sz w:val="24"/>
          <w:szCs w:val="24"/>
        </w:rPr>
        <w:t>emitenta tokenov naviazaných na aktíva,</w:t>
      </w:r>
      <w:r w:rsidRPr="006137E9">
        <w:rPr>
          <w:rFonts w:ascii="Times New Roman" w:hAnsi="Times New Roman" w:cs="Times New Roman"/>
          <w:bCs/>
          <w:sz w:val="24"/>
          <w:szCs w:val="24"/>
          <w:vertAlign w:val="superscript"/>
        </w:rPr>
        <w:t>28f</w:t>
      </w:r>
      <w:r w:rsidRPr="006137E9">
        <w:rPr>
          <w:rFonts w:ascii="Times New Roman" w:hAnsi="Times New Roman" w:cs="Times New Roman"/>
          <w:bCs/>
          <w:sz w:val="24"/>
          <w:szCs w:val="24"/>
        </w:rPr>
        <w:t>) ktorý nie je uvedený v odseku 1,“.</w:t>
      </w:r>
    </w:p>
    <w:p w14:paraId="350B1D7B" w14:textId="037EAA64" w:rsidR="00B32489" w:rsidRPr="006137E9" w:rsidRDefault="00B32489" w:rsidP="005920EA">
      <w:pPr>
        <w:pStyle w:val="Odsekzoznamu"/>
        <w:spacing w:after="0" w:line="240" w:lineRule="auto"/>
        <w:ind w:left="426"/>
        <w:jc w:val="both"/>
        <w:rPr>
          <w:rFonts w:ascii="Times New Roman" w:hAnsi="Times New Roman" w:cs="Times New Roman"/>
          <w:bCs/>
          <w:sz w:val="24"/>
          <w:szCs w:val="24"/>
        </w:rPr>
      </w:pPr>
    </w:p>
    <w:p w14:paraId="31AFDD71" w14:textId="77777777" w:rsidR="00B32489" w:rsidRPr="006137E9" w:rsidRDefault="00B32489" w:rsidP="005920EA">
      <w:pPr>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bCs/>
          <w:sz w:val="24"/>
          <w:szCs w:val="24"/>
        </w:rPr>
        <w:t>Poznámky pod čiarou k odkazom 28e a 28f znejú:</w:t>
      </w:r>
    </w:p>
    <w:p w14:paraId="42CEF4D1" w14:textId="09FA6E01" w:rsidR="00B32489" w:rsidRPr="006137E9" w:rsidRDefault="00B32489" w:rsidP="005920EA">
      <w:pPr>
        <w:spacing w:after="0" w:line="240" w:lineRule="auto"/>
        <w:ind w:left="993" w:hanging="567"/>
        <w:jc w:val="both"/>
        <w:rPr>
          <w:rFonts w:ascii="Times New Roman" w:hAnsi="Times New Roman" w:cs="Times New Roman"/>
          <w:bCs/>
          <w:sz w:val="24"/>
          <w:szCs w:val="24"/>
        </w:rPr>
      </w:pPr>
      <w:r w:rsidRPr="006137E9">
        <w:rPr>
          <w:rFonts w:ascii="Times New Roman" w:hAnsi="Times New Roman" w:cs="Times New Roman"/>
          <w:bCs/>
          <w:sz w:val="24"/>
          <w:szCs w:val="24"/>
        </w:rPr>
        <w:t>„</w:t>
      </w:r>
      <w:r w:rsidRPr="006137E9">
        <w:rPr>
          <w:rFonts w:ascii="Times New Roman" w:hAnsi="Times New Roman" w:cs="Times New Roman"/>
          <w:bCs/>
          <w:sz w:val="24"/>
          <w:szCs w:val="24"/>
          <w:vertAlign w:val="superscript"/>
        </w:rPr>
        <w:t>28e</w:t>
      </w:r>
      <w:r w:rsidRPr="006137E9">
        <w:rPr>
          <w:rFonts w:ascii="Times New Roman" w:hAnsi="Times New Roman" w:cs="Times New Roman"/>
          <w:bCs/>
          <w:sz w:val="24"/>
          <w:szCs w:val="24"/>
        </w:rPr>
        <w:t xml:space="preserve">) </w:t>
      </w:r>
      <w:r w:rsidRPr="006137E9">
        <w:rPr>
          <w:rFonts w:ascii="Times New Roman" w:hAnsi="Times New Roman" w:cs="Times New Roman"/>
          <w:bCs/>
          <w:sz w:val="24"/>
          <w:szCs w:val="24"/>
        </w:rPr>
        <w:tab/>
        <w:t xml:space="preserve">Čl. 3 ods. 1 bod 15 nariadenia Európskeho parlamentu a Rady (EÚ) 2023/1114 z 31. mája 2023 o trhoch s </w:t>
      </w:r>
      <w:proofErr w:type="spellStart"/>
      <w:r w:rsidRPr="006137E9">
        <w:rPr>
          <w:rFonts w:ascii="Times New Roman" w:hAnsi="Times New Roman" w:cs="Times New Roman"/>
          <w:bCs/>
          <w:sz w:val="24"/>
          <w:szCs w:val="24"/>
        </w:rPr>
        <w:t>kryptoaktívami</w:t>
      </w:r>
      <w:proofErr w:type="spellEnd"/>
      <w:r w:rsidRPr="006137E9">
        <w:rPr>
          <w:rFonts w:ascii="Times New Roman" w:hAnsi="Times New Roman" w:cs="Times New Roman"/>
          <w:bCs/>
          <w:sz w:val="24"/>
          <w:szCs w:val="24"/>
        </w:rPr>
        <w:t xml:space="preserve"> a o zmene nariadení (EÚ) č. 1093/2010 a (EÚ) č. 1095/2010 a smerníc 2013/36/EÚ a (EÚ) 2019/1937 (Ú. v. EÚ L 150, 9.6.2023) </w:t>
      </w:r>
      <w:r w:rsidRPr="006137E9">
        <w:rPr>
          <w:rFonts w:ascii="Times New Roman" w:hAnsi="Times New Roman" w:cs="Times New Roman"/>
          <w:sz w:val="24"/>
          <w:szCs w:val="24"/>
        </w:rPr>
        <w:t>v platnom znení</w:t>
      </w:r>
      <w:r w:rsidRPr="006137E9">
        <w:rPr>
          <w:rFonts w:ascii="Times New Roman" w:hAnsi="Times New Roman" w:cs="Times New Roman"/>
          <w:bCs/>
          <w:sz w:val="24"/>
          <w:szCs w:val="24"/>
        </w:rPr>
        <w:t>.</w:t>
      </w:r>
    </w:p>
    <w:p w14:paraId="1892DBAE" w14:textId="0A3B9067" w:rsidR="00B32489" w:rsidRPr="006137E9" w:rsidRDefault="00B32489" w:rsidP="005920EA">
      <w:pPr>
        <w:spacing w:after="0" w:line="240" w:lineRule="auto"/>
        <w:ind w:left="993" w:hanging="567"/>
        <w:jc w:val="both"/>
        <w:rPr>
          <w:rFonts w:ascii="Times New Roman" w:hAnsi="Times New Roman" w:cs="Times New Roman"/>
          <w:bCs/>
          <w:sz w:val="24"/>
          <w:szCs w:val="24"/>
        </w:rPr>
      </w:pPr>
      <w:r w:rsidRPr="006137E9">
        <w:rPr>
          <w:rFonts w:ascii="Times New Roman" w:hAnsi="Times New Roman" w:cs="Times New Roman"/>
          <w:bCs/>
          <w:sz w:val="24"/>
          <w:szCs w:val="24"/>
        </w:rPr>
        <w:t xml:space="preserve">  </w:t>
      </w:r>
      <w:r w:rsidRPr="006137E9">
        <w:rPr>
          <w:rFonts w:ascii="Times New Roman" w:hAnsi="Times New Roman" w:cs="Times New Roman"/>
          <w:bCs/>
          <w:sz w:val="24"/>
          <w:szCs w:val="24"/>
          <w:vertAlign w:val="superscript"/>
        </w:rPr>
        <w:t>28f</w:t>
      </w:r>
      <w:r w:rsidRPr="006137E9">
        <w:rPr>
          <w:rFonts w:ascii="Times New Roman" w:hAnsi="Times New Roman" w:cs="Times New Roman"/>
          <w:bCs/>
          <w:sz w:val="24"/>
          <w:szCs w:val="24"/>
        </w:rPr>
        <w:t>)</w:t>
      </w:r>
      <w:r w:rsidRPr="006137E9">
        <w:rPr>
          <w:rFonts w:ascii="Times New Roman" w:hAnsi="Times New Roman" w:cs="Times New Roman"/>
          <w:bCs/>
          <w:sz w:val="24"/>
          <w:szCs w:val="24"/>
        </w:rPr>
        <w:tab/>
        <w:t xml:space="preserve">Čl. 16 nariadenia (EÚ) 2023/1114 </w:t>
      </w:r>
      <w:r w:rsidRPr="006137E9">
        <w:rPr>
          <w:rFonts w:ascii="Times New Roman" w:hAnsi="Times New Roman" w:cs="Times New Roman"/>
          <w:sz w:val="24"/>
          <w:szCs w:val="24"/>
        </w:rPr>
        <w:t>v platnom znení</w:t>
      </w:r>
      <w:r w:rsidRPr="006137E9">
        <w:rPr>
          <w:rFonts w:ascii="Times New Roman" w:hAnsi="Times New Roman" w:cs="Times New Roman"/>
          <w:bCs/>
          <w:sz w:val="24"/>
          <w:szCs w:val="24"/>
        </w:rPr>
        <w:t>.“.</w:t>
      </w:r>
    </w:p>
    <w:p w14:paraId="2D5B64FE" w14:textId="77777777" w:rsidR="00B32489" w:rsidRPr="006137E9" w:rsidRDefault="00B32489" w:rsidP="005920EA">
      <w:pPr>
        <w:pStyle w:val="Odsekzoznamu"/>
        <w:spacing w:after="0" w:line="240" w:lineRule="auto"/>
        <w:ind w:left="426"/>
        <w:jc w:val="both"/>
        <w:rPr>
          <w:rFonts w:ascii="Times New Roman" w:hAnsi="Times New Roman" w:cs="Times New Roman"/>
          <w:sz w:val="24"/>
          <w:szCs w:val="24"/>
        </w:rPr>
      </w:pPr>
    </w:p>
    <w:p w14:paraId="2E03A9E0" w14:textId="16DFAAA9" w:rsidR="00B32489" w:rsidRPr="006137E9" w:rsidRDefault="00B32489" w:rsidP="005920EA">
      <w:pPr>
        <w:pStyle w:val="Odsekzoznamu"/>
        <w:keepNext/>
        <w:numPr>
          <w:ilvl w:val="0"/>
          <w:numId w:val="41"/>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192 ods. 1</w:t>
      </w:r>
      <w:r w:rsidR="005920EA" w:rsidRPr="006137E9">
        <w:rPr>
          <w:rFonts w:ascii="Times New Roman" w:hAnsi="Times New Roman" w:cs="Times New Roman"/>
          <w:sz w:val="24"/>
          <w:szCs w:val="24"/>
        </w:rPr>
        <w:t xml:space="preserve"> až</w:t>
      </w:r>
      <w:r w:rsidRPr="006137E9">
        <w:rPr>
          <w:rFonts w:ascii="Times New Roman" w:hAnsi="Times New Roman" w:cs="Times New Roman"/>
          <w:sz w:val="24"/>
          <w:szCs w:val="24"/>
        </w:rPr>
        <w:t xml:space="preserve"> 3 sa </w:t>
      </w:r>
      <w:r w:rsidR="005920EA" w:rsidRPr="006137E9">
        <w:rPr>
          <w:rFonts w:ascii="Times New Roman" w:hAnsi="Times New Roman" w:cs="Times New Roman"/>
          <w:sz w:val="24"/>
          <w:szCs w:val="24"/>
        </w:rPr>
        <w:t xml:space="preserve">vypúšťa slovo </w:t>
      </w:r>
      <w:r w:rsidRPr="006137E9">
        <w:rPr>
          <w:rFonts w:ascii="Times New Roman" w:hAnsi="Times New Roman" w:cs="Times New Roman"/>
          <w:sz w:val="24"/>
          <w:szCs w:val="24"/>
        </w:rPr>
        <w:t>„členského“</w:t>
      </w:r>
      <w:r w:rsidR="005920EA" w:rsidRPr="006137E9">
        <w:rPr>
          <w:rFonts w:ascii="Times New Roman" w:hAnsi="Times New Roman" w:cs="Times New Roman"/>
          <w:sz w:val="24"/>
          <w:szCs w:val="24"/>
        </w:rPr>
        <w:t xml:space="preserve">. </w:t>
      </w:r>
    </w:p>
    <w:p w14:paraId="2CCF3F54" w14:textId="77777777" w:rsidR="000724EE" w:rsidRPr="006137E9" w:rsidRDefault="000724EE" w:rsidP="005920EA">
      <w:pPr>
        <w:spacing w:after="0" w:line="240" w:lineRule="auto"/>
        <w:jc w:val="center"/>
        <w:rPr>
          <w:rFonts w:ascii="Times New Roman" w:hAnsi="Times New Roman" w:cs="Times New Roman"/>
          <w:b/>
          <w:sz w:val="24"/>
          <w:szCs w:val="24"/>
        </w:rPr>
      </w:pPr>
    </w:p>
    <w:p w14:paraId="4D539AFF" w14:textId="61CE9CF2" w:rsidR="009B1AF2" w:rsidRPr="006137E9" w:rsidRDefault="009B1AF2" w:rsidP="009B1AF2">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Čl. X </w:t>
      </w:r>
    </w:p>
    <w:p w14:paraId="4E67C961" w14:textId="1C19ECA9" w:rsidR="009B1AF2" w:rsidRPr="006137E9" w:rsidRDefault="009B1AF2" w:rsidP="009B1AF2">
      <w:pPr>
        <w:keepNext/>
        <w:spacing w:after="0" w:line="240" w:lineRule="auto"/>
        <w:jc w:val="center"/>
        <w:rPr>
          <w:rFonts w:ascii="Times New Roman" w:hAnsi="Times New Roman" w:cs="Times New Roman"/>
          <w:b/>
          <w:sz w:val="24"/>
          <w:szCs w:val="24"/>
        </w:rPr>
      </w:pPr>
    </w:p>
    <w:p w14:paraId="5768F1EF" w14:textId="588A6905" w:rsidR="009B1AF2" w:rsidRPr="006137E9" w:rsidRDefault="009B1AF2" w:rsidP="009B1AF2">
      <w:pPr>
        <w:spacing w:after="0" w:line="240" w:lineRule="auto"/>
        <w:jc w:val="both"/>
        <w:rPr>
          <w:rFonts w:ascii="Times New Roman" w:eastAsiaTheme="minorHAnsi" w:hAnsi="Times New Roman" w:cs="Times New Roman"/>
          <w:sz w:val="24"/>
          <w:szCs w:val="24"/>
        </w:rPr>
      </w:pPr>
      <w:r w:rsidRPr="006137E9">
        <w:rPr>
          <w:rFonts w:ascii="Times New Roman" w:hAnsi="Times New Roman" w:cs="Times New Roman"/>
          <w:sz w:val="24"/>
          <w:szCs w:val="24"/>
        </w:rPr>
        <w:t>Zákon č. 266/2005 Z. z. o ochrane spotrebiteľa pri finančných službách na diaľku a o zmene a</w:t>
      </w:r>
      <w:r w:rsidR="00EA24B7" w:rsidRPr="006137E9">
        <w:rPr>
          <w:rFonts w:ascii="Times New Roman" w:hAnsi="Times New Roman" w:cs="Times New Roman"/>
          <w:sz w:val="24"/>
          <w:szCs w:val="24"/>
        </w:rPr>
        <w:t> </w:t>
      </w:r>
      <w:r w:rsidRPr="006137E9">
        <w:rPr>
          <w:rFonts w:ascii="Times New Roman" w:hAnsi="Times New Roman" w:cs="Times New Roman"/>
          <w:sz w:val="24"/>
          <w:szCs w:val="24"/>
        </w:rPr>
        <w:t>doplnení</w:t>
      </w:r>
      <w:r w:rsidR="00EA24B7" w:rsidRPr="006137E9">
        <w:rPr>
          <w:rFonts w:ascii="Times New Roman" w:hAnsi="Times New Roman" w:cs="Times New Roman"/>
          <w:sz w:val="24"/>
          <w:szCs w:val="24"/>
        </w:rPr>
        <w:t xml:space="preserve"> </w:t>
      </w:r>
      <w:r w:rsidRPr="006137E9">
        <w:rPr>
          <w:rFonts w:ascii="Times New Roman" w:hAnsi="Times New Roman" w:cs="Times New Roman"/>
          <w:sz w:val="24"/>
          <w:szCs w:val="24"/>
        </w:rPr>
        <w:t>niektorých zákonov v znení zákona č. 8/2008 Z. z., zákona č. 186/2009 Z. z., zákona č. 492/2009 Z. z., zákona č. 129/2010 Z. z., zákona č. 373/2014 Z. z. a zákona 287/2023 Z. z. sa mení a dopĺňa takto:</w:t>
      </w:r>
    </w:p>
    <w:p w14:paraId="701634BD" w14:textId="77777777" w:rsidR="009B1AF2" w:rsidRPr="006137E9" w:rsidRDefault="009B1AF2" w:rsidP="009B1AF2">
      <w:pPr>
        <w:spacing w:after="0" w:line="240" w:lineRule="auto"/>
        <w:rPr>
          <w:rFonts w:ascii="Times New Roman" w:hAnsi="Times New Roman" w:cs="Times New Roman"/>
          <w:sz w:val="24"/>
          <w:szCs w:val="24"/>
        </w:rPr>
      </w:pPr>
    </w:p>
    <w:p w14:paraId="1EF22B7A" w14:textId="402AB8B7" w:rsidR="009B1AF2" w:rsidRPr="006137E9" w:rsidRDefault="009B1AF2" w:rsidP="009B1AF2">
      <w:pPr>
        <w:pStyle w:val="Odsekzoznamu"/>
        <w:numPr>
          <w:ilvl w:val="3"/>
          <w:numId w:val="30"/>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2 písm. b) siedmom bode sa vypúšťa slovo „alebo“. </w:t>
      </w:r>
    </w:p>
    <w:p w14:paraId="11181BB1" w14:textId="77777777" w:rsidR="009B1AF2" w:rsidRPr="006137E9" w:rsidRDefault="009B1AF2" w:rsidP="009B1AF2">
      <w:pPr>
        <w:pStyle w:val="Odsekzoznamu"/>
        <w:spacing w:after="0" w:line="240" w:lineRule="auto"/>
        <w:ind w:left="426"/>
        <w:jc w:val="both"/>
        <w:rPr>
          <w:rFonts w:ascii="Times New Roman" w:hAnsi="Times New Roman" w:cs="Times New Roman"/>
          <w:sz w:val="24"/>
          <w:szCs w:val="24"/>
        </w:rPr>
      </w:pPr>
    </w:p>
    <w:p w14:paraId="3D017D33" w14:textId="1348730B" w:rsidR="009B1AF2" w:rsidRPr="006137E9" w:rsidRDefault="009B1AF2" w:rsidP="009B1AF2">
      <w:pPr>
        <w:pStyle w:val="Odsekzoznamu"/>
        <w:numPr>
          <w:ilvl w:val="3"/>
          <w:numId w:val="30"/>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 písm. b) sa za siedmy bod vkladá nový ôsmy bod, ktorý znie:</w:t>
      </w:r>
    </w:p>
    <w:p w14:paraId="3A99C9E2" w14:textId="1348730B" w:rsidR="009B1AF2" w:rsidRPr="006137E9" w:rsidRDefault="009B1AF2" w:rsidP="009B1AF2">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„8. poskytovateľom služieb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xml:space="preserve">, zahraničným poskytovateľom služieb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emitentom tokenov naviazaných na aktíva, zahraničným emitentom tokenov naviazaných na aktíva alebo ich pobočkami,</w:t>
      </w:r>
      <w:r w:rsidRPr="006137E9">
        <w:rPr>
          <w:rFonts w:ascii="Times New Roman" w:hAnsi="Times New Roman" w:cs="Times New Roman"/>
          <w:sz w:val="24"/>
          <w:szCs w:val="24"/>
          <w:vertAlign w:val="superscript"/>
        </w:rPr>
        <w:t>7a</w:t>
      </w:r>
      <w:r w:rsidRPr="006137E9">
        <w:rPr>
          <w:rFonts w:ascii="Times New Roman" w:hAnsi="Times New Roman" w:cs="Times New Roman"/>
          <w:sz w:val="24"/>
          <w:szCs w:val="24"/>
        </w:rPr>
        <w:t xml:space="preserve">) alebo“. </w:t>
      </w:r>
    </w:p>
    <w:p w14:paraId="38E2C0FD" w14:textId="77777777" w:rsidR="009B1AF2" w:rsidRPr="006137E9" w:rsidRDefault="009B1AF2" w:rsidP="009B1AF2">
      <w:pPr>
        <w:spacing w:after="0" w:line="240" w:lineRule="auto"/>
        <w:jc w:val="both"/>
        <w:rPr>
          <w:rFonts w:ascii="Times New Roman" w:hAnsi="Times New Roman" w:cs="Times New Roman"/>
          <w:sz w:val="24"/>
          <w:szCs w:val="24"/>
        </w:rPr>
      </w:pPr>
    </w:p>
    <w:p w14:paraId="6E12743D" w14:textId="573E7AA4" w:rsidR="009B1AF2" w:rsidRPr="006137E9" w:rsidRDefault="009B1AF2" w:rsidP="009B1AF2">
      <w:pPr>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sz w:val="24"/>
          <w:szCs w:val="24"/>
        </w:rPr>
        <w:t xml:space="preserve">Poznámka pod čiarou k odkazu 7a znie: </w:t>
      </w:r>
    </w:p>
    <w:p w14:paraId="55022931" w14:textId="5EC3B66B" w:rsidR="009B1AF2" w:rsidRPr="006137E9" w:rsidRDefault="009B1AF2" w:rsidP="009B1AF2">
      <w:pPr>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7a</w:t>
      </w:r>
      <w:r w:rsidRPr="006137E9">
        <w:rPr>
          <w:rFonts w:ascii="Times New Roman" w:hAnsi="Times New Roman" w:cs="Times New Roman"/>
          <w:sz w:val="24"/>
          <w:szCs w:val="24"/>
        </w:rPr>
        <w:t xml:space="preserve">) Nariadenie Európskeho parlamentu a Rady (EÚ) 2023/1114 z 31. mája 2023 o trhoch s </w:t>
      </w:r>
      <w:proofErr w:type="spellStart"/>
      <w:r w:rsidRPr="006137E9">
        <w:rPr>
          <w:rFonts w:ascii="Times New Roman" w:hAnsi="Times New Roman" w:cs="Times New Roman"/>
          <w:sz w:val="24"/>
          <w:szCs w:val="24"/>
        </w:rPr>
        <w:t>kryptoaktívami</w:t>
      </w:r>
      <w:proofErr w:type="spellEnd"/>
      <w:r w:rsidRPr="006137E9">
        <w:rPr>
          <w:rFonts w:ascii="Times New Roman" w:hAnsi="Times New Roman" w:cs="Times New Roman"/>
          <w:sz w:val="24"/>
          <w:szCs w:val="24"/>
        </w:rPr>
        <w:t xml:space="preserve"> a o zmene nariadení (EÚ) č. 1093/2010 a (EÚ) č. 1095/2010 a</w:t>
      </w:r>
      <w:r w:rsidR="0010277A" w:rsidRPr="006137E9">
        <w:rPr>
          <w:rFonts w:ascii="Times New Roman" w:hAnsi="Times New Roman" w:cs="Times New Roman"/>
          <w:sz w:val="24"/>
          <w:szCs w:val="24"/>
        </w:rPr>
        <w:t> </w:t>
      </w:r>
      <w:r w:rsidRPr="006137E9">
        <w:rPr>
          <w:rFonts w:ascii="Times New Roman" w:hAnsi="Times New Roman" w:cs="Times New Roman"/>
          <w:sz w:val="24"/>
          <w:szCs w:val="24"/>
        </w:rPr>
        <w:t>smerníc</w:t>
      </w:r>
      <w:r w:rsidR="0010277A" w:rsidRPr="006137E9">
        <w:rPr>
          <w:rFonts w:ascii="Times New Roman" w:hAnsi="Times New Roman" w:cs="Times New Roman"/>
          <w:sz w:val="24"/>
          <w:szCs w:val="24"/>
        </w:rPr>
        <w:t xml:space="preserve"> </w:t>
      </w:r>
      <w:r w:rsidRPr="006137E9">
        <w:rPr>
          <w:rFonts w:ascii="Times New Roman" w:hAnsi="Times New Roman" w:cs="Times New Roman"/>
          <w:sz w:val="24"/>
          <w:szCs w:val="24"/>
        </w:rPr>
        <w:t xml:space="preserve">2013/36/EÚ   a (EÚ) 2019/1937 (Ú. v. EÚ L 150, 9.6.2023) v platnom znení.“. </w:t>
      </w:r>
    </w:p>
    <w:p w14:paraId="4EF31F55" w14:textId="77777777" w:rsidR="009B1AF2" w:rsidRPr="006137E9" w:rsidRDefault="009B1AF2" w:rsidP="009B1AF2">
      <w:pPr>
        <w:spacing w:after="0" w:line="240" w:lineRule="auto"/>
        <w:jc w:val="both"/>
        <w:rPr>
          <w:rFonts w:ascii="Times New Roman" w:hAnsi="Times New Roman" w:cs="Times New Roman"/>
          <w:sz w:val="24"/>
          <w:szCs w:val="24"/>
        </w:rPr>
      </w:pPr>
    </w:p>
    <w:p w14:paraId="6005D43F" w14:textId="3560606E" w:rsidR="009B1AF2" w:rsidRPr="006137E9" w:rsidRDefault="009B1AF2" w:rsidP="009B1AF2">
      <w:pPr>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sz w:val="24"/>
          <w:szCs w:val="24"/>
        </w:rPr>
        <w:t xml:space="preserve">Doterajší bod 8 sa označuje ako bod 9. </w:t>
      </w:r>
    </w:p>
    <w:p w14:paraId="5AAC62F4" w14:textId="2F3F6A24" w:rsidR="009B1AF2" w:rsidRPr="006137E9" w:rsidRDefault="009B1AF2" w:rsidP="009B1AF2">
      <w:pPr>
        <w:spacing w:after="0" w:line="240" w:lineRule="auto"/>
        <w:jc w:val="both"/>
        <w:rPr>
          <w:rFonts w:ascii="Times New Roman" w:hAnsi="Times New Roman" w:cs="Times New Roman"/>
          <w:sz w:val="24"/>
          <w:szCs w:val="24"/>
        </w:rPr>
      </w:pPr>
    </w:p>
    <w:p w14:paraId="5BD30579" w14:textId="57358895" w:rsidR="009B1AF2" w:rsidRPr="006137E9" w:rsidRDefault="009B1AF2" w:rsidP="000466DF">
      <w:pPr>
        <w:pStyle w:val="Odsekzoznamu"/>
        <w:keepNext/>
        <w:numPr>
          <w:ilvl w:val="3"/>
          <w:numId w:val="30"/>
        </w:numPr>
        <w:spacing w:after="0" w:line="240" w:lineRule="auto"/>
        <w:ind w:left="425" w:hanging="426"/>
        <w:jc w:val="both"/>
        <w:rPr>
          <w:rFonts w:ascii="Times New Roman" w:hAnsi="Times New Roman" w:cs="Times New Roman"/>
          <w:sz w:val="24"/>
          <w:szCs w:val="24"/>
        </w:rPr>
      </w:pPr>
      <w:r w:rsidRPr="006137E9">
        <w:rPr>
          <w:rFonts w:ascii="Times New Roman" w:hAnsi="Times New Roman" w:cs="Times New Roman"/>
          <w:sz w:val="24"/>
          <w:szCs w:val="24"/>
        </w:rPr>
        <w:t>§ 13 sa dopĺňa odsekom 4, ktorý znie:</w:t>
      </w:r>
    </w:p>
    <w:p w14:paraId="2998CC2A" w14:textId="2084F61D" w:rsidR="009B1AF2" w:rsidRPr="006137E9" w:rsidRDefault="009B1AF2" w:rsidP="000466DF">
      <w:pPr>
        <w:keepNext/>
        <w:spacing w:after="0" w:line="240" w:lineRule="auto"/>
        <w:ind w:left="425"/>
        <w:jc w:val="both"/>
        <w:rPr>
          <w:rFonts w:ascii="Times New Roman" w:hAnsi="Times New Roman" w:cs="Times New Roman"/>
          <w:b/>
          <w:sz w:val="24"/>
          <w:szCs w:val="24"/>
        </w:rPr>
      </w:pPr>
      <w:r w:rsidRPr="006137E9">
        <w:rPr>
          <w:rFonts w:ascii="Times New Roman" w:hAnsi="Times New Roman" w:cs="Times New Roman"/>
          <w:sz w:val="24"/>
          <w:szCs w:val="24"/>
        </w:rPr>
        <w:t xml:space="preserve">„(4) Tento zákon sa vzťahuje na poskytovanie služieb </w:t>
      </w:r>
      <w:proofErr w:type="spellStart"/>
      <w:r w:rsidRPr="006137E9">
        <w:rPr>
          <w:rFonts w:ascii="Times New Roman" w:hAnsi="Times New Roman" w:cs="Times New Roman"/>
          <w:sz w:val="24"/>
          <w:szCs w:val="24"/>
        </w:rPr>
        <w:t>kryptoaktív</w:t>
      </w:r>
      <w:proofErr w:type="spellEnd"/>
      <w:r w:rsidRPr="006137E9">
        <w:rPr>
          <w:rFonts w:ascii="Times New Roman" w:hAnsi="Times New Roman" w:cs="Times New Roman"/>
          <w:sz w:val="24"/>
          <w:szCs w:val="24"/>
        </w:rPr>
        <w:t>, ak osobitný predpis</w:t>
      </w:r>
      <w:r w:rsidRPr="006137E9">
        <w:rPr>
          <w:rFonts w:ascii="Times New Roman" w:hAnsi="Times New Roman" w:cs="Times New Roman"/>
          <w:sz w:val="24"/>
          <w:szCs w:val="24"/>
          <w:vertAlign w:val="superscript"/>
        </w:rPr>
        <w:t>7a</w:t>
      </w:r>
      <w:r w:rsidRPr="006137E9">
        <w:rPr>
          <w:rFonts w:ascii="Times New Roman" w:hAnsi="Times New Roman" w:cs="Times New Roman"/>
          <w:sz w:val="24"/>
          <w:szCs w:val="24"/>
        </w:rPr>
        <w:t>) neustanovuje inak.“.</w:t>
      </w:r>
    </w:p>
    <w:p w14:paraId="04EC4E20" w14:textId="77777777" w:rsidR="000466DF" w:rsidRPr="006137E9" w:rsidRDefault="000466DF" w:rsidP="009B1AF2">
      <w:pPr>
        <w:keepNext/>
        <w:spacing w:after="0" w:line="240" w:lineRule="auto"/>
        <w:jc w:val="center"/>
        <w:rPr>
          <w:rFonts w:ascii="Times New Roman" w:hAnsi="Times New Roman" w:cs="Times New Roman"/>
          <w:b/>
          <w:sz w:val="24"/>
          <w:szCs w:val="24"/>
        </w:rPr>
      </w:pPr>
    </w:p>
    <w:p w14:paraId="2857AEC8" w14:textId="3BDEABF4" w:rsidR="00073AE8" w:rsidRPr="006137E9" w:rsidRDefault="00073AE8" w:rsidP="005920EA">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 xml:space="preserve">Čl. </w:t>
      </w:r>
      <w:r w:rsidR="00957C6D" w:rsidRPr="006137E9">
        <w:rPr>
          <w:rFonts w:ascii="Times New Roman" w:hAnsi="Times New Roman" w:cs="Times New Roman"/>
          <w:b/>
          <w:sz w:val="24"/>
          <w:szCs w:val="24"/>
        </w:rPr>
        <w:t>X</w:t>
      </w:r>
      <w:r w:rsidR="009B1AF2" w:rsidRPr="006137E9">
        <w:rPr>
          <w:rFonts w:ascii="Times New Roman" w:hAnsi="Times New Roman" w:cs="Times New Roman"/>
          <w:b/>
          <w:sz w:val="24"/>
          <w:szCs w:val="24"/>
        </w:rPr>
        <w:t>I</w:t>
      </w:r>
    </w:p>
    <w:p w14:paraId="40643B79" w14:textId="6F1DE28B" w:rsidR="006375B1" w:rsidRPr="006137E9" w:rsidRDefault="006375B1" w:rsidP="005920EA">
      <w:pPr>
        <w:keepNext/>
        <w:spacing w:after="0" w:line="240" w:lineRule="auto"/>
        <w:rPr>
          <w:rFonts w:ascii="Times New Roman" w:hAnsi="Times New Roman" w:cs="Times New Roman"/>
          <w:sz w:val="24"/>
          <w:szCs w:val="24"/>
        </w:rPr>
      </w:pPr>
    </w:p>
    <w:p w14:paraId="202C9A16" w14:textId="71CF581D" w:rsidR="006375B1" w:rsidRPr="006137E9" w:rsidRDefault="0088163D" w:rsidP="005920EA">
      <w:pPr>
        <w:keepNext/>
        <w:spacing w:after="0" w:line="240" w:lineRule="auto"/>
        <w:jc w:val="both"/>
        <w:rPr>
          <w:rFonts w:ascii="Times New Roman" w:hAnsi="Times New Roman" w:cs="Times New Roman"/>
          <w:sz w:val="24"/>
          <w:szCs w:val="24"/>
        </w:rPr>
      </w:pPr>
      <w:r w:rsidRPr="006137E9">
        <w:rPr>
          <w:rFonts w:ascii="Times New Roman" w:eastAsia="Times New Roman" w:hAnsi="Times New Roman" w:cs="Times New Roman"/>
          <w:sz w:val="24"/>
          <w:szCs w:val="24"/>
        </w:rPr>
        <w:t xml:space="preserve">Zákon č. 492/2009 </w:t>
      </w:r>
      <w:r w:rsidR="00336F82" w:rsidRPr="006137E9">
        <w:rPr>
          <w:rFonts w:ascii="Times New Roman" w:eastAsia="Times New Roman" w:hAnsi="Times New Roman" w:cs="Times New Roman"/>
          <w:sz w:val="24"/>
          <w:szCs w:val="24"/>
        </w:rPr>
        <w:t xml:space="preserve">Z. z. </w:t>
      </w:r>
      <w:r w:rsidRPr="006137E9">
        <w:rPr>
          <w:rFonts w:ascii="Times New Roman" w:eastAsia="Times New Roman" w:hAnsi="Times New Roman" w:cs="Times New Roman"/>
          <w:sz w:val="24"/>
          <w:szCs w:val="24"/>
        </w:rPr>
        <w:t>o</w:t>
      </w:r>
      <w:r w:rsidR="00977568" w:rsidRPr="006137E9">
        <w:rPr>
          <w:rFonts w:ascii="Times New Roman" w:eastAsia="Times New Roman" w:hAnsi="Times New Roman" w:cs="Times New Roman"/>
          <w:sz w:val="24"/>
          <w:szCs w:val="24"/>
        </w:rPr>
        <w:t> </w:t>
      </w:r>
      <w:r w:rsidRPr="006137E9">
        <w:rPr>
          <w:rFonts w:ascii="Times New Roman" w:eastAsia="Times New Roman" w:hAnsi="Times New Roman" w:cs="Times New Roman"/>
          <w:sz w:val="24"/>
          <w:szCs w:val="24"/>
        </w:rPr>
        <w:t>platobných</w:t>
      </w:r>
      <w:r w:rsidR="00977568" w:rsidRPr="006137E9">
        <w:rPr>
          <w:rFonts w:ascii="Times New Roman" w:eastAsia="Times New Roman" w:hAnsi="Times New Roman" w:cs="Times New Roman"/>
          <w:sz w:val="24"/>
          <w:szCs w:val="24"/>
        </w:rPr>
        <w:t xml:space="preserve"> </w:t>
      </w:r>
      <w:r w:rsidRPr="006137E9">
        <w:rPr>
          <w:rFonts w:ascii="Times New Roman" w:eastAsia="Times New Roman" w:hAnsi="Times New Roman" w:cs="Times New Roman"/>
          <w:sz w:val="24"/>
          <w:szCs w:val="24"/>
        </w:rPr>
        <w:t>službách a</w:t>
      </w:r>
      <w:r w:rsidR="00977568" w:rsidRPr="006137E9">
        <w:rPr>
          <w:rFonts w:ascii="Times New Roman" w:eastAsia="Times New Roman" w:hAnsi="Times New Roman" w:cs="Times New Roman"/>
          <w:sz w:val="24"/>
          <w:szCs w:val="24"/>
        </w:rPr>
        <w:t> </w:t>
      </w:r>
      <w:r w:rsidRPr="006137E9">
        <w:rPr>
          <w:rFonts w:ascii="Times New Roman" w:eastAsia="Times New Roman" w:hAnsi="Times New Roman" w:cs="Times New Roman"/>
          <w:sz w:val="24"/>
          <w:szCs w:val="24"/>
        </w:rPr>
        <w:t>o</w:t>
      </w:r>
      <w:r w:rsidR="00977568" w:rsidRPr="006137E9">
        <w:rPr>
          <w:rFonts w:ascii="Times New Roman" w:eastAsia="Times New Roman" w:hAnsi="Times New Roman" w:cs="Times New Roman"/>
          <w:sz w:val="24"/>
          <w:szCs w:val="24"/>
        </w:rPr>
        <w:t> </w:t>
      </w:r>
      <w:r w:rsidRPr="006137E9">
        <w:rPr>
          <w:rFonts w:ascii="Times New Roman" w:eastAsia="Times New Roman" w:hAnsi="Times New Roman" w:cs="Times New Roman"/>
          <w:sz w:val="24"/>
          <w:szCs w:val="24"/>
        </w:rPr>
        <w:t>zmene</w:t>
      </w:r>
      <w:r w:rsidR="00977568" w:rsidRPr="006137E9">
        <w:rPr>
          <w:rFonts w:ascii="Times New Roman" w:eastAsia="Times New Roman" w:hAnsi="Times New Roman" w:cs="Times New Roman"/>
          <w:sz w:val="24"/>
          <w:szCs w:val="24"/>
        </w:rPr>
        <w:t xml:space="preserve"> </w:t>
      </w:r>
      <w:r w:rsidRPr="006137E9">
        <w:rPr>
          <w:rFonts w:ascii="Times New Roman" w:eastAsia="Times New Roman" w:hAnsi="Times New Roman" w:cs="Times New Roman"/>
          <w:sz w:val="24"/>
          <w:szCs w:val="24"/>
        </w:rPr>
        <w:t>a</w:t>
      </w:r>
      <w:r w:rsidR="00977568" w:rsidRPr="006137E9">
        <w:rPr>
          <w:rFonts w:ascii="Times New Roman" w:eastAsia="Times New Roman" w:hAnsi="Times New Roman" w:cs="Times New Roman"/>
          <w:sz w:val="24"/>
          <w:szCs w:val="24"/>
        </w:rPr>
        <w:t> </w:t>
      </w:r>
      <w:r w:rsidRPr="006137E9">
        <w:rPr>
          <w:rFonts w:ascii="Times New Roman" w:eastAsia="Times New Roman" w:hAnsi="Times New Roman" w:cs="Times New Roman"/>
          <w:sz w:val="24"/>
          <w:szCs w:val="24"/>
        </w:rPr>
        <w:t>doplnení</w:t>
      </w:r>
      <w:r w:rsidR="00977568" w:rsidRPr="006137E9">
        <w:rPr>
          <w:rFonts w:ascii="Times New Roman" w:eastAsia="Times New Roman" w:hAnsi="Times New Roman" w:cs="Times New Roman"/>
          <w:sz w:val="24"/>
          <w:szCs w:val="24"/>
        </w:rPr>
        <w:t xml:space="preserve"> </w:t>
      </w:r>
      <w:r w:rsidRPr="006137E9">
        <w:rPr>
          <w:rFonts w:ascii="Times New Roman" w:eastAsia="Times New Roman" w:hAnsi="Times New Roman" w:cs="Times New Roman"/>
          <w:sz w:val="24"/>
          <w:szCs w:val="24"/>
        </w:rPr>
        <w:t>niektorých zákonov v</w:t>
      </w:r>
      <w:r w:rsidR="00336F82" w:rsidRPr="006137E9">
        <w:rPr>
          <w:rFonts w:ascii="Times New Roman" w:eastAsia="Times New Roman" w:hAnsi="Times New Roman" w:cs="Times New Roman"/>
          <w:sz w:val="24"/>
          <w:szCs w:val="24"/>
        </w:rPr>
        <w:t> </w:t>
      </w:r>
      <w:r w:rsidRPr="006137E9">
        <w:rPr>
          <w:rFonts w:ascii="Times New Roman" w:eastAsia="Times New Roman" w:hAnsi="Times New Roman" w:cs="Times New Roman"/>
          <w:sz w:val="24"/>
          <w:szCs w:val="24"/>
        </w:rPr>
        <w:t>znení</w:t>
      </w:r>
      <w:r w:rsidR="00336F82" w:rsidRPr="006137E9">
        <w:rPr>
          <w:rFonts w:ascii="Times New Roman" w:eastAsia="Times New Roman" w:hAnsi="Times New Roman" w:cs="Times New Roman"/>
          <w:sz w:val="24"/>
          <w:szCs w:val="24"/>
        </w:rPr>
        <w:t xml:space="preserve"> </w:t>
      </w:r>
      <w:r w:rsidRPr="006137E9">
        <w:rPr>
          <w:rFonts w:ascii="Times New Roman" w:eastAsia="Times New Roman" w:hAnsi="Times New Roman" w:cs="Times New Roman"/>
          <w:sz w:val="24"/>
          <w:szCs w:val="24"/>
        </w:rPr>
        <w:t xml:space="preserve">zákona č. 130/2011 Z. z., zákona č. 394/2011 Z. z., zákona č. 520/2011 Z. z., zákona č. 547/2011 Z. z., zákona č. 352/2012 Z. z., zákona č. 206/2013 Z. z., zákona č. 352/2013 Z. z., zákona č. 405/2015 Z. z., zákona č. 91/2016 Z. z., zákona č. 125/2016 Z. z., zákona č. 386/2016 Z. z., zákona č. 281/2017 Z. z., zákona č. 177/2018 Z. z., zákona č. 373/2018 Z. z., zákona </w:t>
      </w:r>
      <w:r w:rsidRPr="006137E9">
        <w:rPr>
          <w:rFonts w:ascii="Times New Roman" w:eastAsia="Times New Roman" w:hAnsi="Times New Roman" w:cs="Times New Roman"/>
          <w:sz w:val="24"/>
          <w:szCs w:val="24"/>
        </w:rPr>
        <w:lastRenderedPageBreak/>
        <w:t>č. 30/2019 Z. z., zákona č. 340/2020 Z. z., zákona č. 310/2021 Z. z. a zákona č. 454/2021 Z. z. sa mení a dopĺňa takto:</w:t>
      </w:r>
    </w:p>
    <w:p w14:paraId="4CA17764" w14:textId="2D592058" w:rsidR="00073AE8" w:rsidRPr="006137E9" w:rsidRDefault="00073AE8" w:rsidP="005920EA">
      <w:pPr>
        <w:keepNext/>
        <w:spacing w:after="0" w:line="240" w:lineRule="auto"/>
        <w:jc w:val="both"/>
        <w:rPr>
          <w:rFonts w:ascii="Times New Roman" w:hAnsi="Times New Roman" w:cs="Times New Roman"/>
          <w:sz w:val="24"/>
          <w:szCs w:val="24"/>
        </w:rPr>
      </w:pPr>
    </w:p>
    <w:p w14:paraId="0D41293A" w14:textId="24C65561" w:rsidR="0020300F" w:rsidRPr="006137E9" w:rsidRDefault="0020300F" w:rsidP="005920EA">
      <w:pPr>
        <w:pStyle w:val="Odsekzoznamu"/>
        <w:keepNext/>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1 ods. 2</w:t>
      </w:r>
      <w:r w:rsidR="00F24978" w:rsidRPr="006137E9">
        <w:rPr>
          <w:rFonts w:ascii="Times New Roman" w:hAnsi="Times New Roman" w:cs="Times New Roman"/>
          <w:sz w:val="24"/>
          <w:szCs w:val="24"/>
        </w:rPr>
        <w:t xml:space="preserve"> a </w:t>
      </w:r>
      <w:r w:rsidRPr="006137E9">
        <w:rPr>
          <w:rFonts w:ascii="Times New Roman" w:hAnsi="Times New Roman" w:cs="Times New Roman"/>
          <w:sz w:val="24"/>
          <w:szCs w:val="24"/>
        </w:rPr>
        <w:t>§ 30 ods. 4 sa vypúšťajú slová „</w:t>
      </w:r>
      <w:r w:rsidR="00756D17" w:rsidRPr="006137E9">
        <w:rPr>
          <w:rFonts w:ascii="Times New Roman" w:hAnsi="Times New Roman" w:cs="Times New Roman"/>
          <w:sz w:val="24"/>
          <w:szCs w:val="24"/>
        </w:rPr>
        <w:t xml:space="preserve">peňazí, </w:t>
      </w:r>
      <w:r w:rsidRPr="006137E9">
        <w:rPr>
          <w:rFonts w:ascii="Times New Roman" w:hAnsi="Times New Roman" w:cs="Times New Roman"/>
          <w:sz w:val="24"/>
          <w:szCs w:val="24"/>
        </w:rPr>
        <w:t>spravovanie elektronických“.</w:t>
      </w:r>
    </w:p>
    <w:p w14:paraId="74B61BC4" w14:textId="77777777" w:rsidR="0020300F" w:rsidRPr="006137E9" w:rsidRDefault="0020300F" w:rsidP="0020300F">
      <w:pPr>
        <w:pStyle w:val="Odsekzoznamu"/>
        <w:keepNext/>
        <w:spacing w:after="0" w:line="240" w:lineRule="auto"/>
        <w:ind w:left="426"/>
        <w:jc w:val="both"/>
        <w:rPr>
          <w:rFonts w:ascii="Times New Roman" w:hAnsi="Times New Roman" w:cs="Times New Roman"/>
          <w:sz w:val="24"/>
          <w:szCs w:val="24"/>
        </w:rPr>
      </w:pPr>
    </w:p>
    <w:p w14:paraId="584A76AE" w14:textId="0428048C" w:rsidR="00E44809" w:rsidRPr="006137E9" w:rsidRDefault="00E44809" w:rsidP="005920EA">
      <w:pPr>
        <w:pStyle w:val="Odsekzoznamu"/>
        <w:keepNext/>
        <w:numPr>
          <w:ilvl w:val="0"/>
          <w:numId w:val="5"/>
        </w:numPr>
        <w:spacing w:after="0" w:line="240" w:lineRule="auto"/>
        <w:ind w:left="426" w:hanging="426"/>
        <w:jc w:val="both"/>
        <w:rPr>
          <w:rFonts w:ascii="Times New Roman" w:hAnsi="Times New Roman" w:cs="Times New Roman"/>
          <w:sz w:val="24"/>
          <w:szCs w:val="24"/>
        </w:rPr>
      </w:pPr>
      <w:r w:rsidRPr="00E62738">
        <w:rPr>
          <w:rFonts w:ascii="Times New Roman" w:hAnsi="Times New Roman" w:cs="Times New Roman"/>
          <w:sz w:val="24"/>
          <w:szCs w:val="24"/>
        </w:rPr>
        <w:t>V § 1 ods. 3 písm. k) úvodnej vete sa vypúšťajú slová „alebo obdobných technických prostriedkoch uchovávajúcich majetkovú hodnotu elektronicky“ a slová „alebo len na osobitný účel“.</w:t>
      </w:r>
    </w:p>
    <w:p w14:paraId="2D0FE6C8" w14:textId="77777777" w:rsidR="00E44809" w:rsidRPr="00E62738" w:rsidRDefault="00E44809" w:rsidP="00E62738">
      <w:pPr>
        <w:pStyle w:val="Odsekzoznamu"/>
        <w:rPr>
          <w:rFonts w:ascii="Times New Roman" w:hAnsi="Times New Roman" w:cs="Times New Roman"/>
          <w:sz w:val="24"/>
          <w:szCs w:val="24"/>
        </w:rPr>
      </w:pPr>
    </w:p>
    <w:p w14:paraId="184C6A02" w14:textId="77777777" w:rsidR="002B2261" w:rsidRPr="00E62738" w:rsidRDefault="002B2261" w:rsidP="008E3A18">
      <w:pPr>
        <w:pStyle w:val="Odsekzoznamu"/>
        <w:numPr>
          <w:ilvl w:val="0"/>
          <w:numId w:val="5"/>
        </w:numPr>
        <w:tabs>
          <w:tab w:val="left" w:pos="1276"/>
        </w:tabs>
        <w:ind w:left="426"/>
        <w:jc w:val="both"/>
        <w:rPr>
          <w:rFonts w:ascii="Times New Roman" w:hAnsi="Times New Roman" w:cs="Times New Roman"/>
          <w:sz w:val="24"/>
          <w:szCs w:val="24"/>
        </w:rPr>
      </w:pPr>
      <w:r w:rsidRPr="00E62738">
        <w:rPr>
          <w:rFonts w:ascii="Times New Roman" w:hAnsi="Times New Roman" w:cs="Times New Roman"/>
          <w:sz w:val="24"/>
          <w:szCs w:val="24"/>
        </w:rPr>
        <w:t xml:space="preserve">V § 1 ods. 3 písm. k) tretí bod znie: </w:t>
      </w:r>
    </w:p>
    <w:p w14:paraId="468B941C" w14:textId="2046FAB0" w:rsidR="002B2261" w:rsidRPr="00E62738" w:rsidRDefault="002B2261" w:rsidP="00E62738">
      <w:pPr>
        <w:pStyle w:val="Odsekzoznamu"/>
        <w:tabs>
          <w:tab w:val="left" w:pos="1276"/>
        </w:tabs>
        <w:ind w:left="426"/>
        <w:jc w:val="both"/>
        <w:rPr>
          <w:rFonts w:ascii="Times New Roman" w:hAnsi="Times New Roman" w:cs="Times New Roman"/>
          <w:sz w:val="24"/>
          <w:szCs w:val="24"/>
        </w:rPr>
      </w:pPr>
      <w:r w:rsidRPr="00E62738">
        <w:rPr>
          <w:rFonts w:ascii="Times New Roman" w:hAnsi="Times New Roman" w:cs="Times New Roman"/>
          <w:sz w:val="24"/>
          <w:szCs w:val="24"/>
        </w:rPr>
        <w:t>„3. sú platné len na území Slovenskej republiky, vydávané na žiadosť podniku alebo miestneho orgánu štátnej správy, obce, vyššieho územného celku alebo obdobného orgánu na osobitné sociálne účely alebo daňové účely na nákup konkrétneho tovaru alebo konkrétnych služieb od poskytovateľa tohto tovaru alebo služieb na základe obchodnej dohody uzatvorenej s vydavateľom osobitných platobných prostriedkov,“.</w:t>
      </w:r>
    </w:p>
    <w:p w14:paraId="4996CF5B" w14:textId="3F749643" w:rsidR="003C691E" w:rsidRPr="006137E9" w:rsidRDefault="003C691E" w:rsidP="00E62738">
      <w:pPr>
        <w:pStyle w:val="Odsekzoznamu"/>
        <w:keepNext/>
        <w:spacing w:after="0" w:line="240" w:lineRule="auto"/>
        <w:ind w:left="426"/>
        <w:jc w:val="both"/>
        <w:rPr>
          <w:rFonts w:ascii="Times New Roman" w:hAnsi="Times New Roman" w:cs="Times New Roman"/>
          <w:sz w:val="24"/>
          <w:szCs w:val="24"/>
        </w:rPr>
      </w:pPr>
    </w:p>
    <w:p w14:paraId="19473285" w14:textId="3C5BE0DA"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bCs/>
          <w:sz w:val="24"/>
          <w:szCs w:val="24"/>
        </w:rPr>
        <w:t>V § 1 ods. 3 písm. o) sa slová „§ 3 ods. 4 a § 43 ods. 6“ nahrádzajú slovami „§ 3 ods. 4, §</w:t>
      </w:r>
      <w:r w:rsidR="00715851" w:rsidRPr="006137E9">
        <w:rPr>
          <w:rFonts w:ascii="Times New Roman" w:hAnsi="Times New Roman" w:cs="Times New Roman"/>
          <w:sz w:val="24"/>
          <w:szCs w:val="24"/>
        </w:rPr>
        <w:t> </w:t>
      </w:r>
      <w:r w:rsidRPr="006137E9">
        <w:rPr>
          <w:rFonts w:ascii="Times New Roman" w:hAnsi="Times New Roman" w:cs="Times New Roman"/>
          <w:bCs/>
          <w:sz w:val="24"/>
          <w:szCs w:val="24"/>
        </w:rPr>
        <w:t>43 ods. 6 a § 97c“.</w:t>
      </w:r>
    </w:p>
    <w:p w14:paraId="7A5612BD" w14:textId="77777777" w:rsidR="00112E34" w:rsidRPr="006137E9" w:rsidRDefault="00112E34" w:rsidP="00112E34">
      <w:pPr>
        <w:pStyle w:val="Odsekzoznamu"/>
        <w:rPr>
          <w:rFonts w:ascii="Times New Roman" w:hAnsi="Times New Roman" w:cs="Times New Roman"/>
          <w:sz w:val="24"/>
          <w:szCs w:val="24"/>
        </w:rPr>
      </w:pPr>
    </w:p>
    <w:p w14:paraId="28FA025F" w14:textId="21000832" w:rsidR="004716F9" w:rsidRPr="006137E9" w:rsidRDefault="002A0CCC"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 ods. 43, § 3a ods. 1 a § 3b ods. 1  sa vypúšťajú slová „prostredníctvom internetu“.</w:t>
      </w:r>
    </w:p>
    <w:p w14:paraId="2BD33496" w14:textId="77777777" w:rsidR="002A0CCC" w:rsidRPr="006137E9" w:rsidRDefault="002A0CCC" w:rsidP="005920EA">
      <w:pPr>
        <w:pStyle w:val="Odsekzoznamu"/>
        <w:spacing w:after="0" w:line="240" w:lineRule="auto"/>
        <w:ind w:left="426"/>
        <w:jc w:val="both"/>
        <w:rPr>
          <w:rFonts w:ascii="Times New Roman" w:hAnsi="Times New Roman" w:cs="Times New Roman"/>
          <w:sz w:val="24"/>
          <w:szCs w:val="24"/>
        </w:rPr>
      </w:pPr>
    </w:p>
    <w:p w14:paraId="6B221A82" w14:textId="5A0382AF"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 ods. 44 sa vypúšťajú slová „</w:t>
      </w:r>
      <w:r w:rsidR="00D40CC4" w:rsidRPr="006137E9">
        <w:rPr>
          <w:rFonts w:ascii="Times New Roman" w:hAnsi="Times New Roman" w:cs="Times New Roman"/>
          <w:sz w:val="24"/>
          <w:szCs w:val="24"/>
        </w:rPr>
        <w:t xml:space="preserve">prostredníctvom internetu </w:t>
      </w:r>
      <w:r w:rsidRPr="006137E9">
        <w:rPr>
          <w:rFonts w:ascii="Times New Roman" w:hAnsi="Times New Roman" w:cs="Times New Roman"/>
          <w:sz w:val="24"/>
          <w:szCs w:val="24"/>
        </w:rPr>
        <w:t>alebo iného elektronického distribučného kanálu“.</w:t>
      </w:r>
    </w:p>
    <w:p w14:paraId="2D854373" w14:textId="77777777" w:rsidR="006F6362" w:rsidRPr="006137E9" w:rsidRDefault="006F6362" w:rsidP="005920EA">
      <w:pPr>
        <w:pStyle w:val="Odsekzoznamu"/>
        <w:spacing w:after="0" w:line="240" w:lineRule="auto"/>
        <w:ind w:left="426"/>
        <w:jc w:val="both"/>
        <w:rPr>
          <w:rFonts w:ascii="Times New Roman" w:hAnsi="Times New Roman" w:cs="Times New Roman"/>
          <w:sz w:val="24"/>
          <w:szCs w:val="24"/>
        </w:rPr>
      </w:pPr>
    </w:p>
    <w:p w14:paraId="095408C7" w14:textId="67C63218"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3 ods</w:t>
      </w:r>
      <w:r w:rsidR="00F24978" w:rsidRPr="006137E9">
        <w:rPr>
          <w:rFonts w:ascii="Times New Roman" w:hAnsi="Times New Roman" w:cs="Times New Roman"/>
          <w:sz w:val="24"/>
          <w:szCs w:val="24"/>
        </w:rPr>
        <w:t>ek</w:t>
      </w:r>
      <w:r w:rsidRPr="006137E9">
        <w:rPr>
          <w:rFonts w:ascii="Times New Roman" w:hAnsi="Times New Roman" w:cs="Times New Roman"/>
          <w:sz w:val="24"/>
          <w:szCs w:val="24"/>
        </w:rPr>
        <w:t xml:space="preserve"> 4 znie:</w:t>
      </w:r>
    </w:p>
    <w:p w14:paraId="381E7FBC" w14:textId="26C16196" w:rsidR="00112E34" w:rsidRPr="006137E9" w:rsidRDefault="00112E34" w:rsidP="00112E34">
      <w:pPr>
        <w:pStyle w:val="Odsekzoznamu"/>
        <w:ind w:left="426"/>
        <w:jc w:val="both"/>
        <w:rPr>
          <w:rFonts w:ascii="Times New Roman" w:hAnsi="Times New Roman" w:cs="Times New Roman"/>
          <w:sz w:val="24"/>
          <w:szCs w:val="24"/>
        </w:rPr>
      </w:pPr>
      <w:r w:rsidRPr="006137E9">
        <w:rPr>
          <w:rFonts w:ascii="Times New Roman" w:hAnsi="Times New Roman" w:cs="Times New Roman"/>
          <w:sz w:val="24"/>
          <w:szCs w:val="24"/>
        </w:rPr>
        <w:t>„(4) Ak sa služba menovej konverzie ponúka pred začatím platobnej operácie prostredníctvom bankomatu alebo v mieste predaja alebo ak ju ponúka príjemca platby, strana ponúkajúca službu menovej konverzie je povinná vopred oznámiť platiteľovi všetky poplatky, ako aj výmenný kurz, ktorý na konverziu platobnej operácie použije. Strana ponúkajúca službu menovej konverzie podľa prvej vety môže zabezpečiť konverziu len so súhlasom platiteľa.“.</w:t>
      </w:r>
    </w:p>
    <w:p w14:paraId="1AE9B95A" w14:textId="77777777" w:rsidR="00112E34" w:rsidRPr="006137E9" w:rsidRDefault="00112E34" w:rsidP="00112E34">
      <w:pPr>
        <w:pStyle w:val="Odsekzoznamu"/>
        <w:ind w:left="426"/>
        <w:rPr>
          <w:rFonts w:ascii="Times New Roman" w:hAnsi="Times New Roman" w:cs="Times New Roman"/>
          <w:sz w:val="24"/>
          <w:szCs w:val="24"/>
        </w:rPr>
      </w:pPr>
    </w:p>
    <w:p w14:paraId="32355D4B" w14:textId="729C892A"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28c ods. 2 sa slová „najmenej raz ročne poskytuje“ nahrádzajú slovami „je povinný do 30. júna kalendárneho roka za predchádzajúci kalendárny rok alebo častejšie, ak o</w:t>
      </w:r>
      <w:r w:rsidR="00715851" w:rsidRPr="006137E9">
        <w:rPr>
          <w:rFonts w:ascii="Times New Roman" w:hAnsi="Times New Roman" w:cs="Times New Roman"/>
          <w:sz w:val="24"/>
          <w:szCs w:val="24"/>
        </w:rPr>
        <w:t> </w:t>
      </w:r>
      <w:r w:rsidRPr="006137E9">
        <w:rPr>
          <w:rFonts w:ascii="Times New Roman" w:hAnsi="Times New Roman" w:cs="Times New Roman"/>
          <w:sz w:val="24"/>
          <w:szCs w:val="24"/>
        </w:rPr>
        <w:t>to</w:t>
      </w:r>
      <w:r w:rsidR="00715851" w:rsidRPr="006137E9">
        <w:rPr>
          <w:rFonts w:ascii="Times New Roman" w:hAnsi="Times New Roman" w:cs="Times New Roman"/>
          <w:sz w:val="24"/>
          <w:szCs w:val="24"/>
        </w:rPr>
        <w:t xml:space="preserve"> </w:t>
      </w:r>
      <w:r w:rsidRPr="006137E9">
        <w:rPr>
          <w:rFonts w:ascii="Times New Roman" w:hAnsi="Times New Roman" w:cs="Times New Roman"/>
          <w:sz w:val="24"/>
          <w:szCs w:val="24"/>
        </w:rPr>
        <w:t>Národná banka Slovenska požiada, poskytnúť“.</w:t>
      </w:r>
    </w:p>
    <w:p w14:paraId="0B46F834" w14:textId="77777777" w:rsidR="006F6362" w:rsidRPr="006137E9" w:rsidRDefault="006F6362" w:rsidP="005920EA">
      <w:pPr>
        <w:pStyle w:val="Odsekzoznamu"/>
        <w:spacing w:after="0" w:line="240" w:lineRule="auto"/>
        <w:ind w:left="426"/>
        <w:jc w:val="both"/>
        <w:rPr>
          <w:rFonts w:ascii="Times New Roman" w:hAnsi="Times New Roman" w:cs="Times New Roman"/>
          <w:sz w:val="24"/>
          <w:szCs w:val="24"/>
        </w:rPr>
      </w:pPr>
    </w:p>
    <w:p w14:paraId="29D5DB1C" w14:textId="397CA3FA" w:rsidR="0020300F" w:rsidRPr="006137E9" w:rsidRDefault="0020300F"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30 ods. 5 sa vypúšťajú slová „</w:t>
      </w:r>
      <w:r w:rsidR="00AB703A" w:rsidRPr="006137E9">
        <w:rPr>
          <w:rFonts w:ascii="Times New Roman" w:hAnsi="Times New Roman" w:cs="Times New Roman"/>
          <w:sz w:val="24"/>
          <w:szCs w:val="24"/>
        </w:rPr>
        <w:t xml:space="preserve">peňazí, </w:t>
      </w:r>
      <w:r w:rsidRPr="006137E9">
        <w:rPr>
          <w:rFonts w:ascii="Times New Roman" w:hAnsi="Times New Roman" w:cs="Times New Roman"/>
          <w:sz w:val="24"/>
          <w:szCs w:val="24"/>
        </w:rPr>
        <w:t>spravovaní elektronických“.</w:t>
      </w:r>
    </w:p>
    <w:p w14:paraId="7FFEF0D3" w14:textId="77777777" w:rsidR="0020300F" w:rsidRPr="006137E9" w:rsidRDefault="0020300F" w:rsidP="0020300F">
      <w:pPr>
        <w:pStyle w:val="Odsekzoznamu"/>
        <w:rPr>
          <w:rFonts w:ascii="Times New Roman" w:hAnsi="Times New Roman" w:cs="Times New Roman"/>
          <w:sz w:val="24"/>
          <w:szCs w:val="24"/>
        </w:rPr>
      </w:pPr>
    </w:p>
    <w:p w14:paraId="72CA3FDA" w14:textId="6BA29BA6"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43 ods. 6 prvej vete sa vypúšťajú slová „podľa § 1 ods. 3 písm. o)“ a na konci sa bodka nahrádza bodkočiarkou a pripájajú sa </w:t>
      </w:r>
      <w:r w:rsidR="00F24978" w:rsidRPr="006137E9">
        <w:rPr>
          <w:rFonts w:ascii="Times New Roman" w:hAnsi="Times New Roman" w:cs="Times New Roman"/>
          <w:sz w:val="24"/>
          <w:szCs w:val="24"/>
        </w:rPr>
        <w:t xml:space="preserve">tieto </w:t>
      </w:r>
      <w:r w:rsidRPr="006137E9">
        <w:rPr>
          <w:rFonts w:ascii="Times New Roman" w:hAnsi="Times New Roman" w:cs="Times New Roman"/>
          <w:sz w:val="24"/>
          <w:szCs w:val="24"/>
        </w:rPr>
        <w:t>slová</w:t>
      </w:r>
      <w:r w:rsidR="00F24978" w:rsidRPr="006137E9">
        <w:rPr>
          <w:rFonts w:ascii="Times New Roman" w:hAnsi="Times New Roman" w:cs="Times New Roman"/>
          <w:sz w:val="24"/>
          <w:szCs w:val="24"/>
        </w:rPr>
        <w:t>:</w:t>
      </w:r>
      <w:r w:rsidRPr="006137E9">
        <w:rPr>
          <w:rFonts w:ascii="Times New Roman" w:hAnsi="Times New Roman" w:cs="Times New Roman"/>
          <w:sz w:val="24"/>
          <w:szCs w:val="24"/>
        </w:rPr>
        <w:t xml:space="preserve"> „týmto nie je dotknuté ustanovenie § 44 ods. 3 druhej vety.“.</w:t>
      </w:r>
    </w:p>
    <w:p w14:paraId="722606DF" w14:textId="77777777" w:rsidR="00112E34" w:rsidRPr="006137E9" w:rsidRDefault="00112E34" w:rsidP="00112E34">
      <w:pPr>
        <w:pStyle w:val="Odsekzoznamu"/>
        <w:rPr>
          <w:rFonts w:ascii="Times New Roman" w:hAnsi="Times New Roman" w:cs="Times New Roman"/>
          <w:sz w:val="24"/>
          <w:szCs w:val="24"/>
        </w:rPr>
      </w:pPr>
    </w:p>
    <w:p w14:paraId="49900F7C" w14:textId="571CFDA0"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64 ods. 2 písm. e) </w:t>
      </w:r>
      <w:r w:rsidR="00F24978" w:rsidRPr="006137E9">
        <w:rPr>
          <w:rFonts w:ascii="Times New Roman" w:hAnsi="Times New Roman" w:cs="Times New Roman"/>
          <w:sz w:val="24"/>
          <w:szCs w:val="24"/>
        </w:rPr>
        <w:t xml:space="preserve">a § 82 ods. 2 písm. e) </w:t>
      </w:r>
      <w:r w:rsidRPr="006137E9">
        <w:rPr>
          <w:rFonts w:ascii="Times New Roman" w:hAnsi="Times New Roman" w:cs="Times New Roman"/>
          <w:sz w:val="24"/>
          <w:szCs w:val="24"/>
        </w:rPr>
        <w:t>sa vypúšťajú slová „členov dozornej rady,“.</w:t>
      </w:r>
    </w:p>
    <w:p w14:paraId="75209141" w14:textId="77777777" w:rsidR="00112E34" w:rsidRPr="006137E9" w:rsidRDefault="00112E34" w:rsidP="00112E34">
      <w:pPr>
        <w:pStyle w:val="Odsekzoznamu"/>
        <w:rPr>
          <w:rFonts w:ascii="Times New Roman" w:hAnsi="Times New Roman" w:cs="Times New Roman"/>
          <w:sz w:val="24"/>
          <w:szCs w:val="24"/>
        </w:rPr>
      </w:pPr>
    </w:p>
    <w:p w14:paraId="5450D1A8" w14:textId="0DD891ED"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bCs/>
          <w:sz w:val="24"/>
          <w:szCs w:val="24"/>
        </w:rPr>
        <w:t>V § 64 ods. 3 písm. c) sa slová „údaje, ktoré preukazujú jeho dôveryhodnosť a odbornú spôsobilosť“ nahrádzajú slovami  „údaje, ktoré preukazujú dôveryhodnosť a odbornú spôsobilosť fyzických osôb podľa odseku 2 písm. e)“.</w:t>
      </w:r>
    </w:p>
    <w:p w14:paraId="1148511A" w14:textId="77777777" w:rsidR="00112E34" w:rsidRPr="006137E9" w:rsidRDefault="00112E34" w:rsidP="00112E34">
      <w:pPr>
        <w:pStyle w:val="Odsekzoznamu"/>
        <w:rPr>
          <w:rFonts w:ascii="Times New Roman" w:hAnsi="Times New Roman" w:cs="Times New Roman"/>
          <w:sz w:val="24"/>
          <w:szCs w:val="24"/>
        </w:rPr>
      </w:pPr>
    </w:p>
    <w:p w14:paraId="7635B806" w14:textId="55E6C8F8"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lastRenderedPageBreak/>
        <w:t>V § 66 ods. 1 písm. b) sa vypúšťajú slová „a členov dozornej rady platobnej inštitúcie“.</w:t>
      </w:r>
    </w:p>
    <w:p w14:paraId="04D65DFF" w14:textId="77777777" w:rsidR="00112E34" w:rsidRPr="006137E9" w:rsidRDefault="00112E34" w:rsidP="00112E34">
      <w:pPr>
        <w:pStyle w:val="Odsekzoznamu"/>
        <w:rPr>
          <w:rFonts w:ascii="Times New Roman" w:hAnsi="Times New Roman" w:cs="Times New Roman"/>
          <w:sz w:val="24"/>
          <w:szCs w:val="24"/>
        </w:rPr>
      </w:pPr>
    </w:p>
    <w:p w14:paraId="7D709AA6" w14:textId="342B24F6"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70 ods</w:t>
      </w:r>
      <w:r w:rsidR="00561D20" w:rsidRPr="006137E9">
        <w:rPr>
          <w:rFonts w:ascii="Times New Roman" w:hAnsi="Times New Roman" w:cs="Times New Roman"/>
          <w:sz w:val="24"/>
          <w:szCs w:val="24"/>
        </w:rPr>
        <w:t>ek</w:t>
      </w:r>
      <w:r w:rsidRPr="006137E9">
        <w:rPr>
          <w:rFonts w:ascii="Times New Roman" w:hAnsi="Times New Roman" w:cs="Times New Roman"/>
          <w:sz w:val="24"/>
          <w:szCs w:val="24"/>
        </w:rPr>
        <w:t xml:space="preserve"> 5 znie:</w:t>
      </w:r>
    </w:p>
    <w:p w14:paraId="63E9D727" w14:textId="5026182A" w:rsidR="003C691E" w:rsidRPr="006137E9" w:rsidRDefault="003C691E"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„(5) Zamestnanec zodpovedný za výkon vnútornej kontroly je povinný predkladať štatutárnemu orgánu a dozornej rade platobnej inštitúcie aspoň raz ročne písomnú správu o plnení plánu kontrolnej činnosti za predchádzajúci kalendárny rok. Stanovy platobnej inštitúcie môžu určiť termíny predkladania správy o priebežnom plnení plánu kontrolnej činnosti. Zamestnanec zodpovedný za výkon vnútornej kontroly je povinný predkladať Národnej banke Slovenska do 30. júna kalendárneho roka písomnú správu o plnení plánu kontrolnej činnosti za predchádzajúci kalendárny rok. </w:t>
      </w:r>
      <w:r w:rsidR="00DD002A" w:rsidRPr="006137E9">
        <w:rPr>
          <w:rFonts w:ascii="Times New Roman" w:hAnsi="Times New Roman" w:cs="Times New Roman"/>
          <w:sz w:val="24"/>
          <w:szCs w:val="24"/>
        </w:rPr>
        <w:t>Tieto správy</w:t>
      </w:r>
      <w:r w:rsidRPr="006137E9">
        <w:rPr>
          <w:rFonts w:ascii="Times New Roman" w:hAnsi="Times New Roman" w:cs="Times New Roman"/>
          <w:sz w:val="24"/>
          <w:szCs w:val="24"/>
        </w:rPr>
        <w:t xml:space="preserve"> musia obsahovať najmä informácie o zistených nedostatkoch v činnosti platobnej inštitúcie, o prijatých opatreniach na ich nápravu a o plnení týchto opatrení. Štatutárny orgán a dozorná rada platobnej inštitúcie sú povinní predloženú správu podľa prvej vety prerokovať a vyhotoviť zápisnicu z tohto prerokovania.“</w:t>
      </w:r>
      <w:r w:rsidR="003C2928" w:rsidRPr="006137E9">
        <w:rPr>
          <w:rFonts w:ascii="Times New Roman" w:hAnsi="Times New Roman" w:cs="Times New Roman"/>
          <w:sz w:val="24"/>
          <w:szCs w:val="24"/>
        </w:rPr>
        <w:t>.</w:t>
      </w:r>
    </w:p>
    <w:p w14:paraId="1CEFCEF5" w14:textId="77777777" w:rsidR="003C691E" w:rsidRPr="006137E9" w:rsidRDefault="003C691E" w:rsidP="005920EA">
      <w:pPr>
        <w:pStyle w:val="Odsekzoznamu"/>
        <w:spacing w:after="0" w:line="240" w:lineRule="auto"/>
        <w:ind w:left="567"/>
        <w:jc w:val="both"/>
        <w:rPr>
          <w:rFonts w:ascii="Times New Roman" w:hAnsi="Times New Roman" w:cs="Times New Roman"/>
          <w:sz w:val="24"/>
          <w:szCs w:val="24"/>
        </w:rPr>
      </w:pPr>
    </w:p>
    <w:p w14:paraId="36E35409" w14:textId="037C2818"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72 ods</w:t>
      </w:r>
      <w:r w:rsidR="00036A47" w:rsidRPr="006137E9">
        <w:rPr>
          <w:rFonts w:ascii="Times New Roman" w:hAnsi="Times New Roman" w:cs="Times New Roman"/>
          <w:sz w:val="24"/>
          <w:szCs w:val="24"/>
        </w:rPr>
        <w:t>. 6 sa slová „platobnú službu podľa § 2 ods. 1 písm. g)“ nahrádzajú slovami „platobné služby podľa § 2 ods. 1 písm. g) alebo písm. h)“.</w:t>
      </w:r>
    </w:p>
    <w:p w14:paraId="63F5CA9A" w14:textId="77777777" w:rsidR="006F6362" w:rsidRPr="006137E9" w:rsidRDefault="006F6362" w:rsidP="005920EA">
      <w:pPr>
        <w:pStyle w:val="Odsekzoznamu"/>
        <w:spacing w:after="0" w:line="240" w:lineRule="auto"/>
        <w:ind w:left="426"/>
        <w:jc w:val="both"/>
        <w:rPr>
          <w:rFonts w:ascii="Times New Roman" w:hAnsi="Times New Roman" w:cs="Times New Roman"/>
          <w:sz w:val="24"/>
          <w:szCs w:val="24"/>
        </w:rPr>
      </w:pPr>
    </w:p>
    <w:p w14:paraId="59CDD168" w14:textId="617F3B90"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74 ods. 1 písm. f) sa slová „ods. 9“ nahrádzajú slovami „ods. </w:t>
      </w:r>
      <w:r w:rsidR="006B2EE9" w:rsidRPr="006137E9">
        <w:rPr>
          <w:rFonts w:ascii="Times New Roman" w:hAnsi="Times New Roman" w:cs="Times New Roman"/>
          <w:sz w:val="24"/>
          <w:szCs w:val="24"/>
        </w:rPr>
        <w:t>2</w:t>
      </w:r>
      <w:r w:rsidRPr="006137E9">
        <w:rPr>
          <w:rFonts w:ascii="Times New Roman" w:hAnsi="Times New Roman" w:cs="Times New Roman"/>
          <w:sz w:val="24"/>
          <w:szCs w:val="24"/>
        </w:rPr>
        <w:t xml:space="preserve">“. </w:t>
      </w:r>
    </w:p>
    <w:p w14:paraId="47E76430" w14:textId="77777777" w:rsidR="003C691E" w:rsidRPr="006137E9" w:rsidRDefault="003C691E" w:rsidP="005920EA">
      <w:pPr>
        <w:pStyle w:val="Odsekzoznamu"/>
        <w:spacing w:after="0" w:line="240" w:lineRule="auto"/>
        <w:ind w:left="426"/>
        <w:jc w:val="both"/>
        <w:rPr>
          <w:rFonts w:ascii="Times New Roman" w:hAnsi="Times New Roman" w:cs="Times New Roman"/>
          <w:sz w:val="24"/>
          <w:szCs w:val="24"/>
        </w:rPr>
      </w:pPr>
    </w:p>
    <w:p w14:paraId="12FB6460" w14:textId="402DD349"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79a ods</w:t>
      </w:r>
      <w:r w:rsidR="00651B25" w:rsidRPr="006137E9">
        <w:rPr>
          <w:rFonts w:ascii="Times New Roman" w:hAnsi="Times New Roman" w:cs="Times New Roman"/>
          <w:sz w:val="24"/>
          <w:szCs w:val="24"/>
        </w:rPr>
        <w:t>ek</w:t>
      </w:r>
      <w:r w:rsidRPr="006137E9">
        <w:rPr>
          <w:rFonts w:ascii="Times New Roman" w:hAnsi="Times New Roman" w:cs="Times New Roman"/>
          <w:sz w:val="24"/>
          <w:szCs w:val="24"/>
        </w:rPr>
        <w:t xml:space="preserve"> 2 znie:</w:t>
      </w:r>
    </w:p>
    <w:p w14:paraId="51466FAB" w14:textId="28D9F5AA" w:rsidR="003C691E" w:rsidRPr="006137E9" w:rsidRDefault="003C691E"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„(2) Na vydanie rozhodnutia o registrácii podľa odseku 1 sa primerane vzťahujú ustanovenia § 64 ods. 2 písm. a), c) a d), i) až n), p), q) a r). Na vydanie rozhodnutia o registrácii podľa odseku 1 je potrebné splniť podmienku splateného peňažného vkladu do základného imania poskytovateľa platobných služieb v obmedzenom rozsahu</w:t>
      </w:r>
      <w:r w:rsidR="00036A47" w:rsidRPr="006137E9">
        <w:rPr>
          <w:rFonts w:ascii="Times New Roman" w:hAnsi="Times New Roman" w:cs="Times New Roman"/>
          <w:sz w:val="24"/>
          <w:szCs w:val="24"/>
        </w:rPr>
        <w:t>, ktoré</w:t>
      </w:r>
      <w:r w:rsidRPr="006137E9">
        <w:rPr>
          <w:rFonts w:ascii="Times New Roman" w:hAnsi="Times New Roman" w:cs="Times New Roman"/>
          <w:sz w:val="24"/>
          <w:szCs w:val="24"/>
        </w:rPr>
        <w:t xml:space="preserve"> v čase vydania </w:t>
      </w:r>
      <w:r w:rsidR="00036A47" w:rsidRPr="006137E9">
        <w:rPr>
          <w:rFonts w:ascii="Times New Roman" w:hAnsi="Times New Roman" w:cs="Times New Roman"/>
          <w:sz w:val="24"/>
          <w:szCs w:val="24"/>
        </w:rPr>
        <w:t xml:space="preserve">takéhoto </w:t>
      </w:r>
      <w:r w:rsidRPr="006137E9">
        <w:rPr>
          <w:rFonts w:ascii="Times New Roman" w:hAnsi="Times New Roman" w:cs="Times New Roman"/>
          <w:sz w:val="24"/>
          <w:szCs w:val="24"/>
        </w:rPr>
        <w:t xml:space="preserve">rozhodnutia </w:t>
      </w:r>
      <w:r w:rsidR="00036A47" w:rsidRPr="006137E9">
        <w:rPr>
          <w:rFonts w:ascii="Times New Roman" w:hAnsi="Times New Roman" w:cs="Times New Roman"/>
          <w:sz w:val="24"/>
          <w:szCs w:val="24"/>
        </w:rPr>
        <w:t xml:space="preserve">zahŕňa </w:t>
      </w:r>
      <w:r w:rsidRPr="006137E9">
        <w:rPr>
          <w:rFonts w:ascii="Times New Roman" w:hAnsi="Times New Roman" w:cs="Times New Roman"/>
          <w:sz w:val="24"/>
          <w:szCs w:val="24"/>
        </w:rPr>
        <w:t>najmenej jednu položku podľa osobitného predpisu</w:t>
      </w:r>
      <w:r w:rsidRPr="006137E9">
        <w:rPr>
          <w:rFonts w:ascii="Times New Roman" w:hAnsi="Times New Roman" w:cs="Times New Roman"/>
          <w:sz w:val="24"/>
          <w:szCs w:val="24"/>
          <w:vertAlign w:val="superscript"/>
        </w:rPr>
        <w:t>45</w:t>
      </w:r>
      <w:r w:rsidRPr="006137E9">
        <w:rPr>
          <w:rFonts w:ascii="Times New Roman" w:hAnsi="Times New Roman" w:cs="Times New Roman"/>
          <w:sz w:val="24"/>
          <w:szCs w:val="24"/>
        </w:rPr>
        <w:t xml:space="preserve">) a je najmenej </w:t>
      </w:r>
    </w:p>
    <w:p w14:paraId="1636E730" w14:textId="2B38EABB" w:rsidR="003C691E" w:rsidRPr="006137E9" w:rsidRDefault="003C691E" w:rsidP="003C2928">
      <w:pPr>
        <w:pStyle w:val="Odsekzoznamu"/>
        <w:numPr>
          <w:ilvl w:val="0"/>
          <w:numId w:val="43"/>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62 500 eur, ak poskytovateľ platobných služieb v obmedzenom rozsahu bude poskytovať niektorú z platobných služieb podľa § 2 ods. 1 písm. a) až e),</w:t>
      </w:r>
    </w:p>
    <w:p w14:paraId="4223B87E" w14:textId="32A4737E" w:rsidR="003C2928" w:rsidRPr="006137E9" w:rsidRDefault="003C2928" w:rsidP="003C2928">
      <w:pPr>
        <w:pStyle w:val="Odsekzoznamu"/>
        <w:numPr>
          <w:ilvl w:val="0"/>
          <w:numId w:val="43"/>
        </w:num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10 000 eur, ak poskytovateľ platobných služieb v obmedzenom rozsahu bude poskytovať výlučne platobnú službu podľa § 2 ods. 1 písm. f).“.</w:t>
      </w:r>
    </w:p>
    <w:p w14:paraId="5592D55A" w14:textId="77777777" w:rsidR="006F6362" w:rsidRPr="006137E9" w:rsidRDefault="006F6362" w:rsidP="005920EA">
      <w:pPr>
        <w:pStyle w:val="Odsekzoznamu"/>
        <w:spacing w:after="0" w:line="240" w:lineRule="auto"/>
        <w:jc w:val="right"/>
        <w:rPr>
          <w:rFonts w:ascii="Times New Roman" w:hAnsi="Times New Roman" w:cs="Times New Roman"/>
          <w:sz w:val="24"/>
          <w:szCs w:val="24"/>
        </w:rPr>
      </w:pPr>
    </w:p>
    <w:p w14:paraId="09DD5F8C" w14:textId="6852016D"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79a ods. 3 sa vypúšťa tretia veta.</w:t>
      </w:r>
    </w:p>
    <w:p w14:paraId="2D0D9940" w14:textId="77777777" w:rsidR="00112E34" w:rsidRPr="006137E9" w:rsidRDefault="00112E34" w:rsidP="00112E34">
      <w:pPr>
        <w:pStyle w:val="Odsekzoznamu"/>
        <w:spacing w:after="0" w:line="240" w:lineRule="auto"/>
        <w:ind w:left="426"/>
        <w:jc w:val="both"/>
        <w:rPr>
          <w:rFonts w:ascii="Times New Roman" w:hAnsi="Times New Roman" w:cs="Times New Roman"/>
          <w:sz w:val="24"/>
          <w:szCs w:val="24"/>
        </w:rPr>
      </w:pPr>
    </w:p>
    <w:p w14:paraId="6AF0A74F" w14:textId="6F71273F"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79b ods. 3 sa vypúšťa druhá veta.</w:t>
      </w:r>
    </w:p>
    <w:p w14:paraId="19E115F5" w14:textId="77777777" w:rsidR="00112E34" w:rsidRPr="006137E9" w:rsidRDefault="00112E34" w:rsidP="00112E34">
      <w:pPr>
        <w:pStyle w:val="Odsekzoznamu"/>
        <w:rPr>
          <w:rFonts w:ascii="Times New Roman" w:hAnsi="Times New Roman" w:cs="Times New Roman"/>
          <w:sz w:val="24"/>
          <w:szCs w:val="24"/>
        </w:rPr>
      </w:pPr>
    </w:p>
    <w:p w14:paraId="0F60AE32" w14:textId="0C3BAA15"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79b ods. 8 sa slová „§ 35 ods. 1 a 3, § 78 okrem ods. 2 písm. j), § 79 a § 98 ods. 2“ nahrádzajú slovami „§ 35 ods. 1 a 3, § 66 ods. 1 písm. f), ods. 2 písm. g), ods. 3 písm. c), ods. 4 a 7, § 78 okrem ods. 2 písm. j)</w:t>
      </w:r>
      <w:r w:rsidR="006421D5" w:rsidRPr="006137E9">
        <w:rPr>
          <w:rFonts w:ascii="Times New Roman" w:hAnsi="Times New Roman" w:cs="Times New Roman"/>
          <w:sz w:val="24"/>
          <w:szCs w:val="24"/>
        </w:rPr>
        <w:t xml:space="preserve">, </w:t>
      </w:r>
      <w:r w:rsidRPr="006137E9">
        <w:rPr>
          <w:rFonts w:ascii="Times New Roman" w:hAnsi="Times New Roman" w:cs="Times New Roman"/>
          <w:sz w:val="24"/>
          <w:szCs w:val="24"/>
        </w:rPr>
        <w:t>§ 79 a § 98 ods. 2“.</w:t>
      </w:r>
    </w:p>
    <w:p w14:paraId="6ECFEB3D" w14:textId="77777777" w:rsidR="00112E34" w:rsidRPr="006137E9" w:rsidRDefault="00112E34" w:rsidP="00112E34">
      <w:pPr>
        <w:pStyle w:val="Odsekzoznamu"/>
        <w:rPr>
          <w:rFonts w:ascii="Times New Roman" w:hAnsi="Times New Roman" w:cs="Times New Roman"/>
          <w:sz w:val="24"/>
          <w:szCs w:val="24"/>
        </w:rPr>
      </w:pPr>
    </w:p>
    <w:p w14:paraId="76BCE492" w14:textId="2AE0DBE5" w:rsidR="002E4B78" w:rsidRPr="006137E9" w:rsidRDefault="002E4B78"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80 ods. 3 písm. a), § 82 ods. 2 písm. j), § 82 ods. 4 písm. h)</w:t>
      </w:r>
      <w:r w:rsidR="00036A47" w:rsidRPr="006137E9">
        <w:rPr>
          <w:rFonts w:ascii="Times New Roman" w:hAnsi="Times New Roman" w:cs="Times New Roman"/>
          <w:sz w:val="24"/>
          <w:szCs w:val="24"/>
        </w:rPr>
        <w:t xml:space="preserve"> a</w:t>
      </w:r>
      <w:r w:rsidRPr="006137E9">
        <w:rPr>
          <w:rFonts w:ascii="Times New Roman" w:hAnsi="Times New Roman" w:cs="Times New Roman"/>
          <w:sz w:val="24"/>
          <w:szCs w:val="24"/>
        </w:rPr>
        <w:t xml:space="preserve"> § 86 ods. 18 sa vypúšťajú slová „a správu“.</w:t>
      </w:r>
    </w:p>
    <w:p w14:paraId="3F610E30" w14:textId="77777777" w:rsidR="002E4B78" w:rsidRPr="006137E9" w:rsidRDefault="002E4B78" w:rsidP="005920EA">
      <w:pPr>
        <w:pStyle w:val="Odsekzoznamu"/>
        <w:spacing w:after="0" w:line="240" w:lineRule="auto"/>
        <w:ind w:left="426"/>
        <w:jc w:val="both"/>
        <w:rPr>
          <w:rFonts w:ascii="Times New Roman" w:hAnsi="Times New Roman" w:cs="Times New Roman"/>
          <w:sz w:val="24"/>
          <w:szCs w:val="24"/>
        </w:rPr>
      </w:pPr>
    </w:p>
    <w:p w14:paraId="5BD29797" w14:textId="576AB1AB" w:rsidR="00AB703A" w:rsidRPr="006137E9" w:rsidRDefault="00AB703A"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80 odsek 15 znie:</w:t>
      </w:r>
    </w:p>
    <w:p w14:paraId="332EDEA3" w14:textId="66130EAC" w:rsidR="00AB703A" w:rsidRPr="006137E9" w:rsidRDefault="00AB703A" w:rsidP="00AB703A">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„(15) </w:t>
      </w:r>
      <w:r w:rsidRPr="006137E9">
        <w:rPr>
          <w:rFonts w:ascii="Times New Roman" w:hAnsi="Times New Roman" w:cs="Times New Roman"/>
          <w:sz w:val="24"/>
          <w:szCs w:val="24"/>
          <w:shd w:val="clear" w:color="auto" w:fill="FFFFFF"/>
        </w:rPr>
        <w:t>Vydavateľ elektronických peňazí zodpovedá za správne vydanie elektronických peňazí a správne vykonanie spätnej výmeny elektronických peňazí.“.</w:t>
      </w:r>
    </w:p>
    <w:p w14:paraId="733683BD" w14:textId="77777777" w:rsidR="00AB703A" w:rsidRPr="006137E9" w:rsidRDefault="00AB703A" w:rsidP="00AB703A">
      <w:pPr>
        <w:pStyle w:val="Odsekzoznamu"/>
        <w:rPr>
          <w:rFonts w:ascii="Times New Roman" w:hAnsi="Times New Roman" w:cs="Times New Roman"/>
          <w:sz w:val="24"/>
          <w:szCs w:val="24"/>
        </w:rPr>
      </w:pPr>
    </w:p>
    <w:p w14:paraId="04EB2031" w14:textId="1D8F7F55"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82 ods. 3 písm. c) sa slová „a údaje, ktoré preukazujú jeho dôveryhodnosť a odbornú spôsobilosť“ nahrádzajú slovami „a údaje, ktoré preukazujú dôveryhodnosť a odbornú spôsobilosť fyzických osôb podľa odseku 2 písm. e),“.</w:t>
      </w:r>
    </w:p>
    <w:p w14:paraId="759E5E68" w14:textId="77777777" w:rsidR="00112E34" w:rsidRPr="006137E9" w:rsidRDefault="00112E34" w:rsidP="00112E34">
      <w:pPr>
        <w:pStyle w:val="Odsekzoznamu"/>
        <w:rPr>
          <w:rFonts w:ascii="Times New Roman" w:hAnsi="Times New Roman" w:cs="Times New Roman"/>
          <w:sz w:val="24"/>
          <w:szCs w:val="24"/>
        </w:rPr>
      </w:pPr>
    </w:p>
    <w:p w14:paraId="6124DB55" w14:textId="5D748B75"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85 ods. 1 písm. b) sa vypúšťajú slová „a členov dozornej rady inštitúcie elektronických peňazí“.</w:t>
      </w:r>
    </w:p>
    <w:p w14:paraId="4D3F4ABB" w14:textId="77777777" w:rsidR="00112E34" w:rsidRPr="006137E9" w:rsidRDefault="00112E34" w:rsidP="00112E34">
      <w:pPr>
        <w:pStyle w:val="Odsekzoznamu"/>
        <w:rPr>
          <w:rFonts w:ascii="Times New Roman" w:hAnsi="Times New Roman" w:cs="Times New Roman"/>
          <w:sz w:val="24"/>
          <w:szCs w:val="24"/>
        </w:rPr>
      </w:pPr>
    </w:p>
    <w:p w14:paraId="092F10B0" w14:textId="09FD9AB6"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85g ods</w:t>
      </w:r>
      <w:r w:rsidR="00651B25" w:rsidRPr="006137E9">
        <w:rPr>
          <w:rFonts w:ascii="Times New Roman" w:hAnsi="Times New Roman" w:cs="Times New Roman"/>
          <w:sz w:val="24"/>
          <w:szCs w:val="24"/>
        </w:rPr>
        <w:t>ek</w:t>
      </w:r>
      <w:r w:rsidRPr="006137E9">
        <w:rPr>
          <w:rFonts w:ascii="Times New Roman" w:hAnsi="Times New Roman" w:cs="Times New Roman"/>
          <w:sz w:val="24"/>
          <w:szCs w:val="24"/>
        </w:rPr>
        <w:t xml:space="preserve"> 5 znie:</w:t>
      </w:r>
    </w:p>
    <w:p w14:paraId="6D9FD600" w14:textId="25DEAD72" w:rsidR="003C691E" w:rsidRPr="006137E9" w:rsidRDefault="003C691E"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„(5) Zamestnanec zodpovedný za výkon vnútornej kontroly je povinný predkladať štatutárnemu orgánu a dozornej rade inštitúcie elektronických peňazí najmenej raz ročne písomnú správu o plnení plánu kontrolnej činnosti za predchádzajúci kalendárny rok. Stanovy inštitúcie elektronických peňazí môžu určiť termíny predkladania správy o priebežnom plnení plánu kontrolnej činnosti. Zamestnanec zodpovedný za výkon vnútornej kontroly je povinný predkladať Národnej banke Slovenska do 30. júna kalendárneho roka písomnú správu o plnení plánu kontrolnej činnosti za predchádzajúci kalendárny rok. </w:t>
      </w:r>
      <w:r w:rsidR="00DD002A" w:rsidRPr="006137E9">
        <w:rPr>
          <w:rFonts w:ascii="Times New Roman" w:hAnsi="Times New Roman" w:cs="Times New Roman"/>
          <w:sz w:val="24"/>
          <w:szCs w:val="24"/>
        </w:rPr>
        <w:t>Tieto správy</w:t>
      </w:r>
      <w:r w:rsidRPr="006137E9">
        <w:rPr>
          <w:rFonts w:ascii="Times New Roman" w:hAnsi="Times New Roman" w:cs="Times New Roman"/>
          <w:sz w:val="24"/>
          <w:szCs w:val="24"/>
        </w:rPr>
        <w:t xml:space="preserve"> musia obsahovať najmä informácie o zistených nedostatkoch v činnosti inštitúcie elektronických peňazí, o prijatých opatreniach na ich nápravu a o plnení týchto opatrení. Štatutárny orgán a dozorná rada inštitúcie elektronických peňazí sú povinní predloženú správu podľa prvej vety prerokovať a vyhotoviť zápisnicu z tohto prerokovania.“.</w:t>
      </w:r>
    </w:p>
    <w:p w14:paraId="27E1A255" w14:textId="77777777" w:rsidR="003C691E" w:rsidRPr="006137E9" w:rsidRDefault="003C691E" w:rsidP="005920EA">
      <w:pPr>
        <w:pStyle w:val="Odsekzoznamu"/>
        <w:spacing w:after="0" w:line="240" w:lineRule="auto"/>
        <w:jc w:val="both"/>
        <w:rPr>
          <w:rFonts w:ascii="Times New Roman" w:hAnsi="Times New Roman" w:cs="Times New Roman"/>
          <w:sz w:val="24"/>
          <w:szCs w:val="24"/>
        </w:rPr>
      </w:pPr>
    </w:p>
    <w:p w14:paraId="4D5C8C09" w14:textId="691CDB20" w:rsidR="002E4B78" w:rsidRPr="006137E9" w:rsidRDefault="002E4B78"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86 ods. 19 sa vypúšťajú slová „a správa“, </w:t>
      </w:r>
      <w:r w:rsidR="003C2928" w:rsidRPr="006137E9">
        <w:rPr>
          <w:rFonts w:ascii="Times New Roman" w:hAnsi="Times New Roman" w:cs="Times New Roman"/>
          <w:sz w:val="24"/>
          <w:szCs w:val="24"/>
        </w:rPr>
        <w:t>„</w:t>
      </w:r>
      <w:r w:rsidRPr="006137E9">
        <w:rPr>
          <w:rFonts w:ascii="Times New Roman" w:hAnsi="Times New Roman" w:cs="Times New Roman"/>
          <w:sz w:val="24"/>
          <w:szCs w:val="24"/>
        </w:rPr>
        <w:t>a správu“</w:t>
      </w:r>
      <w:r w:rsidR="00540ABD" w:rsidRPr="006137E9">
        <w:rPr>
          <w:rFonts w:ascii="Times New Roman" w:hAnsi="Times New Roman" w:cs="Times New Roman"/>
          <w:sz w:val="24"/>
          <w:szCs w:val="24"/>
        </w:rPr>
        <w:t xml:space="preserve"> a</w:t>
      </w:r>
      <w:r w:rsidRPr="006137E9">
        <w:rPr>
          <w:rFonts w:ascii="Times New Roman" w:hAnsi="Times New Roman" w:cs="Times New Roman"/>
          <w:sz w:val="24"/>
          <w:szCs w:val="24"/>
        </w:rPr>
        <w:t xml:space="preserve"> „a v správe“.</w:t>
      </w:r>
    </w:p>
    <w:p w14:paraId="561C6345" w14:textId="77777777" w:rsidR="002E4B78" w:rsidRPr="006137E9" w:rsidRDefault="002E4B78" w:rsidP="005920EA">
      <w:pPr>
        <w:pStyle w:val="Odsekzoznamu"/>
        <w:spacing w:after="0" w:line="240" w:lineRule="auto"/>
        <w:ind w:left="426"/>
        <w:jc w:val="both"/>
        <w:rPr>
          <w:rFonts w:ascii="Times New Roman" w:hAnsi="Times New Roman" w:cs="Times New Roman"/>
          <w:sz w:val="24"/>
          <w:szCs w:val="24"/>
        </w:rPr>
      </w:pPr>
    </w:p>
    <w:p w14:paraId="47C230BB" w14:textId="1406CF3C" w:rsidR="003B2284" w:rsidRPr="006137E9" w:rsidRDefault="003B228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86 ods. 29 sa vypúšťajú slová „a spravovania“.</w:t>
      </w:r>
    </w:p>
    <w:p w14:paraId="2455FFA8" w14:textId="77777777" w:rsidR="003B2284" w:rsidRPr="006137E9" w:rsidRDefault="003B2284" w:rsidP="003B2284">
      <w:pPr>
        <w:pStyle w:val="Odsekzoznamu"/>
        <w:rPr>
          <w:rFonts w:ascii="Times New Roman" w:hAnsi="Times New Roman" w:cs="Times New Roman"/>
          <w:sz w:val="24"/>
          <w:szCs w:val="24"/>
        </w:rPr>
      </w:pPr>
    </w:p>
    <w:p w14:paraId="327454DB" w14:textId="68FCDD49" w:rsidR="003B2284" w:rsidRPr="006137E9" w:rsidRDefault="003B228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86a ods. 1 sa vypúšťajú slová „a spravovaní“.</w:t>
      </w:r>
    </w:p>
    <w:p w14:paraId="4C529670" w14:textId="77777777" w:rsidR="003B2284" w:rsidRPr="006137E9" w:rsidRDefault="003B2284" w:rsidP="003B2284">
      <w:pPr>
        <w:pStyle w:val="Odsekzoznamu"/>
        <w:rPr>
          <w:rFonts w:ascii="Times New Roman" w:hAnsi="Times New Roman" w:cs="Times New Roman"/>
          <w:sz w:val="24"/>
          <w:szCs w:val="24"/>
        </w:rPr>
      </w:pPr>
    </w:p>
    <w:p w14:paraId="161D52C0" w14:textId="7604D535"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87 ods</w:t>
      </w:r>
      <w:r w:rsidR="00651B25" w:rsidRPr="006137E9">
        <w:rPr>
          <w:rFonts w:ascii="Times New Roman" w:hAnsi="Times New Roman" w:cs="Times New Roman"/>
          <w:sz w:val="24"/>
          <w:szCs w:val="24"/>
        </w:rPr>
        <w:t>ek</w:t>
      </w:r>
      <w:r w:rsidRPr="006137E9">
        <w:rPr>
          <w:rFonts w:ascii="Times New Roman" w:hAnsi="Times New Roman" w:cs="Times New Roman"/>
          <w:sz w:val="24"/>
          <w:szCs w:val="24"/>
        </w:rPr>
        <w:t xml:space="preserve"> 2 znie:</w:t>
      </w:r>
    </w:p>
    <w:p w14:paraId="7DFC483E" w14:textId="5F5308DB" w:rsidR="003C691E" w:rsidRPr="006137E9" w:rsidRDefault="003C691E"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„(2) Na žiadosť o udelenie povolenia podľa § 81 ods. 1 písm. b) sa vzťahujú ustanovenia § 82 ods. 2 písm. a), c) až e) a j) až m) a r), ods. 3 písm. a) až e) a g) a ods. 4 písm. a) až e), h) a p). Na udelenie povolenia podľa odseku 1 je potrebné splniť podmienku splateného peňažného vkladu do základného imania inštitúcie elektronických peňazí podľa § 81 ods. 1 písm. b) najmenej 175 000 eur.</w:t>
      </w:r>
      <w:r w:rsidR="00280B60" w:rsidRPr="006137E9">
        <w:rPr>
          <w:rFonts w:ascii="Times New Roman" w:hAnsi="Times New Roman" w:cs="Times New Roman"/>
          <w:sz w:val="24"/>
          <w:szCs w:val="24"/>
        </w:rPr>
        <w:t>“.</w:t>
      </w:r>
    </w:p>
    <w:p w14:paraId="3ADFA837" w14:textId="77777777" w:rsidR="006F6362" w:rsidRPr="006137E9" w:rsidRDefault="006F6362" w:rsidP="005920EA">
      <w:pPr>
        <w:pStyle w:val="Odsekzoznamu"/>
        <w:spacing w:after="0" w:line="240" w:lineRule="auto"/>
        <w:jc w:val="both"/>
        <w:rPr>
          <w:rFonts w:ascii="Times New Roman" w:hAnsi="Times New Roman" w:cs="Times New Roman"/>
          <w:sz w:val="24"/>
          <w:szCs w:val="24"/>
        </w:rPr>
      </w:pPr>
    </w:p>
    <w:p w14:paraId="5E69B930" w14:textId="03681635"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96 ods. 2 písm. b) sa slová „inštitúciami a</w:t>
      </w:r>
      <w:r w:rsidR="00280B60" w:rsidRPr="006137E9">
        <w:rPr>
          <w:rFonts w:ascii="Times New Roman" w:hAnsi="Times New Roman" w:cs="Times New Roman"/>
          <w:sz w:val="24"/>
          <w:szCs w:val="24"/>
        </w:rPr>
        <w:t> </w:t>
      </w:r>
      <w:r w:rsidRPr="006137E9">
        <w:rPr>
          <w:rFonts w:ascii="Times New Roman" w:hAnsi="Times New Roman" w:cs="Times New Roman"/>
          <w:sz w:val="24"/>
          <w:szCs w:val="24"/>
        </w:rPr>
        <w:t>pobočkami zahraničných platobných inštitúcií“ nahrádzajú slovami „inštitúciami, pobočkami zahraničných platobných inštitúcií, poskytovateľmi platobných služieb v</w:t>
      </w:r>
      <w:r w:rsidR="00280B60" w:rsidRPr="006137E9">
        <w:rPr>
          <w:rFonts w:ascii="Times New Roman" w:hAnsi="Times New Roman" w:cs="Times New Roman"/>
          <w:sz w:val="24"/>
          <w:szCs w:val="24"/>
        </w:rPr>
        <w:t> </w:t>
      </w:r>
      <w:r w:rsidRPr="006137E9">
        <w:rPr>
          <w:rFonts w:ascii="Times New Roman" w:hAnsi="Times New Roman" w:cs="Times New Roman"/>
          <w:sz w:val="24"/>
          <w:szCs w:val="24"/>
        </w:rPr>
        <w:t>obmedzenom</w:t>
      </w:r>
      <w:r w:rsidR="00280B60" w:rsidRPr="006137E9">
        <w:rPr>
          <w:rFonts w:ascii="Times New Roman" w:hAnsi="Times New Roman" w:cs="Times New Roman"/>
          <w:sz w:val="24"/>
          <w:szCs w:val="24"/>
        </w:rPr>
        <w:t xml:space="preserve"> </w:t>
      </w:r>
      <w:r w:rsidRPr="006137E9">
        <w:rPr>
          <w:rFonts w:ascii="Times New Roman" w:hAnsi="Times New Roman" w:cs="Times New Roman"/>
          <w:sz w:val="24"/>
          <w:szCs w:val="24"/>
        </w:rPr>
        <w:t>rozsahu a</w:t>
      </w:r>
      <w:r w:rsidR="00280B60" w:rsidRPr="006137E9">
        <w:rPr>
          <w:rFonts w:ascii="Times New Roman" w:hAnsi="Times New Roman" w:cs="Times New Roman"/>
          <w:sz w:val="24"/>
          <w:szCs w:val="24"/>
        </w:rPr>
        <w:t> </w:t>
      </w:r>
      <w:r w:rsidRPr="006137E9">
        <w:rPr>
          <w:rFonts w:ascii="Times New Roman" w:hAnsi="Times New Roman" w:cs="Times New Roman"/>
          <w:sz w:val="24"/>
          <w:szCs w:val="24"/>
        </w:rPr>
        <w:t>poskytovateľmi</w:t>
      </w:r>
      <w:r w:rsidR="00280B60" w:rsidRPr="006137E9">
        <w:rPr>
          <w:rFonts w:ascii="Times New Roman" w:hAnsi="Times New Roman" w:cs="Times New Roman"/>
          <w:sz w:val="24"/>
          <w:szCs w:val="24"/>
        </w:rPr>
        <w:t xml:space="preserve"> </w:t>
      </w:r>
      <w:r w:rsidRPr="006137E9">
        <w:rPr>
          <w:rFonts w:ascii="Times New Roman" w:hAnsi="Times New Roman" w:cs="Times New Roman"/>
          <w:sz w:val="24"/>
          <w:szCs w:val="24"/>
        </w:rPr>
        <w:t>služieb informovania o</w:t>
      </w:r>
      <w:r w:rsidR="00280B60" w:rsidRPr="006137E9">
        <w:rPr>
          <w:rFonts w:ascii="Times New Roman" w:hAnsi="Times New Roman" w:cs="Times New Roman"/>
          <w:sz w:val="24"/>
          <w:szCs w:val="24"/>
        </w:rPr>
        <w:t> </w:t>
      </w:r>
      <w:r w:rsidRPr="006137E9">
        <w:rPr>
          <w:rFonts w:ascii="Times New Roman" w:hAnsi="Times New Roman" w:cs="Times New Roman"/>
          <w:sz w:val="24"/>
          <w:szCs w:val="24"/>
        </w:rPr>
        <w:t>platobnom účte“.</w:t>
      </w:r>
    </w:p>
    <w:p w14:paraId="42F8E083" w14:textId="77777777" w:rsidR="003C691E" w:rsidRPr="006137E9" w:rsidRDefault="003C691E" w:rsidP="005920EA">
      <w:pPr>
        <w:pStyle w:val="Odsekzoznamu"/>
        <w:spacing w:after="0" w:line="240" w:lineRule="auto"/>
        <w:rPr>
          <w:rFonts w:ascii="Times New Roman" w:hAnsi="Times New Roman" w:cs="Times New Roman"/>
          <w:sz w:val="24"/>
          <w:szCs w:val="24"/>
        </w:rPr>
      </w:pPr>
    </w:p>
    <w:p w14:paraId="3E26039B" w14:textId="490710F4" w:rsidR="006B2EE9" w:rsidRPr="006137E9" w:rsidRDefault="006B2EE9"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97a odsek 2 znie:</w:t>
      </w:r>
    </w:p>
    <w:p w14:paraId="2F22304A" w14:textId="3D3B7543" w:rsidR="006B2EE9" w:rsidRPr="006137E9" w:rsidRDefault="006B2EE9" w:rsidP="006B2EE9">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„(2) Ak celková hodnota platobných operácií limitovaného poskytovateľa vykonaných za predchádzajúcich 12 mesiacov presahuje sumu 1 000 000 eur, je tento povinný bezodkladne oznámiť Národnej banke Slovenska túto skutočnosť, oznámiť, či poskytuje služby podľa § 1 ods. 3 písm. k) prvého bodu alebo druhého bodu, a zároveň oznámiť opis týchto poskytovaných služieb.“.</w:t>
      </w:r>
    </w:p>
    <w:p w14:paraId="1E4D4B71" w14:textId="77777777" w:rsidR="006B2EE9" w:rsidRPr="006137E9" w:rsidRDefault="006B2EE9" w:rsidP="006B2EE9">
      <w:pPr>
        <w:pStyle w:val="Odsekzoznamu"/>
        <w:rPr>
          <w:rFonts w:ascii="Times New Roman" w:hAnsi="Times New Roman" w:cs="Times New Roman"/>
          <w:sz w:val="24"/>
          <w:szCs w:val="24"/>
        </w:rPr>
      </w:pPr>
    </w:p>
    <w:p w14:paraId="60C9C8C5" w14:textId="765F394C"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97a sa vypúšťa odsek 3.</w:t>
      </w:r>
    </w:p>
    <w:p w14:paraId="38281CD6" w14:textId="77777777" w:rsidR="003C691E" w:rsidRPr="006137E9" w:rsidRDefault="003C691E" w:rsidP="005920EA">
      <w:pPr>
        <w:spacing w:after="0" w:line="240" w:lineRule="auto"/>
        <w:ind w:firstLine="426"/>
        <w:jc w:val="both"/>
        <w:rPr>
          <w:rFonts w:ascii="Times New Roman" w:hAnsi="Times New Roman" w:cs="Times New Roman"/>
          <w:sz w:val="24"/>
          <w:szCs w:val="24"/>
        </w:rPr>
      </w:pPr>
      <w:r w:rsidRPr="006137E9">
        <w:rPr>
          <w:rFonts w:ascii="Times New Roman" w:hAnsi="Times New Roman" w:cs="Times New Roman"/>
          <w:sz w:val="24"/>
          <w:szCs w:val="24"/>
        </w:rPr>
        <w:t>Doterajšie odseky 4 až 11 sa označujú ako odseky 3 až 10.</w:t>
      </w:r>
    </w:p>
    <w:p w14:paraId="75E70D77" w14:textId="77777777" w:rsidR="003C691E" w:rsidRPr="006137E9" w:rsidRDefault="003C691E" w:rsidP="005920EA">
      <w:pPr>
        <w:pStyle w:val="Odsekzoznamu"/>
        <w:spacing w:after="0" w:line="240" w:lineRule="auto"/>
        <w:rPr>
          <w:rFonts w:ascii="Times New Roman" w:hAnsi="Times New Roman" w:cs="Times New Roman"/>
          <w:sz w:val="24"/>
          <w:szCs w:val="24"/>
        </w:rPr>
      </w:pPr>
    </w:p>
    <w:p w14:paraId="3BFC7243" w14:textId="0E9B73ED"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97a ods. 3 </w:t>
      </w:r>
      <w:r w:rsidR="003C2928" w:rsidRPr="006137E9">
        <w:rPr>
          <w:rFonts w:ascii="Times New Roman" w:hAnsi="Times New Roman" w:cs="Times New Roman"/>
          <w:sz w:val="24"/>
          <w:szCs w:val="24"/>
        </w:rPr>
        <w:t xml:space="preserve">úvodná veta znie: </w:t>
      </w:r>
      <w:r w:rsidRPr="006137E9">
        <w:rPr>
          <w:rFonts w:ascii="Times New Roman" w:hAnsi="Times New Roman" w:cs="Times New Roman"/>
          <w:sz w:val="24"/>
          <w:szCs w:val="24"/>
        </w:rPr>
        <w:t>„Limitovaný poskytovateľ je povinný bezodkladne oznámiť Národnej banke Slovenska skončenie poskytovani</w:t>
      </w:r>
      <w:r w:rsidR="00280B60" w:rsidRPr="006137E9">
        <w:rPr>
          <w:rFonts w:ascii="Times New Roman" w:hAnsi="Times New Roman" w:cs="Times New Roman"/>
          <w:sz w:val="24"/>
          <w:szCs w:val="24"/>
        </w:rPr>
        <w:t>a</w:t>
      </w:r>
      <w:r w:rsidRPr="006137E9">
        <w:rPr>
          <w:rFonts w:ascii="Times New Roman" w:hAnsi="Times New Roman" w:cs="Times New Roman"/>
          <w:sz w:val="24"/>
          <w:szCs w:val="24"/>
        </w:rPr>
        <w:t xml:space="preserve"> služieb podľa § 1 ods. 3 písm. </w:t>
      </w:r>
      <w:r w:rsidRPr="006137E9">
        <w:rPr>
          <w:rFonts w:ascii="Times New Roman" w:hAnsi="Times New Roman" w:cs="Times New Roman"/>
          <w:sz w:val="24"/>
          <w:szCs w:val="24"/>
        </w:rPr>
        <w:lastRenderedPageBreak/>
        <w:t>k) prvého bodu alebo druhého bodu a je povinný skončiť poskytovanie takýchto služieb, ak“.</w:t>
      </w:r>
    </w:p>
    <w:p w14:paraId="5EB83AB2" w14:textId="77777777" w:rsidR="003C691E" w:rsidRPr="006137E9" w:rsidRDefault="003C691E" w:rsidP="005920EA">
      <w:pPr>
        <w:spacing w:after="0" w:line="240" w:lineRule="auto"/>
        <w:rPr>
          <w:rFonts w:ascii="Times New Roman" w:hAnsi="Times New Roman" w:cs="Times New Roman"/>
          <w:sz w:val="24"/>
          <w:szCs w:val="24"/>
        </w:rPr>
      </w:pPr>
    </w:p>
    <w:p w14:paraId="130871C0" w14:textId="33DB8ED7" w:rsidR="00A62841" w:rsidRPr="006137E9" w:rsidRDefault="00A62841"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E62738">
        <w:rPr>
          <w:rFonts w:ascii="Times New Roman" w:hAnsi="Times New Roman" w:cs="Times New Roman"/>
          <w:sz w:val="24"/>
          <w:szCs w:val="24"/>
        </w:rPr>
        <w:t>V § 97a ods. 3 písm. c) sa za slovo „sa“ vkladá slovo „osobitný“ a vypúšťajú sa slová „alebo obdobný technický prostriedok“.</w:t>
      </w:r>
    </w:p>
    <w:p w14:paraId="345687B6" w14:textId="77777777" w:rsidR="00A62841" w:rsidRPr="00E62738" w:rsidRDefault="00A62841" w:rsidP="00E62738">
      <w:pPr>
        <w:pStyle w:val="Odsekzoznamu"/>
        <w:rPr>
          <w:rFonts w:ascii="Times New Roman" w:hAnsi="Times New Roman" w:cs="Times New Roman"/>
          <w:sz w:val="24"/>
          <w:szCs w:val="24"/>
        </w:rPr>
      </w:pPr>
    </w:p>
    <w:p w14:paraId="449BFD76" w14:textId="2D077B0D" w:rsidR="003C2928" w:rsidRPr="006137E9" w:rsidRDefault="003C2928"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w:t>
      </w:r>
      <w:r w:rsidR="00A47050" w:rsidRPr="006137E9">
        <w:rPr>
          <w:rFonts w:ascii="Times New Roman" w:hAnsi="Times New Roman" w:cs="Times New Roman"/>
          <w:sz w:val="24"/>
          <w:szCs w:val="24"/>
        </w:rPr>
        <w:t xml:space="preserve">§ 97a odsek 4 znie: </w:t>
      </w:r>
    </w:p>
    <w:p w14:paraId="5C8DCF97" w14:textId="2A7D5582" w:rsidR="00A47050" w:rsidRPr="006137E9" w:rsidRDefault="00A47050" w:rsidP="003C2928">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„(4) Limitovaný poskytovateľ je tiež povinný polročne oznámiť Národnej banke Slovenska každú podstatnú zmenu už oznámených údajov, a to najneskôr do jedného mesiaca po skončení každého kalendárneho polroka.“.</w:t>
      </w:r>
    </w:p>
    <w:p w14:paraId="618FD486" w14:textId="229B073D" w:rsidR="00A47050" w:rsidRPr="006137E9" w:rsidRDefault="00A47050" w:rsidP="005920EA">
      <w:pPr>
        <w:spacing w:after="0" w:line="240" w:lineRule="auto"/>
        <w:jc w:val="both"/>
        <w:rPr>
          <w:rFonts w:ascii="Times New Roman" w:hAnsi="Times New Roman" w:cs="Times New Roman"/>
          <w:sz w:val="24"/>
          <w:szCs w:val="24"/>
        </w:rPr>
      </w:pPr>
    </w:p>
    <w:p w14:paraId="5CB0AE02" w14:textId="68D33772"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97a ods. 5 prvá veta znie: „Oznámenia podľa odsekov 2 až 4 sa predkladajú vo forme elektronického formulára na určenú elektronickú adresu Národnej banky Slovenska, ktoré Národná banka Slovenska zverejní na svojom webovom sídle.“ a</w:t>
      </w:r>
      <w:r w:rsidR="00540ABD" w:rsidRPr="006137E9">
        <w:rPr>
          <w:rFonts w:ascii="Times New Roman" w:hAnsi="Times New Roman" w:cs="Times New Roman"/>
          <w:sz w:val="24"/>
          <w:szCs w:val="24"/>
        </w:rPr>
        <w:t xml:space="preserve"> v tretej vete sa </w:t>
      </w:r>
      <w:r w:rsidR="00036A47" w:rsidRPr="006137E9">
        <w:rPr>
          <w:rFonts w:ascii="Times New Roman" w:hAnsi="Times New Roman" w:cs="Times New Roman"/>
          <w:sz w:val="24"/>
          <w:szCs w:val="24"/>
        </w:rPr>
        <w:t>slová</w:t>
      </w:r>
      <w:r w:rsidRPr="006137E9">
        <w:rPr>
          <w:rFonts w:ascii="Times New Roman" w:hAnsi="Times New Roman" w:cs="Times New Roman"/>
          <w:sz w:val="24"/>
          <w:szCs w:val="24"/>
        </w:rPr>
        <w:t xml:space="preserve"> „</w:t>
      </w:r>
      <w:r w:rsidR="00036A47" w:rsidRPr="006137E9">
        <w:rPr>
          <w:rFonts w:ascii="Times New Roman" w:hAnsi="Times New Roman" w:cs="Times New Roman"/>
          <w:sz w:val="24"/>
          <w:szCs w:val="24"/>
        </w:rPr>
        <w:t xml:space="preserve">odseku </w:t>
      </w:r>
      <w:r w:rsidRPr="006137E9">
        <w:rPr>
          <w:rFonts w:ascii="Times New Roman" w:hAnsi="Times New Roman" w:cs="Times New Roman"/>
          <w:sz w:val="24"/>
          <w:szCs w:val="24"/>
        </w:rPr>
        <w:t>8“ nahrádza</w:t>
      </w:r>
      <w:r w:rsidR="00036A47" w:rsidRPr="006137E9">
        <w:rPr>
          <w:rFonts w:ascii="Times New Roman" w:hAnsi="Times New Roman" w:cs="Times New Roman"/>
          <w:sz w:val="24"/>
          <w:szCs w:val="24"/>
        </w:rPr>
        <w:t xml:space="preserve">jú slovami </w:t>
      </w:r>
      <w:r w:rsidRPr="006137E9">
        <w:rPr>
          <w:rFonts w:ascii="Times New Roman" w:hAnsi="Times New Roman" w:cs="Times New Roman"/>
          <w:sz w:val="24"/>
          <w:szCs w:val="24"/>
        </w:rPr>
        <w:t>„</w:t>
      </w:r>
      <w:r w:rsidR="00036A47" w:rsidRPr="006137E9">
        <w:rPr>
          <w:rFonts w:ascii="Times New Roman" w:hAnsi="Times New Roman" w:cs="Times New Roman"/>
          <w:sz w:val="24"/>
          <w:szCs w:val="24"/>
        </w:rPr>
        <w:t xml:space="preserve">odseku </w:t>
      </w:r>
      <w:r w:rsidRPr="006137E9">
        <w:rPr>
          <w:rFonts w:ascii="Times New Roman" w:hAnsi="Times New Roman" w:cs="Times New Roman"/>
          <w:sz w:val="24"/>
          <w:szCs w:val="24"/>
        </w:rPr>
        <w:t>7“.</w:t>
      </w:r>
    </w:p>
    <w:p w14:paraId="30C21A6F" w14:textId="77777777" w:rsidR="00A47050" w:rsidRPr="006137E9" w:rsidRDefault="00A47050" w:rsidP="005920EA">
      <w:pPr>
        <w:pStyle w:val="Odsekzoznamu"/>
        <w:spacing w:after="0" w:line="240" w:lineRule="auto"/>
        <w:rPr>
          <w:rFonts w:ascii="Times New Roman" w:hAnsi="Times New Roman" w:cs="Times New Roman"/>
          <w:sz w:val="24"/>
          <w:szCs w:val="24"/>
        </w:rPr>
      </w:pPr>
    </w:p>
    <w:p w14:paraId="6B433DC7" w14:textId="66449B59"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97a ods. 7 sa slová „</w:t>
      </w:r>
      <w:r w:rsidR="002D2A25" w:rsidRPr="006137E9">
        <w:rPr>
          <w:rFonts w:ascii="Times New Roman" w:hAnsi="Times New Roman" w:cs="Times New Roman"/>
          <w:sz w:val="24"/>
          <w:szCs w:val="24"/>
        </w:rPr>
        <w:t xml:space="preserve">až </w:t>
      </w:r>
      <w:r w:rsidRPr="006137E9">
        <w:rPr>
          <w:rFonts w:ascii="Times New Roman" w:hAnsi="Times New Roman" w:cs="Times New Roman"/>
          <w:sz w:val="24"/>
          <w:szCs w:val="24"/>
        </w:rPr>
        <w:t>7 a 9“ nahrádzajú slovami „</w:t>
      </w:r>
      <w:r w:rsidR="006B2EE9" w:rsidRPr="006137E9">
        <w:rPr>
          <w:rFonts w:ascii="Times New Roman" w:hAnsi="Times New Roman" w:cs="Times New Roman"/>
          <w:sz w:val="24"/>
          <w:szCs w:val="24"/>
        </w:rPr>
        <w:t> až 6</w:t>
      </w:r>
      <w:r w:rsidRPr="006137E9">
        <w:rPr>
          <w:rFonts w:ascii="Times New Roman" w:hAnsi="Times New Roman" w:cs="Times New Roman"/>
          <w:sz w:val="24"/>
          <w:szCs w:val="24"/>
        </w:rPr>
        <w:t>“.</w:t>
      </w:r>
    </w:p>
    <w:p w14:paraId="0DA5E851" w14:textId="77777777" w:rsidR="003C691E" w:rsidRPr="006137E9" w:rsidRDefault="003C691E" w:rsidP="005920EA">
      <w:pPr>
        <w:pStyle w:val="Odsekzoznamu"/>
        <w:spacing w:after="0" w:line="240" w:lineRule="auto"/>
        <w:rPr>
          <w:rFonts w:ascii="Times New Roman" w:hAnsi="Times New Roman" w:cs="Times New Roman"/>
          <w:sz w:val="24"/>
          <w:szCs w:val="24"/>
        </w:rPr>
      </w:pPr>
    </w:p>
    <w:p w14:paraId="7D2180F8" w14:textId="5311D17B" w:rsidR="00112E34" w:rsidRPr="006137E9" w:rsidRDefault="00112E34"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97a sa vypúšťa odsek 8.</w:t>
      </w:r>
    </w:p>
    <w:p w14:paraId="50CD630B" w14:textId="4D268BAB" w:rsidR="00112E34" w:rsidRPr="006137E9" w:rsidRDefault="00112E34" w:rsidP="00112E34">
      <w:pPr>
        <w:pStyle w:val="Odsekzoznamu"/>
        <w:ind w:left="426"/>
        <w:rPr>
          <w:rFonts w:ascii="Times New Roman" w:hAnsi="Times New Roman" w:cs="Times New Roman"/>
          <w:sz w:val="24"/>
          <w:szCs w:val="24"/>
        </w:rPr>
      </w:pPr>
    </w:p>
    <w:p w14:paraId="5AC909BE" w14:textId="611A16B0" w:rsidR="00112E34" w:rsidRPr="006137E9" w:rsidRDefault="00112E34" w:rsidP="00112E34">
      <w:pPr>
        <w:pStyle w:val="Odsekzoznamu"/>
        <w:ind w:left="426"/>
        <w:rPr>
          <w:rFonts w:ascii="Times New Roman" w:hAnsi="Times New Roman" w:cs="Times New Roman"/>
          <w:sz w:val="24"/>
          <w:szCs w:val="24"/>
        </w:rPr>
      </w:pPr>
      <w:r w:rsidRPr="006137E9">
        <w:rPr>
          <w:rFonts w:ascii="Times New Roman" w:hAnsi="Times New Roman" w:cs="Times New Roman"/>
          <w:sz w:val="24"/>
          <w:szCs w:val="24"/>
        </w:rPr>
        <w:t>Doterajšie odseky 9 a 10 sa označujú ako odseky 8 a 9.</w:t>
      </w:r>
    </w:p>
    <w:p w14:paraId="530E759F" w14:textId="77777777" w:rsidR="00112E34" w:rsidRPr="006137E9" w:rsidRDefault="00112E34" w:rsidP="00112E34">
      <w:pPr>
        <w:pStyle w:val="Odsekzoznamu"/>
        <w:rPr>
          <w:rFonts w:ascii="Times New Roman" w:hAnsi="Times New Roman" w:cs="Times New Roman"/>
          <w:sz w:val="24"/>
          <w:szCs w:val="24"/>
        </w:rPr>
      </w:pPr>
    </w:p>
    <w:p w14:paraId="30CE3588" w14:textId="5BD5C7D2" w:rsidR="003C691E" w:rsidRPr="006137E9" w:rsidRDefault="003C691E"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97a ods. </w:t>
      </w:r>
      <w:r w:rsidR="00603747" w:rsidRPr="006137E9">
        <w:rPr>
          <w:rFonts w:ascii="Times New Roman" w:hAnsi="Times New Roman" w:cs="Times New Roman"/>
          <w:sz w:val="24"/>
          <w:szCs w:val="24"/>
        </w:rPr>
        <w:t xml:space="preserve">8 </w:t>
      </w:r>
      <w:r w:rsidR="000E3911" w:rsidRPr="006137E9">
        <w:rPr>
          <w:rFonts w:ascii="Times New Roman" w:hAnsi="Times New Roman" w:cs="Times New Roman"/>
          <w:sz w:val="24"/>
          <w:szCs w:val="24"/>
        </w:rPr>
        <w:t xml:space="preserve">a </w:t>
      </w:r>
      <w:r w:rsidR="00603747" w:rsidRPr="006137E9">
        <w:rPr>
          <w:rFonts w:ascii="Times New Roman" w:hAnsi="Times New Roman" w:cs="Times New Roman"/>
          <w:sz w:val="24"/>
          <w:szCs w:val="24"/>
        </w:rPr>
        <w:t xml:space="preserve">9 </w:t>
      </w:r>
      <w:r w:rsidRPr="006137E9">
        <w:rPr>
          <w:rFonts w:ascii="Times New Roman" w:hAnsi="Times New Roman" w:cs="Times New Roman"/>
          <w:sz w:val="24"/>
          <w:szCs w:val="24"/>
        </w:rPr>
        <w:t xml:space="preserve">sa </w:t>
      </w:r>
      <w:r w:rsidR="00036A47" w:rsidRPr="006137E9">
        <w:rPr>
          <w:rFonts w:ascii="Times New Roman" w:hAnsi="Times New Roman" w:cs="Times New Roman"/>
          <w:sz w:val="24"/>
          <w:szCs w:val="24"/>
        </w:rPr>
        <w:t>slová</w:t>
      </w:r>
      <w:r w:rsidRPr="006137E9">
        <w:rPr>
          <w:rFonts w:ascii="Times New Roman" w:hAnsi="Times New Roman" w:cs="Times New Roman"/>
          <w:sz w:val="24"/>
          <w:szCs w:val="24"/>
        </w:rPr>
        <w:t xml:space="preserve"> „</w:t>
      </w:r>
      <w:r w:rsidR="00036A47" w:rsidRPr="006137E9">
        <w:rPr>
          <w:rFonts w:ascii="Times New Roman" w:hAnsi="Times New Roman" w:cs="Times New Roman"/>
          <w:sz w:val="24"/>
          <w:szCs w:val="24"/>
        </w:rPr>
        <w:t xml:space="preserve">odseku </w:t>
      </w:r>
      <w:r w:rsidRPr="006137E9">
        <w:rPr>
          <w:rFonts w:ascii="Times New Roman" w:hAnsi="Times New Roman" w:cs="Times New Roman"/>
          <w:sz w:val="24"/>
          <w:szCs w:val="24"/>
        </w:rPr>
        <w:t>9“ nahrádza</w:t>
      </w:r>
      <w:r w:rsidR="00036A47" w:rsidRPr="006137E9">
        <w:rPr>
          <w:rFonts w:ascii="Times New Roman" w:hAnsi="Times New Roman" w:cs="Times New Roman"/>
          <w:sz w:val="24"/>
          <w:szCs w:val="24"/>
        </w:rPr>
        <w:t xml:space="preserve">jú slovami </w:t>
      </w:r>
      <w:r w:rsidRPr="006137E9">
        <w:rPr>
          <w:rFonts w:ascii="Times New Roman" w:hAnsi="Times New Roman" w:cs="Times New Roman"/>
          <w:sz w:val="24"/>
          <w:szCs w:val="24"/>
        </w:rPr>
        <w:t>„</w:t>
      </w:r>
      <w:r w:rsidR="00036A47" w:rsidRPr="006137E9">
        <w:rPr>
          <w:rFonts w:ascii="Times New Roman" w:hAnsi="Times New Roman" w:cs="Times New Roman"/>
          <w:sz w:val="24"/>
          <w:szCs w:val="24"/>
        </w:rPr>
        <w:t xml:space="preserve">odseku </w:t>
      </w:r>
      <w:r w:rsidR="00603747" w:rsidRPr="006137E9">
        <w:rPr>
          <w:rFonts w:ascii="Times New Roman" w:hAnsi="Times New Roman" w:cs="Times New Roman"/>
          <w:sz w:val="24"/>
          <w:szCs w:val="24"/>
        </w:rPr>
        <w:t>2</w:t>
      </w:r>
      <w:r w:rsidRPr="006137E9">
        <w:rPr>
          <w:rFonts w:ascii="Times New Roman" w:hAnsi="Times New Roman" w:cs="Times New Roman"/>
          <w:sz w:val="24"/>
          <w:szCs w:val="24"/>
        </w:rPr>
        <w:t xml:space="preserve">“. </w:t>
      </w:r>
    </w:p>
    <w:p w14:paraId="1EE01DE2" w14:textId="77777777" w:rsidR="00112E34" w:rsidRPr="006137E9" w:rsidRDefault="00112E34" w:rsidP="00136B64">
      <w:pPr>
        <w:pStyle w:val="Odsekzoznamu"/>
        <w:spacing w:after="0" w:line="240" w:lineRule="auto"/>
        <w:ind w:left="426"/>
        <w:jc w:val="both"/>
        <w:rPr>
          <w:rFonts w:ascii="Times New Roman" w:hAnsi="Times New Roman" w:cs="Times New Roman"/>
          <w:sz w:val="24"/>
          <w:szCs w:val="24"/>
        </w:rPr>
      </w:pPr>
    </w:p>
    <w:p w14:paraId="73D95E52" w14:textId="03A0F1FA" w:rsidR="00112E34" w:rsidRPr="006137E9" w:rsidRDefault="00136B64" w:rsidP="00E9641B">
      <w:pPr>
        <w:pStyle w:val="Odsekzoznamu"/>
        <w:keepNext/>
        <w:numPr>
          <w:ilvl w:val="0"/>
          <w:numId w:val="5"/>
        </w:numPr>
        <w:spacing w:after="0" w:line="240" w:lineRule="auto"/>
        <w:ind w:left="425" w:hanging="426"/>
        <w:jc w:val="both"/>
        <w:rPr>
          <w:rFonts w:ascii="Times New Roman" w:hAnsi="Times New Roman" w:cs="Times New Roman"/>
          <w:sz w:val="24"/>
          <w:szCs w:val="24"/>
        </w:rPr>
      </w:pPr>
      <w:r w:rsidRPr="006137E9">
        <w:rPr>
          <w:rFonts w:ascii="Times New Roman" w:hAnsi="Times New Roman" w:cs="Times New Roman"/>
          <w:sz w:val="24"/>
          <w:szCs w:val="24"/>
        </w:rPr>
        <w:t>V § 97b ods</w:t>
      </w:r>
      <w:r w:rsidR="00F24978" w:rsidRPr="006137E9">
        <w:rPr>
          <w:rFonts w:ascii="Times New Roman" w:hAnsi="Times New Roman" w:cs="Times New Roman"/>
          <w:sz w:val="24"/>
          <w:szCs w:val="24"/>
        </w:rPr>
        <w:t>eky</w:t>
      </w:r>
      <w:r w:rsidRPr="006137E9">
        <w:rPr>
          <w:rFonts w:ascii="Times New Roman" w:hAnsi="Times New Roman" w:cs="Times New Roman"/>
          <w:sz w:val="24"/>
          <w:szCs w:val="24"/>
        </w:rPr>
        <w:t xml:space="preserve"> 1</w:t>
      </w:r>
      <w:r w:rsidR="00F24978" w:rsidRPr="006137E9">
        <w:rPr>
          <w:rFonts w:ascii="Times New Roman" w:hAnsi="Times New Roman" w:cs="Times New Roman"/>
          <w:sz w:val="24"/>
          <w:szCs w:val="24"/>
        </w:rPr>
        <w:t xml:space="preserve"> a 2 znejú</w:t>
      </w:r>
      <w:r w:rsidRPr="006137E9">
        <w:rPr>
          <w:rFonts w:ascii="Times New Roman" w:hAnsi="Times New Roman" w:cs="Times New Roman"/>
          <w:sz w:val="24"/>
          <w:szCs w:val="24"/>
        </w:rPr>
        <w:t>:</w:t>
      </w:r>
    </w:p>
    <w:p w14:paraId="6D9C8EE4" w14:textId="506FC921" w:rsidR="00136B64" w:rsidRPr="006137E9" w:rsidRDefault="00136B64" w:rsidP="00E9641B">
      <w:pPr>
        <w:pStyle w:val="Odsekzoznamu"/>
        <w:keepNext/>
        <w:ind w:left="425"/>
        <w:jc w:val="both"/>
        <w:rPr>
          <w:rFonts w:ascii="Times New Roman" w:hAnsi="Times New Roman" w:cs="Times New Roman"/>
          <w:sz w:val="24"/>
          <w:szCs w:val="24"/>
        </w:rPr>
      </w:pPr>
      <w:r w:rsidRPr="006137E9">
        <w:rPr>
          <w:rFonts w:ascii="Times New Roman" w:hAnsi="Times New Roman" w:cs="Times New Roman"/>
          <w:sz w:val="24"/>
          <w:szCs w:val="24"/>
        </w:rPr>
        <w:t>„(1) Poskytovateľ elektronických komunikačných sietí alebo elektronických komunikačných služieb podľa § 1 ods. 3 písm. l) je povinný poskytnúť do 30. júna za predchádzajúci kalendárny rok Národnej banke Slovenska overenie štatutárneho audítora,</w:t>
      </w:r>
      <w:r w:rsidRPr="006137E9">
        <w:rPr>
          <w:rFonts w:ascii="Times New Roman" w:hAnsi="Times New Roman" w:cs="Times New Roman"/>
          <w:sz w:val="24"/>
          <w:szCs w:val="24"/>
          <w:vertAlign w:val="superscript"/>
        </w:rPr>
        <w:t>46</w:t>
      </w:r>
      <w:r w:rsidRPr="006137E9">
        <w:rPr>
          <w:rFonts w:ascii="Times New Roman" w:hAnsi="Times New Roman" w:cs="Times New Roman"/>
          <w:sz w:val="24"/>
          <w:szCs w:val="24"/>
        </w:rPr>
        <w:t>) ktorého súčasťou je aj potvrdenie, že jeho činnosť je v súlade s limitmi podľa § 1 ods. 3 písm. l).</w:t>
      </w:r>
    </w:p>
    <w:p w14:paraId="158EF629" w14:textId="77777777" w:rsidR="00E9641B" w:rsidRPr="006137E9" w:rsidRDefault="00E9641B" w:rsidP="00F24978">
      <w:pPr>
        <w:pStyle w:val="Odsekzoznamu"/>
        <w:spacing w:after="0" w:line="240" w:lineRule="auto"/>
        <w:ind w:left="426"/>
        <w:jc w:val="both"/>
        <w:rPr>
          <w:rFonts w:ascii="Times New Roman" w:hAnsi="Times New Roman" w:cs="Times New Roman"/>
          <w:sz w:val="24"/>
          <w:szCs w:val="24"/>
        </w:rPr>
      </w:pPr>
    </w:p>
    <w:p w14:paraId="1DE6E575" w14:textId="45576AFA" w:rsidR="00136B64" w:rsidRPr="006137E9" w:rsidRDefault="00136B64" w:rsidP="00F24978">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(2) Poskytovateľ elektronických komunikačných sietí</w:t>
      </w:r>
      <w:r w:rsidR="007A00A8" w:rsidRPr="006137E9">
        <w:rPr>
          <w:rFonts w:ascii="Times New Roman" w:hAnsi="Times New Roman" w:cs="Times New Roman"/>
          <w:sz w:val="24"/>
          <w:szCs w:val="24"/>
        </w:rPr>
        <w:t xml:space="preserve"> alebo elektronických komunikačných služieb</w:t>
      </w:r>
      <w:r w:rsidRPr="006137E9">
        <w:rPr>
          <w:rFonts w:ascii="Times New Roman" w:hAnsi="Times New Roman" w:cs="Times New Roman"/>
          <w:sz w:val="24"/>
          <w:szCs w:val="24"/>
        </w:rPr>
        <w:t xml:space="preserve"> je povinný najmenej 30</w:t>
      </w:r>
      <w:r w:rsidR="00715851" w:rsidRPr="006137E9">
        <w:rPr>
          <w:rFonts w:ascii="Times New Roman" w:hAnsi="Times New Roman" w:cs="Times New Roman"/>
          <w:sz w:val="24"/>
          <w:szCs w:val="24"/>
        </w:rPr>
        <w:t> </w:t>
      </w:r>
      <w:r w:rsidRPr="006137E9">
        <w:rPr>
          <w:rFonts w:ascii="Times New Roman" w:hAnsi="Times New Roman" w:cs="Times New Roman"/>
          <w:sz w:val="24"/>
          <w:szCs w:val="24"/>
        </w:rPr>
        <w:t>kalendárnych dní pred plánovaným dňom začatia vykonávania služieb podľa § 1 ods. 3 písm. l) predložiť Národnej banke Slovenska písomné oznámenie o plánovanom začatí poskytovania týchto služieb. Na poskytovateľa elektronických komunikačných sietí alebo elektronických komunikačných služieb podľa § 1 ods. 3 písm. l) sa primerane vzťahujú ustanovenia § 97a ods. 4 až 7.“.</w:t>
      </w:r>
    </w:p>
    <w:p w14:paraId="4BBB8A67" w14:textId="77777777" w:rsidR="00136B64" w:rsidRPr="006137E9" w:rsidRDefault="00136B64" w:rsidP="00136B64">
      <w:pPr>
        <w:pStyle w:val="Odsekzoznamu"/>
        <w:spacing w:after="0" w:line="240" w:lineRule="auto"/>
        <w:ind w:left="426"/>
        <w:jc w:val="both"/>
        <w:rPr>
          <w:rFonts w:ascii="Times New Roman" w:hAnsi="Times New Roman" w:cs="Times New Roman"/>
          <w:sz w:val="24"/>
          <w:szCs w:val="24"/>
        </w:rPr>
      </w:pPr>
    </w:p>
    <w:p w14:paraId="69052FAF" w14:textId="1775BE3F" w:rsidR="00136B64" w:rsidRPr="006137E9" w:rsidRDefault="006B2EE9" w:rsidP="005920EA">
      <w:pPr>
        <w:pStyle w:val="Odsekzoznamu"/>
        <w:numPr>
          <w:ilvl w:val="0"/>
          <w:numId w:val="5"/>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Za § 97b sa vkladá § 97c, ktorý</w:t>
      </w:r>
      <w:r w:rsidR="00F24978" w:rsidRPr="006137E9">
        <w:rPr>
          <w:rFonts w:ascii="Times New Roman" w:hAnsi="Times New Roman" w:cs="Times New Roman"/>
          <w:sz w:val="24"/>
          <w:szCs w:val="24"/>
        </w:rPr>
        <w:t xml:space="preserve"> vrátane nadpisu</w:t>
      </w:r>
      <w:r w:rsidRPr="006137E9">
        <w:rPr>
          <w:rFonts w:ascii="Times New Roman" w:hAnsi="Times New Roman" w:cs="Times New Roman"/>
          <w:sz w:val="24"/>
          <w:szCs w:val="24"/>
        </w:rPr>
        <w:t xml:space="preserve"> znie:</w:t>
      </w:r>
    </w:p>
    <w:p w14:paraId="400B9E95" w14:textId="77777777" w:rsidR="00176AC2" w:rsidRDefault="00176AC2" w:rsidP="006B2EE9">
      <w:pPr>
        <w:pStyle w:val="Odsekzoznamu"/>
        <w:spacing w:after="0" w:line="240" w:lineRule="auto"/>
        <w:ind w:left="426"/>
        <w:jc w:val="center"/>
        <w:rPr>
          <w:rFonts w:ascii="Times New Roman" w:hAnsi="Times New Roman" w:cs="Times New Roman"/>
          <w:sz w:val="24"/>
          <w:szCs w:val="24"/>
        </w:rPr>
      </w:pPr>
    </w:p>
    <w:p w14:paraId="045E9474" w14:textId="59AC3F77" w:rsidR="006B2EE9" w:rsidRPr="006137E9" w:rsidRDefault="006B2EE9" w:rsidP="006B2EE9">
      <w:pPr>
        <w:pStyle w:val="Odsekzoznamu"/>
        <w:spacing w:after="0" w:line="240" w:lineRule="auto"/>
        <w:ind w:left="426"/>
        <w:jc w:val="center"/>
        <w:rPr>
          <w:rFonts w:ascii="Times New Roman" w:hAnsi="Times New Roman" w:cs="Times New Roman"/>
          <w:sz w:val="24"/>
          <w:szCs w:val="24"/>
        </w:rPr>
      </w:pPr>
      <w:r w:rsidRPr="006137E9">
        <w:rPr>
          <w:rFonts w:ascii="Times New Roman" w:hAnsi="Times New Roman" w:cs="Times New Roman"/>
          <w:sz w:val="24"/>
          <w:szCs w:val="24"/>
        </w:rPr>
        <w:t>„§ 97c</w:t>
      </w:r>
    </w:p>
    <w:p w14:paraId="2FBA1F10" w14:textId="26A8AD27" w:rsidR="006B2EE9" w:rsidRPr="006137E9" w:rsidRDefault="006B2EE9" w:rsidP="006B2EE9">
      <w:pPr>
        <w:pStyle w:val="Odsekzoznamu"/>
        <w:spacing w:after="0" w:line="240" w:lineRule="auto"/>
        <w:ind w:left="426"/>
        <w:jc w:val="center"/>
        <w:rPr>
          <w:rFonts w:ascii="Times New Roman" w:hAnsi="Times New Roman" w:cs="Times New Roman"/>
          <w:sz w:val="24"/>
          <w:szCs w:val="24"/>
        </w:rPr>
      </w:pPr>
      <w:r w:rsidRPr="006137E9">
        <w:rPr>
          <w:rFonts w:ascii="Times New Roman" w:hAnsi="Times New Roman" w:cs="Times New Roman"/>
          <w:sz w:val="24"/>
          <w:szCs w:val="24"/>
        </w:rPr>
        <w:t>Strana ponúkajúca službu menovej konverzie v bankomate alebo na mieste predaja</w:t>
      </w:r>
    </w:p>
    <w:p w14:paraId="3007688B" w14:textId="3A428405" w:rsidR="006B2EE9" w:rsidRPr="006137E9" w:rsidRDefault="006B2EE9" w:rsidP="006B2EE9">
      <w:pPr>
        <w:pStyle w:val="Odsekzoznamu"/>
        <w:spacing w:after="0" w:line="240" w:lineRule="auto"/>
        <w:ind w:left="426"/>
        <w:jc w:val="center"/>
        <w:rPr>
          <w:rFonts w:ascii="Times New Roman" w:hAnsi="Times New Roman" w:cs="Times New Roman"/>
          <w:sz w:val="24"/>
          <w:szCs w:val="24"/>
        </w:rPr>
      </w:pPr>
    </w:p>
    <w:p w14:paraId="526083A5" w14:textId="7E6513FC" w:rsidR="006B2EE9" w:rsidRPr="006137E9" w:rsidRDefault="006B2EE9" w:rsidP="006B2EE9">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 xml:space="preserve">(1) Strana </w:t>
      </w:r>
      <w:r w:rsidR="00F24978" w:rsidRPr="006137E9">
        <w:rPr>
          <w:rFonts w:ascii="Times New Roman" w:hAnsi="Times New Roman" w:cs="Times New Roman"/>
          <w:sz w:val="24"/>
          <w:szCs w:val="24"/>
        </w:rPr>
        <w:t xml:space="preserve">ponúkajúca </w:t>
      </w:r>
      <w:r w:rsidRPr="006137E9">
        <w:rPr>
          <w:rFonts w:ascii="Times New Roman" w:hAnsi="Times New Roman" w:cs="Times New Roman"/>
          <w:sz w:val="24"/>
          <w:szCs w:val="24"/>
        </w:rPr>
        <w:t>službu menovej konverzie podľa § 3 ods. 4, ktorá nie je poskytovateľom platobných služieb podľa § 2 ods. 3, je povinná najmenej 30 kalendárnych dní pred plánovaným dňom začatia vykonávania služieb</w:t>
      </w:r>
      <w:r w:rsidR="00F24978" w:rsidRPr="006137E9">
        <w:rPr>
          <w:rFonts w:ascii="Times New Roman" w:hAnsi="Times New Roman" w:cs="Times New Roman"/>
          <w:sz w:val="24"/>
          <w:szCs w:val="24"/>
        </w:rPr>
        <w:t xml:space="preserve"> menovej</w:t>
      </w:r>
      <w:r w:rsidRPr="006137E9">
        <w:rPr>
          <w:rFonts w:ascii="Times New Roman" w:hAnsi="Times New Roman" w:cs="Times New Roman"/>
          <w:sz w:val="24"/>
          <w:szCs w:val="24"/>
        </w:rPr>
        <w:t xml:space="preserve"> konverzie predložiť Národnej banke Slovenska písomné oznámenie o plánovanom začatí poskytovania týchto služieb.</w:t>
      </w:r>
    </w:p>
    <w:p w14:paraId="5BA73FD5" w14:textId="77777777" w:rsidR="006B2EE9" w:rsidRPr="006137E9" w:rsidRDefault="006B2EE9" w:rsidP="006B2EE9">
      <w:pPr>
        <w:spacing w:after="0" w:line="240" w:lineRule="auto"/>
        <w:ind w:left="426"/>
        <w:jc w:val="both"/>
        <w:rPr>
          <w:rFonts w:ascii="Times New Roman" w:hAnsi="Times New Roman" w:cs="Times New Roman"/>
          <w:sz w:val="24"/>
          <w:szCs w:val="24"/>
        </w:rPr>
      </w:pPr>
    </w:p>
    <w:p w14:paraId="3A48C7FD" w14:textId="77777777" w:rsidR="006B2EE9" w:rsidRPr="006137E9" w:rsidRDefault="006B2EE9" w:rsidP="006B2EE9">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lastRenderedPageBreak/>
        <w:t>(2) Strana ponúkajúca službu menovej konverzie podľa odseku 1 je povinná poskytnúť Národnej banke Slovenska do 30. júna kalendárneho roka alebo, ak o to Národná banka Slovenska požiada podklady a informácie o spôsobe poskytovanej informačnej povinnosti platiteľovi,  o všetkých poplatkoch, výmennom kurze, ktorý sa na konverziu platobnej operácie použije a o spôsobe udeľovania súhlasu platiteľa s vykonaním konverzie.</w:t>
      </w:r>
    </w:p>
    <w:p w14:paraId="152D072F" w14:textId="77777777" w:rsidR="006B2EE9" w:rsidRPr="006137E9" w:rsidRDefault="006B2EE9" w:rsidP="006B2EE9">
      <w:pPr>
        <w:spacing w:after="0" w:line="240" w:lineRule="auto"/>
        <w:ind w:left="426"/>
        <w:jc w:val="both"/>
        <w:rPr>
          <w:rFonts w:ascii="Times New Roman" w:hAnsi="Times New Roman" w:cs="Times New Roman"/>
          <w:sz w:val="24"/>
          <w:szCs w:val="24"/>
        </w:rPr>
      </w:pPr>
    </w:p>
    <w:p w14:paraId="7B795A7B" w14:textId="77777777" w:rsidR="006B2EE9" w:rsidRPr="006137E9" w:rsidRDefault="006B2EE9" w:rsidP="006B2EE9">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(3) Ak strana ponúkajúca službu menovej konverzie podľa odseku 1 poruší povinnosť podľa § 3 ods. 4 alebo inú povinnosť podľa osobitného predpisu,</w:t>
      </w:r>
      <w:r w:rsidRPr="006137E9">
        <w:rPr>
          <w:rFonts w:ascii="Times New Roman" w:hAnsi="Times New Roman" w:cs="Times New Roman"/>
          <w:sz w:val="24"/>
          <w:szCs w:val="24"/>
          <w:vertAlign w:val="superscript"/>
        </w:rPr>
        <w:t>81b</w:t>
      </w:r>
      <w:r w:rsidRPr="006137E9">
        <w:rPr>
          <w:rFonts w:ascii="Times New Roman" w:hAnsi="Times New Roman" w:cs="Times New Roman"/>
          <w:sz w:val="24"/>
          <w:szCs w:val="24"/>
        </w:rPr>
        <w:t>) Národná banka Slovenska podľa závažnosti, rozsahu, dĺžky trvania, následkov a povahy zistených nedostatkov môže uložiť strane ponúkajúcej službu menovej konverzie podľa odseku 1 pokutu alebo opatrenie na nápravu, na ktoré sa primerane vzťahuje ustanovenie § 78 ods. 2. Na konanie o uložení pokuty alebo opatrenie na nápravu sa vzťahujú ustanovenia osobitného zákona.</w:t>
      </w:r>
      <w:r w:rsidRPr="006137E9">
        <w:rPr>
          <w:rFonts w:ascii="Times New Roman" w:hAnsi="Times New Roman" w:cs="Times New Roman"/>
          <w:sz w:val="24"/>
          <w:szCs w:val="24"/>
          <w:vertAlign w:val="superscript"/>
        </w:rPr>
        <w:t>81a</w:t>
      </w:r>
      <w:r w:rsidRPr="006137E9">
        <w:rPr>
          <w:rFonts w:ascii="Times New Roman" w:hAnsi="Times New Roman" w:cs="Times New Roman"/>
          <w:sz w:val="24"/>
          <w:szCs w:val="24"/>
        </w:rPr>
        <w:t>)</w:t>
      </w:r>
    </w:p>
    <w:p w14:paraId="79911AAA" w14:textId="77777777" w:rsidR="006B2EE9" w:rsidRPr="006137E9" w:rsidRDefault="006B2EE9" w:rsidP="006B2EE9">
      <w:pPr>
        <w:spacing w:after="0" w:line="240" w:lineRule="auto"/>
        <w:ind w:left="426"/>
        <w:jc w:val="both"/>
        <w:rPr>
          <w:rFonts w:ascii="Times New Roman" w:hAnsi="Times New Roman" w:cs="Times New Roman"/>
          <w:sz w:val="24"/>
          <w:szCs w:val="24"/>
        </w:rPr>
      </w:pPr>
    </w:p>
    <w:p w14:paraId="4EB8E0DF" w14:textId="77777777" w:rsidR="006B2EE9" w:rsidRPr="006137E9" w:rsidRDefault="006B2EE9" w:rsidP="006B2EE9">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(4) Na stranu ponúkajúcu službu menovej konverzie podľa odseku 1 sa primerane vzťahujú ustanovenia § 97a ods. 4 až 7.“.</w:t>
      </w:r>
    </w:p>
    <w:p w14:paraId="2597A142" w14:textId="77777777" w:rsidR="006B2EE9" w:rsidRPr="006137E9" w:rsidRDefault="006B2EE9" w:rsidP="006B2EE9">
      <w:pPr>
        <w:spacing w:after="0" w:line="240" w:lineRule="auto"/>
        <w:ind w:left="426"/>
        <w:jc w:val="both"/>
        <w:rPr>
          <w:rFonts w:ascii="Times New Roman" w:hAnsi="Times New Roman" w:cs="Times New Roman"/>
          <w:sz w:val="24"/>
          <w:szCs w:val="24"/>
        </w:rPr>
      </w:pPr>
    </w:p>
    <w:p w14:paraId="45121713" w14:textId="77777777" w:rsidR="006B2EE9" w:rsidRPr="006137E9" w:rsidRDefault="006B2EE9" w:rsidP="006B2EE9">
      <w:pPr>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odkazu 81b znie:</w:t>
      </w:r>
    </w:p>
    <w:p w14:paraId="620C1349" w14:textId="06BCA3A3" w:rsidR="006B2EE9" w:rsidRPr="006137E9" w:rsidRDefault="006B2EE9" w:rsidP="00245BBF">
      <w:pPr>
        <w:spacing w:after="0" w:line="240" w:lineRule="auto"/>
        <w:ind w:left="993" w:hanging="567"/>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81b</w:t>
      </w:r>
      <w:r w:rsidRPr="006137E9">
        <w:rPr>
          <w:rFonts w:ascii="Times New Roman" w:hAnsi="Times New Roman" w:cs="Times New Roman"/>
          <w:sz w:val="24"/>
          <w:szCs w:val="24"/>
        </w:rPr>
        <w:t xml:space="preserve">) Nariadenie </w:t>
      </w:r>
      <w:r w:rsidRPr="006137E9">
        <w:rPr>
          <w:rStyle w:val="PremennHTML"/>
          <w:rFonts w:ascii="Times New Roman" w:hAnsi="Times New Roman" w:cs="Times New Roman"/>
          <w:i w:val="0"/>
          <w:sz w:val="24"/>
          <w:szCs w:val="24"/>
          <w:shd w:val="clear" w:color="auto" w:fill="FFFFFF"/>
        </w:rPr>
        <w:t>Európskeho parlamentu a Rady</w:t>
      </w:r>
      <w:r w:rsidRPr="006137E9">
        <w:rPr>
          <w:rStyle w:val="PremennHTML"/>
          <w:rFonts w:ascii="Times New Roman" w:hAnsi="Times New Roman" w:cs="Times New Roman"/>
          <w:sz w:val="24"/>
          <w:szCs w:val="24"/>
          <w:shd w:val="clear" w:color="auto" w:fill="FFFFFF"/>
        </w:rPr>
        <w:t xml:space="preserve"> </w:t>
      </w:r>
      <w:r w:rsidRPr="006137E9">
        <w:rPr>
          <w:rStyle w:val="PremennHTML"/>
          <w:rFonts w:ascii="Times New Roman" w:hAnsi="Times New Roman" w:cs="Times New Roman"/>
          <w:i w:val="0"/>
          <w:sz w:val="24"/>
          <w:szCs w:val="24"/>
          <w:shd w:val="clear" w:color="auto" w:fill="FFFFFF"/>
        </w:rPr>
        <w:t>(EÚ)</w:t>
      </w:r>
      <w:r w:rsidRPr="006137E9">
        <w:rPr>
          <w:rStyle w:val="PremennHTML"/>
          <w:rFonts w:ascii="Times New Roman" w:hAnsi="Times New Roman" w:cs="Times New Roman"/>
          <w:sz w:val="24"/>
          <w:szCs w:val="24"/>
          <w:shd w:val="clear" w:color="auto" w:fill="FFFFFF"/>
        </w:rPr>
        <w:t xml:space="preserve"> </w:t>
      </w:r>
      <w:r w:rsidRPr="006137E9">
        <w:rPr>
          <w:rStyle w:val="PremennHTML"/>
          <w:rFonts w:ascii="Times New Roman" w:hAnsi="Times New Roman" w:cs="Times New Roman"/>
          <w:i w:val="0"/>
          <w:sz w:val="24"/>
          <w:szCs w:val="24"/>
          <w:shd w:val="clear" w:color="auto" w:fill="FFFFFF"/>
        </w:rPr>
        <w:t>2021/1230</w:t>
      </w:r>
      <w:r w:rsidRPr="006137E9">
        <w:rPr>
          <w:rStyle w:val="PremennHTML"/>
          <w:rFonts w:ascii="Times New Roman" w:hAnsi="Times New Roman" w:cs="Times New Roman"/>
          <w:sz w:val="24"/>
          <w:szCs w:val="24"/>
          <w:shd w:val="clear" w:color="auto" w:fill="FFFFFF"/>
        </w:rPr>
        <w:t xml:space="preserve"> </w:t>
      </w:r>
      <w:r w:rsidRPr="006137E9">
        <w:rPr>
          <w:rFonts w:ascii="Times New Roman" w:hAnsi="Times New Roman" w:cs="Times New Roman"/>
          <w:sz w:val="24"/>
          <w:szCs w:val="24"/>
        </w:rPr>
        <w:t>zo 14. júla 2021 o</w:t>
      </w:r>
      <w:r w:rsidR="00245BBF" w:rsidRPr="006137E9">
        <w:rPr>
          <w:rFonts w:ascii="Times New Roman" w:hAnsi="Times New Roman" w:cs="Times New Roman"/>
          <w:sz w:val="24"/>
          <w:szCs w:val="24"/>
        </w:rPr>
        <w:t> </w:t>
      </w:r>
      <w:r w:rsidRPr="006137E9">
        <w:rPr>
          <w:rFonts w:ascii="Times New Roman" w:hAnsi="Times New Roman" w:cs="Times New Roman"/>
          <w:sz w:val="24"/>
          <w:szCs w:val="24"/>
        </w:rPr>
        <w:t xml:space="preserve">cezhraničných platbách v Únii </w:t>
      </w:r>
      <w:r w:rsidR="00560986" w:rsidRPr="006137E9">
        <w:rPr>
          <w:rFonts w:ascii="Times New Roman" w:hAnsi="Times New Roman" w:cs="Times New Roman"/>
          <w:sz w:val="24"/>
          <w:szCs w:val="24"/>
        </w:rPr>
        <w:t xml:space="preserve">(kodifikované znenie) </w:t>
      </w:r>
      <w:r w:rsidRPr="006137E9">
        <w:rPr>
          <w:rFonts w:ascii="Times New Roman" w:hAnsi="Times New Roman" w:cs="Times New Roman"/>
          <w:sz w:val="24"/>
          <w:szCs w:val="24"/>
        </w:rPr>
        <w:t>(Ú. v. EÚ L 274, 30.7.2021)</w:t>
      </w:r>
      <w:r w:rsidR="00560986" w:rsidRPr="006137E9">
        <w:rPr>
          <w:rFonts w:ascii="Times New Roman" w:hAnsi="Times New Roman" w:cs="Times New Roman"/>
          <w:sz w:val="24"/>
          <w:szCs w:val="24"/>
        </w:rPr>
        <w:t xml:space="preserve"> v platnom znení</w:t>
      </w:r>
      <w:r w:rsidRPr="006137E9">
        <w:rPr>
          <w:rFonts w:ascii="Times New Roman" w:hAnsi="Times New Roman" w:cs="Times New Roman"/>
          <w:sz w:val="24"/>
          <w:szCs w:val="24"/>
        </w:rPr>
        <w:t>.“.</w:t>
      </w:r>
    </w:p>
    <w:p w14:paraId="2301D502" w14:textId="77777777" w:rsidR="003C691E" w:rsidRPr="006137E9" w:rsidRDefault="003C691E" w:rsidP="005920EA">
      <w:pPr>
        <w:spacing w:after="0" w:line="240" w:lineRule="auto"/>
        <w:jc w:val="both"/>
        <w:rPr>
          <w:rFonts w:ascii="Times New Roman" w:hAnsi="Times New Roman" w:cs="Times New Roman"/>
          <w:sz w:val="24"/>
          <w:szCs w:val="24"/>
        </w:rPr>
      </w:pPr>
    </w:p>
    <w:p w14:paraId="78D06924" w14:textId="007120F3" w:rsidR="00957C6D" w:rsidRPr="006137E9" w:rsidRDefault="00957C6D" w:rsidP="00F24978">
      <w:pPr>
        <w:keepNext/>
        <w:spacing w:after="0" w:line="240" w:lineRule="auto"/>
        <w:jc w:val="center"/>
        <w:rPr>
          <w:rFonts w:ascii="Times New Roman" w:hAnsi="Times New Roman" w:cs="Times New Roman"/>
          <w:b/>
          <w:sz w:val="24"/>
          <w:szCs w:val="24"/>
        </w:rPr>
      </w:pPr>
      <w:r w:rsidRPr="006137E9">
        <w:rPr>
          <w:rFonts w:ascii="Times New Roman" w:hAnsi="Times New Roman" w:cs="Times New Roman"/>
          <w:b/>
          <w:sz w:val="24"/>
          <w:szCs w:val="24"/>
        </w:rPr>
        <w:t>Čl. XI</w:t>
      </w:r>
      <w:r w:rsidR="008B042B" w:rsidRPr="006137E9">
        <w:rPr>
          <w:rFonts w:ascii="Times New Roman" w:hAnsi="Times New Roman" w:cs="Times New Roman"/>
          <w:b/>
          <w:sz w:val="24"/>
          <w:szCs w:val="24"/>
        </w:rPr>
        <w:t>I</w:t>
      </w:r>
    </w:p>
    <w:p w14:paraId="6E5E7C0B" w14:textId="77777777" w:rsidR="00957C6D" w:rsidRPr="006137E9" w:rsidRDefault="00957C6D" w:rsidP="00F24978">
      <w:pPr>
        <w:keepNext/>
        <w:spacing w:after="0" w:line="240" w:lineRule="auto"/>
        <w:rPr>
          <w:rFonts w:ascii="Times New Roman" w:hAnsi="Times New Roman" w:cs="Times New Roman"/>
          <w:sz w:val="24"/>
          <w:szCs w:val="24"/>
        </w:rPr>
      </w:pPr>
    </w:p>
    <w:p w14:paraId="39C9967A" w14:textId="6484C3CD" w:rsidR="00957C6D" w:rsidRPr="006137E9" w:rsidRDefault="00957C6D" w:rsidP="00F24978">
      <w:pPr>
        <w:keepNext/>
        <w:spacing w:after="0" w:line="240" w:lineRule="auto"/>
        <w:jc w:val="both"/>
        <w:rPr>
          <w:rFonts w:ascii="Times New Roman" w:hAnsi="Times New Roman" w:cs="Times New Roman"/>
          <w:sz w:val="24"/>
          <w:szCs w:val="24"/>
        </w:rPr>
      </w:pPr>
      <w:r w:rsidRPr="006137E9">
        <w:rPr>
          <w:rFonts w:ascii="Times New Roman" w:eastAsia="Times New Roman" w:hAnsi="Times New Roman" w:cs="Times New Roman"/>
          <w:sz w:val="24"/>
          <w:szCs w:val="24"/>
        </w:rPr>
        <w:t>Zákon č. 312/2020 Z. z. o výkone rozhodnutia o zaistení majetku a správe zaisteného majetku a o zmene a doplnení niektorých zákonov sa mení</w:t>
      </w:r>
      <w:r w:rsidR="00D26427" w:rsidRPr="006137E9">
        <w:rPr>
          <w:rFonts w:ascii="Times New Roman" w:eastAsia="Times New Roman" w:hAnsi="Times New Roman" w:cs="Times New Roman"/>
          <w:sz w:val="24"/>
          <w:szCs w:val="24"/>
        </w:rPr>
        <w:t xml:space="preserve"> a dopĺňa takto</w:t>
      </w:r>
      <w:r w:rsidRPr="006137E9">
        <w:rPr>
          <w:rFonts w:ascii="Times New Roman" w:eastAsia="Times New Roman" w:hAnsi="Times New Roman" w:cs="Times New Roman"/>
          <w:sz w:val="24"/>
          <w:szCs w:val="24"/>
        </w:rPr>
        <w:t>:</w:t>
      </w:r>
    </w:p>
    <w:p w14:paraId="059E9021" w14:textId="3797D27A" w:rsidR="00957C6D" w:rsidRPr="006137E9" w:rsidRDefault="00957C6D" w:rsidP="005920EA">
      <w:pPr>
        <w:spacing w:after="0" w:line="240" w:lineRule="auto"/>
        <w:jc w:val="both"/>
        <w:rPr>
          <w:rFonts w:ascii="Times New Roman" w:hAnsi="Times New Roman" w:cs="Times New Roman"/>
          <w:sz w:val="24"/>
          <w:szCs w:val="24"/>
        </w:rPr>
      </w:pPr>
    </w:p>
    <w:p w14:paraId="77D68BE2" w14:textId="0DDE45B6" w:rsidR="00D26427" w:rsidRPr="006137E9" w:rsidRDefault="00D26427" w:rsidP="005920EA">
      <w:pPr>
        <w:pStyle w:val="Odsekzoznamu"/>
        <w:numPr>
          <w:ilvl w:val="0"/>
          <w:numId w:val="34"/>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 xml:space="preserve">V § 2 ods. 1 sa slová „virtuálnej meny,“ nahrádzajú </w:t>
      </w:r>
      <w:r w:rsidR="00F24978" w:rsidRPr="006137E9">
        <w:rPr>
          <w:rFonts w:ascii="Times New Roman" w:hAnsi="Times New Roman" w:cs="Times New Roman"/>
          <w:sz w:val="24"/>
          <w:szCs w:val="24"/>
        </w:rPr>
        <w:t xml:space="preserve">slovom </w:t>
      </w:r>
      <w:r w:rsidRPr="006137E9">
        <w:rPr>
          <w:rFonts w:ascii="Times New Roman" w:hAnsi="Times New Roman" w:cs="Times New Roman"/>
          <w:sz w:val="24"/>
          <w:szCs w:val="24"/>
        </w:rPr>
        <w:t>„kryptoaktíva,</w:t>
      </w:r>
      <w:r w:rsidRPr="006137E9">
        <w:rPr>
          <w:rFonts w:ascii="Times New Roman" w:hAnsi="Times New Roman" w:cs="Times New Roman"/>
          <w:sz w:val="24"/>
          <w:szCs w:val="24"/>
          <w:vertAlign w:val="superscript"/>
        </w:rPr>
        <w:t>4a</w:t>
      </w:r>
      <w:r w:rsidRPr="006137E9">
        <w:rPr>
          <w:rFonts w:ascii="Times New Roman" w:hAnsi="Times New Roman" w:cs="Times New Roman"/>
          <w:sz w:val="24"/>
          <w:szCs w:val="24"/>
        </w:rPr>
        <w:t>)“.</w:t>
      </w:r>
    </w:p>
    <w:p w14:paraId="28F580DB" w14:textId="461CDB03" w:rsidR="00D26427" w:rsidRPr="006137E9" w:rsidRDefault="00D26427" w:rsidP="005920EA">
      <w:pPr>
        <w:pStyle w:val="Odsekzoznamu"/>
        <w:spacing w:after="0" w:line="240" w:lineRule="auto"/>
        <w:ind w:left="426"/>
        <w:jc w:val="both"/>
        <w:rPr>
          <w:rFonts w:ascii="Times New Roman" w:hAnsi="Times New Roman" w:cs="Times New Roman"/>
          <w:sz w:val="24"/>
          <w:szCs w:val="24"/>
        </w:rPr>
      </w:pPr>
    </w:p>
    <w:p w14:paraId="5C0AD2C9" w14:textId="075AFE28" w:rsidR="00D26427" w:rsidRPr="006137E9" w:rsidRDefault="00D26427" w:rsidP="005920EA">
      <w:pPr>
        <w:pStyle w:val="Odsekzoznamu"/>
        <w:spacing w:after="0" w:line="240" w:lineRule="auto"/>
        <w:ind w:left="426"/>
        <w:jc w:val="both"/>
        <w:rPr>
          <w:rFonts w:ascii="Times New Roman" w:hAnsi="Times New Roman" w:cs="Times New Roman"/>
          <w:sz w:val="24"/>
          <w:szCs w:val="24"/>
        </w:rPr>
      </w:pPr>
      <w:r w:rsidRPr="006137E9">
        <w:rPr>
          <w:rFonts w:ascii="Times New Roman" w:hAnsi="Times New Roman" w:cs="Times New Roman"/>
          <w:sz w:val="24"/>
          <w:szCs w:val="24"/>
        </w:rPr>
        <w:t>Poznámka pod čiarou k odkaz</w:t>
      </w:r>
      <w:r w:rsidR="007A00A8" w:rsidRPr="006137E9">
        <w:rPr>
          <w:rFonts w:ascii="Times New Roman" w:hAnsi="Times New Roman" w:cs="Times New Roman"/>
          <w:sz w:val="24"/>
          <w:szCs w:val="24"/>
        </w:rPr>
        <w:t>u</w:t>
      </w:r>
      <w:r w:rsidRPr="006137E9">
        <w:rPr>
          <w:rFonts w:ascii="Times New Roman" w:hAnsi="Times New Roman" w:cs="Times New Roman"/>
          <w:sz w:val="24"/>
          <w:szCs w:val="24"/>
        </w:rPr>
        <w:t xml:space="preserve"> 4a znie:</w:t>
      </w:r>
    </w:p>
    <w:p w14:paraId="2B2E1597" w14:textId="53D70C7F" w:rsidR="00D26427" w:rsidRPr="006137E9" w:rsidRDefault="00D26427" w:rsidP="005920EA">
      <w:pPr>
        <w:pStyle w:val="Odsekzoznamu"/>
        <w:spacing w:after="0" w:line="240" w:lineRule="auto"/>
        <w:ind w:left="851" w:hanging="425"/>
        <w:jc w:val="both"/>
        <w:rPr>
          <w:rFonts w:ascii="Times New Roman" w:hAnsi="Times New Roman" w:cs="Times New Roman"/>
          <w:sz w:val="24"/>
          <w:szCs w:val="24"/>
        </w:rPr>
      </w:pPr>
      <w:r w:rsidRPr="006137E9">
        <w:rPr>
          <w:rFonts w:ascii="Times New Roman" w:hAnsi="Times New Roman" w:cs="Times New Roman"/>
          <w:sz w:val="24"/>
          <w:szCs w:val="24"/>
        </w:rPr>
        <w:t>„</w:t>
      </w:r>
      <w:r w:rsidRPr="006137E9">
        <w:rPr>
          <w:rFonts w:ascii="Times New Roman" w:hAnsi="Times New Roman" w:cs="Times New Roman"/>
          <w:sz w:val="24"/>
          <w:szCs w:val="24"/>
          <w:vertAlign w:val="superscript"/>
        </w:rPr>
        <w:t>4a</w:t>
      </w:r>
      <w:r w:rsidRPr="006137E9">
        <w:rPr>
          <w:rFonts w:ascii="Times New Roman" w:hAnsi="Times New Roman" w:cs="Times New Roman"/>
          <w:sz w:val="24"/>
          <w:szCs w:val="24"/>
        </w:rPr>
        <w:t>) Čl. 3 ods. 1 bod 5 nariadenia Európskeho parlamentu a Rady (EÚ) 2023/1114 z 31.</w:t>
      </w:r>
      <w:r w:rsidR="00715851" w:rsidRPr="006137E9">
        <w:rPr>
          <w:rFonts w:ascii="Times New Roman" w:hAnsi="Times New Roman" w:cs="Times New Roman"/>
          <w:sz w:val="24"/>
          <w:szCs w:val="24"/>
        </w:rPr>
        <w:t> </w:t>
      </w:r>
      <w:r w:rsidRPr="006137E9">
        <w:rPr>
          <w:rFonts w:ascii="Times New Roman" w:hAnsi="Times New Roman" w:cs="Times New Roman"/>
          <w:sz w:val="24"/>
          <w:szCs w:val="24"/>
        </w:rPr>
        <w:t>mája 2023 o trhoch s </w:t>
      </w:r>
      <w:proofErr w:type="spellStart"/>
      <w:r w:rsidRPr="006137E9">
        <w:rPr>
          <w:rFonts w:ascii="Times New Roman" w:hAnsi="Times New Roman" w:cs="Times New Roman"/>
          <w:sz w:val="24"/>
          <w:szCs w:val="24"/>
        </w:rPr>
        <w:t>kryptoaktívami</w:t>
      </w:r>
      <w:proofErr w:type="spellEnd"/>
      <w:r w:rsidRPr="006137E9">
        <w:rPr>
          <w:rFonts w:ascii="Times New Roman" w:hAnsi="Times New Roman" w:cs="Times New Roman"/>
          <w:sz w:val="24"/>
          <w:szCs w:val="24"/>
        </w:rPr>
        <w:t xml:space="preserve"> a o zmene nariadení (EÚ) č. 1093/2010 a</w:t>
      </w:r>
      <w:r w:rsidR="00715851" w:rsidRPr="006137E9">
        <w:rPr>
          <w:rFonts w:ascii="Times New Roman" w:hAnsi="Times New Roman" w:cs="Times New Roman"/>
          <w:sz w:val="24"/>
          <w:szCs w:val="24"/>
        </w:rPr>
        <w:t> </w:t>
      </w:r>
      <w:r w:rsidRPr="006137E9">
        <w:rPr>
          <w:rFonts w:ascii="Times New Roman" w:hAnsi="Times New Roman" w:cs="Times New Roman"/>
          <w:sz w:val="24"/>
          <w:szCs w:val="24"/>
        </w:rPr>
        <w:t>(EÚ) č. 1095/2010 a smerníc 2013/36/EÚ a (EÚ) 2019/1937 (Ú. v. EÚ L 150, 9.6.2023) v platnom znení.“.</w:t>
      </w:r>
    </w:p>
    <w:p w14:paraId="7CC16039" w14:textId="77777777" w:rsidR="00D26427" w:rsidRPr="006137E9" w:rsidRDefault="00D26427" w:rsidP="005920EA">
      <w:pPr>
        <w:pStyle w:val="Odsekzoznamu"/>
        <w:spacing w:after="0" w:line="240" w:lineRule="auto"/>
        <w:rPr>
          <w:rFonts w:ascii="Times New Roman" w:hAnsi="Times New Roman" w:cs="Times New Roman"/>
          <w:sz w:val="24"/>
          <w:szCs w:val="24"/>
        </w:rPr>
      </w:pPr>
    </w:p>
    <w:p w14:paraId="2195661E" w14:textId="040FC21E" w:rsidR="00D26427" w:rsidRPr="006137E9" w:rsidRDefault="00D26427" w:rsidP="005920EA">
      <w:pPr>
        <w:pStyle w:val="Odsekzoznamu"/>
        <w:numPr>
          <w:ilvl w:val="0"/>
          <w:numId w:val="34"/>
        </w:numPr>
        <w:spacing w:after="0" w:line="240" w:lineRule="auto"/>
        <w:ind w:left="426" w:hanging="426"/>
        <w:jc w:val="both"/>
        <w:rPr>
          <w:rFonts w:ascii="Times New Roman" w:hAnsi="Times New Roman" w:cs="Times New Roman"/>
          <w:sz w:val="24"/>
          <w:szCs w:val="24"/>
        </w:rPr>
      </w:pPr>
      <w:r w:rsidRPr="006137E9">
        <w:rPr>
          <w:rFonts w:ascii="Times New Roman" w:hAnsi="Times New Roman" w:cs="Times New Roman"/>
          <w:sz w:val="24"/>
          <w:szCs w:val="24"/>
        </w:rPr>
        <w:t>V § 6 ods. 2 písm. g) sa slová „virtuálnej meny“ nahrádzajú slovom „</w:t>
      </w:r>
      <w:proofErr w:type="spellStart"/>
      <w:r w:rsidRPr="006137E9">
        <w:rPr>
          <w:rFonts w:ascii="Times New Roman" w:hAnsi="Times New Roman" w:cs="Times New Roman"/>
          <w:sz w:val="24"/>
          <w:szCs w:val="24"/>
        </w:rPr>
        <w:t>kryptoaktíva</w:t>
      </w:r>
      <w:proofErr w:type="spellEnd"/>
      <w:r w:rsidRPr="006137E9">
        <w:rPr>
          <w:rFonts w:ascii="Times New Roman" w:hAnsi="Times New Roman" w:cs="Times New Roman"/>
          <w:sz w:val="24"/>
          <w:szCs w:val="24"/>
        </w:rPr>
        <w:t>“.</w:t>
      </w:r>
    </w:p>
    <w:p w14:paraId="567259A7" w14:textId="04E8B1BE" w:rsidR="00176AC2" w:rsidRDefault="00176AC2">
      <w:pPr>
        <w:rPr>
          <w:rFonts w:ascii="Times New Roman" w:hAnsi="Times New Roman" w:cs="Times New Roman"/>
          <w:sz w:val="24"/>
          <w:szCs w:val="24"/>
        </w:rPr>
      </w:pPr>
      <w:r>
        <w:rPr>
          <w:rFonts w:ascii="Times New Roman" w:hAnsi="Times New Roman" w:cs="Times New Roman"/>
          <w:sz w:val="24"/>
          <w:szCs w:val="24"/>
        </w:rPr>
        <w:br w:type="page"/>
      </w:r>
    </w:p>
    <w:p w14:paraId="5B98F2AD" w14:textId="3279626A" w:rsidR="00977568" w:rsidRPr="006137E9" w:rsidRDefault="00977568" w:rsidP="005920EA">
      <w:pPr>
        <w:keepNext/>
        <w:tabs>
          <w:tab w:val="left" w:pos="0"/>
        </w:tabs>
        <w:spacing w:after="0" w:line="240" w:lineRule="auto"/>
        <w:ind w:left="425" w:hanging="425"/>
        <w:jc w:val="center"/>
        <w:rPr>
          <w:rFonts w:ascii="Times New Roman" w:hAnsi="Times New Roman" w:cs="Times New Roman"/>
          <w:b/>
          <w:sz w:val="24"/>
          <w:szCs w:val="24"/>
        </w:rPr>
      </w:pPr>
      <w:r w:rsidRPr="006137E9">
        <w:rPr>
          <w:rFonts w:ascii="Times New Roman" w:hAnsi="Times New Roman" w:cs="Times New Roman"/>
          <w:b/>
          <w:sz w:val="24"/>
          <w:szCs w:val="24"/>
        </w:rPr>
        <w:lastRenderedPageBreak/>
        <w:t xml:space="preserve">Čl. </w:t>
      </w:r>
      <w:r w:rsidR="00D42AA5" w:rsidRPr="006137E9">
        <w:rPr>
          <w:rFonts w:ascii="Times New Roman" w:hAnsi="Times New Roman" w:cs="Times New Roman"/>
          <w:b/>
          <w:sz w:val="24"/>
          <w:szCs w:val="24"/>
        </w:rPr>
        <w:t>X</w:t>
      </w:r>
      <w:r w:rsidR="008B042B" w:rsidRPr="006137E9">
        <w:rPr>
          <w:rFonts w:ascii="Times New Roman" w:hAnsi="Times New Roman" w:cs="Times New Roman"/>
          <w:b/>
          <w:sz w:val="24"/>
          <w:szCs w:val="24"/>
        </w:rPr>
        <w:t>III</w:t>
      </w:r>
    </w:p>
    <w:p w14:paraId="15A2ACDE" w14:textId="77777777" w:rsidR="00977568" w:rsidRPr="006137E9" w:rsidRDefault="00977568" w:rsidP="005920EA">
      <w:pPr>
        <w:keepNext/>
        <w:spacing w:after="0" w:line="240" w:lineRule="auto"/>
        <w:jc w:val="both"/>
        <w:rPr>
          <w:rFonts w:ascii="Times New Roman" w:hAnsi="Times New Roman" w:cs="Times New Roman"/>
          <w:bCs/>
          <w:sz w:val="24"/>
          <w:szCs w:val="24"/>
        </w:rPr>
      </w:pPr>
    </w:p>
    <w:p w14:paraId="1CCE8835" w14:textId="572D9ED8" w:rsidR="00977568" w:rsidRDefault="00977568" w:rsidP="005920EA">
      <w:pPr>
        <w:spacing w:after="0" w:line="240" w:lineRule="auto"/>
        <w:jc w:val="both"/>
        <w:rPr>
          <w:rFonts w:ascii="Times New Roman" w:hAnsi="Times New Roman" w:cs="Times New Roman"/>
          <w:sz w:val="24"/>
          <w:szCs w:val="24"/>
        </w:rPr>
      </w:pPr>
      <w:r w:rsidRPr="006137E9">
        <w:rPr>
          <w:rFonts w:ascii="Times New Roman" w:hAnsi="Times New Roman" w:cs="Times New Roman"/>
          <w:sz w:val="24"/>
          <w:szCs w:val="24"/>
        </w:rPr>
        <w:t xml:space="preserve">Tento zákon nadobúda účinnosť </w:t>
      </w:r>
      <w:r w:rsidR="008E3A18" w:rsidRPr="006137E9">
        <w:rPr>
          <w:rFonts w:ascii="Times New Roman" w:hAnsi="Times New Roman" w:cs="Times New Roman"/>
          <w:sz w:val="24"/>
          <w:szCs w:val="24"/>
        </w:rPr>
        <w:t>1. novembra</w:t>
      </w:r>
      <w:r w:rsidR="009D3DD4" w:rsidRPr="006137E9">
        <w:rPr>
          <w:rFonts w:ascii="Times New Roman" w:hAnsi="Times New Roman" w:cs="Times New Roman"/>
          <w:sz w:val="24"/>
          <w:szCs w:val="24"/>
        </w:rPr>
        <w:t xml:space="preserve"> </w:t>
      </w:r>
      <w:r w:rsidR="00921C96" w:rsidRPr="006137E9">
        <w:rPr>
          <w:rFonts w:ascii="Times New Roman" w:hAnsi="Times New Roman" w:cs="Times New Roman"/>
          <w:sz w:val="24"/>
          <w:szCs w:val="24"/>
        </w:rPr>
        <w:t xml:space="preserve">2024 okrem </w:t>
      </w:r>
      <w:r w:rsidR="005B53B9" w:rsidRPr="006137E9">
        <w:rPr>
          <w:rFonts w:ascii="Times New Roman" w:hAnsi="Times New Roman" w:cs="Times New Roman"/>
          <w:sz w:val="24"/>
          <w:szCs w:val="24"/>
        </w:rPr>
        <w:t xml:space="preserve">čl. I </w:t>
      </w:r>
      <w:r w:rsidR="00861900" w:rsidRPr="006137E9">
        <w:rPr>
          <w:rFonts w:ascii="Times New Roman" w:hAnsi="Times New Roman" w:cs="Times New Roman"/>
          <w:sz w:val="24"/>
          <w:szCs w:val="24"/>
        </w:rPr>
        <w:t xml:space="preserve">§ </w:t>
      </w:r>
      <w:r w:rsidR="00E15D2A" w:rsidRPr="006137E9">
        <w:rPr>
          <w:rFonts w:ascii="Times New Roman" w:hAnsi="Times New Roman" w:cs="Times New Roman"/>
          <w:sz w:val="24"/>
          <w:szCs w:val="24"/>
        </w:rPr>
        <w:t>3 až 5</w:t>
      </w:r>
      <w:r w:rsidR="00905370" w:rsidRPr="006137E9">
        <w:rPr>
          <w:rFonts w:ascii="Times New Roman" w:hAnsi="Times New Roman" w:cs="Times New Roman"/>
          <w:sz w:val="24"/>
          <w:szCs w:val="24"/>
        </w:rPr>
        <w:t xml:space="preserve">, </w:t>
      </w:r>
      <w:r w:rsidR="00E15D2A" w:rsidRPr="006137E9">
        <w:rPr>
          <w:rFonts w:ascii="Times New Roman" w:hAnsi="Times New Roman" w:cs="Times New Roman"/>
          <w:sz w:val="24"/>
          <w:szCs w:val="24"/>
        </w:rPr>
        <w:t>§ 7 až 1</w:t>
      </w:r>
      <w:r w:rsidR="00E45AFC" w:rsidRPr="006137E9">
        <w:rPr>
          <w:rFonts w:ascii="Times New Roman" w:hAnsi="Times New Roman" w:cs="Times New Roman"/>
          <w:sz w:val="24"/>
          <w:szCs w:val="24"/>
        </w:rPr>
        <w:t>0</w:t>
      </w:r>
      <w:r w:rsidR="00905370" w:rsidRPr="006137E9">
        <w:rPr>
          <w:rFonts w:ascii="Times New Roman" w:hAnsi="Times New Roman" w:cs="Times New Roman"/>
          <w:sz w:val="24"/>
          <w:szCs w:val="24"/>
        </w:rPr>
        <w:t xml:space="preserve"> a § 12</w:t>
      </w:r>
      <w:r w:rsidR="00921C96" w:rsidRPr="006137E9">
        <w:rPr>
          <w:rFonts w:ascii="Times New Roman" w:hAnsi="Times New Roman" w:cs="Times New Roman"/>
          <w:sz w:val="24"/>
          <w:szCs w:val="24"/>
        </w:rPr>
        <w:t>,</w:t>
      </w:r>
      <w:r w:rsidR="00E15D2A" w:rsidRPr="006137E9">
        <w:rPr>
          <w:rFonts w:ascii="Times New Roman" w:hAnsi="Times New Roman" w:cs="Times New Roman"/>
          <w:sz w:val="24"/>
          <w:szCs w:val="24"/>
        </w:rPr>
        <w:t xml:space="preserve"> </w:t>
      </w:r>
      <w:r w:rsidR="007F3D4C" w:rsidRPr="006137E9">
        <w:rPr>
          <w:rFonts w:ascii="Times New Roman" w:hAnsi="Times New Roman" w:cs="Times New Roman"/>
          <w:sz w:val="24"/>
          <w:szCs w:val="24"/>
        </w:rPr>
        <w:t xml:space="preserve">čl. II až IV, </w:t>
      </w:r>
      <w:r w:rsidR="00E15D2A" w:rsidRPr="006137E9">
        <w:rPr>
          <w:rFonts w:ascii="Times New Roman" w:hAnsi="Times New Roman" w:cs="Times New Roman"/>
          <w:sz w:val="24"/>
          <w:szCs w:val="24"/>
        </w:rPr>
        <w:t xml:space="preserve">čl. </w:t>
      </w:r>
      <w:r w:rsidR="007F3D4C" w:rsidRPr="006137E9">
        <w:rPr>
          <w:rFonts w:ascii="Times New Roman" w:hAnsi="Times New Roman" w:cs="Times New Roman"/>
          <w:sz w:val="24"/>
          <w:szCs w:val="24"/>
        </w:rPr>
        <w:t>V</w:t>
      </w:r>
      <w:r w:rsidR="004F3A87" w:rsidRPr="006137E9">
        <w:rPr>
          <w:rFonts w:ascii="Times New Roman" w:hAnsi="Times New Roman" w:cs="Times New Roman"/>
          <w:sz w:val="24"/>
          <w:szCs w:val="24"/>
        </w:rPr>
        <w:t xml:space="preserve"> </w:t>
      </w:r>
      <w:r w:rsidR="00861900" w:rsidRPr="006137E9">
        <w:rPr>
          <w:rFonts w:ascii="Times New Roman" w:hAnsi="Times New Roman" w:cs="Times New Roman"/>
          <w:sz w:val="24"/>
          <w:szCs w:val="24"/>
        </w:rPr>
        <w:t xml:space="preserve">bodov </w:t>
      </w:r>
      <w:r w:rsidR="00E038EA" w:rsidRPr="006137E9">
        <w:rPr>
          <w:rFonts w:ascii="Times New Roman" w:hAnsi="Times New Roman" w:cs="Times New Roman"/>
          <w:sz w:val="24"/>
          <w:szCs w:val="24"/>
        </w:rPr>
        <w:t>1</w:t>
      </w:r>
      <w:r w:rsidR="00E56E26" w:rsidRPr="006137E9">
        <w:rPr>
          <w:rFonts w:ascii="Times New Roman" w:hAnsi="Times New Roman" w:cs="Times New Roman"/>
          <w:sz w:val="24"/>
          <w:szCs w:val="24"/>
        </w:rPr>
        <w:t xml:space="preserve"> až 3,</w:t>
      </w:r>
      <w:r w:rsidR="00146C72" w:rsidRPr="006137E9">
        <w:rPr>
          <w:rFonts w:ascii="Times New Roman" w:hAnsi="Times New Roman" w:cs="Times New Roman"/>
          <w:sz w:val="24"/>
          <w:szCs w:val="24"/>
        </w:rPr>
        <w:t xml:space="preserve"> </w:t>
      </w:r>
      <w:r w:rsidR="0027291A" w:rsidRPr="006137E9">
        <w:rPr>
          <w:rFonts w:ascii="Times New Roman" w:hAnsi="Times New Roman" w:cs="Times New Roman"/>
          <w:sz w:val="24"/>
          <w:szCs w:val="24"/>
        </w:rPr>
        <w:t>§ 122</w:t>
      </w:r>
      <w:r w:rsidR="00690A2C" w:rsidRPr="006137E9">
        <w:rPr>
          <w:rFonts w:ascii="Times New Roman" w:hAnsi="Times New Roman" w:cs="Times New Roman"/>
          <w:sz w:val="24"/>
          <w:szCs w:val="24"/>
        </w:rPr>
        <w:t>yi</w:t>
      </w:r>
      <w:r w:rsidR="00146C72" w:rsidRPr="006137E9">
        <w:rPr>
          <w:rFonts w:ascii="Times New Roman" w:hAnsi="Times New Roman" w:cs="Times New Roman"/>
          <w:sz w:val="24"/>
          <w:szCs w:val="24"/>
        </w:rPr>
        <w:t xml:space="preserve"> v bode </w:t>
      </w:r>
      <w:r w:rsidR="0092576A" w:rsidRPr="006137E9">
        <w:rPr>
          <w:rFonts w:ascii="Times New Roman" w:hAnsi="Times New Roman" w:cs="Times New Roman"/>
          <w:sz w:val="24"/>
          <w:szCs w:val="24"/>
        </w:rPr>
        <w:t>43</w:t>
      </w:r>
      <w:r w:rsidR="00D600F5" w:rsidRPr="006137E9">
        <w:rPr>
          <w:rFonts w:ascii="Times New Roman" w:hAnsi="Times New Roman" w:cs="Times New Roman"/>
          <w:sz w:val="24"/>
          <w:szCs w:val="24"/>
        </w:rPr>
        <w:t xml:space="preserve"> </w:t>
      </w:r>
      <w:r w:rsidR="0027291A" w:rsidRPr="006137E9">
        <w:rPr>
          <w:rFonts w:ascii="Times New Roman" w:hAnsi="Times New Roman" w:cs="Times New Roman"/>
          <w:sz w:val="24"/>
          <w:szCs w:val="24"/>
        </w:rPr>
        <w:t>a </w:t>
      </w:r>
      <w:r w:rsidR="00146C72" w:rsidRPr="006137E9">
        <w:rPr>
          <w:rFonts w:ascii="Times New Roman" w:hAnsi="Times New Roman" w:cs="Times New Roman"/>
          <w:sz w:val="24"/>
          <w:szCs w:val="24"/>
        </w:rPr>
        <w:t xml:space="preserve">bodu </w:t>
      </w:r>
      <w:r w:rsidR="0092576A" w:rsidRPr="006137E9">
        <w:rPr>
          <w:rFonts w:ascii="Times New Roman" w:hAnsi="Times New Roman" w:cs="Times New Roman"/>
          <w:sz w:val="24"/>
          <w:szCs w:val="24"/>
        </w:rPr>
        <w:t>44</w:t>
      </w:r>
      <w:r w:rsidR="00861900" w:rsidRPr="006137E9">
        <w:rPr>
          <w:rFonts w:ascii="Times New Roman" w:hAnsi="Times New Roman" w:cs="Times New Roman"/>
          <w:sz w:val="24"/>
          <w:szCs w:val="24"/>
        </w:rPr>
        <w:t xml:space="preserve">, </w:t>
      </w:r>
      <w:r w:rsidR="00D4153A" w:rsidRPr="006137E9">
        <w:rPr>
          <w:rFonts w:ascii="Times New Roman" w:hAnsi="Times New Roman" w:cs="Times New Roman"/>
          <w:sz w:val="24"/>
          <w:szCs w:val="24"/>
        </w:rPr>
        <w:t>čl. VI</w:t>
      </w:r>
      <w:r w:rsidR="00D600F5" w:rsidRPr="006137E9">
        <w:rPr>
          <w:rFonts w:ascii="Times New Roman" w:hAnsi="Times New Roman" w:cs="Times New Roman"/>
          <w:sz w:val="24"/>
          <w:szCs w:val="24"/>
        </w:rPr>
        <w:t>I</w:t>
      </w:r>
      <w:r w:rsidR="00D4153A" w:rsidRPr="006137E9">
        <w:rPr>
          <w:rFonts w:ascii="Times New Roman" w:hAnsi="Times New Roman" w:cs="Times New Roman"/>
          <w:sz w:val="24"/>
          <w:szCs w:val="24"/>
        </w:rPr>
        <w:t>I</w:t>
      </w:r>
      <w:r w:rsidR="003A3129" w:rsidRPr="006137E9">
        <w:rPr>
          <w:rFonts w:ascii="Times New Roman" w:hAnsi="Times New Roman" w:cs="Times New Roman"/>
          <w:sz w:val="24"/>
          <w:szCs w:val="24"/>
        </w:rPr>
        <w:t xml:space="preserve">, čl. </w:t>
      </w:r>
      <w:r w:rsidR="002039F9" w:rsidRPr="006137E9">
        <w:rPr>
          <w:rFonts w:ascii="Times New Roman" w:hAnsi="Times New Roman" w:cs="Times New Roman"/>
          <w:sz w:val="24"/>
          <w:szCs w:val="24"/>
        </w:rPr>
        <w:t>I</w:t>
      </w:r>
      <w:r w:rsidR="00E15D2A" w:rsidRPr="006137E9">
        <w:rPr>
          <w:rFonts w:ascii="Times New Roman" w:hAnsi="Times New Roman" w:cs="Times New Roman"/>
          <w:sz w:val="24"/>
          <w:szCs w:val="24"/>
        </w:rPr>
        <w:t>X</w:t>
      </w:r>
      <w:r w:rsidR="003A3129" w:rsidRPr="006137E9">
        <w:rPr>
          <w:rFonts w:ascii="Times New Roman" w:hAnsi="Times New Roman" w:cs="Times New Roman"/>
          <w:sz w:val="24"/>
          <w:szCs w:val="24"/>
        </w:rPr>
        <w:t xml:space="preserve"> bodu 1</w:t>
      </w:r>
      <w:r w:rsidR="00E15D2A" w:rsidRPr="006137E9">
        <w:rPr>
          <w:rFonts w:ascii="Times New Roman" w:hAnsi="Times New Roman" w:cs="Times New Roman"/>
          <w:sz w:val="24"/>
          <w:szCs w:val="24"/>
        </w:rPr>
        <w:t>, čl. X a</w:t>
      </w:r>
      <w:r w:rsidR="00146C72" w:rsidRPr="006137E9">
        <w:rPr>
          <w:rFonts w:ascii="Times New Roman" w:hAnsi="Times New Roman" w:cs="Times New Roman"/>
          <w:sz w:val="24"/>
          <w:szCs w:val="24"/>
        </w:rPr>
        <w:t> </w:t>
      </w:r>
      <w:r w:rsidR="00E15D2A" w:rsidRPr="006137E9">
        <w:rPr>
          <w:rFonts w:ascii="Times New Roman" w:hAnsi="Times New Roman" w:cs="Times New Roman"/>
          <w:sz w:val="24"/>
          <w:szCs w:val="24"/>
        </w:rPr>
        <w:t>XI</w:t>
      </w:r>
      <w:r w:rsidR="002039F9" w:rsidRPr="006137E9">
        <w:rPr>
          <w:rFonts w:ascii="Times New Roman" w:hAnsi="Times New Roman" w:cs="Times New Roman"/>
          <w:sz w:val="24"/>
          <w:szCs w:val="24"/>
        </w:rPr>
        <w:t>I</w:t>
      </w:r>
      <w:r w:rsidR="00E15D2A" w:rsidRPr="006137E9">
        <w:rPr>
          <w:rFonts w:ascii="Times New Roman" w:hAnsi="Times New Roman" w:cs="Times New Roman"/>
          <w:sz w:val="24"/>
          <w:szCs w:val="24"/>
        </w:rPr>
        <w:t>,</w:t>
      </w:r>
      <w:r w:rsidR="00921C96" w:rsidRPr="006137E9">
        <w:rPr>
          <w:rFonts w:ascii="Times New Roman" w:hAnsi="Times New Roman" w:cs="Times New Roman"/>
          <w:sz w:val="24"/>
          <w:szCs w:val="24"/>
        </w:rPr>
        <w:t xml:space="preserve"> ktoré</w:t>
      </w:r>
      <w:r w:rsidRPr="006137E9">
        <w:rPr>
          <w:rFonts w:ascii="Times New Roman" w:hAnsi="Times New Roman" w:cs="Times New Roman"/>
          <w:sz w:val="24"/>
          <w:szCs w:val="24"/>
        </w:rPr>
        <w:t xml:space="preserve"> nadobúdajú účinnosť </w:t>
      </w:r>
      <w:r w:rsidR="00257ECC" w:rsidRPr="006137E9">
        <w:rPr>
          <w:rFonts w:ascii="Times New Roman" w:hAnsi="Times New Roman" w:cs="Times New Roman"/>
          <w:sz w:val="24"/>
          <w:szCs w:val="24"/>
        </w:rPr>
        <w:t>30</w:t>
      </w:r>
      <w:r w:rsidRPr="006137E9">
        <w:rPr>
          <w:rFonts w:ascii="Times New Roman" w:hAnsi="Times New Roman" w:cs="Times New Roman"/>
          <w:sz w:val="24"/>
          <w:szCs w:val="24"/>
        </w:rPr>
        <w:t>.</w:t>
      </w:r>
      <w:r w:rsidR="00921C96" w:rsidRPr="006137E9">
        <w:rPr>
          <w:rFonts w:ascii="Times New Roman" w:hAnsi="Times New Roman" w:cs="Times New Roman"/>
          <w:sz w:val="24"/>
          <w:szCs w:val="24"/>
        </w:rPr>
        <w:t> </w:t>
      </w:r>
      <w:r w:rsidR="00257ECC" w:rsidRPr="006137E9">
        <w:rPr>
          <w:rFonts w:ascii="Times New Roman" w:hAnsi="Times New Roman" w:cs="Times New Roman"/>
          <w:sz w:val="24"/>
          <w:szCs w:val="24"/>
        </w:rPr>
        <w:t>decembra</w:t>
      </w:r>
      <w:r w:rsidRPr="006137E9">
        <w:rPr>
          <w:rFonts w:ascii="Times New Roman" w:hAnsi="Times New Roman" w:cs="Times New Roman"/>
          <w:sz w:val="24"/>
          <w:szCs w:val="24"/>
        </w:rPr>
        <w:t xml:space="preserve"> 202</w:t>
      </w:r>
      <w:r w:rsidR="00257ECC" w:rsidRPr="006137E9">
        <w:rPr>
          <w:rFonts w:ascii="Times New Roman" w:hAnsi="Times New Roman" w:cs="Times New Roman"/>
          <w:sz w:val="24"/>
          <w:szCs w:val="24"/>
        </w:rPr>
        <w:t>4</w:t>
      </w:r>
      <w:r w:rsidR="003C2928" w:rsidRPr="006137E9">
        <w:rPr>
          <w:rFonts w:ascii="Times New Roman" w:hAnsi="Times New Roman" w:cs="Times New Roman"/>
          <w:sz w:val="24"/>
          <w:szCs w:val="24"/>
        </w:rPr>
        <w:t xml:space="preserve"> a </w:t>
      </w:r>
      <w:r w:rsidR="00C12AB9" w:rsidRPr="006137E9">
        <w:rPr>
          <w:rFonts w:ascii="Times New Roman" w:hAnsi="Times New Roman" w:cs="Times New Roman"/>
          <w:sz w:val="24"/>
          <w:szCs w:val="24"/>
        </w:rPr>
        <w:t>okrem</w:t>
      </w:r>
      <w:r w:rsidR="003C2928" w:rsidRPr="006137E9">
        <w:rPr>
          <w:rFonts w:ascii="Times New Roman" w:hAnsi="Times New Roman" w:cs="Times New Roman"/>
          <w:sz w:val="24"/>
          <w:szCs w:val="24"/>
        </w:rPr>
        <w:t xml:space="preserve"> </w:t>
      </w:r>
      <w:r w:rsidR="00C12AB9" w:rsidRPr="006137E9">
        <w:rPr>
          <w:rFonts w:ascii="Times New Roman" w:hAnsi="Times New Roman" w:cs="Times New Roman"/>
          <w:sz w:val="24"/>
          <w:szCs w:val="24"/>
        </w:rPr>
        <w:t>čl. V</w:t>
      </w:r>
      <w:r w:rsidR="00D4153A" w:rsidRPr="006137E9">
        <w:rPr>
          <w:rFonts w:ascii="Times New Roman" w:hAnsi="Times New Roman" w:cs="Times New Roman"/>
          <w:sz w:val="24"/>
          <w:szCs w:val="24"/>
        </w:rPr>
        <w:t>I</w:t>
      </w:r>
      <w:r w:rsidR="00C12AB9" w:rsidRPr="006137E9">
        <w:rPr>
          <w:rFonts w:ascii="Times New Roman" w:hAnsi="Times New Roman" w:cs="Times New Roman"/>
          <w:sz w:val="24"/>
          <w:szCs w:val="24"/>
        </w:rPr>
        <w:t xml:space="preserve"> a V</w:t>
      </w:r>
      <w:r w:rsidR="00D4153A" w:rsidRPr="006137E9">
        <w:rPr>
          <w:rFonts w:ascii="Times New Roman" w:hAnsi="Times New Roman" w:cs="Times New Roman"/>
          <w:sz w:val="24"/>
          <w:szCs w:val="24"/>
        </w:rPr>
        <w:t>II</w:t>
      </w:r>
      <w:r w:rsidR="00C12AB9" w:rsidRPr="006137E9">
        <w:rPr>
          <w:rFonts w:ascii="Times New Roman" w:hAnsi="Times New Roman" w:cs="Times New Roman"/>
          <w:sz w:val="24"/>
          <w:szCs w:val="24"/>
        </w:rPr>
        <w:t>, ktoré nadobúdajú účinnosť 1.</w:t>
      </w:r>
      <w:r w:rsidR="003A3129" w:rsidRPr="006137E9">
        <w:rPr>
          <w:rFonts w:ascii="Times New Roman" w:hAnsi="Times New Roman" w:cs="Times New Roman"/>
          <w:sz w:val="24"/>
          <w:szCs w:val="24"/>
        </w:rPr>
        <w:t> </w:t>
      </w:r>
      <w:r w:rsidR="00C12AB9" w:rsidRPr="006137E9">
        <w:rPr>
          <w:rFonts w:ascii="Times New Roman" w:hAnsi="Times New Roman" w:cs="Times New Roman"/>
          <w:sz w:val="24"/>
          <w:szCs w:val="24"/>
        </w:rPr>
        <w:t>januára 2025</w:t>
      </w:r>
      <w:r w:rsidR="00944A21" w:rsidRPr="006137E9">
        <w:rPr>
          <w:rFonts w:ascii="Times New Roman" w:hAnsi="Times New Roman" w:cs="Times New Roman"/>
          <w:sz w:val="24"/>
          <w:szCs w:val="24"/>
        </w:rPr>
        <w:t>.</w:t>
      </w:r>
    </w:p>
    <w:p w14:paraId="25E2D7FD" w14:textId="03C07FE3" w:rsidR="00AF2ADC" w:rsidRDefault="00AF2ADC" w:rsidP="005920EA">
      <w:pPr>
        <w:spacing w:after="0" w:line="240" w:lineRule="auto"/>
        <w:jc w:val="both"/>
        <w:rPr>
          <w:rFonts w:ascii="Times New Roman" w:hAnsi="Times New Roman" w:cs="Times New Roman"/>
          <w:sz w:val="24"/>
          <w:szCs w:val="24"/>
        </w:rPr>
      </w:pPr>
    </w:p>
    <w:p w14:paraId="245EE949" w14:textId="77777777" w:rsidR="00AF2ADC" w:rsidRPr="00D34069" w:rsidRDefault="00AF2ADC" w:rsidP="00AF2ADC">
      <w:pPr>
        <w:spacing w:after="0" w:line="240" w:lineRule="auto"/>
        <w:rPr>
          <w:rFonts w:ascii="Times New Roman" w:eastAsia="Times New Roman" w:hAnsi="Times New Roman" w:cs="Times New Roman"/>
          <w:b/>
          <w:bCs/>
          <w:spacing w:val="30"/>
          <w:sz w:val="24"/>
          <w:szCs w:val="24"/>
          <w:lang w:eastAsia="sk-SK"/>
        </w:rPr>
      </w:pPr>
    </w:p>
    <w:p w14:paraId="682861B8" w14:textId="77777777" w:rsidR="00AF2ADC" w:rsidRPr="00D34069" w:rsidRDefault="00AF2ADC" w:rsidP="00AF2ADC">
      <w:pPr>
        <w:spacing w:after="0" w:line="240" w:lineRule="auto"/>
        <w:rPr>
          <w:rFonts w:ascii="Times New Roman" w:eastAsia="Times New Roman" w:hAnsi="Times New Roman" w:cs="Times New Roman"/>
          <w:b/>
          <w:bCs/>
          <w:spacing w:val="30"/>
          <w:sz w:val="24"/>
          <w:szCs w:val="24"/>
          <w:lang w:eastAsia="sk-SK"/>
        </w:rPr>
      </w:pPr>
    </w:p>
    <w:p w14:paraId="7039C5A1" w14:textId="11899C4F" w:rsidR="00AF2ADC" w:rsidRDefault="00AF2ADC" w:rsidP="00AF2ADC">
      <w:pPr>
        <w:suppressAutoHyphens/>
        <w:spacing w:after="0" w:line="100" w:lineRule="atLeast"/>
        <w:rPr>
          <w:rFonts w:ascii="Times New Roman" w:eastAsia="Times New Roman" w:hAnsi="Times New Roman" w:cs="Times New Roman"/>
          <w:kern w:val="1"/>
          <w:sz w:val="24"/>
          <w:szCs w:val="24"/>
          <w:lang w:eastAsia="ar-SA"/>
        </w:rPr>
      </w:pPr>
    </w:p>
    <w:p w14:paraId="673E3220" w14:textId="7AF4083F" w:rsidR="00AF2ADC" w:rsidRDefault="00AF2ADC" w:rsidP="00AF2ADC">
      <w:pPr>
        <w:suppressAutoHyphens/>
        <w:spacing w:after="0" w:line="100" w:lineRule="atLeast"/>
        <w:rPr>
          <w:rFonts w:ascii="Times New Roman" w:eastAsia="Times New Roman" w:hAnsi="Times New Roman" w:cs="Times New Roman"/>
          <w:kern w:val="1"/>
          <w:sz w:val="24"/>
          <w:szCs w:val="24"/>
          <w:lang w:eastAsia="ar-SA"/>
        </w:rPr>
      </w:pPr>
    </w:p>
    <w:p w14:paraId="7EED55A4" w14:textId="77777777" w:rsidR="00AF2ADC" w:rsidRPr="00D34069" w:rsidRDefault="00AF2ADC" w:rsidP="00AF2ADC">
      <w:pPr>
        <w:suppressAutoHyphens/>
        <w:spacing w:after="0" w:line="100" w:lineRule="atLeast"/>
        <w:rPr>
          <w:rFonts w:ascii="Times New Roman" w:eastAsia="Times New Roman" w:hAnsi="Times New Roman" w:cs="Times New Roman"/>
          <w:kern w:val="1"/>
          <w:sz w:val="24"/>
          <w:szCs w:val="24"/>
          <w:lang w:eastAsia="ar-SA"/>
        </w:rPr>
      </w:pPr>
    </w:p>
    <w:p w14:paraId="735FA001" w14:textId="77777777" w:rsidR="00AF2ADC" w:rsidRPr="00D34069" w:rsidRDefault="00AF2ADC" w:rsidP="00AF2ADC">
      <w:pPr>
        <w:suppressAutoHyphens/>
        <w:spacing w:after="0" w:line="100" w:lineRule="atLeast"/>
        <w:rPr>
          <w:rFonts w:ascii="Times New Roman" w:eastAsia="Times New Roman" w:hAnsi="Times New Roman" w:cs="Times New Roman"/>
          <w:kern w:val="1"/>
          <w:sz w:val="24"/>
          <w:szCs w:val="24"/>
          <w:lang w:eastAsia="ar-SA"/>
        </w:rPr>
      </w:pPr>
    </w:p>
    <w:p w14:paraId="368A4392"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r w:rsidRPr="00AF2ADC">
        <w:rPr>
          <w:rFonts w:ascii="Times New Roman" w:eastAsia="Times New Roman" w:hAnsi="Times New Roman" w:cs="Times New Roman"/>
          <w:kern w:val="1"/>
          <w:sz w:val="24"/>
          <w:szCs w:val="24"/>
          <w:lang w:eastAsia="ar-SA"/>
        </w:rPr>
        <w:tab/>
        <w:t>prezident  Slovenskej republiky</w:t>
      </w:r>
    </w:p>
    <w:p w14:paraId="714EFF98"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7EB055F6"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4DDEC65D"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766CAB55"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41F5DC02"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10060395"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51C43036"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6E7A7396"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6AB137E0"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r w:rsidRPr="00AF2ADC">
        <w:rPr>
          <w:rFonts w:ascii="Times New Roman" w:eastAsia="Times New Roman" w:hAnsi="Times New Roman" w:cs="Times New Roman"/>
          <w:kern w:val="1"/>
          <w:sz w:val="24"/>
          <w:szCs w:val="24"/>
          <w:lang w:eastAsia="ar-SA"/>
        </w:rPr>
        <w:t>predseda Národnej rady Slovenskej republiky</w:t>
      </w:r>
    </w:p>
    <w:p w14:paraId="2BB98C47"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08475BF5"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349F8984"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676B59AD"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1C5C420D"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1A5EBE66"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3FBB0215"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044BADDC"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6659764F"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p>
    <w:p w14:paraId="111CA70B" w14:textId="77777777" w:rsidR="00AF2ADC" w:rsidRPr="00AF2ADC" w:rsidRDefault="00AF2ADC" w:rsidP="00AF2ADC">
      <w:pPr>
        <w:suppressAutoHyphens/>
        <w:spacing w:after="0" w:line="100" w:lineRule="atLeast"/>
        <w:ind w:firstLine="426"/>
        <w:jc w:val="center"/>
        <w:rPr>
          <w:rFonts w:ascii="Times New Roman" w:eastAsia="Times New Roman" w:hAnsi="Times New Roman" w:cs="Times New Roman"/>
          <w:kern w:val="1"/>
          <w:sz w:val="24"/>
          <w:szCs w:val="24"/>
          <w:lang w:eastAsia="ar-SA"/>
        </w:rPr>
      </w:pPr>
      <w:r w:rsidRPr="00AF2ADC">
        <w:rPr>
          <w:rFonts w:ascii="Times New Roman" w:eastAsia="Times New Roman" w:hAnsi="Times New Roman" w:cs="Times New Roman"/>
          <w:kern w:val="1"/>
          <w:sz w:val="24"/>
          <w:szCs w:val="24"/>
          <w:lang w:eastAsia="ar-SA"/>
        </w:rPr>
        <w:t xml:space="preserve">    predseda vlády Slovenskej republiky</w:t>
      </w:r>
    </w:p>
    <w:p w14:paraId="0AF6D8B2" w14:textId="77777777" w:rsidR="00AF2ADC" w:rsidRPr="00AF2ADC" w:rsidRDefault="00AF2ADC" w:rsidP="005920EA">
      <w:pPr>
        <w:spacing w:after="0" w:line="240" w:lineRule="auto"/>
        <w:jc w:val="both"/>
        <w:rPr>
          <w:rFonts w:ascii="Times New Roman" w:hAnsi="Times New Roman" w:cs="Times New Roman"/>
          <w:sz w:val="24"/>
          <w:szCs w:val="24"/>
        </w:rPr>
      </w:pPr>
    </w:p>
    <w:sectPr w:rsidR="00AF2ADC" w:rsidRPr="00AF2AD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72CFF" w14:textId="77777777" w:rsidR="00AF2ADC" w:rsidRDefault="00AF2ADC" w:rsidP="000E5FA0">
      <w:pPr>
        <w:spacing w:after="0" w:line="240" w:lineRule="auto"/>
      </w:pPr>
      <w:r>
        <w:separator/>
      </w:r>
    </w:p>
  </w:endnote>
  <w:endnote w:type="continuationSeparator" w:id="0">
    <w:p w14:paraId="36F7CAF2" w14:textId="77777777" w:rsidR="00AF2ADC" w:rsidRDefault="00AF2ADC" w:rsidP="000E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285470"/>
      <w:docPartObj>
        <w:docPartGallery w:val="Page Numbers (Bottom of Page)"/>
        <w:docPartUnique/>
      </w:docPartObj>
    </w:sdtPr>
    <w:sdtEndPr>
      <w:rPr>
        <w:rFonts w:ascii="Times New Roman" w:hAnsi="Times New Roman" w:cs="Times New Roman"/>
      </w:rPr>
    </w:sdtEndPr>
    <w:sdtContent>
      <w:p w14:paraId="6468A6F8" w14:textId="3B83082F" w:rsidR="00AF2ADC" w:rsidRPr="00E829B2" w:rsidRDefault="00AF2ADC" w:rsidP="00E829B2">
        <w:pPr>
          <w:pStyle w:val="Pta"/>
          <w:jc w:val="right"/>
          <w:rPr>
            <w:rFonts w:ascii="Times New Roman" w:hAnsi="Times New Roman" w:cs="Times New Roman"/>
          </w:rPr>
        </w:pPr>
        <w:r w:rsidRPr="00E829B2">
          <w:rPr>
            <w:rFonts w:ascii="Times New Roman" w:hAnsi="Times New Roman" w:cs="Times New Roman"/>
          </w:rPr>
          <w:fldChar w:fldCharType="begin"/>
        </w:r>
        <w:r w:rsidRPr="00E829B2">
          <w:rPr>
            <w:rFonts w:ascii="Times New Roman" w:hAnsi="Times New Roman" w:cs="Times New Roman"/>
          </w:rPr>
          <w:instrText>PAGE   \* MERGEFORMAT</w:instrText>
        </w:r>
        <w:r w:rsidRPr="00E829B2">
          <w:rPr>
            <w:rFonts w:ascii="Times New Roman" w:hAnsi="Times New Roman" w:cs="Times New Roman"/>
          </w:rPr>
          <w:fldChar w:fldCharType="separate"/>
        </w:r>
        <w:r w:rsidR="001F4761">
          <w:rPr>
            <w:rFonts w:ascii="Times New Roman" w:hAnsi="Times New Roman" w:cs="Times New Roman"/>
            <w:noProof/>
          </w:rPr>
          <w:t>32</w:t>
        </w:r>
        <w:r w:rsidRPr="00E829B2">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7CC19" w14:textId="77777777" w:rsidR="00AF2ADC" w:rsidRDefault="00AF2ADC" w:rsidP="000E5FA0">
      <w:pPr>
        <w:spacing w:after="0" w:line="240" w:lineRule="auto"/>
      </w:pPr>
      <w:r>
        <w:separator/>
      </w:r>
    </w:p>
  </w:footnote>
  <w:footnote w:type="continuationSeparator" w:id="0">
    <w:p w14:paraId="5733D6F5" w14:textId="77777777" w:rsidR="00AF2ADC" w:rsidRDefault="00AF2ADC" w:rsidP="000E5FA0">
      <w:pPr>
        <w:spacing w:after="0" w:line="240" w:lineRule="auto"/>
      </w:pPr>
      <w:r>
        <w:continuationSeparator/>
      </w:r>
    </w:p>
  </w:footnote>
  <w:footnote w:id="1">
    <w:p w14:paraId="4CEAA028" w14:textId="30D39892" w:rsidR="00AF2ADC" w:rsidRPr="006137E9" w:rsidRDefault="00AF2ADC" w:rsidP="00D263C7">
      <w:pPr>
        <w:pStyle w:val="Textpoznmkypodiarou"/>
        <w:ind w:left="426" w:hanging="426"/>
        <w:jc w:val="both"/>
        <w:rPr>
          <w:rFonts w:ascii="Times New Roman" w:hAnsi="Times New Roman" w:cs="Times New Roman"/>
          <w:szCs w:val="24"/>
        </w:rPr>
      </w:pPr>
      <w:r w:rsidRPr="00432149">
        <w:rPr>
          <w:rStyle w:val="Odkaznapoznmkupodiarou"/>
          <w:rFonts w:ascii="Times New Roman" w:hAnsi="Times New Roman" w:cs="Times New Roman"/>
          <w:sz w:val="24"/>
          <w:szCs w:val="24"/>
        </w:rPr>
        <w:footnoteRef/>
      </w:r>
      <w:r w:rsidRPr="00432149">
        <w:rPr>
          <w:rFonts w:ascii="Times New Roman" w:hAnsi="Times New Roman" w:cs="Times New Roman"/>
          <w:sz w:val="24"/>
          <w:szCs w:val="24"/>
        </w:rPr>
        <w:t>)</w:t>
      </w:r>
      <w:r w:rsidRPr="00432149">
        <w:rPr>
          <w:rFonts w:ascii="Times New Roman" w:hAnsi="Times New Roman" w:cs="Times New Roman"/>
          <w:sz w:val="24"/>
          <w:szCs w:val="24"/>
        </w:rPr>
        <w:tab/>
      </w:r>
      <w:r w:rsidRPr="006137E9">
        <w:rPr>
          <w:rFonts w:ascii="Times New Roman" w:hAnsi="Times New Roman" w:cs="Times New Roman"/>
          <w:szCs w:val="24"/>
        </w:rPr>
        <w:t>Nariadenie Európskeho parlamentu a Rady (EÚ) 2023/1114 z 31. mája 2023 o trhoch s </w:t>
      </w:r>
      <w:proofErr w:type="spellStart"/>
      <w:r w:rsidRPr="006137E9">
        <w:rPr>
          <w:rFonts w:ascii="Times New Roman" w:hAnsi="Times New Roman" w:cs="Times New Roman"/>
          <w:szCs w:val="24"/>
        </w:rPr>
        <w:t>kryptoaktívami</w:t>
      </w:r>
      <w:proofErr w:type="spellEnd"/>
      <w:r w:rsidRPr="006137E9">
        <w:rPr>
          <w:rFonts w:ascii="Times New Roman" w:hAnsi="Times New Roman" w:cs="Times New Roman"/>
          <w:szCs w:val="24"/>
        </w:rPr>
        <w:t xml:space="preserve"> a o zmene nariadení (EÚ) č. 1093/2010 a (EÚ) č. 1095/2010 a smerníc 2013/36/EÚ a (EÚ) 2019/1937 (Ú. v. EÚ L 150, 9.6.2023) v platnom znení.</w:t>
      </w:r>
    </w:p>
  </w:footnote>
  <w:footnote w:id="2">
    <w:p w14:paraId="0CAE91B4" w14:textId="46494DD6"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3 ods. 1 bod 32 nariadenia (EÚ) 2023/1114 v platnom znení.</w:t>
      </w:r>
    </w:p>
  </w:footnote>
  <w:footnote w:id="3">
    <w:p w14:paraId="4936B666" w14:textId="0DB7225B"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3 ods. 1 bod 6 a čl. 16 nariadenia (EÚ) 2023/1114 v platnom znení.</w:t>
      </w:r>
    </w:p>
  </w:footnote>
  <w:footnote w:id="4">
    <w:p w14:paraId="0855D326" w14:textId="69CE7177" w:rsidR="00AF2ADC" w:rsidRPr="00432149" w:rsidRDefault="00AF2ADC" w:rsidP="00D263C7">
      <w:pPr>
        <w:pStyle w:val="Textpoznmkypodiarou"/>
        <w:ind w:left="426" w:hanging="426"/>
        <w:jc w:val="both"/>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Čl. 38 nariadenia (EÚ) 2023/1114 v platnom znení.</w:t>
      </w:r>
    </w:p>
  </w:footnote>
  <w:footnote w:id="5">
    <w:p w14:paraId="7D947BF5" w14:textId="7DE6C87D"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36 ods. 2 a 3 nariadenia (EÚ) 2023/1114 v platnom znení. </w:t>
      </w:r>
    </w:p>
  </w:footnote>
  <w:footnote w:id="6">
    <w:p w14:paraId="3B967260" w14:textId="277325F5"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Napríklad § 71 až 80 zákona č. 71/1967 Zb. o správnom konaní (správny poriadok) v znení neskorších predpisov, zákon Národnej rady Slovenskej republiky č. 233/1995 Z. z. o súdnych exekútoroch a exekučnej činnosti (Exekučný poriadok) a o zmene a doplnení ďalších zákonov v znení neskorších predpisov, zákon č. 65/2001 Z. z. o správe a vymáhaní súdnych pohľadávok v znení neskorších predpisov.</w:t>
      </w:r>
    </w:p>
  </w:footnote>
  <w:footnote w:id="7">
    <w:p w14:paraId="622DB030" w14:textId="4876EE4A"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Napríklad § 53 až 62 zákona č. 483/2001 Z .z. o bankách a o zmene a doplnení niektorých zákonov v znení neskorších predpisov, § 147 až 155 zákona č. 566/2001 Z. z. o cenných papieroch a investičných službách a o zmene a doplnení niektorých zákonov (zákon o cenných papieroch) v znení neskorších predpisov. </w:t>
      </w:r>
    </w:p>
  </w:footnote>
  <w:footnote w:id="8">
    <w:p w14:paraId="5A36AC58" w14:textId="0A5B136F"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39 nariadenia (EÚ) 2023/1114 v platnom znení.</w:t>
      </w:r>
    </w:p>
  </w:footnote>
  <w:footnote w:id="9">
    <w:p w14:paraId="4A6BDC8D" w14:textId="5CE2567F"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Čl. 3 ods. 1 bod 7 nariadenia (EÚ) 2023/1114 v platnom znení.</w:t>
      </w:r>
    </w:p>
  </w:footnote>
  <w:footnote w:id="10">
    <w:p w14:paraId="57AE6D20" w14:textId="2E511296"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Čl. 56 nariadenia (EÚ) 2023/1114 v platnom znení.</w:t>
      </w:r>
    </w:p>
  </w:footnote>
  <w:footnote w:id="11">
    <w:p w14:paraId="70C86097" w14:textId="6FDF01BB"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 xml:space="preserve">Čl. 38 a čl. 58 ods. 1 písm. a) nariadenia (EÚ) 2023/1114 v platnom znení. </w:t>
      </w:r>
    </w:p>
  </w:footnote>
  <w:footnote w:id="12">
    <w:p w14:paraId="1EC559D7" w14:textId="77777777"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 xml:space="preserve">Čl. 36 ods. 2 a 3 a čl. 58 ods. 1 písm. a) nariadenia (EÚ) 2023/1114 v platnom znení. </w:t>
      </w:r>
    </w:p>
  </w:footnote>
  <w:footnote w:id="13">
    <w:p w14:paraId="6F0786E2" w14:textId="612AAA39"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 xml:space="preserve">Čl. 58 ods. 2 nariadenia (EÚ) 2023/1114 v platnom znení. </w:t>
      </w:r>
    </w:p>
  </w:footnote>
  <w:footnote w:id="14">
    <w:p w14:paraId="1636A848" w14:textId="1538A170"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Čl. 36 ods. 2 a 3 a čl. 58 ods. 1 písm. a) a ods. 2 nariadenia (EÚ) 2023/1114 v platnom znení.</w:t>
      </w:r>
    </w:p>
  </w:footnote>
  <w:footnote w:id="15">
    <w:p w14:paraId="67EEBBB7" w14:textId="29487446" w:rsidR="00AF2ADC" w:rsidRPr="00754FED" w:rsidRDefault="00AF2ADC" w:rsidP="00D263C7">
      <w:pPr>
        <w:pStyle w:val="Textpoznmkypodiarou"/>
        <w:ind w:left="426" w:hanging="426"/>
        <w:jc w:val="both"/>
        <w:rPr>
          <w:rFonts w:ascii="Times New Roman" w:hAnsi="Times New Roman" w:cs="Times New Roman"/>
          <w:b/>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Čl.  49 ods. 2 nariadenia (EÚ) 2023/1114 v platnom znení.</w:t>
      </w:r>
    </w:p>
  </w:footnote>
  <w:footnote w:id="16">
    <w:p w14:paraId="0DCB255C" w14:textId="7720FAFB"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3 ods. 1 bod 5 nariadenia (EÚ) 2023/1114 v platnom znení.</w:t>
      </w:r>
    </w:p>
  </w:footnote>
  <w:footnote w:id="17">
    <w:p w14:paraId="19289705" w14:textId="5CF8104E"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75 ods. 7 tretia veta nariadenia (EÚ) 2023/1114 v platnom znení. </w:t>
      </w:r>
    </w:p>
  </w:footnote>
  <w:footnote w:id="18">
    <w:p w14:paraId="0E413C02" w14:textId="29BDFD0D" w:rsidR="00AF2ADC" w:rsidRPr="006137E9" w:rsidRDefault="00AF2ADC" w:rsidP="00D263C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3 ods. 1 bod 15 nariadenia (EÚ) 2023/1114 v platnom znení.</w:t>
      </w:r>
    </w:p>
  </w:footnote>
  <w:footnote w:id="19">
    <w:p w14:paraId="78BA3B0C" w14:textId="55195511" w:rsidR="00AF2ADC" w:rsidRPr="00432149" w:rsidRDefault="00AF2ADC" w:rsidP="00C61C32">
      <w:pPr>
        <w:pStyle w:val="Textpoznmkypodiarou"/>
        <w:ind w:left="426" w:hanging="426"/>
        <w:jc w:val="both"/>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3 ods. 1 bod 17 nariadenia (EÚ) 2023/1114 v platnom znení. </w:t>
      </w:r>
    </w:p>
  </w:footnote>
  <w:footnote w:id="20">
    <w:p w14:paraId="77EFA7C9" w14:textId="62214A4A" w:rsidR="00B1417E" w:rsidRPr="00B1417E" w:rsidRDefault="00B1417E">
      <w:pPr>
        <w:pStyle w:val="Textpoznmkypodiarou"/>
        <w:rPr>
          <w:rFonts w:ascii="Times New Roman" w:hAnsi="Times New Roman" w:cs="Times New Roman"/>
        </w:rPr>
      </w:pPr>
      <w:r w:rsidRPr="00B1417E">
        <w:rPr>
          <w:rStyle w:val="Odkaznapoznmkupodiarou"/>
          <w:rFonts w:ascii="Times New Roman" w:hAnsi="Times New Roman" w:cs="Times New Roman"/>
        </w:rPr>
        <w:footnoteRef/>
      </w:r>
      <w:r w:rsidRPr="00B1417E">
        <w:rPr>
          <w:rFonts w:ascii="Times New Roman" w:hAnsi="Times New Roman" w:cs="Times New Roman"/>
        </w:rPr>
        <w:t xml:space="preserve">)     </w:t>
      </w:r>
      <w:r w:rsidRPr="00B1417E">
        <w:rPr>
          <w:rFonts w:ascii="Times New Roman" w:eastAsia="Times New Roman" w:hAnsi="Times New Roman" w:cs="Times New Roman"/>
        </w:rPr>
        <w:t>Čl. 3 ods. 1 bod 24 a čl. 81 nariadenia (EÚ) 2023/1114 v platnom znení.</w:t>
      </w:r>
    </w:p>
  </w:footnote>
  <w:footnote w:id="21">
    <w:p w14:paraId="40A40D88" w14:textId="365F0F43" w:rsidR="00B1417E" w:rsidRDefault="00B1417E" w:rsidP="005B6519">
      <w:pPr>
        <w:spacing w:after="0"/>
        <w:ind w:left="426" w:hanging="426"/>
      </w:pPr>
      <w:r>
        <w:rPr>
          <w:rStyle w:val="Odkaznapoznmkupodiarou"/>
        </w:rPr>
        <w:footnoteRef/>
      </w:r>
      <w:r w:rsidRPr="005B6519">
        <w:rPr>
          <w:rFonts w:ascii="Times New Roman" w:hAnsi="Times New Roman" w:cs="Times New Roman"/>
          <w:sz w:val="20"/>
        </w:rPr>
        <w:t>)</w:t>
      </w:r>
      <w:r>
        <w:t xml:space="preserve">     </w:t>
      </w:r>
      <w:r w:rsidRPr="005B6519">
        <w:rPr>
          <w:rFonts w:ascii="Times New Roman" w:hAnsi="Times New Roman"/>
          <w:sz w:val="20"/>
          <w:szCs w:val="20"/>
        </w:rPr>
        <w:t xml:space="preserve">Zákon č. 186/2009 Z. z. o finančnom sprostredkovaní a finančnom poradenstve a o zmene    a doplnení </w:t>
      </w:r>
      <w:r>
        <w:rPr>
          <w:rFonts w:ascii="Times New Roman" w:hAnsi="Times New Roman"/>
          <w:sz w:val="20"/>
          <w:szCs w:val="20"/>
        </w:rPr>
        <w:t xml:space="preserve">  </w:t>
      </w:r>
      <w:r w:rsidRPr="005B6519">
        <w:rPr>
          <w:rFonts w:ascii="Times New Roman" w:hAnsi="Times New Roman"/>
          <w:sz w:val="20"/>
          <w:szCs w:val="20"/>
        </w:rPr>
        <w:t>niektorých zákonov v znení neskorších predpisov.</w:t>
      </w:r>
    </w:p>
  </w:footnote>
  <w:footnote w:id="22">
    <w:p w14:paraId="089261ED" w14:textId="157CE5A8" w:rsidR="00B1417E" w:rsidRPr="005B6519" w:rsidRDefault="00B1417E" w:rsidP="005B6519">
      <w:pPr>
        <w:pStyle w:val="Textpoznmkypodiarou"/>
        <w:ind w:left="567" w:hanging="567"/>
      </w:pPr>
      <w:r w:rsidRPr="005B6519">
        <w:rPr>
          <w:rStyle w:val="Odkaznapoznmkupodiarou"/>
          <w:rFonts w:ascii="Times New Roman" w:hAnsi="Times New Roman" w:cs="Times New Roman"/>
        </w:rPr>
        <w:footnoteRef/>
      </w:r>
      <w:r w:rsidRPr="005B6519">
        <w:rPr>
          <w:rFonts w:ascii="Times New Roman" w:hAnsi="Times New Roman" w:cs="Times New Roman"/>
        </w:rPr>
        <w:t xml:space="preserve">) </w:t>
      </w:r>
      <w:r w:rsidR="005B6519">
        <w:rPr>
          <w:rFonts w:ascii="Times New Roman" w:hAnsi="Times New Roman" w:cs="Times New Roman"/>
        </w:rPr>
        <w:t xml:space="preserve">   </w:t>
      </w:r>
      <w:r w:rsidR="005B6519" w:rsidRPr="005B6519">
        <w:rPr>
          <w:rFonts w:ascii="Times New Roman" w:hAnsi="Times New Roman" w:cs="Times New Roman"/>
        </w:rPr>
        <w:t>Čl. 62 ods. 2 písm. q) a čl. 81 ods. 7 nariadenia (EÚ) 2023/1114 v platnom znení.</w:t>
      </w:r>
    </w:p>
  </w:footnote>
  <w:footnote w:id="23">
    <w:p w14:paraId="707B8296" w14:textId="7FD84033" w:rsidR="00AF2ADC" w:rsidRPr="006137E9" w:rsidRDefault="00AF2ADC" w:rsidP="00C61C32">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17 nariadenia (EÚ) 2023/1114 v platnom znení. </w:t>
      </w:r>
    </w:p>
  </w:footnote>
  <w:footnote w:id="24">
    <w:p w14:paraId="30DD636F" w14:textId="32D55847" w:rsidR="00AF2ADC" w:rsidRPr="00432149" w:rsidRDefault="00AF2ADC" w:rsidP="00C61C32">
      <w:pPr>
        <w:pStyle w:val="Textpoznmkypodiarou"/>
        <w:ind w:left="426" w:hanging="426"/>
        <w:jc w:val="both"/>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48 nariadenia (EÚ) 2023/1114 v platnom znení. </w:t>
      </w:r>
    </w:p>
  </w:footnote>
  <w:footnote w:id="25">
    <w:p w14:paraId="4CADD75B" w14:textId="4E31BD98" w:rsidR="00AF2ADC" w:rsidRPr="006137E9" w:rsidRDefault="00AF2ADC" w:rsidP="00C61C32">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60 nariadenia (EÚ) 2023/1114 v platnom znení. </w:t>
      </w:r>
    </w:p>
  </w:footnote>
  <w:footnote w:id="26">
    <w:p w14:paraId="1B058E05" w14:textId="5BDD46C3" w:rsidR="00AF2ADC" w:rsidRPr="006137E9" w:rsidRDefault="00AF2ADC" w:rsidP="00C61C32">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94 ods. 1 písm. a) a ods. 6 nariadenia (EÚ) 2023/1114 v platnom znení. </w:t>
      </w:r>
    </w:p>
  </w:footnote>
  <w:footnote w:id="27">
    <w:p w14:paraId="266EE827" w14:textId="58E3E733" w:rsidR="00AF2ADC" w:rsidRPr="006137E9" w:rsidRDefault="00AF2ADC" w:rsidP="00676BA6">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42 ods. 3 a čl. 84 ods. 3 nariadenia (EÚ) 2023/1114 v platnom znení.</w:t>
      </w:r>
    </w:p>
  </w:footnote>
  <w:footnote w:id="28">
    <w:p w14:paraId="32494844" w14:textId="77777777" w:rsidR="00AF2ADC" w:rsidRPr="006137E9" w:rsidRDefault="00AF2ADC" w:rsidP="00EE6267">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94 nariadenia (EÚ) 2023/1114 v platnom znení.</w:t>
      </w:r>
    </w:p>
    <w:p w14:paraId="433D84ED" w14:textId="21E7E73D" w:rsidR="00AF2ADC" w:rsidRPr="006137E9" w:rsidRDefault="00AF2ADC" w:rsidP="00337385">
      <w:pPr>
        <w:pStyle w:val="Textpoznmkypodiarou"/>
        <w:ind w:left="426"/>
        <w:jc w:val="both"/>
        <w:rPr>
          <w:rFonts w:ascii="Times New Roman" w:hAnsi="Times New Roman" w:cs="Times New Roman"/>
          <w:szCs w:val="24"/>
        </w:rPr>
      </w:pPr>
      <w:r w:rsidRPr="006137E9">
        <w:rPr>
          <w:rFonts w:ascii="Times New Roman" w:hAnsi="Times New Roman" w:cs="Times New Roman"/>
          <w:szCs w:val="24"/>
        </w:rPr>
        <w:t>Zákon č. 747/2004 Z. z. o dohľade nad finančným trhom a o zmene a doplnení niektorých zákonov v znení neskorších predpisov.</w:t>
      </w:r>
    </w:p>
  </w:footnote>
  <w:footnote w:id="29">
    <w:p w14:paraId="3F8D53C3" w14:textId="4740AE49" w:rsidR="00AF2ADC" w:rsidRPr="006137E9" w:rsidRDefault="00AF2ADC" w:rsidP="00415F88">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Napríklad nariadenie (EÚ) 2023/1114 v platnom znení, zákon č. 747/2004 Z. z. v znení neskorších predpisov.</w:t>
      </w:r>
    </w:p>
  </w:footnote>
  <w:footnote w:id="30">
    <w:p w14:paraId="1ACF6AE9" w14:textId="1E13008C" w:rsidR="00AF2ADC" w:rsidRPr="006137E9" w:rsidRDefault="00AF2ADC" w:rsidP="00743B16">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23 ods. 3 zákona č. 91/2016 Z. z. o trestnej zodpovednosti právnických osôb a o zmene a doplnení niektorých zákonov.</w:t>
      </w:r>
    </w:p>
  </w:footnote>
  <w:footnote w:id="31">
    <w:p w14:paraId="414166B2" w14:textId="6030CE16" w:rsidR="00AF2ADC" w:rsidRPr="006137E9" w:rsidRDefault="00AF2ADC" w:rsidP="00605BA8">
      <w:pPr>
        <w:pStyle w:val="Textpoznmkypodiarou"/>
        <w:ind w:left="426" w:hanging="426"/>
        <w:rPr>
          <w:sz w:val="16"/>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10 až 20a zákona č. 91/2016 Z. z. v znení zákona č. 312/2020 Z. z.</w:t>
      </w:r>
    </w:p>
  </w:footnote>
  <w:footnote w:id="32">
    <w:p w14:paraId="24035EAA" w14:textId="3466A748" w:rsidR="00AF2ADC" w:rsidRPr="00862756" w:rsidRDefault="00AF2ADC" w:rsidP="00862756">
      <w:pPr>
        <w:pStyle w:val="Textpoznmkypodiarou"/>
        <w:ind w:left="426" w:hanging="426"/>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115 ods. 3 nariadenia (EÚ) 2023/1114 v platnom znení. </w:t>
      </w:r>
    </w:p>
  </w:footnote>
  <w:footnote w:id="33">
    <w:p w14:paraId="7E5A59B0" w14:textId="1B1FD3E8" w:rsidR="00AF2ADC" w:rsidRPr="006137E9" w:rsidRDefault="00AF2ADC" w:rsidP="00F64930">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Nariadenie Európskeho parlamentu a Rady (EÚ) č. 1093/2010 z 24. novembra 2010, ktorým sa zriaďuje Európsky orgán dohľadu (Európsky orgán pre bankovníctvo) a ktorým sa mení a dopĺňa rozhodnutie č. 716/2009/ES a zrušuje rozhodnutie Komisie 2009/78/ES (Ú. v. EÚ L 331, 15.12.2010) v platnom znení.</w:t>
      </w:r>
    </w:p>
  </w:footnote>
  <w:footnote w:id="34">
    <w:p w14:paraId="44CF77E2" w14:textId="709FBD27" w:rsidR="00AF2ADC" w:rsidRPr="006137E9" w:rsidRDefault="00AF2ADC" w:rsidP="00DC76AC">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Nariadenie Európskeho parlamentu a Rady (EÚ) č. 1095/2010 z 24. novembra 2010, ktorým sa zriaďuje Európsky orgán dohľadu (Európsky orgán pre cenné papiere a trhy) a ktorým sa mení a dopĺňa rozhodnutie č. 716/2009/ES a zrušuje rozhodnutie Komisie 2009/77/ES (Ú. v. EÚ L 331, 15.12.2010) v platnom znení.</w:t>
      </w:r>
    </w:p>
  </w:footnote>
  <w:footnote w:id="35">
    <w:p w14:paraId="450DEE33" w14:textId="45D171BE" w:rsidR="00AF2ADC" w:rsidRPr="006137E9" w:rsidRDefault="00AF2ADC" w:rsidP="00CF7084">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111 ods. 1 nariadenia (EÚ) 2023/1114 v platnom znení.</w:t>
      </w:r>
    </w:p>
  </w:footnote>
  <w:footnote w:id="36">
    <w:p w14:paraId="4590BE4E" w14:textId="77777777" w:rsidR="00AF2ADC" w:rsidRPr="006137E9" w:rsidRDefault="00AF2ADC" w:rsidP="00AC5F2F">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111 ods. 2 až 5 a čl. 112 nariadenia (EÚ) 2023/1114 v platnom znení. </w:t>
      </w:r>
    </w:p>
    <w:p w14:paraId="4277F724" w14:textId="2E7E7D11" w:rsidR="00AF2ADC" w:rsidRPr="006137E9" w:rsidRDefault="00AF2ADC" w:rsidP="00AC5F2F">
      <w:pPr>
        <w:pStyle w:val="Textpoznmkypodiarou"/>
        <w:ind w:left="426"/>
        <w:jc w:val="both"/>
        <w:rPr>
          <w:rFonts w:ascii="Times New Roman" w:hAnsi="Times New Roman" w:cs="Times New Roman"/>
          <w:szCs w:val="24"/>
        </w:rPr>
      </w:pPr>
      <w:r w:rsidRPr="006137E9">
        <w:rPr>
          <w:rFonts w:ascii="Times New Roman" w:hAnsi="Times New Roman" w:cs="Times New Roman"/>
          <w:szCs w:val="24"/>
        </w:rPr>
        <w:t>Zákon č. 747/2004 Z. z. v znení neskorších predpisov.</w:t>
      </w:r>
    </w:p>
  </w:footnote>
  <w:footnote w:id="37">
    <w:p w14:paraId="0F50E70A" w14:textId="011F1FA3" w:rsidR="00AF2ADC" w:rsidRPr="006137E9" w:rsidRDefault="00AF2ADC" w:rsidP="00CF7084">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r>
      <w:r w:rsidRPr="006137E9">
        <w:rPr>
          <w:rFonts w:ascii="Times New Roman" w:hAnsi="Times New Roman" w:cs="Times New Roman"/>
          <w:iCs/>
          <w:szCs w:val="24"/>
        </w:rPr>
        <w:t>Napríklad Zákonník práce, Trestný zákon, zákon č. 91/2016 Z. z. v znení neskorších predpisov.</w:t>
      </w:r>
    </w:p>
  </w:footnote>
  <w:footnote w:id="38">
    <w:p w14:paraId="2DBC1EA2" w14:textId="77777777" w:rsidR="00AF2ADC" w:rsidRPr="006137E9" w:rsidRDefault="00AF2ADC" w:rsidP="00CF7084">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iCs/>
          <w:szCs w:val="24"/>
        </w:rPr>
        <w:t xml:space="preserve">) </w:t>
      </w:r>
      <w:r w:rsidRPr="006137E9">
        <w:rPr>
          <w:rFonts w:ascii="Times New Roman" w:hAnsi="Times New Roman" w:cs="Times New Roman"/>
          <w:iCs/>
          <w:szCs w:val="24"/>
        </w:rPr>
        <w:tab/>
        <w:t>§ 19 ods. 4 zákona č. 747/2004 Z. z. v znení neskorších predpisov.</w:t>
      </w:r>
    </w:p>
  </w:footnote>
  <w:footnote w:id="39">
    <w:p w14:paraId="24F008F1" w14:textId="1F1D3A39" w:rsidR="00AF2ADC" w:rsidRPr="00EE3C3D" w:rsidRDefault="00AF2ADC" w:rsidP="00CF7084">
      <w:pPr>
        <w:pStyle w:val="Textpoznmkypodiarou"/>
        <w:ind w:left="426" w:hanging="426"/>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r>
      <w:r w:rsidRPr="006137E9">
        <w:rPr>
          <w:rFonts w:ascii="Times New Roman" w:hAnsi="Times New Roman" w:cs="Times New Roman"/>
          <w:iCs/>
          <w:szCs w:val="24"/>
        </w:rPr>
        <w:t>§ 10 ods. 5 zákona č. 747/2004 Z. z.</w:t>
      </w:r>
      <w:r w:rsidRPr="006137E9">
        <w:rPr>
          <w:rFonts w:ascii="Times New Roman" w:hAnsi="Times New Roman" w:cs="Times New Roman"/>
          <w:szCs w:val="24"/>
        </w:rPr>
        <w:t xml:space="preserve"> </w:t>
      </w:r>
    </w:p>
  </w:footnote>
  <w:footnote w:id="40">
    <w:p w14:paraId="7FD42F88" w14:textId="2F0E5529" w:rsidR="00AF2ADC" w:rsidRPr="006137E9" w:rsidRDefault="00AF2ADC" w:rsidP="00776594">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105 ods. 1 nariadenia (EÚ) 2023/1114 v platnom znení. </w:t>
      </w:r>
    </w:p>
  </w:footnote>
  <w:footnote w:id="41">
    <w:p w14:paraId="5D6A9984" w14:textId="199646F4" w:rsidR="00AF2ADC" w:rsidRPr="006137E9" w:rsidRDefault="00AF2ADC" w:rsidP="00776594">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105 nariadenia (EÚ) 2023/1114 v platnom znení.</w:t>
      </w:r>
    </w:p>
  </w:footnote>
  <w:footnote w:id="42">
    <w:p w14:paraId="799D6466" w14:textId="5340C6B6" w:rsidR="00AF2ADC" w:rsidRPr="006137E9" w:rsidRDefault="00AF2ADC" w:rsidP="00776594">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105 ods. 4 nariadenia (EÚ) 2023/1114 v platnom znení.</w:t>
      </w:r>
    </w:p>
  </w:footnote>
  <w:footnote w:id="43">
    <w:p w14:paraId="19DDAB55" w14:textId="4E85CBAE" w:rsidR="00AF2ADC" w:rsidRPr="006137E9" w:rsidRDefault="00AF2ADC" w:rsidP="00776594">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105 ods. 5 nariadenia (EÚ) 2023/1114 v platnom znení.</w:t>
      </w:r>
    </w:p>
  </w:footnote>
  <w:footnote w:id="44">
    <w:p w14:paraId="2D1E0206" w14:textId="52A2110B" w:rsidR="00AF2ADC" w:rsidRPr="006137E9" w:rsidRDefault="00AF2ADC" w:rsidP="00776594">
      <w:pPr>
        <w:pStyle w:val="Textpoznmkypodiarou"/>
        <w:ind w:left="426" w:hanging="426"/>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105 ods. 6 nariadenia (EÚ) 2023/1114 v platnom znení.</w:t>
      </w:r>
    </w:p>
  </w:footnote>
  <w:footnote w:id="45">
    <w:p w14:paraId="3F8F024E" w14:textId="679ECCD9" w:rsidR="00AF2ADC" w:rsidRPr="006137E9" w:rsidRDefault="00AF2ADC" w:rsidP="0064254E">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Napríklad zákon č. 747/2004 Z. z. v znení neskorších predpisov.</w:t>
      </w:r>
    </w:p>
  </w:footnote>
  <w:footnote w:id="46">
    <w:p w14:paraId="31F17F60" w14:textId="176B1305" w:rsidR="00AF2ADC" w:rsidRPr="0064254E" w:rsidRDefault="00AF2ADC" w:rsidP="0064254E">
      <w:pPr>
        <w:pStyle w:val="Textpoznmkypodiarou"/>
        <w:ind w:left="426" w:hanging="426"/>
        <w:jc w:val="both"/>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 177 až 193 Správneho súdneho poriadku.</w:t>
      </w:r>
    </w:p>
  </w:footnote>
  <w:footnote w:id="47">
    <w:p w14:paraId="46575077" w14:textId="40E806FF" w:rsidR="00AF2ADC" w:rsidRPr="006137E9" w:rsidRDefault="00AF2ADC" w:rsidP="009C5B65">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94 ods. 1 písm. </w:t>
      </w:r>
      <w:proofErr w:type="spellStart"/>
      <w:r w:rsidRPr="006137E9">
        <w:rPr>
          <w:rFonts w:ascii="Times New Roman" w:hAnsi="Times New Roman" w:cs="Times New Roman"/>
          <w:szCs w:val="24"/>
        </w:rPr>
        <w:t>aa</w:t>
      </w:r>
      <w:proofErr w:type="spellEnd"/>
      <w:r w:rsidRPr="006137E9">
        <w:rPr>
          <w:rFonts w:ascii="Times New Roman" w:hAnsi="Times New Roman" w:cs="Times New Roman"/>
          <w:szCs w:val="24"/>
        </w:rPr>
        <w:t xml:space="preserve">) úvodná veta nariadenia (EÚ) 2023/1114 v platnom znení. </w:t>
      </w:r>
    </w:p>
  </w:footnote>
  <w:footnote w:id="48">
    <w:p w14:paraId="49ECC36D" w14:textId="22D976E4" w:rsidR="00AF2ADC" w:rsidRPr="006137E9" w:rsidRDefault="00AF2ADC" w:rsidP="009C5B65">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94 ods. 1 písm. </w:t>
      </w:r>
      <w:proofErr w:type="spellStart"/>
      <w:r w:rsidRPr="006137E9">
        <w:rPr>
          <w:rFonts w:ascii="Times New Roman" w:hAnsi="Times New Roman" w:cs="Times New Roman"/>
          <w:szCs w:val="24"/>
        </w:rPr>
        <w:t>aa</w:t>
      </w:r>
      <w:proofErr w:type="spellEnd"/>
      <w:r w:rsidRPr="006137E9">
        <w:rPr>
          <w:rFonts w:ascii="Times New Roman" w:hAnsi="Times New Roman" w:cs="Times New Roman"/>
          <w:szCs w:val="24"/>
        </w:rPr>
        <w:t>) body i) až iii) nariadenia (EÚ) 2023/1114 v platnom znení.</w:t>
      </w:r>
    </w:p>
  </w:footnote>
  <w:footnote w:id="49">
    <w:p w14:paraId="5546DA81" w14:textId="748EF477" w:rsidR="00AF2ADC" w:rsidRPr="006137E9" w:rsidRDefault="00AF2ADC" w:rsidP="009C5B65">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Čl. 3 ods. 1 bod 38 nariadenia (EÚ) 2023/1114 v platnom znení.</w:t>
      </w:r>
    </w:p>
  </w:footnote>
  <w:footnote w:id="50">
    <w:p w14:paraId="1FB0D34B" w14:textId="513A1F2A" w:rsidR="00AF2ADC" w:rsidRPr="00C40F63" w:rsidRDefault="00AF2ADC" w:rsidP="009C5B65">
      <w:pPr>
        <w:pStyle w:val="Textpoznmkypodiarou"/>
        <w:ind w:left="426" w:hanging="426"/>
        <w:jc w:val="both"/>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Napríklad § 27c zákona č. 69/2018 Z. z. o kybernetickej bezpečnosti a o zmene a doplnení niektorých zákonov v znení zákona č. 55/2022 Z. z.</w:t>
      </w:r>
    </w:p>
  </w:footnote>
  <w:footnote w:id="51">
    <w:p w14:paraId="47EAA2DA" w14:textId="34BD6902" w:rsidR="00AF2ADC" w:rsidRPr="006137E9" w:rsidRDefault="00AF2ADC" w:rsidP="0064254E">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Zákon č. 747/2004 Z. z. v znení neskorších predpisov.</w:t>
      </w:r>
    </w:p>
  </w:footnote>
  <w:footnote w:id="52">
    <w:p w14:paraId="1FFAC712" w14:textId="530DDF93" w:rsidR="00AF2ADC" w:rsidRPr="006137E9" w:rsidRDefault="00AF2ADC" w:rsidP="0064254E">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w:t>
      </w:r>
      <w:r w:rsidRPr="006137E9">
        <w:rPr>
          <w:rFonts w:ascii="Times New Roman" w:hAnsi="Times New Roman" w:cs="Times New Roman"/>
          <w:szCs w:val="24"/>
        </w:rPr>
        <w:tab/>
        <w:t>Zákon č. 455/1991 Zb. o živnostenskom podnikaní (živnostenský zákon) v znení neskorších predpisov.</w:t>
      </w:r>
    </w:p>
  </w:footnote>
  <w:footnote w:id="53">
    <w:p w14:paraId="21DEA3E1" w14:textId="75C52647" w:rsidR="00AF2ADC" w:rsidRPr="006137E9" w:rsidRDefault="00AF2ADC" w:rsidP="00F854C0">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3 ods. 1 bod 16 nariadenia (EÚ) 2023/1114 v platnom znení. </w:t>
      </w:r>
    </w:p>
  </w:footnote>
  <w:footnote w:id="54">
    <w:p w14:paraId="66F59379" w14:textId="560F277F" w:rsidR="00AF2ADC" w:rsidRPr="006137E9" w:rsidRDefault="00AF2ADC" w:rsidP="009B0CDD">
      <w:pPr>
        <w:pStyle w:val="Textpoznmkypodiarou"/>
        <w:ind w:left="426" w:hanging="426"/>
        <w:jc w:val="both"/>
        <w:rPr>
          <w:rFonts w:ascii="Times New Roman" w:hAnsi="Times New Roman" w:cs="Times New Roman"/>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Čl. 59 až 63 nariadenia (EÚ) 2023/1114 v platnom znení.</w:t>
      </w:r>
    </w:p>
  </w:footnote>
  <w:footnote w:id="55">
    <w:p w14:paraId="1EBBD0B8" w14:textId="32F70DFB" w:rsidR="00AF2ADC" w:rsidRPr="006462D3" w:rsidRDefault="00AF2ADC" w:rsidP="006462D3">
      <w:pPr>
        <w:pStyle w:val="Textpoznmkypodiarou"/>
        <w:ind w:left="426" w:hanging="426"/>
        <w:rPr>
          <w:rFonts w:ascii="Times New Roman" w:hAnsi="Times New Roman" w:cs="Times New Roman"/>
          <w:sz w:val="24"/>
          <w:szCs w:val="24"/>
        </w:rPr>
      </w:pPr>
      <w:r w:rsidRPr="006137E9">
        <w:rPr>
          <w:rStyle w:val="Odkaznapoznmkupodiarou"/>
          <w:rFonts w:ascii="Times New Roman" w:hAnsi="Times New Roman" w:cs="Times New Roman"/>
          <w:szCs w:val="24"/>
        </w:rPr>
        <w:footnoteRef/>
      </w:r>
      <w:r w:rsidRPr="006137E9">
        <w:rPr>
          <w:rFonts w:ascii="Times New Roman" w:hAnsi="Times New Roman" w:cs="Times New Roman"/>
          <w:szCs w:val="24"/>
        </w:rPr>
        <w:t xml:space="preserve">) </w:t>
      </w:r>
      <w:r w:rsidRPr="006137E9">
        <w:rPr>
          <w:rFonts w:ascii="Times New Roman" w:hAnsi="Times New Roman" w:cs="Times New Roman"/>
          <w:szCs w:val="24"/>
        </w:rPr>
        <w:tab/>
        <w:t xml:space="preserve">Čl. 143 ods. 3 nariadenia (EÚ) 2023/1114 v platnom znení.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E8E"/>
    <w:multiLevelType w:val="hybridMultilevel"/>
    <w:tmpl w:val="5E1EFB68"/>
    <w:lvl w:ilvl="0" w:tplc="8DE4CA0C">
      <w:start w:val="1"/>
      <w:numFmt w:val="decimal"/>
      <w:lvlText w:val="(%1)"/>
      <w:lvlJc w:val="left"/>
      <w:pPr>
        <w:ind w:left="928"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97D3906"/>
    <w:multiLevelType w:val="hybridMultilevel"/>
    <w:tmpl w:val="B29CB9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9C15963"/>
    <w:multiLevelType w:val="hybridMultilevel"/>
    <w:tmpl w:val="E26619B6"/>
    <w:lvl w:ilvl="0" w:tplc="71B22CD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D21D8E"/>
    <w:multiLevelType w:val="hybridMultilevel"/>
    <w:tmpl w:val="27925ADC"/>
    <w:lvl w:ilvl="0" w:tplc="5F5EECE2">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F23ADA"/>
    <w:multiLevelType w:val="hybridMultilevel"/>
    <w:tmpl w:val="28C0A9B8"/>
    <w:lvl w:ilvl="0" w:tplc="74B249A8">
      <w:start w:val="1"/>
      <w:numFmt w:val="decimal"/>
      <w:lvlText w:val="(%1)"/>
      <w:lvlJc w:val="left"/>
      <w:pPr>
        <w:ind w:left="360"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F4F6CA9"/>
    <w:multiLevelType w:val="hybridMultilevel"/>
    <w:tmpl w:val="BEBA768C"/>
    <w:lvl w:ilvl="0" w:tplc="041B0017">
      <w:start w:val="1"/>
      <w:numFmt w:val="lowerLetter"/>
      <w:lvlText w:val="%1)"/>
      <w:lvlJc w:val="left"/>
      <w:pPr>
        <w:ind w:left="1353"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 w15:restartNumberingAfterBreak="0">
    <w:nsid w:val="12416FDB"/>
    <w:multiLevelType w:val="hybridMultilevel"/>
    <w:tmpl w:val="2CAE588E"/>
    <w:lvl w:ilvl="0" w:tplc="984E5E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EB25C7"/>
    <w:multiLevelType w:val="hybridMultilevel"/>
    <w:tmpl w:val="1226B75A"/>
    <w:lvl w:ilvl="0" w:tplc="041B000F">
      <w:start w:val="1"/>
      <w:numFmt w:val="decimal"/>
      <w:lvlText w:val="%1."/>
      <w:lvlJc w:val="left"/>
      <w:pPr>
        <w:ind w:left="786" w:hanging="360"/>
      </w:pPr>
    </w:lvl>
    <w:lvl w:ilvl="1" w:tplc="89889A04">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 w15:restartNumberingAfterBreak="0">
    <w:nsid w:val="191C078F"/>
    <w:multiLevelType w:val="hybridMultilevel"/>
    <w:tmpl w:val="1FFE9642"/>
    <w:lvl w:ilvl="0" w:tplc="C6E49FE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A090964"/>
    <w:multiLevelType w:val="hybridMultilevel"/>
    <w:tmpl w:val="E83608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3F551C"/>
    <w:multiLevelType w:val="hybridMultilevel"/>
    <w:tmpl w:val="A0600D7E"/>
    <w:lvl w:ilvl="0" w:tplc="E320D96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8430C8"/>
    <w:multiLevelType w:val="hybridMultilevel"/>
    <w:tmpl w:val="351E3B4A"/>
    <w:lvl w:ilvl="0" w:tplc="72AEE93C">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B41235"/>
    <w:multiLevelType w:val="hybridMultilevel"/>
    <w:tmpl w:val="D09CA278"/>
    <w:lvl w:ilvl="0" w:tplc="7A326E7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3C565FA"/>
    <w:multiLevelType w:val="hybridMultilevel"/>
    <w:tmpl w:val="FAECC84A"/>
    <w:lvl w:ilvl="0" w:tplc="CC5A46C8">
      <w:start w:val="1"/>
      <w:numFmt w:val="decimal"/>
      <w:lvlText w:val="%1."/>
      <w:lvlJc w:val="left"/>
      <w:pPr>
        <w:ind w:left="1778" w:hanging="36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4" w15:restartNumberingAfterBreak="0">
    <w:nsid w:val="23C914F8"/>
    <w:multiLevelType w:val="hybridMultilevel"/>
    <w:tmpl w:val="23B2D75C"/>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5D52115"/>
    <w:multiLevelType w:val="hybridMultilevel"/>
    <w:tmpl w:val="9E3AC356"/>
    <w:lvl w:ilvl="0" w:tplc="7EE0D60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B83158"/>
    <w:multiLevelType w:val="hybridMultilevel"/>
    <w:tmpl w:val="60FC39CA"/>
    <w:lvl w:ilvl="0" w:tplc="AE9AB53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BE29E4"/>
    <w:multiLevelType w:val="hybridMultilevel"/>
    <w:tmpl w:val="F27282AC"/>
    <w:lvl w:ilvl="0" w:tplc="93D0F55A">
      <w:start w:val="1"/>
      <w:numFmt w:val="decimal"/>
      <w:lvlText w:val="(%1)"/>
      <w:lvlJc w:val="left"/>
      <w:pPr>
        <w:ind w:left="930" w:hanging="57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0C7AAA"/>
    <w:multiLevelType w:val="hybridMultilevel"/>
    <w:tmpl w:val="6E10F4A6"/>
    <w:lvl w:ilvl="0" w:tplc="AD00776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2FE639D0"/>
    <w:multiLevelType w:val="hybridMultilevel"/>
    <w:tmpl w:val="22D6C310"/>
    <w:lvl w:ilvl="0" w:tplc="89F62B8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935674"/>
    <w:multiLevelType w:val="hybridMultilevel"/>
    <w:tmpl w:val="EE20FA60"/>
    <w:lvl w:ilvl="0" w:tplc="BEC8B4E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FB104F"/>
    <w:multiLevelType w:val="hybridMultilevel"/>
    <w:tmpl w:val="51D6CE5A"/>
    <w:lvl w:ilvl="0" w:tplc="61FC9E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32669F"/>
    <w:multiLevelType w:val="hybridMultilevel"/>
    <w:tmpl w:val="908839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5356F0"/>
    <w:multiLevelType w:val="hybridMultilevel"/>
    <w:tmpl w:val="9768E7AC"/>
    <w:lvl w:ilvl="0" w:tplc="93D0F55A">
      <w:start w:val="1"/>
      <w:numFmt w:val="decimal"/>
      <w:lvlText w:val="(%1)"/>
      <w:lvlJc w:val="left"/>
      <w:pPr>
        <w:ind w:left="930" w:hanging="570"/>
      </w:pPr>
      <w:rPr>
        <w:rFonts w:hint="default"/>
      </w:rPr>
    </w:lvl>
    <w:lvl w:ilvl="1" w:tplc="041B0017">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B10AF7"/>
    <w:multiLevelType w:val="hybridMultilevel"/>
    <w:tmpl w:val="B4D60456"/>
    <w:lvl w:ilvl="0" w:tplc="5BB468CA">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D065E79"/>
    <w:multiLevelType w:val="hybridMultilevel"/>
    <w:tmpl w:val="0638038C"/>
    <w:lvl w:ilvl="0" w:tplc="594ABFD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6" w15:restartNumberingAfterBreak="0">
    <w:nsid w:val="3F5C7B24"/>
    <w:multiLevelType w:val="hybridMultilevel"/>
    <w:tmpl w:val="D48CA51A"/>
    <w:lvl w:ilvl="0" w:tplc="F45CEE5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00B3A82"/>
    <w:multiLevelType w:val="hybridMultilevel"/>
    <w:tmpl w:val="C91A81E4"/>
    <w:lvl w:ilvl="0" w:tplc="AA78382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911116"/>
    <w:multiLevelType w:val="hybridMultilevel"/>
    <w:tmpl w:val="3CB43668"/>
    <w:lvl w:ilvl="0" w:tplc="0BC014B8">
      <w:start w:val="1"/>
      <w:numFmt w:val="lowerLetter"/>
      <w:lvlText w:val="%1)"/>
      <w:lvlJc w:val="left"/>
      <w:pPr>
        <w:ind w:left="796" w:hanging="360"/>
      </w:pPr>
      <w:rPr>
        <w:rFonts w:hint="default"/>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29" w15:restartNumberingAfterBreak="0">
    <w:nsid w:val="5420172A"/>
    <w:multiLevelType w:val="hybridMultilevel"/>
    <w:tmpl w:val="23B2D7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55EC11D4"/>
    <w:multiLevelType w:val="hybridMultilevel"/>
    <w:tmpl w:val="07F6A6A6"/>
    <w:lvl w:ilvl="0" w:tplc="B364B8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6E71F47"/>
    <w:multiLevelType w:val="hybridMultilevel"/>
    <w:tmpl w:val="28C0A9B8"/>
    <w:lvl w:ilvl="0" w:tplc="74B249A8">
      <w:start w:val="1"/>
      <w:numFmt w:val="decimal"/>
      <w:lvlText w:val="(%1)"/>
      <w:lvlJc w:val="left"/>
      <w:pPr>
        <w:ind w:left="360"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7B45270"/>
    <w:multiLevelType w:val="hybridMultilevel"/>
    <w:tmpl w:val="F12E0B64"/>
    <w:lvl w:ilvl="0" w:tplc="3872DD00">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F20085E"/>
    <w:multiLevelType w:val="hybridMultilevel"/>
    <w:tmpl w:val="6A92F5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6A12B6"/>
    <w:multiLevelType w:val="hybridMultilevel"/>
    <w:tmpl w:val="EC4CD1D2"/>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35" w15:restartNumberingAfterBreak="0">
    <w:nsid w:val="696B6F29"/>
    <w:multiLevelType w:val="hybridMultilevel"/>
    <w:tmpl w:val="81E81D98"/>
    <w:lvl w:ilvl="0" w:tplc="04220CC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A8C4556"/>
    <w:multiLevelType w:val="hybridMultilevel"/>
    <w:tmpl w:val="730CF880"/>
    <w:lvl w:ilvl="0" w:tplc="3192F5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AB85548"/>
    <w:multiLevelType w:val="hybridMultilevel"/>
    <w:tmpl w:val="CA2ECAD4"/>
    <w:lvl w:ilvl="0" w:tplc="A7AC022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B4744C"/>
    <w:multiLevelType w:val="hybridMultilevel"/>
    <w:tmpl w:val="F0F47F72"/>
    <w:lvl w:ilvl="0" w:tplc="269E0332">
      <w:start w:val="1"/>
      <w:numFmt w:val="upp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6EB42DFE"/>
    <w:multiLevelType w:val="hybridMultilevel"/>
    <w:tmpl w:val="418264F0"/>
    <w:lvl w:ilvl="0" w:tplc="37CAC0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715D5ADE"/>
    <w:multiLevelType w:val="hybridMultilevel"/>
    <w:tmpl w:val="2F02ECF0"/>
    <w:lvl w:ilvl="0" w:tplc="D4CC12D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719E1772"/>
    <w:multiLevelType w:val="hybridMultilevel"/>
    <w:tmpl w:val="418264F0"/>
    <w:lvl w:ilvl="0" w:tplc="37CAC0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7B7C1081"/>
    <w:multiLevelType w:val="hybridMultilevel"/>
    <w:tmpl w:val="1BDE70F4"/>
    <w:lvl w:ilvl="0" w:tplc="69289C4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4"/>
  </w:num>
  <w:num w:numId="2">
    <w:abstractNumId w:val="33"/>
  </w:num>
  <w:num w:numId="3">
    <w:abstractNumId w:val="22"/>
  </w:num>
  <w:num w:numId="4">
    <w:abstractNumId w:val="40"/>
  </w:num>
  <w:num w:numId="5">
    <w:abstractNumId w:val="29"/>
  </w:num>
  <w:num w:numId="6">
    <w:abstractNumId w:val="41"/>
  </w:num>
  <w:num w:numId="7">
    <w:abstractNumId w:val="39"/>
  </w:num>
  <w:num w:numId="8">
    <w:abstractNumId w:val="6"/>
  </w:num>
  <w:num w:numId="9">
    <w:abstractNumId w:val="24"/>
  </w:num>
  <w:num w:numId="10">
    <w:abstractNumId w:val="11"/>
  </w:num>
  <w:num w:numId="11">
    <w:abstractNumId w:val="2"/>
  </w:num>
  <w:num w:numId="12">
    <w:abstractNumId w:val="36"/>
  </w:num>
  <w:num w:numId="13">
    <w:abstractNumId w:val="17"/>
  </w:num>
  <w:num w:numId="14">
    <w:abstractNumId w:val="23"/>
  </w:num>
  <w:num w:numId="15">
    <w:abstractNumId w:val="27"/>
  </w:num>
  <w:num w:numId="16">
    <w:abstractNumId w:val="0"/>
  </w:num>
  <w:num w:numId="17">
    <w:abstractNumId w:val="12"/>
  </w:num>
  <w:num w:numId="18">
    <w:abstractNumId w:val="3"/>
  </w:num>
  <w:num w:numId="19">
    <w:abstractNumId w:val="5"/>
  </w:num>
  <w:num w:numId="20">
    <w:abstractNumId w:val="4"/>
  </w:num>
  <w:num w:numId="21">
    <w:abstractNumId w:val="35"/>
  </w:num>
  <w:num w:numId="22">
    <w:abstractNumId w:val="15"/>
  </w:num>
  <w:num w:numId="23">
    <w:abstractNumId w:val="20"/>
  </w:num>
  <w:num w:numId="24">
    <w:abstractNumId w:val="37"/>
  </w:num>
  <w:num w:numId="25">
    <w:abstractNumId w:val="16"/>
  </w:num>
  <w:num w:numId="26">
    <w:abstractNumId w:val="26"/>
  </w:num>
  <w:num w:numId="27">
    <w:abstractNumId w:val="1"/>
  </w:num>
  <w:num w:numId="28">
    <w:abstractNumId w:val="9"/>
  </w:num>
  <w:num w:numId="29">
    <w:abstractNumId w:val="2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2"/>
  </w:num>
  <w:num w:numId="34">
    <w:abstractNumId w:val="19"/>
  </w:num>
  <w:num w:numId="35">
    <w:abstractNumId w:val="42"/>
  </w:num>
  <w:num w:numId="36">
    <w:abstractNumId w:val="18"/>
  </w:num>
  <w:num w:numId="37">
    <w:abstractNumId w:val="25"/>
  </w:num>
  <w:num w:numId="38">
    <w:abstractNumId w:val="8"/>
  </w:num>
  <w:num w:numId="39">
    <w:abstractNumId w:val="13"/>
  </w:num>
  <w:num w:numId="40">
    <w:abstractNumId w:val="30"/>
  </w:num>
  <w:num w:numId="41">
    <w:abstractNumId w:val="10"/>
  </w:num>
  <w:num w:numId="42">
    <w:abstractNumId w:val="38"/>
  </w:num>
  <w:num w:numId="43">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E8"/>
    <w:rsid w:val="00000FF8"/>
    <w:rsid w:val="00002B5C"/>
    <w:rsid w:val="00005786"/>
    <w:rsid w:val="00005D48"/>
    <w:rsid w:val="000062CD"/>
    <w:rsid w:val="00010AE6"/>
    <w:rsid w:val="00010BC6"/>
    <w:rsid w:val="0001187A"/>
    <w:rsid w:val="00016CBE"/>
    <w:rsid w:val="00017765"/>
    <w:rsid w:val="00017B00"/>
    <w:rsid w:val="00020C43"/>
    <w:rsid w:val="00021922"/>
    <w:rsid w:val="00022CE2"/>
    <w:rsid w:val="00023FD8"/>
    <w:rsid w:val="000245CC"/>
    <w:rsid w:val="000266EB"/>
    <w:rsid w:val="00026E50"/>
    <w:rsid w:val="00030F60"/>
    <w:rsid w:val="00031247"/>
    <w:rsid w:val="0003124C"/>
    <w:rsid w:val="00032709"/>
    <w:rsid w:val="00032F90"/>
    <w:rsid w:val="000347EB"/>
    <w:rsid w:val="00036A47"/>
    <w:rsid w:val="000466DF"/>
    <w:rsid w:val="00050376"/>
    <w:rsid w:val="000533FF"/>
    <w:rsid w:val="0005563B"/>
    <w:rsid w:val="00055CC1"/>
    <w:rsid w:val="00056470"/>
    <w:rsid w:val="0005660B"/>
    <w:rsid w:val="000600F4"/>
    <w:rsid w:val="00062313"/>
    <w:rsid w:val="00063D9C"/>
    <w:rsid w:val="0006711F"/>
    <w:rsid w:val="000673EE"/>
    <w:rsid w:val="000700F2"/>
    <w:rsid w:val="000724EE"/>
    <w:rsid w:val="0007359E"/>
    <w:rsid w:val="00073AE8"/>
    <w:rsid w:val="00073B21"/>
    <w:rsid w:val="00074260"/>
    <w:rsid w:val="00075B23"/>
    <w:rsid w:val="00075EED"/>
    <w:rsid w:val="000775A8"/>
    <w:rsid w:val="00077906"/>
    <w:rsid w:val="00081B03"/>
    <w:rsid w:val="000833FB"/>
    <w:rsid w:val="00086D9F"/>
    <w:rsid w:val="00090673"/>
    <w:rsid w:val="00092EC1"/>
    <w:rsid w:val="0009359A"/>
    <w:rsid w:val="000936D8"/>
    <w:rsid w:val="000944C5"/>
    <w:rsid w:val="00097C7C"/>
    <w:rsid w:val="000A2C86"/>
    <w:rsid w:val="000A4F60"/>
    <w:rsid w:val="000A554E"/>
    <w:rsid w:val="000B1917"/>
    <w:rsid w:val="000B2045"/>
    <w:rsid w:val="000B26F1"/>
    <w:rsid w:val="000B5308"/>
    <w:rsid w:val="000C0CD8"/>
    <w:rsid w:val="000C0E21"/>
    <w:rsid w:val="000C1D95"/>
    <w:rsid w:val="000C242D"/>
    <w:rsid w:val="000C477F"/>
    <w:rsid w:val="000C670A"/>
    <w:rsid w:val="000D084E"/>
    <w:rsid w:val="000D0A18"/>
    <w:rsid w:val="000D1B7C"/>
    <w:rsid w:val="000D24E4"/>
    <w:rsid w:val="000D5B12"/>
    <w:rsid w:val="000E3911"/>
    <w:rsid w:val="000E4C45"/>
    <w:rsid w:val="000E5CE1"/>
    <w:rsid w:val="000E5FA0"/>
    <w:rsid w:val="000E6345"/>
    <w:rsid w:val="000E6AD9"/>
    <w:rsid w:val="000E7D50"/>
    <w:rsid w:val="000F236F"/>
    <w:rsid w:val="000F31E2"/>
    <w:rsid w:val="000F710C"/>
    <w:rsid w:val="000F75CF"/>
    <w:rsid w:val="000F77E9"/>
    <w:rsid w:val="000F793F"/>
    <w:rsid w:val="0010277A"/>
    <w:rsid w:val="00105C6B"/>
    <w:rsid w:val="00111D1A"/>
    <w:rsid w:val="00112E34"/>
    <w:rsid w:val="001207BD"/>
    <w:rsid w:val="001228FD"/>
    <w:rsid w:val="001251BD"/>
    <w:rsid w:val="00125673"/>
    <w:rsid w:val="00125A11"/>
    <w:rsid w:val="001262CB"/>
    <w:rsid w:val="00126949"/>
    <w:rsid w:val="001277AD"/>
    <w:rsid w:val="00131637"/>
    <w:rsid w:val="00132FA6"/>
    <w:rsid w:val="00135D04"/>
    <w:rsid w:val="00136486"/>
    <w:rsid w:val="00136B64"/>
    <w:rsid w:val="001413FD"/>
    <w:rsid w:val="00141650"/>
    <w:rsid w:val="00143B17"/>
    <w:rsid w:val="00146C72"/>
    <w:rsid w:val="001507A4"/>
    <w:rsid w:val="00150F71"/>
    <w:rsid w:val="00151F46"/>
    <w:rsid w:val="00153168"/>
    <w:rsid w:val="00154ACE"/>
    <w:rsid w:val="00156A4A"/>
    <w:rsid w:val="0015789C"/>
    <w:rsid w:val="0016027C"/>
    <w:rsid w:val="001610E7"/>
    <w:rsid w:val="00164798"/>
    <w:rsid w:val="001664C1"/>
    <w:rsid w:val="001669C4"/>
    <w:rsid w:val="00173B89"/>
    <w:rsid w:val="0017519F"/>
    <w:rsid w:val="001756C2"/>
    <w:rsid w:val="00176AC2"/>
    <w:rsid w:val="00177087"/>
    <w:rsid w:val="0018784A"/>
    <w:rsid w:val="001904F1"/>
    <w:rsid w:val="0019282F"/>
    <w:rsid w:val="00193070"/>
    <w:rsid w:val="00194AAB"/>
    <w:rsid w:val="0019627C"/>
    <w:rsid w:val="0019792D"/>
    <w:rsid w:val="00197BA1"/>
    <w:rsid w:val="001A4B43"/>
    <w:rsid w:val="001A4F6D"/>
    <w:rsid w:val="001B0586"/>
    <w:rsid w:val="001B2F20"/>
    <w:rsid w:val="001B38C8"/>
    <w:rsid w:val="001B5C81"/>
    <w:rsid w:val="001B5DDD"/>
    <w:rsid w:val="001B6DD6"/>
    <w:rsid w:val="001C0072"/>
    <w:rsid w:val="001C0FC2"/>
    <w:rsid w:val="001C1365"/>
    <w:rsid w:val="001C4C0C"/>
    <w:rsid w:val="001C64E0"/>
    <w:rsid w:val="001D743C"/>
    <w:rsid w:val="001E1E31"/>
    <w:rsid w:val="001E3FFB"/>
    <w:rsid w:val="001E6504"/>
    <w:rsid w:val="001E66BD"/>
    <w:rsid w:val="001E6BCE"/>
    <w:rsid w:val="001F4761"/>
    <w:rsid w:val="001F484D"/>
    <w:rsid w:val="001F5C5D"/>
    <w:rsid w:val="0020300F"/>
    <w:rsid w:val="002039F9"/>
    <w:rsid w:val="00205F64"/>
    <w:rsid w:val="0020799F"/>
    <w:rsid w:val="00214179"/>
    <w:rsid w:val="00214456"/>
    <w:rsid w:val="0021770F"/>
    <w:rsid w:val="002233FF"/>
    <w:rsid w:val="00225B3F"/>
    <w:rsid w:val="002278EA"/>
    <w:rsid w:val="0023322E"/>
    <w:rsid w:val="00234F0B"/>
    <w:rsid w:val="0024082B"/>
    <w:rsid w:val="00243255"/>
    <w:rsid w:val="00243F5C"/>
    <w:rsid w:val="00245BBF"/>
    <w:rsid w:val="00247CA1"/>
    <w:rsid w:val="00253103"/>
    <w:rsid w:val="00257ECC"/>
    <w:rsid w:val="00260FBA"/>
    <w:rsid w:val="0026289D"/>
    <w:rsid w:val="00262912"/>
    <w:rsid w:val="00262BBE"/>
    <w:rsid w:val="00263588"/>
    <w:rsid w:val="002646FC"/>
    <w:rsid w:val="00264893"/>
    <w:rsid w:val="00270226"/>
    <w:rsid w:val="00270AB2"/>
    <w:rsid w:val="0027291A"/>
    <w:rsid w:val="00273B67"/>
    <w:rsid w:val="002743FE"/>
    <w:rsid w:val="002750E6"/>
    <w:rsid w:val="00277F8B"/>
    <w:rsid w:val="00280B60"/>
    <w:rsid w:val="00286CA6"/>
    <w:rsid w:val="00293F4B"/>
    <w:rsid w:val="002A0524"/>
    <w:rsid w:val="002A056E"/>
    <w:rsid w:val="002A0CCC"/>
    <w:rsid w:val="002A1AF8"/>
    <w:rsid w:val="002A2DEB"/>
    <w:rsid w:val="002A3553"/>
    <w:rsid w:val="002A358B"/>
    <w:rsid w:val="002A458C"/>
    <w:rsid w:val="002A5FC1"/>
    <w:rsid w:val="002A7812"/>
    <w:rsid w:val="002A7C34"/>
    <w:rsid w:val="002B19CB"/>
    <w:rsid w:val="002B2261"/>
    <w:rsid w:val="002B5D99"/>
    <w:rsid w:val="002B6FFC"/>
    <w:rsid w:val="002B7491"/>
    <w:rsid w:val="002C05CE"/>
    <w:rsid w:val="002C0BF8"/>
    <w:rsid w:val="002C573D"/>
    <w:rsid w:val="002C714D"/>
    <w:rsid w:val="002D2A25"/>
    <w:rsid w:val="002D3DC3"/>
    <w:rsid w:val="002D4590"/>
    <w:rsid w:val="002D6867"/>
    <w:rsid w:val="002E3B2C"/>
    <w:rsid w:val="002E4B78"/>
    <w:rsid w:val="002E5D3C"/>
    <w:rsid w:val="002E5F7A"/>
    <w:rsid w:val="002F0D63"/>
    <w:rsid w:val="002F1A9F"/>
    <w:rsid w:val="002F33FC"/>
    <w:rsid w:val="002F4AD8"/>
    <w:rsid w:val="002F4C7C"/>
    <w:rsid w:val="002F57B8"/>
    <w:rsid w:val="002F635F"/>
    <w:rsid w:val="002F6BF7"/>
    <w:rsid w:val="00300308"/>
    <w:rsid w:val="003015CB"/>
    <w:rsid w:val="003035C3"/>
    <w:rsid w:val="00304815"/>
    <w:rsid w:val="0031129D"/>
    <w:rsid w:val="00312DF4"/>
    <w:rsid w:val="003132B3"/>
    <w:rsid w:val="00315C5E"/>
    <w:rsid w:val="00316941"/>
    <w:rsid w:val="00316A02"/>
    <w:rsid w:val="003176DB"/>
    <w:rsid w:val="00321A70"/>
    <w:rsid w:val="00324E1E"/>
    <w:rsid w:val="00326D56"/>
    <w:rsid w:val="00326D86"/>
    <w:rsid w:val="003305AC"/>
    <w:rsid w:val="00331E96"/>
    <w:rsid w:val="003322C8"/>
    <w:rsid w:val="003322DC"/>
    <w:rsid w:val="003349BB"/>
    <w:rsid w:val="003359F8"/>
    <w:rsid w:val="0033640F"/>
    <w:rsid w:val="0033672B"/>
    <w:rsid w:val="00336BC1"/>
    <w:rsid w:val="00336F82"/>
    <w:rsid w:val="00337385"/>
    <w:rsid w:val="00342544"/>
    <w:rsid w:val="00343500"/>
    <w:rsid w:val="0034408D"/>
    <w:rsid w:val="00347C83"/>
    <w:rsid w:val="00352B1F"/>
    <w:rsid w:val="003531F6"/>
    <w:rsid w:val="00355818"/>
    <w:rsid w:val="00356B76"/>
    <w:rsid w:val="003573F8"/>
    <w:rsid w:val="00357F91"/>
    <w:rsid w:val="003621E5"/>
    <w:rsid w:val="003658E1"/>
    <w:rsid w:val="00365F37"/>
    <w:rsid w:val="0036736E"/>
    <w:rsid w:val="00367A70"/>
    <w:rsid w:val="00372133"/>
    <w:rsid w:val="003748F6"/>
    <w:rsid w:val="00375838"/>
    <w:rsid w:val="003772FB"/>
    <w:rsid w:val="00377F3B"/>
    <w:rsid w:val="00381FAD"/>
    <w:rsid w:val="003840D7"/>
    <w:rsid w:val="003850C5"/>
    <w:rsid w:val="003877A0"/>
    <w:rsid w:val="00392072"/>
    <w:rsid w:val="003964DD"/>
    <w:rsid w:val="003A0013"/>
    <w:rsid w:val="003A1763"/>
    <w:rsid w:val="003A3129"/>
    <w:rsid w:val="003A6DEB"/>
    <w:rsid w:val="003A7D69"/>
    <w:rsid w:val="003B0AD6"/>
    <w:rsid w:val="003B178B"/>
    <w:rsid w:val="003B2284"/>
    <w:rsid w:val="003B4E5C"/>
    <w:rsid w:val="003B51BB"/>
    <w:rsid w:val="003B64B1"/>
    <w:rsid w:val="003B7404"/>
    <w:rsid w:val="003C01BF"/>
    <w:rsid w:val="003C1DE4"/>
    <w:rsid w:val="003C260C"/>
    <w:rsid w:val="003C2928"/>
    <w:rsid w:val="003C4AAE"/>
    <w:rsid w:val="003C541F"/>
    <w:rsid w:val="003C691E"/>
    <w:rsid w:val="003C71C3"/>
    <w:rsid w:val="003C7A9E"/>
    <w:rsid w:val="003D1371"/>
    <w:rsid w:val="003D2BD9"/>
    <w:rsid w:val="003D3D99"/>
    <w:rsid w:val="003D3FCD"/>
    <w:rsid w:val="003E0566"/>
    <w:rsid w:val="003E7797"/>
    <w:rsid w:val="003F2732"/>
    <w:rsid w:val="003F2942"/>
    <w:rsid w:val="003F6C2F"/>
    <w:rsid w:val="003F6C90"/>
    <w:rsid w:val="003F7031"/>
    <w:rsid w:val="00403189"/>
    <w:rsid w:val="00403EAB"/>
    <w:rsid w:val="004056B7"/>
    <w:rsid w:val="00412BF6"/>
    <w:rsid w:val="004144E1"/>
    <w:rsid w:val="00415153"/>
    <w:rsid w:val="00415734"/>
    <w:rsid w:val="00415F88"/>
    <w:rsid w:val="00420EA1"/>
    <w:rsid w:val="00421388"/>
    <w:rsid w:val="00424B01"/>
    <w:rsid w:val="00425380"/>
    <w:rsid w:val="00426C73"/>
    <w:rsid w:val="0043112F"/>
    <w:rsid w:val="00432149"/>
    <w:rsid w:val="004359F8"/>
    <w:rsid w:val="00436268"/>
    <w:rsid w:val="00437BF2"/>
    <w:rsid w:val="00440B84"/>
    <w:rsid w:val="00441DF8"/>
    <w:rsid w:val="00442130"/>
    <w:rsid w:val="00442870"/>
    <w:rsid w:val="00446894"/>
    <w:rsid w:val="004475CA"/>
    <w:rsid w:val="0045011D"/>
    <w:rsid w:val="00452120"/>
    <w:rsid w:val="00455F80"/>
    <w:rsid w:val="00460580"/>
    <w:rsid w:val="004618A8"/>
    <w:rsid w:val="0046488C"/>
    <w:rsid w:val="00464987"/>
    <w:rsid w:val="00467206"/>
    <w:rsid w:val="004716F9"/>
    <w:rsid w:val="004772DF"/>
    <w:rsid w:val="00481439"/>
    <w:rsid w:val="00483FDD"/>
    <w:rsid w:val="00484292"/>
    <w:rsid w:val="00486582"/>
    <w:rsid w:val="004877FC"/>
    <w:rsid w:val="0049430F"/>
    <w:rsid w:val="00494AE9"/>
    <w:rsid w:val="004A13BA"/>
    <w:rsid w:val="004B2E7B"/>
    <w:rsid w:val="004C01F6"/>
    <w:rsid w:val="004C0F99"/>
    <w:rsid w:val="004C4C17"/>
    <w:rsid w:val="004C740B"/>
    <w:rsid w:val="004C7B81"/>
    <w:rsid w:val="004D0C49"/>
    <w:rsid w:val="004D168F"/>
    <w:rsid w:val="004D1ACC"/>
    <w:rsid w:val="004D262B"/>
    <w:rsid w:val="004D41D4"/>
    <w:rsid w:val="004D44F1"/>
    <w:rsid w:val="004D44FF"/>
    <w:rsid w:val="004D54FB"/>
    <w:rsid w:val="004D6AC1"/>
    <w:rsid w:val="004E00E6"/>
    <w:rsid w:val="004E165F"/>
    <w:rsid w:val="004E1988"/>
    <w:rsid w:val="004E21B5"/>
    <w:rsid w:val="004E237A"/>
    <w:rsid w:val="004E329C"/>
    <w:rsid w:val="004F0211"/>
    <w:rsid w:val="004F118D"/>
    <w:rsid w:val="004F2D4C"/>
    <w:rsid w:val="004F3A87"/>
    <w:rsid w:val="004F3E67"/>
    <w:rsid w:val="004F3FD7"/>
    <w:rsid w:val="004F57E7"/>
    <w:rsid w:val="004F6944"/>
    <w:rsid w:val="004F7471"/>
    <w:rsid w:val="004F7E65"/>
    <w:rsid w:val="005058EB"/>
    <w:rsid w:val="00507BD0"/>
    <w:rsid w:val="00514A9C"/>
    <w:rsid w:val="00516234"/>
    <w:rsid w:val="00520CD0"/>
    <w:rsid w:val="00522327"/>
    <w:rsid w:val="00522F08"/>
    <w:rsid w:val="0052428B"/>
    <w:rsid w:val="0053065C"/>
    <w:rsid w:val="00530CB2"/>
    <w:rsid w:val="005332C7"/>
    <w:rsid w:val="00536B83"/>
    <w:rsid w:val="00540ABD"/>
    <w:rsid w:val="00541C3E"/>
    <w:rsid w:val="00545228"/>
    <w:rsid w:val="005520FE"/>
    <w:rsid w:val="005521CC"/>
    <w:rsid w:val="00560986"/>
    <w:rsid w:val="00561D20"/>
    <w:rsid w:val="005644EA"/>
    <w:rsid w:val="00564983"/>
    <w:rsid w:val="00567681"/>
    <w:rsid w:val="005679F5"/>
    <w:rsid w:val="00567AAA"/>
    <w:rsid w:val="0057144D"/>
    <w:rsid w:val="005730A6"/>
    <w:rsid w:val="00574A2D"/>
    <w:rsid w:val="00575DBB"/>
    <w:rsid w:val="0057672E"/>
    <w:rsid w:val="00576CD2"/>
    <w:rsid w:val="00580D24"/>
    <w:rsid w:val="00582143"/>
    <w:rsid w:val="005825BE"/>
    <w:rsid w:val="005827C8"/>
    <w:rsid w:val="00585FA9"/>
    <w:rsid w:val="00590A78"/>
    <w:rsid w:val="005920EA"/>
    <w:rsid w:val="00593C71"/>
    <w:rsid w:val="00593CDE"/>
    <w:rsid w:val="0059495E"/>
    <w:rsid w:val="00595C82"/>
    <w:rsid w:val="00597B49"/>
    <w:rsid w:val="00597D75"/>
    <w:rsid w:val="005A0DB4"/>
    <w:rsid w:val="005A211C"/>
    <w:rsid w:val="005A4226"/>
    <w:rsid w:val="005A5A64"/>
    <w:rsid w:val="005B18D3"/>
    <w:rsid w:val="005B2094"/>
    <w:rsid w:val="005B2553"/>
    <w:rsid w:val="005B388A"/>
    <w:rsid w:val="005B4153"/>
    <w:rsid w:val="005B53B9"/>
    <w:rsid w:val="005B540C"/>
    <w:rsid w:val="005B58EF"/>
    <w:rsid w:val="005B6165"/>
    <w:rsid w:val="005B6519"/>
    <w:rsid w:val="005B7FDF"/>
    <w:rsid w:val="005C12BF"/>
    <w:rsid w:val="005C4D28"/>
    <w:rsid w:val="005C4D8C"/>
    <w:rsid w:val="005C70AA"/>
    <w:rsid w:val="005D0562"/>
    <w:rsid w:val="005D230A"/>
    <w:rsid w:val="005D2687"/>
    <w:rsid w:val="005D3714"/>
    <w:rsid w:val="005D4D35"/>
    <w:rsid w:val="005D5765"/>
    <w:rsid w:val="005D627D"/>
    <w:rsid w:val="005E3478"/>
    <w:rsid w:val="005E36BB"/>
    <w:rsid w:val="005E4DA6"/>
    <w:rsid w:val="005E7501"/>
    <w:rsid w:val="005F6DDA"/>
    <w:rsid w:val="005F6F70"/>
    <w:rsid w:val="00600AD7"/>
    <w:rsid w:val="00603747"/>
    <w:rsid w:val="0060453D"/>
    <w:rsid w:val="006049DD"/>
    <w:rsid w:val="00604D3A"/>
    <w:rsid w:val="00605BA8"/>
    <w:rsid w:val="00611BE5"/>
    <w:rsid w:val="006121E1"/>
    <w:rsid w:val="0061376F"/>
    <w:rsid w:val="006137E9"/>
    <w:rsid w:val="00613F4D"/>
    <w:rsid w:val="00616B16"/>
    <w:rsid w:val="00620886"/>
    <w:rsid w:val="00621F8C"/>
    <w:rsid w:val="00623A9B"/>
    <w:rsid w:val="006267B2"/>
    <w:rsid w:val="006308AF"/>
    <w:rsid w:val="006318FA"/>
    <w:rsid w:val="00635917"/>
    <w:rsid w:val="00636BB3"/>
    <w:rsid w:val="006375B1"/>
    <w:rsid w:val="006421D5"/>
    <w:rsid w:val="0064254E"/>
    <w:rsid w:val="00642D2F"/>
    <w:rsid w:val="0064362B"/>
    <w:rsid w:val="00645414"/>
    <w:rsid w:val="006458FA"/>
    <w:rsid w:val="006462D3"/>
    <w:rsid w:val="00651B25"/>
    <w:rsid w:val="00651FED"/>
    <w:rsid w:val="006523CC"/>
    <w:rsid w:val="006559C3"/>
    <w:rsid w:val="00656D84"/>
    <w:rsid w:val="00662F50"/>
    <w:rsid w:val="00662FCF"/>
    <w:rsid w:val="006633A8"/>
    <w:rsid w:val="00665D2E"/>
    <w:rsid w:val="0067278C"/>
    <w:rsid w:val="00675877"/>
    <w:rsid w:val="00675BCC"/>
    <w:rsid w:val="00676BA6"/>
    <w:rsid w:val="00680A52"/>
    <w:rsid w:val="00681FFE"/>
    <w:rsid w:val="00686346"/>
    <w:rsid w:val="00690A2C"/>
    <w:rsid w:val="00691CDE"/>
    <w:rsid w:val="00692144"/>
    <w:rsid w:val="0069409C"/>
    <w:rsid w:val="00694B95"/>
    <w:rsid w:val="006A05A7"/>
    <w:rsid w:val="006A292F"/>
    <w:rsid w:val="006A349A"/>
    <w:rsid w:val="006A3E99"/>
    <w:rsid w:val="006A66EA"/>
    <w:rsid w:val="006B0EE9"/>
    <w:rsid w:val="006B1CD8"/>
    <w:rsid w:val="006B2EE9"/>
    <w:rsid w:val="006B372D"/>
    <w:rsid w:val="006B534F"/>
    <w:rsid w:val="006B7879"/>
    <w:rsid w:val="006C2F62"/>
    <w:rsid w:val="006C3EAD"/>
    <w:rsid w:val="006C420B"/>
    <w:rsid w:val="006C54C4"/>
    <w:rsid w:val="006C54E1"/>
    <w:rsid w:val="006C59FF"/>
    <w:rsid w:val="006C6ED8"/>
    <w:rsid w:val="006C7AE2"/>
    <w:rsid w:val="006D2084"/>
    <w:rsid w:val="006D2B28"/>
    <w:rsid w:val="006D2E50"/>
    <w:rsid w:val="006D4C73"/>
    <w:rsid w:val="006D63B6"/>
    <w:rsid w:val="006D7049"/>
    <w:rsid w:val="006E00ED"/>
    <w:rsid w:val="006F45F2"/>
    <w:rsid w:val="006F481F"/>
    <w:rsid w:val="006F6362"/>
    <w:rsid w:val="006F6489"/>
    <w:rsid w:val="006F654D"/>
    <w:rsid w:val="006F6975"/>
    <w:rsid w:val="0070015E"/>
    <w:rsid w:val="0070176D"/>
    <w:rsid w:val="00703BBF"/>
    <w:rsid w:val="00704E1F"/>
    <w:rsid w:val="00705384"/>
    <w:rsid w:val="007101DA"/>
    <w:rsid w:val="00712A60"/>
    <w:rsid w:val="00715851"/>
    <w:rsid w:val="00717D37"/>
    <w:rsid w:val="007221B6"/>
    <w:rsid w:val="00724DA5"/>
    <w:rsid w:val="007302E5"/>
    <w:rsid w:val="00733FA1"/>
    <w:rsid w:val="007340A9"/>
    <w:rsid w:val="00735F36"/>
    <w:rsid w:val="0074275F"/>
    <w:rsid w:val="00743B16"/>
    <w:rsid w:val="00743D81"/>
    <w:rsid w:val="007470BF"/>
    <w:rsid w:val="007505EF"/>
    <w:rsid w:val="00750F1D"/>
    <w:rsid w:val="0075194F"/>
    <w:rsid w:val="007530BC"/>
    <w:rsid w:val="00754AE8"/>
    <w:rsid w:val="00754FED"/>
    <w:rsid w:val="00755166"/>
    <w:rsid w:val="00756D17"/>
    <w:rsid w:val="007570C1"/>
    <w:rsid w:val="00761A25"/>
    <w:rsid w:val="00761F52"/>
    <w:rsid w:val="0076336B"/>
    <w:rsid w:val="007644B4"/>
    <w:rsid w:val="0077258B"/>
    <w:rsid w:val="007727D8"/>
    <w:rsid w:val="0077543E"/>
    <w:rsid w:val="00776594"/>
    <w:rsid w:val="00776E11"/>
    <w:rsid w:val="00780394"/>
    <w:rsid w:val="007918F6"/>
    <w:rsid w:val="007973FF"/>
    <w:rsid w:val="007A00A8"/>
    <w:rsid w:val="007A5E8B"/>
    <w:rsid w:val="007A7B07"/>
    <w:rsid w:val="007B075B"/>
    <w:rsid w:val="007B0B94"/>
    <w:rsid w:val="007B1181"/>
    <w:rsid w:val="007B5AA7"/>
    <w:rsid w:val="007C050F"/>
    <w:rsid w:val="007C0C80"/>
    <w:rsid w:val="007C1B16"/>
    <w:rsid w:val="007C3E94"/>
    <w:rsid w:val="007C4B2D"/>
    <w:rsid w:val="007C521D"/>
    <w:rsid w:val="007D498F"/>
    <w:rsid w:val="007D4E0B"/>
    <w:rsid w:val="007D6483"/>
    <w:rsid w:val="007D66CB"/>
    <w:rsid w:val="007D6F7A"/>
    <w:rsid w:val="007E64D7"/>
    <w:rsid w:val="007E793A"/>
    <w:rsid w:val="007F05CD"/>
    <w:rsid w:val="007F1F6A"/>
    <w:rsid w:val="007F3D4C"/>
    <w:rsid w:val="007F664E"/>
    <w:rsid w:val="007F68B4"/>
    <w:rsid w:val="008005EC"/>
    <w:rsid w:val="008022C0"/>
    <w:rsid w:val="0080377F"/>
    <w:rsid w:val="00803A16"/>
    <w:rsid w:val="008054B9"/>
    <w:rsid w:val="00805B6D"/>
    <w:rsid w:val="008063FF"/>
    <w:rsid w:val="00812F2D"/>
    <w:rsid w:val="00813A05"/>
    <w:rsid w:val="00813D03"/>
    <w:rsid w:val="00817FF8"/>
    <w:rsid w:val="00820E86"/>
    <w:rsid w:val="00821DF7"/>
    <w:rsid w:val="00823DE8"/>
    <w:rsid w:val="00824AC3"/>
    <w:rsid w:val="008267C3"/>
    <w:rsid w:val="00826AF0"/>
    <w:rsid w:val="008317F5"/>
    <w:rsid w:val="00831831"/>
    <w:rsid w:val="00831912"/>
    <w:rsid w:val="00831F95"/>
    <w:rsid w:val="00832A16"/>
    <w:rsid w:val="00833354"/>
    <w:rsid w:val="00835CBC"/>
    <w:rsid w:val="00837C13"/>
    <w:rsid w:val="00840D12"/>
    <w:rsid w:val="00843799"/>
    <w:rsid w:val="00846434"/>
    <w:rsid w:val="0085017E"/>
    <w:rsid w:val="008507D2"/>
    <w:rsid w:val="0085127B"/>
    <w:rsid w:val="00851BCC"/>
    <w:rsid w:val="00852C18"/>
    <w:rsid w:val="00853125"/>
    <w:rsid w:val="008548E5"/>
    <w:rsid w:val="00857106"/>
    <w:rsid w:val="00861900"/>
    <w:rsid w:val="00862756"/>
    <w:rsid w:val="00862A08"/>
    <w:rsid w:val="00863AA4"/>
    <w:rsid w:val="00872DAF"/>
    <w:rsid w:val="0087561C"/>
    <w:rsid w:val="00875C67"/>
    <w:rsid w:val="0088163D"/>
    <w:rsid w:val="008820B6"/>
    <w:rsid w:val="00882B7A"/>
    <w:rsid w:val="00885305"/>
    <w:rsid w:val="008877E4"/>
    <w:rsid w:val="00887AB6"/>
    <w:rsid w:val="00892C08"/>
    <w:rsid w:val="008951AC"/>
    <w:rsid w:val="00897405"/>
    <w:rsid w:val="008A3619"/>
    <w:rsid w:val="008A4E12"/>
    <w:rsid w:val="008A6CD2"/>
    <w:rsid w:val="008A7C1D"/>
    <w:rsid w:val="008B042B"/>
    <w:rsid w:val="008B1BA2"/>
    <w:rsid w:val="008B433B"/>
    <w:rsid w:val="008B4C9A"/>
    <w:rsid w:val="008C18E1"/>
    <w:rsid w:val="008C23C6"/>
    <w:rsid w:val="008C39E9"/>
    <w:rsid w:val="008C430B"/>
    <w:rsid w:val="008C5E63"/>
    <w:rsid w:val="008D1D3C"/>
    <w:rsid w:val="008D25EF"/>
    <w:rsid w:val="008D4F1B"/>
    <w:rsid w:val="008D56F5"/>
    <w:rsid w:val="008D6CDA"/>
    <w:rsid w:val="008E1290"/>
    <w:rsid w:val="008E190A"/>
    <w:rsid w:val="008E191D"/>
    <w:rsid w:val="008E2C2A"/>
    <w:rsid w:val="008E3A18"/>
    <w:rsid w:val="008E72B6"/>
    <w:rsid w:val="008E7334"/>
    <w:rsid w:val="008F29E0"/>
    <w:rsid w:val="008F333E"/>
    <w:rsid w:val="008F4C0A"/>
    <w:rsid w:val="008F53D5"/>
    <w:rsid w:val="009005C5"/>
    <w:rsid w:val="009006B8"/>
    <w:rsid w:val="00900C0E"/>
    <w:rsid w:val="00901067"/>
    <w:rsid w:val="00901B41"/>
    <w:rsid w:val="00902262"/>
    <w:rsid w:val="00905370"/>
    <w:rsid w:val="00912E3E"/>
    <w:rsid w:val="0091571D"/>
    <w:rsid w:val="00916FF5"/>
    <w:rsid w:val="009172B4"/>
    <w:rsid w:val="00917A88"/>
    <w:rsid w:val="00917F36"/>
    <w:rsid w:val="00920460"/>
    <w:rsid w:val="009208A6"/>
    <w:rsid w:val="00920E81"/>
    <w:rsid w:val="00921C96"/>
    <w:rsid w:val="00921ED6"/>
    <w:rsid w:val="00922F49"/>
    <w:rsid w:val="0092576A"/>
    <w:rsid w:val="00930157"/>
    <w:rsid w:val="0093017B"/>
    <w:rsid w:val="0093118B"/>
    <w:rsid w:val="009319AD"/>
    <w:rsid w:val="00931FE9"/>
    <w:rsid w:val="009340DE"/>
    <w:rsid w:val="00934951"/>
    <w:rsid w:val="00936FAE"/>
    <w:rsid w:val="00940CC1"/>
    <w:rsid w:val="0094210F"/>
    <w:rsid w:val="00942CA0"/>
    <w:rsid w:val="0094343B"/>
    <w:rsid w:val="009435BC"/>
    <w:rsid w:val="00944A21"/>
    <w:rsid w:val="009508C6"/>
    <w:rsid w:val="00951CE3"/>
    <w:rsid w:val="0095414E"/>
    <w:rsid w:val="00957C6D"/>
    <w:rsid w:val="009608B7"/>
    <w:rsid w:val="00961DF0"/>
    <w:rsid w:val="00962EB9"/>
    <w:rsid w:val="0096563F"/>
    <w:rsid w:val="00970050"/>
    <w:rsid w:val="009714A6"/>
    <w:rsid w:val="00971AF9"/>
    <w:rsid w:val="00976ACA"/>
    <w:rsid w:val="00977568"/>
    <w:rsid w:val="009809B5"/>
    <w:rsid w:val="00980F0B"/>
    <w:rsid w:val="00987B98"/>
    <w:rsid w:val="009908F6"/>
    <w:rsid w:val="00991431"/>
    <w:rsid w:val="0099292E"/>
    <w:rsid w:val="009933EC"/>
    <w:rsid w:val="00993991"/>
    <w:rsid w:val="00993F2C"/>
    <w:rsid w:val="00994B25"/>
    <w:rsid w:val="0099644B"/>
    <w:rsid w:val="00997EEB"/>
    <w:rsid w:val="009A592C"/>
    <w:rsid w:val="009A735C"/>
    <w:rsid w:val="009B0CDD"/>
    <w:rsid w:val="009B1AF2"/>
    <w:rsid w:val="009B4E76"/>
    <w:rsid w:val="009B659D"/>
    <w:rsid w:val="009B7AC2"/>
    <w:rsid w:val="009C05C7"/>
    <w:rsid w:val="009C0DEF"/>
    <w:rsid w:val="009C1003"/>
    <w:rsid w:val="009C2190"/>
    <w:rsid w:val="009C5393"/>
    <w:rsid w:val="009C5B65"/>
    <w:rsid w:val="009C5C74"/>
    <w:rsid w:val="009C5E38"/>
    <w:rsid w:val="009D1A3C"/>
    <w:rsid w:val="009D28DA"/>
    <w:rsid w:val="009D3DD4"/>
    <w:rsid w:val="009E0227"/>
    <w:rsid w:val="009E142A"/>
    <w:rsid w:val="009E4195"/>
    <w:rsid w:val="009E6589"/>
    <w:rsid w:val="009E74A0"/>
    <w:rsid w:val="009E787F"/>
    <w:rsid w:val="009F18D7"/>
    <w:rsid w:val="009F30D4"/>
    <w:rsid w:val="009F3515"/>
    <w:rsid w:val="009F38C6"/>
    <w:rsid w:val="009F6590"/>
    <w:rsid w:val="009F70DA"/>
    <w:rsid w:val="00A009C2"/>
    <w:rsid w:val="00A02D83"/>
    <w:rsid w:val="00A03859"/>
    <w:rsid w:val="00A07B3E"/>
    <w:rsid w:val="00A10033"/>
    <w:rsid w:val="00A130BE"/>
    <w:rsid w:val="00A16629"/>
    <w:rsid w:val="00A218AB"/>
    <w:rsid w:val="00A229BA"/>
    <w:rsid w:val="00A267A1"/>
    <w:rsid w:val="00A27928"/>
    <w:rsid w:val="00A27D4E"/>
    <w:rsid w:val="00A31822"/>
    <w:rsid w:val="00A323DB"/>
    <w:rsid w:val="00A32893"/>
    <w:rsid w:val="00A36625"/>
    <w:rsid w:val="00A36867"/>
    <w:rsid w:val="00A373B0"/>
    <w:rsid w:val="00A422A9"/>
    <w:rsid w:val="00A42B9D"/>
    <w:rsid w:val="00A44EA7"/>
    <w:rsid w:val="00A46DEA"/>
    <w:rsid w:val="00A47050"/>
    <w:rsid w:val="00A52226"/>
    <w:rsid w:val="00A52247"/>
    <w:rsid w:val="00A5432E"/>
    <w:rsid w:val="00A60B45"/>
    <w:rsid w:val="00A62841"/>
    <w:rsid w:val="00A62D6F"/>
    <w:rsid w:val="00A6315D"/>
    <w:rsid w:val="00A64C59"/>
    <w:rsid w:val="00A7200E"/>
    <w:rsid w:val="00A7251F"/>
    <w:rsid w:val="00A72DA3"/>
    <w:rsid w:val="00A738A4"/>
    <w:rsid w:val="00A73E85"/>
    <w:rsid w:val="00A74400"/>
    <w:rsid w:val="00A74D1D"/>
    <w:rsid w:val="00A80548"/>
    <w:rsid w:val="00A84EA9"/>
    <w:rsid w:val="00A85AEE"/>
    <w:rsid w:val="00A87844"/>
    <w:rsid w:val="00A87CE1"/>
    <w:rsid w:val="00A91B77"/>
    <w:rsid w:val="00A96F04"/>
    <w:rsid w:val="00A96F50"/>
    <w:rsid w:val="00A97C3B"/>
    <w:rsid w:val="00AA0DBB"/>
    <w:rsid w:val="00AA1142"/>
    <w:rsid w:val="00AA451C"/>
    <w:rsid w:val="00AA4A2F"/>
    <w:rsid w:val="00AA58CA"/>
    <w:rsid w:val="00AB18F3"/>
    <w:rsid w:val="00AB5B16"/>
    <w:rsid w:val="00AB66AE"/>
    <w:rsid w:val="00AB703A"/>
    <w:rsid w:val="00AC426F"/>
    <w:rsid w:val="00AC5F2F"/>
    <w:rsid w:val="00AC5FFB"/>
    <w:rsid w:val="00AD06EB"/>
    <w:rsid w:val="00AD4B28"/>
    <w:rsid w:val="00AE2B01"/>
    <w:rsid w:val="00AE35A6"/>
    <w:rsid w:val="00AE40AB"/>
    <w:rsid w:val="00AE4280"/>
    <w:rsid w:val="00AE45D9"/>
    <w:rsid w:val="00AE4C42"/>
    <w:rsid w:val="00AE6737"/>
    <w:rsid w:val="00AF2ADC"/>
    <w:rsid w:val="00AF51A7"/>
    <w:rsid w:val="00AF6ECB"/>
    <w:rsid w:val="00AF7047"/>
    <w:rsid w:val="00B010D6"/>
    <w:rsid w:val="00B03153"/>
    <w:rsid w:val="00B05567"/>
    <w:rsid w:val="00B10A48"/>
    <w:rsid w:val="00B112AF"/>
    <w:rsid w:val="00B1417E"/>
    <w:rsid w:val="00B17342"/>
    <w:rsid w:val="00B22415"/>
    <w:rsid w:val="00B22426"/>
    <w:rsid w:val="00B27D46"/>
    <w:rsid w:val="00B316B5"/>
    <w:rsid w:val="00B31A0A"/>
    <w:rsid w:val="00B3217D"/>
    <w:rsid w:val="00B32489"/>
    <w:rsid w:val="00B32891"/>
    <w:rsid w:val="00B36335"/>
    <w:rsid w:val="00B36DB5"/>
    <w:rsid w:val="00B41AB5"/>
    <w:rsid w:val="00B44595"/>
    <w:rsid w:val="00B44E6C"/>
    <w:rsid w:val="00B50889"/>
    <w:rsid w:val="00B5152A"/>
    <w:rsid w:val="00B525EC"/>
    <w:rsid w:val="00B5478B"/>
    <w:rsid w:val="00B56F04"/>
    <w:rsid w:val="00B6106B"/>
    <w:rsid w:val="00B61A1A"/>
    <w:rsid w:val="00B6208D"/>
    <w:rsid w:val="00B63E71"/>
    <w:rsid w:val="00B64B95"/>
    <w:rsid w:val="00B664DD"/>
    <w:rsid w:val="00B673DA"/>
    <w:rsid w:val="00B701CA"/>
    <w:rsid w:val="00B704A8"/>
    <w:rsid w:val="00B726ED"/>
    <w:rsid w:val="00B7395A"/>
    <w:rsid w:val="00B75194"/>
    <w:rsid w:val="00B76276"/>
    <w:rsid w:val="00B76FA4"/>
    <w:rsid w:val="00B77454"/>
    <w:rsid w:val="00B81A57"/>
    <w:rsid w:val="00B81EDE"/>
    <w:rsid w:val="00B83D6D"/>
    <w:rsid w:val="00B851FA"/>
    <w:rsid w:val="00B85FD3"/>
    <w:rsid w:val="00B90D22"/>
    <w:rsid w:val="00B90F8A"/>
    <w:rsid w:val="00B93932"/>
    <w:rsid w:val="00B93FEE"/>
    <w:rsid w:val="00B9511E"/>
    <w:rsid w:val="00B96472"/>
    <w:rsid w:val="00BA118B"/>
    <w:rsid w:val="00BB05BE"/>
    <w:rsid w:val="00BB2A66"/>
    <w:rsid w:val="00BB2DD4"/>
    <w:rsid w:val="00BB375A"/>
    <w:rsid w:val="00BB4C0E"/>
    <w:rsid w:val="00BB5E29"/>
    <w:rsid w:val="00BB663E"/>
    <w:rsid w:val="00BB789C"/>
    <w:rsid w:val="00BC1897"/>
    <w:rsid w:val="00BC1A4F"/>
    <w:rsid w:val="00BC4E8E"/>
    <w:rsid w:val="00BD58D0"/>
    <w:rsid w:val="00BD5970"/>
    <w:rsid w:val="00BD5AEA"/>
    <w:rsid w:val="00BE5382"/>
    <w:rsid w:val="00BF31CB"/>
    <w:rsid w:val="00BF3205"/>
    <w:rsid w:val="00BF7ACF"/>
    <w:rsid w:val="00C110B3"/>
    <w:rsid w:val="00C12AB9"/>
    <w:rsid w:val="00C13FA7"/>
    <w:rsid w:val="00C214A5"/>
    <w:rsid w:val="00C214D4"/>
    <w:rsid w:val="00C24B94"/>
    <w:rsid w:val="00C255D9"/>
    <w:rsid w:val="00C2658F"/>
    <w:rsid w:val="00C27E3A"/>
    <w:rsid w:val="00C32152"/>
    <w:rsid w:val="00C348F8"/>
    <w:rsid w:val="00C3507C"/>
    <w:rsid w:val="00C35F2F"/>
    <w:rsid w:val="00C40B0E"/>
    <w:rsid w:val="00C44B4D"/>
    <w:rsid w:val="00C4550E"/>
    <w:rsid w:val="00C46F6B"/>
    <w:rsid w:val="00C472DB"/>
    <w:rsid w:val="00C503E7"/>
    <w:rsid w:val="00C52EC0"/>
    <w:rsid w:val="00C57AAF"/>
    <w:rsid w:val="00C61C32"/>
    <w:rsid w:val="00C6270C"/>
    <w:rsid w:val="00C64617"/>
    <w:rsid w:val="00C650BF"/>
    <w:rsid w:val="00C70965"/>
    <w:rsid w:val="00C73AF7"/>
    <w:rsid w:val="00C74386"/>
    <w:rsid w:val="00C76830"/>
    <w:rsid w:val="00C7768E"/>
    <w:rsid w:val="00C7798F"/>
    <w:rsid w:val="00C77F30"/>
    <w:rsid w:val="00C81946"/>
    <w:rsid w:val="00C81B87"/>
    <w:rsid w:val="00C84E0E"/>
    <w:rsid w:val="00C85344"/>
    <w:rsid w:val="00C90BB4"/>
    <w:rsid w:val="00C90CB2"/>
    <w:rsid w:val="00C91AE1"/>
    <w:rsid w:val="00C9649B"/>
    <w:rsid w:val="00C96ACD"/>
    <w:rsid w:val="00CA0C7A"/>
    <w:rsid w:val="00CA6ED1"/>
    <w:rsid w:val="00CB031B"/>
    <w:rsid w:val="00CB1881"/>
    <w:rsid w:val="00CB29C4"/>
    <w:rsid w:val="00CB5EE4"/>
    <w:rsid w:val="00CC1797"/>
    <w:rsid w:val="00CC4280"/>
    <w:rsid w:val="00CC730F"/>
    <w:rsid w:val="00CD1C4D"/>
    <w:rsid w:val="00CD3ADE"/>
    <w:rsid w:val="00CD3FC4"/>
    <w:rsid w:val="00CD759F"/>
    <w:rsid w:val="00CD76B4"/>
    <w:rsid w:val="00CE1810"/>
    <w:rsid w:val="00CE18E1"/>
    <w:rsid w:val="00CE679D"/>
    <w:rsid w:val="00CE78FF"/>
    <w:rsid w:val="00CF0A31"/>
    <w:rsid w:val="00CF1A0B"/>
    <w:rsid w:val="00CF36C8"/>
    <w:rsid w:val="00CF47B0"/>
    <w:rsid w:val="00CF635B"/>
    <w:rsid w:val="00CF7084"/>
    <w:rsid w:val="00CF73F9"/>
    <w:rsid w:val="00D01AFB"/>
    <w:rsid w:val="00D01EDA"/>
    <w:rsid w:val="00D042B8"/>
    <w:rsid w:val="00D06414"/>
    <w:rsid w:val="00D06E34"/>
    <w:rsid w:val="00D10130"/>
    <w:rsid w:val="00D12D2E"/>
    <w:rsid w:val="00D15006"/>
    <w:rsid w:val="00D172E0"/>
    <w:rsid w:val="00D263C7"/>
    <w:rsid w:val="00D26427"/>
    <w:rsid w:val="00D329A9"/>
    <w:rsid w:val="00D34F82"/>
    <w:rsid w:val="00D40CC4"/>
    <w:rsid w:val="00D4153A"/>
    <w:rsid w:val="00D41B71"/>
    <w:rsid w:val="00D42AA5"/>
    <w:rsid w:val="00D4307A"/>
    <w:rsid w:val="00D439F2"/>
    <w:rsid w:val="00D44277"/>
    <w:rsid w:val="00D50337"/>
    <w:rsid w:val="00D52F4C"/>
    <w:rsid w:val="00D553D9"/>
    <w:rsid w:val="00D56178"/>
    <w:rsid w:val="00D600F5"/>
    <w:rsid w:val="00D61584"/>
    <w:rsid w:val="00D61813"/>
    <w:rsid w:val="00D61F48"/>
    <w:rsid w:val="00D634B4"/>
    <w:rsid w:val="00D65149"/>
    <w:rsid w:val="00D67527"/>
    <w:rsid w:val="00D70FF9"/>
    <w:rsid w:val="00D71580"/>
    <w:rsid w:val="00D7182D"/>
    <w:rsid w:val="00D723DE"/>
    <w:rsid w:val="00D7255E"/>
    <w:rsid w:val="00D72B3F"/>
    <w:rsid w:val="00D7716E"/>
    <w:rsid w:val="00D774AD"/>
    <w:rsid w:val="00D77D9D"/>
    <w:rsid w:val="00D83334"/>
    <w:rsid w:val="00D85CFD"/>
    <w:rsid w:val="00D86218"/>
    <w:rsid w:val="00D92136"/>
    <w:rsid w:val="00D943E5"/>
    <w:rsid w:val="00D9467B"/>
    <w:rsid w:val="00D9532F"/>
    <w:rsid w:val="00D9558C"/>
    <w:rsid w:val="00DA0CED"/>
    <w:rsid w:val="00DA129A"/>
    <w:rsid w:val="00DA1413"/>
    <w:rsid w:val="00DA60CD"/>
    <w:rsid w:val="00DB2BE6"/>
    <w:rsid w:val="00DB4A83"/>
    <w:rsid w:val="00DB5F93"/>
    <w:rsid w:val="00DB6A3A"/>
    <w:rsid w:val="00DB7310"/>
    <w:rsid w:val="00DB76CE"/>
    <w:rsid w:val="00DC50C6"/>
    <w:rsid w:val="00DC76AC"/>
    <w:rsid w:val="00DC79B4"/>
    <w:rsid w:val="00DC7BFC"/>
    <w:rsid w:val="00DD002A"/>
    <w:rsid w:val="00DD08D2"/>
    <w:rsid w:val="00DD0B4B"/>
    <w:rsid w:val="00DD575B"/>
    <w:rsid w:val="00DD6A08"/>
    <w:rsid w:val="00DD71F0"/>
    <w:rsid w:val="00DD7A9D"/>
    <w:rsid w:val="00DE13BD"/>
    <w:rsid w:val="00DE14A4"/>
    <w:rsid w:val="00DE3228"/>
    <w:rsid w:val="00DE678A"/>
    <w:rsid w:val="00DE68BA"/>
    <w:rsid w:val="00DE6A19"/>
    <w:rsid w:val="00DE7537"/>
    <w:rsid w:val="00DF0193"/>
    <w:rsid w:val="00DF124F"/>
    <w:rsid w:val="00DF1371"/>
    <w:rsid w:val="00DF2438"/>
    <w:rsid w:val="00DF2AA6"/>
    <w:rsid w:val="00DF3B0D"/>
    <w:rsid w:val="00DF47BF"/>
    <w:rsid w:val="00DF5384"/>
    <w:rsid w:val="00DF5A84"/>
    <w:rsid w:val="00DF5E42"/>
    <w:rsid w:val="00E010A7"/>
    <w:rsid w:val="00E0154E"/>
    <w:rsid w:val="00E038EA"/>
    <w:rsid w:val="00E04071"/>
    <w:rsid w:val="00E058EB"/>
    <w:rsid w:val="00E1136C"/>
    <w:rsid w:val="00E14076"/>
    <w:rsid w:val="00E15AEA"/>
    <w:rsid w:val="00E15D2A"/>
    <w:rsid w:val="00E17132"/>
    <w:rsid w:val="00E1753D"/>
    <w:rsid w:val="00E22B27"/>
    <w:rsid w:val="00E22BAD"/>
    <w:rsid w:val="00E247DF"/>
    <w:rsid w:val="00E27059"/>
    <w:rsid w:val="00E27248"/>
    <w:rsid w:val="00E27950"/>
    <w:rsid w:val="00E27D9C"/>
    <w:rsid w:val="00E301BE"/>
    <w:rsid w:val="00E327BC"/>
    <w:rsid w:val="00E33605"/>
    <w:rsid w:val="00E33AD9"/>
    <w:rsid w:val="00E35A65"/>
    <w:rsid w:val="00E363E5"/>
    <w:rsid w:val="00E364A6"/>
    <w:rsid w:val="00E368EB"/>
    <w:rsid w:val="00E37515"/>
    <w:rsid w:val="00E44809"/>
    <w:rsid w:val="00E45124"/>
    <w:rsid w:val="00E45AFC"/>
    <w:rsid w:val="00E50850"/>
    <w:rsid w:val="00E510F7"/>
    <w:rsid w:val="00E52CE6"/>
    <w:rsid w:val="00E5654F"/>
    <w:rsid w:val="00E56E26"/>
    <w:rsid w:val="00E60711"/>
    <w:rsid w:val="00E61148"/>
    <w:rsid w:val="00E62738"/>
    <w:rsid w:val="00E64C75"/>
    <w:rsid w:val="00E65460"/>
    <w:rsid w:val="00E656BE"/>
    <w:rsid w:val="00E67874"/>
    <w:rsid w:val="00E75A63"/>
    <w:rsid w:val="00E77767"/>
    <w:rsid w:val="00E77DF9"/>
    <w:rsid w:val="00E829B2"/>
    <w:rsid w:val="00E838E5"/>
    <w:rsid w:val="00E841DA"/>
    <w:rsid w:val="00E84522"/>
    <w:rsid w:val="00E84C60"/>
    <w:rsid w:val="00E9154D"/>
    <w:rsid w:val="00E929BE"/>
    <w:rsid w:val="00E93146"/>
    <w:rsid w:val="00E9359C"/>
    <w:rsid w:val="00E9440B"/>
    <w:rsid w:val="00E9550E"/>
    <w:rsid w:val="00E95D28"/>
    <w:rsid w:val="00E9641B"/>
    <w:rsid w:val="00E966B4"/>
    <w:rsid w:val="00EA24B7"/>
    <w:rsid w:val="00EA722D"/>
    <w:rsid w:val="00EB738B"/>
    <w:rsid w:val="00EC3C4B"/>
    <w:rsid w:val="00ED0E7A"/>
    <w:rsid w:val="00ED11C2"/>
    <w:rsid w:val="00ED6A49"/>
    <w:rsid w:val="00ED6C9F"/>
    <w:rsid w:val="00EE1179"/>
    <w:rsid w:val="00EE200F"/>
    <w:rsid w:val="00EE3F8C"/>
    <w:rsid w:val="00EE6267"/>
    <w:rsid w:val="00EE7A8A"/>
    <w:rsid w:val="00EF1CE2"/>
    <w:rsid w:val="00EF2798"/>
    <w:rsid w:val="00EF3A5D"/>
    <w:rsid w:val="00EF49A5"/>
    <w:rsid w:val="00EF6566"/>
    <w:rsid w:val="00F00422"/>
    <w:rsid w:val="00F01B02"/>
    <w:rsid w:val="00F02E7F"/>
    <w:rsid w:val="00F037A6"/>
    <w:rsid w:val="00F03A5B"/>
    <w:rsid w:val="00F06395"/>
    <w:rsid w:val="00F10531"/>
    <w:rsid w:val="00F11701"/>
    <w:rsid w:val="00F12DE6"/>
    <w:rsid w:val="00F22C20"/>
    <w:rsid w:val="00F24122"/>
    <w:rsid w:val="00F24978"/>
    <w:rsid w:val="00F273F2"/>
    <w:rsid w:val="00F309D6"/>
    <w:rsid w:val="00F31C2C"/>
    <w:rsid w:val="00F329AC"/>
    <w:rsid w:val="00F33509"/>
    <w:rsid w:val="00F3432D"/>
    <w:rsid w:val="00F3510E"/>
    <w:rsid w:val="00F35D7F"/>
    <w:rsid w:val="00F40E12"/>
    <w:rsid w:val="00F41042"/>
    <w:rsid w:val="00F41B52"/>
    <w:rsid w:val="00F43878"/>
    <w:rsid w:val="00F43C68"/>
    <w:rsid w:val="00F43C84"/>
    <w:rsid w:val="00F4585A"/>
    <w:rsid w:val="00F46995"/>
    <w:rsid w:val="00F52F8A"/>
    <w:rsid w:val="00F54B65"/>
    <w:rsid w:val="00F64930"/>
    <w:rsid w:val="00F67C2A"/>
    <w:rsid w:val="00F767EC"/>
    <w:rsid w:val="00F826D6"/>
    <w:rsid w:val="00F82BCB"/>
    <w:rsid w:val="00F854C0"/>
    <w:rsid w:val="00F86574"/>
    <w:rsid w:val="00F90515"/>
    <w:rsid w:val="00F91513"/>
    <w:rsid w:val="00F923A9"/>
    <w:rsid w:val="00F93317"/>
    <w:rsid w:val="00FA2B51"/>
    <w:rsid w:val="00FB0CB3"/>
    <w:rsid w:val="00FB5ADA"/>
    <w:rsid w:val="00FB7F41"/>
    <w:rsid w:val="00FC190D"/>
    <w:rsid w:val="00FC3B14"/>
    <w:rsid w:val="00FC46B3"/>
    <w:rsid w:val="00FC6943"/>
    <w:rsid w:val="00FD0E4B"/>
    <w:rsid w:val="00FD4322"/>
    <w:rsid w:val="00FD7E30"/>
    <w:rsid w:val="00FE7AD2"/>
    <w:rsid w:val="00FE7F5F"/>
    <w:rsid w:val="00FF23E0"/>
    <w:rsid w:val="00FF4482"/>
    <w:rsid w:val="00FF51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9A35"/>
  <w15:chartTrackingRefBased/>
  <w15:docId w15:val="{CD293D42-4124-4897-89E4-C7DB97FF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3AE8"/>
    <w:rPr>
      <w:rFonts w:ascii="Arial Narrow" w:eastAsiaTheme="minorEastAsia" w:hAnsi="Arial Narrow" w:cs="Arial Narrow"/>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Dot pt,No Spacing1"/>
    <w:basedOn w:val="Normlny"/>
    <w:link w:val="OdsekzoznamuChar"/>
    <w:uiPriority w:val="34"/>
    <w:qFormat/>
    <w:rsid w:val="00C214A5"/>
    <w:pPr>
      <w:spacing w:after="200" w:line="276" w:lineRule="auto"/>
      <w:ind w:left="720"/>
      <w:contextualSpacing/>
    </w:pPr>
  </w:style>
  <w:style w:type="paragraph" w:customStyle="1" w:styleId="Default">
    <w:name w:val="Default"/>
    <w:rsid w:val="007519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0">
    <w:name w:val="_Normálny"/>
    <w:basedOn w:val="Normlny"/>
    <w:uiPriority w:val="99"/>
    <w:rsid w:val="0075194F"/>
    <w:pPr>
      <w:autoSpaceDE w:val="0"/>
      <w:autoSpaceDN w:val="0"/>
      <w:spacing w:after="0" w:line="240" w:lineRule="auto"/>
    </w:pPr>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BC4E8E"/>
    <w:rPr>
      <w:sz w:val="16"/>
      <w:szCs w:val="16"/>
    </w:rPr>
  </w:style>
  <w:style w:type="paragraph" w:styleId="Textkomentra">
    <w:name w:val="annotation text"/>
    <w:basedOn w:val="Normlny"/>
    <w:link w:val="TextkomentraChar"/>
    <w:uiPriority w:val="99"/>
    <w:unhideWhenUsed/>
    <w:rsid w:val="00BC4E8E"/>
    <w:pPr>
      <w:spacing w:line="240" w:lineRule="auto"/>
    </w:pPr>
    <w:rPr>
      <w:sz w:val="20"/>
      <w:szCs w:val="20"/>
    </w:rPr>
  </w:style>
  <w:style w:type="character" w:customStyle="1" w:styleId="TextkomentraChar">
    <w:name w:val="Text komentára Char"/>
    <w:basedOn w:val="Predvolenpsmoodseku"/>
    <w:link w:val="Textkomentra"/>
    <w:uiPriority w:val="99"/>
    <w:rsid w:val="00BC4E8E"/>
    <w:rPr>
      <w:rFonts w:ascii="Arial Narrow" w:eastAsiaTheme="minorEastAsia" w:hAnsi="Arial Narrow" w:cs="Arial Narrow"/>
      <w:sz w:val="20"/>
      <w:szCs w:val="20"/>
    </w:rPr>
  </w:style>
  <w:style w:type="paragraph" w:styleId="Predmetkomentra">
    <w:name w:val="annotation subject"/>
    <w:basedOn w:val="Textkomentra"/>
    <w:next w:val="Textkomentra"/>
    <w:link w:val="PredmetkomentraChar"/>
    <w:uiPriority w:val="99"/>
    <w:semiHidden/>
    <w:unhideWhenUsed/>
    <w:rsid w:val="00BC4E8E"/>
    <w:rPr>
      <w:b/>
      <w:bCs/>
    </w:rPr>
  </w:style>
  <w:style w:type="character" w:customStyle="1" w:styleId="PredmetkomentraChar">
    <w:name w:val="Predmet komentára Char"/>
    <w:basedOn w:val="TextkomentraChar"/>
    <w:link w:val="Predmetkomentra"/>
    <w:uiPriority w:val="99"/>
    <w:semiHidden/>
    <w:rsid w:val="00BC4E8E"/>
    <w:rPr>
      <w:rFonts w:ascii="Arial Narrow" w:eastAsiaTheme="minorEastAsia" w:hAnsi="Arial Narrow" w:cs="Arial Narrow"/>
      <w:b/>
      <w:bCs/>
      <w:sz w:val="20"/>
      <w:szCs w:val="20"/>
    </w:rPr>
  </w:style>
  <w:style w:type="paragraph" w:styleId="Textbubliny">
    <w:name w:val="Balloon Text"/>
    <w:basedOn w:val="Normlny"/>
    <w:link w:val="TextbublinyChar"/>
    <w:uiPriority w:val="99"/>
    <w:semiHidden/>
    <w:unhideWhenUsed/>
    <w:rsid w:val="00BC4E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C4E8E"/>
    <w:rPr>
      <w:rFonts w:ascii="Segoe UI" w:eastAsiaTheme="minorEastAsia" w:hAnsi="Segoe UI" w:cs="Segoe UI"/>
      <w:sz w:val="18"/>
      <w:szCs w:val="18"/>
    </w:rPr>
  </w:style>
  <w:style w:type="character" w:customStyle="1" w:styleId="awspan">
    <w:name w:val="awspan"/>
    <w:basedOn w:val="Predvolenpsmoodseku"/>
    <w:rsid w:val="006C54C4"/>
  </w:style>
  <w:style w:type="paragraph" w:styleId="Textpoznmkypodiarou">
    <w:name w:val="footnote text"/>
    <w:basedOn w:val="Normlny"/>
    <w:link w:val="TextpoznmkypodiarouChar"/>
    <w:uiPriority w:val="99"/>
    <w:unhideWhenUsed/>
    <w:rsid w:val="000E5FA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0E5FA0"/>
    <w:rPr>
      <w:rFonts w:ascii="Arial Narrow" w:eastAsiaTheme="minorEastAsia" w:hAnsi="Arial Narrow" w:cs="Arial Narrow"/>
      <w:sz w:val="20"/>
      <w:szCs w:val="20"/>
    </w:rPr>
  </w:style>
  <w:style w:type="character" w:styleId="Odkaznapoznmkupodiarou">
    <w:name w:val="footnote reference"/>
    <w:basedOn w:val="Predvolenpsmoodseku"/>
    <w:uiPriority w:val="99"/>
    <w:semiHidden/>
    <w:unhideWhenUsed/>
    <w:rsid w:val="000E5FA0"/>
    <w:rPr>
      <w:vertAlign w:val="superscript"/>
    </w:rPr>
  </w:style>
  <w:style w:type="paragraph" w:styleId="Hlavika">
    <w:name w:val="header"/>
    <w:basedOn w:val="Normlny"/>
    <w:link w:val="HlavikaChar"/>
    <w:uiPriority w:val="99"/>
    <w:unhideWhenUsed/>
    <w:rsid w:val="00E829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829B2"/>
    <w:rPr>
      <w:rFonts w:ascii="Arial Narrow" w:eastAsiaTheme="minorEastAsia" w:hAnsi="Arial Narrow" w:cs="Arial Narrow"/>
    </w:rPr>
  </w:style>
  <w:style w:type="paragraph" w:styleId="Pta">
    <w:name w:val="footer"/>
    <w:basedOn w:val="Normlny"/>
    <w:link w:val="PtaChar"/>
    <w:uiPriority w:val="99"/>
    <w:unhideWhenUsed/>
    <w:rsid w:val="00E829B2"/>
    <w:pPr>
      <w:tabs>
        <w:tab w:val="center" w:pos="4536"/>
        <w:tab w:val="right" w:pos="9072"/>
      </w:tabs>
      <w:spacing w:after="0" w:line="240" w:lineRule="auto"/>
    </w:pPr>
  </w:style>
  <w:style w:type="character" w:customStyle="1" w:styleId="PtaChar">
    <w:name w:val="Päta Char"/>
    <w:basedOn w:val="Predvolenpsmoodseku"/>
    <w:link w:val="Pta"/>
    <w:uiPriority w:val="99"/>
    <w:rsid w:val="00E829B2"/>
    <w:rPr>
      <w:rFonts w:ascii="Arial Narrow" w:eastAsiaTheme="minorEastAsia" w:hAnsi="Arial Narrow" w:cs="Arial Narrow"/>
    </w:rPr>
  </w:style>
  <w:style w:type="character" w:styleId="Hypertextovprepojenie">
    <w:name w:val="Hyperlink"/>
    <w:basedOn w:val="Predvolenpsmoodseku"/>
    <w:uiPriority w:val="99"/>
    <w:semiHidden/>
    <w:unhideWhenUsed/>
    <w:rsid w:val="00813A05"/>
    <w:rPr>
      <w:color w:val="0000FF"/>
      <w:u w:val="single"/>
    </w:rPr>
  </w:style>
  <w:style w:type="character" w:styleId="PremennHTML">
    <w:name w:val="HTML Variable"/>
    <w:basedOn w:val="Predvolenpsmoodseku"/>
    <w:uiPriority w:val="99"/>
    <w:semiHidden/>
    <w:unhideWhenUsed/>
    <w:rsid w:val="006B2EE9"/>
    <w:rPr>
      <w:i/>
      <w:iCs/>
    </w:rPr>
  </w:style>
  <w:style w:type="paragraph" w:styleId="Normlnywebov">
    <w:name w:val="Normal (Web)"/>
    <w:basedOn w:val="Normlny"/>
    <w:uiPriority w:val="99"/>
    <w:rsid w:val="007D498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Dot pt Char"/>
    <w:link w:val="Odsekzoznamu"/>
    <w:uiPriority w:val="34"/>
    <w:qFormat/>
    <w:locked/>
    <w:rsid w:val="00B010D6"/>
    <w:rPr>
      <w:rFonts w:ascii="Arial Narrow" w:eastAsiaTheme="minorEastAsia" w:hAnsi="Arial Narrow" w:cs="Arial Narrow"/>
    </w:rPr>
  </w:style>
  <w:style w:type="paragraph" w:styleId="Nzov">
    <w:name w:val="Title"/>
    <w:basedOn w:val="Normlny"/>
    <w:link w:val="NzovChar"/>
    <w:qFormat/>
    <w:rsid w:val="002F1A9F"/>
    <w:pPr>
      <w:spacing w:after="0" w:line="240" w:lineRule="auto"/>
      <w:jc w:val="center"/>
    </w:pPr>
    <w:rPr>
      <w:rFonts w:ascii="Times New Roman" w:eastAsia="Times New Roman" w:hAnsi="Times New Roman" w:cs="Times New Roman"/>
      <w:b/>
      <w:sz w:val="32"/>
      <w:szCs w:val="20"/>
      <w:lang w:eastAsia="sk-SK"/>
    </w:rPr>
  </w:style>
  <w:style w:type="character" w:customStyle="1" w:styleId="NzovChar">
    <w:name w:val="Názov Char"/>
    <w:basedOn w:val="Predvolenpsmoodseku"/>
    <w:link w:val="Nzov"/>
    <w:rsid w:val="002F1A9F"/>
    <w:rPr>
      <w:rFonts w:ascii="Times New Roman" w:eastAsia="Times New Roman" w:hAnsi="Times New Roman" w:cs="Times New Roman"/>
      <w:b/>
      <w:sz w:val="32"/>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9167">
      <w:bodyDiv w:val="1"/>
      <w:marLeft w:val="0"/>
      <w:marRight w:val="0"/>
      <w:marTop w:val="0"/>
      <w:marBottom w:val="0"/>
      <w:divBdr>
        <w:top w:val="none" w:sz="0" w:space="0" w:color="auto"/>
        <w:left w:val="none" w:sz="0" w:space="0" w:color="auto"/>
        <w:bottom w:val="none" w:sz="0" w:space="0" w:color="auto"/>
        <w:right w:val="none" w:sz="0" w:space="0" w:color="auto"/>
      </w:divBdr>
    </w:div>
    <w:div w:id="638876066">
      <w:bodyDiv w:val="1"/>
      <w:marLeft w:val="0"/>
      <w:marRight w:val="0"/>
      <w:marTop w:val="0"/>
      <w:marBottom w:val="0"/>
      <w:divBdr>
        <w:top w:val="none" w:sz="0" w:space="0" w:color="auto"/>
        <w:left w:val="none" w:sz="0" w:space="0" w:color="auto"/>
        <w:bottom w:val="none" w:sz="0" w:space="0" w:color="auto"/>
        <w:right w:val="none" w:sz="0" w:space="0" w:color="auto"/>
      </w:divBdr>
      <w:divsChild>
        <w:div w:id="886769031">
          <w:marLeft w:val="0"/>
          <w:marRight w:val="75"/>
          <w:marTop w:val="0"/>
          <w:marBottom w:val="0"/>
          <w:divBdr>
            <w:top w:val="none" w:sz="0" w:space="0" w:color="auto"/>
            <w:left w:val="none" w:sz="0" w:space="0" w:color="auto"/>
            <w:bottom w:val="none" w:sz="0" w:space="0" w:color="auto"/>
            <w:right w:val="none" w:sz="0" w:space="0" w:color="auto"/>
          </w:divBdr>
        </w:div>
        <w:div w:id="559943455">
          <w:marLeft w:val="255"/>
          <w:marRight w:val="0"/>
          <w:marTop w:val="75"/>
          <w:marBottom w:val="0"/>
          <w:divBdr>
            <w:top w:val="none" w:sz="0" w:space="0" w:color="auto"/>
            <w:left w:val="none" w:sz="0" w:space="0" w:color="auto"/>
            <w:bottom w:val="none" w:sz="0" w:space="0" w:color="auto"/>
            <w:right w:val="none" w:sz="0" w:space="0" w:color="auto"/>
          </w:divBdr>
          <w:divsChild>
            <w:div w:id="598560888">
              <w:marLeft w:val="255"/>
              <w:marRight w:val="0"/>
              <w:marTop w:val="0"/>
              <w:marBottom w:val="0"/>
              <w:divBdr>
                <w:top w:val="none" w:sz="0" w:space="0" w:color="auto"/>
                <w:left w:val="none" w:sz="0" w:space="0" w:color="auto"/>
                <w:bottom w:val="none" w:sz="0" w:space="0" w:color="auto"/>
                <w:right w:val="none" w:sz="0" w:space="0" w:color="auto"/>
              </w:divBdr>
            </w:div>
            <w:div w:id="933588860">
              <w:marLeft w:val="255"/>
              <w:marRight w:val="0"/>
              <w:marTop w:val="0"/>
              <w:marBottom w:val="0"/>
              <w:divBdr>
                <w:top w:val="none" w:sz="0" w:space="0" w:color="auto"/>
                <w:left w:val="none" w:sz="0" w:space="0" w:color="auto"/>
                <w:bottom w:val="none" w:sz="0" w:space="0" w:color="auto"/>
                <w:right w:val="none" w:sz="0" w:space="0" w:color="auto"/>
              </w:divBdr>
            </w:div>
          </w:divsChild>
        </w:div>
        <w:div w:id="468085755">
          <w:marLeft w:val="255"/>
          <w:marRight w:val="0"/>
          <w:marTop w:val="75"/>
          <w:marBottom w:val="0"/>
          <w:divBdr>
            <w:top w:val="none" w:sz="0" w:space="0" w:color="auto"/>
            <w:left w:val="none" w:sz="0" w:space="0" w:color="auto"/>
            <w:bottom w:val="none" w:sz="0" w:space="0" w:color="auto"/>
            <w:right w:val="none" w:sz="0" w:space="0" w:color="auto"/>
          </w:divBdr>
        </w:div>
      </w:divsChild>
    </w:div>
    <w:div w:id="792674440">
      <w:bodyDiv w:val="1"/>
      <w:marLeft w:val="0"/>
      <w:marRight w:val="0"/>
      <w:marTop w:val="0"/>
      <w:marBottom w:val="0"/>
      <w:divBdr>
        <w:top w:val="none" w:sz="0" w:space="0" w:color="auto"/>
        <w:left w:val="none" w:sz="0" w:space="0" w:color="auto"/>
        <w:bottom w:val="none" w:sz="0" w:space="0" w:color="auto"/>
        <w:right w:val="none" w:sz="0" w:space="0" w:color="auto"/>
      </w:divBdr>
      <w:divsChild>
        <w:div w:id="180170663">
          <w:marLeft w:val="0"/>
          <w:marRight w:val="75"/>
          <w:marTop w:val="0"/>
          <w:marBottom w:val="0"/>
          <w:divBdr>
            <w:top w:val="none" w:sz="0" w:space="0" w:color="auto"/>
            <w:left w:val="none" w:sz="0" w:space="0" w:color="auto"/>
            <w:bottom w:val="none" w:sz="0" w:space="0" w:color="auto"/>
            <w:right w:val="none" w:sz="0" w:space="0" w:color="auto"/>
          </w:divBdr>
        </w:div>
        <w:div w:id="1021125468">
          <w:marLeft w:val="0"/>
          <w:marRight w:val="0"/>
          <w:marTop w:val="0"/>
          <w:marBottom w:val="300"/>
          <w:divBdr>
            <w:top w:val="none" w:sz="0" w:space="0" w:color="auto"/>
            <w:left w:val="none" w:sz="0" w:space="0" w:color="auto"/>
            <w:bottom w:val="none" w:sz="0" w:space="0" w:color="auto"/>
            <w:right w:val="none" w:sz="0" w:space="0" w:color="auto"/>
          </w:divBdr>
        </w:div>
        <w:div w:id="581110318">
          <w:marLeft w:val="255"/>
          <w:marRight w:val="0"/>
          <w:marTop w:val="75"/>
          <w:marBottom w:val="0"/>
          <w:divBdr>
            <w:top w:val="none" w:sz="0" w:space="0" w:color="auto"/>
            <w:left w:val="none" w:sz="0" w:space="0" w:color="auto"/>
            <w:bottom w:val="none" w:sz="0" w:space="0" w:color="auto"/>
            <w:right w:val="none" w:sz="0" w:space="0" w:color="auto"/>
          </w:divBdr>
        </w:div>
        <w:div w:id="1921139366">
          <w:marLeft w:val="255"/>
          <w:marRight w:val="0"/>
          <w:marTop w:val="75"/>
          <w:marBottom w:val="0"/>
          <w:divBdr>
            <w:top w:val="none" w:sz="0" w:space="0" w:color="auto"/>
            <w:left w:val="none" w:sz="0" w:space="0" w:color="auto"/>
            <w:bottom w:val="none" w:sz="0" w:space="0" w:color="auto"/>
            <w:right w:val="none" w:sz="0" w:space="0" w:color="auto"/>
          </w:divBdr>
          <w:divsChild>
            <w:div w:id="384137441">
              <w:marLeft w:val="255"/>
              <w:marRight w:val="0"/>
              <w:marTop w:val="0"/>
              <w:marBottom w:val="0"/>
              <w:divBdr>
                <w:top w:val="none" w:sz="0" w:space="0" w:color="auto"/>
                <w:left w:val="none" w:sz="0" w:space="0" w:color="auto"/>
                <w:bottom w:val="none" w:sz="0" w:space="0" w:color="auto"/>
                <w:right w:val="none" w:sz="0" w:space="0" w:color="auto"/>
              </w:divBdr>
            </w:div>
            <w:div w:id="157885217">
              <w:marLeft w:val="255"/>
              <w:marRight w:val="0"/>
              <w:marTop w:val="0"/>
              <w:marBottom w:val="0"/>
              <w:divBdr>
                <w:top w:val="none" w:sz="0" w:space="0" w:color="auto"/>
                <w:left w:val="none" w:sz="0" w:space="0" w:color="auto"/>
                <w:bottom w:val="none" w:sz="0" w:space="0" w:color="auto"/>
                <w:right w:val="none" w:sz="0" w:space="0" w:color="auto"/>
              </w:divBdr>
            </w:div>
            <w:div w:id="1204976913">
              <w:marLeft w:val="255"/>
              <w:marRight w:val="0"/>
              <w:marTop w:val="0"/>
              <w:marBottom w:val="0"/>
              <w:divBdr>
                <w:top w:val="none" w:sz="0" w:space="0" w:color="auto"/>
                <w:left w:val="none" w:sz="0" w:space="0" w:color="auto"/>
                <w:bottom w:val="none" w:sz="0" w:space="0" w:color="auto"/>
                <w:right w:val="none" w:sz="0" w:space="0" w:color="auto"/>
              </w:divBdr>
            </w:div>
            <w:div w:id="331416142">
              <w:marLeft w:val="255"/>
              <w:marRight w:val="0"/>
              <w:marTop w:val="0"/>
              <w:marBottom w:val="0"/>
              <w:divBdr>
                <w:top w:val="none" w:sz="0" w:space="0" w:color="auto"/>
                <w:left w:val="none" w:sz="0" w:space="0" w:color="auto"/>
                <w:bottom w:val="none" w:sz="0" w:space="0" w:color="auto"/>
                <w:right w:val="none" w:sz="0" w:space="0" w:color="auto"/>
              </w:divBdr>
            </w:div>
          </w:divsChild>
        </w:div>
        <w:div w:id="1414278518">
          <w:marLeft w:val="255"/>
          <w:marRight w:val="0"/>
          <w:marTop w:val="75"/>
          <w:marBottom w:val="0"/>
          <w:divBdr>
            <w:top w:val="none" w:sz="0" w:space="0" w:color="auto"/>
            <w:left w:val="none" w:sz="0" w:space="0" w:color="auto"/>
            <w:bottom w:val="none" w:sz="0" w:space="0" w:color="auto"/>
            <w:right w:val="none" w:sz="0" w:space="0" w:color="auto"/>
          </w:divBdr>
          <w:divsChild>
            <w:div w:id="134880902">
              <w:marLeft w:val="255"/>
              <w:marRight w:val="0"/>
              <w:marTop w:val="0"/>
              <w:marBottom w:val="0"/>
              <w:divBdr>
                <w:top w:val="none" w:sz="0" w:space="0" w:color="auto"/>
                <w:left w:val="none" w:sz="0" w:space="0" w:color="auto"/>
                <w:bottom w:val="none" w:sz="0" w:space="0" w:color="auto"/>
                <w:right w:val="none" w:sz="0" w:space="0" w:color="auto"/>
              </w:divBdr>
            </w:div>
            <w:div w:id="2141801822">
              <w:marLeft w:val="255"/>
              <w:marRight w:val="0"/>
              <w:marTop w:val="0"/>
              <w:marBottom w:val="0"/>
              <w:divBdr>
                <w:top w:val="none" w:sz="0" w:space="0" w:color="auto"/>
                <w:left w:val="none" w:sz="0" w:space="0" w:color="auto"/>
                <w:bottom w:val="none" w:sz="0" w:space="0" w:color="auto"/>
                <w:right w:val="none" w:sz="0" w:space="0" w:color="auto"/>
              </w:divBdr>
            </w:div>
            <w:div w:id="734009532">
              <w:marLeft w:val="255"/>
              <w:marRight w:val="0"/>
              <w:marTop w:val="0"/>
              <w:marBottom w:val="0"/>
              <w:divBdr>
                <w:top w:val="none" w:sz="0" w:space="0" w:color="auto"/>
                <w:left w:val="none" w:sz="0" w:space="0" w:color="auto"/>
                <w:bottom w:val="none" w:sz="0" w:space="0" w:color="auto"/>
                <w:right w:val="none" w:sz="0" w:space="0" w:color="auto"/>
              </w:divBdr>
            </w:div>
            <w:div w:id="1667322778">
              <w:marLeft w:val="255"/>
              <w:marRight w:val="0"/>
              <w:marTop w:val="0"/>
              <w:marBottom w:val="0"/>
              <w:divBdr>
                <w:top w:val="none" w:sz="0" w:space="0" w:color="auto"/>
                <w:left w:val="none" w:sz="0" w:space="0" w:color="auto"/>
                <w:bottom w:val="none" w:sz="0" w:space="0" w:color="auto"/>
                <w:right w:val="none" w:sz="0" w:space="0" w:color="auto"/>
              </w:divBdr>
            </w:div>
          </w:divsChild>
        </w:div>
        <w:div w:id="826018473">
          <w:marLeft w:val="255"/>
          <w:marRight w:val="0"/>
          <w:marTop w:val="75"/>
          <w:marBottom w:val="0"/>
          <w:divBdr>
            <w:top w:val="none" w:sz="0" w:space="0" w:color="auto"/>
            <w:left w:val="none" w:sz="0" w:space="0" w:color="auto"/>
            <w:bottom w:val="none" w:sz="0" w:space="0" w:color="auto"/>
            <w:right w:val="none" w:sz="0" w:space="0" w:color="auto"/>
          </w:divBdr>
          <w:divsChild>
            <w:div w:id="986014910">
              <w:marLeft w:val="255"/>
              <w:marRight w:val="0"/>
              <w:marTop w:val="0"/>
              <w:marBottom w:val="0"/>
              <w:divBdr>
                <w:top w:val="none" w:sz="0" w:space="0" w:color="auto"/>
                <w:left w:val="none" w:sz="0" w:space="0" w:color="auto"/>
                <w:bottom w:val="none" w:sz="0" w:space="0" w:color="auto"/>
                <w:right w:val="none" w:sz="0" w:space="0" w:color="auto"/>
              </w:divBdr>
              <w:divsChild>
                <w:div w:id="872158204">
                  <w:marLeft w:val="255"/>
                  <w:marRight w:val="0"/>
                  <w:marTop w:val="75"/>
                  <w:marBottom w:val="0"/>
                  <w:divBdr>
                    <w:top w:val="none" w:sz="0" w:space="0" w:color="auto"/>
                    <w:left w:val="none" w:sz="0" w:space="0" w:color="auto"/>
                    <w:bottom w:val="none" w:sz="0" w:space="0" w:color="auto"/>
                    <w:right w:val="none" w:sz="0" w:space="0" w:color="auto"/>
                  </w:divBdr>
                  <w:divsChild>
                    <w:div w:id="582689265">
                      <w:marLeft w:val="0"/>
                      <w:marRight w:val="225"/>
                      <w:marTop w:val="0"/>
                      <w:marBottom w:val="0"/>
                      <w:divBdr>
                        <w:top w:val="none" w:sz="0" w:space="0" w:color="auto"/>
                        <w:left w:val="none" w:sz="0" w:space="0" w:color="auto"/>
                        <w:bottom w:val="none" w:sz="0" w:space="0" w:color="auto"/>
                        <w:right w:val="none" w:sz="0" w:space="0" w:color="auto"/>
                      </w:divBdr>
                    </w:div>
                  </w:divsChild>
                </w:div>
                <w:div w:id="366837414">
                  <w:marLeft w:val="255"/>
                  <w:marRight w:val="0"/>
                  <w:marTop w:val="75"/>
                  <w:marBottom w:val="0"/>
                  <w:divBdr>
                    <w:top w:val="none" w:sz="0" w:space="0" w:color="auto"/>
                    <w:left w:val="none" w:sz="0" w:space="0" w:color="auto"/>
                    <w:bottom w:val="none" w:sz="0" w:space="0" w:color="auto"/>
                    <w:right w:val="none" w:sz="0" w:space="0" w:color="auto"/>
                  </w:divBdr>
                  <w:divsChild>
                    <w:div w:id="1224216411">
                      <w:marLeft w:val="0"/>
                      <w:marRight w:val="225"/>
                      <w:marTop w:val="0"/>
                      <w:marBottom w:val="0"/>
                      <w:divBdr>
                        <w:top w:val="none" w:sz="0" w:space="0" w:color="auto"/>
                        <w:left w:val="none" w:sz="0" w:space="0" w:color="auto"/>
                        <w:bottom w:val="none" w:sz="0" w:space="0" w:color="auto"/>
                        <w:right w:val="none" w:sz="0" w:space="0" w:color="auto"/>
                      </w:divBdr>
                    </w:div>
                  </w:divsChild>
                </w:div>
                <w:div w:id="109012066">
                  <w:marLeft w:val="255"/>
                  <w:marRight w:val="0"/>
                  <w:marTop w:val="75"/>
                  <w:marBottom w:val="0"/>
                  <w:divBdr>
                    <w:top w:val="none" w:sz="0" w:space="0" w:color="auto"/>
                    <w:left w:val="none" w:sz="0" w:space="0" w:color="auto"/>
                    <w:bottom w:val="none" w:sz="0" w:space="0" w:color="auto"/>
                    <w:right w:val="none" w:sz="0" w:space="0" w:color="auto"/>
                  </w:divBdr>
                  <w:divsChild>
                    <w:div w:id="12872020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84829709">
              <w:marLeft w:val="255"/>
              <w:marRight w:val="0"/>
              <w:marTop w:val="0"/>
              <w:marBottom w:val="0"/>
              <w:divBdr>
                <w:top w:val="none" w:sz="0" w:space="0" w:color="auto"/>
                <w:left w:val="none" w:sz="0" w:space="0" w:color="auto"/>
                <w:bottom w:val="none" w:sz="0" w:space="0" w:color="auto"/>
                <w:right w:val="none" w:sz="0" w:space="0" w:color="auto"/>
              </w:divBdr>
              <w:divsChild>
                <w:div w:id="1988195409">
                  <w:marLeft w:val="255"/>
                  <w:marRight w:val="0"/>
                  <w:marTop w:val="75"/>
                  <w:marBottom w:val="0"/>
                  <w:divBdr>
                    <w:top w:val="none" w:sz="0" w:space="0" w:color="auto"/>
                    <w:left w:val="none" w:sz="0" w:space="0" w:color="auto"/>
                    <w:bottom w:val="none" w:sz="0" w:space="0" w:color="auto"/>
                    <w:right w:val="none" w:sz="0" w:space="0" w:color="auto"/>
                  </w:divBdr>
                  <w:divsChild>
                    <w:div w:id="93093012">
                      <w:marLeft w:val="0"/>
                      <w:marRight w:val="225"/>
                      <w:marTop w:val="0"/>
                      <w:marBottom w:val="0"/>
                      <w:divBdr>
                        <w:top w:val="none" w:sz="0" w:space="0" w:color="auto"/>
                        <w:left w:val="none" w:sz="0" w:space="0" w:color="auto"/>
                        <w:bottom w:val="none" w:sz="0" w:space="0" w:color="auto"/>
                        <w:right w:val="none" w:sz="0" w:space="0" w:color="auto"/>
                      </w:divBdr>
                    </w:div>
                  </w:divsChild>
                </w:div>
                <w:div w:id="1907375398">
                  <w:marLeft w:val="255"/>
                  <w:marRight w:val="0"/>
                  <w:marTop w:val="75"/>
                  <w:marBottom w:val="0"/>
                  <w:divBdr>
                    <w:top w:val="none" w:sz="0" w:space="0" w:color="auto"/>
                    <w:left w:val="none" w:sz="0" w:space="0" w:color="auto"/>
                    <w:bottom w:val="none" w:sz="0" w:space="0" w:color="auto"/>
                    <w:right w:val="none" w:sz="0" w:space="0" w:color="auto"/>
                  </w:divBdr>
                  <w:divsChild>
                    <w:div w:id="1991320461">
                      <w:marLeft w:val="0"/>
                      <w:marRight w:val="225"/>
                      <w:marTop w:val="0"/>
                      <w:marBottom w:val="0"/>
                      <w:divBdr>
                        <w:top w:val="none" w:sz="0" w:space="0" w:color="auto"/>
                        <w:left w:val="none" w:sz="0" w:space="0" w:color="auto"/>
                        <w:bottom w:val="none" w:sz="0" w:space="0" w:color="auto"/>
                        <w:right w:val="none" w:sz="0" w:space="0" w:color="auto"/>
                      </w:divBdr>
                    </w:div>
                  </w:divsChild>
                </w:div>
                <w:div w:id="1336149190">
                  <w:marLeft w:val="255"/>
                  <w:marRight w:val="0"/>
                  <w:marTop w:val="75"/>
                  <w:marBottom w:val="0"/>
                  <w:divBdr>
                    <w:top w:val="none" w:sz="0" w:space="0" w:color="auto"/>
                    <w:left w:val="none" w:sz="0" w:space="0" w:color="auto"/>
                    <w:bottom w:val="none" w:sz="0" w:space="0" w:color="auto"/>
                    <w:right w:val="none" w:sz="0" w:space="0" w:color="auto"/>
                  </w:divBdr>
                  <w:divsChild>
                    <w:div w:id="19612987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0267021">
              <w:marLeft w:val="255"/>
              <w:marRight w:val="0"/>
              <w:marTop w:val="0"/>
              <w:marBottom w:val="0"/>
              <w:divBdr>
                <w:top w:val="none" w:sz="0" w:space="0" w:color="auto"/>
                <w:left w:val="none" w:sz="0" w:space="0" w:color="auto"/>
                <w:bottom w:val="none" w:sz="0" w:space="0" w:color="auto"/>
                <w:right w:val="none" w:sz="0" w:space="0" w:color="auto"/>
              </w:divBdr>
            </w:div>
          </w:divsChild>
        </w:div>
        <w:div w:id="299456316">
          <w:marLeft w:val="255"/>
          <w:marRight w:val="0"/>
          <w:marTop w:val="75"/>
          <w:marBottom w:val="0"/>
          <w:divBdr>
            <w:top w:val="none" w:sz="0" w:space="0" w:color="auto"/>
            <w:left w:val="none" w:sz="0" w:space="0" w:color="auto"/>
            <w:bottom w:val="none" w:sz="0" w:space="0" w:color="auto"/>
            <w:right w:val="none" w:sz="0" w:space="0" w:color="auto"/>
          </w:divBdr>
        </w:div>
        <w:div w:id="1281568367">
          <w:marLeft w:val="255"/>
          <w:marRight w:val="0"/>
          <w:marTop w:val="75"/>
          <w:marBottom w:val="0"/>
          <w:divBdr>
            <w:top w:val="none" w:sz="0" w:space="0" w:color="auto"/>
            <w:left w:val="none" w:sz="0" w:space="0" w:color="auto"/>
            <w:bottom w:val="none" w:sz="0" w:space="0" w:color="auto"/>
            <w:right w:val="none" w:sz="0" w:space="0" w:color="auto"/>
          </w:divBdr>
        </w:div>
        <w:div w:id="2116973876">
          <w:marLeft w:val="255"/>
          <w:marRight w:val="0"/>
          <w:marTop w:val="75"/>
          <w:marBottom w:val="0"/>
          <w:divBdr>
            <w:top w:val="none" w:sz="0" w:space="0" w:color="auto"/>
            <w:left w:val="none" w:sz="0" w:space="0" w:color="auto"/>
            <w:bottom w:val="none" w:sz="0" w:space="0" w:color="auto"/>
            <w:right w:val="none" w:sz="0" w:space="0" w:color="auto"/>
          </w:divBdr>
        </w:div>
        <w:div w:id="878931378">
          <w:marLeft w:val="255"/>
          <w:marRight w:val="0"/>
          <w:marTop w:val="75"/>
          <w:marBottom w:val="0"/>
          <w:divBdr>
            <w:top w:val="none" w:sz="0" w:space="0" w:color="auto"/>
            <w:left w:val="none" w:sz="0" w:space="0" w:color="auto"/>
            <w:bottom w:val="none" w:sz="0" w:space="0" w:color="auto"/>
            <w:right w:val="none" w:sz="0" w:space="0" w:color="auto"/>
          </w:divBdr>
          <w:divsChild>
            <w:div w:id="1727292872">
              <w:marLeft w:val="255"/>
              <w:marRight w:val="0"/>
              <w:marTop w:val="0"/>
              <w:marBottom w:val="0"/>
              <w:divBdr>
                <w:top w:val="none" w:sz="0" w:space="0" w:color="auto"/>
                <w:left w:val="none" w:sz="0" w:space="0" w:color="auto"/>
                <w:bottom w:val="none" w:sz="0" w:space="0" w:color="auto"/>
                <w:right w:val="none" w:sz="0" w:space="0" w:color="auto"/>
              </w:divBdr>
            </w:div>
            <w:div w:id="1604142446">
              <w:marLeft w:val="255"/>
              <w:marRight w:val="0"/>
              <w:marTop w:val="0"/>
              <w:marBottom w:val="0"/>
              <w:divBdr>
                <w:top w:val="none" w:sz="0" w:space="0" w:color="auto"/>
                <w:left w:val="none" w:sz="0" w:space="0" w:color="auto"/>
                <w:bottom w:val="none" w:sz="0" w:space="0" w:color="auto"/>
                <w:right w:val="none" w:sz="0" w:space="0" w:color="auto"/>
              </w:divBdr>
            </w:div>
            <w:div w:id="592056965">
              <w:marLeft w:val="255"/>
              <w:marRight w:val="0"/>
              <w:marTop w:val="0"/>
              <w:marBottom w:val="0"/>
              <w:divBdr>
                <w:top w:val="none" w:sz="0" w:space="0" w:color="auto"/>
                <w:left w:val="none" w:sz="0" w:space="0" w:color="auto"/>
                <w:bottom w:val="none" w:sz="0" w:space="0" w:color="auto"/>
                <w:right w:val="none" w:sz="0" w:space="0" w:color="auto"/>
              </w:divBdr>
            </w:div>
            <w:div w:id="64422339">
              <w:marLeft w:val="255"/>
              <w:marRight w:val="0"/>
              <w:marTop w:val="0"/>
              <w:marBottom w:val="0"/>
              <w:divBdr>
                <w:top w:val="none" w:sz="0" w:space="0" w:color="auto"/>
                <w:left w:val="none" w:sz="0" w:space="0" w:color="auto"/>
                <w:bottom w:val="none" w:sz="0" w:space="0" w:color="auto"/>
                <w:right w:val="none" w:sz="0" w:space="0" w:color="auto"/>
              </w:divBdr>
            </w:div>
            <w:div w:id="342246182">
              <w:marLeft w:val="255"/>
              <w:marRight w:val="0"/>
              <w:marTop w:val="0"/>
              <w:marBottom w:val="0"/>
              <w:divBdr>
                <w:top w:val="none" w:sz="0" w:space="0" w:color="auto"/>
                <w:left w:val="none" w:sz="0" w:space="0" w:color="auto"/>
                <w:bottom w:val="none" w:sz="0" w:space="0" w:color="auto"/>
                <w:right w:val="none" w:sz="0" w:space="0" w:color="auto"/>
              </w:divBdr>
            </w:div>
          </w:divsChild>
        </w:div>
        <w:div w:id="1680694555">
          <w:marLeft w:val="255"/>
          <w:marRight w:val="0"/>
          <w:marTop w:val="75"/>
          <w:marBottom w:val="0"/>
          <w:divBdr>
            <w:top w:val="none" w:sz="0" w:space="0" w:color="auto"/>
            <w:left w:val="none" w:sz="0" w:space="0" w:color="auto"/>
            <w:bottom w:val="none" w:sz="0" w:space="0" w:color="auto"/>
            <w:right w:val="none" w:sz="0" w:space="0" w:color="auto"/>
          </w:divBdr>
        </w:div>
        <w:div w:id="1059674669">
          <w:marLeft w:val="255"/>
          <w:marRight w:val="0"/>
          <w:marTop w:val="75"/>
          <w:marBottom w:val="0"/>
          <w:divBdr>
            <w:top w:val="none" w:sz="0" w:space="0" w:color="auto"/>
            <w:left w:val="none" w:sz="0" w:space="0" w:color="auto"/>
            <w:bottom w:val="none" w:sz="0" w:space="0" w:color="auto"/>
            <w:right w:val="none" w:sz="0" w:space="0" w:color="auto"/>
          </w:divBdr>
          <w:divsChild>
            <w:div w:id="1866941446">
              <w:marLeft w:val="255"/>
              <w:marRight w:val="0"/>
              <w:marTop w:val="0"/>
              <w:marBottom w:val="0"/>
              <w:divBdr>
                <w:top w:val="none" w:sz="0" w:space="0" w:color="auto"/>
                <w:left w:val="none" w:sz="0" w:space="0" w:color="auto"/>
                <w:bottom w:val="none" w:sz="0" w:space="0" w:color="auto"/>
                <w:right w:val="none" w:sz="0" w:space="0" w:color="auto"/>
              </w:divBdr>
            </w:div>
            <w:div w:id="1152715972">
              <w:marLeft w:val="255"/>
              <w:marRight w:val="0"/>
              <w:marTop w:val="0"/>
              <w:marBottom w:val="0"/>
              <w:divBdr>
                <w:top w:val="none" w:sz="0" w:space="0" w:color="auto"/>
                <w:left w:val="none" w:sz="0" w:space="0" w:color="auto"/>
                <w:bottom w:val="none" w:sz="0" w:space="0" w:color="auto"/>
                <w:right w:val="none" w:sz="0" w:space="0" w:color="auto"/>
              </w:divBdr>
            </w:div>
            <w:div w:id="1042562384">
              <w:marLeft w:val="255"/>
              <w:marRight w:val="0"/>
              <w:marTop w:val="0"/>
              <w:marBottom w:val="0"/>
              <w:divBdr>
                <w:top w:val="none" w:sz="0" w:space="0" w:color="auto"/>
                <w:left w:val="none" w:sz="0" w:space="0" w:color="auto"/>
                <w:bottom w:val="none" w:sz="0" w:space="0" w:color="auto"/>
                <w:right w:val="none" w:sz="0" w:space="0" w:color="auto"/>
              </w:divBdr>
            </w:div>
          </w:divsChild>
        </w:div>
        <w:div w:id="272127498">
          <w:marLeft w:val="255"/>
          <w:marRight w:val="0"/>
          <w:marTop w:val="75"/>
          <w:marBottom w:val="0"/>
          <w:divBdr>
            <w:top w:val="none" w:sz="0" w:space="0" w:color="auto"/>
            <w:left w:val="none" w:sz="0" w:space="0" w:color="auto"/>
            <w:bottom w:val="none" w:sz="0" w:space="0" w:color="auto"/>
            <w:right w:val="none" w:sz="0" w:space="0" w:color="auto"/>
          </w:divBdr>
        </w:div>
        <w:div w:id="1607342499">
          <w:marLeft w:val="255"/>
          <w:marRight w:val="0"/>
          <w:marTop w:val="75"/>
          <w:marBottom w:val="0"/>
          <w:divBdr>
            <w:top w:val="none" w:sz="0" w:space="0" w:color="auto"/>
            <w:left w:val="none" w:sz="0" w:space="0" w:color="auto"/>
            <w:bottom w:val="none" w:sz="0" w:space="0" w:color="auto"/>
            <w:right w:val="none" w:sz="0" w:space="0" w:color="auto"/>
          </w:divBdr>
        </w:div>
        <w:div w:id="59792430">
          <w:marLeft w:val="255"/>
          <w:marRight w:val="0"/>
          <w:marTop w:val="75"/>
          <w:marBottom w:val="0"/>
          <w:divBdr>
            <w:top w:val="none" w:sz="0" w:space="0" w:color="auto"/>
            <w:left w:val="none" w:sz="0" w:space="0" w:color="auto"/>
            <w:bottom w:val="none" w:sz="0" w:space="0" w:color="auto"/>
            <w:right w:val="none" w:sz="0" w:space="0" w:color="auto"/>
          </w:divBdr>
        </w:div>
        <w:div w:id="1763212342">
          <w:marLeft w:val="255"/>
          <w:marRight w:val="0"/>
          <w:marTop w:val="75"/>
          <w:marBottom w:val="0"/>
          <w:divBdr>
            <w:top w:val="none" w:sz="0" w:space="0" w:color="auto"/>
            <w:left w:val="none" w:sz="0" w:space="0" w:color="auto"/>
            <w:bottom w:val="none" w:sz="0" w:space="0" w:color="auto"/>
            <w:right w:val="none" w:sz="0" w:space="0" w:color="auto"/>
          </w:divBdr>
        </w:div>
        <w:div w:id="1613240150">
          <w:marLeft w:val="255"/>
          <w:marRight w:val="0"/>
          <w:marTop w:val="75"/>
          <w:marBottom w:val="0"/>
          <w:divBdr>
            <w:top w:val="none" w:sz="0" w:space="0" w:color="auto"/>
            <w:left w:val="none" w:sz="0" w:space="0" w:color="auto"/>
            <w:bottom w:val="none" w:sz="0" w:space="0" w:color="auto"/>
            <w:right w:val="none" w:sz="0" w:space="0" w:color="auto"/>
          </w:divBdr>
        </w:div>
        <w:div w:id="1540968234">
          <w:marLeft w:val="255"/>
          <w:marRight w:val="0"/>
          <w:marTop w:val="75"/>
          <w:marBottom w:val="0"/>
          <w:divBdr>
            <w:top w:val="none" w:sz="0" w:space="0" w:color="auto"/>
            <w:left w:val="none" w:sz="0" w:space="0" w:color="auto"/>
            <w:bottom w:val="none" w:sz="0" w:space="0" w:color="auto"/>
            <w:right w:val="none" w:sz="0" w:space="0" w:color="auto"/>
          </w:divBdr>
        </w:div>
        <w:div w:id="575552446">
          <w:marLeft w:val="255"/>
          <w:marRight w:val="0"/>
          <w:marTop w:val="75"/>
          <w:marBottom w:val="0"/>
          <w:divBdr>
            <w:top w:val="none" w:sz="0" w:space="0" w:color="auto"/>
            <w:left w:val="none" w:sz="0" w:space="0" w:color="auto"/>
            <w:bottom w:val="none" w:sz="0" w:space="0" w:color="auto"/>
            <w:right w:val="none" w:sz="0" w:space="0" w:color="auto"/>
          </w:divBdr>
        </w:div>
        <w:div w:id="221991724">
          <w:marLeft w:val="255"/>
          <w:marRight w:val="0"/>
          <w:marTop w:val="75"/>
          <w:marBottom w:val="0"/>
          <w:divBdr>
            <w:top w:val="none" w:sz="0" w:space="0" w:color="auto"/>
            <w:left w:val="none" w:sz="0" w:space="0" w:color="auto"/>
            <w:bottom w:val="none" w:sz="0" w:space="0" w:color="auto"/>
            <w:right w:val="none" w:sz="0" w:space="0" w:color="auto"/>
          </w:divBdr>
        </w:div>
        <w:div w:id="835340858">
          <w:marLeft w:val="255"/>
          <w:marRight w:val="0"/>
          <w:marTop w:val="75"/>
          <w:marBottom w:val="0"/>
          <w:divBdr>
            <w:top w:val="none" w:sz="0" w:space="0" w:color="auto"/>
            <w:left w:val="none" w:sz="0" w:space="0" w:color="auto"/>
            <w:bottom w:val="none" w:sz="0" w:space="0" w:color="auto"/>
            <w:right w:val="none" w:sz="0" w:space="0" w:color="auto"/>
          </w:divBdr>
          <w:divsChild>
            <w:div w:id="1905942543">
              <w:marLeft w:val="255"/>
              <w:marRight w:val="0"/>
              <w:marTop w:val="0"/>
              <w:marBottom w:val="0"/>
              <w:divBdr>
                <w:top w:val="none" w:sz="0" w:space="0" w:color="auto"/>
                <w:left w:val="none" w:sz="0" w:space="0" w:color="auto"/>
                <w:bottom w:val="none" w:sz="0" w:space="0" w:color="auto"/>
                <w:right w:val="none" w:sz="0" w:space="0" w:color="auto"/>
              </w:divBdr>
            </w:div>
            <w:div w:id="1100878265">
              <w:marLeft w:val="255"/>
              <w:marRight w:val="0"/>
              <w:marTop w:val="0"/>
              <w:marBottom w:val="0"/>
              <w:divBdr>
                <w:top w:val="none" w:sz="0" w:space="0" w:color="auto"/>
                <w:left w:val="none" w:sz="0" w:space="0" w:color="auto"/>
                <w:bottom w:val="none" w:sz="0" w:space="0" w:color="auto"/>
                <w:right w:val="none" w:sz="0" w:space="0" w:color="auto"/>
              </w:divBdr>
            </w:div>
            <w:div w:id="19159677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7340904">
      <w:bodyDiv w:val="1"/>
      <w:marLeft w:val="0"/>
      <w:marRight w:val="0"/>
      <w:marTop w:val="0"/>
      <w:marBottom w:val="0"/>
      <w:divBdr>
        <w:top w:val="none" w:sz="0" w:space="0" w:color="auto"/>
        <w:left w:val="none" w:sz="0" w:space="0" w:color="auto"/>
        <w:bottom w:val="none" w:sz="0" w:space="0" w:color="auto"/>
        <w:right w:val="none" w:sz="0" w:space="0" w:color="auto"/>
      </w:divBdr>
    </w:div>
    <w:div w:id="1054349710">
      <w:bodyDiv w:val="1"/>
      <w:marLeft w:val="0"/>
      <w:marRight w:val="0"/>
      <w:marTop w:val="0"/>
      <w:marBottom w:val="0"/>
      <w:divBdr>
        <w:top w:val="none" w:sz="0" w:space="0" w:color="auto"/>
        <w:left w:val="none" w:sz="0" w:space="0" w:color="auto"/>
        <w:bottom w:val="none" w:sz="0" w:space="0" w:color="auto"/>
        <w:right w:val="none" w:sz="0" w:space="0" w:color="auto"/>
      </w:divBdr>
    </w:div>
    <w:div w:id="1055853850">
      <w:bodyDiv w:val="1"/>
      <w:marLeft w:val="0"/>
      <w:marRight w:val="0"/>
      <w:marTop w:val="0"/>
      <w:marBottom w:val="0"/>
      <w:divBdr>
        <w:top w:val="none" w:sz="0" w:space="0" w:color="auto"/>
        <w:left w:val="none" w:sz="0" w:space="0" w:color="auto"/>
        <w:bottom w:val="none" w:sz="0" w:space="0" w:color="auto"/>
        <w:right w:val="none" w:sz="0" w:space="0" w:color="auto"/>
      </w:divBdr>
    </w:div>
    <w:div w:id="1082486421">
      <w:bodyDiv w:val="1"/>
      <w:marLeft w:val="0"/>
      <w:marRight w:val="0"/>
      <w:marTop w:val="0"/>
      <w:marBottom w:val="0"/>
      <w:divBdr>
        <w:top w:val="none" w:sz="0" w:space="0" w:color="auto"/>
        <w:left w:val="none" w:sz="0" w:space="0" w:color="auto"/>
        <w:bottom w:val="none" w:sz="0" w:space="0" w:color="auto"/>
        <w:right w:val="none" w:sz="0" w:space="0" w:color="auto"/>
      </w:divBdr>
    </w:div>
    <w:div w:id="1439519180">
      <w:bodyDiv w:val="1"/>
      <w:marLeft w:val="0"/>
      <w:marRight w:val="0"/>
      <w:marTop w:val="0"/>
      <w:marBottom w:val="0"/>
      <w:divBdr>
        <w:top w:val="none" w:sz="0" w:space="0" w:color="auto"/>
        <w:left w:val="none" w:sz="0" w:space="0" w:color="auto"/>
        <w:bottom w:val="none" w:sz="0" w:space="0" w:color="auto"/>
        <w:right w:val="none" w:sz="0" w:space="0" w:color="auto"/>
      </w:divBdr>
    </w:div>
    <w:div w:id="1586916692">
      <w:bodyDiv w:val="1"/>
      <w:marLeft w:val="0"/>
      <w:marRight w:val="0"/>
      <w:marTop w:val="0"/>
      <w:marBottom w:val="0"/>
      <w:divBdr>
        <w:top w:val="none" w:sz="0" w:space="0" w:color="auto"/>
        <w:left w:val="none" w:sz="0" w:space="0" w:color="auto"/>
        <w:bottom w:val="none" w:sz="0" w:space="0" w:color="auto"/>
        <w:right w:val="none" w:sz="0" w:space="0" w:color="auto"/>
      </w:divBdr>
    </w:div>
    <w:div w:id="17523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9F0EC-D84A-4E2F-B55D-60CBBF04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12000</Words>
  <Characters>68404</Characters>
  <Application>Microsoft Office Word</Application>
  <DocSecurity>0</DocSecurity>
  <Lines>570</Lines>
  <Paragraphs>160</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Janišová, Anežka</cp:lastModifiedBy>
  <cp:revision>5</cp:revision>
  <cp:lastPrinted>2024-09-11T13:06:00Z</cp:lastPrinted>
  <dcterms:created xsi:type="dcterms:W3CDTF">2024-09-11T07:09:00Z</dcterms:created>
  <dcterms:modified xsi:type="dcterms:W3CDTF">2024-09-11T13:06:00Z</dcterms:modified>
</cp:coreProperties>
</file>