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92663" w14:textId="77777777" w:rsidR="00562D65" w:rsidRPr="00F87D37" w:rsidRDefault="001718E7" w:rsidP="00A22206">
      <w:pPr>
        <w:pStyle w:val="Nzov"/>
        <w:pBdr>
          <w:bottom w:val="single" w:sz="12" w:space="1" w:color="00000A"/>
        </w:pBdr>
        <w:rPr>
          <w:rFonts w:ascii="Book Antiqua" w:hAnsi="Book Antiqua"/>
          <w:b w:val="0"/>
          <w:bCs w:val="0"/>
          <w:sz w:val="22"/>
          <w:szCs w:val="22"/>
        </w:rPr>
      </w:pPr>
      <w:r w:rsidRPr="00F87D37">
        <w:rPr>
          <w:rFonts w:ascii="Book Antiqua" w:hAnsi="Book Antiqua"/>
          <w:b w:val="0"/>
          <w:bCs w:val="0"/>
          <w:sz w:val="22"/>
          <w:szCs w:val="22"/>
        </w:rPr>
        <w:t>N Á R O D N Á   R A D A   S L O V E N S K E J   R E P U B L I K Y</w:t>
      </w:r>
    </w:p>
    <w:p w14:paraId="0DF2964F" w14:textId="77777777" w:rsidR="00562D65" w:rsidRPr="00F87D37" w:rsidRDefault="00562D65" w:rsidP="00A22206">
      <w:pPr>
        <w:pStyle w:val="Podtitul"/>
        <w:rPr>
          <w:rFonts w:ascii="Book Antiqua" w:hAnsi="Book Antiqua"/>
          <w:sz w:val="22"/>
          <w:szCs w:val="22"/>
        </w:rPr>
      </w:pPr>
    </w:p>
    <w:p w14:paraId="2E7D0F38" w14:textId="77777777" w:rsidR="00562D65" w:rsidRPr="00F87D37" w:rsidRDefault="001718E7" w:rsidP="00A22206">
      <w:pPr>
        <w:pStyle w:val="Podtitul"/>
        <w:rPr>
          <w:rFonts w:ascii="Book Antiqua" w:hAnsi="Book Antiqua"/>
          <w:sz w:val="22"/>
          <w:szCs w:val="22"/>
        </w:rPr>
      </w:pPr>
      <w:r w:rsidRPr="00F87D37">
        <w:rPr>
          <w:rFonts w:ascii="Book Antiqua" w:hAnsi="Book Antiqua"/>
          <w:sz w:val="22"/>
          <w:szCs w:val="22"/>
        </w:rPr>
        <w:t>IX. volebné obdobie</w:t>
      </w:r>
    </w:p>
    <w:p w14:paraId="0EBDABDE" w14:textId="77777777" w:rsidR="00562D65" w:rsidRPr="00F87D37" w:rsidRDefault="001718E7" w:rsidP="00A22206">
      <w:pPr>
        <w:pStyle w:val="Podtitul"/>
        <w:jc w:val="left"/>
        <w:rPr>
          <w:rFonts w:ascii="Book Antiqua" w:hAnsi="Book Antiqua"/>
          <w:sz w:val="22"/>
          <w:szCs w:val="22"/>
        </w:rPr>
      </w:pPr>
      <w:r w:rsidRPr="00F87D37">
        <w:rPr>
          <w:rFonts w:ascii="Book Antiqua" w:hAnsi="Book Antiqua"/>
          <w:sz w:val="22"/>
          <w:szCs w:val="22"/>
        </w:rPr>
        <w:tab/>
      </w:r>
      <w:r w:rsidRPr="00F87D37">
        <w:rPr>
          <w:rFonts w:ascii="Book Antiqua" w:hAnsi="Book Antiqua"/>
          <w:sz w:val="22"/>
          <w:szCs w:val="22"/>
        </w:rPr>
        <w:tab/>
      </w:r>
      <w:r w:rsidRPr="00F87D37">
        <w:rPr>
          <w:rFonts w:ascii="Book Antiqua" w:hAnsi="Book Antiqua"/>
          <w:sz w:val="22"/>
          <w:szCs w:val="22"/>
        </w:rPr>
        <w:tab/>
      </w:r>
    </w:p>
    <w:p w14:paraId="1D7712EE" w14:textId="77777777" w:rsidR="00562D65" w:rsidRPr="00F87D37" w:rsidRDefault="00562D65" w:rsidP="00A22206">
      <w:pPr>
        <w:pStyle w:val="Podtitul"/>
        <w:jc w:val="left"/>
        <w:rPr>
          <w:rFonts w:ascii="Book Antiqua" w:hAnsi="Book Antiqua"/>
          <w:sz w:val="22"/>
          <w:szCs w:val="22"/>
        </w:rPr>
      </w:pPr>
    </w:p>
    <w:p w14:paraId="7C1DFF89" w14:textId="77777777" w:rsidR="00562D65" w:rsidRPr="00F87D37" w:rsidRDefault="00562D65" w:rsidP="00A22206">
      <w:pPr>
        <w:pStyle w:val="Podtitul"/>
        <w:jc w:val="left"/>
        <w:rPr>
          <w:rFonts w:ascii="Book Antiqua" w:hAnsi="Book Antiqua"/>
          <w:sz w:val="22"/>
          <w:szCs w:val="22"/>
        </w:rPr>
      </w:pPr>
    </w:p>
    <w:p w14:paraId="25E12B20" w14:textId="77777777" w:rsidR="00562D65" w:rsidRPr="00F87D37" w:rsidRDefault="001718E7" w:rsidP="00A22206">
      <w:pPr>
        <w:pStyle w:val="Podtitul"/>
        <w:rPr>
          <w:rFonts w:ascii="Book Antiqua" w:hAnsi="Book Antiqua"/>
          <w:sz w:val="22"/>
          <w:szCs w:val="22"/>
        </w:rPr>
      </w:pPr>
      <w:r w:rsidRPr="00F87D37">
        <w:rPr>
          <w:rFonts w:ascii="Book Antiqua" w:hAnsi="Book Antiqua"/>
          <w:sz w:val="22"/>
          <w:szCs w:val="22"/>
        </w:rPr>
        <w:t>N á v r h</w:t>
      </w:r>
    </w:p>
    <w:p w14:paraId="4A4023F2" w14:textId="77777777" w:rsidR="00562D65" w:rsidRPr="00F87D37" w:rsidRDefault="00562D65" w:rsidP="00A22206">
      <w:pPr>
        <w:pStyle w:val="Podtitul"/>
        <w:rPr>
          <w:rFonts w:ascii="Book Antiqua" w:hAnsi="Book Antiqua"/>
          <w:sz w:val="22"/>
          <w:szCs w:val="22"/>
        </w:rPr>
      </w:pPr>
    </w:p>
    <w:p w14:paraId="19AFD308" w14:textId="77777777" w:rsidR="00562D65" w:rsidRPr="00F87D37" w:rsidRDefault="001718E7" w:rsidP="00A22206">
      <w:pPr>
        <w:pStyle w:val="Podtitul"/>
        <w:spacing w:before="120" w:after="120"/>
        <w:rPr>
          <w:rFonts w:ascii="Book Antiqua" w:hAnsi="Book Antiqua"/>
          <w:sz w:val="22"/>
          <w:szCs w:val="22"/>
        </w:rPr>
      </w:pPr>
      <w:r w:rsidRPr="00F87D37">
        <w:rPr>
          <w:rFonts w:ascii="Book Antiqua" w:hAnsi="Book Antiqua"/>
          <w:sz w:val="22"/>
          <w:szCs w:val="22"/>
        </w:rPr>
        <w:t xml:space="preserve">skupiny poslancov Národnej rady Slovenskej republiky </w:t>
      </w:r>
    </w:p>
    <w:p w14:paraId="093FA4C3" w14:textId="77777777" w:rsidR="00562D65" w:rsidRPr="00F87D37" w:rsidRDefault="00562D65" w:rsidP="00A22206">
      <w:pPr>
        <w:pStyle w:val="Podtitul"/>
        <w:spacing w:before="120" w:after="120"/>
        <w:rPr>
          <w:rFonts w:ascii="Book Antiqua" w:hAnsi="Book Antiqua"/>
          <w:sz w:val="22"/>
          <w:szCs w:val="22"/>
        </w:rPr>
      </w:pPr>
    </w:p>
    <w:p w14:paraId="69A091EC" w14:textId="77777777" w:rsidR="00562D65" w:rsidRPr="00F87D37" w:rsidRDefault="00562D65" w:rsidP="00A22206">
      <w:pPr>
        <w:rPr>
          <w:rFonts w:ascii="Book Antiqua" w:hAnsi="Book Antiqua"/>
          <w:sz w:val="22"/>
          <w:szCs w:val="22"/>
        </w:rPr>
      </w:pPr>
    </w:p>
    <w:p w14:paraId="500AF6B5" w14:textId="77777777" w:rsidR="00562D65" w:rsidRPr="00F87D37" w:rsidRDefault="001718E7" w:rsidP="00A22206">
      <w:pPr>
        <w:jc w:val="center"/>
        <w:rPr>
          <w:rFonts w:ascii="Book Antiqua" w:hAnsi="Book Antiqua"/>
          <w:sz w:val="22"/>
          <w:szCs w:val="22"/>
        </w:rPr>
      </w:pPr>
      <w:r w:rsidRPr="00F87D37">
        <w:rPr>
          <w:rFonts w:ascii="Book Antiqua" w:hAnsi="Book Antiqua"/>
          <w:sz w:val="22"/>
          <w:szCs w:val="22"/>
        </w:rPr>
        <w:t>n a  p r i j a t i e</w:t>
      </w:r>
    </w:p>
    <w:p w14:paraId="4FA74DC7" w14:textId="77777777" w:rsidR="00562D65" w:rsidRPr="00F87D37" w:rsidRDefault="00562D65" w:rsidP="00F87D37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</w:p>
    <w:p w14:paraId="605FA4D5" w14:textId="11AC2F1C" w:rsidR="00562D65" w:rsidRPr="00F87D37" w:rsidRDefault="001718E7" w:rsidP="00F87D37">
      <w:pPr>
        <w:tabs>
          <w:tab w:val="left" w:pos="1095"/>
        </w:tabs>
        <w:spacing w:before="120" w:after="160" w:line="276" w:lineRule="auto"/>
        <w:jc w:val="center"/>
        <w:rPr>
          <w:rFonts w:ascii="Book Antiqua" w:hAnsi="Book Antiqua"/>
          <w:b/>
          <w:sz w:val="22"/>
          <w:szCs w:val="22"/>
        </w:rPr>
      </w:pPr>
      <w:bookmarkStart w:id="0" w:name="_Hlk127200235"/>
      <w:r w:rsidRPr="00F87D37">
        <w:rPr>
          <w:rFonts w:ascii="Book Antiqua" w:hAnsi="Book Antiqua"/>
          <w:b/>
          <w:sz w:val="22"/>
          <w:szCs w:val="22"/>
        </w:rPr>
        <w:t>uznesenia Národnej rady Slovenskej republiky k</w:t>
      </w:r>
      <w:bookmarkEnd w:id="0"/>
      <w:r w:rsidR="004038C4" w:rsidRPr="00F87D37">
        <w:rPr>
          <w:rFonts w:ascii="Book Antiqua" w:hAnsi="Book Antiqua"/>
          <w:b/>
          <w:sz w:val="22"/>
          <w:szCs w:val="22"/>
        </w:rPr>
        <w:t> </w:t>
      </w:r>
      <w:bookmarkStart w:id="1" w:name="_Hlk163815196"/>
      <w:r w:rsidR="004038C4" w:rsidRPr="00F87D37">
        <w:rPr>
          <w:rFonts w:ascii="Book Antiqua" w:hAnsi="Book Antiqua"/>
          <w:b/>
          <w:sz w:val="22"/>
          <w:szCs w:val="22"/>
        </w:rPr>
        <w:t>priamemu ohrozeniu čerpania finančných prostriedkov z fondov Európskej únie a Plánu obnovy a odolnosti</w:t>
      </w:r>
      <w:bookmarkEnd w:id="1"/>
    </w:p>
    <w:p w14:paraId="431BA702" w14:textId="77777777" w:rsidR="00562D65" w:rsidRPr="00F87D37" w:rsidRDefault="00562D65" w:rsidP="00A22206">
      <w:pPr>
        <w:tabs>
          <w:tab w:val="left" w:pos="-1980"/>
        </w:tabs>
        <w:jc w:val="both"/>
        <w:rPr>
          <w:rFonts w:ascii="Book Antiqua" w:hAnsi="Book Antiqua"/>
          <w:sz w:val="22"/>
          <w:szCs w:val="22"/>
          <w:u w:val="single"/>
        </w:rPr>
      </w:pPr>
    </w:p>
    <w:p w14:paraId="16E2C475" w14:textId="77777777" w:rsidR="00562D65" w:rsidRPr="00F87D37" w:rsidRDefault="00562D65" w:rsidP="00A22206">
      <w:pPr>
        <w:tabs>
          <w:tab w:val="left" w:pos="-1980"/>
        </w:tabs>
        <w:jc w:val="both"/>
        <w:rPr>
          <w:rFonts w:ascii="Book Antiqua" w:hAnsi="Book Antiqua"/>
          <w:sz w:val="22"/>
          <w:szCs w:val="22"/>
          <w:u w:val="single"/>
        </w:rPr>
      </w:pPr>
    </w:p>
    <w:tbl>
      <w:tblPr>
        <w:tblpPr w:leftFromText="141" w:rightFromText="141" w:vertAnchor="text" w:tblpXSpec="center" w:tblpY="1"/>
        <w:tblW w:w="9073" w:type="dxa"/>
        <w:jc w:val="center"/>
        <w:tblLook w:val="0420" w:firstRow="1" w:lastRow="0" w:firstColumn="0" w:lastColumn="0" w:noHBand="0" w:noVBand="1"/>
      </w:tblPr>
      <w:tblGrid>
        <w:gridCol w:w="4250"/>
        <w:gridCol w:w="427"/>
        <w:gridCol w:w="4396"/>
      </w:tblGrid>
      <w:tr w:rsidR="00562D65" w:rsidRPr="00F87D37" w14:paraId="1C7F8381" w14:textId="77777777">
        <w:trPr>
          <w:trHeight w:val="267"/>
          <w:jc w:val="center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3F7C8" w14:textId="77777777" w:rsidR="00562D65" w:rsidRDefault="001718E7" w:rsidP="00A22206">
            <w:pP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u w:val="single"/>
                <w:lang w:eastAsia="sk-SK"/>
              </w:rPr>
              <w:t xml:space="preserve">P r e d k l a d a j ú </w:t>
            </w:r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:</w:t>
            </w:r>
          </w:p>
          <w:p w14:paraId="14976FFC" w14:textId="7C9CD4FD" w:rsidR="00F87D37" w:rsidRPr="00F87D37" w:rsidRDefault="00F87D37" w:rsidP="00A22206">
            <w:pP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AFC1DC" w14:textId="77777777" w:rsidR="00562D65" w:rsidRPr="00F87D37" w:rsidRDefault="00562D65" w:rsidP="00A22206">
            <w:pP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CC7F3" w14:textId="77777777" w:rsidR="00562D65" w:rsidRPr="00F87D37" w:rsidRDefault="001718E7" w:rsidP="00A22206">
            <w:pP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u w:val="single"/>
                <w:lang w:eastAsia="sk-SK"/>
              </w:rPr>
              <w:t>Návrh na uznesenie</w:t>
            </w:r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:</w:t>
            </w:r>
          </w:p>
        </w:tc>
      </w:tr>
      <w:tr w:rsidR="00562D65" w:rsidRPr="00F87D37" w14:paraId="0864A26F" w14:textId="77777777">
        <w:trPr>
          <w:trHeight w:val="3271"/>
          <w:jc w:val="center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4B79D" w14:textId="7EB1B802" w:rsidR="00562D65" w:rsidRPr="00F87D37" w:rsidRDefault="004038C4" w:rsidP="00A22206">
            <w:pPr>
              <w:spacing w:after="120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Veronika REMIŠOVÁ </w:t>
            </w:r>
            <w:proofErr w:type="spellStart"/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v.r</w:t>
            </w:r>
            <w:proofErr w:type="spellEnd"/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.</w:t>
            </w:r>
          </w:p>
          <w:p w14:paraId="7B64F45F" w14:textId="67DE4E97" w:rsidR="00562D65" w:rsidRPr="00F87D37" w:rsidRDefault="001718E7" w:rsidP="00A22206">
            <w:pPr>
              <w:spacing w:after="120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Lukáš BUŽO </w:t>
            </w:r>
            <w:proofErr w:type="spellStart"/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v.r</w:t>
            </w:r>
            <w:proofErr w:type="spellEnd"/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.</w:t>
            </w:r>
          </w:p>
          <w:p w14:paraId="2B6C493D" w14:textId="60E33A16" w:rsidR="006A321A" w:rsidRPr="00F87D37" w:rsidRDefault="006A321A" w:rsidP="00A22206">
            <w:pPr>
              <w:spacing w:after="120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Gábor GRENDEL </w:t>
            </w:r>
            <w:proofErr w:type="spellStart"/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v.r</w:t>
            </w:r>
            <w:proofErr w:type="spellEnd"/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.</w:t>
            </w:r>
          </w:p>
          <w:p w14:paraId="45888A5F" w14:textId="1E1F221C" w:rsidR="006A321A" w:rsidRPr="00F87D37" w:rsidRDefault="006A321A" w:rsidP="00A22206">
            <w:pPr>
              <w:spacing w:after="120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Július JAKAB </w:t>
            </w:r>
            <w:proofErr w:type="spellStart"/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v.r</w:t>
            </w:r>
            <w:proofErr w:type="spellEnd"/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.</w:t>
            </w:r>
          </w:p>
          <w:p w14:paraId="7B09D939" w14:textId="77777777" w:rsidR="00562D65" w:rsidRPr="00F87D37" w:rsidRDefault="001718E7" w:rsidP="00A22206">
            <w:pPr>
              <w:spacing w:after="120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Marek KRAJČÍ </w:t>
            </w:r>
            <w:proofErr w:type="spellStart"/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v.r</w:t>
            </w:r>
            <w:proofErr w:type="spellEnd"/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.</w:t>
            </w:r>
          </w:p>
          <w:p w14:paraId="5F24F019" w14:textId="1D340101" w:rsidR="006A321A" w:rsidRPr="00F87D37" w:rsidRDefault="006A321A" w:rsidP="00A22206">
            <w:pPr>
              <w:spacing w:after="120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Rastislav KRÁTKY </w:t>
            </w:r>
            <w:proofErr w:type="spellStart"/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v.r</w:t>
            </w:r>
            <w:proofErr w:type="spellEnd"/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.</w:t>
            </w:r>
          </w:p>
          <w:p w14:paraId="69A913D3" w14:textId="170BC660" w:rsidR="00562D65" w:rsidRPr="00F87D37" w:rsidRDefault="001718E7" w:rsidP="00A22206">
            <w:pPr>
              <w:spacing w:after="120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Roman MIKULEC </w:t>
            </w:r>
            <w:proofErr w:type="spellStart"/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v.r</w:t>
            </w:r>
            <w:proofErr w:type="spellEnd"/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.</w:t>
            </w:r>
          </w:p>
          <w:p w14:paraId="0AB00D02" w14:textId="77777777" w:rsidR="00562D65" w:rsidRPr="00F87D37" w:rsidRDefault="001718E7" w:rsidP="00A22206">
            <w:pPr>
              <w:spacing w:after="120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Peter POLLÁK </w:t>
            </w:r>
            <w:proofErr w:type="spellStart"/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v.r</w:t>
            </w:r>
            <w:proofErr w:type="spellEnd"/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.</w:t>
            </w:r>
          </w:p>
          <w:p w14:paraId="1C356081" w14:textId="77777777" w:rsidR="00562D65" w:rsidRPr="00F87D37" w:rsidRDefault="001718E7" w:rsidP="00A22206">
            <w:pPr>
              <w:spacing w:after="120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Michal ŠIPOŠ </w:t>
            </w:r>
            <w:proofErr w:type="spellStart"/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v.r</w:t>
            </w:r>
            <w:proofErr w:type="spellEnd"/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.</w:t>
            </w:r>
          </w:p>
          <w:p w14:paraId="46C3F8D3" w14:textId="77777777" w:rsidR="00562D65" w:rsidRPr="00F87D37" w:rsidRDefault="001718E7" w:rsidP="00A22206">
            <w:pPr>
              <w:spacing w:after="120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Anežka ŠKOPOVÁ </w:t>
            </w:r>
            <w:proofErr w:type="spellStart"/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v.r</w:t>
            </w:r>
            <w:proofErr w:type="spellEnd"/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.</w:t>
            </w:r>
          </w:p>
          <w:p w14:paraId="589A3421" w14:textId="39C60DDE" w:rsidR="00562D65" w:rsidRPr="00F87D37" w:rsidRDefault="00562D65" w:rsidP="00A22206">
            <w:pPr>
              <w:spacing w:after="120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EA9E9" w14:textId="77777777" w:rsidR="00562D65" w:rsidRPr="00F87D37" w:rsidRDefault="00562D65" w:rsidP="00A22206">
            <w:pPr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913E7" w14:textId="77777777" w:rsidR="00562D65" w:rsidRPr="00F87D37" w:rsidRDefault="001718E7" w:rsidP="00A22206">
            <w:pPr>
              <w:pStyle w:val="Odsekzoznamu"/>
              <w:numPr>
                <w:ilvl w:val="0"/>
                <w:numId w:val="1"/>
              </w:numPr>
              <w:spacing w:before="120"/>
              <w:ind w:left="0" w:firstLine="30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Návrh uznesenia Národnej rady Slovenskej republiky</w:t>
            </w:r>
          </w:p>
          <w:p w14:paraId="795D70F6" w14:textId="77777777" w:rsidR="00562D65" w:rsidRPr="00F87D37" w:rsidRDefault="001718E7" w:rsidP="00A22206">
            <w:pPr>
              <w:pStyle w:val="Odsekzoznamu"/>
              <w:numPr>
                <w:ilvl w:val="0"/>
                <w:numId w:val="1"/>
              </w:numPr>
              <w:spacing w:before="120"/>
              <w:ind w:left="0" w:firstLine="30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Odôvodnenie</w:t>
            </w:r>
          </w:p>
          <w:p w14:paraId="10C38ABA" w14:textId="77777777" w:rsidR="00562D65" w:rsidRPr="00F87D37" w:rsidRDefault="00562D65" w:rsidP="00A22206">
            <w:pPr>
              <w:spacing w:before="120" w:after="160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38ADB0B3" w14:textId="77777777" w:rsidR="00562D65" w:rsidRPr="00F87D37" w:rsidRDefault="00562D65" w:rsidP="00A22206">
            <w:pPr>
              <w:spacing w:before="120" w:after="160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7A60A687" w14:textId="77777777" w:rsidR="00562D65" w:rsidRPr="00F87D37" w:rsidRDefault="00562D65" w:rsidP="00A22206">
            <w:pPr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68E191A3" w14:textId="77777777" w:rsidR="00562D65" w:rsidRPr="00F87D37" w:rsidRDefault="00562D65" w:rsidP="00A22206">
            <w:pPr>
              <w:spacing w:before="120" w:after="160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bookmarkStart w:id="2" w:name="__DdeLink__1042_3691294648"/>
            <w:bookmarkEnd w:id="2"/>
          </w:p>
          <w:p w14:paraId="309CF926" w14:textId="77777777" w:rsidR="00562D65" w:rsidRPr="00F87D37" w:rsidRDefault="001718E7" w:rsidP="00A22206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F87D37">
              <w:rPr>
                <w:rStyle w:val="awspan"/>
                <w:rFonts w:ascii="Book Antiqua" w:eastAsia="Times New Roman" w:hAnsi="Book Antiqua" w:cs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</w:p>
          <w:p w14:paraId="110F05F8" w14:textId="77777777" w:rsidR="00562D65" w:rsidRPr="00F87D37" w:rsidRDefault="00562D65" w:rsidP="00A22206">
            <w:pPr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</w:tc>
      </w:tr>
    </w:tbl>
    <w:p w14:paraId="17B83DAA" w14:textId="77777777" w:rsidR="00562D65" w:rsidRPr="00F87D37" w:rsidRDefault="00562D65" w:rsidP="00A22206">
      <w:pPr>
        <w:rPr>
          <w:rFonts w:ascii="Book Antiqua" w:hAnsi="Book Antiqua"/>
          <w:sz w:val="22"/>
          <w:szCs w:val="22"/>
        </w:rPr>
      </w:pPr>
    </w:p>
    <w:p w14:paraId="1B8D47D3" w14:textId="77777777" w:rsidR="005D0C5A" w:rsidRPr="00F87D37" w:rsidRDefault="005D0C5A" w:rsidP="00A22206">
      <w:pPr>
        <w:jc w:val="center"/>
        <w:rPr>
          <w:rFonts w:ascii="Book Antiqua" w:hAnsi="Book Antiqua"/>
          <w:sz w:val="22"/>
          <w:szCs w:val="22"/>
        </w:rPr>
      </w:pPr>
    </w:p>
    <w:p w14:paraId="77B20105" w14:textId="77777777" w:rsidR="005D0C5A" w:rsidRPr="00F87D37" w:rsidRDefault="005D0C5A" w:rsidP="00A22206">
      <w:pPr>
        <w:jc w:val="center"/>
        <w:rPr>
          <w:rFonts w:ascii="Book Antiqua" w:hAnsi="Book Antiqua"/>
          <w:sz w:val="22"/>
          <w:szCs w:val="22"/>
        </w:rPr>
      </w:pPr>
    </w:p>
    <w:p w14:paraId="1A23C792" w14:textId="7E0ED1F0" w:rsidR="005D0C5A" w:rsidRDefault="005D0C5A" w:rsidP="00A22206">
      <w:pPr>
        <w:jc w:val="center"/>
        <w:rPr>
          <w:rFonts w:ascii="Book Antiqua" w:hAnsi="Book Antiqua"/>
          <w:sz w:val="22"/>
          <w:szCs w:val="22"/>
        </w:rPr>
      </w:pPr>
    </w:p>
    <w:p w14:paraId="1998F1A8" w14:textId="1B7B6B1D" w:rsidR="0071451F" w:rsidRDefault="0071451F" w:rsidP="00A22206">
      <w:pPr>
        <w:jc w:val="center"/>
        <w:rPr>
          <w:rFonts w:ascii="Book Antiqua" w:hAnsi="Book Antiqua"/>
          <w:sz w:val="22"/>
          <w:szCs w:val="22"/>
        </w:rPr>
      </w:pPr>
    </w:p>
    <w:p w14:paraId="68C8EA09" w14:textId="7EC74570" w:rsidR="0071451F" w:rsidRDefault="0071451F" w:rsidP="00A22206">
      <w:pPr>
        <w:jc w:val="center"/>
        <w:rPr>
          <w:rFonts w:ascii="Book Antiqua" w:hAnsi="Book Antiqua"/>
          <w:sz w:val="22"/>
          <w:szCs w:val="22"/>
        </w:rPr>
      </w:pPr>
    </w:p>
    <w:p w14:paraId="3DBFE8A7" w14:textId="064D1807" w:rsidR="0071451F" w:rsidRDefault="0071451F" w:rsidP="00A22206">
      <w:pPr>
        <w:jc w:val="center"/>
        <w:rPr>
          <w:rFonts w:ascii="Book Antiqua" w:hAnsi="Book Antiqua"/>
          <w:sz w:val="22"/>
          <w:szCs w:val="22"/>
        </w:rPr>
      </w:pPr>
    </w:p>
    <w:p w14:paraId="569F7159" w14:textId="3DCC5500" w:rsidR="0071451F" w:rsidRDefault="0071451F" w:rsidP="00A22206">
      <w:pPr>
        <w:jc w:val="center"/>
        <w:rPr>
          <w:rFonts w:ascii="Book Antiqua" w:hAnsi="Book Antiqua"/>
          <w:sz w:val="22"/>
          <w:szCs w:val="22"/>
        </w:rPr>
      </w:pPr>
    </w:p>
    <w:p w14:paraId="62E5A987" w14:textId="77777777" w:rsidR="0071451F" w:rsidRPr="00F87D37" w:rsidRDefault="0071451F" w:rsidP="00A22206">
      <w:pPr>
        <w:jc w:val="center"/>
        <w:rPr>
          <w:rFonts w:ascii="Book Antiqua" w:hAnsi="Book Antiqua"/>
          <w:sz w:val="22"/>
          <w:szCs w:val="22"/>
        </w:rPr>
      </w:pPr>
      <w:bookmarkStart w:id="3" w:name="_GoBack"/>
      <w:bookmarkEnd w:id="3"/>
    </w:p>
    <w:p w14:paraId="04D82F08" w14:textId="77777777" w:rsidR="005D0C5A" w:rsidRPr="00F87D37" w:rsidRDefault="005D0C5A" w:rsidP="00A22206">
      <w:pPr>
        <w:jc w:val="center"/>
        <w:rPr>
          <w:rFonts w:ascii="Book Antiqua" w:hAnsi="Book Antiqua"/>
          <w:sz w:val="22"/>
          <w:szCs w:val="22"/>
        </w:rPr>
      </w:pPr>
    </w:p>
    <w:p w14:paraId="7AC15EFE" w14:textId="77777777" w:rsidR="005D0C5A" w:rsidRPr="00F87D37" w:rsidRDefault="005D0C5A" w:rsidP="00A22206">
      <w:pPr>
        <w:jc w:val="center"/>
        <w:rPr>
          <w:rFonts w:ascii="Book Antiqua" w:hAnsi="Book Antiqua"/>
          <w:sz w:val="22"/>
          <w:szCs w:val="22"/>
        </w:rPr>
      </w:pPr>
    </w:p>
    <w:p w14:paraId="12226539" w14:textId="6E15CCA1" w:rsidR="00562D65" w:rsidRPr="00F87D37" w:rsidRDefault="001718E7" w:rsidP="00A22206">
      <w:pPr>
        <w:jc w:val="center"/>
        <w:rPr>
          <w:rFonts w:ascii="Book Antiqua" w:hAnsi="Book Antiqua"/>
          <w:sz w:val="22"/>
          <w:szCs w:val="22"/>
        </w:rPr>
      </w:pPr>
      <w:r w:rsidRPr="00F87D37">
        <w:rPr>
          <w:rFonts w:ascii="Book Antiqua" w:hAnsi="Book Antiqua"/>
          <w:sz w:val="22"/>
          <w:szCs w:val="22"/>
        </w:rPr>
        <w:t xml:space="preserve">Bratislava </w:t>
      </w:r>
      <w:r w:rsidR="005A1D0A" w:rsidRPr="00F87D37">
        <w:rPr>
          <w:rFonts w:ascii="Book Antiqua" w:hAnsi="Book Antiqua"/>
          <w:sz w:val="22"/>
          <w:szCs w:val="22"/>
        </w:rPr>
        <w:t>septemb</w:t>
      </w:r>
      <w:r w:rsidR="006A321A" w:rsidRPr="00F87D37">
        <w:rPr>
          <w:rFonts w:ascii="Book Antiqua" w:hAnsi="Book Antiqua"/>
          <w:sz w:val="22"/>
          <w:szCs w:val="22"/>
        </w:rPr>
        <w:t>e</w:t>
      </w:r>
      <w:r w:rsidR="005A1D0A" w:rsidRPr="00F87D37">
        <w:rPr>
          <w:rFonts w:ascii="Book Antiqua" w:hAnsi="Book Antiqua"/>
          <w:sz w:val="22"/>
          <w:szCs w:val="22"/>
        </w:rPr>
        <w:t>r</w:t>
      </w:r>
      <w:r w:rsidRPr="00F87D37">
        <w:rPr>
          <w:rFonts w:ascii="Book Antiqua" w:hAnsi="Book Antiqua"/>
          <w:sz w:val="22"/>
          <w:szCs w:val="22"/>
        </w:rPr>
        <w:t xml:space="preserve"> 202</w:t>
      </w:r>
      <w:r w:rsidR="004038C4" w:rsidRPr="00F87D37">
        <w:rPr>
          <w:rFonts w:ascii="Book Antiqua" w:hAnsi="Book Antiqua"/>
          <w:sz w:val="22"/>
          <w:szCs w:val="22"/>
        </w:rPr>
        <w:t>4</w:t>
      </w:r>
      <w:r w:rsidRPr="00F87D37">
        <w:rPr>
          <w:rFonts w:ascii="Book Antiqua" w:hAnsi="Book Antiqua"/>
          <w:sz w:val="22"/>
          <w:szCs w:val="22"/>
        </w:rPr>
        <w:br w:type="page"/>
      </w:r>
    </w:p>
    <w:p w14:paraId="6E8CA0E3" w14:textId="77777777" w:rsidR="00F87D37" w:rsidRPr="00F87D37" w:rsidRDefault="00F87D37" w:rsidP="00F87D37">
      <w:pPr>
        <w:widowControl w:val="0"/>
        <w:pBdr>
          <w:bottom w:val="single" w:sz="12" w:space="1" w:color="000000"/>
        </w:pBdr>
        <w:spacing w:before="120" w:line="276" w:lineRule="auto"/>
        <w:jc w:val="center"/>
        <w:rPr>
          <w:rFonts w:hint="eastAsia"/>
          <w:sz w:val="22"/>
          <w:szCs w:val="22"/>
        </w:rPr>
      </w:pPr>
      <w:r w:rsidRPr="00F87D37">
        <w:rPr>
          <w:rFonts w:ascii="Book Antiqua" w:hAnsi="Book Antiqua"/>
          <w:b/>
          <w:bCs/>
          <w:sz w:val="22"/>
          <w:szCs w:val="22"/>
        </w:rPr>
        <w:lastRenderedPageBreak/>
        <w:t>NÁRODNÁ RADA SLOVENSKEJ REPUBLIKY</w:t>
      </w:r>
      <w:bookmarkStart w:id="4" w:name="_Hlk89090507"/>
      <w:bookmarkEnd w:id="4"/>
    </w:p>
    <w:p w14:paraId="24052412" w14:textId="77777777" w:rsidR="00F87D37" w:rsidRPr="00F87D37" w:rsidRDefault="00F87D37" w:rsidP="00F87D37">
      <w:pPr>
        <w:widowControl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14:paraId="744586E6" w14:textId="77777777" w:rsidR="00F87D37" w:rsidRPr="00F87D37" w:rsidRDefault="00F87D37" w:rsidP="00F87D37">
      <w:pPr>
        <w:widowControl w:val="0"/>
        <w:spacing w:before="120" w:line="276" w:lineRule="auto"/>
        <w:jc w:val="center"/>
        <w:rPr>
          <w:rFonts w:hint="eastAsia"/>
          <w:sz w:val="22"/>
          <w:szCs w:val="22"/>
        </w:rPr>
      </w:pPr>
      <w:r w:rsidRPr="00F87D37">
        <w:rPr>
          <w:rFonts w:ascii="Book Antiqua" w:hAnsi="Book Antiqua"/>
          <w:spacing w:val="20"/>
          <w:sz w:val="22"/>
          <w:szCs w:val="22"/>
        </w:rPr>
        <w:t>IX.  volebné obdobie</w:t>
      </w:r>
    </w:p>
    <w:p w14:paraId="2A5526E2" w14:textId="77777777" w:rsidR="00F87D37" w:rsidRPr="00F87D37" w:rsidRDefault="00F87D37" w:rsidP="00F87D37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</w:p>
    <w:p w14:paraId="1FC1735C" w14:textId="77777777" w:rsidR="00F87D37" w:rsidRPr="00F87D37" w:rsidRDefault="00F87D37" w:rsidP="00F87D37">
      <w:pPr>
        <w:pStyle w:val="Zkladntext"/>
        <w:spacing w:before="120" w:after="0"/>
        <w:jc w:val="center"/>
        <w:rPr>
          <w:rFonts w:hint="eastAsia"/>
          <w:sz w:val="22"/>
          <w:szCs w:val="22"/>
        </w:rPr>
      </w:pPr>
      <w:r w:rsidRPr="00F87D37">
        <w:rPr>
          <w:rFonts w:ascii="Book Antiqua" w:hAnsi="Book Antiqua"/>
          <w:bCs/>
          <w:sz w:val="22"/>
          <w:szCs w:val="22"/>
        </w:rPr>
        <w:t>Návrh</w:t>
      </w:r>
    </w:p>
    <w:p w14:paraId="5B73604B" w14:textId="77777777" w:rsidR="00F87D37" w:rsidRPr="00F87D37" w:rsidRDefault="00F87D37" w:rsidP="00F87D37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74420F36" w14:textId="77777777" w:rsidR="00F87D37" w:rsidRPr="00F87D37" w:rsidRDefault="00F87D37" w:rsidP="00F87D37">
      <w:pPr>
        <w:pStyle w:val="Zkladntext"/>
        <w:spacing w:before="120" w:after="0"/>
        <w:jc w:val="center"/>
        <w:rPr>
          <w:rFonts w:hint="eastAsia"/>
          <w:sz w:val="22"/>
          <w:szCs w:val="22"/>
        </w:rPr>
      </w:pPr>
      <w:r w:rsidRPr="00F87D37"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14:paraId="254E6F06" w14:textId="77777777" w:rsidR="00F87D37" w:rsidRPr="00F87D37" w:rsidRDefault="00F87D37" w:rsidP="00F87D37">
      <w:pPr>
        <w:pStyle w:val="Zkladntext"/>
        <w:spacing w:before="120" w:after="0"/>
        <w:jc w:val="center"/>
        <w:rPr>
          <w:rFonts w:hint="eastAsia"/>
          <w:sz w:val="22"/>
          <w:szCs w:val="22"/>
        </w:rPr>
      </w:pPr>
      <w:r w:rsidRPr="00F87D37"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14:paraId="4D05FBF1" w14:textId="77777777" w:rsidR="00F87D37" w:rsidRPr="00F87D37" w:rsidRDefault="00F87D37" w:rsidP="00F87D37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799F2051" w14:textId="77777777" w:rsidR="00F87D37" w:rsidRPr="00F87D37" w:rsidRDefault="00F87D37" w:rsidP="00F87D37">
      <w:pPr>
        <w:pStyle w:val="Zkladntext"/>
        <w:spacing w:before="120" w:after="0"/>
        <w:jc w:val="center"/>
        <w:rPr>
          <w:rFonts w:hint="eastAsia"/>
          <w:sz w:val="22"/>
          <w:szCs w:val="22"/>
        </w:rPr>
      </w:pPr>
      <w:r w:rsidRPr="00F87D37">
        <w:rPr>
          <w:rFonts w:ascii="Book Antiqua" w:hAnsi="Book Antiqua"/>
          <w:bCs/>
          <w:sz w:val="22"/>
          <w:szCs w:val="22"/>
        </w:rPr>
        <w:t>z ... 2024,</w:t>
      </w:r>
    </w:p>
    <w:p w14:paraId="33C0888A" w14:textId="77777777" w:rsidR="00562D65" w:rsidRPr="00F87D37" w:rsidRDefault="00562D65" w:rsidP="00F87D37">
      <w:pPr>
        <w:spacing w:before="120" w:line="276" w:lineRule="auto"/>
        <w:rPr>
          <w:rFonts w:ascii="Book Antiqua" w:hAnsi="Book Antiqua" w:cs="Times New Roman"/>
          <w:sz w:val="22"/>
          <w:szCs w:val="22"/>
        </w:rPr>
      </w:pPr>
    </w:p>
    <w:p w14:paraId="7C42DD16" w14:textId="7CED50D8" w:rsidR="00562D65" w:rsidRPr="00F87D37" w:rsidRDefault="001718E7" w:rsidP="00F87D37">
      <w:pPr>
        <w:tabs>
          <w:tab w:val="left" w:pos="1095"/>
        </w:tabs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F87D37">
        <w:rPr>
          <w:rFonts w:ascii="Book Antiqua" w:hAnsi="Book Antiqua"/>
          <w:sz w:val="22"/>
          <w:szCs w:val="22"/>
        </w:rPr>
        <w:t>k </w:t>
      </w:r>
      <w:r w:rsidR="00124BC5" w:rsidRPr="00F87D37">
        <w:rPr>
          <w:rFonts w:ascii="Book Antiqua" w:hAnsi="Book Antiqua"/>
          <w:sz w:val="22"/>
          <w:szCs w:val="22"/>
        </w:rPr>
        <w:t>priamemu ohrozeniu čerpania finančných prostriedkov z fondov Európskej únie a Plánu obnovy a odolnosti</w:t>
      </w:r>
    </w:p>
    <w:p w14:paraId="2C2895B8" w14:textId="77777777" w:rsidR="00562D65" w:rsidRPr="00F87D37" w:rsidRDefault="00562D65" w:rsidP="00F87D37">
      <w:pPr>
        <w:tabs>
          <w:tab w:val="left" w:pos="1095"/>
        </w:tabs>
        <w:spacing w:before="120" w:line="276" w:lineRule="auto"/>
        <w:jc w:val="center"/>
        <w:rPr>
          <w:rFonts w:ascii="Book Antiqua" w:hAnsi="Book Antiqua" w:cs="Times New Roman"/>
          <w:sz w:val="22"/>
          <w:szCs w:val="22"/>
        </w:rPr>
      </w:pPr>
    </w:p>
    <w:p w14:paraId="2C049015" w14:textId="77777777" w:rsidR="00562D65" w:rsidRPr="00F87D37" w:rsidRDefault="001718E7" w:rsidP="00F87D37">
      <w:pPr>
        <w:tabs>
          <w:tab w:val="left" w:pos="1095"/>
        </w:tabs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F87D37">
        <w:rPr>
          <w:rFonts w:ascii="Book Antiqua" w:hAnsi="Book Antiqua" w:cs="Times New Roman"/>
          <w:b/>
          <w:sz w:val="22"/>
          <w:szCs w:val="22"/>
        </w:rPr>
        <w:t>Národná rada Slovenskej republiky:</w:t>
      </w:r>
    </w:p>
    <w:p w14:paraId="3EC43675" w14:textId="77777777" w:rsidR="00F87D37" w:rsidRPr="00DF2821" w:rsidRDefault="00F87D37" w:rsidP="00F87D37">
      <w:pPr>
        <w:pStyle w:val="Odsekzoznamu"/>
        <w:numPr>
          <w:ilvl w:val="0"/>
          <w:numId w:val="2"/>
        </w:numPr>
        <w:tabs>
          <w:tab w:val="left" w:pos="1095"/>
        </w:tabs>
        <w:spacing w:before="120" w:after="0" w:line="276" w:lineRule="auto"/>
        <w:ind w:left="0" w:firstLine="0"/>
        <w:jc w:val="both"/>
        <w:rPr>
          <w:rFonts w:hint="eastAsia"/>
          <w:sz w:val="22"/>
          <w:szCs w:val="22"/>
        </w:rPr>
      </w:pPr>
      <w:r>
        <w:rPr>
          <w:rFonts w:ascii="Book Antiqua" w:hAnsi="Book Antiqua" w:cs="Times New Roman"/>
          <w:b/>
          <w:bCs/>
          <w:sz w:val="22"/>
          <w:szCs w:val="22"/>
        </w:rPr>
        <w:t>s</w:t>
      </w:r>
      <w:r w:rsidRPr="00DF2821">
        <w:rPr>
          <w:rFonts w:ascii="Book Antiqua" w:hAnsi="Book Antiqua" w:cs="Times New Roman"/>
          <w:b/>
          <w:bCs/>
          <w:sz w:val="22"/>
          <w:szCs w:val="22"/>
        </w:rPr>
        <w:t>o znepokojením sleduje</w:t>
      </w:r>
    </w:p>
    <w:p w14:paraId="780D5DE8" w14:textId="13BBD6C3" w:rsidR="00F87D37" w:rsidRPr="00F87D37" w:rsidRDefault="00F87D37" w:rsidP="00F87D37">
      <w:pPr>
        <w:pStyle w:val="Odsekzoznamu"/>
        <w:tabs>
          <w:tab w:val="left" w:pos="1095"/>
        </w:tabs>
        <w:spacing w:before="120" w:after="0" w:line="276" w:lineRule="auto"/>
        <w:ind w:left="0"/>
        <w:jc w:val="both"/>
        <w:rPr>
          <w:rFonts w:ascii="Book Antiqua" w:hAnsi="Book Antiqua" w:cs="Times New Roman"/>
          <w:sz w:val="22"/>
          <w:szCs w:val="22"/>
        </w:rPr>
      </w:pPr>
      <w:r>
        <w:rPr>
          <w:rFonts w:ascii="Book Antiqua" w:hAnsi="Book Antiqua" w:cs="Times New Roman"/>
          <w:sz w:val="22"/>
          <w:szCs w:val="22"/>
        </w:rPr>
        <w:t xml:space="preserve">- </w:t>
      </w:r>
      <w:r w:rsidR="0099247C" w:rsidRPr="00F87D37">
        <w:rPr>
          <w:rFonts w:ascii="Book Antiqua" w:hAnsi="Book Antiqua" w:cs="Times New Roman"/>
          <w:sz w:val="22"/>
          <w:szCs w:val="22"/>
        </w:rPr>
        <w:t>i</w:t>
      </w:r>
      <w:r w:rsidR="00610950" w:rsidRPr="00F87D37">
        <w:rPr>
          <w:rFonts w:ascii="Book Antiqua" w:hAnsi="Book Antiqua" w:cs="Times New Roman"/>
          <w:sz w:val="22"/>
          <w:szCs w:val="22"/>
        </w:rPr>
        <w:t xml:space="preserve">nformácie o hroziacom zastavení prostriedkov </w:t>
      </w:r>
      <w:r>
        <w:rPr>
          <w:rFonts w:ascii="Book Antiqua" w:hAnsi="Book Antiqua" w:cs="Times New Roman"/>
          <w:sz w:val="22"/>
          <w:szCs w:val="22"/>
        </w:rPr>
        <w:t>z fondov Európskej únie</w:t>
      </w:r>
      <w:r w:rsidR="0099247C" w:rsidRPr="00F87D37">
        <w:rPr>
          <w:rFonts w:ascii="Book Antiqua" w:hAnsi="Book Antiqua" w:cs="Times New Roman"/>
          <w:sz w:val="22"/>
          <w:szCs w:val="22"/>
        </w:rPr>
        <w:t xml:space="preserve"> a prostriedkov z Plánu obnovy, </w:t>
      </w:r>
    </w:p>
    <w:p w14:paraId="25BBBE82" w14:textId="282AB854" w:rsidR="00562D65" w:rsidRPr="00F87D37" w:rsidRDefault="0099247C" w:rsidP="00F87D37">
      <w:pPr>
        <w:pStyle w:val="Odsekzoznamu"/>
        <w:tabs>
          <w:tab w:val="left" w:pos="1095"/>
        </w:tabs>
        <w:spacing w:before="120" w:after="0" w:line="276" w:lineRule="auto"/>
        <w:ind w:left="0"/>
        <w:jc w:val="both"/>
        <w:rPr>
          <w:rFonts w:ascii="Book Antiqua" w:hAnsi="Book Antiqua" w:cs="Times New Roman"/>
          <w:sz w:val="22"/>
          <w:szCs w:val="22"/>
        </w:rPr>
      </w:pPr>
      <w:r w:rsidRPr="00F87D37">
        <w:rPr>
          <w:rFonts w:ascii="Book Antiqua" w:hAnsi="Book Antiqua" w:cs="Times New Roman"/>
          <w:sz w:val="22"/>
          <w:szCs w:val="22"/>
        </w:rPr>
        <w:t>-</w:t>
      </w:r>
      <w:r w:rsidR="00F87D37">
        <w:rPr>
          <w:rFonts w:ascii="Book Antiqua" w:hAnsi="Book Antiqua" w:cs="Times New Roman"/>
          <w:sz w:val="22"/>
          <w:szCs w:val="22"/>
        </w:rPr>
        <w:t xml:space="preserve"> </w:t>
      </w:r>
      <w:r w:rsidR="00124BC5" w:rsidRPr="00F87D37">
        <w:rPr>
          <w:rFonts w:ascii="Book Antiqua" w:hAnsi="Book Antiqua" w:cs="Times New Roman"/>
          <w:sz w:val="22"/>
          <w:szCs w:val="22"/>
        </w:rPr>
        <w:t>obavy Európskej komisie a Európskeho parlamentu o stav</w:t>
      </w:r>
      <w:r w:rsidR="00F87D37">
        <w:rPr>
          <w:rFonts w:ascii="Book Antiqua" w:hAnsi="Book Antiqua" w:cs="Times New Roman"/>
          <w:sz w:val="22"/>
          <w:szCs w:val="22"/>
        </w:rPr>
        <w:t>e</w:t>
      </w:r>
      <w:r w:rsidR="00124BC5" w:rsidRPr="00F87D37">
        <w:rPr>
          <w:rFonts w:ascii="Book Antiqua" w:hAnsi="Book Antiqua" w:cs="Times New Roman"/>
          <w:sz w:val="22"/>
          <w:szCs w:val="22"/>
        </w:rPr>
        <w:t xml:space="preserve"> právneho štátu a ochranu finančných záujmov Európskej únie v Slovenskej republike</w:t>
      </w:r>
      <w:r w:rsidR="00DF2821" w:rsidRPr="00F87D37">
        <w:rPr>
          <w:rFonts w:ascii="Book Antiqua" w:hAnsi="Book Antiqua" w:cs="Times New Roman"/>
          <w:sz w:val="22"/>
          <w:szCs w:val="22"/>
        </w:rPr>
        <w:t>;</w:t>
      </w:r>
    </w:p>
    <w:p w14:paraId="47359CCD" w14:textId="77777777" w:rsidR="00124BC5" w:rsidRPr="00F87D37" w:rsidRDefault="00124BC5" w:rsidP="00F87D37">
      <w:pPr>
        <w:pStyle w:val="Odsekzoznamu"/>
        <w:tabs>
          <w:tab w:val="left" w:pos="1095"/>
        </w:tabs>
        <w:spacing w:before="120" w:after="0" w:line="276" w:lineRule="auto"/>
        <w:ind w:left="0"/>
        <w:jc w:val="both"/>
        <w:rPr>
          <w:rFonts w:ascii="Book Antiqua" w:hAnsi="Book Antiqua" w:cs="Times New Roman"/>
          <w:sz w:val="22"/>
          <w:szCs w:val="22"/>
        </w:rPr>
      </w:pPr>
    </w:p>
    <w:p w14:paraId="2E884F61" w14:textId="1E6E9BB2" w:rsidR="00562D65" w:rsidRDefault="001718E7" w:rsidP="00F87D37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Book Antiqua" w:hAnsi="Book Antiqua" w:cs="Times New Roman"/>
          <w:sz w:val="22"/>
          <w:szCs w:val="22"/>
        </w:rPr>
      </w:pPr>
      <w:r w:rsidRPr="00F87D37">
        <w:rPr>
          <w:rFonts w:ascii="Book Antiqua" w:hAnsi="Book Antiqua" w:cs="Times New Roman"/>
          <w:b/>
          <w:sz w:val="22"/>
          <w:szCs w:val="22"/>
        </w:rPr>
        <w:t>B</w:t>
      </w:r>
      <w:r w:rsidRPr="00F87D37">
        <w:rPr>
          <w:rFonts w:ascii="Book Antiqua" w:hAnsi="Book Antiqua" w:cs="Times New Roman"/>
          <w:b/>
          <w:bCs/>
          <w:sz w:val="22"/>
          <w:szCs w:val="22"/>
        </w:rPr>
        <w:t xml:space="preserve">) </w:t>
      </w:r>
      <w:r w:rsidR="00DF2821" w:rsidRPr="00F87D37">
        <w:rPr>
          <w:rFonts w:ascii="Book Antiqua" w:hAnsi="Book Antiqua" w:cs="Times New Roman"/>
          <w:b/>
          <w:bCs/>
          <w:sz w:val="22"/>
          <w:szCs w:val="22"/>
        </w:rPr>
        <w:t>d</w:t>
      </w:r>
      <w:r w:rsidR="00124BC5" w:rsidRPr="00F87D37">
        <w:rPr>
          <w:rFonts w:ascii="Book Antiqua" w:hAnsi="Book Antiqua" w:cs="Times New Roman"/>
          <w:b/>
          <w:bCs/>
          <w:sz w:val="22"/>
          <w:szCs w:val="22"/>
        </w:rPr>
        <w:t>ôrazne vyzýva</w:t>
      </w:r>
      <w:r w:rsidR="00124BC5" w:rsidRPr="00F87D37">
        <w:rPr>
          <w:rFonts w:ascii="Book Antiqua" w:hAnsi="Book Antiqua" w:cs="Times New Roman"/>
          <w:sz w:val="22"/>
          <w:szCs w:val="22"/>
        </w:rPr>
        <w:t xml:space="preserve"> </w:t>
      </w:r>
    </w:p>
    <w:p w14:paraId="5D217D09" w14:textId="5C38FB58" w:rsidR="00CF0A32" w:rsidRPr="00F87D37" w:rsidRDefault="00E37E1C" w:rsidP="00F87D37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Book Antiqua" w:hAnsi="Book Antiqua" w:cs="Times New Roman"/>
          <w:sz w:val="22"/>
          <w:szCs w:val="22"/>
        </w:rPr>
      </w:pPr>
      <w:r w:rsidRPr="00F87D37">
        <w:rPr>
          <w:rFonts w:ascii="Book Antiqua" w:hAnsi="Book Antiqua" w:cs="Times New Roman"/>
          <w:sz w:val="22"/>
          <w:szCs w:val="22"/>
        </w:rPr>
        <w:t xml:space="preserve">vládu Slovenskej republiky, </w:t>
      </w:r>
      <w:r w:rsidR="00124BC5" w:rsidRPr="00F87D37">
        <w:rPr>
          <w:rFonts w:ascii="Book Antiqua" w:hAnsi="Book Antiqua" w:cs="Times New Roman"/>
          <w:sz w:val="22"/>
          <w:szCs w:val="22"/>
        </w:rPr>
        <w:t xml:space="preserve">aby do 10 dní </w:t>
      </w:r>
      <w:r w:rsidR="00DF2821" w:rsidRPr="00F87D37">
        <w:rPr>
          <w:rFonts w:ascii="Book Antiqua" w:hAnsi="Book Antiqua" w:cs="Times New Roman"/>
          <w:sz w:val="22"/>
          <w:szCs w:val="22"/>
        </w:rPr>
        <w:t xml:space="preserve">odo dňa prijatia tohto uznesenia doručila </w:t>
      </w:r>
      <w:r w:rsidR="00124BC5" w:rsidRPr="00F87D37">
        <w:rPr>
          <w:rFonts w:ascii="Book Antiqua" w:hAnsi="Book Antiqua" w:cs="Times New Roman"/>
          <w:sz w:val="22"/>
          <w:szCs w:val="22"/>
        </w:rPr>
        <w:t>Národnej rad</w:t>
      </w:r>
      <w:r w:rsidR="00CB2932" w:rsidRPr="00F87D37">
        <w:rPr>
          <w:rFonts w:ascii="Book Antiqua" w:hAnsi="Book Antiqua" w:cs="Times New Roman"/>
          <w:sz w:val="22"/>
          <w:szCs w:val="22"/>
        </w:rPr>
        <w:t>e</w:t>
      </w:r>
      <w:r w:rsidR="00124BC5" w:rsidRPr="00F87D37">
        <w:rPr>
          <w:rFonts w:ascii="Book Antiqua" w:hAnsi="Book Antiqua" w:cs="Times New Roman"/>
          <w:sz w:val="22"/>
          <w:szCs w:val="22"/>
        </w:rPr>
        <w:t xml:space="preserve"> Slovenskej republiky:</w:t>
      </w:r>
    </w:p>
    <w:p w14:paraId="1C5816C1" w14:textId="4855AFF1" w:rsidR="00124BC5" w:rsidRPr="00F87D37" w:rsidRDefault="00CB2932" w:rsidP="00F87D37">
      <w:pPr>
        <w:pStyle w:val="Odsekzoznamu"/>
        <w:numPr>
          <w:ilvl w:val="0"/>
          <w:numId w:val="4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  <w:sz w:val="22"/>
          <w:szCs w:val="22"/>
        </w:rPr>
      </w:pPr>
      <w:r w:rsidRPr="00F87D37">
        <w:rPr>
          <w:rFonts w:ascii="Book Antiqua" w:hAnsi="Book Antiqua" w:cs="Times New Roman"/>
          <w:sz w:val="22"/>
          <w:szCs w:val="22"/>
        </w:rPr>
        <w:t>z</w:t>
      </w:r>
      <w:r w:rsidR="00124BC5" w:rsidRPr="00F87D37">
        <w:rPr>
          <w:rFonts w:ascii="Book Antiqua" w:hAnsi="Book Antiqua" w:cs="Times New Roman"/>
          <w:sz w:val="22"/>
          <w:szCs w:val="22"/>
        </w:rPr>
        <w:t xml:space="preserve">oznam opatrení, ktoré vláda Slovenskej republiky vykonala na </w:t>
      </w:r>
      <w:r w:rsidR="0026103D" w:rsidRPr="00F87D37">
        <w:rPr>
          <w:rFonts w:ascii="Book Antiqua" w:hAnsi="Book Antiqua" w:cs="Times New Roman"/>
          <w:sz w:val="22"/>
          <w:szCs w:val="22"/>
        </w:rPr>
        <w:t xml:space="preserve">zabezpečenie </w:t>
      </w:r>
      <w:r w:rsidR="00124BC5" w:rsidRPr="00F87D37">
        <w:rPr>
          <w:rFonts w:ascii="Book Antiqua" w:hAnsi="Book Antiqua" w:cs="Times New Roman"/>
          <w:sz w:val="22"/>
          <w:szCs w:val="22"/>
        </w:rPr>
        <w:t>ochran</w:t>
      </w:r>
      <w:r w:rsidR="0026103D" w:rsidRPr="00F87D37">
        <w:rPr>
          <w:rFonts w:ascii="Book Antiqua" w:hAnsi="Book Antiqua" w:cs="Times New Roman"/>
          <w:sz w:val="22"/>
          <w:szCs w:val="22"/>
        </w:rPr>
        <w:t>y</w:t>
      </w:r>
      <w:r w:rsidR="00124BC5" w:rsidRPr="00F87D37">
        <w:rPr>
          <w:rFonts w:ascii="Book Antiqua" w:hAnsi="Book Antiqua" w:cs="Times New Roman"/>
          <w:sz w:val="22"/>
          <w:szCs w:val="22"/>
        </w:rPr>
        <w:t xml:space="preserve"> finančných záujmov Európskej únie, </w:t>
      </w:r>
    </w:p>
    <w:p w14:paraId="5420C5EE" w14:textId="594A2CB2" w:rsidR="00E52635" w:rsidRPr="00F87D37" w:rsidRDefault="00497807" w:rsidP="00F87D37">
      <w:pPr>
        <w:pStyle w:val="Odsekzoznamu"/>
        <w:numPr>
          <w:ilvl w:val="0"/>
          <w:numId w:val="4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  <w:sz w:val="22"/>
          <w:szCs w:val="22"/>
        </w:rPr>
      </w:pPr>
      <w:r w:rsidRPr="00F87D37">
        <w:rPr>
          <w:rFonts w:ascii="Book Antiqua" w:hAnsi="Book Antiqua" w:cs="Times New Roman"/>
          <w:sz w:val="22"/>
          <w:szCs w:val="22"/>
        </w:rPr>
        <w:t>k</w:t>
      </w:r>
      <w:r w:rsidR="00E52635" w:rsidRPr="00F87D37">
        <w:rPr>
          <w:rFonts w:ascii="Book Antiqua" w:hAnsi="Book Antiqua" w:cs="Times New Roman"/>
          <w:sz w:val="22"/>
          <w:szCs w:val="22"/>
        </w:rPr>
        <w:t>roky, ktoré vláda</w:t>
      </w:r>
      <w:r w:rsidR="00F87D37">
        <w:rPr>
          <w:rFonts w:ascii="Book Antiqua" w:hAnsi="Book Antiqua" w:cs="Times New Roman"/>
          <w:sz w:val="22"/>
          <w:szCs w:val="22"/>
        </w:rPr>
        <w:t xml:space="preserve"> Slovenskej republiky</w:t>
      </w:r>
      <w:r w:rsidR="00E52635" w:rsidRPr="00F87D37">
        <w:rPr>
          <w:rFonts w:ascii="Book Antiqua" w:hAnsi="Book Antiqua" w:cs="Times New Roman"/>
          <w:sz w:val="22"/>
          <w:szCs w:val="22"/>
        </w:rPr>
        <w:t xml:space="preserve"> </w:t>
      </w:r>
      <w:r w:rsidR="004D3DCA" w:rsidRPr="00F87D37">
        <w:rPr>
          <w:rFonts w:ascii="Book Antiqua" w:hAnsi="Book Antiqua" w:cs="Times New Roman"/>
          <w:sz w:val="22"/>
          <w:szCs w:val="22"/>
        </w:rPr>
        <w:t>plánuje vykonať</w:t>
      </w:r>
      <w:r w:rsidR="00E52635" w:rsidRPr="00F87D37">
        <w:rPr>
          <w:rFonts w:ascii="Book Antiqua" w:hAnsi="Book Antiqua" w:cs="Times New Roman"/>
          <w:sz w:val="22"/>
          <w:szCs w:val="22"/>
        </w:rPr>
        <w:t xml:space="preserve"> </w:t>
      </w:r>
      <w:r w:rsidRPr="00F87D37">
        <w:rPr>
          <w:rFonts w:ascii="Book Antiqua" w:hAnsi="Book Antiqua" w:cs="Times New Roman"/>
          <w:sz w:val="22"/>
          <w:szCs w:val="22"/>
        </w:rPr>
        <w:t xml:space="preserve">v súvislosti s výhradami Európskej komisie </w:t>
      </w:r>
      <w:r w:rsidR="0055054A" w:rsidRPr="00F87D37">
        <w:rPr>
          <w:rFonts w:ascii="Book Antiqua" w:hAnsi="Book Antiqua" w:cs="Times New Roman"/>
          <w:sz w:val="22"/>
          <w:szCs w:val="22"/>
        </w:rPr>
        <w:t>v</w:t>
      </w:r>
      <w:r w:rsidR="006D1CAC" w:rsidRPr="00F87D37">
        <w:rPr>
          <w:rFonts w:ascii="Book Antiqua" w:hAnsi="Book Antiqua" w:cs="Times New Roman"/>
          <w:sz w:val="22"/>
          <w:szCs w:val="22"/>
        </w:rPr>
        <w:t> </w:t>
      </w:r>
      <w:r w:rsidR="0055054A" w:rsidRPr="00F87D37">
        <w:rPr>
          <w:rFonts w:ascii="Book Antiqua" w:hAnsi="Book Antiqua" w:cs="Times New Roman"/>
          <w:sz w:val="22"/>
          <w:szCs w:val="22"/>
        </w:rPr>
        <w:t>oblasti</w:t>
      </w:r>
      <w:r w:rsidR="006D1CAC" w:rsidRPr="00F87D37">
        <w:rPr>
          <w:rFonts w:ascii="Book Antiqua" w:hAnsi="Book Antiqua" w:cs="Times New Roman"/>
          <w:sz w:val="22"/>
          <w:szCs w:val="22"/>
        </w:rPr>
        <w:t xml:space="preserve"> </w:t>
      </w:r>
      <w:r w:rsidR="00F87D37">
        <w:rPr>
          <w:rFonts w:ascii="Book Antiqua" w:hAnsi="Book Antiqua" w:cs="Times New Roman"/>
          <w:sz w:val="22"/>
          <w:szCs w:val="22"/>
        </w:rPr>
        <w:t>porušovania zásad</w:t>
      </w:r>
      <w:r w:rsidR="006D1CAC" w:rsidRPr="00F87D37">
        <w:rPr>
          <w:rFonts w:ascii="Book Antiqua" w:hAnsi="Book Antiqua" w:cs="Times New Roman"/>
          <w:sz w:val="22"/>
          <w:szCs w:val="22"/>
        </w:rPr>
        <w:t xml:space="preserve"> </w:t>
      </w:r>
      <w:r w:rsidR="0055054A" w:rsidRPr="00F87D37">
        <w:rPr>
          <w:rFonts w:ascii="Book Antiqua" w:hAnsi="Book Antiqua" w:cs="Times New Roman"/>
          <w:sz w:val="22"/>
          <w:szCs w:val="22"/>
        </w:rPr>
        <w:t>právneho štátu</w:t>
      </w:r>
      <w:r w:rsidR="00F87D37">
        <w:rPr>
          <w:rFonts w:ascii="Book Antiqua" w:hAnsi="Book Antiqua" w:cs="Times New Roman"/>
          <w:sz w:val="22"/>
          <w:szCs w:val="22"/>
        </w:rPr>
        <w:t>,</w:t>
      </w:r>
    </w:p>
    <w:p w14:paraId="35B78B59" w14:textId="123190E8" w:rsidR="00124BC5" w:rsidRPr="00F87D37" w:rsidRDefault="0055054A" w:rsidP="00F87D37">
      <w:pPr>
        <w:pStyle w:val="Odsekzoznamu"/>
        <w:numPr>
          <w:ilvl w:val="0"/>
          <w:numId w:val="4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  <w:sz w:val="22"/>
          <w:szCs w:val="22"/>
        </w:rPr>
      </w:pPr>
      <w:r w:rsidRPr="00F87D37">
        <w:rPr>
          <w:rFonts w:ascii="Book Antiqua" w:hAnsi="Book Antiqua" w:cs="Times New Roman"/>
          <w:sz w:val="22"/>
          <w:szCs w:val="22"/>
        </w:rPr>
        <w:t xml:space="preserve">časový plán a </w:t>
      </w:r>
      <w:r w:rsidR="00CB2932" w:rsidRPr="00F87D37">
        <w:rPr>
          <w:rFonts w:ascii="Book Antiqua" w:hAnsi="Book Antiqua" w:cs="Times New Roman"/>
          <w:sz w:val="22"/>
          <w:szCs w:val="22"/>
        </w:rPr>
        <w:t>z</w:t>
      </w:r>
      <w:r w:rsidR="00124BC5" w:rsidRPr="00F87D37">
        <w:rPr>
          <w:rFonts w:ascii="Book Antiqua" w:hAnsi="Book Antiqua" w:cs="Times New Roman"/>
          <w:sz w:val="22"/>
          <w:szCs w:val="22"/>
        </w:rPr>
        <w:t>oznam opatrení, ktoré vláda Slovenskej republiky plánuje prijať, aby Slovenská republik</w:t>
      </w:r>
      <w:r w:rsidR="00CB2932" w:rsidRPr="00F87D37">
        <w:rPr>
          <w:rFonts w:ascii="Book Antiqua" w:hAnsi="Book Antiqua" w:cs="Times New Roman"/>
          <w:sz w:val="22"/>
          <w:szCs w:val="22"/>
        </w:rPr>
        <w:t>a</w:t>
      </w:r>
      <w:r w:rsidR="00124BC5" w:rsidRPr="00F87D37">
        <w:rPr>
          <w:rFonts w:ascii="Book Antiqua" w:hAnsi="Book Antiqua" w:cs="Times New Roman"/>
          <w:sz w:val="22"/>
          <w:szCs w:val="22"/>
        </w:rPr>
        <w:t xml:space="preserve"> neprišla o finančné prostriedky z fondov Európskej únie a z Plánu obnovy a odolnosti.</w:t>
      </w:r>
    </w:p>
    <w:p w14:paraId="26C72B31" w14:textId="77777777" w:rsidR="00CF0A32" w:rsidRPr="00F87D37" w:rsidRDefault="00CF0A32" w:rsidP="00F87D37">
      <w:pPr>
        <w:tabs>
          <w:tab w:val="left" w:pos="1095"/>
        </w:tabs>
        <w:spacing w:before="120" w:line="276" w:lineRule="auto"/>
        <w:jc w:val="center"/>
        <w:rPr>
          <w:rFonts w:ascii="Book Antiqua" w:hAnsi="Book Antiqua" w:cs="Times New Roman"/>
          <w:sz w:val="22"/>
          <w:szCs w:val="22"/>
        </w:rPr>
      </w:pPr>
    </w:p>
    <w:p w14:paraId="08E7EA39" w14:textId="68C69ECE" w:rsidR="00562D65" w:rsidRPr="00F87D37" w:rsidRDefault="001718E7" w:rsidP="00A22206">
      <w:pPr>
        <w:pageBreakBefore/>
        <w:tabs>
          <w:tab w:val="left" w:pos="1095"/>
        </w:tabs>
        <w:spacing w:before="120"/>
        <w:jc w:val="center"/>
        <w:rPr>
          <w:rFonts w:ascii="Book Antiqua" w:hAnsi="Book Antiqua"/>
          <w:b/>
          <w:sz w:val="22"/>
          <w:szCs w:val="22"/>
        </w:rPr>
      </w:pPr>
      <w:r w:rsidRPr="00F87D37">
        <w:rPr>
          <w:rFonts w:ascii="Book Antiqua" w:hAnsi="Book Antiqua" w:cs="Times New Roman"/>
          <w:b/>
          <w:sz w:val="22"/>
          <w:szCs w:val="22"/>
        </w:rPr>
        <w:lastRenderedPageBreak/>
        <w:t>DÔVODOVÁ SPRÁVA</w:t>
      </w:r>
    </w:p>
    <w:p w14:paraId="44113997" w14:textId="77777777" w:rsidR="00562D65" w:rsidRPr="00F87D37" w:rsidRDefault="00562D65" w:rsidP="00A22206">
      <w:pPr>
        <w:tabs>
          <w:tab w:val="left" w:pos="1095"/>
        </w:tabs>
        <w:spacing w:before="120"/>
        <w:jc w:val="center"/>
        <w:rPr>
          <w:rFonts w:ascii="Book Antiqua" w:hAnsi="Book Antiqua" w:cs="Times New Roman"/>
          <w:sz w:val="22"/>
          <w:szCs w:val="22"/>
        </w:rPr>
      </w:pPr>
    </w:p>
    <w:p w14:paraId="63DB2820" w14:textId="21D84359" w:rsidR="00562D65" w:rsidRPr="00F87D37" w:rsidRDefault="001718E7" w:rsidP="00A22206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F87D37">
        <w:rPr>
          <w:rFonts w:ascii="Book Antiqua" w:hAnsi="Book Antiqua" w:cs="Times New Roman"/>
          <w:sz w:val="22"/>
          <w:szCs w:val="22"/>
        </w:rPr>
        <w:tab/>
      </w:r>
      <w:r w:rsidRPr="00F87D37">
        <w:rPr>
          <w:rFonts w:ascii="Book Antiqua" w:hAnsi="Book Antiqua"/>
          <w:sz w:val="22"/>
          <w:szCs w:val="22"/>
        </w:rPr>
        <w:t xml:space="preserve">Navrhuje sa prijatie uznesenia Národnou radou Slovenskej republiky, ktorým poslanci Národnej rady Slovenskej republiky dôrazne </w:t>
      </w:r>
      <w:r w:rsidR="00F119DC" w:rsidRPr="00F87D37">
        <w:rPr>
          <w:rFonts w:ascii="Book Antiqua" w:hAnsi="Book Antiqua"/>
          <w:sz w:val="22"/>
          <w:szCs w:val="22"/>
        </w:rPr>
        <w:t xml:space="preserve">vyzývajú vládu Slovenskej republiky (ďalej len „vláda“), aby </w:t>
      </w:r>
      <w:r w:rsidR="00E133E0" w:rsidRPr="00F87D37">
        <w:rPr>
          <w:rFonts w:ascii="Book Antiqua" w:hAnsi="Book Antiqua"/>
          <w:sz w:val="22"/>
          <w:szCs w:val="22"/>
        </w:rPr>
        <w:t xml:space="preserve">doručila Národnej rade Slovenskej republiky časový harmonogram a </w:t>
      </w:r>
      <w:r w:rsidR="00F119DC" w:rsidRPr="00F87D37">
        <w:rPr>
          <w:rFonts w:ascii="Book Antiqua" w:hAnsi="Book Antiqua"/>
          <w:sz w:val="22"/>
          <w:szCs w:val="22"/>
        </w:rPr>
        <w:t> zoznam opatrení, ktoré vláda plánuje prijať, aby Slovenská republika neprišla o peniaze z eurofondov a Plánu obnovy</w:t>
      </w:r>
      <w:r w:rsidR="006D1CAC" w:rsidRPr="00F87D37">
        <w:rPr>
          <w:rFonts w:ascii="Book Antiqua" w:hAnsi="Book Antiqua"/>
          <w:sz w:val="22"/>
          <w:szCs w:val="22"/>
        </w:rPr>
        <w:t xml:space="preserve">, vrátane krokov, ktoré vláda </w:t>
      </w:r>
      <w:r w:rsidR="009D5FEA" w:rsidRPr="00F87D37">
        <w:rPr>
          <w:rFonts w:ascii="Book Antiqua" w:hAnsi="Book Antiqua"/>
          <w:sz w:val="22"/>
          <w:szCs w:val="22"/>
        </w:rPr>
        <w:t>plánuje realizovať</w:t>
      </w:r>
      <w:r w:rsidR="006D1CAC" w:rsidRPr="00F87D37">
        <w:rPr>
          <w:rFonts w:ascii="Book Antiqua" w:hAnsi="Book Antiqua"/>
          <w:sz w:val="22"/>
          <w:szCs w:val="22"/>
        </w:rPr>
        <w:t xml:space="preserve"> v súvislosti s výhradami Európskej komisie v oblasti rozkladu právneho štátu na Slovensku</w:t>
      </w:r>
      <w:r w:rsidR="00F119DC" w:rsidRPr="00F87D37">
        <w:rPr>
          <w:rFonts w:ascii="Book Antiqua" w:hAnsi="Book Antiqua"/>
          <w:sz w:val="22"/>
          <w:szCs w:val="22"/>
        </w:rPr>
        <w:t>.</w:t>
      </w:r>
    </w:p>
    <w:p w14:paraId="4206FCCA" w14:textId="2EB1DBC0" w:rsidR="00B00EED" w:rsidRPr="00F87D37" w:rsidRDefault="005A7D0A" w:rsidP="00F87D37">
      <w:pPr>
        <w:spacing w:before="120" w:after="120"/>
        <w:ind w:firstLine="709"/>
        <w:jc w:val="both"/>
        <w:rPr>
          <w:rFonts w:ascii="Book Antiqua" w:hAnsi="Book Antiqua"/>
          <w:sz w:val="22"/>
          <w:szCs w:val="22"/>
        </w:rPr>
      </w:pPr>
      <w:r w:rsidRPr="00F87D37">
        <w:rPr>
          <w:rFonts w:ascii="Book Antiqua" w:hAnsi="Book Antiqua"/>
          <w:sz w:val="22"/>
          <w:szCs w:val="22"/>
        </w:rPr>
        <w:t xml:space="preserve">Renomovaná zahraničná agentúra zverejnila správu, že Európska komisia </w:t>
      </w:r>
      <w:r w:rsidR="00C0634E" w:rsidRPr="00F87D37">
        <w:rPr>
          <w:rFonts w:ascii="Book Antiqua" w:hAnsi="Book Antiqua"/>
          <w:sz w:val="22"/>
          <w:szCs w:val="22"/>
        </w:rPr>
        <w:t xml:space="preserve">analyzuje a </w:t>
      </w:r>
      <w:r w:rsidRPr="00F87D37">
        <w:rPr>
          <w:rFonts w:ascii="Book Antiqua" w:hAnsi="Book Antiqua"/>
          <w:sz w:val="22"/>
          <w:szCs w:val="22"/>
        </w:rPr>
        <w:t>pripravuje</w:t>
      </w:r>
      <w:r w:rsidR="00C0634E" w:rsidRPr="00F87D37">
        <w:rPr>
          <w:rFonts w:ascii="Book Antiqua" w:hAnsi="Book Antiqua"/>
          <w:sz w:val="22"/>
          <w:szCs w:val="22"/>
        </w:rPr>
        <w:t xml:space="preserve"> rozhodnutie</w:t>
      </w:r>
      <w:r w:rsidRPr="00F87D37">
        <w:rPr>
          <w:rFonts w:ascii="Book Antiqua" w:hAnsi="Book Antiqua"/>
          <w:sz w:val="22"/>
          <w:szCs w:val="22"/>
        </w:rPr>
        <w:t>, ktorým spustí proces zastavenia eurofondov a</w:t>
      </w:r>
      <w:r w:rsidR="00F87D37">
        <w:rPr>
          <w:rFonts w:ascii="Book Antiqua" w:hAnsi="Book Antiqua"/>
          <w:sz w:val="22"/>
          <w:szCs w:val="22"/>
        </w:rPr>
        <w:t xml:space="preserve"> prostriedkov z </w:t>
      </w:r>
      <w:r w:rsidRPr="00F87D37">
        <w:rPr>
          <w:rFonts w:ascii="Book Antiqua" w:hAnsi="Book Antiqua"/>
          <w:sz w:val="22"/>
          <w:szCs w:val="22"/>
        </w:rPr>
        <w:t>Plánu  obnovy</w:t>
      </w:r>
      <w:r w:rsidR="00F87D37">
        <w:rPr>
          <w:rFonts w:ascii="Book Antiqua" w:hAnsi="Book Antiqua"/>
          <w:sz w:val="22"/>
          <w:szCs w:val="22"/>
        </w:rPr>
        <w:t xml:space="preserve"> a odolnosti</w:t>
      </w:r>
      <w:r w:rsidRPr="00F87D37">
        <w:rPr>
          <w:rFonts w:ascii="Book Antiqua" w:hAnsi="Book Antiqua"/>
          <w:sz w:val="22"/>
          <w:szCs w:val="22"/>
        </w:rPr>
        <w:t xml:space="preserve"> pre Slovensko. </w:t>
      </w:r>
      <w:r w:rsidR="00B00EED" w:rsidRPr="00F87D37">
        <w:rPr>
          <w:rFonts w:ascii="Book Antiqua" w:hAnsi="Book Antiqua"/>
          <w:sz w:val="22"/>
          <w:szCs w:val="22"/>
        </w:rPr>
        <w:t xml:space="preserve">Toto rozhodnutie by bolo ekonomickou katastrofou pre </w:t>
      </w:r>
      <w:proofErr w:type="spellStart"/>
      <w:r w:rsidR="00B00EED" w:rsidRPr="00F87D37">
        <w:rPr>
          <w:rFonts w:ascii="Book Antiqua" w:hAnsi="Book Antiqua"/>
          <w:sz w:val="22"/>
          <w:szCs w:val="22"/>
        </w:rPr>
        <w:t>Slovensko,</w:t>
      </w:r>
      <w:proofErr w:type="spellEnd"/>
      <w:r w:rsidR="00B00EED" w:rsidRPr="00F87D37">
        <w:rPr>
          <w:rFonts w:ascii="Book Antiqua" w:hAnsi="Book Antiqua"/>
          <w:sz w:val="22"/>
          <w:szCs w:val="22"/>
        </w:rPr>
        <w:t xml:space="preserve"> keďže až 80% verejných investícii je realizovaných z eurofondov. </w:t>
      </w:r>
    </w:p>
    <w:p w14:paraId="10C29D51" w14:textId="413E5A4B" w:rsidR="005A7D0A" w:rsidRPr="00F87D37" w:rsidRDefault="005A7D0A" w:rsidP="00F87D37">
      <w:pPr>
        <w:spacing w:before="120" w:after="120"/>
        <w:ind w:firstLine="709"/>
        <w:jc w:val="both"/>
        <w:rPr>
          <w:rFonts w:ascii="Book Antiqua" w:hAnsi="Book Antiqua"/>
          <w:sz w:val="22"/>
          <w:szCs w:val="22"/>
        </w:rPr>
      </w:pPr>
      <w:r w:rsidRPr="00F87D37">
        <w:rPr>
          <w:rFonts w:ascii="Book Antiqua" w:hAnsi="Book Antiqua"/>
          <w:sz w:val="22"/>
          <w:szCs w:val="22"/>
        </w:rPr>
        <w:t>Európsk</w:t>
      </w:r>
      <w:r w:rsidR="00B00EED" w:rsidRPr="00F87D37">
        <w:rPr>
          <w:rFonts w:ascii="Book Antiqua" w:hAnsi="Book Antiqua"/>
          <w:sz w:val="22"/>
          <w:szCs w:val="22"/>
        </w:rPr>
        <w:t xml:space="preserve">a komisia zároveň potvrdzuje, že situáciu na Slovensku pozorne sleduje a analyzuje dopad všetkých krokov, ktoré vláda </w:t>
      </w:r>
      <w:r w:rsidR="00F87D37">
        <w:rPr>
          <w:rFonts w:ascii="Book Antiqua" w:hAnsi="Book Antiqua"/>
          <w:sz w:val="22"/>
          <w:szCs w:val="22"/>
        </w:rPr>
        <w:t xml:space="preserve">Slovenskej republiky </w:t>
      </w:r>
      <w:r w:rsidR="00B00EED" w:rsidRPr="00F87D37">
        <w:rPr>
          <w:rFonts w:ascii="Book Antiqua" w:hAnsi="Book Antiqua"/>
          <w:sz w:val="22"/>
          <w:szCs w:val="22"/>
        </w:rPr>
        <w:t xml:space="preserve">podnikla, a ktoré spôsobili výrazné zhoršenie situácie v oblasti </w:t>
      </w:r>
      <w:r w:rsidR="006B1041" w:rsidRPr="00F87D37">
        <w:rPr>
          <w:rFonts w:ascii="Book Antiqua" w:hAnsi="Book Antiqua"/>
          <w:sz w:val="22"/>
          <w:szCs w:val="22"/>
        </w:rPr>
        <w:t xml:space="preserve">dodržiavania princípov </w:t>
      </w:r>
      <w:r w:rsidR="00B00EED" w:rsidRPr="00F87D37">
        <w:rPr>
          <w:rFonts w:ascii="Book Antiqua" w:hAnsi="Book Antiqua"/>
          <w:sz w:val="22"/>
          <w:szCs w:val="22"/>
        </w:rPr>
        <w:t>p</w:t>
      </w:r>
      <w:r w:rsidR="00F87D37">
        <w:rPr>
          <w:rFonts w:ascii="Book Antiqua" w:hAnsi="Book Antiqua"/>
          <w:sz w:val="22"/>
          <w:szCs w:val="22"/>
        </w:rPr>
        <w:t xml:space="preserve">rávneho štátu a spravodlivosti. </w:t>
      </w:r>
      <w:r w:rsidR="006B1041" w:rsidRPr="00F87D37">
        <w:rPr>
          <w:rFonts w:ascii="Book Antiqua" w:hAnsi="Book Antiqua"/>
          <w:sz w:val="22"/>
          <w:szCs w:val="22"/>
        </w:rPr>
        <w:t xml:space="preserve">Zároveň zverejnené výhrady Európskej komisie, ako aj Správa Európskej komisie o stave právneho štátu na Slovensku potvrdzujú, že pretrvávajúcim problémom je zrušenie </w:t>
      </w:r>
      <w:r w:rsidRPr="00F87D37">
        <w:rPr>
          <w:rFonts w:ascii="Book Antiqua" w:hAnsi="Book Antiqua"/>
          <w:sz w:val="22"/>
          <w:szCs w:val="22"/>
        </w:rPr>
        <w:t>Úradu špeciálnej prokuratúry</w:t>
      </w:r>
      <w:r w:rsidR="004E7A3D" w:rsidRPr="00F87D37">
        <w:rPr>
          <w:rFonts w:ascii="Book Antiqua" w:hAnsi="Book Antiqua"/>
          <w:sz w:val="22"/>
          <w:szCs w:val="22"/>
        </w:rPr>
        <w:t xml:space="preserve"> ako aj zrušenie elitného policajného útvaru NAKA, keďže vláda</w:t>
      </w:r>
      <w:r w:rsidR="003F0A3C">
        <w:rPr>
          <w:rFonts w:ascii="Book Antiqua" w:hAnsi="Book Antiqua"/>
          <w:sz w:val="22"/>
          <w:szCs w:val="22"/>
        </w:rPr>
        <w:t xml:space="preserve"> Slovenskej republiky</w:t>
      </w:r>
      <w:r w:rsidR="004E7A3D" w:rsidRPr="00F87D37">
        <w:rPr>
          <w:rFonts w:ascii="Book Antiqua" w:hAnsi="Book Antiqua"/>
          <w:sz w:val="22"/>
          <w:szCs w:val="22"/>
        </w:rPr>
        <w:t xml:space="preserve"> nevie preukázať, že dokáže účinne ochrániť finančné záujmy Európskej únie </w:t>
      </w:r>
      <w:r w:rsidRPr="00F87D37">
        <w:rPr>
          <w:rFonts w:ascii="Book Antiqua" w:hAnsi="Book Antiqua"/>
          <w:sz w:val="22"/>
          <w:szCs w:val="22"/>
        </w:rPr>
        <w:t>pre</w:t>
      </w:r>
      <w:r w:rsidR="004E7A3D" w:rsidRPr="00F87D37">
        <w:rPr>
          <w:rFonts w:ascii="Book Antiqua" w:hAnsi="Book Antiqua"/>
          <w:sz w:val="22"/>
          <w:szCs w:val="22"/>
        </w:rPr>
        <w:t>d</w:t>
      </w:r>
      <w:r w:rsidRPr="00F87D37">
        <w:rPr>
          <w:rFonts w:ascii="Book Antiqua" w:hAnsi="Book Antiqua"/>
          <w:sz w:val="22"/>
          <w:szCs w:val="22"/>
        </w:rPr>
        <w:t xml:space="preserve"> podvodmi a rozkrádaním. Skúsení prokurátori boli vyštvaní, elitní vyšetrovatelia, ktorí pracovali na zložitých ekonomických kauzách boli preradení za </w:t>
      </w:r>
      <w:proofErr w:type="spellStart"/>
      <w:r w:rsidRPr="00F87D37">
        <w:rPr>
          <w:rFonts w:ascii="Book Antiqua" w:hAnsi="Book Antiqua"/>
          <w:sz w:val="22"/>
          <w:szCs w:val="22"/>
        </w:rPr>
        <w:t>obchôdzkárov</w:t>
      </w:r>
      <w:proofErr w:type="spellEnd"/>
      <w:r w:rsidRPr="00F87D37">
        <w:rPr>
          <w:rFonts w:ascii="Book Antiqua" w:hAnsi="Book Antiqua"/>
          <w:sz w:val="22"/>
          <w:szCs w:val="22"/>
        </w:rPr>
        <w:t xml:space="preserve"> a boli im vzaté všetky prípady na ktorých pracovali. Reputácii Slovenska nepomáhajú ani kauzy, ako</w:t>
      </w:r>
      <w:r w:rsidR="00006701" w:rsidRPr="00F87D37">
        <w:rPr>
          <w:rFonts w:ascii="Book Antiqua" w:hAnsi="Book Antiqua"/>
          <w:sz w:val="22"/>
          <w:szCs w:val="22"/>
        </w:rPr>
        <w:t xml:space="preserve"> napríklad</w:t>
      </w:r>
      <w:r w:rsidRPr="00F87D37">
        <w:rPr>
          <w:rFonts w:ascii="Book Antiqua" w:hAnsi="Book Antiqua"/>
          <w:sz w:val="22"/>
          <w:szCs w:val="22"/>
        </w:rPr>
        <w:t xml:space="preserve"> </w:t>
      </w:r>
      <w:r w:rsidR="00006701" w:rsidRPr="00F87D37">
        <w:rPr>
          <w:rFonts w:ascii="Book Antiqua" w:hAnsi="Book Antiqua"/>
          <w:sz w:val="22"/>
          <w:szCs w:val="22"/>
        </w:rPr>
        <w:t>státisícová</w:t>
      </w:r>
      <w:r w:rsidRPr="00F87D37">
        <w:rPr>
          <w:rFonts w:ascii="Book Antiqua" w:hAnsi="Book Antiqua"/>
          <w:sz w:val="22"/>
          <w:szCs w:val="22"/>
        </w:rPr>
        <w:t xml:space="preserve"> dotácia ministra pôdohospodárstva</w:t>
      </w:r>
      <w:r w:rsidR="003F0A3C">
        <w:rPr>
          <w:rFonts w:ascii="Book Antiqua" w:hAnsi="Book Antiqua"/>
          <w:sz w:val="22"/>
          <w:szCs w:val="22"/>
        </w:rPr>
        <w:t xml:space="preserve"> Slovenskej republiky</w:t>
      </w:r>
      <w:r w:rsidRPr="00F87D37">
        <w:rPr>
          <w:rFonts w:ascii="Book Antiqua" w:hAnsi="Book Antiqua"/>
          <w:sz w:val="22"/>
          <w:szCs w:val="22"/>
        </w:rPr>
        <w:t xml:space="preserve"> Takáča na predražený  projekt svojho kolegu z vládnej koalície </w:t>
      </w:r>
      <w:proofErr w:type="spellStart"/>
      <w:r w:rsidRPr="00F87D37">
        <w:rPr>
          <w:rFonts w:ascii="Book Antiqua" w:hAnsi="Book Antiqua"/>
          <w:sz w:val="22"/>
          <w:szCs w:val="22"/>
        </w:rPr>
        <w:t>Migaľa</w:t>
      </w:r>
      <w:proofErr w:type="spellEnd"/>
      <w:r w:rsidR="002532A4" w:rsidRPr="00F87D37">
        <w:rPr>
          <w:rFonts w:ascii="Book Antiqua" w:hAnsi="Book Antiqua"/>
          <w:sz w:val="22"/>
          <w:szCs w:val="22"/>
        </w:rPr>
        <w:t xml:space="preserve">, ktorá vyvoláva oprávnené obavy z klientelizmu. </w:t>
      </w:r>
    </w:p>
    <w:p w14:paraId="3CDAA0B8" w14:textId="6765C0A9" w:rsidR="005A7D0A" w:rsidRPr="00F87D37" w:rsidRDefault="0013500A" w:rsidP="00F87D37">
      <w:pPr>
        <w:pStyle w:val="Normlnywebov"/>
        <w:spacing w:before="0" w:beforeAutospacing="0" w:after="0"/>
        <w:ind w:firstLine="709"/>
        <w:jc w:val="both"/>
        <w:divId w:val="1099526519"/>
        <w:rPr>
          <w:rFonts w:ascii="Book Antiqua" w:hAnsi="Book Antiqua"/>
          <w:sz w:val="22"/>
          <w:szCs w:val="22"/>
        </w:rPr>
      </w:pPr>
      <w:r w:rsidRPr="00F87D37">
        <w:rPr>
          <w:rFonts w:ascii="Book Antiqua" w:hAnsi="Book Antiqua"/>
          <w:color w:val="292222"/>
          <w:sz w:val="22"/>
          <w:szCs w:val="22"/>
        </w:rPr>
        <w:t>N</w:t>
      </w:r>
      <w:r w:rsidR="00104942" w:rsidRPr="00F87D37">
        <w:rPr>
          <w:rFonts w:ascii="Book Antiqua" w:hAnsi="Book Antiqua"/>
          <w:color w:val="292222"/>
          <w:sz w:val="22"/>
          <w:szCs w:val="22"/>
        </w:rPr>
        <w:t>a hroziace nebezpečenstvo</w:t>
      </w:r>
      <w:r w:rsidRPr="00F87D37">
        <w:rPr>
          <w:rFonts w:ascii="Book Antiqua" w:hAnsi="Book Antiqua"/>
          <w:color w:val="292222"/>
          <w:sz w:val="22"/>
          <w:szCs w:val="22"/>
        </w:rPr>
        <w:t xml:space="preserve"> upozorňuje nielen opozícia, ale už </w:t>
      </w:r>
      <w:r w:rsidR="00104942" w:rsidRPr="00F87D37">
        <w:rPr>
          <w:rFonts w:ascii="Book Antiqua" w:hAnsi="Book Antiqua"/>
          <w:color w:val="292222"/>
          <w:sz w:val="22"/>
          <w:szCs w:val="22"/>
        </w:rPr>
        <w:t>aj člen R</w:t>
      </w:r>
      <w:r w:rsidR="008A3C01" w:rsidRPr="00F87D37">
        <w:rPr>
          <w:rFonts w:ascii="Book Antiqua" w:hAnsi="Book Antiqua"/>
          <w:color w:val="292222"/>
          <w:sz w:val="22"/>
          <w:szCs w:val="22"/>
        </w:rPr>
        <w:t>ady pre rozpočtovú zodpovednosť</w:t>
      </w:r>
      <w:r w:rsidR="00FD0CF5" w:rsidRPr="00F87D37">
        <w:rPr>
          <w:rFonts w:ascii="Book Antiqua" w:hAnsi="Book Antiqua"/>
          <w:color w:val="292222"/>
          <w:sz w:val="22"/>
          <w:szCs w:val="22"/>
        </w:rPr>
        <w:t>, ktorý uviedol</w:t>
      </w:r>
      <w:r w:rsidR="009175B7" w:rsidRPr="00F87D37">
        <w:rPr>
          <w:rFonts w:ascii="Book Antiqua" w:hAnsi="Book Antiqua"/>
          <w:color w:val="292222"/>
          <w:sz w:val="22"/>
          <w:szCs w:val="22"/>
        </w:rPr>
        <w:t xml:space="preserve">, že v prípade zastavenia eurofondov </w:t>
      </w:r>
      <w:r w:rsidR="00FD0CF5" w:rsidRPr="00F87D37">
        <w:rPr>
          <w:rFonts w:ascii="Book Antiqua" w:hAnsi="Book Antiqua"/>
          <w:color w:val="292222"/>
          <w:sz w:val="22"/>
          <w:szCs w:val="22"/>
        </w:rPr>
        <w:t>alebo</w:t>
      </w:r>
      <w:r w:rsidR="009175B7" w:rsidRPr="00F87D37">
        <w:rPr>
          <w:rFonts w:ascii="Book Antiqua" w:hAnsi="Book Antiqua"/>
          <w:color w:val="292222"/>
          <w:sz w:val="22"/>
          <w:szCs w:val="22"/>
        </w:rPr>
        <w:t xml:space="preserve"> peňazí z Plánu obnovy </w:t>
      </w:r>
      <w:r w:rsidR="008A3C01" w:rsidRPr="00F87D37">
        <w:rPr>
          <w:rFonts w:ascii="Book Antiqua" w:hAnsi="Book Antiqua"/>
          <w:color w:val="292222"/>
          <w:sz w:val="22"/>
          <w:szCs w:val="22"/>
        </w:rPr>
        <w:t xml:space="preserve">sa </w:t>
      </w:r>
      <w:r w:rsidR="00302B2E" w:rsidRPr="00F87D37">
        <w:rPr>
          <w:rFonts w:ascii="Book Antiqua" w:hAnsi="Book Antiqua"/>
          <w:color w:val="292222"/>
          <w:sz w:val="22"/>
          <w:szCs w:val="22"/>
        </w:rPr>
        <w:t xml:space="preserve">buď </w:t>
      </w:r>
      <w:r w:rsidR="008A3C01" w:rsidRPr="00F87D37">
        <w:rPr>
          <w:rFonts w:ascii="Book Antiqua" w:hAnsi="Book Antiqua"/>
          <w:color w:val="292222"/>
          <w:sz w:val="22"/>
          <w:szCs w:val="22"/>
        </w:rPr>
        <w:t xml:space="preserve">dramaticky znížia </w:t>
      </w:r>
      <w:r w:rsidR="00D2072F" w:rsidRPr="00F87D37">
        <w:rPr>
          <w:rFonts w:ascii="Book Antiqua" w:hAnsi="Book Antiqua"/>
          <w:color w:val="292222"/>
          <w:sz w:val="22"/>
          <w:szCs w:val="22"/>
        </w:rPr>
        <w:t>verejné investície</w:t>
      </w:r>
      <w:r w:rsidR="00302B2E" w:rsidRPr="00F87D37">
        <w:rPr>
          <w:rFonts w:ascii="Book Antiqua" w:hAnsi="Book Antiqua"/>
          <w:color w:val="292222"/>
          <w:sz w:val="22"/>
          <w:szCs w:val="22"/>
        </w:rPr>
        <w:t xml:space="preserve"> </w:t>
      </w:r>
      <w:r w:rsidR="00D2072F" w:rsidRPr="00F87D37">
        <w:rPr>
          <w:rFonts w:ascii="Book Antiqua" w:hAnsi="Book Antiqua"/>
          <w:color w:val="292222"/>
          <w:sz w:val="22"/>
          <w:szCs w:val="22"/>
        </w:rPr>
        <w:t xml:space="preserve">alebo nám </w:t>
      </w:r>
      <w:r w:rsidR="00FD0CF5" w:rsidRPr="00F87D37">
        <w:rPr>
          <w:rFonts w:ascii="Book Antiqua" w:hAnsi="Book Antiqua"/>
          <w:color w:val="292222"/>
          <w:sz w:val="22"/>
          <w:szCs w:val="22"/>
        </w:rPr>
        <w:t xml:space="preserve">závratne </w:t>
      </w:r>
      <w:r w:rsidR="00302B2E" w:rsidRPr="00F87D37">
        <w:rPr>
          <w:rFonts w:ascii="Book Antiqua" w:hAnsi="Book Antiqua"/>
          <w:color w:val="292222"/>
          <w:sz w:val="22"/>
          <w:szCs w:val="22"/>
        </w:rPr>
        <w:t>narastie</w:t>
      </w:r>
      <w:r w:rsidR="00FD0CF5" w:rsidRPr="00F87D37">
        <w:rPr>
          <w:rFonts w:ascii="Book Antiqua" w:hAnsi="Book Antiqua"/>
          <w:color w:val="292222"/>
          <w:sz w:val="22"/>
          <w:szCs w:val="22"/>
        </w:rPr>
        <w:t xml:space="preserve"> už aj tak vysoký</w:t>
      </w:r>
      <w:r w:rsidR="00D2072F" w:rsidRPr="00F87D37">
        <w:rPr>
          <w:rFonts w:ascii="Book Antiqua" w:hAnsi="Book Antiqua"/>
          <w:color w:val="292222"/>
          <w:sz w:val="22"/>
          <w:szCs w:val="22"/>
        </w:rPr>
        <w:t xml:space="preserve"> deficit rozpočtu o dve až tri miliardy eur ročne. </w:t>
      </w:r>
      <w:r w:rsidR="00302B2E" w:rsidRPr="00F87D37">
        <w:rPr>
          <w:rFonts w:ascii="Book Antiqua" w:hAnsi="Book Antiqua"/>
          <w:color w:val="292222"/>
          <w:sz w:val="22"/>
          <w:szCs w:val="22"/>
        </w:rPr>
        <w:t xml:space="preserve">Zároveň sa </w:t>
      </w:r>
      <w:r w:rsidR="005C1DFB" w:rsidRPr="00F87D37">
        <w:rPr>
          <w:rFonts w:ascii="Book Antiqua" w:hAnsi="Book Antiqua"/>
          <w:color w:val="292222"/>
          <w:sz w:val="22"/>
          <w:szCs w:val="22"/>
        </w:rPr>
        <w:t>radikálne spomalí hospodársky rast, keďže z P</w:t>
      </w:r>
      <w:r w:rsidR="00104942" w:rsidRPr="00F87D37">
        <w:rPr>
          <w:rFonts w:ascii="Book Antiqua" w:eastAsia="Times New Roman" w:hAnsi="Book Antiqua"/>
          <w:color w:val="292222"/>
          <w:sz w:val="22"/>
          <w:szCs w:val="22"/>
          <w:shd w:val="clear" w:color="auto" w:fill="FBFAFA"/>
        </w:rPr>
        <w:t>lánu obnovy</w:t>
      </w:r>
      <w:r w:rsidR="003F0A3C">
        <w:rPr>
          <w:rFonts w:ascii="Book Antiqua" w:eastAsia="Times New Roman" w:hAnsi="Book Antiqua"/>
          <w:color w:val="292222"/>
          <w:sz w:val="22"/>
          <w:szCs w:val="22"/>
          <w:shd w:val="clear" w:color="auto" w:fill="FBFAFA"/>
        </w:rPr>
        <w:t xml:space="preserve"> a odolnosti</w:t>
      </w:r>
      <w:r w:rsidR="00104942" w:rsidRPr="00F87D37">
        <w:rPr>
          <w:rFonts w:ascii="Book Antiqua" w:eastAsia="Times New Roman" w:hAnsi="Book Antiqua"/>
          <w:color w:val="292222"/>
          <w:sz w:val="22"/>
          <w:szCs w:val="22"/>
          <w:shd w:val="clear" w:color="auto" w:fill="FBFAFA"/>
        </w:rPr>
        <w:t xml:space="preserve"> očakávame tento rok investície vo výške dvoch miliárd eur a ďalšie dva roky 1,5 miliardy eur. Z  eurofondov to </w:t>
      </w:r>
      <w:r w:rsidR="003609CE" w:rsidRPr="00F87D37">
        <w:rPr>
          <w:rFonts w:ascii="Book Antiqua" w:eastAsia="Times New Roman" w:hAnsi="Book Antiqua"/>
          <w:color w:val="292222"/>
          <w:sz w:val="22"/>
          <w:szCs w:val="22"/>
          <w:shd w:val="clear" w:color="auto" w:fill="FBFAFA"/>
        </w:rPr>
        <w:t xml:space="preserve">bude </w:t>
      </w:r>
      <w:r w:rsidR="00104942" w:rsidRPr="00F87D37">
        <w:rPr>
          <w:rFonts w:ascii="Book Antiqua" w:eastAsia="Times New Roman" w:hAnsi="Book Antiqua"/>
          <w:color w:val="292222"/>
          <w:sz w:val="22"/>
          <w:szCs w:val="22"/>
          <w:shd w:val="clear" w:color="auto" w:fill="FBFAFA"/>
        </w:rPr>
        <w:t xml:space="preserve">každý jeden rok tohto programového obdobia 1,5 miliardy eur. </w:t>
      </w:r>
      <w:r w:rsidR="00C6015A" w:rsidRPr="00F87D37">
        <w:rPr>
          <w:rFonts w:ascii="Book Antiqua" w:eastAsia="Times New Roman" w:hAnsi="Book Antiqua"/>
          <w:color w:val="292222"/>
          <w:sz w:val="22"/>
          <w:szCs w:val="22"/>
          <w:shd w:val="clear" w:color="auto" w:fill="FBFAFA"/>
        </w:rPr>
        <w:t xml:space="preserve">To znamená, že Slovensko môže </w:t>
      </w:r>
      <w:r w:rsidR="003609CE" w:rsidRPr="00F87D37">
        <w:rPr>
          <w:rFonts w:ascii="Book Antiqua" w:eastAsia="Times New Roman" w:hAnsi="Book Antiqua"/>
          <w:color w:val="292222"/>
          <w:sz w:val="22"/>
          <w:szCs w:val="22"/>
          <w:shd w:val="clear" w:color="auto" w:fill="FBFAFA"/>
        </w:rPr>
        <w:t xml:space="preserve">prísť každý rok </w:t>
      </w:r>
      <w:r w:rsidR="00C6015A" w:rsidRPr="00F87D37">
        <w:rPr>
          <w:rFonts w:ascii="Book Antiqua" w:eastAsia="Times New Roman" w:hAnsi="Book Antiqua"/>
          <w:color w:val="292222"/>
          <w:sz w:val="22"/>
          <w:szCs w:val="22"/>
          <w:shd w:val="clear" w:color="auto" w:fill="FBFAFA"/>
        </w:rPr>
        <w:t xml:space="preserve">až o 3 miliardy eur, čo je </w:t>
      </w:r>
      <w:r w:rsidR="00104942" w:rsidRPr="00F87D37">
        <w:rPr>
          <w:rFonts w:ascii="Book Antiqua" w:eastAsia="Times New Roman" w:hAnsi="Book Antiqua"/>
          <w:color w:val="292222"/>
          <w:sz w:val="22"/>
          <w:szCs w:val="22"/>
          <w:shd w:val="clear" w:color="auto" w:fill="FBFAFA"/>
        </w:rPr>
        <w:t>viac ako polovica verejných investícií</w:t>
      </w:r>
      <w:r w:rsidR="009D5037" w:rsidRPr="00F87D37">
        <w:rPr>
          <w:rFonts w:ascii="Book Antiqua" w:eastAsia="Times New Roman" w:hAnsi="Book Antiqua"/>
          <w:color w:val="292222"/>
          <w:sz w:val="22"/>
          <w:szCs w:val="22"/>
          <w:shd w:val="clear" w:color="auto" w:fill="FBFAFA"/>
        </w:rPr>
        <w:t xml:space="preserve">, ktoré sa </w:t>
      </w:r>
      <w:r w:rsidR="00E90872" w:rsidRPr="00F87D37">
        <w:rPr>
          <w:rFonts w:ascii="Book Antiqua" w:eastAsia="Times New Roman" w:hAnsi="Book Antiqua"/>
          <w:color w:val="292222"/>
          <w:sz w:val="22"/>
          <w:szCs w:val="22"/>
          <w:shd w:val="clear" w:color="auto" w:fill="FBFAFA"/>
        </w:rPr>
        <w:t>každý rok</w:t>
      </w:r>
      <w:r w:rsidR="009D5037" w:rsidRPr="00F87D37">
        <w:rPr>
          <w:rFonts w:ascii="Book Antiqua" w:eastAsia="Times New Roman" w:hAnsi="Book Antiqua"/>
          <w:color w:val="292222"/>
          <w:sz w:val="22"/>
          <w:szCs w:val="22"/>
          <w:shd w:val="clear" w:color="auto" w:fill="FBFAFA"/>
        </w:rPr>
        <w:t xml:space="preserve"> realizujú</w:t>
      </w:r>
      <w:r w:rsidR="00104942" w:rsidRPr="00F87D37">
        <w:rPr>
          <w:rFonts w:ascii="Book Antiqua" w:eastAsia="Times New Roman" w:hAnsi="Book Antiqua"/>
          <w:color w:val="292222"/>
          <w:sz w:val="22"/>
          <w:szCs w:val="22"/>
          <w:shd w:val="clear" w:color="auto" w:fill="FBFAFA"/>
        </w:rPr>
        <w:t xml:space="preserve">. </w:t>
      </w:r>
      <w:r w:rsidR="004D7FFA" w:rsidRPr="00F87D37">
        <w:rPr>
          <w:rFonts w:ascii="Book Antiqua" w:eastAsia="Times New Roman" w:hAnsi="Book Antiqua"/>
          <w:color w:val="292222"/>
          <w:sz w:val="22"/>
          <w:szCs w:val="22"/>
          <w:shd w:val="clear" w:color="auto" w:fill="FBFAFA"/>
        </w:rPr>
        <w:t>Budú ohrozené investície do obnovy nemocníc, výstavby a rekonštru</w:t>
      </w:r>
      <w:r w:rsidR="00E90872" w:rsidRPr="00F87D37">
        <w:rPr>
          <w:rFonts w:ascii="Book Antiqua" w:eastAsia="Times New Roman" w:hAnsi="Book Antiqua"/>
          <w:color w:val="292222"/>
          <w:sz w:val="22"/>
          <w:szCs w:val="22"/>
          <w:shd w:val="clear" w:color="auto" w:fill="FBFAFA"/>
        </w:rPr>
        <w:t>k</w:t>
      </w:r>
      <w:r w:rsidR="004D7FFA" w:rsidRPr="00F87D37">
        <w:rPr>
          <w:rFonts w:ascii="Book Antiqua" w:eastAsia="Times New Roman" w:hAnsi="Book Antiqua"/>
          <w:color w:val="292222"/>
          <w:sz w:val="22"/>
          <w:szCs w:val="22"/>
          <w:shd w:val="clear" w:color="auto" w:fill="FBFAFA"/>
        </w:rPr>
        <w:t>cie ciest, diaľníc, obnoviteľných zdrojov, šk</w:t>
      </w:r>
      <w:r w:rsidR="001F1BF5" w:rsidRPr="00F87D37">
        <w:rPr>
          <w:rFonts w:ascii="Book Antiqua" w:eastAsia="Times New Roman" w:hAnsi="Book Antiqua"/>
          <w:color w:val="292222"/>
          <w:sz w:val="22"/>
          <w:szCs w:val="22"/>
          <w:shd w:val="clear" w:color="auto" w:fill="FBFAFA"/>
        </w:rPr>
        <w:t xml:space="preserve">olských zariadení, </w:t>
      </w:r>
      <w:r w:rsidR="00266B8F" w:rsidRPr="00F87D37">
        <w:rPr>
          <w:rFonts w:ascii="Book Antiqua" w:eastAsia="Times New Roman" w:hAnsi="Book Antiqua"/>
          <w:color w:val="292222"/>
          <w:sz w:val="22"/>
          <w:szCs w:val="22"/>
          <w:shd w:val="clear" w:color="auto" w:fill="FBFAFA"/>
        </w:rPr>
        <w:t xml:space="preserve">na </w:t>
      </w:r>
      <w:r w:rsidR="00266B8F" w:rsidRPr="00F87D37">
        <w:rPr>
          <w:rFonts w:ascii="Book Antiqua" w:hAnsi="Book Antiqua"/>
          <w:sz w:val="22"/>
          <w:szCs w:val="22"/>
          <w:lang w:bidi="hi-IN"/>
        </w:rPr>
        <w:t>vedu a výskum, boj proti klimatickým zmenám</w:t>
      </w:r>
      <w:r w:rsidR="00995683" w:rsidRPr="00F87D37">
        <w:rPr>
          <w:rFonts w:ascii="Book Antiqua" w:hAnsi="Book Antiqua"/>
          <w:sz w:val="22"/>
          <w:szCs w:val="22"/>
          <w:lang w:bidi="hi-IN"/>
        </w:rPr>
        <w:t xml:space="preserve">, ale aj na </w:t>
      </w:r>
      <w:r w:rsidR="001F1BF5" w:rsidRPr="00F87D37">
        <w:rPr>
          <w:rFonts w:ascii="Book Antiqua" w:eastAsia="Times New Roman" w:hAnsi="Book Antiqua"/>
          <w:color w:val="292222"/>
          <w:sz w:val="22"/>
          <w:szCs w:val="22"/>
          <w:shd w:val="clear" w:color="auto" w:fill="FBFAFA"/>
        </w:rPr>
        <w:t xml:space="preserve">investície do sociálnej oblasti. </w:t>
      </w:r>
    </w:p>
    <w:p w14:paraId="092181B0" w14:textId="15783F1B" w:rsidR="005A7D0A" w:rsidRPr="00F87D37" w:rsidRDefault="001F1BF5" w:rsidP="00F87D37">
      <w:pPr>
        <w:spacing w:before="120" w:after="120"/>
        <w:ind w:firstLine="709"/>
        <w:jc w:val="both"/>
        <w:rPr>
          <w:rFonts w:ascii="Book Antiqua" w:hAnsi="Book Antiqua"/>
          <w:sz w:val="22"/>
          <w:szCs w:val="22"/>
        </w:rPr>
      </w:pPr>
      <w:r w:rsidRPr="00F87D37">
        <w:rPr>
          <w:rFonts w:ascii="Book Antiqua" w:hAnsi="Book Antiqua" w:cs="Apple Color Emoji"/>
          <w:sz w:val="22"/>
          <w:szCs w:val="22"/>
        </w:rPr>
        <w:t xml:space="preserve">Všetci slovenskí občania </w:t>
      </w:r>
      <w:r w:rsidRPr="00F87D37">
        <w:rPr>
          <w:rFonts w:ascii="Book Antiqua" w:hAnsi="Book Antiqua"/>
          <w:sz w:val="22"/>
          <w:szCs w:val="22"/>
        </w:rPr>
        <w:t>budú</w:t>
      </w:r>
      <w:r w:rsidR="005A7D0A" w:rsidRPr="00F87D37">
        <w:rPr>
          <w:rFonts w:ascii="Book Antiqua" w:hAnsi="Book Antiqua"/>
          <w:sz w:val="22"/>
          <w:szCs w:val="22"/>
        </w:rPr>
        <w:t xml:space="preserve"> trpieť kvôli tomu, že Robert Fico </w:t>
      </w:r>
      <w:r w:rsidRPr="00F87D37">
        <w:rPr>
          <w:rFonts w:ascii="Book Antiqua" w:hAnsi="Book Antiqua"/>
          <w:sz w:val="22"/>
          <w:szCs w:val="22"/>
        </w:rPr>
        <w:t xml:space="preserve">a celá vládna koalícia </w:t>
      </w:r>
      <w:r w:rsidR="005A7D0A" w:rsidRPr="00F87D37">
        <w:rPr>
          <w:rFonts w:ascii="Book Antiqua" w:hAnsi="Book Antiqua"/>
          <w:sz w:val="22"/>
          <w:szCs w:val="22"/>
        </w:rPr>
        <w:t xml:space="preserve">uprednostnili ochranu svojich kamarátov pred spravodlivosťou a zakrývajú zločiny </w:t>
      </w:r>
      <w:proofErr w:type="spellStart"/>
      <w:r w:rsidR="005A7D0A" w:rsidRPr="00F87D37">
        <w:rPr>
          <w:rFonts w:ascii="Book Antiqua" w:hAnsi="Book Antiqua"/>
          <w:sz w:val="22"/>
          <w:szCs w:val="22"/>
        </w:rPr>
        <w:t>ľudí,</w:t>
      </w:r>
      <w:proofErr w:type="spellEnd"/>
      <w:r w:rsidR="005A7D0A" w:rsidRPr="00F87D37">
        <w:rPr>
          <w:rFonts w:ascii="Book Antiqua" w:hAnsi="Book Antiqua"/>
          <w:sz w:val="22"/>
          <w:szCs w:val="22"/>
        </w:rPr>
        <w:t xml:space="preserve"> ktorí okrádali Slovensko. Namiesto posilňovania právneho štátu a boja proti korupcii, stavajú svoje vlastné politické záujmy nad budúcnosť Slovenska a nad prosperitu obyvateľov.</w:t>
      </w:r>
    </w:p>
    <w:p w14:paraId="726C932A" w14:textId="29B29BBC" w:rsidR="00F51604" w:rsidRPr="00F87D37" w:rsidRDefault="005A7D0A" w:rsidP="00F87D37">
      <w:pPr>
        <w:spacing w:before="120" w:after="120"/>
        <w:ind w:firstLine="709"/>
        <w:jc w:val="both"/>
        <w:rPr>
          <w:rFonts w:ascii="Book Antiqua" w:hAnsi="Book Antiqua"/>
          <w:sz w:val="22"/>
          <w:szCs w:val="22"/>
        </w:rPr>
      </w:pPr>
      <w:r w:rsidRPr="00F87D37">
        <w:rPr>
          <w:rFonts w:ascii="Book Antiqua" w:hAnsi="Book Antiqua"/>
          <w:sz w:val="22"/>
          <w:szCs w:val="22"/>
        </w:rPr>
        <w:t>Eurofondy patria ľuďom, nie skorumpovaným politikom a ich oligarchom, ako to</w:t>
      </w:r>
      <w:r w:rsidR="003F0A3C">
        <w:rPr>
          <w:rFonts w:ascii="Book Antiqua" w:hAnsi="Book Antiqua"/>
          <w:sz w:val="22"/>
          <w:szCs w:val="22"/>
        </w:rPr>
        <w:t xml:space="preserve"> bolo za predchádzajúcich Ficový</w:t>
      </w:r>
      <w:r w:rsidRPr="00F87D37">
        <w:rPr>
          <w:rFonts w:ascii="Book Antiqua" w:hAnsi="Book Antiqua"/>
          <w:sz w:val="22"/>
          <w:szCs w:val="22"/>
        </w:rPr>
        <w:t>ch vlád.</w:t>
      </w:r>
      <w:r w:rsidR="008F473A" w:rsidRPr="00F87D37">
        <w:rPr>
          <w:rFonts w:ascii="Book Antiqua" w:hAnsi="Book Antiqua"/>
          <w:sz w:val="22"/>
          <w:szCs w:val="22"/>
        </w:rPr>
        <w:t xml:space="preserve"> </w:t>
      </w:r>
      <w:r w:rsidR="00F119DC" w:rsidRPr="00F87D37">
        <w:rPr>
          <w:rFonts w:ascii="Book Antiqua" w:hAnsi="Book Antiqua"/>
          <w:sz w:val="22"/>
          <w:szCs w:val="22"/>
        </w:rPr>
        <w:t xml:space="preserve">Kvôli </w:t>
      </w:r>
      <w:r w:rsidR="008F473A" w:rsidRPr="00F87D37">
        <w:rPr>
          <w:rFonts w:ascii="Book Antiqua" w:hAnsi="Book Antiqua"/>
          <w:sz w:val="22"/>
          <w:szCs w:val="22"/>
        </w:rPr>
        <w:t xml:space="preserve">súčasnej </w:t>
      </w:r>
      <w:r w:rsidR="00F119DC" w:rsidRPr="00F87D37">
        <w:rPr>
          <w:rFonts w:ascii="Book Antiqua" w:hAnsi="Book Antiqua"/>
          <w:sz w:val="22"/>
          <w:szCs w:val="22"/>
        </w:rPr>
        <w:t xml:space="preserve">neschopnej vláde nám hrozia historicky najväčšie škody od vzniku </w:t>
      </w:r>
      <w:r w:rsidR="00F51604" w:rsidRPr="00F87D37">
        <w:rPr>
          <w:rFonts w:ascii="Book Antiqua" w:hAnsi="Book Antiqua"/>
          <w:sz w:val="22"/>
          <w:szCs w:val="22"/>
        </w:rPr>
        <w:t xml:space="preserve">samostatnej </w:t>
      </w:r>
      <w:r w:rsidR="00F119DC" w:rsidRPr="00F87D37">
        <w:rPr>
          <w:rFonts w:ascii="Book Antiqua" w:hAnsi="Book Antiqua"/>
          <w:sz w:val="22"/>
          <w:szCs w:val="22"/>
        </w:rPr>
        <w:t>Slovensk</w:t>
      </w:r>
      <w:r w:rsidR="00F51604" w:rsidRPr="00F87D37">
        <w:rPr>
          <w:rFonts w:ascii="Book Antiqua" w:hAnsi="Book Antiqua"/>
          <w:sz w:val="22"/>
          <w:szCs w:val="22"/>
        </w:rPr>
        <w:t>ej republiky</w:t>
      </w:r>
      <w:r w:rsidR="008F473A" w:rsidRPr="00F87D37">
        <w:rPr>
          <w:rFonts w:ascii="Book Antiqua" w:hAnsi="Book Antiqua"/>
          <w:sz w:val="22"/>
          <w:szCs w:val="22"/>
        </w:rPr>
        <w:t xml:space="preserve">, ktoré budú </w:t>
      </w:r>
      <w:r w:rsidR="00F119DC" w:rsidRPr="00F87D37">
        <w:rPr>
          <w:rFonts w:ascii="Book Antiqua" w:hAnsi="Book Antiqua"/>
          <w:sz w:val="22"/>
          <w:szCs w:val="22"/>
        </w:rPr>
        <w:t>mať pre Slovensko ďalek</w:t>
      </w:r>
      <w:r w:rsidR="00F51604" w:rsidRPr="00F87D37">
        <w:rPr>
          <w:rFonts w:ascii="Book Antiqua" w:hAnsi="Book Antiqua"/>
          <w:sz w:val="22"/>
          <w:szCs w:val="22"/>
        </w:rPr>
        <w:t>o</w:t>
      </w:r>
      <w:r w:rsidR="00F119DC" w:rsidRPr="00F87D37">
        <w:rPr>
          <w:rFonts w:ascii="Book Antiqua" w:hAnsi="Book Antiqua"/>
          <w:sz w:val="22"/>
          <w:szCs w:val="22"/>
        </w:rPr>
        <w:t xml:space="preserve">siahle a </w:t>
      </w:r>
      <w:proofErr w:type="spellStart"/>
      <w:r w:rsidR="00F119DC" w:rsidRPr="00F87D37">
        <w:rPr>
          <w:rFonts w:ascii="Book Antiqua" w:hAnsi="Book Antiqua"/>
          <w:sz w:val="22"/>
          <w:szCs w:val="22"/>
        </w:rPr>
        <w:t>nedozierne</w:t>
      </w:r>
      <w:proofErr w:type="spellEnd"/>
      <w:r w:rsidR="00F119DC" w:rsidRPr="00F87D37">
        <w:rPr>
          <w:rFonts w:ascii="Book Antiqua" w:hAnsi="Book Antiqua"/>
          <w:sz w:val="22"/>
          <w:szCs w:val="22"/>
        </w:rPr>
        <w:t xml:space="preserve"> následky</w:t>
      </w:r>
      <w:r w:rsidR="00266B8F" w:rsidRPr="00F87D37">
        <w:rPr>
          <w:rFonts w:ascii="Book Antiqua" w:hAnsi="Book Antiqua"/>
          <w:sz w:val="22"/>
          <w:szCs w:val="22"/>
        </w:rPr>
        <w:t xml:space="preserve">, budú </w:t>
      </w:r>
      <w:r w:rsidR="00F119DC" w:rsidRPr="00F87D37">
        <w:rPr>
          <w:rFonts w:ascii="Book Antiqua" w:hAnsi="Book Antiqua"/>
          <w:sz w:val="22"/>
          <w:szCs w:val="22"/>
        </w:rPr>
        <w:t xml:space="preserve">viesť k úpadku a na dlhé roky </w:t>
      </w:r>
      <w:r w:rsidR="00266B8F" w:rsidRPr="00F87D37">
        <w:rPr>
          <w:rFonts w:ascii="Book Antiqua" w:hAnsi="Book Antiqua"/>
          <w:sz w:val="22"/>
          <w:szCs w:val="22"/>
        </w:rPr>
        <w:t>zastavia</w:t>
      </w:r>
      <w:r w:rsidR="00F119DC" w:rsidRPr="00F87D37">
        <w:rPr>
          <w:rFonts w:ascii="Book Antiqua" w:hAnsi="Book Antiqua"/>
          <w:sz w:val="22"/>
          <w:szCs w:val="22"/>
        </w:rPr>
        <w:t xml:space="preserve"> rozvoj a prosperitu krajiny.  </w:t>
      </w:r>
    </w:p>
    <w:p w14:paraId="4ECD4FAA" w14:textId="74BA378A" w:rsidR="00CF7C1A" w:rsidRPr="00F87D37" w:rsidRDefault="00CF7C1A" w:rsidP="00F87D37">
      <w:pPr>
        <w:spacing w:before="120" w:after="120"/>
        <w:ind w:firstLine="709"/>
        <w:jc w:val="both"/>
        <w:rPr>
          <w:rFonts w:ascii="Book Antiqua" w:hAnsi="Book Antiqua"/>
          <w:sz w:val="22"/>
          <w:szCs w:val="22"/>
        </w:rPr>
      </w:pPr>
      <w:r w:rsidRPr="00F87D37">
        <w:rPr>
          <w:rFonts w:ascii="Book Antiqua" w:hAnsi="Book Antiqua"/>
          <w:sz w:val="22"/>
          <w:szCs w:val="22"/>
        </w:rPr>
        <w:t xml:space="preserve">S cieľom zastaviť túto </w:t>
      </w:r>
      <w:proofErr w:type="spellStart"/>
      <w:r w:rsidR="007D246B" w:rsidRPr="00F87D37">
        <w:rPr>
          <w:rFonts w:ascii="Book Antiqua" w:hAnsi="Book Antiqua"/>
          <w:sz w:val="22"/>
          <w:szCs w:val="22"/>
        </w:rPr>
        <w:t>iminentnú</w:t>
      </w:r>
      <w:proofErr w:type="spellEnd"/>
      <w:r w:rsidR="007D246B" w:rsidRPr="00F87D37">
        <w:rPr>
          <w:rFonts w:ascii="Book Antiqua" w:hAnsi="Book Antiqua"/>
          <w:sz w:val="22"/>
          <w:szCs w:val="22"/>
        </w:rPr>
        <w:t xml:space="preserve"> </w:t>
      </w:r>
      <w:r w:rsidRPr="00F87D37">
        <w:rPr>
          <w:rFonts w:ascii="Book Antiqua" w:hAnsi="Book Antiqua"/>
          <w:sz w:val="22"/>
          <w:szCs w:val="22"/>
        </w:rPr>
        <w:t xml:space="preserve">hrozbu </w:t>
      </w:r>
      <w:r w:rsidR="007D246B" w:rsidRPr="00F87D37">
        <w:rPr>
          <w:rFonts w:ascii="Book Antiqua" w:hAnsi="Book Antiqua"/>
          <w:sz w:val="22"/>
          <w:szCs w:val="22"/>
        </w:rPr>
        <w:t>navrhujeme zaviazať vládu</w:t>
      </w:r>
      <w:r w:rsidR="003F0A3C">
        <w:rPr>
          <w:rFonts w:ascii="Book Antiqua" w:hAnsi="Book Antiqua"/>
          <w:sz w:val="22"/>
          <w:szCs w:val="22"/>
        </w:rPr>
        <w:t xml:space="preserve"> Slovenskej republiky</w:t>
      </w:r>
      <w:r w:rsidR="007D246B" w:rsidRPr="00F87D37">
        <w:rPr>
          <w:rFonts w:ascii="Book Antiqua" w:hAnsi="Book Antiqua"/>
          <w:sz w:val="22"/>
          <w:szCs w:val="22"/>
        </w:rPr>
        <w:t xml:space="preserve">, aby sa prestala nečinne pozerať, ako Slovensku hrozia </w:t>
      </w:r>
      <w:r w:rsidR="00F74B3F" w:rsidRPr="00F87D37">
        <w:rPr>
          <w:rFonts w:ascii="Book Antiqua" w:hAnsi="Book Antiqua"/>
          <w:sz w:val="22"/>
          <w:szCs w:val="22"/>
        </w:rPr>
        <w:t xml:space="preserve">obrovské hospodárske škody a začala konať v prospech obyvateľov Slovenska. </w:t>
      </w:r>
    </w:p>
    <w:sectPr w:rsidR="00CF7C1A" w:rsidRPr="00F87D37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66EC0"/>
    <w:multiLevelType w:val="hybridMultilevel"/>
    <w:tmpl w:val="28E8B0E4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4649D"/>
    <w:multiLevelType w:val="multilevel"/>
    <w:tmpl w:val="5F1C23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8CE080F"/>
    <w:multiLevelType w:val="multilevel"/>
    <w:tmpl w:val="BE4E2D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F379B"/>
    <w:multiLevelType w:val="multilevel"/>
    <w:tmpl w:val="052A8652"/>
    <w:lvl w:ilvl="0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D65"/>
    <w:rsid w:val="00006701"/>
    <w:rsid w:val="00093ABA"/>
    <w:rsid w:val="00104942"/>
    <w:rsid w:val="00124BC5"/>
    <w:rsid w:val="0013500A"/>
    <w:rsid w:val="001718E7"/>
    <w:rsid w:val="001F1BF5"/>
    <w:rsid w:val="001F21AA"/>
    <w:rsid w:val="002532A4"/>
    <w:rsid w:val="0026103D"/>
    <w:rsid w:val="00266B8F"/>
    <w:rsid w:val="002A6493"/>
    <w:rsid w:val="00302B2E"/>
    <w:rsid w:val="003609CE"/>
    <w:rsid w:val="003753B8"/>
    <w:rsid w:val="003F0A3C"/>
    <w:rsid w:val="004038C4"/>
    <w:rsid w:val="00497807"/>
    <w:rsid w:val="004D3DCA"/>
    <w:rsid w:val="004D7FFA"/>
    <w:rsid w:val="004E7A3D"/>
    <w:rsid w:val="00527193"/>
    <w:rsid w:val="0055054A"/>
    <w:rsid w:val="00562D65"/>
    <w:rsid w:val="005A1D0A"/>
    <w:rsid w:val="005A7D0A"/>
    <w:rsid w:val="005C1DFB"/>
    <w:rsid w:val="005D0C5A"/>
    <w:rsid w:val="00610950"/>
    <w:rsid w:val="006A321A"/>
    <w:rsid w:val="006B1041"/>
    <w:rsid w:val="006D1CAC"/>
    <w:rsid w:val="0071451F"/>
    <w:rsid w:val="007823DB"/>
    <w:rsid w:val="007D246B"/>
    <w:rsid w:val="008A3C01"/>
    <w:rsid w:val="008F473A"/>
    <w:rsid w:val="009175B7"/>
    <w:rsid w:val="0099247C"/>
    <w:rsid w:val="00995683"/>
    <w:rsid w:val="009D5037"/>
    <w:rsid w:val="009D5FEA"/>
    <w:rsid w:val="009E1E75"/>
    <w:rsid w:val="00A22206"/>
    <w:rsid w:val="00A30C5E"/>
    <w:rsid w:val="00B00EED"/>
    <w:rsid w:val="00B360FF"/>
    <w:rsid w:val="00B83E7B"/>
    <w:rsid w:val="00C0634E"/>
    <w:rsid w:val="00C33760"/>
    <w:rsid w:val="00C6015A"/>
    <w:rsid w:val="00CB25AC"/>
    <w:rsid w:val="00CB2932"/>
    <w:rsid w:val="00CF0A32"/>
    <w:rsid w:val="00CF7C1A"/>
    <w:rsid w:val="00D2072F"/>
    <w:rsid w:val="00DF2821"/>
    <w:rsid w:val="00E133E0"/>
    <w:rsid w:val="00E37E1C"/>
    <w:rsid w:val="00E52635"/>
    <w:rsid w:val="00E61FCB"/>
    <w:rsid w:val="00E90872"/>
    <w:rsid w:val="00EF2241"/>
    <w:rsid w:val="00F119DC"/>
    <w:rsid w:val="00F51604"/>
    <w:rsid w:val="00F74B3F"/>
    <w:rsid w:val="00F87D37"/>
    <w:rsid w:val="00FD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E4CD0"/>
  <w15:docId w15:val="{F5BD8F9F-EF71-44A4-A7BF-54C38251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2"/>
        <w:sz w:val="24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istLabel17">
    <w:name w:val="ListLabel 17"/>
    <w:qFormat/>
    <w:rPr>
      <w:rFonts w:ascii="Book Antiqua" w:hAnsi="Book Antiqua"/>
      <w:b w:val="0"/>
      <w:i w:val="0"/>
      <w:sz w:val="22"/>
    </w:rPr>
  </w:style>
  <w:style w:type="character" w:customStyle="1" w:styleId="awspan">
    <w:name w:val="awspan"/>
    <w:basedOn w:val="Predvolenpsmoodseku"/>
    <w:qFormat/>
  </w:style>
  <w:style w:type="character" w:customStyle="1" w:styleId="ListLabel18">
    <w:name w:val="ListLabel 18"/>
    <w:qFormat/>
    <w:rPr>
      <w:rFonts w:ascii="Book Antiqua" w:hAnsi="Book Antiqua"/>
      <w:b/>
      <w:sz w:val="22"/>
      <w:szCs w:val="22"/>
    </w:rPr>
  </w:style>
  <w:style w:type="character" w:customStyle="1" w:styleId="ListLabel22">
    <w:name w:val="ListLabel 22"/>
    <w:qFormat/>
    <w:rPr>
      <w:rFonts w:ascii="Book Antiqua" w:hAnsi="Book Antiqua"/>
      <w:b/>
      <w:i w:val="0"/>
      <w:sz w:val="22"/>
    </w:rPr>
  </w:style>
  <w:style w:type="character" w:customStyle="1" w:styleId="ListLabel23">
    <w:name w:val="ListLabel 23"/>
    <w:qFormat/>
    <w:rPr>
      <w:rFonts w:ascii="Book Antiqua" w:hAnsi="Book Antiqua"/>
      <w:b/>
      <w:i w:val="0"/>
      <w:sz w:val="22"/>
    </w:rPr>
  </w:style>
  <w:style w:type="character" w:customStyle="1" w:styleId="Silnzvraznenie">
    <w:name w:val="Silné zvýraznenie"/>
    <w:qFormat/>
    <w:rPr>
      <w:b/>
      <w:bCs/>
    </w:rPr>
  </w:style>
  <w:style w:type="character" w:customStyle="1" w:styleId="Zdraznenie">
    <w:name w:val="Zdôraznenie"/>
    <w:qFormat/>
    <w:rPr>
      <w:i/>
      <w:iCs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Odsekzoznamu">
    <w:name w:val="List Paragraph"/>
    <w:basedOn w:val="Normlny"/>
    <w:qFormat/>
    <w:pPr>
      <w:spacing w:after="160"/>
      <w:ind w:left="720"/>
      <w:contextualSpacing/>
    </w:pPr>
  </w:style>
  <w:style w:type="paragraph" w:styleId="Nzov">
    <w:name w:val="Title"/>
    <w:basedOn w:val="Normlny"/>
    <w:qFormat/>
    <w:pPr>
      <w:jc w:val="center"/>
    </w:pPr>
    <w:rPr>
      <w:rFonts w:asciiTheme="majorHAnsi" w:eastAsiaTheme="majorEastAsia" w:hAnsiTheme="majorHAnsi"/>
      <w:b/>
      <w:bCs/>
      <w:sz w:val="32"/>
      <w:szCs w:val="32"/>
    </w:rPr>
  </w:style>
  <w:style w:type="paragraph" w:styleId="Podtitul">
    <w:name w:val="Subtitle"/>
    <w:basedOn w:val="Normlny"/>
    <w:qFormat/>
    <w:pPr>
      <w:jc w:val="center"/>
    </w:pPr>
    <w:rPr>
      <w:rFonts w:asciiTheme="majorHAnsi" w:eastAsiaTheme="majorEastAsia" w:hAnsiTheme="majorHAnsi"/>
    </w:rPr>
  </w:style>
  <w:style w:type="paragraph" w:styleId="Normlnywebov">
    <w:name w:val="Normal (Web)"/>
    <w:basedOn w:val="Normlny"/>
    <w:uiPriority w:val="99"/>
    <w:unhideWhenUsed/>
    <w:rsid w:val="00D2072F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lang w:eastAsia="en-GB" w:bidi="ar-SA"/>
    </w:rPr>
  </w:style>
  <w:style w:type="character" w:customStyle="1" w:styleId="apple-converted-space">
    <w:name w:val="apple-converted-space"/>
    <w:basedOn w:val="Predvolenpsmoodseku"/>
    <w:rsid w:val="00D2072F"/>
  </w:style>
  <w:style w:type="character" w:styleId="Siln">
    <w:name w:val="Strong"/>
    <w:basedOn w:val="Predvolenpsmoodseku"/>
    <w:uiPriority w:val="22"/>
    <w:qFormat/>
    <w:rsid w:val="00D207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5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 SLOVENSKO, ZA ĽUDÍ, KÚ</dc:creator>
  <dc:description/>
  <cp:lastModifiedBy>Klub SLOVENSKO, ZA ĽUDÍ, KÚ</cp:lastModifiedBy>
  <cp:revision>5</cp:revision>
  <dcterms:created xsi:type="dcterms:W3CDTF">2024-09-10T07:33:00Z</dcterms:created>
  <dcterms:modified xsi:type="dcterms:W3CDTF">2024-09-10T10:30:00Z</dcterms:modified>
  <dc:language>sk-SK</dc:language>
</cp:coreProperties>
</file>