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96" w:rsidRDefault="00FC6F96" w:rsidP="005E2076">
      <w:pPr>
        <w:pStyle w:val="Nadpis1"/>
        <w:tabs>
          <w:tab w:val="left" w:pos="851"/>
          <w:tab w:val="left" w:pos="4111"/>
        </w:tabs>
        <w:ind w:firstLine="143"/>
        <w:rPr>
          <w:szCs w:val="24"/>
        </w:rPr>
      </w:pPr>
    </w:p>
    <w:p w:rsidR="00E755D4" w:rsidRDefault="00E755D4" w:rsidP="00E755D4">
      <w:pPr>
        <w:pStyle w:val="Nadpis1"/>
        <w:tabs>
          <w:tab w:val="left" w:pos="851"/>
        </w:tabs>
        <w:ind w:firstLine="143"/>
        <w:rPr>
          <w:szCs w:val="24"/>
        </w:rPr>
      </w:pPr>
      <w:r>
        <w:rPr>
          <w:szCs w:val="24"/>
        </w:rPr>
        <w:t>ÚSTAVNOPRÁVNY VÝBOR</w:t>
      </w:r>
    </w:p>
    <w:p w:rsidR="00E755D4" w:rsidRDefault="00E755D4" w:rsidP="00E755D4">
      <w:pPr>
        <w:rPr>
          <w:b/>
        </w:rPr>
      </w:pPr>
      <w:r>
        <w:rPr>
          <w:b/>
        </w:rPr>
        <w:t>NÁRODNEJ RADY SLOVENSKEJ REPUBLIKY</w:t>
      </w:r>
    </w:p>
    <w:p w:rsidR="00E755D4" w:rsidRDefault="00E755D4" w:rsidP="00E755D4">
      <w:pPr>
        <w:rPr>
          <w:b/>
        </w:rPr>
      </w:pPr>
    </w:p>
    <w:p w:rsidR="00E755D4" w:rsidRDefault="00E755D4" w:rsidP="00E755D4">
      <w:pPr>
        <w:rPr>
          <w:b/>
        </w:rPr>
      </w:pPr>
      <w:bookmarkStart w:id="0" w:name="_GoBack"/>
      <w:bookmarkEnd w:id="0"/>
    </w:p>
    <w:p w:rsidR="006C366A" w:rsidRDefault="006C366A" w:rsidP="006C366A">
      <w:pPr>
        <w:rPr>
          <w:b/>
        </w:rPr>
      </w:pPr>
    </w:p>
    <w:p w:rsidR="006C366A" w:rsidRDefault="006C366A" w:rsidP="006C366A">
      <w:pPr>
        <w:tabs>
          <w:tab w:val="left" w:pos="5688"/>
        </w:tabs>
        <w:ind w:firstLine="5670"/>
      </w:pPr>
      <w:r>
        <w:t>56. schôdza</w:t>
      </w:r>
    </w:p>
    <w:p w:rsidR="000B1732" w:rsidRDefault="000B1732" w:rsidP="000B1732">
      <w:pPr>
        <w:ind w:left="1418" w:firstLine="709"/>
      </w:pPr>
      <w:r>
        <w:tab/>
      </w:r>
      <w:r>
        <w:tab/>
      </w:r>
      <w:r>
        <w:tab/>
      </w:r>
      <w:r>
        <w:tab/>
      </w:r>
      <w:r>
        <w:tab/>
        <w:t>Č.: KNR-UPV-</w:t>
      </w:r>
      <w:r w:rsidR="0025035B">
        <w:t>1314</w:t>
      </w:r>
      <w:r>
        <w:t>/2024</w:t>
      </w:r>
      <w:r w:rsidR="0025035B">
        <w:t>-3</w:t>
      </w:r>
    </w:p>
    <w:p w:rsidR="000B1732" w:rsidRDefault="000B1732" w:rsidP="000B1732">
      <w:pPr>
        <w:jc w:val="center"/>
        <w:rPr>
          <w:b/>
          <w:i/>
          <w:sz w:val="28"/>
          <w:szCs w:val="28"/>
        </w:rPr>
      </w:pPr>
    </w:p>
    <w:p w:rsidR="000B1732" w:rsidRDefault="000B1732" w:rsidP="000B1732">
      <w:pPr>
        <w:jc w:val="center"/>
        <w:rPr>
          <w:b/>
          <w:i/>
          <w:sz w:val="28"/>
          <w:szCs w:val="28"/>
        </w:rPr>
      </w:pPr>
    </w:p>
    <w:p w:rsidR="000B1732" w:rsidRPr="00E50A85" w:rsidRDefault="00E50A85" w:rsidP="000B1732">
      <w:pPr>
        <w:jc w:val="center"/>
        <w:rPr>
          <w:sz w:val="36"/>
          <w:szCs w:val="36"/>
        </w:rPr>
      </w:pPr>
      <w:r w:rsidRPr="00E50A85">
        <w:rPr>
          <w:sz w:val="36"/>
          <w:szCs w:val="36"/>
        </w:rPr>
        <w:t>149</w:t>
      </w:r>
    </w:p>
    <w:p w:rsidR="000B1732" w:rsidRDefault="000B1732" w:rsidP="000B1732">
      <w:pPr>
        <w:jc w:val="center"/>
        <w:rPr>
          <w:b/>
        </w:rPr>
      </w:pPr>
      <w:r>
        <w:rPr>
          <w:b/>
        </w:rPr>
        <w:t>U z n e s e n i e</w:t>
      </w:r>
    </w:p>
    <w:p w:rsidR="000B1732" w:rsidRDefault="000B1732" w:rsidP="000B1732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0B1732" w:rsidRDefault="000B1732" w:rsidP="000B1732">
      <w:pPr>
        <w:jc w:val="center"/>
        <w:rPr>
          <w:b/>
        </w:rPr>
      </w:pPr>
      <w:r>
        <w:rPr>
          <w:b/>
        </w:rPr>
        <w:t>z</w:t>
      </w:r>
      <w:r w:rsidR="00E92FDE">
        <w:rPr>
          <w:b/>
        </w:rPr>
        <w:t> 10.</w:t>
      </w:r>
      <w:r>
        <w:rPr>
          <w:b/>
        </w:rPr>
        <w:t xml:space="preserve"> septembra 2024</w:t>
      </w:r>
    </w:p>
    <w:p w:rsidR="00E755D4" w:rsidRPr="00237EFA" w:rsidRDefault="00E755D4" w:rsidP="00E755D4">
      <w:pPr>
        <w:pStyle w:val="Zkladntext"/>
      </w:pPr>
    </w:p>
    <w:p w:rsidR="000B1732" w:rsidRPr="008675F2" w:rsidRDefault="00927EAB" w:rsidP="000B1732">
      <w:pPr>
        <w:tabs>
          <w:tab w:val="left" w:pos="3969"/>
        </w:tabs>
        <w:jc w:val="both"/>
        <w:rPr>
          <w:b/>
        </w:rPr>
      </w:pPr>
      <w:r w:rsidRPr="00237EFA">
        <w:rPr>
          <w:b/>
          <w:noProof/>
        </w:rPr>
        <w:t xml:space="preserve">k  správe </w:t>
      </w:r>
      <w:r w:rsidR="00684D80" w:rsidRPr="008B799D">
        <w:rPr>
          <w:b/>
          <w:color w:val="000000"/>
        </w:rPr>
        <w:t>Ústavnoprávneho výboru</w:t>
      </w:r>
      <w:r w:rsidR="00684D80" w:rsidRPr="008B799D">
        <w:rPr>
          <w:color w:val="000000"/>
        </w:rPr>
        <w:t xml:space="preserve"> Národnej rady Slovenskej republiky</w:t>
      </w:r>
      <w:r w:rsidR="00684D80" w:rsidRPr="008B799D">
        <w:rPr>
          <w:b/>
          <w:color w:val="000000"/>
        </w:rPr>
        <w:t xml:space="preserve"> </w:t>
      </w:r>
      <w:r w:rsidR="00684D80" w:rsidRPr="008B799D">
        <w:rPr>
          <w:color w:val="000000"/>
        </w:rPr>
        <w:t xml:space="preserve">o prerokovaní </w:t>
      </w:r>
      <w:r w:rsidR="000B1732">
        <w:rPr>
          <w:color w:val="000000"/>
        </w:rPr>
        <w:t xml:space="preserve">vládneho </w:t>
      </w:r>
      <w:r w:rsidR="000B1732" w:rsidRPr="008675F2">
        <w:rPr>
          <w:shd w:val="clear" w:color="auto" w:fill="FFFFFF"/>
        </w:rPr>
        <w:t>návrh</w:t>
      </w:r>
      <w:r w:rsidR="000B1732">
        <w:rPr>
          <w:shd w:val="clear" w:color="auto" w:fill="FFFFFF"/>
        </w:rPr>
        <w:t>u</w:t>
      </w:r>
      <w:r w:rsidR="000B1732" w:rsidRPr="008675F2">
        <w:rPr>
          <w:shd w:val="clear" w:color="auto" w:fill="FFFFFF"/>
        </w:rPr>
        <w:t xml:space="preserve"> zákona, ktorým sa mení a dopĺňa </w:t>
      </w:r>
      <w:r w:rsidR="000B1732" w:rsidRPr="008675F2">
        <w:rPr>
          <w:b/>
          <w:shd w:val="clear" w:color="auto" w:fill="FFFFFF"/>
        </w:rPr>
        <w:t>zákon č. 40/1964 Zb. Občiansky zákonník</w:t>
      </w:r>
      <w:r w:rsidR="000B1732" w:rsidRPr="008675F2">
        <w:rPr>
          <w:shd w:val="clear" w:color="auto" w:fill="FFFFFF"/>
        </w:rPr>
        <w:t xml:space="preserve"> v znení neskorších predpisov </w:t>
      </w:r>
      <w:r w:rsidR="000B1732">
        <w:rPr>
          <w:shd w:val="clear" w:color="auto" w:fill="FFFFFF"/>
        </w:rPr>
        <w:t xml:space="preserve">v druhom čítaní </w:t>
      </w:r>
      <w:r w:rsidR="000B1732" w:rsidRPr="008675F2">
        <w:rPr>
          <w:shd w:val="clear" w:color="auto" w:fill="FFFFFF"/>
        </w:rPr>
        <w:t>(tlač 306</w:t>
      </w:r>
      <w:r w:rsidR="000B1732">
        <w:rPr>
          <w:shd w:val="clear" w:color="auto" w:fill="FFFFFF"/>
        </w:rPr>
        <w:t>a</w:t>
      </w:r>
      <w:r w:rsidR="000B1732" w:rsidRPr="008675F2">
        <w:rPr>
          <w:shd w:val="clear" w:color="auto" w:fill="FFFFFF"/>
        </w:rPr>
        <w:t>)</w:t>
      </w:r>
    </w:p>
    <w:p w:rsidR="00E229D3" w:rsidRDefault="00E229D3" w:rsidP="00EB44D1">
      <w:pPr>
        <w:jc w:val="both"/>
      </w:pPr>
    </w:p>
    <w:p w:rsidR="000B1732" w:rsidRPr="00237EFA" w:rsidRDefault="000B1732" w:rsidP="00EB44D1">
      <w:pPr>
        <w:jc w:val="both"/>
      </w:pPr>
    </w:p>
    <w:p w:rsidR="00E755D4" w:rsidRPr="00237EFA" w:rsidRDefault="00E755D4" w:rsidP="00E755D4">
      <w:pPr>
        <w:pStyle w:val="Nadpis2"/>
        <w:rPr>
          <w:rFonts w:ascii="Times New Roman" w:hAnsi="Times New Roman"/>
          <w:szCs w:val="24"/>
          <w:lang w:eastAsia="sk-SK"/>
        </w:rPr>
      </w:pPr>
      <w:r w:rsidRPr="00237EFA"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E755D4" w:rsidRPr="00237EFA" w:rsidRDefault="00E755D4" w:rsidP="00E755D4">
      <w:pPr>
        <w:rPr>
          <w:lang w:val="cs-CZ"/>
        </w:rPr>
      </w:pPr>
    </w:p>
    <w:p w:rsidR="00E755D4" w:rsidRPr="00237EFA" w:rsidRDefault="00E755D4" w:rsidP="00E755D4">
      <w:pPr>
        <w:pStyle w:val="Nadpis2"/>
        <w:numPr>
          <w:ilvl w:val="0"/>
          <w:numId w:val="1"/>
        </w:numPr>
        <w:rPr>
          <w:rFonts w:ascii="Times New Roman" w:hAnsi="Times New Roman"/>
          <w:bCs/>
          <w:szCs w:val="24"/>
        </w:rPr>
      </w:pPr>
      <w:r w:rsidRPr="00237EFA">
        <w:rPr>
          <w:rFonts w:ascii="Times New Roman" w:hAnsi="Times New Roman"/>
          <w:bCs/>
          <w:szCs w:val="24"/>
        </w:rPr>
        <w:t>s c h v a ľ u j e</w:t>
      </w:r>
    </w:p>
    <w:p w:rsidR="00E755D4" w:rsidRPr="00237EFA" w:rsidRDefault="00E755D4" w:rsidP="00E755D4">
      <w:pPr>
        <w:jc w:val="both"/>
        <w:rPr>
          <w:bCs/>
        </w:rPr>
      </w:pPr>
    </w:p>
    <w:p w:rsidR="000B1732" w:rsidRPr="000B1732" w:rsidRDefault="00EB44D1" w:rsidP="000B1732">
      <w:pPr>
        <w:tabs>
          <w:tab w:val="left" w:pos="1418"/>
        </w:tabs>
        <w:jc w:val="both"/>
      </w:pPr>
      <w:r w:rsidRPr="00237EFA">
        <w:rPr>
          <w:b/>
        </w:rPr>
        <w:tab/>
      </w:r>
      <w:r w:rsidR="00E755D4" w:rsidRPr="00237EFA">
        <w:rPr>
          <w:b/>
        </w:rPr>
        <w:t>správu</w:t>
      </w:r>
      <w:r w:rsidR="009D4686">
        <w:rPr>
          <w:b/>
        </w:rPr>
        <w:t xml:space="preserve"> </w:t>
      </w:r>
      <w:r w:rsidR="005F2731" w:rsidRPr="008B799D">
        <w:rPr>
          <w:b/>
          <w:color w:val="000000"/>
        </w:rPr>
        <w:t>Ústavnoprávneho výboru</w:t>
      </w:r>
      <w:r w:rsidR="005F2731" w:rsidRPr="008B799D">
        <w:rPr>
          <w:color w:val="000000"/>
        </w:rPr>
        <w:t xml:space="preserve"> Národnej rady Slovenskej republiky</w:t>
      </w:r>
      <w:r w:rsidR="005F2731">
        <w:rPr>
          <w:b/>
          <w:color w:val="000000"/>
        </w:rPr>
        <w:t xml:space="preserve"> </w:t>
      </w:r>
      <w:r w:rsidR="005F2731" w:rsidRPr="000B1732">
        <w:rPr>
          <w:color w:val="000000"/>
        </w:rPr>
        <w:t>o</w:t>
      </w:r>
      <w:r w:rsidR="000B1732" w:rsidRPr="000B1732">
        <w:rPr>
          <w:color w:val="000000"/>
        </w:rPr>
        <w:t> </w:t>
      </w:r>
      <w:r w:rsidR="005F2731" w:rsidRPr="000B1732">
        <w:rPr>
          <w:color w:val="000000"/>
        </w:rPr>
        <w:t>prerokovaní</w:t>
      </w:r>
      <w:r w:rsidR="000B1732" w:rsidRPr="000B1732">
        <w:rPr>
          <w:color w:val="000000"/>
        </w:rPr>
        <w:t xml:space="preserve"> vládneho </w:t>
      </w:r>
      <w:r w:rsidR="000B1732" w:rsidRPr="000B1732">
        <w:rPr>
          <w:shd w:val="clear" w:color="auto" w:fill="FFFFFF"/>
        </w:rPr>
        <w:t>návrhu zákona, ktorým sa mení a dopĺňa zákon č. 40/1964 Zb. Občiansky zákonník v znení neskorších predpisov </w:t>
      </w:r>
      <w:r w:rsidR="000B1732">
        <w:rPr>
          <w:shd w:val="clear" w:color="auto" w:fill="FFFFFF"/>
        </w:rPr>
        <w:t xml:space="preserve">v druhom čítaní </w:t>
      </w:r>
      <w:r w:rsidR="000B1732" w:rsidRPr="000B1732">
        <w:rPr>
          <w:shd w:val="clear" w:color="auto" w:fill="FFFFFF"/>
        </w:rPr>
        <w:t>(tlač 306</w:t>
      </w:r>
      <w:r w:rsidR="000B1732">
        <w:rPr>
          <w:shd w:val="clear" w:color="auto" w:fill="FFFFFF"/>
        </w:rPr>
        <w:t>a</w:t>
      </w:r>
      <w:r w:rsidR="000B1732" w:rsidRPr="000B1732">
        <w:rPr>
          <w:shd w:val="clear" w:color="auto" w:fill="FFFFFF"/>
        </w:rPr>
        <w:t>)</w:t>
      </w:r>
      <w:r w:rsidR="000B1732">
        <w:rPr>
          <w:shd w:val="clear" w:color="auto" w:fill="FFFFFF"/>
        </w:rPr>
        <w:t>;</w:t>
      </w:r>
    </w:p>
    <w:p w:rsidR="000B1732" w:rsidRPr="000B1732" w:rsidRDefault="000B1732" w:rsidP="005F2731">
      <w:pPr>
        <w:tabs>
          <w:tab w:val="left" w:pos="1418"/>
        </w:tabs>
        <w:jc w:val="both"/>
        <w:rPr>
          <w:color w:val="000000"/>
        </w:rPr>
      </w:pPr>
    </w:p>
    <w:p w:rsidR="00EB44D1" w:rsidRPr="00237EFA" w:rsidRDefault="00EB44D1" w:rsidP="00EB44D1">
      <w:pPr>
        <w:jc w:val="both"/>
      </w:pPr>
    </w:p>
    <w:p w:rsidR="00E755D4" w:rsidRPr="00237EFA" w:rsidRDefault="00E755D4" w:rsidP="00E755D4">
      <w:pPr>
        <w:widowControl/>
        <w:tabs>
          <w:tab w:val="left" w:pos="993"/>
        </w:tabs>
        <w:autoSpaceDE/>
        <w:adjustRightInd/>
        <w:jc w:val="both"/>
        <w:rPr>
          <w:b/>
        </w:rPr>
      </w:pPr>
      <w:r w:rsidRPr="00237EFA">
        <w:rPr>
          <w:b/>
        </w:rPr>
        <w:tab/>
        <w:t>B.   p o v e r u j e</w:t>
      </w:r>
    </w:p>
    <w:p w:rsidR="00E755D4" w:rsidRPr="00237EFA" w:rsidRDefault="00E755D4" w:rsidP="00190956">
      <w:pPr>
        <w:pStyle w:val="Bezriadkovania"/>
        <w:jc w:val="both"/>
      </w:pPr>
    </w:p>
    <w:p w:rsidR="00DC71E9" w:rsidRDefault="00665D79" w:rsidP="00DC71E9">
      <w:pPr>
        <w:tabs>
          <w:tab w:val="left" w:pos="1021"/>
        </w:tabs>
        <w:jc w:val="both"/>
        <w:rPr>
          <w:i/>
        </w:rPr>
      </w:pPr>
      <w:r w:rsidRPr="00237EFA">
        <w:tab/>
      </w:r>
      <w:r w:rsidR="00DC71E9">
        <w:tab/>
      </w:r>
      <w:r w:rsidR="00DC71E9">
        <w:rPr>
          <w:b/>
        </w:rPr>
        <w:t xml:space="preserve">spoločnú spravodajkyňu, </w:t>
      </w:r>
      <w:r w:rsidR="00DC71E9">
        <w:t xml:space="preserve">poslankyňu Národnej rady Slovenskej republiky Zuzanu </w:t>
      </w:r>
      <w:proofErr w:type="spellStart"/>
      <w:r w:rsidR="00DC71E9">
        <w:rPr>
          <w:b/>
        </w:rPr>
        <w:t>Plevíkovú</w:t>
      </w:r>
      <w:proofErr w:type="spellEnd"/>
      <w:r w:rsidR="00DC71E9">
        <w:rPr>
          <w:b/>
          <w:bCs/>
        </w:rPr>
        <w:t xml:space="preserve">, </w:t>
      </w:r>
      <w:r w:rsidR="00DC71E9">
        <w:t>a</w:t>
      </w:r>
      <w:r w:rsidR="00DC71E9">
        <w:rPr>
          <w:bCs/>
        </w:rPr>
        <w:t xml:space="preserve">by </w:t>
      </w:r>
      <w:r w:rsidR="00DC71E9">
        <w:t xml:space="preserve">na schôdzi Národnej rady Slovenskej republiky </w:t>
      </w:r>
      <w:r w:rsidR="00DC71E9">
        <w:rPr>
          <w:bCs/>
        </w:rPr>
        <w:t>i</w:t>
      </w:r>
      <w:r w:rsidR="00DC71E9">
        <w:t xml:space="preserve">nformovala o výsledku rokovania výborov a pri rokovaní o predmetnom </w:t>
      </w:r>
      <w:r w:rsidR="003F66A7">
        <w:t xml:space="preserve">návrhu </w:t>
      </w:r>
      <w:r w:rsidR="00DC71E9">
        <w:t>zákon</w:t>
      </w:r>
      <w:r w:rsidR="003F66A7">
        <w:t>a</w:t>
      </w:r>
      <w:r w:rsidR="00DC71E9">
        <w:t xml:space="preserve"> predkladala návrhy v  zmysle príslušných ustanovení zákona č. 350/1996 Z. z. o rokovacom poriadku Národnej rady Slovenskej republiky v znení neskorších predpisov a určuje poslancov Miroslava </w:t>
      </w:r>
      <w:proofErr w:type="spellStart"/>
      <w:r w:rsidR="00DC71E9">
        <w:t>Čellára</w:t>
      </w:r>
      <w:proofErr w:type="spellEnd"/>
      <w:r w:rsidR="00DC71E9">
        <w:t xml:space="preserve">, Richarda Eliáša, Tibora Gašpara, Richarda </w:t>
      </w:r>
      <w:proofErr w:type="spellStart"/>
      <w:r w:rsidR="00DC71E9">
        <w:t>Gl</w:t>
      </w:r>
      <w:r w:rsidR="00DC71E9">
        <w:rPr>
          <w:bCs/>
          <w:spacing w:val="-1"/>
        </w:rPr>
        <w:t>ü</w:t>
      </w:r>
      <w:r w:rsidR="00DC71E9">
        <w:t>cka</w:t>
      </w:r>
      <w:proofErr w:type="spellEnd"/>
      <w:r w:rsidR="00DC71E9">
        <w:t xml:space="preserve">, Štefana Gašparoviča a Adama </w:t>
      </w:r>
      <w:proofErr w:type="spellStart"/>
      <w:r w:rsidR="00DC71E9">
        <w:t>Lučanského</w:t>
      </w:r>
      <w:proofErr w:type="spellEnd"/>
      <w:r w:rsidR="00DC71E9">
        <w:t xml:space="preserve"> za náhradníkov </w:t>
      </w:r>
      <w:r w:rsidR="0049360B">
        <w:t xml:space="preserve">spoločnej </w:t>
      </w:r>
      <w:r w:rsidR="00DC71E9">
        <w:t>spravodajkyne.</w:t>
      </w:r>
    </w:p>
    <w:p w:rsidR="00DC71E9" w:rsidRDefault="00DC71E9" w:rsidP="00DC71E9">
      <w:pPr>
        <w:tabs>
          <w:tab w:val="left" w:pos="1021"/>
        </w:tabs>
        <w:jc w:val="both"/>
        <w:rPr>
          <w:i/>
        </w:rPr>
      </w:pPr>
    </w:p>
    <w:p w:rsidR="00DC71E9" w:rsidRDefault="00DC71E9" w:rsidP="00DC71E9">
      <w:pPr>
        <w:tabs>
          <w:tab w:val="left" w:pos="1021"/>
        </w:tabs>
        <w:jc w:val="both"/>
      </w:pPr>
    </w:p>
    <w:p w:rsidR="001973D0" w:rsidRDefault="001973D0" w:rsidP="001973D0">
      <w:pPr>
        <w:jc w:val="both"/>
      </w:pPr>
    </w:p>
    <w:p w:rsidR="001973D0" w:rsidRPr="00CD0180" w:rsidRDefault="001973D0" w:rsidP="001973D0">
      <w:pPr>
        <w:jc w:val="both"/>
      </w:pPr>
    </w:p>
    <w:p w:rsidR="001973D0" w:rsidRPr="00CD0180" w:rsidRDefault="001973D0" w:rsidP="001973D0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:rsidR="001973D0" w:rsidRPr="00CD0180" w:rsidRDefault="001973D0" w:rsidP="001973D0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:rsidR="001973D0" w:rsidRPr="00CD0180" w:rsidRDefault="001973D0" w:rsidP="001973D0">
      <w:pPr>
        <w:tabs>
          <w:tab w:val="left" w:pos="1021"/>
        </w:tabs>
        <w:jc w:val="both"/>
      </w:pPr>
      <w:r w:rsidRPr="00CD0180">
        <w:t>overovatelia výboru:</w:t>
      </w:r>
    </w:p>
    <w:p w:rsidR="001973D0" w:rsidRPr="00CD0180" w:rsidRDefault="001973D0" w:rsidP="001973D0">
      <w:r w:rsidRPr="00CD0180">
        <w:t>Štefan Gašparovič</w:t>
      </w:r>
    </w:p>
    <w:p w:rsidR="001973D0" w:rsidRDefault="001973D0" w:rsidP="001973D0">
      <w:r w:rsidRPr="00CD0180">
        <w:t xml:space="preserve">Branislav Vančo </w:t>
      </w:r>
    </w:p>
    <w:p w:rsidR="001973D0" w:rsidRDefault="001973D0" w:rsidP="001973D0"/>
    <w:p w:rsidR="002F73C6" w:rsidRDefault="002F73C6" w:rsidP="009B43ED">
      <w:pPr>
        <w:tabs>
          <w:tab w:val="left" w:pos="1021"/>
        </w:tabs>
        <w:jc w:val="both"/>
      </w:pPr>
    </w:p>
    <w:sectPr w:rsidR="002F73C6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6E3C69D8"/>
    <w:lvl w:ilvl="0" w:tplc="FF108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D56C48BA"/>
    <w:lvl w:ilvl="0" w:tplc="89528234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339C37F6"/>
    <w:multiLevelType w:val="hybridMultilevel"/>
    <w:tmpl w:val="D5B8731E"/>
    <w:lvl w:ilvl="0" w:tplc="F7C6F7D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05665"/>
    <w:multiLevelType w:val="hybridMultilevel"/>
    <w:tmpl w:val="C24EC19E"/>
    <w:lvl w:ilvl="0" w:tplc="DFDA29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5A3C"/>
    <w:multiLevelType w:val="hybridMultilevel"/>
    <w:tmpl w:val="7C26214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60658"/>
    <w:multiLevelType w:val="hybridMultilevel"/>
    <w:tmpl w:val="32B4A6A4"/>
    <w:lvl w:ilvl="0" w:tplc="4D2620A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9567A"/>
    <w:multiLevelType w:val="hybridMultilevel"/>
    <w:tmpl w:val="8926104A"/>
    <w:lvl w:ilvl="0" w:tplc="A0C2C58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05183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8C550B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12"/>
  </w:num>
  <w:num w:numId="8">
    <w:abstractNumId w:val="11"/>
  </w:num>
  <w:num w:numId="9">
    <w:abstractNumId w:val="9"/>
  </w:num>
  <w:num w:numId="10">
    <w:abstractNumId w:val="10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C9"/>
    <w:rsid w:val="00035BB0"/>
    <w:rsid w:val="00041467"/>
    <w:rsid w:val="0005670E"/>
    <w:rsid w:val="00066D2F"/>
    <w:rsid w:val="00070926"/>
    <w:rsid w:val="0007576E"/>
    <w:rsid w:val="00075D60"/>
    <w:rsid w:val="00084418"/>
    <w:rsid w:val="000B0328"/>
    <w:rsid w:val="000B1732"/>
    <w:rsid w:val="000B2021"/>
    <w:rsid w:val="000C7CD6"/>
    <w:rsid w:val="000E6094"/>
    <w:rsid w:val="0013647A"/>
    <w:rsid w:val="001408F3"/>
    <w:rsid w:val="00143400"/>
    <w:rsid w:val="00144F3A"/>
    <w:rsid w:val="00167DD2"/>
    <w:rsid w:val="001811C4"/>
    <w:rsid w:val="00190956"/>
    <w:rsid w:val="001973D0"/>
    <w:rsid w:val="001B0459"/>
    <w:rsid w:val="001E2DE2"/>
    <w:rsid w:val="001F6BB5"/>
    <w:rsid w:val="001F72AD"/>
    <w:rsid w:val="002164C4"/>
    <w:rsid w:val="002228CB"/>
    <w:rsid w:val="002345C7"/>
    <w:rsid w:val="00237EFA"/>
    <w:rsid w:val="0025035B"/>
    <w:rsid w:val="0026623F"/>
    <w:rsid w:val="0027033D"/>
    <w:rsid w:val="00281A04"/>
    <w:rsid w:val="00292C00"/>
    <w:rsid w:val="002A0C76"/>
    <w:rsid w:val="002B0CF4"/>
    <w:rsid w:val="002B2CEB"/>
    <w:rsid w:val="002B4DF6"/>
    <w:rsid w:val="002C7346"/>
    <w:rsid w:val="002D1F66"/>
    <w:rsid w:val="002D57E7"/>
    <w:rsid w:val="002F0AD5"/>
    <w:rsid w:val="002F73C6"/>
    <w:rsid w:val="003074DB"/>
    <w:rsid w:val="00365222"/>
    <w:rsid w:val="003950C6"/>
    <w:rsid w:val="00395DE9"/>
    <w:rsid w:val="003D6481"/>
    <w:rsid w:val="003F66A7"/>
    <w:rsid w:val="00410FE4"/>
    <w:rsid w:val="00482D57"/>
    <w:rsid w:val="0049360B"/>
    <w:rsid w:val="004C4840"/>
    <w:rsid w:val="004D01F9"/>
    <w:rsid w:val="004D3543"/>
    <w:rsid w:val="004E2E1E"/>
    <w:rsid w:val="0050634F"/>
    <w:rsid w:val="00560627"/>
    <w:rsid w:val="00562CAB"/>
    <w:rsid w:val="00571821"/>
    <w:rsid w:val="0057300A"/>
    <w:rsid w:val="005912AA"/>
    <w:rsid w:val="00592D6D"/>
    <w:rsid w:val="005A19B3"/>
    <w:rsid w:val="005A4421"/>
    <w:rsid w:val="005B28D3"/>
    <w:rsid w:val="005D52AE"/>
    <w:rsid w:val="005E2076"/>
    <w:rsid w:val="005F2731"/>
    <w:rsid w:val="006034FF"/>
    <w:rsid w:val="00626708"/>
    <w:rsid w:val="00632E4B"/>
    <w:rsid w:val="00644F9A"/>
    <w:rsid w:val="00646437"/>
    <w:rsid w:val="00665D79"/>
    <w:rsid w:val="00684D80"/>
    <w:rsid w:val="00695F75"/>
    <w:rsid w:val="006A12D7"/>
    <w:rsid w:val="006A6000"/>
    <w:rsid w:val="006C366A"/>
    <w:rsid w:val="006C58B4"/>
    <w:rsid w:val="006E110C"/>
    <w:rsid w:val="006E3A9D"/>
    <w:rsid w:val="0071176B"/>
    <w:rsid w:val="00764AE7"/>
    <w:rsid w:val="007708AD"/>
    <w:rsid w:val="00777F1F"/>
    <w:rsid w:val="00784120"/>
    <w:rsid w:val="007921AA"/>
    <w:rsid w:val="00794368"/>
    <w:rsid w:val="007A1A9E"/>
    <w:rsid w:val="007A1C69"/>
    <w:rsid w:val="007A2D52"/>
    <w:rsid w:val="007F23BB"/>
    <w:rsid w:val="007F47D8"/>
    <w:rsid w:val="00814FB1"/>
    <w:rsid w:val="00821BE8"/>
    <w:rsid w:val="008548C9"/>
    <w:rsid w:val="00861FDB"/>
    <w:rsid w:val="008A62DC"/>
    <w:rsid w:val="008B638E"/>
    <w:rsid w:val="008D129F"/>
    <w:rsid w:val="008D1802"/>
    <w:rsid w:val="00922D28"/>
    <w:rsid w:val="00927EAB"/>
    <w:rsid w:val="00937072"/>
    <w:rsid w:val="0095560D"/>
    <w:rsid w:val="009602E3"/>
    <w:rsid w:val="00973178"/>
    <w:rsid w:val="009853FF"/>
    <w:rsid w:val="009A1F6C"/>
    <w:rsid w:val="009A2E07"/>
    <w:rsid w:val="009A63BA"/>
    <w:rsid w:val="009B43ED"/>
    <w:rsid w:val="009D4686"/>
    <w:rsid w:val="00A02112"/>
    <w:rsid w:val="00A10422"/>
    <w:rsid w:val="00A27150"/>
    <w:rsid w:val="00A374E7"/>
    <w:rsid w:val="00A42DBE"/>
    <w:rsid w:val="00A57609"/>
    <w:rsid w:val="00A601C7"/>
    <w:rsid w:val="00A656E0"/>
    <w:rsid w:val="00A7497F"/>
    <w:rsid w:val="00AA39AD"/>
    <w:rsid w:val="00AB0981"/>
    <w:rsid w:val="00AF5E11"/>
    <w:rsid w:val="00B11587"/>
    <w:rsid w:val="00B41635"/>
    <w:rsid w:val="00B4548F"/>
    <w:rsid w:val="00B473FC"/>
    <w:rsid w:val="00B64090"/>
    <w:rsid w:val="00B712E2"/>
    <w:rsid w:val="00B8640F"/>
    <w:rsid w:val="00B958A6"/>
    <w:rsid w:val="00BB2D31"/>
    <w:rsid w:val="00BB33B5"/>
    <w:rsid w:val="00BC729F"/>
    <w:rsid w:val="00BD2DA8"/>
    <w:rsid w:val="00BE06C3"/>
    <w:rsid w:val="00BE1C7F"/>
    <w:rsid w:val="00BE2633"/>
    <w:rsid w:val="00C044C6"/>
    <w:rsid w:val="00C158C2"/>
    <w:rsid w:val="00C250A6"/>
    <w:rsid w:val="00C341A1"/>
    <w:rsid w:val="00C448FB"/>
    <w:rsid w:val="00C5344F"/>
    <w:rsid w:val="00C778C9"/>
    <w:rsid w:val="00CB30AF"/>
    <w:rsid w:val="00CB7703"/>
    <w:rsid w:val="00CD2C9B"/>
    <w:rsid w:val="00CE7502"/>
    <w:rsid w:val="00D37A36"/>
    <w:rsid w:val="00D64DD6"/>
    <w:rsid w:val="00D80BA4"/>
    <w:rsid w:val="00D83ACD"/>
    <w:rsid w:val="00D90CB7"/>
    <w:rsid w:val="00DA1C86"/>
    <w:rsid w:val="00DB14B5"/>
    <w:rsid w:val="00DC71E9"/>
    <w:rsid w:val="00E01779"/>
    <w:rsid w:val="00E11347"/>
    <w:rsid w:val="00E229D3"/>
    <w:rsid w:val="00E50A85"/>
    <w:rsid w:val="00E755D4"/>
    <w:rsid w:val="00E81061"/>
    <w:rsid w:val="00E82760"/>
    <w:rsid w:val="00E92FDE"/>
    <w:rsid w:val="00E97AF4"/>
    <w:rsid w:val="00EA1D62"/>
    <w:rsid w:val="00EB44D1"/>
    <w:rsid w:val="00EB666F"/>
    <w:rsid w:val="00EC6F7A"/>
    <w:rsid w:val="00EF61FC"/>
    <w:rsid w:val="00EF691F"/>
    <w:rsid w:val="00F55973"/>
    <w:rsid w:val="00F60868"/>
    <w:rsid w:val="00F819A9"/>
    <w:rsid w:val="00FC6F96"/>
    <w:rsid w:val="00FF32FA"/>
    <w:rsid w:val="00FF537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55AD0"/>
  <w14:defaultImageDpi w14:val="0"/>
  <w15:docId w15:val="{83221662-72D0-44A6-AAE1-9EC6F7E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outlineLvl w:val="0"/>
    </w:pPr>
    <w:rPr>
      <w:rFonts w:ascii="AT*Toronto" w:hAnsi="AT*Toronto"/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548C9"/>
    <w:rPr>
      <w:rFonts w:ascii="AT*Toronto" w:hAnsi="AT*Toronto" w:cs="Times New Roman"/>
      <w:b/>
      <w:sz w:val="20"/>
      <w:szCs w:val="20"/>
      <w:lang w:val="x-none" w:eastAsia="cs-CZ"/>
    </w:rPr>
  </w:style>
  <w:style w:type="paragraph" w:customStyle="1" w:styleId="TxBrp1">
    <w:name w:val="TxBr_p1"/>
    <w:basedOn w:val="Normlny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1F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1F6C"/>
    <w:rPr>
      <w:rFonts w:ascii="Segoe UI" w:hAnsi="Segoe UI" w:cs="Segoe UI"/>
      <w:sz w:val="18"/>
      <w:szCs w:val="18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78C9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lny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C341A1"/>
    <w:rPr>
      <w:rFonts w:cs="Times New Roman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EB44D1"/>
    <w:rPr>
      <w:rFonts w:cs="Times New Roman"/>
    </w:rPr>
  </w:style>
  <w:style w:type="paragraph" w:styleId="Bezriadkovania">
    <w:name w:val="No Spacing"/>
    <w:uiPriority w:val="1"/>
    <w:qFormat/>
    <w:rsid w:val="0019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Ebringerová, Viera</cp:lastModifiedBy>
  <cp:revision>127</cp:revision>
  <cp:lastPrinted>2024-09-09T08:23:00Z</cp:lastPrinted>
  <dcterms:created xsi:type="dcterms:W3CDTF">2019-04-10T08:00:00Z</dcterms:created>
  <dcterms:modified xsi:type="dcterms:W3CDTF">2024-09-09T08:23:00Z</dcterms:modified>
</cp:coreProperties>
</file>