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551FF1">
        <w:t>2</w:t>
      </w:r>
      <w:r w:rsidR="007A2988">
        <w:t>9</w:t>
      </w:r>
      <w:r w:rsidR="002200A8">
        <w:t>.</w:t>
      </w:r>
      <w:r w:rsidRPr="00C91F5F">
        <w:t xml:space="preserve"> schôdza</w:t>
      </w:r>
    </w:p>
    <w:p w:rsidR="001C5E77" w:rsidP="00D33352">
      <w:pPr>
        <w:ind w:left="4248" w:right="-567"/>
        <w:rPr>
          <w:b/>
        </w:rPr>
      </w:pPr>
      <w:r w:rsidR="007A2988">
        <w:t xml:space="preserve">                          Číslo: KNR- VFR - 1416 /2024 -5</w:t>
      </w: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 </w:t>
      </w:r>
      <w:r w:rsidR="001E5751">
        <w:rPr>
          <w:b/>
        </w:rPr>
        <w:t xml:space="preserve">  </w:t>
      </w:r>
      <w:r w:rsidR="00974B9E">
        <w:rPr>
          <w:b/>
        </w:rPr>
        <w:t>11</w:t>
      </w:r>
      <w:r w:rsidR="00846FD5">
        <w:rPr>
          <w:b/>
        </w:rPr>
        <w:t>7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Výboru Národnej rady </w:t>
      </w:r>
      <w:r>
        <w:rPr>
          <w:b/>
        </w:rPr>
        <w:t>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DE3146">
        <w:rPr>
          <w:b/>
        </w:rPr>
        <w:t>1</w:t>
      </w:r>
      <w:r w:rsidR="00974B9E">
        <w:rPr>
          <w:b/>
        </w:rPr>
        <w:t>0</w:t>
      </w:r>
      <w:r w:rsidR="00150D82">
        <w:rPr>
          <w:b/>
        </w:rPr>
        <w:t xml:space="preserve">. </w:t>
      </w:r>
      <w:r w:rsidR="00974B9E">
        <w:rPr>
          <w:b/>
        </w:rPr>
        <w:t>septembra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846FD5" w:rsidP="00551FF1">
      <w:pPr>
        <w:jc w:val="both"/>
        <w:rPr>
          <w:lang w:eastAsia="en-US"/>
        </w:rPr>
      </w:pPr>
      <w:r w:rsidRPr="00846FD5" w:rsidR="001170AC">
        <w:t>k</w:t>
      </w:r>
      <w:r w:rsidR="00846FD5">
        <w:t> s</w:t>
      </w:r>
      <w:r w:rsidRPr="00846FD5" w:rsidR="00846FD5">
        <w:t>poločn</w:t>
      </w:r>
      <w:r w:rsidR="00846FD5">
        <w:t>ej správe</w:t>
      </w:r>
      <w:r w:rsidRPr="00846FD5" w:rsidR="00846FD5">
        <w:t xml:space="preserve"> výborov Národnej rady Slovenskej republiky o  výsledku prerokovania vládneho návrhu zákona o dani zo sladených nealkoholických nápojov a o zmene a doplnení niektorých z</w:t>
      </w:r>
      <w:r w:rsidRPr="00846FD5" w:rsidR="00846FD5">
        <w:t>ákonov (</w:t>
      </w:r>
      <w:r w:rsidRPr="00846FD5" w:rsidR="00846FD5">
        <w:rPr>
          <w:b/>
        </w:rPr>
        <w:t>tlač 314a</w:t>
      </w:r>
      <w:r w:rsidRPr="00846FD5" w:rsidR="00846FD5">
        <w:t xml:space="preserve">) </w:t>
      </w:r>
      <w:r w:rsidRPr="00846FD5" w:rsidR="00AD343E"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974B9E" w:rsidP="00974B9E">
      <w:pPr>
        <w:pStyle w:val="BodyText"/>
        <w:numPr>
          <w:ilvl w:val="0"/>
          <w:numId w:val="18"/>
        </w:numPr>
        <w:spacing w:after="0"/>
        <w:jc w:val="both"/>
        <w:rPr>
          <w:b/>
          <w:bCs/>
        </w:rPr>
      </w:pPr>
      <w:r w:rsidRPr="00974B9E" w:rsidR="006052B1">
        <w:rPr>
          <w:b/>
        </w:rPr>
        <w:t xml:space="preserve"> </w:t>
      </w:r>
      <w:r w:rsidRPr="00974B9E">
        <w:rPr>
          <w:b/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RPr="00974B9E" w:rsidP="00551FF1">
      <w:pPr>
        <w:pStyle w:val="BodyText"/>
        <w:spacing w:after="0"/>
        <w:jc w:val="both"/>
      </w:pPr>
      <w:r w:rsidR="00846FD5">
        <w:rPr>
          <w:b/>
        </w:rPr>
        <w:t>spoločnú správu</w:t>
      </w:r>
      <w:r w:rsidRPr="008C0A2B" w:rsidR="00846FD5">
        <w:rPr>
          <w:b/>
        </w:rPr>
        <w:t xml:space="preserve"> </w:t>
      </w:r>
      <w:r w:rsidRPr="008C0A2B" w:rsidR="00846FD5">
        <w:t>výborov Národnej rady Slovenskej republiky</w:t>
      </w:r>
      <w:r w:rsidRPr="008C0A2B" w:rsidR="00846FD5">
        <w:rPr>
          <w:b/>
        </w:rPr>
        <w:t xml:space="preserve"> </w:t>
      </w:r>
      <w:r w:rsidRPr="008C0A2B" w:rsidR="00846FD5">
        <w:t>o  výsledku prerokovania</w:t>
      </w:r>
      <w:r w:rsidRPr="008C0A2B" w:rsidR="00846FD5">
        <w:rPr>
          <w:b/>
        </w:rPr>
        <w:t xml:space="preserve"> </w:t>
      </w:r>
      <w:r w:rsidR="00846FD5">
        <w:rPr>
          <w:b/>
        </w:rPr>
        <w:t>vládneho</w:t>
      </w:r>
      <w:r w:rsidRPr="00B8374D" w:rsidR="00846FD5">
        <w:rPr>
          <w:b/>
        </w:rPr>
        <w:t xml:space="preserve"> návrh</w:t>
      </w:r>
      <w:r w:rsidR="00846FD5">
        <w:rPr>
          <w:b/>
        </w:rPr>
        <w:t>u</w:t>
      </w:r>
      <w:r w:rsidRPr="00B8374D" w:rsidR="00846FD5">
        <w:rPr>
          <w:b/>
        </w:rPr>
        <w:t xml:space="preserve"> zákona</w:t>
      </w:r>
      <w:r w:rsidRPr="00CA6E6E" w:rsidR="00846FD5">
        <w:rPr>
          <w:b/>
        </w:rPr>
        <w:t xml:space="preserve"> </w:t>
      </w:r>
      <w:r w:rsidRPr="00B8374D" w:rsidR="00846FD5">
        <w:rPr>
          <w:b/>
        </w:rPr>
        <w:t>o dani zo sladených nealkoholických nápojov a o zmene a doplnení niektorých zákonov</w:t>
      </w:r>
      <w:r w:rsidR="00846FD5">
        <w:rPr>
          <w:b/>
        </w:rPr>
        <w:t xml:space="preserve"> (tlač 314a) </w:t>
      </w:r>
    </w:p>
    <w:p w:rsidR="00EF3350" w:rsidRPr="00974B9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974B9E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rPr>
          <w:bCs/>
        </w:rPr>
      </w:pPr>
      <w:r w:rsidRPr="007D15AA">
        <w:rPr>
          <w:bCs/>
        </w:rPr>
        <w:t>p o v </w:t>
      </w:r>
      <w:r w:rsidRPr="007D15AA">
        <w:rPr>
          <w:bCs/>
        </w:rPr>
        <w:t>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846FD5">
        <w:rPr>
          <w:b/>
        </w:rPr>
        <w:t>Zdenka Svobodu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FB4737" w:rsidRPr="00FB4737" w:rsidP="00FB4737">
      <w:r w:rsidRPr="00FB4737">
        <w:rPr>
          <w:b/>
        </w:rPr>
        <w:t xml:space="preserve"> </w:t>
      </w: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B4737">
        <w:rPr>
          <w:b/>
        </w:rPr>
        <w:t>Ján Blcháč</w:t>
      </w:r>
    </w:p>
    <w:p w:rsidR="00FB4737" w:rsidRPr="00FB4737" w:rsidP="00FB4737">
      <w:r>
        <w:t xml:space="preserve">    </w:t>
        <w:tab/>
        <w:tab/>
        <w:tab/>
        <w:tab/>
        <w:tab/>
        <w:tab/>
        <w:tab/>
        <w:tab/>
        <w:tab/>
        <w:t xml:space="preserve">         </w:t>
      </w:r>
      <w:r w:rsidRPr="00FB4737">
        <w:t>predseda výboru</w:t>
      </w:r>
    </w:p>
    <w:p w:rsidR="00FB4737" w:rsidRPr="00FB4737" w:rsidP="00FB4737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4C1042FE"/>
    <w:multiLevelType w:val="hybridMultilevel"/>
    <w:tmpl w:val="A4887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6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3</cp:revision>
  <cp:lastPrinted>2022-09-12T12:06:00Z</cp:lastPrinted>
  <dcterms:created xsi:type="dcterms:W3CDTF">2024-09-09T15:02:00Z</dcterms:created>
  <dcterms:modified xsi:type="dcterms:W3CDTF">2024-09-10T09:59:00Z</dcterms:modified>
</cp:coreProperties>
</file>