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908CC" w:rsidP="00FB669D">
      <w:pPr>
        <w:bidi w:val="0"/>
        <w:jc w:val="both"/>
        <w:rPr>
          <w:rFonts w:ascii="Arial" w:eastAsia="Times New Roman" w:hAnsi="Arial" w:cs="Arial"/>
          <w:b/>
          <w:i/>
        </w:rPr>
      </w:pPr>
      <w:r w:rsidR="00FB669D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EA0BB7" w:rsidP="00FB669D">
      <w:pPr>
        <w:bidi w:val="0"/>
        <w:jc w:val="both"/>
        <w:rPr>
          <w:rFonts w:ascii="Arial" w:eastAsia="Times New Roman" w:hAnsi="Arial" w:cs="Arial"/>
        </w:rPr>
      </w:pPr>
      <w:r w:rsidR="00FB66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FB669D" w:rsidP="00EA0BB7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RPr="00A94567" w:rsidP="00EA0BB7">
      <w:pPr>
        <w:bidi w:val="0"/>
        <w:jc w:val="right"/>
        <w:rPr>
          <w:rFonts w:ascii="Arial" w:eastAsia="Times New Roman" w:hAnsi="Arial" w:cs="Arial"/>
        </w:rPr>
      </w:pPr>
      <w:r w:rsidR="00890A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6C0FD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KNR-PZP-1411/2024-13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EA0BB7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6C0FD2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70</w:t>
      </w:r>
    </w:p>
    <w:p w:rsidR="007F3392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6739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10</w:t>
      </w:r>
      <w:r w:rsidRPr="00074BE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4770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septembra</w:t>
      </w:r>
      <w:r w:rsidR="00EA0BB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2024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D26C00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vládnemu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2BB5"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414/2012 Z. z. </w:t>
        <w:br/>
        <w:t>o obchodovaní s emisnými kvótami a o zmene a doplnení niektorých zákonov v znení neskorších predpisov a ktorým sa menia a dopĺňajú niektoré zákony (tlač 463)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C02BB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27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</w:t>
      </w:r>
      <w:r w:rsidRP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A31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A31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vládnemu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návrhu </w:t>
      </w:r>
      <w:r w:rsidRPr="00C02BB5"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414/2012 Z. z. o obchodovaní s emisnými kvótami a o zmene a doplnení niektorých zákonov v znení neskorších predpisov a ktorým sa menia a dopĺňajú niektoré zákony (tlač 463)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4908CC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C02BB5" w:rsidRPr="00C02BB5" w:rsidP="00C02BB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FB66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414/2012 Z. z. </w:t>
      </w:r>
    </w:p>
    <w:p w:rsidR="00FB669D" w:rsidP="00C02BB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C02BB5"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 obchodovaní s emisnými kvótami a o zmene a doplnení niektorých zákonov v znení neskorších predpisov a ktorým sa menia a dopĺňajú niektoré zákony (tlač 463)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97</w:t>
      </w:r>
      <w:r w:rsidR="005966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</w:t>
      </w:r>
      <w:r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9</w:t>
      </w:r>
      <w:r w:rsidRPr="00EA0BB7"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EA0BB7"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9E4C6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Pr="00C02BB5" w:rsidR="00C02BB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Zuzanu</w:t>
      </w:r>
      <w:r w:rsidRPr="00C02BB5" w:rsidR="00D26C0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02BB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Matejičkovú</w:t>
      </w:r>
      <w:r w:rsidRP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C02BB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2BB5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 w:rsidRPr="00C02BB5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odárstvo a životné prostredie za spravodaj</w:t>
      </w:r>
      <w:r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predmetnému  materiálu  v prvom čítaní</w:t>
      </w:r>
      <w:r w:rsidR="006739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 poslancov Rudolfa Huliaka, Branislava Becíka, Petra Kalivodu, </w:t>
      </w:r>
      <w:r w:rsidR="00C02BB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Jána Kvorku</w:t>
      </w:r>
      <w:r w:rsidR="006739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Antona Stredáka a Igora Šimka, aby plnili úlohu náhradných spravodajcov;</w:t>
      </w:r>
    </w:p>
    <w:p w:rsidR="00EA0BB7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EA0BB7" w:rsidP="00B03665">
      <w:pPr>
        <w:bidi w:val="0"/>
        <w:jc w:val="left"/>
        <w:rPr>
          <w:rFonts w:ascii="Times New Roman" w:eastAsia="Times New Roman" w:hAnsi="Times New Roman"/>
        </w:rPr>
      </w:pPr>
    </w:p>
    <w:p w:rsidR="00EA0BB7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631F20" w:rsidP="00721F28">
      <w:pPr>
        <w:bidi w:val="0"/>
        <w:jc w:val="both"/>
        <w:rPr>
          <w:rFonts w:ascii="Times New Roman" w:eastAsia="Times New Roman" w:hAnsi="Times New Roman"/>
        </w:rPr>
      </w:pPr>
    </w:p>
    <w:p w:rsidR="00B660AF" w:rsidRPr="002426D1" w:rsidP="00B660AF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Rudolf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B660AF">
      <w:pPr>
        <w:bidi w:val="0"/>
        <w:jc w:val="both"/>
        <w:rPr>
          <w:rFonts w:ascii="Times New Roman" w:eastAsia="Times New Roman" w:hAnsi="Times New Roman"/>
        </w:rPr>
      </w:pPr>
      <w:r w:rsidR="00B660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altName w:val="Palatino Linotype"/>
    <w:panose1 w:val="00000000000000000000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altName w:val="Palatino Linotype"/>
    <w:charset w:val="CC"/>
    <w:family w:val="roman"/>
    <w:pitch w:val="variable"/>
  </w:font>
  <w:font w:name="Cambria Greek">
    <w:altName w:val="Palatino Linotype"/>
    <w:charset w:val="A1"/>
    <w:family w:val="roman"/>
    <w:pitch w:val="variable"/>
  </w:font>
  <w:font w:name="Cambria Tur">
    <w:altName w:val="Palatino Linotype"/>
    <w:charset w:val="A2"/>
    <w:family w:val="roman"/>
    <w:pitch w:val="variable"/>
  </w:font>
  <w:font w:name="Cambria Baltic">
    <w:altName w:val="Palatino Linotype"/>
    <w:charset w:val="BA"/>
    <w:family w:val="roman"/>
    <w:pitch w:val="variable"/>
  </w:font>
  <w:font w:name="Cambria (Vietnamese)">
    <w:altName w:val="Palatino Linotype"/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342</Words>
  <Characters>1953</Characters>
  <Application>Microsoft Office Word</Application>
  <DocSecurity>0</DocSecurity>
  <Lines>0</Lines>
  <Paragraphs>0</Paragraphs>
  <ScaleCrop>false</ScaleCrop>
  <Company>Kancelaria NR SR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10</cp:revision>
  <cp:lastPrinted>2020-04-03T09:05:00Z</cp:lastPrinted>
  <dcterms:created xsi:type="dcterms:W3CDTF">2024-09-03T10:15:00Z</dcterms:created>
  <dcterms:modified xsi:type="dcterms:W3CDTF">2024-09-09T15:46:00Z</dcterms:modified>
</cp:coreProperties>
</file>