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7FB26E" w14:textId="77777777" w:rsidR="0014690E" w:rsidRDefault="00916844" w:rsidP="52A3D0FA">
      <w:pPr>
        <w:jc w:val="both"/>
        <w:rPr>
          <w:rFonts w:ascii="Times New Roman" w:eastAsia="Times New Roman" w:hAnsi="Times New Roman" w:cs="Times New Roman"/>
          <w:b/>
          <w:bCs/>
          <w:sz w:val="24"/>
          <w:szCs w:val="24"/>
        </w:rPr>
      </w:pPr>
      <w:r w:rsidRPr="52A3D0FA">
        <w:rPr>
          <w:rFonts w:ascii="Times New Roman" w:eastAsia="Times New Roman" w:hAnsi="Times New Roman" w:cs="Times New Roman"/>
          <w:b/>
          <w:bCs/>
          <w:sz w:val="24"/>
          <w:szCs w:val="24"/>
        </w:rPr>
        <w:t>B. Osobitná časť</w:t>
      </w:r>
    </w:p>
    <w:p w14:paraId="79ED17EC" w14:textId="77777777" w:rsidR="0014690E" w:rsidRDefault="0014690E" w:rsidP="52A3D0FA">
      <w:pPr>
        <w:jc w:val="both"/>
        <w:rPr>
          <w:rFonts w:ascii="Times New Roman" w:eastAsia="Times New Roman" w:hAnsi="Times New Roman" w:cs="Times New Roman"/>
          <w:sz w:val="24"/>
          <w:szCs w:val="24"/>
        </w:rPr>
      </w:pPr>
    </w:p>
    <w:p w14:paraId="17BBC394" w14:textId="77777777" w:rsidR="00262F57" w:rsidRDefault="00262F57" w:rsidP="52A3D0FA">
      <w:pPr>
        <w:spacing w:after="0"/>
        <w:jc w:val="both"/>
        <w:rPr>
          <w:rFonts w:ascii="Times New Roman" w:eastAsia="Times New Roman" w:hAnsi="Times New Roman" w:cs="Times New Roman"/>
          <w:b/>
          <w:bCs/>
          <w:sz w:val="24"/>
          <w:szCs w:val="24"/>
        </w:rPr>
      </w:pPr>
      <w:r w:rsidRPr="52A3D0FA">
        <w:rPr>
          <w:rFonts w:ascii="Times New Roman" w:eastAsia="Times New Roman" w:hAnsi="Times New Roman" w:cs="Times New Roman"/>
          <w:b/>
          <w:bCs/>
          <w:sz w:val="24"/>
          <w:szCs w:val="24"/>
        </w:rPr>
        <w:t>Čl. I</w:t>
      </w:r>
    </w:p>
    <w:p w14:paraId="194ACE93" w14:textId="77777777" w:rsidR="0014690E" w:rsidRPr="00225EEE" w:rsidRDefault="00916844" w:rsidP="52A3D0FA">
      <w:pPr>
        <w:spacing w:after="0"/>
        <w:jc w:val="both"/>
        <w:rPr>
          <w:rFonts w:ascii="Times New Roman" w:eastAsia="Times New Roman" w:hAnsi="Times New Roman" w:cs="Times New Roman"/>
          <w:b/>
          <w:bCs/>
          <w:sz w:val="24"/>
          <w:szCs w:val="24"/>
        </w:rPr>
      </w:pPr>
      <w:r w:rsidRPr="52A3D0FA">
        <w:rPr>
          <w:rFonts w:ascii="Times New Roman" w:eastAsia="Times New Roman" w:hAnsi="Times New Roman" w:cs="Times New Roman"/>
          <w:b/>
          <w:bCs/>
          <w:sz w:val="24"/>
          <w:szCs w:val="24"/>
        </w:rPr>
        <w:t>K bodu 1</w:t>
      </w:r>
    </w:p>
    <w:p w14:paraId="65E38DA7" w14:textId="50679000" w:rsidR="0014690E" w:rsidRDefault="00096DFD" w:rsidP="52A3D0FA">
      <w:pPr>
        <w:spacing w:after="0"/>
        <w:jc w:val="both"/>
        <w:rPr>
          <w:rFonts w:ascii="Times New Roman" w:eastAsia="Times New Roman" w:hAnsi="Times New Roman" w:cs="Times New Roman"/>
          <w:sz w:val="24"/>
          <w:szCs w:val="24"/>
        </w:rPr>
      </w:pPr>
      <w:r w:rsidRPr="52A3D0FA">
        <w:rPr>
          <w:rFonts w:ascii="Times New Roman" w:eastAsia="Times New Roman" w:hAnsi="Times New Roman" w:cs="Times New Roman"/>
          <w:sz w:val="24"/>
          <w:szCs w:val="24"/>
        </w:rPr>
        <w:t xml:space="preserve">Ide o doplnenie úpravy predmetu zákona v dôsledku nesprávneho prekladu </w:t>
      </w:r>
      <w:r w:rsidR="00581289" w:rsidRPr="52A3D0FA">
        <w:rPr>
          <w:rFonts w:ascii="Times New Roman" w:eastAsia="Times New Roman" w:hAnsi="Times New Roman" w:cs="Times New Roman"/>
          <w:sz w:val="24"/>
          <w:szCs w:val="24"/>
        </w:rPr>
        <w:t>smernice 2003/87/ES</w:t>
      </w:r>
      <w:r w:rsidR="00446DFB" w:rsidRPr="52A3D0FA">
        <w:rPr>
          <w:rFonts w:ascii="Times New Roman" w:eastAsia="Times New Roman" w:hAnsi="Times New Roman" w:cs="Times New Roman"/>
          <w:sz w:val="24"/>
          <w:szCs w:val="24"/>
        </w:rPr>
        <w:t xml:space="preserve"> v platnom znení</w:t>
      </w:r>
      <w:r w:rsidR="00581289" w:rsidRPr="52A3D0FA">
        <w:rPr>
          <w:rFonts w:ascii="Times New Roman" w:eastAsia="Times New Roman" w:hAnsi="Times New Roman" w:cs="Times New Roman"/>
          <w:sz w:val="24"/>
          <w:szCs w:val="24"/>
        </w:rPr>
        <w:t xml:space="preserve"> </w:t>
      </w:r>
      <w:r w:rsidRPr="52A3D0FA">
        <w:rPr>
          <w:rFonts w:ascii="Times New Roman" w:eastAsia="Times New Roman" w:hAnsi="Times New Roman" w:cs="Times New Roman"/>
          <w:sz w:val="24"/>
          <w:szCs w:val="24"/>
        </w:rPr>
        <w:t>z anglického jazyka. Vypúšťa sa</w:t>
      </w:r>
      <w:r w:rsidR="00AC5B37" w:rsidRPr="52A3D0FA">
        <w:rPr>
          <w:rFonts w:ascii="Times New Roman" w:eastAsia="Times New Roman" w:hAnsi="Times New Roman" w:cs="Times New Roman"/>
          <w:sz w:val="24"/>
          <w:szCs w:val="24"/>
        </w:rPr>
        <w:t xml:space="preserve"> </w:t>
      </w:r>
      <w:proofErr w:type="spellStart"/>
      <w:r w:rsidR="00AC5B37" w:rsidRPr="52A3D0FA">
        <w:rPr>
          <w:rFonts w:ascii="Times New Roman" w:eastAsia="Times New Roman" w:hAnsi="Times New Roman" w:cs="Times New Roman"/>
          <w:sz w:val="24"/>
          <w:szCs w:val="24"/>
        </w:rPr>
        <w:t>Kjótsky</w:t>
      </w:r>
      <w:proofErr w:type="spellEnd"/>
      <w:r w:rsidR="00AC5B37" w:rsidRPr="52A3D0FA">
        <w:rPr>
          <w:rFonts w:ascii="Times New Roman" w:eastAsia="Times New Roman" w:hAnsi="Times New Roman" w:cs="Times New Roman"/>
          <w:sz w:val="24"/>
          <w:szCs w:val="24"/>
        </w:rPr>
        <w:t xml:space="preserve"> protokol k Rámcovému dohovoru Organizácie spojených národov o zmene klímy (</w:t>
      </w:r>
      <w:r w:rsidR="7C6A0A10" w:rsidRPr="52A3D0FA">
        <w:rPr>
          <w:rFonts w:ascii="Times New Roman" w:eastAsia="Times New Roman" w:hAnsi="Times New Roman" w:cs="Times New Roman"/>
          <w:sz w:val="24"/>
          <w:szCs w:val="24"/>
        </w:rPr>
        <w:t>ďalej</w:t>
      </w:r>
      <w:r w:rsidR="00AC5B37" w:rsidRPr="52A3D0FA">
        <w:rPr>
          <w:rFonts w:ascii="Times New Roman" w:eastAsia="Times New Roman" w:hAnsi="Times New Roman" w:cs="Times New Roman"/>
          <w:sz w:val="24"/>
          <w:szCs w:val="24"/>
        </w:rPr>
        <w:t xml:space="preserve"> len „</w:t>
      </w:r>
      <w:proofErr w:type="spellStart"/>
      <w:r w:rsidRPr="52A3D0FA">
        <w:rPr>
          <w:rFonts w:ascii="Times New Roman" w:eastAsia="Times New Roman" w:hAnsi="Times New Roman" w:cs="Times New Roman"/>
          <w:sz w:val="24"/>
          <w:szCs w:val="24"/>
        </w:rPr>
        <w:t>Kjótsky</w:t>
      </w:r>
      <w:proofErr w:type="spellEnd"/>
      <w:r w:rsidRPr="52A3D0FA">
        <w:rPr>
          <w:rFonts w:ascii="Times New Roman" w:eastAsia="Times New Roman" w:hAnsi="Times New Roman" w:cs="Times New Roman"/>
          <w:sz w:val="24"/>
          <w:szCs w:val="24"/>
        </w:rPr>
        <w:t xml:space="preserve"> protokol</w:t>
      </w:r>
      <w:r w:rsidR="00AC5B37" w:rsidRPr="52A3D0FA">
        <w:rPr>
          <w:rFonts w:ascii="Times New Roman" w:eastAsia="Times New Roman" w:hAnsi="Times New Roman" w:cs="Times New Roman"/>
          <w:sz w:val="24"/>
          <w:szCs w:val="24"/>
        </w:rPr>
        <w:t>“)</w:t>
      </w:r>
      <w:r w:rsidRPr="52A3D0FA">
        <w:rPr>
          <w:rFonts w:ascii="Times New Roman" w:eastAsia="Times New Roman" w:hAnsi="Times New Roman" w:cs="Times New Roman"/>
          <w:sz w:val="24"/>
          <w:szCs w:val="24"/>
        </w:rPr>
        <w:t xml:space="preserve">. Druhé záväzné obdobie </w:t>
      </w:r>
      <w:proofErr w:type="spellStart"/>
      <w:r w:rsidRPr="52A3D0FA">
        <w:rPr>
          <w:rFonts w:ascii="Times New Roman" w:eastAsia="Times New Roman" w:hAnsi="Times New Roman" w:cs="Times New Roman"/>
          <w:sz w:val="24"/>
          <w:szCs w:val="24"/>
        </w:rPr>
        <w:t>Kjótskeho</w:t>
      </w:r>
      <w:proofErr w:type="spellEnd"/>
      <w:r w:rsidRPr="52A3D0FA">
        <w:rPr>
          <w:rFonts w:ascii="Times New Roman" w:eastAsia="Times New Roman" w:hAnsi="Times New Roman" w:cs="Times New Roman"/>
          <w:sz w:val="24"/>
          <w:szCs w:val="24"/>
        </w:rPr>
        <w:t xml:space="preserve"> protokolu skončilo v roku 2020 a Slovenská republika si vysporiadala svoje záväzky.</w:t>
      </w:r>
    </w:p>
    <w:p w14:paraId="65BE3EF8" w14:textId="77777777" w:rsidR="0014690E" w:rsidRDefault="0014690E" w:rsidP="52A3D0FA">
      <w:pPr>
        <w:spacing w:after="0"/>
        <w:jc w:val="both"/>
        <w:rPr>
          <w:rFonts w:ascii="Times New Roman" w:eastAsia="Times New Roman" w:hAnsi="Times New Roman" w:cs="Times New Roman"/>
          <w:b/>
          <w:bCs/>
          <w:sz w:val="24"/>
          <w:szCs w:val="24"/>
        </w:rPr>
      </w:pPr>
    </w:p>
    <w:p w14:paraId="4E82A13C" w14:textId="77777777" w:rsidR="0014690E" w:rsidRPr="00225EEE" w:rsidRDefault="00916844" w:rsidP="52A3D0FA">
      <w:pPr>
        <w:spacing w:after="0"/>
        <w:jc w:val="both"/>
        <w:rPr>
          <w:rFonts w:ascii="Times New Roman" w:eastAsia="Times New Roman" w:hAnsi="Times New Roman" w:cs="Times New Roman"/>
          <w:b/>
          <w:bCs/>
          <w:sz w:val="24"/>
          <w:szCs w:val="24"/>
        </w:rPr>
      </w:pPr>
      <w:r w:rsidRPr="52A3D0FA">
        <w:rPr>
          <w:rFonts w:ascii="Times New Roman" w:eastAsia="Times New Roman" w:hAnsi="Times New Roman" w:cs="Times New Roman"/>
          <w:b/>
          <w:bCs/>
          <w:sz w:val="24"/>
          <w:szCs w:val="24"/>
        </w:rPr>
        <w:t>K bodu 2</w:t>
      </w:r>
    </w:p>
    <w:p w14:paraId="04705F48" w14:textId="77777777" w:rsidR="0014690E" w:rsidRDefault="00916844" w:rsidP="52A3D0FA">
      <w:pPr>
        <w:spacing w:after="0"/>
        <w:jc w:val="both"/>
        <w:rPr>
          <w:rFonts w:ascii="Times New Roman" w:eastAsia="Times New Roman" w:hAnsi="Times New Roman" w:cs="Times New Roman"/>
          <w:sz w:val="24"/>
          <w:szCs w:val="24"/>
        </w:rPr>
      </w:pPr>
      <w:r w:rsidRPr="52A3D0FA">
        <w:rPr>
          <w:rFonts w:ascii="Times New Roman" w:eastAsia="Times New Roman" w:hAnsi="Times New Roman" w:cs="Times New Roman"/>
          <w:sz w:val="24"/>
          <w:szCs w:val="24"/>
        </w:rPr>
        <w:t xml:space="preserve">Návrh zákona rozširuje práva a povinnosti pre nových účastníkov existujúceho systému obchodovania </w:t>
      </w:r>
      <w:r w:rsidR="00B746C9" w:rsidRPr="52A3D0FA">
        <w:rPr>
          <w:rFonts w:ascii="Times New Roman" w:eastAsia="Times New Roman" w:hAnsi="Times New Roman" w:cs="Times New Roman"/>
          <w:sz w:val="24"/>
          <w:szCs w:val="24"/>
        </w:rPr>
        <w:t xml:space="preserve">(lodné spoločnosti) </w:t>
      </w:r>
      <w:r w:rsidRPr="52A3D0FA">
        <w:rPr>
          <w:rFonts w:ascii="Times New Roman" w:eastAsia="Times New Roman" w:hAnsi="Times New Roman" w:cs="Times New Roman"/>
          <w:sz w:val="24"/>
          <w:szCs w:val="24"/>
        </w:rPr>
        <w:t>a pre účastníkov nového systému obchodovania</w:t>
      </w:r>
      <w:r w:rsidR="00B746C9" w:rsidRPr="52A3D0FA">
        <w:rPr>
          <w:rFonts w:ascii="Times New Roman" w:eastAsia="Times New Roman" w:hAnsi="Times New Roman" w:cs="Times New Roman"/>
          <w:sz w:val="24"/>
          <w:szCs w:val="24"/>
        </w:rPr>
        <w:t xml:space="preserve"> (regulované subjekty)</w:t>
      </w:r>
      <w:r w:rsidRPr="52A3D0FA">
        <w:rPr>
          <w:rFonts w:ascii="Times New Roman" w:eastAsia="Times New Roman" w:hAnsi="Times New Roman" w:cs="Times New Roman"/>
          <w:sz w:val="24"/>
          <w:szCs w:val="24"/>
        </w:rPr>
        <w:t>.</w:t>
      </w:r>
    </w:p>
    <w:p w14:paraId="6603F085" w14:textId="77777777" w:rsidR="0014690E" w:rsidRDefault="0014690E" w:rsidP="52A3D0FA">
      <w:pPr>
        <w:spacing w:after="0"/>
        <w:jc w:val="both"/>
        <w:rPr>
          <w:rFonts w:ascii="Times New Roman" w:eastAsia="Times New Roman" w:hAnsi="Times New Roman" w:cs="Times New Roman"/>
          <w:sz w:val="24"/>
          <w:szCs w:val="24"/>
        </w:rPr>
      </w:pPr>
    </w:p>
    <w:p w14:paraId="402F1454" w14:textId="77777777" w:rsidR="0014690E" w:rsidRDefault="00916844" w:rsidP="52A3D0FA">
      <w:pPr>
        <w:spacing w:after="0"/>
        <w:jc w:val="both"/>
        <w:rPr>
          <w:rFonts w:ascii="Times New Roman" w:eastAsia="Times New Roman" w:hAnsi="Times New Roman" w:cs="Times New Roman"/>
          <w:b/>
          <w:bCs/>
          <w:sz w:val="24"/>
          <w:szCs w:val="24"/>
        </w:rPr>
      </w:pPr>
      <w:r w:rsidRPr="52A3D0FA">
        <w:rPr>
          <w:rFonts w:ascii="Times New Roman" w:eastAsia="Times New Roman" w:hAnsi="Times New Roman" w:cs="Times New Roman"/>
          <w:b/>
          <w:bCs/>
          <w:sz w:val="24"/>
          <w:szCs w:val="24"/>
        </w:rPr>
        <w:t>K bodu 3</w:t>
      </w:r>
    </w:p>
    <w:p w14:paraId="692BB793" w14:textId="77777777" w:rsidR="0014690E" w:rsidRDefault="00916844" w:rsidP="52A3D0FA">
      <w:pPr>
        <w:spacing w:after="0"/>
        <w:jc w:val="both"/>
        <w:rPr>
          <w:rFonts w:ascii="Times New Roman" w:eastAsia="Times New Roman" w:hAnsi="Times New Roman" w:cs="Times New Roman"/>
          <w:sz w:val="24"/>
          <w:szCs w:val="24"/>
        </w:rPr>
      </w:pPr>
      <w:r w:rsidRPr="52A3D0FA">
        <w:rPr>
          <w:rFonts w:ascii="Times New Roman" w:eastAsia="Times New Roman" w:hAnsi="Times New Roman" w:cs="Times New Roman"/>
          <w:sz w:val="24"/>
          <w:szCs w:val="24"/>
        </w:rPr>
        <w:t xml:space="preserve">Základný pojem </w:t>
      </w:r>
      <w:r w:rsidR="00B746C9" w:rsidRPr="52A3D0FA">
        <w:rPr>
          <w:rFonts w:ascii="Times New Roman" w:eastAsia="Times New Roman" w:hAnsi="Times New Roman" w:cs="Times New Roman"/>
          <w:sz w:val="24"/>
          <w:szCs w:val="24"/>
        </w:rPr>
        <w:t xml:space="preserve">„emisia“ </w:t>
      </w:r>
      <w:r w:rsidRPr="52A3D0FA">
        <w:rPr>
          <w:rFonts w:ascii="Times New Roman" w:eastAsia="Times New Roman" w:hAnsi="Times New Roman" w:cs="Times New Roman"/>
          <w:sz w:val="24"/>
          <w:szCs w:val="24"/>
        </w:rPr>
        <w:t>sa dopĺňa a mení v dôsledku rozširovania systému obchodovania o námornú dopravu a zavedenia nového systém</w:t>
      </w:r>
      <w:r w:rsidR="00790FA5" w:rsidRPr="52A3D0FA">
        <w:rPr>
          <w:rFonts w:ascii="Times New Roman" w:eastAsia="Times New Roman" w:hAnsi="Times New Roman" w:cs="Times New Roman"/>
          <w:sz w:val="24"/>
          <w:szCs w:val="24"/>
        </w:rPr>
        <w:t xml:space="preserve">u obchodovania v odvetví budov, </w:t>
      </w:r>
      <w:r w:rsidRPr="52A3D0FA">
        <w:rPr>
          <w:rFonts w:ascii="Times New Roman" w:eastAsia="Times New Roman" w:hAnsi="Times New Roman" w:cs="Times New Roman"/>
          <w:sz w:val="24"/>
          <w:szCs w:val="24"/>
        </w:rPr>
        <w:t>cestnej dopravy a ďalších odvetviach.</w:t>
      </w:r>
    </w:p>
    <w:p w14:paraId="4D2E732B" w14:textId="77777777" w:rsidR="0014690E" w:rsidRDefault="0014690E" w:rsidP="52A3D0FA">
      <w:pPr>
        <w:spacing w:after="0"/>
        <w:jc w:val="both"/>
        <w:rPr>
          <w:rFonts w:ascii="Times New Roman" w:eastAsia="Times New Roman" w:hAnsi="Times New Roman" w:cs="Times New Roman"/>
          <w:sz w:val="24"/>
          <w:szCs w:val="24"/>
        </w:rPr>
      </w:pPr>
    </w:p>
    <w:p w14:paraId="0A0520A0" w14:textId="77777777" w:rsidR="0014690E" w:rsidRDefault="00916844" w:rsidP="52A3D0FA">
      <w:pPr>
        <w:spacing w:after="0"/>
        <w:jc w:val="both"/>
        <w:rPr>
          <w:rFonts w:ascii="Times New Roman" w:eastAsia="Times New Roman" w:hAnsi="Times New Roman" w:cs="Times New Roman"/>
          <w:b/>
          <w:bCs/>
          <w:sz w:val="24"/>
          <w:szCs w:val="24"/>
        </w:rPr>
      </w:pPr>
      <w:r w:rsidRPr="52A3D0FA">
        <w:rPr>
          <w:rFonts w:ascii="Times New Roman" w:eastAsia="Times New Roman" w:hAnsi="Times New Roman" w:cs="Times New Roman"/>
          <w:b/>
          <w:bCs/>
          <w:sz w:val="24"/>
          <w:szCs w:val="24"/>
        </w:rPr>
        <w:t>K bodu 4</w:t>
      </w:r>
    </w:p>
    <w:p w14:paraId="01C1521A" w14:textId="77777777" w:rsidR="0014690E" w:rsidRDefault="00185391" w:rsidP="52A3D0FA">
      <w:pPr>
        <w:spacing w:after="0"/>
        <w:jc w:val="both"/>
        <w:rPr>
          <w:rFonts w:ascii="Times New Roman" w:eastAsia="Times New Roman" w:hAnsi="Times New Roman" w:cs="Times New Roman"/>
          <w:sz w:val="24"/>
          <w:szCs w:val="24"/>
        </w:rPr>
      </w:pPr>
      <w:r w:rsidRPr="52A3D0FA">
        <w:rPr>
          <w:rFonts w:ascii="Times New Roman" w:eastAsia="Times New Roman" w:hAnsi="Times New Roman" w:cs="Times New Roman"/>
          <w:sz w:val="24"/>
          <w:szCs w:val="24"/>
        </w:rPr>
        <w:t>Zákonom č. 186/2023 Z. z., ktorým sa mení a dopĺňa zákon č. 414/2012 Z. z. o obchodovaní s emisnými kvótami a o zmene a doplnení niektorých zákonov v znení neskorších predpisov a ktorým sa dopĺňa zákon č. 587/2004 Z. z. o Environmentálnom fonde a o zmene a doplnení niektorých zákonov v znení neskorších predpisov bola vypustená definícia dobrovoľného účastníka systému obchodovania, preto sa vypúšťa aj definícia prevádzky, ktorej prevádzkovateľ bol dobrovoľným účastníkom.</w:t>
      </w:r>
    </w:p>
    <w:p w14:paraId="707756DB" w14:textId="77777777" w:rsidR="00185391" w:rsidRDefault="00185391" w:rsidP="52A3D0FA">
      <w:pPr>
        <w:spacing w:after="0"/>
        <w:jc w:val="both"/>
        <w:rPr>
          <w:rFonts w:ascii="Times New Roman" w:eastAsia="Times New Roman" w:hAnsi="Times New Roman" w:cs="Times New Roman"/>
          <w:sz w:val="24"/>
          <w:szCs w:val="24"/>
        </w:rPr>
      </w:pPr>
    </w:p>
    <w:p w14:paraId="2D4BFE3B" w14:textId="77777777" w:rsidR="0014690E" w:rsidRPr="0010452C" w:rsidRDefault="00916844" w:rsidP="52A3D0FA">
      <w:pPr>
        <w:spacing w:after="0"/>
        <w:jc w:val="both"/>
        <w:rPr>
          <w:rFonts w:ascii="Times New Roman" w:eastAsia="Times New Roman" w:hAnsi="Times New Roman" w:cs="Times New Roman"/>
          <w:b/>
          <w:bCs/>
          <w:sz w:val="24"/>
          <w:szCs w:val="24"/>
        </w:rPr>
      </w:pPr>
      <w:r w:rsidRPr="52A3D0FA">
        <w:rPr>
          <w:rFonts w:ascii="Times New Roman" w:eastAsia="Times New Roman" w:hAnsi="Times New Roman" w:cs="Times New Roman"/>
          <w:b/>
          <w:bCs/>
          <w:sz w:val="24"/>
          <w:szCs w:val="24"/>
        </w:rPr>
        <w:t>K bodu 5</w:t>
      </w:r>
    </w:p>
    <w:p w14:paraId="5764F2C7" w14:textId="77777777" w:rsidR="0014690E" w:rsidRDefault="00916844" w:rsidP="52A3D0FA">
      <w:pPr>
        <w:spacing w:after="0"/>
        <w:jc w:val="both"/>
        <w:rPr>
          <w:rFonts w:ascii="Times New Roman" w:eastAsia="Times New Roman" w:hAnsi="Times New Roman" w:cs="Times New Roman"/>
          <w:sz w:val="24"/>
          <w:szCs w:val="24"/>
        </w:rPr>
      </w:pPr>
      <w:r w:rsidRPr="52A3D0FA">
        <w:rPr>
          <w:rFonts w:ascii="Times New Roman" w:eastAsia="Times New Roman" w:hAnsi="Times New Roman" w:cs="Times New Roman"/>
          <w:sz w:val="24"/>
          <w:szCs w:val="24"/>
        </w:rPr>
        <w:t xml:space="preserve">Vypúšťajú sa jednotky priznaného množstva pod </w:t>
      </w:r>
      <w:proofErr w:type="spellStart"/>
      <w:r w:rsidRPr="52A3D0FA">
        <w:rPr>
          <w:rFonts w:ascii="Times New Roman" w:eastAsia="Times New Roman" w:hAnsi="Times New Roman" w:cs="Times New Roman"/>
          <w:sz w:val="24"/>
          <w:szCs w:val="24"/>
        </w:rPr>
        <w:t>Kjótskym</w:t>
      </w:r>
      <w:proofErr w:type="spellEnd"/>
      <w:r w:rsidRPr="52A3D0FA">
        <w:rPr>
          <w:rFonts w:ascii="Times New Roman" w:eastAsia="Times New Roman" w:hAnsi="Times New Roman" w:cs="Times New Roman"/>
          <w:sz w:val="24"/>
          <w:szCs w:val="24"/>
        </w:rPr>
        <w:t xml:space="preserve"> protokolom, pretože druhé záväzné obdobie </w:t>
      </w:r>
      <w:proofErr w:type="spellStart"/>
      <w:r w:rsidRPr="52A3D0FA">
        <w:rPr>
          <w:rFonts w:ascii="Times New Roman" w:eastAsia="Times New Roman" w:hAnsi="Times New Roman" w:cs="Times New Roman"/>
          <w:sz w:val="24"/>
          <w:szCs w:val="24"/>
        </w:rPr>
        <w:t>Kjótskeho</w:t>
      </w:r>
      <w:proofErr w:type="spellEnd"/>
      <w:r w:rsidRPr="52A3D0FA">
        <w:rPr>
          <w:rFonts w:ascii="Times New Roman" w:eastAsia="Times New Roman" w:hAnsi="Times New Roman" w:cs="Times New Roman"/>
          <w:sz w:val="24"/>
          <w:szCs w:val="24"/>
        </w:rPr>
        <w:t xml:space="preserve"> protokolu skončilo v roku 2020 a Slovenská republika si vysporiadala svoje záväzky.</w:t>
      </w:r>
    </w:p>
    <w:p w14:paraId="56C291DC" w14:textId="77777777" w:rsidR="0014690E" w:rsidRDefault="0014690E" w:rsidP="52A3D0FA">
      <w:pPr>
        <w:spacing w:after="0"/>
        <w:jc w:val="both"/>
        <w:rPr>
          <w:rFonts w:ascii="Times New Roman" w:eastAsia="Times New Roman" w:hAnsi="Times New Roman" w:cs="Times New Roman"/>
          <w:sz w:val="24"/>
          <w:szCs w:val="24"/>
        </w:rPr>
      </w:pPr>
    </w:p>
    <w:p w14:paraId="01628F66" w14:textId="77777777" w:rsidR="0014690E" w:rsidRDefault="00916844" w:rsidP="52A3D0FA">
      <w:pPr>
        <w:spacing w:after="0"/>
        <w:jc w:val="both"/>
        <w:rPr>
          <w:rFonts w:ascii="Times New Roman" w:eastAsia="Times New Roman" w:hAnsi="Times New Roman" w:cs="Times New Roman"/>
          <w:b/>
          <w:bCs/>
          <w:sz w:val="24"/>
          <w:szCs w:val="24"/>
        </w:rPr>
      </w:pPr>
      <w:r w:rsidRPr="52A3D0FA">
        <w:rPr>
          <w:rFonts w:ascii="Times New Roman" w:eastAsia="Times New Roman" w:hAnsi="Times New Roman" w:cs="Times New Roman"/>
          <w:b/>
          <w:bCs/>
          <w:sz w:val="24"/>
          <w:szCs w:val="24"/>
        </w:rPr>
        <w:t>K bodu 6</w:t>
      </w:r>
    </w:p>
    <w:p w14:paraId="3D23F3CD" w14:textId="77777777" w:rsidR="0014690E" w:rsidRDefault="00916844" w:rsidP="52A3D0FA">
      <w:pPr>
        <w:spacing w:after="0"/>
        <w:jc w:val="both"/>
        <w:rPr>
          <w:rFonts w:ascii="Times New Roman" w:eastAsia="Times New Roman" w:hAnsi="Times New Roman" w:cs="Times New Roman"/>
          <w:sz w:val="24"/>
          <w:szCs w:val="24"/>
        </w:rPr>
      </w:pPr>
      <w:r w:rsidRPr="52A3D0FA">
        <w:rPr>
          <w:rFonts w:ascii="Times New Roman" w:eastAsia="Times New Roman" w:hAnsi="Times New Roman" w:cs="Times New Roman"/>
          <w:sz w:val="24"/>
          <w:szCs w:val="24"/>
        </w:rPr>
        <w:t>Mení sa úprava definície ročne pridelených emisných kvót v</w:t>
      </w:r>
      <w:r w:rsidR="00F41963" w:rsidRPr="52A3D0FA">
        <w:rPr>
          <w:rFonts w:ascii="Times New Roman" w:eastAsia="Times New Roman" w:hAnsi="Times New Roman" w:cs="Times New Roman"/>
          <w:sz w:val="24"/>
          <w:szCs w:val="24"/>
        </w:rPr>
        <w:t> </w:t>
      </w:r>
      <w:r w:rsidR="0010452C" w:rsidRPr="52A3D0FA">
        <w:rPr>
          <w:rFonts w:ascii="Times New Roman" w:eastAsia="Times New Roman" w:hAnsi="Times New Roman" w:cs="Times New Roman"/>
          <w:sz w:val="24"/>
          <w:szCs w:val="24"/>
        </w:rPr>
        <w:t>dôsledku</w:t>
      </w:r>
      <w:r w:rsidR="00F41963" w:rsidRPr="52A3D0FA">
        <w:rPr>
          <w:rFonts w:ascii="Times New Roman" w:eastAsia="Times New Roman" w:hAnsi="Times New Roman" w:cs="Times New Roman"/>
          <w:sz w:val="24"/>
          <w:szCs w:val="24"/>
        </w:rPr>
        <w:t xml:space="preserve"> skončenia obdobia rokov 2013 – 2020</w:t>
      </w:r>
      <w:r w:rsidR="0010452C" w:rsidRPr="52A3D0FA">
        <w:rPr>
          <w:rFonts w:ascii="Times New Roman" w:eastAsia="Times New Roman" w:hAnsi="Times New Roman" w:cs="Times New Roman"/>
          <w:sz w:val="24"/>
          <w:szCs w:val="24"/>
        </w:rPr>
        <w:t xml:space="preserve"> </w:t>
      </w:r>
      <w:r w:rsidR="00F41963" w:rsidRPr="52A3D0FA">
        <w:rPr>
          <w:rFonts w:ascii="Times New Roman" w:eastAsia="Times New Roman" w:hAnsi="Times New Roman" w:cs="Times New Roman"/>
          <w:sz w:val="24"/>
          <w:szCs w:val="24"/>
        </w:rPr>
        <w:t xml:space="preserve">a zmeny </w:t>
      </w:r>
      <w:r w:rsidR="0010452C" w:rsidRPr="52A3D0FA">
        <w:rPr>
          <w:rFonts w:ascii="Times New Roman" w:eastAsia="Times New Roman" w:hAnsi="Times New Roman" w:cs="Times New Roman"/>
          <w:sz w:val="24"/>
          <w:szCs w:val="24"/>
        </w:rPr>
        <w:t>legislatívy EÚ pre spoločné úsilie členských štátov znížiť emisie skleníkových plynov</w:t>
      </w:r>
      <w:r w:rsidR="00F41963" w:rsidRPr="52A3D0FA">
        <w:rPr>
          <w:rFonts w:ascii="Times New Roman" w:eastAsia="Times New Roman" w:hAnsi="Times New Roman" w:cs="Times New Roman"/>
          <w:sz w:val="24"/>
          <w:szCs w:val="24"/>
        </w:rPr>
        <w:t>.</w:t>
      </w:r>
    </w:p>
    <w:p w14:paraId="274CDEB6" w14:textId="77777777" w:rsidR="00C2307A" w:rsidRDefault="00C2307A" w:rsidP="52A3D0FA">
      <w:pPr>
        <w:spacing w:after="0"/>
        <w:jc w:val="both"/>
        <w:rPr>
          <w:rFonts w:ascii="Times New Roman" w:eastAsia="Times New Roman" w:hAnsi="Times New Roman" w:cs="Times New Roman"/>
          <w:sz w:val="24"/>
          <w:szCs w:val="24"/>
        </w:rPr>
      </w:pPr>
    </w:p>
    <w:p w14:paraId="4B08A5E3" w14:textId="77777777" w:rsidR="0014690E" w:rsidRDefault="00B746C9" w:rsidP="52A3D0FA">
      <w:pPr>
        <w:spacing w:after="0"/>
        <w:jc w:val="both"/>
        <w:rPr>
          <w:rFonts w:ascii="Times New Roman" w:eastAsia="Times New Roman" w:hAnsi="Times New Roman" w:cs="Times New Roman"/>
          <w:b/>
          <w:bCs/>
          <w:sz w:val="24"/>
          <w:szCs w:val="24"/>
        </w:rPr>
      </w:pPr>
      <w:r w:rsidRPr="52A3D0FA">
        <w:rPr>
          <w:rFonts w:ascii="Times New Roman" w:eastAsia="Times New Roman" w:hAnsi="Times New Roman" w:cs="Times New Roman"/>
          <w:b/>
          <w:bCs/>
          <w:sz w:val="24"/>
          <w:szCs w:val="24"/>
        </w:rPr>
        <w:t>K bodu 7</w:t>
      </w:r>
    </w:p>
    <w:p w14:paraId="25D0D107" w14:textId="77777777" w:rsidR="0014690E" w:rsidRDefault="00916844" w:rsidP="52A3D0FA">
      <w:pPr>
        <w:spacing w:after="0"/>
        <w:jc w:val="both"/>
        <w:rPr>
          <w:rFonts w:ascii="Times New Roman" w:eastAsia="Times New Roman" w:hAnsi="Times New Roman" w:cs="Times New Roman"/>
          <w:sz w:val="24"/>
          <w:szCs w:val="24"/>
        </w:rPr>
      </w:pPr>
      <w:r w:rsidRPr="52A3D0FA">
        <w:rPr>
          <w:rFonts w:ascii="Times New Roman" w:eastAsia="Times New Roman" w:hAnsi="Times New Roman" w:cs="Times New Roman"/>
          <w:sz w:val="24"/>
          <w:szCs w:val="24"/>
        </w:rPr>
        <w:t xml:space="preserve">Základný pojem </w:t>
      </w:r>
      <w:r w:rsidR="00B746C9" w:rsidRPr="52A3D0FA">
        <w:rPr>
          <w:rFonts w:ascii="Times New Roman" w:eastAsia="Times New Roman" w:hAnsi="Times New Roman" w:cs="Times New Roman"/>
          <w:sz w:val="24"/>
          <w:szCs w:val="24"/>
        </w:rPr>
        <w:t xml:space="preserve">„povinný účastník systému obchodovania“ </w:t>
      </w:r>
      <w:r w:rsidRPr="52A3D0FA">
        <w:rPr>
          <w:rFonts w:ascii="Times New Roman" w:eastAsia="Times New Roman" w:hAnsi="Times New Roman" w:cs="Times New Roman"/>
          <w:sz w:val="24"/>
          <w:szCs w:val="24"/>
        </w:rPr>
        <w:t>sa dopĺňa a mení v dôsledku zlúčenia tabuľky A </w:t>
      </w:r>
      <w:proofErr w:type="spellStart"/>
      <w:r w:rsidRPr="52A3D0FA">
        <w:rPr>
          <w:rFonts w:ascii="Times New Roman" w:eastAsia="Times New Roman" w:hAnsi="Times New Roman" w:cs="Times New Roman"/>
          <w:sz w:val="24"/>
          <w:szCs w:val="24"/>
        </w:rPr>
        <w:t>a</w:t>
      </w:r>
      <w:proofErr w:type="spellEnd"/>
      <w:r w:rsidRPr="52A3D0FA">
        <w:rPr>
          <w:rFonts w:ascii="Times New Roman" w:eastAsia="Times New Roman" w:hAnsi="Times New Roman" w:cs="Times New Roman"/>
          <w:sz w:val="24"/>
          <w:szCs w:val="24"/>
        </w:rPr>
        <w:t> B prílohy č. 1 a v dôsledku rozširovania existujúceho systému obchodovania o námornú dopravu a zavedenia nového systému obchodovania v odvetví budov, cestnej dopravy a ďalších odvetviach.</w:t>
      </w:r>
    </w:p>
    <w:p w14:paraId="56EFD208" w14:textId="77777777" w:rsidR="0014690E" w:rsidRDefault="0014690E" w:rsidP="52A3D0FA">
      <w:pPr>
        <w:spacing w:after="0"/>
        <w:jc w:val="both"/>
        <w:rPr>
          <w:rFonts w:ascii="Times New Roman" w:eastAsia="Times New Roman" w:hAnsi="Times New Roman" w:cs="Times New Roman"/>
          <w:sz w:val="24"/>
          <w:szCs w:val="24"/>
        </w:rPr>
      </w:pPr>
    </w:p>
    <w:p w14:paraId="49596A9A" w14:textId="77777777" w:rsidR="0014690E" w:rsidRDefault="00B746C9" w:rsidP="52A3D0FA">
      <w:pPr>
        <w:spacing w:after="0"/>
        <w:jc w:val="both"/>
        <w:rPr>
          <w:rFonts w:ascii="Times New Roman" w:eastAsia="Times New Roman" w:hAnsi="Times New Roman" w:cs="Times New Roman"/>
          <w:b/>
          <w:bCs/>
          <w:sz w:val="24"/>
          <w:szCs w:val="24"/>
        </w:rPr>
      </w:pPr>
      <w:r w:rsidRPr="52A3D0FA">
        <w:rPr>
          <w:rFonts w:ascii="Times New Roman" w:eastAsia="Times New Roman" w:hAnsi="Times New Roman" w:cs="Times New Roman"/>
          <w:b/>
          <w:bCs/>
          <w:sz w:val="24"/>
          <w:szCs w:val="24"/>
        </w:rPr>
        <w:t>K bodu 8</w:t>
      </w:r>
    </w:p>
    <w:p w14:paraId="065B6CCB" w14:textId="77777777" w:rsidR="0014690E" w:rsidRDefault="00916844" w:rsidP="52A3D0FA">
      <w:pPr>
        <w:spacing w:after="0"/>
        <w:jc w:val="both"/>
        <w:rPr>
          <w:rFonts w:ascii="Times New Roman" w:eastAsia="Times New Roman" w:hAnsi="Times New Roman" w:cs="Times New Roman"/>
          <w:sz w:val="24"/>
          <w:szCs w:val="24"/>
        </w:rPr>
      </w:pPr>
      <w:r w:rsidRPr="52A3D0FA">
        <w:rPr>
          <w:rFonts w:ascii="Times New Roman" w:eastAsia="Times New Roman" w:hAnsi="Times New Roman" w:cs="Times New Roman"/>
          <w:sz w:val="24"/>
          <w:szCs w:val="24"/>
        </w:rPr>
        <w:t>Základný pojem sa mení v dôsledku zlúčenia tabuľky A </w:t>
      </w:r>
      <w:proofErr w:type="spellStart"/>
      <w:r w:rsidRPr="52A3D0FA">
        <w:rPr>
          <w:rFonts w:ascii="Times New Roman" w:eastAsia="Times New Roman" w:hAnsi="Times New Roman" w:cs="Times New Roman"/>
          <w:sz w:val="24"/>
          <w:szCs w:val="24"/>
        </w:rPr>
        <w:t>a</w:t>
      </w:r>
      <w:proofErr w:type="spellEnd"/>
      <w:r w:rsidRPr="52A3D0FA">
        <w:rPr>
          <w:rFonts w:ascii="Times New Roman" w:eastAsia="Times New Roman" w:hAnsi="Times New Roman" w:cs="Times New Roman"/>
          <w:sz w:val="24"/>
          <w:szCs w:val="24"/>
        </w:rPr>
        <w:t> B prílohy č. 1.</w:t>
      </w:r>
    </w:p>
    <w:p w14:paraId="7C6948DC" w14:textId="77777777" w:rsidR="0014690E" w:rsidRDefault="0014690E" w:rsidP="52A3D0FA">
      <w:pPr>
        <w:spacing w:after="0"/>
        <w:jc w:val="both"/>
        <w:rPr>
          <w:rFonts w:ascii="Times New Roman" w:eastAsia="Times New Roman" w:hAnsi="Times New Roman" w:cs="Times New Roman"/>
          <w:sz w:val="24"/>
          <w:szCs w:val="24"/>
        </w:rPr>
      </w:pPr>
    </w:p>
    <w:p w14:paraId="6E1D2B10" w14:textId="77777777" w:rsidR="0014690E" w:rsidRDefault="00B746C9" w:rsidP="52A3D0FA">
      <w:pPr>
        <w:spacing w:after="0"/>
        <w:jc w:val="both"/>
        <w:rPr>
          <w:rFonts w:ascii="Times New Roman" w:eastAsia="Times New Roman" w:hAnsi="Times New Roman" w:cs="Times New Roman"/>
          <w:b/>
          <w:bCs/>
          <w:sz w:val="24"/>
          <w:szCs w:val="24"/>
        </w:rPr>
      </w:pPr>
      <w:r w:rsidRPr="52A3D0FA">
        <w:rPr>
          <w:rFonts w:ascii="Times New Roman" w:eastAsia="Times New Roman" w:hAnsi="Times New Roman" w:cs="Times New Roman"/>
          <w:b/>
          <w:bCs/>
          <w:sz w:val="24"/>
          <w:szCs w:val="24"/>
        </w:rPr>
        <w:t>K bodu 9</w:t>
      </w:r>
    </w:p>
    <w:p w14:paraId="7009EA7D" w14:textId="77777777" w:rsidR="0014690E" w:rsidRDefault="00916844" w:rsidP="52A3D0FA">
      <w:pPr>
        <w:spacing w:after="0"/>
        <w:jc w:val="both"/>
        <w:rPr>
          <w:rFonts w:ascii="Times New Roman" w:eastAsia="Times New Roman" w:hAnsi="Times New Roman" w:cs="Times New Roman"/>
          <w:sz w:val="24"/>
          <w:szCs w:val="24"/>
        </w:rPr>
      </w:pPr>
      <w:r w:rsidRPr="52A3D0FA">
        <w:rPr>
          <w:rFonts w:ascii="Times New Roman" w:eastAsia="Times New Roman" w:hAnsi="Times New Roman" w:cs="Times New Roman"/>
          <w:sz w:val="24"/>
          <w:szCs w:val="24"/>
        </w:rPr>
        <w:t>Základný pojem sa mení v dôsledku zlúčenia tabuľky A </w:t>
      </w:r>
      <w:proofErr w:type="spellStart"/>
      <w:r w:rsidRPr="52A3D0FA">
        <w:rPr>
          <w:rFonts w:ascii="Times New Roman" w:eastAsia="Times New Roman" w:hAnsi="Times New Roman" w:cs="Times New Roman"/>
          <w:sz w:val="24"/>
          <w:szCs w:val="24"/>
        </w:rPr>
        <w:t>a</w:t>
      </w:r>
      <w:proofErr w:type="spellEnd"/>
      <w:r w:rsidRPr="52A3D0FA">
        <w:rPr>
          <w:rFonts w:ascii="Times New Roman" w:eastAsia="Times New Roman" w:hAnsi="Times New Roman" w:cs="Times New Roman"/>
          <w:sz w:val="24"/>
          <w:szCs w:val="24"/>
        </w:rPr>
        <w:t> B prílohy č. 1.</w:t>
      </w:r>
    </w:p>
    <w:p w14:paraId="4775A9FB" w14:textId="77777777" w:rsidR="0014690E" w:rsidRDefault="0014690E" w:rsidP="52A3D0FA">
      <w:pPr>
        <w:spacing w:after="0"/>
        <w:jc w:val="both"/>
        <w:rPr>
          <w:rFonts w:ascii="Times New Roman" w:eastAsia="Times New Roman" w:hAnsi="Times New Roman" w:cs="Times New Roman"/>
          <w:sz w:val="24"/>
          <w:szCs w:val="24"/>
        </w:rPr>
      </w:pPr>
    </w:p>
    <w:p w14:paraId="0806E3AB" w14:textId="77777777" w:rsidR="0014690E" w:rsidRDefault="00B746C9" w:rsidP="52A3D0FA">
      <w:pPr>
        <w:spacing w:after="0"/>
        <w:jc w:val="both"/>
        <w:rPr>
          <w:rFonts w:ascii="Times New Roman" w:eastAsia="Times New Roman" w:hAnsi="Times New Roman" w:cs="Times New Roman"/>
          <w:b/>
          <w:bCs/>
          <w:sz w:val="24"/>
          <w:szCs w:val="24"/>
        </w:rPr>
      </w:pPr>
      <w:r w:rsidRPr="52A3D0FA">
        <w:rPr>
          <w:rFonts w:ascii="Times New Roman" w:eastAsia="Times New Roman" w:hAnsi="Times New Roman" w:cs="Times New Roman"/>
          <w:b/>
          <w:bCs/>
          <w:sz w:val="24"/>
          <w:szCs w:val="24"/>
        </w:rPr>
        <w:t>K bodu 10</w:t>
      </w:r>
    </w:p>
    <w:p w14:paraId="0B58D6AA" w14:textId="77777777" w:rsidR="00C64771" w:rsidRDefault="00185391" w:rsidP="52A3D0FA">
      <w:pPr>
        <w:spacing w:after="0"/>
        <w:jc w:val="both"/>
        <w:rPr>
          <w:rFonts w:ascii="Times New Roman" w:eastAsia="Times New Roman" w:hAnsi="Times New Roman" w:cs="Times New Roman"/>
          <w:sz w:val="24"/>
          <w:szCs w:val="24"/>
        </w:rPr>
      </w:pPr>
      <w:r w:rsidRPr="52A3D0FA">
        <w:rPr>
          <w:rFonts w:ascii="Times New Roman" w:eastAsia="Times New Roman" w:hAnsi="Times New Roman" w:cs="Times New Roman"/>
          <w:sz w:val="24"/>
          <w:szCs w:val="24"/>
        </w:rPr>
        <w:t>S účinnosťou od 1. 1. 2026 sa vypúšťa definícia výrobcu elektrickej energie.</w:t>
      </w:r>
      <w:r w:rsidR="00C64771" w:rsidRPr="52A3D0FA">
        <w:rPr>
          <w:rFonts w:ascii="Times New Roman" w:eastAsia="Times New Roman" w:hAnsi="Times New Roman" w:cs="Times New Roman"/>
          <w:sz w:val="24"/>
          <w:szCs w:val="24"/>
        </w:rPr>
        <w:t xml:space="preserve"> Ide o transpozíciu ustanovenia. Na účely stanovenia maximálneho množstva kvót bezodplatne pridelených priemyslu v období rokov 2013 až 2020 sa uplatňovalo vymedzenie pojmu výrobcovia elektrickej energie, ktoré viedlo k rozdielnemu zaobchádzaniu s </w:t>
      </w:r>
      <w:proofErr w:type="spellStart"/>
      <w:r w:rsidR="00C64771" w:rsidRPr="52A3D0FA">
        <w:rPr>
          <w:rFonts w:ascii="Times New Roman" w:eastAsia="Times New Roman" w:hAnsi="Times New Roman" w:cs="Times New Roman"/>
          <w:sz w:val="24"/>
          <w:szCs w:val="24"/>
        </w:rPr>
        <w:t>kogeneračnými</w:t>
      </w:r>
      <w:proofErr w:type="spellEnd"/>
      <w:r w:rsidR="00C64771" w:rsidRPr="52A3D0FA">
        <w:rPr>
          <w:rFonts w:ascii="Times New Roman" w:eastAsia="Times New Roman" w:hAnsi="Times New Roman" w:cs="Times New Roman"/>
          <w:sz w:val="24"/>
          <w:szCs w:val="24"/>
        </w:rPr>
        <w:t xml:space="preserve"> elektrárňami v porovnaní s priemyselnými zariadeniami. S cieľom stimulovať využívanie vysoko účinnej </w:t>
      </w:r>
      <w:proofErr w:type="spellStart"/>
      <w:r w:rsidR="00C64771" w:rsidRPr="52A3D0FA">
        <w:rPr>
          <w:rFonts w:ascii="Times New Roman" w:eastAsia="Times New Roman" w:hAnsi="Times New Roman" w:cs="Times New Roman"/>
          <w:sz w:val="24"/>
          <w:szCs w:val="24"/>
        </w:rPr>
        <w:t>kogenerácie</w:t>
      </w:r>
      <w:proofErr w:type="spellEnd"/>
      <w:r w:rsidR="00C64771" w:rsidRPr="52A3D0FA">
        <w:rPr>
          <w:rFonts w:ascii="Times New Roman" w:eastAsia="Times New Roman" w:hAnsi="Times New Roman" w:cs="Times New Roman"/>
          <w:sz w:val="24"/>
          <w:szCs w:val="24"/>
        </w:rPr>
        <w:t xml:space="preserve"> a zabezpečiť rovnaké podmienky pre všetky zariadenia, ktoré dostávajú bezodplatné kvóty na výrobu tepla a diaľkové vykurovanie, sa všetky odkazy na výrobcov elektrickej energie vypúšťajú.</w:t>
      </w:r>
    </w:p>
    <w:p w14:paraId="6A2FEC6E" w14:textId="77777777" w:rsidR="00C64771" w:rsidRDefault="00C64771" w:rsidP="52A3D0FA">
      <w:pPr>
        <w:spacing w:after="0"/>
        <w:jc w:val="both"/>
        <w:rPr>
          <w:rFonts w:ascii="Times New Roman" w:eastAsia="Times New Roman" w:hAnsi="Times New Roman" w:cs="Times New Roman"/>
          <w:sz w:val="24"/>
          <w:szCs w:val="24"/>
        </w:rPr>
      </w:pPr>
    </w:p>
    <w:p w14:paraId="4B8E2C66" w14:textId="77777777" w:rsidR="0014690E" w:rsidRDefault="004D4379" w:rsidP="52A3D0FA">
      <w:pPr>
        <w:spacing w:after="0"/>
        <w:jc w:val="both"/>
        <w:rPr>
          <w:rFonts w:ascii="Times New Roman" w:eastAsia="Times New Roman" w:hAnsi="Times New Roman" w:cs="Times New Roman"/>
          <w:b/>
          <w:bCs/>
          <w:sz w:val="24"/>
          <w:szCs w:val="24"/>
        </w:rPr>
      </w:pPr>
      <w:r w:rsidRPr="52A3D0FA">
        <w:rPr>
          <w:rFonts w:ascii="Times New Roman" w:eastAsia="Times New Roman" w:hAnsi="Times New Roman" w:cs="Times New Roman"/>
          <w:b/>
          <w:bCs/>
          <w:sz w:val="24"/>
          <w:szCs w:val="24"/>
        </w:rPr>
        <w:t>K bodu 11</w:t>
      </w:r>
    </w:p>
    <w:p w14:paraId="284A293C" w14:textId="23787C77" w:rsidR="0014690E" w:rsidRDefault="00916844" w:rsidP="52A3D0FA">
      <w:pPr>
        <w:spacing w:after="0"/>
        <w:jc w:val="both"/>
        <w:rPr>
          <w:rFonts w:ascii="Times New Roman" w:eastAsia="Times New Roman" w:hAnsi="Times New Roman" w:cs="Times New Roman"/>
          <w:sz w:val="24"/>
          <w:szCs w:val="24"/>
        </w:rPr>
      </w:pPr>
      <w:r w:rsidRPr="52A3D0FA">
        <w:rPr>
          <w:rFonts w:ascii="Times New Roman" w:eastAsia="Times New Roman" w:hAnsi="Times New Roman" w:cs="Times New Roman"/>
          <w:sz w:val="24"/>
          <w:szCs w:val="24"/>
        </w:rPr>
        <w:t>Ide o transpozíciu základných pojmov, ktoré v</w:t>
      </w:r>
      <w:r w:rsidR="00581289" w:rsidRPr="52A3D0FA">
        <w:rPr>
          <w:rFonts w:ascii="Times New Roman" w:eastAsia="Times New Roman" w:hAnsi="Times New Roman" w:cs="Times New Roman"/>
          <w:sz w:val="24"/>
          <w:szCs w:val="24"/>
        </w:rPr>
        <w:t> </w:t>
      </w:r>
      <w:r w:rsidRPr="52A3D0FA">
        <w:rPr>
          <w:rFonts w:ascii="Times New Roman" w:eastAsia="Times New Roman" w:hAnsi="Times New Roman" w:cs="Times New Roman"/>
          <w:sz w:val="24"/>
          <w:szCs w:val="24"/>
        </w:rPr>
        <w:t>smernici</w:t>
      </w:r>
      <w:r w:rsidR="00581289" w:rsidRPr="52A3D0FA">
        <w:rPr>
          <w:rFonts w:ascii="Times New Roman" w:eastAsia="Times New Roman" w:hAnsi="Times New Roman" w:cs="Times New Roman"/>
          <w:sz w:val="24"/>
          <w:szCs w:val="24"/>
        </w:rPr>
        <w:t xml:space="preserve"> (EÚ) 2023/959</w:t>
      </w:r>
      <w:r w:rsidRPr="52A3D0FA">
        <w:rPr>
          <w:rFonts w:ascii="Times New Roman" w:eastAsia="Times New Roman" w:hAnsi="Times New Roman" w:cs="Times New Roman"/>
          <w:sz w:val="24"/>
          <w:szCs w:val="24"/>
        </w:rPr>
        <w:t xml:space="preserve"> pribudli v dôsledku rozširovania existujúceho systému obchodovania o námornú dopravu (lodná spoločnosť, plavba, riadiaci orgán vo vzťahu k lodnej spoločnosti, prístav zastavenia, osobná výletná loď) a zavedenia nového systému obchodovania v odvetví budov, cestnej dopravy a ďalších odvetviach (regulovaný subjekt, palivo, uvedenie do daňového voľného obehu). Zároveň sa základné pojmy týkajúce sa letectva presúvajú z § 12, ktorý sa ruší (prevádzkovateľ lietadla, prevádzkovateľ komerčnej leteckej dopravy) a transponuje sa nový pojem zo smernice</w:t>
      </w:r>
      <w:r w:rsidR="00581289" w:rsidRPr="52A3D0FA">
        <w:rPr>
          <w:rFonts w:ascii="Times New Roman" w:eastAsia="Times New Roman" w:hAnsi="Times New Roman" w:cs="Times New Roman"/>
          <w:sz w:val="24"/>
          <w:szCs w:val="24"/>
        </w:rPr>
        <w:t xml:space="preserve"> (EÚ) 2023/958</w:t>
      </w:r>
      <w:r w:rsidRPr="52A3D0FA">
        <w:rPr>
          <w:rFonts w:ascii="Times New Roman" w:eastAsia="Times New Roman" w:hAnsi="Times New Roman" w:cs="Times New Roman"/>
          <w:sz w:val="24"/>
          <w:szCs w:val="24"/>
        </w:rPr>
        <w:t>, ktorý sa týka novej povinnosti prevádzkovateľov lietadiel (vplyvy leteckej dopravy, ktoré nesúvisia s emisiami CO</w:t>
      </w:r>
      <w:r w:rsidRPr="52A3D0FA">
        <w:rPr>
          <w:rFonts w:ascii="Times New Roman" w:eastAsia="Times New Roman" w:hAnsi="Times New Roman" w:cs="Times New Roman"/>
          <w:sz w:val="24"/>
          <w:szCs w:val="24"/>
          <w:vertAlign w:val="subscript"/>
        </w:rPr>
        <w:t>2</w:t>
      </w:r>
      <w:r w:rsidRPr="52A3D0FA">
        <w:rPr>
          <w:rFonts w:ascii="Times New Roman" w:eastAsia="Times New Roman" w:hAnsi="Times New Roman" w:cs="Times New Roman"/>
          <w:sz w:val="24"/>
          <w:szCs w:val="24"/>
        </w:rPr>
        <w:t>) .</w:t>
      </w:r>
    </w:p>
    <w:p w14:paraId="401CB704" w14:textId="77777777" w:rsidR="004D4379" w:rsidRDefault="004D4379" w:rsidP="52A3D0FA">
      <w:pPr>
        <w:spacing w:after="0"/>
        <w:jc w:val="both"/>
        <w:rPr>
          <w:rFonts w:ascii="Times New Roman" w:eastAsia="Times New Roman" w:hAnsi="Times New Roman" w:cs="Times New Roman"/>
          <w:sz w:val="24"/>
          <w:szCs w:val="24"/>
        </w:rPr>
      </w:pPr>
    </w:p>
    <w:p w14:paraId="1CFE244F" w14:textId="7FB9CE63" w:rsidR="004D4379" w:rsidRPr="004D4379" w:rsidRDefault="19489BFE" w:rsidP="52A3D0FA">
      <w:pPr>
        <w:spacing w:after="0"/>
        <w:jc w:val="both"/>
        <w:rPr>
          <w:rFonts w:ascii="Times New Roman" w:eastAsia="Times New Roman" w:hAnsi="Times New Roman" w:cs="Times New Roman"/>
          <w:b/>
          <w:bCs/>
          <w:sz w:val="24"/>
          <w:szCs w:val="24"/>
        </w:rPr>
      </w:pPr>
      <w:r w:rsidRPr="52A3D0FA">
        <w:rPr>
          <w:rFonts w:ascii="Times New Roman" w:eastAsia="Times New Roman" w:hAnsi="Times New Roman" w:cs="Times New Roman"/>
          <w:b/>
          <w:bCs/>
          <w:sz w:val="24"/>
          <w:szCs w:val="24"/>
        </w:rPr>
        <w:t>K bodu 12</w:t>
      </w:r>
    </w:p>
    <w:p w14:paraId="2B9D63FA" w14:textId="29DCDF38" w:rsidR="004D4379" w:rsidRPr="004D4379" w:rsidRDefault="19489BFE" w:rsidP="52A3D0FA">
      <w:pPr>
        <w:spacing w:after="0"/>
        <w:jc w:val="both"/>
        <w:rPr>
          <w:rFonts w:ascii="Times New Roman" w:eastAsia="Times New Roman" w:hAnsi="Times New Roman" w:cs="Times New Roman"/>
          <w:sz w:val="24"/>
          <w:szCs w:val="24"/>
        </w:rPr>
      </w:pPr>
      <w:r w:rsidRPr="52A3D0FA">
        <w:rPr>
          <w:rFonts w:ascii="Times New Roman" w:eastAsia="Times New Roman" w:hAnsi="Times New Roman" w:cs="Times New Roman"/>
          <w:sz w:val="24"/>
          <w:szCs w:val="24"/>
        </w:rPr>
        <w:t>S účinnosťou od 1. 1. 2026 sa upravuje vnútorný odkaz.</w:t>
      </w:r>
    </w:p>
    <w:p w14:paraId="0C58667D" w14:textId="25888656" w:rsidR="0F7191C2" w:rsidRDefault="0F7191C2" w:rsidP="52A3D0FA">
      <w:pPr>
        <w:spacing w:after="0"/>
        <w:jc w:val="both"/>
        <w:rPr>
          <w:rFonts w:ascii="Times New Roman" w:eastAsia="Times New Roman" w:hAnsi="Times New Roman" w:cs="Times New Roman"/>
          <w:b/>
          <w:bCs/>
          <w:sz w:val="24"/>
          <w:szCs w:val="24"/>
        </w:rPr>
      </w:pPr>
    </w:p>
    <w:p w14:paraId="28A5F496" w14:textId="5820756F" w:rsidR="004D4379" w:rsidRPr="004D4379" w:rsidRDefault="004D4379" w:rsidP="52A3D0FA">
      <w:pPr>
        <w:spacing w:after="0"/>
        <w:jc w:val="both"/>
        <w:rPr>
          <w:rFonts w:ascii="Times New Roman" w:eastAsia="Times New Roman" w:hAnsi="Times New Roman" w:cs="Times New Roman"/>
          <w:b/>
          <w:bCs/>
          <w:sz w:val="24"/>
          <w:szCs w:val="24"/>
        </w:rPr>
      </w:pPr>
      <w:r w:rsidRPr="52A3D0FA">
        <w:rPr>
          <w:rFonts w:ascii="Times New Roman" w:eastAsia="Times New Roman" w:hAnsi="Times New Roman" w:cs="Times New Roman"/>
          <w:b/>
          <w:bCs/>
          <w:sz w:val="24"/>
          <w:szCs w:val="24"/>
        </w:rPr>
        <w:t>K bodu 1</w:t>
      </w:r>
      <w:r w:rsidR="57403672" w:rsidRPr="52A3D0FA">
        <w:rPr>
          <w:rFonts w:ascii="Times New Roman" w:eastAsia="Times New Roman" w:hAnsi="Times New Roman" w:cs="Times New Roman"/>
          <w:b/>
          <w:bCs/>
          <w:sz w:val="24"/>
          <w:szCs w:val="24"/>
        </w:rPr>
        <w:t>3</w:t>
      </w:r>
    </w:p>
    <w:p w14:paraId="01A4FA0F" w14:textId="77777777" w:rsidR="0014690E" w:rsidRDefault="0038547E" w:rsidP="52A3D0FA">
      <w:pPr>
        <w:spacing w:after="0"/>
        <w:jc w:val="both"/>
        <w:rPr>
          <w:rFonts w:ascii="Times New Roman" w:eastAsia="Times New Roman" w:hAnsi="Times New Roman" w:cs="Times New Roman"/>
          <w:sz w:val="24"/>
          <w:szCs w:val="24"/>
        </w:rPr>
      </w:pPr>
      <w:r w:rsidRPr="52A3D0FA">
        <w:rPr>
          <w:rFonts w:ascii="Times New Roman" w:eastAsia="Times New Roman" w:hAnsi="Times New Roman" w:cs="Times New Roman"/>
          <w:sz w:val="24"/>
          <w:szCs w:val="24"/>
        </w:rPr>
        <w:t xml:space="preserve">Vkladá sa nadpis „Povoľovanie </w:t>
      </w:r>
      <w:r w:rsidR="00EA251D" w:rsidRPr="52A3D0FA">
        <w:rPr>
          <w:rFonts w:ascii="Times New Roman" w:eastAsia="Times New Roman" w:hAnsi="Times New Roman" w:cs="Times New Roman"/>
          <w:sz w:val="24"/>
          <w:szCs w:val="24"/>
        </w:rPr>
        <w:t>pre prevádzky“, pod ktorý spadajú § 3, 4 a 5. Týkajú sa povolení na vypúšťanie emisií skleníkových plynov pre stacionárne prevádzky.</w:t>
      </w:r>
    </w:p>
    <w:p w14:paraId="3119C394" w14:textId="77777777" w:rsidR="0038547E" w:rsidRDefault="0038547E" w:rsidP="52A3D0FA">
      <w:pPr>
        <w:spacing w:after="0"/>
        <w:jc w:val="both"/>
        <w:rPr>
          <w:rFonts w:ascii="Times New Roman" w:eastAsia="Times New Roman" w:hAnsi="Times New Roman" w:cs="Times New Roman"/>
          <w:sz w:val="24"/>
          <w:szCs w:val="24"/>
        </w:rPr>
      </w:pPr>
    </w:p>
    <w:p w14:paraId="4470CC19" w14:textId="753DAEC9" w:rsidR="0038547E" w:rsidRPr="0038547E" w:rsidRDefault="0038547E" w:rsidP="52A3D0FA">
      <w:pPr>
        <w:spacing w:after="0"/>
        <w:jc w:val="both"/>
        <w:rPr>
          <w:rFonts w:ascii="Times New Roman" w:eastAsia="Times New Roman" w:hAnsi="Times New Roman" w:cs="Times New Roman"/>
          <w:b/>
          <w:bCs/>
          <w:sz w:val="24"/>
          <w:szCs w:val="24"/>
        </w:rPr>
      </w:pPr>
      <w:r w:rsidRPr="52A3D0FA">
        <w:rPr>
          <w:rFonts w:ascii="Times New Roman" w:eastAsia="Times New Roman" w:hAnsi="Times New Roman" w:cs="Times New Roman"/>
          <w:b/>
          <w:bCs/>
          <w:sz w:val="24"/>
          <w:szCs w:val="24"/>
        </w:rPr>
        <w:t>K bodu 1</w:t>
      </w:r>
      <w:r w:rsidR="75FB8DBD" w:rsidRPr="52A3D0FA">
        <w:rPr>
          <w:rFonts w:ascii="Times New Roman" w:eastAsia="Times New Roman" w:hAnsi="Times New Roman" w:cs="Times New Roman"/>
          <w:b/>
          <w:bCs/>
          <w:sz w:val="24"/>
          <w:szCs w:val="24"/>
        </w:rPr>
        <w:t>4</w:t>
      </w:r>
    </w:p>
    <w:p w14:paraId="3652BD6D" w14:textId="77777777" w:rsidR="00EA251D" w:rsidRDefault="0038547E" w:rsidP="52A3D0FA">
      <w:pPr>
        <w:spacing w:after="0"/>
        <w:jc w:val="both"/>
        <w:rPr>
          <w:rFonts w:ascii="Times New Roman" w:eastAsia="Times New Roman" w:hAnsi="Times New Roman" w:cs="Times New Roman"/>
          <w:sz w:val="24"/>
          <w:szCs w:val="24"/>
        </w:rPr>
      </w:pPr>
      <w:r w:rsidRPr="52A3D0FA">
        <w:rPr>
          <w:rFonts w:ascii="Times New Roman" w:eastAsia="Times New Roman" w:hAnsi="Times New Roman" w:cs="Times New Roman"/>
          <w:sz w:val="24"/>
          <w:szCs w:val="24"/>
        </w:rPr>
        <w:t xml:space="preserve">Mení sa nadpis § 3, </w:t>
      </w:r>
      <w:r w:rsidR="009D52D1" w:rsidRPr="52A3D0FA">
        <w:rPr>
          <w:rFonts w:ascii="Times New Roman" w:eastAsia="Times New Roman" w:hAnsi="Times New Roman" w:cs="Times New Roman"/>
          <w:sz w:val="24"/>
          <w:szCs w:val="24"/>
        </w:rPr>
        <w:t xml:space="preserve">v ktorom </w:t>
      </w:r>
      <w:r w:rsidRPr="52A3D0FA">
        <w:rPr>
          <w:rFonts w:ascii="Times New Roman" w:eastAsia="Times New Roman" w:hAnsi="Times New Roman" w:cs="Times New Roman"/>
          <w:sz w:val="24"/>
          <w:szCs w:val="24"/>
        </w:rPr>
        <w:t xml:space="preserve">sa dopĺňa slovo </w:t>
      </w:r>
      <w:r w:rsidR="009D52D1" w:rsidRPr="52A3D0FA">
        <w:rPr>
          <w:rFonts w:ascii="Times New Roman" w:eastAsia="Times New Roman" w:hAnsi="Times New Roman" w:cs="Times New Roman"/>
          <w:sz w:val="24"/>
          <w:szCs w:val="24"/>
        </w:rPr>
        <w:t>„</w:t>
      </w:r>
      <w:r w:rsidRPr="52A3D0FA">
        <w:rPr>
          <w:rFonts w:ascii="Times New Roman" w:eastAsia="Times New Roman" w:hAnsi="Times New Roman" w:cs="Times New Roman"/>
          <w:sz w:val="24"/>
          <w:szCs w:val="24"/>
        </w:rPr>
        <w:t>prevádzky</w:t>
      </w:r>
      <w:r w:rsidR="009D52D1" w:rsidRPr="52A3D0FA">
        <w:rPr>
          <w:rFonts w:ascii="Times New Roman" w:eastAsia="Times New Roman" w:hAnsi="Times New Roman" w:cs="Times New Roman"/>
          <w:sz w:val="24"/>
          <w:szCs w:val="24"/>
        </w:rPr>
        <w:t>“</w:t>
      </w:r>
      <w:r w:rsidRPr="52A3D0FA">
        <w:rPr>
          <w:rFonts w:ascii="Times New Roman" w:eastAsia="Times New Roman" w:hAnsi="Times New Roman" w:cs="Times New Roman"/>
          <w:sz w:val="24"/>
          <w:szCs w:val="24"/>
        </w:rPr>
        <w:t>.</w:t>
      </w:r>
      <w:r w:rsidR="00EE7B4C" w:rsidRPr="52A3D0FA">
        <w:rPr>
          <w:rFonts w:ascii="Times New Roman" w:eastAsia="Times New Roman" w:hAnsi="Times New Roman" w:cs="Times New Roman"/>
          <w:sz w:val="24"/>
          <w:szCs w:val="24"/>
        </w:rPr>
        <w:t xml:space="preserve"> § 3 sa týka len stacionárnych prevádzok. </w:t>
      </w:r>
    </w:p>
    <w:p w14:paraId="1F39D4C4" w14:textId="77777777" w:rsidR="0038547E" w:rsidRDefault="0038547E" w:rsidP="52A3D0FA">
      <w:pPr>
        <w:spacing w:after="0"/>
        <w:jc w:val="both"/>
        <w:rPr>
          <w:rFonts w:ascii="Times New Roman" w:eastAsia="Times New Roman" w:hAnsi="Times New Roman" w:cs="Times New Roman"/>
          <w:sz w:val="24"/>
          <w:szCs w:val="24"/>
        </w:rPr>
      </w:pPr>
    </w:p>
    <w:p w14:paraId="08A438B3" w14:textId="114A9938" w:rsidR="0014690E" w:rsidRDefault="0038547E" w:rsidP="52A3D0FA">
      <w:pPr>
        <w:spacing w:after="0"/>
        <w:jc w:val="both"/>
        <w:rPr>
          <w:rFonts w:ascii="Times New Roman" w:eastAsia="Times New Roman" w:hAnsi="Times New Roman" w:cs="Times New Roman"/>
          <w:b/>
          <w:bCs/>
          <w:sz w:val="24"/>
          <w:szCs w:val="24"/>
        </w:rPr>
      </w:pPr>
      <w:r w:rsidRPr="52A3D0FA">
        <w:rPr>
          <w:rFonts w:ascii="Times New Roman" w:eastAsia="Times New Roman" w:hAnsi="Times New Roman" w:cs="Times New Roman"/>
          <w:b/>
          <w:bCs/>
          <w:sz w:val="24"/>
          <w:szCs w:val="24"/>
        </w:rPr>
        <w:t>K bodu 1</w:t>
      </w:r>
      <w:r w:rsidR="05C57D65" w:rsidRPr="52A3D0FA">
        <w:rPr>
          <w:rFonts w:ascii="Times New Roman" w:eastAsia="Times New Roman" w:hAnsi="Times New Roman" w:cs="Times New Roman"/>
          <w:b/>
          <w:bCs/>
          <w:sz w:val="24"/>
          <w:szCs w:val="24"/>
        </w:rPr>
        <w:t>5</w:t>
      </w:r>
    </w:p>
    <w:p w14:paraId="1F1FE82C" w14:textId="77777777" w:rsidR="00E66021" w:rsidRPr="00E66021" w:rsidRDefault="00E66021" w:rsidP="52A3D0FA">
      <w:pPr>
        <w:spacing w:after="0"/>
        <w:jc w:val="both"/>
        <w:rPr>
          <w:rFonts w:ascii="Times New Roman" w:eastAsia="Times New Roman" w:hAnsi="Times New Roman" w:cs="Times New Roman"/>
          <w:sz w:val="24"/>
          <w:szCs w:val="24"/>
        </w:rPr>
      </w:pPr>
      <w:r w:rsidRPr="52A3D0FA">
        <w:rPr>
          <w:rFonts w:ascii="Times New Roman" w:eastAsia="Times New Roman" w:hAnsi="Times New Roman" w:cs="Times New Roman"/>
          <w:sz w:val="24"/>
          <w:szCs w:val="24"/>
        </w:rPr>
        <w:t xml:space="preserve">Dopĺňa sa odkaz na činnosti uvedené v prílohe č. 1 tabuľke A, pretože </w:t>
      </w:r>
      <w:r w:rsidR="00DA2D89" w:rsidRPr="52A3D0FA">
        <w:rPr>
          <w:rFonts w:ascii="Times New Roman" w:eastAsia="Times New Roman" w:hAnsi="Times New Roman" w:cs="Times New Roman"/>
          <w:sz w:val="24"/>
          <w:szCs w:val="24"/>
        </w:rPr>
        <w:t>p</w:t>
      </w:r>
      <w:r w:rsidRPr="52A3D0FA">
        <w:rPr>
          <w:rFonts w:ascii="Times New Roman" w:eastAsia="Times New Roman" w:hAnsi="Times New Roman" w:cs="Times New Roman"/>
          <w:sz w:val="24"/>
          <w:szCs w:val="24"/>
        </w:rPr>
        <w:t>ovolenie na vypúšťanie emisií skleníkových ply</w:t>
      </w:r>
      <w:r w:rsidR="00DA2D89" w:rsidRPr="52A3D0FA">
        <w:rPr>
          <w:rFonts w:ascii="Times New Roman" w:eastAsia="Times New Roman" w:hAnsi="Times New Roman" w:cs="Times New Roman"/>
          <w:sz w:val="24"/>
          <w:szCs w:val="24"/>
        </w:rPr>
        <w:t>nov pre prevádzky sa týka len týchto činností.</w:t>
      </w:r>
    </w:p>
    <w:p w14:paraId="5B8B639D" w14:textId="1E337ACB" w:rsidR="003E0196" w:rsidRDefault="003E0196" w:rsidP="52A3D0FA">
      <w:pPr>
        <w:spacing w:after="0"/>
        <w:jc w:val="both"/>
        <w:rPr>
          <w:rFonts w:ascii="Times New Roman" w:eastAsia="Times New Roman" w:hAnsi="Times New Roman" w:cs="Times New Roman"/>
          <w:b/>
          <w:bCs/>
          <w:sz w:val="24"/>
          <w:szCs w:val="24"/>
        </w:rPr>
      </w:pPr>
    </w:p>
    <w:p w14:paraId="0D79655D" w14:textId="77777777" w:rsidR="003E0196" w:rsidRDefault="003E0196" w:rsidP="52A3D0FA">
      <w:pPr>
        <w:spacing w:after="0"/>
        <w:jc w:val="both"/>
        <w:rPr>
          <w:rFonts w:ascii="Times New Roman" w:eastAsia="Times New Roman" w:hAnsi="Times New Roman" w:cs="Times New Roman"/>
          <w:b/>
          <w:bCs/>
          <w:sz w:val="24"/>
          <w:szCs w:val="24"/>
        </w:rPr>
      </w:pPr>
      <w:r w:rsidRPr="52A3D0FA">
        <w:rPr>
          <w:rFonts w:ascii="Times New Roman" w:eastAsia="Times New Roman" w:hAnsi="Times New Roman" w:cs="Times New Roman"/>
          <w:b/>
          <w:bCs/>
          <w:sz w:val="24"/>
          <w:szCs w:val="24"/>
        </w:rPr>
        <w:t>K bodu 16</w:t>
      </w:r>
    </w:p>
    <w:p w14:paraId="053266C6" w14:textId="77777777" w:rsidR="00A05A78" w:rsidRPr="00B76B9D" w:rsidRDefault="00A05A78" w:rsidP="52A3D0FA">
      <w:pPr>
        <w:spacing w:after="0"/>
        <w:jc w:val="both"/>
        <w:rPr>
          <w:rFonts w:ascii="Times New Roman" w:eastAsia="Times New Roman" w:hAnsi="Times New Roman" w:cs="Times New Roman"/>
          <w:sz w:val="24"/>
          <w:szCs w:val="24"/>
        </w:rPr>
      </w:pPr>
      <w:r w:rsidRPr="52A3D0FA">
        <w:rPr>
          <w:rFonts w:ascii="Times New Roman" w:eastAsia="Times New Roman" w:hAnsi="Times New Roman" w:cs="Times New Roman"/>
          <w:sz w:val="24"/>
          <w:szCs w:val="24"/>
        </w:rPr>
        <w:t>Podmienky a náležitosti povolenia na vypúšťanie emisií skleníkových plynov sa presúvajú z § 5 platného znenia zákona č. 414/2012 Z. z. do nového § 4, ktorý bol vypustený zákonom č. 399/2014 Z. z.</w:t>
      </w:r>
    </w:p>
    <w:p w14:paraId="799D6011" w14:textId="3E42092E" w:rsidR="00A05A78" w:rsidRDefault="00A05A78" w:rsidP="52A3D0FA">
      <w:pPr>
        <w:spacing w:after="0"/>
        <w:jc w:val="both"/>
        <w:rPr>
          <w:rFonts w:ascii="Times New Roman" w:eastAsia="Times New Roman" w:hAnsi="Times New Roman" w:cs="Times New Roman"/>
          <w:sz w:val="24"/>
          <w:szCs w:val="24"/>
        </w:rPr>
      </w:pPr>
      <w:r w:rsidRPr="52A3D0FA">
        <w:rPr>
          <w:rFonts w:ascii="Times New Roman" w:eastAsia="Times New Roman" w:hAnsi="Times New Roman" w:cs="Times New Roman"/>
          <w:sz w:val="24"/>
          <w:szCs w:val="24"/>
        </w:rPr>
        <w:t xml:space="preserve">Povolenie na vypúšťanie emisií skleníkových plynov vydá prevádzkovateľovi okresný úrad (od 1. 10. 2025 </w:t>
      </w:r>
      <w:r w:rsidR="358821D9" w:rsidRPr="52A3D0FA">
        <w:rPr>
          <w:rFonts w:ascii="Times New Roman" w:eastAsia="Times New Roman" w:hAnsi="Times New Roman" w:cs="Times New Roman"/>
          <w:sz w:val="24"/>
          <w:szCs w:val="24"/>
        </w:rPr>
        <w:t>okresný úrad v sídle kraja</w:t>
      </w:r>
      <w:r w:rsidRPr="52A3D0FA">
        <w:rPr>
          <w:rFonts w:ascii="Times New Roman" w:eastAsia="Times New Roman" w:hAnsi="Times New Roman" w:cs="Times New Roman"/>
          <w:sz w:val="24"/>
          <w:szCs w:val="24"/>
        </w:rPr>
        <w:t xml:space="preserve">), ak spĺňa požiadavky na monitorovanie emisií skleníkových plynov a na podávanie správ podľa vykonávacieho nariadenia (EÚ) 2018/2066 </w:t>
      </w:r>
      <w:r w:rsidRPr="52A3D0FA">
        <w:rPr>
          <w:rFonts w:ascii="Times New Roman" w:eastAsia="Times New Roman" w:hAnsi="Times New Roman" w:cs="Times New Roman"/>
          <w:sz w:val="24"/>
          <w:szCs w:val="24"/>
        </w:rPr>
        <w:lastRenderedPageBreak/>
        <w:t>v platnom znení. Povolenie, okrem iných náležitostí, obsahuje aj odkaz na povinnosti prevádzkovateľov podľa § 21 ods. 1 a 4, ktoré návrh zákona upravuje. V § 21 ods. 1 písm. d) a e) bol doplnený spôsob akým prevádzkovateľ príslušnému orgánu oznamuje zmeny monitorovacieho plánu (prostredníctvom elektronického systému). V § 21 ods. 4 bol doplnený spôsob akým prevádzkovateľ ministerstvu oznamuje zmeny plánu metodiky monitorovania a overenej správy o úrovni činnosti (elektronicky). Návrh zákona mení termín predloženia overenej správy o úrovni činnosti z 31. januára na 1. marca. V ods. 3 písm. e) sa termín na odovzdanie emisných kvót posúva z 30. apríla na 30. september (odkaz na § 20 ods. 8).</w:t>
      </w:r>
    </w:p>
    <w:p w14:paraId="4609B8EC" w14:textId="372CD43A" w:rsidR="0038547E" w:rsidRDefault="0038547E" w:rsidP="52A3D0FA">
      <w:pPr>
        <w:spacing w:after="0"/>
        <w:jc w:val="both"/>
        <w:rPr>
          <w:rFonts w:ascii="Times New Roman" w:eastAsia="Times New Roman" w:hAnsi="Times New Roman" w:cs="Times New Roman"/>
          <w:sz w:val="24"/>
          <w:szCs w:val="24"/>
        </w:rPr>
      </w:pPr>
    </w:p>
    <w:p w14:paraId="7E081903" w14:textId="67EE616F" w:rsidR="00DA2D89" w:rsidRPr="00DA2D89" w:rsidRDefault="003E0196" w:rsidP="52A3D0FA">
      <w:pPr>
        <w:spacing w:after="0"/>
        <w:jc w:val="both"/>
        <w:rPr>
          <w:rFonts w:ascii="Times New Roman" w:eastAsia="Times New Roman" w:hAnsi="Times New Roman" w:cs="Times New Roman"/>
          <w:b/>
          <w:bCs/>
          <w:sz w:val="24"/>
          <w:szCs w:val="24"/>
        </w:rPr>
      </w:pPr>
      <w:r w:rsidRPr="52A3D0FA">
        <w:rPr>
          <w:rFonts w:ascii="Times New Roman" w:eastAsia="Times New Roman" w:hAnsi="Times New Roman" w:cs="Times New Roman"/>
          <w:b/>
          <w:bCs/>
          <w:sz w:val="24"/>
          <w:szCs w:val="24"/>
        </w:rPr>
        <w:t>K bodu 1</w:t>
      </w:r>
      <w:r w:rsidR="79A11BC5" w:rsidRPr="52A3D0FA">
        <w:rPr>
          <w:rFonts w:ascii="Times New Roman" w:eastAsia="Times New Roman" w:hAnsi="Times New Roman" w:cs="Times New Roman"/>
          <w:b/>
          <w:bCs/>
          <w:sz w:val="24"/>
          <w:szCs w:val="24"/>
        </w:rPr>
        <w:t>7</w:t>
      </w:r>
    </w:p>
    <w:p w14:paraId="17B47BC8" w14:textId="77777777" w:rsidR="004D4379" w:rsidRDefault="00EA251D" w:rsidP="52A3D0FA">
      <w:pPr>
        <w:spacing w:after="0"/>
        <w:jc w:val="both"/>
        <w:rPr>
          <w:rFonts w:ascii="Times New Roman" w:eastAsia="Times New Roman" w:hAnsi="Times New Roman" w:cs="Times New Roman"/>
          <w:sz w:val="24"/>
          <w:szCs w:val="24"/>
        </w:rPr>
      </w:pPr>
      <w:r w:rsidRPr="52A3D0FA">
        <w:rPr>
          <w:rFonts w:ascii="Times New Roman" w:eastAsia="Times New Roman" w:hAnsi="Times New Roman" w:cs="Times New Roman"/>
          <w:sz w:val="24"/>
          <w:szCs w:val="24"/>
        </w:rPr>
        <w:t xml:space="preserve">Zmena a zrušenie povolenia na vypúšťanie emisií skleníkových plynov sa presúva z § 6 do § 5. V </w:t>
      </w:r>
      <w:r w:rsidR="004D4379" w:rsidRPr="52A3D0FA">
        <w:rPr>
          <w:rFonts w:ascii="Times New Roman" w:eastAsia="Times New Roman" w:hAnsi="Times New Roman" w:cs="Times New Roman"/>
          <w:sz w:val="24"/>
          <w:szCs w:val="24"/>
        </w:rPr>
        <w:t>ods. 3</w:t>
      </w:r>
      <w:r w:rsidRPr="52A3D0FA">
        <w:rPr>
          <w:rFonts w:ascii="Times New Roman" w:eastAsia="Times New Roman" w:hAnsi="Times New Roman" w:cs="Times New Roman"/>
          <w:sz w:val="24"/>
          <w:szCs w:val="24"/>
        </w:rPr>
        <w:t xml:space="preserve"> sa dopĺňa t</w:t>
      </w:r>
      <w:r w:rsidR="004D4379" w:rsidRPr="52A3D0FA">
        <w:rPr>
          <w:rFonts w:ascii="Times New Roman" w:eastAsia="Times New Roman" w:hAnsi="Times New Roman" w:cs="Times New Roman"/>
          <w:sz w:val="24"/>
          <w:szCs w:val="24"/>
        </w:rPr>
        <w:t>ranspozícia ustanovenia, ktorého cieľom je stimulovať zavádzanie technológií s nízkymi alebo nulovými emisiami uhlíka a ktoré umožňuje prevádzkovateľovi zostať v rozsahu pôsobnosti systému EU ETS až do konca súčasného (2021 - 2025) a nasledujúceho päťročného obdobia (2026 - 2030), ak zmení svoj výrobný proces s cieľom znížiť svoje emisie skleníkových plynov a už nespĺňa prahovú hodnotu 20 MW celkového menovitého tepelného príkonu.</w:t>
      </w:r>
    </w:p>
    <w:p w14:paraId="01FD6C85" w14:textId="77777777" w:rsidR="0014690E" w:rsidRDefault="0014690E" w:rsidP="52A3D0FA">
      <w:pPr>
        <w:spacing w:after="0"/>
        <w:jc w:val="both"/>
        <w:rPr>
          <w:rFonts w:ascii="Times New Roman" w:eastAsia="Times New Roman" w:hAnsi="Times New Roman" w:cs="Times New Roman"/>
          <w:sz w:val="24"/>
          <w:szCs w:val="24"/>
        </w:rPr>
      </w:pPr>
    </w:p>
    <w:p w14:paraId="7238DB04" w14:textId="4B229937" w:rsidR="0014690E" w:rsidRDefault="003E0196" w:rsidP="52A3D0FA">
      <w:pPr>
        <w:spacing w:after="0"/>
        <w:jc w:val="both"/>
        <w:rPr>
          <w:rFonts w:ascii="Times New Roman" w:eastAsia="Times New Roman" w:hAnsi="Times New Roman" w:cs="Times New Roman"/>
          <w:b/>
          <w:bCs/>
          <w:sz w:val="24"/>
          <w:szCs w:val="24"/>
        </w:rPr>
      </w:pPr>
      <w:r w:rsidRPr="52A3D0FA">
        <w:rPr>
          <w:rFonts w:ascii="Times New Roman" w:eastAsia="Times New Roman" w:hAnsi="Times New Roman" w:cs="Times New Roman"/>
          <w:b/>
          <w:bCs/>
          <w:sz w:val="24"/>
          <w:szCs w:val="24"/>
        </w:rPr>
        <w:t>K bodu 1</w:t>
      </w:r>
      <w:r w:rsidR="3B49F181" w:rsidRPr="52A3D0FA">
        <w:rPr>
          <w:rFonts w:ascii="Times New Roman" w:eastAsia="Times New Roman" w:hAnsi="Times New Roman" w:cs="Times New Roman"/>
          <w:b/>
          <w:bCs/>
          <w:sz w:val="24"/>
          <w:szCs w:val="24"/>
        </w:rPr>
        <w:t>8</w:t>
      </w:r>
    </w:p>
    <w:p w14:paraId="0A372B35" w14:textId="77777777" w:rsidR="00EA251D" w:rsidRDefault="0038547E" w:rsidP="52A3D0FA">
      <w:pPr>
        <w:spacing w:after="0"/>
        <w:jc w:val="both"/>
        <w:rPr>
          <w:rFonts w:ascii="Times New Roman" w:eastAsia="Times New Roman" w:hAnsi="Times New Roman" w:cs="Times New Roman"/>
          <w:sz w:val="24"/>
          <w:szCs w:val="24"/>
        </w:rPr>
      </w:pPr>
      <w:r w:rsidRPr="52A3D0FA">
        <w:rPr>
          <w:rFonts w:ascii="Times New Roman" w:eastAsia="Times New Roman" w:hAnsi="Times New Roman" w:cs="Times New Roman"/>
          <w:sz w:val="24"/>
          <w:szCs w:val="24"/>
        </w:rPr>
        <w:t xml:space="preserve">Vkladá sa nadpis „Povoľovanie </w:t>
      </w:r>
      <w:r w:rsidR="00EA251D" w:rsidRPr="52A3D0FA">
        <w:rPr>
          <w:rFonts w:ascii="Times New Roman" w:eastAsia="Times New Roman" w:hAnsi="Times New Roman" w:cs="Times New Roman"/>
          <w:sz w:val="24"/>
          <w:szCs w:val="24"/>
        </w:rPr>
        <w:t xml:space="preserve">pre regulované subjekty“, pod ktorý spadajú § 6, 6a a 6b. Týkajú sa povolení na emisie skleníkových plynov účastníkov nového systému obchodovania. </w:t>
      </w:r>
    </w:p>
    <w:p w14:paraId="01815950" w14:textId="77777777" w:rsidR="0014690E" w:rsidRDefault="0014690E" w:rsidP="52A3D0FA">
      <w:pPr>
        <w:spacing w:after="0"/>
        <w:jc w:val="both"/>
        <w:rPr>
          <w:rFonts w:ascii="Times New Roman" w:eastAsia="Times New Roman" w:hAnsi="Times New Roman" w:cs="Times New Roman"/>
          <w:sz w:val="24"/>
          <w:szCs w:val="24"/>
        </w:rPr>
      </w:pPr>
    </w:p>
    <w:p w14:paraId="5A4C095C" w14:textId="26861F90" w:rsidR="0014690E" w:rsidRDefault="003E0196" w:rsidP="52A3D0FA">
      <w:pPr>
        <w:spacing w:after="0"/>
        <w:jc w:val="both"/>
        <w:rPr>
          <w:rFonts w:ascii="Times New Roman" w:eastAsia="Times New Roman" w:hAnsi="Times New Roman" w:cs="Times New Roman"/>
          <w:b/>
          <w:bCs/>
          <w:sz w:val="24"/>
          <w:szCs w:val="24"/>
        </w:rPr>
      </w:pPr>
      <w:r w:rsidRPr="52A3D0FA">
        <w:rPr>
          <w:rFonts w:ascii="Times New Roman" w:eastAsia="Times New Roman" w:hAnsi="Times New Roman" w:cs="Times New Roman"/>
          <w:b/>
          <w:bCs/>
          <w:sz w:val="24"/>
          <w:szCs w:val="24"/>
        </w:rPr>
        <w:t xml:space="preserve">K bodu </w:t>
      </w:r>
      <w:r w:rsidR="7A36AF6E" w:rsidRPr="52A3D0FA">
        <w:rPr>
          <w:rFonts w:ascii="Times New Roman" w:eastAsia="Times New Roman" w:hAnsi="Times New Roman" w:cs="Times New Roman"/>
          <w:b/>
          <w:bCs/>
          <w:sz w:val="24"/>
          <w:szCs w:val="24"/>
        </w:rPr>
        <w:t>19</w:t>
      </w:r>
    </w:p>
    <w:p w14:paraId="320FEA36" w14:textId="2817A012" w:rsidR="004D4379" w:rsidRDefault="004D4379" w:rsidP="52A3D0FA">
      <w:pPr>
        <w:spacing w:after="0"/>
        <w:jc w:val="both"/>
        <w:rPr>
          <w:rFonts w:ascii="Times New Roman" w:eastAsia="Times New Roman" w:hAnsi="Times New Roman" w:cs="Times New Roman"/>
          <w:sz w:val="24"/>
          <w:szCs w:val="24"/>
        </w:rPr>
      </w:pPr>
      <w:r w:rsidRPr="52A3D0FA">
        <w:rPr>
          <w:rFonts w:ascii="Times New Roman" w:eastAsia="Times New Roman" w:hAnsi="Times New Roman" w:cs="Times New Roman"/>
          <w:sz w:val="24"/>
          <w:szCs w:val="24"/>
        </w:rPr>
        <w:t>Ide o transpozíciu článku 30b smernice</w:t>
      </w:r>
      <w:r w:rsidR="00581289" w:rsidRPr="52A3D0FA">
        <w:rPr>
          <w:rFonts w:ascii="Times New Roman" w:eastAsia="Times New Roman" w:hAnsi="Times New Roman" w:cs="Times New Roman"/>
          <w:sz w:val="24"/>
          <w:szCs w:val="24"/>
        </w:rPr>
        <w:t xml:space="preserve"> (EÚ) 2023/959</w:t>
      </w:r>
      <w:r w:rsidRPr="52A3D0FA">
        <w:rPr>
          <w:rFonts w:ascii="Times New Roman" w:eastAsia="Times New Roman" w:hAnsi="Times New Roman" w:cs="Times New Roman"/>
          <w:sz w:val="24"/>
          <w:szCs w:val="24"/>
        </w:rPr>
        <w:t>, ktorý sa týka nových ustanovení pre regulované subjekty v dôsledku zavedenia nového systému obchodovania. § 6 upravuje povolenie na emisie skleníkových plynov pre regulované subjekty, žiadosti o povolenie a podanie žiadosti.</w:t>
      </w:r>
    </w:p>
    <w:p w14:paraId="2798EC1D" w14:textId="77777777" w:rsidR="00C64771" w:rsidRDefault="00C64771" w:rsidP="52A3D0FA">
      <w:pPr>
        <w:spacing w:after="0"/>
        <w:jc w:val="both"/>
        <w:rPr>
          <w:rFonts w:ascii="Times New Roman" w:eastAsia="Times New Roman" w:hAnsi="Times New Roman" w:cs="Times New Roman"/>
          <w:b/>
          <w:bCs/>
          <w:sz w:val="24"/>
          <w:szCs w:val="24"/>
        </w:rPr>
      </w:pPr>
    </w:p>
    <w:p w14:paraId="30A6EDDA" w14:textId="41A0840B" w:rsidR="004D4379" w:rsidRDefault="003E0196" w:rsidP="52A3D0FA">
      <w:pPr>
        <w:spacing w:after="0"/>
        <w:jc w:val="both"/>
        <w:rPr>
          <w:rFonts w:ascii="Times New Roman" w:eastAsia="Times New Roman" w:hAnsi="Times New Roman" w:cs="Times New Roman"/>
          <w:b/>
          <w:bCs/>
          <w:sz w:val="24"/>
          <w:szCs w:val="24"/>
        </w:rPr>
      </w:pPr>
      <w:r w:rsidRPr="52A3D0FA">
        <w:rPr>
          <w:rFonts w:ascii="Times New Roman" w:eastAsia="Times New Roman" w:hAnsi="Times New Roman" w:cs="Times New Roman"/>
          <w:b/>
          <w:bCs/>
          <w:sz w:val="24"/>
          <w:szCs w:val="24"/>
        </w:rPr>
        <w:t>K bodu 2</w:t>
      </w:r>
      <w:r w:rsidR="5F14B2DE" w:rsidRPr="52A3D0FA">
        <w:rPr>
          <w:rFonts w:ascii="Times New Roman" w:eastAsia="Times New Roman" w:hAnsi="Times New Roman" w:cs="Times New Roman"/>
          <w:b/>
          <w:bCs/>
          <w:sz w:val="24"/>
          <w:szCs w:val="24"/>
        </w:rPr>
        <w:t>0</w:t>
      </w:r>
    </w:p>
    <w:p w14:paraId="051FDB14" w14:textId="00D8581D" w:rsidR="004D4379" w:rsidRDefault="004D4379" w:rsidP="52A3D0FA">
      <w:pPr>
        <w:spacing w:after="0"/>
        <w:jc w:val="both"/>
        <w:rPr>
          <w:rFonts w:ascii="Times New Roman" w:eastAsia="Times New Roman" w:hAnsi="Times New Roman" w:cs="Times New Roman"/>
          <w:b/>
          <w:bCs/>
          <w:sz w:val="24"/>
          <w:szCs w:val="24"/>
        </w:rPr>
      </w:pPr>
      <w:r w:rsidRPr="52A3D0FA">
        <w:rPr>
          <w:rFonts w:ascii="Times New Roman" w:eastAsia="Times New Roman" w:hAnsi="Times New Roman" w:cs="Times New Roman"/>
          <w:sz w:val="24"/>
          <w:szCs w:val="24"/>
        </w:rPr>
        <w:t>Ide o transpozíciu článku 30b smernice</w:t>
      </w:r>
      <w:r w:rsidR="00581289" w:rsidRPr="52A3D0FA">
        <w:rPr>
          <w:rFonts w:ascii="Times New Roman" w:eastAsia="Times New Roman" w:hAnsi="Times New Roman" w:cs="Times New Roman"/>
          <w:sz w:val="24"/>
          <w:szCs w:val="24"/>
        </w:rPr>
        <w:t xml:space="preserve"> (EÚ) 2023/959</w:t>
      </w:r>
      <w:r w:rsidRPr="52A3D0FA">
        <w:rPr>
          <w:rFonts w:ascii="Times New Roman" w:eastAsia="Times New Roman" w:hAnsi="Times New Roman" w:cs="Times New Roman"/>
          <w:sz w:val="24"/>
          <w:szCs w:val="24"/>
        </w:rPr>
        <w:t xml:space="preserve">, ktorý sa týka nových ustanovení pre regulované subjekty v dôsledku zavedenia nového systému obchodovania. </w:t>
      </w:r>
      <w:r w:rsidR="002F336A" w:rsidRPr="52A3D0FA">
        <w:rPr>
          <w:rFonts w:ascii="Times New Roman" w:eastAsia="Times New Roman" w:hAnsi="Times New Roman" w:cs="Times New Roman"/>
          <w:sz w:val="24"/>
          <w:szCs w:val="24"/>
        </w:rPr>
        <w:t xml:space="preserve">Regulovaný subjekt v rámci žiadosti o povolenie na emisie skleníkových plynov podľa § 6 (2a) použije pri opise druhov palív </w:t>
      </w:r>
      <w:r w:rsidR="00A244D9" w:rsidRPr="52A3D0FA">
        <w:rPr>
          <w:rFonts w:ascii="Times New Roman" w:eastAsia="Times New Roman" w:hAnsi="Times New Roman" w:cs="Times New Roman"/>
          <w:sz w:val="24"/>
          <w:szCs w:val="24"/>
        </w:rPr>
        <w:t xml:space="preserve">druh a príslušný </w:t>
      </w:r>
      <w:r w:rsidR="002F336A" w:rsidRPr="52A3D0FA">
        <w:rPr>
          <w:rFonts w:ascii="Times New Roman" w:eastAsia="Times New Roman" w:hAnsi="Times New Roman" w:cs="Times New Roman"/>
          <w:sz w:val="24"/>
          <w:szCs w:val="24"/>
        </w:rPr>
        <w:t xml:space="preserve">kód kombinovanej nomenklatúry pre jednoznačné identifikovanie druhu paliva. </w:t>
      </w:r>
      <w:r w:rsidR="00A244D9" w:rsidRPr="52A3D0FA">
        <w:rPr>
          <w:rFonts w:ascii="Times New Roman" w:eastAsia="Times New Roman" w:hAnsi="Times New Roman" w:cs="Times New Roman"/>
          <w:sz w:val="24"/>
          <w:szCs w:val="24"/>
        </w:rPr>
        <w:t>Druh a príslušný k</w:t>
      </w:r>
      <w:r w:rsidR="002F336A" w:rsidRPr="52A3D0FA">
        <w:rPr>
          <w:rFonts w:ascii="Times New Roman" w:eastAsia="Times New Roman" w:hAnsi="Times New Roman" w:cs="Times New Roman"/>
          <w:sz w:val="24"/>
          <w:szCs w:val="24"/>
        </w:rPr>
        <w:t xml:space="preserve">ód kombinovanej nomenklatúry uvedený v rámci žiadosti o povolenie na emisie skleníkových plynov používa regulovaný subjekt rovnako v rámci monitorovacieho plánu podľa § 6 (2d).  </w:t>
      </w:r>
      <w:r w:rsidRPr="52A3D0FA">
        <w:rPr>
          <w:rFonts w:ascii="Times New Roman" w:eastAsia="Times New Roman" w:hAnsi="Times New Roman" w:cs="Times New Roman"/>
          <w:sz w:val="24"/>
          <w:szCs w:val="24"/>
        </w:rPr>
        <w:t>§ 6a upravuje podmienky a náležitosti povolenia na emisie skleníkových plynov.</w:t>
      </w:r>
      <w:r w:rsidR="00DA2D89" w:rsidRPr="52A3D0FA">
        <w:rPr>
          <w:rFonts w:ascii="Times New Roman" w:eastAsia="Times New Roman" w:hAnsi="Times New Roman" w:cs="Times New Roman"/>
          <w:b/>
          <w:bCs/>
          <w:sz w:val="24"/>
          <w:szCs w:val="24"/>
        </w:rPr>
        <w:t xml:space="preserve"> </w:t>
      </w:r>
      <w:r w:rsidRPr="52A3D0FA">
        <w:rPr>
          <w:rFonts w:ascii="Times New Roman" w:eastAsia="Times New Roman" w:hAnsi="Times New Roman" w:cs="Times New Roman"/>
          <w:sz w:val="24"/>
          <w:szCs w:val="24"/>
        </w:rPr>
        <w:t>§ 6b upravuje zmenu a zrušenie povolenia na emisie skleníkových plynov.</w:t>
      </w:r>
      <w:r w:rsidR="00295255" w:rsidRPr="52A3D0FA">
        <w:rPr>
          <w:rFonts w:ascii="Times New Roman" w:eastAsia="Times New Roman" w:hAnsi="Times New Roman" w:cs="Times New Roman"/>
          <w:sz w:val="24"/>
          <w:szCs w:val="24"/>
        </w:rPr>
        <w:t xml:space="preserve"> § 6b ods.1 opisuje procesný zmeny povolenia na emisie skleníkových plynov a zrušenia povolenia na emisie skleníkových plynov, § 6b ods.2 opisuje možný dôvod na zrušenie povolenia,</w:t>
      </w:r>
      <w:r w:rsidR="0FD60213" w:rsidRPr="52A3D0FA">
        <w:rPr>
          <w:rFonts w:ascii="Times New Roman" w:eastAsia="Times New Roman" w:hAnsi="Times New Roman" w:cs="Times New Roman"/>
          <w:sz w:val="24"/>
          <w:szCs w:val="24"/>
        </w:rPr>
        <w:t xml:space="preserve"> </w:t>
      </w:r>
      <w:r w:rsidR="00295255" w:rsidRPr="52A3D0FA">
        <w:rPr>
          <w:rFonts w:ascii="Times New Roman" w:eastAsia="Times New Roman" w:hAnsi="Times New Roman" w:cs="Times New Roman"/>
          <w:sz w:val="24"/>
          <w:szCs w:val="24"/>
        </w:rPr>
        <w:t xml:space="preserve">§ 6b ods.3 opisuje dôvody na zmenu povolenia.  </w:t>
      </w:r>
    </w:p>
    <w:p w14:paraId="7C95B103" w14:textId="77777777" w:rsidR="0014690E" w:rsidRDefault="0014690E" w:rsidP="52A3D0FA">
      <w:pPr>
        <w:spacing w:after="0"/>
        <w:jc w:val="both"/>
        <w:rPr>
          <w:rFonts w:ascii="Times New Roman" w:eastAsia="Times New Roman" w:hAnsi="Times New Roman" w:cs="Times New Roman"/>
          <w:sz w:val="24"/>
          <w:szCs w:val="24"/>
        </w:rPr>
      </w:pPr>
    </w:p>
    <w:p w14:paraId="15B4B20F" w14:textId="643D9C2F" w:rsidR="0014690E" w:rsidRDefault="003E0196" w:rsidP="52A3D0FA">
      <w:pPr>
        <w:spacing w:after="0"/>
        <w:jc w:val="both"/>
        <w:rPr>
          <w:rFonts w:ascii="Times New Roman" w:eastAsia="Times New Roman" w:hAnsi="Times New Roman" w:cs="Times New Roman"/>
          <w:b/>
          <w:bCs/>
          <w:sz w:val="24"/>
          <w:szCs w:val="24"/>
        </w:rPr>
      </w:pPr>
      <w:r w:rsidRPr="52A3D0FA">
        <w:rPr>
          <w:rFonts w:ascii="Times New Roman" w:eastAsia="Times New Roman" w:hAnsi="Times New Roman" w:cs="Times New Roman"/>
          <w:b/>
          <w:bCs/>
          <w:sz w:val="24"/>
          <w:szCs w:val="24"/>
        </w:rPr>
        <w:t>K bodu 2</w:t>
      </w:r>
      <w:r w:rsidR="55A78272" w:rsidRPr="52A3D0FA">
        <w:rPr>
          <w:rFonts w:ascii="Times New Roman" w:eastAsia="Times New Roman" w:hAnsi="Times New Roman" w:cs="Times New Roman"/>
          <w:b/>
          <w:bCs/>
          <w:sz w:val="24"/>
          <w:szCs w:val="24"/>
        </w:rPr>
        <w:t>1</w:t>
      </w:r>
    </w:p>
    <w:p w14:paraId="501FA790" w14:textId="77777777" w:rsidR="0033583C" w:rsidRDefault="0033583C" w:rsidP="52A3D0FA">
      <w:pPr>
        <w:spacing w:after="0"/>
        <w:jc w:val="both"/>
        <w:rPr>
          <w:rFonts w:ascii="Times New Roman" w:eastAsia="Times New Roman" w:hAnsi="Times New Roman" w:cs="Times New Roman"/>
          <w:sz w:val="24"/>
          <w:szCs w:val="24"/>
        </w:rPr>
      </w:pPr>
      <w:r w:rsidRPr="52A3D0FA">
        <w:rPr>
          <w:rFonts w:ascii="Times New Roman" w:eastAsia="Times New Roman" w:hAnsi="Times New Roman" w:cs="Times New Roman"/>
          <w:sz w:val="24"/>
          <w:szCs w:val="24"/>
        </w:rPr>
        <w:t xml:space="preserve">Prevádzkovateľ stacionárnej prevádzky, prevádzkovateľ lietadla, lodná spoločnosť a regulovaný subjekt (povinní účastníci systému obchodovania) majú povinnosť požiadať o zriadenie účtu v registri. Na základe predloženej žiadosti im vnútroštátny správca otvorí holdingový účet. Účastníkom systému obchodovania môže byť okrem povinných účastníkov aj </w:t>
      </w:r>
      <w:r w:rsidRPr="52A3D0FA">
        <w:rPr>
          <w:rFonts w:ascii="Times New Roman" w:eastAsia="Times New Roman" w:hAnsi="Times New Roman" w:cs="Times New Roman"/>
          <w:sz w:val="24"/>
          <w:szCs w:val="24"/>
        </w:rPr>
        <w:lastRenderedPageBreak/>
        <w:t>každá iná osoba, ak sa do registra prihlási. Týmto osobám, na základe predloženej žiadosti, otvorí vnútroštátny správca obchodný účet.</w:t>
      </w:r>
    </w:p>
    <w:p w14:paraId="696C2F67" w14:textId="6BFFCC57" w:rsidR="0033583C" w:rsidRDefault="79158893" w:rsidP="52A3D0FA">
      <w:pPr>
        <w:spacing w:after="0"/>
        <w:jc w:val="both"/>
        <w:rPr>
          <w:rFonts w:ascii="Times New Roman" w:eastAsia="Times New Roman" w:hAnsi="Times New Roman" w:cs="Times New Roman"/>
          <w:sz w:val="24"/>
          <w:szCs w:val="24"/>
        </w:rPr>
      </w:pPr>
      <w:r w:rsidRPr="52A3D0FA">
        <w:rPr>
          <w:rFonts w:ascii="Times New Roman" w:eastAsia="Times New Roman" w:hAnsi="Times New Roman" w:cs="Times New Roman"/>
          <w:sz w:val="24"/>
          <w:szCs w:val="24"/>
        </w:rPr>
        <w:t xml:space="preserve">§ 7 ods. 3 ustanovuje podanie žiadosti o otvorenie účtu v registri žiadateľom, ktorý nie je povinným účastníkom systému obchodovania. </w:t>
      </w:r>
      <w:r w:rsidR="17C3C95F" w:rsidRPr="52A3D0FA">
        <w:rPr>
          <w:rFonts w:ascii="Times New Roman" w:eastAsia="Times New Roman" w:hAnsi="Times New Roman" w:cs="Times New Roman"/>
          <w:sz w:val="24"/>
          <w:szCs w:val="24"/>
        </w:rPr>
        <w:t>Nov</w:t>
      </w:r>
      <w:r w:rsidR="3E4B6FC4" w:rsidRPr="52A3D0FA">
        <w:rPr>
          <w:rFonts w:ascii="Times New Roman" w:eastAsia="Times New Roman" w:hAnsi="Times New Roman" w:cs="Times New Roman"/>
          <w:sz w:val="24"/>
          <w:szCs w:val="24"/>
        </w:rPr>
        <w:t xml:space="preserve">ý </w:t>
      </w:r>
      <w:r w:rsidRPr="52A3D0FA">
        <w:rPr>
          <w:rFonts w:ascii="Times New Roman" w:eastAsia="Times New Roman" w:hAnsi="Times New Roman" w:cs="Times New Roman"/>
          <w:sz w:val="24"/>
          <w:szCs w:val="24"/>
        </w:rPr>
        <w:t xml:space="preserve">odkaz v poznámke pod čiarou </w:t>
      </w:r>
      <w:r w:rsidR="3D3ED9CB" w:rsidRPr="52A3D0FA">
        <w:rPr>
          <w:rFonts w:ascii="Times New Roman" w:eastAsia="Times New Roman" w:hAnsi="Times New Roman" w:cs="Times New Roman"/>
          <w:sz w:val="24"/>
          <w:szCs w:val="24"/>
        </w:rPr>
        <w:t>9</w:t>
      </w:r>
      <w:r w:rsidRPr="52A3D0FA">
        <w:rPr>
          <w:rFonts w:ascii="Times New Roman" w:eastAsia="Times New Roman" w:hAnsi="Times New Roman" w:cs="Times New Roman"/>
          <w:sz w:val="24"/>
          <w:szCs w:val="24"/>
        </w:rPr>
        <w:t xml:space="preserve"> sa navrhuje z dôvodu, že žiadateľ, ktorý nie je povinným účastníkom postupuje podľa prílohy IV delegovaného nariadenie Komisie (EÚ) 2019/1122 v platnom znení.</w:t>
      </w:r>
    </w:p>
    <w:p w14:paraId="7663786D" w14:textId="77777777" w:rsidR="0033583C" w:rsidRDefault="0033583C" w:rsidP="52A3D0FA">
      <w:pPr>
        <w:spacing w:after="0"/>
        <w:jc w:val="both"/>
        <w:rPr>
          <w:rFonts w:ascii="Times New Roman" w:eastAsia="Times New Roman" w:hAnsi="Times New Roman" w:cs="Times New Roman"/>
          <w:sz w:val="24"/>
          <w:szCs w:val="24"/>
        </w:rPr>
      </w:pPr>
      <w:r w:rsidRPr="52A3D0FA">
        <w:rPr>
          <w:rFonts w:ascii="Times New Roman" w:eastAsia="Times New Roman" w:hAnsi="Times New Roman" w:cs="Times New Roman"/>
          <w:sz w:val="24"/>
          <w:szCs w:val="24"/>
        </w:rPr>
        <w:t>Nové znenie § 7 ods. 4 upravuje postup vnútroštátneho správcu pri zriaďovaní účtu nepovinného účastníka.</w:t>
      </w:r>
    </w:p>
    <w:p w14:paraId="610FF105" w14:textId="77777777" w:rsidR="0033583C" w:rsidRDefault="79158893" w:rsidP="52A3D0FA">
      <w:pPr>
        <w:spacing w:after="0"/>
        <w:jc w:val="both"/>
        <w:rPr>
          <w:rFonts w:ascii="Times New Roman" w:eastAsia="Times New Roman" w:hAnsi="Times New Roman" w:cs="Times New Roman"/>
          <w:sz w:val="24"/>
          <w:szCs w:val="24"/>
        </w:rPr>
      </w:pPr>
      <w:r w:rsidRPr="52A3D0FA">
        <w:rPr>
          <w:rFonts w:ascii="Times New Roman" w:eastAsia="Times New Roman" w:hAnsi="Times New Roman" w:cs="Times New Roman"/>
          <w:sz w:val="24"/>
          <w:szCs w:val="24"/>
        </w:rPr>
        <w:t>Nové znenie § 7 ods. 5 a 6 sa navrhuje z dôvodu rozšírenia povinných účastníkov systému obchodovania o lodné spoločnosti a regulované subjekty, potreby rozlišovať medzi účtami povinných a nepovinných účastníkov a z dôvodu rôznych lehôt predloženia žiadostí o zriadenie účtu v registri.</w:t>
      </w:r>
    </w:p>
    <w:p w14:paraId="5F428935" w14:textId="169A4EEF" w:rsidR="0033583C" w:rsidRDefault="79158893" w:rsidP="52A3D0FA">
      <w:pPr>
        <w:spacing w:after="0"/>
        <w:jc w:val="both"/>
        <w:rPr>
          <w:rFonts w:ascii="Times New Roman" w:eastAsia="Times New Roman" w:hAnsi="Times New Roman" w:cs="Times New Roman"/>
          <w:sz w:val="24"/>
          <w:szCs w:val="24"/>
        </w:rPr>
      </w:pPr>
      <w:r w:rsidRPr="52A3D0FA">
        <w:rPr>
          <w:rFonts w:ascii="Times New Roman" w:eastAsia="Times New Roman" w:hAnsi="Times New Roman" w:cs="Times New Roman"/>
          <w:sz w:val="24"/>
          <w:szCs w:val="24"/>
        </w:rPr>
        <w:t xml:space="preserve">Informácie, ktoré sa predkladajú na účely otvorenia holdingového účtu stacionárnej prevádzky ustanovuje príloha VI, prevádzkovateľa lietadla príloha VII, lodnej spoločnosti príloha </w:t>
      </w:r>
      <w:proofErr w:type="spellStart"/>
      <w:r w:rsidRPr="52A3D0FA">
        <w:rPr>
          <w:rFonts w:ascii="Times New Roman" w:eastAsia="Times New Roman" w:hAnsi="Times New Roman" w:cs="Times New Roman"/>
          <w:sz w:val="24"/>
          <w:szCs w:val="24"/>
        </w:rPr>
        <w:t>VIIa</w:t>
      </w:r>
      <w:proofErr w:type="spellEnd"/>
      <w:r w:rsidRPr="52A3D0FA">
        <w:rPr>
          <w:rFonts w:ascii="Times New Roman" w:eastAsia="Times New Roman" w:hAnsi="Times New Roman" w:cs="Times New Roman"/>
          <w:sz w:val="24"/>
          <w:szCs w:val="24"/>
        </w:rPr>
        <w:t xml:space="preserve"> a regulovaného subjektu príloha </w:t>
      </w:r>
      <w:proofErr w:type="spellStart"/>
      <w:r w:rsidRPr="52A3D0FA">
        <w:rPr>
          <w:rFonts w:ascii="Times New Roman" w:eastAsia="Times New Roman" w:hAnsi="Times New Roman" w:cs="Times New Roman"/>
          <w:sz w:val="24"/>
          <w:szCs w:val="24"/>
        </w:rPr>
        <w:t>VIIb</w:t>
      </w:r>
      <w:proofErr w:type="spellEnd"/>
      <w:r w:rsidRPr="52A3D0FA">
        <w:rPr>
          <w:rFonts w:ascii="Times New Roman" w:eastAsia="Times New Roman" w:hAnsi="Times New Roman" w:cs="Times New Roman"/>
          <w:sz w:val="24"/>
          <w:szCs w:val="24"/>
        </w:rPr>
        <w:t xml:space="preserve"> (poznámka pod čiarou 10).</w:t>
      </w:r>
      <w:r w:rsidR="4AE8591B" w:rsidRPr="52A3D0FA">
        <w:rPr>
          <w:rFonts w:ascii="Times New Roman" w:eastAsia="Times New Roman" w:hAnsi="Times New Roman" w:cs="Times New Roman"/>
          <w:sz w:val="24"/>
          <w:szCs w:val="24"/>
        </w:rPr>
        <w:t xml:space="preserve"> Postup otvárania účtov v registri, vrátane lehôt, pre povinných účastníkov a vnútroštátneho správcu bližšie upravujú čl. 14, 15, 15a a 15b delegovaného nariadenie Komisie (EÚ) 2019/1122 v platnom znení (poznámka pod čiarou 10a).</w:t>
      </w:r>
    </w:p>
    <w:p w14:paraId="40B324DF" w14:textId="70B396F6" w:rsidR="0033583C" w:rsidRDefault="0033583C" w:rsidP="52A3D0FA">
      <w:pPr>
        <w:spacing w:after="0"/>
        <w:jc w:val="both"/>
        <w:rPr>
          <w:rFonts w:ascii="Times New Roman" w:eastAsia="Times New Roman" w:hAnsi="Times New Roman" w:cs="Times New Roman"/>
          <w:sz w:val="24"/>
          <w:szCs w:val="24"/>
        </w:rPr>
      </w:pPr>
    </w:p>
    <w:p w14:paraId="339A551B" w14:textId="77777777" w:rsidR="0014690E" w:rsidRDefault="0014690E" w:rsidP="52A3D0FA">
      <w:pPr>
        <w:spacing w:after="0"/>
        <w:jc w:val="both"/>
        <w:rPr>
          <w:rFonts w:ascii="Times New Roman" w:eastAsia="Times New Roman" w:hAnsi="Times New Roman" w:cs="Times New Roman"/>
          <w:sz w:val="24"/>
          <w:szCs w:val="24"/>
        </w:rPr>
      </w:pPr>
    </w:p>
    <w:p w14:paraId="42BFBB55" w14:textId="32AD1A9C" w:rsidR="0014690E" w:rsidRDefault="004D4379" w:rsidP="52A3D0FA">
      <w:pPr>
        <w:spacing w:after="0"/>
        <w:jc w:val="both"/>
        <w:rPr>
          <w:rFonts w:ascii="Times New Roman" w:eastAsia="Times New Roman" w:hAnsi="Times New Roman" w:cs="Times New Roman"/>
          <w:b/>
          <w:bCs/>
          <w:sz w:val="24"/>
          <w:szCs w:val="24"/>
        </w:rPr>
      </w:pPr>
      <w:r w:rsidRPr="52A3D0FA">
        <w:rPr>
          <w:rFonts w:ascii="Times New Roman" w:eastAsia="Times New Roman" w:hAnsi="Times New Roman" w:cs="Times New Roman"/>
          <w:b/>
          <w:bCs/>
          <w:sz w:val="24"/>
          <w:szCs w:val="24"/>
        </w:rPr>
        <w:t>K b</w:t>
      </w:r>
      <w:r w:rsidR="003E0196" w:rsidRPr="52A3D0FA">
        <w:rPr>
          <w:rFonts w:ascii="Times New Roman" w:eastAsia="Times New Roman" w:hAnsi="Times New Roman" w:cs="Times New Roman"/>
          <w:b/>
          <w:bCs/>
          <w:sz w:val="24"/>
          <w:szCs w:val="24"/>
        </w:rPr>
        <w:t>odu 2</w:t>
      </w:r>
      <w:r w:rsidR="3976D5A0" w:rsidRPr="52A3D0FA">
        <w:rPr>
          <w:rFonts w:ascii="Times New Roman" w:eastAsia="Times New Roman" w:hAnsi="Times New Roman" w:cs="Times New Roman"/>
          <w:b/>
          <w:bCs/>
          <w:sz w:val="24"/>
          <w:szCs w:val="24"/>
        </w:rPr>
        <w:t>2</w:t>
      </w:r>
    </w:p>
    <w:p w14:paraId="50829381" w14:textId="77777777" w:rsidR="0014690E" w:rsidRDefault="00916844" w:rsidP="52A3D0FA">
      <w:pPr>
        <w:spacing w:after="0"/>
        <w:jc w:val="both"/>
        <w:rPr>
          <w:rFonts w:ascii="Times New Roman" w:eastAsia="Times New Roman" w:hAnsi="Times New Roman" w:cs="Times New Roman"/>
          <w:sz w:val="24"/>
          <w:szCs w:val="24"/>
        </w:rPr>
      </w:pPr>
      <w:r w:rsidRPr="52A3D0FA">
        <w:rPr>
          <w:rFonts w:ascii="Times New Roman" w:eastAsia="Times New Roman" w:hAnsi="Times New Roman" w:cs="Times New Roman"/>
          <w:sz w:val="24"/>
          <w:szCs w:val="24"/>
        </w:rPr>
        <w:t>Činnosti uvedené v tabuľkách A </w:t>
      </w:r>
      <w:proofErr w:type="spellStart"/>
      <w:r w:rsidRPr="52A3D0FA">
        <w:rPr>
          <w:rFonts w:ascii="Times New Roman" w:eastAsia="Times New Roman" w:hAnsi="Times New Roman" w:cs="Times New Roman"/>
          <w:sz w:val="24"/>
          <w:szCs w:val="24"/>
        </w:rPr>
        <w:t>a</w:t>
      </w:r>
      <w:proofErr w:type="spellEnd"/>
      <w:r w:rsidRPr="52A3D0FA">
        <w:rPr>
          <w:rFonts w:ascii="Times New Roman" w:eastAsia="Times New Roman" w:hAnsi="Times New Roman" w:cs="Times New Roman"/>
          <w:sz w:val="24"/>
          <w:szCs w:val="24"/>
        </w:rPr>
        <w:t> B prílohy č. 1 sú zlúčené do tabuľky A prílohy č. 1.</w:t>
      </w:r>
    </w:p>
    <w:p w14:paraId="3C619DB8" w14:textId="77777777" w:rsidR="0014690E" w:rsidRDefault="0014690E" w:rsidP="52A3D0FA">
      <w:pPr>
        <w:spacing w:after="0"/>
        <w:jc w:val="both"/>
        <w:rPr>
          <w:rFonts w:ascii="Times New Roman" w:eastAsia="Times New Roman" w:hAnsi="Times New Roman" w:cs="Times New Roman"/>
          <w:sz w:val="24"/>
          <w:szCs w:val="24"/>
        </w:rPr>
      </w:pPr>
    </w:p>
    <w:p w14:paraId="07EC7E3A" w14:textId="1AD2562E" w:rsidR="0014690E" w:rsidRDefault="003E0196" w:rsidP="52A3D0FA">
      <w:pPr>
        <w:spacing w:after="0"/>
        <w:jc w:val="both"/>
        <w:rPr>
          <w:rFonts w:ascii="Times New Roman" w:eastAsia="Times New Roman" w:hAnsi="Times New Roman" w:cs="Times New Roman"/>
          <w:b/>
          <w:bCs/>
          <w:sz w:val="24"/>
          <w:szCs w:val="24"/>
        </w:rPr>
      </w:pPr>
      <w:r w:rsidRPr="52A3D0FA">
        <w:rPr>
          <w:rFonts w:ascii="Times New Roman" w:eastAsia="Times New Roman" w:hAnsi="Times New Roman" w:cs="Times New Roman"/>
          <w:b/>
          <w:bCs/>
          <w:sz w:val="24"/>
          <w:szCs w:val="24"/>
        </w:rPr>
        <w:t>K bodu 2</w:t>
      </w:r>
      <w:r w:rsidR="7CBA02D0" w:rsidRPr="52A3D0FA">
        <w:rPr>
          <w:rFonts w:ascii="Times New Roman" w:eastAsia="Times New Roman" w:hAnsi="Times New Roman" w:cs="Times New Roman"/>
          <w:b/>
          <w:bCs/>
          <w:sz w:val="24"/>
          <w:szCs w:val="24"/>
        </w:rPr>
        <w:t>3</w:t>
      </w:r>
    </w:p>
    <w:p w14:paraId="68CADC86" w14:textId="25E30F1A" w:rsidR="00A4365C" w:rsidRDefault="00A4365C" w:rsidP="52A3D0FA">
      <w:pPr>
        <w:spacing w:after="0"/>
        <w:jc w:val="both"/>
        <w:rPr>
          <w:rFonts w:ascii="Times New Roman" w:eastAsia="Times New Roman" w:hAnsi="Times New Roman" w:cs="Times New Roman"/>
          <w:sz w:val="24"/>
          <w:szCs w:val="24"/>
        </w:rPr>
      </w:pPr>
      <w:r w:rsidRPr="52A3D0FA">
        <w:rPr>
          <w:rFonts w:ascii="Times New Roman" w:eastAsia="Times New Roman" w:hAnsi="Times New Roman" w:cs="Times New Roman"/>
          <w:sz w:val="24"/>
          <w:szCs w:val="24"/>
        </w:rPr>
        <w:t>Z dôvodu viacerých zmien a doplnení článku 10a smernice</w:t>
      </w:r>
      <w:r w:rsidR="00581289" w:rsidRPr="52A3D0FA">
        <w:rPr>
          <w:rFonts w:ascii="Times New Roman" w:eastAsia="Times New Roman" w:hAnsi="Times New Roman" w:cs="Times New Roman"/>
          <w:sz w:val="24"/>
          <w:szCs w:val="24"/>
        </w:rPr>
        <w:t xml:space="preserve"> (EÚ) 2023/959</w:t>
      </w:r>
      <w:r w:rsidRPr="52A3D0FA">
        <w:rPr>
          <w:rFonts w:ascii="Times New Roman" w:eastAsia="Times New Roman" w:hAnsi="Times New Roman" w:cs="Times New Roman"/>
          <w:sz w:val="24"/>
          <w:szCs w:val="24"/>
        </w:rPr>
        <w:t>, ktorým sa upravujú prechodné pravidlá harmonizácie bezodplatného prideľovania kvót sa navrhuje nové znenie § 10. Európska komisia je splnomocnená prijímať delegované akty na doplnenie tejto smernice, pokiaľ ide o plne harmonizované pravidlá platné v celej Únii týkajúce sa prideľovania kvót (delegované nariadenie (EÚ) 2019/331 v platnom znení, odkaz na poznámku pod čiarou 4).</w:t>
      </w:r>
    </w:p>
    <w:p w14:paraId="497AFE1C" w14:textId="77777777" w:rsidR="00A4365C" w:rsidRDefault="00A4365C" w:rsidP="52A3D0FA">
      <w:pPr>
        <w:spacing w:after="0"/>
        <w:ind w:firstLine="708"/>
        <w:jc w:val="both"/>
        <w:rPr>
          <w:rFonts w:ascii="Times New Roman" w:eastAsia="Times New Roman" w:hAnsi="Times New Roman" w:cs="Times New Roman"/>
          <w:sz w:val="24"/>
          <w:szCs w:val="24"/>
        </w:rPr>
      </w:pPr>
      <w:r w:rsidRPr="52A3D0FA">
        <w:rPr>
          <w:rFonts w:ascii="Times New Roman" w:eastAsia="Times New Roman" w:hAnsi="Times New Roman" w:cs="Times New Roman"/>
          <w:sz w:val="24"/>
          <w:szCs w:val="24"/>
        </w:rPr>
        <w:t>Odsek 1 ustanovuje povinnosť ministerstva určiť množstvo bezodplatných emisných kvót, ktoré sa majú prideliť stacionárnym prevádzkam pre každé obchodovateľné obdobie. Od 1. januára 2021 prebieha štvrté obchodovateľné obdobie.</w:t>
      </w:r>
    </w:p>
    <w:p w14:paraId="0E735490" w14:textId="61CA1328" w:rsidR="00A4365C" w:rsidRDefault="00A4365C" w:rsidP="52A3D0FA">
      <w:pPr>
        <w:spacing w:after="0"/>
        <w:ind w:firstLine="708"/>
        <w:jc w:val="both"/>
        <w:rPr>
          <w:rFonts w:ascii="Times New Roman" w:eastAsia="Times New Roman" w:hAnsi="Times New Roman" w:cs="Times New Roman"/>
          <w:sz w:val="24"/>
          <w:szCs w:val="24"/>
        </w:rPr>
      </w:pPr>
      <w:r w:rsidRPr="52A3D0FA">
        <w:rPr>
          <w:rFonts w:ascii="Times New Roman" w:eastAsia="Times New Roman" w:hAnsi="Times New Roman" w:cs="Times New Roman"/>
          <w:sz w:val="24"/>
          <w:szCs w:val="24"/>
        </w:rPr>
        <w:t xml:space="preserve">Odsek 2 ustanovuje prípady, kedy prevádzke nebude pridelená žiadna bezodplatná alokácia. Smernica </w:t>
      </w:r>
      <w:r w:rsidR="00581289" w:rsidRPr="52A3D0FA">
        <w:rPr>
          <w:rFonts w:ascii="Times New Roman" w:eastAsia="Times New Roman" w:hAnsi="Times New Roman" w:cs="Times New Roman"/>
          <w:sz w:val="24"/>
          <w:szCs w:val="24"/>
        </w:rPr>
        <w:t xml:space="preserve">(EÚ) </w:t>
      </w:r>
      <w:r w:rsidRPr="52A3D0FA">
        <w:rPr>
          <w:rFonts w:ascii="Times New Roman" w:eastAsia="Times New Roman" w:hAnsi="Times New Roman" w:cs="Times New Roman"/>
          <w:sz w:val="24"/>
          <w:szCs w:val="24"/>
        </w:rPr>
        <w:t>2023/959 poskytuje právny základ a čl. 26 ods. 2 delegovaného nariadenia 2019/331 v platnom znení dopĺňa prípady, ke</w:t>
      </w:r>
      <w:r w:rsidR="00043175" w:rsidRPr="52A3D0FA">
        <w:rPr>
          <w:rFonts w:ascii="Times New Roman" w:eastAsia="Times New Roman" w:hAnsi="Times New Roman" w:cs="Times New Roman"/>
          <w:sz w:val="24"/>
          <w:szCs w:val="24"/>
        </w:rPr>
        <w:t>dy sa emisné kvóty neprideľujú. Ide o nepridelenie bezodplatných kvót na zvyšok kalendárneho roka po dni nadobudnutia právoplatnosti rozhodnutia podľa § 5 (§ 10 ods. 2 písm. c)), resp. na zvyšok kalendárneho roka nasledujúceho po dni ukončenia prevádzky alebo jej časti (§ 10 ods. 2 písm. d)). Formulár správy o úrovni činnosti, pripravený Európskou komisiou, po zadaní dátumu automaticky vypočíta množstvo bezodplatne prideľovaných kvót.</w:t>
      </w:r>
    </w:p>
    <w:p w14:paraId="797FCA5D" w14:textId="4C06085F" w:rsidR="00A4365C" w:rsidRPr="00A4365C" w:rsidRDefault="00A4365C" w:rsidP="52A3D0FA">
      <w:pPr>
        <w:spacing w:after="0"/>
        <w:ind w:firstLine="708"/>
        <w:jc w:val="both"/>
        <w:rPr>
          <w:rFonts w:ascii="Times New Roman" w:eastAsia="Times New Roman" w:hAnsi="Times New Roman" w:cs="Times New Roman"/>
          <w:sz w:val="24"/>
          <w:szCs w:val="24"/>
        </w:rPr>
      </w:pPr>
      <w:r w:rsidRPr="52A3D0FA">
        <w:rPr>
          <w:rFonts w:ascii="Times New Roman" w:eastAsia="Times New Roman" w:hAnsi="Times New Roman" w:cs="Times New Roman"/>
          <w:color w:val="000000" w:themeColor="text1"/>
          <w:sz w:val="24"/>
          <w:szCs w:val="24"/>
        </w:rPr>
        <w:t xml:space="preserve">Odsek 3 transponuje v písm. a) </w:t>
      </w:r>
      <w:proofErr w:type="spellStart"/>
      <w:r w:rsidRPr="52A3D0FA">
        <w:rPr>
          <w:rFonts w:ascii="Times New Roman" w:eastAsia="Times New Roman" w:hAnsi="Times New Roman" w:cs="Times New Roman"/>
          <w:color w:val="000000" w:themeColor="text1"/>
          <w:sz w:val="24"/>
          <w:szCs w:val="24"/>
        </w:rPr>
        <w:t>kondicionalitu</w:t>
      </w:r>
      <w:proofErr w:type="spellEnd"/>
      <w:r w:rsidRPr="52A3D0FA">
        <w:rPr>
          <w:rFonts w:ascii="Times New Roman" w:eastAsia="Times New Roman" w:hAnsi="Times New Roman" w:cs="Times New Roman"/>
          <w:color w:val="000000" w:themeColor="text1"/>
          <w:sz w:val="24"/>
          <w:szCs w:val="24"/>
        </w:rPr>
        <w:t xml:space="preserve"> bezodplatného prideľovania emisných kvót týkajúcu sa vykonávania opatrení na zlepšenie energetickej efektívnosti a v písm. b) </w:t>
      </w:r>
      <w:proofErr w:type="spellStart"/>
      <w:r w:rsidRPr="52A3D0FA">
        <w:rPr>
          <w:rFonts w:ascii="Times New Roman" w:eastAsia="Times New Roman" w:hAnsi="Times New Roman" w:cs="Times New Roman"/>
          <w:color w:val="000000" w:themeColor="text1"/>
          <w:sz w:val="24"/>
          <w:szCs w:val="24"/>
        </w:rPr>
        <w:t>kondicionalitu</w:t>
      </w:r>
      <w:proofErr w:type="spellEnd"/>
      <w:r w:rsidRPr="52A3D0FA">
        <w:rPr>
          <w:rFonts w:ascii="Times New Roman" w:eastAsia="Times New Roman" w:hAnsi="Times New Roman" w:cs="Times New Roman"/>
          <w:color w:val="000000" w:themeColor="text1"/>
          <w:sz w:val="24"/>
          <w:szCs w:val="24"/>
        </w:rPr>
        <w:t xml:space="preserve"> bezodplatného prideľovania kvót týkajúca sa vypracovania plánov klimatickej neutrality. Energetický audit, certifikovaný systém energetického manažérstva a certifikovaný systém environmentálneho manažérstva v slovenskej legislatíve upravuje § 14 zákona č. 321/2014 Z. z. o energetickej efektívnosti (odkaz na poznámku pod čiarou 10aa) a vyhláška Ministerstva hospodárstva Slovenskej republiky č. 179/2015 Z. z. o energetickom audite (odkaz </w:t>
      </w:r>
      <w:r w:rsidRPr="52A3D0FA">
        <w:rPr>
          <w:rFonts w:ascii="Times New Roman" w:eastAsia="Times New Roman" w:hAnsi="Times New Roman" w:cs="Times New Roman"/>
          <w:color w:val="000000" w:themeColor="text1"/>
          <w:sz w:val="24"/>
          <w:szCs w:val="24"/>
        </w:rPr>
        <w:lastRenderedPageBreak/>
        <w:t>na poznámku pod čiarou 10ab).</w:t>
      </w:r>
      <w:r w:rsidRPr="52A3D0FA">
        <w:rPr>
          <w:rFonts w:ascii="Times New Roman" w:eastAsia="Times New Roman" w:hAnsi="Times New Roman" w:cs="Times New Roman"/>
          <w:sz w:val="24"/>
          <w:szCs w:val="24"/>
        </w:rPr>
        <w:t xml:space="preserve"> </w:t>
      </w:r>
      <w:r w:rsidRPr="52A3D0FA">
        <w:rPr>
          <w:rFonts w:ascii="Times New Roman" w:eastAsia="Times New Roman" w:hAnsi="Times New Roman" w:cs="Times New Roman"/>
          <w:color w:val="000000" w:themeColor="text1"/>
          <w:sz w:val="24"/>
          <w:szCs w:val="24"/>
        </w:rPr>
        <w:t xml:space="preserve">Plán klimatickej neutrality sa týka piatich slovenských prevádzok, ktoré boli určené na základe hodnôt predstavujúcich 80. </w:t>
      </w:r>
      <w:proofErr w:type="spellStart"/>
      <w:r w:rsidRPr="52A3D0FA">
        <w:rPr>
          <w:rFonts w:ascii="Times New Roman" w:eastAsia="Times New Roman" w:hAnsi="Times New Roman" w:cs="Times New Roman"/>
          <w:color w:val="000000" w:themeColor="text1"/>
          <w:sz w:val="24"/>
          <w:szCs w:val="24"/>
        </w:rPr>
        <w:t>percentil</w:t>
      </w:r>
      <w:proofErr w:type="spellEnd"/>
      <w:r w:rsidRPr="52A3D0FA">
        <w:rPr>
          <w:rFonts w:ascii="Times New Roman" w:eastAsia="Times New Roman" w:hAnsi="Times New Roman" w:cs="Times New Roman"/>
          <w:color w:val="000000" w:themeColor="text1"/>
          <w:sz w:val="24"/>
          <w:szCs w:val="24"/>
        </w:rPr>
        <w:t xml:space="preserve"> podľa čl. 10a ods. 1 smernice 2003/87/ES</w:t>
      </w:r>
      <w:r w:rsidR="00446DFB" w:rsidRPr="52A3D0FA">
        <w:rPr>
          <w:rFonts w:ascii="Times New Roman" w:eastAsia="Times New Roman" w:hAnsi="Times New Roman" w:cs="Times New Roman"/>
          <w:color w:val="000000" w:themeColor="text1"/>
          <w:sz w:val="24"/>
          <w:szCs w:val="24"/>
        </w:rPr>
        <w:t xml:space="preserve"> v platnom znení</w:t>
      </w:r>
      <w:r w:rsidRPr="52A3D0FA">
        <w:rPr>
          <w:rFonts w:ascii="Times New Roman" w:eastAsia="Times New Roman" w:hAnsi="Times New Roman" w:cs="Times New Roman"/>
          <w:color w:val="000000" w:themeColor="text1"/>
          <w:sz w:val="24"/>
          <w:szCs w:val="24"/>
        </w:rPr>
        <w:t xml:space="preserve">, ktorý je dostupný na adrese </w:t>
      </w:r>
      <w:hyperlink r:id="rId10">
        <w:r w:rsidRPr="52A3D0FA">
          <w:rPr>
            <w:rStyle w:val="Hypertextovprepojenie"/>
            <w:rFonts w:ascii="Times New Roman" w:eastAsia="Times New Roman" w:hAnsi="Times New Roman" w:cs="Times New Roman"/>
            <w:sz w:val="24"/>
            <w:szCs w:val="24"/>
          </w:rPr>
          <w:t>https://climate.ec.europa.eu/system/files/2023-10/policy_ets_allowances_conditionality_cnp_values_en.pdf</w:t>
        </w:r>
      </w:hyperlink>
      <w:r w:rsidRPr="52A3D0FA">
        <w:rPr>
          <w:rFonts w:ascii="Times New Roman" w:eastAsia="Times New Roman" w:hAnsi="Times New Roman" w:cs="Times New Roman"/>
          <w:color w:val="000000" w:themeColor="text1"/>
          <w:sz w:val="24"/>
          <w:szCs w:val="24"/>
        </w:rPr>
        <w:t xml:space="preserve"> </w:t>
      </w:r>
    </w:p>
    <w:p w14:paraId="36833883" w14:textId="77777777" w:rsidR="00A4365C" w:rsidRDefault="00A4365C" w:rsidP="52A3D0FA">
      <w:pPr>
        <w:spacing w:after="0"/>
        <w:ind w:firstLine="708"/>
        <w:jc w:val="both"/>
        <w:rPr>
          <w:rFonts w:ascii="Times New Roman" w:eastAsia="Times New Roman" w:hAnsi="Times New Roman" w:cs="Times New Roman"/>
          <w:color w:val="000000"/>
          <w:sz w:val="24"/>
          <w:szCs w:val="24"/>
        </w:rPr>
      </w:pPr>
      <w:r w:rsidRPr="52A3D0FA">
        <w:rPr>
          <w:rFonts w:ascii="Times New Roman" w:eastAsia="Times New Roman" w:hAnsi="Times New Roman" w:cs="Times New Roman"/>
          <w:color w:val="000000" w:themeColor="text1"/>
          <w:sz w:val="24"/>
          <w:szCs w:val="24"/>
        </w:rPr>
        <w:t>Odsek 4 ustanovuje možnosť pre prevádzkovateľov vyhnúť sa 20 % zníženiu bezodplatného pridelenia kvót pokiaľ preukážu niektorú zo situácií v písm. a) až c).</w:t>
      </w:r>
    </w:p>
    <w:p w14:paraId="631BD4A0" w14:textId="77777777" w:rsidR="00A4365C" w:rsidRDefault="00A4365C" w:rsidP="52A3D0FA">
      <w:pPr>
        <w:spacing w:after="0"/>
        <w:ind w:firstLine="708"/>
        <w:jc w:val="both"/>
        <w:rPr>
          <w:rFonts w:ascii="Times New Roman" w:eastAsia="Times New Roman" w:hAnsi="Times New Roman" w:cs="Times New Roman"/>
          <w:color w:val="000000"/>
          <w:sz w:val="24"/>
          <w:szCs w:val="24"/>
        </w:rPr>
      </w:pPr>
      <w:r w:rsidRPr="52A3D0FA">
        <w:rPr>
          <w:rFonts w:ascii="Times New Roman" w:eastAsia="Times New Roman" w:hAnsi="Times New Roman" w:cs="Times New Roman"/>
          <w:color w:val="000000" w:themeColor="text1"/>
          <w:sz w:val="24"/>
          <w:szCs w:val="24"/>
        </w:rPr>
        <w:t>Odsek 5 ustanovuje obsah plánu klimatickej neutrality pre dotknuté prevádzky. Podrobný obsah plánu klimatickej neutrality určuje vykonávacie nariadenie Komisie (EÚ) 2023/2441 v platnom znení (odkaz na poznámku pod čiarou 10ac).</w:t>
      </w:r>
    </w:p>
    <w:p w14:paraId="3DB8F290" w14:textId="77777777" w:rsidR="00A4365C" w:rsidRDefault="00A4365C" w:rsidP="52A3D0FA">
      <w:pPr>
        <w:spacing w:after="0"/>
        <w:ind w:firstLine="708"/>
        <w:jc w:val="both"/>
        <w:rPr>
          <w:rFonts w:ascii="Times New Roman" w:eastAsia="Times New Roman" w:hAnsi="Times New Roman" w:cs="Times New Roman"/>
          <w:color w:val="000000"/>
          <w:sz w:val="24"/>
          <w:szCs w:val="24"/>
        </w:rPr>
      </w:pPr>
      <w:r w:rsidRPr="52A3D0FA">
        <w:rPr>
          <w:rFonts w:ascii="Times New Roman" w:eastAsia="Times New Roman" w:hAnsi="Times New Roman" w:cs="Times New Roman"/>
          <w:color w:val="000000" w:themeColor="text1"/>
          <w:sz w:val="24"/>
          <w:szCs w:val="24"/>
        </w:rPr>
        <w:t>Odsek 6 ustanovuje, že plán klimatickej neutrality prevádzkovateľ predkladá ministerstvo spolu so žiadosťou o bezodplatnú alokáciu (termín ustanovuje odsek 11).</w:t>
      </w:r>
    </w:p>
    <w:p w14:paraId="7B3E627D" w14:textId="77777777" w:rsidR="00A4365C" w:rsidRDefault="00A4365C" w:rsidP="52A3D0FA">
      <w:pPr>
        <w:spacing w:after="0"/>
        <w:ind w:firstLine="708"/>
        <w:jc w:val="both"/>
        <w:rPr>
          <w:rFonts w:ascii="Times New Roman" w:eastAsia="Times New Roman" w:hAnsi="Times New Roman" w:cs="Times New Roman"/>
          <w:color w:val="000000"/>
          <w:sz w:val="24"/>
          <w:szCs w:val="24"/>
        </w:rPr>
      </w:pPr>
      <w:r w:rsidRPr="52A3D0FA">
        <w:rPr>
          <w:rFonts w:ascii="Times New Roman" w:eastAsia="Times New Roman" w:hAnsi="Times New Roman" w:cs="Times New Roman"/>
          <w:color w:val="000000" w:themeColor="text1"/>
          <w:sz w:val="24"/>
          <w:szCs w:val="24"/>
        </w:rPr>
        <w:t>Odsek 7 ustanovuje, že overovateľ overuje dosiahnutie cieľov a čiastkových cieľov uvedených v pláne klimatickej neutrality do 31. decembra 2025. Tzn. v správe o overení, ktorú prevádzkovateľ predkladá so správou o úrovni činnosti podľa § 21 ods. 4 písm. c). Ďalšie obdobie, za ktoré overovateľ ciele overuje je 1. január 2026 – 31. december 2030. Ak dosiahnutie cieľov nebolo overené uplatní sa 20 % zníženie bezodplatného pridelenia emisných kvót.</w:t>
      </w:r>
    </w:p>
    <w:p w14:paraId="23554FFF" w14:textId="77777777" w:rsidR="00A4365C" w:rsidRDefault="00A4365C" w:rsidP="52A3D0FA">
      <w:pPr>
        <w:spacing w:after="0"/>
        <w:ind w:firstLine="708"/>
        <w:jc w:val="both"/>
        <w:rPr>
          <w:rFonts w:ascii="Times New Roman" w:eastAsia="Times New Roman" w:hAnsi="Times New Roman" w:cs="Times New Roman"/>
          <w:color w:val="000000"/>
          <w:sz w:val="24"/>
          <w:szCs w:val="24"/>
        </w:rPr>
      </w:pPr>
      <w:r w:rsidRPr="52A3D0FA">
        <w:rPr>
          <w:rFonts w:ascii="Times New Roman" w:eastAsia="Times New Roman" w:hAnsi="Times New Roman" w:cs="Times New Roman"/>
          <w:sz w:val="24"/>
          <w:szCs w:val="24"/>
        </w:rPr>
        <w:t>Odseky 8 a 9 transponujú mechanizmus uhlíkovej kompenzácie na hraniciach a ustanovujú, akým koeficientom sa bude dotknutým prevádzkam znižovať množstvo bezodplatne pridelených kvót.</w:t>
      </w:r>
    </w:p>
    <w:p w14:paraId="1AEAA369" w14:textId="77777777" w:rsidR="00A4365C" w:rsidRDefault="00A4365C" w:rsidP="52A3D0FA">
      <w:pPr>
        <w:spacing w:after="0"/>
        <w:ind w:firstLine="708"/>
        <w:jc w:val="both"/>
        <w:rPr>
          <w:rFonts w:ascii="Times New Roman" w:eastAsia="Times New Roman" w:hAnsi="Times New Roman" w:cs="Times New Roman"/>
          <w:color w:val="000000"/>
          <w:sz w:val="24"/>
          <w:szCs w:val="24"/>
        </w:rPr>
      </w:pPr>
      <w:r w:rsidRPr="52A3D0FA">
        <w:rPr>
          <w:rFonts w:ascii="Times New Roman" w:eastAsia="Times New Roman" w:hAnsi="Times New Roman" w:cs="Times New Roman"/>
          <w:sz w:val="24"/>
          <w:szCs w:val="24"/>
        </w:rPr>
        <w:t>Odsek 10 ustanovuje, že pri zvýšení priemernej úrovne činnosti prevádzky, pri znížení priemernej úrovne činnosti prevádzky a pri ukončení činnosti prevádzky sa množstvo bezodplatne pridelených kvót upravuje podľa vykonávacieho nariadenia Komisie (EÚ) 2019/1842 v platnom znení (odkaz na poznámku pod čiarou 10b).</w:t>
      </w:r>
    </w:p>
    <w:p w14:paraId="368BA858" w14:textId="77777777" w:rsidR="00A4365C" w:rsidRDefault="00A4365C" w:rsidP="52A3D0FA">
      <w:pPr>
        <w:spacing w:after="0"/>
        <w:ind w:firstLine="708"/>
        <w:jc w:val="both"/>
        <w:rPr>
          <w:rFonts w:ascii="Times New Roman" w:eastAsia="Times New Roman" w:hAnsi="Times New Roman" w:cs="Times New Roman"/>
          <w:color w:val="000000"/>
          <w:sz w:val="24"/>
          <w:szCs w:val="24"/>
        </w:rPr>
      </w:pPr>
      <w:r w:rsidRPr="52A3D0FA">
        <w:rPr>
          <w:rFonts w:ascii="Times New Roman" w:eastAsia="Times New Roman" w:hAnsi="Times New Roman" w:cs="Times New Roman"/>
          <w:sz w:val="24"/>
          <w:szCs w:val="24"/>
        </w:rPr>
        <w:t xml:space="preserve">V odseku 11 sa ustanovuje termín, do ktorého môžu prevádzkovatelia podať žiadosť o bezodplatné pridelenie emisných kvót na obdobie 2026 – 2030 a každé ďalšie obdobie pridelenia. Predloženie žiadosti nie je povinnosť a prevádzkovateľ sa môže bezodplatného prideľovania vzdať. Prevádzke, ktorá žiadosť na obdobie pridelenia nepredloží, bezodplatné emisné kvóty nie je možné prideliť a nie je možné o </w:t>
      </w:r>
      <w:proofErr w:type="spellStart"/>
      <w:r w:rsidRPr="52A3D0FA">
        <w:rPr>
          <w:rFonts w:ascii="Times New Roman" w:eastAsia="Times New Roman" w:hAnsi="Times New Roman" w:cs="Times New Roman"/>
          <w:sz w:val="24"/>
          <w:szCs w:val="24"/>
        </w:rPr>
        <w:t>ne</w:t>
      </w:r>
      <w:proofErr w:type="spellEnd"/>
      <w:r w:rsidRPr="52A3D0FA">
        <w:rPr>
          <w:rFonts w:ascii="Times New Roman" w:eastAsia="Times New Roman" w:hAnsi="Times New Roman" w:cs="Times New Roman"/>
          <w:sz w:val="24"/>
          <w:szCs w:val="24"/>
        </w:rPr>
        <w:t xml:space="preserve"> ani dodatočne žiadať. </w:t>
      </w:r>
    </w:p>
    <w:p w14:paraId="26C61076" w14:textId="77777777" w:rsidR="00A4365C" w:rsidRDefault="00A4365C" w:rsidP="52A3D0FA">
      <w:pPr>
        <w:spacing w:after="0"/>
        <w:ind w:firstLine="708"/>
        <w:jc w:val="both"/>
        <w:rPr>
          <w:rFonts w:ascii="Times New Roman" w:eastAsia="Times New Roman" w:hAnsi="Times New Roman" w:cs="Times New Roman"/>
          <w:color w:val="000000"/>
          <w:sz w:val="24"/>
          <w:szCs w:val="24"/>
        </w:rPr>
      </w:pPr>
      <w:r w:rsidRPr="52A3D0FA">
        <w:rPr>
          <w:rFonts w:ascii="Times New Roman" w:eastAsia="Times New Roman" w:hAnsi="Times New Roman" w:cs="Times New Roman"/>
          <w:sz w:val="24"/>
          <w:szCs w:val="24"/>
        </w:rPr>
        <w:t>Odseky 12 -14 upravujú bezodplatné prideľovanie emisných kvót novým účastníkom systému obchodovania. Nový účastník predkladá ministerstvu žiadosť o pridelenie bezodplatných kvót v súlade s delegovaným nariadením Komisie (EÚ) 2019/331 v platnom znení. Lehota na posúdenie žiadosti pre ministerstvo je 60 dní.</w:t>
      </w:r>
    </w:p>
    <w:p w14:paraId="17724634" w14:textId="77777777" w:rsidR="00A4365C" w:rsidRDefault="00A4365C" w:rsidP="52A3D0FA">
      <w:pPr>
        <w:spacing w:after="0"/>
        <w:ind w:firstLine="708"/>
        <w:jc w:val="both"/>
        <w:rPr>
          <w:rFonts w:ascii="Times New Roman" w:eastAsia="Times New Roman" w:hAnsi="Times New Roman" w:cs="Times New Roman"/>
          <w:color w:val="000000"/>
          <w:sz w:val="24"/>
          <w:szCs w:val="24"/>
        </w:rPr>
      </w:pPr>
      <w:r w:rsidRPr="52A3D0FA">
        <w:rPr>
          <w:rFonts w:ascii="Times New Roman" w:eastAsia="Times New Roman" w:hAnsi="Times New Roman" w:cs="Times New Roman"/>
          <w:sz w:val="24"/>
          <w:szCs w:val="24"/>
        </w:rPr>
        <w:t>Odseky 15 a 16 upravujú postup ministerstva a vnútroštátneho správcu v prípade prideľovania bezodplatných emisných kvót existujúcim a novým účastníkom systému obchodovania. Vnútroštátny správca prideľuje bezodplatné emisné kvóty len na základe pokynu od ministerstva. Ustanovuje sa podmienka, podľa ktorej vnútroštátny správca pridelí kvóty na účty so stavom plnenia podmienok A podľa čl. 48 delegovaného nariadenia (EÚ) 2019/1122 v platnom znení. Symbol „A“ znamená, že v prípade prevádzkovateľa je počet kvót odovzdaných do 30. septembra vyšší ako množstvo overených emisií alebo sa mu rovná, tzn. prevádzkovatelia, ktorí si splnili povinnosť odovzdať emisné kvóty podľa § 20 ods. 8.</w:t>
      </w:r>
    </w:p>
    <w:p w14:paraId="15FBE95F" w14:textId="77777777" w:rsidR="00A4365C" w:rsidRDefault="00A4365C" w:rsidP="52A3D0FA">
      <w:pPr>
        <w:spacing w:after="0"/>
        <w:ind w:firstLine="708"/>
        <w:jc w:val="both"/>
        <w:rPr>
          <w:rFonts w:ascii="Times New Roman" w:eastAsia="Times New Roman" w:hAnsi="Times New Roman" w:cs="Times New Roman"/>
          <w:color w:val="000000"/>
          <w:sz w:val="24"/>
          <w:szCs w:val="24"/>
        </w:rPr>
      </w:pPr>
      <w:r w:rsidRPr="52A3D0FA">
        <w:rPr>
          <w:rFonts w:ascii="Times New Roman" w:eastAsia="Times New Roman" w:hAnsi="Times New Roman" w:cs="Times New Roman"/>
          <w:sz w:val="24"/>
          <w:szCs w:val="24"/>
        </w:rPr>
        <w:t>Odsek 17 ustanovuje postup pre prevádzkovateľa prevádzky v prípade neoprávneného pridelenia emisných kvót. Prevádzkovateľ neoprávnene pridelené kvóty na pokyn ministerstva vráti na účet EÚ a postupuje podľa čl. 48 delegovaného nariadenia Komisie (EÚ) 2019/1122 v platnom znení.</w:t>
      </w:r>
    </w:p>
    <w:p w14:paraId="7C34A8FD" w14:textId="77777777" w:rsidR="00A4365C" w:rsidRPr="00A4365C" w:rsidRDefault="00A4365C" w:rsidP="52A3D0FA">
      <w:pPr>
        <w:spacing w:after="0"/>
        <w:ind w:firstLine="708"/>
        <w:jc w:val="both"/>
        <w:rPr>
          <w:rFonts w:ascii="Times New Roman" w:eastAsia="Times New Roman" w:hAnsi="Times New Roman" w:cs="Times New Roman"/>
          <w:color w:val="000000"/>
          <w:sz w:val="24"/>
          <w:szCs w:val="24"/>
        </w:rPr>
      </w:pPr>
      <w:r w:rsidRPr="52A3D0FA">
        <w:rPr>
          <w:rFonts w:ascii="Times New Roman" w:eastAsia="Times New Roman" w:hAnsi="Times New Roman" w:cs="Times New Roman"/>
          <w:sz w:val="24"/>
          <w:szCs w:val="24"/>
        </w:rPr>
        <w:lastRenderedPageBreak/>
        <w:t>Odsek 18 ustanovuje povinnosť ministerstva určiť množstvo bezodplatne pridelených kvót v prípade zlúčenia alebo rozdelenia prevádzok. Rozdelením prevádzky sa rozumie zmena, pri ktorej rozdelené prevádzky ostávajú povinným účastníkom systému obchodovania v zmysle prahových hodnôt podľa prílohy č. 1 tabuľky A.</w:t>
      </w:r>
    </w:p>
    <w:p w14:paraId="43312498" w14:textId="77777777" w:rsidR="0014690E" w:rsidRDefault="0014690E" w:rsidP="52A3D0FA">
      <w:pPr>
        <w:spacing w:after="0"/>
        <w:jc w:val="both"/>
        <w:rPr>
          <w:rFonts w:ascii="Times New Roman" w:eastAsia="Times New Roman" w:hAnsi="Times New Roman" w:cs="Times New Roman"/>
          <w:sz w:val="24"/>
          <w:szCs w:val="24"/>
        </w:rPr>
      </w:pPr>
    </w:p>
    <w:p w14:paraId="4F55AA91" w14:textId="2BC3C0AF" w:rsidR="0014690E" w:rsidRDefault="003E0196" w:rsidP="52A3D0FA">
      <w:pPr>
        <w:spacing w:after="0"/>
        <w:jc w:val="both"/>
        <w:rPr>
          <w:rFonts w:ascii="Times New Roman" w:eastAsia="Times New Roman" w:hAnsi="Times New Roman" w:cs="Times New Roman"/>
          <w:b/>
          <w:bCs/>
          <w:sz w:val="24"/>
          <w:szCs w:val="24"/>
        </w:rPr>
      </w:pPr>
      <w:r w:rsidRPr="52A3D0FA">
        <w:rPr>
          <w:rFonts w:ascii="Times New Roman" w:eastAsia="Times New Roman" w:hAnsi="Times New Roman" w:cs="Times New Roman"/>
          <w:b/>
          <w:bCs/>
          <w:sz w:val="24"/>
          <w:szCs w:val="24"/>
        </w:rPr>
        <w:t>K bodu 2</w:t>
      </w:r>
      <w:r w:rsidR="47E9C55B" w:rsidRPr="52A3D0FA">
        <w:rPr>
          <w:rFonts w:ascii="Times New Roman" w:eastAsia="Times New Roman" w:hAnsi="Times New Roman" w:cs="Times New Roman"/>
          <w:b/>
          <w:bCs/>
          <w:sz w:val="24"/>
          <w:szCs w:val="24"/>
        </w:rPr>
        <w:t>4</w:t>
      </w:r>
    </w:p>
    <w:p w14:paraId="247D643B" w14:textId="58FDDF35" w:rsidR="0014690E" w:rsidRDefault="00916844" w:rsidP="52A3D0FA">
      <w:pPr>
        <w:spacing w:after="0"/>
        <w:jc w:val="both"/>
        <w:rPr>
          <w:rFonts w:ascii="Times New Roman" w:eastAsia="Times New Roman" w:hAnsi="Times New Roman" w:cs="Times New Roman"/>
          <w:color w:val="000000" w:themeColor="text1"/>
          <w:sz w:val="24"/>
          <w:szCs w:val="24"/>
        </w:rPr>
      </w:pPr>
      <w:r w:rsidRPr="52A3D0FA">
        <w:rPr>
          <w:rFonts w:ascii="Times New Roman" w:eastAsia="Times New Roman" w:hAnsi="Times New Roman" w:cs="Times New Roman"/>
          <w:sz w:val="24"/>
          <w:szCs w:val="24"/>
        </w:rPr>
        <w:t xml:space="preserve">Ide o transpozíciu zmien článku 3c </w:t>
      </w:r>
      <w:r w:rsidR="00B410A6" w:rsidRPr="52A3D0FA">
        <w:rPr>
          <w:rFonts w:ascii="Times New Roman" w:eastAsia="Times New Roman" w:hAnsi="Times New Roman" w:cs="Times New Roman"/>
          <w:sz w:val="24"/>
          <w:szCs w:val="24"/>
        </w:rPr>
        <w:t>smernice</w:t>
      </w:r>
      <w:r w:rsidR="00581289" w:rsidRPr="52A3D0FA">
        <w:rPr>
          <w:rFonts w:ascii="Times New Roman" w:eastAsia="Times New Roman" w:hAnsi="Times New Roman" w:cs="Times New Roman"/>
          <w:sz w:val="24"/>
          <w:szCs w:val="24"/>
        </w:rPr>
        <w:t xml:space="preserve"> (EÚ) 2023/958</w:t>
      </w:r>
      <w:r w:rsidR="00B410A6" w:rsidRPr="52A3D0FA">
        <w:rPr>
          <w:rFonts w:ascii="Times New Roman" w:eastAsia="Times New Roman" w:hAnsi="Times New Roman" w:cs="Times New Roman"/>
          <w:sz w:val="24"/>
          <w:szCs w:val="24"/>
        </w:rPr>
        <w:t>, ktorý upravuje prideľ</w:t>
      </w:r>
      <w:r w:rsidRPr="52A3D0FA">
        <w:rPr>
          <w:rFonts w:ascii="Times New Roman" w:eastAsia="Times New Roman" w:hAnsi="Times New Roman" w:cs="Times New Roman"/>
          <w:sz w:val="24"/>
          <w:szCs w:val="24"/>
        </w:rPr>
        <w:t>ovanie a vydávanie bezodplatných kvót pre prevádzkovateľov lietadiel. Bezodpla</w:t>
      </w:r>
      <w:r w:rsidR="00B410A6" w:rsidRPr="52A3D0FA">
        <w:rPr>
          <w:rFonts w:ascii="Times New Roman" w:eastAsia="Times New Roman" w:hAnsi="Times New Roman" w:cs="Times New Roman"/>
          <w:sz w:val="24"/>
          <w:szCs w:val="24"/>
        </w:rPr>
        <w:t>tné kvóty sú prideľ</w:t>
      </w:r>
      <w:r w:rsidRPr="52A3D0FA">
        <w:rPr>
          <w:rFonts w:ascii="Times New Roman" w:eastAsia="Times New Roman" w:hAnsi="Times New Roman" w:cs="Times New Roman"/>
          <w:sz w:val="24"/>
          <w:szCs w:val="24"/>
        </w:rPr>
        <w:t xml:space="preserve">ované proporcionálne na základe podielu overených emisií z leteckej dopravy </w:t>
      </w:r>
      <w:r w:rsidR="00407380" w:rsidRPr="52A3D0FA">
        <w:rPr>
          <w:rFonts w:ascii="Times New Roman" w:eastAsia="Times New Roman" w:hAnsi="Times New Roman" w:cs="Times New Roman"/>
          <w:sz w:val="24"/>
          <w:szCs w:val="24"/>
        </w:rPr>
        <w:t xml:space="preserve">za </w:t>
      </w:r>
      <w:r w:rsidRPr="52A3D0FA">
        <w:rPr>
          <w:rFonts w:ascii="Times New Roman" w:eastAsia="Times New Roman" w:hAnsi="Times New Roman" w:cs="Times New Roman"/>
          <w:sz w:val="24"/>
          <w:szCs w:val="24"/>
        </w:rPr>
        <w:t>rok 2023. Množstvo bezodplatne pridelených kvót sa postupne znižuje a od 1. januára 2026 už nebudú žiadne kvóty pre prevádzkovateľov lietadiel pridelené bezodplatne. Termín vydávania kvót sa posúva do 30. júna. § 11 ďalej transponuje podmienky bezodplatného prideľovania kvót na podporu používania oprávnených leteckých palív (</w:t>
      </w:r>
      <w:proofErr w:type="spellStart"/>
      <w:r w:rsidRPr="52A3D0FA">
        <w:rPr>
          <w:rFonts w:ascii="Times New Roman" w:eastAsia="Times New Roman" w:hAnsi="Times New Roman" w:cs="Times New Roman"/>
          <w:sz w:val="24"/>
          <w:szCs w:val="24"/>
        </w:rPr>
        <w:t>biopalivá</w:t>
      </w:r>
      <w:proofErr w:type="spellEnd"/>
      <w:r w:rsidRPr="52A3D0FA">
        <w:rPr>
          <w:rFonts w:ascii="Times New Roman" w:eastAsia="Times New Roman" w:hAnsi="Times New Roman" w:cs="Times New Roman"/>
          <w:sz w:val="24"/>
          <w:szCs w:val="24"/>
        </w:rPr>
        <w:t xml:space="preserve">, palivá z obnoviteľných zdrojov nebiologického pôvodu a udržateľné letecké palivá). </w:t>
      </w:r>
      <w:r w:rsidRPr="52A3D0FA">
        <w:rPr>
          <w:rFonts w:ascii="Times New Roman" w:eastAsia="Times New Roman" w:hAnsi="Times New Roman" w:cs="Times New Roman"/>
          <w:color w:val="000000" w:themeColor="text1"/>
          <w:sz w:val="24"/>
          <w:szCs w:val="24"/>
        </w:rPr>
        <w:t>Uvedené kvóty by mali pochádzať zo súboru všetkých kvót dostupných pre leteckú dopravu a mali by sa prideľovať nediskriminačným spôsobom len na lety, na ktoré sa vzťahuje povinnosť na odovzdávanie kvót podľa smernice 2003/87/ES</w:t>
      </w:r>
      <w:r w:rsidR="00407380" w:rsidRPr="52A3D0FA">
        <w:rPr>
          <w:rFonts w:ascii="Times New Roman" w:eastAsia="Times New Roman" w:hAnsi="Times New Roman" w:cs="Times New Roman"/>
          <w:color w:val="000000" w:themeColor="text1"/>
          <w:sz w:val="24"/>
          <w:szCs w:val="24"/>
        </w:rPr>
        <w:t xml:space="preserve"> v platnom znení</w:t>
      </w:r>
      <w:r w:rsidRPr="52A3D0FA">
        <w:rPr>
          <w:rFonts w:ascii="Times New Roman" w:eastAsia="Times New Roman" w:hAnsi="Times New Roman" w:cs="Times New Roman"/>
          <w:color w:val="000000" w:themeColor="text1"/>
          <w:sz w:val="24"/>
          <w:szCs w:val="24"/>
        </w:rPr>
        <w:t xml:space="preserve">.  </w:t>
      </w:r>
    </w:p>
    <w:p w14:paraId="797ADFF5" w14:textId="77777777" w:rsidR="0014690E" w:rsidRDefault="0014690E" w:rsidP="52A3D0FA">
      <w:pPr>
        <w:spacing w:after="0"/>
        <w:jc w:val="both"/>
        <w:rPr>
          <w:rFonts w:ascii="Times New Roman" w:eastAsia="Times New Roman" w:hAnsi="Times New Roman" w:cs="Times New Roman"/>
        </w:rPr>
      </w:pPr>
    </w:p>
    <w:p w14:paraId="79EEA081" w14:textId="09D13C7B" w:rsidR="00205906" w:rsidRPr="00205906" w:rsidRDefault="00DA4A99" w:rsidP="52A3D0FA">
      <w:pPr>
        <w:spacing w:after="0"/>
        <w:jc w:val="both"/>
        <w:rPr>
          <w:rFonts w:ascii="Times New Roman" w:eastAsia="Times New Roman" w:hAnsi="Times New Roman" w:cs="Times New Roman"/>
          <w:b/>
          <w:bCs/>
          <w:sz w:val="24"/>
          <w:szCs w:val="24"/>
        </w:rPr>
      </w:pPr>
      <w:r w:rsidRPr="52A3D0FA">
        <w:rPr>
          <w:rFonts w:ascii="Times New Roman" w:eastAsia="Times New Roman" w:hAnsi="Times New Roman" w:cs="Times New Roman"/>
          <w:b/>
          <w:bCs/>
          <w:sz w:val="24"/>
          <w:szCs w:val="24"/>
        </w:rPr>
        <w:t>K bodu 2</w:t>
      </w:r>
      <w:r w:rsidR="7C187890" w:rsidRPr="52A3D0FA">
        <w:rPr>
          <w:rFonts w:ascii="Times New Roman" w:eastAsia="Times New Roman" w:hAnsi="Times New Roman" w:cs="Times New Roman"/>
          <w:b/>
          <w:bCs/>
          <w:sz w:val="24"/>
          <w:szCs w:val="24"/>
        </w:rPr>
        <w:t>5</w:t>
      </w:r>
    </w:p>
    <w:p w14:paraId="52906149" w14:textId="1E68DC8E" w:rsidR="0014690E" w:rsidRDefault="00916844" w:rsidP="52A3D0FA">
      <w:pPr>
        <w:spacing w:after="0"/>
        <w:jc w:val="both"/>
        <w:rPr>
          <w:rFonts w:ascii="Times New Roman" w:eastAsia="Times New Roman" w:hAnsi="Times New Roman" w:cs="Times New Roman"/>
          <w:sz w:val="24"/>
          <w:szCs w:val="24"/>
        </w:rPr>
      </w:pPr>
      <w:r w:rsidRPr="52A3D0FA">
        <w:rPr>
          <w:rFonts w:ascii="Times New Roman" w:eastAsia="Times New Roman" w:hAnsi="Times New Roman" w:cs="Times New Roman"/>
          <w:sz w:val="24"/>
          <w:szCs w:val="24"/>
        </w:rPr>
        <w:t>Prvý odsek § 12 sa ruší, druhý odsek sa presúva do § 26 a definovanie základných pojmov sa presúva do § 2.</w:t>
      </w:r>
      <w:r w:rsidR="008A6EEC" w:rsidRPr="52A3D0FA">
        <w:rPr>
          <w:rFonts w:ascii="Times New Roman" w:eastAsia="Times New Roman" w:hAnsi="Times New Roman" w:cs="Times New Roman"/>
          <w:sz w:val="24"/>
          <w:szCs w:val="24"/>
        </w:rPr>
        <w:t xml:space="preserve"> § 12 sa nahrádza novým textom, ktorý upravuje povinnosti prevádzkovateľov lietadiel</w:t>
      </w:r>
      <w:r w:rsidR="009A43BD" w:rsidRPr="52A3D0FA">
        <w:rPr>
          <w:rFonts w:ascii="Times New Roman" w:eastAsia="Times New Roman" w:hAnsi="Times New Roman" w:cs="Times New Roman"/>
          <w:sz w:val="24"/>
          <w:szCs w:val="24"/>
        </w:rPr>
        <w:t xml:space="preserve"> a Ministerstva dopravy Slovenskej republiky</w:t>
      </w:r>
      <w:r w:rsidR="00D82301" w:rsidRPr="52A3D0FA">
        <w:rPr>
          <w:rFonts w:ascii="Times New Roman" w:eastAsia="Times New Roman" w:hAnsi="Times New Roman" w:cs="Times New Roman"/>
          <w:sz w:val="24"/>
          <w:szCs w:val="24"/>
        </w:rPr>
        <w:t xml:space="preserve">, ako </w:t>
      </w:r>
      <w:r w:rsidR="008A6EEC" w:rsidRPr="52A3D0FA">
        <w:rPr>
          <w:rFonts w:ascii="Times New Roman" w:eastAsia="Times New Roman" w:hAnsi="Times New Roman" w:cs="Times New Roman"/>
          <w:sz w:val="24"/>
          <w:szCs w:val="24"/>
        </w:rPr>
        <w:t xml:space="preserve"> v rámci schémy globálneho trhového opatrenia </w:t>
      </w:r>
      <w:r w:rsidR="00530BF2" w:rsidRPr="52A3D0FA">
        <w:rPr>
          <w:rFonts w:ascii="Times New Roman" w:eastAsia="Times New Roman" w:hAnsi="Times New Roman" w:cs="Times New Roman"/>
          <w:sz w:val="24"/>
          <w:szCs w:val="24"/>
        </w:rPr>
        <w:t>Medzinárodnej organizácie pre civilné letectvo</w:t>
      </w:r>
      <w:r w:rsidR="001216F9" w:rsidRPr="52A3D0FA">
        <w:rPr>
          <w:rFonts w:ascii="Times New Roman" w:eastAsia="Times New Roman" w:hAnsi="Times New Roman" w:cs="Times New Roman"/>
          <w:sz w:val="24"/>
          <w:szCs w:val="24"/>
        </w:rPr>
        <w:t xml:space="preserve"> (ICAO)</w:t>
      </w:r>
      <w:r w:rsidR="00530BF2" w:rsidRPr="52A3D0FA">
        <w:rPr>
          <w:rFonts w:ascii="Times New Roman" w:eastAsia="Times New Roman" w:hAnsi="Times New Roman" w:cs="Times New Roman"/>
          <w:sz w:val="24"/>
          <w:szCs w:val="24"/>
        </w:rPr>
        <w:t xml:space="preserve">, ktorým je schéma kompenzácie a znižovania emisií uhlíka pre medzinárodnú leteckú dopravu – </w:t>
      </w:r>
      <w:r w:rsidR="008A6EEC" w:rsidRPr="52A3D0FA">
        <w:rPr>
          <w:rFonts w:ascii="Times New Roman" w:eastAsia="Times New Roman" w:hAnsi="Times New Roman" w:cs="Times New Roman"/>
          <w:sz w:val="24"/>
          <w:szCs w:val="24"/>
        </w:rPr>
        <w:t>CORSIA.</w:t>
      </w:r>
      <w:r w:rsidR="00111A89" w:rsidRPr="52A3D0FA">
        <w:rPr>
          <w:rFonts w:ascii="Times New Roman" w:eastAsia="Times New Roman" w:hAnsi="Times New Roman" w:cs="Times New Roman"/>
          <w:sz w:val="24"/>
          <w:szCs w:val="24"/>
        </w:rPr>
        <w:t xml:space="preserve"> </w:t>
      </w:r>
      <w:r w:rsidR="00CF7738" w:rsidRPr="52A3D0FA">
        <w:rPr>
          <w:rFonts w:ascii="Times New Roman" w:eastAsia="Times New Roman" w:hAnsi="Times New Roman" w:cs="Times New Roman"/>
          <w:sz w:val="24"/>
          <w:szCs w:val="24"/>
        </w:rPr>
        <w:t>Konkrétne ide o</w:t>
      </w:r>
      <w:r w:rsidR="00111A89" w:rsidRPr="52A3D0FA">
        <w:rPr>
          <w:rFonts w:ascii="Times New Roman" w:eastAsia="Times New Roman" w:hAnsi="Times New Roman" w:cs="Times New Roman"/>
          <w:sz w:val="24"/>
          <w:szCs w:val="24"/>
        </w:rPr>
        <w:t> kritériá prevádzkovateľov lietadiel pre zaradenie do schémy CORSIA,</w:t>
      </w:r>
      <w:r w:rsidR="00A14091" w:rsidRPr="52A3D0FA">
        <w:rPr>
          <w:rFonts w:ascii="Times New Roman" w:eastAsia="Times New Roman" w:hAnsi="Times New Roman" w:cs="Times New Roman"/>
          <w:sz w:val="24"/>
          <w:szCs w:val="24"/>
        </w:rPr>
        <w:t xml:space="preserve"> stanovenie výnimiek pre určité</w:t>
      </w:r>
      <w:r w:rsidR="00CF7738" w:rsidRPr="52A3D0FA">
        <w:rPr>
          <w:rFonts w:ascii="Times New Roman" w:eastAsia="Times New Roman" w:hAnsi="Times New Roman" w:cs="Times New Roman"/>
          <w:sz w:val="24"/>
          <w:szCs w:val="24"/>
        </w:rPr>
        <w:t xml:space="preserve"> typy</w:t>
      </w:r>
      <w:r w:rsidR="00A14091" w:rsidRPr="52A3D0FA">
        <w:rPr>
          <w:rFonts w:ascii="Times New Roman" w:eastAsia="Times New Roman" w:hAnsi="Times New Roman" w:cs="Times New Roman"/>
          <w:sz w:val="24"/>
          <w:szCs w:val="24"/>
        </w:rPr>
        <w:t xml:space="preserve"> </w:t>
      </w:r>
      <w:r w:rsidR="00CF7738" w:rsidRPr="52A3D0FA">
        <w:rPr>
          <w:rFonts w:ascii="Times New Roman" w:eastAsia="Times New Roman" w:hAnsi="Times New Roman" w:cs="Times New Roman"/>
          <w:sz w:val="24"/>
          <w:szCs w:val="24"/>
        </w:rPr>
        <w:t>letov</w:t>
      </w:r>
      <w:r w:rsidR="00B671B4" w:rsidRPr="52A3D0FA">
        <w:rPr>
          <w:rFonts w:ascii="Times New Roman" w:eastAsia="Times New Roman" w:hAnsi="Times New Roman" w:cs="Times New Roman"/>
          <w:sz w:val="24"/>
          <w:szCs w:val="24"/>
        </w:rPr>
        <w:t>, zoznam štátov uplatňujúce systém CORSIA.</w:t>
      </w:r>
      <w:r w:rsidR="00752ADD" w:rsidRPr="52A3D0FA">
        <w:rPr>
          <w:rFonts w:ascii="Times New Roman" w:eastAsia="Times New Roman" w:hAnsi="Times New Roman" w:cs="Times New Roman"/>
          <w:sz w:val="24"/>
          <w:szCs w:val="24"/>
        </w:rPr>
        <w:t xml:space="preserve"> </w:t>
      </w:r>
      <w:r w:rsidR="00407380" w:rsidRPr="52A3D0FA">
        <w:rPr>
          <w:rFonts w:ascii="Times New Roman" w:eastAsia="Times New Roman" w:hAnsi="Times New Roman" w:cs="Times New Roman"/>
          <w:sz w:val="24"/>
          <w:szCs w:val="24"/>
        </w:rPr>
        <w:t>Pre odsek</w:t>
      </w:r>
      <w:r w:rsidR="00165E7F" w:rsidRPr="52A3D0FA">
        <w:rPr>
          <w:rFonts w:ascii="Times New Roman" w:eastAsia="Times New Roman" w:hAnsi="Times New Roman" w:cs="Times New Roman"/>
          <w:sz w:val="24"/>
          <w:szCs w:val="24"/>
        </w:rPr>
        <w:t xml:space="preserve"> 5 </w:t>
      </w:r>
      <w:r w:rsidR="00407380" w:rsidRPr="52A3D0FA">
        <w:rPr>
          <w:rFonts w:ascii="Times New Roman" w:eastAsia="Times New Roman" w:hAnsi="Times New Roman" w:cs="Times New Roman"/>
          <w:sz w:val="24"/>
          <w:szCs w:val="24"/>
        </w:rPr>
        <w:t>Európska únia prijme</w:t>
      </w:r>
      <w:r w:rsidR="00165E7F" w:rsidRPr="52A3D0FA">
        <w:rPr>
          <w:rFonts w:ascii="Times New Roman" w:eastAsia="Times New Roman" w:hAnsi="Times New Roman" w:cs="Times New Roman"/>
          <w:sz w:val="24"/>
          <w:szCs w:val="24"/>
        </w:rPr>
        <w:t xml:space="preserve"> vykonávací akt, v</w:t>
      </w:r>
      <w:r w:rsidR="00D82301" w:rsidRPr="52A3D0FA">
        <w:rPr>
          <w:rFonts w:ascii="Times New Roman" w:eastAsia="Times New Roman" w:hAnsi="Times New Roman" w:cs="Times New Roman"/>
          <w:sz w:val="24"/>
          <w:szCs w:val="24"/>
        </w:rPr>
        <w:t> ktorom sa uvedú</w:t>
      </w:r>
      <w:r w:rsidR="00165E7F" w:rsidRPr="52A3D0FA">
        <w:rPr>
          <w:rFonts w:ascii="Times New Roman" w:eastAsia="Times New Roman" w:hAnsi="Times New Roman" w:cs="Times New Roman"/>
          <w:sz w:val="24"/>
          <w:szCs w:val="24"/>
        </w:rPr>
        <w:t xml:space="preserve"> jednotky, ktoré rada ICAO považuje za oprávnené a ktoré spĺňajú podmienky</w:t>
      </w:r>
      <w:r w:rsidR="00C5761E" w:rsidRPr="52A3D0FA">
        <w:rPr>
          <w:rFonts w:ascii="Times New Roman" w:eastAsia="Times New Roman" w:hAnsi="Times New Roman" w:cs="Times New Roman"/>
          <w:sz w:val="24"/>
          <w:szCs w:val="24"/>
        </w:rPr>
        <w:t xml:space="preserve"> podľa odseku 11a článku 2 a 3 smernice</w:t>
      </w:r>
      <w:r w:rsidR="00446DFB" w:rsidRPr="52A3D0FA">
        <w:rPr>
          <w:rFonts w:ascii="Times New Roman" w:eastAsia="Times New Roman" w:hAnsi="Times New Roman" w:cs="Times New Roman"/>
          <w:sz w:val="24"/>
          <w:szCs w:val="24"/>
        </w:rPr>
        <w:t xml:space="preserve"> (EÚ) 2023/958</w:t>
      </w:r>
      <w:r w:rsidR="00165E7F" w:rsidRPr="52A3D0FA">
        <w:rPr>
          <w:rFonts w:ascii="Times New Roman" w:eastAsia="Times New Roman" w:hAnsi="Times New Roman" w:cs="Times New Roman"/>
          <w:sz w:val="24"/>
          <w:szCs w:val="24"/>
        </w:rPr>
        <w:t>.</w:t>
      </w:r>
      <w:r w:rsidR="00407380" w:rsidRPr="52A3D0FA">
        <w:rPr>
          <w:rFonts w:ascii="Times New Roman" w:eastAsia="Times New Roman" w:hAnsi="Times New Roman" w:cs="Times New Roman"/>
          <w:sz w:val="24"/>
          <w:szCs w:val="24"/>
        </w:rPr>
        <w:t xml:space="preserve"> Kompetencie pre ministerstvo dopravy sa ustanovujú na základe toho, že už v súčasnosti</w:t>
      </w:r>
      <w:r w:rsidR="00DB0BF4" w:rsidRPr="52A3D0FA">
        <w:rPr>
          <w:rFonts w:ascii="Times New Roman" w:eastAsia="Times New Roman" w:hAnsi="Times New Roman" w:cs="Times New Roman"/>
          <w:sz w:val="24"/>
          <w:szCs w:val="24"/>
        </w:rPr>
        <w:t xml:space="preserve"> ministerstvo dopravy vykonáva pozíciu kontaktného bodu pre systém CORSIA (CFP). </w:t>
      </w:r>
    </w:p>
    <w:p w14:paraId="07F10111" w14:textId="77777777" w:rsidR="0014690E" w:rsidRDefault="0014690E" w:rsidP="52A3D0FA">
      <w:pPr>
        <w:spacing w:after="0"/>
        <w:jc w:val="both"/>
        <w:rPr>
          <w:rFonts w:ascii="Times New Roman" w:eastAsia="Times New Roman" w:hAnsi="Times New Roman" w:cs="Times New Roman"/>
          <w:sz w:val="24"/>
          <w:szCs w:val="24"/>
        </w:rPr>
      </w:pPr>
    </w:p>
    <w:p w14:paraId="43C2B0F5" w14:textId="31A9BE57" w:rsidR="0014690E" w:rsidRDefault="00DA4A99" w:rsidP="52A3D0FA">
      <w:pPr>
        <w:spacing w:after="0"/>
        <w:jc w:val="both"/>
        <w:rPr>
          <w:rFonts w:ascii="Times New Roman" w:eastAsia="Times New Roman" w:hAnsi="Times New Roman" w:cs="Times New Roman"/>
          <w:b/>
          <w:bCs/>
          <w:sz w:val="24"/>
          <w:szCs w:val="24"/>
        </w:rPr>
      </w:pPr>
      <w:r w:rsidRPr="52A3D0FA">
        <w:rPr>
          <w:rFonts w:ascii="Times New Roman" w:eastAsia="Times New Roman" w:hAnsi="Times New Roman" w:cs="Times New Roman"/>
          <w:b/>
          <w:bCs/>
          <w:sz w:val="24"/>
          <w:szCs w:val="24"/>
        </w:rPr>
        <w:t>K bodu 2</w:t>
      </w:r>
      <w:r w:rsidR="08A74F46" w:rsidRPr="52A3D0FA">
        <w:rPr>
          <w:rFonts w:ascii="Times New Roman" w:eastAsia="Times New Roman" w:hAnsi="Times New Roman" w:cs="Times New Roman"/>
          <w:b/>
          <w:bCs/>
          <w:sz w:val="24"/>
          <w:szCs w:val="24"/>
        </w:rPr>
        <w:t>6</w:t>
      </w:r>
    </w:p>
    <w:p w14:paraId="1F0B814B" w14:textId="77777777" w:rsidR="0014690E" w:rsidRDefault="008A6EEC" w:rsidP="52A3D0FA">
      <w:pPr>
        <w:spacing w:after="0"/>
        <w:jc w:val="both"/>
        <w:rPr>
          <w:rFonts w:ascii="Times New Roman" w:eastAsia="Times New Roman" w:hAnsi="Times New Roman" w:cs="Times New Roman"/>
          <w:sz w:val="24"/>
          <w:szCs w:val="24"/>
        </w:rPr>
      </w:pPr>
      <w:r w:rsidRPr="52A3D0FA">
        <w:rPr>
          <w:rFonts w:ascii="Times New Roman" w:eastAsia="Times New Roman" w:hAnsi="Times New Roman" w:cs="Times New Roman"/>
          <w:sz w:val="24"/>
          <w:szCs w:val="24"/>
        </w:rPr>
        <w:t>Text sa mení v dôsledku zrušenia</w:t>
      </w:r>
      <w:r w:rsidR="00916844" w:rsidRPr="52A3D0FA">
        <w:rPr>
          <w:rFonts w:ascii="Times New Roman" w:eastAsia="Times New Roman" w:hAnsi="Times New Roman" w:cs="Times New Roman"/>
          <w:sz w:val="24"/>
          <w:szCs w:val="24"/>
        </w:rPr>
        <w:t xml:space="preserve"> vykazovania údajov o tonokilometroch pri žiadaní o bezodplatné pridelenie kvót.</w:t>
      </w:r>
    </w:p>
    <w:p w14:paraId="176BEF5E" w14:textId="77777777" w:rsidR="00DA4A99" w:rsidRDefault="00DA4A99" w:rsidP="52A3D0FA">
      <w:pPr>
        <w:spacing w:after="0"/>
        <w:jc w:val="both"/>
        <w:rPr>
          <w:rFonts w:ascii="Times New Roman" w:eastAsia="Times New Roman" w:hAnsi="Times New Roman" w:cs="Times New Roman"/>
          <w:sz w:val="24"/>
          <w:szCs w:val="24"/>
        </w:rPr>
      </w:pPr>
    </w:p>
    <w:p w14:paraId="22CAA9D0" w14:textId="431F2CF4" w:rsidR="00DA4A99" w:rsidRPr="00DA4A99" w:rsidRDefault="00DA4A99" w:rsidP="52A3D0FA">
      <w:pPr>
        <w:spacing w:after="0"/>
        <w:jc w:val="both"/>
        <w:rPr>
          <w:rFonts w:ascii="Times New Roman" w:eastAsia="Times New Roman" w:hAnsi="Times New Roman" w:cs="Times New Roman"/>
          <w:b/>
          <w:bCs/>
          <w:sz w:val="24"/>
          <w:szCs w:val="24"/>
        </w:rPr>
      </w:pPr>
      <w:r w:rsidRPr="52A3D0FA">
        <w:rPr>
          <w:rFonts w:ascii="Times New Roman" w:eastAsia="Times New Roman" w:hAnsi="Times New Roman" w:cs="Times New Roman"/>
          <w:b/>
          <w:bCs/>
          <w:sz w:val="24"/>
          <w:szCs w:val="24"/>
        </w:rPr>
        <w:t>K bodu 2</w:t>
      </w:r>
      <w:r w:rsidR="46C459F1" w:rsidRPr="52A3D0FA">
        <w:rPr>
          <w:rFonts w:ascii="Times New Roman" w:eastAsia="Times New Roman" w:hAnsi="Times New Roman" w:cs="Times New Roman"/>
          <w:b/>
          <w:bCs/>
          <w:sz w:val="24"/>
          <w:szCs w:val="24"/>
        </w:rPr>
        <w:t>7</w:t>
      </w:r>
    </w:p>
    <w:p w14:paraId="53E16109" w14:textId="7543EA9D" w:rsidR="00DA4A99" w:rsidRDefault="002B02E2" w:rsidP="52A3D0FA">
      <w:pPr>
        <w:spacing w:after="0"/>
        <w:jc w:val="both"/>
        <w:rPr>
          <w:rFonts w:ascii="Times New Roman" w:eastAsia="Times New Roman" w:hAnsi="Times New Roman" w:cs="Times New Roman"/>
          <w:sz w:val="24"/>
          <w:szCs w:val="24"/>
        </w:rPr>
      </w:pPr>
      <w:r w:rsidRPr="52A3D0FA">
        <w:rPr>
          <w:rFonts w:ascii="Times New Roman" w:eastAsia="Times New Roman" w:hAnsi="Times New Roman" w:cs="Times New Roman"/>
          <w:sz w:val="24"/>
          <w:szCs w:val="24"/>
        </w:rPr>
        <w:t xml:space="preserve">Ide o transpozíciu </w:t>
      </w:r>
      <w:r w:rsidR="00DA4A99" w:rsidRPr="52A3D0FA">
        <w:rPr>
          <w:rFonts w:ascii="Times New Roman" w:eastAsia="Times New Roman" w:hAnsi="Times New Roman" w:cs="Times New Roman"/>
          <w:sz w:val="24"/>
          <w:szCs w:val="24"/>
        </w:rPr>
        <w:t>ustanovení smernice</w:t>
      </w:r>
      <w:r w:rsidR="00581289" w:rsidRPr="52A3D0FA">
        <w:rPr>
          <w:rFonts w:ascii="Times New Roman" w:eastAsia="Times New Roman" w:hAnsi="Times New Roman" w:cs="Times New Roman"/>
          <w:sz w:val="24"/>
          <w:szCs w:val="24"/>
        </w:rPr>
        <w:t xml:space="preserve"> (EÚ) 2023/959 </w:t>
      </w:r>
      <w:r w:rsidR="00DA4A99" w:rsidRPr="52A3D0FA">
        <w:rPr>
          <w:rFonts w:ascii="Times New Roman" w:eastAsia="Times New Roman" w:hAnsi="Times New Roman" w:cs="Times New Roman"/>
          <w:sz w:val="24"/>
          <w:szCs w:val="24"/>
        </w:rPr>
        <w:t xml:space="preserve">týkajúcich sa námornej dopravy. V námornom registri SR nie je zapísaná žiadna loď </w:t>
      </w:r>
      <w:r w:rsidRPr="52A3D0FA">
        <w:rPr>
          <w:rFonts w:ascii="Times New Roman" w:eastAsia="Times New Roman" w:hAnsi="Times New Roman" w:cs="Times New Roman"/>
          <w:sz w:val="24"/>
          <w:szCs w:val="24"/>
        </w:rPr>
        <w:t>s</w:t>
      </w:r>
      <w:r w:rsidR="00DA4A99" w:rsidRPr="52A3D0FA">
        <w:rPr>
          <w:rFonts w:ascii="Times New Roman" w:eastAsia="Times New Roman" w:hAnsi="Times New Roman" w:cs="Times New Roman"/>
          <w:sz w:val="24"/>
          <w:szCs w:val="24"/>
        </w:rPr>
        <w:t xml:space="preserve"> hrubou priestornosťou viac ako 5000 RT a z uvedeného dôvodu v Slovenskej republike teda ani nie je žiadny vlastník alebo spoločnosť, ktorá vlastní alebo prevádzkuje lode </w:t>
      </w:r>
      <w:r w:rsidRPr="52A3D0FA">
        <w:rPr>
          <w:rFonts w:ascii="Times New Roman" w:eastAsia="Times New Roman" w:hAnsi="Times New Roman" w:cs="Times New Roman"/>
          <w:sz w:val="24"/>
          <w:szCs w:val="24"/>
        </w:rPr>
        <w:t>s</w:t>
      </w:r>
      <w:r w:rsidR="00DA4A99" w:rsidRPr="52A3D0FA">
        <w:rPr>
          <w:rFonts w:ascii="Times New Roman" w:eastAsia="Times New Roman" w:hAnsi="Times New Roman" w:cs="Times New Roman"/>
          <w:sz w:val="24"/>
          <w:szCs w:val="24"/>
        </w:rPr>
        <w:t xml:space="preserve"> hrubou priestornosťou viac ako 5000 RT (podľa nariadenia EP a Rady (EÚ) 2015/757 o monitorovaní, nahlasovaní a overovaní emisií oxidu uhličitého z námornej dopravy) a ktorých vlajkovým štátom je Slovenská republika. V dôsledku praxe „</w:t>
      </w:r>
      <w:proofErr w:type="spellStart"/>
      <w:r w:rsidR="00DA4A99" w:rsidRPr="52A3D0FA">
        <w:rPr>
          <w:rFonts w:ascii="Times New Roman" w:eastAsia="Times New Roman" w:hAnsi="Times New Roman" w:cs="Times New Roman"/>
          <w:sz w:val="24"/>
          <w:szCs w:val="24"/>
        </w:rPr>
        <w:t>flag</w:t>
      </w:r>
      <w:proofErr w:type="spellEnd"/>
      <w:r w:rsidR="00DA4A99" w:rsidRPr="52A3D0FA">
        <w:rPr>
          <w:rFonts w:ascii="Times New Roman" w:eastAsia="Times New Roman" w:hAnsi="Times New Roman" w:cs="Times New Roman"/>
          <w:sz w:val="24"/>
          <w:szCs w:val="24"/>
        </w:rPr>
        <w:t xml:space="preserve"> of </w:t>
      </w:r>
      <w:proofErr w:type="spellStart"/>
      <w:r w:rsidR="00DA4A99" w:rsidRPr="52A3D0FA">
        <w:rPr>
          <w:rFonts w:ascii="Times New Roman" w:eastAsia="Times New Roman" w:hAnsi="Times New Roman" w:cs="Times New Roman"/>
          <w:sz w:val="24"/>
          <w:szCs w:val="24"/>
        </w:rPr>
        <w:t>convenience</w:t>
      </w:r>
      <w:proofErr w:type="spellEnd"/>
      <w:r w:rsidR="00DA4A99" w:rsidRPr="52A3D0FA">
        <w:rPr>
          <w:rFonts w:ascii="Times New Roman" w:eastAsia="Times New Roman" w:hAnsi="Times New Roman" w:cs="Times New Roman"/>
          <w:sz w:val="24"/>
          <w:szCs w:val="24"/>
        </w:rPr>
        <w:t xml:space="preserve">“ je v budúcnosti nepravdepodobné, že </w:t>
      </w:r>
      <w:r w:rsidRPr="52A3D0FA">
        <w:rPr>
          <w:rFonts w:ascii="Times New Roman" w:eastAsia="Times New Roman" w:hAnsi="Times New Roman" w:cs="Times New Roman"/>
          <w:sz w:val="24"/>
          <w:szCs w:val="24"/>
        </w:rPr>
        <w:t xml:space="preserve">niektorý </w:t>
      </w:r>
      <w:r w:rsidR="00DA4A99" w:rsidRPr="52A3D0FA">
        <w:rPr>
          <w:rFonts w:ascii="Times New Roman" w:eastAsia="Times New Roman" w:hAnsi="Times New Roman" w:cs="Times New Roman"/>
          <w:sz w:val="24"/>
          <w:szCs w:val="24"/>
        </w:rPr>
        <w:t xml:space="preserve">vlastník lode dá zapísať loď pod vlajku Slovenskej republiky. Preto Slovenská republika na Rade požadovala udelenie výnimky z uplatňovania ustanovení týkajúcich sa námornej dopravy ako aj výnimky transpozície týchto ustanovení. Výnimka pre transpozíciu týchto ustanovení napokon nebola </w:t>
      </w:r>
      <w:r w:rsidR="00DA4A99" w:rsidRPr="52A3D0FA">
        <w:rPr>
          <w:rFonts w:ascii="Times New Roman" w:eastAsia="Times New Roman" w:hAnsi="Times New Roman" w:cs="Times New Roman"/>
          <w:sz w:val="24"/>
          <w:szCs w:val="24"/>
        </w:rPr>
        <w:lastRenderedPageBreak/>
        <w:t xml:space="preserve">udelená žiadnemu členskému štátu v obdobnej situácii a preto </w:t>
      </w:r>
      <w:r w:rsidRPr="52A3D0FA">
        <w:rPr>
          <w:rFonts w:ascii="Times New Roman" w:eastAsia="Times New Roman" w:hAnsi="Times New Roman" w:cs="Times New Roman"/>
          <w:sz w:val="24"/>
          <w:szCs w:val="24"/>
        </w:rPr>
        <w:t xml:space="preserve">je potrebné </w:t>
      </w:r>
      <w:r w:rsidR="00DA4A99" w:rsidRPr="52A3D0FA">
        <w:rPr>
          <w:rFonts w:ascii="Times New Roman" w:eastAsia="Times New Roman" w:hAnsi="Times New Roman" w:cs="Times New Roman"/>
          <w:sz w:val="24"/>
          <w:szCs w:val="24"/>
        </w:rPr>
        <w:t>transponovať aj ustanovenia pre námornú dopravu.</w:t>
      </w:r>
    </w:p>
    <w:p w14:paraId="08547342" w14:textId="3D27B20A" w:rsidR="00DA4A99" w:rsidRDefault="00DA4A99" w:rsidP="52A3D0FA">
      <w:pPr>
        <w:spacing w:after="0"/>
        <w:jc w:val="both"/>
        <w:rPr>
          <w:rFonts w:ascii="Times New Roman" w:eastAsia="Times New Roman" w:hAnsi="Times New Roman" w:cs="Times New Roman"/>
          <w:sz w:val="24"/>
          <w:szCs w:val="24"/>
        </w:rPr>
      </w:pPr>
      <w:r w:rsidRPr="52A3D0FA">
        <w:rPr>
          <w:rFonts w:ascii="Times New Roman" w:eastAsia="Times New Roman" w:hAnsi="Times New Roman" w:cs="Times New Roman"/>
          <w:sz w:val="24"/>
          <w:szCs w:val="24"/>
        </w:rPr>
        <w:t>Pôvodné § 14 a 15 boli nahradené z dôvodu transpozície zrušenia článkov 3e a 3f smernice</w:t>
      </w:r>
      <w:r w:rsidR="00446DFB" w:rsidRPr="52A3D0FA">
        <w:rPr>
          <w:rFonts w:ascii="Times New Roman" w:eastAsia="Times New Roman" w:hAnsi="Times New Roman" w:cs="Times New Roman"/>
          <w:sz w:val="24"/>
          <w:szCs w:val="24"/>
        </w:rPr>
        <w:t xml:space="preserve"> (EÚ) 2023/958</w:t>
      </w:r>
      <w:r w:rsidRPr="52A3D0FA">
        <w:rPr>
          <w:rFonts w:ascii="Times New Roman" w:eastAsia="Times New Roman" w:hAnsi="Times New Roman" w:cs="Times New Roman"/>
          <w:sz w:val="24"/>
          <w:szCs w:val="24"/>
        </w:rPr>
        <w:t>, ktor</w:t>
      </w:r>
      <w:r w:rsidR="002B02E2" w:rsidRPr="52A3D0FA">
        <w:rPr>
          <w:rFonts w:ascii="Times New Roman" w:eastAsia="Times New Roman" w:hAnsi="Times New Roman" w:cs="Times New Roman"/>
          <w:sz w:val="24"/>
          <w:szCs w:val="24"/>
        </w:rPr>
        <w:t>é</w:t>
      </w:r>
      <w:r w:rsidRPr="52A3D0FA">
        <w:rPr>
          <w:rFonts w:ascii="Times New Roman" w:eastAsia="Times New Roman" w:hAnsi="Times New Roman" w:cs="Times New Roman"/>
          <w:sz w:val="24"/>
          <w:szCs w:val="24"/>
        </w:rPr>
        <w:t xml:space="preserve"> upravovali podmienky </w:t>
      </w:r>
      <w:r w:rsidR="002B02E2" w:rsidRPr="52A3D0FA">
        <w:rPr>
          <w:rFonts w:ascii="Times New Roman" w:eastAsia="Times New Roman" w:hAnsi="Times New Roman" w:cs="Times New Roman"/>
          <w:sz w:val="24"/>
          <w:szCs w:val="24"/>
        </w:rPr>
        <w:t xml:space="preserve">oprávnenia </w:t>
      </w:r>
      <w:r w:rsidRPr="52A3D0FA">
        <w:rPr>
          <w:rFonts w:ascii="Times New Roman" w:eastAsia="Times New Roman" w:hAnsi="Times New Roman" w:cs="Times New Roman"/>
          <w:sz w:val="24"/>
          <w:szCs w:val="24"/>
        </w:rPr>
        <w:t>a potrebné náležitosti pridelenia bezodplatnej alokácie pre prevádzkovateľov lietadiel  a pridelenie bezodplatnej alokácie pre prevádzkovateľov lietadiel z osobitnej rezervy. Osobitná rezerva pre prevádzkovateľov lietadiel je smernic</w:t>
      </w:r>
      <w:r w:rsidR="00446DFB" w:rsidRPr="52A3D0FA">
        <w:rPr>
          <w:rFonts w:ascii="Times New Roman" w:eastAsia="Times New Roman" w:hAnsi="Times New Roman" w:cs="Times New Roman"/>
          <w:sz w:val="24"/>
          <w:szCs w:val="24"/>
        </w:rPr>
        <w:t>ou (EÚ) 2023/958</w:t>
      </w:r>
      <w:r w:rsidRPr="52A3D0FA">
        <w:rPr>
          <w:rFonts w:ascii="Times New Roman" w:eastAsia="Times New Roman" w:hAnsi="Times New Roman" w:cs="Times New Roman"/>
          <w:sz w:val="24"/>
          <w:szCs w:val="24"/>
        </w:rPr>
        <w:t xml:space="preserve"> zrušená.</w:t>
      </w:r>
    </w:p>
    <w:p w14:paraId="2AD66E6A" w14:textId="77777777" w:rsidR="00DA4A99" w:rsidRDefault="00DA4A99" w:rsidP="52A3D0FA">
      <w:pPr>
        <w:spacing w:after="0"/>
        <w:jc w:val="both"/>
        <w:rPr>
          <w:rFonts w:ascii="Times New Roman" w:eastAsia="Times New Roman" w:hAnsi="Times New Roman" w:cs="Times New Roman"/>
          <w:sz w:val="24"/>
          <w:szCs w:val="24"/>
        </w:rPr>
      </w:pPr>
    </w:p>
    <w:p w14:paraId="7F569E43" w14:textId="5CC3DD22" w:rsidR="00DA4A99" w:rsidRDefault="00DA4A99" w:rsidP="52A3D0FA">
      <w:pPr>
        <w:spacing w:after="0"/>
        <w:jc w:val="both"/>
        <w:rPr>
          <w:rFonts w:ascii="Times New Roman" w:eastAsia="Times New Roman" w:hAnsi="Times New Roman" w:cs="Times New Roman"/>
          <w:b/>
          <w:bCs/>
          <w:color w:val="000000"/>
          <w:sz w:val="24"/>
          <w:szCs w:val="24"/>
        </w:rPr>
      </w:pPr>
      <w:r w:rsidRPr="52A3D0FA">
        <w:rPr>
          <w:rFonts w:ascii="Times New Roman" w:eastAsia="Times New Roman" w:hAnsi="Times New Roman" w:cs="Times New Roman"/>
          <w:b/>
          <w:bCs/>
          <w:color w:val="000000" w:themeColor="text1"/>
          <w:sz w:val="24"/>
          <w:szCs w:val="24"/>
        </w:rPr>
        <w:t>K bodu 2</w:t>
      </w:r>
      <w:r w:rsidR="155F7129" w:rsidRPr="52A3D0FA">
        <w:rPr>
          <w:rFonts w:ascii="Times New Roman" w:eastAsia="Times New Roman" w:hAnsi="Times New Roman" w:cs="Times New Roman"/>
          <w:b/>
          <w:bCs/>
          <w:color w:val="000000" w:themeColor="text1"/>
          <w:sz w:val="24"/>
          <w:szCs w:val="24"/>
        </w:rPr>
        <w:t>8</w:t>
      </w:r>
    </w:p>
    <w:p w14:paraId="390274AA" w14:textId="77777777" w:rsidR="00DA4A99" w:rsidRDefault="002B02E2" w:rsidP="52A3D0FA">
      <w:pPr>
        <w:spacing w:after="0"/>
        <w:jc w:val="both"/>
        <w:rPr>
          <w:rFonts w:ascii="Times New Roman" w:eastAsia="Times New Roman" w:hAnsi="Times New Roman" w:cs="Times New Roman"/>
          <w:color w:val="000000"/>
          <w:sz w:val="24"/>
          <w:szCs w:val="24"/>
        </w:rPr>
      </w:pPr>
      <w:r w:rsidRPr="52A3D0FA">
        <w:rPr>
          <w:rFonts w:ascii="Times New Roman" w:eastAsia="Times New Roman" w:hAnsi="Times New Roman" w:cs="Times New Roman"/>
          <w:color w:val="000000" w:themeColor="text1"/>
          <w:sz w:val="24"/>
          <w:szCs w:val="24"/>
        </w:rPr>
        <w:t xml:space="preserve">Upravuje sa </w:t>
      </w:r>
      <w:r w:rsidR="00DA4A99" w:rsidRPr="52A3D0FA">
        <w:rPr>
          <w:rFonts w:ascii="Times New Roman" w:eastAsia="Times New Roman" w:hAnsi="Times New Roman" w:cs="Times New Roman"/>
          <w:color w:val="000000" w:themeColor="text1"/>
          <w:sz w:val="24"/>
          <w:szCs w:val="24"/>
        </w:rPr>
        <w:t>vnútor</w:t>
      </w:r>
      <w:r w:rsidRPr="52A3D0FA">
        <w:rPr>
          <w:rFonts w:ascii="Times New Roman" w:eastAsia="Times New Roman" w:hAnsi="Times New Roman" w:cs="Times New Roman"/>
          <w:color w:val="000000" w:themeColor="text1"/>
          <w:sz w:val="24"/>
          <w:szCs w:val="24"/>
        </w:rPr>
        <w:t>ný</w:t>
      </w:r>
      <w:r w:rsidR="00DA4A99" w:rsidRPr="52A3D0FA">
        <w:rPr>
          <w:rFonts w:ascii="Times New Roman" w:eastAsia="Times New Roman" w:hAnsi="Times New Roman" w:cs="Times New Roman"/>
          <w:color w:val="000000" w:themeColor="text1"/>
          <w:sz w:val="24"/>
          <w:szCs w:val="24"/>
        </w:rPr>
        <w:t xml:space="preserve"> odkaz.</w:t>
      </w:r>
    </w:p>
    <w:p w14:paraId="2E426F35" w14:textId="77777777" w:rsidR="00DA4A99" w:rsidRDefault="00DA4A99" w:rsidP="52A3D0FA">
      <w:pPr>
        <w:spacing w:after="0"/>
        <w:jc w:val="both"/>
        <w:rPr>
          <w:rFonts w:ascii="Times New Roman" w:eastAsia="Times New Roman" w:hAnsi="Times New Roman" w:cs="Times New Roman"/>
          <w:color w:val="000000"/>
          <w:sz w:val="24"/>
          <w:szCs w:val="24"/>
        </w:rPr>
      </w:pPr>
    </w:p>
    <w:p w14:paraId="45B108BD" w14:textId="7DEDE65F" w:rsidR="00DA4A99" w:rsidRDefault="00DA4A99" w:rsidP="52A3D0FA">
      <w:pPr>
        <w:spacing w:after="0"/>
        <w:jc w:val="both"/>
        <w:rPr>
          <w:rFonts w:ascii="Times New Roman" w:eastAsia="Times New Roman" w:hAnsi="Times New Roman" w:cs="Times New Roman"/>
          <w:b/>
          <w:bCs/>
          <w:color w:val="000000"/>
          <w:sz w:val="24"/>
          <w:szCs w:val="24"/>
        </w:rPr>
      </w:pPr>
      <w:r w:rsidRPr="52A3D0FA">
        <w:rPr>
          <w:rFonts w:ascii="Times New Roman" w:eastAsia="Times New Roman" w:hAnsi="Times New Roman" w:cs="Times New Roman"/>
          <w:b/>
          <w:bCs/>
          <w:color w:val="000000" w:themeColor="text1"/>
          <w:sz w:val="24"/>
          <w:szCs w:val="24"/>
        </w:rPr>
        <w:t xml:space="preserve">K bodu </w:t>
      </w:r>
      <w:r w:rsidR="53EED41A" w:rsidRPr="52A3D0FA">
        <w:rPr>
          <w:rFonts w:ascii="Times New Roman" w:eastAsia="Times New Roman" w:hAnsi="Times New Roman" w:cs="Times New Roman"/>
          <w:b/>
          <w:bCs/>
          <w:color w:val="000000" w:themeColor="text1"/>
          <w:sz w:val="24"/>
          <w:szCs w:val="24"/>
        </w:rPr>
        <w:t>29</w:t>
      </w:r>
    </w:p>
    <w:p w14:paraId="33A91540" w14:textId="77777777" w:rsidR="008E6B0D" w:rsidRDefault="00DA4A99" w:rsidP="52A3D0FA">
      <w:pPr>
        <w:spacing w:after="0"/>
        <w:jc w:val="both"/>
        <w:rPr>
          <w:rFonts w:ascii="Times New Roman" w:eastAsia="Times New Roman" w:hAnsi="Times New Roman" w:cs="Times New Roman"/>
          <w:color w:val="000000"/>
          <w:sz w:val="24"/>
          <w:szCs w:val="24"/>
        </w:rPr>
      </w:pPr>
      <w:r w:rsidRPr="52A3D0FA">
        <w:rPr>
          <w:rFonts w:ascii="Times New Roman" w:eastAsia="Times New Roman" w:hAnsi="Times New Roman" w:cs="Times New Roman"/>
          <w:color w:val="000000" w:themeColor="text1"/>
          <w:sz w:val="24"/>
          <w:szCs w:val="24"/>
        </w:rPr>
        <w:t>Dopĺňa sa povinnosť pre vnútroštátneho správcu emisných kvót vložiť a potvrdiť overené emisie skleníkových plynov do registra</w:t>
      </w:r>
      <w:r w:rsidR="002B02E2" w:rsidRPr="52A3D0FA">
        <w:rPr>
          <w:rFonts w:ascii="Times New Roman" w:eastAsia="Times New Roman" w:hAnsi="Times New Roman" w:cs="Times New Roman"/>
          <w:color w:val="000000" w:themeColor="text1"/>
          <w:sz w:val="24"/>
          <w:szCs w:val="24"/>
        </w:rPr>
        <w:t>,</w:t>
      </w:r>
      <w:r w:rsidRPr="52A3D0FA">
        <w:rPr>
          <w:rFonts w:ascii="Times New Roman" w:eastAsia="Times New Roman" w:hAnsi="Times New Roman" w:cs="Times New Roman"/>
          <w:color w:val="000000" w:themeColor="text1"/>
          <w:sz w:val="24"/>
          <w:szCs w:val="24"/>
        </w:rPr>
        <w:t xml:space="preserve"> pokiaľ ide o lodné spoločnosti a regulované subjekty.</w:t>
      </w:r>
    </w:p>
    <w:p w14:paraId="78A102E0" w14:textId="0B9DA1C2" w:rsidR="00527D38" w:rsidRPr="00527D38" w:rsidRDefault="6752BFD6" w:rsidP="52A3D0FA">
      <w:pPr>
        <w:spacing w:after="0"/>
        <w:jc w:val="both"/>
        <w:rPr>
          <w:rFonts w:ascii="Times New Roman" w:eastAsia="Times New Roman" w:hAnsi="Times New Roman" w:cs="Times New Roman"/>
          <w:color w:val="000000"/>
          <w:sz w:val="24"/>
          <w:szCs w:val="24"/>
        </w:rPr>
      </w:pPr>
      <w:r w:rsidRPr="52A3D0FA">
        <w:rPr>
          <w:rFonts w:ascii="Times New Roman" w:eastAsia="Times New Roman" w:hAnsi="Times New Roman" w:cs="Times New Roman"/>
          <w:color w:val="000000" w:themeColor="text1"/>
          <w:sz w:val="24"/>
          <w:szCs w:val="24"/>
        </w:rPr>
        <w:t>Ministerstvo má povinnosť predložiť každoročne vnútroštátnemu správcovi údaje o ročných emisiách prevádzkovateľov, prevádzkovateľov lietadiel, lodných spoločností a regulovaných subjektov podľa prílohy IX delegovaného nariadenie Komisie (EÚ) 2019/1122 v platnom znení, ktorá určuje formát na predkladanie údajov o ročných emisiách (odkaz na poznámku pod čiarou 25</w:t>
      </w:r>
      <w:r w:rsidR="583121A3" w:rsidRPr="52A3D0FA">
        <w:rPr>
          <w:rFonts w:ascii="Times New Roman" w:eastAsia="Times New Roman" w:hAnsi="Times New Roman" w:cs="Times New Roman"/>
          <w:color w:val="000000" w:themeColor="text1"/>
          <w:sz w:val="24"/>
          <w:szCs w:val="24"/>
        </w:rPr>
        <w:t xml:space="preserve"> v § 26 ods. 1 písm. p)</w:t>
      </w:r>
      <w:r w:rsidRPr="52A3D0FA">
        <w:rPr>
          <w:rFonts w:ascii="Times New Roman" w:eastAsia="Times New Roman" w:hAnsi="Times New Roman" w:cs="Times New Roman"/>
          <w:color w:val="000000" w:themeColor="text1"/>
          <w:sz w:val="24"/>
          <w:szCs w:val="24"/>
        </w:rPr>
        <w:t>). Lehota na predloženie týchto údajov je 30 dní po dátume predloženia overených emisných správ povinných účastníkov systému obchodovania podľa § 21 ods. 1 písm. a), ods. 2 písm. a), ods. 5 písm. a) a ods. 6 písm. a). Ak vnútroštátny správca nevloží do tabuľky overených emisií v registri overené emisie povinných účastníkov, prevod kót z účtu povinných účastníkov bude zablokovaný v súlade s čl. 32 delegovaného nariadenie Komisie (EÚ) 2019/1122 v platnom znení (odkaz na poznámku pod čiarou 13).</w:t>
      </w:r>
    </w:p>
    <w:p w14:paraId="53F84848" w14:textId="77777777" w:rsidR="00512251" w:rsidRDefault="00512251" w:rsidP="52A3D0FA">
      <w:pPr>
        <w:spacing w:after="0"/>
        <w:jc w:val="both"/>
        <w:rPr>
          <w:rFonts w:ascii="Times New Roman" w:eastAsia="Times New Roman" w:hAnsi="Times New Roman" w:cs="Times New Roman"/>
          <w:color w:val="000000"/>
          <w:sz w:val="24"/>
          <w:szCs w:val="24"/>
        </w:rPr>
      </w:pPr>
    </w:p>
    <w:p w14:paraId="76F9C433" w14:textId="32BBFAF9" w:rsidR="00512251" w:rsidRPr="00512251" w:rsidRDefault="00DA4A99" w:rsidP="52A3D0FA">
      <w:pPr>
        <w:spacing w:after="0"/>
        <w:jc w:val="both"/>
        <w:rPr>
          <w:rFonts w:ascii="Times New Roman" w:eastAsia="Times New Roman" w:hAnsi="Times New Roman" w:cs="Times New Roman"/>
          <w:b/>
          <w:bCs/>
          <w:color w:val="000000"/>
          <w:sz w:val="24"/>
          <w:szCs w:val="24"/>
        </w:rPr>
      </w:pPr>
      <w:r w:rsidRPr="3283790F">
        <w:rPr>
          <w:rFonts w:ascii="Times New Roman" w:eastAsia="Times New Roman" w:hAnsi="Times New Roman" w:cs="Times New Roman"/>
          <w:b/>
          <w:bCs/>
          <w:color w:val="000000" w:themeColor="text1"/>
          <w:sz w:val="24"/>
          <w:szCs w:val="24"/>
        </w:rPr>
        <w:t>K bodu 3</w:t>
      </w:r>
      <w:r w:rsidR="6003C636" w:rsidRPr="3283790F">
        <w:rPr>
          <w:rFonts w:ascii="Times New Roman" w:eastAsia="Times New Roman" w:hAnsi="Times New Roman" w:cs="Times New Roman"/>
          <w:b/>
          <w:bCs/>
          <w:color w:val="000000" w:themeColor="text1"/>
          <w:sz w:val="24"/>
          <w:szCs w:val="24"/>
        </w:rPr>
        <w:t>0</w:t>
      </w:r>
    </w:p>
    <w:p w14:paraId="346335E9" w14:textId="1E4AF927" w:rsidR="0E4CCC59" w:rsidRDefault="0E4CCC59" w:rsidP="3283790F">
      <w:pPr>
        <w:spacing w:after="0"/>
        <w:jc w:val="both"/>
      </w:pPr>
      <w:r w:rsidRPr="3283790F">
        <w:rPr>
          <w:rFonts w:ascii="Times New Roman" w:eastAsia="Times New Roman" w:hAnsi="Times New Roman" w:cs="Times New Roman"/>
          <w:color w:val="000000" w:themeColor="text1"/>
          <w:sz w:val="24"/>
          <w:szCs w:val="24"/>
        </w:rPr>
        <w:t>Navrhuje sa n</w:t>
      </w:r>
      <w:r w:rsidRPr="3283790F">
        <w:rPr>
          <w:rFonts w:ascii="Times New Roman" w:eastAsia="Times New Roman" w:hAnsi="Times New Roman" w:cs="Times New Roman"/>
          <w:sz w:val="24"/>
          <w:szCs w:val="24"/>
        </w:rPr>
        <w:t xml:space="preserve">ové znenie ustanovení týkajúcich sa dražby kvót a využitia výnosu, a to z dôvodu viacerých významných zmien v  smernici (EÚ) 2023/959. Kvóty pre prevádzkovateľov stacionárnych prevádzok a lietadiel sú dražené osobitne podľa nariadenia Komisie (EÚ) č. 1031/2010 o harmonograme, správe a iných aspektoch obchodovania s emisnými kvótami skleníkových plynov formou aukcie podľa smernice Európskeho parlamentu a Rady 2003/87/ES o vytvorení systému obchodovania s emisnými kvótami skleníkových plynov v Únii. Funkciu aukcionára aj naďalej vykonáva Exportno-importná banka. Výnos získaný z dražieb kvót je príjmom Environmentálneho fondu a môže sa použiť ako výdavok aj v budúcich rokoch. </w:t>
      </w:r>
      <w:r w:rsidRPr="3283790F">
        <w:rPr>
          <w:rFonts w:ascii="Calibri" w:eastAsia="Calibri" w:hAnsi="Calibri" w:cs="Calibri"/>
          <w:sz w:val="24"/>
          <w:szCs w:val="24"/>
        </w:rPr>
        <w:t xml:space="preserve"> </w:t>
      </w:r>
      <w:r w:rsidRPr="3283790F">
        <w:rPr>
          <w:rFonts w:ascii="Times New Roman" w:eastAsia="Times New Roman" w:hAnsi="Times New Roman" w:cs="Times New Roman"/>
          <w:sz w:val="24"/>
          <w:szCs w:val="24"/>
        </w:rPr>
        <w:t xml:space="preserve">Navrhovaná právna úprava umožňuje Environmentálnemu fondu nie len použiť prostriedky z výnosov, ale ich aj poukázať rozpočtovým organizáciám (MH SR, MPRV SR a MD SR) max. však vo výške 50 % z výnosu, ktoré ich použijú na </w:t>
      </w:r>
      <w:r w:rsidRPr="3283790F">
        <w:rPr>
          <w:rFonts w:ascii="Times New Roman" w:eastAsia="Times New Roman" w:hAnsi="Times New Roman" w:cs="Times New Roman"/>
          <w:color w:val="000000" w:themeColor="text1"/>
          <w:sz w:val="24"/>
          <w:szCs w:val="24"/>
        </w:rPr>
        <w:t xml:space="preserve">klimatické účely podľa smernice </w:t>
      </w:r>
      <w:r w:rsidRPr="3283790F">
        <w:rPr>
          <w:rFonts w:ascii="Times New Roman" w:eastAsia="Times New Roman" w:hAnsi="Times New Roman" w:cs="Times New Roman"/>
          <w:sz w:val="24"/>
          <w:szCs w:val="24"/>
        </w:rPr>
        <w:t xml:space="preserve">(EÚ) 2023/959. Za týmto účelom sa ukladá MH SR, MPRV SR a MD SR povinnosť predkladať ministerstvu vždy do 30. apríla investičný plán použitia prostriedkov z výnosov na klimatické ciele, s presnou identifikáciou ich výšky a predpokladaných  termínov </w:t>
      </w:r>
      <w:proofErr w:type="spellStart"/>
      <w:r w:rsidRPr="3283790F">
        <w:rPr>
          <w:rFonts w:ascii="Times New Roman" w:eastAsia="Times New Roman" w:hAnsi="Times New Roman" w:cs="Times New Roman"/>
          <w:sz w:val="24"/>
          <w:szCs w:val="24"/>
        </w:rPr>
        <w:t>zazmluvnenia</w:t>
      </w:r>
      <w:proofErr w:type="spellEnd"/>
      <w:r w:rsidRPr="3283790F">
        <w:rPr>
          <w:rFonts w:ascii="Times New Roman" w:eastAsia="Times New Roman" w:hAnsi="Times New Roman" w:cs="Times New Roman"/>
          <w:sz w:val="24"/>
          <w:szCs w:val="24"/>
        </w:rPr>
        <w:t>, čerpania. Formu a spôsob predkladania investičných plánov stanoví ministerstvo. Následne minister predloží vláde Slovenskej republiky návrh prerozdelenia prostriedkov z výnosu na financovanie účelov podľa odseku 7 a 8 (</w:t>
      </w:r>
      <w:proofErr w:type="spellStart"/>
      <w:r w:rsidRPr="3283790F">
        <w:rPr>
          <w:rFonts w:ascii="Times New Roman" w:eastAsia="Times New Roman" w:hAnsi="Times New Roman" w:cs="Times New Roman"/>
          <w:sz w:val="24"/>
          <w:szCs w:val="24"/>
        </w:rPr>
        <w:t>t.j</w:t>
      </w:r>
      <w:proofErr w:type="spellEnd"/>
      <w:r w:rsidRPr="3283790F">
        <w:rPr>
          <w:rFonts w:ascii="Times New Roman" w:eastAsia="Times New Roman" w:hAnsi="Times New Roman" w:cs="Times New Roman"/>
          <w:sz w:val="24"/>
          <w:szCs w:val="24"/>
        </w:rPr>
        <w:t xml:space="preserve">., stanoví akú výšku finančných prostriedkov použije Environmentálny fond v súlade s ustanovením § 18ods. 7 a akú výšku finančných prostriedkov poukáže  MH SR, MPRV SR a MD SR  na plnenie klimatických cieľov podľa § 18 ods. 8). Vláda Slovenskej republiky následne bude schvaľovať každý kalendárny rok, najneskôr do 15. septembra príslušného roku, uznesením na každé tri </w:t>
      </w:r>
      <w:r w:rsidRPr="3283790F">
        <w:rPr>
          <w:rFonts w:ascii="Times New Roman" w:eastAsia="Times New Roman" w:hAnsi="Times New Roman" w:cs="Times New Roman"/>
          <w:sz w:val="24"/>
          <w:szCs w:val="24"/>
        </w:rPr>
        <w:lastRenderedPageBreak/>
        <w:t xml:space="preserve">nasledujúce kalendárne roky prerozdelenie prostriedkov z výnosu podľa odseku 4 na financovanie účelov podľa odseku 7 a 8. Ide o transpozíciu ustanovenia, v zmysle ktorej sa všetky príjmy z aukcií, ktoré nie sú pripísané do rozpočtu Únie vo forme vlastných zdrojov, s výnimkou príjmov použitých na kompenzáciu nepriamych nákladov na uhlík, majú použiť na účely súvisiace so zmenou klímy </w:t>
      </w:r>
      <w:r w:rsidRPr="3283790F">
        <w:rPr>
          <w:rFonts w:ascii="Times New Roman" w:eastAsia="Times New Roman" w:hAnsi="Times New Roman" w:cs="Times New Roman"/>
          <w:color w:val="000000" w:themeColor="text1"/>
          <w:sz w:val="24"/>
          <w:szCs w:val="24"/>
        </w:rPr>
        <w:t xml:space="preserve">podľa smernice </w:t>
      </w:r>
      <w:r w:rsidRPr="3283790F">
        <w:rPr>
          <w:rFonts w:ascii="Times New Roman" w:eastAsia="Times New Roman" w:hAnsi="Times New Roman" w:cs="Times New Roman"/>
          <w:sz w:val="24"/>
          <w:szCs w:val="24"/>
        </w:rPr>
        <w:t>(EÚ) 2023/959. Účelom tohto nastavenia použitia výnosov je možnosť flexibilnejšie reagovať na potreby Slovenskej republiky v oblasti plnenia klimatických cieľov ako aj transparentnejší spôsob prerozdelenia týchto prostriedkov.</w:t>
      </w:r>
    </w:p>
    <w:p w14:paraId="32E0C6F4" w14:textId="19A43EEC" w:rsidR="0E4CCC59" w:rsidRDefault="0E4CCC59" w:rsidP="3283790F">
      <w:pPr>
        <w:spacing w:after="0"/>
        <w:jc w:val="both"/>
      </w:pPr>
      <w:r w:rsidRPr="3283790F">
        <w:rPr>
          <w:rFonts w:ascii="Times New Roman" w:eastAsia="Times New Roman" w:hAnsi="Times New Roman" w:cs="Times New Roman"/>
          <w:sz w:val="24"/>
          <w:szCs w:val="24"/>
        </w:rPr>
        <w:t xml:space="preserve">V rámci týchto účelov použitia je možné prispieť do “Globálneho fondu energetickej účinnosti a obnoviteľnej energie” v súlade s OZNÁMENÍM KOMISIE RADE A EURÓPSKEMU PARLAMENTU o mobilizácii verejných a súkromných finančných prostriedkov, pokiaľ ide o globálny prístup k dostupným a bezpečným energetickým službám, ktoré neškodia klíme: Fond globálnej energetickej účinnosti a obnoviteľnej energie KOM(2006) 583) a do “adaptačného fondu”, ktorý bol založený v roku 2001 na financovanie konkrétnych adaptačných projektov a programov v rozvojových krajinách, ktoré sú zmluvnými stranami </w:t>
      </w:r>
      <w:proofErr w:type="spellStart"/>
      <w:r w:rsidRPr="3283790F">
        <w:rPr>
          <w:rFonts w:ascii="Times New Roman" w:eastAsia="Times New Roman" w:hAnsi="Times New Roman" w:cs="Times New Roman"/>
          <w:sz w:val="24"/>
          <w:szCs w:val="24"/>
        </w:rPr>
        <w:t>Kjótskeho</w:t>
      </w:r>
      <w:proofErr w:type="spellEnd"/>
      <w:r w:rsidRPr="3283790F">
        <w:rPr>
          <w:rFonts w:ascii="Times New Roman" w:eastAsia="Times New Roman" w:hAnsi="Times New Roman" w:cs="Times New Roman"/>
          <w:sz w:val="24"/>
          <w:szCs w:val="24"/>
        </w:rPr>
        <w:t xml:space="preserve"> protokolu a ktoré sú obzvlášť citlivé na nepriaznivé účinky zmeny klímy.</w:t>
      </w:r>
      <w:r w:rsidRPr="3283790F">
        <w:rPr>
          <w:rFonts w:ascii="Calibri" w:eastAsia="Calibri" w:hAnsi="Calibri" w:cs="Calibri"/>
          <w:sz w:val="24"/>
          <w:szCs w:val="24"/>
        </w:rPr>
        <w:t xml:space="preserve"> </w:t>
      </w:r>
    </w:p>
    <w:p w14:paraId="495C0929" w14:textId="6499330C" w:rsidR="0E4CCC59" w:rsidRDefault="0E4CCC59" w:rsidP="3283790F">
      <w:pPr>
        <w:spacing w:after="0"/>
        <w:jc w:val="both"/>
      </w:pPr>
      <w:r w:rsidRPr="3283790F">
        <w:rPr>
          <w:rFonts w:ascii="Times New Roman" w:eastAsia="Times New Roman" w:hAnsi="Times New Roman" w:cs="Times New Roman"/>
          <w:sz w:val="24"/>
          <w:szCs w:val="24"/>
        </w:rPr>
        <w:t>Ustanovenie § 18 ďalej upravuje ročne pridelené emisné kvóty a fungovanie Modernizačného fondu, tak ako to bolo aj pred novelou.</w:t>
      </w:r>
    </w:p>
    <w:p w14:paraId="109F9A3D" w14:textId="77777777" w:rsidR="00512251" w:rsidRDefault="00512251" w:rsidP="52A3D0FA">
      <w:pPr>
        <w:spacing w:after="0"/>
        <w:jc w:val="both"/>
        <w:rPr>
          <w:rFonts w:ascii="Times New Roman" w:eastAsia="Times New Roman" w:hAnsi="Times New Roman" w:cs="Times New Roman"/>
          <w:color w:val="000000"/>
        </w:rPr>
      </w:pPr>
    </w:p>
    <w:p w14:paraId="55ECC849" w14:textId="3B1BD9DB" w:rsidR="003C625D" w:rsidRDefault="00563623" w:rsidP="52A3D0FA">
      <w:pPr>
        <w:spacing w:after="0"/>
        <w:jc w:val="both"/>
        <w:rPr>
          <w:rFonts w:ascii="Times New Roman" w:eastAsia="Times New Roman" w:hAnsi="Times New Roman" w:cs="Times New Roman"/>
          <w:b/>
          <w:bCs/>
          <w:sz w:val="24"/>
          <w:szCs w:val="24"/>
        </w:rPr>
      </w:pPr>
      <w:r w:rsidRPr="52A3D0FA">
        <w:rPr>
          <w:rFonts w:ascii="Times New Roman" w:eastAsia="Times New Roman" w:hAnsi="Times New Roman" w:cs="Times New Roman"/>
          <w:b/>
          <w:bCs/>
          <w:sz w:val="24"/>
          <w:szCs w:val="24"/>
        </w:rPr>
        <w:t>K bodu 3</w:t>
      </w:r>
      <w:r w:rsidR="10083E23" w:rsidRPr="52A3D0FA">
        <w:rPr>
          <w:rFonts w:ascii="Times New Roman" w:eastAsia="Times New Roman" w:hAnsi="Times New Roman" w:cs="Times New Roman"/>
          <w:b/>
          <w:bCs/>
          <w:sz w:val="24"/>
          <w:szCs w:val="24"/>
        </w:rPr>
        <w:t>1</w:t>
      </w:r>
    </w:p>
    <w:p w14:paraId="77CC8636" w14:textId="77777777" w:rsidR="003C625D" w:rsidRPr="003A0449" w:rsidRDefault="003A0449" w:rsidP="52A3D0FA">
      <w:pPr>
        <w:spacing w:after="0"/>
        <w:jc w:val="both"/>
        <w:rPr>
          <w:rFonts w:ascii="Times New Roman" w:eastAsia="Times New Roman" w:hAnsi="Times New Roman" w:cs="Times New Roman"/>
          <w:sz w:val="24"/>
          <w:szCs w:val="24"/>
        </w:rPr>
      </w:pPr>
      <w:r w:rsidRPr="52A3D0FA">
        <w:rPr>
          <w:rFonts w:ascii="Times New Roman" w:eastAsia="Times New Roman" w:hAnsi="Times New Roman" w:cs="Times New Roman"/>
          <w:sz w:val="24"/>
          <w:szCs w:val="24"/>
        </w:rPr>
        <w:t>Príslušné obchodovateľné obdobie sa vypúšťa, kvóty majú neobmedzenú platnosť.</w:t>
      </w:r>
    </w:p>
    <w:p w14:paraId="7C45C2D2" w14:textId="77777777" w:rsidR="003C625D" w:rsidRDefault="003C625D" w:rsidP="52A3D0FA">
      <w:pPr>
        <w:spacing w:after="0"/>
        <w:jc w:val="both"/>
        <w:rPr>
          <w:rFonts w:ascii="Times New Roman" w:eastAsia="Times New Roman" w:hAnsi="Times New Roman" w:cs="Times New Roman"/>
          <w:b/>
          <w:bCs/>
          <w:sz w:val="24"/>
          <w:szCs w:val="24"/>
        </w:rPr>
      </w:pPr>
    </w:p>
    <w:p w14:paraId="1B4FE036" w14:textId="24EED51A" w:rsidR="00B410A6" w:rsidRPr="00512251" w:rsidRDefault="00563623" w:rsidP="52A3D0FA">
      <w:pPr>
        <w:spacing w:after="0"/>
        <w:jc w:val="both"/>
        <w:rPr>
          <w:rFonts w:ascii="Times New Roman" w:eastAsia="Times New Roman" w:hAnsi="Times New Roman" w:cs="Times New Roman"/>
          <w:color w:val="000000"/>
        </w:rPr>
      </w:pPr>
      <w:r w:rsidRPr="52A3D0FA">
        <w:rPr>
          <w:rFonts w:ascii="Times New Roman" w:eastAsia="Times New Roman" w:hAnsi="Times New Roman" w:cs="Times New Roman"/>
          <w:b/>
          <w:bCs/>
          <w:sz w:val="24"/>
          <w:szCs w:val="24"/>
        </w:rPr>
        <w:t>K bodu 3</w:t>
      </w:r>
      <w:r w:rsidR="3C5A3363" w:rsidRPr="52A3D0FA">
        <w:rPr>
          <w:rFonts w:ascii="Times New Roman" w:eastAsia="Times New Roman" w:hAnsi="Times New Roman" w:cs="Times New Roman"/>
          <w:b/>
          <w:bCs/>
          <w:sz w:val="24"/>
          <w:szCs w:val="24"/>
        </w:rPr>
        <w:t>2</w:t>
      </w:r>
    </w:p>
    <w:p w14:paraId="62593D13" w14:textId="77777777" w:rsidR="004D3A15" w:rsidRDefault="004D3A15" w:rsidP="52A3D0FA">
      <w:pPr>
        <w:spacing w:after="0"/>
        <w:jc w:val="both"/>
        <w:rPr>
          <w:rFonts w:ascii="Times New Roman" w:eastAsia="Times New Roman" w:hAnsi="Times New Roman" w:cs="Times New Roman"/>
          <w:sz w:val="24"/>
          <w:szCs w:val="24"/>
        </w:rPr>
      </w:pPr>
      <w:r w:rsidRPr="52A3D0FA">
        <w:rPr>
          <w:rFonts w:ascii="Times New Roman" w:eastAsia="Times New Roman" w:hAnsi="Times New Roman" w:cs="Times New Roman"/>
          <w:sz w:val="24"/>
          <w:szCs w:val="24"/>
        </w:rPr>
        <w:t xml:space="preserve">Ruší sa používanie </w:t>
      </w:r>
      <w:proofErr w:type="spellStart"/>
      <w:r w:rsidRPr="52A3D0FA">
        <w:rPr>
          <w:rFonts w:ascii="Times New Roman" w:eastAsia="Times New Roman" w:hAnsi="Times New Roman" w:cs="Times New Roman"/>
          <w:sz w:val="24"/>
          <w:szCs w:val="24"/>
        </w:rPr>
        <w:t>Kj</w:t>
      </w:r>
      <w:r w:rsidR="00512251" w:rsidRPr="52A3D0FA">
        <w:rPr>
          <w:rFonts w:ascii="Times New Roman" w:eastAsia="Times New Roman" w:hAnsi="Times New Roman" w:cs="Times New Roman"/>
          <w:sz w:val="24"/>
          <w:szCs w:val="24"/>
        </w:rPr>
        <w:t>ótskych</w:t>
      </w:r>
      <w:proofErr w:type="spellEnd"/>
      <w:r w:rsidR="00512251" w:rsidRPr="52A3D0FA">
        <w:rPr>
          <w:rFonts w:ascii="Times New Roman" w:eastAsia="Times New Roman" w:hAnsi="Times New Roman" w:cs="Times New Roman"/>
          <w:sz w:val="24"/>
          <w:szCs w:val="24"/>
        </w:rPr>
        <w:t xml:space="preserve"> jednotiek</w:t>
      </w:r>
      <w:r w:rsidR="002D1FB8" w:rsidRPr="52A3D0FA">
        <w:rPr>
          <w:rFonts w:ascii="Times New Roman" w:eastAsia="Times New Roman" w:hAnsi="Times New Roman" w:cs="Times New Roman"/>
          <w:sz w:val="24"/>
          <w:szCs w:val="24"/>
        </w:rPr>
        <w:t xml:space="preserve"> z dôvodu ukončenia druhého záväzného obdobia </w:t>
      </w:r>
      <w:proofErr w:type="spellStart"/>
      <w:r w:rsidR="002D1FB8" w:rsidRPr="52A3D0FA">
        <w:rPr>
          <w:rFonts w:ascii="Times New Roman" w:eastAsia="Times New Roman" w:hAnsi="Times New Roman" w:cs="Times New Roman"/>
          <w:sz w:val="24"/>
          <w:szCs w:val="24"/>
        </w:rPr>
        <w:t>Kjótskeho</w:t>
      </w:r>
      <w:proofErr w:type="spellEnd"/>
      <w:r w:rsidR="002D1FB8" w:rsidRPr="52A3D0FA">
        <w:rPr>
          <w:rFonts w:ascii="Times New Roman" w:eastAsia="Times New Roman" w:hAnsi="Times New Roman" w:cs="Times New Roman"/>
          <w:sz w:val="24"/>
          <w:szCs w:val="24"/>
        </w:rPr>
        <w:t xml:space="preserve"> protokolu</w:t>
      </w:r>
      <w:r w:rsidR="00512251" w:rsidRPr="52A3D0FA">
        <w:rPr>
          <w:rFonts w:ascii="Times New Roman" w:eastAsia="Times New Roman" w:hAnsi="Times New Roman" w:cs="Times New Roman"/>
          <w:sz w:val="24"/>
          <w:szCs w:val="24"/>
        </w:rPr>
        <w:t>, preto sa vypúšťa</w:t>
      </w:r>
      <w:r w:rsidRPr="52A3D0FA">
        <w:rPr>
          <w:rFonts w:ascii="Times New Roman" w:eastAsia="Times New Roman" w:hAnsi="Times New Roman" w:cs="Times New Roman"/>
          <w:sz w:val="24"/>
          <w:szCs w:val="24"/>
        </w:rPr>
        <w:t xml:space="preserve"> používanie kvót vydaných príslušným orgánom štátu z prílohy B </w:t>
      </w:r>
      <w:proofErr w:type="spellStart"/>
      <w:r w:rsidRPr="52A3D0FA">
        <w:rPr>
          <w:rFonts w:ascii="Times New Roman" w:eastAsia="Times New Roman" w:hAnsi="Times New Roman" w:cs="Times New Roman"/>
          <w:sz w:val="24"/>
          <w:szCs w:val="24"/>
        </w:rPr>
        <w:t>Kjótskeho</w:t>
      </w:r>
      <w:proofErr w:type="spellEnd"/>
      <w:r w:rsidRPr="52A3D0FA">
        <w:rPr>
          <w:rFonts w:ascii="Times New Roman" w:eastAsia="Times New Roman" w:hAnsi="Times New Roman" w:cs="Times New Roman"/>
          <w:sz w:val="24"/>
          <w:szCs w:val="24"/>
        </w:rPr>
        <w:t xml:space="preserve"> protokolu.</w:t>
      </w:r>
      <w:r w:rsidR="00DC3965" w:rsidRPr="52A3D0FA">
        <w:rPr>
          <w:rFonts w:ascii="Times New Roman" w:eastAsia="Times New Roman" w:hAnsi="Times New Roman" w:cs="Times New Roman"/>
          <w:sz w:val="24"/>
          <w:szCs w:val="24"/>
        </w:rPr>
        <w:t xml:space="preserve"> Kvóty vydané príslušným orgánom iného členského štátu sa uznávajú na účely plnenia povinností prevádzkovateľa, prevádzkovateľa lietadla alebo lodnej spoločnosti.</w:t>
      </w:r>
    </w:p>
    <w:p w14:paraId="1488EA5B" w14:textId="77777777" w:rsidR="004D3A15" w:rsidRPr="004D3A15" w:rsidRDefault="004D3A15" w:rsidP="52A3D0FA">
      <w:pPr>
        <w:spacing w:after="0"/>
        <w:jc w:val="both"/>
        <w:rPr>
          <w:rFonts w:ascii="Times New Roman" w:eastAsia="Times New Roman" w:hAnsi="Times New Roman" w:cs="Times New Roman"/>
          <w:sz w:val="24"/>
          <w:szCs w:val="24"/>
        </w:rPr>
      </w:pPr>
    </w:p>
    <w:p w14:paraId="6393607A" w14:textId="23872FD2" w:rsidR="00B410A6" w:rsidRDefault="00563623" w:rsidP="52A3D0FA">
      <w:pPr>
        <w:spacing w:after="0"/>
        <w:jc w:val="both"/>
        <w:rPr>
          <w:rFonts w:ascii="Times New Roman" w:eastAsia="Times New Roman" w:hAnsi="Times New Roman" w:cs="Times New Roman"/>
          <w:b/>
          <w:bCs/>
          <w:sz w:val="24"/>
          <w:szCs w:val="24"/>
        </w:rPr>
      </w:pPr>
      <w:r w:rsidRPr="52A3D0FA">
        <w:rPr>
          <w:rFonts w:ascii="Times New Roman" w:eastAsia="Times New Roman" w:hAnsi="Times New Roman" w:cs="Times New Roman"/>
          <w:b/>
          <w:bCs/>
          <w:sz w:val="24"/>
          <w:szCs w:val="24"/>
        </w:rPr>
        <w:t>K bodu 3</w:t>
      </w:r>
      <w:r w:rsidR="5D0AA13F" w:rsidRPr="52A3D0FA">
        <w:rPr>
          <w:rFonts w:ascii="Times New Roman" w:eastAsia="Times New Roman" w:hAnsi="Times New Roman" w:cs="Times New Roman"/>
          <w:b/>
          <w:bCs/>
          <w:sz w:val="24"/>
          <w:szCs w:val="24"/>
        </w:rPr>
        <w:t>3</w:t>
      </w:r>
    </w:p>
    <w:p w14:paraId="27E903BC" w14:textId="08155D44" w:rsidR="00BC5239" w:rsidRDefault="00BC5239" w:rsidP="52A3D0FA">
      <w:pPr>
        <w:spacing w:after="0"/>
        <w:jc w:val="both"/>
        <w:rPr>
          <w:rFonts w:ascii="Times New Roman" w:eastAsia="Times New Roman" w:hAnsi="Times New Roman" w:cs="Times New Roman"/>
          <w:color w:val="000000"/>
        </w:rPr>
      </w:pPr>
      <w:r w:rsidRPr="52A3D0FA">
        <w:rPr>
          <w:rFonts w:ascii="Times New Roman" w:eastAsia="Times New Roman" w:hAnsi="Times New Roman" w:cs="Times New Roman"/>
          <w:color w:val="000000" w:themeColor="text1"/>
          <w:sz w:val="24"/>
          <w:szCs w:val="24"/>
        </w:rPr>
        <w:t xml:space="preserve">Do </w:t>
      </w:r>
      <w:r w:rsidRPr="52A3D0FA">
        <w:rPr>
          <w:rFonts w:ascii="Times New Roman" w:eastAsia="Times New Roman" w:hAnsi="Times New Roman" w:cs="Times New Roman"/>
          <w:sz w:val="24"/>
          <w:szCs w:val="24"/>
        </w:rPr>
        <w:t>§ 20 sa</w:t>
      </w:r>
      <w:r w:rsidRPr="52A3D0FA">
        <w:rPr>
          <w:rFonts w:ascii="Times New Roman" w:eastAsia="Times New Roman" w:hAnsi="Times New Roman" w:cs="Times New Roman"/>
          <w:color w:val="000000" w:themeColor="text1"/>
          <w:sz w:val="24"/>
          <w:szCs w:val="24"/>
        </w:rPr>
        <w:t xml:space="preserve"> dopĺňajú lodné spoločnosti kvôli začleneniu námornej dopravy do existujúceho systému obchodovania s emisnými kvótami</w:t>
      </w:r>
      <w:r w:rsidR="037BD328" w:rsidRPr="52A3D0FA">
        <w:rPr>
          <w:rFonts w:ascii="Times New Roman" w:eastAsia="Times New Roman" w:hAnsi="Times New Roman" w:cs="Times New Roman"/>
          <w:color w:val="000000" w:themeColor="text1"/>
          <w:sz w:val="24"/>
          <w:szCs w:val="24"/>
        </w:rPr>
        <w:t>.</w:t>
      </w:r>
    </w:p>
    <w:p w14:paraId="31410DDA" w14:textId="77777777" w:rsidR="00BC5239" w:rsidRDefault="00BC5239" w:rsidP="52A3D0FA">
      <w:pPr>
        <w:spacing w:after="0"/>
        <w:jc w:val="both"/>
        <w:rPr>
          <w:rFonts w:ascii="Times New Roman" w:eastAsia="Times New Roman" w:hAnsi="Times New Roman" w:cs="Times New Roman"/>
          <w:b/>
          <w:bCs/>
        </w:rPr>
      </w:pPr>
    </w:p>
    <w:p w14:paraId="27BD33C5" w14:textId="7E1254EC" w:rsidR="00B410A6" w:rsidRDefault="00563623" w:rsidP="52A3D0FA">
      <w:pPr>
        <w:spacing w:after="0"/>
        <w:jc w:val="both"/>
        <w:rPr>
          <w:rFonts w:ascii="Times New Roman" w:eastAsia="Times New Roman" w:hAnsi="Times New Roman" w:cs="Times New Roman"/>
          <w:b/>
          <w:bCs/>
          <w:sz w:val="24"/>
          <w:szCs w:val="24"/>
        </w:rPr>
      </w:pPr>
      <w:r w:rsidRPr="52A3D0FA">
        <w:rPr>
          <w:rFonts w:ascii="Times New Roman" w:eastAsia="Times New Roman" w:hAnsi="Times New Roman" w:cs="Times New Roman"/>
          <w:b/>
          <w:bCs/>
          <w:sz w:val="24"/>
          <w:szCs w:val="24"/>
        </w:rPr>
        <w:t>K bodu 3</w:t>
      </w:r>
      <w:r w:rsidR="3C065E03" w:rsidRPr="52A3D0FA">
        <w:rPr>
          <w:rFonts w:ascii="Times New Roman" w:eastAsia="Times New Roman" w:hAnsi="Times New Roman" w:cs="Times New Roman"/>
          <w:b/>
          <w:bCs/>
          <w:sz w:val="24"/>
          <w:szCs w:val="24"/>
        </w:rPr>
        <w:t>4</w:t>
      </w:r>
    </w:p>
    <w:p w14:paraId="2077E2A9" w14:textId="77777777" w:rsidR="00A90AB6" w:rsidRDefault="004132CB" w:rsidP="52A3D0FA">
      <w:pPr>
        <w:spacing w:after="0"/>
        <w:jc w:val="both"/>
        <w:rPr>
          <w:rFonts w:ascii="Times New Roman" w:eastAsia="Times New Roman" w:hAnsi="Times New Roman" w:cs="Times New Roman"/>
          <w:sz w:val="24"/>
          <w:szCs w:val="24"/>
        </w:rPr>
      </w:pPr>
      <w:r w:rsidRPr="52A3D0FA">
        <w:rPr>
          <w:rFonts w:ascii="Times New Roman" w:eastAsia="Times New Roman" w:hAnsi="Times New Roman" w:cs="Times New Roman"/>
          <w:sz w:val="24"/>
          <w:szCs w:val="24"/>
        </w:rPr>
        <w:t>Upravuje sa t</w:t>
      </w:r>
      <w:r w:rsidR="000A48F2" w:rsidRPr="52A3D0FA">
        <w:rPr>
          <w:rFonts w:ascii="Times New Roman" w:eastAsia="Times New Roman" w:hAnsi="Times New Roman" w:cs="Times New Roman"/>
          <w:sz w:val="24"/>
          <w:szCs w:val="24"/>
        </w:rPr>
        <w:t>ermín odovzdávania kvót pre prevádzkovateľov a prevádzkovateľov lietadiel</w:t>
      </w:r>
      <w:r w:rsidRPr="52A3D0FA">
        <w:rPr>
          <w:rFonts w:ascii="Times New Roman" w:eastAsia="Times New Roman" w:hAnsi="Times New Roman" w:cs="Times New Roman"/>
          <w:sz w:val="24"/>
          <w:szCs w:val="24"/>
        </w:rPr>
        <w:t xml:space="preserve">, a to </w:t>
      </w:r>
      <w:r w:rsidR="0048212A" w:rsidRPr="52A3D0FA">
        <w:rPr>
          <w:rFonts w:ascii="Times New Roman" w:eastAsia="Times New Roman" w:hAnsi="Times New Roman" w:cs="Times New Roman"/>
          <w:sz w:val="24"/>
          <w:szCs w:val="24"/>
        </w:rPr>
        <w:t>do</w:t>
      </w:r>
      <w:r w:rsidR="000A48F2" w:rsidRPr="52A3D0FA">
        <w:rPr>
          <w:rFonts w:ascii="Times New Roman" w:eastAsia="Times New Roman" w:hAnsi="Times New Roman" w:cs="Times New Roman"/>
          <w:sz w:val="24"/>
          <w:szCs w:val="24"/>
        </w:rPr>
        <w:t xml:space="preserve"> 30. septembra</w:t>
      </w:r>
      <w:r w:rsidRPr="52A3D0FA">
        <w:rPr>
          <w:rFonts w:ascii="Times New Roman" w:eastAsia="Times New Roman" w:hAnsi="Times New Roman" w:cs="Times New Roman"/>
          <w:sz w:val="24"/>
          <w:szCs w:val="24"/>
        </w:rPr>
        <w:t xml:space="preserve"> daného roku</w:t>
      </w:r>
      <w:r w:rsidR="000A48F2" w:rsidRPr="52A3D0FA">
        <w:rPr>
          <w:rFonts w:ascii="Times New Roman" w:eastAsia="Times New Roman" w:hAnsi="Times New Roman" w:cs="Times New Roman"/>
          <w:sz w:val="24"/>
          <w:szCs w:val="24"/>
        </w:rPr>
        <w:t>.</w:t>
      </w:r>
    </w:p>
    <w:p w14:paraId="323F3BEC" w14:textId="77777777" w:rsidR="000A48F2" w:rsidRPr="000A48F2" w:rsidRDefault="000A48F2" w:rsidP="52A3D0FA">
      <w:pPr>
        <w:spacing w:after="0"/>
        <w:jc w:val="both"/>
        <w:rPr>
          <w:rFonts w:ascii="Times New Roman" w:eastAsia="Times New Roman" w:hAnsi="Times New Roman" w:cs="Times New Roman"/>
        </w:rPr>
      </w:pPr>
    </w:p>
    <w:p w14:paraId="3EEA8DFF" w14:textId="4C888CB9" w:rsidR="00563623" w:rsidRDefault="00563623" w:rsidP="52A3D0FA">
      <w:pPr>
        <w:spacing w:after="0"/>
        <w:jc w:val="both"/>
        <w:rPr>
          <w:rFonts w:ascii="Times New Roman" w:eastAsia="Times New Roman" w:hAnsi="Times New Roman" w:cs="Times New Roman"/>
          <w:b/>
          <w:bCs/>
          <w:sz w:val="24"/>
          <w:szCs w:val="24"/>
        </w:rPr>
      </w:pPr>
      <w:r w:rsidRPr="52A3D0FA">
        <w:rPr>
          <w:rFonts w:ascii="Times New Roman" w:eastAsia="Times New Roman" w:hAnsi="Times New Roman" w:cs="Times New Roman"/>
          <w:b/>
          <w:bCs/>
          <w:sz w:val="24"/>
          <w:szCs w:val="24"/>
        </w:rPr>
        <w:t>K bodu 3</w:t>
      </w:r>
      <w:r w:rsidR="56F3B68E" w:rsidRPr="52A3D0FA">
        <w:rPr>
          <w:rFonts w:ascii="Times New Roman" w:eastAsia="Times New Roman" w:hAnsi="Times New Roman" w:cs="Times New Roman"/>
          <w:b/>
          <w:bCs/>
          <w:sz w:val="24"/>
          <w:szCs w:val="24"/>
        </w:rPr>
        <w:t>5</w:t>
      </w:r>
    </w:p>
    <w:p w14:paraId="4756517E" w14:textId="364B2C50" w:rsidR="00563623" w:rsidRPr="00563623" w:rsidRDefault="44E5C641" w:rsidP="52A3D0FA">
      <w:pPr>
        <w:spacing w:after="0"/>
        <w:jc w:val="both"/>
        <w:rPr>
          <w:rFonts w:ascii="Times New Roman" w:eastAsia="Times New Roman" w:hAnsi="Times New Roman" w:cs="Times New Roman"/>
          <w:sz w:val="24"/>
          <w:szCs w:val="24"/>
        </w:rPr>
      </w:pPr>
      <w:r w:rsidRPr="52A3D0FA">
        <w:rPr>
          <w:rFonts w:ascii="Times New Roman" w:eastAsia="Times New Roman" w:hAnsi="Times New Roman" w:cs="Times New Roman"/>
          <w:sz w:val="24"/>
          <w:szCs w:val="24"/>
        </w:rPr>
        <w:t xml:space="preserve">Ustanovenie </w:t>
      </w:r>
      <w:r w:rsidR="4B682849" w:rsidRPr="52A3D0FA">
        <w:rPr>
          <w:rFonts w:ascii="Times New Roman" w:eastAsia="Times New Roman" w:hAnsi="Times New Roman" w:cs="Times New Roman"/>
          <w:sz w:val="24"/>
          <w:szCs w:val="24"/>
        </w:rPr>
        <w:t>sa</w:t>
      </w:r>
      <w:r w:rsidRPr="52A3D0FA">
        <w:rPr>
          <w:rFonts w:ascii="Times New Roman" w:eastAsia="Times New Roman" w:hAnsi="Times New Roman" w:cs="Times New Roman"/>
          <w:sz w:val="24"/>
          <w:szCs w:val="24"/>
        </w:rPr>
        <w:t xml:space="preserve"> vyp</w:t>
      </w:r>
      <w:r w:rsidR="4B682849" w:rsidRPr="52A3D0FA">
        <w:rPr>
          <w:rFonts w:ascii="Times New Roman" w:eastAsia="Times New Roman" w:hAnsi="Times New Roman" w:cs="Times New Roman"/>
          <w:sz w:val="24"/>
          <w:szCs w:val="24"/>
        </w:rPr>
        <w:t>úšťa</w:t>
      </w:r>
      <w:r w:rsidR="5F23C785" w:rsidRPr="52A3D0FA">
        <w:rPr>
          <w:rFonts w:ascii="Times New Roman" w:eastAsia="Times New Roman" w:hAnsi="Times New Roman" w:cs="Times New Roman"/>
          <w:sz w:val="24"/>
          <w:szCs w:val="24"/>
        </w:rPr>
        <w:t xml:space="preserve"> a</w:t>
      </w:r>
      <w:r w:rsidR="4B682849" w:rsidRPr="52A3D0FA">
        <w:rPr>
          <w:rFonts w:ascii="Times New Roman" w:eastAsia="Times New Roman" w:hAnsi="Times New Roman" w:cs="Times New Roman"/>
          <w:sz w:val="24"/>
          <w:szCs w:val="24"/>
        </w:rPr>
        <w:t> </w:t>
      </w:r>
      <w:r w:rsidRPr="52A3D0FA">
        <w:rPr>
          <w:rFonts w:ascii="Times New Roman" w:eastAsia="Times New Roman" w:hAnsi="Times New Roman" w:cs="Times New Roman"/>
          <w:sz w:val="24"/>
          <w:szCs w:val="24"/>
        </w:rPr>
        <w:t>nahr</w:t>
      </w:r>
      <w:r w:rsidR="4B682849" w:rsidRPr="52A3D0FA">
        <w:rPr>
          <w:rFonts w:ascii="Times New Roman" w:eastAsia="Times New Roman" w:hAnsi="Times New Roman" w:cs="Times New Roman"/>
          <w:sz w:val="24"/>
          <w:szCs w:val="24"/>
        </w:rPr>
        <w:t xml:space="preserve">ádza sa </w:t>
      </w:r>
      <w:r w:rsidR="5F23C785" w:rsidRPr="52A3D0FA">
        <w:rPr>
          <w:rFonts w:ascii="Times New Roman" w:eastAsia="Times New Roman" w:hAnsi="Times New Roman" w:cs="Times New Roman"/>
          <w:sz w:val="24"/>
          <w:szCs w:val="24"/>
        </w:rPr>
        <w:t xml:space="preserve">v </w:t>
      </w:r>
      <w:r w:rsidRPr="52A3D0FA">
        <w:rPr>
          <w:rFonts w:ascii="Times New Roman" w:eastAsia="Times New Roman" w:hAnsi="Times New Roman" w:cs="Times New Roman"/>
          <w:sz w:val="24"/>
          <w:szCs w:val="24"/>
        </w:rPr>
        <w:t>§ 20 ods. 1</w:t>
      </w:r>
      <w:r w:rsidR="2C7F8672" w:rsidRPr="52A3D0FA">
        <w:rPr>
          <w:rFonts w:ascii="Times New Roman" w:eastAsia="Times New Roman" w:hAnsi="Times New Roman" w:cs="Times New Roman"/>
          <w:sz w:val="24"/>
          <w:szCs w:val="24"/>
        </w:rPr>
        <w:t>4</w:t>
      </w:r>
      <w:r w:rsidRPr="52A3D0FA">
        <w:rPr>
          <w:rFonts w:ascii="Times New Roman" w:eastAsia="Times New Roman" w:hAnsi="Times New Roman" w:cs="Times New Roman"/>
          <w:sz w:val="24"/>
          <w:szCs w:val="24"/>
        </w:rPr>
        <w:t>.</w:t>
      </w:r>
    </w:p>
    <w:p w14:paraId="55813127" w14:textId="77777777" w:rsidR="00563623" w:rsidRDefault="00563623" w:rsidP="52A3D0FA">
      <w:pPr>
        <w:spacing w:after="0"/>
        <w:jc w:val="both"/>
        <w:rPr>
          <w:rFonts w:ascii="Times New Roman" w:eastAsia="Times New Roman" w:hAnsi="Times New Roman" w:cs="Times New Roman"/>
          <w:b/>
          <w:bCs/>
          <w:sz w:val="24"/>
          <w:szCs w:val="24"/>
        </w:rPr>
      </w:pPr>
    </w:p>
    <w:p w14:paraId="584791F6" w14:textId="6CB29A75" w:rsidR="00B410A6" w:rsidRDefault="00563623" w:rsidP="52A3D0FA">
      <w:pPr>
        <w:spacing w:after="0"/>
        <w:jc w:val="both"/>
        <w:rPr>
          <w:rFonts w:ascii="Times New Roman" w:eastAsia="Times New Roman" w:hAnsi="Times New Roman" w:cs="Times New Roman"/>
          <w:b/>
          <w:bCs/>
          <w:sz w:val="24"/>
          <w:szCs w:val="24"/>
        </w:rPr>
      </w:pPr>
      <w:r w:rsidRPr="52A3D0FA">
        <w:rPr>
          <w:rFonts w:ascii="Times New Roman" w:eastAsia="Times New Roman" w:hAnsi="Times New Roman" w:cs="Times New Roman"/>
          <w:b/>
          <w:bCs/>
          <w:sz w:val="24"/>
          <w:szCs w:val="24"/>
        </w:rPr>
        <w:t>K bodu 3</w:t>
      </w:r>
      <w:r w:rsidR="4CD33580" w:rsidRPr="52A3D0FA">
        <w:rPr>
          <w:rFonts w:ascii="Times New Roman" w:eastAsia="Times New Roman" w:hAnsi="Times New Roman" w:cs="Times New Roman"/>
          <w:b/>
          <w:bCs/>
          <w:sz w:val="24"/>
          <w:szCs w:val="24"/>
        </w:rPr>
        <w:t>6</w:t>
      </w:r>
    </w:p>
    <w:p w14:paraId="4CB780AE" w14:textId="2A3A055A" w:rsidR="00062A12" w:rsidRDefault="00C768EB" w:rsidP="52A3D0FA">
      <w:pPr>
        <w:spacing w:after="0"/>
        <w:jc w:val="both"/>
        <w:rPr>
          <w:rFonts w:ascii="Times New Roman" w:eastAsia="Times New Roman" w:hAnsi="Times New Roman" w:cs="Times New Roman"/>
          <w:sz w:val="24"/>
          <w:szCs w:val="24"/>
        </w:rPr>
      </w:pPr>
      <w:r w:rsidRPr="52A3D0FA">
        <w:rPr>
          <w:rFonts w:ascii="Times New Roman" w:eastAsia="Times New Roman" w:hAnsi="Times New Roman" w:cs="Times New Roman"/>
          <w:sz w:val="24"/>
          <w:szCs w:val="24"/>
        </w:rPr>
        <w:t>V odseku 9 i</w:t>
      </w:r>
      <w:r w:rsidR="00062A12" w:rsidRPr="52A3D0FA">
        <w:rPr>
          <w:rFonts w:ascii="Times New Roman" w:eastAsia="Times New Roman" w:hAnsi="Times New Roman" w:cs="Times New Roman"/>
          <w:sz w:val="24"/>
          <w:szCs w:val="24"/>
        </w:rPr>
        <w:t xml:space="preserve">de o transpozíciu </w:t>
      </w:r>
      <w:r w:rsidRPr="52A3D0FA">
        <w:rPr>
          <w:rFonts w:ascii="Times New Roman" w:eastAsia="Times New Roman" w:hAnsi="Times New Roman" w:cs="Times New Roman"/>
          <w:sz w:val="24"/>
          <w:szCs w:val="24"/>
        </w:rPr>
        <w:t>výnimky</w:t>
      </w:r>
      <w:r w:rsidR="00C13014" w:rsidRPr="52A3D0FA">
        <w:rPr>
          <w:rFonts w:ascii="Times New Roman" w:eastAsia="Times New Roman" w:hAnsi="Times New Roman" w:cs="Times New Roman"/>
          <w:sz w:val="24"/>
          <w:szCs w:val="24"/>
        </w:rPr>
        <w:t xml:space="preserve"> </w:t>
      </w:r>
      <w:r w:rsidR="001A093C" w:rsidRPr="52A3D0FA">
        <w:rPr>
          <w:rFonts w:ascii="Times New Roman" w:eastAsia="Times New Roman" w:hAnsi="Times New Roman" w:cs="Times New Roman"/>
          <w:sz w:val="24"/>
          <w:szCs w:val="24"/>
        </w:rPr>
        <w:t xml:space="preserve">podľa odseku 8 článku 3c </w:t>
      </w:r>
      <w:r w:rsidR="00C13014" w:rsidRPr="52A3D0FA">
        <w:rPr>
          <w:rFonts w:ascii="Times New Roman" w:eastAsia="Times New Roman" w:hAnsi="Times New Roman" w:cs="Times New Roman"/>
          <w:sz w:val="24"/>
          <w:szCs w:val="24"/>
        </w:rPr>
        <w:t>smernice</w:t>
      </w:r>
      <w:r w:rsidR="00446DFB" w:rsidRPr="52A3D0FA">
        <w:rPr>
          <w:rFonts w:ascii="Times New Roman" w:eastAsia="Times New Roman" w:hAnsi="Times New Roman" w:cs="Times New Roman"/>
          <w:sz w:val="24"/>
          <w:szCs w:val="24"/>
        </w:rPr>
        <w:t xml:space="preserve"> (EÚ) 2023/958</w:t>
      </w:r>
      <w:r w:rsidRPr="52A3D0FA">
        <w:rPr>
          <w:rFonts w:ascii="Times New Roman" w:eastAsia="Times New Roman" w:hAnsi="Times New Roman" w:cs="Times New Roman"/>
          <w:sz w:val="24"/>
          <w:szCs w:val="24"/>
        </w:rPr>
        <w:t xml:space="preserve"> pre </w:t>
      </w:r>
      <w:r w:rsidR="00B90063" w:rsidRPr="52A3D0FA">
        <w:rPr>
          <w:rFonts w:ascii="Times New Roman" w:eastAsia="Times New Roman" w:hAnsi="Times New Roman" w:cs="Times New Roman"/>
          <w:sz w:val="24"/>
          <w:szCs w:val="24"/>
        </w:rPr>
        <w:t xml:space="preserve">prevádzkovateľov lietadiel na </w:t>
      </w:r>
      <w:r w:rsidRPr="52A3D0FA">
        <w:rPr>
          <w:rFonts w:ascii="Times New Roman" w:eastAsia="Times New Roman" w:hAnsi="Times New Roman" w:cs="Times New Roman"/>
          <w:sz w:val="24"/>
          <w:szCs w:val="24"/>
        </w:rPr>
        <w:t>lety z/do letiska nachádzajúceho sa v najvzdialenejšom regióne členského štátu a letiskom nachádzajúcim sa v tom istom členskom štáte vrátane iného letiska nachádzajúceho sa v tom istom najvzdialenejšom regióne alebo v inom najvzdialenejšom regióne toho istého členského štátu.</w:t>
      </w:r>
      <w:r w:rsidR="0025572B" w:rsidRPr="52A3D0FA">
        <w:rPr>
          <w:rFonts w:ascii="Times New Roman" w:eastAsia="Times New Roman" w:hAnsi="Times New Roman" w:cs="Times New Roman"/>
          <w:sz w:val="24"/>
          <w:szCs w:val="24"/>
        </w:rPr>
        <w:t xml:space="preserve"> Výnimka sa uplatňuje do 31. decembra 2030.</w:t>
      </w:r>
      <w:r w:rsidR="00BF7355" w:rsidRPr="52A3D0FA">
        <w:rPr>
          <w:rFonts w:ascii="Times New Roman" w:eastAsia="Times New Roman" w:hAnsi="Times New Roman" w:cs="Times New Roman"/>
          <w:sz w:val="24"/>
          <w:szCs w:val="24"/>
        </w:rPr>
        <w:t xml:space="preserve"> </w:t>
      </w:r>
      <w:r w:rsidR="00E81BB3" w:rsidRPr="52A3D0FA">
        <w:rPr>
          <w:rFonts w:ascii="Times New Roman" w:eastAsia="Times New Roman" w:hAnsi="Times New Roman" w:cs="Times New Roman"/>
          <w:sz w:val="24"/>
          <w:szCs w:val="24"/>
        </w:rPr>
        <w:t>Odsekmi</w:t>
      </w:r>
      <w:r w:rsidR="00BF7355" w:rsidRPr="52A3D0FA">
        <w:rPr>
          <w:rFonts w:ascii="Times New Roman" w:eastAsia="Times New Roman" w:hAnsi="Times New Roman" w:cs="Times New Roman"/>
          <w:sz w:val="24"/>
          <w:szCs w:val="24"/>
        </w:rPr>
        <w:t xml:space="preserve"> 10</w:t>
      </w:r>
      <w:r w:rsidR="00E81BB3" w:rsidRPr="52A3D0FA">
        <w:rPr>
          <w:rFonts w:ascii="Times New Roman" w:eastAsia="Times New Roman" w:hAnsi="Times New Roman" w:cs="Times New Roman"/>
          <w:sz w:val="24"/>
          <w:szCs w:val="24"/>
        </w:rPr>
        <w:t xml:space="preserve"> a 11 </w:t>
      </w:r>
      <w:r w:rsidR="00B90063" w:rsidRPr="52A3D0FA">
        <w:rPr>
          <w:rFonts w:ascii="Times New Roman" w:eastAsia="Times New Roman" w:hAnsi="Times New Roman" w:cs="Times New Roman"/>
          <w:sz w:val="24"/>
          <w:szCs w:val="24"/>
        </w:rPr>
        <w:t xml:space="preserve">sa transponujú výnimky pre prevádzkovateľov lietadiel </w:t>
      </w:r>
      <w:r w:rsidR="001A093C" w:rsidRPr="52A3D0FA">
        <w:rPr>
          <w:rFonts w:ascii="Times New Roman" w:eastAsia="Times New Roman" w:hAnsi="Times New Roman" w:cs="Times New Roman"/>
          <w:sz w:val="24"/>
          <w:szCs w:val="24"/>
        </w:rPr>
        <w:t xml:space="preserve">podľa článku 25a </w:t>
      </w:r>
      <w:r w:rsidR="00622BCF" w:rsidRPr="52A3D0FA">
        <w:rPr>
          <w:rFonts w:ascii="Times New Roman" w:eastAsia="Times New Roman" w:hAnsi="Times New Roman" w:cs="Times New Roman"/>
          <w:sz w:val="24"/>
          <w:szCs w:val="24"/>
        </w:rPr>
        <w:t>smernice</w:t>
      </w:r>
      <w:r w:rsidR="00446DFB" w:rsidRPr="52A3D0FA">
        <w:rPr>
          <w:rFonts w:ascii="Times New Roman" w:eastAsia="Times New Roman" w:hAnsi="Times New Roman" w:cs="Times New Roman"/>
          <w:sz w:val="24"/>
          <w:szCs w:val="24"/>
        </w:rPr>
        <w:t xml:space="preserve"> (EÚ) 2023/958</w:t>
      </w:r>
      <w:r w:rsidR="00622BCF" w:rsidRPr="52A3D0FA">
        <w:rPr>
          <w:rFonts w:ascii="Times New Roman" w:eastAsia="Times New Roman" w:hAnsi="Times New Roman" w:cs="Times New Roman"/>
          <w:sz w:val="24"/>
          <w:szCs w:val="24"/>
        </w:rPr>
        <w:t xml:space="preserve"> </w:t>
      </w:r>
      <w:r w:rsidR="00B90063" w:rsidRPr="52A3D0FA">
        <w:rPr>
          <w:rFonts w:ascii="Times New Roman" w:eastAsia="Times New Roman" w:hAnsi="Times New Roman" w:cs="Times New Roman"/>
          <w:sz w:val="24"/>
          <w:szCs w:val="24"/>
        </w:rPr>
        <w:t xml:space="preserve">pre lety do a zo štátov, ktoré uplatňujú </w:t>
      </w:r>
      <w:r w:rsidR="000A4C75" w:rsidRPr="52A3D0FA">
        <w:rPr>
          <w:rFonts w:ascii="Times New Roman" w:eastAsia="Times New Roman" w:hAnsi="Times New Roman" w:cs="Times New Roman"/>
          <w:sz w:val="24"/>
          <w:szCs w:val="24"/>
        </w:rPr>
        <w:t>schému</w:t>
      </w:r>
      <w:r w:rsidR="00B90063" w:rsidRPr="52A3D0FA">
        <w:rPr>
          <w:rFonts w:ascii="Times New Roman" w:eastAsia="Times New Roman" w:hAnsi="Times New Roman" w:cs="Times New Roman"/>
          <w:sz w:val="24"/>
          <w:szCs w:val="24"/>
        </w:rPr>
        <w:t xml:space="preserve"> CORSIA.</w:t>
      </w:r>
      <w:r w:rsidR="00E81BB3" w:rsidRPr="52A3D0FA">
        <w:rPr>
          <w:rFonts w:ascii="Times New Roman" w:eastAsia="Times New Roman" w:hAnsi="Times New Roman" w:cs="Times New Roman"/>
          <w:sz w:val="24"/>
          <w:szCs w:val="24"/>
        </w:rPr>
        <w:t xml:space="preserve"> </w:t>
      </w:r>
      <w:r w:rsidR="001A093C" w:rsidRPr="52A3D0FA">
        <w:rPr>
          <w:rFonts w:ascii="Times New Roman" w:eastAsia="Times New Roman" w:hAnsi="Times New Roman" w:cs="Times New Roman"/>
          <w:sz w:val="24"/>
          <w:szCs w:val="24"/>
        </w:rPr>
        <w:t xml:space="preserve">Tieto výnimky sa uplatňujú </w:t>
      </w:r>
      <w:r w:rsidR="001A093C" w:rsidRPr="52A3D0FA">
        <w:rPr>
          <w:rFonts w:ascii="Times New Roman" w:eastAsia="Times New Roman" w:hAnsi="Times New Roman" w:cs="Times New Roman"/>
          <w:sz w:val="24"/>
          <w:szCs w:val="24"/>
        </w:rPr>
        <w:lastRenderedPageBreak/>
        <w:t xml:space="preserve">do 31. decembra 2026. </w:t>
      </w:r>
      <w:r w:rsidR="00E81BB3" w:rsidRPr="52A3D0FA">
        <w:rPr>
          <w:rFonts w:ascii="Times New Roman" w:eastAsia="Times New Roman" w:hAnsi="Times New Roman" w:cs="Times New Roman"/>
          <w:sz w:val="24"/>
          <w:szCs w:val="24"/>
        </w:rPr>
        <w:t>Odsekom 12 sa transponuje výnimka</w:t>
      </w:r>
      <w:r w:rsidR="007C79BA" w:rsidRPr="52A3D0FA">
        <w:rPr>
          <w:rFonts w:ascii="Times New Roman" w:eastAsia="Times New Roman" w:hAnsi="Times New Roman" w:cs="Times New Roman"/>
          <w:sz w:val="24"/>
          <w:szCs w:val="24"/>
        </w:rPr>
        <w:t xml:space="preserve"> pre prevádzkovateľov lietadiel pre lety do/z najmenej rozvinutých krajín a malých ostrovných rozvojových štátov vymedzených Organizáciou spojených národov.</w:t>
      </w:r>
      <w:r w:rsidR="001F4081" w:rsidRPr="52A3D0FA">
        <w:rPr>
          <w:rFonts w:ascii="Times New Roman" w:eastAsia="Times New Roman" w:hAnsi="Times New Roman" w:cs="Times New Roman"/>
          <w:sz w:val="24"/>
          <w:szCs w:val="24"/>
        </w:rPr>
        <w:t xml:space="preserve"> </w:t>
      </w:r>
      <w:r w:rsidR="00290AB6" w:rsidRPr="52A3D0FA">
        <w:rPr>
          <w:rFonts w:ascii="Times New Roman" w:eastAsia="Times New Roman" w:hAnsi="Times New Roman" w:cs="Times New Roman"/>
          <w:sz w:val="24"/>
          <w:szCs w:val="24"/>
        </w:rPr>
        <w:t>Odsekom 1</w:t>
      </w:r>
      <w:r w:rsidR="1F34FF2A" w:rsidRPr="52A3D0FA">
        <w:rPr>
          <w:rFonts w:ascii="Times New Roman" w:eastAsia="Times New Roman" w:hAnsi="Times New Roman" w:cs="Times New Roman"/>
          <w:sz w:val="24"/>
          <w:szCs w:val="24"/>
        </w:rPr>
        <w:t>3</w:t>
      </w:r>
      <w:r w:rsidR="00290AB6" w:rsidRPr="52A3D0FA">
        <w:rPr>
          <w:rFonts w:ascii="Times New Roman" w:eastAsia="Times New Roman" w:hAnsi="Times New Roman" w:cs="Times New Roman"/>
          <w:sz w:val="24"/>
          <w:szCs w:val="24"/>
        </w:rPr>
        <w:t xml:space="preserve"> sa transponuje povinnosť pre lodné spoločnosti do 30. septembra odovzdávať kvóty </w:t>
      </w:r>
      <w:r w:rsidR="00622BCF" w:rsidRPr="52A3D0FA">
        <w:rPr>
          <w:rFonts w:ascii="Times New Roman" w:eastAsia="Times New Roman" w:hAnsi="Times New Roman" w:cs="Times New Roman"/>
          <w:sz w:val="24"/>
          <w:szCs w:val="24"/>
        </w:rPr>
        <w:t>za celkové množstvo vyprodukovaných overených emisií.</w:t>
      </w:r>
      <w:r w:rsidR="000B7556" w:rsidRPr="52A3D0FA">
        <w:rPr>
          <w:rFonts w:ascii="Times New Roman" w:eastAsia="Times New Roman" w:hAnsi="Times New Roman" w:cs="Times New Roman"/>
          <w:sz w:val="24"/>
          <w:szCs w:val="24"/>
        </w:rPr>
        <w:t xml:space="preserve"> Odsekom 1</w:t>
      </w:r>
      <w:r w:rsidR="3621054A" w:rsidRPr="52A3D0FA">
        <w:rPr>
          <w:rFonts w:ascii="Times New Roman" w:eastAsia="Times New Roman" w:hAnsi="Times New Roman" w:cs="Times New Roman"/>
          <w:sz w:val="24"/>
          <w:szCs w:val="24"/>
        </w:rPr>
        <w:t>4</w:t>
      </w:r>
      <w:r w:rsidR="000B7556" w:rsidRPr="52A3D0FA">
        <w:rPr>
          <w:rFonts w:ascii="Times New Roman" w:eastAsia="Times New Roman" w:hAnsi="Times New Roman" w:cs="Times New Roman"/>
          <w:sz w:val="24"/>
          <w:szCs w:val="24"/>
        </w:rPr>
        <w:t xml:space="preserve"> sa transponujú</w:t>
      </w:r>
      <w:r w:rsidR="00622BCF" w:rsidRPr="52A3D0FA">
        <w:rPr>
          <w:rFonts w:ascii="Times New Roman" w:eastAsia="Times New Roman" w:hAnsi="Times New Roman" w:cs="Times New Roman"/>
          <w:sz w:val="24"/>
          <w:szCs w:val="24"/>
        </w:rPr>
        <w:t xml:space="preserve"> výni</w:t>
      </w:r>
      <w:r w:rsidR="000B7556" w:rsidRPr="52A3D0FA">
        <w:rPr>
          <w:rFonts w:ascii="Times New Roman" w:eastAsia="Times New Roman" w:hAnsi="Times New Roman" w:cs="Times New Roman"/>
          <w:sz w:val="24"/>
          <w:szCs w:val="24"/>
        </w:rPr>
        <w:t>mky</w:t>
      </w:r>
      <w:r w:rsidR="00622BCF" w:rsidRPr="52A3D0FA">
        <w:rPr>
          <w:rFonts w:ascii="Times New Roman" w:eastAsia="Times New Roman" w:hAnsi="Times New Roman" w:cs="Times New Roman"/>
          <w:sz w:val="24"/>
          <w:szCs w:val="24"/>
        </w:rPr>
        <w:t xml:space="preserve"> pre prevádzkovateľov, ktorí zachytávajú uhlík a ukladajú ho do geologického prostredia a</w:t>
      </w:r>
      <w:r w:rsidR="00916FB5" w:rsidRPr="52A3D0FA">
        <w:rPr>
          <w:rFonts w:ascii="Times New Roman" w:eastAsia="Times New Roman" w:hAnsi="Times New Roman" w:cs="Times New Roman"/>
          <w:sz w:val="24"/>
          <w:szCs w:val="24"/>
        </w:rPr>
        <w:t> pre prevádzkovateľov, ktor</w:t>
      </w:r>
      <w:r w:rsidR="1D38BB98" w:rsidRPr="52A3D0FA">
        <w:rPr>
          <w:rFonts w:ascii="Times New Roman" w:eastAsia="Times New Roman" w:hAnsi="Times New Roman" w:cs="Times New Roman"/>
          <w:sz w:val="24"/>
          <w:szCs w:val="24"/>
        </w:rPr>
        <w:t>í</w:t>
      </w:r>
      <w:r w:rsidR="000B7556" w:rsidRPr="52A3D0FA">
        <w:rPr>
          <w:rFonts w:ascii="Times New Roman" w:eastAsia="Times New Roman" w:hAnsi="Times New Roman" w:cs="Times New Roman"/>
          <w:sz w:val="24"/>
          <w:szCs w:val="24"/>
        </w:rPr>
        <w:t xml:space="preserve"> uhlík zachytávajú a trvalo chemicky viažu v produkte.</w:t>
      </w:r>
      <w:r w:rsidR="00E15E61" w:rsidRPr="52A3D0FA">
        <w:rPr>
          <w:rFonts w:ascii="Times New Roman" w:eastAsia="Times New Roman" w:hAnsi="Times New Roman" w:cs="Times New Roman"/>
          <w:sz w:val="24"/>
          <w:szCs w:val="24"/>
        </w:rPr>
        <w:t xml:space="preserve"> </w:t>
      </w:r>
    </w:p>
    <w:p w14:paraId="36D065C8" w14:textId="77777777" w:rsidR="007C79BA" w:rsidRPr="00062A12" w:rsidRDefault="007C79BA" w:rsidP="52A3D0FA">
      <w:pPr>
        <w:spacing w:after="0"/>
        <w:jc w:val="both"/>
        <w:rPr>
          <w:rFonts w:ascii="Times New Roman" w:eastAsia="Times New Roman" w:hAnsi="Times New Roman" w:cs="Times New Roman"/>
        </w:rPr>
      </w:pPr>
    </w:p>
    <w:p w14:paraId="73DD89F0" w14:textId="61C954D0" w:rsidR="00512251" w:rsidRDefault="00563623" w:rsidP="52A3D0FA">
      <w:pPr>
        <w:spacing w:after="0"/>
        <w:jc w:val="both"/>
        <w:rPr>
          <w:rFonts w:ascii="Times New Roman" w:eastAsia="Times New Roman" w:hAnsi="Times New Roman" w:cs="Times New Roman"/>
          <w:b/>
          <w:bCs/>
          <w:sz w:val="24"/>
          <w:szCs w:val="24"/>
        </w:rPr>
      </w:pPr>
      <w:r w:rsidRPr="52A3D0FA">
        <w:rPr>
          <w:rFonts w:ascii="Times New Roman" w:eastAsia="Times New Roman" w:hAnsi="Times New Roman" w:cs="Times New Roman"/>
          <w:b/>
          <w:bCs/>
          <w:sz w:val="24"/>
          <w:szCs w:val="24"/>
        </w:rPr>
        <w:t xml:space="preserve">K bodu </w:t>
      </w:r>
      <w:r w:rsidR="00E57117" w:rsidRPr="52A3D0FA">
        <w:rPr>
          <w:rFonts w:ascii="Times New Roman" w:eastAsia="Times New Roman" w:hAnsi="Times New Roman" w:cs="Times New Roman"/>
          <w:b/>
          <w:bCs/>
          <w:sz w:val="24"/>
          <w:szCs w:val="24"/>
        </w:rPr>
        <w:t>3</w:t>
      </w:r>
      <w:r w:rsidR="73CC2469" w:rsidRPr="52A3D0FA">
        <w:rPr>
          <w:rFonts w:ascii="Times New Roman" w:eastAsia="Times New Roman" w:hAnsi="Times New Roman" w:cs="Times New Roman"/>
          <w:b/>
          <w:bCs/>
          <w:sz w:val="24"/>
          <w:szCs w:val="24"/>
        </w:rPr>
        <w:t>7</w:t>
      </w:r>
    </w:p>
    <w:p w14:paraId="1501A5B1" w14:textId="77777777" w:rsidR="00512251" w:rsidRPr="00CB6E39" w:rsidRDefault="00CB6E39" w:rsidP="52A3D0FA">
      <w:pPr>
        <w:spacing w:after="0"/>
        <w:jc w:val="both"/>
        <w:rPr>
          <w:rFonts w:ascii="Times New Roman" w:eastAsia="Times New Roman" w:hAnsi="Times New Roman" w:cs="Times New Roman"/>
          <w:sz w:val="24"/>
          <w:szCs w:val="24"/>
        </w:rPr>
      </w:pPr>
      <w:r w:rsidRPr="52A3D0FA">
        <w:rPr>
          <w:rFonts w:ascii="Times New Roman" w:eastAsia="Times New Roman" w:hAnsi="Times New Roman" w:cs="Times New Roman"/>
          <w:sz w:val="24"/>
          <w:szCs w:val="24"/>
        </w:rPr>
        <w:t>Nadpis § 21 sa mení z dôvodu doplnenia lodných spoločností a regulovaných subjektov do povinností povinných účastníkov systému obchodovania.</w:t>
      </w:r>
    </w:p>
    <w:p w14:paraId="681E6281" w14:textId="6E98CFD6" w:rsidR="242890F9" w:rsidRDefault="242890F9" w:rsidP="52A3D0FA">
      <w:pPr>
        <w:spacing w:after="0"/>
        <w:jc w:val="both"/>
        <w:rPr>
          <w:rFonts w:ascii="Times New Roman" w:eastAsia="Times New Roman" w:hAnsi="Times New Roman" w:cs="Times New Roman"/>
          <w:sz w:val="24"/>
          <w:szCs w:val="24"/>
        </w:rPr>
      </w:pPr>
    </w:p>
    <w:p w14:paraId="63DFD754" w14:textId="71F8E8C6" w:rsidR="11132689" w:rsidRDefault="11132689" w:rsidP="52A3D0FA">
      <w:pPr>
        <w:spacing w:after="0"/>
        <w:jc w:val="both"/>
        <w:rPr>
          <w:rFonts w:ascii="Times New Roman" w:eastAsia="Times New Roman" w:hAnsi="Times New Roman" w:cs="Times New Roman"/>
          <w:b/>
          <w:bCs/>
          <w:sz w:val="24"/>
          <w:szCs w:val="24"/>
        </w:rPr>
      </w:pPr>
      <w:r w:rsidRPr="52A3D0FA">
        <w:rPr>
          <w:rFonts w:ascii="Times New Roman" w:eastAsia="Times New Roman" w:hAnsi="Times New Roman" w:cs="Times New Roman"/>
          <w:b/>
          <w:bCs/>
          <w:sz w:val="24"/>
          <w:szCs w:val="24"/>
        </w:rPr>
        <w:t>K bodu 38</w:t>
      </w:r>
    </w:p>
    <w:p w14:paraId="723D496B" w14:textId="3A46C248" w:rsidR="7716262F" w:rsidRDefault="7716262F" w:rsidP="52A3D0FA">
      <w:pPr>
        <w:spacing w:after="0"/>
        <w:jc w:val="both"/>
        <w:rPr>
          <w:rFonts w:ascii="Times New Roman" w:eastAsia="Times New Roman" w:hAnsi="Times New Roman" w:cs="Times New Roman"/>
          <w:sz w:val="24"/>
          <w:szCs w:val="24"/>
        </w:rPr>
      </w:pPr>
      <w:r w:rsidRPr="52A3D0FA">
        <w:rPr>
          <w:rFonts w:ascii="Times New Roman" w:eastAsia="Times New Roman" w:hAnsi="Times New Roman" w:cs="Times New Roman"/>
          <w:sz w:val="24"/>
          <w:szCs w:val="24"/>
        </w:rPr>
        <w:t>Dopĺňa sa spôsob oznamovania významných zmien plánu monitorovania – prostredníctvom elektronického systému (§ 31).</w:t>
      </w:r>
    </w:p>
    <w:p w14:paraId="32F8B89A" w14:textId="43866EDA" w:rsidR="242890F9" w:rsidRDefault="242890F9" w:rsidP="52A3D0FA">
      <w:pPr>
        <w:spacing w:after="0"/>
        <w:jc w:val="both"/>
        <w:rPr>
          <w:rFonts w:ascii="Times New Roman" w:eastAsia="Times New Roman" w:hAnsi="Times New Roman" w:cs="Times New Roman"/>
          <w:sz w:val="24"/>
          <w:szCs w:val="24"/>
        </w:rPr>
      </w:pPr>
    </w:p>
    <w:p w14:paraId="7DFD8E88" w14:textId="0DAE030B" w:rsidR="11132689" w:rsidRDefault="11132689" w:rsidP="52A3D0FA">
      <w:pPr>
        <w:spacing w:after="0"/>
        <w:jc w:val="both"/>
        <w:rPr>
          <w:rFonts w:ascii="Times New Roman" w:eastAsia="Times New Roman" w:hAnsi="Times New Roman" w:cs="Times New Roman"/>
          <w:b/>
          <w:bCs/>
          <w:sz w:val="24"/>
          <w:szCs w:val="24"/>
        </w:rPr>
      </w:pPr>
      <w:r w:rsidRPr="52A3D0FA">
        <w:rPr>
          <w:rFonts w:ascii="Times New Roman" w:eastAsia="Times New Roman" w:hAnsi="Times New Roman" w:cs="Times New Roman"/>
          <w:b/>
          <w:bCs/>
          <w:sz w:val="24"/>
          <w:szCs w:val="24"/>
        </w:rPr>
        <w:t>K bodu 39</w:t>
      </w:r>
    </w:p>
    <w:p w14:paraId="7B3E212F" w14:textId="3BF079F8" w:rsidR="00CB6E39" w:rsidRDefault="11132689" w:rsidP="52A3D0FA">
      <w:pPr>
        <w:spacing w:after="0"/>
        <w:jc w:val="both"/>
        <w:rPr>
          <w:rFonts w:ascii="Times New Roman" w:eastAsia="Times New Roman" w:hAnsi="Times New Roman" w:cs="Times New Roman"/>
          <w:sz w:val="24"/>
          <w:szCs w:val="24"/>
        </w:rPr>
      </w:pPr>
      <w:r w:rsidRPr="52A3D0FA">
        <w:rPr>
          <w:rFonts w:ascii="Times New Roman" w:eastAsia="Times New Roman" w:hAnsi="Times New Roman" w:cs="Times New Roman"/>
          <w:sz w:val="24"/>
          <w:szCs w:val="24"/>
        </w:rPr>
        <w:t>Dopĺňa sa spôsob oznamovania významných zmien plánu metodiky monitorovania – elektronicky (</w:t>
      </w:r>
      <w:r w:rsidR="04B48DBB" w:rsidRPr="52A3D0FA">
        <w:rPr>
          <w:rFonts w:ascii="Times New Roman" w:eastAsia="Times New Roman" w:hAnsi="Times New Roman" w:cs="Times New Roman"/>
          <w:sz w:val="24"/>
          <w:szCs w:val="24"/>
        </w:rPr>
        <w:t>email, ÚPVS</w:t>
      </w:r>
      <w:r w:rsidRPr="52A3D0FA">
        <w:rPr>
          <w:rFonts w:ascii="Times New Roman" w:eastAsia="Times New Roman" w:hAnsi="Times New Roman" w:cs="Times New Roman"/>
          <w:sz w:val="24"/>
          <w:szCs w:val="24"/>
        </w:rPr>
        <w:t>)</w:t>
      </w:r>
      <w:r w:rsidR="60AD3AF8" w:rsidRPr="52A3D0FA">
        <w:rPr>
          <w:rFonts w:ascii="Times New Roman" w:eastAsia="Times New Roman" w:hAnsi="Times New Roman" w:cs="Times New Roman"/>
          <w:sz w:val="24"/>
          <w:szCs w:val="24"/>
        </w:rPr>
        <w:t>.</w:t>
      </w:r>
    </w:p>
    <w:p w14:paraId="375E80CF" w14:textId="0090A85C" w:rsidR="242890F9" w:rsidRDefault="242890F9" w:rsidP="52A3D0FA">
      <w:pPr>
        <w:spacing w:after="0"/>
        <w:jc w:val="both"/>
        <w:rPr>
          <w:rFonts w:ascii="Times New Roman" w:eastAsia="Times New Roman" w:hAnsi="Times New Roman" w:cs="Times New Roman"/>
          <w:sz w:val="24"/>
          <w:szCs w:val="24"/>
        </w:rPr>
      </w:pPr>
    </w:p>
    <w:p w14:paraId="198BF685" w14:textId="4D8BD15A" w:rsidR="00B410A6" w:rsidRDefault="00E57117" w:rsidP="52A3D0FA">
      <w:pPr>
        <w:spacing w:after="0"/>
        <w:jc w:val="both"/>
        <w:rPr>
          <w:rFonts w:ascii="Times New Roman" w:eastAsia="Times New Roman" w:hAnsi="Times New Roman" w:cs="Times New Roman"/>
          <w:b/>
          <w:bCs/>
          <w:sz w:val="24"/>
          <w:szCs w:val="24"/>
        </w:rPr>
      </w:pPr>
      <w:r w:rsidRPr="52A3D0FA">
        <w:rPr>
          <w:rFonts w:ascii="Times New Roman" w:eastAsia="Times New Roman" w:hAnsi="Times New Roman" w:cs="Times New Roman"/>
          <w:b/>
          <w:bCs/>
          <w:sz w:val="24"/>
          <w:szCs w:val="24"/>
        </w:rPr>
        <w:t xml:space="preserve">K bodu </w:t>
      </w:r>
      <w:r w:rsidR="318E50B4" w:rsidRPr="52A3D0FA">
        <w:rPr>
          <w:rFonts w:ascii="Times New Roman" w:eastAsia="Times New Roman" w:hAnsi="Times New Roman" w:cs="Times New Roman"/>
          <w:b/>
          <w:bCs/>
          <w:sz w:val="24"/>
          <w:szCs w:val="24"/>
        </w:rPr>
        <w:t>40</w:t>
      </w:r>
    </w:p>
    <w:p w14:paraId="2828C9E1" w14:textId="58593C6B" w:rsidR="00AE536E" w:rsidRDefault="004132CB" w:rsidP="52A3D0FA">
      <w:pPr>
        <w:spacing w:after="0"/>
        <w:jc w:val="both"/>
        <w:rPr>
          <w:rFonts w:ascii="Times New Roman" w:eastAsia="Times New Roman" w:hAnsi="Times New Roman" w:cs="Times New Roman"/>
          <w:sz w:val="24"/>
          <w:szCs w:val="24"/>
        </w:rPr>
      </w:pPr>
      <w:r w:rsidRPr="52A3D0FA">
        <w:rPr>
          <w:rFonts w:ascii="Times New Roman" w:eastAsia="Times New Roman" w:hAnsi="Times New Roman" w:cs="Times New Roman"/>
          <w:sz w:val="24"/>
          <w:szCs w:val="24"/>
        </w:rPr>
        <w:t xml:space="preserve">Ide o doplnenie </w:t>
      </w:r>
      <w:r w:rsidR="002A1108" w:rsidRPr="52A3D0FA">
        <w:rPr>
          <w:rFonts w:ascii="Times New Roman" w:eastAsia="Times New Roman" w:hAnsi="Times New Roman" w:cs="Times New Roman"/>
          <w:sz w:val="24"/>
          <w:szCs w:val="24"/>
        </w:rPr>
        <w:t>nevýznamných zmien</w:t>
      </w:r>
      <w:r w:rsidR="006276B1" w:rsidRPr="52A3D0FA">
        <w:rPr>
          <w:rFonts w:ascii="Times New Roman" w:eastAsia="Times New Roman" w:hAnsi="Times New Roman" w:cs="Times New Roman"/>
          <w:sz w:val="24"/>
          <w:szCs w:val="24"/>
        </w:rPr>
        <w:t xml:space="preserve"> plánu </w:t>
      </w:r>
      <w:r w:rsidR="0A3829B7" w:rsidRPr="52A3D0FA">
        <w:rPr>
          <w:rFonts w:ascii="Times New Roman" w:eastAsia="Times New Roman" w:hAnsi="Times New Roman" w:cs="Times New Roman"/>
          <w:sz w:val="24"/>
          <w:szCs w:val="24"/>
        </w:rPr>
        <w:t xml:space="preserve">metodiky </w:t>
      </w:r>
      <w:r w:rsidR="006276B1" w:rsidRPr="52A3D0FA">
        <w:rPr>
          <w:rFonts w:ascii="Times New Roman" w:eastAsia="Times New Roman" w:hAnsi="Times New Roman" w:cs="Times New Roman"/>
          <w:sz w:val="24"/>
          <w:szCs w:val="24"/>
        </w:rPr>
        <w:t>monitorovania</w:t>
      </w:r>
      <w:r w:rsidR="002A1108" w:rsidRPr="52A3D0FA">
        <w:rPr>
          <w:rFonts w:ascii="Times New Roman" w:eastAsia="Times New Roman" w:hAnsi="Times New Roman" w:cs="Times New Roman"/>
          <w:sz w:val="24"/>
          <w:szCs w:val="24"/>
        </w:rPr>
        <w:t>, ktoré</w:t>
      </w:r>
      <w:r w:rsidR="006276B1" w:rsidRPr="52A3D0FA">
        <w:rPr>
          <w:rFonts w:ascii="Times New Roman" w:eastAsia="Times New Roman" w:hAnsi="Times New Roman" w:cs="Times New Roman"/>
          <w:sz w:val="24"/>
          <w:szCs w:val="24"/>
        </w:rPr>
        <w:t xml:space="preserve"> sa oznamujú do 31. decembra príslušného kalendárneho roka</w:t>
      </w:r>
      <w:r w:rsidR="00F40B18" w:rsidRPr="52A3D0FA">
        <w:rPr>
          <w:rFonts w:ascii="Times New Roman" w:eastAsia="Times New Roman" w:hAnsi="Times New Roman" w:cs="Times New Roman"/>
          <w:sz w:val="24"/>
          <w:szCs w:val="24"/>
        </w:rPr>
        <w:t>.</w:t>
      </w:r>
      <w:r w:rsidR="7CF3E3A0" w:rsidRPr="52A3D0FA">
        <w:rPr>
          <w:rFonts w:ascii="Times New Roman" w:eastAsia="Times New Roman" w:hAnsi="Times New Roman" w:cs="Times New Roman"/>
          <w:sz w:val="24"/>
          <w:szCs w:val="24"/>
        </w:rPr>
        <w:t xml:space="preserve"> Dopĺňa sa aj spôsob oznamovania nevýznamných zmien plánu metodiky monitorovania – elektronicky (email, ÚPVS).</w:t>
      </w:r>
    </w:p>
    <w:p w14:paraId="3FB22F46" w14:textId="6C47D704" w:rsidR="00AE536E" w:rsidRDefault="00AE536E" w:rsidP="52A3D0FA">
      <w:pPr>
        <w:spacing w:after="0"/>
        <w:jc w:val="both"/>
        <w:rPr>
          <w:rFonts w:ascii="Times New Roman" w:eastAsia="Times New Roman" w:hAnsi="Times New Roman" w:cs="Times New Roman"/>
          <w:sz w:val="24"/>
          <w:szCs w:val="24"/>
        </w:rPr>
      </w:pPr>
    </w:p>
    <w:p w14:paraId="31CC70B7" w14:textId="28557F01" w:rsidR="00B410A6" w:rsidRDefault="00E57117" w:rsidP="52A3D0FA">
      <w:pPr>
        <w:spacing w:after="0"/>
        <w:jc w:val="both"/>
        <w:rPr>
          <w:rFonts w:ascii="Times New Roman" w:eastAsia="Times New Roman" w:hAnsi="Times New Roman" w:cs="Times New Roman"/>
          <w:b/>
          <w:bCs/>
          <w:sz w:val="24"/>
          <w:szCs w:val="24"/>
        </w:rPr>
      </w:pPr>
      <w:r w:rsidRPr="52A3D0FA">
        <w:rPr>
          <w:rFonts w:ascii="Times New Roman" w:eastAsia="Times New Roman" w:hAnsi="Times New Roman" w:cs="Times New Roman"/>
          <w:b/>
          <w:bCs/>
          <w:sz w:val="24"/>
          <w:szCs w:val="24"/>
        </w:rPr>
        <w:t>K bodu 4</w:t>
      </w:r>
      <w:r w:rsidR="4F5AF21F" w:rsidRPr="52A3D0FA">
        <w:rPr>
          <w:rFonts w:ascii="Times New Roman" w:eastAsia="Times New Roman" w:hAnsi="Times New Roman" w:cs="Times New Roman"/>
          <w:b/>
          <w:bCs/>
          <w:sz w:val="24"/>
          <w:szCs w:val="24"/>
        </w:rPr>
        <w:t>1</w:t>
      </w:r>
    </w:p>
    <w:p w14:paraId="0B0CDF9F" w14:textId="77777777" w:rsidR="007B2772" w:rsidRDefault="007B2772" w:rsidP="52A3D0FA">
      <w:pPr>
        <w:spacing w:after="0"/>
        <w:jc w:val="both"/>
        <w:rPr>
          <w:rFonts w:ascii="Times New Roman" w:eastAsia="Times New Roman" w:hAnsi="Times New Roman" w:cs="Times New Roman"/>
          <w:sz w:val="24"/>
          <w:szCs w:val="24"/>
        </w:rPr>
      </w:pPr>
      <w:r w:rsidRPr="52A3D0FA">
        <w:rPr>
          <w:rFonts w:ascii="Times New Roman" w:eastAsia="Times New Roman" w:hAnsi="Times New Roman" w:cs="Times New Roman"/>
          <w:sz w:val="24"/>
          <w:szCs w:val="24"/>
        </w:rPr>
        <w:t xml:space="preserve">Posúva sa termín pre odovzdanie overenej správy o úrovni činnosti </w:t>
      </w:r>
      <w:r w:rsidR="00411C9A" w:rsidRPr="52A3D0FA">
        <w:rPr>
          <w:rFonts w:ascii="Times New Roman" w:eastAsia="Times New Roman" w:hAnsi="Times New Roman" w:cs="Times New Roman"/>
          <w:sz w:val="24"/>
          <w:szCs w:val="24"/>
        </w:rPr>
        <w:t>z 31. januára na</w:t>
      </w:r>
      <w:r w:rsidRPr="52A3D0FA">
        <w:rPr>
          <w:rFonts w:ascii="Times New Roman" w:eastAsia="Times New Roman" w:hAnsi="Times New Roman" w:cs="Times New Roman"/>
          <w:sz w:val="24"/>
          <w:szCs w:val="24"/>
        </w:rPr>
        <w:t xml:space="preserve"> 1. marca.</w:t>
      </w:r>
    </w:p>
    <w:p w14:paraId="07EB80A6" w14:textId="77777777" w:rsidR="008412BC" w:rsidRPr="00A36BDB" w:rsidRDefault="008412BC" w:rsidP="52A3D0FA">
      <w:pPr>
        <w:spacing w:after="0"/>
        <w:jc w:val="both"/>
        <w:rPr>
          <w:rFonts w:ascii="Times New Roman" w:eastAsia="Times New Roman" w:hAnsi="Times New Roman" w:cs="Times New Roman"/>
          <w:sz w:val="24"/>
          <w:szCs w:val="24"/>
        </w:rPr>
      </w:pPr>
    </w:p>
    <w:p w14:paraId="70B32862" w14:textId="4FFBACF1" w:rsidR="00B410A6" w:rsidRDefault="00B410A6" w:rsidP="52A3D0FA">
      <w:pPr>
        <w:spacing w:after="0"/>
        <w:jc w:val="both"/>
        <w:rPr>
          <w:rFonts w:ascii="Times New Roman" w:eastAsia="Times New Roman" w:hAnsi="Times New Roman" w:cs="Times New Roman"/>
          <w:b/>
          <w:bCs/>
          <w:sz w:val="24"/>
          <w:szCs w:val="24"/>
        </w:rPr>
      </w:pPr>
      <w:r w:rsidRPr="52A3D0FA">
        <w:rPr>
          <w:rFonts w:ascii="Times New Roman" w:eastAsia="Times New Roman" w:hAnsi="Times New Roman" w:cs="Times New Roman"/>
          <w:b/>
          <w:bCs/>
          <w:sz w:val="24"/>
          <w:szCs w:val="24"/>
        </w:rPr>
        <w:t>K</w:t>
      </w:r>
      <w:r w:rsidR="00E57117" w:rsidRPr="52A3D0FA">
        <w:rPr>
          <w:rFonts w:ascii="Times New Roman" w:eastAsia="Times New Roman" w:hAnsi="Times New Roman" w:cs="Times New Roman"/>
          <w:b/>
          <w:bCs/>
          <w:sz w:val="24"/>
          <w:szCs w:val="24"/>
        </w:rPr>
        <w:t xml:space="preserve"> bodu 4</w:t>
      </w:r>
      <w:r w:rsidR="4238DF87" w:rsidRPr="52A3D0FA">
        <w:rPr>
          <w:rFonts w:ascii="Times New Roman" w:eastAsia="Times New Roman" w:hAnsi="Times New Roman" w:cs="Times New Roman"/>
          <w:b/>
          <w:bCs/>
          <w:sz w:val="24"/>
          <w:szCs w:val="24"/>
        </w:rPr>
        <w:t>2</w:t>
      </w:r>
    </w:p>
    <w:p w14:paraId="24212DC4" w14:textId="77777777" w:rsidR="00031FFF" w:rsidRPr="00031FFF" w:rsidRDefault="00031FFF" w:rsidP="52A3D0FA">
      <w:pPr>
        <w:spacing w:after="0"/>
        <w:jc w:val="both"/>
        <w:rPr>
          <w:rFonts w:ascii="Times New Roman" w:eastAsia="Times New Roman" w:hAnsi="Times New Roman" w:cs="Times New Roman"/>
          <w:sz w:val="24"/>
          <w:szCs w:val="24"/>
        </w:rPr>
      </w:pPr>
      <w:r w:rsidRPr="52A3D0FA">
        <w:rPr>
          <w:rFonts w:ascii="Times New Roman" w:eastAsia="Times New Roman" w:hAnsi="Times New Roman" w:cs="Times New Roman"/>
          <w:sz w:val="24"/>
          <w:szCs w:val="24"/>
        </w:rPr>
        <w:t xml:space="preserve">Ide o transpozíciu povinností pre lodné spoločnosti </w:t>
      </w:r>
      <w:r w:rsidR="004448A7" w:rsidRPr="52A3D0FA">
        <w:rPr>
          <w:rFonts w:ascii="Times New Roman" w:eastAsia="Times New Roman" w:hAnsi="Times New Roman" w:cs="Times New Roman"/>
          <w:color w:val="000000" w:themeColor="text1"/>
          <w:sz w:val="24"/>
          <w:szCs w:val="24"/>
        </w:rPr>
        <w:t>z dôvodu začlenenia</w:t>
      </w:r>
      <w:r w:rsidRPr="52A3D0FA">
        <w:rPr>
          <w:rFonts w:ascii="Times New Roman" w:eastAsia="Times New Roman" w:hAnsi="Times New Roman" w:cs="Times New Roman"/>
          <w:color w:val="000000" w:themeColor="text1"/>
          <w:sz w:val="24"/>
          <w:szCs w:val="24"/>
        </w:rPr>
        <w:t xml:space="preserve"> námornej dopravy do existujúceho systému obchodovania s emisnými kvótami</w:t>
      </w:r>
      <w:r w:rsidR="000B134A" w:rsidRPr="52A3D0FA">
        <w:rPr>
          <w:rFonts w:ascii="Times New Roman" w:eastAsia="Times New Roman" w:hAnsi="Times New Roman" w:cs="Times New Roman"/>
          <w:sz w:val="24"/>
          <w:szCs w:val="24"/>
        </w:rPr>
        <w:t xml:space="preserve"> a</w:t>
      </w:r>
      <w:r w:rsidR="00CB6E39" w:rsidRPr="52A3D0FA">
        <w:rPr>
          <w:rFonts w:ascii="Times New Roman" w:eastAsia="Times New Roman" w:hAnsi="Times New Roman" w:cs="Times New Roman"/>
          <w:sz w:val="24"/>
          <w:szCs w:val="24"/>
        </w:rPr>
        <w:t xml:space="preserve"> </w:t>
      </w:r>
      <w:r w:rsidRPr="52A3D0FA">
        <w:rPr>
          <w:rFonts w:ascii="Times New Roman" w:eastAsia="Times New Roman" w:hAnsi="Times New Roman" w:cs="Times New Roman"/>
          <w:sz w:val="24"/>
          <w:szCs w:val="24"/>
        </w:rPr>
        <w:t xml:space="preserve">transpozíciu povinností pre regulované subjekty </w:t>
      </w:r>
      <w:r w:rsidR="004448A7" w:rsidRPr="52A3D0FA">
        <w:rPr>
          <w:rFonts w:ascii="Times New Roman" w:eastAsia="Times New Roman" w:hAnsi="Times New Roman" w:cs="Times New Roman"/>
          <w:color w:val="000000" w:themeColor="text1"/>
          <w:sz w:val="24"/>
          <w:szCs w:val="24"/>
        </w:rPr>
        <w:t>z dôvodu zavedenia nového systému obchodovania s emisnými kvótami pre odvetvie budov, cestnej dopravy a ďalšie odvetvia.</w:t>
      </w:r>
    </w:p>
    <w:p w14:paraId="27E57CEA" w14:textId="77777777" w:rsidR="00031FFF" w:rsidRDefault="00031FFF" w:rsidP="52A3D0FA">
      <w:pPr>
        <w:spacing w:after="0"/>
        <w:jc w:val="both"/>
        <w:rPr>
          <w:rFonts w:ascii="Times New Roman" w:eastAsia="Times New Roman" w:hAnsi="Times New Roman" w:cs="Times New Roman"/>
          <w:b/>
          <w:bCs/>
        </w:rPr>
      </w:pPr>
    </w:p>
    <w:p w14:paraId="29F5E624" w14:textId="2B403263" w:rsidR="00477464" w:rsidRDefault="00E57117" w:rsidP="52A3D0FA">
      <w:pPr>
        <w:spacing w:after="0"/>
        <w:jc w:val="both"/>
        <w:rPr>
          <w:rFonts w:ascii="Times New Roman" w:eastAsia="Times New Roman" w:hAnsi="Times New Roman" w:cs="Times New Roman"/>
          <w:b/>
          <w:bCs/>
          <w:sz w:val="24"/>
          <w:szCs w:val="24"/>
        </w:rPr>
      </w:pPr>
      <w:r w:rsidRPr="52A3D0FA">
        <w:rPr>
          <w:rFonts w:ascii="Times New Roman" w:eastAsia="Times New Roman" w:hAnsi="Times New Roman" w:cs="Times New Roman"/>
          <w:b/>
          <w:bCs/>
          <w:sz w:val="24"/>
          <w:szCs w:val="24"/>
        </w:rPr>
        <w:t>K bodu 4</w:t>
      </w:r>
      <w:r w:rsidR="07313A31" w:rsidRPr="52A3D0FA">
        <w:rPr>
          <w:rFonts w:ascii="Times New Roman" w:eastAsia="Times New Roman" w:hAnsi="Times New Roman" w:cs="Times New Roman"/>
          <w:b/>
          <w:bCs/>
          <w:sz w:val="24"/>
          <w:szCs w:val="24"/>
        </w:rPr>
        <w:t>3</w:t>
      </w:r>
    </w:p>
    <w:p w14:paraId="598AB158" w14:textId="77777777" w:rsidR="00477464" w:rsidRPr="00477464" w:rsidRDefault="00411C9A" w:rsidP="52A3D0FA">
      <w:pPr>
        <w:spacing w:after="0"/>
        <w:jc w:val="both"/>
        <w:rPr>
          <w:rFonts w:ascii="Times New Roman" w:eastAsia="Times New Roman" w:hAnsi="Times New Roman" w:cs="Times New Roman"/>
          <w:sz w:val="24"/>
          <w:szCs w:val="24"/>
        </w:rPr>
      </w:pPr>
      <w:r w:rsidRPr="52A3D0FA">
        <w:rPr>
          <w:rFonts w:ascii="Times New Roman" w:eastAsia="Times New Roman" w:hAnsi="Times New Roman" w:cs="Times New Roman"/>
          <w:sz w:val="24"/>
          <w:szCs w:val="24"/>
        </w:rPr>
        <w:t xml:space="preserve">Od 1. januára 2024 </w:t>
      </w:r>
      <w:r w:rsidR="00B208B8" w:rsidRPr="52A3D0FA">
        <w:rPr>
          <w:rFonts w:ascii="Times New Roman" w:eastAsia="Times New Roman" w:hAnsi="Times New Roman" w:cs="Times New Roman"/>
          <w:sz w:val="24"/>
          <w:szCs w:val="24"/>
        </w:rPr>
        <w:t xml:space="preserve">sa systém obchodovania rozširuje o </w:t>
      </w:r>
      <w:r w:rsidRPr="52A3D0FA">
        <w:rPr>
          <w:rFonts w:ascii="Times New Roman" w:eastAsia="Times New Roman" w:hAnsi="Times New Roman" w:cs="Times New Roman"/>
          <w:sz w:val="24"/>
          <w:szCs w:val="24"/>
        </w:rPr>
        <w:t>spaľovanie palív v zariadeniach na spaľovanie komunálneho odpadu s celkovým menovitým tepelným príkonom väčším</w:t>
      </w:r>
      <w:r w:rsidR="00B208B8" w:rsidRPr="52A3D0FA">
        <w:rPr>
          <w:rFonts w:ascii="Times New Roman" w:eastAsia="Times New Roman" w:hAnsi="Times New Roman" w:cs="Times New Roman"/>
          <w:sz w:val="24"/>
          <w:szCs w:val="24"/>
        </w:rPr>
        <w:t xml:space="preserve"> ako 20 MW, ale len na účely monitorovania emisií skleníkových plynov a ich nahlasovania prostredníctvom overených správ o emisiách</w:t>
      </w:r>
      <w:r w:rsidRPr="52A3D0FA">
        <w:rPr>
          <w:rFonts w:ascii="Times New Roman" w:eastAsia="Times New Roman" w:hAnsi="Times New Roman" w:cs="Times New Roman"/>
          <w:sz w:val="24"/>
          <w:szCs w:val="24"/>
        </w:rPr>
        <w:t>.</w:t>
      </w:r>
      <w:r w:rsidR="00B208B8" w:rsidRPr="52A3D0FA">
        <w:rPr>
          <w:rFonts w:ascii="Times New Roman" w:eastAsia="Times New Roman" w:hAnsi="Times New Roman" w:cs="Times New Roman"/>
          <w:sz w:val="24"/>
          <w:szCs w:val="24"/>
        </w:rPr>
        <w:t xml:space="preserve"> Príslušným orgánom pre tieto zariadenia bude ministerstvo. Povolenie na vypúšťanie emisií skleníkových plynov, účet v registri a odovzdávanie emisných kvót sa nevyžaduje.</w:t>
      </w:r>
      <w:r w:rsidRPr="52A3D0FA">
        <w:rPr>
          <w:rFonts w:ascii="Times New Roman" w:eastAsia="Times New Roman" w:hAnsi="Times New Roman" w:cs="Times New Roman"/>
          <w:sz w:val="24"/>
          <w:szCs w:val="24"/>
        </w:rPr>
        <w:t xml:space="preserve"> </w:t>
      </w:r>
      <w:r w:rsidR="00B208B8" w:rsidRPr="52A3D0FA">
        <w:rPr>
          <w:rFonts w:ascii="Times New Roman" w:eastAsia="Times New Roman" w:hAnsi="Times New Roman" w:cs="Times New Roman"/>
          <w:sz w:val="24"/>
          <w:szCs w:val="24"/>
        </w:rPr>
        <w:t>N</w:t>
      </w:r>
      <w:r w:rsidRPr="52A3D0FA">
        <w:rPr>
          <w:rFonts w:ascii="Times New Roman" w:eastAsia="Times New Roman" w:hAnsi="Times New Roman" w:cs="Times New Roman"/>
          <w:sz w:val="24"/>
          <w:szCs w:val="24"/>
        </w:rPr>
        <w:t>ový §</w:t>
      </w:r>
      <w:r w:rsidR="00B208B8" w:rsidRPr="52A3D0FA">
        <w:rPr>
          <w:rFonts w:ascii="Times New Roman" w:eastAsia="Times New Roman" w:hAnsi="Times New Roman" w:cs="Times New Roman"/>
          <w:sz w:val="24"/>
          <w:szCs w:val="24"/>
        </w:rPr>
        <w:t xml:space="preserve"> 21a ustanovuje</w:t>
      </w:r>
      <w:r w:rsidRPr="52A3D0FA">
        <w:rPr>
          <w:rFonts w:ascii="Times New Roman" w:eastAsia="Times New Roman" w:hAnsi="Times New Roman" w:cs="Times New Roman"/>
          <w:sz w:val="24"/>
          <w:szCs w:val="24"/>
        </w:rPr>
        <w:t xml:space="preserve"> p</w:t>
      </w:r>
      <w:r w:rsidR="00477464" w:rsidRPr="52A3D0FA">
        <w:rPr>
          <w:rFonts w:ascii="Times New Roman" w:eastAsia="Times New Roman" w:hAnsi="Times New Roman" w:cs="Times New Roman"/>
          <w:sz w:val="24"/>
          <w:szCs w:val="24"/>
        </w:rPr>
        <w:t xml:space="preserve">ovinnosti </w:t>
      </w:r>
      <w:r w:rsidRPr="52A3D0FA">
        <w:rPr>
          <w:rFonts w:ascii="Times New Roman" w:eastAsia="Times New Roman" w:hAnsi="Times New Roman" w:cs="Times New Roman"/>
          <w:sz w:val="24"/>
          <w:szCs w:val="24"/>
        </w:rPr>
        <w:t>prevádzkovateľa spaľovne komunálneho odpadu</w:t>
      </w:r>
      <w:r w:rsidR="00B208B8" w:rsidRPr="52A3D0FA">
        <w:rPr>
          <w:rFonts w:ascii="Times New Roman" w:eastAsia="Times New Roman" w:hAnsi="Times New Roman" w:cs="Times New Roman"/>
          <w:sz w:val="24"/>
          <w:szCs w:val="24"/>
        </w:rPr>
        <w:t xml:space="preserve"> </w:t>
      </w:r>
      <w:r w:rsidR="0004663D" w:rsidRPr="52A3D0FA">
        <w:rPr>
          <w:rFonts w:ascii="Times New Roman" w:eastAsia="Times New Roman" w:hAnsi="Times New Roman" w:cs="Times New Roman"/>
          <w:sz w:val="24"/>
          <w:szCs w:val="24"/>
        </w:rPr>
        <w:t>predložiť ministerstvu monitorovací plán a</w:t>
      </w:r>
      <w:r w:rsidR="00B208B8" w:rsidRPr="52A3D0FA">
        <w:rPr>
          <w:rFonts w:ascii="Times New Roman" w:eastAsia="Times New Roman" w:hAnsi="Times New Roman" w:cs="Times New Roman"/>
          <w:sz w:val="24"/>
          <w:szCs w:val="24"/>
        </w:rPr>
        <w:t xml:space="preserve"> overenú </w:t>
      </w:r>
      <w:r w:rsidR="0004663D" w:rsidRPr="52A3D0FA">
        <w:rPr>
          <w:rFonts w:ascii="Times New Roman" w:eastAsia="Times New Roman" w:hAnsi="Times New Roman" w:cs="Times New Roman"/>
          <w:sz w:val="24"/>
          <w:szCs w:val="24"/>
        </w:rPr>
        <w:t>správu o</w:t>
      </w:r>
      <w:r w:rsidR="00B208B8" w:rsidRPr="52A3D0FA">
        <w:rPr>
          <w:rFonts w:ascii="Times New Roman" w:eastAsia="Times New Roman" w:hAnsi="Times New Roman" w:cs="Times New Roman"/>
          <w:sz w:val="24"/>
          <w:szCs w:val="24"/>
        </w:rPr>
        <w:t> </w:t>
      </w:r>
      <w:r w:rsidR="0004663D" w:rsidRPr="52A3D0FA">
        <w:rPr>
          <w:rFonts w:ascii="Times New Roman" w:eastAsia="Times New Roman" w:hAnsi="Times New Roman" w:cs="Times New Roman"/>
          <w:sz w:val="24"/>
          <w:szCs w:val="24"/>
        </w:rPr>
        <w:t>emisiách</w:t>
      </w:r>
      <w:r w:rsidR="00B208B8" w:rsidRPr="52A3D0FA">
        <w:rPr>
          <w:rFonts w:ascii="Times New Roman" w:eastAsia="Times New Roman" w:hAnsi="Times New Roman" w:cs="Times New Roman"/>
          <w:sz w:val="24"/>
          <w:szCs w:val="24"/>
        </w:rPr>
        <w:t xml:space="preserve"> </w:t>
      </w:r>
      <w:r w:rsidR="008412BC" w:rsidRPr="52A3D0FA">
        <w:rPr>
          <w:rFonts w:ascii="Times New Roman" w:eastAsia="Times New Roman" w:hAnsi="Times New Roman" w:cs="Times New Roman"/>
          <w:sz w:val="24"/>
          <w:szCs w:val="24"/>
        </w:rPr>
        <w:t xml:space="preserve">každoročne </w:t>
      </w:r>
      <w:r w:rsidR="00B208B8" w:rsidRPr="52A3D0FA">
        <w:rPr>
          <w:rFonts w:ascii="Times New Roman" w:eastAsia="Times New Roman" w:hAnsi="Times New Roman" w:cs="Times New Roman"/>
          <w:sz w:val="24"/>
          <w:szCs w:val="24"/>
        </w:rPr>
        <w:t>do</w:t>
      </w:r>
      <w:r w:rsidR="008412BC" w:rsidRPr="52A3D0FA">
        <w:rPr>
          <w:rFonts w:ascii="Times New Roman" w:eastAsia="Times New Roman" w:hAnsi="Times New Roman" w:cs="Times New Roman"/>
          <w:sz w:val="24"/>
          <w:szCs w:val="24"/>
        </w:rPr>
        <w:t xml:space="preserve"> 31. marca</w:t>
      </w:r>
      <w:r w:rsidR="0004663D" w:rsidRPr="52A3D0FA">
        <w:rPr>
          <w:rFonts w:ascii="Times New Roman" w:eastAsia="Times New Roman" w:hAnsi="Times New Roman" w:cs="Times New Roman"/>
          <w:sz w:val="24"/>
          <w:szCs w:val="24"/>
        </w:rPr>
        <w:t>.</w:t>
      </w:r>
      <w:r w:rsidR="00B208B8" w:rsidRPr="52A3D0FA">
        <w:rPr>
          <w:rFonts w:ascii="Times New Roman" w:eastAsia="Times New Roman" w:hAnsi="Times New Roman" w:cs="Times New Roman"/>
          <w:sz w:val="24"/>
          <w:szCs w:val="24"/>
        </w:rPr>
        <w:t xml:space="preserve"> </w:t>
      </w:r>
      <w:r w:rsidR="009F26C1" w:rsidRPr="52A3D0FA">
        <w:rPr>
          <w:rFonts w:ascii="Times New Roman" w:eastAsia="Times New Roman" w:hAnsi="Times New Roman" w:cs="Times New Roman"/>
          <w:sz w:val="24"/>
          <w:szCs w:val="24"/>
        </w:rPr>
        <w:t xml:space="preserve">Európska komisia do 31. júla 2026 predloží Európskemu parlamentu a Rade správu, v ktorej posúdi uskutočniteľnosť začlenenia spaľovní komunálneho odpadu do systému obchodovania, a to aj s cieľom ich začlenenia od roku 2028 a s posúdením potenciálnej potreby možnosti, aby členský štát mohol rozhodnúť o </w:t>
      </w:r>
      <w:r w:rsidR="009F26C1" w:rsidRPr="52A3D0FA">
        <w:rPr>
          <w:rFonts w:ascii="Times New Roman" w:eastAsia="Times New Roman" w:hAnsi="Times New Roman" w:cs="Times New Roman"/>
          <w:sz w:val="24"/>
          <w:szCs w:val="24"/>
        </w:rPr>
        <w:lastRenderedPageBreak/>
        <w:t>neuplatňovaní do 31. decembra 2030. Na základe tejto správy bude § 21a v budúcnosti novelizovaný.</w:t>
      </w:r>
    </w:p>
    <w:p w14:paraId="38C254A3" w14:textId="77777777" w:rsidR="00477464" w:rsidRDefault="00477464" w:rsidP="52A3D0FA">
      <w:pPr>
        <w:spacing w:after="0"/>
        <w:jc w:val="both"/>
        <w:rPr>
          <w:rFonts w:ascii="Times New Roman" w:eastAsia="Times New Roman" w:hAnsi="Times New Roman" w:cs="Times New Roman"/>
          <w:b/>
          <w:bCs/>
          <w:sz w:val="24"/>
          <w:szCs w:val="24"/>
        </w:rPr>
      </w:pPr>
    </w:p>
    <w:p w14:paraId="1235B8A0" w14:textId="2840746E" w:rsidR="008B457C" w:rsidRDefault="00E57117" w:rsidP="52A3D0FA">
      <w:pPr>
        <w:spacing w:after="0"/>
        <w:jc w:val="both"/>
        <w:rPr>
          <w:rFonts w:ascii="Times New Roman" w:eastAsia="Times New Roman" w:hAnsi="Times New Roman" w:cs="Times New Roman"/>
          <w:b/>
          <w:bCs/>
          <w:sz w:val="24"/>
          <w:szCs w:val="24"/>
        </w:rPr>
      </w:pPr>
      <w:r w:rsidRPr="52A3D0FA">
        <w:rPr>
          <w:rFonts w:ascii="Times New Roman" w:eastAsia="Times New Roman" w:hAnsi="Times New Roman" w:cs="Times New Roman"/>
          <w:b/>
          <w:bCs/>
          <w:sz w:val="24"/>
          <w:szCs w:val="24"/>
        </w:rPr>
        <w:t>K bodu 4</w:t>
      </w:r>
      <w:r w:rsidR="36C9F933" w:rsidRPr="52A3D0FA">
        <w:rPr>
          <w:rFonts w:ascii="Times New Roman" w:eastAsia="Times New Roman" w:hAnsi="Times New Roman" w:cs="Times New Roman"/>
          <w:b/>
          <w:bCs/>
          <w:sz w:val="24"/>
          <w:szCs w:val="24"/>
        </w:rPr>
        <w:t>4</w:t>
      </w:r>
    </w:p>
    <w:p w14:paraId="31F88993" w14:textId="022990DD" w:rsidR="008B457C" w:rsidRPr="008B457C" w:rsidRDefault="002A1108" w:rsidP="52A3D0FA">
      <w:pPr>
        <w:spacing w:after="0"/>
        <w:jc w:val="both"/>
        <w:rPr>
          <w:rFonts w:ascii="Times New Roman" w:eastAsia="Times New Roman" w:hAnsi="Times New Roman" w:cs="Times New Roman"/>
          <w:sz w:val="24"/>
          <w:szCs w:val="24"/>
        </w:rPr>
      </w:pPr>
      <w:r w:rsidRPr="52A3D0FA">
        <w:rPr>
          <w:rFonts w:ascii="Times New Roman" w:eastAsia="Times New Roman" w:hAnsi="Times New Roman" w:cs="Times New Roman"/>
          <w:sz w:val="24"/>
          <w:szCs w:val="24"/>
        </w:rPr>
        <w:t xml:space="preserve">Z dôvodu prechodu kompetencií z okresných úradov na </w:t>
      </w:r>
      <w:r w:rsidR="3B98C157" w:rsidRPr="52A3D0FA">
        <w:rPr>
          <w:rFonts w:ascii="Times New Roman" w:eastAsia="Times New Roman" w:hAnsi="Times New Roman" w:cs="Times New Roman"/>
          <w:sz w:val="24"/>
          <w:szCs w:val="24"/>
        </w:rPr>
        <w:t>okresné úrady v sídle kraja</w:t>
      </w:r>
      <w:r w:rsidRPr="52A3D0FA">
        <w:rPr>
          <w:rFonts w:ascii="Times New Roman" w:eastAsia="Times New Roman" w:hAnsi="Times New Roman" w:cs="Times New Roman"/>
          <w:sz w:val="24"/>
          <w:szCs w:val="24"/>
        </w:rPr>
        <w:t xml:space="preserve"> sa s účinnosť</w:t>
      </w:r>
      <w:r w:rsidR="004132CB" w:rsidRPr="52A3D0FA">
        <w:rPr>
          <w:rFonts w:ascii="Times New Roman" w:eastAsia="Times New Roman" w:hAnsi="Times New Roman" w:cs="Times New Roman"/>
          <w:sz w:val="24"/>
          <w:szCs w:val="24"/>
        </w:rPr>
        <w:t>ou</w:t>
      </w:r>
      <w:r w:rsidRPr="52A3D0FA">
        <w:rPr>
          <w:rFonts w:ascii="Times New Roman" w:eastAsia="Times New Roman" w:hAnsi="Times New Roman" w:cs="Times New Roman"/>
          <w:sz w:val="24"/>
          <w:szCs w:val="24"/>
        </w:rPr>
        <w:t xml:space="preserve"> od 1. októbra 2025 vypúšťa možnosť pre okresný úrad požiadať Slovenskú inšpekciu životného prostredia o odborné stanovisko.</w:t>
      </w:r>
      <w:r w:rsidR="4E4FA020" w:rsidRPr="52A3D0FA">
        <w:rPr>
          <w:rFonts w:ascii="Times New Roman" w:eastAsia="Times New Roman" w:hAnsi="Times New Roman" w:cs="Times New Roman"/>
          <w:sz w:val="24"/>
          <w:szCs w:val="24"/>
        </w:rPr>
        <w:t xml:space="preserve"> Možnosť požiadať o stanovisko bola presunutá do § 26a a § 27.</w:t>
      </w:r>
    </w:p>
    <w:p w14:paraId="26C28FC4" w14:textId="77777777" w:rsidR="008B457C" w:rsidRDefault="008B457C" w:rsidP="52A3D0FA">
      <w:pPr>
        <w:spacing w:after="0"/>
        <w:jc w:val="both"/>
        <w:rPr>
          <w:rFonts w:ascii="Times New Roman" w:eastAsia="Times New Roman" w:hAnsi="Times New Roman" w:cs="Times New Roman"/>
          <w:b/>
          <w:bCs/>
          <w:sz w:val="24"/>
          <w:szCs w:val="24"/>
        </w:rPr>
      </w:pPr>
    </w:p>
    <w:p w14:paraId="111210FF" w14:textId="2C50D321" w:rsidR="00CB6E39" w:rsidRDefault="00A36BDB" w:rsidP="52A3D0FA">
      <w:pPr>
        <w:spacing w:after="0"/>
        <w:jc w:val="both"/>
        <w:rPr>
          <w:rFonts w:ascii="Times New Roman" w:eastAsia="Times New Roman" w:hAnsi="Times New Roman" w:cs="Times New Roman"/>
          <w:b/>
          <w:bCs/>
          <w:sz w:val="24"/>
          <w:szCs w:val="24"/>
        </w:rPr>
      </w:pPr>
      <w:r w:rsidRPr="52A3D0FA">
        <w:rPr>
          <w:rFonts w:ascii="Times New Roman" w:eastAsia="Times New Roman" w:hAnsi="Times New Roman" w:cs="Times New Roman"/>
          <w:b/>
          <w:bCs/>
          <w:sz w:val="24"/>
          <w:szCs w:val="24"/>
        </w:rPr>
        <w:t>K bodu</w:t>
      </w:r>
      <w:r w:rsidR="00E57117" w:rsidRPr="52A3D0FA">
        <w:rPr>
          <w:rFonts w:ascii="Times New Roman" w:eastAsia="Times New Roman" w:hAnsi="Times New Roman" w:cs="Times New Roman"/>
          <w:b/>
          <w:bCs/>
          <w:sz w:val="24"/>
          <w:szCs w:val="24"/>
        </w:rPr>
        <w:t xml:space="preserve"> 4</w:t>
      </w:r>
      <w:r w:rsidR="6787E0F3" w:rsidRPr="52A3D0FA">
        <w:rPr>
          <w:rFonts w:ascii="Times New Roman" w:eastAsia="Times New Roman" w:hAnsi="Times New Roman" w:cs="Times New Roman"/>
          <w:b/>
          <w:bCs/>
          <w:sz w:val="24"/>
          <w:szCs w:val="24"/>
        </w:rPr>
        <w:t>5</w:t>
      </w:r>
    </w:p>
    <w:p w14:paraId="7D22C25A" w14:textId="77777777" w:rsidR="00CB6E39" w:rsidRDefault="004132CB" w:rsidP="52A3D0FA">
      <w:pPr>
        <w:spacing w:after="0"/>
        <w:jc w:val="both"/>
        <w:rPr>
          <w:rFonts w:ascii="Times New Roman" w:eastAsia="Times New Roman" w:hAnsi="Times New Roman" w:cs="Times New Roman"/>
          <w:b/>
          <w:bCs/>
          <w:sz w:val="24"/>
          <w:szCs w:val="24"/>
        </w:rPr>
      </w:pPr>
      <w:r w:rsidRPr="52A3D0FA">
        <w:rPr>
          <w:rFonts w:ascii="Times New Roman" w:eastAsia="Times New Roman" w:hAnsi="Times New Roman" w:cs="Times New Roman"/>
          <w:sz w:val="24"/>
          <w:szCs w:val="24"/>
        </w:rPr>
        <w:t xml:space="preserve">Mení sa ustanovenie </w:t>
      </w:r>
      <w:r w:rsidR="00CB6E39" w:rsidRPr="52A3D0FA">
        <w:rPr>
          <w:rFonts w:ascii="Times New Roman" w:eastAsia="Times New Roman" w:hAnsi="Times New Roman" w:cs="Times New Roman"/>
          <w:sz w:val="24"/>
          <w:szCs w:val="24"/>
        </w:rPr>
        <w:t>§ 24 ods. 3 písm. a)</w:t>
      </w:r>
      <w:r w:rsidRPr="52A3D0FA">
        <w:rPr>
          <w:rFonts w:ascii="Times New Roman" w:eastAsia="Times New Roman" w:hAnsi="Times New Roman" w:cs="Times New Roman"/>
          <w:sz w:val="24"/>
          <w:szCs w:val="24"/>
        </w:rPr>
        <w:t xml:space="preserve"> </w:t>
      </w:r>
      <w:r w:rsidR="00CB6E39" w:rsidRPr="52A3D0FA">
        <w:rPr>
          <w:rFonts w:ascii="Times New Roman" w:eastAsia="Times New Roman" w:hAnsi="Times New Roman" w:cs="Times New Roman"/>
          <w:sz w:val="24"/>
          <w:szCs w:val="24"/>
        </w:rPr>
        <w:t>z dôvodu rozlíšenia správy o základných údajoch, ktorú overovateľ overuje pre existujúcu stacionárnu prevádzk</w:t>
      </w:r>
      <w:r w:rsidRPr="52A3D0FA">
        <w:rPr>
          <w:rFonts w:ascii="Times New Roman" w:eastAsia="Times New Roman" w:hAnsi="Times New Roman" w:cs="Times New Roman"/>
          <w:sz w:val="24"/>
          <w:szCs w:val="24"/>
        </w:rPr>
        <w:t>u</w:t>
      </w:r>
      <w:r w:rsidR="00CB6E39" w:rsidRPr="52A3D0FA">
        <w:rPr>
          <w:rFonts w:ascii="Times New Roman" w:eastAsia="Times New Roman" w:hAnsi="Times New Roman" w:cs="Times New Roman"/>
          <w:sz w:val="24"/>
          <w:szCs w:val="24"/>
        </w:rPr>
        <w:t xml:space="preserve"> a správy o údajoch nového účastníka systému obchodovania.</w:t>
      </w:r>
    </w:p>
    <w:p w14:paraId="3986EDFB" w14:textId="77777777" w:rsidR="00CB6E39" w:rsidRDefault="00CB6E39" w:rsidP="52A3D0FA">
      <w:pPr>
        <w:spacing w:after="0"/>
        <w:jc w:val="both"/>
        <w:rPr>
          <w:rFonts w:ascii="Times New Roman" w:eastAsia="Times New Roman" w:hAnsi="Times New Roman" w:cs="Times New Roman"/>
          <w:b/>
          <w:bCs/>
          <w:sz w:val="24"/>
          <w:szCs w:val="24"/>
        </w:rPr>
      </w:pPr>
    </w:p>
    <w:p w14:paraId="0864969F" w14:textId="04449653" w:rsidR="00CB6E39" w:rsidRDefault="00E57117" w:rsidP="52A3D0FA">
      <w:pPr>
        <w:spacing w:after="0"/>
        <w:jc w:val="both"/>
        <w:rPr>
          <w:rFonts w:ascii="Times New Roman" w:eastAsia="Times New Roman" w:hAnsi="Times New Roman" w:cs="Times New Roman"/>
          <w:b/>
          <w:bCs/>
          <w:sz w:val="24"/>
          <w:szCs w:val="24"/>
        </w:rPr>
      </w:pPr>
      <w:r w:rsidRPr="52A3D0FA">
        <w:rPr>
          <w:rFonts w:ascii="Times New Roman" w:eastAsia="Times New Roman" w:hAnsi="Times New Roman" w:cs="Times New Roman"/>
          <w:b/>
          <w:bCs/>
          <w:sz w:val="24"/>
          <w:szCs w:val="24"/>
        </w:rPr>
        <w:t>K bodu 4</w:t>
      </w:r>
      <w:r w:rsidR="1BB113B6" w:rsidRPr="52A3D0FA">
        <w:rPr>
          <w:rFonts w:ascii="Times New Roman" w:eastAsia="Times New Roman" w:hAnsi="Times New Roman" w:cs="Times New Roman"/>
          <w:b/>
          <w:bCs/>
          <w:sz w:val="24"/>
          <w:szCs w:val="24"/>
        </w:rPr>
        <w:t>6</w:t>
      </w:r>
    </w:p>
    <w:p w14:paraId="15F2FC79" w14:textId="77777777" w:rsidR="00CB6E39" w:rsidRPr="00CB6E39" w:rsidRDefault="004132CB" w:rsidP="52A3D0FA">
      <w:pPr>
        <w:spacing w:after="0"/>
        <w:jc w:val="both"/>
        <w:rPr>
          <w:rFonts w:ascii="Times New Roman" w:eastAsia="Times New Roman" w:hAnsi="Times New Roman" w:cs="Times New Roman"/>
          <w:sz w:val="24"/>
          <w:szCs w:val="24"/>
        </w:rPr>
      </w:pPr>
      <w:r w:rsidRPr="52A3D0FA">
        <w:rPr>
          <w:rFonts w:ascii="Times New Roman" w:eastAsia="Times New Roman" w:hAnsi="Times New Roman" w:cs="Times New Roman"/>
          <w:sz w:val="24"/>
          <w:szCs w:val="24"/>
        </w:rPr>
        <w:t xml:space="preserve">Ide o úpravu </w:t>
      </w:r>
      <w:r w:rsidR="00CB6E39" w:rsidRPr="52A3D0FA">
        <w:rPr>
          <w:rFonts w:ascii="Times New Roman" w:eastAsia="Times New Roman" w:hAnsi="Times New Roman" w:cs="Times New Roman"/>
          <w:sz w:val="24"/>
          <w:szCs w:val="24"/>
        </w:rPr>
        <w:t>vnútorných odkazov.</w:t>
      </w:r>
    </w:p>
    <w:p w14:paraId="25CC75F7" w14:textId="77777777" w:rsidR="00CB6E39" w:rsidRDefault="00CB6E39" w:rsidP="52A3D0FA">
      <w:pPr>
        <w:spacing w:after="0"/>
        <w:jc w:val="both"/>
        <w:rPr>
          <w:rFonts w:ascii="Times New Roman" w:eastAsia="Times New Roman" w:hAnsi="Times New Roman" w:cs="Times New Roman"/>
          <w:b/>
          <w:bCs/>
          <w:sz w:val="24"/>
          <w:szCs w:val="24"/>
        </w:rPr>
      </w:pPr>
    </w:p>
    <w:p w14:paraId="2FD64D90" w14:textId="2E6B8AE8" w:rsidR="00B410A6" w:rsidRDefault="00E57117" w:rsidP="52A3D0FA">
      <w:pPr>
        <w:spacing w:after="0"/>
        <w:jc w:val="both"/>
        <w:rPr>
          <w:rFonts w:ascii="Times New Roman" w:eastAsia="Times New Roman" w:hAnsi="Times New Roman" w:cs="Times New Roman"/>
          <w:b/>
          <w:bCs/>
          <w:sz w:val="24"/>
          <w:szCs w:val="24"/>
        </w:rPr>
      </w:pPr>
      <w:r w:rsidRPr="52A3D0FA">
        <w:rPr>
          <w:rFonts w:ascii="Times New Roman" w:eastAsia="Times New Roman" w:hAnsi="Times New Roman" w:cs="Times New Roman"/>
          <w:b/>
          <w:bCs/>
          <w:sz w:val="24"/>
          <w:szCs w:val="24"/>
        </w:rPr>
        <w:t>K bodu 4</w:t>
      </w:r>
      <w:r w:rsidR="019C6AF0" w:rsidRPr="52A3D0FA">
        <w:rPr>
          <w:rFonts w:ascii="Times New Roman" w:eastAsia="Times New Roman" w:hAnsi="Times New Roman" w:cs="Times New Roman"/>
          <w:b/>
          <w:bCs/>
          <w:sz w:val="24"/>
          <w:szCs w:val="24"/>
        </w:rPr>
        <w:t>7</w:t>
      </w:r>
    </w:p>
    <w:p w14:paraId="4B6A5611" w14:textId="2ADB2056" w:rsidR="00F625A5" w:rsidRPr="002D70F4" w:rsidRDefault="009D7131" w:rsidP="52A3D0FA">
      <w:pPr>
        <w:spacing w:after="0"/>
        <w:jc w:val="both"/>
        <w:rPr>
          <w:rFonts w:ascii="Times New Roman" w:eastAsia="Times New Roman" w:hAnsi="Times New Roman" w:cs="Times New Roman"/>
          <w:color w:val="000000"/>
        </w:rPr>
      </w:pPr>
      <w:r w:rsidRPr="52A3D0FA">
        <w:rPr>
          <w:rFonts w:ascii="Times New Roman" w:eastAsia="Times New Roman" w:hAnsi="Times New Roman" w:cs="Times New Roman"/>
          <w:sz w:val="24"/>
          <w:szCs w:val="24"/>
        </w:rPr>
        <w:t>Do § 24</w:t>
      </w:r>
      <w:r w:rsidR="007A2AA1" w:rsidRPr="52A3D0FA">
        <w:rPr>
          <w:rFonts w:ascii="Times New Roman" w:eastAsia="Times New Roman" w:hAnsi="Times New Roman" w:cs="Times New Roman"/>
          <w:sz w:val="24"/>
          <w:szCs w:val="24"/>
        </w:rPr>
        <w:t xml:space="preserve"> odseku 3</w:t>
      </w:r>
      <w:r w:rsidR="00A6022F" w:rsidRPr="52A3D0FA">
        <w:rPr>
          <w:rFonts w:ascii="Times New Roman" w:eastAsia="Times New Roman" w:hAnsi="Times New Roman" w:cs="Times New Roman"/>
          <w:sz w:val="24"/>
          <w:szCs w:val="24"/>
        </w:rPr>
        <w:t xml:space="preserve"> sa </w:t>
      </w:r>
      <w:r w:rsidR="007A2AA1" w:rsidRPr="52A3D0FA">
        <w:rPr>
          <w:rFonts w:ascii="Times New Roman" w:eastAsia="Times New Roman" w:hAnsi="Times New Roman" w:cs="Times New Roman"/>
          <w:sz w:val="24"/>
          <w:szCs w:val="24"/>
        </w:rPr>
        <w:t>pre overovateľov dopĺňa overovanie správ</w:t>
      </w:r>
      <w:r w:rsidR="00A6022F" w:rsidRPr="52A3D0FA">
        <w:rPr>
          <w:rFonts w:ascii="Times New Roman" w:eastAsia="Times New Roman" w:hAnsi="Times New Roman" w:cs="Times New Roman"/>
          <w:sz w:val="24"/>
          <w:szCs w:val="24"/>
        </w:rPr>
        <w:t xml:space="preserve"> o emisiách pre</w:t>
      </w:r>
      <w:r w:rsidR="002D70F4" w:rsidRPr="52A3D0FA">
        <w:rPr>
          <w:rFonts w:ascii="Times New Roman" w:eastAsia="Times New Roman" w:hAnsi="Times New Roman" w:cs="Times New Roman"/>
          <w:sz w:val="24"/>
          <w:szCs w:val="24"/>
        </w:rPr>
        <w:t xml:space="preserve"> </w:t>
      </w:r>
      <w:r w:rsidR="002D70F4" w:rsidRPr="52A3D0FA">
        <w:rPr>
          <w:rFonts w:ascii="Times New Roman" w:eastAsia="Times New Roman" w:hAnsi="Times New Roman" w:cs="Times New Roman"/>
          <w:color w:val="000000" w:themeColor="text1"/>
          <w:sz w:val="24"/>
          <w:szCs w:val="24"/>
        </w:rPr>
        <w:t xml:space="preserve">lodné spoločnosti </w:t>
      </w:r>
      <w:r w:rsidR="00C114A2" w:rsidRPr="52A3D0FA">
        <w:rPr>
          <w:rFonts w:ascii="Times New Roman" w:eastAsia="Times New Roman" w:hAnsi="Times New Roman" w:cs="Times New Roman"/>
          <w:color w:val="000000" w:themeColor="text1"/>
          <w:sz w:val="24"/>
          <w:szCs w:val="24"/>
        </w:rPr>
        <w:t xml:space="preserve">z dôvodu začlenenia </w:t>
      </w:r>
      <w:r w:rsidR="002D70F4" w:rsidRPr="52A3D0FA">
        <w:rPr>
          <w:rFonts w:ascii="Times New Roman" w:eastAsia="Times New Roman" w:hAnsi="Times New Roman" w:cs="Times New Roman"/>
          <w:color w:val="000000" w:themeColor="text1"/>
          <w:sz w:val="24"/>
          <w:szCs w:val="24"/>
        </w:rPr>
        <w:t>námornej dopravy do existujúceho systému o</w:t>
      </w:r>
      <w:r w:rsidR="00C114A2" w:rsidRPr="52A3D0FA">
        <w:rPr>
          <w:rFonts w:ascii="Times New Roman" w:eastAsia="Times New Roman" w:hAnsi="Times New Roman" w:cs="Times New Roman"/>
          <w:color w:val="000000" w:themeColor="text1"/>
          <w:sz w:val="24"/>
          <w:szCs w:val="24"/>
        </w:rPr>
        <w:t>bchodova</w:t>
      </w:r>
      <w:r w:rsidR="007A2AA1" w:rsidRPr="52A3D0FA">
        <w:rPr>
          <w:rFonts w:ascii="Times New Roman" w:eastAsia="Times New Roman" w:hAnsi="Times New Roman" w:cs="Times New Roman"/>
          <w:color w:val="000000" w:themeColor="text1"/>
          <w:sz w:val="24"/>
          <w:szCs w:val="24"/>
        </w:rPr>
        <w:t>nia s emisnými kvótami, overovanie správ</w:t>
      </w:r>
      <w:r w:rsidR="00C114A2" w:rsidRPr="52A3D0FA">
        <w:rPr>
          <w:rFonts w:ascii="Times New Roman" w:eastAsia="Times New Roman" w:hAnsi="Times New Roman" w:cs="Times New Roman"/>
          <w:color w:val="000000" w:themeColor="text1"/>
          <w:sz w:val="24"/>
          <w:szCs w:val="24"/>
        </w:rPr>
        <w:t xml:space="preserve"> o emisiách </w:t>
      </w:r>
      <w:r w:rsidR="00A6022F" w:rsidRPr="52A3D0FA">
        <w:rPr>
          <w:rFonts w:ascii="Times New Roman" w:eastAsia="Times New Roman" w:hAnsi="Times New Roman" w:cs="Times New Roman"/>
          <w:color w:val="000000" w:themeColor="text1"/>
          <w:sz w:val="24"/>
          <w:szCs w:val="24"/>
        </w:rPr>
        <w:t xml:space="preserve">pre </w:t>
      </w:r>
      <w:r w:rsidR="002D70F4" w:rsidRPr="52A3D0FA">
        <w:rPr>
          <w:rFonts w:ascii="Times New Roman" w:eastAsia="Times New Roman" w:hAnsi="Times New Roman" w:cs="Times New Roman"/>
          <w:color w:val="000000" w:themeColor="text1"/>
          <w:sz w:val="24"/>
          <w:szCs w:val="24"/>
        </w:rPr>
        <w:t xml:space="preserve">regulované subjekty </w:t>
      </w:r>
      <w:r w:rsidR="00C114A2" w:rsidRPr="52A3D0FA">
        <w:rPr>
          <w:rFonts w:ascii="Times New Roman" w:eastAsia="Times New Roman" w:hAnsi="Times New Roman" w:cs="Times New Roman"/>
          <w:color w:val="000000" w:themeColor="text1"/>
          <w:sz w:val="24"/>
          <w:szCs w:val="24"/>
        </w:rPr>
        <w:t>z dôvodu zavedenia</w:t>
      </w:r>
      <w:r w:rsidR="002D70F4" w:rsidRPr="52A3D0FA">
        <w:rPr>
          <w:rFonts w:ascii="Times New Roman" w:eastAsia="Times New Roman" w:hAnsi="Times New Roman" w:cs="Times New Roman"/>
          <w:color w:val="000000" w:themeColor="text1"/>
          <w:sz w:val="24"/>
          <w:szCs w:val="24"/>
        </w:rPr>
        <w:t xml:space="preserve"> nového systému obchodovania s emisnými kvótami pre odvetvie budov, ce</w:t>
      </w:r>
      <w:r w:rsidR="00C114A2" w:rsidRPr="52A3D0FA">
        <w:rPr>
          <w:rFonts w:ascii="Times New Roman" w:eastAsia="Times New Roman" w:hAnsi="Times New Roman" w:cs="Times New Roman"/>
          <w:color w:val="000000" w:themeColor="text1"/>
          <w:sz w:val="24"/>
          <w:szCs w:val="24"/>
        </w:rPr>
        <w:t>stnej dopravy a ďalšie odvetvia a over</w:t>
      </w:r>
      <w:r w:rsidR="007A2AA1" w:rsidRPr="52A3D0FA">
        <w:rPr>
          <w:rFonts w:ascii="Times New Roman" w:eastAsia="Times New Roman" w:hAnsi="Times New Roman" w:cs="Times New Roman"/>
          <w:color w:val="000000" w:themeColor="text1"/>
          <w:sz w:val="24"/>
          <w:szCs w:val="24"/>
        </w:rPr>
        <w:t>ovanie</w:t>
      </w:r>
      <w:r w:rsidR="00C114A2" w:rsidRPr="52A3D0FA">
        <w:rPr>
          <w:rFonts w:ascii="Times New Roman" w:eastAsia="Times New Roman" w:hAnsi="Times New Roman" w:cs="Times New Roman"/>
          <w:color w:val="000000" w:themeColor="text1"/>
          <w:sz w:val="24"/>
          <w:szCs w:val="24"/>
        </w:rPr>
        <w:t xml:space="preserve"> </w:t>
      </w:r>
      <w:r w:rsidR="007A2AA1" w:rsidRPr="52A3D0FA">
        <w:rPr>
          <w:rFonts w:ascii="Times New Roman" w:eastAsia="Times New Roman" w:hAnsi="Times New Roman" w:cs="Times New Roman"/>
          <w:color w:val="000000" w:themeColor="text1"/>
          <w:sz w:val="24"/>
          <w:szCs w:val="24"/>
        </w:rPr>
        <w:t>plánov</w:t>
      </w:r>
      <w:r w:rsidR="00C114A2" w:rsidRPr="52A3D0FA">
        <w:rPr>
          <w:rFonts w:ascii="Times New Roman" w:eastAsia="Times New Roman" w:hAnsi="Times New Roman" w:cs="Times New Roman"/>
          <w:color w:val="000000" w:themeColor="text1"/>
          <w:sz w:val="24"/>
          <w:szCs w:val="24"/>
        </w:rPr>
        <w:t xml:space="preserve"> klimatickej neutrality dotknutých prevádzok podľa </w:t>
      </w:r>
      <w:r w:rsidR="00C114A2" w:rsidRPr="52A3D0FA">
        <w:rPr>
          <w:rFonts w:ascii="Times New Roman" w:eastAsia="Times New Roman" w:hAnsi="Times New Roman" w:cs="Times New Roman"/>
          <w:sz w:val="24"/>
          <w:szCs w:val="24"/>
        </w:rPr>
        <w:t xml:space="preserve">§ 10 ods. </w:t>
      </w:r>
      <w:r w:rsidR="080FD9B3" w:rsidRPr="52A3D0FA">
        <w:rPr>
          <w:rFonts w:ascii="Times New Roman" w:eastAsia="Times New Roman" w:hAnsi="Times New Roman" w:cs="Times New Roman"/>
          <w:sz w:val="24"/>
          <w:szCs w:val="24"/>
        </w:rPr>
        <w:t>5</w:t>
      </w:r>
      <w:r w:rsidR="00C114A2" w:rsidRPr="52A3D0FA">
        <w:rPr>
          <w:rFonts w:ascii="Times New Roman" w:eastAsia="Times New Roman" w:hAnsi="Times New Roman" w:cs="Times New Roman"/>
          <w:sz w:val="24"/>
          <w:szCs w:val="24"/>
        </w:rPr>
        <w:t>.</w:t>
      </w:r>
    </w:p>
    <w:p w14:paraId="4974B253" w14:textId="77777777" w:rsidR="00F625A5" w:rsidRDefault="00F625A5" w:rsidP="52A3D0FA">
      <w:pPr>
        <w:spacing w:after="0"/>
        <w:jc w:val="both"/>
        <w:rPr>
          <w:rFonts w:ascii="Times New Roman" w:eastAsia="Times New Roman" w:hAnsi="Times New Roman" w:cs="Times New Roman"/>
          <w:b/>
          <w:bCs/>
        </w:rPr>
      </w:pPr>
    </w:p>
    <w:p w14:paraId="1CEA066D" w14:textId="582FF909" w:rsidR="00B410A6" w:rsidRDefault="00E57117" w:rsidP="52A3D0FA">
      <w:pPr>
        <w:spacing w:after="0"/>
        <w:jc w:val="both"/>
        <w:rPr>
          <w:rFonts w:ascii="Times New Roman" w:eastAsia="Times New Roman" w:hAnsi="Times New Roman" w:cs="Times New Roman"/>
          <w:b/>
          <w:bCs/>
        </w:rPr>
      </w:pPr>
      <w:r w:rsidRPr="52A3D0FA">
        <w:rPr>
          <w:rFonts w:ascii="Times New Roman" w:eastAsia="Times New Roman" w:hAnsi="Times New Roman" w:cs="Times New Roman"/>
          <w:b/>
          <w:bCs/>
          <w:sz w:val="24"/>
          <w:szCs w:val="24"/>
        </w:rPr>
        <w:t>K bodu 4</w:t>
      </w:r>
      <w:r w:rsidR="5A580BA8" w:rsidRPr="52A3D0FA">
        <w:rPr>
          <w:rFonts w:ascii="Times New Roman" w:eastAsia="Times New Roman" w:hAnsi="Times New Roman" w:cs="Times New Roman"/>
          <w:b/>
          <w:bCs/>
          <w:sz w:val="24"/>
          <w:szCs w:val="24"/>
        </w:rPr>
        <w:t>8</w:t>
      </w:r>
    </w:p>
    <w:p w14:paraId="59054921" w14:textId="77777777" w:rsidR="00E318FA" w:rsidRPr="00123706" w:rsidRDefault="009F26C1" w:rsidP="52A3D0FA">
      <w:pPr>
        <w:spacing w:after="0"/>
        <w:jc w:val="both"/>
        <w:rPr>
          <w:rFonts w:ascii="Times New Roman" w:eastAsia="Times New Roman" w:hAnsi="Times New Roman" w:cs="Times New Roman"/>
          <w:sz w:val="24"/>
          <w:szCs w:val="24"/>
        </w:rPr>
      </w:pPr>
      <w:r w:rsidRPr="52A3D0FA">
        <w:rPr>
          <w:rFonts w:ascii="Times New Roman" w:eastAsia="Times New Roman" w:hAnsi="Times New Roman" w:cs="Times New Roman"/>
          <w:sz w:val="24"/>
          <w:szCs w:val="24"/>
        </w:rPr>
        <w:t xml:space="preserve">Úprava ustanovenia v akých prípadoch </w:t>
      </w:r>
      <w:r w:rsidR="002A1108" w:rsidRPr="52A3D0FA">
        <w:rPr>
          <w:rFonts w:ascii="Times New Roman" w:eastAsia="Times New Roman" w:hAnsi="Times New Roman" w:cs="Times New Roman"/>
          <w:sz w:val="24"/>
          <w:szCs w:val="24"/>
        </w:rPr>
        <w:t>overovateľ nemôže overovať prevádzku, prevádzkovateľa lietadla, lodnú spoločnosť a regulovaný subjekt.</w:t>
      </w:r>
    </w:p>
    <w:p w14:paraId="7FA25167" w14:textId="7ACCCDD5" w:rsidR="009D1293" w:rsidRDefault="009D1293" w:rsidP="52A3D0FA">
      <w:pPr>
        <w:spacing w:after="0"/>
        <w:jc w:val="both"/>
        <w:rPr>
          <w:rFonts w:ascii="Times New Roman" w:eastAsia="Times New Roman" w:hAnsi="Times New Roman" w:cs="Times New Roman"/>
          <w:sz w:val="24"/>
          <w:szCs w:val="24"/>
        </w:rPr>
      </w:pPr>
    </w:p>
    <w:p w14:paraId="43A1CA33" w14:textId="36501435" w:rsidR="009D1293" w:rsidRDefault="22F278CD" w:rsidP="52A3D0FA">
      <w:pPr>
        <w:spacing w:after="0"/>
        <w:jc w:val="both"/>
        <w:rPr>
          <w:rFonts w:ascii="Times New Roman" w:eastAsia="Times New Roman" w:hAnsi="Times New Roman" w:cs="Times New Roman"/>
          <w:b/>
          <w:bCs/>
          <w:sz w:val="24"/>
          <w:szCs w:val="24"/>
        </w:rPr>
      </w:pPr>
      <w:r w:rsidRPr="52A3D0FA">
        <w:rPr>
          <w:rFonts w:ascii="Times New Roman" w:eastAsia="Times New Roman" w:hAnsi="Times New Roman" w:cs="Times New Roman"/>
          <w:b/>
          <w:bCs/>
          <w:sz w:val="24"/>
          <w:szCs w:val="24"/>
        </w:rPr>
        <w:t>K bodu 49</w:t>
      </w:r>
    </w:p>
    <w:p w14:paraId="13D541BD" w14:textId="6FAB53E5" w:rsidR="009D1293" w:rsidRDefault="22F278CD" w:rsidP="52A3D0FA">
      <w:pPr>
        <w:spacing w:after="0"/>
        <w:jc w:val="both"/>
        <w:rPr>
          <w:rFonts w:ascii="Times New Roman" w:eastAsia="Times New Roman" w:hAnsi="Times New Roman" w:cs="Times New Roman"/>
          <w:sz w:val="24"/>
          <w:szCs w:val="24"/>
        </w:rPr>
      </w:pPr>
      <w:r w:rsidRPr="52A3D0FA">
        <w:rPr>
          <w:rFonts w:ascii="Times New Roman" w:eastAsia="Times New Roman" w:hAnsi="Times New Roman" w:cs="Times New Roman"/>
          <w:sz w:val="24"/>
          <w:szCs w:val="24"/>
        </w:rPr>
        <w:t>V § 25 sa ako orgán štátnej správy dopĺňa okresný úrad v sídle kraja.</w:t>
      </w:r>
    </w:p>
    <w:p w14:paraId="68B5688B" w14:textId="30908021" w:rsidR="009D1293" w:rsidRDefault="009D1293" w:rsidP="242890F9">
      <w:pPr>
        <w:spacing w:after="0"/>
        <w:jc w:val="both"/>
        <w:rPr>
          <w:rFonts w:ascii="Times New Roman" w:eastAsia="Times New Roman" w:hAnsi="Times New Roman" w:cs="Times New Roman"/>
          <w:sz w:val="24"/>
          <w:szCs w:val="24"/>
        </w:rPr>
      </w:pPr>
    </w:p>
    <w:p w14:paraId="462E77DE" w14:textId="47F807E1" w:rsidR="009D1293" w:rsidRDefault="22F278CD" w:rsidP="52A3D0FA">
      <w:pPr>
        <w:spacing w:after="0"/>
        <w:jc w:val="both"/>
        <w:rPr>
          <w:rFonts w:ascii="Times New Roman" w:eastAsia="Times New Roman" w:hAnsi="Times New Roman" w:cs="Times New Roman"/>
          <w:b/>
          <w:bCs/>
          <w:sz w:val="24"/>
          <w:szCs w:val="24"/>
        </w:rPr>
      </w:pPr>
      <w:r w:rsidRPr="52A3D0FA">
        <w:rPr>
          <w:rFonts w:ascii="Times New Roman" w:eastAsia="Times New Roman" w:hAnsi="Times New Roman" w:cs="Times New Roman"/>
          <w:b/>
          <w:bCs/>
          <w:sz w:val="24"/>
          <w:szCs w:val="24"/>
        </w:rPr>
        <w:t>K bodu 50</w:t>
      </w:r>
    </w:p>
    <w:p w14:paraId="7747B1AB" w14:textId="09FB4A8A" w:rsidR="009D1293" w:rsidRDefault="22F278CD" w:rsidP="242890F9">
      <w:pPr>
        <w:spacing w:after="0"/>
        <w:jc w:val="both"/>
        <w:rPr>
          <w:rFonts w:ascii="Times New Roman" w:eastAsia="Times New Roman" w:hAnsi="Times New Roman" w:cs="Times New Roman"/>
          <w:sz w:val="24"/>
          <w:szCs w:val="24"/>
        </w:rPr>
      </w:pPr>
      <w:r w:rsidRPr="52A3D0FA">
        <w:rPr>
          <w:rFonts w:ascii="Times New Roman" w:eastAsia="Times New Roman" w:hAnsi="Times New Roman" w:cs="Times New Roman"/>
          <w:sz w:val="24"/>
          <w:szCs w:val="24"/>
        </w:rPr>
        <w:t>V § 25 sa ako orgán štátnej správy s účinnosťou od 1. 10. 2025 vypúšťa okresný úrad. Od 1. 10. 2025 kompetencie okresného úradu prejd</w:t>
      </w:r>
      <w:r w:rsidR="70D182FC" w:rsidRPr="52A3D0FA">
        <w:rPr>
          <w:rFonts w:ascii="Times New Roman" w:eastAsia="Times New Roman" w:hAnsi="Times New Roman" w:cs="Times New Roman"/>
          <w:sz w:val="24"/>
          <w:szCs w:val="24"/>
        </w:rPr>
        <w:t>ú na okresný úrad v sídle kraja.</w:t>
      </w:r>
    </w:p>
    <w:p w14:paraId="3AD36668" w14:textId="27ADEEDD" w:rsidR="009D1293" w:rsidRDefault="009D1293" w:rsidP="52A3D0FA">
      <w:pPr>
        <w:spacing w:after="0"/>
        <w:jc w:val="both"/>
        <w:rPr>
          <w:rFonts w:ascii="Times New Roman" w:eastAsia="Times New Roman" w:hAnsi="Times New Roman" w:cs="Times New Roman"/>
          <w:sz w:val="24"/>
          <w:szCs w:val="24"/>
        </w:rPr>
      </w:pPr>
    </w:p>
    <w:p w14:paraId="5B0C8171" w14:textId="141DBCF7" w:rsidR="00CB6E39" w:rsidRDefault="00E57117" w:rsidP="52A3D0FA">
      <w:pPr>
        <w:spacing w:after="0"/>
        <w:jc w:val="both"/>
        <w:rPr>
          <w:rFonts w:ascii="Times New Roman" w:eastAsia="Times New Roman" w:hAnsi="Times New Roman" w:cs="Times New Roman"/>
          <w:b/>
          <w:bCs/>
          <w:sz w:val="24"/>
          <w:szCs w:val="24"/>
        </w:rPr>
      </w:pPr>
      <w:r w:rsidRPr="52A3D0FA">
        <w:rPr>
          <w:rFonts w:ascii="Times New Roman" w:eastAsia="Times New Roman" w:hAnsi="Times New Roman" w:cs="Times New Roman"/>
          <w:b/>
          <w:bCs/>
          <w:sz w:val="24"/>
          <w:szCs w:val="24"/>
        </w:rPr>
        <w:t xml:space="preserve">K bodu </w:t>
      </w:r>
      <w:r w:rsidR="33A1230E" w:rsidRPr="52A3D0FA">
        <w:rPr>
          <w:rFonts w:ascii="Times New Roman" w:eastAsia="Times New Roman" w:hAnsi="Times New Roman" w:cs="Times New Roman"/>
          <w:b/>
          <w:bCs/>
          <w:sz w:val="24"/>
          <w:szCs w:val="24"/>
        </w:rPr>
        <w:t>51</w:t>
      </w:r>
    </w:p>
    <w:p w14:paraId="09CEA7D7" w14:textId="77777777" w:rsidR="009A77DB" w:rsidRPr="009A77DB" w:rsidRDefault="009A77DB" w:rsidP="52A3D0FA">
      <w:pPr>
        <w:spacing w:after="0"/>
        <w:jc w:val="both"/>
        <w:rPr>
          <w:rFonts w:ascii="Times New Roman" w:eastAsia="Times New Roman" w:hAnsi="Times New Roman" w:cs="Times New Roman"/>
          <w:sz w:val="24"/>
          <w:szCs w:val="24"/>
        </w:rPr>
      </w:pPr>
      <w:r w:rsidRPr="52A3D0FA">
        <w:rPr>
          <w:rFonts w:ascii="Times New Roman" w:eastAsia="Times New Roman" w:hAnsi="Times New Roman" w:cs="Times New Roman"/>
          <w:sz w:val="24"/>
          <w:szCs w:val="24"/>
        </w:rPr>
        <w:t xml:space="preserve">Vypúšťa sa kompetencia ministerstva spravovať a obchodovať s priznanými jednotkami, pretože druhé záväzné obdobie </w:t>
      </w:r>
      <w:proofErr w:type="spellStart"/>
      <w:r w:rsidRPr="52A3D0FA">
        <w:rPr>
          <w:rFonts w:ascii="Times New Roman" w:eastAsia="Times New Roman" w:hAnsi="Times New Roman" w:cs="Times New Roman"/>
          <w:sz w:val="24"/>
          <w:szCs w:val="24"/>
        </w:rPr>
        <w:t>Kjótskeho</w:t>
      </w:r>
      <w:proofErr w:type="spellEnd"/>
      <w:r w:rsidRPr="52A3D0FA">
        <w:rPr>
          <w:rFonts w:ascii="Times New Roman" w:eastAsia="Times New Roman" w:hAnsi="Times New Roman" w:cs="Times New Roman"/>
          <w:sz w:val="24"/>
          <w:szCs w:val="24"/>
        </w:rPr>
        <w:t xml:space="preserve"> protokolu skončilo v roku 2020 a Slovenská republika si vysporiadala svoje záväzky.</w:t>
      </w:r>
      <w:r w:rsidR="003374CB" w:rsidRPr="52A3D0FA">
        <w:rPr>
          <w:rFonts w:ascii="Times New Roman" w:eastAsia="Times New Roman" w:hAnsi="Times New Roman" w:cs="Times New Roman"/>
          <w:sz w:val="24"/>
          <w:szCs w:val="24"/>
        </w:rPr>
        <w:t xml:space="preserve"> Priznané jednotky sú v ďalšom období, ktoré spadá pod Parížsku dohodu nepoužiteľné a nadbytok bude zrušený.</w:t>
      </w:r>
    </w:p>
    <w:p w14:paraId="5809AA23" w14:textId="77777777" w:rsidR="009A77DB" w:rsidRDefault="009A77DB" w:rsidP="52A3D0FA">
      <w:pPr>
        <w:spacing w:after="0"/>
        <w:jc w:val="both"/>
        <w:rPr>
          <w:rFonts w:ascii="Times New Roman" w:eastAsia="Times New Roman" w:hAnsi="Times New Roman" w:cs="Times New Roman"/>
          <w:b/>
          <w:bCs/>
          <w:sz w:val="24"/>
          <w:szCs w:val="24"/>
        </w:rPr>
      </w:pPr>
    </w:p>
    <w:p w14:paraId="05D0E20D" w14:textId="7241004E" w:rsidR="00CB6E39" w:rsidRDefault="00E57117" w:rsidP="52A3D0FA">
      <w:pPr>
        <w:spacing w:after="0"/>
        <w:jc w:val="both"/>
        <w:rPr>
          <w:rFonts w:ascii="Times New Roman" w:eastAsia="Times New Roman" w:hAnsi="Times New Roman" w:cs="Times New Roman"/>
          <w:b/>
          <w:bCs/>
          <w:sz w:val="24"/>
          <w:szCs w:val="24"/>
        </w:rPr>
      </w:pPr>
      <w:r w:rsidRPr="52A3D0FA">
        <w:rPr>
          <w:rFonts w:ascii="Times New Roman" w:eastAsia="Times New Roman" w:hAnsi="Times New Roman" w:cs="Times New Roman"/>
          <w:b/>
          <w:bCs/>
          <w:sz w:val="24"/>
          <w:szCs w:val="24"/>
        </w:rPr>
        <w:t xml:space="preserve">K bodu </w:t>
      </w:r>
      <w:r w:rsidR="57297F51" w:rsidRPr="52A3D0FA">
        <w:rPr>
          <w:rFonts w:ascii="Times New Roman" w:eastAsia="Times New Roman" w:hAnsi="Times New Roman" w:cs="Times New Roman"/>
          <w:b/>
          <w:bCs/>
          <w:sz w:val="24"/>
          <w:szCs w:val="24"/>
        </w:rPr>
        <w:t>52</w:t>
      </w:r>
    </w:p>
    <w:p w14:paraId="397CBE53" w14:textId="604B7505" w:rsidR="009A77DB" w:rsidRPr="00B9165B" w:rsidRDefault="009A77DB" w:rsidP="52A3D0FA">
      <w:pPr>
        <w:spacing w:after="0"/>
        <w:jc w:val="both"/>
        <w:rPr>
          <w:rFonts w:ascii="Times New Roman" w:eastAsia="Times New Roman" w:hAnsi="Times New Roman" w:cs="Times New Roman"/>
          <w:sz w:val="24"/>
          <w:szCs w:val="24"/>
        </w:rPr>
      </w:pPr>
      <w:r w:rsidRPr="52A3D0FA">
        <w:rPr>
          <w:rFonts w:ascii="Times New Roman" w:eastAsia="Times New Roman" w:hAnsi="Times New Roman" w:cs="Times New Roman"/>
          <w:sz w:val="24"/>
          <w:szCs w:val="24"/>
        </w:rPr>
        <w:t>Termín pre pridelenie bezodplatných kvót pre prevádzkovateľov sa podľa smernice</w:t>
      </w:r>
      <w:r w:rsidR="00446DFB" w:rsidRPr="52A3D0FA">
        <w:rPr>
          <w:rFonts w:ascii="Times New Roman" w:eastAsia="Times New Roman" w:hAnsi="Times New Roman" w:cs="Times New Roman"/>
          <w:sz w:val="24"/>
          <w:szCs w:val="24"/>
        </w:rPr>
        <w:t xml:space="preserve"> (EÚ) 2023/959</w:t>
      </w:r>
      <w:r w:rsidRPr="52A3D0FA">
        <w:rPr>
          <w:rFonts w:ascii="Times New Roman" w:eastAsia="Times New Roman" w:hAnsi="Times New Roman" w:cs="Times New Roman"/>
          <w:sz w:val="24"/>
          <w:szCs w:val="24"/>
        </w:rPr>
        <w:t xml:space="preserve"> posúva do 30 júna.</w:t>
      </w:r>
    </w:p>
    <w:p w14:paraId="019E5970" w14:textId="77777777" w:rsidR="009A77DB" w:rsidRDefault="009A77DB" w:rsidP="52A3D0FA">
      <w:pPr>
        <w:spacing w:after="0"/>
        <w:jc w:val="both"/>
        <w:rPr>
          <w:rFonts w:ascii="Times New Roman" w:eastAsia="Times New Roman" w:hAnsi="Times New Roman" w:cs="Times New Roman"/>
          <w:b/>
          <w:bCs/>
          <w:sz w:val="24"/>
          <w:szCs w:val="24"/>
        </w:rPr>
      </w:pPr>
    </w:p>
    <w:p w14:paraId="32D9C4A7" w14:textId="6CFFD302" w:rsidR="00CB6E39" w:rsidRDefault="00E57117" w:rsidP="52A3D0FA">
      <w:pPr>
        <w:spacing w:after="0"/>
        <w:jc w:val="both"/>
        <w:rPr>
          <w:rFonts w:ascii="Times New Roman" w:eastAsia="Times New Roman" w:hAnsi="Times New Roman" w:cs="Times New Roman"/>
          <w:b/>
          <w:bCs/>
          <w:sz w:val="24"/>
          <w:szCs w:val="24"/>
        </w:rPr>
      </w:pPr>
      <w:r w:rsidRPr="52A3D0FA">
        <w:rPr>
          <w:rFonts w:ascii="Times New Roman" w:eastAsia="Times New Roman" w:hAnsi="Times New Roman" w:cs="Times New Roman"/>
          <w:b/>
          <w:bCs/>
          <w:sz w:val="24"/>
          <w:szCs w:val="24"/>
        </w:rPr>
        <w:t>K bodu 5</w:t>
      </w:r>
      <w:r w:rsidR="1F0260A5" w:rsidRPr="52A3D0FA">
        <w:rPr>
          <w:rFonts w:ascii="Times New Roman" w:eastAsia="Times New Roman" w:hAnsi="Times New Roman" w:cs="Times New Roman"/>
          <w:b/>
          <w:bCs/>
          <w:sz w:val="24"/>
          <w:szCs w:val="24"/>
        </w:rPr>
        <w:t>3</w:t>
      </w:r>
    </w:p>
    <w:p w14:paraId="6759FF87" w14:textId="77777777" w:rsidR="009A77DB" w:rsidRPr="009A77DB" w:rsidRDefault="009A77DB" w:rsidP="52A3D0FA">
      <w:pPr>
        <w:spacing w:after="0"/>
        <w:jc w:val="both"/>
        <w:rPr>
          <w:rFonts w:ascii="Times New Roman" w:eastAsia="Times New Roman" w:hAnsi="Times New Roman" w:cs="Times New Roman"/>
          <w:sz w:val="24"/>
          <w:szCs w:val="24"/>
        </w:rPr>
      </w:pPr>
      <w:r w:rsidRPr="52A3D0FA">
        <w:rPr>
          <w:rFonts w:ascii="Times New Roman" w:eastAsia="Times New Roman" w:hAnsi="Times New Roman" w:cs="Times New Roman"/>
          <w:sz w:val="24"/>
          <w:szCs w:val="24"/>
        </w:rPr>
        <w:lastRenderedPageBreak/>
        <w:t xml:space="preserve">Vypúšťa sa kompetencia ministerstva uzatvárať dohody s tretími krajinami, pretože druhé záväzné obdobie </w:t>
      </w:r>
      <w:proofErr w:type="spellStart"/>
      <w:r w:rsidRPr="52A3D0FA">
        <w:rPr>
          <w:rFonts w:ascii="Times New Roman" w:eastAsia="Times New Roman" w:hAnsi="Times New Roman" w:cs="Times New Roman"/>
          <w:sz w:val="24"/>
          <w:szCs w:val="24"/>
        </w:rPr>
        <w:t>Kjótskeho</w:t>
      </w:r>
      <w:proofErr w:type="spellEnd"/>
      <w:r w:rsidRPr="52A3D0FA">
        <w:rPr>
          <w:rFonts w:ascii="Times New Roman" w:eastAsia="Times New Roman" w:hAnsi="Times New Roman" w:cs="Times New Roman"/>
          <w:sz w:val="24"/>
          <w:szCs w:val="24"/>
        </w:rPr>
        <w:t xml:space="preserve"> protokolu skončilo v roku 2020 a Slovenská republika si vysporiadala svoje záväzky.</w:t>
      </w:r>
    </w:p>
    <w:p w14:paraId="02ACC09D" w14:textId="77777777" w:rsidR="00CB6E39" w:rsidRDefault="00CB6E39" w:rsidP="52A3D0FA">
      <w:pPr>
        <w:spacing w:after="0"/>
        <w:jc w:val="both"/>
        <w:rPr>
          <w:rFonts w:ascii="Times New Roman" w:eastAsia="Times New Roman" w:hAnsi="Times New Roman" w:cs="Times New Roman"/>
          <w:b/>
          <w:bCs/>
          <w:sz w:val="24"/>
          <w:szCs w:val="24"/>
        </w:rPr>
      </w:pPr>
    </w:p>
    <w:p w14:paraId="38660BAC" w14:textId="7B8A5474" w:rsidR="00B410A6" w:rsidRDefault="003C625D" w:rsidP="52A3D0FA">
      <w:pPr>
        <w:spacing w:after="0"/>
        <w:jc w:val="both"/>
        <w:rPr>
          <w:rFonts w:ascii="Times New Roman" w:eastAsia="Times New Roman" w:hAnsi="Times New Roman" w:cs="Times New Roman"/>
          <w:b/>
          <w:bCs/>
        </w:rPr>
      </w:pPr>
      <w:r w:rsidRPr="52A3D0FA">
        <w:rPr>
          <w:rFonts w:ascii="Times New Roman" w:eastAsia="Times New Roman" w:hAnsi="Times New Roman" w:cs="Times New Roman"/>
          <w:b/>
          <w:bCs/>
          <w:sz w:val="24"/>
          <w:szCs w:val="24"/>
        </w:rPr>
        <w:t>K</w:t>
      </w:r>
      <w:r w:rsidR="00E57117" w:rsidRPr="52A3D0FA">
        <w:rPr>
          <w:rFonts w:ascii="Times New Roman" w:eastAsia="Times New Roman" w:hAnsi="Times New Roman" w:cs="Times New Roman"/>
          <w:b/>
          <w:bCs/>
          <w:sz w:val="24"/>
          <w:szCs w:val="24"/>
        </w:rPr>
        <w:t xml:space="preserve"> bodu 5</w:t>
      </w:r>
      <w:r w:rsidR="6557F11F" w:rsidRPr="52A3D0FA">
        <w:rPr>
          <w:rFonts w:ascii="Times New Roman" w:eastAsia="Times New Roman" w:hAnsi="Times New Roman" w:cs="Times New Roman"/>
          <w:b/>
          <w:bCs/>
          <w:sz w:val="24"/>
          <w:szCs w:val="24"/>
        </w:rPr>
        <w:t>4</w:t>
      </w:r>
    </w:p>
    <w:p w14:paraId="3DDA87A6" w14:textId="49D51FFA" w:rsidR="00E318FA" w:rsidRPr="00B9165B" w:rsidRDefault="00B9165B" w:rsidP="52A3D0FA">
      <w:pPr>
        <w:spacing w:after="0"/>
        <w:jc w:val="both"/>
        <w:rPr>
          <w:rFonts w:ascii="Times New Roman" w:eastAsia="Times New Roman" w:hAnsi="Times New Roman" w:cs="Times New Roman"/>
          <w:sz w:val="24"/>
          <w:szCs w:val="24"/>
        </w:rPr>
      </w:pPr>
      <w:r w:rsidRPr="52A3D0FA">
        <w:rPr>
          <w:rFonts w:ascii="Times New Roman" w:eastAsia="Times New Roman" w:hAnsi="Times New Roman" w:cs="Times New Roman"/>
          <w:sz w:val="24"/>
          <w:szCs w:val="24"/>
        </w:rPr>
        <w:t xml:space="preserve">Termín </w:t>
      </w:r>
      <w:r w:rsidR="003634A6" w:rsidRPr="52A3D0FA">
        <w:rPr>
          <w:rFonts w:ascii="Times New Roman" w:eastAsia="Times New Roman" w:hAnsi="Times New Roman" w:cs="Times New Roman"/>
          <w:sz w:val="24"/>
          <w:szCs w:val="24"/>
        </w:rPr>
        <w:t>pre pridelenie bezodplatných kvót pre prevádzkovateľov</w:t>
      </w:r>
      <w:r w:rsidR="009A77DB" w:rsidRPr="52A3D0FA">
        <w:rPr>
          <w:rFonts w:ascii="Times New Roman" w:eastAsia="Times New Roman" w:hAnsi="Times New Roman" w:cs="Times New Roman"/>
          <w:sz w:val="24"/>
          <w:szCs w:val="24"/>
        </w:rPr>
        <w:t xml:space="preserve"> lietadiel</w:t>
      </w:r>
      <w:r w:rsidR="003634A6" w:rsidRPr="52A3D0FA">
        <w:rPr>
          <w:rFonts w:ascii="Times New Roman" w:eastAsia="Times New Roman" w:hAnsi="Times New Roman" w:cs="Times New Roman"/>
          <w:sz w:val="24"/>
          <w:szCs w:val="24"/>
        </w:rPr>
        <w:t xml:space="preserve"> sa podľa smernice</w:t>
      </w:r>
      <w:r w:rsidR="00581289" w:rsidRPr="52A3D0FA">
        <w:rPr>
          <w:rFonts w:ascii="Times New Roman" w:eastAsia="Times New Roman" w:hAnsi="Times New Roman" w:cs="Times New Roman"/>
          <w:sz w:val="24"/>
          <w:szCs w:val="24"/>
        </w:rPr>
        <w:t xml:space="preserve"> (EÚ) 2023/959</w:t>
      </w:r>
      <w:r w:rsidR="003634A6" w:rsidRPr="52A3D0FA">
        <w:rPr>
          <w:rFonts w:ascii="Times New Roman" w:eastAsia="Times New Roman" w:hAnsi="Times New Roman" w:cs="Times New Roman"/>
          <w:sz w:val="24"/>
          <w:szCs w:val="24"/>
        </w:rPr>
        <w:t xml:space="preserve"> posúva do 30</w:t>
      </w:r>
      <w:r w:rsidR="00477464" w:rsidRPr="52A3D0FA">
        <w:rPr>
          <w:rFonts w:ascii="Times New Roman" w:eastAsia="Times New Roman" w:hAnsi="Times New Roman" w:cs="Times New Roman"/>
          <w:sz w:val="24"/>
          <w:szCs w:val="24"/>
        </w:rPr>
        <w:t>.</w:t>
      </w:r>
      <w:r w:rsidR="003634A6" w:rsidRPr="52A3D0FA">
        <w:rPr>
          <w:rFonts w:ascii="Times New Roman" w:eastAsia="Times New Roman" w:hAnsi="Times New Roman" w:cs="Times New Roman"/>
          <w:sz w:val="24"/>
          <w:szCs w:val="24"/>
        </w:rPr>
        <w:t xml:space="preserve"> júna.</w:t>
      </w:r>
    </w:p>
    <w:p w14:paraId="0392C4B3" w14:textId="77777777" w:rsidR="00B9165B" w:rsidRDefault="00B9165B" w:rsidP="52A3D0FA">
      <w:pPr>
        <w:spacing w:after="0"/>
        <w:jc w:val="both"/>
        <w:rPr>
          <w:rFonts w:ascii="Times New Roman" w:eastAsia="Times New Roman" w:hAnsi="Times New Roman" w:cs="Times New Roman"/>
          <w:b/>
          <w:bCs/>
          <w:sz w:val="24"/>
          <w:szCs w:val="24"/>
        </w:rPr>
      </w:pPr>
    </w:p>
    <w:p w14:paraId="3090AEE4" w14:textId="5D60B145" w:rsidR="00B410A6" w:rsidRDefault="009A77DB" w:rsidP="52A3D0FA">
      <w:pPr>
        <w:spacing w:after="0"/>
        <w:jc w:val="both"/>
        <w:rPr>
          <w:rFonts w:ascii="Times New Roman" w:eastAsia="Times New Roman" w:hAnsi="Times New Roman" w:cs="Times New Roman"/>
          <w:b/>
          <w:bCs/>
          <w:sz w:val="24"/>
          <w:szCs w:val="24"/>
        </w:rPr>
      </w:pPr>
      <w:r w:rsidRPr="52A3D0FA">
        <w:rPr>
          <w:rFonts w:ascii="Times New Roman" w:eastAsia="Times New Roman" w:hAnsi="Times New Roman" w:cs="Times New Roman"/>
          <w:b/>
          <w:bCs/>
          <w:sz w:val="24"/>
          <w:szCs w:val="24"/>
        </w:rPr>
        <w:t>K bodom</w:t>
      </w:r>
      <w:r w:rsidR="00E57117" w:rsidRPr="52A3D0FA">
        <w:rPr>
          <w:rFonts w:ascii="Times New Roman" w:eastAsia="Times New Roman" w:hAnsi="Times New Roman" w:cs="Times New Roman"/>
          <w:b/>
          <w:bCs/>
          <w:sz w:val="24"/>
          <w:szCs w:val="24"/>
        </w:rPr>
        <w:t xml:space="preserve"> 5</w:t>
      </w:r>
      <w:r w:rsidR="680BD457" w:rsidRPr="52A3D0FA">
        <w:rPr>
          <w:rFonts w:ascii="Times New Roman" w:eastAsia="Times New Roman" w:hAnsi="Times New Roman" w:cs="Times New Roman"/>
          <w:b/>
          <w:bCs/>
          <w:sz w:val="24"/>
          <w:szCs w:val="24"/>
        </w:rPr>
        <w:t>5</w:t>
      </w:r>
      <w:r w:rsidR="00E57117" w:rsidRPr="52A3D0FA">
        <w:rPr>
          <w:rFonts w:ascii="Times New Roman" w:eastAsia="Times New Roman" w:hAnsi="Times New Roman" w:cs="Times New Roman"/>
          <w:b/>
          <w:bCs/>
          <w:sz w:val="24"/>
          <w:szCs w:val="24"/>
        </w:rPr>
        <w:t>, 5</w:t>
      </w:r>
      <w:r w:rsidR="1753B104" w:rsidRPr="52A3D0FA">
        <w:rPr>
          <w:rFonts w:ascii="Times New Roman" w:eastAsia="Times New Roman" w:hAnsi="Times New Roman" w:cs="Times New Roman"/>
          <w:b/>
          <w:bCs/>
          <w:sz w:val="24"/>
          <w:szCs w:val="24"/>
        </w:rPr>
        <w:t>6</w:t>
      </w:r>
    </w:p>
    <w:p w14:paraId="39922C95" w14:textId="77777777" w:rsidR="009A77DB" w:rsidRPr="009A77DB" w:rsidRDefault="004132CB" w:rsidP="52A3D0FA">
      <w:pPr>
        <w:spacing w:after="0"/>
        <w:jc w:val="both"/>
        <w:rPr>
          <w:rFonts w:ascii="Times New Roman" w:eastAsia="Times New Roman" w:hAnsi="Times New Roman" w:cs="Times New Roman"/>
          <w:sz w:val="24"/>
          <w:szCs w:val="24"/>
        </w:rPr>
      </w:pPr>
      <w:r w:rsidRPr="52A3D0FA">
        <w:rPr>
          <w:rFonts w:ascii="Times New Roman" w:eastAsia="Times New Roman" w:hAnsi="Times New Roman" w:cs="Times New Roman"/>
          <w:sz w:val="24"/>
          <w:szCs w:val="24"/>
        </w:rPr>
        <w:t>Vypúšťajú sa v</w:t>
      </w:r>
      <w:r w:rsidR="009A77DB" w:rsidRPr="52A3D0FA">
        <w:rPr>
          <w:rFonts w:ascii="Times New Roman" w:eastAsia="Times New Roman" w:hAnsi="Times New Roman" w:cs="Times New Roman"/>
          <w:sz w:val="24"/>
          <w:szCs w:val="24"/>
        </w:rPr>
        <w:t>nútorné odkazy z dôvodu zrušenia osobitnej rezervy.</w:t>
      </w:r>
    </w:p>
    <w:p w14:paraId="37C51C1B" w14:textId="77777777" w:rsidR="00E24CE5" w:rsidRDefault="00E24CE5" w:rsidP="52A3D0FA">
      <w:pPr>
        <w:spacing w:after="0"/>
        <w:jc w:val="both"/>
        <w:rPr>
          <w:rFonts w:ascii="Times New Roman" w:eastAsia="Times New Roman" w:hAnsi="Times New Roman" w:cs="Times New Roman"/>
          <w:b/>
          <w:bCs/>
          <w:sz w:val="24"/>
          <w:szCs w:val="24"/>
        </w:rPr>
      </w:pPr>
    </w:p>
    <w:p w14:paraId="1FD418B1" w14:textId="2FA338B0" w:rsidR="00260795" w:rsidRDefault="00E57117" w:rsidP="52A3D0FA">
      <w:pPr>
        <w:spacing w:after="0"/>
        <w:jc w:val="both"/>
        <w:rPr>
          <w:rFonts w:ascii="Times New Roman" w:eastAsia="Times New Roman" w:hAnsi="Times New Roman" w:cs="Times New Roman"/>
          <w:b/>
          <w:bCs/>
          <w:sz w:val="24"/>
          <w:szCs w:val="24"/>
        </w:rPr>
      </w:pPr>
      <w:r w:rsidRPr="52A3D0FA">
        <w:rPr>
          <w:rFonts w:ascii="Times New Roman" w:eastAsia="Times New Roman" w:hAnsi="Times New Roman" w:cs="Times New Roman"/>
          <w:b/>
          <w:bCs/>
          <w:sz w:val="24"/>
          <w:szCs w:val="24"/>
        </w:rPr>
        <w:t>K bodu 5</w:t>
      </w:r>
      <w:r w:rsidR="44DDF13D" w:rsidRPr="52A3D0FA">
        <w:rPr>
          <w:rFonts w:ascii="Times New Roman" w:eastAsia="Times New Roman" w:hAnsi="Times New Roman" w:cs="Times New Roman"/>
          <w:b/>
          <w:bCs/>
          <w:sz w:val="24"/>
          <w:szCs w:val="24"/>
        </w:rPr>
        <w:t>7</w:t>
      </w:r>
    </w:p>
    <w:p w14:paraId="26C412D2" w14:textId="3688D256" w:rsidR="009A77DB" w:rsidRPr="00E57117" w:rsidRDefault="5967B4B0" w:rsidP="52A3D0FA">
      <w:pPr>
        <w:spacing w:after="0"/>
        <w:jc w:val="both"/>
        <w:rPr>
          <w:rFonts w:ascii="Times New Roman" w:eastAsia="Times New Roman" w:hAnsi="Times New Roman" w:cs="Times New Roman"/>
          <w:sz w:val="24"/>
          <w:szCs w:val="24"/>
        </w:rPr>
      </w:pPr>
      <w:r w:rsidRPr="52A3D0FA">
        <w:rPr>
          <w:rFonts w:ascii="Times New Roman" w:eastAsia="Times New Roman" w:hAnsi="Times New Roman" w:cs="Times New Roman"/>
          <w:sz w:val="24"/>
          <w:szCs w:val="24"/>
        </w:rPr>
        <w:t>V písmene j) i</w:t>
      </w:r>
      <w:r w:rsidR="4B682849" w:rsidRPr="52A3D0FA">
        <w:rPr>
          <w:rFonts w:ascii="Times New Roman" w:eastAsia="Times New Roman" w:hAnsi="Times New Roman" w:cs="Times New Roman"/>
          <w:sz w:val="24"/>
          <w:szCs w:val="24"/>
        </w:rPr>
        <w:t>de o d</w:t>
      </w:r>
      <w:r w:rsidR="0AF6C987" w:rsidRPr="52A3D0FA">
        <w:rPr>
          <w:rFonts w:ascii="Times New Roman" w:eastAsia="Times New Roman" w:hAnsi="Times New Roman" w:cs="Times New Roman"/>
          <w:sz w:val="24"/>
          <w:szCs w:val="24"/>
        </w:rPr>
        <w:t>oplnenie lodných spoločností</w:t>
      </w:r>
      <w:r w:rsidR="24A779F9" w:rsidRPr="52A3D0FA">
        <w:rPr>
          <w:rFonts w:ascii="Times New Roman" w:eastAsia="Times New Roman" w:hAnsi="Times New Roman" w:cs="Times New Roman"/>
          <w:sz w:val="24"/>
          <w:szCs w:val="24"/>
        </w:rPr>
        <w:t>,</w:t>
      </w:r>
      <w:r w:rsidR="0AF6C987" w:rsidRPr="52A3D0FA">
        <w:rPr>
          <w:rFonts w:ascii="Times New Roman" w:eastAsia="Times New Roman" w:hAnsi="Times New Roman" w:cs="Times New Roman"/>
          <w:sz w:val="24"/>
          <w:szCs w:val="24"/>
        </w:rPr>
        <w:t xml:space="preserve"> v prípade ktorých ukladá pokuty ministerstvo.</w:t>
      </w:r>
      <w:r w:rsidR="577865B7" w:rsidRPr="52A3D0FA">
        <w:rPr>
          <w:rFonts w:ascii="Times New Roman" w:eastAsia="Times New Roman" w:hAnsi="Times New Roman" w:cs="Times New Roman"/>
          <w:sz w:val="24"/>
          <w:szCs w:val="24"/>
        </w:rPr>
        <w:t xml:space="preserve"> Písmeno k) </w:t>
      </w:r>
      <w:r w:rsidR="383B4A76" w:rsidRPr="52A3D0FA">
        <w:rPr>
          <w:rFonts w:ascii="Times New Roman" w:eastAsia="Times New Roman" w:hAnsi="Times New Roman" w:cs="Times New Roman"/>
          <w:sz w:val="24"/>
          <w:szCs w:val="24"/>
        </w:rPr>
        <w:t xml:space="preserve">sa presúva z </w:t>
      </w:r>
      <w:r w:rsidR="577865B7" w:rsidRPr="52A3D0FA">
        <w:rPr>
          <w:rFonts w:ascii="Times New Roman" w:eastAsia="Times New Roman" w:hAnsi="Times New Roman" w:cs="Times New Roman"/>
          <w:sz w:val="24"/>
          <w:szCs w:val="24"/>
        </w:rPr>
        <w:t>§ 12</w:t>
      </w:r>
      <w:r w:rsidR="383B4A76" w:rsidRPr="52A3D0FA">
        <w:rPr>
          <w:rFonts w:ascii="Times New Roman" w:eastAsia="Times New Roman" w:hAnsi="Times New Roman" w:cs="Times New Roman"/>
          <w:sz w:val="24"/>
          <w:szCs w:val="24"/>
        </w:rPr>
        <w:t>.</w:t>
      </w:r>
    </w:p>
    <w:p w14:paraId="225A5D0D" w14:textId="579027EC" w:rsidR="242890F9" w:rsidRDefault="242890F9" w:rsidP="52A3D0FA">
      <w:pPr>
        <w:spacing w:after="0"/>
        <w:jc w:val="both"/>
        <w:rPr>
          <w:rFonts w:ascii="Times New Roman" w:eastAsia="Times New Roman" w:hAnsi="Times New Roman" w:cs="Times New Roman"/>
          <w:sz w:val="24"/>
          <w:szCs w:val="24"/>
        </w:rPr>
      </w:pPr>
    </w:p>
    <w:p w14:paraId="64811C40" w14:textId="71131AF8" w:rsidR="279240A0" w:rsidRDefault="279240A0" w:rsidP="52A3D0FA">
      <w:pPr>
        <w:spacing w:after="0"/>
        <w:jc w:val="both"/>
        <w:rPr>
          <w:rFonts w:ascii="Times New Roman" w:eastAsia="Times New Roman" w:hAnsi="Times New Roman" w:cs="Times New Roman"/>
          <w:b/>
          <w:bCs/>
          <w:sz w:val="24"/>
          <w:szCs w:val="24"/>
        </w:rPr>
      </w:pPr>
      <w:r w:rsidRPr="52A3D0FA">
        <w:rPr>
          <w:rFonts w:ascii="Times New Roman" w:eastAsia="Times New Roman" w:hAnsi="Times New Roman" w:cs="Times New Roman"/>
          <w:b/>
          <w:bCs/>
          <w:sz w:val="24"/>
          <w:szCs w:val="24"/>
        </w:rPr>
        <w:t>K bodu 58</w:t>
      </w:r>
    </w:p>
    <w:p w14:paraId="2A7C7853" w14:textId="2C01DA1E" w:rsidR="279240A0" w:rsidRDefault="72976B5D" w:rsidP="52A3D0FA">
      <w:pPr>
        <w:spacing w:after="0"/>
        <w:jc w:val="both"/>
        <w:rPr>
          <w:rFonts w:ascii="Times New Roman" w:eastAsia="Times New Roman" w:hAnsi="Times New Roman" w:cs="Times New Roman"/>
          <w:sz w:val="24"/>
          <w:szCs w:val="24"/>
        </w:rPr>
      </w:pPr>
      <w:r w:rsidRPr="52A3D0FA">
        <w:rPr>
          <w:rFonts w:ascii="Times New Roman" w:eastAsia="Times New Roman" w:hAnsi="Times New Roman" w:cs="Times New Roman"/>
          <w:sz w:val="24"/>
          <w:szCs w:val="24"/>
        </w:rPr>
        <w:t xml:space="preserve">Vypúšťa sa skratka “AEA”, ktorá bola vypustená z definícií v § 2. </w:t>
      </w:r>
      <w:r w:rsidR="183B53DE" w:rsidRPr="52A3D0FA">
        <w:rPr>
          <w:rFonts w:ascii="Times New Roman" w:eastAsia="Times New Roman" w:hAnsi="Times New Roman" w:cs="Times New Roman"/>
          <w:sz w:val="24"/>
          <w:szCs w:val="24"/>
        </w:rPr>
        <w:t>Upravuje sa vnútorný odkaz.</w:t>
      </w:r>
    </w:p>
    <w:p w14:paraId="4B12D7EF" w14:textId="77777777" w:rsidR="009A77DB" w:rsidRDefault="009A77DB" w:rsidP="52A3D0FA">
      <w:pPr>
        <w:spacing w:after="0"/>
        <w:jc w:val="both"/>
        <w:rPr>
          <w:rFonts w:ascii="Times New Roman" w:eastAsia="Times New Roman" w:hAnsi="Times New Roman" w:cs="Times New Roman"/>
          <w:b/>
          <w:bCs/>
          <w:sz w:val="24"/>
          <w:szCs w:val="24"/>
        </w:rPr>
      </w:pPr>
    </w:p>
    <w:p w14:paraId="2CF2B6E7" w14:textId="4358BAF8" w:rsidR="00260795" w:rsidRDefault="00E57117" w:rsidP="52A3D0FA">
      <w:pPr>
        <w:spacing w:after="0"/>
        <w:jc w:val="both"/>
        <w:rPr>
          <w:rFonts w:ascii="Times New Roman" w:eastAsia="Times New Roman" w:hAnsi="Times New Roman" w:cs="Times New Roman"/>
          <w:b/>
          <w:bCs/>
          <w:sz w:val="24"/>
          <w:szCs w:val="24"/>
        </w:rPr>
      </w:pPr>
      <w:r w:rsidRPr="52A3D0FA">
        <w:rPr>
          <w:rFonts w:ascii="Times New Roman" w:eastAsia="Times New Roman" w:hAnsi="Times New Roman" w:cs="Times New Roman"/>
          <w:b/>
          <w:bCs/>
          <w:sz w:val="24"/>
          <w:szCs w:val="24"/>
        </w:rPr>
        <w:t>K bodu 5</w:t>
      </w:r>
      <w:r w:rsidR="188248AB" w:rsidRPr="52A3D0FA">
        <w:rPr>
          <w:rFonts w:ascii="Times New Roman" w:eastAsia="Times New Roman" w:hAnsi="Times New Roman" w:cs="Times New Roman"/>
          <w:b/>
          <w:bCs/>
          <w:sz w:val="24"/>
          <w:szCs w:val="24"/>
        </w:rPr>
        <w:t>9</w:t>
      </w:r>
    </w:p>
    <w:p w14:paraId="765F95E7" w14:textId="77777777" w:rsidR="00260795" w:rsidRPr="00260795" w:rsidRDefault="004132CB" w:rsidP="52A3D0FA">
      <w:pPr>
        <w:spacing w:after="0"/>
        <w:jc w:val="both"/>
        <w:rPr>
          <w:rFonts w:ascii="Times New Roman" w:eastAsia="Times New Roman" w:hAnsi="Times New Roman" w:cs="Times New Roman"/>
          <w:sz w:val="24"/>
          <w:szCs w:val="24"/>
        </w:rPr>
      </w:pPr>
      <w:r w:rsidRPr="52A3D0FA">
        <w:rPr>
          <w:rFonts w:ascii="Times New Roman" w:eastAsia="Times New Roman" w:hAnsi="Times New Roman" w:cs="Times New Roman"/>
          <w:sz w:val="24"/>
          <w:szCs w:val="24"/>
        </w:rPr>
        <w:t xml:space="preserve">Upravujú sa </w:t>
      </w:r>
      <w:r w:rsidR="00507F96" w:rsidRPr="52A3D0FA">
        <w:rPr>
          <w:rFonts w:ascii="Times New Roman" w:eastAsia="Times New Roman" w:hAnsi="Times New Roman" w:cs="Times New Roman"/>
          <w:sz w:val="24"/>
          <w:szCs w:val="24"/>
        </w:rPr>
        <w:t>povinnosti</w:t>
      </w:r>
      <w:r w:rsidR="00260795" w:rsidRPr="52A3D0FA">
        <w:rPr>
          <w:rFonts w:ascii="Times New Roman" w:eastAsia="Times New Roman" w:hAnsi="Times New Roman" w:cs="Times New Roman"/>
          <w:sz w:val="24"/>
          <w:szCs w:val="24"/>
        </w:rPr>
        <w:t xml:space="preserve"> ministerstva voči vnútroštátnemu správcovi</w:t>
      </w:r>
      <w:r w:rsidR="00507F96" w:rsidRPr="52A3D0FA">
        <w:rPr>
          <w:rFonts w:ascii="Times New Roman" w:eastAsia="Times New Roman" w:hAnsi="Times New Roman" w:cs="Times New Roman"/>
          <w:sz w:val="24"/>
          <w:szCs w:val="24"/>
        </w:rPr>
        <w:t xml:space="preserve"> predložiť údaje o ročných emisiách lodných spoločností a regulovaných subjektov.</w:t>
      </w:r>
    </w:p>
    <w:p w14:paraId="4C06C4E4" w14:textId="77777777" w:rsidR="00260795" w:rsidRDefault="00260795" w:rsidP="52A3D0FA">
      <w:pPr>
        <w:spacing w:after="0"/>
        <w:jc w:val="both"/>
        <w:rPr>
          <w:rFonts w:ascii="Times New Roman" w:eastAsia="Times New Roman" w:hAnsi="Times New Roman" w:cs="Times New Roman"/>
          <w:b/>
          <w:bCs/>
          <w:sz w:val="24"/>
          <w:szCs w:val="24"/>
        </w:rPr>
      </w:pPr>
    </w:p>
    <w:p w14:paraId="3ABC2FFA" w14:textId="624BA64B" w:rsidR="00B410A6" w:rsidRDefault="00E57117" w:rsidP="52A3D0FA">
      <w:pPr>
        <w:spacing w:after="0"/>
        <w:jc w:val="both"/>
        <w:rPr>
          <w:rFonts w:ascii="Times New Roman" w:eastAsia="Times New Roman" w:hAnsi="Times New Roman" w:cs="Times New Roman"/>
          <w:b/>
          <w:bCs/>
          <w:sz w:val="24"/>
          <w:szCs w:val="24"/>
        </w:rPr>
      </w:pPr>
      <w:r w:rsidRPr="52A3D0FA">
        <w:rPr>
          <w:rFonts w:ascii="Times New Roman" w:eastAsia="Times New Roman" w:hAnsi="Times New Roman" w:cs="Times New Roman"/>
          <w:b/>
          <w:bCs/>
          <w:sz w:val="24"/>
          <w:szCs w:val="24"/>
        </w:rPr>
        <w:t xml:space="preserve">K bodu </w:t>
      </w:r>
      <w:r w:rsidR="28890D1B" w:rsidRPr="52A3D0FA">
        <w:rPr>
          <w:rFonts w:ascii="Times New Roman" w:eastAsia="Times New Roman" w:hAnsi="Times New Roman" w:cs="Times New Roman"/>
          <w:b/>
          <w:bCs/>
          <w:sz w:val="24"/>
          <w:szCs w:val="24"/>
        </w:rPr>
        <w:t>60</w:t>
      </w:r>
    </w:p>
    <w:p w14:paraId="608958CB" w14:textId="7C14FA5D" w:rsidR="00E318FA" w:rsidRPr="00260795" w:rsidRDefault="00507F96" w:rsidP="52A3D0FA">
      <w:pPr>
        <w:spacing w:after="0"/>
        <w:jc w:val="both"/>
        <w:rPr>
          <w:rFonts w:ascii="Times New Roman" w:eastAsia="Times New Roman" w:hAnsi="Times New Roman" w:cs="Times New Roman"/>
          <w:sz w:val="24"/>
          <w:szCs w:val="24"/>
        </w:rPr>
      </w:pPr>
      <w:r w:rsidRPr="52A3D0FA">
        <w:rPr>
          <w:rFonts w:ascii="Times New Roman" w:eastAsia="Times New Roman" w:hAnsi="Times New Roman" w:cs="Times New Roman"/>
          <w:sz w:val="24"/>
          <w:szCs w:val="24"/>
        </w:rPr>
        <w:t>Dopĺňajú sa kompetencie</w:t>
      </w:r>
      <w:r w:rsidR="00260795" w:rsidRPr="52A3D0FA">
        <w:rPr>
          <w:rFonts w:ascii="Times New Roman" w:eastAsia="Times New Roman" w:hAnsi="Times New Roman" w:cs="Times New Roman"/>
          <w:sz w:val="24"/>
          <w:szCs w:val="24"/>
        </w:rPr>
        <w:t xml:space="preserve"> ministerstva</w:t>
      </w:r>
      <w:r w:rsidRPr="52A3D0FA">
        <w:rPr>
          <w:rFonts w:ascii="Times New Roman" w:eastAsia="Times New Roman" w:hAnsi="Times New Roman" w:cs="Times New Roman"/>
          <w:sz w:val="24"/>
          <w:szCs w:val="24"/>
        </w:rPr>
        <w:t xml:space="preserve"> z dôvodu rozšírenia systému </w:t>
      </w:r>
      <w:r w:rsidR="009A77DB" w:rsidRPr="52A3D0FA">
        <w:rPr>
          <w:rFonts w:ascii="Times New Roman" w:eastAsia="Times New Roman" w:hAnsi="Times New Roman" w:cs="Times New Roman"/>
          <w:sz w:val="24"/>
          <w:szCs w:val="24"/>
        </w:rPr>
        <w:t>obchodovania o námornú dopravu. Príslušným orgánom pre spaľovne komunálnych odpadov je ministerstvo.</w:t>
      </w:r>
      <w:r w:rsidR="003A0449" w:rsidRPr="52A3D0FA">
        <w:rPr>
          <w:rFonts w:ascii="Times New Roman" w:eastAsia="Times New Roman" w:hAnsi="Times New Roman" w:cs="Times New Roman"/>
          <w:sz w:val="24"/>
          <w:szCs w:val="24"/>
        </w:rPr>
        <w:t xml:space="preserve"> </w:t>
      </w:r>
      <w:r w:rsidR="0004537E" w:rsidRPr="52A3D0FA">
        <w:rPr>
          <w:rFonts w:ascii="Times New Roman" w:eastAsia="Times New Roman" w:hAnsi="Times New Roman" w:cs="Times New Roman"/>
          <w:sz w:val="24"/>
          <w:szCs w:val="24"/>
        </w:rPr>
        <w:t>Tiež sa stáva príslušným orgánom pre vykonávanie nariadenia, ktorým sa zriaďuje mechanizmus uhlíkovej kompenzácie na hraniciach</w:t>
      </w:r>
      <w:r w:rsidR="00AC5B37" w:rsidRPr="52A3D0FA">
        <w:rPr>
          <w:rFonts w:ascii="Times New Roman" w:eastAsia="Times New Roman" w:hAnsi="Times New Roman" w:cs="Times New Roman"/>
          <w:sz w:val="24"/>
          <w:szCs w:val="24"/>
        </w:rPr>
        <w:t>, v angličtine</w:t>
      </w:r>
      <w:r w:rsidR="0004537E" w:rsidRPr="52A3D0FA">
        <w:rPr>
          <w:rFonts w:ascii="Times New Roman" w:eastAsia="Times New Roman" w:hAnsi="Times New Roman" w:cs="Times New Roman"/>
          <w:sz w:val="24"/>
          <w:szCs w:val="24"/>
        </w:rPr>
        <w:t xml:space="preserve"> CBAM</w:t>
      </w:r>
      <w:r w:rsidR="00AC5B37" w:rsidRPr="52A3D0FA">
        <w:rPr>
          <w:rFonts w:ascii="Times New Roman" w:eastAsia="Times New Roman" w:hAnsi="Times New Roman" w:cs="Times New Roman"/>
          <w:sz w:val="24"/>
          <w:szCs w:val="24"/>
        </w:rPr>
        <w:t xml:space="preserve"> (ďalej len „CBAM“)</w:t>
      </w:r>
      <w:r w:rsidR="0004537E" w:rsidRPr="52A3D0FA">
        <w:rPr>
          <w:rFonts w:ascii="Times New Roman" w:eastAsia="Times New Roman" w:hAnsi="Times New Roman" w:cs="Times New Roman"/>
          <w:sz w:val="24"/>
          <w:szCs w:val="24"/>
        </w:rPr>
        <w:t>.</w:t>
      </w:r>
    </w:p>
    <w:p w14:paraId="181DAE2B" w14:textId="31738065" w:rsidR="00260795" w:rsidRDefault="00260795" w:rsidP="52A3D0FA">
      <w:pPr>
        <w:spacing w:after="0"/>
        <w:jc w:val="both"/>
        <w:rPr>
          <w:rFonts w:ascii="Times New Roman" w:eastAsia="Times New Roman" w:hAnsi="Times New Roman" w:cs="Times New Roman"/>
          <w:b/>
          <w:bCs/>
          <w:sz w:val="24"/>
          <w:szCs w:val="24"/>
        </w:rPr>
      </w:pPr>
    </w:p>
    <w:p w14:paraId="45AF6F07" w14:textId="409D27E3" w:rsidR="00477464" w:rsidRDefault="00E57117" w:rsidP="52A3D0FA">
      <w:pPr>
        <w:spacing w:after="0"/>
        <w:jc w:val="both"/>
        <w:rPr>
          <w:rFonts w:ascii="Times New Roman" w:eastAsia="Times New Roman" w:hAnsi="Times New Roman" w:cs="Times New Roman"/>
          <w:b/>
          <w:bCs/>
          <w:sz w:val="24"/>
          <w:szCs w:val="24"/>
        </w:rPr>
      </w:pPr>
      <w:r w:rsidRPr="52A3D0FA">
        <w:rPr>
          <w:rFonts w:ascii="Times New Roman" w:eastAsia="Times New Roman" w:hAnsi="Times New Roman" w:cs="Times New Roman"/>
          <w:b/>
          <w:bCs/>
          <w:sz w:val="24"/>
          <w:szCs w:val="24"/>
        </w:rPr>
        <w:t xml:space="preserve">K bodu </w:t>
      </w:r>
      <w:r w:rsidR="5F7F6E9B" w:rsidRPr="52A3D0FA">
        <w:rPr>
          <w:rFonts w:ascii="Times New Roman" w:eastAsia="Times New Roman" w:hAnsi="Times New Roman" w:cs="Times New Roman"/>
          <w:b/>
          <w:bCs/>
          <w:sz w:val="24"/>
          <w:szCs w:val="24"/>
        </w:rPr>
        <w:t>61</w:t>
      </w:r>
    </w:p>
    <w:p w14:paraId="76433D5A" w14:textId="77777777" w:rsidR="009F26C1" w:rsidRDefault="00477464" w:rsidP="52A3D0FA">
      <w:pPr>
        <w:spacing w:after="0"/>
        <w:jc w:val="both"/>
        <w:rPr>
          <w:rFonts w:ascii="Times New Roman" w:eastAsia="Times New Roman" w:hAnsi="Times New Roman" w:cs="Times New Roman"/>
          <w:sz w:val="24"/>
          <w:szCs w:val="24"/>
        </w:rPr>
      </w:pPr>
      <w:r w:rsidRPr="52A3D0FA">
        <w:rPr>
          <w:rFonts w:ascii="Times New Roman" w:eastAsia="Times New Roman" w:hAnsi="Times New Roman" w:cs="Times New Roman"/>
          <w:sz w:val="24"/>
          <w:szCs w:val="24"/>
        </w:rPr>
        <w:t>Od 1. januára 2026 sa skončí prechodné obdobie mechanizmu uhlíkovej kompenzácie na hraniciach</w:t>
      </w:r>
      <w:r w:rsidR="009F26C1" w:rsidRPr="52A3D0FA">
        <w:rPr>
          <w:rFonts w:ascii="Times New Roman" w:eastAsia="Times New Roman" w:hAnsi="Times New Roman" w:cs="Times New Roman"/>
          <w:sz w:val="24"/>
          <w:szCs w:val="24"/>
        </w:rPr>
        <w:t>, preto sa z poznámky pod čiarou k odkazu 21 vypúšťa vykonávacie nariadenie Komisie (EU) 2023/1773, ktorým sa stanovujú pravidlá uplatňovania nariadenia Európskeho parlamentu a Rady (EÚ) 2023/956, pokiaľ ide o oznamovacie povinnosti na účely mechanizmu uhlíkovej kompenzácie na hraniciach počas prechodného obdobia.</w:t>
      </w:r>
    </w:p>
    <w:p w14:paraId="0C958F6C" w14:textId="77777777" w:rsidR="009F26C1" w:rsidRDefault="009F26C1" w:rsidP="52A3D0FA">
      <w:pPr>
        <w:spacing w:after="0"/>
        <w:jc w:val="both"/>
        <w:rPr>
          <w:rFonts w:ascii="Times New Roman" w:eastAsia="Times New Roman" w:hAnsi="Times New Roman" w:cs="Times New Roman"/>
          <w:sz w:val="24"/>
          <w:szCs w:val="24"/>
        </w:rPr>
      </w:pPr>
    </w:p>
    <w:p w14:paraId="60ABE119" w14:textId="4F84E370" w:rsidR="00306C8C" w:rsidRPr="009F26C1" w:rsidRDefault="00E57117" w:rsidP="52A3D0FA">
      <w:pPr>
        <w:spacing w:after="0"/>
        <w:jc w:val="both"/>
        <w:rPr>
          <w:rFonts w:ascii="Times New Roman" w:eastAsia="Times New Roman" w:hAnsi="Times New Roman" w:cs="Times New Roman"/>
          <w:b/>
          <w:bCs/>
          <w:sz w:val="24"/>
          <w:szCs w:val="24"/>
        </w:rPr>
      </w:pPr>
      <w:r w:rsidRPr="52A3D0FA">
        <w:rPr>
          <w:rFonts w:ascii="Times New Roman" w:eastAsia="Times New Roman" w:hAnsi="Times New Roman" w:cs="Times New Roman"/>
          <w:b/>
          <w:bCs/>
          <w:sz w:val="24"/>
          <w:szCs w:val="24"/>
        </w:rPr>
        <w:t xml:space="preserve">K bodu </w:t>
      </w:r>
      <w:r w:rsidR="1BFF5F4C" w:rsidRPr="52A3D0FA">
        <w:rPr>
          <w:rFonts w:ascii="Times New Roman" w:eastAsia="Times New Roman" w:hAnsi="Times New Roman" w:cs="Times New Roman"/>
          <w:b/>
          <w:bCs/>
          <w:sz w:val="24"/>
          <w:szCs w:val="24"/>
        </w:rPr>
        <w:t>62</w:t>
      </w:r>
    </w:p>
    <w:p w14:paraId="3CE76522" w14:textId="77777777" w:rsidR="00306C8C" w:rsidRPr="00306C8C" w:rsidRDefault="004132CB" w:rsidP="52A3D0FA">
      <w:pPr>
        <w:spacing w:after="0"/>
        <w:jc w:val="both"/>
        <w:rPr>
          <w:rFonts w:ascii="Times New Roman" w:eastAsia="Times New Roman" w:hAnsi="Times New Roman" w:cs="Times New Roman"/>
          <w:sz w:val="24"/>
          <w:szCs w:val="24"/>
        </w:rPr>
      </w:pPr>
      <w:r w:rsidRPr="52A3D0FA">
        <w:rPr>
          <w:rFonts w:ascii="Times New Roman" w:eastAsia="Times New Roman" w:hAnsi="Times New Roman" w:cs="Times New Roman"/>
          <w:sz w:val="24"/>
          <w:szCs w:val="24"/>
        </w:rPr>
        <w:t xml:space="preserve">Upravujú sa </w:t>
      </w:r>
      <w:r w:rsidR="00306C8C" w:rsidRPr="52A3D0FA">
        <w:rPr>
          <w:rFonts w:ascii="Times New Roman" w:eastAsia="Times New Roman" w:hAnsi="Times New Roman" w:cs="Times New Roman"/>
          <w:sz w:val="24"/>
          <w:szCs w:val="24"/>
        </w:rPr>
        <w:t>kompetenci</w:t>
      </w:r>
      <w:r w:rsidRPr="52A3D0FA">
        <w:rPr>
          <w:rFonts w:ascii="Times New Roman" w:eastAsia="Times New Roman" w:hAnsi="Times New Roman" w:cs="Times New Roman"/>
          <w:sz w:val="24"/>
          <w:szCs w:val="24"/>
        </w:rPr>
        <w:t>e</w:t>
      </w:r>
      <w:r w:rsidR="00306C8C" w:rsidRPr="52A3D0FA">
        <w:rPr>
          <w:rFonts w:ascii="Times New Roman" w:eastAsia="Times New Roman" w:hAnsi="Times New Roman" w:cs="Times New Roman"/>
          <w:sz w:val="24"/>
          <w:szCs w:val="24"/>
        </w:rPr>
        <w:t xml:space="preserve"> ministerstva, ktoré v spolupráci s Ministerstvom hospodárstva Slovenskej republiky  pripraví schémy na financovanie projektov pre vybranú oblasť podpory  uvedených v § 18 ods. 9 písm. a).</w:t>
      </w:r>
    </w:p>
    <w:p w14:paraId="141F9628" w14:textId="77777777" w:rsidR="00306C8C" w:rsidRDefault="00306C8C" w:rsidP="52A3D0FA">
      <w:pPr>
        <w:spacing w:after="0"/>
        <w:jc w:val="both"/>
        <w:rPr>
          <w:rFonts w:ascii="Times New Roman" w:eastAsia="Times New Roman" w:hAnsi="Times New Roman" w:cs="Times New Roman"/>
          <w:b/>
          <w:bCs/>
          <w:sz w:val="24"/>
          <w:szCs w:val="24"/>
        </w:rPr>
      </w:pPr>
    </w:p>
    <w:p w14:paraId="1AD036FA" w14:textId="38EBDF98" w:rsidR="00B410A6" w:rsidRDefault="00E57117" w:rsidP="52A3D0FA">
      <w:pPr>
        <w:spacing w:after="0"/>
        <w:jc w:val="both"/>
        <w:rPr>
          <w:rFonts w:ascii="Times New Roman" w:eastAsia="Times New Roman" w:hAnsi="Times New Roman" w:cs="Times New Roman"/>
          <w:b/>
          <w:bCs/>
        </w:rPr>
      </w:pPr>
      <w:r w:rsidRPr="52A3D0FA">
        <w:rPr>
          <w:rFonts w:ascii="Times New Roman" w:eastAsia="Times New Roman" w:hAnsi="Times New Roman" w:cs="Times New Roman"/>
          <w:b/>
          <w:bCs/>
          <w:sz w:val="24"/>
          <w:szCs w:val="24"/>
        </w:rPr>
        <w:t>K bodu 6</w:t>
      </w:r>
      <w:r w:rsidR="7BF0596C" w:rsidRPr="52A3D0FA">
        <w:rPr>
          <w:rFonts w:ascii="Times New Roman" w:eastAsia="Times New Roman" w:hAnsi="Times New Roman" w:cs="Times New Roman"/>
          <w:b/>
          <w:bCs/>
          <w:sz w:val="24"/>
          <w:szCs w:val="24"/>
        </w:rPr>
        <w:t>3</w:t>
      </w:r>
    </w:p>
    <w:p w14:paraId="40D9E25F" w14:textId="063A2FA3" w:rsidR="0004537E" w:rsidRPr="00260795" w:rsidRDefault="00306C8C" w:rsidP="52A3D0FA">
      <w:pPr>
        <w:spacing w:after="0"/>
        <w:jc w:val="both"/>
        <w:rPr>
          <w:rFonts w:ascii="Times New Roman" w:eastAsia="Times New Roman" w:hAnsi="Times New Roman" w:cs="Times New Roman"/>
          <w:sz w:val="24"/>
          <w:szCs w:val="24"/>
        </w:rPr>
      </w:pPr>
      <w:r w:rsidRPr="52A3D0FA">
        <w:rPr>
          <w:rFonts w:ascii="Times New Roman" w:eastAsia="Times New Roman" w:hAnsi="Times New Roman" w:cs="Times New Roman"/>
          <w:sz w:val="24"/>
          <w:szCs w:val="24"/>
        </w:rPr>
        <w:t>Dop</w:t>
      </w:r>
      <w:r w:rsidR="004132CB" w:rsidRPr="52A3D0FA">
        <w:rPr>
          <w:rFonts w:ascii="Times New Roman" w:eastAsia="Times New Roman" w:hAnsi="Times New Roman" w:cs="Times New Roman"/>
          <w:sz w:val="24"/>
          <w:szCs w:val="24"/>
        </w:rPr>
        <w:t>ĺňajú sa</w:t>
      </w:r>
      <w:r w:rsidRPr="52A3D0FA">
        <w:rPr>
          <w:rFonts w:ascii="Times New Roman" w:eastAsia="Times New Roman" w:hAnsi="Times New Roman" w:cs="Times New Roman"/>
          <w:sz w:val="24"/>
          <w:szCs w:val="24"/>
        </w:rPr>
        <w:t xml:space="preserve"> kompetenci</w:t>
      </w:r>
      <w:r w:rsidR="004132CB" w:rsidRPr="52A3D0FA">
        <w:rPr>
          <w:rFonts w:ascii="Times New Roman" w:eastAsia="Times New Roman" w:hAnsi="Times New Roman" w:cs="Times New Roman"/>
          <w:sz w:val="24"/>
          <w:szCs w:val="24"/>
        </w:rPr>
        <w:t xml:space="preserve">e </w:t>
      </w:r>
      <w:r w:rsidRPr="52A3D0FA">
        <w:rPr>
          <w:rFonts w:ascii="Times New Roman" w:eastAsia="Times New Roman" w:hAnsi="Times New Roman" w:cs="Times New Roman"/>
          <w:sz w:val="24"/>
          <w:szCs w:val="24"/>
        </w:rPr>
        <w:t xml:space="preserve">ministerstva, ktoré v spolupráci s Ministerstvom pôdohospodárstva a rozvoja vidieka Slovenskej republiky pripraví schémy na financovanie projektov zameraných na ochranu lesov, pôdy vrátane financovania opatrení zameraných na zvyšovanie zalesňovania a obnovy lesov šetrných k biodiverzite a prospievajúcich k zachytávaniu uhlíka v pôde. </w:t>
      </w:r>
      <w:r w:rsidR="00387E6E" w:rsidRPr="52A3D0FA">
        <w:rPr>
          <w:rFonts w:ascii="Times New Roman" w:eastAsia="Times New Roman" w:hAnsi="Times New Roman" w:cs="Times New Roman"/>
          <w:sz w:val="24"/>
          <w:szCs w:val="24"/>
        </w:rPr>
        <w:t xml:space="preserve"> Ministerstvo môže v zmysle smernice</w:t>
      </w:r>
      <w:r w:rsidR="00581289" w:rsidRPr="52A3D0FA">
        <w:rPr>
          <w:rFonts w:ascii="Times New Roman" w:eastAsia="Times New Roman" w:hAnsi="Times New Roman" w:cs="Times New Roman"/>
          <w:sz w:val="24"/>
          <w:szCs w:val="24"/>
        </w:rPr>
        <w:t xml:space="preserve"> (EÚ) 2023/959</w:t>
      </w:r>
      <w:r w:rsidR="00387E6E" w:rsidRPr="52A3D0FA">
        <w:rPr>
          <w:rFonts w:ascii="Times New Roman" w:eastAsia="Times New Roman" w:hAnsi="Times New Roman" w:cs="Times New Roman"/>
          <w:sz w:val="24"/>
          <w:szCs w:val="24"/>
        </w:rPr>
        <w:t xml:space="preserve"> využiť p</w:t>
      </w:r>
      <w:r w:rsidR="00260795" w:rsidRPr="52A3D0FA">
        <w:rPr>
          <w:rFonts w:ascii="Times New Roman" w:eastAsia="Times New Roman" w:hAnsi="Times New Roman" w:cs="Times New Roman"/>
          <w:sz w:val="24"/>
          <w:szCs w:val="24"/>
        </w:rPr>
        <w:t xml:space="preserve">omoc od </w:t>
      </w:r>
      <w:r w:rsidR="00387E6E" w:rsidRPr="52A3D0FA">
        <w:rPr>
          <w:rFonts w:ascii="Times New Roman" w:eastAsia="Times New Roman" w:hAnsi="Times New Roman" w:cs="Times New Roman"/>
          <w:sz w:val="24"/>
          <w:szCs w:val="24"/>
        </w:rPr>
        <w:t xml:space="preserve">organizácie EUROCONTROL a uzavrieť s touto organizáciou zmluvu na využívanie nástrojov pre kontrolu </w:t>
      </w:r>
      <w:r w:rsidR="00387E6E" w:rsidRPr="52A3D0FA">
        <w:rPr>
          <w:rFonts w:ascii="Times New Roman" w:eastAsia="Times New Roman" w:hAnsi="Times New Roman" w:cs="Times New Roman"/>
          <w:sz w:val="24"/>
          <w:szCs w:val="24"/>
        </w:rPr>
        <w:lastRenderedPageBreak/>
        <w:t xml:space="preserve">plnenia povinností prevádzkovateľov lietadiel. </w:t>
      </w:r>
      <w:r w:rsidR="0004537E" w:rsidRPr="52A3D0FA">
        <w:rPr>
          <w:rFonts w:ascii="Times New Roman" w:eastAsia="Times New Roman" w:hAnsi="Times New Roman" w:cs="Times New Roman"/>
          <w:sz w:val="24"/>
          <w:szCs w:val="24"/>
        </w:rPr>
        <w:t xml:space="preserve">Ministerstvo dopĺňa povinnosť pre Ministerstvo hospodárstva Slovenskej republiky poskytovať údaje potrebné pre udelenie alebo zrušenie statusu schváleného deklaranta. </w:t>
      </w:r>
    </w:p>
    <w:p w14:paraId="79F616D5" w14:textId="5229EBD2" w:rsidR="242890F9" w:rsidRDefault="242890F9" w:rsidP="52A3D0FA">
      <w:pPr>
        <w:spacing w:after="0"/>
        <w:jc w:val="both"/>
        <w:rPr>
          <w:rFonts w:ascii="Times New Roman" w:eastAsia="Times New Roman" w:hAnsi="Times New Roman" w:cs="Times New Roman"/>
          <w:sz w:val="24"/>
          <w:szCs w:val="24"/>
        </w:rPr>
      </w:pPr>
    </w:p>
    <w:p w14:paraId="3E9AFE37" w14:textId="3F77825D" w:rsidR="117461EB" w:rsidRDefault="117461EB" w:rsidP="52A3D0FA">
      <w:pPr>
        <w:spacing w:after="0"/>
        <w:jc w:val="both"/>
        <w:rPr>
          <w:rFonts w:ascii="Times New Roman" w:eastAsia="Times New Roman" w:hAnsi="Times New Roman" w:cs="Times New Roman"/>
          <w:b/>
          <w:bCs/>
          <w:sz w:val="24"/>
          <w:szCs w:val="24"/>
        </w:rPr>
      </w:pPr>
      <w:r w:rsidRPr="52A3D0FA">
        <w:rPr>
          <w:rFonts w:ascii="Times New Roman" w:eastAsia="Times New Roman" w:hAnsi="Times New Roman" w:cs="Times New Roman"/>
          <w:b/>
          <w:bCs/>
          <w:sz w:val="24"/>
          <w:szCs w:val="24"/>
        </w:rPr>
        <w:t>K bodu 64</w:t>
      </w:r>
    </w:p>
    <w:p w14:paraId="002AC9F7" w14:textId="77777777" w:rsidR="00E962F1" w:rsidRPr="001053CC" w:rsidRDefault="654476B8" w:rsidP="52A3D0FA">
      <w:pPr>
        <w:spacing w:after="0"/>
        <w:jc w:val="both"/>
        <w:rPr>
          <w:rFonts w:ascii="Times New Roman" w:eastAsia="Times New Roman" w:hAnsi="Times New Roman" w:cs="Times New Roman"/>
          <w:sz w:val="24"/>
          <w:szCs w:val="24"/>
        </w:rPr>
      </w:pPr>
      <w:r w:rsidRPr="52A3D0FA">
        <w:rPr>
          <w:rFonts w:ascii="Times New Roman" w:eastAsia="Times New Roman" w:hAnsi="Times New Roman" w:cs="Times New Roman"/>
          <w:sz w:val="24"/>
          <w:szCs w:val="24"/>
        </w:rPr>
        <w:t>Stanovujú sa kompetencie okresného úradu v sídle kraja, ako príslušného orgánu pre regulované subjekty v rámci zavedenia nového systému obchodovania s emisnými kvótami v odvetví budov, cestnej dopravy a ďalších odvetviach</w:t>
      </w:r>
      <w:r w:rsidRPr="52A3D0FA">
        <w:rPr>
          <w:rFonts w:ascii="Times New Roman" w:eastAsia="Times New Roman" w:hAnsi="Times New Roman" w:cs="Times New Roman"/>
          <w:b/>
          <w:bCs/>
          <w:sz w:val="24"/>
          <w:szCs w:val="24"/>
        </w:rPr>
        <w:t>.</w:t>
      </w:r>
    </w:p>
    <w:p w14:paraId="4FF6E844" w14:textId="04046D9B" w:rsidR="001053CC" w:rsidRDefault="001053CC" w:rsidP="52A3D0FA">
      <w:pPr>
        <w:spacing w:after="0"/>
        <w:jc w:val="both"/>
        <w:rPr>
          <w:rFonts w:ascii="Times New Roman" w:eastAsia="Times New Roman" w:hAnsi="Times New Roman" w:cs="Times New Roman"/>
          <w:sz w:val="24"/>
          <w:szCs w:val="24"/>
        </w:rPr>
      </w:pPr>
    </w:p>
    <w:p w14:paraId="11A4B81C" w14:textId="21144305" w:rsidR="001053CC" w:rsidRDefault="32E86B96" w:rsidP="52A3D0FA">
      <w:pPr>
        <w:spacing w:after="0"/>
        <w:jc w:val="both"/>
        <w:rPr>
          <w:rFonts w:ascii="Times New Roman" w:eastAsia="Times New Roman" w:hAnsi="Times New Roman" w:cs="Times New Roman"/>
          <w:b/>
          <w:bCs/>
          <w:sz w:val="24"/>
          <w:szCs w:val="24"/>
        </w:rPr>
      </w:pPr>
      <w:r w:rsidRPr="52A3D0FA">
        <w:rPr>
          <w:rFonts w:ascii="Times New Roman" w:eastAsia="Times New Roman" w:hAnsi="Times New Roman" w:cs="Times New Roman"/>
          <w:b/>
          <w:bCs/>
          <w:sz w:val="24"/>
          <w:szCs w:val="24"/>
        </w:rPr>
        <w:t>K bodu 65</w:t>
      </w:r>
    </w:p>
    <w:p w14:paraId="41A5F152" w14:textId="2AC8D3B8" w:rsidR="00E962F1" w:rsidRPr="001053CC" w:rsidRDefault="654476B8" w:rsidP="52A3D0FA">
      <w:pPr>
        <w:spacing w:after="0"/>
        <w:jc w:val="both"/>
        <w:rPr>
          <w:rFonts w:ascii="Times New Roman" w:eastAsia="Times New Roman" w:hAnsi="Times New Roman" w:cs="Times New Roman"/>
          <w:b/>
          <w:bCs/>
          <w:sz w:val="24"/>
          <w:szCs w:val="24"/>
        </w:rPr>
      </w:pPr>
      <w:r w:rsidRPr="52A3D0FA">
        <w:rPr>
          <w:rFonts w:ascii="Times New Roman" w:eastAsia="Times New Roman" w:hAnsi="Times New Roman" w:cs="Times New Roman"/>
          <w:sz w:val="24"/>
          <w:szCs w:val="24"/>
        </w:rPr>
        <w:t>Z dôvodu prechodu všetkých kompetencií</w:t>
      </w:r>
      <w:r w:rsidRPr="52A3D0FA">
        <w:rPr>
          <w:rFonts w:ascii="Times New Roman" w:eastAsia="Times New Roman" w:hAnsi="Times New Roman" w:cs="Times New Roman"/>
          <w:b/>
          <w:bCs/>
          <w:sz w:val="24"/>
          <w:szCs w:val="24"/>
        </w:rPr>
        <w:t xml:space="preserve"> </w:t>
      </w:r>
      <w:r w:rsidRPr="52A3D0FA">
        <w:rPr>
          <w:rFonts w:ascii="Times New Roman" w:eastAsia="Times New Roman" w:hAnsi="Times New Roman" w:cs="Times New Roman"/>
          <w:sz w:val="24"/>
          <w:szCs w:val="24"/>
        </w:rPr>
        <w:t>z okresného úradu pre existujúci systém s obchodovania s emisnými kvótami v prípade stacionárnych prevádzok, na okresný úrad v sídle kraja od 1.</w:t>
      </w:r>
      <w:r w:rsidR="205937B5" w:rsidRPr="52A3D0FA">
        <w:rPr>
          <w:rFonts w:ascii="Times New Roman" w:eastAsia="Times New Roman" w:hAnsi="Times New Roman" w:cs="Times New Roman"/>
          <w:sz w:val="24"/>
          <w:szCs w:val="24"/>
        </w:rPr>
        <w:t xml:space="preserve"> októbra </w:t>
      </w:r>
      <w:r w:rsidRPr="52A3D0FA">
        <w:rPr>
          <w:rFonts w:ascii="Times New Roman" w:eastAsia="Times New Roman" w:hAnsi="Times New Roman" w:cs="Times New Roman"/>
          <w:sz w:val="24"/>
          <w:szCs w:val="24"/>
        </w:rPr>
        <w:t>2025 sa vypúšťa § 26a, ktorý stanovoval kompetencie okresného úradu v sídle kraja len pre regulované subjekty v rámci nového systému obchodovania s emisnými kvótami v odvetví budov, cestnej dopravy a ďalších odvetviach</w:t>
      </w:r>
      <w:r w:rsidRPr="52A3D0FA">
        <w:rPr>
          <w:rFonts w:ascii="Times New Roman" w:eastAsia="Times New Roman" w:hAnsi="Times New Roman" w:cs="Times New Roman"/>
          <w:b/>
          <w:bCs/>
          <w:sz w:val="24"/>
          <w:szCs w:val="24"/>
        </w:rPr>
        <w:t xml:space="preserve">. </w:t>
      </w:r>
    </w:p>
    <w:p w14:paraId="4E15560C" w14:textId="08EA99A7" w:rsidR="001053CC" w:rsidRDefault="001053CC" w:rsidP="52A3D0FA">
      <w:pPr>
        <w:spacing w:after="0"/>
        <w:jc w:val="both"/>
        <w:rPr>
          <w:rFonts w:ascii="Times New Roman" w:eastAsia="Times New Roman" w:hAnsi="Times New Roman" w:cs="Times New Roman"/>
          <w:b/>
          <w:bCs/>
          <w:sz w:val="24"/>
          <w:szCs w:val="24"/>
        </w:rPr>
      </w:pPr>
    </w:p>
    <w:p w14:paraId="5E1EDE7F" w14:textId="0EEA05BF" w:rsidR="00B410A6" w:rsidRDefault="00477464" w:rsidP="52A3D0FA">
      <w:pPr>
        <w:spacing w:after="0"/>
        <w:jc w:val="both"/>
        <w:rPr>
          <w:rFonts w:ascii="Times New Roman" w:eastAsia="Times New Roman" w:hAnsi="Times New Roman" w:cs="Times New Roman"/>
          <w:b/>
          <w:bCs/>
          <w:sz w:val="24"/>
          <w:szCs w:val="24"/>
        </w:rPr>
      </w:pPr>
      <w:r w:rsidRPr="52A3D0FA">
        <w:rPr>
          <w:rFonts w:ascii="Times New Roman" w:eastAsia="Times New Roman" w:hAnsi="Times New Roman" w:cs="Times New Roman"/>
          <w:b/>
          <w:bCs/>
          <w:sz w:val="24"/>
          <w:szCs w:val="24"/>
        </w:rPr>
        <w:t>K bodu 6</w:t>
      </w:r>
      <w:r w:rsidR="04EE1D6B" w:rsidRPr="52A3D0FA">
        <w:rPr>
          <w:rFonts w:ascii="Times New Roman" w:eastAsia="Times New Roman" w:hAnsi="Times New Roman" w:cs="Times New Roman"/>
          <w:b/>
          <w:bCs/>
          <w:sz w:val="24"/>
          <w:szCs w:val="24"/>
        </w:rPr>
        <w:t>6</w:t>
      </w:r>
    </w:p>
    <w:p w14:paraId="614A8BA6" w14:textId="74405F0C" w:rsidR="00E318FA" w:rsidRPr="00260795" w:rsidRDefault="4B84F5D6" w:rsidP="52A3D0FA">
      <w:pPr>
        <w:spacing w:after="0"/>
        <w:jc w:val="both"/>
        <w:rPr>
          <w:rFonts w:ascii="Times New Roman" w:eastAsia="Times New Roman" w:hAnsi="Times New Roman" w:cs="Times New Roman"/>
          <w:sz w:val="24"/>
          <w:szCs w:val="24"/>
        </w:rPr>
      </w:pPr>
      <w:r w:rsidRPr="52A3D0FA">
        <w:rPr>
          <w:rFonts w:ascii="Times New Roman" w:eastAsia="Times New Roman" w:hAnsi="Times New Roman" w:cs="Times New Roman"/>
          <w:sz w:val="24"/>
          <w:szCs w:val="24"/>
        </w:rPr>
        <w:t>U</w:t>
      </w:r>
      <w:r w:rsidR="3A89A27E" w:rsidRPr="52A3D0FA">
        <w:rPr>
          <w:rFonts w:ascii="Times New Roman" w:eastAsia="Times New Roman" w:hAnsi="Times New Roman" w:cs="Times New Roman"/>
          <w:sz w:val="24"/>
          <w:szCs w:val="24"/>
        </w:rPr>
        <w:t>prav</w:t>
      </w:r>
      <w:r w:rsidRPr="52A3D0FA">
        <w:rPr>
          <w:rFonts w:ascii="Times New Roman" w:eastAsia="Times New Roman" w:hAnsi="Times New Roman" w:cs="Times New Roman"/>
          <w:sz w:val="24"/>
          <w:szCs w:val="24"/>
        </w:rPr>
        <w:t>ujú sa</w:t>
      </w:r>
      <w:r w:rsidR="3A89A27E" w:rsidRPr="52A3D0FA">
        <w:rPr>
          <w:rFonts w:ascii="Times New Roman" w:eastAsia="Times New Roman" w:hAnsi="Times New Roman" w:cs="Times New Roman"/>
          <w:sz w:val="24"/>
          <w:szCs w:val="24"/>
        </w:rPr>
        <w:t xml:space="preserve"> vnútorn</w:t>
      </w:r>
      <w:r w:rsidRPr="52A3D0FA">
        <w:rPr>
          <w:rFonts w:ascii="Times New Roman" w:eastAsia="Times New Roman" w:hAnsi="Times New Roman" w:cs="Times New Roman"/>
          <w:sz w:val="24"/>
          <w:szCs w:val="24"/>
        </w:rPr>
        <w:t>é</w:t>
      </w:r>
      <w:r w:rsidR="3A89A27E" w:rsidRPr="52A3D0FA">
        <w:rPr>
          <w:rFonts w:ascii="Times New Roman" w:eastAsia="Times New Roman" w:hAnsi="Times New Roman" w:cs="Times New Roman"/>
          <w:sz w:val="24"/>
          <w:szCs w:val="24"/>
        </w:rPr>
        <w:t xml:space="preserve"> odkaz</w:t>
      </w:r>
      <w:r w:rsidRPr="52A3D0FA">
        <w:rPr>
          <w:rFonts w:ascii="Times New Roman" w:eastAsia="Times New Roman" w:hAnsi="Times New Roman" w:cs="Times New Roman"/>
          <w:sz w:val="24"/>
          <w:szCs w:val="24"/>
        </w:rPr>
        <w:t>y</w:t>
      </w:r>
      <w:r w:rsidR="57971CA6" w:rsidRPr="52A3D0FA">
        <w:rPr>
          <w:rFonts w:ascii="Times New Roman" w:eastAsia="Times New Roman" w:hAnsi="Times New Roman" w:cs="Times New Roman"/>
          <w:sz w:val="24"/>
          <w:szCs w:val="24"/>
        </w:rPr>
        <w:t>.</w:t>
      </w:r>
    </w:p>
    <w:p w14:paraId="03DC442A" w14:textId="77777777" w:rsidR="00260795" w:rsidRDefault="00260795" w:rsidP="52A3D0FA">
      <w:pPr>
        <w:spacing w:after="0"/>
        <w:jc w:val="both"/>
        <w:rPr>
          <w:rFonts w:ascii="Times New Roman" w:eastAsia="Times New Roman" w:hAnsi="Times New Roman" w:cs="Times New Roman"/>
          <w:b/>
          <w:bCs/>
          <w:sz w:val="24"/>
          <w:szCs w:val="24"/>
        </w:rPr>
      </w:pPr>
    </w:p>
    <w:p w14:paraId="342F9F1A" w14:textId="1F668FC1" w:rsidR="00B410A6" w:rsidRDefault="00E57117" w:rsidP="52A3D0FA">
      <w:pPr>
        <w:spacing w:after="0"/>
        <w:jc w:val="both"/>
        <w:rPr>
          <w:rFonts w:ascii="Times New Roman" w:eastAsia="Times New Roman" w:hAnsi="Times New Roman" w:cs="Times New Roman"/>
          <w:b/>
          <w:bCs/>
        </w:rPr>
      </w:pPr>
      <w:r w:rsidRPr="52A3D0FA">
        <w:rPr>
          <w:rFonts w:ascii="Times New Roman" w:eastAsia="Times New Roman" w:hAnsi="Times New Roman" w:cs="Times New Roman"/>
          <w:b/>
          <w:bCs/>
          <w:sz w:val="24"/>
          <w:szCs w:val="24"/>
        </w:rPr>
        <w:t>K bodu 6</w:t>
      </w:r>
      <w:r w:rsidR="50B613C4" w:rsidRPr="52A3D0FA">
        <w:rPr>
          <w:rFonts w:ascii="Times New Roman" w:eastAsia="Times New Roman" w:hAnsi="Times New Roman" w:cs="Times New Roman"/>
          <w:b/>
          <w:bCs/>
          <w:sz w:val="24"/>
          <w:szCs w:val="24"/>
        </w:rPr>
        <w:t>7</w:t>
      </w:r>
    </w:p>
    <w:p w14:paraId="21F789DB" w14:textId="6E607528" w:rsidR="00E318FA" w:rsidRDefault="57971CA6" w:rsidP="0A1B4043">
      <w:pPr>
        <w:spacing w:after="0"/>
        <w:jc w:val="both"/>
        <w:rPr>
          <w:rFonts w:ascii="Times New Roman" w:eastAsia="Times New Roman" w:hAnsi="Times New Roman" w:cs="Times New Roman"/>
          <w:sz w:val="24"/>
          <w:szCs w:val="24"/>
        </w:rPr>
      </w:pPr>
      <w:r w:rsidRPr="52A3D0FA">
        <w:rPr>
          <w:rFonts w:ascii="Times New Roman" w:eastAsia="Times New Roman" w:hAnsi="Times New Roman" w:cs="Times New Roman"/>
          <w:sz w:val="24"/>
          <w:szCs w:val="24"/>
        </w:rPr>
        <w:t>Z dôvodu prechodu všetkých kompetencií z okresných úradov</w:t>
      </w:r>
      <w:r w:rsidR="04972200" w:rsidRPr="52A3D0FA">
        <w:rPr>
          <w:rFonts w:ascii="Times New Roman" w:eastAsia="Times New Roman" w:hAnsi="Times New Roman" w:cs="Times New Roman"/>
          <w:sz w:val="24"/>
          <w:szCs w:val="24"/>
        </w:rPr>
        <w:t>,</w:t>
      </w:r>
      <w:r w:rsidRPr="52A3D0FA">
        <w:rPr>
          <w:rFonts w:ascii="Times New Roman" w:eastAsia="Times New Roman" w:hAnsi="Times New Roman" w:cs="Times New Roman"/>
          <w:sz w:val="24"/>
          <w:szCs w:val="24"/>
        </w:rPr>
        <w:t xml:space="preserve"> </w:t>
      </w:r>
      <w:r w:rsidR="58EA3F7D" w:rsidRPr="52A3D0FA">
        <w:rPr>
          <w:rFonts w:ascii="Times New Roman" w:eastAsia="Times New Roman" w:hAnsi="Times New Roman" w:cs="Times New Roman"/>
          <w:sz w:val="24"/>
          <w:szCs w:val="24"/>
        </w:rPr>
        <w:t>v prípade stacionárnych prevádzok</w:t>
      </w:r>
      <w:r w:rsidR="0F811667" w:rsidRPr="52A3D0FA">
        <w:rPr>
          <w:rFonts w:ascii="Times New Roman" w:eastAsia="Times New Roman" w:hAnsi="Times New Roman" w:cs="Times New Roman"/>
          <w:sz w:val="24"/>
          <w:szCs w:val="24"/>
        </w:rPr>
        <w:t xml:space="preserve">, </w:t>
      </w:r>
      <w:r w:rsidRPr="52A3D0FA">
        <w:rPr>
          <w:rFonts w:ascii="Times New Roman" w:eastAsia="Times New Roman" w:hAnsi="Times New Roman" w:cs="Times New Roman"/>
          <w:sz w:val="24"/>
          <w:szCs w:val="24"/>
        </w:rPr>
        <w:t xml:space="preserve">na </w:t>
      </w:r>
      <w:r w:rsidR="3EEAE601" w:rsidRPr="52A3D0FA">
        <w:rPr>
          <w:rFonts w:ascii="Times New Roman" w:eastAsia="Times New Roman" w:hAnsi="Times New Roman" w:cs="Times New Roman"/>
          <w:sz w:val="24"/>
          <w:szCs w:val="24"/>
        </w:rPr>
        <w:t xml:space="preserve">okresné úrady v sídle kraja </w:t>
      </w:r>
      <w:r w:rsidRPr="52A3D0FA">
        <w:rPr>
          <w:rFonts w:ascii="Times New Roman" w:eastAsia="Times New Roman" w:hAnsi="Times New Roman" w:cs="Times New Roman"/>
          <w:sz w:val="24"/>
          <w:szCs w:val="24"/>
        </w:rPr>
        <w:t>sa s účinnosťou od 1. októbra 2025</w:t>
      </w:r>
      <w:r w:rsidR="2FC5AB92" w:rsidRPr="52A3D0FA">
        <w:rPr>
          <w:rFonts w:ascii="Times New Roman" w:eastAsia="Times New Roman" w:hAnsi="Times New Roman" w:cs="Times New Roman"/>
          <w:sz w:val="24"/>
          <w:szCs w:val="24"/>
        </w:rPr>
        <w:t xml:space="preserve"> navrhuje nový § 27</w:t>
      </w:r>
      <w:r w:rsidR="5C80D7D7" w:rsidRPr="52A3D0FA">
        <w:rPr>
          <w:rFonts w:ascii="Times New Roman" w:eastAsia="Times New Roman" w:hAnsi="Times New Roman" w:cs="Times New Roman"/>
          <w:sz w:val="24"/>
          <w:szCs w:val="24"/>
        </w:rPr>
        <w:t>, ktorý ustanovuje kompetencie okresných úradov v sídle kraja pre stacionárne prevádzky a regulované subjekty.</w:t>
      </w:r>
    </w:p>
    <w:p w14:paraId="5F988425" w14:textId="6764C163" w:rsidR="000B134A" w:rsidRDefault="000B134A" w:rsidP="52A3D0FA">
      <w:pPr>
        <w:spacing w:after="0"/>
        <w:jc w:val="both"/>
        <w:rPr>
          <w:rFonts w:ascii="Times New Roman" w:eastAsia="Times New Roman" w:hAnsi="Times New Roman" w:cs="Times New Roman"/>
          <w:sz w:val="24"/>
          <w:szCs w:val="24"/>
        </w:rPr>
      </w:pPr>
    </w:p>
    <w:p w14:paraId="79127381" w14:textId="62DE67AD" w:rsidR="009E49F2" w:rsidRDefault="009E49F2" w:rsidP="52A3D0FA">
      <w:pPr>
        <w:spacing w:after="0"/>
        <w:jc w:val="both"/>
        <w:rPr>
          <w:rFonts w:ascii="Times New Roman" w:eastAsia="Times New Roman" w:hAnsi="Times New Roman" w:cs="Times New Roman"/>
          <w:b/>
          <w:bCs/>
          <w:sz w:val="24"/>
          <w:szCs w:val="24"/>
        </w:rPr>
      </w:pPr>
      <w:r w:rsidRPr="52A3D0FA">
        <w:rPr>
          <w:rFonts w:ascii="Times New Roman" w:eastAsia="Times New Roman" w:hAnsi="Times New Roman" w:cs="Times New Roman"/>
          <w:b/>
          <w:bCs/>
          <w:sz w:val="24"/>
          <w:szCs w:val="24"/>
        </w:rPr>
        <w:t>K bodu 6</w:t>
      </w:r>
      <w:r w:rsidR="7E59C439" w:rsidRPr="52A3D0FA">
        <w:rPr>
          <w:rFonts w:ascii="Times New Roman" w:eastAsia="Times New Roman" w:hAnsi="Times New Roman" w:cs="Times New Roman"/>
          <w:b/>
          <w:bCs/>
          <w:sz w:val="24"/>
          <w:szCs w:val="24"/>
        </w:rPr>
        <w:t>8</w:t>
      </w:r>
    </w:p>
    <w:p w14:paraId="53E60390" w14:textId="3316627B" w:rsidR="009E49F2" w:rsidRDefault="59431F27" w:rsidP="52A3D0FA">
      <w:pPr>
        <w:spacing w:after="0"/>
        <w:jc w:val="both"/>
        <w:rPr>
          <w:rFonts w:ascii="Times New Roman" w:eastAsia="Times New Roman" w:hAnsi="Times New Roman" w:cs="Times New Roman"/>
          <w:sz w:val="24"/>
          <w:szCs w:val="24"/>
        </w:rPr>
      </w:pPr>
      <w:r w:rsidRPr="52A3D0FA">
        <w:rPr>
          <w:rFonts w:ascii="Times New Roman" w:eastAsia="Times New Roman" w:hAnsi="Times New Roman" w:cs="Times New Roman"/>
          <w:sz w:val="24"/>
          <w:szCs w:val="24"/>
        </w:rPr>
        <w:t>D</w:t>
      </w:r>
      <w:r w:rsidR="63509405" w:rsidRPr="52A3D0FA">
        <w:rPr>
          <w:rFonts w:ascii="Times New Roman" w:eastAsia="Times New Roman" w:hAnsi="Times New Roman" w:cs="Times New Roman"/>
          <w:sz w:val="24"/>
          <w:szCs w:val="24"/>
        </w:rPr>
        <w:t xml:space="preserve">opĺňa </w:t>
      </w:r>
      <w:r w:rsidR="6CCB54AE" w:rsidRPr="52A3D0FA">
        <w:rPr>
          <w:rFonts w:ascii="Times New Roman" w:eastAsia="Times New Roman" w:hAnsi="Times New Roman" w:cs="Times New Roman"/>
          <w:sz w:val="24"/>
          <w:szCs w:val="24"/>
        </w:rPr>
        <w:t xml:space="preserve">sa </w:t>
      </w:r>
      <w:r w:rsidR="63509405" w:rsidRPr="52A3D0FA">
        <w:rPr>
          <w:rFonts w:ascii="Times New Roman" w:eastAsia="Times New Roman" w:hAnsi="Times New Roman" w:cs="Times New Roman"/>
          <w:sz w:val="24"/>
          <w:szCs w:val="24"/>
        </w:rPr>
        <w:t>povinnosť pre Finančné riaditeľstvo Slovenskej republiky poskytovať údaje potrebné pre udelenie alebo zrušenie statusu schváleného deklaranta.</w:t>
      </w:r>
    </w:p>
    <w:p w14:paraId="3A239423" w14:textId="77777777" w:rsidR="009E49F2" w:rsidRDefault="009E49F2" w:rsidP="52A3D0FA">
      <w:pPr>
        <w:spacing w:after="0"/>
        <w:jc w:val="both"/>
        <w:rPr>
          <w:rFonts w:ascii="Times New Roman" w:eastAsia="Times New Roman" w:hAnsi="Times New Roman" w:cs="Times New Roman"/>
          <w:b/>
          <w:bCs/>
          <w:sz w:val="24"/>
          <w:szCs w:val="24"/>
        </w:rPr>
      </w:pPr>
    </w:p>
    <w:p w14:paraId="01F6E0FB" w14:textId="41277E82" w:rsidR="00B410A6" w:rsidRDefault="00E57117" w:rsidP="52A3D0FA">
      <w:pPr>
        <w:spacing w:after="0"/>
        <w:jc w:val="both"/>
        <w:rPr>
          <w:rFonts w:ascii="Times New Roman" w:eastAsia="Times New Roman" w:hAnsi="Times New Roman" w:cs="Times New Roman"/>
          <w:b/>
          <w:bCs/>
          <w:sz w:val="24"/>
          <w:szCs w:val="24"/>
        </w:rPr>
      </w:pPr>
      <w:r w:rsidRPr="52A3D0FA">
        <w:rPr>
          <w:rFonts w:ascii="Times New Roman" w:eastAsia="Times New Roman" w:hAnsi="Times New Roman" w:cs="Times New Roman"/>
          <w:b/>
          <w:bCs/>
          <w:sz w:val="24"/>
          <w:szCs w:val="24"/>
        </w:rPr>
        <w:t>K bodu 6</w:t>
      </w:r>
      <w:r w:rsidR="6C9FC3C8" w:rsidRPr="52A3D0FA">
        <w:rPr>
          <w:rFonts w:ascii="Times New Roman" w:eastAsia="Times New Roman" w:hAnsi="Times New Roman" w:cs="Times New Roman"/>
          <w:b/>
          <w:bCs/>
          <w:sz w:val="24"/>
          <w:szCs w:val="24"/>
        </w:rPr>
        <w:t>9</w:t>
      </w:r>
    </w:p>
    <w:p w14:paraId="77219DA0" w14:textId="1AF1451D" w:rsidR="00E318FA" w:rsidRPr="00260795" w:rsidRDefault="1472A4C2" w:rsidP="52A3D0FA">
      <w:pPr>
        <w:spacing w:after="0"/>
        <w:jc w:val="both"/>
        <w:rPr>
          <w:rFonts w:ascii="Times New Roman" w:eastAsia="Times New Roman" w:hAnsi="Times New Roman" w:cs="Times New Roman"/>
          <w:sz w:val="24"/>
          <w:szCs w:val="24"/>
        </w:rPr>
      </w:pPr>
      <w:r w:rsidRPr="52A3D0FA">
        <w:rPr>
          <w:rFonts w:ascii="Times New Roman" w:eastAsia="Times New Roman" w:hAnsi="Times New Roman" w:cs="Times New Roman"/>
          <w:sz w:val="24"/>
          <w:szCs w:val="24"/>
        </w:rPr>
        <w:t>V odseku 1 i</w:t>
      </w:r>
      <w:r w:rsidR="004132CB" w:rsidRPr="52A3D0FA">
        <w:rPr>
          <w:rFonts w:ascii="Times New Roman" w:eastAsia="Times New Roman" w:hAnsi="Times New Roman" w:cs="Times New Roman"/>
          <w:sz w:val="24"/>
          <w:szCs w:val="24"/>
        </w:rPr>
        <w:t xml:space="preserve">de o doplnenie </w:t>
      </w:r>
      <w:r w:rsidR="00A128DD" w:rsidRPr="52A3D0FA">
        <w:rPr>
          <w:rFonts w:ascii="Times New Roman" w:eastAsia="Times New Roman" w:hAnsi="Times New Roman" w:cs="Times New Roman"/>
          <w:sz w:val="24"/>
          <w:szCs w:val="24"/>
        </w:rPr>
        <w:t xml:space="preserve">lodných spoločností, v prípade ktorých ukladá pokutu za </w:t>
      </w:r>
      <w:r w:rsidR="00306C8C" w:rsidRPr="52A3D0FA">
        <w:rPr>
          <w:rFonts w:ascii="Times New Roman" w:eastAsia="Times New Roman" w:hAnsi="Times New Roman" w:cs="Times New Roman"/>
          <w:sz w:val="24"/>
          <w:szCs w:val="24"/>
        </w:rPr>
        <w:t xml:space="preserve">neodovzdanie kvót ministerstvo. </w:t>
      </w:r>
      <w:r w:rsidR="00A128DD" w:rsidRPr="52A3D0FA">
        <w:rPr>
          <w:rFonts w:ascii="Times New Roman" w:eastAsia="Times New Roman" w:hAnsi="Times New Roman" w:cs="Times New Roman"/>
          <w:sz w:val="24"/>
          <w:szCs w:val="24"/>
        </w:rPr>
        <w:t>Termín na odovzdanie overených emisných kvót bol posunutý z 30. apríla na 30. septembra.</w:t>
      </w:r>
      <w:r w:rsidR="00306C8C" w:rsidRPr="52A3D0FA">
        <w:rPr>
          <w:rFonts w:ascii="Times New Roman" w:eastAsia="Times New Roman" w:hAnsi="Times New Roman" w:cs="Times New Roman"/>
          <w:sz w:val="24"/>
          <w:szCs w:val="24"/>
        </w:rPr>
        <w:t xml:space="preserve"> </w:t>
      </w:r>
      <w:r w:rsidR="7C828485" w:rsidRPr="52A3D0FA">
        <w:rPr>
          <w:rFonts w:ascii="Times New Roman" w:eastAsia="Times New Roman" w:hAnsi="Times New Roman" w:cs="Times New Roman"/>
          <w:sz w:val="24"/>
          <w:szCs w:val="24"/>
        </w:rPr>
        <w:t>V odseku 2 ide o d</w:t>
      </w:r>
      <w:r w:rsidR="00EE056F" w:rsidRPr="52A3D0FA">
        <w:rPr>
          <w:rFonts w:ascii="Times New Roman" w:eastAsia="Times New Roman" w:hAnsi="Times New Roman" w:cs="Times New Roman"/>
          <w:sz w:val="24"/>
          <w:szCs w:val="24"/>
        </w:rPr>
        <w:t>oplnenie prípadov, v</w:t>
      </w:r>
      <w:r w:rsidR="00A128DD" w:rsidRPr="52A3D0FA">
        <w:rPr>
          <w:rFonts w:ascii="Times New Roman" w:eastAsia="Times New Roman" w:hAnsi="Times New Roman" w:cs="Times New Roman"/>
          <w:sz w:val="24"/>
          <w:szCs w:val="24"/>
        </w:rPr>
        <w:t> ktorých ministerstvo u</w:t>
      </w:r>
      <w:r w:rsidR="00C1401F" w:rsidRPr="52A3D0FA">
        <w:rPr>
          <w:rFonts w:ascii="Times New Roman" w:eastAsia="Times New Roman" w:hAnsi="Times New Roman" w:cs="Times New Roman"/>
          <w:sz w:val="24"/>
          <w:szCs w:val="24"/>
        </w:rPr>
        <w:t>kladá</w:t>
      </w:r>
      <w:r w:rsidR="00A128DD" w:rsidRPr="52A3D0FA">
        <w:rPr>
          <w:rFonts w:ascii="Times New Roman" w:eastAsia="Times New Roman" w:hAnsi="Times New Roman" w:cs="Times New Roman"/>
          <w:sz w:val="24"/>
          <w:szCs w:val="24"/>
        </w:rPr>
        <w:t xml:space="preserve"> pokuty lodným spoločnostiam alebo regulovaným subjektom</w:t>
      </w:r>
      <w:r w:rsidR="1ADF5109" w:rsidRPr="52A3D0FA">
        <w:rPr>
          <w:rFonts w:ascii="Times New Roman" w:eastAsia="Times New Roman" w:hAnsi="Times New Roman" w:cs="Times New Roman"/>
          <w:sz w:val="24"/>
          <w:szCs w:val="24"/>
        </w:rPr>
        <w:t>.</w:t>
      </w:r>
    </w:p>
    <w:p w14:paraId="01A7E411" w14:textId="0A3A61C5" w:rsidR="242890F9" w:rsidRDefault="242890F9" w:rsidP="52A3D0FA">
      <w:pPr>
        <w:spacing w:after="0"/>
        <w:jc w:val="both"/>
        <w:rPr>
          <w:rFonts w:ascii="Times New Roman" w:eastAsia="Times New Roman" w:hAnsi="Times New Roman" w:cs="Times New Roman"/>
          <w:sz w:val="24"/>
          <w:szCs w:val="24"/>
        </w:rPr>
      </w:pPr>
    </w:p>
    <w:p w14:paraId="37C2BB66" w14:textId="0A5FA992" w:rsidR="05BB5F8D" w:rsidRDefault="05BB5F8D" w:rsidP="52A3D0FA">
      <w:pPr>
        <w:spacing w:after="0"/>
        <w:jc w:val="both"/>
        <w:rPr>
          <w:rFonts w:ascii="Times New Roman" w:eastAsia="Times New Roman" w:hAnsi="Times New Roman" w:cs="Times New Roman"/>
          <w:b/>
          <w:bCs/>
          <w:sz w:val="24"/>
          <w:szCs w:val="24"/>
        </w:rPr>
      </w:pPr>
      <w:r w:rsidRPr="52A3D0FA">
        <w:rPr>
          <w:rFonts w:ascii="Times New Roman" w:eastAsia="Times New Roman" w:hAnsi="Times New Roman" w:cs="Times New Roman"/>
          <w:b/>
          <w:bCs/>
          <w:sz w:val="24"/>
          <w:szCs w:val="24"/>
        </w:rPr>
        <w:t>K bodu 70</w:t>
      </w:r>
    </w:p>
    <w:p w14:paraId="6303B057" w14:textId="19196D46" w:rsidR="05BB5F8D" w:rsidRDefault="543246E6" w:rsidP="52A3D0FA">
      <w:pPr>
        <w:spacing w:after="0"/>
        <w:jc w:val="both"/>
        <w:rPr>
          <w:rFonts w:ascii="Times New Roman" w:eastAsia="Times New Roman" w:hAnsi="Times New Roman" w:cs="Times New Roman"/>
          <w:sz w:val="24"/>
          <w:szCs w:val="24"/>
        </w:rPr>
      </w:pPr>
      <w:r w:rsidRPr="52A3D0FA">
        <w:rPr>
          <w:rFonts w:ascii="Times New Roman" w:eastAsia="Times New Roman" w:hAnsi="Times New Roman" w:cs="Times New Roman"/>
          <w:sz w:val="24"/>
          <w:szCs w:val="24"/>
        </w:rPr>
        <w:t xml:space="preserve">Od 1. </w:t>
      </w:r>
      <w:r w:rsidR="2CAFDF4A" w:rsidRPr="52A3D0FA">
        <w:rPr>
          <w:rFonts w:ascii="Times New Roman" w:eastAsia="Times New Roman" w:hAnsi="Times New Roman" w:cs="Times New Roman"/>
          <w:sz w:val="24"/>
          <w:szCs w:val="24"/>
        </w:rPr>
        <w:t xml:space="preserve">októbra </w:t>
      </w:r>
      <w:r w:rsidRPr="52A3D0FA">
        <w:rPr>
          <w:rFonts w:ascii="Times New Roman" w:eastAsia="Times New Roman" w:hAnsi="Times New Roman" w:cs="Times New Roman"/>
          <w:sz w:val="24"/>
          <w:szCs w:val="24"/>
        </w:rPr>
        <w:t>2025 je okresný úrad nahradený okresným úradom v sídle kraja.</w:t>
      </w:r>
    </w:p>
    <w:p w14:paraId="5FA8F5EA" w14:textId="77777777" w:rsidR="00260795" w:rsidRDefault="00260795" w:rsidP="52A3D0FA">
      <w:pPr>
        <w:spacing w:after="0"/>
        <w:jc w:val="both"/>
        <w:rPr>
          <w:rFonts w:ascii="Times New Roman" w:eastAsia="Times New Roman" w:hAnsi="Times New Roman" w:cs="Times New Roman"/>
          <w:b/>
          <w:bCs/>
          <w:sz w:val="24"/>
          <w:szCs w:val="24"/>
        </w:rPr>
      </w:pPr>
    </w:p>
    <w:p w14:paraId="6FEF0D69" w14:textId="6DF7FE3D" w:rsidR="00477464" w:rsidRDefault="002923E1" w:rsidP="52A3D0FA">
      <w:pPr>
        <w:spacing w:after="0"/>
        <w:jc w:val="both"/>
        <w:rPr>
          <w:rFonts w:ascii="Times New Roman" w:eastAsia="Times New Roman" w:hAnsi="Times New Roman" w:cs="Times New Roman"/>
          <w:b/>
          <w:bCs/>
          <w:sz w:val="24"/>
          <w:szCs w:val="24"/>
        </w:rPr>
      </w:pPr>
      <w:r w:rsidRPr="52A3D0FA">
        <w:rPr>
          <w:rFonts w:ascii="Times New Roman" w:eastAsia="Times New Roman" w:hAnsi="Times New Roman" w:cs="Times New Roman"/>
          <w:b/>
          <w:bCs/>
          <w:sz w:val="24"/>
          <w:szCs w:val="24"/>
        </w:rPr>
        <w:t>K bodom</w:t>
      </w:r>
      <w:r w:rsidR="00E57117" w:rsidRPr="52A3D0FA">
        <w:rPr>
          <w:rFonts w:ascii="Times New Roman" w:eastAsia="Times New Roman" w:hAnsi="Times New Roman" w:cs="Times New Roman"/>
          <w:b/>
          <w:bCs/>
          <w:sz w:val="24"/>
          <w:szCs w:val="24"/>
        </w:rPr>
        <w:t xml:space="preserve"> </w:t>
      </w:r>
      <w:r w:rsidR="316587EC" w:rsidRPr="52A3D0FA">
        <w:rPr>
          <w:rFonts w:ascii="Times New Roman" w:eastAsia="Times New Roman" w:hAnsi="Times New Roman" w:cs="Times New Roman"/>
          <w:b/>
          <w:bCs/>
          <w:sz w:val="24"/>
          <w:szCs w:val="24"/>
        </w:rPr>
        <w:t>71</w:t>
      </w:r>
      <w:r w:rsidR="00E57117" w:rsidRPr="52A3D0FA">
        <w:rPr>
          <w:rFonts w:ascii="Times New Roman" w:eastAsia="Times New Roman" w:hAnsi="Times New Roman" w:cs="Times New Roman"/>
          <w:b/>
          <w:bCs/>
          <w:sz w:val="24"/>
          <w:szCs w:val="24"/>
        </w:rPr>
        <w:t xml:space="preserve">, </w:t>
      </w:r>
      <w:r w:rsidR="3FB49420" w:rsidRPr="52A3D0FA">
        <w:rPr>
          <w:rFonts w:ascii="Times New Roman" w:eastAsia="Times New Roman" w:hAnsi="Times New Roman" w:cs="Times New Roman"/>
          <w:b/>
          <w:bCs/>
          <w:sz w:val="24"/>
          <w:szCs w:val="24"/>
        </w:rPr>
        <w:t>72</w:t>
      </w:r>
    </w:p>
    <w:p w14:paraId="40E27B91" w14:textId="41DB929A" w:rsidR="00477464" w:rsidRPr="00477464" w:rsidRDefault="1B50BFA3" w:rsidP="52A3D0FA">
      <w:pPr>
        <w:spacing w:after="0"/>
        <w:jc w:val="both"/>
        <w:rPr>
          <w:rFonts w:ascii="Times New Roman" w:eastAsia="Times New Roman" w:hAnsi="Times New Roman" w:cs="Times New Roman"/>
          <w:sz w:val="24"/>
          <w:szCs w:val="24"/>
        </w:rPr>
      </w:pPr>
      <w:r w:rsidRPr="52A3D0FA">
        <w:rPr>
          <w:rFonts w:ascii="Times New Roman" w:eastAsia="Times New Roman" w:hAnsi="Times New Roman" w:cs="Times New Roman"/>
          <w:sz w:val="24"/>
          <w:szCs w:val="24"/>
        </w:rPr>
        <w:t>Dop</w:t>
      </w:r>
      <w:r w:rsidR="4B84F5D6" w:rsidRPr="52A3D0FA">
        <w:rPr>
          <w:rFonts w:ascii="Times New Roman" w:eastAsia="Times New Roman" w:hAnsi="Times New Roman" w:cs="Times New Roman"/>
          <w:sz w:val="24"/>
          <w:szCs w:val="24"/>
        </w:rPr>
        <w:t>ĺňajú sa</w:t>
      </w:r>
      <w:r w:rsidRPr="52A3D0FA">
        <w:rPr>
          <w:rFonts w:ascii="Times New Roman" w:eastAsia="Times New Roman" w:hAnsi="Times New Roman" w:cs="Times New Roman"/>
          <w:sz w:val="24"/>
          <w:szCs w:val="24"/>
        </w:rPr>
        <w:t xml:space="preserve"> prípa</w:t>
      </w:r>
      <w:r w:rsidR="4B84F5D6" w:rsidRPr="52A3D0FA">
        <w:rPr>
          <w:rFonts w:ascii="Times New Roman" w:eastAsia="Times New Roman" w:hAnsi="Times New Roman" w:cs="Times New Roman"/>
          <w:sz w:val="24"/>
          <w:szCs w:val="24"/>
        </w:rPr>
        <w:t>dy</w:t>
      </w:r>
      <w:r w:rsidRPr="52A3D0FA">
        <w:rPr>
          <w:rFonts w:ascii="Times New Roman" w:eastAsia="Times New Roman" w:hAnsi="Times New Roman" w:cs="Times New Roman"/>
          <w:sz w:val="24"/>
          <w:szCs w:val="24"/>
        </w:rPr>
        <w:t xml:space="preserve">, </w:t>
      </w:r>
      <w:r w:rsidR="4B84F5D6" w:rsidRPr="52A3D0FA">
        <w:rPr>
          <w:rFonts w:ascii="Times New Roman" w:eastAsia="Times New Roman" w:hAnsi="Times New Roman" w:cs="Times New Roman"/>
          <w:sz w:val="24"/>
          <w:szCs w:val="24"/>
        </w:rPr>
        <w:t xml:space="preserve">kedy subjektom </w:t>
      </w:r>
      <w:r w:rsidRPr="52A3D0FA">
        <w:rPr>
          <w:rFonts w:ascii="Times New Roman" w:eastAsia="Times New Roman" w:hAnsi="Times New Roman" w:cs="Times New Roman"/>
          <w:sz w:val="24"/>
          <w:szCs w:val="24"/>
        </w:rPr>
        <w:t xml:space="preserve">ministerstvo ukladá pokutu v prípade nesplnenia alebo porušenia pravidiel podľa nariadenia CBAM. Ďalej sa dopĺňajú prípady, </w:t>
      </w:r>
      <w:r w:rsidR="4B84F5D6" w:rsidRPr="52A3D0FA">
        <w:rPr>
          <w:rFonts w:ascii="Times New Roman" w:eastAsia="Times New Roman" w:hAnsi="Times New Roman" w:cs="Times New Roman"/>
          <w:sz w:val="24"/>
          <w:szCs w:val="24"/>
        </w:rPr>
        <w:t>pre</w:t>
      </w:r>
      <w:r w:rsidRPr="52A3D0FA">
        <w:rPr>
          <w:rFonts w:ascii="Times New Roman" w:eastAsia="Times New Roman" w:hAnsi="Times New Roman" w:cs="Times New Roman"/>
          <w:sz w:val="24"/>
          <w:szCs w:val="24"/>
        </w:rPr>
        <w:t xml:space="preserve"> ktor</w:t>
      </w:r>
      <w:r w:rsidR="4B84F5D6" w:rsidRPr="52A3D0FA">
        <w:rPr>
          <w:rFonts w:ascii="Times New Roman" w:eastAsia="Times New Roman" w:hAnsi="Times New Roman" w:cs="Times New Roman"/>
          <w:sz w:val="24"/>
          <w:szCs w:val="24"/>
        </w:rPr>
        <w:t xml:space="preserve">é </w:t>
      </w:r>
      <w:r w:rsidRPr="52A3D0FA">
        <w:rPr>
          <w:rFonts w:ascii="Times New Roman" w:eastAsia="Times New Roman" w:hAnsi="Times New Roman" w:cs="Times New Roman"/>
          <w:sz w:val="24"/>
          <w:szCs w:val="24"/>
        </w:rPr>
        <w:t xml:space="preserve"> ministerstvo ukladá pokuty podľa nariadenia CBAM.</w:t>
      </w:r>
      <w:r w:rsidR="117264F2" w:rsidRPr="52A3D0FA">
        <w:rPr>
          <w:rFonts w:ascii="Times New Roman" w:eastAsia="Times New Roman" w:hAnsi="Times New Roman" w:cs="Times New Roman"/>
          <w:sz w:val="24"/>
          <w:szCs w:val="24"/>
        </w:rPr>
        <w:t xml:space="preserve"> Bod 72 nadobúda účinnosť 1. januára 2026, kedy nahradí bod 71.</w:t>
      </w:r>
    </w:p>
    <w:p w14:paraId="4BAB3E6B" w14:textId="77777777" w:rsidR="00477464" w:rsidRDefault="00477464" w:rsidP="52A3D0FA">
      <w:pPr>
        <w:spacing w:after="0"/>
        <w:jc w:val="both"/>
        <w:rPr>
          <w:rFonts w:ascii="Times New Roman" w:eastAsia="Times New Roman" w:hAnsi="Times New Roman" w:cs="Times New Roman"/>
          <w:b/>
          <w:bCs/>
          <w:sz w:val="24"/>
          <w:szCs w:val="24"/>
        </w:rPr>
      </w:pPr>
    </w:p>
    <w:p w14:paraId="0386796C" w14:textId="16FDAAE3" w:rsidR="00812541" w:rsidRDefault="00E57117" w:rsidP="52A3D0FA">
      <w:pPr>
        <w:spacing w:after="0"/>
        <w:jc w:val="both"/>
        <w:rPr>
          <w:rFonts w:ascii="Times New Roman" w:eastAsia="Times New Roman" w:hAnsi="Times New Roman" w:cs="Times New Roman"/>
          <w:b/>
          <w:bCs/>
          <w:sz w:val="24"/>
          <w:szCs w:val="24"/>
        </w:rPr>
      </w:pPr>
      <w:r w:rsidRPr="52A3D0FA">
        <w:rPr>
          <w:rFonts w:ascii="Times New Roman" w:eastAsia="Times New Roman" w:hAnsi="Times New Roman" w:cs="Times New Roman"/>
          <w:b/>
          <w:bCs/>
          <w:sz w:val="24"/>
          <w:szCs w:val="24"/>
        </w:rPr>
        <w:t xml:space="preserve">K bodu </w:t>
      </w:r>
      <w:r w:rsidR="08635DCE" w:rsidRPr="52A3D0FA">
        <w:rPr>
          <w:rFonts w:ascii="Times New Roman" w:eastAsia="Times New Roman" w:hAnsi="Times New Roman" w:cs="Times New Roman"/>
          <w:b/>
          <w:bCs/>
          <w:sz w:val="24"/>
          <w:szCs w:val="24"/>
        </w:rPr>
        <w:t>73</w:t>
      </w:r>
    </w:p>
    <w:p w14:paraId="58ECE2F3" w14:textId="77777777" w:rsidR="00812541" w:rsidRPr="00812541" w:rsidRDefault="003A0449" w:rsidP="52A3D0FA">
      <w:pPr>
        <w:spacing w:after="0"/>
        <w:jc w:val="both"/>
        <w:rPr>
          <w:rFonts w:ascii="Times New Roman" w:eastAsia="Times New Roman" w:hAnsi="Times New Roman" w:cs="Times New Roman"/>
          <w:sz w:val="24"/>
          <w:szCs w:val="24"/>
        </w:rPr>
      </w:pPr>
      <w:r w:rsidRPr="52A3D0FA">
        <w:rPr>
          <w:rFonts w:ascii="Times New Roman" w:eastAsia="Times New Roman" w:hAnsi="Times New Roman" w:cs="Times New Roman"/>
          <w:sz w:val="24"/>
          <w:szCs w:val="24"/>
        </w:rPr>
        <w:t>Dopĺňa sa slovo „</w:t>
      </w:r>
      <w:r w:rsidR="00812541" w:rsidRPr="52A3D0FA">
        <w:rPr>
          <w:rFonts w:ascii="Times New Roman" w:eastAsia="Times New Roman" w:hAnsi="Times New Roman" w:cs="Times New Roman"/>
          <w:sz w:val="24"/>
          <w:szCs w:val="24"/>
        </w:rPr>
        <w:t>najmä</w:t>
      </w:r>
      <w:r w:rsidRPr="52A3D0FA">
        <w:rPr>
          <w:rFonts w:ascii="Times New Roman" w:eastAsia="Times New Roman" w:hAnsi="Times New Roman" w:cs="Times New Roman"/>
          <w:sz w:val="24"/>
          <w:szCs w:val="24"/>
        </w:rPr>
        <w:t>“. Pri pokutách sa prihliada aj na čl. 3 vykonávacieho nariadeni</w:t>
      </w:r>
      <w:r w:rsidR="00823CE1" w:rsidRPr="52A3D0FA">
        <w:rPr>
          <w:rFonts w:ascii="Times New Roman" w:eastAsia="Times New Roman" w:hAnsi="Times New Roman" w:cs="Times New Roman"/>
          <w:sz w:val="24"/>
          <w:szCs w:val="24"/>
        </w:rPr>
        <w:t>a</w:t>
      </w:r>
      <w:r w:rsidRPr="52A3D0FA">
        <w:rPr>
          <w:rFonts w:ascii="Times New Roman" w:eastAsia="Times New Roman" w:hAnsi="Times New Roman" w:cs="Times New Roman"/>
          <w:sz w:val="24"/>
          <w:szCs w:val="24"/>
        </w:rPr>
        <w:t xml:space="preserve"> Komisie (EU) 2023/1773 zo 17. augusta 2023, ktorým sa stanovujú pravidlá uplatňovania </w:t>
      </w:r>
      <w:r w:rsidRPr="52A3D0FA">
        <w:rPr>
          <w:rFonts w:ascii="Times New Roman" w:eastAsia="Times New Roman" w:hAnsi="Times New Roman" w:cs="Times New Roman"/>
          <w:sz w:val="24"/>
          <w:szCs w:val="24"/>
        </w:rPr>
        <w:lastRenderedPageBreak/>
        <w:t>nariadenia Európskeho parlamentu a Rady (EÚ) 2023/956, pokiaľ ide o oznamovacie povinnosti na účely mechanizmu uhlíkovej kompenzácie na hraniciach počas prechodného obdobia.</w:t>
      </w:r>
    </w:p>
    <w:p w14:paraId="12CB5F65" w14:textId="77777777" w:rsidR="00812541" w:rsidRDefault="00812541" w:rsidP="52A3D0FA">
      <w:pPr>
        <w:spacing w:after="0"/>
        <w:jc w:val="both"/>
        <w:rPr>
          <w:rFonts w:ascii="Times New Roman" w:eastAsia="Times New Roman" w:hAnsi="Times New Roman" w:cs="Times New Roman"/>
          <w:b/>
          <w:bCs/>
          <w:sz w:val="24"/>
          <w:szCs w:val="24"/>
        </w:rPr>
      </w:pPr>
    </w:p>
    <w:p w14:paraId="1F175460" w14:textId="33963F7C" w:rsidR="00B410A6" w:rsidRDefault="00812541" w:rsidP="52A3D0FA">
      <w:pPr>
        <w:spacing w:after="0"/>
        <w:jc w:val="both"/>
        <w:rPr>
          <w:rFonts w:ascii="Times New Roman" w:eastAsia="Times New Roman" w:hAnsi="Times New Roman" w:cs="Times New Roman"/>
          <w:b/>
          <w:bCs/>
          <w:sz w:val="24"/>
          <w:szCs w:val="24"/>
        </w:rPr>
      </w:pPr>
      <w:r w:rsidRPr="52A3D0FA">
        <w:rPr>
          <w:rFonts w:ascii="Times New Roman" w:eastAsia="Times New Roman" w:hAnsi="Times New Roman" w:cs="Times New Roman"/>
          <w:b/>
          <w:bCs/>
          <w:sz w:val="24"/>
          <w:szCs w:val="24"/>
        </w:rPr>
        <w:t>K bodu</w:t>
      </w:r>
      <w:r w:rsidR="00E57117" w:rsidRPr="52A3D0FA">
        <w:rPr>
          <w:rFonts w:ascii="Times New Roman" w:eastAsia="Times New Roman" w:hAnsi="Times New Roman" w:cs="Times New Roman"/>
          <w:b/>
          <w:bCs/>
          <w:sz w:val="24"/>
          <w:szCs w:val="24"/>
        </w:rPr>
        <w:t xml:space="preserve"> </w:t>
      </w:r>
      <w:r w:rsidR="13DA06E2" w:rsidRPr="52A3D0FA">
        <w:rPr>
          <w:rFonts w:ascii="Times New Roman" w:eastAsia="Times New Roman" w:hAnsi="Times New Roman" w:cs="Times New Roman"/>
          <w:b/>
          <w:bCs/>
          <w:sz w:val="24"/>
          <w:szCs w:val="24"/>
        </w:rPr>
        <w:t>74</w:t>
      </w:r>
    </w:p>
    <w:p w14:paraId="5D0CA091" w14:textId="15A22EAD" w:rsidR="00E318FA" w:rsidRPr="00260795" w:rsidRDefault="00EE056F" w:rsidP="52A3D0FA">
      <w:pPr>
        <w:spacing w:after="0"/>
        <w:jc w:val="both"/>
        <w:rPr>
          <w:rFonts w:ascii="Times New Roman" w:eastAsia="Times New Roman" w:hAnsi="Times New Roman" w:cs="Times New Roman"/>
          <w:sz w:val="24"/>
          <w:szCs w:val="24"/>
        </w:rPr>
      </w:pPr>
      <w:r w:rsidRPr="52A3D0FA">
        <w:rPr>
          <w:rFonts w:ascii="Times New Roman" w:eastAsia="Times New Roman" w:hAnsi="Times New Roman" w:cs="Times New Roman"/>
          <w:sz w:val="24"/>
          <w:szCs w:val="24"/>
        </w:rPr>
        <w:t>Dop</w:t>
      </w:r>
      <w:r w:rsidR="004439FB" w:rsidRPr="52A3D0FA">
        <w:rPr>
          <w:rFonts w:ascii="Times New Roman" w:eastAsia="Times New Roman" w:hAnsi="Times New Roman" w:cs="Times New Roman"/>
          <w:sz w:val="24"/>
          <w:szCs w:val="24"/>
        </w:rPr>
        <w:t>ĺňajú sa</w:t>
      </w:r>
      <w:r w:rsidRPr="52A3D0FA">
        <w:rPr>
          <w:rFonts w:ascii="Times New Roman" w:eastAsia="Times New Roman" w:hAnsi="Times New Roman" w:cs="Times New Roman"/>
          <w:sz w:val="24"/>
          <w:szCs w:val="24"/>
        </w:rPr>
        <w:t xml:space="preserve"> informáci</w:t>
      </w:r>
      <w:r w:rsidR="004439FB" w:rsidRPr="52A3D0FA">
        <w:rPr>
          <w:rFonts w:ascii="Times New Roman" w:eastAsia="Times New Roman" w:hAnsi="Times New Roman" w:cs="Times New Roman"/>
          <w:sz w:val="24"/>
          <w:szCs w:val="24"/>
        </w:rPr>
        <w:t>e</w:t>
      </w:r>
      <w:r w:rsidRPr="52A3D0FA">
        <w:rPr>
          <w:rFonts w:ascii="Times New Roman" w:eastAsia="Times New Roman" w:hAnsi="Times New Roman" w:cs="Times New Roman"/>
          <w:sz w:val="24"/>
          <w:szCs w:val="24"/>
        </w:rPr>
        <w:t>, ktoré ministerstvo zverejňuje na svojom webovom sídle</w:t>
      </w:r>
      <w:r w:rsidR="004439FB" w:rsidRPr="52A3D0FA">
        <w:rPr>
          <w:rFonts w:ascii="Times New Roman" w:eastAsia="Times New Roman" w:hAnsi="Times New Roman" w:cs="Times New Roman"/>
          <w:sz w:val="24"/>
          <w:szCs w:val="24"/>
        </w:rPr>
        <w:t>,</w:t>
      </w:r>
      <w:r w:rsidRPr="52A3D0FA">
        <w:rPr>
          <w:rFonts w:ascii="Times New Roman" w:eastAsia="Times New Roman" w:hAnsi="Times New Roman" w:cs="Times New Roman"/>
          <w:sz w:val="24"/>
          <w:szCs w:val="24"/>
        </w:rPr>
        <w:t xml:space="preserve"> pokiaľ ide o porušenie požiadavky na odovzdanie overených emisných kvót v prípade prevádzkovateľov lietadiel</w:t>
      </w:r>
      <w:r w:rsidR="206EBC82" w:rsidRPr="52A3D0FA">
        <w:rPr>
          <w:rFonts w:ascii="Times New Roman" w:eastAsia="Times New Roman" w:hAnsi="Times New Roman" w:cs="Times New Roman"/>
          <w:sz w:val="24"/>
          <w:szCs w:val="24"/>
        </w:rPr>
        <w:t xml:space="preserve"> a</w:t>
      </w:r>
      <w:r w:rsidRPr="52A3D0FA">
        <w:rPr>
          <w:rFonts w:ascii="Times New Roman" w:eastAsia="Times New Roman" w:hAnsi="Times New Roman" w:cs="Times New Roman"/>
          <w:sz w:val="24"/>
          <w:szCs w:val="24"/>
        </w:rPr>
        <w:t xml:space="preserve"> lodných spoločností.</w:t>
      </w:r>
    </w:p>
    <w:p w14:paraId="4878D5A2" w14:textId="77777777" w:rsidR="00260795" w:rsidRDefault="00260795" w:rsidP="52A3D0FA">
      <w:pPr>
        <w:spacing w:after="0"/>
        <w:jc w:val="both"/>
        <w:rPr>
          <w:rFonts w:ascii="Times New Roman" w:eastAsia="Times New Roman" w:hAnsi="Times New Roman" w:cs="Times New Roman"/>
          <w:b/>
          <w:bCs/>
          <w:sz w:val="24"/>
          <w:szCs w:val="24"/>
        </w:rPr>
      </w:pPr>
    </w:p>
    <w:p w14:paraId="5EA88476" w14:textId="691D806D" w:rsidR="00B410A6" w:rsidRDefault="00E57117" w:rsidP="52A3D0FA">
      <w:pPr>
        <w:spacing w:after="0"/>
        <w:jc w:val="both"/>
        <w:rPr>
          <w:rFonts w:ascii="Times New Roman" w:eastAsia="Times New Roman" w:hAnsi="Times New Roman" w:cs="Times New Roman"/>
          <w:b/>
          <w:bCs/>
          <w:sz w:val="24"/>
          <w:szCs w:val="24"/>
        </w:rPr>
      </w:pPr>
      <w:r w:rsidRPr="52A3D0FA">
        <w:rPr>
          <w:rFonts w:ascii="Times New Roman" w:eastAsia="Times New Roman" w:hAnsi="Times New Roman" w:cs="Times New Roman"/>
          <w:b/>
          <w:bCs/>
          <w:sz w:val="24"/>
          <w:szCs w:val="24"/>
        </w:rPr>
        <w:t xml:space="preserve">K bodu </w:t>
      </w:r>
      <w:r w:rsidR="6F2B79CB" w:rsidRPr="52A3D0FA">
        <w:rPr>
          <w:rFonts w:ascii="Times New Roman" w:eastAsia="Times New Roman" w:hAnsi="Times New Roman" w:cs="Times New Roman"/>
          <w:b/>
          <w:bCs/>
          <w:sz w:val="24"/>
          <w:szCs w:val="24"/>
        </w:rPr>
        <w:t>75</w:t>
      </w:r>
    </w:p>
    <w:p w14:paraId="01EE9031" w14:textId="77777777" w:rsidR="00E318FA" w:rsidRPr="00260795" w:rsidRDefault="00306C8C" w:rsidP="52A3D0FA">
      <w:pPr>
        <w:spacing w:after="0"/>
        <w:jc w:val="both"/>
        <w:rPr>
          <w:rFonts w:ascii="Times New Roman" w:eastAsia="Times New Roman" w:hAnsi="Times New Roman" w:cs="Times New Roman"/>
          <w:sz w:val="24"/>
          <w:szCs w:val="24"/>
        </w:rPr>
      </w:pPr>
      <w:r w:rsidRPr="52A3D0FA">
        <w:rPr>
          <w:rFonts w:ascii="Times New Roman" w:eastAsia="Times New Roman" w:hAnsi="Times New Roman" w:cs="Times New Roman"/>
          <w:sz w:val="24"/>
          <w:szCs w:val="24"/>
        </w:rPr>
        <w:t>Dop</w:t>
      </w:r>
      <w:r w:rsidR="004439FB" w:rsidRPr="52A3D0FA">
        <w:rPr>
          <w:rFonts w:ascii="Times New Roman" w:eastAsia="Times New Roman" w:hAnsi="Times New Roman" w:cs="Times New Roman"/>
          <w:sz w:val="24"/>
          <w:szCs w:val="24"/>
        </w:rPr>
        <w:t>ĺňajú sa</w:t>
      </w:r>
      <w:r w:rsidRPr="52A3D0FA">
        <w:rPr>
          <w:rFonts w:ascii="Times New Roman" w:eastAsia="Times New Roman" w:hAnsi="Times New Roman" w:cs="Times New Roman"/>
          <w:sz w:val="24"/>
          <w:szCs w:val="24"/>
        </w:rPr>
        <w:t xml:space="preserve"> správn</w:t>
      </w:r>
      <w:r w:rsidR="004439FB" w:rsidRPr="52A3D0FA">
        <w:rPr>
          <w:rFonts w:ascii="Times New Roman" w:eastAsia="Times New Roman" w:hAnsi="Times New Roman" w:cs="Times New Roman"/>
          <w:sz w:val="24"/>
          <w:szCs w:val="24"/>
        </w:rPr>
        <w:t>e</w:t>
      </w:r>
      <w:r w:rsidRPr="52A3D0FA">
        <w:rPr>
          <w:rFonts w:ascii="Times New Roman" w:eastAsia="Times New Roman" w:hAnsi="Times New Roman" w:cs="Times New Roman"/>
          <w:sz w:val="24"/>
          <w:szCs w:val="24"/>
        </w:rPr>
        <w:t xml:space="preserve"> delikt</w:t>
      </w:r>
      <w:r w:rsidR="004439FB" w:rsidRPr="52A3D0FA">
        <w:rPr>
          <w:rFonts w:ascii="Times New Roman" w:eastAsia="Times New Roman" w:hAnsi="Times New Roman" w:cs="Times New Roman"/>
          <w:sz w:val="24"/>
          <w:szCs w:val="24"/>
        </w:rPr>
        <w:t>y</w:t>
      </w:r>
      <w:r w:rsidR="00EE056F" w:rsidRPr="52A3D0FA">
        <w:rPr>
          <w:rFonts w:ascii="Times New Roman" w:eastAsia="Times New Roman" w:hAnsi="Times New Roman" w:cs="Times New Roman"/>
          <w:sz w:val="24"/>
          <w:szCs w:val="24"/>
        </w:rPr>
        <w:t xml:space="preserve"> lodných spoločností.</w:t>
      </w:r>
    </w:p>
    <w:p w14:paraId="381E5BCD" w14:textId="77777777" w:rsidR="00260795" w:rsidRDefault="00260795" w:rsidP="52A3D0FA">
      <w:pPr>
        <w:spacing w:after="0"/>
        <w:jc w:val="both"/>
        <w:rPr>
          <w:rFonts w:ascii="Times New Roman" w:eastAsia="Times New Roman" w:hAnsi="Times New Roman" w:cs="Times New Roman"/>
          <w:b/>
          <w:bCs/>
          <w:sz w:val="24"/>
          <w:szCs w:val="24"/>
        </w:rPr>
      </w:pPr>
    </w:p>
    <w:p w14:paraId="7FB4A38F" w14:textId="1E90AF04" w:rsidR="00B410A6" w:rsidRDefault="00E57117" w:rsidP="52A3D0FA">
      <w:pPr>
        <w:spacing w:after="0"/>
        <w:jc w:val="both"/>
        <w:rPr>
          <w:rFonts w:ascii="Times New Roman" w:eastAsia="Times New Roman" w:hAnsi="Times New Roman" w:cs="Times New Roman"/>
          <w:b/>
          <w:bCs/>
        </w:rPr>
      </w:pPr>
      <w:r w:rsidRPr="52A3D0FA">
        <w:rPr>
          <w:rFonts w:ascii="Times New Roman" w:eastAsia="Times New Roman" w:hAnsi="Times New Roman" w:cs="Times New Roman"/>
          <w:b/>
          <w:bCs/>
          <w:sz w:val="24"/>
          <w:szCs w:val="24"/>
        </w:rPr>
        <w:t xml:space="preserve">K bodu </w:t>
      </w:r>
      <w:r w:rsidR="00823CE1" w:rsidRPr="52A3D0FA">
        <w:rPr>
          <w:rFonts w:ascii="Times New Roman" w:eastAsia="Times New Roman" w:hAnsi="Times New Roman" w:cs="Times New Roman"/>
          <w:b/>
          <w:bCs/>
          <w:sz w:val="24"/>
          <w:szCs w:val="24"/>
        </w:rPr>
        <w:t>7</w:t>
      </w:r>
      <w:r w:rsidR="7569D237" w:rsidRPr="52A3D0FA">
        <w:rPr>
          <w:rFonts w:ascii="Times New Roman" w:eastAsia="Times New Roman" w:hAnsi="Times New Roman" w:cs="Times New Roman"/>
          <w:b/>
          <w:bCs/>
          <w:sz w:val="24"/>
          <w:szCs w:val="24"/>
        </w:rPr>
        <w:t>6</w:t>
      </w:r>
    </w:p>
    <w:p w14:paraId="4FF39EDB" w14:textId="77777777" w:rsidR="00306C8C" w:rsidRDefault="004439FB" w:rsidP="52A3D0FA">
      <w:pPr>
        <w:spacing w:after="0"/>
        <w:jc w:val="both"/>
        <w:rPr>
          <w:rFonts w:ascii="Times New Roman" w:eastAsia="Times New Roman" w:hAnsi="Times New Roman" w:cs="Times New Roman"/>
          <w:sz w:val="24"/>
          <w:szCs w:val="24"/>
        </w:rPr>
      </w:pPr>
      <w:r w:rsidRPr="52A3D0FA">
        <w:rPr>
          <w:rFonts w:ascii="Times New Roman" w:eastAsia="Times New Roman" w:hAnsi="Times New Roman" w:cs="Times New Roman"/>
          <w:sz w:val="24"/>
          <w:szCs w:val="24"/>
        </w:rPr>
        <w:t>Dopĺňajú sa informácie</w:t>
      </w:r>
      <w:r w:rsidR="00EE056F" w:rsidRPr="52A3D0FA">
        <w:rPr>
          <w:rFonts w:ascii="Times New Roman" w:eastAsia="Times New Roman" w:hAnsi="Times New Roman" w:cs="Times New Roman"/>
          <w:sz w:val="24"/>
          <w:szCs w:val="24"/>
        </w:rPr>
        <w:t>, ktoré ministerstvo zverejňuje na svojom webovom sídle o lodné spoločnosti a regulované subjekty.</w:t>
      </w:r>
      <w:r w:rsidR="007E78EB" w:rsidRPr="52A3D0FA">
        <w:rPr>
          <w:rFonts w:ascii="Times New Roman" w:eastAsia="Times New Roman" w:hAnsi="Times New Roman" w:cs="Times New Roman"/>
          <w:sz w:val="24"/>
          <w:szCs w:val="24"/>
        </w:rPr>
        <w:t xml:space="preserve"> </w:t>
      </w:r>
      <w:r w:rsidRPr="52A3D0FA">
        <w:rPr>
          <w:rFonts w:ascii="Times New Roman" w:eastAsia="Times New Roman" w:hAnsi="Times New Roman" w:cs="Times New Roman"/>
          <w:sz w:val="24"/>
          <w:szCs w:val="24"/>
        </w:rPr>
        <w:t xml:space="preserve">Zároveň sa dopĺňajú </w:t>
      </w:r>
      <w:r w:rsidR="007E78EB" w:rsidRPr="52A3D0FA">
        <w:rPr>
          <w:rFonts w:ascii="Times New Roman" w:eastAsia="Times New Roman" w:hAnsi="Times New Roman" w:cs="Times New Roman"/>
          <w:sz w:val="24"/>
          <w:szCs w:val="24"/>
        </w:rPr>
        <w:t>informáci</w:t>
      </w:r>
      <w:r w:rsidRPr="52A3D0FA">
        <w:rPr>
          <w:rFonts w:ascii="Times New Roman" w:eastAsia="Times New Roman" w:hAnsi="Times New Roman" w:cs="Times New Roman"/>
          <w:sz w:val="24"/>
          <w:szCs w:val="24"/>
        </w:rPr>
        <w:t>e</w:t>
      </w:r>
      <w:r w:rsidR="007E78EB" w:rsidRPr="52A3D0FA">
        <w:rPr>
          <w:rFonts w:ascii="Times New Roman" w:eastAsia="Times New Roman" w:hAnsi="Times New Roman" w:cs="Times New Roman"/>
          <w:sz w:val="24"/>
          <w:szCs w:val="24"/>
        </w:rPr>
        <w:t xml:space="preserve"> o použití výnosu a jeho viditeľnosť.</w:t>
      </w:r>
    </w:p>
    <w:p w14:paraId="502225C7" w14:textId="77777777" w:rsidR="007E78EB" w:rsidRPr="007E78EB" w:rsidRDefault="007E78EB" w:rsidP="52A3D0FA">
      <w:pPr>
        <w:spacing w:after="0"/>
        <w:jc w:val="both"/>
        <w:rPr>
          <w:rFonts w:ascii="Times New Roman" w:eastAsia="Times New Roman" w:hAnsi="Times New Roman" w:cs="Times New Roman"/>
          <w:sz w:val="24"/>
          <w:szCs w:val="24"/>
        </w:rPr>
      </w:pPr>
    </w:p>
    <w:p w14:paraId="4910248D" w14:textId="1C8A9A84" w:rsidR="00E311B8" w:rsidRDefault="00E57117" w:rsidP="52A3D0FA">
      <w:pPr>
        <w:spacing w:after="0"/>
        <w:jc w:val="both"/>
        <w:rPr>
          <w:rFonts w:ascii="Times New Roman" w:eastAsia="Times New Roman" w:hAnsi="Times New Roman" w:cs="Times New Roman"/>
          <w:b/>
          <w:bCs/>
          <w:sz w:val="24"/>
          <w:szCs w:val="24"/>
        </w:rPr>
      </w:pPr>
      <w:r w:rsidRPr="52A3D0FA">
        <w:rPr>
          <w:rFonts w:ascii="Times New Roman" w:eastAsia="Times New Roman" w:hAnsi="Times New Roman" w:cs="Times New Roman"/>
          <w:b/>
          <w:bCs/>
          <w:sz w:val="24"/>
          <w:szCs w:val="24"/>
        </w:rPr>
        <w:t>K bodu 7</w:t>
      </w:r>
      <w:r w:rsidR="5C50C247" w:rsidRPr="52A3D0FA">
        <w:rPr>
          <w:rFonts w:ascii="Times New Roman" w:eastAsia="Times New Roman" w:hAnsi="Times New Roman" w:cs="Times New Roman"/>
          <w:b/>
          <w:bCs/>
          <w:sz w:val="24"/>
          <w:szCs w:val="24"/>
        </w:rPr>
        <w:t>7</w:t>
      </w:r>
    </w:p>
    <w:p w14:paraId="0B570639" w14:textId="77777777" w:rsidR="00E311B8" w:rsidRPr="00E311B8" w:rsidRDefault="00E311B8" w:rsidP="52A3D0FA">
      <w:pPr>
        <w:spacing w:after="0"/>
        <w:jc w:val="both"/>
        <w:rPr>
          <w:rFonts w:ascii="Times New Roman" w:eastAsia="Times New Roman" w:hAnsi="Times New Roman" w:cs="Times New Roman"/>
          <w:sz w:val="24"/>
          <w:szCs w:val="24"/>
        </w:rPr>
      </w:pPr>
      <w:r w:rsidRPr="52A3D0FA">
        <w:rPr>
          <w:rFonts w:ascii="Times New Roman" w:eastAsia="Times New Roman" w:hAnsi="Times New Roman" w:cs="Times New Roman"/>
          <w:sz w:val="24"/>
          <w:szCs w:val="24"/>
        </w:rPr>
        <w:t>Vypúšťa sa povinnosť vnútroštátneho správcu zverejňovať na svojom webovom sídle údaje o overených emisiách skleníkových plynov za predchádzajúci kalendárny rok. Povinnosti vnútroštátneho správcu upravuje delegované nariadenie Komisie (EÚ) 2019/1122, ktorým sa dopĺňa smernica Európskeho parlamentu a Rady 2003/87/ES, pokiaľ ide o fungovanie registra Únie a vypustené ustanovenie je v zákone nadbytočné.</w:t>
      </w:r>
    </w:p>
    <w:p w14:paraId="249679BF" w14:textId="77777777" w:rsidR="00E311B8" w:rsidRDefault="00E311B8" w:rsidP="52A3D0FA">
      <w:pPr>
        <w:spacing w:after="0"/>
        <w:jc w:val="both"/>
        <w:rPr>
          <w:rFonts w:ascii="Times New Roman" w:eastAsia="Times New Roman" w:hAnsi="Times New Roman" w:cs="Times New Roman"/>
          <w:b/>
          <w:bCs/>
          <w:sz w:val="24"/>
          <w:szCs w:val="24"/>
        </w:rPr>
      </w:pPr>
    </w:p>
    <w:p w14:paraId="3BC96157" w14:textId="297F8E4C" w:rsidR="00B410A6" w:rsidRDefault="00E57117" w:rsidP="52A3D0FA">
      <w:pPr>
        <w:spacing w:after="0"/>
        <w:jc w:val="both"/>
        <w:rPr>
          <w:rFonts w:ascii="Times New Roman" w:eastAsia="Times New Roman" w:hAnsi="Times New Roman" w:cs="Times New Roman"/>
          <w:b/>
          <w:bCs/>
          <w:sz w:val="24"/>
          <w:szCs w:val="24"/>
        </w:rPr>
      </w:pPr>
      <w:r w:rsidRPr="52A3D0FA">
        <w:rPr>
          <w:rFonts w:ascii="Times New Roman" w:eastAsia="Times New Roman" w:hAnsi="Times New Roman" w:cs="Times New Roman"/>
          <w:b/>
          <w:bCs/>
          <w:sz w:val="24"/>
          <w:szCs w:val="24"/>
        </w:rPr>
        <w:t>K bodu 7</w:t>
      </w:r>
      <w:r w:rsidR="6DD64851" w:rsidRPr="52A3D0FA">
        <w:rPr>
          <w:rFonts w:ascii="Times New Roman" w:eastAsia="Times New Roman" w:hAnsi="Times New Roman" w:cs="Times New Roman"/>
          <w:b/>
          <w:bCs/>
          <w:sz w:val="24"/>
          <w:szCs w:val="24"/>
        </w:rPr>
        <w:t>8</w:t>
      </w:r>
    </w:p>
    <w:p w14:paraId="37A80EFD" w14:textId="77777777" w:rsidR="00260795" w:rsidRDefault="00EE056F" w:rsidP="52A3D0FA">
      <w:pPr>
        <w:spacing w:after="0"/>
        <w:jc w:val="both"/>
        <w:rPr>
          <w:rFonts w:ascii="Times New Roman" w:eastAsia="Times New Roman" w:hAnsi="Times New Roman" w:cs="Times New Roman"/>
          <w:sz w:val="24"/>
          <w:szCs w:val="24"/>
        </w:rPr>
      </w:pPr>
      <w:r w:rsidRPr="52A3D0FA">
        <w:rPr>
          <w:rFonts w:ascii="Times New Roman" w:eastAsia="Times New Roman" w:hAnsi="Times New Roman" w:cs="Times New Roman"/>
          <w:sz w:val="24"/>
          <w:szCs w:val="24"/>
        </w:rPr>
        <w:t xml:space="preserve">Do konaní, na ktoré sa nevzťahuje správy poriadok </w:t>
      </w:r>
      <w:r w:rsidR="004439FB" w:rsidRPr="52A3D0FA">
        <w:rPr>
          <w:rFonts w:ascii="Times New Roman" w:eastAsia="Times New Roman" w:hAnsi="Times New Roman" w:cs="Times New Roman"/>
          <w:sz w:val="24"/>
          <w:szCs w:val="24"/>
        </w:rPr>
        <w:t xml:space="preserve">sa dopĺňa </w:t>
      </w:r>
      <w:r w:rsidRPr="52A3D0FA">
        <w:rPr>
          <w:rFonts w:ascii="Times New Roman" w:eastAsia="Times New Roman" w:hAnsi="Times New Roman" w:cs="Times New Roman"/>
          <w:sz w:val="24"/>
          <w:szCs w:val="24"/>
        </w:rPr>
        <w:t>schvaľovan</w:t>
      </w:r>
      <w:r w:rsidR="00175793" w:rsidRPr="52A3D0FA">
        <w:rPr>
          <w:rFonts w:ascii="Times New Roman" w:eastAsia="Times New Roman" w:hAnsi="Times New Roman" w:cs="Times New Roman"/>
          <w:sz w:val="24"/>
          <w:szCs w:val="24"/>
        </w:rPr>
        <w:t>ie nevýznamných zmien monitorovacích plánov regulovaných subjektov</w:t>
      </w:r>
      <w:r w:rsidRPr="52A3D0FA">
        <w:rPr>
          <w:rFonts w:ascii="Times New Roman" w:eastAsia="Times New Roman" w:hAnsi="Times New Roman" w:cs="Times New Roman"/>
          <w:sz w:val="24"/>
          <w:szCs w:val="24"/>
        </w:rPr>
        <w:t xml:space="preserve">, potvrdenia o správnosti správy pre prevádzkovateľa lietadla, lodnú spoločnosť a regulované subjekty. </w:t>
      </w:r>
    </w:p>
    <w:p w14:paraId="4553C538" w14:textId="77777777" w:rsidR="00260795" w:rsidRDefault="00260795" w:rsidP="52A3D0FA">
      <w:pPr>
        <w:spacing w:after="0"/>
        <w:jc w:val="both"/>
        <w:rPr>
          <w:rFonts w:ascii="Times New Roman" w:eastAsia="Times New Roman" w:hAnsi="Times New Roman" w:cs="Times New Roman"/>
          <w:sz w:val="24"/>
          <w:szCs w:val="24"/>
        </w:rPr>
      </w:pPr>
    </w:p>
    <w:p w14:paraId="39C1CFDC" w14:textId="511B2013" w:rsidR="00812541" w:rsidRDefault="00E57117" w:rsidP="52A3D0FA">
      <w:pPr>
        <w:spacing w:after="0"/>
        <w:jc w:val="both"/>
        <w:rPr>
          <w:rFonts w:ascii="Times New Roman" w:eastAsia="Times New Roman" w:hAnsi="Times New Roman" w:cs="Times New Roman"/>
          <w:b/>
          <w:bCs/>
          <w:sz w:val="24"/>
          <w:szCs w:val="24"/>
        </w:rPr>
      </w:pPr>
      <w:r w:rsidRPr="52A3D0FA">
        <w:rPr>
          <w:rFonts w:ascii="Times New Roman" w:eastAsia="Times New Roman" w:hAnsi="Times New Roman" w:cs="Times New Roman"/>
          <w:b/>
          <w:bCs/>
          <w:sz w:val="24"/>
          <w:szCs w:val="24"/>
        </w:rPr>
        <w:t>K bodu 7</w:t>
      </w:r>
      <w:r w:rsidR="15E47824" w:rsidRPr="52A3D0FA">
        <w:rPr>
          <w:rFonts w:ascii="Times New Roman" w:eastAsia="Times New Roman" w:hAnsi="Times New Roman" w:cs="Times New Roman"/>
          <w:b/>
          <w:bCs/>
          <w:sz w:val="24"/>
          <w:szCs w:val="24"/>
        </w:rPr>
        <w:t>9</w:t>
      </w:r>
    </w:p>
    <w:p w14:paraId="5B4FEE95" w14:textId="0ECE2C19" w:rsidR="00812541" w:rsidRPr="00812541" w:rsidRDefault="4B682849" w:rsidP="52A3D0FA">
      <w:pPr>
        <w:spacing w:after="0"/>
        <w:jc w:val="both"/>
        <w:rPr>
          <w:rFonts w:ascii="Times New Roman" w:eastAsia="Times New Roman" w:hAnsi="Times New Roman" w:cs="Times New Roman"/>
          <w:sz w:val="24"/>
          <w:szCs w:val="24"/>
        </w:rPr>
      </w:pPr>
      <w:r w:rsidRPr="52A3D0FA">
        <w:rPr>
          <w:rFonts w:ascii="Times New Roman" w:eastAsia="Times New Roman" w:hAnsi="Times New Roman" w:cs="Times New Roman"/>
          <w:sz w:val="24"/>
          <w:szCs w:val="24"/>
        </w:rPr>
        <w:t xml:space="preserve">Ide o úpravu </w:t>
      </w:r>
      <w:r w:rsidR="4057D5EB" w:rsidRPr="52A3D0FA">
        <w:rPr>
          <w:rFonts w:ascii="Times New Roman" w:eastAsia="Times New Roman" w:hAnsi="Times New Roman" w:cs="Times New Roman"/>
          <w:sz w:val="24"/>
          <w:szCs w:val="24"/>
        </w:rPr>
        <w:t xml:space="preserve">vnútorných odkazov z dôvodu </w:t>
      </w:r>
      <w:r w:rsidR="5076B6EF" w:rsidRPr="52A3D0FA">
        <w:rPr>
          <w:rFonts w:ascii="Times New Roman" w:eastAsia="Times New Roman" w:hAnsi="Times New Roman" w:cs="Times New Roman"/>
          <w:sz w:val="24"/>
          <w:szCs w:val="24"/>
        </w:rPr>
        <w:t xml:space="preserve">delenej </w:t>
      </w:r>
      <w:r w:rsidR="4057D5EB" w:rsidRPr="52A3D0FA">
        <w:rPr>
          <w:rFonts w:ascii="Times New Roman" w:eastAsia="Times New Roman" w:hAnsi="Times New Roman" w:cs="Times New Roman"/>
          <w:sz w:val="24"/>
          <w:szCs w:val="24"/>
        </w:rPr>
        <w:t>účinnosti</w:t>
      </w:r>
      <w:r w:rsidR="3054CA47" w:rsidRPr="52A3D0FA">
        <w:rPr>
          <w:rFonts w:ascii="Times New Roman" w:eastAsia="Times New Roman" w:hAnsi="Times New Roman" w:cs="Times New Roman"/>
          <w:sz w:val="24"/>
          <w:szCs w:val="24"/>
        </w:rPr>
        <w:t xml:space="preserve"> - prechod kompetencií na okresné úrady v sídle kraja od 1. októbra 2025.</w:t>
      </w:r>
    </w:p>
    <w:p w14:paraId="2480A4CB" w14:textId="77777777" w:rsidR="00812541" w:rsidRDefault="00812541" w:rsidP="52A3D0FA">
      <w:pPr>
        <w:spacing w:after="0"/>
        <w:jc w:val="both"/>
        <w:rPr>
          <w:rFonts w:ascii="Times New Roman" w:eastAsia="Times New Roman" w:hAnsi="Times New Roman" w:cs="Times New Roman"/>
          <w:b/>
          <w:bCs/>
          <w:sz w:val="24"/>
          <w:szCs w:val="24"/>
        </w:rPr>
      </w:pPr>
    </w:p>
    <w:p w14:paraId="763ED157" w14:textId="04DED39F" w:rsidR="00260795" w:rsidRPr="00260795" w:rsidRDefault="00E57117" w:rsidP="52A3D0FA">
      <w:pPr>
        <w:spacing w:after="0"/>
        <w:jc w:val="both"/>
        <w:rPr>
          <w:rFonts w:ascii="Times New Roman" w:eastAsia="Times New Roman" w:hAnsi="Times New Roman" w:cs="Times New Roman"/>
          <w:b/>
          <w:bCs/>
          <w:sz w:val="24"/>
          <w:szCs w:val="24"/>
        </w:rPr>
      </w:pPr>
      <w:r w:rsidRPr="52A3D0FA">
        <w:rPr>
          <w:rFonts w:ascii="Times New Roman" w:eastAsia="Times New Roman" w:hAnsi="Times New Roman" w:cs="Times New Roman"/>
          <w:b/>
          <w:bCs/>
          <w:sz w:val="24"/>
          <w:szCs w:val="24"/>
        </w:rPr>
        <w:t xml:space="preserve">K bodu </w:t>
      </w:r>
      <w:r w:rsidR="6BBBF0D5" w:rsidRPr="52A3D0FA">
        <w:rPr>
          <w:rFonts w:ascii="Times New Roman" w:eastAsia="Times New Roman" w:hAnsi="Times New Roman" w:cs="Times New Roman"/>
          <w:b/>
          <w:bCs/>
          <w:sz w:val="24"/>
          <w:szCs w:val="24"/>
        </w:rPr>
        <w:t>80</w:t>
      </w:r>
    </w:p>
    <w:p w14:paraId="63FEF0EF" w14:textId="604F2FFB" w:rsidR="22930E51" w:rsidRDefault="22930E51" w:rsidP="52A3D0FA">
      <w:pPr>
        <w:spacing w:after="0"/>
        <w:jc w:val="both"/>
        <w:rPr>
          <w:rFonts w:ascii="Times New Roman" w:eastAsia="Times New Roman" w:hAnsi="Times New Roman" w:cs="Times New Roman"/>
          <w:sz w:val="24"/>
          <w:szCs w:val="24"/>
        </w:rPr>
      </w:pPr>
      <w:r w:rsidRPr="52A3D0FA">
        <w:rPr>
          <w:rFonts w:ascii="Times New Roman" w:eastAsia="Times New Roman" w:hAnsi="Times New Roman" w:cs="Times New Roman"/>
          <w:sz w:val="24"/>
          <w:szCs w:val="24"/>
        </w:rPr>
        <w:t>N</w:t>
      </w:r>
      <w:r w:rsidR="19053BCB" w:rsidRPr="52A3D0FA">
        <w:rPr>
          <w:rFonts w:ascii="Times New Roman" w:eastAsia="Times New Roman" w:hAnsi="Times New Roman" w:cs="Times New Roman"/>
          <w:sz w:val="24"/>
          <w:szCs w:val="24"/>
        </w:rPr>
        <w:t>avrhuje</w:t>
      </w:r>
      <w:r w:rsidR="1A5B6420" w:rsidRPr="52A3D0FA">
        <w:rPr>
          <w:rFonts w:ascii="Times New Roman" w:eastAsia="Times New Roman" w:hAnsi="Times New Roman" w:cs="Times New Roman"/>
          <w:sz w:val="24"/>
          <w:szCs w:val="24"/>
        </w:rPr>
        <w:t xml:space="preserve"> sa</w:t>
      </w:r>
      <w:r w:rsidR="19053BCB" w:rsidRPr="52A3D0FA">
        <w:rPr>
          <w:rFonts w:ascii="Times New Roman" w:eastAsia="Times New Roman" w:hAnsi="Times New Roman" w:cs="Times New Roman"/>
          <w:sz w:val="24"/>
          <w:szCs w:val="24"/>
        </w:rPr>
        <w:t xml:space="preserve"> nové znenie </w:t>
      </w:r>
      <w:r w:rsidR="25A0A60B" w:rsidRPr="52A3D0FA">
        <w:rPr>
          <w:rFonts w:ascii="Times New Roman" w:eastAsia="Times New Roman" w:hAnsi="Times New Roman" w:cs="Times New Roman"/>
          <w:sz w:val="24"/>
          <w:szCs w:val="24"/>
        </w:rPr>
        <w:t>§ 31, ktorý ustanovuje používanie elektronického systému.</w:t>
      </w:r>
      <w:r w:rsidR="40E9330D" w:rsidRPr="52A3D0FA">
        <w:rPr>
          <w:rFonts w:ascii="Times New Roman" w:eastAsia="Times New Roman" w:hAnsi="Times New Roman" w:cs="Times New Roman"/>
          <w:sz w:val="24"/>
          <w:szCs w:val="24"/>
        </w:rPr>
        <w:t xml:space="preserve"> Z dôvodu zavedenia nového systému</w:t>
      </w:r>
      <w:r w:rsidR="40E9330D" w:rsidRPr="52A3D0FA">
        <w:rPr>
          <w:rFonts w:ascii="Times New Roman" w:eastAsia="Times New Roman" w:hAnsi="Times New Roman" w:cs="Times New Roman"/>
          <w:color w:val="000000" w:themeColor="text1"/>
          <w:sz w:val="24"/>
          <w:szCs w:val="24"/>
        </w:rPr>
        <w:t xml:space="preserve"> obchodovania s emisnými kvótami pre odvetvie budov, cestnej dopravy a ďalšie odvetvia</w:t>
      </w:r>
      <w:r w:rsidR="40E9330D" w:rsidRPr="52A3D0FA">
        <w:rPr>
          <w:rFonts w:ascii="Times New Roman" w:eastAsia="Times New Roman" w:hAnsi="Times New Roman" w:cs="Times New Roman"/>
          <w:sz w:val="24"/>
          <w:szCs w:val="24"/>
        </w:rPr>
        <w:t xml:space="preserve"> pre regulované subjekty sa upravuje obsah vkladania do elektronického systému a ďalšie náležitosti s tým spojené platné pre regulované subjekty, prevádzkovateľov, okresné úrady, overovateľov a okresné úrady v sídle kraja.</w:t>
      </w:r>
    </w:p>
    <w:p w14:paraId="31F57A0D" w14:textId="16A95079" w:rsidR="25A0A60B" w:rsidRDefault="25A0A60B" w:rsidP="52A3D0FA">
      <w:pPr>
        <w:spacing w:after="0"/>
        <w:jc w:val="both"/>
        <w:rPr>
          <w:rFonts w:ascii="Times New Roman" w:eastAsia="Times New Roman" w:hAnsi="Times New Roman" w:cs="Times New Roman"/>
          <w:sz w:val="24"/>
          <w:szCs w:val="24"/>
        </w:rPr>
      </w:pPr>
      <w:r w:rsidRPr="52A3D0FA">
        <w:rPr>
          <w:rFonts w:ascii="Times New Roman" w:eastAsia="Times New Roman" w:hAnsi="Times New Roman" w:cs="Times New Roman"/>
          <w:sz w:val="24"/>
          <w:szCs w:val="24"/>
        </w:rPr>
        <w:t xml:space="preserve">Odsek 1 </w:t>
      </w:r>
      <w:r w:rsidR="1DF04798" w:rsidRPr="52A3D0FA">
        <w:rPr>
          <w:rFonts w:ascii="Times New Roman" w:eastAsia="Times New Roman" w:hAnsi="Times New Roman" w:cs="Times New Roman"/>
          <w:sz w:val="24"/>
          <w:szCs w:val="24"/>
        </w:rPr>
        <w:t>ustanovuje</w:t>
      </w:r>
      <w:r w:rsidRPr="52A3D0FA">
        <w:rPr>
          <w:rFonts w:ascii="Times New Roman" w:eastAsia="Times New Roman" w:hAnsi="Times New Roman" w:cs="Times New Roman"/>
          <w:sz w:val="24"/>
          <w:szCs w:val="24"/>
        </w:rPr>
        <w:t xml:space="preserve"> informácie, ktoré sa do elektronického systému vkladajú. Odsek 2 ustanovuje, ktorí účastníci systému obchodovania získavajú </w:t>
      </w:r>
      <w:r w:rsidR="329EAD54" w:rsidRPr="52A3D0FA">
        <w:rPr>
          <w:rFonts w:ascii="Times New Roman" w:eastAsia="Times New Roman" w:hAnsi="Times New Roman" w:cs="Times New Roman"/>
          <w:sz w:val="24"/>
          <w:szCs w:val="24"/>
        </w:rPr>
        <w:t xml:space="preserve">do elektronického systému </w:t>
      </w:r>
      <w:r w:rsidRPr="52A3D0FA">
        <w:rPr>
          <w:rFonts w:ascii="Times New Roman" w:eastAsia="Times New Roman" w:hAnsi="Times New Roman" w:cs="Times New Roman"/>
          <w:sz w:val="24"/>
          <w:szCs w:val="24"/>
        </w:rPr>
        <w:t>prístup</w:t>
      </w:r>
      <w:r w:rsidR="7BF6DE6D" w:rsidRPr="52A3D0FA">
        <w:rPr>
          <w:rFonts w:ascii="Times New Roman" w:eastAsia="Times New Roman" w:hAnsi="Times New Roman" w:cs="Times New Roman"/>
          <w:sz w:val="24"/>
          <w:szCs w:val="24"/>
        </w:rPr>
        <w:t>. Odseky 3 až 10</w:t>
      </w:r>
      <w:r w:rsidR="7D2ACEB7" w:rsidRPr="52A3D0FA">
        <w:rPr>
          <w:rFonts w:ascii="Times New Roman" w:eastAsia="Times New Roman" w:hAnsi="Times New Roman" w:cs="Times New Roman"/>
          <w:sz w:val="24"/>
          <w:szCs w:val="24"/>
        </w:rPr>
        <w:t xml:space="preserve"> ustanovujú ako jednotliví účastníci postupujú v prípadu žiadosti o prístup do elektronického systému, vkladania monitoro</w:t>
      </w:r>
      <w:r w:rsidR="4CAD817B" w:rsidRPr="52A3D0FA">
        <w:rPr>
          <w:rFonts w:ascii="Times New Roman" w:eastAsia="Times New Roman" w:hAnsi="Times New Roman" w:cs="Times New Roman"/>
          <w:sz w:val="24"/>
          <w:szCs w:val="24"/>
        </w:rPr>
        <w:t>va</w:t>
      </w:r>
      <w:r w:rsidR="7D2ACEB7" w:rsidRPr="52A3D0FA">
        <w:rPr>
          <w:rFonts w:ascii="Times New Roman" w:eastAsia="Times New Roman" w:hAnsi="Times New Roman" w:cs="Times New Roman"/>
          <w:sz w:val="24"/>
          <w:szCs w:val="24"/>
        </w:rPr>
        <w:t>cieho plánu a jeho zmien</w:t>
      </w:r>
      <w:r w:rsidR="3D8D353C" w:rsidRPr="52A3D0FA">
        <w:rPr>
          <w:rFonts w:ascii="Times New Roman" w:eastAsia="Times New Roman" w:hAnsi="Times New Roman" w:cs="Times New Roman"/>
          <w:sz w:val="24"/>
          <w:szCs w:val="24"/>
        </w:rPr>
        <w:t xml:space="preserve"> a postup okresného úradu, resp. okresného úradu v sídle kraja. Odsek 11 ustanovuje postup v prípade výpadku elektronického systému.</w:t>
      </w:r>
    </w:p>
    <w:p w14:paraId="45130233" w14:textId="73245A6E" w:rsidR="242890F9" w:rsidRDefault="242890F9" w:rsidP="52A3D0FA">
      <w:pPr>
        <w:spacing w:after="0"/>
        <w:jc w:val="both"/>
        <w:rPr>
          <w:rFonts w:ascii="Times New Roman" w:eastAsia="Times New Roman" w:hAnsi="Times New Roman" w:cs="Times New Roman"/>
          <w:sz w:val="24"/>
          <w:szCs w:val="24"/>
        </w:rPr>
      </w:pPr>
    </w:p>
    <w:p w14:paraId="027116C0" w14:textId="3A6F5CB7" w:rsidR="17CBE1BC" w:rsidRDefault="25441062" w:rsidP="52A3D0FA">
      <w:pPr>
        <w:spacing w:after="0"/>
        <w:jc w:val="both"/>
        <w:rPr>
          <w:rFonts w:ascii="Times New Roman" w:eastAsia="Times New Roman" w:hAnsi="Times New Roman" w:cs="Times New Roman"/>
          <w:b/>
          <w:bCs/>
          <w:sz w:val="24"/>
          <w:szCs w:val="24"/>
        </w:rPr>
      </w:pPr>
      <w:r w:rsidRPr="52A3D0FA">
        <w:rPr>
          <w:rFonts w:ascii="Times New Roman" w:eastAsia="Times New Roman" w:hAnsi="Times New Roman" w:cs="Times New Roman"/>
          <w:b/>
          <w:bCs/>
          <w:sz w:val="24"/>
          <w:szCs w:val="24"/>
        </w:rPr>
        <w:t>K bodu 81</w:t>
      </w:r>
    </w:p>
    <w:p w14:paraId="77714EAE" w14:textId="0705781E" w:rsidR="00E962F1" w:rsidRDefault="4DCD31A7" w:rsidP="52A3D0FA">
      <w:pPr>
        <w:spacing w:after="0"/>
        <w:jc w:val="both"/>
        <w:rPr>
          <w:rFonts w:ascii="Times New Roman" w:eastAsia="Times New Roman" w:hAnsi="Times New Roman" w:cs="Times New Roman"/>
          <w:sz w:val="24"/>
          <w:szCs w:val="24"/>
        </w:rPr>
      </w:pPr>
      <w:r w:rsidRPr="52A3D0FA">
        <w:rPr>
          <w:rFonts w:ascii="Times New Roman" w:eastAsia="Times New Roman" w:hAnsi="Times New Roman" w:cs="Times New Roman"/>
          <w:sz w:val="24"/>
          <w:szCs w:val="24"/>
        </w:rPr>
        <w:lastRenderedPageBreak/>
        <w:t>Z</w:t>
      </w:r>
      <w:r w:rsidR="4BDB01CF" w:rsidRPr="52A3D0FA">
        <w:rPr>
          <w:rFonts w:ascii="Times New Roman" w:eastAsia="Times New Roman" w:hAnsi="Times New Roman" w:cs="Times New Roman"/>
          <w:sz w:val="24"/>
          <w:szCs w:val="24"/>
        </w:rPr>
        <w:t xml:space="preserve"> dôv</w:t>
      </w:r>
      <w:r w:rsidR="654476B8" w:rsidRPr="52A3D0FA">
        <w:rPr>
          <w:rFonts w:ascii="Times New Roman" w:eastAsia="Times New Roman" w:hAnsi="Times New Roman" w:cs="Times New Roman"/>
          <w:sz w:val="24"/>
          <w:szCs w:val="24"/>
        </w:rPr>
        <w:t>odu prechodu všetkých kompetencií z okresných úradov, v prípade stacionárnych prevádzok, na okresné úrady v sídle kraja sa s účinnosťou od 1. októbra 2025 vypúšťajú slová “okresný úrad".</w:t>
      </w:r>
    </w:p>
    <w:p w14:paraId="5F12F620" w14:textId="1190B4B5" w:rsidR="00E962F1" w:rsidRDefault="00E962F1" w:rsidP="52A3D0FA">
      <w:pPr>
        <w:spacing w:after="0"/>
        <w:jc w:val="both"/>
        <w:rPr>
          <w:rFonts w:ascii="Times New Roman" w:eastAsia="Times New Roman" w:hAnsi="Times New Roman" w:cs="Times New Roman"/>
          <w:sz w:val="24"/>
          <w:szCs w:val="24"/>
        </w:rPr>
      </w:pPr>
    </w:p>
    <w:p w14:paraId="333C353A" w14:textId="1B211442" w:rsidR="00260795" w:rsidRPr="00260795" w:rsidRDefault="00E57117" w:rsidP="52A3D0FA">
      <w:pPr>
        <w:spacing w:after="0"/>
        <w:jc w:val="both"/>
        <w:rPr>
          <w:rFonts w:ascii="Times New Roman" w:eastAsia="Times New Roman" w:hAnsi="Times New Roman" w:cs="Times New Roman"/>
          <w:b/>
          <w:bCs/>
          <w:sz w:val="24"/>
          <w:szCs w:val="24"/>
        </w:rPr>
      </w:pPr>
      <w:r w:rsidRPr="52A3D0FA">
        <w:rPr>
          <w:rFonts w:ascii="Times New Roman" w:eastAsia="Times New Roman" w:hAnsi="Times New Roman" w:cs="Times New Roman"/>
          <w:b/>
          <w:bCs/>
          <w:sz w:val="24"/>
          <w:szCs w:val="24"/>
        </w:rPr>
        <w:t xml:space="preserve">K bodu </w:t>
      </w:r>
      <w:r w:rsidR="3C8101CB" w:rsidRPr="52A3D0FA">
        <w:rPr>
          <w:rFonts w:ascii="Times New Roman" w:eastAsia="Times New Roman" w:hAnsi="Times New Roman" w:cs="Times New Roman"/>
          <w:b/>
          <w:bCs/>
          <w:sz w:val="24"/>
          <w:szCs w:val="24"/>
        </w:rPr>
        <w:t>82</w:t>
      </w:r>
    </w:p>
    <w:p w14:paraId="27D2C1B9" w14:textId="77777777" w:rsidR="00260795" w:rsidRDefault="00C1401F" w:rsidP="52A3D0FA">
      <w:pPr>
        <w:spacing w:after="0"/>
        <w:jc w:val="both"/>
        <w:rPr>
          <w:rFonts w:ascii="Times New Roman" w:eastAsia="Times New Roman" w:hAnsi="Times New Roman" w:cs="Times New Roman"/>
          <w:sz w:val="24"/>
          <w:szCs w:val="24"/>
        </w:rPr>
      </w:pPr>
      <w:r w:rsidRPr="52A3D0FA">
        <w:rPr>
          <w:rFonts w:ascii="Times New Roman" w:eastAsia="Times New Roman" w:hAnsi="Times New Roman" w:cs="Times New Roman"/>
          <w:sz w:val="24"/>
          <w:szCs w:val="24"/>
        </w:rPr>
        <w:t>Ide o transpozíciu povinnosti zverejňovania údajov o letoch a prevádzkovateľo</w:t>
      </w:r>
      <w:r w:rsidR="005529D5" w:rsidRPr="52A3D0FA">
        <w:rPr>
          <w:rFonts w:ascii="Times New Roman" w:eastAsia="Times New Roman" w:hAnsi="Times New Roman" w:cs="Times New Roman"/>
          <w:sz w:val="24"/>
          <w:szCs w:val="24"/>
        </w:rPr>
        <w:t xml:space="preserve">ch lietadiel a spolupráci ministerstva dopravy na kompenzácií požiadaviek v systéme CORSIA. </w:t>
      </w:r>
    </w:p>
    <w:p w14:paraId="5B5E8CE7" w14:textId="77777777" w:rsidR="00E363A9" w:rsidRDefault="00E363A9" w:rsidP="52A3D0FA">
      <w:pPr>
        <w:spacing w:after="0"/>
        <w:jc w:val="both"/>
        <w:rPr>
          <w:rFonts w:ascii="Times New Roman" w:eastAsia="Times New Roman" w:hAnsi="Times New Roman" w:cs="Times New Roman"/>
          <w:sz w:val="24"/>
          <w:szCs w:val="24"/>
        </w:rPr>
      </w:pPr>
    </w:p>
    <w:p w14:paraId="55506AAF" w14:textId="1BC10EBE" w:rsidR="00260795" w:rsidRPr="00260795" w:rsidRDefault="00E57117" w:rsidP="52A3D0FA">
      <w:pPr>
        <w:spacing w:after="0"/>
        <w:jc w:val="both"/>
        <w:rPr>
          <w:rFonts w:ascii="Times New Roman" w:eastAsia="Times New Roman" w:hAnsi="Times New Roman" w:cs="Times New Roman"/>
          <w:b/>
          <w:bCs/>
          <w:sz w:val="24"/>
          <w:szCs w:val="24"/>
        </w:rPr>
      </w:pPr>
      <w:r w:rsidRPr="52A3D0FA">
        <w:rPr>
          <w:rFonts w:ascii="Times New Roman" w:eastAsia="Times New Roman" w:hAnsi="Times New Roman" w:cs="Times New Roman"/>
          <w:b/>
          <w:bCs/>
          <w:sz w:val="24"/>
          <w:szCs w:val="24"/>
        </w:rPr>
        <w:t xml:space="preserve">K bodu </w:t>
      </w:r>
      <w:r w:rsidR="6445BD31" w:rsidRPr="52A3D0FA">
        <w:rPr>
          <w:rFonts w:ascii="Times New Roman" w:eastAsia="Times New Roman" w:hAnsi="Times New Roman" w:cs="Times New Roman"/>
          <w:b/>
          <w:bCs/>
          <w:sz w:val="24"/>
          <w:szCs w:val="24"/>
        </w:rPr>
        <w:t>83</w:t>
      </w:r>
    </w:p>
    <w:p w14:paraId="0919A394" w14:textId="77777777" w:rsidR="00205946" w:rsidRDefault="009D52D1" w:rsidP="52A3D0FA">
      <w:pPr>
        <w:spacing w:after="0"/>
        <w:jc w:val="both"/>
        <w:rPr>
          <w:rFonts w:ascii="Times New Roman" w:eastAsia="Times New Roman" w:hAnsi="Times New Roman" w:cs="Times New Roman"/>
          <w:sz w:val="24"/>
          <w:szCs w:val="24"/>
        </w:rPr>
      </w:pPr>
      <w:r w:rsidRPr="52A3D0FA">
        <w:rPr>
          <w:rFonts w:ascii="Times New Roman" w:eastAsia="Times New Roman" w:hAnsi="Times New Roman" w:cs="Times New Roman"/>
          <w:sz w:val="24"/>
          <w:szCs w:val="24"/>
        </w:rPr>
        <w:t>Upravuje sa p</w:t>
      </w:r>
      <w:r w:rsidR="00FE4C1E" w:rsidRPr="52A3D0FA">
        <w:rPr>
          <w:rFonts w:ascii="Times New Roman" w:eastAsia="Times New Roman" w:hAnsi="Times New Roman" w:cs="Times New Roman"/>
          <w:sz w:val="24"/>
          <w:szCs w:val="24"/>
        </w:rPr>
        <w:t xml:space="preserve">rechodné ustanovenie </w:t>
      </w:r>
      <w:r w:rsidR="00205946" w:rsidRPr="52A3D0FA">
        <w:rPr>
          <w:rFonts w:ascii="Times New Roman" w:eastAsia="Times New Roman" w:hAnsi="Times New Roman" w:cs="Times New Roman"/>
          <w:sz w:val="24"/>
          <w:szCs w:val="24"/>
        </w:rPr>
        <w:t xml:space="preserve">v § 38c </w:t>
      </w:r>
      <w:r w:rsidR="00FE4C1E" w:rsidRPr="52A3D0FA">
        <w:rPr>
          <w:rFonts w:ascii="Times New Roman" w:eastAsia="Times New Roman" w:hAnsi="Times New Roman" w:cs="Times New Roman"/>
          <w:sz w:val="24"/>
          <w:szCs w:val="24"/>
        </w:rPr>
        <w:t>pre regulované subjekty k povoleniam na emisie skleníkových plynov a povinnosti nahlásiť</w:t>
      </w:r>
      <w:r w:rsidR="00205946" w:rsidRPr="52A3D0FA">
        <w:rPr>
          <w:rFonts w:ascii="Times New Roman" w:eastAsia="Times New Roman" w:hAnsi="Times New Roman" w:cs="Times New Roman"/>
          <w:sz w:val="24"/>
          <w:szCs w:val="24"/>
        </w:rPr>
        <w:t xml:space="preserve"> historické emisie za rok 2024. </w:t>
      </w:r>
    </w:p>
    <w:p w14:paraId="37A51CBD" w14:textId="7DC5EBEB" w:rsidR="00205946" w:rsidRDefault="5704270D" w:rsidP="52A3D0FA">
      <w:pPr>
        <w:spacing w:after="0"/>
        <w:jc w:val="both"/>
        <w:rPr>
          <w:rFonts w:ascii="Times New Roman" w:eastAsia="Times New Roman" w:hAnsi="Times New Roman" w:cs="Times New Roman"/>
          <w:sz w:val="24"/>
          <w:szCs w:val="24"/>
        </w:rPr>
      </w:pPr>
      <w:r w:rsidRPr="52A3D0FA">
        <w:rPr>
          <w:rFonts w:ascii="Times New Roman" w:eastAsia="Times New Roman" w:hAnsi="Times New Roman" w:cs="Times New Roman"/>
          <w:sz w:val="24"/>
          <w:szCs w:val="24"/>
        </w:rPr>
        <w:t>V § 38</w:t>
      </w:r>
      <w:r w:rsidR="382B576E" w:rsidRPr="52A3D0FA">
        <w:rPr>
          <w:rFonts w:ascii="Times New Roman" w:eastAsia="Times New Roman" w:hAnsi="Times New Roman" w:cs="Times New Roman"/>
          <w:sz w:val="24"/>
          <w:szCs w:val="24"/>
        </w:rPr>
        <w:t>e</w:t>
      </w:r>
      <w:r w:rsidRPr="52A3D0FA">
        <w:rPr>
          <w:rFonts w:ascii="Times New Roman" w:eastAsia="Times New Roman" w:hAnsi="Times New Roman" w:cs="Times New Roman"/>
          <w:sz w:val="24"/>
          <w:szCs w:val="24"/>
        </w:rPr>
        <w:t xml:space="preserve"> sa upravuje povinnosť pre regulované subjekty monitorovať emisie skleníkových plynov a podávať overené správy o emisiách a transponuje sa nová povinnosť </w:t>
      </w:r>
      <w:r w:rsidR="19DE39BA" w:rsidRPr="52A3D0FA">
        <w:rPr>
          <w:rFonts w:ascii="Times New Roman" w:eastAsia="Times New Roman" w:hAnsi="Times New Roman" w:cs="Times New Roman"/>
          <w:sz w:val="24"/>
          <w:szCs w:val="24"/>
        </w:rPr>
        <w:t>prevádzkovateľov lietadiel z článku 3  smernice</w:t>
      </w:r>
      <w:r w:rsidR="14C224A4" w:rsidRPr="52A3D0FA">
        <w:rPr>
          <w:rFonts w:ascii="Times New Roman" w:eastAsia="Times New Roman" w:hAnsi="Times New Roman" w:cs="Times New Roman"/>
          <w:sz w:val="24"/>
          <w:szCs w:val="24"/>
        </w:rPr>
        <w:t xml:space="preserve"> (EÚ) 2023/958</w:t>
      </w:r>
      <w:r w:rsidR="19DE39BA" w:rsidRPr="52A3D0FA">
        <w:rPr>
          <w:rFonts w:ascii="Times New Roman" w:eastAsia="Times New Roman" w:hAnsi="Times New Roman" w:cs="Times New Roman"/>
          <w:sz w:val="24"/>
          <w:szCs w:val="24"/>
        </w:rPr>
        <w:t xml:space="preserve"> a to monitorovanie a nahlasovanie vplyvov, ktoré nesúvisia s emisiami CO</w:t>
      </w:r>
      <w:r w:rsidR="19DE39BA" w:rsidRPr="52A3D0FA">
        <w:rPr>
          <w:rFonts w:ascii="Times New Roman" w:eastAsia="Times New Roman" w:hAnsi="Times New Roman" w:cs="Times New Roman"/>
          <w:sz w:val="24"/>
          <w:szCs w:val="24"/>
          <w:vertAlign w:val="subscript"/>
        </w:rPr>
        <w:t>2</w:t>
      </w:r>
      <w:r w:rsidR="19DE39BA" w:rsidRPr="52A3D0FA">
        <w:rPr>
          <w:rFonts w:ascii="Times New Roman" w:eastAsia="Times New Roman" w:hAnsi="Times New Roman" w:cs="Times New Roman"/>
          <w:sz w:val="24"/>
          <w:szCs w:val="24"/>
        </w:rPr>
        <w:t>.</w:t>
      </w:r>
      <w:r w:rsidR="1623E58D" w:rsidRPr="52A3D0FA">
        <w:rPr>
          <w:rFonts w:ascii="Times New Roman" w:eastAsia="Times New Roman" w:hAnsi="Times New Roman" w:cs="Times New Roman"/>
          <w:sz w:val="24"/>
          <w:szCs w:val="24"/>
        </w:rPr>
        <w:t xml:space="preserve"> </w:t>
      </w:r>
    </w:p>
    <w:p w14:paraId="544C4C6F" w14:textId="73EC7A00" w:rsidR="00205946" w:rsidRDefault="1623E58D" w:rsidP="52A3D0FA">
      <w:pPr>
        <w:spacing w:after="0"/>
        <w:jc w:val="both"/>
        <w:rPr>
          <w:rFonts w:ascii="Times New Roman" w:eastAsia="Times New Roman" w:hAnsi="Times New Roman" w:cs="Times New Roman"/>
          <w:sz w:val="24"/>
          <w:szCs w:val="24"/>
        </w:rPr>
      </w:pPr>
      <w:r w:rsidRPr="52A3D0FA">
        <w:rPr>
          <w:rFonts w:ascii="Times New Roman" w:eastAsia="Times New Roman" w:hAnsi="Times New Roman" w:cs="Times New Roman"/>
          <w:sz w:val="24"/>
          <w:szCs w:val="24"/>
        </w:rPr>
        <w:t>§ 38</w:t>
      </w:r>
      <w:r w:rsidR="10600A87" w:rsidRPr="52A3D0FA">
        <w:rPr>
          <w:rFonts w:ascii="Times New Roman" w:eastAsia="Times New Roman" w:hAnsi="Times New Roman" w:cs="Times New Roman"/>
          <w:sz w:val="24"/>
          <w:szCs w:val="24"/>
        </w:rPr>
        <w:t>f</w:t>
      </w:r>
      <w:r w:rsidRPr="52A3D0FA">
        <w:rPr>
          <w:rFonts w:ascii="Times New Roman" w:eastAsia="Times New Roman" w:hAnsi="Times New Roman" w:cs="Times New Roman"/>
          <w:sz w:val="24"/>
          <w:szCs w:val="24"/>
        </w:rPr>
        <w:t xml:space="preserve"> sa týka prechodu kompetencií </w:t>
      </w:r>
      <w:r w:rsidR="654476B8" w:rsidRPr="52A3D0FA">
        <w:rPr>
          <w:rFonts w:ascii="Times New Roman" w:eastAsia="Times New Roman" w:hAnsi="Times New Roman" w:cs="Times New Roman"/>
          <w:sz w:val="24"/>
          <w:szCs w:val="24"/>
        </w:rPr>
        <w:t>z</w:t>
      </w:r>
      <w:r w:rsidRPr="52A3D0FA">
        <w:rPr>
          <w:rFonts w:ascii="Times New Roman" w:eastAsia="Times New Roman" w:hAnsi="Times New Roman" w:cs="Times New Roman"/>
          <w:sz w:val="24"/>
          <w:szCs w:val="24"/>
        </w:rPr>
        <w:t xml:space="preserve"> okresných úradov na </w:t>
      </w:r>
      <w:r w:rsidR="654476B8" w:rsidRPr="52A3D0FA">
        <w:rPr>
          <w:rFonts w:ascii="Times New Roman" w:eastAsia="Times New Roman" w:hAnsi="Times New Roman" w:cs="Times New Roman"/>
          <w:sz w:val="24"/>
          <w:szCs w:val="24"/>
        </w:rPr>
        <w:t>okresný úrad v sídle kraja</w:t>
      </w:r>
      <w:r w:rsidRPr="52A3D0FA">
        <w:rPr>
          <w:rFonts w:ascii="Times New Roman" w:eastAsia="Times New Roman" w:hAnsi="Times New Roman" w:cs="Times New Roman"/>
          <w:sz w:val="24"/>
          <w:szCs w:val="24"/>
        </w:rPr>
        <w:t>.</w:t>
      </w:r>
      <w:r w:rsidR="72772524" w:rsidRPr="52A3D0FA">
        <w:rPr>
          <w:rFonts w:ascii="Times New Roman" w:eastAsia="Times New Roman" w:hAnsi="Times New Roman" w:cs="Times New Roman"/>
          <w:sz w:val="24"/>
          <w:szCs w:val="24"/>
        </w:rPr>
        <w:t xml:space="preserve"> </w:t>
      </w:r>
    </w:p>
    <w:p w14:paraId="1B074B45" w14:textId="360533B5" w:rsidR="0A1B4043" w:rsidRDefault="0A1B4043" w:rsidP="52A3D0FA">
      <w:pPr>
        <w:spacing w:after="0"/>
        <w:jc w:val="both"/>
        <w:rPr>
          <w:rFonts w:ascii="Times New Roman" w:eastAsia="Times New Roman" w:hAnsi="Times New Roman" w:cs="Times New Roman"/>
          <w:sz w:val="24"/>
          <w:szCs w:val="24"/>
        </w:rPr>
      </w:pPr>
    </w:p>
    <w:p w14:paraId="7F508574" w14:textId="735FED4E" w:rsidR="00260795" w:rsidRPr="00260795" w:rsidRDefault="00312D61" w:rsidP="52A3D0FA">
      <w:pPr>
        <w:spacing w:after="0"/>
        <w:jc w:val="both"/>
        <w:rPr>
          <w:rFonts w:ascii="Times New Roman" w:eastAsia="Times New Roman" w:hAnsi="Times New Roman" w:cs="Times New Roman"/>
          <w:b/>
          <w:bCs/>
          <w:sz w:val="24"/>
          <w:szCs w:val="24"/>
        </w:rPr>
      </w:pPr>
      <w:r w:rsidRPr="52A3D0FA">
        <w:rPr>
          <w:rFonts w:ascii="Times New Roman" w:eastAsia="Times New Roman" w:hAnsi="Times New Roman" w:cs="Times New Roman"/>
          <w:b/>
          <w:bCs/>
          <w:sz w:val="24"/>
          <w:szCs w:val="24"/>
        </w:rPr>
        <w:t>K bodom</w:t>
      </w:r>
      <w:r w:rsidR="00E57117" w:rsidRPr="52A3D0FA">
        <w:rPr>
          <w:rFonts w:ascii="Times New Roman" w:eastAsia="Times New Roman" w:hAnsi="Times New Roman" w:cs="Times New Roman"/>
          <w:b/>
          <w:bCs/>
          <w:sz w:val="24"/>
          <w:szCs w:val="24"/>
        </w:rPr>
        <w:t xml:space="preserve"> </w:t>
      </w:r>
      <w:r w:rsidR="6481136B" w:rsidRPr="52A3D0FA">
        <w:rPr>
          <w:rFonts w:ascii="Times New Roman" w:eastAsia="Times New Roman" w:hAnsi="Times New Roman" w:cs="Times New Roman"/>
          <w:b/>
          <w:bCs/>
          <w:sz w:val="24"/>
          <w:szCs w:val="24"/>
        </w:rPr>
        <w:t>84</w:t>
      </w:r>
    </w:p>
    <w:p w14:paraId="4F1C9CCA" w14:textId="11C590E5" w:rsidR="00737490" w:rsidRDefault="00371C05" w:rsidP="52A3D0FA">
      <w:pPr>
        <w:spacing w:after="0"/>
        <w:jc w:val="both"/>
        <w:rPr>
          <w:rFonts w:ascii="Times New Roman" w:eastAsia="Times New Roman" w:hAnsi="Times New Roman" w:cs="Times New Roman"/>
          <w:sz w:val="24"/>
          <w:szCs w:val="24"/>
        </w:rPr>
      </w:pPr>
      <w:r w:rsidRPr="52A3D0FA">
        <w:rPr>
          <w:rFonts w:ascii="Times New Roman" w:eastAsia="Times New Roman" w:hAnsi="Times New Roman" w:cs="Times New Roman"/>
          <w:sz w:val="24"/>
          <w:szCs w:val="24"/>
        </w:rPr>
        <w:t xml:space="preserve">V dôsledku toho, že sú zo systému EU ETS vylúčené prevádzky výlučne spaľujúce biomasu (Príloha č. 1 bod 1 zákona č. 414/2012 Z. z. v platnom znení), </w:t>
      </w:r>
      <w:r w:rsidR="00737490" w:rsidRPr="52A3D0FA">
        <w:rPr>
          <w:rFonts w:ascii="Times New Roman" w:eastAsia="Times New Roman" w:hAnsi="Times New Roman" w:cs="Times New Roman"/>
          <w:sz w:val="24"/>
          <w:szCs w:val="24"/>
        </w:rPr>
        <w:t>nastali situácie, že prevádzky spaľujúce vysoký podiel biomasy dosiahli neočakávané zisky vďaka prideleniu bezodplatných kvót, ktoré výrazne prevyš</w:t>
      </w:r>
      <w:r w:rsidRPr="52A3D0FA">
        <w:rPr>
          <w:rFonts w:ascii="Times New Roman" w:eastAsia="Times New Roman" w:hAnsi="Times New Roman" w:cs="Times New Roman"/>
          <w:sz w:val="24"/>
          <w:szCs w:val="24"/>
        </w:rPr>
        <w:t>ovali overené množstvo emisií</w:t>
      </w:r>
      <w:r w:rsidR="00737490" w:rsidRPr="52A3D0FA">
        <w:rPr>
          <w:rFonts w:ascii="Times New Roman" w:eastAsia="Times New Roman" w:hAnsi="Times New Roman" w:cs="Times New Roman"/>
          <w:sz w:val="24"/>
          <w:szCs w:val="24"/>
        </w:rPr>
        <w:t xml:space="preserve">. Preto sa </w:t>
      </w:r>
      <w:r w:rsidR="006728FD" w:rsidRPr="52A3D0FA">
        <w:rPr>
          <w:rFonts w:ascii="Times New Roman" w:eastAsia="Times New Roman" w:hAnsi="Times New Roman" w:cs="Times New Roman"/>
          <w:sz w:val="24"/>
          <w:szCs w:val="24"/>
        </w:rPr>
        <w:t xml:space="preserve">v bode 1 s účinnosťou od 1. januára 2026 </w:t>
      </w:r>
      <w:r w:rsidR="00737490" w:rsidRPr="52A3D0FA">
        <w:rPr>
          <w:rFonts w:ascii="Times New Roman" w:eastAsia="Times New Roman" w:hAnsi="Times New Roman" w:cs="Times New Roman"/>
          <w:sz w:val="24"/>
          <w:szCs w:val="24"/>
        </w:rPr>
        <w:t xml:space="preserve">zavádza prahová hodnota 95%, pri ktorej prekročení dôjde k vylúčeniu zariadení zo systému EU ETS. </w:t>
      </w:r>
    </w:p>
    <w:p w14:paraId="17B7CFB8" w14:textId="7826F53A" w:rsidR="0014690E" w:rsidRPr="00882947" w:rsidRDefault="0014690E" w:rsidP="52A3D0FA">
      <w:pPr>
        <w:spacing w:after="0"/>
        <w:jc w:val="both"/>
        <w:rPr>
          <w:rFonts w:ascii="Times New Roman" w:eastAsia="Times New Roman" w:hAnsi="Times New Roman" w:cs="Times New Roman"/>
          <w:b/>
          <w:bCs/>
          <w:sz w:val="24"/>
          <w:szCs w:val="24"/>
        </w:rPr>
      </w:pPr>
    </w:p>
    <w:p w14:paraId="099AA1B8" w14:textId="098E11F6" w:rsidR="00882947" w:rsidRPr="00882947" w:rsidRDefault="00882947" w:rsidP="52A3D0FA">
      <w:pPr>
        <w:spacing w:after="0"/>
        <w:jc w:val="both"/>
        <w:rPr>
          <w:rFonts w:ascii="Times New Roman" w:eastAsia="Times New Roman" w:hAnsi="Times New Roman" w:cs="Times New Roman"/>
          <w:b/>
          <w:bCs/>
          <w:sz w:val="24"/>
          <w:szCs w:val="24"/>
        </w:rPr>
      </w:pPr>
      <w:r w:rsidRPr="52A3D0FA">
        <w:rPr>
          <w:rFonts w:ascii="Times New Roman" w:eastAsia="Times New Roman" w:hAnsi="Times New Roman" w:cs="Times New Roman"/>
          <w:b/>
          <w:bCs/>
          <w:sz w:val="24"/>
          <w:szCs w:val="24"/>
        </w:rPr>
        <w:t xml:space="preserve">K bodu </w:t>
      </w:r>
      <w:r w:rsidR="3EDA8C7B" w:rsidRPr="52A3D0FA">
        <w:rPr>
          <w:rFonts w:ascii="Times New Roman" w:eastAsia="Times New Roman" w:hAnsi="Times New Roman" w:cs="Times New Roman"/>
          <w:b/>
          <w:bCs/>
          <w:sz w:val="24"/>
          <w:szCs w:val="24"/>
        </w:rPr>
        <w:t>85</w:t>
      </w:r>
    </w:p>
    <w:p w14:paraId="09CFEE95" w14:textId="77777777" w:rsidR="00371C05" w:rsidRDefault="00371C05" w:rsidP="52A3D0FA">
      <w:pPr>
        <w:spacing w:after="0"/>
        <w:jc w:val="both"/>
        <w:rPr>
          <w:rFonts w:ascii="Times New Roman" w:eastAsia="Times New Roman" w:hAnsi="Times New Roman" w:cs="Times New Roman"/>
          <w:sz w:val="24"/>
          <w:szCs w:val="24"/>
        </w:rPr>
      </w:pPr>
      <w:r w:rsidRPr="52A3D0FA">
        <w:rPr>
          <w:rFonts w:ascii="Times New Roman" w:eastAsia="Times New Roman" w:hAnsi="Times New Roman" w:cs="Times New Roman"/>
          <w:sz w:val="24"/>
          <w:szCs w:val="24"/>
        </w:rPr>
        <w:t xml:space="preserve">V bode 3 sa s účinnosťou od 1. januára 2026 upravuje posúdenie hranice 20 MW. Do 31. decembra 2025 (účinné platné znenie zákona č. 414/2012 Z. z.) sa pri posudzovaní prahovej hodnoty 20 MW do výpočtu neberú do úvahy zariadenia, ktoré používajú výlučne biomasu. Ak je hodnota súčtov menovitých tepelných príkonov väčšia ako 20 MW, až potom je do povolenia na vypúšťanie emisií skleníkových plynov potrebné zahrnúť aj zariadenia používajúce ako palivo biomasu. </w:t>
      </w:r>
    </w:p>
    <w:p w14:paraId="090087CC" w14:textId="77777777" w:rsidR="00371C05" w:rsidRPr="00417445" w:rsidRDefault="00371C05" w:rsidP="52A3D0FA">
      <w:pPr>
        <w:spacing w:after="0"/>
        <w:jc w:val="both"/>
        <w:rPr>
          <w:rFonts w:ascii="Times New Roman" w:eastAsia="Times New Roman" w:hAnsi="Times New Roman" w:cs="Times New Roman"/>
          <w:sz w:val="24"/>
          <w:szCs w:val="24"/>
        </w:rPr>
      </w:pPr>
      <w:r w:rsidRPr="52A3D0FA">
        <w:rPr>
          <w:rFonts w:ascii="Times New Roman" w:eastAsia="Times New Roman" w:hAnsi="Times New Roman" w:cs="Times New Roman"/>
          <w:sz w:val="24"/>
          <w:szCs w:val="24"/>
        </w:rPr>
        <w:t xml:space="preserve">Od 1. januára 2026 sa na účely posúdenia hranice 20 MW menovitého tepelného príkonu sčítajú menovité tepelné príkony všetkých spaľovacích zariadení, ktoré majú menovitý tepelný príkon rovný alebo väčší ako 3 MW. Ak je hodnota súčtov menovitých tepelných príkonov väčšia ako 20 MW, do povolenia je potrebné zahrnúť všetky spaľovacie zariadenia v prevádzke, t. j. aj tie, ktoré majú menší menovitý tepelný príkon ako 3 MW. Zariadenia, ktoré používajú výlučne biomasu už z posúdenia hranice 20 MW nie sú vylúčené. </w:t>
      </w:r>
    </w:p>
    <w:p w14:paraId="682423E4" w14:textId="77777777" w:rsidR="00882947" w:rsidRDefault="00882947" w:rsidP="52A3D0FA">
      <w:pPr>
        <w:spacing w:after="0"/>
        <w:jc w:val="both"/>
        <w:rPr>
          <w:rFonts w:ascii="Times New Roman" w:eastAsia="Times New Roman" w:hAnsi="Times New Roman" w:cs="Times New Roman"/>
          <w:b/>
          <w:bCs/>
        </w:rPr>
      </w:pPr>
    </w:p>
    <w:p w14:paraId="01A893A0" w14:textId="426615C0" w:rsidR="00A909F0" w:rsidRDefault="00A909F0" w:rsidP="52A3D0FA">
      <w:pPr>
        <w:spacing w:after="0"/>
        <w:jc w:val="both"/>
        <w:rPr>
          <w:rFonts w:ascii="Times New Roman" w:eastAsia="Times New Roman" w:hAnsi="Times New Roman" w:cs="Times New Roman"/>
          <w:b/>
          <w:bCs/>
          <w:sz w:val="24"/>
          <w:szCs w:val="24"/>
        </w:rPr>
      </w:pPr>
      <w:r w:rsidRPr="52A3D0FA">
        <w:rPr>
          <w:rFonts w:ascii="Times New Roman" w:eastAsia="Times New Roman" w:hAnsi="Times New Roman" w:cs="Times New Roman"/>
          <w:b/>
          <w:bCs/>
          <w:sz w:val="24"/>
          <w:szCs w:val="24"/>
        </w:rPr>
        <w:t>K bodu</w:t>
      </w:r>
      <w:r w:rsidR="00E57117" w:rsidRPr="52A3D0FA">
        <w:rPr>
          <w:rFonts w:ascii="Times New Roman" w:eastAsia="Times New Roman" w:hAnsi="Times New Roman" w:cs="Times New Roman"/>
          <w:b/>
          <w:bCs/>
          <w:sz w:val="24"/>
          <w:szCs w:val="24"/>
        </w:rPr>
        <w:t xml:space="preserve"> </w:t>
      </w:r>
      <w:r w:rsidR="10C6E26D" w:rsidRPr="52A3D0FA">
        <w:rPr>
          <w:rFonts w:ascii="Times New Roman" w:eastAsia="Times New Roman" w:hAnsi="Times New Roman" w:cs="Times New Roman"/>
          <w:b/>
          <w:bCs/>
          <w:sz w:val="24"/>
          <w:szCs w:val="24"/>
        </w:rPr>
        <w:t>86</w:t>
      </w:r>
    </w:p>
    <w:p w14:paraId="3B340311" w14:textId="77777777" w:rsidR="00A909F0" w:rsidRPr="00A909F0" w:rsidRDefault="009130D5" w:rsidP="52A3D0FA">
      <w:pPr>
        <w:spacing w:after="0"/>
        <w:jc w:val="both"/>
        <w:rPr>
          <w:rFonts w:ascii="Times New Roman" w:eastAsia="Times New Roman" w:hAnsi="Times New Roman" w:cs="Times New Roman"/>
          <w:sz w:val="24"/>
          <w:szCs w:val="24"/>
        </w:rPr>
      </w:pPr>
      <w:r w:rsidRPr="52A3D0FA">
        <w:rPr>
          <w:rFonts w:ascii="Times New Roman" w:eastAsia="Times New Roman" w:hAnsi="Times New Roman" w:cs="Times New Roman"/>
          <w:sz w:val="24"/>
          <w:szCs w:val="24"/>
        </w:rPr>
        <w:t>V prílohe č. 1 sa doterajšie tabuľky A </w:t>
      </w:r>
      <w:proofErr w:type="spellStart"/>
      <w:r w:rsidRPr="52A3D0FA">
        <w:rPr>
          <w:rFonts w:ascii="Times New Roman" w:eastAsia="Times New Roman" w:hAnsi="Times New Roman" w:cs="Times New Roman"/>
          <w:sz w:val="24"/>
          <w:szCs w:val="24"/>
        </w:rPr>
        <w:t>a</w:t>
      </w:r>
      <w:proofErr w:type="spellEnd"/>
      <w:r w:rsidRPr="52A3D0FA">
        <w:rPr>
          <w:rFonts w:ascii="Times New Roman" w:eastAsia="Times New Roman" w:hAnsi="Times New Roman" w:cs="Times New Roman"/>
          <w:sz w:val="24"/>
          <w:szCs w:val="24"/>
        </w:rPr>
        <w:t> B zlučujú do tabuľky A. Zároveň sú z dôvodu transpozície upravené činnosti spaľovanie palív, rafinovanie minerálnych olejov, výroba surového železa alebo ocele, výro</w:t>
      </w:r>
      <w:r w:rsidR="006728FD" w:rsidRPr="52A3D0FA">
        <w:rPr>
          <w:rFonts w:ascii="Times New Roman" w:eastAsia="Times New Roman" w:hAnsi="Times New Roman" w:cs="Times New Roman"/>
          <w:sz w:val="24"/>
          <w:szCs w:val="24"/>
        </w:rPr>
        <w:t xml:space="preserve">ba primárneho hliníka, sušenie alebo </w:t>
      </w:r>
      <w:proofErr w:type="spellStart"/>
      <w:r w:rsidR="006728FD" w:rsidRPr="52A3D0FA">
        <w:rPr>
          <w:rFonts w:ascii="Times New Roman" w:eastAsia="Times New Roman" w:hAnsi="Times New Roman" w:cs="Times New Roman"/>
          <w:sz w:val="24"/>
          <w:szCs w:val="24"/>
        </w:rPr>
        <w:t>kalcinácia</w:t>
      </w:r>
      <w:proofErr w:type="spellEnd"/>
      <w:r w:rsidR="006728FD" w:rsidRPr="52A3D0FA">
        <w:rPr>
          <w:rFonts w:ascii="Times New Roman" w:eastAsia="Times New Roman" w:hAnsi="Times New Roman" w:cs="Times New Roman"/>
          <w:sz w:val="24"/>
          <w:szCs w:val="24"/>
        </w:rPr>
        <w:t xml:space="preserve"> sadrovca, priemyselná výroba sadzí, výroba vodíka a preprava skleníkových plynov potrubím.</w:t>
      </w:r>
    </w:p>
    <w:p w14:paraId="556687E1" w14:textId="77777777" w:rsidR="00A909F0" w:rsidRDefault="00A909F0" w:rsidP="52A3D0FA">
      <w:pPr>
        <w:spacing w:after="0"/>
        <w:jc w:val="both"/>
        <w:rPr>
          <w:rFonts w:ascii="Times New Roman" w:eastAsia="Times New Roman" w:hAnsi="Times New Roman" w:cs="Times New Roman"/>
          <w:b/>
          <w:bCs/>
          <w:sz w:val="24"/>
          <w:szCs w:val="24"/>
        </w:rPr>
      </w:pPr>
    </w:p>
    <w:p w14:paraId="5977ACD6" w14:textId="3FEAE674" w:rsidR="0014690E" w:rsidRDefault="00916844" w:rsidP="52A3D0FA">
      <w:pPr>
        <w:spacing w:after="0"/>
        <w:jc w:val="both"/>
        <w:rPr>
          <w:rFonts w:ascii="Times New Roman" w:eastAsia="Times New Roman" w:hAnsi="Times New Roman" w:cs="Times New Roman"/>
          <w:b/>
          <w:bCs/>
        </w:rPr>
      </w:pPr>
      <w:r w:rsidRPr="52A3D0FA">
        <w:rPr>
          <w:rFonts w:ascii="Times New Roman" w:eastAsia="Times New Roman" w:hAnsi="Times New Roman" w:cs="Times New Roman"/>
          <w:b/>
          <w:bCs/>
          <w:sz w:val="24"/>
          <w:szCs w:val="24"/>
        </w:rPr>
        <w:t xml:space="preserve">K bodu </w:t>
      </w:r>
      <w:r w:rsidR="00823CE1" w:rsidRPr="52A3D0FA">
        <w:rPr>
          <w:rFonts w:ascii="Times New Roman" w:eastAsia="Times New Roman" w:hAnsi="Times New Roman" w:cs="Times New Roman"/>
          <w:b/>
          <w:bCs/>
          <w:sz w:val="24"/>
          <w:szCs w:val="24"/>
        </w:rPr>
        <w:t>8</w:t>
      </w:r>
      <w:r w:rsidR="04B022AD" w:rsidRPr="52A3D0FA">
        <w:rPr>
          <w:rFonts w:ascii="Times New Roman" w:eastAsia="Times New Roman" w:hAnsi="Times New Roman" w:cs="Times New Roman"/>
          <w:b/>
          <w:bCs/>
          <w:sz w:val="24"/>
          <w:szCs w:val="24"/>
        </w:rPr>
        <w:t>7</w:t>
      </w:r>
    </w:p>
    <w:p w14:paraId="5F2E6F5F" w14:textId="77777777" w:rsidR="0014690E" w:rsidRDefault="00916844" w:rsidP="52A3D0FA">
      <w:pPr>
        <w:spacing w:after="0"/>
        <w:jc w:val="both"/>
        <w:rPr>
          <w:rFonts w:ascii="Times New Roman" w:eastAsia="Times New Roman" w:hAnsi="Times New Roman" w:cs="Times New Roman"/>
          <w:sz w:val="24"/>
          <w:szCs w:val="24"/>
        </w:rPr>
      </w:pPr>
      <w:r w:rsidRPr="52A3D0FA">
        <w:rPr>
          <w:rFonts w:ascii="Times New Roman" w:eastAsia="Times New Roman" w:hAnsi="Times New Roman" w:cs="Times New Roman"/>
          <w:sz w:val="24"/>
          <w:szCs w:val="24"/>
        </w:rPr>
        <w:lastRenderedPageBreak/>
        <w:t>Do prílohy č. 1 sa dopĺňa činnosť nového systému obchodovania s emisnými kvótami skleníkových plynov</w:t>
      </w:r>
      <w:r w:rsidR="009130D5" w:rsidRPr="52A3D0FA">
        <w:rPr>
          <w:rFonts w:ascii="Times New Roman" w:eastAsia="Times New Roman" w:hAnsi="Times New Roman" w:cs="Times New Roman"/>
          <w:sz w:val="24"/>
          <w:szCs w:val="24"/>
        </w:rPr>
        <w:t xml:space="preserve"> (tabuľka B)</w:t>
      </w:r>
      <w:r w:rsidRPr="52A3D0FA">
        <w:rPr>
          <w:rFonts w:ascii="Times New Roman" w:eastAsia="Times New Roman" w:hAnsi="Times New Roman" w:cs="Times New Roman"/>
          <w:sz w:val="24"/>
          <w:szCs w:val="24"/>
        </w:rPr>
        <w:t xml:space="preserve"> a zároveň sa uvádzajú výnimky, ktoré táto činnosť nezahŕňa. Uvedené sú sektory, na ktoré sa táto činnosť vzťahuje, čím sa detailnejšie vymedzuje rozsah pôsobnosti nového systému obchodovania.</w:t>
      </w:r>
    </w:p>
    <w:p w14:paraId="1373835B" w14:textId="77777777" w:rsidR="0014690E" w:rsidRDefault="0014690E" w:rsidP="52A3D0FA">
      <w:pPr>
        <w:spacing w:after="0"/>
        <w:jc w:val="both"/>
        <w:rPr>
          <w:rFonts w:ascii="Times New Roman" w:eastAsia="Times New Roman" w:hAnsi="Times New Roman" w:cs="Times New Roman"/>
          <w:sz w:val="24"/>
          <w:szCs w:val="24"/>
        </w:rPr>
      </w:pPr>
    </w:p>
    <w:p w14:paraId="5182E67E" w14:textId="045C1A2B" w:rsidR="0014690E" w:rsidRDefault="00380406" w:rsidP="52A3D0FA">
      <w:pPr>
        <w:spacing w:after="0"/>
        <w:jc w:val="both"/>
        <w:rPr>
          <w:rFonts w:ascii="Times New Roman" w:eastAsia="Times New Roman" w:hAnsi="Times New Roman" w:cs="Times New Roman"/>
          <w:b/>
          <w:bCs/>
          <w:sz w:val="24"/>
          <w:szCs w:val="24"/>
        </w:rPr>
      </w:pPr>
      <w:r w:rsidRPr="52A3D0FA">
        <w:rPr>
          <w:rFonts w:ascii="Times New Roman" w:eastAsia="Times New Roman" w:hAnsi="Times New Roman" w:cs="Times New Roman"/>
          <w:b/>
          <w:bCs/>
          <w:sz w:val="24"/>
          <w:szCs w:val="24"/>
        </w:rPr>
        <w:t>K bodu 8</w:t>
      </w:r>
      <w:r w:rsidR="00388671" w:rsidRPr="52A3D0FA">
        <w:rPr>
          <w:rFonts w:ascii="Times New Roman" w:eastAsia="Times New Roman" w:hAnsi="Times New Roman" w:cs="Times New Roman"/>
          <w:b/>
          <w:bCs/>
          <w:sz w:val="24"/>
          <w:szCs w:val="24"/>
        </w:rPr>
        <w:t>8</w:t>
      </w:r>
    </w:p>
    <w:p w14:paraId="25D13E9A" w14:textId="77777777" w:rsidR="0014690E" w:rsidRDefault="00916844" w:rsidP="52A3D0FA">
      <w:pPr>
        <w:spacing w:after="0"/>
        <w:jc w:val="both"/>
        <w:rPr>
          <w:rFonts w:ascii="Times New Roman" w:eastAsia="Times New Roman" w:hAnsi="Times New Roman" w:cs="Times New Roman"/>
          <w:sz w:val="24"/>
          <w:szCs w:val="24"/>
        </w:rPr>
      </w:pPr>
      <w:r w:rsidRPr="52A3D0FA">
        <w:rPr>
          <w:rFonts w:ascii="Times New Roman" w:eastAsia="Times New Roman" w:hAnsi="Times New Roman" w:cs="Times New Roman"/>
          <w:sz w:val="24"/>
          <w:szCs w:val="24"/>
        </w:rPr>
        <w:t>Do prílohy č. 1 sa dopĺňa činnosť námornej dopravy</w:t>
      </w:r>
      <w:r w:rsidR="009130D5" w:rsidRPr="52A3D0FA">
        <w:rPr>
          <w:rFonts w:ascii="Times New Roman" w:eastAsia="Times New Roman" w:hAnsi="Times New Roman" w:cs="Times New Roman"/>
          <w:sz w:val="24"/>
          <w:szCs w:val="24"/>
        </w:rPr>
        <w:t xml:space="preserve"> (tabuľka C)</w:t>
      </w:r>
      <w:r w:rsidRPr="52A3D0FA">
        <w:rPr>
          <w:rFonts w:ascii="Times New Roman" w:eastAsia="Times New Roman" w:hAnsi="Times New Roman" w:cs="Times New Roman"/>
          <w:sz w:val="24"/>
          <w:szCs w:val="24"/>
        </w:rPr>
        <w:t xml:space="preserve">, ktorá </w:t>
      </w:r>
      <w:r w:rsidR="009130D5" w:rsidRPr="52A3D0FA">
        <w:rPr>
          <w:rFonts w:ascii="Times New Roman" w:eastAsia="Times New Roman" w:hAnsi="Times New Roman" w:cs="Times New Roman"/>
          <w:sz w:val="24"/>
          <w:szCs w:val="24"/>
        </w:rPr>
        <w:t xml:space="preserve">sa začleňuje </w:t>
      </w:r>
      <w:r w:rsidRPr="52A3D0FA">
        <w:rPr>
          <w:rFonts w:ascii="Times New Roman" w:eastAsia="Times New Roman" w:hAnsi="Times New Roman" w:cs="Times New Roman"/>
          <w:sz w:val="24"/>
          <w:szCs w:val="24"/>
        </w:rPr>
        <w:t>do existujúceho systému obchodovania s emisnými kvótami skleníkových plynov.</w:t>
      </w:r>
    </w:p>
    <w:p w14:paraId="675B50B7" w14:textId="77777777" w:rsidR="0014690E" w:rsidRDefault="0014690E" w:rsidP="52A3D0FA">
      <w:pPr>
        <w:spacing w:after="0"/>
        <w:jc w:val="both"/>
        <w:rPr>
          <w:rFonts w:ascii="Times New Roman" w:eastAsia="Times New Roman" w:hAnsi="Times New Roman" w:cs="Times New Roman"/>
          <w:sz w:val="24"/>
          <w:szCs w:val="24"/>
        </w:rPr>
      </w:pPr>
    </w:p>
    <w:p w14:paraId="35347438" w14:textId="5635EA87" w:rsidR="0014690E" w:rsidRDefault="00380406" w:rsidP="52A3D0FA">
      <w:pPr>
        <w:spacing w:after="0"/>
        <w:jc w:val="both"/>
        <w:rPr>
          <w:rFonts w:ascii="Times New Roman" w:eastAsia="Times New Roman" w:hAnsi="Times New Roman" w:cs="Times New Roman"/>
          <w:b/>
          <w:bCs/>
          <w:sz w:val="24"/>
          <w:szCs w:val="24"/>
        </w:rPr>
      </w:pPr>
      <w:r w:rsidRPr="52A3D0FA">
        <w:rPr>
          <w:rFonts w:ascii="Times New Roman" w:eastAsia="Times New Roman" w:hAnsi="Times New Roman" w:cs="Times New Roman"/>
          <w:b/>
          <w:bCs/>
          <w:sz w:val="24"/>
          <w:szCs w:val="24"/>
        </w:rPr>
        <w:t>K bodu 8</w:t>
      </w:r>
      <w:r w:rsidR="5B5F9C3F" w:rsidRPr="52A3D0FA">
        <w:rPr>
          <w:rFonts w:ascii="Times New Roman" w:eastAsia="Times New Roman" w:hAnsi="Times New Roman" w:cs="Times New Roman"/>
          <w:b/>
          <w:bCs/>
          <w:sz w:val="24"/>
          <w:szCs w:val="24"/>
        </w:rPr>
        <w:t>9</w:t>
      </w:r>
    </w:p>
    <w:p w14:paraId="385B45DC" w14:textId="77777777" w:rsidR="0014690E" w:rsidRDefault="00916844" w:rsidP="52A3D0FA">
      <w:pPr>
        <w:spacing w:after="0"/>
        <w:jc w:val="both"/>
        <w:rPr>
          <w:rFonts w:ascii="Times New Roman" w:eastAsia="Times New Roman" w:hAnsi="Times New Roman" w:cs="Times New Roman"/>
          <w:sz w:val="24"/>
          <w:szCs w:val="24"/>
        </w:rPr>
      </w:pPr>
      <w:r w:rsidRPr="52A3D0FA">
        <w:rPr>
          <w:rFonts w:ascii="Times New Roman" w:eastAsia="Times New Roman" w:hAnsi="Times New Roman" w:cs="Times New Roman"/>
          <w:sz w:val="24"/>
          <w:szCs w:val="24"/>
        </w:rPr>
        <w:t xml:space="preserve">Od 1. januára 2026 </w:t>
      </w:r>
      <w:r w:rsidR="009D52D1" w:rsidRPr="52A3D0FA">
        <w:rPr>
          <w:rFonts w:ascii="Times New Roman" w:eastAsia="Times New Roman" w:hAnsi="Times New Roman" w:cs="Times New Roman"/>
          <w:sz w:val="24"/>
          <w:szCs w:val="24"/>
        </w:rPr>
        <w:t xml:space="preserve">sa </w:t>
      </w:r>
      <w:r w:rsidRPr="52A3D0FA">
        <w:rPr>
          <w:rFonts w:ascii="Times New Roman" w:eastAsia="Times New Roman" w:hAnsi="Times New Roman" w:cs="Times New Roman"/>
          <w:sz w:val="24"/>
          <w:szCs w:val="24"/>
        </w:rPr>
        <w:t xml:space="preserve">do rozsahu pôsobnosti v rámci činnosti námornej dopravy </w:t>
      </w:r>
      <w:r w:rsidR="009D52D1" w:rsidRPr="52A3D0FA">
        <w:rPr>
          <w:rFonts w:ascii="Times New Roman" w:eastAsia="Times New Roman" w:hAnsi="Times New Roman" w:cs="Times New Roman"/>
          <w:sz w:val="24"/>
          <w:szCs w:val="24"/>
        </w:rPr>
        <w:t xml:space="preserve">zaradia </w:t>
      </w:r>
      <w:r w:rsidRPr="52A3D0FA">
        <w:rPr>
          <w:rFonts w:ascii="Times New Roman" w:eastAsia="Times New Roman" w:hAnsi="Times New Roman" w:cs="Times New Roman"/>
          <w:sz w:val="24"/>
          <w:szCs w:val="24"/>
        </w:rPr>
        <w:t>aj ďalšie skleníkové plyny – metán a oxid dusný.</w:t>
      </w:r>
    </w:p>
    <w:p w14:paraId="2093E7A2" w14:textId="77777777" w:rsidR="0014690E" w:rsidRDefault="0014690E" w:rsidP="52A3D0FA">
      <w:pPr>
        <w:spacing w:after="0"/>
        <w:jc w:val="both"/>
        <w:rPr>
          <w:rFonts w:ascii="Times New Roman" w:eastAsia="Times New Roman" w:hAnsi="Times New Roman" w:cs="Times New Roman"/>
          <w:sz w:val="24"/>
          <w:szCs w:val="24"/>
        </w:rPr>
      </w:pPr>
    </w:p>
    <w:p w14:paraId="6529FC1B" w14:textId="53EDC7CF" w:rsidR="0014690E" w:rsidRDefault="00380406" w:rsidP="52A3D0FA">
      <w:pPr>
        <w:spacing w:after="0"/>
        <w:jc w:val="both"/>
        <w:rPr>
          <w:rFonts w:ascii="Times New Roman" w:eastAsia="Times New Roman" w:hAnsi="Times New Roman" w:cs="Times New Roman"/>
          <w:b/>
          <w:bCs/>
          <w:sz w:val="24"/>
          <w:szCs w:val="24"/>
        </w:rPr>
      </w:pPr>
      <w:r w:rsidRPr="52A3D0FA">
        <w:rPr>
          <w:rFonts w:ascii="Times New Roman" w:eastAsia="Times New Roman" w:hAnsi="Times New Roman" w:cs="Times New Roman"/>
          <w:b/>
          <w:bCs/>
          <w:sz w:val="24"/>
          <w:szCs w:val="24"/>
        </w:rPr>
        <w:t xml:space="preserve">K bodu </w:t>
      </w:r>
      <w:r w:rsidR="621C4176" w:rsidRPr="52A3D0FA">
        <w:rPr>
          <w:rFonts w:ascii="Times New Roman" w:eastAsia="Times New Roman" w:hAnsi="Times New Roman" w:cs="Times New Roman"/>
          <w:b/>
          <w:bCs/>
          <w:sz w:val="24"/>
          <w:szCs w:val="24"/>
        </w:rPr>
        <w:t>90</w:t>
      </w:r>
    </w:p>
    <w:p w14:paraId="16B971E0" w14:textId="747A6B61" w:rsidR="0014690E" w:rsidRDefault="00916844" w:rsidP="52A3D0FA">
      <w:pPr>
        <w:spacing w:after="0"/>
        <w:jc w:val="both"/>
        <w:rPr>
          <w:rFonts w:ascii="Times New Roman" w:eastAsia="Times New Roman" w:hAnsi="Times New Roman" w:cs="Times New Roman"/>
          <w:sz w:val="24"/>
          <w:szCs w:val="24"/>
        </w:rPr>
      </w:pPr>
      <w:r w:rsidRPr="52A3D0FA">
        <w:rPr>
          <w:rFonts w:ascii="Times New Roman" w:eastAsia="Times New Roman" w:hAnsi="Times New Roman" w:cs="Times New Roman"/>
          <w:sz w:val="24"/>
          <w:szCs w:val="24"/>
        </w:rPr>
        <w:t>V tabuľke D sa dopĺňa chýbajúci riadok podľa smernice</w:t>
      </w:r>
      <w:r w:rsidR="00581289" w:rsidRPr="52A3D0FA">
        <w:rPr>
          <w:rFonts w:ascii="Times New Roman" w:eastAsia="Times New Roman" w:hAnsi="Times New Roman" w:cs="Times New Roman"/>
          <w:sz w:val="24"/>
          <w:szCs w:val="24"/>
        </w:rPr>
        <w:t xml:space="preserve"> 2003/87/ES</w:t>
      </w:r>
      <w:r w:rsidR="00446DFB" w:rsidRPr="52A3D0FA">
        <w:rPr>
          <w:rFonts w:ascii="Times New Roman" w:eastAsia="Times New Roman" w:hAnsi="Times New Roman" w:cs="Times New Roman"/>
          <w:sz w:val="24"/>
          <w:szCs w:val="24"/>
        </w:rPr>
        <w:t xml:space="preserve"> v platnom znení</w:t>
      </w:r>
      <w:r w:rsidRPr="52A3D0FA">
        <w:rPr>
          <w:rFonts w:ascii="Times New Roman" w:eastAsia="Times New Roman" w:hAnsi="Times New Roman" w:cs="Times New Roman"/>
          <w:sz w:val="24"/>
          <w:szCs w:val="24"/>
        </w:rPr>
        <w:t>.</w:t>
      </w:r>
    </w:p>
    <w:p w14:paraId="6A0393E1" w14:textId="5C6D5D0A" w:rsidR="008C50EA" w:rsidRDefault="008C50EA" w:rsidP="52A3D0FA">
      <w:pPr>
        <w:spacing w:after="0"/>
        <w:jc w:val="both"/>
        <w:rPr>
          <w:rFonts w:ascii="Times New Roman" w:eastAsia="Times New Roman" w:hAnsi="Times New Roman" w:cs="Times New Roman"/>
          <w:sz w:val="24"/>
          <w:szCs w:val="24"/>
        </w:rPr>
      </w:pPr>
    </w:p>
    <w:p w14:paraId="264D1474" w14:textId="3CE16D9D" w:rsidR="0014690E" w:rsidRDefault="00380406" w:rsidP="52A3D0FA">
      <w:pPr>
        <w:spacing w:after="0"/>
        <w:jc w:val="both"/>
        <w:rPr>
          <w:rFonts w:ascii="Times New Roman" w:eastAsia="Times New Roman" w:hAnsi="Times New Roman" w:cs="Times New Roman"/>
          <w:b/>
          <w:bCs/>
          <w:sz w:val="24"/>
          <w:szCs w:val="24"/>
        </w:rPr>
      </w:pPr>
      <w:r w:rsidRPr="52A3D0FA">
        <w:rPr>
          <w:rFonts w:ascii="Times New Roman" w:eastAsia="Times New Roman" w:hAnsi="Times New Roman" w:cs="Times New Roman"/>
          <w:b/>
          <w:bCs/>
          <w:sz w:val="24"/>
          <w:szCs w:val="24"/>
        </w:rPr>
        <w:t xml:space="preserve">K bodu </w:t>
      </w:r>
      <w:r w:rsidR="4C3D4F73" w:rsidRPr="52A3D0FA">
        <w:rPr>
          <w:rFonts w:ascii="Times New Roman" w:eastAsia="Times New Roman" w:hAnsi="Times New Roman" w:cs="Times New Roman"/>
          <w:b/>
          <w:bCs/>
          <w:sz w:val="24"/>
          <w:szCs w:val="24"/>
        </w:rPr>
        <w:t>91</w:t>
      </w:r>
    </w:p>
    <w:p w14:paraId="76166753" w14:textId="77777777" w:rsidR="0014690E" w:rsidRDefault="00380C78" w:rsidP="52A3D0FA">
      <w:pPr>
        <w:spacing w:after="0"/>
        <w:jc w:val="both"/>
        <w:rPr>
          <w:rFonts w:ascii="Times New Roman" w:eastAsia="Times New Roman" w:hAnsi="Times New Roman" w:cs="Times New Roman"/>
          <w:sz w:val="24"/>
          <w:szCs w:val="24"/>
        </w:rPr>
      </w:pPr>
      <w:r w:rsidRPr="52A3D0FA">
        <w:rPr>
          <w:rFonts w:ascii="Times New Roman" w:eastAsia="Times New Roman" w:hAnsi="Times New Roman" w:cs="Times New Roman"/>
          <w:sz w:val="24"/>
          <w:szCs w:val="24"/>
        </w:rPr>
        <w:t>Ide o transpozíciu začlenia rozsahu pôsobnosti schémy CORSIA do prílohy k činnosti leteckej dopravy.</w:t>
      </w:r>
      <w:r w:rsidR="008C50EA" w:rsidRPr="52A3D0FA">
        <w:rPr>
          <w:rFonts w:ascii="Times New Roman" w:eastAsia="Times New Roman" w:hAnsi="Times New Roman" w:cs="Times New Roman"/>
          <w:sz w:val="24"/>
          <w:szCs w:val="24"/>
        </w:rPr>
        <w:t xml:space="preserve"> Obsahuje lety, na ktoré sa nevzťahuje povinnosť platiť emisné kvóty.  </w:t>
      </w:r>
    </w:p>
    <w:p w14:paraId="5486DC67" w14:textId="77777777" w:rsidR="00CD4AB8" w:rsidRDefault="00CD4AB8" w:rsidP="52A3D0FA">
      <w:pPr>
        <w:spacing w:after="0"/>
        <w:jc w:val="both"/>
        <w:rPr>
          <w:rFonts w:ascii="Times New Roman" w:eastAsia="Times New Roman" w:hAnsi="Times New Roman" w:cs="Times New Roman"/>
          <w:sz w:val="24"/>
          <w:szCs w:val="24"/>
        </w:rPr>
      </w:pPr>
    </w:p>
    <w:p w14:paraId="54C241FE" w14:textId="7FBC0C86" w:rsidR="0014690E" w:rsidRDefault="00380406" w:rsidP="52A3D0FA">
      <w:pPr>
        <w:spacing w:after="0"/>
        <w:jc w:val="both"/>
        <w:rPr>
          <w:rFonts w:ascii="Times New Roman" w:eastAsia="Times New Roman" w:hAnsi="Times New Roman" w:cs="Times New Roman"/>
          <w:b/>
          <w:bCs/>
          <w:sz w:val="24"/>
          <w:szCs w:val="24"/>
        </w:rPr>
      </w:pPr>
      <w:r w:rsidRPr="52A3D0FA">
        <w:rPr>
          <w:rFonts w:ascii="Times New Roman" w:eastAsia="Times New Roman" w:hAnsi="Times New Roman" w:cs="Times New Roman"/>
          <w:b/>
          <w:bCs/>
          <w:sz w:val="24"/>
          <w:szCs w:val="24"/>
        </w:rPr>
        <w:t xml:space="preserve">K bodu </w:t>
      </w:r>
      <w:r w:rsidR="007513A5" w:rsidRPr="52A3D0FA">
        <w:rPr>
          <w:rFonts w:ascii="Times New Roman" w:eastAsia="Times New Roman" w:hAnsi="Times New Roman" w:cs="Times New Roman"/>
          <w:b/>
          <w:bCs/>
          <w:sz w:val="24"/>
          <w:szCs w:val="24"/>
        </w:rPr>
        <w:t>92</w:t>
      </w:r>
    </w:p>
    <w:p w14:paraId="3B6AA0AA" w14:textId="77777777" w:rsidR="0014690E" w:rsidRDefault="00916844" w:rsidP="52A3D0FA">
      <w:pPr>
        <w:spacing w:after="0"/>
        <w:jc w:val="both"/>
        <w:rPr>
          <w:rFonts w:ascii="Times New Roman" w:eastAsia="Times New Roman" w:hAnsi="Times New Roman" w:cs="Times New Roman"/>
          <w:sz w:val="24"/>
          <w:szCs w:val="24"/>
        </w:rPr>
      </w:pPr>
      <w:r w:rsidRPr="52A3D0FA">
        <w:rPr>
          <w:rFonts w:ascii="Times New Roman" w:eastAsia="Times New Roman" w:hAnsi="Times New Roman" w:cs="Times New Roman"/>
          <w:sz w:val="24"/>
          <w:szCs w:val="24"/>
        </w:rPr>
        <w:t xml:space="preserve">Mení sa výnimka pre lety uskutočňované v rámci záväzkov vyplývajúcich </w:t>
      </w:r>
      <w:r w:rsidR="009D52D1" w:rsidRPr="52A3D0FA">
        <w:rPr>
          <w:rFonts w:ascii="Times New Roman" w:eastAsia="Times New Roman" w:hAnsi="Times New Roman" w:cs="Times New Roman"/>
          <w:sz w:val="24"/>
          <w:szCs w:val="24"/>
        </w:rPr>
        <w:t>z</w:t>
      </w:r>
      <w:r w:rsidRPr="52A3D0FA">
        <w:rPr>
          <w:rFonts w:ascii="Times New Roman" w:eastAsia="Times New Roman" w:hAnsi="Times New Roman" w:cs="Times New Roman"/>
          <w:sz w:val="24"/>
          <w:szCs w:val="24"/>
        </w:rPr>
        <w:t>o služby vo verejnom záujme.</w:t>
      </w:r>
    </w:p>
    <w:p w14:paraId="04A2691C" w14:textId="77777777" w:rsidR="008C4B55" w:rsidRDefault="008C4B55" w:rsidP="52A3D0FA">
      <w:pPr>
        <w:spacing w:after="0"/>
        <w:jc w:val="both"/>
        <w:rPr>
          <w:rFonts w:ascii="Times New Roman" w:eastAsia="Times New Roman" w:hAnsi="Times New Roman" w:cs="Times New Roman"/>
          <w:sz w:val="24"/>
          <w:szCs w:val="24"/>
        </w:rPr>
      </w:pPr>
    </w:p>
    <w:p w14:paraId="65A7185C" w14:textId="007F9601" w:rsidR="00A909F0" w:rsidRDefault="00E311B8" w:rsidP="52A3D0FA">
      <w:pPr>
        <w:spacing w:after="0"/>
        <w:jc w:val="both"/>
        <w:rPr>
          <w:rFonts w:ascii="Times New Roman" w:eastAsia="Times New Roman" w:hAnsi="Times New Roman" w:cs="Times New Roman"/>
          <w:b/>
          <w:bCs/>
          <w:sz w:val="24"/>
          <w:szCs w:val="24"/>
        </w:rPr>
      </w:pPr>
      <w:r w:rsidRPr="52A3D0FA">
        <w:rPr>
          <w:rFonts w:ascii="Times New Roman" w:eastAsia="Times New Roman" w:hAnsi="Times New Roman" w:cs="Times New Roman"/>
          <w:b/>
          <w:bCs/>
          <w:sz w:val="24"/>
          <w:szCs w:val="24"/>
        </w:rPr>
        <w:t>K bodu</w:t>
      </w:r>
      <w:r w:rsidR="00380406" w:rsidRPr="52A3D0FA">
        <w:rPr>
          <w:rFonts w:ascii="Times New Roman" w:eastAsia="Times New Roman" w:hAnsi="Times New Roman" w:cs="Times New Roman"/>
          <w:b/>
          <w:bCs/>
          <w:sz w:val="24"/>
          <w:szCs w:val="24"/>
        </w:rPr>
        <w:t xml:space="preserve"> </w:t>
      </w:r>
      <w:r w:rsidR="0ED20ED8" w:rsidRPr="52A3D0FA">
        <w:rPr>
          <w:rFonts w:ascii="Times New Roman" w:eastAsia="Times New Roman" w:hAnsi="Times New Roman" w:cs="Times New Roman"/>
          <w:b/>
          <w:bCs/>
          <w:sz w:val="24"/>
          <w:szCs w:val="24"/>
        </w:rPr>
        <w:t>93</w:t>
      </w:r>
    </w:p>
    <w:p w14:paraId="565E5C4F" w14:textId="77777777" w:rsidR="00A909F0" w:rsidRPr="00A909F0" w:rsidRDefault="009130D5" w:rsidP="52A3D0FA">
      <w:pPr>
        <w:spacing w:after="0"/>
        <w:jc w:val="both"/>
        <w:rPr>
          <w:rFonts w:ascii="Times New Roman" w:eastAsia="Times New Roman" w:hAnsi="Times New Roman" w:cs="Times New Roman"/>
          <w:sz w:val="24"/>
          <w:szCs w:val="24"/>
        </w:rPr>
      </w:pPr>
      <w:r w:rsidRPr="52A3D0FA">
        <w:rPr>
          <w:rFonts w:ascii="Times New Roman" w:eastAsia="Times New Roman" w:hAnsi="Times New Roman" w:cs="Times New Roman"/>
          <w:sz w:val="24"/>
          <w:szCs w:val="24"/>
        </w:rPr>
        <w:t>V n</w:t>
      </w:r>
      <w:r w:rsidR="00A909F0" w:rsidRPr="52A3D0FA">
        <w:rPr>
          <w:rFonts w:ascii="Times New Roman" w:eastAsia="Times New Roman" w:hAnsi="Times New Roman" w:cs="Times New Roman"/>
          <w:sz w:val="24"/>
          <w:szCs w:val="24"/>
        </w:rPr>
        <w:t>adpis</w:t>
      </w:r>
      <w:r w:rsidRPr="52A3D0FA">
        <w:rPr>
          <w:rFonts w:ascii="Times New Roman" w:eastAsia="Times New Roman" w:hAnsi="Times New Roman" w:cs="Times New Roman"/>
          <w:sz w:val="24"/>
          <w:szCs w:val="24"/>
        </w:rPr>
        <w:t>e prílohy č. 2 sa vypúšťajú znečisťujúce látky, ktoré nie sú predmetom zákona č. 414/2012 Z. z.</w:t>
      </w:r>
    </w:p>
    <w:p w14:paraId="7D082933" w14:textId="77777777" w:rsidR="00A909F0" w:rsidRDefault="00A909F0" w:rsidP="52A3D0FA">
      <w:pPr>
        <w:spacing w:after="0"/>
        <w:jc w:val="both"/>
        <w:rPr>
          <w:rFonts w:ascii="Times New Roman" w:eastAsia="Times New Roman" w:hAnsi="Times New Roman" w:cs="Times New Roman"/>
          <w:b/>
          <w:bCs/>
          <w:sz w:val="24"/>
          <w:szCs w:val="24"/>
        </w:rPr>
      </w:pPr>
    </w:p>
    <w:p w14:paraId="3D2175F3" w14:textId="4D9EA77D" w:rsidR="00A909F0" w:rsidRDefault="00380406" w:rsidP="52A3D0FA">
      <w:pPr>
        <w:spacing w:after="0"/>
        <w:jc w:val="both"/>
        <w:rPr>
          <w:rFonts w:ascii="Times New Roman" w:eastAsia="Times New Roman" w:hAnsi="Times New Roman" w:cs="Times New Roman"/>
          <w:b/>
          <w:bCs/>
          <w:sz w:val="24"/>
          <w:szCs w:val="24"/>
        </w:rPr>
      </w:pPr>
      <w:r w:rsidRPr="52A3D0FA">
        <w:rPr>
          <w:rFonts w:ascii="Times New Roman" w:eastAsia="Times New Roman" w:hAnsi="Times New Roman" w:cs="Times New Roman"/>
          <w:b/>
          <w:bCs/>
          <w:sz w:val="24"/>
          <w:szCs w:val="24"/>
        </w:rPr>
        <w:t xml:space="preserve">K bodu </w:t>
      </w:r>
      <w:r w:rsidR="71E1BAA0" w:rsidRPr="52A3D0FA">
        <w:rPr>
          <w:rFonts w:ascii="Times New Roman" w:eastAsia="Times New Roman" w:hAnsi="Times New Roman" w:cs="Times New Roman"/>
          <w:b/>
          <w:bCs/>
          <w:sz w:val="24"/>
          <w:szCs w:val="24"/>
        </w:rPr>
        <w:t>94</w:t>
      </w:r>
    </w:p>
    <w:p w14:paraId="47B6BED2" w14:textId="77777777" w:rsidR="00A909F0" w:rsidRPr="00A909F0" w:rsidRDefault="00A909F0" w:rsidP="52A3D0FA">
      <w:pPr>
        <w:spacing w:after="0"/>
        <w:jc w:val="both"/>
        <w:rPr>
          <w:rFonts w:ascii="Times New Roman" w:eastAsia="Times New Roman" w:hAnsi="Times New Roman" w:cs="Times New Roman"/>
          <w:sz w:val="24"/>
          <w:szCs w:val="24"/>
        </w:rPr>
      </w:pPr>
      <w:r w:rsidRPr="52A3D0FA">
        <w:rPr>
          <w:rFonts w:ascii="Times New Roman" w:eastAsia="Times New Roman" w:hAnsi="Times New Roman" w:cs="Times New Roman"/>
          <w:sz w:val="24"/>
          <w:szCs w:val="24"/>
        </w:rPr>
        <w:t xml:space="preserve">Vypúšťa sa príloha č. 3 </w:t>
      </w:r>
      <w:r w:rsidR="009130D5" w:rsidRPr="52A3D0FA">
        <w:rPr>
          <w:rFonts w:ascii="Times New Roman" w:eastAsia="Times New Roman" w:hAnsi="Times New Roman" w:cs="Times New Roman"/>
          <w:sz w:val="24"/>
          <w:szCs w:val="24"/>
        </w:rPr>
        <w:t xml:space="preserve">zásady monitorovania tonokilometrov z činností leteckej dopravy a podávanie správ o tonokilometroch. </w:t>
      </w:r>
    </w:p>
    <w:p w14:paraId="48C36C6F" w14:textId="77777777" w:rsidR="00A909F0" w:rsidRDefault="00A909F0" w:rsidP="52A3D0FA">
      <w:pPr>
        <w:spacing w:after="0"/>
        <w:jc w:val="both"/>
        <w:rPr>
          <w:rFonts w:ascii="Times New Roman" w:eastAsia="Times New Roman" w:hAnsi="Times New Roman" w:cs="Times New Roman"/>
          <w:b/>
          <w:bCs/>
          <w:sz w:val="24"/>
          <w:szCs w:val="24"/>
        </w:rPr>
      </w:pPr>
    </w:p>
    <w:p w14:paraId="0C23B89E" w14:textId="1D979A70" w:rsidR="00A909F0" w:rsidRDefault="00380406" w:rsidP="52A3D0FA">
      <w:pPr>
        <w:spacing w:after="0"/>
        <w:jc w:val="both"/>
        <w:rPr>
          <w:rFonts w:ascii="Times New Roman" w:eastAsia="Times New Roman" w:hAnsi="Times New Roman" w:cs="Times New Roman"/>
          <w:b/>
          <w:bCs/>
          <w:sz w:val="24"/>
          <w:szCs w:val="24"/>
        </w:rPr>
      </w:pPr>
      <w:r w:rsidRPr="52A3D0FA">
        <w:rPr>
          <w:rFonts w:ascii="Times New Roman" w:eastAsia="Times New Roman" w:hAnsi="Times New Roman" w:cs="Times New Roman"/>
          <w:b/>
          <w:bCs/>
          <w:sz w:val="24"/>
          <w:szCs w:val="24"/>
        </w:rPr>
        <w:t xml:space="preserve">K bodu </w:t>
      </w:r>
      <w:r w:rsidR="44141130" w:rsidRPr="52A3D0FA">
        <w:rPr>
          <w:rFonts w:ascii="Times New Roman" w:eastAsia="Times New Roman" w:hAnsi="Times New Roman" w:cs="Times New Roman"/>
          <w:b/>
          <w:bCs/>
          <w:sz w:val="24"/>
          <w:szCs w:val="24"/>
        </w:rPr>
        <w:t>95</w:t>
      </w:r>
    </w:p>
    <w:p w14:paraId="516E3427" w14:textId="77777777" w:rsidR="005D5CC0" w:rsidRPr="00A909F0" w:rsidRDefault="005D5CC0" w:rsidP="52A3D0FA">
      <w:pPr>
        <w:spacing w:after="0"/>
        <w:jc w:val="both"/>
        <w:rPr>
          <w:rFonts w:ascii="Times New Roman" w:eastAsia="Times New Roman" w:hAnsi="Times New Roman" w:cs="Times New Roman"/>
          <w:sz w:val="24"/>
          <w:szCs w:val="24"/>
        </w:rPr>
      </w:pPr>
      <w:r w:rsidRPr="52A3D0FA">
        <w:rPr>
          <w:rFonts w:ascii="Times New Roman" w:eastAsia="Times New Roman" w:hAnsi="Times New Roman" w:cs="Times New Roman"/>
          <w:sz w:val="24"/>
          <w:szCs w:val="24"/>
        </w:rPr>
        <w:t xml:space="preserve">V prílohe č. 3a </w:t>
      </w:r>
      <w:r w:rsidR="00175793" w:rsidRPr="52A3D0FA">
        <w:rPr>
          <w:rFonts w:ascii="Times New Roman" w:eastAsia="Times New Roman" w:hAnsi="Times New Roman" w:cs="Times New Roman"/>
          <w:sz w:val="24"/>
          <w:szCs w:val="24"/>
        </w:rPr>
        <w:t xml:space="preserve">časť A </w:t>
      </w:r>
      <w:r w:rsidRPr="52A3D0FA">
        <w:rPr>
          <w:rFonts w:ascii="Times New Roman" w:eastAsia="Times New Roman" w:hAnsi="Times New Roman" w:cs="Times New Roman"/>
          <w:sz w:val="24"/>
          <w:szCs w:val="24"/>
        </w:rPr>
        <w:t xml:space="preserve">sa mení emisný </w:t>
      </w:r>
      <w:r w:rsidR="00A909F0" w:rsidRPr="52A3D0FA">
        <w:rPr>
          <w:rFonts w:ascii="Times New Roman" w:eastAsia="Times New Roman" w:hAnsi="Times New Roman" w:cs="Times New Roman"/>
          <w:sz w:val="24"/>
          <w:szCs w:val="24"/>
        </w:rPr>
        <w:t xml:space="preserve">faktor </w:t>
      </w:r>
      <w:r w:rsidRPr="52A3D0FA">
        <w:rPr>
          <w:rFonts w:ascii="Times New Roman" w:eastAsia="Times New Roman" w:hAnsi="Times New Roman" w:cs="Times New Roman"/>
          <w:sz w:val="24"/>
          <w:szCs w:val="24"/>
        </w:rPr>
        <w:t>pre biomasu, ktorý sa rovná nule, ak biomasa používaná na spaľovanie spĺňa požiadavky podľa smernice EÚ 2018/2001 o podpore využívania energie z obnoviteľných zdrojov. Pri štandardných oxidačných faktoroch sa dopĺňa odkaz na smernicu 2010/75/EÚ o priemyselných emisiách.</w:t>
      </w:r>
    </w:p>
    <w:p w14:paraId="0BD3A333" w14:textId="77777777" w:rsidR="00A909F0" w:rsidRDefault="00A909F0" w:rsidP="52A3D0FA">
      <w:pPr>
        <w:spacing w:after="0"/>
        <w:jc w:val="both"/>
        <w:rPr>
          <w:rFonts w:ascii="Times New Roman" w:eastAsia="Times New Roman" w:hAnsi="Times New Roman" w:cs="Times New Roman"/>
          <w:b/>
          <w:bCs/>
          <w:sz w:val="24"/>
          <w:szCs w:val="24"/>
        </w:rPr>
      </w:pPr>
    </w:p>
    <w:p w14:paraId="512885A3" w14:textId="288C550E" w:rsidR="00175793" w:rsidRDefault="00380406" w:rsidP="52A3D0FA">
      <w:pPr>
        <w:spacing w:after="0"/>
        <w:jc w:val="both"/>
        <w:rPr>
          <w:rFonts w:ascii="Times New Roman" w:eastAsia="Times New Roman" w:hAnsi="Times New Roman" w:cs="Times New Roman"/>
          <w:b/>
          <w:bCs/>
          <w:sz w:val="24"/>
          <w:szCs w:val="24"/>
        </w:rPr>
      </w:pPr>
      <w:r w:rsidRPr="52A3D0FA">
        <w:rPr>
          <w:rFonts w:ascii="Times New Roman" w:eastAsia="Times New Roman" w:hAnsi="Times New Roman" w:cs="Times New Roman"/>
          <w:b/>
          <w:bCs/>
          <w:sz w:val="24"/>
          <w:szCs w:val="24"/>
        </w:rPr>
        <w:t xml:space="preserve">K bodu </w:t>
      </w:r>
      <w:r w:rsidR="73B13679" w:rsidRPr="52A3D0FA">
        <w:rPr>
          <w:rFonts w:ascii="Times New Roman" w:eastAsia="Times New Roman" w:hAnsi="Times New Roman" w:cs="Times New Roman"/>
          <w:b/>
          <w:bCs/>
          <w:sz w:val="24"/>
          <w:szCs w:val="24"/>
        </w:rPr>
        <w:t>96</w:t>
      </w:r>
    </w:p>
    <w:p w14:paraId="1A9B9B34" w14:textId="77777777" w:rsidR="00175793" w:rsidRDefault="00B12D42" w:rsidP="52A3D0FA">
      <w:pPr>
        <w:spacing w:after="0"/>
        <w:jc w:val="both"/>
        <w:rPr>
          <w:rFonts w:ascii="Times New Roman" w:eastAsia="Times New Roman" w:hAnsi="Times New Roman" w:cs="Times New Roman"/>
          <w:b/>
          <w:bCs/>
          <w:sz w:val="24"/>
          <w:szCs w:val="24"/>
        </w:rPr>
      </w:pPr>
      <w:r w:rsidRPr="52A3D0FA">
        <w:rPr>
          <w:rFonts w:ascii="Times New Roman" w:eastAsia="Times New Roman" w:hAnsi="Times New Roman" w:cs="Times New Roman"/>
          <w:sz w:val="24"/>
          <w:szCs w:val="24"/>
        </w:rPr>
        <w:t>V prílohe č. 3a časť B sa dopĺňa podnadpis „Monitorovanie emisií oxidu uhličitého“.</w:t>
      </w:r>
    </w:p>
    <w:p w14:paraId="5E9DDD53" w14:textId="77777777" w:rsidR="00B12D42" w:rsidRDefault="00B12D42" w:rsidP="52A3D0FA">
      <w:pPr>
        <w:spacing w:after="0"/>
        <w:jc w:val="both"/>
        <w:rPr>
          <w:rFonts w:ascii="Times New Roman" w:eastAsia="Times New Roman" w:hAnsi="Times New Roman" w:cs="Times New Roman"/>
          <w:b/>
          <w:bCs/>
          <w:sz w:val="24"/>
          <w:szCs w:val="24"/>
        </w:rPr>
      </w:pPr>
    </w:p>
    <w:p w14:paraId="6940A546" w14:textId="1B8596C3" w:rsidR="00175793" w:rsidRDefault="00380406" w:rsidP="52A3D0FA">
      <w:pPr>
        <w:spacing w:after="0"/>
        <w:jc w:val="both"/>
        <w:rPr>
          <w:rFonts w:ascii="Times New Roman" w:eastAsia="Times New Roman" w:hAnsi="Times New Roman" w:cs="Times New Roman"/>
          <w:b/>
          <w:bCs/>
          <w:sz w:val="24"/>
          <w:szCs w:val="24"/>
        </w:rPr>
      </w:pPr>
      <w:r w:rsidRPr="52A3D0FA">
        <w:rPr>
          <w:rFonts w:ascii="Times New Roman" w:eastAsia="Times New Roman" w:hAnsi="Times New Roman" w:cs="Times New Roman"/>
          <w:b/>
          <w:bCs/>
          <w:sz w:val="24"/>
          <w:szCs w:val="24"/>
        </w:rPr>
        <w:t xml:space="preserve">K bodu </w:t>
      </w:r>
      <w:r w:rsidR="1B85E226" w:rsidRPr="52A3D0FA">
        <w:rPr>
          <w:rFonts w:ascii="Times New Roman" w:eastAsia="Times New Roman" w:hAnsi="Times New Roman" w:cs="Times New Roman"/>
          <w:b/>
          <w:bCs/>
          <w:sz w:val="24"/>
          <w:szCs w:val="24"/>
        </w:rPr>
        <w:t>97</w:t>
      </w:r>
    </w:p>
    <w:p w14:paraId="70114C63" w14:textId="77777777" w:rsidR="00175793" w:rsidRDefault="00175793" w:rsidP="52A3D0FA">
      <w:pPr>
        <w:spacing w:after="0"/>
        <w:jc w:val="both"/>
        <w:rPr>
          <w:rFonts w:ascii="Times New Roman" w:eastAsia="Times New Roman" w:hAnsi="Times New Roman" w:cs="Times New Roman"/>
          <w:sz w:val="24"/>
          <w:szCs w:val="24"/>
        </w:rPr>
      </w:pPr>
      <w:r w:rsidRPr="52A3D0FA">
        <w:rPr>
          <w:rFonts w:ascii="Times New Roman" w:eastAsia="Times New Roman" w:hAnsi="Times New Roman" w:cs="Times New Roman"/>
          <w:sz w:val="24"/>
          <w:szCs w:val="24"/>
        </w:rPr>
        <w:t>V prílohe č. 3a časť B sa mení emisný faktor pre biomasu</w:t>
      </w:r>
      <w:r w:rsidR="00812541" w:rsidRPr="52A3D0FA">
        <w:rPr>
          <w:rFonts w:ascii="Times New Roman" w:eastAsia="Times New Roman" w:hAnsi="Times New Roman" w:cs="Times New Roman"/>
          <w:sz w:val="24"/>
          <w:szCs w:val="24"/>
        </w:rPr>
        <w:t>.</w:t>
      </w:r>
    </w:p>
    <w:p w14:paraId="62AC69A0" w14:textId="77777777" w:rsidR="00175793" w:rsidRDefault="00175793" w:rsidP="52A3D0FA">
      <w:pPr>
        <w:spacing w:after="0"/>
        <w:jc w:val="both"/>
        <w:rPr>
          <w:rFonts w:ascii="Times New Roman" w:eastAsia="Times New Roman" w:hAnsi="Times New Roman" w:cs="Times New Roman"/>
          <w:b/>
          <w:bCs/>
          <w:sz w:val="24"/>
          <w:szCs w:val="24"/>
        </w:rPr>
      </w:pPr>
    </w:p>
    <w:p w14:paraId="0B5CFC1D" w14:textId="7E71CC7B" w:rsidR="00A909F0" w:rsidRDefault="00380406" w:rsidP="52A3D0FA">
      <w:pPr>
        <w:spacing w:after="0"/>
        <w:jc w:val="both"/>
        <w:rPr>
          <w:rFonts w:ascii="Times New Roman" w:eastAsia="Times New Roman" w:hAnsi="Times New Roman" w:cs="Times New Roman"/>
          <w:b/>
          <w:bCs/>
          <w:sz w:val="24"/>
          <w:szCs w:val="24"/>
        </w:rPr>
      </w:pPr>
      <w:r w:rsidRPr="52A3D0FA">
        <w:rPr>
          <w:rFonts w:ascii="Times New Roman" w:eastAsia="Times New Roman" w:hAnsi="Times New Roman" w:cs="Times New Roman"/>
          <w:b/>
          <w:bCs/>
          <w:sz w:val="24"/>
          <w:szCs w:val="24"/>
        </w:rPr>
        <w:t>K bodu 9</w:t>
      </w:r>
      <w:r w:rsidR="60D3984F" w:rsidRPr="52A3D0FA">
        <w:rPr>
          <w:rFonts w:ascii="Times New Roman" w:eastAsia="Times New Roman" w:hAnsi="Times New Roman" w:cs="Times New Roman"/>
          <w:b/>
          <w:bCs/>
          <w:sz w:val="24"/>
          <w:szCs w:val="24"/>
        </w:rPr>
        <w:t>8</w:t>
      </w:r>
    </w:p>
    <w:p w14:paraId="0940A7F9" w14:textId="77777777" w:rsidR="00790FA5" w:rsidRPr="00790FA5" w:rsidRDefault="00790FA5" w:rsidP="52A3D0FA">
      <w:pPr>
        <w:spacing w:after="0"/>
        <w:jc w:val="both"/>
        <w:rPr>
          <w:rFonts w:ascii="Times New Roman" w:eastAsia="Times New Roman" w:hAnsi="Times New Roman" w:cs="Times New Roman"/>
          <w:sz w:val="24"/>
          <w:szCs w:val="24"/>
        </w:rPr>
      </w:pPr>
      <w:r w:rsidRPr="52A3D0FA">
        <w:rPr>
          <w:rFonts w:ascii="Times New Roman" w:eastAsia="Times New Roman" w:hAnsi="Times New Roman" w:cs="Times New Roman"/>
          <w:sz w:val="24"/>
          <w:szCs w:val="24"/>
        </w:rPr>
        <w:t>Príloha č. 3a sa dopĺňa časťou</w:t>
      </w:r>
      <w:r w:rsidR="00E0575E" w:rsidRPr="52A3D0FA">
        <w:rPr>
          <w:rFonts w:ascii="Times New Roman" w:eastAsia="Times New Roman" w:hAnsi="Times New Roman" w:cs="Times New Roman"/>
          <w:sz w:val="24"/>
          <w:szCs w:val="24"/>
        </w:rPr>
        <w:t xml:space="preserve"> monitorovanie a nahlasovanie emisií zodpovedajúcich činnosti uvedenej v prílohe č. 1 tabuľke B.</w:t>
      </w:r>
    </w:p>
    <w:p w14:paraId="1078C138" w14:textId="77777777" w:rsidR="00A909F0" w:rsidRDefault="00A909F0" w:rsidP="52A3D0FA">
      <w:pPr>
        <w:spacing w:after="0"/>
        <w:jc w:val="both"/>
        <w:rPr>
          <w:rFonts w:ascii="Times New Roman" w:eastAsia="Times New Roman" w:hAnsi="Times New Roman" w:cs="Times New Roman"/>
          <w:b/>
          <w:bCs/>
          <w:sz w:val="24"/>
          <w:szCs w:val="24"/>
        </w:rPr>
      </w:pPr>
    </w:p>
    <w:p w14:paraId="039938F2" w14:textId="062EF89C" w:rsidR="00A909F0" w:rsidRDefault="00175793" w:rsidP="52A3D0FA">
      <w:pPr>
        <w:spacing w:after="0"/>
        <w:jc w:val="both"/>
        <w:rPr>
          <w:rFonts w:ascii="Times New Roman" w:eastAsia="Times New Roman" w:hAnsi="Times New Roman" w:cs="Times New Roman"/>
          <w:b/>
          <w:bCs/>
          <w:sz w:val="24"/>
          <w:szCs w:val="24"/>
        </w:rPr>
      </w:pPr>
      <w:r w:rsidRPr="52A3D0FA">
        <w:rPr>
          <w:rFonts w:ascii="Times New Roman" w:eastAsia="Times New Roman" w:hAnsi="Times New Roman" w:cs="Times New Roman"/>
          <w:b/>
          <w:bCs/>
          <w:sz w:val="24"/>
          <w:szCs w:val="24"/>
        </w:rPr>
        <w:t xml:space="preserve">K bodom </w:t>
      </w:r>
      <w:r w:rsidR="00380406" w:rsidRPr="52A3D0FA">
        <w:rPr>
          <w:rFonts w:ascii="Times New Roman" w:eastAsia="Times New Roman" w:hAnsi="Times New Roman" w:cs="Times New Roman"/>
          <w:b/>
          <w:bCs/>
          <w:sz w:val="24"/>
          <w:szCs w:val="24"/>
        </w:rPr>
        <w:t>9</w:t>
      </w:r>
      <w:r w:rsidR="4138CA97" w:rsidRPr="52A3D0FA">
        <w:rPr>
          <w:rFonts w:ascii="Times New Roman" w:eastAsia="Times New Roman" w:hAnsi="Times New Roman" w:cs="Times New Roman"/>
          <w:b/>
          <w:bCs/>
          <w:sz w:val="24"/>
          <w:szCs w:val="24"/>
        </w:rPr>
        <w:t>9</w:t>
      </w:r>
      <w:r w:rsidR="00EC59D6" w:rsidRPr="52A3D0FA">
        <w:rPr>
          <w:rFonts w:ascii="Times New Roman" w:eastAsia="Times New Roman" w:hAnsi="Times New Roman" w:cs="Times New Roman"/>
          <w:b/>
          <w:bCs/>
          <w:sz w:val="24"/>
          <w:szCs w:val="24"/>
        </w:rPr>
        <w:t xml:space="preserve"> </w:t>
      </w:r>
      <w:r w:rsidR="00380406" w:rsidRPr="52A3D0FA">
        <w:rPr>
          <w:rFonts w:ascii="Times New Roman" w:eastAsia="Times New Roman" w:hAnsi="Times New Roman" w:cs="Times New Roman"/>
          <w:b/>
          <w:bCs/>
          <w:sz w:val="24"/>
          <w:szCs w:val="24"/>
        </w:rPr>
        <w:t xml:space="preserve">až </w:t>
      </w:r>
      <w:r w:rsidR="5D5003E1" w:rsidRPr="52A3D0FA">
        <w:rPr>
          <w:rFonts w:ascii="Times New Roman" w:eastAsia="Times New Roman" w:hAnsi="Times New Roman" w:cs="Times New Roman"/>
          <w:b/>
          <w:bCs/>
          <w:sz w:val="24"/>
          <w:szCs w:val="24"/>
        </w:rPr>
        <w:t>103</w:t>
      </w:r>
    </w:p>
    <w:p w14:paraId="282A46DA" w14:textId="77777777" w:rsidR="00A909F0" w:rsidRPr="00A909F0" w:rsidRDefault="00790FA5" w:rsidP="52A3D0FA">
      <w:pPr>
        <w:spacing w:after="0"/>
        <w:jc w:val="both"/>
        <w:rPr>
          <w:rFonts w:ascii="Times New Roman" w:eastAsia="Times New Roman" w:hAnsi="Times New Roman" w:cs="Times New Roman"/>
          <w:sz w:val="24"/>
          <w:szCs w:val="24"/>
        </w:rPr>
      </w:pPr>
      <w:r w:rsidRPr="52A3D0FA">
        <w:rPr>
          <w:rFonts w:ascii="Times New Roman" w:eastAsia="Times New Roman" w:hAnsi="Times New Roman" w:cs="Times New Roman"/>
          <w:sz w:val="24"/>
          <w:szCs w:val="24"/>
        </w:rPr>
        <w:t>Príloha č. 3b sa dopĺňa časťou overovanie emisií zodpovedajúcich činnosti uvedenej v prílohe č. 1 tabuľke B.</w:t>
      </w:r>
    </w:p>
    <w:p w14:paraId="78ECCFBD" w14:textId="77777777" w:rsidR="00A909F0" w:rsidRDefault="00A909F0" w:rsidP="52A3D0FA">
      <w:pPr>
        <w:spacing w:after="0"/>
        <w:jc w:val="both"/>
        <w:rPr>
          <w:rFonts w:ascii="Times New Roman" w:eastAsia="Times New Roman" w:hAnsi="Times New Roman" w:cs="Times New Roman"/>
          <w:b/>
          <w:bCs/>
          <w:sz w:val="24"/>
          <w:szCs w:val="24"/>
        </w:rPr>
      </w:pPr>
    </w:p>
    <w:p w14:paraId="2FEA8EDB" w14:textId="774DCCF8" w:rsidR="008C4B55" w:rsidRPr="008C4B55" w:rsidRDefault="00380406" w:rsidP="52A3D0FA">
      <w:pPr>
        <w:spacing w:after="0"/>
        <w:jc w:val="both"/>
        <w:rPr>
          <w:rFonts w:ascii="Times New Roman" w:eastAsia="Times New Roman" w:hAnsi="Times New Roman" w:cs="Times New Roman"/>
          <w:b/>
          <w:bCs/>
          <w:sz w:val="24"/>
          <w:szCs w:val="24"/>
        </w:rPr>
      </w:pPr>
      <w:r w:rsidRPr="52A3D0FA">
        <w:rPr>
          <w:rFonts w:ascii="Times New Roman" w:eastAsia="Times New Roman" w:hAnsi="Times New Roman" w:cs="Times New Roman"/>
          <w:b/>
          <w:bCs/>
          <w:sz w:val="24"/>
          <w:szCs w:val="24"/>
        </w:rPr>
        <w:t xml:space="preserve">K bodu </w:t>
      </w:r>
      <w:r w:rsidR="1D66D7DC" w:rsidRPr="52A3D0FA">
        <w:rPr>
          <w:rFonts w:ascii="Times New Roman" w:eastAsia="Times New Roman" w:hAnsi="Times New Roman" w:cs="Times New Roman"/>
          <w:b/>
          <w:bCs/>
          <w:sz w:val="24"/>
          <w:szCs w:val="24"/>
        </w:rPr>
        <w:t>104</w:t>
      </w:r>
    </w:p>
    <w:p w14:paraId="7BB35324" w14:textId="1AF9C5F4" w:rsidR="008C4B55" w:rsidRDefault="008C4B55" w:rsidP="52A3D0FA">
      <w:pPr>
        <w:spacing w:after="0"/>
        <w:jc w:val="both"/>
        <w:rPr>
          <w:rFonts w:ascii="Times New Roman" w:eastAsia="Times New Roman" w:hAnsi="Times New Roman" w:cs="Times New Roman"/>
          <w:sz w:val="24"/>
          <w:szCs w:val="24"/>
        </w:rPr>
      </w:pPr>
      <w:r w:rsidRPr="52A3D0FA">
        <w:rPr>
          <w:rFonts w:ascii="Times New Roman" w:eastAsia="Times New Roman" w:hAnsi="Times New Roman" w:cs="Times New Roman"/>
          <w:sz w:val="24"/>
          <w:szCs w:val="24"/>
        </w:rPr>
        <w:t>Transpozičná príloha (príloha č. 4) návrhu zákona sa dopĺňa smernicou (EÚ) 2023/959</w:t>
      </w:r>
      <w:r w:rsidR="00B12D42" w:rsidRPr="52A3D0FA">
        <w:rPr>
          <w:rFonts w:ascii="Times New Roman" w:eastAsia="Times New Roman" w:hAnsi="Times New Roman" w:cs="Times New Roman"/>
          <w:sz w:val="24"/>
          <w:szCs w:val="24"/>
        </w:rPr>
        <w:t xml:space="preserve"> a smernicou (EÚ) 2023/958.</w:t>
      </w:r>
    </w:p>
    <w:p w14:paraId="566487F6" w14:textId="271C8DAE" w:rsidR="242890F9" w:rsidRDefault="242890F9" w:rsidP="52A3D0FA">
      <w:pPr>
        <w:spacing w:after="0"/>
        <w:jc w:val="both"/>
        <w:rPr>
          <w:rFonts w:ascii="Times New Roman" w:eastAsia="Times New Roman" w:hAnsi="Times New Roman" w:cs="Times New Roman"/>
          <w:sz w:val="24"/>
          <w:szCs w:val="24"/>
        </w:rPr>
      </w:pPr>
    </w:p>
    <w:p w14:paraId="29898324" w14:textId="45C22C3E" w:rsidR="008C4B55" w:rsidRPr="008C4B55" w:rsidRDefault="00380406" w:rsidP="52A3D0FA">
      <w:pPr>
        <w:spacing w:after="0"/>
        <w:jc w:val="both"/>
        <w:rPr>
          <w:rFonts w:ascii="Times New Roman" w:eastAsia="Times New Roman" w:hAnsi="Times New Roman" w:cs="Times New Roman"/>
          <w:b/>
          <w:bCs/>
          <w:sz w:val="24"/>
          <w:szCs w:val="24"/>
        </w:rPr>
      </w:pPr>
      <w:r w:rsidRPr="52A3D0FA">
        <w:rPr>
          <w:rFonts w:ascii="Times New Roman" w:eastAsia="Times New Roman" w:hAnsi="Times New Roman" w:cs="Times New Roman"/>
          <w:b/>
          <w:bCs/>
          <w:sz w:val="24"/>
          <w:szCs w:val="24"/>
        </w:rPr>
        <w:t xml:space="preserve">K bodu </w:t>
      </w:r>
      <w:r w:rsidR="20F0AC57" w:rsidRPr="52A3D0FA">
        <w:rPr>
          <w:rFonts w:ascii="Times New Roman" w:eastAsia="Times New Roman" w:hAnsi="Times New Roman" w:cs="Times New Roman"/>
          <w:b/>
          <w:bCs/>
          <w:sz w:val="24"/>
          <w:szCs w:val="24"/>
        </w:rPr>
        <w:t>105</w:t>
      </w:r>
    </w:p>
    <w:p w14:paraId="1B78C7AF" w14:textId="682ECA1B" w:rsidR="008C4B55" w:rsidRDefault="00790FA5" w:rsidP="52A3D0FA">
      <w:pPr>
        <w:spacing w:after="0"/>
        <w:jc w:val="both"/>
        <w:rPr>
          <w:rFonts w:ascii="Times New Roman" w:eastAsia="Times New Roman" w:hAnsi="Times New Roman" w:cs="Times New Roman"/>
          <w:sz w:val="24"/>
          <w:szCs w:val="24"/>
        </w:rPr>
      </w:pPr>
      <w:r w:rsidRPr="52A3D0FA">
        <w:rPr>
          <w:rFonts w:ascii="Times New Roman" w:eastAsia="Times New Roman" w:hAnsi="Times New Roman" w:cs="Times New Roman"/>
          <w:sz w:val="24"/>
          <w:szCs w:val="24"/>
        </w:rPr>
        <w:t>Z dôvodu prechodu všetkých kompetencií z okresných úradov na o</w:t>
      </w:r>
      <w:r w:rsidR="0AD03FBC" w:rsidRPr="52A3D0FA">
        <w:rPr>
          <w:rFonts w:ascii="Times New Roman" w:eastAsia="Times New Roman" w:hAnsi="Times New Roman" w:cs="Times New Roman"/>
          <w:sz w:val="24"/>
          <w:szCs w:val="24"/>
        </w:rPr>
        <w:t>kresné úrady v sídle kraja</w:t>
      </w:r>
      <w:r w:rsidRPr="52A3D0FA">
        <w:rPr>
          <w:rFonts w:ascii="Times New Roman" w:eastAsia="Times New Roman" w:hAnsi="Times New Roman" w:cs="Times New Roman"/>
          <w:sz w:val="24"/>
          <w:szCs w:val="24"/>
        </w:rPr>
        <w:t xml:space="preserve"> sa s účinnosťou od 1. októbra 2025 v celom </w:t>
      </w:r>
      <w:r w:rsidR="005D5CC0" w:rsidRPr="52A3D0FA">
        <w:rPr>
          <w:rFonts w:ascii="Times New Roman" w:eastAsia="Times New Roman" w:hAnsi="Times New Roman" w:cs="Times New Roman"/>
          <w:sz w:val="24"/>
          <w:szCs w:val="24"/>
        </w:rPr>
        <w:t>návrhu zákona</w:t>
      </w:r>
      <w:r w:rsidRPr="52A3D0FA">
        <w:rPr>
          <w:rFonts w:ascii="Times New Roman" w:eastAsia="Times New Roman" w:hAnsi="Times New Roman" w:cs="Times New Roman"/>
          <w:sz w:val="24"/>
          <w:szCs w:val="24"/>
        </w:rPr>
        <w:t xml:space="preserve"> okresný úrad nahrádza</w:t>
      </w:r>
      <w:r w:rsidR="6518E446" w:rsidRPr="52A3D0FA">
        <w:rPr>
          <w:rFonts w:ascii="Times New Roman" w:eastAsia="Times New Roman" w:hAnsi="Times New Roman" w:cs="Times New Roman"/>
          <w:sz w:val="24"/>
          <w:szCs w:val="24"/>
        </w:rPr>
        <w:t xml:space="preserve"> okresným úradom v sídle kraja</w:t>
      </w:r>
      <w:r w:rsidRPr="52A3D0FA">
        <w:rPr>
          <w:rFonts w:ascii="Times New Roman" w:eastAsia="Times New Roman" w:hAnsi="Times New Roman" w:cs="Times New Roman"/>
          <w:sz w:val="24"/>
          <w:szCs w:val="24"/>
        </w:rPr>
        <w:t xml:space="preserve">. </w:t>
      </w:r>
    </w:p>
    <w:p w14:paraId="0391429E" w14:textId="77777777" w:rsidR="0004663D" w:rsidRDefault="0004663D" w:rsidP="52A3D0FA">
      <w:pPr>
        <w:spacing w:after="0"/>
        <w:jc w:val="both"/>
        <w:rPr>
          <w:rFonts w:ascii="Times New Roman" w:eastAsia="Times New Roman" w:hAnsi="Times New Roman" w:cs="Times New Roman"/>
          <w:sz w:val="24"/>
          <w:szCs w:val="24"/>
        </w:rPr>
      </w:pPr>
    </w:p>
    <w:p w14:paraId="76B56A28" w14:textId="2F05DC15" w:rsidR="0004663D" w:rsidRPr="0004663D" w:rsidRDefault="249A8D81" w:rsidP="52A3D0FA">
      <w:pPr>
        <w:spacing w:after="0"/>
        <w:jc w:val="both"/>
        <w:rPr>
          <w:rFonts w:ascii="Times New Roman" w:eastAsia="Times New Roman" w:hAnsi="Times New Roman" w:cs="Times New Roman"/>
          <w:b/>
          <w:bCs/>
          <w:sz w:val="24"/>
          <w:szCs w:val="24"/>
        </w:rPr>
      </w:pPr>
      <w:r w:rsidRPr="52A3D0FA">
        <w:rPr>
          <w:rFonts w:ascii="Times New Roman" w:eastAsia="Times New Roman" w:hAnsi="Times New Roman" w:cs="Times New Roman"/>
          <w:b/>
          <w:bCs/>
          <w:sz w:val="24"/>
          <w:szCs w:val="24"/>
        </w:rPr>
        <w:t xml:space="preserve">K bodom </w:t>
      </w:r>
      <w:r w:rsidR="43BF7DA5" w:rsidRPr="52A3D0FA">
        <w:rPr>
          <w:rFonts w:ascii="Times New Roman" w:eastAsia="Times New Roman" w:hAnsi="Times New Roman" w:cs="Times New Roman"/>
          <w:b/>
          <w:bCs/>
          <w:sz w:val="24"/>
          <w:szCs w:val="24"/>
        </w:rPr>
        <w:t>106</w:t>
      </w:r>
      <w:r w:rsidRPr="52A3D0FA">
        <w:rPr>
          <w:rFonts w:ascii="Times New Roman" w:eastAsia="Times New Roman" w:hAnsi="Times New Roman" w:cs="Times New Roman"/>
          <w:b/>
          <w:bCs/>
          <w:sz w:val="24"/>
          <w:szCs w:val="24"/>
        </w:rPr>
        <w:t xml:space="preserve"> až 10</w:t>
      </w:r>
      <w:r w:rsidR="495C7A0E" w:rsidRPr="52A3D0FA">
        <w:rPr>
          <w:rFonts w:ascii="Times New Roman" w:eastAsia="Times New Roman" w:hAnsi="Times New Roman" w:cs="Times New Roman"/>
          <w:b/>
          <w:bCs/>
          <w:sz w:val="24"/>
          <w:szCs w:val="24"/>
        </w:rPr>
        <w:t>9</w:t>
      </w:r>
    </w:p>
    <w:p w14:paraId="28B67AAB" w14:textId="77777777" w:rsidR="00262F57" w:rsidRDefault="009D52D1" w:rsidP="52A3D0FA">
      <w:pPr>
        <w:spacing w:after="0"/>
        <w:jc w:val="both"/>
        <w:rPr>
          <w:rFonts w:ascii="Times New Roman" w:eastAsia="Times New Roman" w:hAnsi="Times New Roman" w:cs="Times New Roman"/>
          <w:sz w:val="24"/>
          <w:szCs w:val="24"/>
        </w:rPr>
      </w:pPr>
      <w:r w:rsidRPr="52A3D0FA">
        <w:rPr>
          <w:rFonts w:ascii="Times New Roman" w:eastAsia="Times New Roman" w:hAnsi="Times New Roman" w:cs="Times New Roman"/>
          <w:sz w:val="24"/>
          <w:szCs w:val="24"/>
        </w:rPr>
        <w:t xml:space="preserve">Upravuje sa </w:t>
      </w:r>
      <w:r w:rsidR="0004663D" w:rsidRPr="52A3D0FA">
        <w:rPr>
          <w:rFonts w:ascii="Times New Roman" w:eastAsia="Times New Roman" w:hAnsi="Times New Roman" w:cs="Times New Roman"/>
          <w:sz w:val="24"/>
          <w:szCs w:val="24"/>
        </w:rPr>
        <w:t>číslovani</w:t>
      </w:r>
      <w:r w:rsidRPr="52A3D0FA">
        <w:rPr>
          <w:rFonts w:ascii="Times New Roman" w:eastAsia="Times New Roman" w:hAnsi="Times New Roman" w:cs="Times New Roman"/>
          <w:sz w:val="24"/>
          <w:szCs w:val="24"/>
        </w:rPr>
        <w:t>e</w:t>
      </w:r>
      <w:r w:rsidR="0004663D" w:rsidRPr="52A3D0FA">
        <w:rPr>
          <w:rFonts w:ascii="Times New Roman" w:eastAsia="Times New Roman" w:hAnsi="Times New Roman" w:cs="Times New Roman"/>
          <w:sz w:val="24"/>
          <w:szCs w:val="24"/>
        </w:rPr>
        <w:t xml:space="preserve"> poznámok pod čiarou.</w:t>
      </w:r>
    </w:p>
    <w:p w14:paraId="7B8CA897" w14:textId="77777777" w:rsidR="0004663D" w:rsidRDefault="0004663D" w:rsidP="52A3D0FA">
      <w:pPr>
        <w:spacing w:after="0"/>
        <w:jc w:val="both"/>
        <w:rPr>
          <w:rFonts w:ascii="Times New Roman" w:eastAsia="Times New Roman" w:hAnsi="Times New Roman" w:cs="Times New Roman"/>
          <w:sz w:val="24"/>
          <w:szCs w:val="24"/>
        </w:rPr>
      </w:pPr>
    </w:p>
    <w:p w14:paraId="0DB9D4FB" w14:textId="0A310AC1" w:rsidR="2FB37CF7" w:rsidRDefault="2FB37CF7" w:rsidP="6E87C586">
      <w:pPr>
        <w:spacing w:after="0"/>
        <w:jc w:val="both"/>
        <w:rPr>
          <w:rFonts w:ascii="Times New Roman" w:eastAsia="Times New Roman" w:hAnsi="Times New Roman" w:cs="Times New Roman"/>
          <w:b/>
          <w:bCs/>
          <w:sz w:val="24"/>
          <w:szCs w:val="24"/>
        </w:rPr>
      </w:pPr>
      <w:r w:rsidRPr="6E87C586">
        <w:rPr>
          <w:rFonts w:ascii="Times New Roman" w:eastAsia="Times New Roman" w:hAnsi="Times New Roman" w:cs="Times New Roman"/>
          <w:b/>
          <w:bCs/>
          <w:sz w:val="24"/>
          <w:szCs w:val="24"/>
        </w:rPr>
        <w:t>Čl. II</w:t>
      </w:r>
      <w:r w:rsidR="0091527A">
        <w:rPr>
          <w:rFonts w:ascii="Times New Roman" w:eastAsia="Times New Roman" w:hAnsi="Times New Roman" w:cs="Times New Roman"/>
          <w:b/>
          <w:bCs/>
          <w:sz w:val="24"/>
          <w:szCs w:val="24"/>
        </w:rPr>
        <w:t xml:space="preserve">, III, V až </w:t>
      </w:r>
      <w:r w:rsidR="250192FE" w:rsidRPr="6E87C586">
        <w:rPr>
          <w:rFonts w:ascii="Times New Roman" w:eastAsia="Times New Roman" w:hAnsi="Times New Roman" w:cs="Times New Roman"/>
          <w:b/>
          <w:bCs/>
          <w:sz w:val="24"/>
          <w:szCs w:val="24"/>
        </w:rPr>
        <w:t>X</w:t>
      </w:r>
    </w:p>
    <w:p w14:paraId="1BA2B6FE" w14:textId="1C4AE647" w:rsidR="2FB37CF7" w:rsidRPr="0091527A" w:rsidRDefault="2FB37CF7" w:rsidP="6E87C586">
      <w:pPr>
        <w:spacing w:after="0"/>
        <w:jc w:val="both"/>
        <w:rPr>
          <w:rFonts w:ascii="Times New Roman" w:eastAsiaTheme="minorEastAsia" w:hAnsi="Times New Roman" w:cs="Times New Roman"/>
          <w:sz w:val="24"/>
          <w:szCs w:val="24"/>
        </w:rPr>
      </w:pPr>
      <w:r w:rsidRPr="0091527A">
        <w:rPr>
          <w:rFonts w:ascii="Times New Roman" w:eastAsiaTheme="minorEastAsia" w:hAnsi="Times New Roman" w:cs="Times New Roman"/>
          <w:sz w:val="24"/>
          <w:szCs w:val="24"/>
        </w:rPr>
        <w:t>Navrhovanou úpravou budú upravené právne predpisy dotknutých rezortov - Ministerstvo hospodárstva</w:t>
      </w:r>
      <w:r w:rsidR="7A71F4A2" w:rsidRPr="0091527A">
        <w:rPr>
          <w:rFonts w:ascii="Times New Roman" w:eastAsiaTheme="minorEastAsia" w:hAnsi="Times New Roman" w:cs="Times New Roman"/>
          <w:sz w:val="24"/>
          <w:szCs w:val="24"/>
        </w:rPr>
        <w:t xml:space="preserve"> Slovenskej republiky</w:t>
      </w:r>
      <w:r w:rsidRPr="0091527A">
        <w:rPr>
          <w:rFonts w:ascii="Times New Roman" w:eastAsiaTheme="minorEastAsia" w:hAnsi="Times New Roman" w:cs="Times New Roman"/>
          <w:sz w:val="24"/>
          <w:szCs w:val="24"/>
        </w:rPr>
        <w:t>, Ministerstvo dopravy</w:t>
      </w:r>
      <w:r w:rsidR="4783BFA5" w:rsidRPr="0091527A">
        <w:rPr>
          <w:rFonts w:ascii="Times New Roman" w:eastAsiaTheme="minorEastAsia" w:hAnsi="Times New Roman" w:cs="Times New Roman"/>
          <w:sz w:val="24"/>
          <w:szCs w:val="24"/>
        </w:rPr>
        <w:t xml:space="preserve"> Slovenskej republiky</w:t>
      </w:r>
      <w:r w:rsidRPr="0091527A">
        <w:rPr>
          <w:rFonts w:ascii="Times New Roman" w:eastAsiaTheme="minorEastAsia" w:hAnsi="Times New Roman" w:cs="Times New Roman"/>
          <w:sz w:val="24"/>
          <w:szCs w:val="24"/>
        </w:rPr>
        <w:t xml:space="preserve"> a Ministerstvo pôdohospodárstva a </w:t>
      </w:r>
      <w:r w:rsidR="0091527A">
        <w:rPr>
          <w:rFonts w:ascii="Times New Roman" w:eastAsiaTheme="minorEastAsia" w:hAnsi="Times New Roman" w:cs="Times New Roman"/>
          <w:sz w:val="24"/>
          <w:szCs w:val="24"/>
        </w:rPr>
        <w:t>rozvoja</w:t>
      </w:r>
      <w:r w:rsidRPr="0091527A">
        <w:rPr>
          <w:rFonts w:ascii="Times New Roman" w:eastAsiaTheme="minorEastAsia" w:hAnsi="Times New Roman" w:cs="Times New Roman"/>
          <w:sz w:val="24"/>
          <w:szCs w:val="24"/>
        </w:rPr>
        <w:t xml:space="preserve"> </w:t>
      </w:r>
      <w:r w:rsidR="0091527A">
        <w:rPr>
          <w:rFonts w:ascii="Times New Roman" w:eastAsiaTheme="minorEastAsia" w:hAnsi="Times New Roman" w:cs="Times New Roman"/>
          <w:sz w:val="24"/>
          <w:szCs w:val="24"/>
        </w:rPr>
        <w:t xml:space="preserve">vidieka </w:t>
      </w:r>
      <w:r w:rsidRPr="0091527A">
        <w:rPr>
          <w:rFonts w:ascii="Times New Roman" w:eastAsiaTheme="minorEastAsia" w:hAnsi="Times New Roman" w:cs="Times New Roman"/>
          <w:sz w:val="24"/>
          <w:szCs w:val="24"/>
        </w:rPr>
        <w:t xml:space="preserve">Slovenskej republiky, na základe ktorých tieto rezorty budú používať alebo poskytovať finančné prostriedky z výnosu dražieb kvót na účely definované v novelizovanom znení § 18 odseku 8 zákona č. 414/2012 </w:t>
      </w:r>
      <w:proofErr w:type="spellStart"/>
      <w:r w:rsidRPr="0091527A">
        <w:rPr>
          <w:rFonts w:ascii="Times New Roman" w:eastAsiaTheme="minorEastAsia" w:hAnsi="Times New Roman" w:cs="Times New Roman"/>
          <w:sz w:val="24"/>
          <w:szCs w:val="24"/>
        </w:rPr>
        <w:t>Z.z</w:t>
      </w:r>
      <w:proofErr w:type="spellEnd"/>
      <w:r w:rsidRPr="0091527A">
        <w:rPr>
          <w:rFonts w:ascii="Times New Roman" w:eastAsiaTheme="minorEastAsia" w:hAnsi="Times New Roman" w:cs="Times New Roman"/>
          <w:sz w:val="24"/>
          <w:szCs w:val="24"/>
        </w:rPr>
        <w:t xml:space="preserve">.. Účelom tejto úpravy je </w:t>
      </w:r>
      <w:r w:rsidR="141FB656" w:rsidRPr="0091527A">
        <w:rPr>
          <w:rFonts w:ascii="Times New Roman" w:eastAsiaTheme="minorEastAsia" w:hAnsi="Times New Roman" w:cs="Times New Roman"/>
          <w:sz w:val="24"/>
          <w:szCs w:val="24"/>
        </w:rPr>
        <w:t>u</w:t>
      </w:r>
      <w:r w:rsidRPr="0091527A">
        <w:rPr>
          <w:rFonts w:ascii="Times New Roman" w:eastAsiaTheme="minorEastAsia" w:hAnsi="Times New Roman" w:cs="Times New Roman"/>
          <w:sz w:val="24"/>
          <w:szCs w:val="24"/>
        </w:rPr>
        <w:t xml:space="preserve">možniť financovanie </w:t>
      </w:r>
      <w:r w:rsidR="75FD1841" w:rsidRPr="0091527A">
        <w:rPr>
          <w:rFonts w:ascii="Times New Roman" w:eastAsiaTheme="minorEastAsia" w:hAnsi="Times New Roman" w:cs="Times New Roman"/>
          <w:sz w:val="24"/>
          <w:szCs w:val="24"/>
        </w:rPr>
        <w:t>opatrení</w:t>
      </w:r>
      <w:r w:rsidR="686AB506" w:rsidRPr="0091527A">
        <w:rPr>
          <w:rFonts w:ascii="Times New Roman" w:eastAsiaTheme="minorEastAsia" w:hAnsi="Times New Roman" w:cs="Times New Roman"/>
          <w:sz w:val="24"/>
          <w:szCs w:val="24"/>
        </w:rPr>
        <w:t xml:space="preserve"> a </w:t>
      </w:r>
      <w:r w:rsidRPr="0091527A">
        <w:rPr>
          <w:rFonts w:ascii="Times New Roman" w:eastAsiaTheme="minorEastAsia" w:hAnsi="Times New Roman" w:cs="Times New Roman"/>
          <w:sz w:val="24"/>
          <w:szCs w:val="24"/>
        </w:rPr>
        <w:t>poskytovanie dotácií zo strany dotknutých rezortov aj z iných zdrojov</w:t>
      </w:r>
      <w:r w:rsidR="2084AC2A" w:rsidRPr="0091527A">
        <w:rPr>
          <w:rFonts w:ascii="Times New Roman" w:eastAsiaTheme="minorEastAsia" w:hAnsi="Times New Roman" w:cs="Times New Roman"/>
          <w:sz w:val="24"/>
          <w:szCs w:val="24"/>
        </w:rPr>
        <w:t xml:space="preserve">, </w:t>
      </w:r>
      <w:r w:rsidRPr="0091527A">
        <w:rPr>
          <w:rFonts w:ascii="Times New Roman" w:eastAsiaTheme="minorEastAsia" w:hAnsi="Times New Roman" w:cs="Times New Roman"/>
          <w:sz w:val="24"/>
          <w:szCs w:val="24"/>
        </w:rPr>
        <w:t xml:space="preserve">ako </w:t>
      </w:r>
      <w:r w:rsidR="00D9BB4A" w:rsidRPr="0091527A">
        <w:rPr>
          <w:rFonts w:ascii="Times New Roman" w:eastAsiaTheme="minorEastAsia" w:hAnsi="Times New Roman" w:cs="Times New Roman"/>
          <w:sz w:val="24"/>
          <w:szCs w:val="24"/>
        </w:rPr>
        <w:t xml:space="preserve">sú </w:t>
      </w:r>
      <w:r w:rsidRPr="0091527A">
        <w:rPr>
          <w:rFonts w:ascii="Times New Roman" w:eastAsiaTheme="minorEastAsia" w:hAnsi="Times New Roman" w:cs="Times New Roman"/>
          <w:sz w:val="24"/>
          <w:szCs w:val="24"/>
        </w:rPr>
        <w:t>zdroj</w:t>
      </w:r>
      <w:r w:rsidR="4B4412C9" w:rsidRPr="0091527A">
        <w:rPr>
          <w:rFonts w:ascii="Times New Roman" w:eastAsiaTheme="minorEastAsia" w:hAnsi="Times New Roman" w:cs="Times New Roman"/>
          <w:sz w:val="24"/>
          <w:szCs w:val="24"/>
        </w:rPr>
        <w:t>e</w:t>
      </w:r>
      <w:r w:rsidRPr="0091527A">
        <w:rPr>
          <w:rFonts w:ascii="Times New Roman" w:eastAsiaTheme="minorEastAsia" w:hAnsi="Times New Roman" w:cs="Times New Roman"/>
          <w:sz w:val="24"/>
          <w:szCs w:val="24"/>
        </w:rPr>
        <w:t xml:space="preserve"> zo štátneho rozpočtu, konkrétne z výnosu </w:t>
      </w:r>
      <w:r w:rsidR="6FBF99CC" w:rsidRPr="0091527A">
        <w:rPr>
          <w:rFonts w:ascii="Times New Roman" w:eastAsiaTheme="minorEastAsia" w:hAnsi="Times New Roman" w:cs="Times New Roman"/>
          <w:sz w:val="24"/>
          <w:szCs w:val="24"/>
        </w:rPr>
        <w:t xml:space="preserve">z </w:t>
      </w:r>
      <w:r w:rsidRPr="0091527A">
        <w:rPr>
          <w:rFonts w:ascii="Times New Roman" w:eastAsiaTheme="minorEastAsia" w:hAnsi="Times New Roman" w:cs="Times New Roman"/>
          <w:sz w:val="24"/>
          <w:szCs w:val="24"/>
        </w:rPr>
        <w:t xml:space="preserve">dražieb kvót na účely definované v novelizovanom znení § 18 odseku 8 zákona č. 414/2012 </w:t>
      </w:r>
      <w:proofErr w:type="spellStart"/>
      <w:r w:rsidRPr="0091527A">
        <w:rPr>
          <w:rFonts w:ascii="Times New Roman" w:eastAsiaTheme="minorEastAsia" w:hAnsi="Times New Roman" w:cs="Times New Roman"/>
          <w:sz w:val="24"/>
          <w:szCs w:val="24"/>
        </w:rPr>
        <w:t>Z.z</w:t>
      </w:r>
      <w:proofErr w:type="spellEnd"/>
      <w:r w:rsidRPr="0091527A">
        <w:rPr>
          <w:rFonts w:ascii="Times New Roman" w:eastAsiaTheme="minorEastAsia" w:hAnsi="Times New Roman" w:cs="Times New Roman"/>
          <w:sz w:val="24"/>
          <w:szCs w:val="24"/>
        </w:rPr>
        <w:t>..</w:t>
      </w:r>
    </w:p>
    <w:p w14:paraId="1DEA3527" w14:textId="63E74531" w:rsidR="6E87C586" w:rsidRDefault="6E87C586" w:rsidP="6E87C586">
      <w:pPr>
        <w:spacing w:after="0"/>
        <w:jc w:val="both"/>
        <w:rPr>
          <w:rFonts w:ascii="Times New Roman" w:eastAsia="Times New Roman" w:hAnsi="Times New Roman" w:cs="Times New Roman"/>
          <w:b/>
          <w:bCs/>
          <w:sz w:val="24"/>
          <w:szCs w:val="24"/>
        </w:rPr>
      </w:pPr>
    </w:p>
    <w:p w14:paraId="5E2CAB14" w14:textId="397E6541" w:rsidR="00262F57" w:rsidRDefault="00262F57" w:rsidP="52A3D0FA">
      <w:pPr>
        <w:spacing w:after="0"/>
        <w:jc w:val="both"/>
        <w:rPr>
          <w:rFonts w:ascii="Times New Roman" w:eastAsia="Times New Roman" w:hAnsi="Times New Roman" w:cs="Times New Roman"/>
          <w:b/>
          <w:bCs/>
          <w:sz w:val="24"/>
          <w:szCs w:val="24"/>
        </w:rPr>
      </w:pPr>
      <w:r w:rsidRPr="6E87C586">
        <w:rPr>
          <w:rFonts w:ascii="Times New Roman" w:eastAsia="Times New Roman" w:hAnsi="Times New Roman" w:cs="Times New Roman"/>
          <w:b/>
          <w:bCs/>
          <w:sz w:val="24"/>
          <w:szCs w:val="24"/>
        </w:rPr>
        <w:t>Čl. I</w:t>
      </w:r>
      <w:r w:rsidR="10874253" w:rsidRPr="6E87C586">
        <w:rPr>
          <w:rFonts w:ascii="Times New Roman" w:eastAsia="Times New Roman" w:hAnsi="Times New Roman" w:cs="Times New Roman"/>
          <w:b/>
          <w:bCs/>
          <w:sz w:val="24"/>
          <w:szCs w:val="24"/>
        </w:rPr>
        <w:t>V</w:t>
      </w:r>
    </w:p>
    <w:p w14:paraId="72AC12C7" w14:textId="77777777" w:rsidR="00262F57" w:rsidRDefault="7444D165" w:rsidP="52A3D0FA">
      <w:pPr>
        <w:spacing w:after="0"/>
        <w:jc w:val="both"/>
        <w:rPr>
          <w:rFonts w:ascii="Times New Roman" w:eastAsia="Times New Roman" w:hAnsi="Times New Roman" w:cs="Times New Roman"/>
          <w:b/>
          <w:bCs/>
          <w:sz w:val="24"/>
          <w:szCs w:val="24"/>
        </w:rPr>
      </w:pPr>
      <w:r w:rsidRPr="52A3D0FA">
        <w:rPr>
          <w:rFonts w:ascii="Times New Roman" w:eastAsia="Times New Roman" w:hAnsi="Times New Roman" w:cs="Times New Roman"/>
          <w:b/>
          <w:bCs/>
          <w:sz w:val="24"/>
          <w:szCs w:val="24"/>
        </w:rPr>
        <w:t>K bodu 1</w:t>
      </w:r>
    </w:p>
    <w:p w14:paraId="0D622A23" w14:textId="6E7CCC3C" w:rsidR="00A166BB" w:rsidRDefault="783A1AF9" w:rsidP="52A3D0FA">
      <w:pPr>
        <w:spacing w:after="0"/>
        <w:jc w:val="both"/>
        <w:rPr>
          <w:rFonts w:ascii="Times New Roman" w:eastAsia="Times New Roman" w:hAnsi="Times New Roman" w:cs="Times New Roman"/>
          <w:sz w:val="24"/>
          <w:szCs w:val="24"/>
        </w:rPr>
      </w:pPr>
      <w:r w:rsidRPr="52A3D0FA">
        <w:rPr>
          <w:rFonts w:ascii="Times New Roman" w:eastAsia="Times New Roman" w:hAnsi="Times New Roman" w:cs="Times New Roman"/>
          <w:sz w:val="24"/>
          <w:szCs w:val="24"/>
        </w:rPr>
        <w:t>Doplňuje sa spôsob použitia prostriedkov</w:t>
      </w:r>
      <w:r w:rsidR="56390ED1" w:rsidRPr="52A3D0FA">
        <w:rPr>
          <w:rFonts w:ascii="Times New Roman" w:eastAsia="Times New Roman" w:hAnsi="Times New Roman" w:cs="Times New Roman"/>
          <w:sz w:val="24"/>
          <w:szCs w:val="24"/>
        </w:rPr>
        <w:t xml:space="preserve"> </w:t>
      </w:r>
      <w:r w:rsidRPr="52A3D0FA">
        <w:rPr>
          <w:rFonts w:ascii="Times New Roman" w:eastAsia="Times New Roman" w:hAnsi="Times New Roman" w:cs="Times New Roman"/>
          <w:sz w:val="24"/>
          <w:szCs w:val="24"/>
        </w:rPr>
        <w:t xml:space="preserve">o možnosť </w:t>
      </w:r>
      <w:r w:rsidR="5831DBF1" w:rsidRPr="52A3D0FA">
        <w:rPr>
          <w:rFonts w:ascii="Times New Roman" w:eastAsia="Times New Roman" w:hAnsi="Times New Roman" w:cs="Times New Roman"/>
          <w:sz w:val="24"/>
          <w:szCs w:val="24"/>
        </w:rPr>
        <w:t>“</w:t>
      </w:r>
      <w:r w:rsidRPr="52A3D0FA">
        <w:rPr>
          <w:rFonts w:ascii="Times New Roman" w:eastAsia="Times New Roman" w:hAnsi="Times New Roman" w:cs="Times New Roman"/>
          <w:sz w:val="24"/>
          <w:szCs w:val="24"/>
        </w:rPr>
        <w:t>poukázať</w:t>
      </w:r>
      <w:r w:rsidR="58043B0A" w:rsidRPr="52A3D0FA">
        <w:rPr>
          <w:rFonts w:ascii="Times New Roman" w:eastAsia="Times New Roman" w:hAnsi="Times New Roman" w:cs="Times New Roman"/>
          <w:sz w:val="24"/>
          <w:szCs w:val="24"/>
        </w:rPr>
        <w:t>”</w:t>
      </w:r>
      <w:r w:rsidR="772BA515" w:rsidRPr="52A3D0FA">
        <w:rPr>
          <w:rFonts w:ascii="Times New Roman" w:eastAsia="Times New Roman" w:hAnsi="Times New Roman" w:cs="Times New Roman"/>
          <w:sz w:val="24"/>
          <w:szCs w:val="24"/>
        </w:rPr>
        <w:t>.</w:t>
      </w:r>
    </w:p>
    <w:p w14:paraId="542902CC" w14:textId="3A1F219F" w:rsidR="0A1B4043" w:rsidRDefault="0A1B4043" w:rsidP="52A3D0FA">
      <w:pPr>
        <w:spacing w:after="0"/>
        <w:jc w:val="both"/>
        <w:rPr>
          <w:rFonts w:ascii="Times New Roman" w:eastAsia="Times New Roman" w:hAnsi="Times New Roman" w:cs="Times New Roman"/>
          <w:b/>
          <w:bCs/>
          <w:sz w:val="24"/>
          <w:szCs w:val="24"/>
        </w:rPr>
      </w:pPr>
    </w:p>
    <w:p w14:paraId="4A4EFB27" w14:textId="77777777" w:rsidR="14406450" w:rsidRDefault="14406450" w:rsidP="52A3D0FA">
      <w:pPr>
        <w:spacing w:after="0"/>
        <w:jc w:val="both"/>
        <w:rPr>
          <w:rFonts w:ascii="Times New Roman" w:eastAsia="Times New Roman" w:hAnsi="Times New Roman" w:cs="Times New Roman"/>
          <w:b/>
          <w:bCs/>
          <w:sz w:val="24"/>
          <w:szCs w:val="24"/>
        </w:rPr>
      </w:pPr>
      <w:r w:rsidRPr="52A3D0FA">
        <w:rPr>
          <w:rFonts w:ascii="Times New Roman" w:eastAsia="Times New Roman" w:hAnsi="Times New Roman" w:cs="Times New Roman"/>
          <w:b/>
          <w:bCs/>
          <w:sz w:val="24"/>
          <w:szCs w:val="24"/>
        </w:rPr>
        <w:t>K bodu 2</w:t>
      </w:r>
    </w:p>
    <w:p w14:paraId="4E594771" w14:textId="3AAEB434" w:rsidR="00262F57" w:rsidRDefault="381764C1" w:rsidP="52A3D0FA">
      <w:pPr>
        <w:spacing w:after="0"/>
        <w:jc w:val="both"/>
        <w:rPr>
          <w:rFonts w:ascii="Times New Roman" w:eastAsia="Times New Roman" w:hAnsi="Times New Roman" w:cs="Times New Roman"/>
          <w:sz w:val="24"/>
          <w:szCs w:val="24"/>
        </w:rPr>
      </w:pPr>
      <w:r w:rsidRPr="52A3D0FA">
        <w:rPr>
          <w:rFonts w:ascii="Times New Roman" w:eastAsia="Times New Roman" w:hAnsi="Times New Roman" w:cs="Times New Roman"/>
          <w:sz w:val="24"/>
          <w:szCs w:val="24"/>
        </w:rPr>
        <w:t>Upravujú sa oblasti</w:t>
      </w:r>
      <w:r w:rsidR="4A04AA16" w:rsidRPr="52A3D0FA">
        <w:rPr>
          <w:rFonts w:ascii="Times New Roman" w:eastAsia="Times New Roman" w:hAnsi="Times New Roman" w:cs="Times New Roman"/>
          <w:sz w:val="24"/>
          <w:szCs w:val="24"/>
        </w:rPr>
        <w:t>, na ktoré možno poskytnúť a použiť prostriedky Environmentálneho fondu.</w:t>
      </w:r>
      <w:r w:rsidR="2EDBAC06" w:rsidRPr="52A3D0FA">
        <w:rPr>
          <w:rFonts w:ascii="Times New Roman" w:eastAsia="Times New Roman" w:hAnsi="Times New Roman" w:cs="Times New Roman"/>
          <w:sz w:val="24"/>
          <w:szCs w:val="24"/>
        </w:rPr>
        <w:t xml:space="preserve"> Podporené môžu byť </w:t>
      </w:r>
      <w:r w:rsidR="4A04AA16" w:rsidRPr="52A3D0FA">
        <w:rPr>
          <w:rFonts w:ascii="Times New Roman" w:eastAsia="Times New Roman" w:hAnsi="Times New Roman" w:cs="Times New Roman"/>
          <w:sz w:val="24"/>
          <w:szCs w:val="24"/>
        </w:rPr>
        <w:t>projekty</w:t>
      </w:r>
      <w:r w:rsidR="2EDBAC06" w:rsidRPr="52A3D0FA">
        <w:rPr>
          <w:rFonts w:ascii="Times New Roman" w:eastAsia="Times New Roman" w:hAnsi="Times New Roman" w:cs="Times New Roman"/>
          <w:sz w:val="24"/>
          <w:szCs w:val="24"/>
        </w:rPr>
        <w:t xml:space="preserve"> v priemysle alebo energetike, v sektore budov alebo dopravy</w:t>
      </w:r>
      <w:r w:rsidR="7FB77C63" w:rsidRPr="52A3D0FA">
        <w:rPr>
          <w:rFonts w:ascii="Times New Roman" w:eastAsia="Times New Roman" w:hAnsi="Times New Roman" w:cs="Times New Roman"/>
          <w:sz w:val="24"/>
          <w:szCs w:val="24"/>
        </w:rPr>
        <w:t xml:space="preserve">, </w:t>
      </w:r>
      <w:r w:rsidR="54BBF2AD" w:rsidRPr="52A3D0FA">
        <w:rPr>
          <w:rFonts w:ascii="Times New Roman" w:eastAsia="Times New Roman" w:hAnsi="Times New Roman" w:cs="Times New Roman"/>
          <w:sz w:val="24"/>
          <w:szCs w:val="24"/>
        </w:rPr>
        <w:t xml:space="preserve">na </w:t>
      </w:r>
      <w:r w:rsidR="7FB77C63" w:rsidRPr="52A3D0FA">
        <w:rPr>
          <w:rFonts w:ascii="Times New Roman" w:eastAsia="Times New Roman" w:hAnsi="Times New Roman" w:cs="Times New Roman"/>
          <w:color w:val="000000" w:themeColor="text1"/>
          <w:sz w:val="24"/>
          <w:szCs w:val="24"/>
        </w:rPr>
        <w:t xml:space="preserve">zvyšovanie energetickej účinnosti, </w:t>
      </w:r>
      <w:r w:rsidR="3ED9D827" w:rsidRPr="52A3D0FA">
        <w:rPr>
          <w:rFonts w:ascii="Times New Roman" w:eastAsia="Times New Roman" w:hAnsi="Times New Roman" w:cs="Times New Roman"/>
          <w:color w:val="000000" w:themeColor="text1"/>
          <w:sz w:val="24"/>
          <w:szCs w:val="24"/>
        </w:rPr>
        <w:t xml:space="preserve">na </w:t>
      </w:r>
      <w:r w:rsidR="7FB77C63" w:rsidRPr="52A3D0FA">
        <w:rPr>
          <w:rFonts w:ascii="Times New Roman" w:eastAsia="Times New Roman" w:hAnsi="Times New Roman" w:cs="Times New Roman"/>
          <w:color w:val="000000" w:themeColor="text1"/>
          <w:sz w:val="24"/>
          <w:szCs w:val="24"/>
        </w:rPr>
        <w:t>inštaláciu nových zariadení a rekonštrukciu alebo modernizáciu existujúcich zariadení, ktoré využívajú ako zdroj energie obnoviteľné zdroje energie, výstavbu a modernizáciu zariadení na uskladňovanie energie</w:t>
      </w:r>
      <w:r w:rsidR="2EDBAC06" w:rsidRPr="52A3D0FA">
        <w:rPr>
          <w:rFonts w:ascii="Times New Roman" w:eastAsia="Times New Roman" w:hAnsi="Times New Roman" w:cs="Times New Roman"/>
          <w:sz w:val="24"/>
          <w:szCs w:val="24"/>
        </w:rPr>
        <w:t xml:space="preserve"> a dosahovanie cieľov environmentálnej politiky alebo zabezpečenie plnenia záväzkov Slovenskej republiky.</w:t>
      </w:r>
    </w:p>
    <w:p w14:paraId="52168A4C" w14:textId="77777777" w:rsidR="007D20BD" w:rsidRPr="00262F57" w:rsidRDefault="007D20BD" w:rsidP="52A3D0FA">
      <w:pPr>
        <w:spacing w:after="0"/>
        <w:jc w:val="both"/>
        <w:rPr>
          <w:rFonts w:ascii="Times New Roman" w:eastAsia="Times New Roman" w:hAnsi="Times New Roman" w:cs="Times New Roman"/>
          <w:sz w:val="24"/>
          <w:szCs w:val="24"/>
        </w:rPr>
      </w:pPr>
    </w:p>
    <w:p w14:paraId="45C4740E" w14:textId="1B2E6170" w:rsidR="00262F57" w:rsidRDefault="7444D165" w:rsidP="52A3D0FA">
      <w:pPr>
        <w:spacing w:after="0"/>
        <w:jc w:val="both"/>
        <w:rPr>
          <w:rFonts w:ascii="Times New Roman" w:eastAsia="Times New Roman" w:hAnsi="Times New Roman" w:cs="Times New Roman"/>
          <w:b/>
          <w:bCs/>
          <w:sz w:val="24"/>
          <w:szCs w:val="24"/>
        </w:rPr>
      </w:pPr>
      <w:r w:rsidRPr="52A3D0FA">
        <w:rPr>
          <w:rFonts w:ascii="Times New Roman" w:eastAsia="Times New Roman" w:hAnsi="Times New Roman" w:cs="Times New Roman"/>
          <w:b/>
          <w:bCs/>
          <w:sz w:val="24"/>
          <w:szCs w:val="24"/>
        </w:rPr>
        <w:t xml:space="preserve">K bodu </w:t>
      </w:r>
      <w:r w:rsidR="3A4EB516" w:rsidRPr="52A3D0FA">
        <w:rPr>
          <w:rFonts w:ascii="Times New Roman" w:eastAsia="Times New Roman" w:hAnsi="Times New Roman" w:cs="Times New Roman"/>
          <w:b/>
          <w:bCs/>
          <w:sz w:val="24"/>
          <w:szCs w:val="24"/>
        </w:rPr>
        <w:t>3</w:t>
      </w:r>
    </w:p>
    <w:p w14:paraId="4EEE172A" w14:textId="77777777" w:rsidR="00A166BB" w:rsidRDefault="00A166BB" w:rsidP="00A166BB">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Novelou sa precizujú oblasti</w:t>
      </w:r>
      <w:r w:rsidRPr="52A3D0FA">
        <w:rPr>
          <w:rFonts w:ascii="Times New Roman" w:eastAsia="Times New Roman" w:hAnsi="Times New Roman" w:cs="Times New Roman"/>
          <w:sz w:val="24"/>
          <w:szCs w:val="24"/>
        </w:rPr>
        <w:t>, na ktoré možno poskytnúť a použiť prostriedky Environmentálneho fondu</w:t>
      </w:r>
      <w:r>
        <w:rPr>
          <w:rFonts w:ascii="Times New Roman" w:eastAsia="Times New Roman" w:hAnsi="Times New Roman" w:cs="Times New Roman"/>
          <w:sz w:val="24"/>
          <w:szCs w:val="24"/>
        </w:rPr>
        <w:t xml:space="preserve"> ( precizujú sa ustanovenie v písmene l) a n)) a zároveň sa ich znenie zosúlaďuje s účelmi definovanými v § 18 zákona č. 414/2012 Z. z., konkrétne v písmene m) sa dopĺňa možnosť poskytovať finančné prostriedky na úhradu nákladov </w:t>
      </w:r>
      <w:r w:rsidRPr="004A78D6">
        <w:rPr>
          <w:rFonts w:ascii="Times New Roman" w:eastAsia="Times New Roman" w:hAnsi="Times New Roman" w:cs="Times New Roman"/>
          <w:sz w:val="24"/>
          <w:szCs w:val="24"/>
        </w:rPr>
        <w:t>spojených s odborným a</w:t>
      </w:r>
      <w:r>
        <w:rPr>
          <w:rFonts w:ascii="Times New Roman" w:eastAsia="Times New Roman" w:hAnsi="Times New Roman" w:cs="Times New Roman"/>
          <w:sz w:val="24"/>
          <w:szCs w:val="24"/>
        </w:rPr>
        <w:t> </w:t>
      </w:r>
      <w:r w:rsidRPr="004A78D6">
        <w:rPr>
          <w:rFonts w:ascii="Times New Roman" w:eastAsia="Times New Roman" w:hAnsi="Times New Roman" w:cs="Times New Roman"/>
          <w:sz w:val="24"/>
          <w:szCs w:val="24"/>
        </w:rPr>
        <w:t>administratívnym</w:t>
      </w:r>
      <w:r>
        <w:rPr>
          <w:rFonts w:ascii="Times New Roman" w:eastAsia="Times New Roman" w:hAnsi="Times New Roman" w:cs="Times New Roman"/>
          <w:sz w:val="24"/>
          <w:szCs w:val="24"/>
        </w:rPr>
        <w:t xml:space="preserve"> </w:t>
      </w:r>
      <w:r w:rsidRPr="003F119E">
        <w:rPr>
          <w:rFonts w:ascii="Times New Roman" w:eastAsia="Times New Roman" w:hAnsi="Times New Roman" w:cs="Times New Roman"/>
          <w:sz w:val="24"/>
          <w:szCs w:val="24"/>
        </w:rPr>
        <w:t>zabezpečením plnenia záväzkov Slovenskej republiky v</w:t>
      </w:r>
      <w:r>
        <w:rPr>
          <w:rFonts w:ascii="Times New Roman" w:eastAsia="Times New Roman" w:hAnsi="Times New Roman" w:cs="Times New Roman"/>
          <w:sz w:val="24"/>
          <w:szCs w:val="24"/>
        </w:rPr>
        <w:t> </w:t>
      </w:r>
      <w:r w:rsidRPr="003F119E">
        <w:rPr>
          <w:rFonts w:ascii="Times New Roman" w:eastAsia="Times New Roman" w:hAnsi="Times New Roman" w:cs="Times New Roman"/>
          <w:sz w:val="24"/>
          <w:szCs w:val="24"/>
        </w:rPr>
        <w:t>oblasti</w:t>
      </w:r>
      <w:r>
        <w:rPr>
          <w:rFonts w:ascii="Times New Roman" w:eastAsia="Times New Roman" w:hAnsi="Times New Roman" w:cs="Times New Roman"/>
          <w:sz w:val="24"/>
          <w:szCs w:val="24"/>
        </w:rPr>
        <w:t xml:space="preserve"> </w:t>
      </w:r>
      <w:r w:rsidRPr="003F119E">
        <w:rPr>
          <w:rFonts w:ascii="Times New Roman" w:eastAsia="Times New Roman" w:hAnsi="Times New Roman" w:cs="Times New Roman"/>
          <w:sz w:val="24"/>
          <w:szCs w:val="24"/>
        </w:rPr>
        <w:t>podpory investícií z prostriedkov Modernizačného fondu</w:t>
      </w:r>
      <w:r>
        <w:rPr>
          <w:rFonts w:ascii="Times New Roman" w:eastAsia="Times New Roman" w:hAnsi="Times New Roman" w:cs="Times New Roman"/>
          <w:sz w:val="24"/>
          <w:szCs w:val="24"/>
        </w:rPr>
        <w:t>.</w:t>
      </w:r>
      <w:r w:rsidRPr="52A3D0FA">
        <w:rPr>
          <w:rFonts w:ascii="Times New Roman" w:eastAsia="Times New Roman" w:hAnsi="Times New Roman" w:cs="Times New Roman"/>
          <w:sz w:val="24"/>
          <w:szCs w:val="24"/>
        </w:rPr>
        <w:t xml:space="preserve"> </w:t>
      </w:r>
    </w:p>
    <w:p w14:paraId="3A688C79" w14:textId="349B8C28" w:rsidR="0077175A" w:rsidRDefault="0077175A" w:rsidP="52A3D0FA">
      <w:pPr>
        <w:spacing w:after="0"/>
        <w:jc w:val="both"/>
        <w:rPr>
          <w:rFonts w:ascii="Times New Roman" w:eastAsia="Times New Roman" w:hAnsi="Times New Roman" w:cs="Times New Roman"/>
          <w:bCs/>
          <w:sz w:val="24"/>
          <w:szCs w:val="24"/>
        </w:rPr>
      </w:pPr>
    </w:p>
    <w:p w14:paraId="72EB653E" w14:textId="44B4023F" w:rsidR="00BB0756" w:rsidRDefault="00BB0756" w:rsidP="52A3D0FA">
      <w:pPr>
        <w:spacing w:after="0"/>
        <w:jc w:val="both"/>
        <w:rPr>
          <w:rFonts w:ascii="Times New Roman" w:eastAsia="Times New Roman" w:hAnsi="Times New Roman" w:cs="Times New Roman"/>
          <w:sz w:val="24"/>
          <w:szCs w:val="24"/>
        </w:rPr>
      </w:pPr>
    </w:p>
    <w:p w14:paraId="000E796F" w14:textId="60B95D00" w:rsidR="00BB0756" w:rsidRDefault="00BB0756" w:rsidP="00BB0756">
      <w:pPr>
        <w:spacing w:after="0"/>
        <w:jc w:val="both"/>
        <w:rPr>
          <w:rFonts w:ascii="Times New Roman" w:eastAsia="Times New Roman" w:hAnsi="Times New Roman" w:cs="Times New Roman"/>
          <w:b/>
          <w:bCs/>
          <w:sz w:val="24"/>
          <w:szCs w:val="24"/>
        </w:rPr>
      </w:pPr>
      <w:r w:rsidRPr="52A3D0FA">
        <w:rPr>
          <w:rFonts w:ascii="Times New Roman" w:eastAsia="Times New Roman" w:hAnsi="Times New Roman" w:cs="Times New Roman"/>
          <w:b/>
          <w:bCs/>
          <w:sz w:val="24"/>
          <w:szCs w:val="24"/>
        </w:rPr>
        <w:t xml:space="preserve">K bodu </w:t>
      </w:r>
      <w:r>
        <w:rPr>
          <w:rFonts w:ascii="Times New Roman" w:eastAsia="Times New Roman" w:hAnsi="Times New Roman" w:cs="Times New Roman"/>
          <w:b/>
          <w:bCs/>
          <w:sz w:val="24"/>
          <w:szCs w:val="24"/>
        </w:rPr>
        <w:t>4</w:t>
      </w:r>
    </w:p>
    <w:p w14:paraId="2116BAF1" w14:textId="77777777" w:rsidR="00BB0756" w:rsidRDefault="00BB0756" w:rsidP="52A3D0FA">
      <w:pPr>
        <w:spacing w:after="0"/>
        <w:jc w:val="both"/>
        <w:rPr>
          <w:rFonts w:ascii="Times New Roman" w:eastAsia="Times New Roman" w:hAnsi="Times New Roman" w:cs="Times New Roman"/>
          <w:sz w:val="24"/>
          <w:szCs w:val="24"/>
        </w:rPr>
      </w:pPr>
    </w:p>
    <w:p w14:paraId="5321ED78" w14:textId="77777777" w:rsidR="00A166BB" w:rsidRDefault="00A166BB" w:rsidP="00A166BB">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Novelou sa precizuje oblasť</w:t>
      </w:r>
      <w:r w:rsidRPr="52A3D0FA">
        <w:rPr>
          <w:rFonts w:ascii="Times New Roman" w:eastAsia="Times New Roman" w:hAnsi="Times New Roman" w:cs="Times New Roman"/>
          <w:sz w:val="24"/>
          <w:szCs w:val="24"/>
        </w:rPr>
        <w:t>, na ktor</w:t>
      </w:r>
      <w:r>
        <w:rPr>
          <w:rFonts w:ascii="Times New Roman" w:eastAsia="Times New Roman" w:hAnsi="Times New Roman" w:cs="Times New Roman"/>
          <w:sz w:val="24"/>
          <w:szCs w:val="24"/>
        </w:rPr>
        <w:t>ú</w:t>
      </w:r>
      <w:r w:rsidRPr="52A3D0FA">
        <w:rPr>
          <w:rFonts w:ascii="Times New Roman" w:eastAsia="Times New Roman" w:hAnsi="Times New Roman" w:cs="Times New Roman"/>
          <w:sz w:val="24"/>
          <w:szCs w:val="24"/>
        </w:rPr>
        <w:t xml:space="preserve"> možno poskytnúť a použiť prostriedky Environmentálneho fondu</w:t>
      </w:r>
      <w:r>
        <w:rPr>
          <w:rFonts w:ascii="Times New Roman" w:eastAsia="Times New Roman" w:hAnsi="Times New Roman" w:cs="Times New Roman"/>
          <w:sz w:val="24"/>
          <w:szCs w:val="24"/>
        </w:rPr>
        <w:t xml:space="preserve"> a zároveň sa jej znenie zosúlaďuje s účelmi definovanými v § 18 zákona č. 414/2012 Z. z.,. Prostriedky fondu možno poskytnúť nielen na inštaláciu a modernizáciu ale aj na rekonštrukciu existujúcich zariadení. </w:t>
      </w:r>
      <w:r w:rsidRPr="52A3D0FA">
        <w:rPr>
          <w:rFonts w:ascii="Times New Roman" w:eastAsia="Times New Roman" w:hAnsi="Times New Roman" w:cs="Times New Roman"/>
          <w:sz w:val="24"/>
          <w:szCs w:val="24"/>
        </w:rPr>
        <w:t>Upravuje sa poznámka pod čiarou z dôvodu nového znenia § 18 ods. 7 písm. e) zákona č. 414/2012 Z.</w:t>
      </w:r>
      <w:r>
        <w:rPr>
          <w:rFonts w:ascii="Times New Roman" w:eastAsia="Times New Roman" w:hAnsi="Times New Roman" w:cs="Times New Roman"/>
          <w:sz w:val="24"/>
          <w:szCs w:val="24"/>
        </w:rPr>
        <w:t>.</w:t>
      </w:r>
    </w:p>
    <w:p w14:paraId="02EC251A" w14:textId="77777777" w:rsidR="00262F57" w:rsidRPr="00262F57" w:rsidRDefault="00262F57" w:rsidP="52A3D0FA">
      <w:pPr>
        <w:spacing w:after="0"/>
        <w:jc w:val="both"/>
        <w:rPr>
          <w:rFonts w:ascii="Times New Roman" w:eastAsia="Times New Roman" w:hAnsi="Times New Roman" w:cs="Times New Roman"/>
          <w:sz w:val="24"/>
          <w:szCs w:val="24"/>
        </w:rPr>
      </w:pPr>
    </w:p>
    <w:p w14:paraId="3858189C" w14:textId="08ED8FB3" w:rsidR="00262F57" w:rsidRPr="00225EEE" w:rsidRDefault="00BB0756" w:rsidP="52A3D0FA">
      <w:pPr>
        <w:spacing w:after="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 bodu 5</w:t>
      </w:r>
      <w:r w:rsidR="00A166BB">
        <w:rPr>
          <w:rFonts w:ascii="Times New Roman" w:eastAsia="Times New Roman" w:hAnsi="Times New Roman" w:cs="Times New Roman"/>
          <w:b/>
          <w:bCs/>
          <w:sz w:val="24"/>
          <w:szCs w:val="24"/>
        </w:rPr>
        <w:t xml:space="preserve"> a 6</w:t>
      </w:r>
    </w:p>
    <w:p w14:paraId="1255788A" w14:textId="137A4C75" w:rsidR="620A6013" w:rsidRDefault="00A166BB" w:rsidP="52A3D0FA">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Upravuje sa </w:t>
      </w:r>
      <w:proofErr w:type="spellStart"/>
      <w:r>
        <w:rPr>
          <w:rFonts w:ascii="Times New Roman" w:eastAsia="Times New Roman" w:hAnsi="Times New Roman" w:cs="Times New Roman"/>
          <w:sz w:val="24"/>
          <w:szCs w:val="24"/>
        </w:rPr>
        <w:t>poznámkaa</w:t>
      </w:r>
      <w:proofErr w:type="spellEnd"/>
      <w:r w:rsidR="620A6013" w:rsidRPr="52A3D0FA">
        <w:rPr>
          <w:rFonts w:ascii="Times New Roman" w:eastAsia="Times New Roman" w:hAnsi="Times New Roman" w:cs="Times New Roman"/>
          <w:sz w:val="24"/>
          <w:szCs w:val="24"/>
        </w:rPr>
        <w:t xml:space="preserve"> pod čiarou z dôvodu nového znenia § 18 ods. 7 písm. b) zákona č. 414/2012 Z.</w:t>
      </w:r>
    </w:p>
    <w:p w14:paraId="08816ADF" w14:textId="45692B2A" w:rsidR="0A1B4043" w:rsidRDefault="0A1B4043" w:rsidP="52A3D0FA">
      <w:pPr>
        <w:spacing w:after="0"/>
        <w:jc w:val="both"/>
        <w:rPr>
          <w:rFonts w:ascii="Times New Roman" w:eastAsia="Times New Roman" w:hAnsi="Times New Roman" w:cs="Times New Roman"/>
          <w:b/>
          <w:bCs/>
          <w:sz w:val="24"/>
          <w:szCs w:val="24"/>
        </w:rPr>
      </w:pPr>
    </w:p>
    <w:p w14:paraId="09F0C4D3" w14:textId="401DA790" w:rsidR="0A1B4043" w:rsidRDefault="0A1B4043" w:rsidP="52A3D0FA">
      <w:pPr>
        <w:spacing w:after="0"/>
        <w:jc w:val="both"/>
        <w:rPr>
          <w:rFonts w:ascii="Times New Roman" w:eastAsia="Times New Roman" w:hAnsi="Times New Roman" w:cs="Times New Roman"/>
          <w:b/>
          <w:bCs/>
          <w:sz w:val="24"/>
          <w:szCs w:val="24"/>
        </w:rPr>
      </w:pPr>
    </w:p>
    <w:p w14:paraId="5AC4BF38" w14:textId="273D5AA6" w:rsidR="10D39407" w:rsidRDefault="10D39407" w:rsidP="52A3D0FA">
      <w:pPr>
        <w:spacing w:after="0"/>
        <w:jc w:val="both"/>
        <w:rPr>
          <w:rFonts w:ascii="Times New Roman" w:eastAsia="Times New Roman" w:hAnsi="Times New Roman" w:cs="Times New Roman"/>
          <w:b/>
          <w:bCs/>
          <w:sz w:val="24"/>
          <w:szCs w:val="24"/>
        </w:rPr>
      </w:pPr>
      <w:r w:rsidRPr="52A3D0FA">
        <w:rPr>
          <w:rFonts w:ascii="Times New Roman" w:eastAsia="Times New Roman" w:hAnsi="Times New Roman" w:cs="Times New Roman"/>
          <w:b/>
          <w:bCs/>
          <w:sz w:val="24"/>
          <w:szCs w:val="24"/>
        </w:rPr>
        <w:t>K bodu 7</w:t>
      </w:r>
    </w:p>
    <w:p w14:paraId="4E5F87AA" w14:textId="77777777" w:rsidR="00FD1CA6" w:rsidRDefault="00FD1CA6" w:rsidP="00FD1CA6">
      <w:pPr>
        <w:spacing w:after="0"/>
        <w:jc w:val="both"/>
        <w:rPr>
          <w:rFonts w:ascii="Times New Roman" w:eastAsia="Times New Roman" w:hAnsi="Times New Roman" w:cs="Times New Roman"/>
          <w:sz w:val="24"/>
          <w:szCs w:val="24"/>
        </w:rPr>
      </w:pPr>
      <w:r w:rsidRPr="52A3D0FA">
        <w:rPr>
          <w:rFonts w:ascii="Times New Roman" w:eastAsia="Times New Roman" w:hAnsi="Times New Roman" w:cs="Times New Roman"/>
          <w:sz w:val="24"/>
          <w:szCs w:val="24"/>
        </w:rPr>
        <w:t>Upravuje sa postupu pri poskytnutí podpory.</w:t>
      </w:r>
    </w:p>
    <w:p w14:paraId="305F8975" w14:textId="2E63BAFE" w:rsidR="0A1B4043" w:rsidRDefault="0A1B4043" w:rsidP="0A1B4043">
      <w:pPr>
        <w:spacing w:after="0"/>
        <w:jc w:val="both"/>
        <w:rPr>
          <w:rFonts w:ascii="Times New Roman" w:eastAsia="Times New Roman" w:hAnsi="Times New Roman" w:cs="Times New Roman"/>
          <w:sz w:val="24"/>
          <w:szCs w:val="24"/>
        </w:rPr>
      </w:pPr>
    </w:p>
    <w:p w14:paraId="678DDC2E" w14:textId="3937D141" w:rsidR="544C7463" w:rsidRDefault="544C7463" w:rsidP="52A3D0FA">
      <w:pPr>
        <w:spacing w:after="0"/>
        <w:jc w:val="both"/>
        <w:rPr>
          <w:rFonts w:ascii="Times New Roman" w:eastAsia="Times New Roman" w:hAnsi="Times New Roman" w:cs="Times New Roman"/>
          <w:b/>
          <w:bCs/>
          <w:sz w:val="24"/>
          <w:szCs w:val="24"/>
        </w:rPr>
      </w:pPr>
      <w:r w:rsidRPr="52A3D0FA">
        <w:rPr>
          <w:rFonts w:ascii="Times New Roman" w:eastAsia="Times New Roman" w:hAnsi="Times New Roman" w:cs="Times New Roman"/>
          <w:b/>
          <w:bCs/>
          <w:sz w:val="24"/>
          <w:szCs w:val="24"/>
        </w:rPr>
        <w:t>K bodu 8</w:t>
      </w:r>
    </w:p>
    <w:p w14:paraId="724D8A54" w14:textId="77777777" w:rsidR="00FD1CA6" w:rsidRDefault="00FD1CA6" w:rsidP="00FD1CA6">
      <w:pPr>
        <w:spacing w:after="0"/>
        <w:jc w:val="both"/>
        <w:rPr>
          <w:rFonts w:ascii="Times New Roman" w:eastAsia="Times New Roman" w:hAnsi="Times New Roman" w:cs="Times New Roman"/>
          <w:sz w:val="24"/>
          <w:szCs w:val="24"/>
        </w:rPr>
      </w:pPr>
      <w:r w:rsidRPr="52A3D0FA">
        <w:rPr>
          <w:rFonts w:ascii="Times New Roman" w:eastAsia="Times New Roman" w:hAnsi="Times New Roman" w:cs="Times New Roman"/>
          <w:sz w:val="24"/>
          <w:szCs w:val="24"/>
        </w:rPr>
        <w:t>Dopĺňa</w:t>
      </w:r>
      <w:r>
        <w:rPr>
          <w:rFonts w:ascii="Times New Roman" w:eastAsia="Times New Roman" w:hAnsi="Times New Roman" w:cs="Times New Roman"/>
          <w:sz w:val="24"/>
          <w:szCs w:val="24"/>
        </w:rPr>
        <w:t>jú</w:t>
      </w:r>
      <w:r w:rsidRPr="52A3D0FA">
        <w:rPr>
          <w:rFonts w:ascii="Times New Roman" w:eastAsia="Times New Roman" w:hAnsi="Times New Roman" w:cs="Times New Roman"/>
          <w:sz w:val="24"/>
          <w:szCs w:val="24"/>
        </w:rPr>
        <w:t xml:space="preserve"> sa nov</w:t>
      </w:r>
      <w:r>
        <w:rPr>
          <w:rFonts w:ascii="Times New Roman" w:eastAsia="Times New Roman" w:hAnsi="Times New Roman" w:cs="Times New Roman"/>
          <w:sz w:val="24"/>
          <w:szCs w:val="24"/>
        </w:rPr>
        <w:t>é</w:t>
      </w:r>
      <w:r w:rsidRPr="52A3D0FA">
        <w:rPr>
          <w:rFonts w:ascii="Times New Roman" w:eastAsia="Times New Roman" w:hAnsi="Times New Roman" w:cs="Times New Roman"/>
          <w:sz w:val="24"/>
          <w:szCs w:val="24"/>
        </w:rPr>
        <w:t xml:space="preserve"> účel použitia prostriedkov</w:t>
      </w:r>
      <w:r>
        <w:rPr>
          <w:rFonts w:ascii="Times New Roman" w:eastAsia="Times New Roman" w:hAnsi="Times New Roman" w:cs="Times New Roman"/>
          <w:sz w:val="24"/>
          <w:szCs w:val="24"/>
        </w:rPr>
        <w:t xml:space="preserve"> fondu</w:t>
      </w:r>
      <w:r w:rsidRPr="52A3D0FA">
        <w:rPr>
          <w:rFonts w:ascii="Times New Roman" w:eastAsia="Times New Roman" w:hAnsi="Times New Roman" w:cs="Times New Roman"/>
          <w:sz w:val="24"/>
          <w:szCs w:val="24"/>
        </w:rPr>
        <w:t>.</w:t>
      </w:r>
    </w:p>
    <w:p w14:paraId="12897C42" w14:textId="4995B29D" w:rsidR="0A1B4043" w:rsidRDefault="0A1B4043" w:rsidP="52A3D0FA">
      <w:pPr>
        <w:spacing w:after="0"/>
        <w:jc w:val="both"/>
        <w:rPr>
          <w:rFonts w:ascii="Times New Roman" w:eastAsia="Times New Roman" w:hAnsi="Times New Roman" w:cs="Times New Roman"/>
          <w:sz w:val="24"/>
          <w:szCs w:val="24"/>
        </w:rPr>
      </w:pPr>
    </w:p>
    <w:p w14:paraId="14E3C2E8" w14:textId="2B336887" w:rsidR="2FC1EC80" w:rsidRDefault="2FC1EC80" w:rsidP="52A3D0FA">
      <w:pPr>
        <w:spacing w:after="0"/>
        <w:jc w:val="both"/>
        <w:rPr>
          <w:rFonts w:ascii="Times New Roman" w:eastAsia="Times New Roman" w:hAnsi="Times New Roman" w:cs="Times New Roman"/>
          <w:b/>
          <w:bCs/>
          <w:sz w:val="24"/>
          <w:szCs w:val="24"/>
        </w:rPr>
      </w:pPr>
      <w:r w:rsidRPr="3283790F">
        <w:rPr>
          <w:rFonts w:ascii="Times New Roman" w:eastAsia="Times New Roman" w:hAnsi="Times New Roman" w:cs="Times New Roman"/>
          <w:b/>
          <w:bCs/>
          <w:sz w:val="24"/>
          <w:szCs w:val="24"/>
        </w:rPr>
        <w:t>K bodu 9</w:t>
      </w:r>
    </w:p>
    <w:p w14:paraId="0EF1EA27" w14:textId="77777777" w:rsidR="00946568" w:rsidRDefault="00946568" w:rsidP="00946568">
      <w:pPr>
        <w:spacing w:after="0"/>
        <w:jc w:val="both"/>
        <w:rPr>
          <w:rFonts w:ascii="Times New Roman" w:eastAsia="Times New Roman" w:hAnsi="Times New Roman" w:cs="Times New Roman"/>
          <w:sz w:val="24"/>
          <w:szCs w:val="24"/>
        </w:rPr>
      </w:pPr>
      <w:r w:rsidRPr="3283790F">
        <w:rPr>
          <w:rFonts w:ascii="Times New Roman" w:eastAsia="Times New Roman" w:hAnsi="Times New Roman" w:cs="Times New Roman"/>
          <w:sz w:val="24"/>
          <w:szCs w:val="24"/>
        </w:rPr>
        <w:t xml:space="preserve">Upravuje sa nové znenie § 4b, ktoré ustanovuje poskytovanie prostriedkov Environmentálneho fondu na (i) dosiahnutie cieľov stratégie environmentálnej politiky Slovenskej republiky a (ii) na úhradu nákladov odborného a administratívneho zabezpečenia plnenia záväzkov Slovenskej republiky. Nakoľko v ustanovení § 4 ods. 1 písm. m) sú uvedené dva spomenuté účely,  Navrhované znenie § 4b bližšie upravuje, kto môže Environmentálny fond požiadať o prostriedky a na aké účely, náležitosti žiadosti a spôsob rozhodnutia o poskytnutí prostriedkov. V právnom predpise sa precizovala úprava, akým spôsobom je možné prostriedky fondu použiť na účel podpory činností na dosiahnutie cieľov stratégie environmentálnej politiky Slovenskej republiky v oblasti riešenia zmeny klímy. Zároveň sa ustanovenie § 4b doplnilo o ustanovenia upravujúce spôsob, akým fondu zabezpečí úhradu nákladov spojených s odborným a administratívnym zabezpečením plnenia záväzkov Slovenskej republiky v oblasti znižovania emisií skleníkových plynov a v oblasti podpory investícií z prostriedkov Modernizačného fond (ďalej len „úhrada nákladov“). Precizovalo sa, akým spôsobom fond vykonáva úhradu nákladov, kto je oprávneným žiadateľom o poskytnutie prostriedkov fondu na úhrady  nákladov / oprávneným subjektom sú len Environmentálny fond, ministerstvo a Ministerstvo hospodárstva SR/, kto rozhoduje o poskytnutí týchto prostriedkov a spôsob poskytnutia týchto prostriedkov oprávneným žiadateľom. </w:t>
      </w:r>
    </w:p>
    <w:p w14:paraId="0B61B2B8" w14:textId="6B873EF2" w:rsidR="00946568" w:rsidRDefault="00946568" w:rsidP="3283790F">
      <w:pPr>
        <w:spacing w:after="0"/>
        <w:jc w:val="both"/>
        <w:rPr>
          <w:rFonts w:ascii="Times New Roman" w:eastAsia="Times New Roman" w:hAnsi="Times New Roman" w:cs="Times New Roman"/>
          <w:sz w:val="24"/>
          <w:szCs w:val="24"/>
        </w:rPr>
      </w:pPr>
    </w:p>
    <w:p w14:paraId="5DAC21F5" w14:textId="19F44B0C" w:rsidR="00A166BB" w:rsidRDefault="00A166BB" w:rsidP="00A166BB">
      <w:pPr>
        <w:spacing w:after="0"/>
        <w:jc w:val="both"/>
        <w:rPr>
          <w:rFonts w:ascii="Times New Roman" w:eastAsia="Times New Roman" w:hAnsi="Times New Roman" w:cs="Times New Roman"/>
          <w:b/>
          <w:sz w:val="24"/>
          <w:szCs w:val="24"/>
        </w:rPr>
      </w:pPr>
      <w:r w:rsidRPr="00946568">
        <w:rPr>
          <w:rFonts w:ascii="Times New Roman" w:eastAsia="Times New Roman" w:hAnsi="Times New Roman" w:cs="Times New Roman"/>
          <w:b/>
          <w:sz w:val="24"/>
          <w:szCs w:val="24"/>
        </w:rPr>
        <w:t xml:space="preserve">K bodu </w:t>
      </w:r>
      <w:r>
        <w:rPr>
          <w:rFonts w:ascii="Times New Roman" w:eastAsia="Times New Roman" w:hAnsi="Times New Roman" w:cs="Times New Roman"/>
          <w:b/>
          <w:sz w:val="24"/>
          <w:szCs w:val="24"/>
        </w:rPr>
        <w:t>10</w:t>
      </w:r>
    </w:p>
    <w:p w14:paraId="3E86BC08" w14:textId="6AE25963" w:rsidR="00A166BB" w:rsidRDefault="00A166BB" w:rsidP="3283790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Upravuje sa poznámka pod čiarou</w:t>
      </w:r>
    </w:p>
    <w:p w14:paraId="579080DA" w14:textId="77777777" w:rsidR="00A166BB" w:rsidRDefault="00A166BB" w:rsidP="3283790F">
      <w:pPr>
        <w:spacing w:after="0"/>
        <w:jc w:val="both"/>
        <w:rPr>
          <w:rFonts w:ascii="Times New Roman" w:eastAsia="Times New Roman" w:hAnsi="Times New Roman" w:cs="Times New Roman"/>
          <w:sz w:val="24"/>
          <w:szCs w:val="24"/>
        </w:rPr>
      </w:pPr>
    </w:p>
    <w:p w14:paraId="1C93C718" w14:textId="161EA26B" w:rsidR="00946568" w:rsidRDefault="00946568" w:rsidP="00946568">
      <w:pPr>
        <w:spacing w:after="0"/>
        <w:jc w:val="both"/>
        <w:rPr>
          <w:rFonts w:ascii="Times New Roman" w:eastAsia="Times New Roman" w:hAnsi="Times New Roman" w:cs="Times New Roman"/>
          <w:b/>
          <w:sz w:val="24"/>
          <w:szCs w:val="24"/>
        </w:rPr>
      </w:pPr>
      <w:r w:rsidRPr="00946568">
        <w:rPr>
          <w:rFonts w:ascii="Times New Roman" w:eastAsia="Times New Roman" w:hAnsi="Times New Roman" w:cs="Times New Roman"/>
          <w:b/>
          <w:sz w:val="24"/>
          <w:szCs w:val="24"/>
        </w:rPr>
        <w:t xml:space="preserve">K bodu </w:t>
      </w:r>
      <w:r>
        <w:rPr>
          <w:rFonts w:ascii="Times New Roman" w:eastAsia="Times New Roman" w:hAnsi="Times New Roman" w:cs="Times New Roman"/>
          <w:b/>
          <w:sz w:val="24"/>
          <w:szCs w:val="24"/>
        </w:rPr>
        <w:t>11</w:t>
      </w:r>
    </w:p>
    <w:p w14:paraId="3049A3B0" w14:textId="2A7F4DF4" w:rsidR="00946568" w:rsidRPr="00946568" w:rsidRDefault="00BB0756" w:rsidP="00946568">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Upravuje sa poznámka pod čiarou</w:t>
      </w:r>
    </w:p>
    <w:p w14:paraId="537951B9" w14:textId="58692735" w:rsidR="00946568" w:rsidRDefault="00946568" w:rsidP="3283790F">
      <w:pPr>
        <w:spacing w:after="0"/>
        <w:jc w:val="both"/>
        <w:rPr>
          <w:rFonts w:ascii="Times New Roman" w:eastAsia="Times New Roman" w:hAnsi="Times New Roman" w:cs="Times New Roman"/>
          <w:sz w:val="24"/>
          <w:szCs w:val="24"/>
        </w:rPr>
      </w:pPr>
    </w:p>
    <w:p w14:paraId="5511EFB9" w14:textId="2C267363" w:rsidR="00D4303C" w:rsidRDefault="00D4303C" w:rsidP="3283790F">
      <w:pPr>
        <w:spacing w:after="0"/>
        <w:jc w:val="both"/>
        <w:rPr>
          <w:rFonts w:ascii="Times New Roman" w:eastAsia="Times New Roman" w:hAnsi="Times New Roman" w:cs="Times New Roman"/>
          <w:sz w:val="24"/>
          <w:szCs w:val="24"/>
        </w:rPr>
      </w:pPr>
    </w:p>
    <w:p w14:paraId="5A255503" w14:textId="77777777" w:rsidR="00D4303C" w:rsidRDefault="00D4303C" w:rsidP="3283790F">
      <w:pPr>
        <w:spacing w:after="0"/>
        <w:jc w:val="both"/>
        <w:rPr>
          <w:rFonts w:ascii="Times New Roman" w:eastAsia="Times New Roman" w:hAnsi="Times New Roman" w:cs="Times New Roman"/>
          <w:sz w:val="24"/>
          <w:szCs w:val="24"/>
        </w:rPr>
      </w:pPr>
    </w:p>
    <w:p w14:paraId="0C2F558E" w14:textId="0953871C" w:rsidR="00946568" w:rsidRPr="00946568" w:rsidRDefault="00946568" w:rsidP="3283790F">
      <w:pPr>
        <w:spacing w:after="0"/>
        <w:jc w:val="both"/>
        <w:rPr>
          <w:rFonts w:ascii="Times New Roman" w:eastAsia="Times New Roman" w:hAnsi="Times New Roman" w:cs="Times New Roman"/>
          <w:b/>
          <w:sz w:val="24"/>
          <w:szCs w:val="24"/>
        </w:rPr>
      </w:pPr>
      <w:r w:rsidRPr="00946568">
        <w:rPr>
          <w:rFonts w:ascii="Times New Roman" w:eastAsia="Times New Roman" w:hAnsi="Times New Roman" w:cs="Times New Roman"/>
          <w:b/>
          <w:sz w:val="24"/>
          <w:szCs w:val="24"/>
        </w:rPr>
        <w:lastRenderedPageBreak/>
        <w:t>K bodu 12</w:t>
      </w:r>
    </w:p>
    <w:p w14:paraId="71550FEF" w14:textId="7041177F" w:rsidR="0986D0E4" w:rsidRDefault="0986D0E4" w:rsidP="3283790F">
      <w:pPr>
        <w:spacing w:after="0"/>
        <w:jc w:val="both"/>
        <w:rPr>
          <w:rFonts w:ascii="Times New Roman" w:eastAsia="Times New Roman" w:hAnsi="Times New Roman" w:cs="Times New Roman"/>
          <w:sz w:val="24"/>
          <w:szCs w:val="24"/>
        </w:rPr>
      </w:pPr>
      <w:r w:rsidRPr="3283790F">
        <w:rPr>
          <w:rFonts w:ascii="Times New Roman" w:eastAsia="Times New Roman" w:hAnsi="Times New Roman" w:cs="Times New Roman"/>
          <w:sz w:val="24"/>
          <w:szCs w:val="24"/>
        </w:rPr>
        <w:t xml:space="preserve">Upravuje sa nové znenie § 4l, ktoré ustanovuje akým spôsobom fond môže poukázať prostriedky fondu rozpočtovým organizáciám (MH SR, MPRV SR a MD SR) na klimatické účely podľa smernice (EÚ) 2023/959. Na základe uvedeného ustanovenia fond poukáže prostriedky fondu z výnosov z dražieb kvót podľa ustanovenia § 18 ods. 4 zákona č. 414/2012 Z. z., ktoré sú príjmom fondu,  vo výške a na účel , ktorý bol schválený vládou Slovenskej republiky formou uznesenia podľa § 18 ods. 9 zákona č. 414/2012 </w:t>
      </w:r>
      <w:proofErr w:type="spellStart"/>
      <w:r w:rsidRPr="3283790F">
        <w:rPr>
          <w:rFonts w:ascii="Times New Roman" w:eastAsia="Times New Roman" w:hAnsi="Times New Roman" w:cs="Times New Roman"/>
          <w:sz w:val="24"/>
          <w:szCs w:val="24"/>
        </w:rPr>
        <w:t>Z.z</w:t>
      </w:r>
      <w:proofErr w:type="spellEnd"/>
      <w:r w:rsidRPr="3283790F">
        <w:rPr>
          <w:rFonts w:ascii="Times New Roman" w:eastAsia="Times New Roman" w:hAnsi="Times New Roman" w:cs="Times New Roman"/>
          <w:sz w:val="24"/>
          <w:szCs w:val="24"/>
        </w:rPr>
        <w:t>.. V tomto prípade Environmentálny fond poukáže prostriedky na samostatné účty oprávnených žiadateľov vo výške a na účel, ktorý bude uvedený v uznesení vlády Slovenskej republiky, pričom tieto ich musia použiť na klimatické účely podľa smernice (EÚ) 2023/959. Uvedené ustanovenia je doplňujúcim a vykonávajúcim ustanovením, ktorým fond napĺňa nový proces použitia, poskytnutia alebo poukázania výnosov z dražieb kvót na klimatické ciele definované v § 18 zákona č. 414/2012 Z.</w:t>
      </w:r>
      <w:r w:rsidR="0077175A">
        <w:rPr>
          <w:rFonts w:ascii="Times New Roman" w:eastAsia="Times New Roman" w:hAnsi="Times New Roman" w:cs="Times New Roman"/>
          <w:sz w:val="24"/>
          <w:szCs w:val="24"/>
        </w:rPr>
        <w:t xml:space="preserve"> z.</w:t>
      </w:r>
    </w:p>
    <w:p w14:paraId="0D93BA53" w14:textId="5A959B2F" w:rsidR="0077175A" w:rsidRDefault="0077175A" w:rsidP="3283790F">
      <w:pPr>
        <w:spacing w:after="0"/>
        <w:jc w:val="both"/>
        <w:rPr>
          <w:rFonts w:ascii="Times New Roman" w:eastAsia="Times New Roman" w:hAnsi="Times New Roman" w:cs="Times New Roman"/>
          <w:sz w:val="24"/>
          <w:szCs w:val="24"/>
        </w:rPr>
      </w:pPr>
    </w:p>
    <w:p w14:paraId="386F37BC" w14:textId="1DBA0316" w:rsidR="00946568" w:rsidRDefault="00946568" w:rsidP="3283790F">
      <w:pPr>
        <w:spacing w:after="0"/>
        <w:jc w:val="both"/>
        <w:rPr>
          <w:rFonts w:ascii="Times New Roman" w:eastAsia="Times New Roman" w:hAnsi="Times New Roman" w:cs="Times New Roman"/>
          <w:sz w:val="24"/>
          <w:szCs w:val="24"/>
        </w:rPr>
      </w:pPr>
    </w:p>
    <w:p w14:paraId="04152A07" w14:textId="28005FB2" w:rsidR="00946568" w:rsidRPr="00946568" w:rsidRDefault="00946568" w:rsidP="3283790F">
      <w:pPr>
        <w:spacing w:after="0"/>
        <w:jc w:val="both"/>
        <w:rPr>
          <w:rFonts w:ascii="Times New Roman" w:eastAsia="Times New Roman" w:hAnsi="Times New Roman" w:cs="Times New Roman"/>
          <w:b/>
          <w:sz w:val="24"/>
          <w:szCs w:val="24"/>
        </w:rPr>
      </w:pPr>
      <w:r w:rsidRPr="00946568">
        <w:rPr>
          <w:rFonts w:ascii="Times New Roman" w:eastAsia="Times New Roman" w:hAnsi="Times New Roman" w:cs="Times New Roman"/>
          <w:b/>
          <w:sz w:val="24"/>
          <w:szCs w:val="24"/>
        </w:rPr>
        <w:t>K bodu 13</w:t>
      </w:r>
    </w:p>
    <w:p w14:paraId="3163EF0E" w14:textId="23C0AC22" w:rsidR="00946568" w:rsidRDefault="00946568" w:rsidP="3283790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Upravujú sa poznámky pod čiarou</w:t>
      </w:r>
      <w:r w:rsidR="00FD1CA6">
        <w:rPr>
          <w:rFonts w:ascii="Times New Roman" w:eastAsia="Times New Roman" w:hAnsi="Times New Roman" w:cs="Times New Roman"/>
          <w:sz w:val="24"/>
          <w:szCs w:val="24"/>
        </w:rPr>
        <w:t>.</w:t>
      </w:r>
    </w:p>
    <w:p w14:paraId="2DE38F98" w14:textId="29CC3370" w:rsidR="0A1B4043" w:rsidRDefault="0A1B4043" w:rsidP="52A3D0FA">
      <w:pPr>
        <w:spacing w:after="0"/>
        <w:jc w:val="both"/>
        <w:rPr>
          <w:rFonts w:ascii="Times New Roman" w:eastAsia="Times New Roman" w:hAnsi="Times New Roman" w:cs="Times New Roman"/>
          <w:sz w:val="24"/>
          <w:szCs w:val="24"/>
        </w:rPr>
      </w:pPr>
    </w:p>
    <w:p w14:paraId="7F09AD3F" w14:textId="2F1E9A79" w:rsidR="00E66021" w:rsidRPr="00E66021" w:rsidRDefault="00E66021" w:rsidP="52A3D0FA">
      <w:pPr>
        <w:spacing w:after="0"/>
        <w:jc w:val="both"/>
        <w:rPr>
          <w:rFonts w:ascii="Times New Roman" w:eastAsia="Times New Roman" w:hAnsi="Times New Roman" w:cs="Times New Roman"/>
          <w:b/>
          <w:bCs/>
          <w:sz w:val="24"/>
          <w:szCs w:val="24"/>
        </w:rPr>
      </w:pPr>
      <w:r w:rsidRPr="6E87C586">
        <w:rPr>
          <w:rFonts w:ascii="Times New Roman" w:eastAsia="Times New Roman" w:hAnsi="Times New Roman" w:cs="Times New Roman"/>
          <w:b/>
          <w:bCs/>
          <w:sz w:val="24"/>
          <w:szCs w:val="24"/>
        </w:rPr>
        <w:t xml:space="preserve">Čl. </w:t>
      </w:r>
      <w:r w:rsidR="00F6B9E8" w:rsidRPr="6E87C586">
        <w:rPr>
          <w:rFonts w:ascii="Times New Roman" w:eastAsia="Times New Roman" w:hAnsi="Times New Roman" w:cs="Times New Roman"/>
          <w:b/>
          <w:bCs/>
          <w:sz w:val="24"/>
          <w:szCs w:val="24"/>
        </w:rPr>
        <w:t>X</w:t>
      </w:r>
      <w:r w:rsidR="0091527A">
        <w:rPr>
          <w:rFonts w:ascii="Times New Roman" w:eastAsia="Times New Roman" w:hAnsi="Times New Roman" w:cs="Times New Roman"/>
          <w:b/>
          <w:bCs/>
          <w:sz w:val="24"/>
          <w:szCs w:val="24"/>
        </w:rPr>
        <w:t>I</w:t>
      </w:r>
    </w:p>
    <w:p w14:paraId="31483D21" w14:textId="77777777" w:rsidR="00966309" w:rsidRDefault="0004663D" w:rsidP="52A3D0FA">
      <w:pPr>
        <w:spacing w:after="0"/>
        <w:jc w:val="both"/>
        <w:rPr>
          <w:rFonts w:ascii="Times New Roman" w:eastAsia="Times New Roman" w:hAnsi="Times New Roman" w:cs="Times New Roman"/>
          <w:sz w:val="24"/>
          <w:szCs w:val="24"/>
        </w:rPr>
      </w:pPr>
      <w:r w:rsidRPr="52A3D0FA">
        <w:rPr>
          <w:rFonts w:ascii="Times New Roman" w:eastAsia="Times New Roman" w:hAnsi="Times New Roman" w:cs="Times New Roman"/>
          <w:sz w:val="24"/>
          <w:szCs w:val="24"/>
        </w:rPr>
        <w:t xml:space="preserve">Ustanovuje sa </w:t>
      </w:r>
      <w:r w:rsidR="00191815" w:rsidRPr="52A3D0FA">
        <w:rPr>
          <w:rFonts w:ascii="Times New Roman" w:eastAsia="Times New Roman" w:hAnsi="Times New Roman" w:cs="Times New Roman"/>
          <w:sz w:val="24"/>
          <w:szCs w:val="24"/>
        </w:rPr>
        <w:t xml:space="preserve">delená </w:t>
      </w:r>
      <w:r w:rsidRPr="52A3D0FA">
        <w:rPr>
          <w:rFonts w:ascii="Times New Roman" w:eastAsia="Times New Roman" w:hAnsi="Times New Roman" w:cs="Times New Roman"/>
          <w:sz w:val="24"/>
          <w:szCs w:val="24"/>
        </w:rPr>
        <w:t>ú</w:t>
      </w:r>
      <w:r w:rsidR="00B12D42" w:rsidRPr="52A3D0FA">
        <w:rPr>
          <w:rFonts w:ascii="Times New Roman" w:eastAsia="Times New Roman" w:hAnsi="Times New Roman" w:cs="Times New Roman"/>
          <w:sz w:val="24"/>
          <w:szCs w:val="24"/>
        </w:rPr>
        <w:t>činnosť</w:t>
      </w:r>
      <w:r w:rsidR="00312D61" w:rsidRPr="52A3D0FA">
        <w:rPr>
          <w:rFonts w:ascii="Times New Roman" w:eastAsia="Times New Roman" w:hAnsi="Times New Roman" w:cs="Times New Roman"/>
          <w:sz w:val="24"/>
          <w:szCs w:val="24"/>
        </w:rPr>
        <w:t>.</w:t>
      </w:r>
      <w:r w:rsidR="00191815" w:rsidRPr="52A3D0FA">
        <w:rPr>
          <w:rFonts w:ascii="Times New Roman" w:eastAsia="Times New Roman" w:hAnsi="Times New Roman" w:cs="Times New Roman"/>
          <w:sz w:val="24"/>
          <w:szCs w:val="24"/>
        </w:rPr>
        <w:t xml:space="preserve"> </w:t>
      </w:r>
    </w:p>
    <w:p w14:paraId="3B5DF37B" w14:textId="3FFF1D77" w:rsidR="00191815" w:rsidRDefault="33195232" w:rsidP="52A3D0FA">
      <w:pPr>
        <w:spacing w:after="0"/>
        <w:jc w:val="both"/>
        <w:rPr>
          <w:rFonts w:ascii="Times New Roman" w:eastAsia="Times New Roman" w:hAnsi="Times New Roman" w:cs="Times New Roman"/>
          <w:sz w:val="24"/>
          <w:szCs w:val="24"/>
        </w:rPr>
      </w:pPr>
      <w:r w:rsidRPr="52A3D0FA">
        <w:rPr>
          <w:rFonts w:ascii="Times New Roman" w:eastAsia="Times New Roman" w:hAnsi="Times New Roman" w:cs="Times New Roman"/>
          <w:sz w:val="24"/>
          <w:szCs w:val="24"/>
        </w:rPr>
        <w:t>Ustanovenia týkajúce sa prechodu všetkých kompetencií z okresných úradov na</w:t>
      </w:r>
      <w:r w:rsidR="259CB707" w:rsidRPr="52A3D0FA">
        <w:rPr>
          <w:rFonts w:ascii="Times New Roman" w:eastAsia="Times New Roman" w:hAnsi="Times New Roman" w:cs="Times New Roman"/>
          <w:sz w:val="24"/>
          <w:szCs w:val="24"/>
        </w:rPr>
        <w:t xml:space="preserve"> okresné úrady v sídle kraja</w:t>
      </w:r>
      <w:r w:rsidRPr="52A3D0FA">
        <w:rPr>
          <w:rFonts w:ascii="Times New Roman" w:eastAsia="Times New Roman" w:hAnsi="Times New Roman" w:cs="Times New Roman"/>
          <w:sz w:val="24"/>
          <w:szCs w:val="24"/>
        </w:rPr>
        <w:t xml:space="preserve"> nadobúdajú účinnosť 1. októbra 2025. </w:t>
      </w:r>
      <w:r w:rsidR="2446427B" w:rsidRPr="52A3D0FA">
        <w:rPr>
          <w:rFonts w:ascii="Times New Roman" w:eastAsia="Times New Roman" w:hAnsi="Times New Roman" w:cs="Times New Roman"/>
          <w:sz w:val="24"/>
          <w:szCs w:val="24"/>
        </w:rPr>
        <w:t>Tento dátum je navrhovaný z toho dôvodu, že každoročný cyklus systému obchodovania sa končí 30. septembra odovzdaním emisných kvót do registra Únie. Zmena príslušného orgánu uprostred ročného cyklu by priniesla zvýšenú administratívnu zaťaž a pre povinných účastníkov systému obchodovania by bola neprehľadná a mohla by spôsobiť neplnenie si povinností.</w:t>
      </w:r>
    </w:p>
    <w:p w14:paraId="1E527D05" w14:textId="77777777" w:rsidR="005A2522" w:rsidRDefault="005A2522" w:rsidP="52A3D0FA">
      <w:pPr>
        <w:spacing w:after="0"/>
        <w:jc w:val="both"/>
        <w:rPr>
          <w:rFonts w:ascii="Times New Roman" w:eastAsia="Times New Roman" w:hAnsi="Times New Roman" w:cs="Times New Roman"/>
          <w:sz w:val="24"/>
          <w:szCs w:val="24"/>
        </w:rPr>
      </w:pPr>
      <w:r w:rsidRPr="52A3D0FA">
        <w:rPr>
          <w:rFonts w:ascii="Times New Roman" w:eastAsia="Times New Roman" w:hAnsi="Times New Roman" w:cs="Times New Roman"/>
          <w:sz w:val="24"/>
          <w:szCs w:val="24"/>
        </w:rPr>
        <w:t>Ustanovenia týkajúce sa výrobcu ele</w:t>
      </w:r>
      <w:r w:rsidR="00966309" w:rsidRPr="52A3D0FA">
        <w:rPr>
          <w:rFonts w:ascii="Times New Roman" w:eastAsia="Times New Roman" w:hAnsi="Times New Roman" w:cs="Times New Roman"/>
          <w:sz w:val="24"/>
          <w:szCs w:val="24"/>
        </w:rPr>
        <w:t>ktrickej energie, zavedenia prahovej hodnoty 95 % pri spaľovaní biomasy, posú</w:t>
      </w:r>
      <w:r w:rsidR="00380406" w:rsidRPr="52A3D0FA">
        <w:rPr>
          <w:rFonts w:ascii="Times New Roman" w:eastAsia="Times New Roman" w:hAnsi="Times New Roman" w:cs="Times New Roman"/>
          <w:sz w:val="24"/>
          <w:szCs w:val="24"/>
        </w:rPr>
        <w:t>denia hranice 20 MW</w:t>
      </w:r>
      <w:r w:rsidR="00966309" w:rsidRPr="52A3D0FA">
        <w:rPr>
          <w:rFonts w:ascii="Times New Roman" w:eastAsia="Times New Roman" w:hAnsi="Times New Roman" w:cs="Times New Roman"/>
          <w:sz w:val="24"/>
          <w:szCs w:val="24"/>
        </w:rPr>
        <w:t xml:space="preserve">, zaradenia </w:t>
      </w:r>
      <w:r w:rsidRPr="52A3D0FA">
        <w:rPr>
          <w:rFonts w:ascii="Times New Roman" w:eastAsia="Times New Roman" w:hAnsi="Times New Roman" w:cs="Times New Roman"/>
          <w:sz w:val="24"/>
          <w:szCs w:val="24"/>
        </w:rPr>
        <w:t>metán</w:t>
      </w:r>
      <w:r w:rsidR="00966309" w:rsidRPr="52A3D0FA">
        <w:rPr>
          <w:rFonts w:ascii="Times New Roman" w:eastAsia="Times New Roman" w:hAnsi="Times New Roman" w:cs="Times New Roman"/>
          <w:sz w:val="24"/>
          <w:szCs w:val="24"/>
        </w:rPr>
        <w:t>u</w:t>
      </w:r>
      <w:r w:rsidRPr="52A3D0FA">
        <w:rPr>
          <w:rFonts w:ascii="Times New Roman" w:eastAsia="Times New Roman" w:hAnsi="Times New Roman" w:cs="Times New Roman"/>
          <w:sz w:val="24"/>
          <w:szCs w:val="24"/>
        </w:rPr>
        <w:t xml:space="preserve"> a oxid</w:t>
      </w:r>
      <w:r w:rsidR="00966309" w:rsidRPr="52A3D0FA">
        <w:rPr>
          <w:rFonts w:ascii="Times New Roman" w:eastAsia="Times New Roman" w:hAnsi="Times New Roman" w:cs="Times New Roman"/>
          <w:sz w:val="24"/>
          <w:szCs w:val="24"/>
        </w:rPr>
        <w:t>u dusného z námornej dopravy do systému obchodovania a niektoré ustanovenia týkajúce sa CBAM nadobúdajú účinnosť 1. januára 2026.</w:t>
      </w:r>
    </w:p>
    <w:p w14:paraId="52BB5722" w14:textId="29F4069E" w:rsidR="00D4303C" w:rsidRDefault="00966309" w:rsidP="52A3D0FA">
      <w:pPr>
        <w:spacing w:after="0"/>
        <w:jc w:val="both"/>
        <w:rPr>
          <w:rFonts w:ascii="Times New Roman" w:eastAsia="Times New Roman" w:hAnsi="Times New Roman" w:cs="Times New Roman"/>
          <w:sz w:val="24"/>
          <w:szCs w:val="24"/>
        </w:rPr>
      </w:pPr>
      <w:r w:rsidRPr="6E87C586">
        <w:rPr>
          <w:rFonts w:ascii="Times New Roman" w:eastAsia="Times New Roman" w:hAnsi="Times New Roman" w:cs="Times New Roman"/>
          <w:sz w:val="24"/>
          <w:szCs w:val="24"/>
        </w:rPr>
        <w:t>Zvyšné ustanovenia nadobúdajú účinnosť dňom vyhlásenia.</w:t>
      </w:r>
    </w:p>
    <w:p w14:paraId="11AE9CAA" w14:textId="77777777" w:rsidR="00084FF4" w:rsidRDefault="00084FF4" w:rsidP="52A3D0FA">
      <w:pPr>
        <w:spacing w:after="0"/>
        <w:jc w:val="both"/>
        <w:rPr>
          <w:rFonts w:ascii="Times New Roman" w:eastAsia="Times New Roman" w:hAnsi="Times New Roman" w:cs="Times New Roman"/>
          <w:sz w:val="24"/>
          <w:szCs w:val="24"/>
        </w:rPr>
      </w:pPr>
    </w:p>
    <w:p w14:paraId="6F5F5E60" w14:textId="0745CF98" w:rsidR="00084FF4" w:rsidRDefault="00084FF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C39B4D1" w14:textId="77777777" w:rsidR="00084FF4" w:rsidRDefault="00084FF4" w:rsidP="52A3D0FA">
      <w:pPr>
        <w:spacing w:after="0" w:line="240" w:lineRule="auto"/>
        <w:rPr>
          <w:rFonts w:ascii="Times New Roman" w:eastAsia="Times New Roman" w:hAnsi="Times New Roman" w:cs="Times New Roman"/>
          <w:sz w:val="24"/>
          <w:szCs w:val="24"/>
        </w:rPr>
      </w:pPr>
    </w:p>
    <w:p w14:paraId="2F1BC376" w14:textId="7CC19813" w:rsidR="00D4303C" w:rsidRDefault="00084FF4" w:rsidP="52A3D0F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 Bratislave dňa 4</w:t>
      </w:r>
      <w:r w:rsidR="00D4303C">
        <w:rPr>
          <w:rFonts w:ascii="Times New Roman" w:eastAsia="Times New Roman" w:hAnsi="Times New Roman" w:cs="Times New Roman"/>
          <w:sz w:val="24"/>
          <w:szCs w:val="24"/>
        </w:rPr>
        <w:t>. septembra 2024</w:t>
      </w:r>
    </w:p>
    <w:p w14:paraId="13A2ACB1" w14:textId="62C7CB94" w:rsidR="00D4303C" w:rsidRDefault="00D4303C" w:rsidP="52A3D0FA">
      <w:pPr>
        <w:spacing w:after="0" w:line="240" w:lineRule="auto"/>
        <w:rPr>
          <w:rFonts w:ascii="Times New Roman" w:eastAsia="Times New Roman" w:hAnsi="Times New Roman" w:cs="Times New Roman"/>
          <w:sz w:val="24"/>
          <w:szCs w:val="24"/>
        </w:rPr>
      </w:pPr>
    </w:p>
    <w:p w14:paraId="25D9DF55" w14:textId="32598F4E" w:rsidR="00D4303C" w:rsidRDefault="00D4303C" w:rsidP="52A3D0FA">
      <w:pPr>
        <w:spacing w:after="0" w:line="240" w:lineRule="auto"/>
        <w:rPr>
          <w:rFonts w:ascii="Times New Roman" w:eastAsia="Times New Roman" w:hAnsi="Times New Roman" w:cs="Times New Roman"/>
          <w:sz w:val="24"/>
          <w:szCs w:val="24"/>
        </w:rPr>
      </w:pPr>
    </w:p>
    <w:p w14:paraId="0B3AEF97" w14:textId="23F39227" w:rsidR="00D4303C" w:rsidRDefault="00D4303C" w:rsidP="52A3D0FA">
      <w:pPr>
        <w:spacing w:after="0" w:line="240" w:lineRule="auto"/>
        <w:rPr>
          <w:rFonts w:ascii="Times New Roman" w:eastAsia="Times New Roman" w:hAnsi="Times New Roman" w:cs="Times New Roman"/>
          <w:sz w:val="24"/>
          <w:szCs w:val="24"/>
        </w:rPr>
      </w:pPr>
    </w:p>
    <w:p w14:paraId="523A9B6A" w14:textId="77777777" w:rsidR="00084FF4" w:rsidRDefault="00084FF4" w:rsidP="52A3D0FA">
      <w:pPr>
        <w:spacing w:after="0" w:line="240" w:lineRule="auto"/>
        <w:rPr>
          <w:rFonts w:ascii="Times New Roman" w:eastAsia="Times New Roman" w:hAnsi="Times New Roman" w:cs="Times New Roman"/>
          <w:sz w:val="24"/>
          <w:szCs w:val="24"/>
        </w:rPr>
      </w:pPr>
    </w:p>
    <w:p w14:paraId="5B4AAC19" w14:textId="4D86DEDA" w:rsidR="00D4303C" w:rsidRDefault="00D4303C" w:rsidP="52A3D0FA">
      <w:pPr>
        <w:spacing w:after="0" w:line="240" w:lineRule="auto"/>
        <w:rPr>
          <w:rFonts w:ascii="Times New Roman" w:eastAsia="Times New Roman" w:hAnsi="Times New Roman" w:cs="Times New Roman"/>
          <w:sz w:val="24"/>
          <w:szCs w:val="24"/>
        </w:rPr>
      </w:pPr>
    </w:p>
    <w:p w14:paraId="4A201E5F" w14:textId="77777777" w:rsidR="00236873" w:rsidRDefault="00236873" w:rsidP="52A3D0FA">
      <w:pPr>
        <w:spacing w:after="0" w:line="240" w:lineRule="auto"/>
        <w:rPr>
          <w:rFonts w:ascii="Times New Roman" w:eastAsia="Times New Roman" w:hAnsi="Times New Roman" w:cs="Times New Roman"/>
          <w:sz w:val="24"/>
          <w:szCs w:val="24"/>
        </w:rPr>
      </w:pPr>
    </w:p>
    <w:p w14:paraId="51DEA4D1" w14:textId="77777777" w:rsidR="00084FF4" w:rsidRDefault="00084FF4" w:rsidP="52A3D0FA">
      <w:pPr>
        <w:spacing w:after="0" w:line="240" w:lineRule="auto"/>
        <w:rPr>
          <w:rFonts w:ascii="Times New Roman" w:eastAsia="Times New Roman" w:hAnsi="Times New Roman" w:cs="Times New Roman"/>
          <w:sz w:val="24"/>
          <w:szCs w:val="24"/>
        </w:rPr>
      </w:pPr>
    </w:p>
    <w:p w14:paraId="6D03A3BF" w14:textId="77777777" w:rsidR="001D21C2" w:rsidRDefault="001D21C2" w:rsidP="00D4303C">
      <w:pPr>
        <w:spacing w:after="0" w:line="240" w:lineRule="auto"/>
        <w:jc w:val="center"/>
        <w:rPr>
          <w:rFonts w:ascii="Times New Roman" w:eastAsia="Times New Roman" w:hAnsi="Times New Roman" w:cs="Times New Roman"/>
          <w:b/>
          <w:sz w:val="24"/>
          <w:szCs w:val="24"/>
        </w:rPr>
      </w:pPr>
    </w:p>
    <w:p w14:paraId="0A9E1593" w14:textId="77777777" w:rsidR="001D21C2" w:rsidRDefault="001D21C2" w:rsidP="00D4303C">
      <w:pPr>
        <w:spacing w:after="0" w:line="240" w:lineRule="auto"/>
        <w:jc w:val="center"/>
        <w:rPr>
          <w:rFonts w:ascii="Times New Roman" w:eastAsia="Times New Roman" w:hAnsi="Times New Roman" w:cs="Times New Roman"/>
          <w:b/>
          <w:sz w:val="24"/>
          <w:szCs w:val="24"/>
        </w:rPr>
      </w:pPr>
    </w:p>
    <w:p w14:paraId="560D2CA4" w14:textId="77777777" w:rsidR="001D21C2" w:rsidRDefault="001D21C2" w:rsidP="00D4303C">
      <w:pPr>
        <w:spacing w:after="0" w:line="240" w:lineRule="auto"/>
        <w:jc w:val="center"/>
        <w:rPr>
          <w:rFonts w:ascii="Times New Roman" w:eastAsia="Times New Roman" w:hAnsi="Times New Roman" w:cs="Times New Roman"/>
          <w:b/>
          <w:sz w:val="24"/>
          <w:szCs w:val="24"/>
        </w:rPr>
      </w:pPr>
    </w:p>
    <w:p w14:paraId="24F33152" w14:textId="77777777" w:rsidR="001D21C2" w:rsidRDefault="001D21C2" w:rsidP="00D4303C">
      <w:pPr>
        <w:spacing w:after="0" w:line="240" w:lineRule="auto"/>
        <w:jc w:val="center"/>
        <w:rPr>
          <w:rFonts w:ascii="Times New Roman" w:eastAsia="Times New Roman" w:hAnsi="Times New Roman" w:cs="Times New Roman"/>
          <w:b/>
          <w:sz w:val="24"/>
          <w:szCs w:val="24"/>
        </w:rPr>
      </w:pPr>
    </w:p>
    <w:p w14:paraId="46D458FF" w14:textId="77777777" w:rsidR="001D21C2" w:rsidRDefault="001D21C2" w:rsidP="00D4303C">
      <w:pPr>
        <w:spacing w:after="0" w:line="240" w:lineRule="auto"/>
        <w:jc w:val="center"/>
        <w:rPr>
          <w:rFonts w:ascii="Times New Roman" w:eastAsia="Times New Roman" w:hAnsi="Times New Roman" w:cs="Times New Roman"/>
          <w:b/>
          <w:sz w:val="24"/>
          <w:szCs w:val="24"/>
        </w:rPr>
      </w:pPr>
    </w:p>
    <w:p w14:paraId="0A9A0A9D" w14:textId="20B7D0DC" w:rsidR="00D4303C" w:rsidRPr="001D21C2" w:rsidRDefault="001D21C2" w:rsidP="00D4303C">
      <w:pPr>
        <w:spacing w:after="0" w:line="240" w:lineRule="auto"/>
        <w:jc w:val="center"/>
        <w:rPr>
          <w:rFonts w:ascii="Times New Roman" w:eastAsia="Times New Roman" w:hAnsi="Times New Roman" w:cs="Times New Roman"/>
          <w:b/>
          <w:sz w:val="24"/>
          <w:szCs w:val="24"/>
        </w:rPr>
      </w:pPr>
      <w:bookmarkStart w:id="0" w:name="_GoBack"/>
      <w:bookmarkEnd w:id="0"/>
      <w:r w:rsidRPr="001D21C2">
        <w:rPr>
          <w:rFonts w:ascii="Times New Roman" w:eastAsia="Times New Roman" w:hAnsi="Times New Roman" w:cs="Times New Roman"/>
          <w:b/>
          <w:sz w:val="24"/>
          <w:szCs w:val="24"/>
        </w:rPr>
        <w:t>v.</w:t>
      </w:r>
      <w:r>
        <w:rPr>
          <w:rFonts w:ascii="Times New Roman" w:eastAsia="Times New Roman" w:hAnsi="Times New Roman" w:cs="Times New Roman"/>
          <w:b/>
          <w:sz w:val="24"/>
          <w:szCs w:val="24"/>
        </w:rPr>
        <w:t xml:space="preserve"> </w:t>
      </w:r>
      <w:r w:rsidRPr="001D21C2">
        <w:rPr>
          <w:rFonts w:ascii="Times New Roman" w:eastAsia="Times New Roman" w:hAnsi="Times New Roman" w:cs="Times New Roman"/>
          <w:b/>
          <w:sz w:val="24"/>
          <w:szCs w:val="24"/>
        </w:rPr>
        <w:t xml:space="preserve"> r </w:t>
      </w:r>
    </w:p>
    <w:p w14:paraId="78D0A440" w14:textId="77777777" w:rsidR="00D4303C" w:rsidRDefault="00D4303C" w:rsidP="00D4303C">
      <w:pPr>
        <w:spacing w:after="0" w:line="240" w:lineRule="auto"/>
        <w:ind w:left="2124"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E6B09D7" w14:textId="77777777" w:rsidR="00D4303C" w:rsidRDefault="00D4303C" w:rsidP="00D4303C">
      <w:pPr>
        <w:spacing w:after="0" w:line="240" w:lineRule="auto"/>
        <w:ind w:left="2124" w:firstLine="708"/>
        <w:rPr>
          <w:rFonts w:ascii="Times New Roman" w:eastAsia="Times New Roman" w:hAnsi="Times New Roman" w:cs="Times New Roman"/>
          <w:sz w:val="24"/>
          <w:szCs w:val="24"/>
        </w:rPr>
      </w:pPr>
    </w:p>
    <w:p w14:paraId="3205ECD2" w14:textId="77777777" w:rsidR="00D4303C" w:rsidRDefault="00D4303C" w:rsidP="00D4303C">
      <w:pPr>
        <w:spacing w:after="0" w:line="240" w:lineRule="auto"/>
        <w:ind w:left="2124" w:firstLine="708"/>
        <w:rPr>
          <w:rFonts w:ascii="Times New Roman" w:eastAsia="Times New Roman" w:hAnsi="Times New Roman" w:cs="Times New Roman"/>
          <w:sz w:val="24"/>
          <w:szCs w:val="24"/>
        </w:rPr>
      </w:pPr>
    </w:p>
    <w:p w14:paraId="48DAD26B" w14:textId="77777777" w:rsidR="00D4303C" w:rsidRDefault="00D4303C" w:rsidP="00D4303C">
      <w:pPr>
        <w:spacing w:after="0" w:line="240" w:lineRule="auto"/>
        <w:ind w:left="2124" w:firstLine="708"/>
        <w:rPr>
          <w:rFonts w:ascii="Times New Roman" w:eastAsia="Times New Roman" w:hAnsi="Times New Roman" w:cs="Times New Roman"/>
          <w:sz w:val="24"/>
          <w:szCs w:val="24"/>
        </w:rPr>
      </w:pPr>
    </w:p>
    <w:p w14:paraId="2CE2D59A" w14:textId="77777777" w:rsidR="00D4303C" w:rsidRDefault="00D4303C" w:rsidP="00D4303C">
      <w:pPr>
        <w:spacing w:after="0" w:line="240" w:lineRule="auto"/>
        <w:ind w:left="2124" w:firstLine="708"/>
        <w:rPr>
          <w:rFonts w:ascii="Times New Roman" w:eastAsia="Times New Roman" w:hAnsi="Times New Roman" w:cs="Times New Roman"/>
          <w:sz w:val="24"/>
          <w:szCs w:val="24"/>
        </w:rPr>
      </w:pPr>
    </w:p>
    <w:p w14:paraId="69D4E850" w14:textId="77777777" w:rsidR="00D4303C" w:rsidRDefault="00D4303C" w:rsidP="00D4303C">
      <w:pPr>
        <w:spacing w:after="0" w:line="240" w:lineRule="auto"/>
        <w:ind w:left="2124" w:firstLine="708"/>
        <w:rPr>
          <w:rFonts w:ascii="Times New Roman" w:eastAsia="Times New Roman" w:hAnsi="Times New Roman" w:cs="Times New Roman"/>
          <w:sz w:val="24"/>
          <w:szCs w:val="24"/>
        </w:rPr>
      </w:pPr>
    </w:p>
    <w:p w14:paraId="07B258CF" w14:textId="77777777" w:rsidR="00D4303C" w:rsidRDefault="00D4303C" w:rsidP="00D4303C">
      <w:pPr>
        <w:spacing w:after="0" w:line="240" w:lineRule="auto"/>
        <w:ind w:left="2124" w:firstLine="708"/>
        <w:rPr>
          <w:rFonts w:ascii="Times New Roman" w:eastAsia="Times New Roman" w:hAnsi="Times New Roman" w:cs="Times New Roman"/>
          <w:sz w:val="24"/>
          <w:szCs w:val="24"/>
        </w:rPr>
      </w:pPr>
    </w:p>
    <w:p w14:paraId="58378D69" w14:textId="1C57E974" w:rsidR="00D4303C" w:rsidRDefault="00D4303C" w:rsidP="00D4303C">
      <w:pPr>
        <w:spacing w:after="0" w:line="240" w:lineRule="auto"/>
        <w:ind w:left="2124" w:firstLine="708"/>
        <w:rPr>
          <w:rFonts w:ascii="Times New Roman" w:eastAsia="Times New Roman" w:hAnsi="Times New Roman" w:cs="Times New Roman"/>
          <w:sz w:val="24"/>
          <w:szCs w:val="24"/>
        </w:rPr>
      </w:pPr>
    </w:p>
    <w:p w14:paraId="73A3B991" w14:textId="6B12D2E1" w:rsidR="00D4303C" w:rsidRDefault="00D4303C" w:rsidP="00D4303C">
      <w:pPr>
        <w:spacing w:after="0" w:line="240" w:lineRule="auto"/>
        <w:ind w:left="2124" w:firstLine="708"/>
        <w:rPr>
          <w:rFonts w:ascii="Times New Roman" w:eastAsia="Times New Roman" w:hAnsi="Times New Roman" w:cs="Times New Roman"/>
          <w:sz w:val="24"/>
          <w:szCs w:val="24"/>
        </w:rPr>
      </w:pPr>
    </w:p>
    <w:p w14:paraId="4C30EE75" w14:textId="77777777" w:rsidR="00D4303C" w:rsidRDefault="00D4303C" w:rsidP="00D4303C">
      <w:pPr>
        <w:spacing w:after="0" w:line="240" w:lineRule="auto"/>
        <w:ind w:left="2124" w:firstLine="708"/>
        <w:rPr>
          <w:rFonts w:ascii="Times New Roman" w:eastAsia="Times New Roman" w:hAnsi="Times New Roman" w:cs="Times New Roman"/>
          <w:sz w:val="24"/>
          <w:szCs w:val="24"/>
        </w:rPr>
      </w:pPr>
    </w:p>
    <w:p w14:paraId="25DB3068" w14:textId="1BD70833" w:rsidR="00D4303C" w:rsidRDefault="00D4303C" w:rsidP="00D430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622E377" w14:textId="037D1092" w:rsidR="00D4303C" w:rsidRDefault="00D4303C" w:rsidP="52A3D0FA">
      <w:pPr>
        <w:spacing w:after="0" w:line="240" w:lineRule="auto"/>
        <w:rPr>
          <w:rFonts w:ascii="Times New Roman" w:eastAsia="Times New Roman" w:hAnsi="Times New Roman" w:cs="Times New Roman"/>
          <w:sz w:val="24"/>
          <w:szCs w:val="24"/>
        </w:rPr>
      </w:pPr>
    </w:p>
    <w:p w14:paraId="6FF15753" w14:textId="77777777" w:rsidR="00D4303C" w:rsidRPr="00F7658A" w:rsidRDefault="00D4303C" w:rsidP="52A3D0FA">
      <w:pPr>
        <w:spacing w:after="0" w:line="240" w:lineRule="auto"/>
        <w:rPr>
          <w:rFonts w:ascii="Times New Roman" w:eastAsia="Times New Roman" w:hAnsi="Times New Roman" w:cs="Times New Roman"/>
          <w:sz w:val="24"/>
          <w:szCs w:val="24"/>
        </w:rPr>
      </w:pPr>
    </w:p>
    <w:sectPr w:rsidR="00D4303C" w:rsidRPr="00F7658A">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75AD1"/>
    <w:multiLevelType w:val="hybridMultilevel"/>
    <w:tmpl w:val="3D18233E"/>
    <w:lvl w:ilvl="0" w:tplc="8C9A55F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54F0C2E"/>
    <w:multiLevelType w:val="hybridMultilevel"/>
    <w:tmpl w:val="EF9E2E4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90E"/>
    <w:rsid w:val="00022375"/>
    <w:rsid w:val="00031FFF"/>
    <w:rsid w:val="00043175"/>
    <w:rsid w:val="0004537E"/>
    <w:rsid w:val="0004663D"/>
    <w:rsid w:val="00062A12"/>
    <w:rsid w:val="000831A1"/>
    <w:rsid w:val="0008326D"/>
    <w:rsid w:val="00084FF4"/>
    <w:rsid w:val="00090D30"/>
    <w:rsid w:val="00096DFD"/>
    <w:rsid w:val="000A48F2"/>
    <w:rsid w:val="000A4C75"/>
    <w:rsid w:val="000B134A"/>
    <w:rsid w:val="000B7556"/>
    <w:rsid w:val="000B77AD"/>
    <w:rsid w:val="000D0E99"/>
    <w:rsid w:val="000D4F36"/>
    <w:rsid w:val="0010452C"/>
    <w:rsid w:val="00104A61"/>
    <w:rsid w:val="001053CC"/>
    <w:rsid w:val="00111A89"/>
    <w:rsid w:val="001216F9"/>
    <w:rsid w:val="00123706"/>
    <w:rsid w:val="0014200B"/>
    <w:rsid w:val="0014690E"/>
    <w:rsid w:val="00165E7F"/>
    <w:rsid w:val="00175793"/>
    <w:rsid w:val="00185391"/>
    <w:rsid w:val="00191815"/>
    <w:rsid w:val="001A093C"/>
    <w:rsid w:val="001A7353"/>
    <w:rsid w:val="001D21C2"/>
    <w:rsid w:val="001E152B"/>
    <w:rsid w:val="001F4081"/>
    <w:rsid w:val="00205906"/>
    <w:rsid w:val="00205946"/>
    <w:rsid w:val="00225EEE"/>
    <w:rsid w:val="00236873"/>
    <w:rsid w:val="002533D1"/>
    <w:rsid w:val="0025572B"/>
    <w:rsid w:val="00260795"/>
    <w:rsid w:val="00262F57"/>
    <w:rsid w:val="00290AB6"/>
    <w:rsid w:val="002923E1"/>
    <w:rsid w:val="00295255"/>
    <w:rsid w:val="002A1108"/>
    <w:rsid w:val="002A60CD"/>
    <w:rsid w:val="002B02E2"/>
    <w:rsid w:val="002C6F7E"/>
    <w:rsid w:val="002D1FB8"/>
    <w:rsid w:val="002D70F4"/>
    <w:rsid w:val="002E4882"/>
    <w:rsid w:val="002F0907"/>
    <w:rsid w:val="002F336A"/>
    <w:rsid w:val="002F9CFC"/>
    <w:rsid w:val="003003E0"/>
    <w:rsid w:val="00303B28"/>
    <w:rsid w:val="00306C8C"/>
    <w:rsid w:val="00312D61"/>
    <w:rsid w:val="003266E2"/>
    <w:rsid w:val="0033583C"/>
    <w:rsid w:val="003374CB"/>
    <w:rsid w:val="00353998"/>
    <w:rsid w:val="00360F3E"/>
    <w:rsid w:val="003634A6"/>
    <w:rsid w:val="00371C05"/>
    <w:rsid w:val="00380406"/>
    <w:rsid w:val="00380C78"/>
    <w:rsid w:val="0038547E"/>
    <w:rsid w:val="00387E6E"/>
    <w:rsid w:val="00388671"/>
    <w:rsid w:val="003A0449"/>
    <w:rsid w:val="003A725D"/>
    <w:rsid w:val="003C625D"/>
    <w:rsid w:val="003E0196"/>
    <w:rsid w:val="003E768D"/>
    <w:rsid w:val="00407380"/>
    <w:rsid w:val="00411C9A"/>
    <w:rsid w:val="004132CB"/>
    <w:rsid w:val="00417445"/>
    <w:rsid w:val="00417687"/>
    <w:rsid w:val="004439FB"/>
    <w:rsid w:val="004448A7"/>
    <w:rsid w:val="00446DFB"/>
    <w:rsid w:val="00477464"/>
    <w:rsid w:val="0048212A"/>
    <w:rsid w:val="004A7A6D"/>
    <w:rsid w:val="004B0AB0"/>
    <w:rsid w:val="004D3A15"/>
    <w:rsid w:val="004D4379"/>
    <w:rsid w:val="00507F96"/>
    <w:rsid w:val="00512251"/>
    <w:rsid w:val="00527D38"/>
    <w:rsid w:val="00530BF2"/>
    <w:rsid w:val="005327D0"/>
    <w:rsid w:val="005529D5"/>
    <w:rsid w:val="00561AD8"/>
    <w:rsid w:val="00563623"/>
    <w:rsid w:val="00581289"/>
    <w:rsid w:val="005A2522"/>
    <w:rsid w:val="005D5CC0"/>
    <w:rsid w:val="00622BCF"/>
    <w:rsid w:val="006276B1"/>
    <w:rsid w:val="00661FE1"/>
    <w:rsid w:val="006728FD"/>
    <w:rsid w:val="006C49C6"/>
    <w:rsid w:val="006D1D37"/>
    <w:rsid w:val="006E2FD7"/>
    <w:rsid w:val="00731E35"/>
    <w:rsid w:val="00733CF0"/>
    <w:rsid w:val="00737490"/>
    <w:rsid w:val="007513A5"/>
    <w:rsid w:val="00752ADD"/>
    <w:rsid w:val="007567FE"/>
    <w:rsid w:val="0077175A"/>
    <w:rsid w:val="00781A90"/>
    <w:rsid w:val="007861EE"/>
    <w:rsid w:val="0078B265"/>
    <w:rsid w:val="00790FA5"/>
    <w:rsid w:val="007A17CA"/>
    <w:rsid w:val="007A2AA1"/>
    <w:rsid w:val="007B2772"/>
    <w:rsid w:val="007C79BA"/>
    <w:rsid w:val="007D20BD"/>
    <w:rsid w:val="007D4D82"/>
    <w:rsid w:val="007E78EB"/>
    <w:rsid w:val="00812541"/>
    <w:rsid w:val="00823CE1"/>
    <w:rsid w:val="008270F3"/>
    <w:rsid w:val="00832988"/>
    <w:rsid w:val="00840041"/>
    <w:rsid w:val="00840F00"/>
    <w:rsid w:val="008412BC"/>
    <w:rsid w:val="00882947"/>
    <w:rsid w:val="008A2A87"/>
    <w:rsid w:val="008A6EEC"/>
    <w:rsid w:val="008B457C"/>
    <w:rsid w:val="008C4B55"/>
    <w:rsid w:val="008C50EA"/>
    <w:rsid w:val="008C6507"/>
    <w:rsid w:val="008E6B0D"/>
    <w:rsid w:val="009130D5"/>
    <w:rsid w:val="0091527A"/>
    <w:rsid w:val="00916844"/>
    <w:rsid w:val="00916FB5"/>
    <w:rsid w:val="00946568"/>
    <w:rsid w:val="00966309"/>
    <w:rsid w:val="00993E6E"/>
    <w:rsid w:val="009A2A00"/>
    <w:rsid w:val="009A43BD"/>
    <w:rsid w:val="009A77DB"/>
    <w:rsid w:val="009D1293"/>
    <w:rsid w:val="009D52D1"/>
    <w:rsid w:val="009D7131"/>
    <w:rsid w:val="009E49F2"/>
    <w:rsid w:val="009F26C1"/>
    <w:rsid w:val="00A05A78"/>
    <w:rsid w:val="00A128DD"/>
    <w:rsid w:val="00A14091"/>
    <w:rsid w:val="00A166BB"/>
    <w:rsid w:val="00A244D9"/>
    <w:rsid w:val="00A36BDB"/>
    <w:rsid w:val="00A4365C"/>
    <w:rsid w:val="00A6022F"/>
    <w:rsid w:val="00A909F0"/>
    <w:rsid w:val="00A90AB6"/>
    <w:rsid w:val="00A9BA95"/>
    <w:rsid w:val="00AA274F"/>
    <w:rsid w:val="00AA702A"/>
    <w:rsid w:val="00AC5B37"/>
    <w:rsid w:val="00AC6E64"/>
    <w:rsid w:val="00AD12BC"/>
    <w:rsid w:val="00AE3699"/>
    <w:rsid w:val="00AE536E"/>
    <w:rsid w:val="00AE6C2B"/>
    <w:rsid w:val="00AF2525"/>
    <w:rsid w:val="00AF3018"/>
    <w:rsid w:val="00B03663"/>
    <w:rsid w:val="00B11127"/>
    <w:rsid w:val="00B12D42"/>
    <w:rsid w:val="00B208B8"/>
    <w:rsid w:val="00B410A6"/>
    <w:rsid w:val="00B62A32"/>
    <w:rsid w:val="00B671B4"/>
    <w:rsid w:val="00B746C9"/>
    <w:rsid w:val="00B76B9D"/>
    <w:rsid w:val="00B90063"/>
    <w:rsid w:val="00B9165B"/>
    <w:rsid w:val="00BB0756"/>
    <w:rsid w:val="00BC5239"/>
    <w:rsid w:val="00BF7355"/>
    <w:rsid w:val="00C114A2"/>
    <w:rsid w:val="00C13014"/>
    <w:rsid w:val="00C1401F"/>
    <w:rsid w:val="00C142E1"/>
    <w:rsid w:val="00C204E3"/>
    <w:rsid w:val="00C2307A"/>
    <w:rsid w:val="00C23C9D"/>
    <w:rsid w:val="00C5761E"/>
    <w:rsid w:val="00C62B24"/>
    <w:rsid w:val="00C64771"/>
    <w:rsid w:val="00C768EB"/>
    <w:rsid w:val="00C86015"/>
    <w:rsid w:val="00CA0045"/>
    <w:rsid w:val="00CA02D6"/>
    <w:rsid w:val="00CB6E39"/>
    <w:rsid w:val="00CC7EE5"/>
    <w:rsid w:val="00CD4AB8"/>
    <w:rsid w:val="00CF7738"/>
    <w:rsid w:val="00D325A5"/>
    <w:rsid w:val="00D4152B"/>
    <w:rsid w:val="00D4303C"/>
    <w:rsid w:val="00D82301"/>
    <w:rsid w:val="00D9BB4A"/>
    <w:rsid w:val="00DA2D89"/>
    <w:rsid w:val="00DA4A99"/>
    <w:rsid w:val="00DB0BF4"/>
    <w:rsid w:val="00DC3965"/>
    <w:rsid w:val="00DC6F51"/>
    <w:rsid w:val="00E0575E"/>
    <w:rsid w:val="00E07D3F"/>
    <w:rsid w:val="00E15E61"/>
    <w:rsid w:val="00E22612"/>
    <w:rsid w:val="00E24CE5"/>
    <w:rsid w:val="00E311B8"/>
    <w:rsid w:val="00E318FA"/>
    <w:rsid w:val="00E363A9"/>
    <w:rsid w:val="00E416C0"/>
    <w:rsid w:val="00E430E8"/>
    <w:rsid w:val="00E57117"/>
    <w:rsid w:val="00E64F2F"/>
    <w:rsid w:val="00E66021"/>
    <w:rsid w:val="00E66B38"/>
    <w:rsid w:val="00E81BB3"/>
    <w:rsid w:val="00E962F1"/>
    <w:rsid w:val="00EA251D"/>
    <w:rsid w:val="00EA5CC8"/>
    <w:rsid w:val="00EC59D6"/>
    <w:rsid w:val="00EE056F"/>
    <w:rsid w:val="00EE7B4C"/>
    <w:rsid w:val="00F02857"/>
    <w:rsid w:val="00F35116"/>
    <w:rsid w:val="00F40B18"/>
    <w:rsid w:val="00F41963"/>
    <w:rsid w:val="00F625A5"/>
    <w:rsid w:val="00F6B9E8"/>
    <w:rsid w:val="00F7556B"/>
    <w:rsid w:val="00F7658A"/>
    <w:rsid w:val="00FA5770"/>
    <w:rsid w:val="00FA686E"/>
    <w:rsid w:val="00FA72A7"/>
    <w:rsid w:val="00FD1CA6"/>
    <w:rsid w:val="00FE4C1E"/>
    <w:rsid w:val="012E7143"/>
    <w:rsid w:val="0181D51F"/>
    <w:rsid w:val="019C6AF0"/>
    <w:rsid w:val="01B56A24"/>
    <w:rsid w:val="01CD4404"/>
    <w:rsid w:val="023DE986"/>
    <w:rsid w:val="025E5E00"/>
    <w:rsid w:val="037BD328"/>
    <w:rsid w:val="03F4DCEF"/>
    <w:rsid w:val="047F225A"/>
    <w:rsid w:val="048476F7"/>
    <w:rsid w:val="04972200"/>
    <w:rsid w:val="049E4D52"/>
    <w:rsid w:val="04B022AD"/>
    <w:rsid w:val="04B48DBB"/>
    <w:rsid w:val="04EE1D6B"/>
    <w:rsid w:val="052FF801"/>
    <w:rsid w:val="056C39D0"/>
    <w:rsid w:val="057733B3"/>
    <w:rsid w:val="058AA7D1"/>
    <w:rsid w:val="05AA4DDA"/>
    <w:rsid w:val="05B388E9"/>
    <w:rsid w:val="05BB5F8D"/>
    <w:rsid w:val="05C57D65"/>
    <w:rsid w:val="05E31248"/>
    <w:rsid w:val="06132532"/>
    <w:rsid w:val="06AC242E"/>
    <w:rsid w:val="06B9B39A"/>
    <w:rsid w:val="06E5EAD8"/>
    <w:rsid w:val="07313A31"/>
    <w:rsid w:val="07F4A5A3"/>
    <w:rsid w:val="080FD9B3"/>
    <w:rsid w:val="08635DCE"/>
    <w:rsid w:val="08A74F46"/>
    <w:rsid w:val="0986D0E4"/>
    <w:rsid w:val="09C470D4"/>
    <w:rsid w:val="0A1B4043"/>
    <w:rsid w:val="0A3829B7"/>
    <w:rsid w:val="0A707866"/>
    <w:rsid w:val="0AD03FBC"/>
    <w:rsid w:val="0AF6C987"/>
    <w:rsid w:val="0B1ACDF2"/>
    <w:rsid w:val="0B96A367"/>
    <w:rsid w:val="0BE3F503"/>
    <w:rsid w:val="0C386816"/>
    <w:rsid w:val="0C4C61E6"/>
    <w:rsid w:val="0CACCE90"/>
    <w:rsid w:val="0CFE5097"/>
    <w:rsid w:val="0E4CCC59"/>
    <w:rsid w:val="0E69D298"/>
    <w:rsid w:val="0ED20ED8"/>
    <w:rsid w:val="0EDD951B"/>
    <w:rsid w:val="0EE5FECE"/>
    <w:rsid w:val="0F135BF6"/>
    <w:rsid w:val="0F3357E4"/>
    <w:rsid w:val="0F5E58E9"/>
    <w:rsid w:val="0F7191C2"/>
    <w:rsid w:val="0F811667"/>
    <w:rsid w:val="0FB1B8F5"/>
    <w:rsid w:val="0FD60213"/>
    <w:rsid w:val="0FD6F161"/>
    <w:rsid w:val="10083E23"/>
    <w:rsid w:val="10576087"/>
    <w:rsid w:val="10600A87"/>
    <w:rsid w:val="10804F61"/>
    <w:rsid w:val="10874253"/>
    <w:rsid w:val="10B3C51E"/>
    <w:rsid w:val="10C6E26D"/>
    <w:rsid w:val="10D39407"/>
    <w:rsid w:val="11132689"/>
    <w:rsid w:val="1118202C"/>
    <w:rsid w:val="1171796C"/>
    <w:rsid w:val="117264F2"/>
    <w:rsid w:val="117461EB"/>
    <w:rsid w:val="11EEC0B6"/>
    <w:rsid w:val="12B35B0C"/>
    <w:rsid w:val="1383584D"/>
    <w:rsid w:val="13DA06E2"/>
    <w:rsid w:val="13ED9DDE"/>
    <w:rsid w:val="1410FE08"/>
    <w:rsid w:val="141FB656"/>
    <w:rsid w:val="14406450"/>
    <w:rsid w:val="146E3950"/>
    <w:rsid w:val="1472A4C2"/>
    <w:rsid w:val="149FED9A"/>
    <w:rsid w:val="14C224A4"/>
    <w:rsid w:val="155F7129"/>
    <w:rsid w:val="15E47824"/>
    <w:rsid w:val="15FCC703"/>
    <w:rsid w:val="1623E58D"/>
    <w:rsid w:val="1642D3A9"/>
    <w:rsid w:val="16E2F53A"/>
    <w:rsid w:val="1753B104"/>
    <w:rsid w:val="17568B6D"/>
    <w:rsid w:val="17C3C95F"/>
    <w:rsid w:val="17CBE1BC"/>
    <w:rsid w:val="183B53DE"/>
    <w:rsid w:val="188248AB"/>
    <w:rsid w:val="19053BCB"/>
    <w:rsid w:val="19489BFE"/>
    <w:rsid w:val="199C9292"/>
    <w:rsid w:val="19DE39BA"/>
    <w:rsid w:val="1A5B6420"/>
    <w:rsid w:val="1A9F461C"/>
    <w:rsid w:val="1ABB65BC"/>
    <w:rsid w:val="1ADF5109"/>
    <w:rsid w:val="1B0D5F7F"/>
    <w:rsid w:val="1B50BFA3"/>
    <w:rsid w:val="1B85E226"/>
    <w:rsid w:val="1BB113B6"/>
    <w:rsid w:val="1BD3AB06"/>
    <w:rsid w:val="1BD5CCB1"/>
    <w:rsid w:val="1BE76009"/>
    <w:rsid w:val="1BEEED4B"/>
    <w:rsid w:val="1BFF5F4C"/>
    <w:rsid w:val="1C1DBBA4"/>
    <w:rsid w:val="1C903820"/>
    <w:rsid w:val="1CAFA21F"/>
    <w:rsid w:val="1D25C21A"/>
    <w:rsid w:val="1D38BB98"/>
    <w:rsid w:val="1D43E458"/>
    <w:rsid w:val="1D66D7DC"/>
    <w:rsid w:val="1D94CD1B"/>
    <w:rsid w:val="1DF04798"/>
    <w:rsid w:val="1E60CCBF"/>
    <w:rsid w:val="1F0260A5"/>
    <w:rsid w:val="1F34FF2A"/>
    <w:rsid w:val="1FA05C20"/>
    <w:rsid w:val="1FD08E7D"/>
    <w:rsid w:val="1FE01099"/>
    <w:rsid w:val="2024CCB8"/>
    <w:rsid w:val="205937B5"/>
    <w:rsid w:val="205A6A95"/>
    <w:rsid w:val="206EBC82"/>
    <w:rsid w:val="2084AC2A"/>
    <w:rsid w:val="209E59BE"/>
    <w:rsid w:val="20F0AC57"/>
    <w:rsid w:val="21130959"/>
    <w:rsid w:val="213FA871"/>
    <w:rsid w:val="2205B86C"/>
    <w:rsid w:val="22930E51"/>
    <w:rsid w:val="22F278CD"/>
    <w:rsid w:val="2399C047"/>
    <w:rsid w:val="23C4D51B"/>
    <w:rsid w:val="23E2602D"/>
    <w:rsid w:val="242890F9"/>
    <w:rsid w:val="2446427B"/>
    <w:rsid w:val="249A8D81"/>
    <w:rsid w:val="249E67F4"/>
    <w:rsid w:val="24A779F9"/>
    <w:rsid w:val="250192FE"/>
    <w:rsid w:val="25441062"/>
    <w:rsid w:val="259CB707"/>
    <w:rsid w:val="25A0A60B"/>
    <w:rsid w:val="279240A0"/>
    <w:rsid w:val="27FAF5C5"/>
    <w:rsid w:val="28890D1B"/>
    <w:rsid w:val="28AB619A"/>
    <w:rsid w:val="2920D948"/>
    <w:rsid w:val="29C1175C"/>
    <w:rsid w:val="2A408F61"/>
    <w:rsid w:val="2A68C1A6"/>
    <w:rsid w:val="2AC09DC9"/>
    <w:rsid w:val="2B4E12DF"/>
    <w:rsid w:val="2C661730"/>
    <w:rsid w:val="2C6FCA39"/>
    <w:rsid w:val="2C7F8672"/>
    <w:rsid w:val="2CAFDF4A"/>
    <w:rsid w:val="2DF637DF"/>
    <w:rsid w:val="2DFB2B1A"/>
    <w:rsid w:val="2E738B88"/>
    <w:rsid w:val="2EDBAC06"/>
    <w:rsid w:val="2F62EA3C"/>
    <w:rsid w:val="2F65B4E8"/>
    <w:rsid w:val="2FB37CF7"/>
    <w:rsid w:val="2FBA499B"/>
    <w:rsid w:val="2FC1EC80"/>
    <w:rsid w:val="2FC39D4F"/>
    <w:rsid w:val="2FC5AB92"/>
    <w:rsid w:val="3054CA47"/>
    <w:rsid w:val="30912546"/>
    <w:rsid w:val="30E2B65E"/>
    <w:rsid w:val="316587EC"/>
    <w:rsid w:val="318E50B4"/>
    <w:rsid w:val="3283790F"/>
    <w:rsid w:val="329EAD54"/>
    <w:rsid w:val="32E86B96"/>
    <w:rsid w:val="33195232"/>
    <w:rsid w:val="33783633"/>
    <w:rsid w:val="33A1230E"/>
    <w:rsid w:val="33D3C11D"/>
    <w:rsid w:val="34B30FDA"/>
    <w:rsid w:val="358821D9"/>
    <w:rsid w:val="35D80DD5"/>
    <w:rsid w:val="3621054A"/>
    <w:rsid w:val="3647274A"/>
    <w:rsid w:val="36C9F933"/>
    <w:rsid w:val="374BC11C"/>
    <w:rsid w:val="381764C1"/>
    <w:rsid w:val="3829FCFB"/>
    <w:rsid w:val="382B576E"/>
    <w:rsid w:val="383B4A76"/>
    <w:rsid w:val="38429352"/>
    <w:rsid w:val="385A5305"/>
    <w:rsid w:val="38672A07"/>
    <w:rsid w:val="388792AB"/>
    <w:rsid w:val="38E80184"/>
    <w:rsid w:val="3976D5A0"/>
    <w:rsid w:val="39A8FABD"/>
    <w:rsid w:val="3A4EB516"/>
    <w:rsid w:val="3A632594"/>
    <w:rsid w:val="3A89A27E"/>
    <w:rsid w:val="3ABC7E8A"/>
    <w:rsid w:val="3AF40842"/>
    <w:rsid w:val="3AF7B270"/>
    <w:rsid w:val="3B13F6CB"/>
    <w:rsid w:val="3B33458D"/>
    <w:rsid w:val="3B43E90F"/>
    <w:rsid w:val="3B49F181"/>
    <w:rsid w:val="3B98C157"/>
    <w:rsid w:val="3BC9C6EC"/>
    <w:rsid w:val="3BCDD837"/>
    <w:rsid w:val="3C065E03"/>
    <w:rsid w:val="3C5A3363"/>
    <w:rsid w:val="3C8101CB"/>
    <w:rsid w:val="3C856921"/>
    <w:rsid w:val="3C9A1D6C"/>
    <w:rsid w:val="3D3ED9CB"/>
    <w:rsid w:val="3D8D353C"/>
    <w:rsid w:val="3E11AE3C"/>
    <w:rsid w:val="3E15CB38"/>
    <w:rsid w:val="3E29A145"/>
    <w:rsid w:val="3E3C622F"/>
    <w:rsid w:val="3E4B6FC4"/>
    <w:rsid w:val="3E707766"/>
    <w:rsid w:val="3EAB733E"/>
    <w:rsid w:val="3ED9D827"/>
    <w:rsid w:val="3EDA8C7B"/>
    <w:rsid w:val="3EEAE601"/>
    <w:rsid w:val="3EFC2969"/>
    <w:rsid w:val="3F13198A"/>
    <w:rsid w:val="3F5B91FA"/>
    <w:rsid w:val="3F757707"/>
    <w:rsid w:val="3FB49420"/>
    <w:rsid w:val="4057D5EB"/>
    <w:rsid w:val="409BBBDC"/>
    <w:rsid w:val="40DAE878"/>
    <w:rsid w:val="40E9330D"/>
    <w:rsid w:val="4138CA97"/>
    <w:rsid w:val="414EFFC1"/>
    <w:rsid w:val="4234FF19"/>
    <w:rsid w:val="4238DF87"/>
    <w:rsid w:val="43BF7DA5"/>
    <w:rsid w:val="44141130"/>
    <w:rsid w:val="4474F4C9"/>
    <w:rsid w:val="44811059"/>
    <w:rsid w:val="44DDF13D"/>
    <w:rsid w:val="44E5C641"/>
    <w:rsid w:val="45029FA4"/>
    <w:rsid w:val="469A2017"/>
    <w:rsid w:val="46C459F1"/>
    <w:rsid w:val="4783BFA5"/>
    <w:rsid w:val="47E9C55B"/>
    <w:rsid w:val="47F34F7F"/>
    <w:rsid w:val="47F4FC2F"/>
    <w:rsid w:val="483AB999"/>
    <w:rsid w:val="4896EDA1"/>
    <w:rsid w:val="48E69D88"/>
    <w:rsid w:val="495C7A0E"/>
    <w:rsid w:val="49A87B99"/>
    <w:rsid w:val="49D0BDA9"/>
    <w:rsid w:val="4A04AA16"/>
    <w:rsid w:val="4A2FDAFB"/>
    <w:rsid w:val="4A89FC02"/>
    <w:rsid w:val="4AE8591B"/>
    <w:rsid w:val="4B4412C9"/>
    <w:rsid w:val="4B52E35F"/>
    <w:rsid w:val="4B682849"/>
    <w:rsid w:val="4B740A16"/>
    <w:rsid w:val="4B84F5D6"/>
    <w:rsid w:val="4BDB01CF"/>
    <w:rsid w:val="4C3D4F73"/>
    <w:rsid w:val="4CAD817B"/>
    <w:rsid w:val="4CB3FF07"/>
    <w:rsid w:val="4CD33580"/>
    <w:rsid w:val="4D1A4874"/>
    <w:rsid w:val="4DA84CAA"/>
    <w:rsid w:val="4DCD31A7"/>
    <w:rsid w:val="4DEE5FB2"/>
    <w:rsid w:val="4E4FA020"/>
    <w:rsid w:val="4E612B94"/>
    <w:rsid w:val="4ECF40FA"/>
    <w:rsid w:val="4F5AF21F"/>
    <w:rsid w:val="4F6B22EC"/>
    <w:rsid w:val="4F77E5FA"/>
    <w:rsid w:val="4FFA0FB4"/>
    <w:rsid w:val="5076B6EF"/>
    <w:rsid w:val="50B613C4"/>
    <w:rsid w:val="50EB4BC6"/>
    <w:rsid w:val="51012830"/>
    <w:rsid w:val="52013B35"/>
    <w:rsid w:val="5288CC87"/>
    <w:rsid w:val="52A3D0FA"/>
    <w:rsid w:val="52C9B203"/>
    <w:rsid w:val="52CAB28B"/>
    <w:rsid w:val="532551BA"/>
    <w:rsid w:val="5334BD32"/>
    <w:rsid w:val="53A8A039"/>
    <w:rsid w:val="53EED41A"/>
    <w:rsid w:val="543246E6"/>
    <w:rsid w:val="543B86DA"/>
    <w:rsid w:val="544C7463"/>
    <w:rsid w:val="54744C10"/>
    <w:rsid w:val="54BBF2AD"/>
    <w:rsid w:val="54CB18A4"/>
    <w:rsid w:val="55A78272"/>
    <w:rsid w:val="56236382"/>
    <w:rsid w:val="56390ED1"/>
    <w:rsid w:val="56543D69"/>
    <w:rsid w:val="56BDCC3A"/>
    <w:rsid w:val="56F3B68E"/>
    <w:rsid w:val="56F97EFD"/>
    <w:rsid w:val="5704270D"/>
    <w:rsid w:val="57077905"/>
    <w:rsid w:val="57143D4C"/>
    <w:rsid w:val="57297F51"/>
    <w:rsid w:val="57403672"/>
    <w:rsid w:val="577068C2"/>
    <w:rsid w:val="577865B7"/>
    <w:rsid w:val="57971CA6"/>
    <w:rsid w:val="57D9B4B4"/>
    <w:rsid w:val="57DEEF96"/>
    <w:rsid w:val="58043B0A"/>
    <w:rsid w:val="5829949E"/>
    <w:rsid w:val="583121A3"/>
    <w:rsid w:val="5831DBF1"/>
    <w:rsid w:val="58402050"/>
    <w:rsid w:val="58EA3F7D"/>
    <w:rsid w:val="58EEB97F"/>
    <w:rsid w:val="59190D04"/>
    <w:rsid w:val="59431F27"/>
    <w:rsid w:val="59574AC6"/>
    <w:rsid w:val="5967B4B0"/>
    <w:rsid w:val="5A580BA8"/>
    <w:rsid w:val="5AF67CAB"/>
    <w:rsid w:val="5B20E018"/>
    <w:rsid w:val="5B4E479B"/>
    <w:rsid w:val="5B5F9C3F"/>
    <w:rsid w:val="5C15EE21"/>
    <w:rsid w:val="5C1EBF0E"/>
    <w:rsid w:val="5C50C247"/>
    <w:rsid w:val="5C80D7D7"/>
    <w:rsid w:val="5D0AA13F"/>
    <w:rsid w:val="5D5003E1"/>
    <w:rsid w:val="5DE59D5E"/>
    <w:rsid w:val="5E0335DB"/>
    <w:rsid w:val="5E4F4E9D"/>
    <w:rsid w:val="5EC1C94A"/>
    <w:rsid w:val="5F14B2DE"/>
    <w:rsid w:val="5F23C785"/>
    <w:rsid w:val="5F339D38"/>
    <w:rsid w:val="5F7F6E9B"/>
    <w:rsid w:val="6003C636"/>
    <w:rsid w:val="60AD3AF8"/>
    <w:rsid w:val="60D3984F"/>
    <w:rsid w:val="620A6013"/>
    <w:rsid w:val="621C4176"/>
    <w:rsid w:val="6256BF9E"/>
    <w:rsid w:val="62C5F896"/>
    <w:rsid w:val="63267628"/>
    <w:rsid w:val="63509405"/>
    <w:rsid w:val="639A5962"/>
    <w:rsid w:val="63E946DA"/>
    <w:rsid w:val="6442740B"/>
    <w:rsid w:val="6445BD31"/>
    <w:rsid w:val="6481136B"/>
    <w:rsid w:val="64DEE062"/>
    <w:rsid w:val="64EBF367"/>
    <w:rsid w:val="6518E446"/>
    <w:rsid w:val="654476B8"/>
    <w:rsid w:val="6557F11F"/>
    <w:rsid w:val="655CA572"/>
    <w:rsid w:val="65F1EB24"/>
    <w:rsid w:val="66915942"/>
    <w:rsid w:val="66ACD1A9"/>
    <w:rsid w:val="670ECB92"/>
    <w:rsid w:val="671993D5"/>
    <w:rsid w:val="67323EDC"/>
    <w:rsid w:val="673ACFC3"/>
    <w:rsid w:val="6750C0B0"/>
    <w:rsid w:val="6752BFD6"/>
    <w:rsid w:val="677798A1"/>
    <w:rsid w:val="6787E0F3"/>
    <w:rsid w:val="67C7DCB2"/>
    <w:rsid w:val="67EF72B1"/>
    <w:rsid w:val="680BD457"/>
    <w:rsid w:val="6824192C"/>
    <w:rsid w:val="686AB506"/>
    <w:rsid w:val="68BE5573"/>
    <w:rsid w:val="690E3B1E"/>
    <w:rsid w:val="69144C6E"/>
    <w:rsid w:val="692C9D2D"/>
    <w:rsid w:val="698A624B"/>
    <w:rsid w:val="69BC5220"/>
    <w:rsid w:val="69EE4ECA"/>
    <w:rsid w:val="6B5DF6BA"/>
    <w:rsid w:val="6B8F19CA"/>
    <w:rsid w:val="6BBBF0D5"/>
    <w:rsid w:val="6BC31BC5"/>
    <w:rsid w:val="6C9FC3C8"/>
    <w:rsid w:val="6CB2ADB0"/>
    <w:rsid w:val="6CCB54AE"/>
    <w:rsid w:val="6D363963"/>
    <w:rsid w:val="6D7DAEE7"/>
    <w:rsid w:val="6D9EC1B0"/>
    <w:rsid w:val="6DD64851"/>
    <w:rsid w:val="6E87C586"/>
    <w:rsid w:val="6EAABF59"/>
    <w:rsid w:val="6EF272CE"/>
    <w:rsid w:val="6F1F4FCA"/>
    <w:rsid w:val="6F2B79CB"/>
    <w:rsid w:val="6F671E49"/>
    <w:rsid w:val="6FAC5988"/>
    <w:rsid w:val="6FBF99CC"/>
    <w:rsid w:val="703A672B"/>
    <w:rsid w:val="708FA2F5"/>
    <w:rsid w:val="70920382"/>
    <w:rsid w:val="70D182FC"/>
    <w:rsid w:val="711BF446"/>
    <w:rsid w:val="714478EF"/>
    <w:rsid w:val="71AEC9E9"/>
    <w:rsid w:val="71E1BAA0"/>
    <w:rsid w:val="72772524"/>
    <w:rsid w:val="72976B5D"/>
    <w:rsid w:val="73B13679"/>
    <w:rsid w:val="73B353CC"/>
    <w:rsid w:val="73CC2469"/>
    <w:rsid w:val="7444D165"/>
    <w:rsid w:val="744A92B8"/>
    <w:rsid w:val="751138D4"/>
    <w:rsid w:val="7548166D"/>
    <w:rsid w:val="7569D237"/>
    <w:rsid w:val="75A5F031"/>
    <w:rsid w:val="75A63C3E"/>
    <w:rsid w:val="75FB8DBD"/>
    <w:rsid w:val="75FD1841"/>
    <w:rsid w:val="7687F5B0"/>
    <w:rsid w:val="7716262F"/>
    <w:rsid w:val="772BA515"/>
    <w:rsid w:val="77C84B86"/>
    <w:rsid w:val="77D4B3E1"/>
    <w:rsid w:val="78380167"/>
    <w:rsid w:val="783A1AF9"/>
    <w:rsid w:val="79158893"/>
    <w:rsid w:val="79A11BC5"/>
    <w:rsid w:val="7A19FFC3"/>
    <w:rsid w:val="7A36AF6E"/>
    <w:rsid w:val="7A6E5420"/>
    <w:rsid w:val="7A71F4A2"/>
    <w:rsid w:val="7AAE8987"/>
    <w:rsid w:val="7B37225A"/>
    <w:rsid w:val="7B440AB2"/>
    <w:rsid w:val="7BF0596C"/>
    <w:rsid w:val="7BF6DE6D"/>
    <w:rsid w:val="7C187890"/>
    <w:rsid w:val="7C60BB7A"/>
    <w:rsid w:val="7C6A0A10"/>
    <w:rsid w:val="7C828485"/>
    <w:rsid w:val="7CBA02D0"/>
    <w:rsid w:val="7CF3E3A0"/>
    <w:rsid w:val="7CF56B63"/>
    <w:rsid w:val="7D2ACEB7"/>
    <w:rsid w:val="7DCFEFD6"/>
    <w:rsid w:val="7E59C439"/>
    <w:rsid w:val="7EAC68F2"/>
    <w:rsid w:val="7F038206"/>
    <w:rsid w:val="7FB77C63"/>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A06B0"/>
  <w15:docId w15:val="{315A1223-8F21-4359-9B7C-6959DFBEC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160" w:line="259"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Heading">
    <w:name w:val="Heading"/>
    <w:basedOn w:val="Normlny"/>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y"/>
    <w:pPr>
      <w:spacing w:after="140" w:line="276" w:lineRule="auto"/>
    </w:pPr>
  </w:style>
  <w:style w:type="paragraph" w:styleId="Zoznam">
    <w:name w:val="List"/>
    <w:basedOn w:val="Zkladntext"/>
    <w:rPr>
      <w:rFonts w:cs="Lucida Sans"/>
    </w:rPr>
  </w:style>
  <w:style w:type="paragraph" w:styleId="Popis">
    <w:name w:val="caption"/>
    <w:basedOn w:val="Normlny"/>
    <w:qFormat/>
    <w:pPr>
      <w:suppressLineNumbers/>
      <w:spacing w:before="120" w:after="120"/>
    </w:pPr>
    <w:rPr>
      <w:rFonts w:cs="Lucida Sans"/>
      <w:i/>
      <w:iCs/>
      <w:sz w:val="24"/>
      <w:szCs w:val="24"/>
    </w:rPr>
  </w:style>
  <w:style w:type="paragraph" w:customStyle="1" w:styleId="Index">
    <w:name w:val="Index"/>
    <w:basedOn w:val="Normlny"/>
    <w:qFormat/>
    <w:pPr>
      <w:suppressLineNumbers/>
    </w:pPr>
    <w:rPr>
      <w:rFonts w:cs="Lucida Sans"/>
    </w:rPr>
  </w:style>
  <w:style w:type="paragraph" w:styleId="Odsekzoznamu">
    <w:name w:val="List Paragraph"/>
    <w:basedOn w:val="Normlny"/>
    <w:uiPriority w:val="34"/>
    <w:qFormat/>
    <w:rsid w:val="00225EEE"/>
    <w:pPr>
      <w:ind w:left="720"/>
      <w:contextualSpacing/>
    </w:pPr>
  </w:style>
  <w:style w:type="character" w:styleId="Odkaznakomentr">
    <w:name w:val="annotation reference"/>
    <w:basedOn w:val="Predvolenpsmoodseku"/>
    <w:uiPriority w:val="99"/>
    <w:semiHidden/>
    <w:unhideWhenUsed/>
    <w:rsid w:val="00B11127"/>
    <w:rPr>
      <w:sz w:val="16"/>
      <w:szCs w:val="16"/>
    </w:rPr>
  </w:style>
  <w:style w:type="paragraph" w:styleId="Textkomentra">
    <w:name w:val="annotation text"/>
    <w:basedOn w:val="Normlny"/>
    <w:link w:val="TextkomentraChar"/>
    <w:uiPriority w:val="99"/>
    <w:semiHidden/>
    <w:unhideWhenUsed/>
    <w:rsid w:val="00B11127"/>
    <w:pPr>
      <w:suppressAutoHyphens w:val="0"/>
      <w:spacing w:line="240" w:lineRule="auto"/>
    </w:pPr>
    <w:rPr>
      <w:sz w:val="20"/>
      <w:szCs w:val="20"/>
    </w:rPr>
  </w:style>
  <w:style w:type="character" w:customStyle="1" w:styleId="TextkomentraChar">
    <w:name w:val="Text komentára Char"/>
    <w:basedOn w:val="Predvolenpsmoodseku"/>
    <w:link w:val="Textkomentra"/>
    <w:uiPriority w:val="99"/>
    <w:semiHidden/>
    <w:rsid w:val="00B11127"/>
    <w:rPr>
      <w:sz w:val="20"/>
      <w:szCs w:val="20"/>
    </w:rPr>
  </w:style>
  <w:style w:type="paragraph" w:styleId="Textbubliny">
    <w:name w:val="Balloon Text"/>
    <w:basedOn w:val="Normlny"/>
    <w:link w:val="TextbublinyChar"/>
    <w:uiPriority w:val="99"/>
    <w:semiHidden/>
    <w:unhideWhenUsed/>
    <w:rsid w:val="00B111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11127"/>
    <w:rPr>
      <w:rFonts w:ascii="Segoe UI" w:hAnsi="Segoe UI" w:cs="Segoe UI"/>
      <w:sz w:val="18"/>
      <w:szCs w:val="18"/>
    </w:rPr>
  </w:style>
  <w:style w:type="paragraph" w:styleId="Predmetkomentra">
    <w:name w:val="annotation subject"/>
    <w:basedOn w:val="Textkomentra"/>
    <w:next w:val="Textkomentra"/>
    <w:link w:val="PredmetkomentraChar"/>
    <w:uiPriority w:val="99"/>
    <w:semiHidden/>
    <w:unhideWhenUsed/>
    <w:rsid w:val="00AA702A"/>
    <w:pPr>
      <w:suppressAutoHyphens/>
    </w:pPr>
    <w:rPr>
      <w:b/>
      <w:bCs/>
    </w:rPr>
  </w:style>
  <w:style w:type="character" w:customStyle="1" w:styleId="PredmetkomentraChar">
    <w:name w:val="Predmet komentára Char"/>
    <w:basedOn w:val="TextkomentraChar"/>
    <w:link w:val="Predmetkomentra"/>
    <w:uiPriority w:val="99"/>
    <w:semiHidden/>
    <w:rsid w:val="00AA702A"/>
    <w:rPr>
      <w:b/>
      <w:bCs/>
      <w:sz w:val="20"/>
      <w:szCs w:val="20"/>
    </w:rPr>
  </w:style>
  <w:style w:type="character" w:styleId="Hypertextovprepojenie">
    <w:name w:val="Hyperlink"/>
    <w:basedOn w:val="Predvolenpsmoodseku"/>
    <w:uiPriority w:val="99"/>
    <w:unhideWhenUsed/>
    <w:rsid w:val="000831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332926">
      <w:bodyDiv w:val="1"/>
      <w:marLeft w:val="0"/>
      <w:marRight w:val="0"/>
      <w:marTop w:val="0"/>
      <w:marBottom w:val="0"/>
      <w:divBdr>
        <w:top w:val="none" w:sz="0" w:space="0" w:color="auto"/>
        <w:left w:val="none" w:sz="0" w:space="0" w:color="auto"/>
        <w:bottom w:val="none" w:sz="0" w:space="0" w:color="auto"/>
        <w:right w:val="none" w:sz="0" w:space="0" w:color="auto"/>
      </w:divBdr>
    </w:div>
    <w:div w:id="865752322">
      <w:bodyDiv w:val="1"/>
      <w:marLeft w:val="0"/>
      <w:marRight w:val="0"/>
      <w:marTop w:val="0"/>
      <w:marBottom w:val="0"/>
      <w:divBdr>
        <w:top w:val="none" w:sz="0" w:space="0" w:color="auto"/>
        <w:left w:val="none" w:sz="0" w:space="0" w:color="auto"/>
        <w:bottom w:val="none" w:sz="0" w:space="0" w:color="auto"/>
        <w:right w:val="none" w:sz="0" w:space="0" w:color="auto"/>
      </w:divBdr>
    </w:div>
    <w:div w:id="976421915">
      <w:bodyDiv w:val="1"/>
      <w:marLeft w:val="0"/>
      <w:marRight w:val="0"/>
      <w:marTop w:val="0"/>
      <w:marBottom w:val="0"/>
      <w:divBdr>
        <w:top w:val="none" w:sz="0" w:space="0" w:color="auto"/>
        <w:left w:val="none" w:sz="0" w:space="0" w:color="auto"/>
        <w:bottom w:val="none" w:sz="0" w:space="0" w:color="auto"/>
        <w:right w:val="none" w:sz="0" w:space="0" w:color="auto"/>
      </w:divBdr>
      <w:divsChild>
        <w:div w:id="1331134111">
          <w:marLeft w:val="0"/>
          <w:marRight w:val="0"/>
          <w:marTop w:val="0"/>
          <w:marBottom w:val="0"/>
          <w:divBdr>
            <w:top w:val="none" w:sz="0" w:space="0" w:color="auto"/>
            <w:left w:val="none" w:sz="0" w:space="0" w:color="auto"/>
            <w:bottom w:val="none" w:sz="0" w:space="0" w:color="auto"/>
            <w:right w:val="none" w:sz="0" w:space="0" w:color="auto"/>
          </w:divBdr>
        </w:div>
      </w:divsChild>
    </w:div>
    <w:div w:id="1300384375">
      <w:bodyDiv w:val="1"/>
      <w:marLeft w:val="0"/>
      <w:marRight w:val="0"/>
      <w:marTop w:val="0"/>
      <w:marBottom w:val="0"/>
      <w:divBdr>
        <w:top w:val="none" w:sz="0" w:space="0" w:color="auto"/>
        <w:left w:val="none" w:sz="0" w:space="0" w:color="auto"/>
        <w:bottom w:val="none" w:sz="0" w:space="0" w:color="auto"/>
        <w:right w:val="none" w:sz="0" w:space="0" w:color="auto"/>
      </w:divBdr>
    </w:div>
    <w:div w:id="1315643173">
      <w:bodyDiv w:val="1"/>
      <w:marLeft w:val="0"/>
      <w:marRight w:val="0"/>
      <w:marTop w:val="0"/>
      <w:marBottom w:val="0"/>
      <w:divBdr>
        <w:top w:val="none" w:sz="0" w:space="0" w:color="auto"/>
        <w:left w:val="none" w:sz="0" w:space="0" w:color="auto"/>
        <w:bottom w:val="none" w:sz="0" w:space="0" w:color="auto"/>
        <w:right w:val="none" w:sz="0" w:space="0" w:color="auto"/>
      </w:divBdr>
      <w:divsChild>
        <w:div w:id="188226227">
          <w:marLeft w:val="0"/>
          <w:marRight w:val="0"/>
          <w:marTop w:val="0"/>
          <w:marBottom w:val="0"/>
          <w:divBdr>
            <w:top w:val="none" w:sz="0" w:space="0" w:color="auto"/>
            <w:left w:val="none" w:sz="0" w:space="0" w:color="auto"/>
            <w:bottom w:val="none" w:sz="0" w:space="0" w:color="auto"/>
            <w:right w:val="none" w:sz="0" w:space="0" w:color="auto"/>
          </w:divBdr>
        </w:div>
      </w:divsChild>
    </w:div>
    <w:div w:id="1613903066">
      <w:bodyDiv w:val="1"/>
      <w:marLeft w:val="0"/>
      <w:marRight w:val="0"/>
      <w:marTop w:val="0"/>
      <w:marBottom w:val="0"/>
      <w:divBdr>
        <w:top w:val="none" w:sz="0" w:space="0" w:color="auto"/>
        <w:left w:val="none" w:sz="0" w:space="0" w:color="auto"/>
        <w:bottom w:val="none" w:sz="0" w:space="0" w:color="auto"/>
        <w:right w:val="none" w:sz="0" w:space="0" w:color="auto"/>
      </w:divBdr>
    </w:div>
    <w:div w:id="1794133323">
      <w:bodyDiv w:val="1"/>
      <w:marLeft w:val="0"/>
      <w:marRight w:val="0"/>
      <w:marTop w:val="0"/>
      <w:marBottom w:val="0"/>
      <w:divBdr>
        <w:top w:val="none" w:sz="0" w:space="0" w:color="auto"/>
        <w:left w:val="none" w:sz="0" w:space="0" w:color="auto"/>
        <w:bottom w:val="none" w:sz="0" w:space="0" w:color="auto"/>
        <w:right w:val="none" w:sz="0" w:space="0" w:color="auto"/>
      </w:divBdr>
      <w:divsChild>
        <w:div w:id="1552960979">
          <w:marLeft w:val="0"/>
          <w:marRight w:val="0"/>
          <w:marTop w:val="0"/>
          <w:marBottom w:val="0"/>
          <w:divBdr>
            <w:top w:val="none" w:sz="0" w:space="0" w:color="auto"/>
            <w:left w:val="none" w:sz="0" w:space="0" w:color="auto"/>
            <w:bottom w:val="none" w:sz="0" w:space="0" w:color="auto"/>
            <w:right w:val="none" w:sz="0" w:space="0" w:color="auto"/>
          </w:divBdr>
        </w:div>
        <w:div w:id="100513418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hyperlink" Target="https://climate.ec.europa.eu/system/files/2023-10/policy_ets_allowances_conditionality_cnp_values_en.pdf"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491C325F475246A7F054D8377FA663" ma:contentTypeVersion="4" ma:contentTypeDescription="Create a new document." ma:contentTypeScope="" ma:versionID="2ea1ef28e340a07c363a35ba1cab2c88">
  <xsd:schema xmlns:xsd="http://www.w3.org/2001/XMLSchema" xmlns:xs="http://www.w3.org/2001/XMLSchema" xmlns:p="http://schemas.microsoft.com/office/2006/metadata/properties" xmlns:ns2="e9cd1c1c-077c-491a-913f-56e66128da3e" targetNamespace="http://schemas.microsoft.com/office/2006/metadata/properties" ma:root="true" ma:fieldsID="41373fa616567074af015abe417ddd5f" ns2:_="">
    <xsd:import namespace="e9cd1c1c-077c-491a-913f-56e66128da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d1c1c-077c-491a-913f-56e66128da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fields xmlns:f="http://schemas.fabasoft.com/folio/2007/fields">
  <f:record ref="">
    <f:field ref="objname" par="" edit="true" text="4_Dôvodová-správa---osobitná-časť"/>
    <f:field ref="objsubject" par="" edit="true" text=""/>
    <f:field ref="objcreatedby" par="" text="Chvostalová, Miroslava, Mgr."/>
    <f:field ref="objcreatedat" par="" text="29.4.2024 15:52:44"/>
    <f:field ref="objchangedby" par="" text="Administrator, System"/>
    <f:field ref="objmodifiedat" par="" text="29.4.2024 15:52:44"/>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78E698-1841-4500-A20C-C69E82E49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cd1c1c-077c-491a-913f-56e66128da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62FF59-6C7A-4F2E-8F17-B88BBCD65A9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2294B5D1-9666-4C60-A2AD-EEBC9FD047AA}">
  <ds:schemaRefs>
    <ds:schemaRef ds:uri="http://schemas.microsoft.com/sharepoint/v3/contenttype/forms"/>
  </ds:schemaRefs>
</ds:datastoreItem>
</file>

<file path=customXml/itemProps5.xml><?xml version="1.0" encoding="utf-8"?>
<ds:datastoreItem xmlns:ds="http://schemas.openxmlformats.org/officeDocument/2006/customXml" ds:itemID="{59423FCD-F81C-41BD-B876-B7278A081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7029</Words>
  <Characters>40067</Characters>
  <Application>Microsoft Office Word</Application>
  <DocSecurity>0</DocSecurity>
  <Lines>333</Lines>
  <Paragraphs>94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Broošová Natália</dc:creator>
  <dc:description/>
  <cp:lastModifiedBy>Chvostalová Miroslava</cp:lastModifiedBy>
  <cp:revision>2</cp:revision>
  <cp:lastPrinted>2024-09-04T06:35:00Z</cp:lastPrinted>
  <dcterms:created xsi:type="dcterms:W3CDTF">2024-09-05T10:47:00Z</dcterms:created>
  <dcterms:modified xsi:type="dcterms:W3CDTF">2024-09-05T10:47:00Z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&lt;ol&gt;	&lt;li&gt;&lt;strong&gt;Spôsob zapojenia verejnosti do tvorby právneho predpisu&lt;/strong&gt;&lt;/li&gt;&lt;/ol&gt;&lt;table border="1" cellpadding="0" cellspacing="0"&gt;	&lt;tbody&gt;		&lt;tr&gt;			&lt;td style="width:518px;height:21px;"&gt;			&lt;p align="left"&gt;Informovanie – vyplnia sa body 2 a 3&lt;/p&gt;	</vt:lpwstr>
  </property>
  <property fmtid="{D5CDD505-2E9C-101B-9397-08002B2CF9AE}" pid="3" name="FSC#SKEDITIONSLOVLEX@103.510:typpredpis">
    <vt:lpwstr>Zákon</vt:lpwstr>
  </property>
  <property fmtid="{D5CDD505-2E9C-101B-9397-08002B2CF9AE}" pid="4" name="FSC#SKEDITIONSLOVLEX@103.510:aktualnyrok">
    <vt:lpwstr>2024</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Životné prostredie</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Miroslava Chvostalová</vt:lpwstr>
  </property>
  <property fmtid="{D5CDD505-2E9C-101B-9397-08002B2CF9AE}" pid="12" name="FSC#SKEDITIONSLOVLEX@103.510:zodppredkladatel">
    <vt:lpwstr>Ing. Mgr. Tomáš Taraba</vt:lpwstr>
  </property>
  <property fmtid="{D5CDD505-2E9C-101B-9397-08002B2CF9AE}" pid="13" name="FSC#SKEDITIONSLOVLEX@103.510:dalsipredkladatel">
    <vt:lpwstr/>
  </property>
  <property fmtid="{D5CDD505-2E9C-101B-9397-08002B2CF9AE}" pid="14" name="FSC#SKEDITIONSLOVLEX@103.510:nazovpredpis">
    <vt:lpwstr>, ktorým sa mení a dopĺňa zákon č. 414/2012 Z. z. o obchodovaní s emisnými kvótami a o zmene a doplnení niektorých zákonov v znení neskorších predpisov a ktorým sa mení a dopĺňa zákon č. 587/2004 Z. z. o Environmentálnom fonde a o zmene a doplnení niekto</vt:lpwstr>
  </property>
  <property fmtid="{D5CDD505-2E9C-101B-9397-08002B2CF9AE}" pid="15" name="FSC#SKEDITIONSLOVLEX@103.510:nazovpredpis1">
    <vt:lpwstr>rých zákonov v znení neskorších predpisov</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životného prostredia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Uznesenie vlády SR _x000d_
č. 634 z 29. novembra 2023</vt:lpwstr>
  </property>
  <property fmtid="{D5CDD505-2E9C-101B-9397-08002B2CF9AE}" pid="23" name="FSC#SKEDITIONSLOVLEX@103.510:plnynazovpredpis">
    <vt:lpwstr> Zákon, ktorým sa mení a dopĺňa zákon č. 414/2012 Z. z. o obchodovaní s emisnými kvótami a o zmene a doplnení niektorých zákonov v znení neskorších predpisov a ktorým sa mení a dopĺňa zákon č. 587/2004 Z. z. o Environmentálnom fonde a o zmene a doplnení n</vt:lpwstr>
  </property>
  <property fmtid="{D5CDD505-2E9C-101B-9397-08002B2CF9AE}" pid="24" name="FSC#SKEDITIONSLOVLEX@103.510:plnynazovpredpis1">
    <vt:lpwstr>iektorých zákonov v znení neskorších predpisov</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10524/2024-1.15</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LP/2024/187</vt:lpwstr>
  </property>
  <property fmtid="{D5CDD505-2E9C-101B-9397-08002B2CF9AE}" pid="37" name="FSC#SKEDITIONSLOVLEX@103.510:typsprievdok">
    <vt:lpwstr>Dôvodová správa</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podpredseda vlády a minister životného prostredia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životného prostredia Slovenskej republiky</vt:lpwstr>
  </property>
  <property fmtid="{D5CDD505-2E9C-101B-9397-08002B2CF9AE}" pid="142" name="FSC#SKEDITIONSLOVLEX@103.510:funkciaZodpPredAkuzativ">
    <vt:lpwstr>Ministra životného prostredia Slovenskej republiky</vt:lpwstr>
  </property>
  <property fmtid="{D5CDD505-2E9C-101B-9397-08002B2CF9AE}" pid="143" name="FSC#SKEDITIONSLOVLEX@103.510:funkciaZodpPredDativ">
    <vt:lpwstr>Ministrovi životného prostredia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Mgr. Tomáš Taraba_x000d_
Minister životného prostredia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justify;"&gt;&lt;span style="font-size:12px;"&gt;Ministerstvo životného prostredia Slovenskej republiky predkladá do legislatívneho procesu návrh zákona, ktorým sa mení a dopĺňa zákon č. 414/2012 Z. z. o obchodovaní s&amp;nbsp;emisnými kvótami a </vt:lpwstr>
  </property>
  <property fmtid="{D5CDD505-2E9C-101B-9397-08002B2CF9AE}" pid="150" name="FSC#SKEDITIONSLOVLEX@103.510:vytvorenedna">
    <vt:lpwstr>29. 4. 2024</vt:lpwstr>
  </property>
  <property fmtid="{D5CDD505-2E9C-101B-9397-08002B2CF9AE}" pid="151" name="FSC#COOSYSTEM@1.1:Container">
    <vt:lpwstr>COO.2145.1000.3.6144620</vt:lpwstr>
  </property>
  <property fmtid="{D5CDD505-2E9C-101B-9397-08002B2CF9AE}" pid="152" name="FSC#FSCFOLIO@1.1001:docpropproject">
    <vt:lpwstr/>
  </property>
  <property fmtid="{D5CDD505-2E9C-101B-9397-08002B2CF9AE}" pid="153" name="ContentTypeId">
    <vt:lpwstr>0x01010090491C325F475246A7F054D8377FA663</vt:lpwstr>
  </property>
</Properties>
</file>