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F0" w:rsidRDefault="00FD08F0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</w:p>
    <w:p w:rsidR="00B46D2E" w:rsidRPr="00B46D2E" w:rsidRDefault="00B46D2E" w:rsidP="00B46D2E">
      <w:pPr>
        <w:pStyle w:val="Nzov"/>
        <w:pBdr>
          <w:bottom w:val="single" w:sz="6" w:space="1" w:color="auto"/>
        </w:pBdr>
        <w:rPr>
          <w:sz w:val="32"/>
          <w:szCs w:val="32"/>
        </w:rPr>
      </w:pPr>
      <w:r w:rsidRPr="00B46D2E">
        <w:rPr>
          <w:sz w:val="32"/>
          <w:szCs w:val="32"/>
        </w:rPr>
        <w:t>VLÁDA  SLOVENSKEJ  REPUBLIKY</w:t>
      </w:r>
    </w:p>
    <w:p w:rsidR="003B51D2" w:rsidRPr="003B51D2" w:rsidRDefault="003B51D2" w:rsidP="003B51D2">
      <w:pPr>
        <w:jc w:val="both"/>
        <w:rPr>
          <w:b/>
          <w:bCs/>
        </w:rPr>
      </w:pPr>
    </w:p>
    <w:p w:rsidR="00B46D2E" w:rsidRPr="003C6BDF" w:rsidRDefault="00B46D2E" w:rsidP="003C6BDF">
      <w:r>
        <w:t xml:space="preserve">Materiál na rokovanie                              </w:t>
      </w:r>
      <w:r>
        <w:tab/>
      </w:r>
      <w:r>
        <w:tab/>
      </w:r>
      <w:r>
        <w:tab/>
        <w:t xml:space="preserve">                </w:t>
      </w:r>
      <w:r w:rsidRPr="0038433B">
        <w:t xml:space="preserve">Číslo: </w:t>
      </w:r>
      <w:r w:rsidR="00F57FDB" w:rsidRPr="00F57FDB">
        <w:t>UV-</w:t>
      </w:r>
      <w:r w:rsidR="00941BD7" w:rsidRPr="00941BD7">
        <w:t xml:space="preserve"> 34866/</w:t>
      </w:r>
      <w:r w:rsidR="00F57FDB" w:rsidRPr="00F57FDB">
        <w:t>/2024</w:t>
      </w:r>
    </w:p>
    <w:p w:rsidR="00B46D2E" w:rsidRDefault="00B46D2E" w:rsidP="00B46D2E">
      <w:r>
        <w:t>Národnej rady Slovenskej republiky</w:t>
      </w:r>
    </w:p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/>
    <w:p w:rsidR="004A1F7E" w:rsidRDefault="004A1F7E" w:rsidP="00B46D2E">
      <w:pPr>
        <w:rPr>
          <w:sz w:val="20"/>
          <w:szCs w:val="20"/>
        </w:rPr>
      </w:pPr>
    </w:p>
    <w:p w:rsidR="00B46D2E" w:rsidRPr="00FF64B5" w:rsidRDefault="00B46D2E" w:rsidP="00E32DE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46D2E" w:rsidRPr="00445BEE" w:rsidRDefault="00AF68B6" w:rsidP="00B46D2E">
      <w:pPr>
        <w:pStyle w:val="Nadpis1"/>
        <w:pBdr>
          <w:bottom w:val="none" w:sz="0" w:space="0" w:color="auto"/>
        </w:pBdr>
      </w:pPr>
      <w:r w:rsidRPr="00AF68B6">
        <w:t>463</w:t>
      </w:r>
    </w:p>
    <w:p w:rsidR="00B46D2E" w:rsidRDefault="00B46D2E" w:rsidP="00B46D2E">
      <w:pPr>
        <w:pStyle w:val="Normlnywebov"/>
        <w:overflowPunct/>
        <w:autoSpaceDE/>
        <w:autoSpaceDN/>
        <w:adjustRightInd/>
        <w:spacing w:before="0" w:after="0"/>
        <w:textAlignment w:val="auto"/>
        <w:rPr>
          <w:szCs w:val="24"/>
        </w:rPr>
      </w:pPr>
    </w:p>
    <w:p w:rsidR="00B46D2E" w:rsidRPr="00F54D97" w:rsidRDefault="00B46D2E" w:rsidP="00B46D2E">
      <w:pPr>
        <w:pStyle w:val="Nadpis1"/>
        <w:pBdr>
          <w:bottom w:val="none" w:sz="0" w:space="0" w:color="auto"/>
        </w:pBdr>
      </w:pPr>
      <w:r w:rsidRPr="00F54D97">
        <w:t>VLÁDNY  NÁVRH</w:t>
      </w:r>
    </w:p>
    <w:p w:rsidR="00CB55B5" w:rsidRDefault="00CB55B5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F57FDB" w:rsidRPr="00F57FDB" w:rsidRDefault="00F57FDB" w:rsidP="00F57FDB">
      <w:pPr>
        <w:pStyle w:val="Bezriadkovania"/>
        <w:pBdr>
          <w:bottom w:val="single" w:sz="4" w:space="1" w:color="auto"/>
        </w:pBdr>
        <w:jc w:val="center"/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</w:pPr>
      <w:r w:rsidRPr="00F57FDB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>Zákon,</w:t>
      </w:r>
    </w:p>
    <w:p w:rsidR="00F57FDB" w:rsidRDefault="00F57FDB" w:rsidP="00CB55B5">
      <w:pPr>
        <w:pStyle w:val="Bezriadkovania"/>
        <w:pBdr>
          <w:bottom w:val="single" w:sz="4" w:space="1" w:color="auto"/>
        </w:pBdr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E1141D" w:rsidRDefault="00E1141D" w:rsidP="001668A6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E1141D">
        <w:rPr>
          <w:rFonts w:ascii="Times New Roman" w:hAnsi="Times New Roman"/>
          <w:b/>
          <w:sz w:val="24"/>
          <w:szCs w:val="24"/>
        </w:rPr>
        <w:t>ktorým sa mení a dopĺňa zákon č. 414/2012 Z. z. o obchodovaní s emisnými kvótami a o zmene a doplnení niektorých zákonov v znení neskorších predpisov a ktorým sa menia a dopĺňajú niektoré zákony</w:t>
      </w:r>
    </w:p>
    <w:p w:rsidR="00E1141D" w:rsidRPr="0063220B" w:rsidRDefault="00E1141D" w:rsidP="001668A6">
      <w:pPr>
        <w:pStyle w:val="Bezriadkovania"/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650CF7" w:rsidRDefault="00B46D2E" w:rsidP="00FF18FA">
      <w:pPr>
        <w:pStyle w:val="Zarkazkladnhotextu3"/>
        <w:spacing w:after="0"/>
        <w:ind w:left="4678" w:hanging="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BD102B">
        <w:rPr>
          <w:b/>
          <w:bCs/>
          <w:sz w:val="24"/>
          <w:szCs w:val="24"/>
        </w:rPr>
        <w:t xml:space="preserve"> </w:t>
      </w:r>
    </w:p>
    <w:p w:rsidR="00B46D2E" w:rsidRPr="00F20759" w:rsidRDefault="00B46D2E" w:rsidP="00FF18FA">
      <w:pPr>
        <w:pStyle w:val="Zarkazkladnhotextu3"/>
        <w:spacing w:after="0"/>
        <w:ind w:left="4678"/>
        <w:rPr>
          <w:bCs/>
          <w:sz w:val="24"/>
          <w:szCs w:val="24"/>
        </w:rPr>
      </w:pPr>
      <w:r w:rsidRPr="00F20759">
        <w:rPr>
          <w:bCs/>
          <w:sz w:val="24"/>
          <w:szCs w:val="24"/>
        </w:rPr>
        <w:t>Návrh uznesenia:</w:t>
      </w:r>
    </w:p>
    <w:p w:rsidR="00650CF7" w:rsidRPr="00F20759" w:rsidRDefault="00B46D2E" w:rsidP="00FF18FA">
      <w:pPr>
        <w:pStyle w:val="Zarkazkladnhotextu3"/>
        <w:spacing w:after="0"/>
        <w:ind w:left="4678"/>
        <w:rPr>
          <w:sz w:val="24"/>
          <w:szCs w:val="24"/>
        </w:rPr>
      </w:pPr>
      <w:r w:rsidRPr="00F20759">
        <w:rPr>
          <w:sz w:val="24"/>
          <w:szCs w:val="24"/>
        </w:rPr>
        <w:t>Národná rada Slovenskej republiky</w:t>
      </w:r>
    </w:p>
    <w:p w:rsidR="0042712F" w:rsidRPr="00F80FCA" w:rsidRDefault="0042712F" w:rsidP="00FF18FA">
      <w:pPr>
        <w:pStyle w:val="Zkladntext2"/>
        <w:spacing w:after="0" w:line="240" w:lineRule="auto"/>
        <w:ind w:left="4678"/>
        <w:rPr>
          <w:b/>
        </w:rPr>
      </w:pPr>
      <w:r w:rsidRPr="00F80FCA">
        <w:rPr>
          <w:b/>
        </w:rPr>
        <w:t>s c h v a ľ u je</w:t>
      </w:r>
      <w:r w:rsidR="00650CF7" w:rsidRPr="00F80FCA">
        <w:rPr>
          <w:b/>
        </w:rPr>
        <w:t xml:space="preserve"> </w:t>
      </w:r>
    </w:p>
    <w:p w:rsidR="001973CF" w:rsidRPr="00650CF7" w:rsidRDefault="00941BD7" w:rsidP="00941BD7">
      <w:pPr>
        <w:pStyle w:val="Zarkazkladnhotextu3"/>
        <w:spacing w:after="0"/>
        <w:ind w:left="4678"/>
        <w:jc w:val="both"/>
        <w:rPr>
          <w:bCs/>
          <w:sz w:val="24"/>
          <w:szCs w:val="24"/>
        </w:rPr>
      </w:pPr>
      <w:r w:rsidRPr="00941BD7">
        <w:rPr>
          <w:rFonts w:eastAsia="SimSun"/>
          <w:sz w:val="24"/>
          <w:szCs w:val="24"/>
          <w:lang w:eastAsia="zh-CN"/>
        </w:rPr>
        <w:t>ktorým sa mení a dopĺňa zákon č. 414/2012 Z. z. o obchodovaní s emisnými kvótami a o zmene a doplnení niektorých zákonov v znení neskorších predpisov a ktorým sa menia a dopĺňajú niektoré zákony</w:t>
      </w:r>
    </w:p>
    <w:p w:rsidR="00B46D2E" w:rsidRDefault="00B46D2E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DC01FA" w:rsidRDefault="00DC01FA" w:rsidP="001973CF">
      <w:pPr>
        <w:ind w:left="4395"/>
        <w:jc w:val="both"/>
        <w:rPr>
          <w:bCs/>
          <w:u w:val="single"/>
        </w:rPr>
      </w:pPr>
    </w:p>
    <w:p w:rsidR="004A1F7E" w:rsidRDefault="004A1F7E" w:rsidP="001973CF">
      <w:pPr>
        <w:ind w:left="4395"/>
        <w:jc w:val="both"/>
        <w:rPr>
          <w:bCs/>
          <w:u w:val="single"/>
        </w:rPr>
      </w:pPr>
    </w:p>
    <w:p w:rsidR="0042712F" w:rsidRDefault="0042712F" w:rsidP="003B51D2">
      <w:pPr>
        <w:spacing w:line="276" w:lineRule="auto"/>
        <w:rPr>
          <w:bCs/>
          <w:u w:val="single"/>
        </w:rPr>
      </w:pPr>
    </w:p>
    <w:p w:rsidR="00CB55B5" w:rsidRDefault="00CB55B5" w:rsidP="003B51D2">
      <w:pPr>
        <w:spacing w:line="276" w:lineRule="auto"/>
        <w:rPr>
          <w:bCs/>
          <w:u w:val="single"/>
        </w:rPr>
      </w:pPr>
    </w:p>
    <w:p w:rsidR="003B51D2" w:rsidRPr="00650CF7" w:rsidRDefault="003B51D2" w:rsidP="003B51D2">
      <w:pPr>
        <w:spacing w:line="276" w:lineRule="auto"/>
        <w:rPr>
          <w:bCs/>
          <w:u w:val="single"/>
        </w:rPr>
      </w:pPr>
      <w:r w:rsidRPr="00650CF7">
        <w:rPr>
          <w:bCs/>
          <w:u w:val="single"/>
        </w:rPr>
        <w:t>Predkladá:</w:t>
      </w:r>
    </w:p>
    <w:p w:rsidR="00B46D2E" w:rsidRPr="00E16124" w:rsidRDefault="00807A73" w:rsidP="003B51D2">
      <w:pPr>
        <w:pStyle w:val="Zarkazkladnhotextu"/>
        <w:jc w:val="left"/>
        <w:rPr>
          <w:bCs w:val="0"/>
          <w:sz w:val="24"/>
          <w:szCs w:val="24"/>
        </w:rPr>
      </w:pPr>
      <w:r w:rsidRPr="00807A73">
        <w:rPr>
          <w:bCs w:val="0"/>
          <w:sz w:val="24"/>
          <w:szCs w:val="24"/>
        </w:rPr>
        <w:t>Robert Fico</w:t>
      </w:r>
    </w:p>
    <w:p w:rsidR="00B46D2E" w:rsidRPr="009D6F20" w:rsidRDefault="00B46D2E" w:rsidP="003B51D2">
      <w:pPr>
        <w:pStyle w:val="Zarkazkladnhotex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predseda</w:t>
      </w:r>
      <w:r w:rsidRPr="009D6F20">
        <w:rPr>
          <w:b w:val="0"/>
          <w:sz w:val="24"/>
          <w:szCs w:val="24"/>
        </w:rPr>
        <w:t xml:space="preserve"> vlády</w:t>
      </w:r>
    </w:p>
    <w:p w:rsidR="00B46D2E" w:rsidRDefault="00B46D2E" w:rsidP="00FF18FA">
      <w:pPr>
        <w:pStyle w:val="Zarkazkladnhotextu"/>
        <w:jc w:val="left"/>
        <w:rPr>
          <w:b w:val="0"/>
          <w:sz w:val="24"/>
          <w:szCs w:val="24"/>
        </w:rPr>
      </w:pPr>
      <w:r w:rsidRPr="009D6F20">
        <w:rPr>
          <w:b w:val="0"/>
          <w:sz w:val="24"/>
          <w:szCs w:val="24"/>
        </w:rPr>
        <w:t>Slovenskej republiky</w:t>
      </w:r>
    </w:p>
    <w:p w:rsidR="004A1F7E" w:rsidRDefault="004A1F7E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F57FDB">
      <w:pPr>
        <w:pStyle w:val="Zarkazkladnhotextu"/>
        <w:jc w:val="left"/>
        <w:rPr>
          <w:b w:val="0"/>
          <w:sz w:val="24"/>
          <w:szCs w:val="24"/>
        </w:rPr>
      </w:pPr>
    </w:p>
    <w:p w:rsidR="00AA6793" w:rsidRDefault="00AA679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807A73" w:rsidRDefault="00807A73" w:rsidP="003B51D2">
      <w:pPr>
        <w:pStyle w:val="Zarkazkladnhotextu"/>
        <w:ind w:hanging="283"/>
        <w:jc w:val="left"/>
        <w:rPr>
          <w:b w:val="0"/>
          <w:sz w:val="24"/>
          <w:szCs w:val="24"/>
        </w:rPr>
      </w:pPr>
    </w:p>
    <w:p w:rsidR="009626FA" w:rsidRDefault="009626FA" w:rsidP="00E32DE6">
      <w:pPr>
        <w:jc w:val="center"/>
        <w:rPr>
          <w:b/>
        </w:rPr>
      </w:pPr>
    </w:p>
    <w:p w:rsidR="00F141DE" w:rsidRPr="009626FA" w:rsidRDefault="009626FA" w:rsidP="009626FA">
      <w:pPr>
        <w:tabs>
          <w:tab w:val="left" w:pos="5384"/>
        </w:tabs>
      </w:pPr>
      <w:r>
        <w:tab/>
      </w:r>
    </w:p>
    <w:sectPr w:rsidR="00F141DE" w:rsidRPr="009626FA" w:rsidSect="00FD08F0">
      <w:footerReference w:type="default" r:id="rId6"/>
      <w:pgSz w:w="23814" w:h="16839" w:orient="landscape" w:code="8"/>
      <w:pgMar w:top="1417" w:right="1417" w:bottom="1417" w:left="133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87" w:rsidRDefault="00D97987" w:rsidP="00807A73">
      <w:r>
        <w:separator/>
      </w:r>
    </w:p>
  </w:endnote>
  <w:endnote w:type="continuationSeparator" w:id="0">
    <w:p w:rsidR="00D97987" w:rsidRDefault="00D97987" w:rsidP="0080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DB" w:rsidRPr="00E32DE6" w:rsidRDefault="006E21A3" w:rsidP="00F57FDB">
    <w:pPr>
      <w:jc w:val="center"/>
      <w:rPr>
        <w:b/>
      </w:rPr>
    </w:pPr>
    <w:r>
      <w:t xml:space="preserve">Bratislava,   </w:t>
    </w:r>
    <w:r w:rsidR="00941BD7">
      <w:t>september</w:t>
    </w:r>
    <w:r>
      <w:t xml:space="preserve"> </w:t>
    </w:r>
    <w:r w:rsidR="00F57FDB">
      <w:t xml:space="preserve"> 2024 </w:t>
    </w:r>
  </w:p>
  <w:p w:rsidR="00F57FDB" w:rsidRDefault="00F57F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87" w:rsidRDefault="00D97987" w:rsidP="00807A73">
      <w:r>
        <w:separator/>
      </w:r>
    </w:p>
  </w:footnote>
  <w:footnote w:type="continuationSeparator" w:id="0">
    <w:p w:rsidR="00D97987" w:rsidRDefault="00D97987" w:rsidP="00807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2E"/>
    <w:rsid w:val="00165C1F"/>
    <w:rsid w:val="001668A6"/>
    <w:rsid w:val="001946D2"/>
    <w:rsid w:val="001973CF"/>
    <w:rsid w:val="001A4F96"/>
    <w:rsid w:val="001C7851"/>
    <w:rsid w:val="001E1F2A"/>
    <w:rsid w:val="0023211E"/>
    <w:rsid w:val="002854CD"/>
    <w:rsid w:val="003540A9"/>
    <w:rsid w:val="0038433B"/>
    <w:rsid w:val="003B51D2"/>
    <w:rsid w:val="003C6BDF"/>
    <w:rsid w:val="0042712F"/>
    <w:rsid w:val="00445BEE"/>
    <w:rsid w:val="004A1F7E"/>
    <w:rsid w:val="005123FF"/>
    <w:rsid w:val="00522723"/>
    <w:rsid w:val="00542807"/>
    <w:rsid w:val="005B1A50"/>
    <w:rsid w:val="005B7A40"/>
    <w:rsid w:val="0063220B"/>
    <w:rsid w:val="00650CF7"/>
    <w:rsid w:val="006644E6"/>
    <w:rsid w:val="00671436"/>
    <w:rsid w:val="006E21A3"/>
    <w:rsid w:val="006E2B47"/>
    <w:rsid w:val="00747B0C"/>
    <w:rsid w:val="007A3834"/>
    <w:rsid w:val="00807A73"/>
    <w:rsid w:val="00810F5D"/>
    <w:rsid w:val="00815FDC"/>
    <w:rsid w:val="0084060C"/>
    <w:rsid w:val="00892B2B"/>
    <w:rsid w:val="008B2572"/>
    <w:rsid w:val="00941BD7"/>
    <w:rsid w:val="009626FA"/>
    <w:rsid w:val="009D6F20"/>
    <w:rsid w:val="00A202B2"/>
    <w:rsid w:val="00A23548"/>
    <w:rsid w:val="00A26B8C"/>
    <w:rsid w:val="00AA6793"/>
    <w:rsid w:val="00AB2580"/>
    <w:rsid w:val="00AB32D5"/>
    <w:rsid w:val="00AC25FE"/>
    <w:rsid w:val="00AD08DE"/>
    <w:rsid w:val="00AD4CAA"/>
    <w:rsid w:val="00AF68B6"/>
    <w:rsid w:val="00B054C6"/>
    <w:rsid w:val="00B46D2E"/>
    <w:rsid w:val="00BC2C3C"/>
    <w:rsid w:val="00BD102B"/>
    <w:rsid w:val="00C54886"/>
    <w:rsid w:val="00C67FF8"/>
    <w:rsid w:val="00CB55B5"/>
    <w:rsid w:val="00D03C44"/>
    <w:rsid w:val="00D97987"/>
    <w:rsid w:val="00DC01FA"/>
    <w:rsid w:val="00DC04BA"/>
    <w:rsid w:val="00E023C4"/>
    <w:rsid w:val="00E045B5"/>
    <w:rsid w:val="00E1141D"/>
    <w:rsid w:val="00E16124"/>
    <w:rsid w:val="00E32DE6"/>
    <w:rsid w:val="00EE18FC"/>
    <w:rsid w:val="00F105A4"/>
    <w:rsid w:val="00F141DE"/>
    <w:rsid w:val="00F20759"/>
    <w:rsid w:val="00F54D97"/>
    <w:rsid w:val="00F57FDB"/>
    <w:rsid w:val="00F80FCA"/>
    <w:rsid w:val="00F84F46"/>
    <w:rsid w:val="00FD08F0"/>
    <w:rsid w:val="00FF18FA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82BEC"/>
  <w14:defaultImageDpi w14:val="0"/>
  <w15:docId w15:val="{BD64A0C9-78C9-4754-A8CB-B7B9BEF5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D2E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eastAsia="Times New Roman"/>
      <w:b/>
      <w:bCs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B46D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46D2E"/>
    <w:rPr>
      <w:rFonts w:ascii="Arial" w:hAnsi="Arial" w:cs="Times New Roman"/>
      <w:b/>
      <w:caps/>
      <w:sz w:val="2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46D2E"/>
    <w:rPr>
      <w:rFonts w:ascii="Arial" w:eastAsia="SimSun" w:hAnsi="Arial" w:cs="Times New Roman"/>
      <w:b/>
      <w:sz w:val="26"/>
      <w:lang w:val="sk-SK" w:eastAsia="zh-CN"/>
    </w:rPr>
  </w:style>
  <w:style w:type="paragraph" w:styleId="Zarkazkladnhotextu">
    <w:name w:val="Body Text Indent"/>
    <w:basedOn w:val="Normlny"/>
    <w:link w:val="ZarkazkladnhotextuChar"/>
    <w:uiPriority w:val="99"/>
    <w:rsid w:val="00B46D2E"/>
    <w:pPr>
      <w:jc w:val="center"/>
    </w:pPr>
    <w:rPr>
      <w:rFonts w:eastAsia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46D2E"/>
    <w:rPr>
      <w:rFonts w:ascii="Times New Roman" w:hAnsi="Times New Roman" w:cs="Times New Roman"/>
      <w:b/>
      <w:sz w:val="32"/>
      <w:lang w:val="sk-SK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B46D2E"/>
    <w:pPr>
      <w:spacing w:after="120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46D2E"/>
    <w:rPr>
      <w:rFonts w:ascii="Times New Roman" w:hAnsi="Times New Roman" w:cs="Times New Roman"/>
      <w:sz w:val="16"/>
      <w:lang w:val="sk-SK" w:eastAsia="sk-SK"/>
    </w:rPr>
  </w:style>
  <w:style w:type="paragraph" w:styleId="Nzov">
    <w:name w:val="Title"/>
    <w:basedOn w:val="Normlny"/>
    <w:link w:val="NzovChar"/>
    <w:uiPriority w:val="10"/>
    <w:qFormat/>
    <w:rsid w:val="00B46D2E"/>
    <w:pPr>
      <w:jc w:val="center"/>
    </w:pPr>
    <w:rPr>
      <w:rFonts w:eastAsia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B46D2E"/>
    <w:rPr>
      <w:rFonts w:ascii="Times New Roman" w:hAnsi="Times New Roman" w:cs="Times New Roman"/>
      <w:b/>
      <w:sz w:val="24"/>
      <w:lang w:val="sk-SK" w:eastAsia="sk-SK"/>
    </w:rPr>
  </w:style>
  <w:style w:type="paragraph" w:styleId="Normlnywebov">
    <w:name w:val="Normal (Web)"/>
    <w:basedOn w:val="Normlny"/>
    <w:uiPriority w:val="99"/>
    <w:rsid w:val="00B46D2E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eastAsia="Times New Roman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rsid w:val="00B46D2E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B46D2E"/>
    <w:rPr>
      <w:rFonts w:ascii="Courier New" w:hAnsi="Courier New" w:cs="Times New Roman"/>
      <w:sz w:val="20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BD102B"/>
    <w:rPr>
      <w:rFonts w:ascii="Times New Roman" w:hAnsi="Times New Roman" w:cs="Times New Roman"/>
      <w:color w:val="808080"/>
    </w:rPr>
  </w:style>
  <w:style w:type="character" w:customStyle="1" w:styleId="columnr">
    <w:name w:val="column_r"/>
    <w:rsid w:val="00EE18FC"/>
  </w:style>
  <w:style w:type="paragraph" w:styleId="Zkladntext2">
    <w:name w:val="Body Text 2"/>
    <w:basedOn w:val="Normlny"/>
    <w:link w:val="Zkladntext2Char"/>
    <w:uiPriority w:val="99"/>
    <w:unhideWhenUsed/>
    <w:rsid w:val="001A4F9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A4F96"/>
    <w:rPr>
      <w:rFonts w:ascii="Times New Roman" w:eastAsia="SimSun" w:hAnsi="Times New Roman" w:cs="Times New Roman"/>
      <w:sz w:val="24"/>
      <w:lang w:val="x-non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C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50CF7"/>
    <w:rPr>
      <w:rFonts w:ascii="Segoe UI" w:eastAsia="SimSun" w:hAnsi="Segoe UI" w:cs="Times New Roman"/>
      <w:sz w:val="18"/>
      <w:lang w:val="x-none" w:eastAsia="zh-CN"/>
    </w:rPr>
  </w:style>
  <w:style w:type="paragraph" w:styleId="Bezriadkovania">
    <w:name w:val="No Spacing"/>
    <w:uiPriority w:val="1"/>
    <w:qFormat/>
    <w:rsid w:val="005B7A40"/>
    <w:rPr>
      <w:rFonts w:cs="Times New Roman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rsid w:val="00807A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7A7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807A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7A73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siroky</dc:creator>
  <cp:keywords/>
  <dc:description/>
  <cp:lastModifiedBy>Chvostalová Miroslava</cp:lastModifiedBy>
  <cp:revision>4</cp:revision>
  <cp:lastPrinted>2018-09-10T13:51:00Z</cp:lastPrinted>
  <dcterms:created xsi:type="dcterms:W3CDTF">2024-09-04T07:45:00Z</dcterms:created>
  <dcterms:modified xsi:type="dcterms:W3CDTF">2024-09-04T08:49:00Z</dcterms:modified>
</cp:coreProperties>
</file>