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F9" w:rsidRDefault="00FB0AF9" w:rsidP="00FB0AF9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FB0AF9" w:rsidRDefault="00FB0AF9" w:rsidP="00FB0AF9">
      <w:pPr>
        <w:jc w:val="both"/>
        <w:rPr>
          <w:rFonts w:ascii="Times New Roman" w:hAnsi="Times New Roman" w:cs="Times New Roman"/>
        </w:rPr>
      </w:pPr>
    </w:p>
    <w:p w:rsidR="00FB0AF9" w:rsidRDefault="00FB0AF9" w:rsidP="00FB0A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>
        <w:rPr>
          <w:rFonts w:ascii="Times New Roman" w:hAnsi="Times New Roman" w:cs="Times New Roman"/>
          <w:color w:val="333333"/>
        </w:rPr>
        <w:t xml:space="preserve">UV-34147/2024 </w:t>
      </w:r>
      <w:r>
        <w:rPr>
          <w:rFonts w:ascii="Times New Roman" w:hAnsi="Times New Roman" w:cs="Times New Roman"/>
        </w:rPr>
        <w:t>Národnej rady Slovenskej republiky</w:t>
      </w:r>
    </w:p>
    <w:p w:rsidR="00FB0AF9" w:rsidRDefault="00FB0AF9" w:rsidP="00FB0AF9">
      <w:pPr>
        <w:jc w:val="both"/>
        <w:rPr>
          <w:rFonts w:ascii="Times New Roman" w:hAnsi="Times New Roman" w:cs="Times New Roman"/>
        </w:rPr>
      </w:pPr>
    </w:p>
    <w:p w:rsidR="00FB0AF9" w:rsidRDefault="00FB0AF9" w:rsidP="00FB0AF9">
      <w:pPr>
        <w:jc w:val="center"/>
        <w:rPr>
          <w:rFonts w:ascii="Times New Roman" w:hAnsi="Times New Roman" w:cs="Times New Roman"/>
          <w:b/>
        </w:rPr>
      </w:pPr>
    </w:p>
    <w:p w:rsidR="00FB0AF9" w:rsidRDefault="00FB0AF9" w:rsidP="00FB0AF9">
      <w:pPr>
        <w:jc w:val="center"/>
        <w:rPr>
          <w:rFonts w:ascii="Times New Roman" w:hAnsi="Times New Roman" w:cs="Times New Roman"/>
          <w:b/>
        </w:rPr>
      </w:pPr>
    </w:p>
    <w:p w:rsidR="00FB0AF9" w:rsidRDefault="00FB0AF9" w:rsidP="00FB0AF9">
      <w:pPr>
        <w:jc w:val="center"/>
        <w:rPr>
          <w:rFonts w:ascii="Times New Roman" w:hAnsi="Times New Roman" w:cs="Times New Roman"/>
          <w:b/>
        </w:rPr>
      </w:pPr>
    </w:p>
    <w:p w:rsidR="00FB0AF9" w:rsidRDefault="00FB0AF9" w:rsidP="00FB0AF9">
      <w:pPr>
        <w:jc w:val="center"/>
        <w:rPr>
          <w:rFonts w:ascii="Times New Roman" w:hAnsi="Times New Roman" w:cs="Times New Roman"/>
          <w:b/>
        </w:rPr>
      </w:pPr>
    </w:p>
    <w:p w:rsidR="00FB0AF9" w:rsidRDefault="00FB0AF9" w:rsidP="00581D4D">
      <w:pPr>
        <w:rPr>
          <w:rFonts w:ascii="Times New Roman" w:hAnsi="Times New Roman" w:cs="Times New Roman"/>
          <w:b/>
        </w:rPr>
      </w:pPr>
    </w:p>
    <w:p w:rsidR="00FB0AF9" w:rsidRPr="00581D4D" w:rsidRDefault="00581D4D" w:rsidP="00FB0AF9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581D4D">
        <w:rPr>
          <w:rFonts w:ascii="Times New Roman" w:hAnsi="Times New Roman" w:cs="Times New Roman"/>
          <w:b/>
          <w:bCs/>
          <w:caps/>
          <w:sz w:val="32"/>
          <w:szCs w:val="32"/>
        </w:rPr>
        <w:t>457</w:t>
      </w:r>
    </w:p>
    <w:p w:rsidR="00581D4D" w:rsidRDefault="00581D4D" w:rsidP="00FB0AF9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FB0AF9" w:rsidRDefault="00FB0AF9" w:rsidP="00FB0AF9">
      <w:pPr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návrh Vlády</w:t>
      </w:r>
    </w:p>
    <w:p w:rsidR="00FB0AF9" w:rsidRDefault="00FB0AF9" w:rsidP="00FB0AF9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FB0AF9" w:rsidRDefault="00FB0AF9" w:rsidP="00FB0AF9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FB0AF9" w:rsidRPr="00FB0AF9" w:rsidRDefault="00FB0AF9" w:rsidP="00FB0AF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skrátené legislatívne konanie o vládnom návrhu zákona, </w:t>
      </w:r>
      <w:r w:rsidRPr="00FB0AF9">
        <w:rPr>
          <w:rFonts w:ascii="Times New Roman" w:hAnsi="Times New Roman" w:cs="Times New Roman"/>
          <w:b/>
        </w:rPr>
        <w:t>ktorým sa mení a dopĺňa zákon č. 73/1998 Z. z. o štátnej službe príslušníkov Policajného zboru, Slovenskej informačnej služby, Zboru väzenskej a justičnej stráže Slovenskej republiky a Železničnej polície v znení neskorších predpisov a ktorým sa dopĺňa zákon č. 35/2019 Z. z. o finančnej správe a o zmene a doplnení niektorých zákonov v znení neskorších predpisov</w:t>
      </w:r>
    </w:p>
    <w:p w:rsidR="00FB0AF9" w:rsidRDefault="00FB0AF9" w:rsidP="00FB0A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B0AF9" w:rsidRDefault="00FB0AF9" w:rsidP="00FB0AF9">
      <w:pPr>
        <w:jc w:val="center"/>
        <w:rPr>
          <w:b/>
          <w:bCs/>
          <w:sz w:val="23"/>
          <w:szCs w:val="23"/>
        </w:rPr>
      </w:pPr>
    </w:p>
    <w:p w:rsidR="00FB0AF9" w:rsidRDefault="00FB0AF9" w:rsidP="00FB0AF9">
      <w:pPr>
        <w:spacing w:before="240" w:after="24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FB0AF9" w:rsidRDefault="00FB0AF9" w:rsidP="00FD0D2B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FB0AF9" w:rsidRDefault="00FB0AF9" w:rsidP="00FD0D2B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FB0AF9" w:rsidRPr="00AC77DE" w:rsidRDefault="00C66231" w:rsidP="00FD0D2B">
      <w:pPr>
        <w:tabs>
          <w:tab w:val="left" w:pos="4678"/>
        </w:tabs>
        <w:ind w:left="467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návrh vlády </w:t>
      </w:r>
      <w:r w:rsidR="00AC77DE" w:rsidRPr="00AC77DE">
        <w:rPr>
          <w:rFonts w:ascii="Times New Roman" w:hAnsi="Times New Roman" w:cs="Times New Roman"/>
          <w:bCs/>
        </w:rPr>
        <w:t xml:space="preserve">na skrátené legislatívne konanie o vládnom návrhu zákona, </w:t>
      </w:r>
      <w:r w:rsidR="00AC77DE" w:rsidRPr="00AC77DE">
        <w:rPr>
          <w:rFonts w:ascii="Times New Roman" w:hAnsi="Times New Roman" w:cs="Times New Roman"/>
        </w:rPr>
        <w:t>ktorým sa mení a dopĺňa zákon č. 73/1998 Z. z. o štátnej službe príslušníkov Policajného zboru, Slovenskej informačnej služby, Zboru väzenskej a justičnej stráže Slovenskej republiky a Železničnej polície v znení neskorších predpisov a ktorým sa dopĺňa zákon č. 35/2019 Z. z. o finančnej správe a o zmene a doplnení niektorých zákonov v znení neskorších predpisov</w:t>
      </w:r>
    </w:p>
    <w:p w:rsidR="00AC77DE" w:rsidRDefault="00AC77DE" w:rsidP="00FB0AF9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FB0AF9" w:rsidRDefault="00FB0AF9" w:rsidP="00FB0AF9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FB0AF9" w:rsidRDefault="00FB0AF9" w:rsidP="00FB0AF9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FB0AF9" w:rsidRDefault="00FB0AF9" w:rsidP="00FB0AF9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FB0AF9" w:rsidRDefault="00FB0AF9" w:rsidP="00FB0AF9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FB0AF9" w:rsidRDefault="00FB0AF9" w:rsidP="00AC77DE">
      <w:pPr>
        <w:rPr>
          <w:rFonts w:ascii="Times New Roman" w:hAnsi="Times New Roman" w:cs="Times New Roman"/>
        </w:rPr>
      </w:pPr>
    </w:p>
    <w:p w:rsidR="00FB0AF9" w:rsidRDefault="00FB0AF9" w:rsidP="00FB0AF9">
      <w:pPr>
        <w:ind w:left="4956" w:hanging="4956"/>
        <w:jc w:val="center"/>
        <w:rPr>
          <w:rFonts w:ascii="Times New Roman" w:hAnsi="Times New Roman" w:cs="Times New Roman"/>
        </w:rPr>
      </w:pPr>
    </w:p>
    <w:p w:rsidR="00FB0AF9" w:rsidRDefault="00FB0AF9" w:rsidP="00FB0AF9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Bratislava, </w:t>
      </w:r>
      <w:r w:rsidR="009B31DB">
        <w:rPr>
          <w:rFonts w:ascii="Times New Roman" w:hAnsi="Times New Roman" w:cs="Times New Roman"/>
        </w:rPr>
        <w:t xml:space="preserve">august </w:t>
      </w:r>
      <w:bookmarkStart w:id="0" w:name="_GoBack"/>
      <w:bookmarkEnd w:id="0"/>
      <w:r>
        <w:rPr>
          <w:rFonts w:ascii="Times New Roman" w:hAnsi="Times New Roman" w:cs="Times New Roman"/>
        </w:rPr>
        <w:t>2024</w:t>
      </w:r>
    </w:p>
    <w:sectPr w:rsidR="00FB0AF9" w:rsidSect="00AC77D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F9"/>
    <w:rsid w:val="00581D4D"/>
    <w:rsid w:val="00773D81"/>
    <w:rsid w:val="009835F9"/>
    <w:rsid w:val="009B31DB"/>
    <w:rsid w:val="00AC77DE"/>
    <w:rsid w:val="00C66231"/>
    <w:rsid w:val="00FB0AF9"/>
    <w:rsid w:val="00F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BA6D"/>
  <w15:chartTrackingRefBased/>
  <w15:docId w15:val="{4BD47015-CDDD-4850-9A48-D67F467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0AF9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FB0AF9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FB0AF9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B0AF9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B0AF9"/>
    <w:rPr>
      <w:rFonts w:ascii="Arial" w:eastAsia="Times New Roman" w:hAnsi="Arial" w:cs="Arial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Wiedemannová</dc:creator>
  <cp:keywords/>
  <dc:description/>
  <cp:lastModifiedBy>Nataša Wiedemannová</cp:lastModifiedBy>
  <cp:revision>7</cp:revision>
  <dcterms:created xsi:type="dcterms:W3CDTF">2024-08-27T14:27:00Z</dcterms:created>
  <dcterms:modified xsi:type="dcterms:W3CDTF">2024-09-03T12:41:00Z</dcterms:modified>
</cp:coreProperties>
</file>