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1537E" w:rsidRDefault="00792008">
      <w:pPr>
        <w:spacing w:after="0"/>
        <w:ind w:firstLine="708"/>
        <w:jc w:val="center"/>
        <w:rPr>
          <w:b/>
        </w:rPr>
      </w:pPr>
      <w:r>
        <w:rPr>
          <w:b/>
        </w:rPr>
        <w:t>D ô v o d o v á   s p r á v a</w:t>
      </w:r>
    </w:p>
    <w:p w14:paraId="00000002" w14:textId="77777777" w:rsidR="0071537E" w:rsidRDefault="0071537E">
      <w:pPr>
        <w:spacing w:after="0"/>
        <w:ind w:firstLine="708"/>
        <w:jc w:val="center"/>
        <w:rPr>
          <w:b/>
        </w:rPr>
      </w:pPr>
    </w:p>
    <w:p w14:paraId="00000003" w14:textId="77777777" w:rsidR="0071537E" w:rsidRDefault="007920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Všeobecná časť </w:t>
      </w:r>
    </w:p>
    <w:p w14:paraId="00000004" w14:textId="77777777" w:rsidR="0071537E" w:rsidRDefault="0071537E">
      <w:pPr>
        <w:spacing w:after="0" w:line="240" w:lineRule="auto"/>
        <w:ind w:firstLine="709"/>
        <w:jc w:val="both"/>
      </w:pPr>
    </w:p>
    <w:p w14:paraId="00000005" w14:textId="096FD8C1" w:rsidR="0071537E" w:rsidRDefault="00792008">
      <w:pPr>
        <w:ind w:firstLine="708"/>
        <w:jc w:val="both"/>
      </w:pPr>
      <w:bookmarkStart w:id="0" w:name="_heading=h.gjdgxs" w:colFirst="0" w:colLast="0"/>
      <w:bookmarkEnd w:id="0"/>
      <w:r>
        <w:rPr>
          <w:color w:val="000000"/>
        </w:rPr>
        <w:t xml:space="preserve">Návrh zákona, zákona, </w:t>
      </w:r>
      <w:r>
        <w:t>ktorým sa dopĺňa zákon č. 153/2001 Z. z. o prokuratúre v znení neskorších predpisov predkladajú na rokovanie Národnej rady Slovenskej republiky poslanci Národnej rady Slovenskej republiky Mária Kolíková, Vladimíra Marcinková, Juraj Krúpa, Ondrej Dostál</w:t>
      </w:r>
      <w:r w:rsidR="00BF648B">
        <w:t xml:space="preserve">, </w:t>
      </w:r>
      <w:r>
        <w:t>Jana Bittó Cigániková</w:t>
      </w:r>
      <w:r w:rsidR="00BF648B">
        <w:t xml:space="preserve"> a Marián Viskupič.</w:t>
      </w:r>
    </w:p>
    <w:p w14:paraId="00000006" w14:textId="77777777" w:rsidR="0071537E" w:rsidRDefault="00792008">
      <w:pPr>
        <w:shd w:val="clear" w:color="auto" w:fill="FFFFFF"/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Cieľom predloženého návrhu zákona je zaviesť prideľovanie vecí určených podľa predmetu konania náhodným výberom pomocou technických prostriedkov a programových prostriedkov schválených generálnou prokuratúrou tak, aby bola vylúčená možnosť ovplyvňovania pridelenia vecí a zabezpečené rovnomerné zaťaženie prokurátorov. </w:t>
      </w:r>
    </w:p>
    <w:p w14:paraId="00000007" w14:textId="77777777" w:rsidR="0071537E" w:rsidRDefault="0071537E">
      <w:pPr>
        <w:shd w:val="clear" w:color="auto" w:fill="FFFFFF"/>
        <w:spacing w:after="0" w:line="240" w:lineRule="auto"/>
        <w:ind w:firstLine="709"/>
        <w:jc w:val="both"/>
        <w:rPr>
          <w:b/>
        </w:rPr>
      </w:pPr>
    </w:p>
    <w:p w14:paraId="00000008" w14:textId="77777777" w:rsidR="0071537E" w:rsidRDefault="00792008">
      <w:pPr>
        <w:shd w:val="clear" w:color="auto" w:fill="FFFFFF"/>
        <w:spacing w:after="0" w:line="240" w:lineRule="auto"/>
        <w:ind w:firstLine="709"/>
        <w:jc w:val="both"/>
      </w:pPr>
      <w:r>
        <w:t xml:space="preserve">Návrh má za cieľ minimalizovať možnosť ovplyvňovania vyšetrovania trestných konaní a zabezpečiť objektívne a nestranné vyšetrovanie zo strany prokurátorov. </w:t>
      </w:r>
    </w:p>
    <w:p w14:paraId="00000009" w14:textId="77777777" w:rsidR="0071537E" w:rsidRDefault="0071537E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</w:p>
    <w:p w14:paraId="0000000A" w14:textId="77777777" w:rsidR="0071537E" w:rsidRDefault="00792008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Predložený návrh zákona nebude mať vplyv na rozpočet verejnej správy ani na  podnikateľské prostredie. Predložený návrh zákona nebude mať sociálne vplyvy, ani vplyvy na životné prostredie a informatizáciu spoločnosti. Návrh zákona taktiež nebude mať vplyv na manželstvo, rodičovstvo a rodinu a ani na služby verejnej správy pre občana. </w:t>
      </w:r>
    </w:p>
    <w:p w14:paraId="0000000B" w14:textId="77777777" w:rsidR="0071537E" w:rsidRDefault="0071537E">
      <w:pPr>
        <w:spacing w:after="0" w:line="240" w:lineRule="auto"/>
        <w:ind w:firstLine="709"/>
        <w:jc w:val="both"/>
        <w:rPr>
          <w:color w:val="000000"/>
        </w:rPr>
      </w:pPr>
    </w:p>
    <w:p w14:paraId="0000000C" w14:textId="77777777" w:rsidR="0071537E" w:rsidRDefault="00792008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D" w14:textId="77777777" w:rsidR="0071537E" w:rsidRDefault="0071537E">
      <w:pPr>
        <w:spacing w:after="0" w:line="240" w:lineRule="auto"/>
        <w:ind w:firstLine="709"/>
        <w:jc w:val="both"/>
        <w:rPr>
          <w:color w:val="000000"/>
        </w:rPr>
      </w:pPr>
    </w:p>
    <w:p w14:paraId="0000000E" w14:textId="77777777" w:rsidR="0071537E" w:rsidRDefault="0071537E">
      <w:pPr>
        <w:spacing w:after="0" w:line="240" w:lineRule="auto"/>
        <w:ind w:firstLine="709"/>
        <w:jc w:val="both"/>
        <w:rPr>
          <w:color w:val="FF0000"/>
        </w:rPr>
      </w:pPr>
    </w:p>
    <w:p w14:paraId="0000000F" w14:textId="77777777" w:rsidR="0071537E" w:rsidRDefault="0071537E">
      <w:pPr>
        <w:spacing w:after="0" w:line="240" w:lineRule="auto"/>
        <w:ind w:firstLine="709"/>
        <w:jc w:val="both"/>
        <w:rPr>
          <w:color w:val="000000"/>
        </w:rPr>
      </w:pPr>
    </w:p>
    <w:p w14:paraId="00000010" w14:textId="77777777" w:rsidR="0071537E" w:rsidRDefault="007920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br w:type="page"/>
      </w:r>
    </w:p>
    <w:p w14:paraId="00000011" w14:textId="77777777" w:rsidR="0071537E" w:rsidRDefault="007920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Osobitná časť </w:t>
      </w:r>
    </w:p>
    <w:p w14:paraId="00000012" w14:textId="77777777" w:rsidR="0071537E" w:rsidRDefault="00792008">
      <w:pPr>
        <w:shd w:val="clear" w:color="auto" w:fill="FFFFFF"/>
        <w:spacing w:after="0" w:line="240" w:lineRule="auto"/>
        <w:ind w:left="372" w:firstLine="348"/>
        <w:jc w:val="both"/>
        <w:rPr>
          <w:b/>
        </w:rPr>
      </w:pPr>
      <w:r>
        <w:rPr>
          <w:b/>
        </w:rPr>
        <w:t>K čl. I</w:t>
      </w:r>
    </w:p>
    <w:p w14:paraId="00000013" w14:textId="77777777" w:rsidR="0071537E" w:rsidRDefault="0071537E">
      <w:pPr>
        <w:shd w:val="clear" w:color="auto" w:fill="FFFFFF"/>
        <w:spacing w:after="0" w:line="240" w:lineRule="auto"/>
        <w:ind w:left="372" w:firstLine="348"/>
        <w:jc w:val="both"/>
        <w:rPr>
          <w:b/>
        </w:rPr>
      </w:pPr>
    </w:p>
    <w:p w14:paraId="00000014" w14:textId="77777777" w:rsidR="0071537E" w:rsidRDefault="00792008">
      <w:pPr>
        <w:shd w:val="clear" w:color="auto" w:fill="FFFFFF"/>
        <w:spacing w:after="0" w:line="240" w:lineRule="auto"/>
        <w:ind w:firstLine="708"/>
        <w:jc w:val="both"/>
        <w:rPr>
          <w:highlight w:val="yellow"/>
        </w:rPr>
      </w:pPr>
      <w:r>
        <w:t xml:space="preserve">Za účelom minimalizovania možnosti ovplyvňovania vyšetrovania trestných konaní a zabezpečenia objektívneho a nestranného vyšetrovania zo strany prokurátorov sa zavádza prideľovanie vecí určených podľa predmetu konania prokurátorom náhodným výberom, a to pomocou technických prostriedkov a programových prostriedkov schválených generálnou prokuratúrou tak, aby bola vylúčená možnosť ovplyvňovania pridelenia vecí a zabezpečené rovnomerné zaťaženie prokurátorov. Návrh ďalej špecifikuje podmienku, ktorú je nutné splniť, aby bolo možné hovoriť o náhodnom výbere, a to tú, že sa vec má prideliť jednému z aspoň dvoch prokurátorov. Podrobnosti vyššie uvedeného prideľovania upraví generálny prokurátor organizačným aktom. </w:t>
      </w:r>
    </w:p>
    <w:p w14:paraId="00000015" w14:textId="77777777" w:rsidR="0071537E" w:rsidRDefault="0071537E">
      <w:pPr>
        <w:shd w:val="clear" w:color="auto" w:fill="FFFFFF"/>
        <w:spacing w:after="0" w:line="240" w:lineRule="auto"/>
        <w:ind w:firstLine="708"/>
        <w:jc w:val="both"/>
      </w:pPr>
    </w:p>
    <w:p w14:paraId="00000016" w14:textId="77777777" w:rsidR="0071537E" w:rsidRDefault="00792008">
      <w:pPr>
        <w:shd w:val="clear" w:color="auto" w:fill="FFFFFF"/>
        <w:spacing w:after="0" w:line="240" w:lineRule="auto"/>
        <w:ind w:left="372" w:firstLine="348"/>
        <w:jc w:val="both"/>
        <w:rPr>
          <w:b/>
        </w:rPr>
      </w:pPr>
      <w:r>
        <w:rPr>
          <w:b/>
        </w:rPr>
        <w:t>K čl. II</w:t>
      </w:r>
    </w:p>
    <w:p w14:paraId="00000017" w14:textId="77777777" w:rsidR="0071537E" w:rsidRDefault="0071537E">
      <w:pPr>
        <w:shd w:val="clear" w:color="auto" w:fill="FFFFFF"/>
        <w:spacing w:after="0" w:line="240" w:lineRule="auto"/>
        <w:jc w:val="both"/>
      </w:pPr>
    </w:p>
    <w:p w14:paraId="00000018" w14:textId="77777777" w:rsidR="0071537E" w:rsidRDefault="00792008">
      <w:pPr>
        <w:shd w:val="clear" w:color="auto" w:fill="FFFFFF"/>
        <w:spacing w:after="0" w:line="240" w:lineRule="auto"/>
        <w:jc w:val="both"/>
      </w:pPr>
      <w:r>
        <w:tab/>
        <w:t xml:space="preserve">Nadobudnutie účinnosti predloženého návrhu zákona sa navrhuje na 1. januára 2025. </w:t>
      </w:r>
    </w:p>
    <w:p w14:paraId="00000019" w14:textId="77777777" w:rsidR="0071537E" w:rsidRDefault="0071537E">
      <w:pPr>
        <w:shd w:val="clear" w:color="auto" w:fill="FFFFFF"/>
        <w:spacing w:after="0" w:line="240" w:lineRule="auto"/>
        <w:jc w:val="both"/>
        <w:rPr>
          <w:b/>
        </w:rPr>
      </w:pPr>
    </w:p>
    <w:sectPr w:rsidR="0071537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6EC3A" w14:textId="77777777" w:rsidR="00FF3047" w:rsidRDefault="00FF3047">
      <w:pPr>
        <w:spacing w:after="0" w:line="240" w:lineRule="auto"/>
      </w:pPr>
      <w:r>
        <w:separator/>
      </w:r>
    </w:p>
  </w:endnote>
  <w:endnote w:type="continuationSeparator" w:id="0">
    <w:p w14:paraId="1E0693E8" w14:textId="77777777" w:rsidR="00FF3047" w:rsidRDefault="00FF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77777777" w:rsidR="0071537E" w:rsidRDefault="007153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1B" w14:textId="77777777" w:rsidR="0071537E" w:rsidRDefault="007153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A60F2" w14:textId="77777777" w:rsidR="00FF3047" w:rsidRDefault="00FF3047">
      <w:pPr>
        <w:spacing w:after="0" w:line="240" w:lineRule="auto"/>
      </w:pPr>
      <w:r>
        <w:separator/>
      </w:r>
    </w:p>
  </w:footnote>
  <w:footnote w:type="continuationSeparator" w:id="0">
    <w:p w14:paraId="0C1B4455" w14:textId="77777777" w:rsidR="00FF3047" w:rsidRDefault="00FF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B7101"/>
    <w:multiLevelType w:val="multilevel"/>
    <w:tmpl w:val="24808EC2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51742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7E"/>
    <w:rsid w:val="004879C1"/>
    <w:rsid w:val="005155B4"/>
    <w:rsid w:val="0071537E"/>
    <w:rsid w:val="00792008"/>
    <w:rsid w:val="00BF648B"/>
    <w:rsid w:val="00D60D57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4CFB8"/>
  <w15:docId w15:val="{49931B0D-C353-49E4-8F9A-F3330212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qFormat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XW2cvuNwNMMNAQu6Rjn4YoktA==">CgMxLjAyCGguZ2pkZ3hzOAByITFmcTRJQTlpQ1pUZHRJbmJSRk1SbG04V0NzYjM3S0libQ==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1978</Characters>
  <Application>Microsoft Office Word</Application>
  <DocSecurity>0</DocSecurity>
  <Lines>46</Lines>
  <Paragraphs>12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2020</dc:creator>
  <cp:lastModifiedBy>Andrej Pitonak</cp:lastModifiedBy>
  <cp:revision>4</cp:revision>
  <dcterms:created xsi:type="dcterms:W3CDTF">2024-08-23T11:31:00Z</dcterms:created>
  <dcterms:modified xsi:type="dcterms:W3CDTF">2024-08-23T11:47:00Z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adf0f1d4662391daa5f068b1cc79c6536df3244a2f5d85b65c56ff407103a42c</vt:lpwstr>
  </property>
  <property fmtid="{D5CDD505-2E9C-101B-9397-08002B2CF9AE}" pid="3" name="KSOProductBuildVer">
    <vt:lpwstr>1033-12.2.0.17562</vt:lpwstr>
  </property>
  <property fmtid="{D5CDD505-2E9C-101B-9397-08002B2CF9AE}" pid="4" name="ICV">
    <vt:lpwstr>E296C90EBEE145EEA4EBD55E521A73F6_12</vt:lpwstr>
  </property>
</Properties>
</file>