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5711F5E0" w:rsidR="00386510" w:rsidRPr="00B14A4C" w:rsidRDefault="00BB6162" w:rsidP="006833D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>DÔVODOVÁ SPRÁVA</w:t>
      </w:r>
    </w:p>
    <w:p w14:paraId="00000003" w14:textId="77777777" w:rsidR="00386510" w:rsidRPr="00B14A4C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0000004" w14:textId="77777777" w:rsidR="00386510" w:rsidRPr="00B14A4C" w:rsidRDefault="00BB6162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 xml:space="preserve">A. VŠEOBECNÁ ČASŤ </w:t>
      </w:r>
    </w:p>
    <w:p w14:paraId="3161926F" w14:textId="77777777" w:rsidR="007838BE" w:rsidRPr="00B14A4C" w:rsidRDefault="007838BE" w:rsidP="00872C88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left" w:pos="708"/>
        </w:tabs>
        <w:spacing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6EC772C1" w14:textId="27ED4DDE" w:rsidR="006F7B9F" w:rsidRPr="00911A32" w:rsidRDefault="006F7B9F" w:rsidP="00872C88">
      <w:pPr>
        <w:tabs>
          <w:tab w:val="left" w:pos="1095"/>
        </w:tabs>
        <w:spacing w:before="120" w:after="0" w:line="276" w:lineRule="auto"/>
        <w:jc w:val="both"/>
        <w:rPr>
          <w:rFonts w:ascii="Book Antiqua" w:hAnsi="Book Antiqua" w:cs="Open Sans"/>
          <w:color w:val="000000"/>
          <w:shd w:val="clear" w:color="auto" w:fill="FFFFFF"/>
        </w:rPr>
      </w:pPr>
      <w:bookmarkStart w:id="0" w:name="_Hlk118722197"/>
      <w:r w:rsidRPr="00911A32">
        <w:rPr>
          <w:rFonts w:ascii="Book Antiqua" w:hAnsi="Book Antiqua"/>
        </w:rPr>
        <w:t xml:space="preserve">Návrh zákona, </w:t>
      </w:r>
      <w:bookmarkStart w:id="1" w:name="_Hlk127200235"/>
      <w:bookmarkStart w:id="2" w:name="_Hlk127199157"/>
      <w:r w:rsidR="00911A32" w:rsidRPr="00911A32">
        <w:rPr>
          <w:rFonts w:ascii="Book Antiqua" w:hAnsi="Book Antiqua"/>
        </w:rPr>
        <w:t xml:space="preserve">ktorým sa mení a dopĺňa </w:t>
      </w:r>
      <w:r w:rsidR="00911A32" w:rsidRPr="00B63E04">
        <w:rPr>
          <w:rFonts w:ascii="Book Antiqua" w:hAnsi="Book Antiqua"/>
          <w:color w:val="000000" w:themeColor="text1"/>
        </w:rPr>
        <w:t xml:space="preserve">zákon č. </w:t>
      </w:r>
      <w:r w:rsidR="000859A0" w:rsidRPr="00B63E04">
        <w:rPr>
          <w:rFonts w:ascii="Book Antiqua" w:hAnsi="Book Antiqua"/>
          <w:color w:val="000000" w:themeColor="text1"/>
        </w:rPr>
        <w:t>44</w:t>
      </w:r>
      <w:r w:rsidR="00EA1CA3">
        <w:rPr>
          <w:rFonts w:ascii="Book Antiqua" w:hAnsi="Book Antiqua"/>
          <w:color w:val="000000" w:themeColor="text1"/>
        </w:rPr>
        <w:t>8</w:t>
      </w:r>
      <w:r w:rsidR="00911A32" w:rsidRPr="00B63E04">
        <w:rPr>
          <w:rFonts w:ascii="Book Antiqua" w:hAnsi="Book Antiqua"/>
          <w:color w:val="000000" w:themeColor="text1"/>
        </w:rPr>
        <w:t>/</w:t>
      </w:r>
      <w:r w:rsidR="00ED78A0" w:rsidRPr="00B63E04">
        <w:rPr>
          <w:rFonts w:ascii="Book Antiqua" w:hAnsi="Book Antiqua"/>
          <w:color w:val="000000" w:themeColor="text1"/>
        </w:rPr>
        <w:t>200</w:t>
      </w:r>
      <w:r w:rsidR="000859A0" w:rsidRPr="00B63E04">
        <w:rPr>
          <w:rFonts w:ascii="Book Antiqua" w:hAnsi="Book Antiqua"/>
          <w:color w:val="000000" w:themeColor="text1"/>
        </w:rPr>
        <w:t>8</w:t>
      </w:r>
      <w:r w:rsidR="00911A32" w:rsidRPr="00B63E04">
        <w:rPr>
          <w:rFonts w:ascii="Book Antiqua" w:hAnsi="Book Antiqua"/>
          <w:color w:val="000000" w:themeColor="text1"/>
        </w:rPr>
        <w:t xml:space="preserve"> Z</w:t>
      </w:r>
      <w:r w:rsidR="00ED78A0" w:rsidRPr="00B63E04">
        <w:rPr>
          <w:rFonts w:ascii="Book Antiqua" w:hAnsi="Book Antiqua"/>
          <w:color w:val="000000" w:themeColor="text1"/>
        </w:rPr>
        <w:t>. z</w:t>
      </w:r>
      <w:r w:rsidR="00911A32" w:rsidRPr="00B63E04">
        <w:rPr>
          <w:rFonts w:ascii="Book Antiqua" w:hAnsi="Book Antiqua"/>
          <w:color w:val="000000" w:themeColor="text1"/>
        </w:rPr>
        <w:t xml:space="preserve">. </w:t>
      </w:r>
      <w:r w:rsidR="00EA1CA3" w:rsidRPr="00EA1CA3">
        <w:rPr>
          <w:rFonts w:ascii="Book Antiqua" w:hAnsi="Book Antiqua" w:cs="Arial"/>
          <w:bCs/>
          <w:color w:val="000000" w:themeColor="text1"/>
        </w:rPr>
        <w:t>o sociálnych službách a o zmene a doplnení zákona č. 455/1991 Zb. o živnostenskom podnikaní (živnostenský zákon) v znení neskorších predpisov</w:t>
      </w:r>
      <w:r w:rsidR="00911A32" w:rsidRPr="00911A32">
        <w:rPr>
          <w:rFonts w:ascii="Book Antiqua" w:hAnsi="Book Antiqua" w:cs="Open Sans"/>
          <w:color w:val="000000"/>
          <w:shd w:val="clear" w:color="auto" w:fill="FFFFFF"/>
        </w:rPr>
        <w:t xml:space="preserve"> </w:t>
      </w:r>
      <w:bookmarkEnd w:id="1"/>
      <w:bookmarkEnd w:id="2"/>
      <w:r w:rsidRPr="00911A32">
        <w:rPr>
          <w:rFonts w:ascii="Book Antiqua" w:hAnsi="Book Antiqua"/>
        </w:rPr>
        <w:t>(ďalej len „návrh zákona“) predklad</w:t>
      </w:r>
      <w:r w:rsidR="00922152">
        <w:rPr>
          <w:rFonts w:ascii="Book Antiqua" w:hAnsi="Book Antiqua"/>
        </w:rPr>
        <w:t>á</w:t>
      </w:r>
      <w:r w:rsidR="00AE0A03" w:rsidRPr="00911A32">
        <w:rPr>
          <w:rFonts w:ascii="Book Antiqua" w:hAnsi="Book Antiqua"/>
        </w:rPr>
        <w:t xml:space="preserve"> poslan</w:t>
      </w:r>
      <w:r w:rsidR="00B63E04">
        <w:rPr>
          <w:rFonts w:ascii="Book Antiqua" w:hAnsi="Book Antiqua"/>
        </w:rPr>
        <w:t>kyňa</w:t>
      </w:r>
      <w:r w:rsidRPr="00911A32">
        <w:rPr>
          <w:rFonts w:ascii="Book Antiqua" w:hAnsi="Book Antiqua"/>
        </w:rPr>
        <w:t xml:space="preserve"> Národnej rady Slovenskej republiky</w:t>
      </w:r>
      <w:r w:rsidR="00922152">
        <w:rPr>
          <w:rFonts w:ascii="Book Antiqua" w:hAnsi="Book Antiqua"/>
        </w:rPr>
        <w:t xml:space="preserve"> </w:t>
      </w:r>
      <w:r w:rsidR="000859A0">
        <w:rPr>
          <w:rFonts w:ascii="Book Antiqua" w:hAnsi="Book Antiqua"/>
        </w:rPr>
        <w:t>Martina</w:t>
      </w:r>
      <w:r w:rsidR="00E67EBD">
        <w:rPr>
          <w:rFonts w:ascii="Book Antiqua" w:hAnsi="Book Antiqua"/>
        </w:rPr>
        <w:t xml:space="preserve"> H</w:t>
      </w:r>
      <w:r w:rsidR="000859A0">
        <w:rPr>
          <w:rFonts w:ascii="Book Antiqua" w:hAnsi="Book Antiqua"/>
        </w:rPr>
        <w:t>OLEČKOVÁ</w:t>
      </w:r>
      <w:r w:rsidR="00EC0B69">
        <w:rPr>
          <w:rFonts w:ascii="Book Antiqua" w:hAnsi="Book Antiqua"/>
        </w:rPr>
        <w:t xml:space="preserve"> a Andrea TURČANOVÁ</w:t>
      </w:r>
    </w:p>
    <w:p w14:paraId="3A93B2EE" w14:textId="77777777" w:rsidR="00517DFD" w:rsidRPr="00CC08C0" w:rsidRDefault="00517DFD" w:rsidP="00872C88">
      <w:pPr>
        <w:pStyle w:val="Normlnywebov"/>
        <w:spacing w:line="276" w:lineRule="auto"/>
        <w:jc w:val="both"/>
        <w:rPr>
          <w:rFonts w:ascii="Book Antiqua" w:hAnsi="Book Antiqua"/>
          <w:color w:val="000000" w:themeColor="text1"/>
        </w:rPr>
      </w:pPr>
    </w:p>
    <w:p w14:paraId="447814C2" w14:textId="097D2DA0" w:rsidR="00EA1CA3" w:rsidRDefault="00EA1CA3" w:rsidP="00EA1CA3">
      <w:pPr>
        <w:pStyle w:val="Normlnywebov"/>
        <w:spacing w:line="276" w:lineRule="auto"/>
        <w:jc w:val="both"/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</w:pPr>
      <w:bookmarkStart w:id="3" w:name="_Hlk174968523"/>
      <w:r w:rsidRPr="00EA1CA3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Predložený návrh zákona reflektuje potrebu posilniť náboženské, sociálne a duchovné aktivity cielené na rozvoj a podporu miestnych komunít v Slovenskej republike. Tento zákon reaguje na rastúcu potrebu efektívnejšie organizovať misijné a pastor</w:t>
      </w:r>
      <w:r w:rsidR="00922BF9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ačné</w:t>
      </w:r>
      <w:r w:rsidRPr="00EA1CA3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 aktivity v súlade s princípmi slobody náboženského vyznania a podpory charitatívnych činností.</w:t>
      </w:r>
    </w:p>
    <w:p w14:paraId="6AF3D482" w14:textId="77777777" w:rsidR="00EA1CA3" w:rsidRDefault="00EA1CA3" w:rsidP="00EA1CA3">
      <w:pPr>
        <w:pStyle w:val="Normlnywebov"/>
        <w:spacing w:line="276" w:lineRule="auto"/>
        <w:jc w:val="both"/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</w:pPr>
    </w:p>
    <w:p w14:paraId="71F05D97" w14:textId="2F324120" w:rsidR="00EA1CA3" w:rsidRDefault="00EA1CA3" w:rsidP="00EA1CA3">
      <w:pPr>
        <w:pStyle w:val="Normlnywebov"/>
        <w:spacing w:line="276" w:lineRule="auto"/>
        <w:jc w:val="both"/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</w:pPr>
      <w:r w:rsidRPr="00EA1CA3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Hlavným cieľom tohto zákona je vytvoriť legislatívny rámec pre vznik, fungovanie a organizáciu misijno</w:t>
      </w:r>
      <w:r w:rsidR="00922BF9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-</w:t>
      </w:r>
      <w:r w:rsidRPr="00EA1CA3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pastoračných centier, ktoré budú poskytovať duchovnú, sociálnu a vzdelávaciu podporu širokej verejnosti, vrátane marginalizovaných skupín.</w:t>
      </w:r>
      <w:bookmarkEnd w:id="3"/>
    </w:p>
    <w:p w14:paraId="6F44462C" w14:textId="77777777" w:rsidR="00EA1CA3" w:rsidRDefault="00EA1CA3" w:rsidP="00EA1CA3">
      <w:pPr>
        <w:pStyle w:val="Normlnywebov"/>
        <w:spacing w:line="276" w:lineRule="auto"/>
        <w:jc w:val="both"/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</w:pPr>
    </w:p>
    <w:p w14:paraId="7EF4D813" w14:textId="272C72FE" w:rsidR="00EA1CA3" w:rsidRPr="00EA1CA3" w:rsidRDefault="00EA1CA3" w:rsidP="00EA1CA3">
      <w:pPr>
        <w:pStyle w:val="Normlnywebov"/>
        <w:spacing w:line="276" w:lineRule="auto"/>
        <w:jc w:val="both"/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</w:pPr>
      <w:r w:rsidRPr="00EA1CA3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Integrácia rómskych komunít do majoritnej spoločnosti a ich sociálna inklúzia sú dlhodobým a pomaly sa riešiacim problémom. Napriek množstvu vynaložených prostriedkov a energie efekt nenapĺňa očakávania. Prax ale aj odborné výskumy ukazujú, že jedným z fungujúcich nástrojov na efektívnejšiu integráciu rómskych komunít je intenzívna, systematická a dlhodobá pastoračná práca.</w:t>
      </w:r>
    </w:p>
    <w:p w14:paraId="580E10FB" w14:textId="77777777" w:rsidR="00EA1CA3" w:rsidRDefault="00EA1CA3" w:rsidP="00EA1CA3">
      <w:pPr>
        <w:pStyle w:val="Normlnywebov"/>
        <w:spacing w:line="276" w:lineRule="auto"/>
        <w:jc w:val="both"/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</w:pPr>
    </w:p>
    <w:p w14:paraId="70447D1D" w14:textId="29450643" w:rsidR="00D4596B" w:rsidRDefault="00EA1CA3" w:rsidP="00EA1CA3">
      <w:pPr>
        <w:pStyle w:val="Normlnywebov"/>
        <w:spacing w:line="276" w:lineRule="auto"/>
        <w:jc w:val="both"/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</w:pPr>
      <w:r w:rsidRPr="00EA1CA3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Pastoračná práca pozitívne vplýva na deti a mládež prostredníctvom doučovania, neformálneho vzdelávania a voľno-časových športových a umeleckých aktivít, čím mladých vedie a motivuje k ukončeniu základnej školy, absolvovaniu stredoškolského vzdelávania i vysokoškolského štúdia. Práca s mladými ľuďmi z rómskych komunít sekundárne pôsobí tiež na dospelých z cieľovej skupiny, podnecuje ich k uvedomeniu si hodnoty vzdelania, k aktívnemu hľadaniu si zamestnania a k participácii na živote miestnej komunity.</w:t>
      </w:r>
    </w:p>
    <w:p w14:paraId="41CA3AD8" w14:textId="06405B18" w:rsidR="00EA1CA3" w:rsidRDefault="00EA1CA3" w:rsidP="00EA1CA3">
      <w:pPr>
        <w:pStyle w:val="Normlnywebov"/>
        <w:spacing w:line="276" w:lineRule="auto"/>
        <w:jc w:val="both"/>
        <w:rPr>
          <w:rFonts w:ascii="Book Antiqua" w:hAnsi="Book Antiqua"/>
        </w:rPr>
      </w:pPr>
    </w:p>
    <w:p w14:paraId="36FCCD08" w14:textId="5ECBF3E1" w:rsidR="00EA1CA3" w:rsidRDefault="00EA1CA3" w:rsidP="00EA1CA3">
      <w:pPr>
        <w:pStyle w:val="Normlnywebov"/>
        <w:spacing w:line="276" w:lineRule="auto"/>
        <w:jc w:val="both"/>
        <w:rPr>
          <w:rFonts w:ascii="Book Antiqua" w:hAnsi="Book Antiqua"/>
        </w:rPr>
      </w:pPr>
      <w:r w:rsidRPr="00EA1CA3">
        <w:rPr>
          <w:rFonts w:ascii="Book Antiqua" w:hAnsi="Book Antiqua"/>
        </w:rPr>
        <w:t>Tieto centrá môžu zohrávať dôležitú úlohu pri podpore integrácie rôznych skupín, vrátane migrantov, seniorov, osôb so zdravotným postihnutím či rodín v sociálne slabšom postavení. Náboženské a sociálne aktivity sú efektívnym nástrojom na prekonávanie sociálnych bariér a posilňovanie vzťahov v komunitách.</w:t>
      </w:r>
    </w:p>
    <w:p w14:paraId="5157EC0F" w14:textId="77777777" w:rsidR="00EA1CA3" w:rsidRPr="00E579F6" w:rsidRDefault="00EA1CA3" w:rsidP="00EA1CA3">
      <w:pPr>
        <w:pStyle w:val="Normlnywebov"/>
        <w:spacing w:line="276" w:lineRule="auto"/>
        <w:jc w:val="both"/>
        <w:rPr>
          <w:rFonts w:ascii="Book Antiqua" w:hAnsi="Book Antiqua"/>
        </w:rPr>
      </w:pPr>
    </w:p>
    <w:p w14:paraId="0681F57D" w14:textId="44D43570" w:rsidR="00B63A0B" w:rsidRPr="00E579F6" w:rsidRDefault="00B63A0B" w:rsidP="00AB5F89">
      <w:pPr>
        <w:tabs>
          <w:tab w:val="left" w:pos="708"/>
        </w:tabs>
        <w:spacing w:line="276" w:lineRule="auto"/>
        <w:jc w:val="both"/>
        <w:rPr>
          <w:rFonts w:ascii="Book Antiqua" w:hAnsi="Book Antiqua" w:cs="Times New Roman"/>
        </w:rPr>
      </w:pPr>
      <w:r w:rsidRPr="00E579F6">
        <w:rPr>
          <w:rFonts w:ascii="Book Antiqua" w:eastAsia="Times New Roman" w:hAnsi="Book Antiqua" w:cs="Times New Roman"/>
        </w:rPr>
        <w:t xml:space="preserve">Návrh zákona </w:t>
      </w:r>
      <w:r w:rsidR="00AB1268" w:rsidRPr="00E579F6">
        <w:rPr>
          <w:rFonts w:ascii="Book Antiqua" w:eastAsia="Times New Roman" w:hAnsi="Book Antiqua" w:cs="Times New Roman"/>
        </w:rPr>
        <w:t xml:space="preserve">má </w:t>
      </w:r>
      <w:r w:rsidR="004E0F11" w:rsidRPr="00E579F6">
        <w:rPr>
          <w:rFonts w:ascii="Book Antiqua" w:eastAsia="Times New Roman" w:hAnsi="Book Antiqua" w:cs="Times New Roman"/>
        </w:rPr>
        <w:t>pozitívne</w:t>
      </w:r>
      <w:r w:rsidRPr="00E579F6">
        <w:rPr>
          <w:rFonts w:ascii="Book Antiqua" w:eastAsia="Times New Roman" w:hAnsi="Book Antiqua" w:cs="Times New Roman"/>
        </w:rPr>
        <w:t xml:space="preserve"> sociálne vplyvy</w:t>
      </w:r>
      <w:r w:rsidR="00230388">
        <w:rPr>
          <w:rFonts w:ascii="Book Antiqua" w:eastAsia="Times New Roman" w:hAnsi="Book Antiqua" w:cs="Times New Roman"/>
        </w:rPr>
        <w:t xml:space="preserve">, </w:t>
      </w:r>
      <w:r w:rsidR="00E579F6" w:rsidRPr="00E579F6">
        <w:rPr>
          <w:rFonts w:ascii="Book Antiqua" w:eastAsia="Times New Roman" w:hAnsi="Book Antiqua" w:cs="Times New Roman"/>
        </w:rPr>
        <w:t>vplyvy na služby pre občana</w:t>
      </w:r>
      <w:r w:rsidRPr="00E579F6">
        <w:rPr>
          <w:rFonts w:ascii="Book Antiqua" w:eastAsia="Times New Roman" w:hAnsi="Book Antiqua" w:cs="Times New Roman"/>
        </w:rPr>
        <w:t xml:space="preserve">, </w:t>
      </w:r>
      <w:r w:rsidR="00AB1268" w:rsidRPr="00E579F6">
        <w:rPr>
          <w:rFonts w:ascii="Book Antiqua" w:eastAsia="Times New Roman" w:hAnsi="Book Antiqua" w:cs="Times New Roman"/>
        </w:rPr>
        <w:t>pozitívny</w:t>
      </w:r>
      <w:r w:rsidR="003D3E6B" w:rsidRPr="00E579F6">
        <w:rPr>
          <w:rFonts w:ascii="Book Antiqua" w:eastAsia="Times New Roman" w:hAnsi="Book Antiqua" w:cs="Times New Roman"/>
        </w:rPr>
        <w:t xml:space="preserve"> </w:t>
      </w:r>
      <w:r w:rsidRPr="00E579F6">
        <w:rPr>
          <w:rFonts w:ascii="Book Antiqua" w:eastAsia="Times New Roman" w:hAnsi="Book Antiqua" w:cs="Times New Roman"/>
        </w:rPr>
        <w:t xml:space="preserve">vplyv na manželstvo, rodičovstvo, rodinu, </w:t>
      </w:r>
      <w:r w:rsidR="00F77280" w:rsidRPr="00E579F6">
        <w:rPr>
          <w:rFonts w:ascii="Book Antiqua" w:eastAsia="Times New Roman" w:hAnsi="Book Antiqua" w:cs="Times New Roman"/>
        </w:rPr>
        <w:t>pozitívny vplyv na podnikateľské prostredie</w:t>
      </w:r>
      <w:r w:rsidR="00195FF4" w:rsidRPr="00E579F6">
        <w:rPr>
          <w:rFonts w:ascii="Book Antiqua" w:eastAsia="Times New Roman" w:hAnsi="Book Antiqua" w:cs="Times New Roman"/>
        </w:rPr>
        <w:t xml:space="preserve">, </w:t>
      </w:r>
      <w:r w:rsidR="00491B17">
        <w:rPr>
          <w:rFonts w:ascii="Book Antiqua" w:eastAsia="Times New Roman" w:hAnsi="Book Antiqua" w:cs="Times New Roman"/>
        </w:rPr>
        <w:t xml:space="preserve">žiaden vplyv na </w:t>
      </w:r>
      <w:r w:rsidR="00230388" w:rsidRPr="00E579F6">
        <w:rPr>
          <w:rFonts w:ascii="Book Antiqua" w:eastAsia="Times New Roman" w:hAnsi="Book Antiqua" w:cs="Times New Roman"/>
        </w:rPr>
        <w:t>informatizáciu spoločnosti a na životné  prostredie</w:t>
      </w:r>
      <w:r w:rsidR="00230388">
        <w:rPr>
          <w:rFonts w:ascii="Book Antiqua" w:eastAsia="Times New Roman" w:hAnsi="Book Antiqua" w:cs="Times New Roman"/>
        </w:rPr>
        <w:t xml:space="preserve"> a mierne negatívny vplyv na </w:t>
      </w:r>
      <w:r w:rsidR="00F77280" w:rsidRPr="00E579F6">
        <w:rPr>
          <w:rFonts w:ascii="Book Antiqua" w:eastAsia="Times New Roman" w:hAnsi="Book Antiqua" w:cs="Times New Roman"/>
        </w:rPr>
        <w:t>rozpočet verejnej správy</w:t>
      </w:r>
      <w:r w:rsidRPr="00E579F6">
        <w:rPr>
          <w:rFonts w:ascii="Book Antiqua" w:eastAsia="Times New Roman" w:hAnsi="Book Antiqua" w:cs="Times New Roman"/>
        </w:rPr>
        <w:t xml:space="preserve">. </w:t>
      </w:r>
    </w:p>
    <w:p w14:paraId="08BF9479" w14:textId="66D4D51A" w:rsidR="00E579F6" w:rsidRPr="00B14A4C" w:rsidRDefault="009A375B" w:rsidP="00AB5F89">
      <w:pPr>
        <w:shd w:val="clear" w:color="auto" w:fill="FFFFFF"/>
        <w:tabs>
          <w:tab w:val="left" w:pos="708"/>
        </w:tabs>
        <w:spacing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E579F6">
        <w:rPr>
          <w:rFonts w:ascii="Book Antiqua" w:eastAsia="Times New Roman" w:hAnsi="Book Antiqua" w:cs="Times New Roman"/>
        </w:rPr>
        <w:t>Návrh zákona je v súlade s Ústavou Slovenskej republiky, ústavnými zákonmi a nálezmi Ústavného súdu Slovenskej republiky, medzinárodnými zml</w:t>
      </w:r>
      <w:r w:rsidR="00AE0A03" w:rsidRPr="00E579F6">
        <w:rPr>
          <w:rFonts w:ascii="Book Antiqua" w:eastAsia="Times New Roman" w:hAnsi="Book Antiqua" w:cs="Times New Roman"/>
        </w:rPr>
        <w:t>uvami a medzinárodnými dokument</w:t>
      </w:r>
      <w:r w:rsidRPr="00E579F6">
        <w:rPr>
          <w:rFonts w:ascii="Book Antiqua" w:eastAsia="Times New Roman" w:hAnsi="Book Antiqua" w:cs="Times New Roman"/>
        </w:rPr>
        <w:t>mi, ktorými je Slovenská republika viazaná, zákonmi a s právom Európskej únie.</w:t>
      </w:r>
      <w:bookmarkEnd w:id="0"/>
      <w:r w:rsidR="00AB5F89" w:rsidRPr="00B14A4C">
        <w:rPr>
          <w:rFonts w:ascii="Book Antiqua" w:eastAsia="Times New Roman" w:hAnsi="Book Antiqua" w:cs="Times New Roman"/>
          <w:b/>
          <w:color w:val="000000"/>
        </w:rPr>
        <w:t xml:space="preserve"> </w:t>
      </w:r>
    </w:p>
    <w:p w14:paraId="0000000E" w14:textId="3EBFDA4F" w:rsidR="00386510" w:rsidRPr="00B14A4C" w:rsidRDefault="00AB5F89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>
        <w:rPr>
          <w:rFonts w:ascii="Book Antiqua" w:eastAsia="Times New Roman" w:hAnsi="Book Antiqua" w:cs="Times New Roman"/>
          <w:b/>
          <w:color w:val="000000"/>
        </w:rPr>
        <w:br w:type="column"/>
      </w:r>
      <w:r w:rsidR="00BB6162" w:rsidRPr="00B14A4C">
        <w:rPr>
          <w:rFonts w:ascii="Book Antiqua" w:eastAsia="Times New Roman" w:hAnsi="Book Antiqua" w:cs="Times New Roman"/>
          <w:b/>
          <w:color w:val="000000"/>
        </w:rPr>
        <w:lastRenderedPageBreak/>
        <w:t>B. OSOBITNÁ ČASŤ</w:t>
      </w:r>
    </w:p>
    <w:p w14:paraId="55DAC92C" w14:textId="77777777" w:rsidR="006833D9" w:rsidRDefault="006833D9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0000010" w14:textId="2DE8C503" w:rsidR="00386510" w:rsidRPr="00C1796F" w:rsidRDefault="00BB6162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>K Čl. I</w:t>
      </w:r>
    </w:p>
    <w:p w14:paraId="445C392D" w14:textId="77777777" w:rsidR="00334D0C" w:rsidRPr="00B14A4C" w:rsidRDefault="00334D0C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0000011" w14:textId="302AB5AF" w:rsidR="00386510" w:rsidRPr="00495A08" w:rsidRDefault="00B63A0B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u w:val="single"/>
        </w:rPr>
      </w:pPr>
      <w:r w:rsidRPr="00495A08">
        <w:rPr>
          <w:rFonts w:ascii="Book Antiqua" w:eastAsia="Times New Roman" w:hAnsi="Book Antiqua" w:cs="Times New Roman"/>
          <w:b/>
          <w:u w:val="single"/>
        </w:rPr>
        <w:t>K bodu 1</w:t>
      </w:r>
    </w:p>
    <w:p w14:paraId="438AB0BA" w14:textId="0B0D22E8" w:rsidR="00877E7D" w:rsidRPr="00877E7D" w:rsidRDefault="00877E7D" w:rsidP="00877E7D">
      <w:pPr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 xml:space="preserve">V návrhu zákona zavádza misijno-pastoračné centrá, ktoré </w:t>
      </w:r>
      <w:r w:rsidRPr="00877E7D">
        <w:rPr>
          <w:rFonts w:ascii="Book Antiqua" w:eastAsia="Times New Roman" w:hAnsi="Book Antiqua" w:cs="Times New Roman"/>
          <w:color w:val="000000"/>
        </w:rPr>
        <w:t>môžu zohrávať dôležitú úlohu pri podpore integrácie rôznych skupín, vrátane migrantov, seniorov, osôb so zdravotným postihnutím či rodín v sociálne slabšom postavení. Náboženské a sociálne aktivity sú efektívnym nástrojom na prekonávanie sociálnych bariér a posilňovanie vzťahov v komunitách.</w:t>
      </w:r>
    </w:p>
    <w:p w14:paraId="404EB186" w14:textId="66A15E84" w:rsidR="00877E7D" w:rsidRPr="00877E7D" w:rsidRDefault="00877E7D" w:rsidP="00877E7D">
      <w:pPr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  <w:r w:rsidRPr="00877E7D">
        <w:rPr>
          <w:rFonts w:ascii="Book Antiqua" w:eastAsia="Times New Roman" w:hAnsi="Book Antiqua" w:cs="Times New Roman"/>
          <w:color w:val="000000"/>
        </w:rPr>
        <w:t>Právna úprava umožní lepšiu organizáciu a financovanie misijných aktivít. Stanovenie právneho rámca umožní čerpanie verejných prostriedkov a grantov z fondov EÚ na podporu sociálnych a vzdelávacích projektov v</w:t>
      </w:r>
      <w:r>
        <w:rPr>
          <w:rFonts w:ascii="Book Antiqua" w:eastAsia="Times New Roman" w:hAnsi="Book Antiqua" w:cs="Times New Roman"/>
          <w:color w:val="000000"/>
        </w:rPr>
        <w:t> </w:t>
      </w:r>
      <w:r w:rsidRPr="00877E7D">
        <w:rPr>
          <w:rFonts w:ascii="Book Antiqua" w:eastAsia="Times New Roman" w:hAnsi="Book Antiqua" w:cs="Times New Roman"/>
          <w:color w:val="000000"/>
        </w:rPr>
        <w:t>misijno</w:t>
      </w:r>
      <w:r>
        <w:rPr>
          <w:rFonts w:ascii="Book Antiqua" w:eastAsia="Times New Roman" w:hAnsi="Book Antiqua" w:cs="Times New Roman"/>
          <w:color w:val="000000"/>
        </w:rPr>
        <w:t>-</w:t>
      </w:r>
      <w:r w:rsidRPr="00877E7D">
        <w:rPr>
          <w:rFonts w:ascii="Book Antiqua" w:eastAsia="Times New Roman" w:hAnsi="Book Antiqua" w:cs="Times New Roman"/>
          <w:color w:val="000000"/>
        </w:rPr>
        <w:t>pastoračných centrách.</w:t>
      </w:r>
    </w:p>
    <w:p w14:paraId="25AA4C5E" w14:textId="6027A14A" w:rsidR="00877E7D" w:rsidRDefault="00877E7D" w:rsidP="00877E7D">
      <w:pPr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  <w:r w:rsidRPr="00877E7D">
        <w:rPr>
          <w:rFonts w:ascii="Book Antiqua" w:eastAsia="Times New Roman" w:hAnsi="Book Antiqua" w:cs="Times New Roman"/>
          <w:color w:val="000000"/>
        </w:rPr>
        <w:t>Zákon vytvára predpoklady pre rozvoj dobrovoľníctva v rámci pastor</w:t>
      </w:r>
      <w:r w:rsidR="00922BF9">
        <w:rPr>
          <w:rFonts w:ascii="Book Antiqua" w:eastAsia="Times New Roman" w:hAnsi="Book Antiqua" w:cs="Times New Roman"/>
          <w:color w:val="000000"/>
        </w:rPr>
        <w:t>ačných</w:t>
      </w:r>
      <w:r w:rsidRPr="00877E7D">
        <w:rPr>
          <w:rFonts w:ascii="Book Antiqua" w:eastAsia="Times New Roman" w:hAnsi="Book Antiqua" w:cs="Times New Roman"/>
          <w:color w:val="000000"/>
        </w:rPr>
        <w:t xml:space="preserve"> aktivít, čím umožňuje väčšiu občiansku angažovanosť v prospech miestnych komunít a spoločenských hodnôt.</w:t>
      </w:r>
    </w:p>
    <w:p w14:paraId="227E7643" w14:textId="77777777" w:rsidR="00C45583" w:rsidRPr="00C45583" w:rsidRDefault="00C45583" w:rsidP="00872C88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color w:val="000000"/>
        </w:rPr>
      </w:pPr>
    </w:p>
    <w:p w14:paraId="6D258F8E" w14:textId="3F58C756" w:rsidR="00F5232F" w:rsidRDefault="00F5232F" w:rsidP="00872C88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b/>
          <w:bCs/>
          <w:color w:val="000000"/>
        </w:rPr>
      </w:pPr>
      <w:r>
        <w:rPr>
          <w:rStyle w:val="awspan"/>
          <w:rFonts w:ascii="Book Antiqua" w:hAnsi="Book Antiqua"/>
          <w:b/>
          <w:bCs/>
          <w:color w:val="000000"/>
        </w:rPr>
        <w:t>K Čl. II</w:t>
      </w:r>
    </w:p>
    <w:p w14:paraId="79B913C7" w14:textId="3137346C" w:rsidR="00877E7D" w:rsidRPr="00877E7D" w:rsidRDefault="00877E7D" w:rsidP="00872C88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bCs/>
          <w:color w:val="000000"/>
        </w:rPr>
      </w:pPr>
      <w:r w:rsidRPr="00877E7D">
        <w:rPr>
          <w:rStyle w:val="awspan"/>
          <w:rFonts w:ascii="Book Antiqua" w:hAnsi="Book Antiqua"/>
          <w:bCs/>
          <w:color w:val="000000"/>
        </w:rPr>
        <w:t>Navrhujeme, aby medzi zamestnancov pri výkone práce vo verejnom záujme boli zaradení aj zamestnanci zamestnávateľov, ktorými sú právnické osoby založené registrovanou cirkvou alebo náboženskou spoločnosťou</w:t>
      </w:r>
      <w:r w:rsidR="00922BF9">
        <w:rPr>
          <w:rStyle w:val="awspan"/>
          <w:rFonts w:ascii="Book Antiqua" w:hAnsi="Book Antiqua"/>
          <w:bCs/>
          <w:color w:val="000000"/>
        </w:rPr>
        <w:t>.</w:t>
      </w:r>
    </w:p>
    <w:p w14:paraId="4B93A263" w14:textId="77777777" w:rsidR="00877E7D" w:rsidRDefault="00877E7D" w:rsidP="00872C88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b/>
          <w:bCs/>
          <w:color w:val="000000"/>
        </w:rPr>
      </w:pPr>
    </w:p>
    <w:p w14:paraId="7D464DE9" w14:textId="5AF030F9" w:rsidR="00877E7D" w:rsidRDefault="00877E7D" w:rsidP="00872C88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color w:val="000000"/>
        </w:rPr>
      </w:pPr>
      <w:r>
        <w:rPr>
          <w:rStyle w:val="awspan"/>
          <w:rFonts w:ascii="Book Antiqua" w:hAnsi="Book Antiqua"/>
          <w:b/>
          <w:bCs/>
          <w:color w:val="000000"/>
        </w:rPr>
        <w:t>K Čl. III</w:t>
      </w:r>
    </w:p>
    <w:p w14:paraId="00000029" w14:textId="0D27F04A" w:rsidR="00386510" w:rsidRPr="00877E7D" w:rsidRDefault="00BB6162" w:rsidP="00872C88">
      <w:pPr>
        <w:tabs>
          <w:tab w:val="left" w:pos="708"/>
        </w:tabs>
        <w:spacing w:before="120" w:after="0" w:line="276" w:lineRule="auto"/>
        <w:jc w:val="both"/>
        <w:rPr>
          <w:rFonts w:ascii="Book Antiqua" w:hAnsi="Book Antiqua"/>
          <w:b/>
          <w:bCs/>
          <w:color w:val="000000"/>
        </w:rPr>
      </w:pPr>
      <w:r w:rsidRPr="00B14A4C">
        <w:rPr>
          <w:rFonts w:ascii="Book Antiqua" w:eastAsia="Times New Roman" w:hAnsi="Book Antiqua" w:cs="Times New Roman"/>
          <w:color w:val="000000"/>
        </w:rPr>
        <w:t>Navrhuje sa účinnosť návrhu zákona</w:t>
      </w:r>
      <w:r w:rsidRPr="00B14A4C">
        <w:rPr>
          <w:rFonts w:ascii="Book Antiqua" w:eastAsia="Times New Roman" w:hAnsi="Book Antiqua" w:cs="Times New Roman"/>
        </w:rPr>
        <w:t xml:space="preserve"> </w:t>
      </w:r>
      <w:r w:rsidR="00877E7D" w:rsidRPr="00877E7D">
        <w:rPr>
          <w:rFonts w:ascii="Book Antiqua" w:eastAsia="Times New Roman" w:hAnsi="Book Antiqua" w:cs="Times New Roman"/>
        </w:rPr>
        <w:t>na</w:t>
      </w:r>
      <w:r w:rsidR="00B727BA" w:rsidRPr="00877E7D">
        <w:rPr>
          <w:rFonts w:ascii="Book Antiqua" w:eastAsia="Times New Roman" w:hAnsi="Book Antiqua" w:cs="Times New Roman"/>
        </w:rPr>
        <w:t xml:space="preserve"> 1. januára 2025</w:t>
      </w:r>
      <w:r w:rsidRPr="00877E7D">
        <w:rPr>
          <w:rFonts w:ascii="Book Antiqua" w:eastAsia="Times New Roman" w:hAnsi="Book Antiqua" w:cs="Times New Roman"/>
          <w:color w:val="000000"/>
        </w:rPr>
        <w:t>.</w:t>
      </w:r>
      <w:r w:rsidRPr="00B14A4C">
        <w:rPr>
          <w:rFonts w:ascii="Book Antiqua" w:eastAsia="Times New Roman" w:hAnsi="Book Antiqua" w:cs="Times New Roman"/>
          <w:color w:val="000000"/>
        </w:rPr>
        <w:t xml:space="preserve"> </w:t>
      </w:r>
    </w:p>
    <w:p w14:paraId="0000002A" w14:textId="77777777" w:rsidR="00386510" w:rsidRPr="00B14A4C" w:rsidRDefault="00386510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741D39B6" w14:textId="4365F342" w:rsidR="00A11232" w:rsidRDefault="00A11232" w:rsidP="00872C88">
      <w:pPr>
        <w:tabs>
          <w:tab w:val="left" w:pos="6015"/>
        </w:tabs>
        <w:spacing w:line="276" w:lineRule="auto"/>
        <w:rPr>
          <w:rFonts w:ascii="Book Antiqua" w:hAnsi="Book Antiqua" w:cs="Book Antiqua"/>
          <w:b/>
          <w:bCs/>
          <w:caps/>
          <w:spacing w:val="30"/>
        </w:rPr>
      </w:pPr>
    </w:p>
    <w:p w14:paraId="552CDCCD" w14:textId="77777777" w:rsidR="00E4327A" w:rsidRDefault="00E4327A">
      <w:pPr>
        <w:rPr>
          <w:rFonts w:ascii="Book Antiqua" w:hAnsi="Book Antiqua" w:cs="Book Antiqua"/>
          <w:b/>
          <w:bCs/>
          <w:caps/>
          <w:spacing w:val="30"/>
        </w:rPr>
      </w:pPr>
      <w:r>
        <w:rPr>
          <w:rFonts w:ascii="Book Antiqua" w:hAnsi="Book Antiqua" w:cs="Book Antiqua"/>
          <w:b/>
          <w:bCs/>
          <w:caps/>
          <w:spacing w:val="30"/>
        </w:rPr>
        <w:br w:type="page"/>
      </w:r>
    </w:p>
    <w:p w14:paraId="2700FBFD" w14:textId="31639A8D" w:rsidR="003B2158" w:rsidRPr="00AE0A03" w:rsidRDefault="003B2158" w:rsidP="00C1796F">
      <w:pPr>
        <w:tabs>
          <w:tab w:val="left" w:pos="6015"/>
        </w:tabs>
        <w:spacing w:before="120" w:after="0" w:line="276" w:lineRule="auto"/>
        <w:jc w:val="center"/>
        <w:rPr>
          <w:rFonts w:ascii="Book Antiqua" w:hAnsi="Book Antiqua"/>
        </w:rPr>
      </w:pPr>
      <w:r w:rsidRPr="00AE0A03">
        <w:rPr>
          <w:rFonts w:ascii="Book Antiqua" w:hAnsi="Book Antiqua" w:cs="Book Antiqua"/>
          <w:b/>
          <w:bCs/>
          <w:caps/>
          <w:spacing w:val="30"/>
        </w:rPr>
        <w:lastRenderedPageBreak/>
        <w:t>DOLOŽKA ZLUČITEĽNOSTI</w:t>
      </w:r>
    </w:p>
    <w:p w14:paraId="6BCFEF60" w14:textId="77777777" w:rsidR="003B2158" w:rsidRPr="00AE0A03" w:rsidRDefault="003B2158" w:rsidP="00872C88">
      <w:pPr>
        <w:pStyle w:val="Normlnywebov1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AE0A03">
        <w:rPr>
          <w:rFonts w:ascii="Book Antiqua" w:hAnsi="Book Antiqua" w:cs="Book Antiqua"/>
          <w:b/>
          <w:bCs/>
          <w:sz w:val="22"/>
          <w:szCs w:val="22"/>
        </w:rPr>
        <w:t>návrhu zákona</w:t>
      </w:r>
      <w:r w:rsidRPr="00AE0A03">
        <w:rPr>
          <w:rFonts w:ascii="Book Antiqua" w:hAnsi="Book Antiqua" w:cs="Book Antiqua"/>
          <w:sz w:val="22"/>
          <w:szCs w:val="22"/>
        </w:rPr>
        <w:t xml:space="preserve"> </w:t>
      </w:r>
      <w:r w:rsidRPr="00AE0A03">
        <w:rPr>
          <w:rFonts w:ascii="Book Antiqua" w:hAnsi="Book Antiqua" w:cs="Book Antiqua"/>
          <w:b/>
          <w:bCs/>
          <w:sz w:val="22"/>
          <w:szCs w:val="22"/>
        </w:rPr>
        <w:t>s právom Európskej únie</w:t>
      </w:r>
    </w:p>
    <w:p w14:paraId="231F273E" w14:textId="77777777" w:rsidR="003B2158" w:rsidRPr="00AE0A03" w:rsidRDefault="003B2158" w:rsidP="00872C88">
      <w:pPr>
        <w:pStyle w:val="Normlnywebov1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AE0A03">
        <w:rPr>
          <w:rFonts w:ascii="Book Antiqua" w:hAnsi="Book Antiqua" w:cs="Book Antiqua"/>
          <w:sz w:val="22"/>
          <w:szCs w:val="22"/>
        </w:rPr>
        <w:t> </w:t>
      </w:r>
    </w:p>
    <w:p w14:paraId="7D31489E" w14:textId="5FC9FF8C" w:rsidR="003B2158" w:rsidRPr="00AE0A03" w:rsidRDefault="003B2158" w:rsidP="00872C88">
      <w:pPr>
        <w:pStyle w:val="Normlnywebov1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AE0A03">
        <w:rPr>
          <w:rFonts w:ascii="Book Antiqua" w:hAnsi="Book Antiqua" w:cs="Book Antiqua"/>
          <w:b/>
          <w:bCs/>
          <w:sz w:val="22"/>
          <w:szCs w:val="22"/>
        </w:rPr>
        <w:t>1. Navrhovateľ zákona:</w:t>
      </w:r>
      <w:r w:rsidRPr="00AE0A03">
        <w:rPr>
          <w:rFonts w:ascii="Book Antiqua" w:hAnsi="Book Antiqua" w:cs="Book Antiqua"/>
          <w:sz w:val="22"/>
          <w:szCs w:val="22"/>
        </w:rPr>
        <w:t xml:space="preserve"> </w:t>
      </w:r>
      <w:r w:rsidR="00AE0A03" w:rsidRPr="00AE0A03">
        <w:rPr>
          <w:rFonts w:ascii="Book Antiqua" w:hAnsi="Book Antiqua" w:cs="Book Antiqua"/>
          <w:sz w:val="22"/>
          <w:szCs w:val="22"/>
        </w:rPr>
        <w:t>poslanc</w:t>
      </w:r>
      <w:r w:rsidR="00E4327A">
        <w:rPr>
          <w:rFonts w:ascii="Book Antiqua" w:hAnsi="Book Antiqua" w:cs="Book Antiqua"/>
          <w:sz w:val="22"/>
          <w:szCs w:val="22"/>
        </w:rPr>
        <w:t>i</w:t>
      </w:r>
      <w:r w:rsidR="00802C5B" w:rsidRPr="00AE0A03">
        <w:rPr>
          <w:rFonts w:ascii="Book Antiqua" w:hAnsi="Book Antiqua"/>
          <w:sz w:val="22"/>
          <w:szCs w:val="22"/>
        </w:rPr>
        <w:t xml:space="preserve"> Národnej rady Slovenskej republiky </w:t>
      </w:r>
    </w:p>
    <w:p w14:paraId="66BBC018" w14:textId="77777777" w:rsidR="003B2158" w:rsidRPr="00AE0A03" w:rsidRDefault="003B2158" w:rsidP="00872C88">
      <w:pPr>
        <w:pStyle w:val="Normlnywebov1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14:paraId="22B3019D" w14:textId="30469B65" w:rsidR="00F5232F" w:rsidRPr="00E466B7" w:rsidRDefault="003B2158" w:rsidP="00872C88">
      <w:pPr>
        <w:spacing w:before="120" w:after="0" w:line="276" w:lineRule="auto"/>
        <w:jc w:val="both"/>
        <w:rPr>
          <w:rFonts w:ascii="Book Antiqua" w:hAnsi="Book Antiqua" w:cs="Open Sans"/>
          <w:color w:val="000000" w:themeColor="text1"/>
          <w:shd w:val="clear" w:color="auto" w:fill="FFFFFF"/>
        </w:rPr>
      </w:pPr>
      <w:r w:rsidRPr="00AE0A03">
        <w:rPr>
          <w:rFonts w:ascii="Book Antiqua" w:hAnsi="Book Antiqua" w:cs="Book Antiqua"/>
          <w:b/>
          <w:bCs/>
        </w:rPr>
        <w:t>2. Názov návrhu právneho predpisu:</w:t>
      </w:r>
      <w:r w:rsidRPr="00AE0A03">
        <w:rPr>
          <w:rFonts w:ascii="Book Antiqua" w:hAnsi="Book Antiqua" w:cs="Book Antiqua"/>
          <w:b/>
        </w:rPr>
        <w:t xml:space="preserve"> </w:t>
      </w:r>
      <w:r w:rsidR="00AE0A03" w:rsidRPr="00E466B7">
        <w:rPr>
          <w:rFonts w:ascii="Book Antiqua" w:hAnsi="Book Antiqua"/>
          <w:color w:val="000000" w:themeColor="text1"/>
        </w:rPr>
        <w:t>n</w:t>
      </w:r>
      <w:r w:rsidR="00F5232F" w:rsidRPr="00E466B7">
        <w:rPr>
          <w:rFonts w:ascii="Book Antiqua" w:hAnsi="Book Antiqua"/>
          <w:color w:val="000000" w:themeColor="text1"/>
        </w:rPr>
        <w:t xml:space="preserve">ávrh </w:t>
      </w:r>
      <w:r w:rsidR="00FC6FD0" w:rsidRPr="00E466B7">
        <w:rPr>
          <w:rFonts w:ascii="Book Antiqua" w:hAnsi="Book Antiqua" w:cs="Arial"/>
          <w:bCs/>
          <w:color w:val="000000" w:themeColor="text1"/>
        </w:rPr>
        <w:t>zákona č. 447/2008 Z. z. o </w:t>
      </w:r>
      <w:r w:rsidR="00FC6FD0" w:rsidRPr="00E466B7">
        <w:rPr>
          <w:rFonts w:ascii="Book Antiqua" w:hAnsi="Book Antiqua" w:cs="Arial"/>
          <w:bCs/>
          <w:color w:val="000000" w:themeColor="text1"/>
          <w:shd w:val="clear" w:color="auto" w:fill="FFFFFF"/>
        </w:rPr>
        <w:t>peňažných príspevkoch na kompenzáciu ťažkého zdravotného postihnutia a o zmene a doplnení niektorých zákonov</w:t>
      </w:r>
      <w:r w:rsidR="00FC6FD0" w:rsidRPr="00E466B7">
        <w:rPr>
          <w:rFonts w:ascii="Book Antiqua" w:hAnsi="Book Antiqua" w:cs="Arial"/>
          <w:bCs/>
          <w:color w:val="000000" w:themeColor="text1"/>
        </w:rPr>
        <w:t xml:space="preserve"> </w:t>
      </w:r>
      <w:r w:rsidR="00F5232F" w:rsidRPr="00E466B7">
        <w:rPr>
          <w:rFonts w:ascii="Book Antiqua" w:hAnsi="Book Antiqua"/>
          <w:color w:val="000000" w:themeColor="text1"/>
        </w:rPr>
        <w:t>zákona</w:t>
      </w:r>
      <w:r w:rsidR="00E466B7" w:rsidRPr="00E466B7">
        <w:rPr>
          <w:rFonts w:ascii="Book Antiqua" w:hAnsi="Book Antiqua"/>
          <w:color w:val="000000" w:themeColor="text1"/>
        </w:rPr>
        <w:t>.</w:t>
      </w:r>
      <w:r w:rsidR="00F5232F" w:rsidRPr="00E466B7">
        <w:rPr>
          <w:rFonts w:ascii="Book Antiqua" w:hAnsi="Book Antiqua" w:cs="Open Sans"/>
          <w:color w:val="000000" w:themeColor="text1"/>
          <w:shd w:val="clear" w:color="auto" w:fill="FFFFFF"/>
        </w:rPr>
        <w:t xml:space="preserve"> </w:t>
      </w:r>
    </w:p>
    <w:p w14:paraId="04203ECD" w14:textId="741FE268" w:rsidR="00F5232F" w:rsidRPr="002E48D8" w:rsidRDefault="00F5232F" w:rsidP="00872C88">
      <w:pPr>
        <w:spacing w:before="120" w:after="0" w:line="276" w:lineRule="auto"/>
        <w:jc w:val="both"/>
        <w:rPr>
          <w:rFonts w:ascii="Book Antiqua" w:hAnsi="Book Antiqua" w:cs="Open Sans"/>
          <w:color w:val="FF0000"/>
          <w:shd w:val="clear" w:color="auto" w:fill="FFFFFF"/>
        </w:rPr>
      </w:pPr>
      <w:r w:rsidRPr="00E466B7">
        <w:rPr>
          <w:rFonts w:ascii="Book Antiqua" w:hAnsi="Book Antiqua" w:cs="Times New Roman"/>
          <w:b/>
          <w:bCs/>
          <w:color w:val="000000" w:themeColor="text1"/>
        </w:rPr>
        <w:t>3. Predmet návrhu zákona:</w:t>
      </w:r>
    </w:p>
    <w:p w14:paraId="6415F877" w14:textId="77777777" w:rsidR="00F5232F" w:rsidRPr="00AE0A03" w:rsidRDefault="00F5232F" w:rsidP="00872C88">
      <w:pPr>
        <w:spacing w:before="120" w:after="0" w:line="276" w:lineRule="auto"/>
        <w:rPr>
          <w:rFonts w:ascii="Book Antiqua" w:hAnsi="Book Antiqua" w:cs="Times New Roman"/>
          <w:color w:val="000000"/>
          <w:sz w:val="27"/>
          <w:szCs w:val="27"/>
        </w:rPr>
      </w:pPr>
      <w:r w:rsidRPr="00AE0A03">
        <w:rPr>
          <w:rFonts w:ascii="Book Antiqua" w:hAnsi="Book Antiqua" w:cs="Times New Roman"/>
          <w:color w:val="000000"/>
        </w:rPr>
        <w:t>a) nie je upravený v primárnom práve Európskej únie,</w:t>
      </w:r>
    </w:p>
    <w:p w14:paraId="39E9DDB3" w14:textId="77777777" w:rsidR="00F5232F" w:rsidRPr="00AE0A03" w:rsidRDefault="00F5232F" w:rsidP="00872C88">
      <w:pPr>
        <w:spacing w:before="120" w:after="0" w:line="276" w:lineRule="auto"/>
        <w:rPr>
          <w:rFonts w:ascii="Book Antiqua" w:hAnsi="Book Antiqua" w:cs="Times New Roman"/>
          <w:color w:val="000000"/>
          <w:sz w:val="27"/>
          <w:szCs w:val="27"/>
        </w:rPr>
      </w:pPr>
      <w:r w:rsidRPr="00AE0A03">
        <w:rPr>
          <w:rFonts w:ascii="Book Antiqua" w:hAnsi="Book Antiqua" w:cs="Times New Roman"/>
          <w:color w:val="000000"/>
        </w:rPr>
        <w:t>b) nie je upravený v sekundárnom práve Európskej únie,</w:t>
      </w:r>
    </w:p>
    <w:p w14:paraId="6B20CC2F" w14:textId="054AC2AE" w:rsidR="00F5232F" w:rsidRPr="00AE0A03" w:rsidRDefault="00F5232F" w:rsidP="00872C88">
      <w:pPr>
        <w:spacing w:before="120" w:after="0" w:line="276" w:lineRule="auto"/>
        <w:rPr>
          <w:rFonts w:ascii="Book Antiqua" w:hAnsi="Book Antiqua" w:cs="Times New Roman"/>
          <w:color w:val="000000"/>
        </w:rPr>
      </w:pPr>
      <w:r w:rsidRPr="00AE0A03">
        <w:rPr>
          <w:rFonts w:ascii="Book Antiqua" w:hAnsi="Book Antiqua" w:cs="Times New Roman"/>
          <w:color w:val="000000"/>
        </w:rPr>
        <w:t xml:space="preserve">c) nie je obsiahnutý v judikatúre Súdneho dvora Európskej únie. </w:t>
      </w:r>
    </w:p>
    <w:p w14:paraId="21CB441C" w14:textId="77777777" w:rsidR="000D7AAE" w:rsidRPr="00AE0A03" w:rsidRDefault="000D7AAE" w:rsidP="00872C88">
      <w:pPr>
        <w:spacing w:before="120" w:after="0" w:line="276" w:lineRule="auto"/>
        <w:rPr>
          <w:rFonts w:ascii="Book Antiqua" w:hAnsi="Book Antiqua" w:cs="Times New Roman"/>
          <w:b/>
          <w:bCs/>
          <w:color w:val="000000"/>
        </w:rPr>
      </w:pPr>
    </w:p>
    <w:p w14:paraId="644623D4" w14:textId="2E0F7369" w:rsidR="00F5232F" w:rsidRPr="00AE0A03" w:rsidRDefault="00F5232F" w:rsidP="00872C88">
      <w:pPr>
        <w:spacing w:before="120" w:after="0" w:line="276" w:lineRule="auto"/>
        <w:jc w:val="both"/>
        <w:rPr>
          <w:rFonts w:ascii="Book Antiqua" w:hAnsi="Book Antiqua" w:cs="Times New Roman"/>
          <w:color w:val="000000"/>
          <w:sz w:val="27"/>
          <w:szCs w:val="27"/>
        </w:rPr>
      </w:pPr>
      <w:r w:rsidRPr="00AE0A03">
        <w:rPr>
          <w:rFonts w:ascii="Book Antiqua" w:hAnsi="Book Antiqua" w:cs="Times New Roman"/>
          <w:b/>
          <w:bCs/>
          <w:color w:val="000000"/>
        </w:rPr>
        <w:t>Vzhľadom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na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to,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že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predmet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návrhu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zákona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nie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je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upravený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v práve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Európskej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únie,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je bezpredmetné vyjadrovať sa k bodom 4. a 5.</w:t>
      </w:r>
    </w:p>
    <w:p w14:paraId="1C912BAB" w14:textId="77777777" w:rsidR="009A375B" w:rsidRPr="00AE0A03" w:rsidRDefault="009A375B" w:rsidP="00872C88">
      <w:pPr>
        <w:pStyle w:val="Normlnywebov"/>
        <w:spacing w:before="120" w:line="276" w:lineRule="auto"/>
        <w:ind w:left="720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14:paraId="2277E3E2" w14:textId="71E8AF59" w:rsidR="003B2158" w:rsidRPr="00B14A4C" w:rsidRDefault="003B2158" w:rsidP="00872C88">
      <w:pPr>
        <w:pStyle w:val="Normlnywebov"/>
        <w:spacing w:before="100" w:beforeAutospacing="1" w:after="100" w:afterAutospacing="1" w:line="276" w:lineRule="auto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069BD947" w14:textId="23EB3AA8" w:rsidR="00A75AE5" w:rsidRPr="00B14A4C" w:rsidRDefault="00A75AE5" w:rsidP="00872C88">
      <w:pPr>
        <w:pStyle w:val="Normlnywebov"/>
        <w:spacing w:before="100" w:beforeAutospacing="1" w:after="100" w:afterAutospacing="1" w:line="276" w:lineRule="auto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12360BE9" w14:textId="3E73AB0F" w:rsidR="00A75AE5" w:rsidRPr="00B14A4C" w:rsidRDefault="00A75AE5" w:rsidP="00A75AE5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767627E0" w14:textId="2DE4BCE1" w:rsidR="00A75AE5" w:rsidRPr="00B14A4C" w:rsidRDefault="00A75AE5" w:rsidP="00A75AE5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3B2ECAFF" w14:textId="0D2E6884" w:rsidR="00A75AE5" w:rsidRPr="00B14A4C" w:rsidRDefault="00A75AE5" w:rsidP="00A75AE5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486C3531" w14:textId="77777777" w:rsidR="00A75AE5" w:rsidRPr="00B14A4C" w:rsidRDefault="00A75AE5" w:rsidP="00A75AE5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11F8319A" w14:textId="13EAE425" w:rsidR="003B2158" w:rsidRPr="00B14A4C" w:rsidRDefault="003B2158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353F188A" w14:textId="0E00AC29" w:rsidR="00A75AE5" w:rsidRDefault="00A75AE5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4AD94708" w14:textId="0C86E935" w:rsidR="000D7AAE" w:rsidRDefault="000D7AAE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2EAD4DED" w14:textId="4993555D" w:rsidR="000D7AAE" w:rsidRDefault="000D7AAE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343EA994" w14:textId="62FC4F9B" w:rsidR="000D7AAE" w:rsidRDefault="000D7AAE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0486DA09" w14:textId="44672DE3" w:rsidR="000D7AAE" w:rsidRDefault="000D7AAE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45583428" w14:textId="63D5C270" w:rsidR="000D7AAE" w:rsidRDefault="000D7AAE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000CC520" w14:textId="77777777" w:rsidR="00B16F89" w:rsidRDefault="00B16F89" w:rsidP="003B2158">
      <w:pPr>
        <w:rPr>
          <w:rFonts w:ascii="Book Antiqua" w:hAnsi="Book Antiqua" w:cs="Book Antiqua"/>
          <w:b/>
          <w:bCs/>
          <w:caps/>
          <w:spacing w:val="30"/>
        </w:rPr>
      </w:pPr>
    </w:p>
    <w:p w14:paraId="11B24F2C" w14:textId="77777777" w:rsidR="00332D23" w:rsidRDefault="00332D23" w:rsidP="003B2158">
      <w:pPr>
        <w:rPr>
          <w:rFonts w:ascii="Book Antiqua" w:hAnsi="Book Antiqua" w:cs="Book Antiqua"/>
          <w:b/>
          <w:bCs/>
          <w:caps/>
          <w:spacing w:val="30"/>
        </w:rPr>
      </w:pPr>
    </w:p>
    <w:p w14:paraId="0488B262" w14:textId="77777777" w:rsidR="00824413" w:rsidRDefault="00824413" w:rsidP="003B2158">
      <w:pPr>
        <w:rPr>
          <w:rFonts w:ascii="Book Antiqua" w:hAnsi="Book Antiqua" w:cs="Book Antiqua"/>
          <w:b/>
          <w:bCs/>
          <w:caps/>
          <w:spacing w:val="30"/>
        </w:rPr>
      </w:pPr>
    </w:p>
    <w:p w14:paraId="10E1D2AC" w14:textId="2C2D265F" w:rsidR="000B1836" w:rsidRPr="00495A08" w:rsidRDefault="000B1836" w:rsidP="000B1836">
      <w:pPr>
        <w:spacing w:after="0" w:line="240" w:lineRule="auto"/>
        <w:jc w:val="center"/>
        <w:rPr>
          <w:rFonts w:ascii="Book Antiqua" w:eastAsia="Times New Roman" w:hAnsi="Book Antiqua" w:cs="Times New Roman"/>
          <w:b/>
        </w:rPr>
      </w:pPr>
      <w:r w:rsidRPr="00495A08">
        <w:rPr>
          <w:rFonts w:ascii="Book Antiqua" w:eastAsia="Times New Roman" w:hAnsi="Book Antiqua" w:cs="Times New Roman"/>
          <w:b/>
        </w:rPr>
        <w:t>Doložka vybraných vplyvov</w:t>
      </w:r>
    </w:p>
    <w:p w14:paraId="425BD44B" w14:textId="47D66697" w:rsidR="000B1836" w:rsidRDefault="000B1836" w:rsidP="000B1836">
      <w:pPr>
        <w:spacing w:after="200" w:line="276" w:lineRule="auto"/>
        <w:ind w:left="426"/>
        <w:contextualSpacing/>
        <w:rPr>
          <w:rFonts w:cs="Times New Roman"/>
          <w:b/>
        </w:rPr>
      </w:pPr>
    </w:p>
    <w:p w14:paraId="072A94C3" w14:textId="77777777" w:rsidR="006833D9" w:rsidRPr="00B043B4" w:rsidRDefault="006833D9" w:rsidP="000B1836">
      <w:pPr>
        <w:spacing w:after="200" w:line="276" w:lineRule="auto"/>
        <w:ind w:left="426"/>
        <w:contextualSpacing/>
        <w:rPr>
          <w:rFonts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284"/>
        <w:gridCol w:w="254"/>
        <w:gridCol w:w="1133"/>
        <w:gridCol w:w="547"/>
        <w:gridCol w:w="1297"/>
      </w:tblGrid>
      <w:tr w:rsidR="000B1836" w:rsidRPr="00B43D09" w14:paraId="1A0E3331" w14:textId="77777777" w:rsidTr="003B7B2C">
        <w:tc>
          <w:tcPr>
            <w:tcW w:w="9180" w:type="dxa"/>
            <w:gridSpan w:val="8"/>
            <w:tcBorders>
              <w:bottom w:val="single" w:sz="4" w:space="0" w:color="FFFFFF"/>
            </w:tcBorders>
            <w:shd w:val="clear" w:color="auto" w:fill="E2E2E2"/>
          </w:tcPr>
          <w:p w14:paraId="57EC29D8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>Základné údaje</w:t>
            </w:r>
          </w:p>
        </w:tc>
      </w:tr>
      <w:tr w:rsidR="000B1836" w:rsidRPr="00B43D09" w14:paraId="67CEAAF9" w14:textId="77777777" w:rsidTr="003B7B2C">
        <w:tc>
          <w:tcPr>
            <w:tcW w:w="9180" w:type="dxa"/>
            <w:gridSpan w:val="8"/>
            <w:tcBorders>
              <w:bottom w:val="single" w:sz="4" w:space="0" w:color="FFFFFF"/>
            </w:tcBorders>
            <w:shd w:val="clear" w:color="auto" w:fill="E2E2E2"/>
          </w:tcPr>
          <w:p w14:paraId="2DCE8B9C" w14:textId="77777777" w:rsidR="000B1836" w:rsidRPr="00B43D09" w:rsidRDefault="000B1836" w:rsidP="003B7B2C">
            <w:pPr>
              <w:spacing w:after="200" w:line="276" w:lineRule="auto"/>
              <w:ind w:left="142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>Názov návrhu zákona</w:t>
            </w:r>
          </w:p>
        </w:tc>
      </w:tr>
      <w:tr w:rsidR="000B1836" w:rsidRPr="00B43D09" w14:paraId="69496BE5" w14:textId="77777777" w:rsidTr="003B7B2C">
        <w:tc>
          <w:tcPr>
            <w:tcW w:w="9180" w:type="dxa"/>
            <w:gridSpan w:val="8"/>
            <w:tcBorders>
              <w:top w:val="single" w:sz="4" w:space="0" w:color="FFFFFF"/>
              <w:bottom w:val="single" w:sz="4" w:space="0" w:color="auto"/>
            </w:tcBorders>
          </w:tcPr>
          <w:p w14:paraId="7E820159" w14:textId="23B1ACCB" w:rsidR="000B1836" w:rsidRPr="00E466B7" w:rsidRDefault="000B1836" w:rsidP="003B7B2C">
            <w:pPr>
              <w:rPr>
                <w:rFonts w:ascii="Book Antiqua" w:eastAsia="Times New Roman" w:hAnsi="Book Antiqua" w:cs="Arial"/>
                <w:lang w:eastAsia="sk-SK"/>
              </w:rPr>
            </w:pPr>
            <w:r>
              <w:rPr>
                <w:rFonts w:ascii="Book Antiqua" w:hAnsi="Book Antiqua"/>
              </w:rPr>
              <w:t>N</w:t>
            </w:r>
            <w:r w:rsidRPr="00B43D09">
              <w:rPr>
                <w:rFonts w:ascii="Book Antiqua" w:hAnsi="Book Antiqua"/>
              </w:rPr>
              <w:t xml:space="preserve">ávrh zákona, ktorým sa mení a dopĺňa zákon č. </w:t>
            </w:r>
            <w:r w:rsidR="000859A0">
              <w:rPr>
                <w:rFonts w:ascii="Book Antiqua" w:hAnsi="Book Antiqua"/>
              </w:rPr>
              <w:t>447</w:t>
            </w:r>
            <w:r w:rsidRPr="00B43D09">
              <w:rPr>
                <w:rFonts w:ascii="Book Antiqua" w:hAnsi="Book Antiqua"/>
              </w:rPr>
              <w:t>/200</w:t>
            </w:r>
            <w:r w:rsidR="000859A0">
              <w:rPr>
                <w:rFonts w:ascii="Book Antiqua" w:hAnsi="Book Antiqua"/>
              </w:rPr>
              <w:t>8</w:t>
            </w:r>
            <w:r w:rsidRPr="00B43D09">
              <w:rPr>
                <w:rFonts w:ascii="Book Antiqua" w:hAnsi="Book Antiqua"/>
              </w:rPr>
              <w:t xml:space="preserve"> Z</w:t>
            </w:r>
            <w:r w:rsidRPr="00E466B7">
              <w:rPr>
                <w:rFonts w:ascii="Book Antiqua" w:hAnsi="Book Antiqua"/>
              </w:rPr>
              <w:t xml:space="preserve">. z. </w:t>
            </w:r>
            <w:r w:rsidR="00FC6FD0" w:rsidRPr="00E466B7">
              <w:rPr>
                <w:rFonts w:ascii="Book Antiqua" w:hAnsi="Book Antiqua" w:cs="Arial"/>
                <w:bCs/>
              </w:rPr>
              <w:t>o </w:t>
            </w:r>
            <w:r w:rsidR="00FC6FD0" w:rsidRPr="00E466B7">
              <w:rPr>
                <w:rFonts w:ascii="Book Antiqua" w:hAnsi="Book Antiqua" w:cs="Arial"/>
                <w:bCs/>
                <w:color w:val="000000"/>
                <w:shd w:val="clear" w:color="auto" w:fill="FFFFFF"/>
              </w:rPr>
              <w:t>peňažných príspevkoch na kompenzáciu ťažkého zdravotného postihnutia a o zmene a doplnení niektorých zákonov</w:t>
            </w:r>
            <w:r w:rsidRPr="00E466B7">
              <w:rPr>
                <w:rFonts w:ascii="Book Antiqua" w:hAnsi="Book Antiqua" w:cs="Arial"/>
              </w:rPr>
              <w:t xml:space="preserve"> v znení neskorších predpisov</w:t>
            </w:r>
          </w:p>
          <w:p w14:paraId="5C7AACF0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</w:p>
        </w:tc>
      </w:tr>
      <w:tr w:rsidR="000B1836" w:rsidRPr="00B43D09" w14:paraId="32CB9D53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40BD21EF" w14:textId="77777777" w:rsidR="000B1836" w:rsidRPr="00B43D09" w:rsidRDefault="000B1836" w:rsidP="003B7B2C">
            <w:pPr>
              <w:spacing w:after="200" w:line="276" w:lineRule="auto"/>
              <w:ind w:left="142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>Navrhovateľ</w:t>
            </w:r>
          </w:p>
        </w:tc>
      </w:tr>
      <w:tr w:rsidR="000B1836" w:rsidRPr="00B43D09" w14:paraId="511F15F0" w14:textId="77777777" w:rsidTr="003B7B2C"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5F4847" w14:textId="10FBFC8D" w:rsidR="000B1836" w:rsidRPr="00B43D09" w:rsidRDefault="00E4327A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  <w:r>
              <w:rPr>
                <w:rFonts w:ascii="Book Antiqua" w:eastAsia="Times New Roman" w:hAnsi="Book Antiqua" w:cs="Times New Roman"/>
                <w:lang w:eastAsia="sk-SK"/>
              </w:rPr>
              <w:t>poslan</w:t>
            </w:r>
            <w:r w:rsidR="000859A0">
              <w:rPr>
                <w:rFonts w:ascii="Book Antiqua" w:eastAsia="Times New Roman" w:hAnsi="Book Antiqua" w:cs="Times New Roman"/>
                <w:lang w:eastAsia="sk-SK"/>
              </w:rPr>
              <w:t>kyňa</w:t>
            </w:r>
            <w:r>
              <w:rPr>
                <w:rFonts w:ascii="Book Antiqua" w:eastAsia="Times New Roman" w:hAnsi="Book Antiqua" w:cs="Times New Roman"/>
                <w:lang w:eastAsia="sk-SK"/>
              </w:rPr>
              <w:t xml:space="preserve"> Národnej rady Slovenskej republiky</w:t>
            </w:r>
            <w:r w:rsidR="00332D23">
              <w:rPr>
                <w:rFonts w:ascii="Book Antiqua" w:eastAsia="Times New Roman" w:hAnsi="Book Antiqua" w:cs="Times New Roman"/>
                <w:lang w:eastAsia="sk-SK"/>
              </w:rPr>
              <w:t xml:space="preserve"> </w:t>
            </w:r>
            <w:r w:rsidR="000859A0">
              <w:rPr>
                <w:rFonts w:ascii="Book Antiqua" w:hAnsi="Book Antiqua"/>
              </w:rPr>
              <w:t>Martina HOLEČKOVÁ</w:t>
            </w:r>
            <w:r w:rsidR="00D62BF3">
              <w:rPr>
                <w:rFonts w:ascii="Book Antiqua" w:hAnsi="Book Antiqua"/>
              </w:rPr>
              <w:t>.</w:t>
            </w:r>
          </w:p>
          <w:p w14:paraId="0A649E71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</w:p>
        </w:tc>
      </w:tr>
      <w:tr w:rsidR="000B1836" w:rsidRPr="00B43D09" w14:paraId="0B72F44D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0997D91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</w:p>
        </w:tc>
      </w:tr>
      <w:tr w:rsidR="000B1836" w:rsidRPr="00B43D09" w14:paraId="75EF2CF6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412F288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>Definovanie problému</w:t>
            </w:r>
          </w:p>
        </w:tc>
      </w:tr>
      <w:tr w:rsidR="000B1836" w:rsidRPr="00B43D09" w14:paraId="739652A9" w14:textId="77777777" w:rsidTr="003B7B2C">
        <w:trPr>
          <w:trHeight w:val="718"/>
        </w:trPr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DE926" w14:textId="654BED17" w:rsidR="000B1836" w:rsidRPr="00B43D09" w:rsidRDefault="000B1836" w:rsidP="00332D23">
            <w:pPr>
              <w:jc w:val="both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Podľa aktuálnej právnej úpravy </w:t>
            </w:r>
            <w:r w:rsidR="00735692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sa kráti </w:t>
            </w:r>
            <w:r w:rsidR="00A51A89">
              <w:rPr>
                <w:rFonts w:ascii="Book Antiqua" w:eastAsia="Times New Roman" w:hAnsi="Book Antiqua" w:cs="Times New Roman"/>
                <w:iCs/>
                <w:lang w:eastAsia="sk-SK"/>
              </w:rPr>
              <w:t>príspevok na opatrovanie, ak</w:t>
            </w:r>
            <w:r w:rsidR="00735692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</w:t>
            </w:r>
            <w:r w:rsidR="00AA5A9A">
              <w:rPr>
                <w:rFonts w:ascii="Book Antiqua" w:eastAsia="Times New Roman" w:hAnsi="Book Antiqua" w:cs="Times New Roman"/>
                <w:iCs/>
                <w:lang w:eastAsia="sk-SK"/>
              </w:rPr>
              <w:t>fyzick</w:t>
            </w:r>
            <w:r w:rsidR="00B928CF">
              <w:rPr>
                <w:rFonts w:ascii="Book Antiqua" w:eastAsia="Times New Roman" w:hAnsi="Book Antiqua" w:cs="Times New Roman"/>
                <w:iCs/>
                <w:lang w:eastAsia="sk-SK"/>
              </w:rPr>
              <w:t>á</w:t>
            </w:r>
            <w:r w:rsidR="00735692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osob</w:t>
            </w:r>
            <w:r w:rsidR="00B928CF">
              <w:rPr>
                <w:rFonts w:ascii="Book Antiqua" w:eastAsia="Times New Roman" w:hAnsi="Book Antiqua" w:cs="Times New Roman"/>
                <w:iCs/>
                <w:lang w:eastAsia="sk-SK"/>
              </w:rPr>
              <w:t>a</w:t>
            </w:r>
            <w:r w:rsidR="00735692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s ťažkým zdravotným postihnutím</w:t>
            </w:r>
            <w:r w:rsidR="00B928CF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</w:t>
            </w:r>
            <w:r w:rsidR="00735692">
              <w:rPr>
                <w:rFonts w:ascii="Book Antiqua" w:eastAsia="Times New Roman" w:hAnsi="Book Antiqua" w:cs="Times New Roman"/>
                <w:iCs/>
                <w:lang w:eastAsia="sk-SK"/>
              </w:rPr>
              <w:t>dosiahn</w:t>
            </w:r>
            <w:r w:rsidR="00B928CF">
              <w:rPr>
                <w:rFonts w:ascii="Book Antiqua" w:eastAsia="Times New Roman" w:hAnsi="Book Antiqua" w:cs="Times New Roman"/>
                <w:iCs/>
                <w:lang w:eastAsia="sk-SK"/>
              </w:rPr>
              <w:t>e</w:t>
            </w:r>
            <w:r w:rsidR="00735692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</w:t>
            </w:r>
            <w:r w:rsidR="00AA5A9A">
              <w:rPr>
                <w:rFonts w:ascii="Book Antiqua" w:eastAsia="Times New Roman" w:hAnsi="Book Antiqua" w:cs="Times New Roman"/>
                <w:iCs/>
                <w:lang w:eastAsia="sk-SK"/>
              </w:rPr>
              <w:t>mesačne</w:t>
            </w:r>
            <w:r w:rsidR="00735692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príjem vyšší než </w:t>
            </w:r>
            <w:r w:rsidR="00AA5A9A">
              <w:rPr>
                <w:rFonts w:ascii="Book Antiqua" w:eastAsia="Times New Roman" w:hAnsi="Book Antiqua" w:cs="Times New Roman"/>
                <w:iCs/>
                <w:lang w:eastAsia="sk-SK"/>
              </w:rPr>
              <w:t>dvojnásobok</w:t>
            </w:r>
            <w:r w:rsidR="00735692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životného minima, resp. vyšší než </w:t>
            </w:r>
            <w:r w:rsidR="00AA5A9A">
              <w:rPr>
                <w:rFonts w:ascii="Book Antiqua" w:eastAsia="Times New Roman" w:hAnsi="Book Antiqua" w:cs="Times New Roman"/>
                <w:iCs/>
                <w:lang w:eastAsia="sk-SK"/>
              </w:rPr>
              <w:t>trojnásobok</w:t>
            </w:r>
            <w:r w:rsidR="00735692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životného minima, ak opatrovanou osobou je </w:t>
            </w:r>
            <w:r w:rsidR="00AA5A9A">
              <w:rPr>
                <w:rFonts w:ascii="Book Antiqua" w:eastAsia="Times New Roman" w:hAnsi="Book Antiqua" w:cs="Times New Roman"/>
                <w:iCs/>
                <w:lang w:eastAsia="sk-SK"/>
              </w:rPr>
              <w:t>nezaopatrené</w:t>
            </w:r>
            <w:r w:rsidR="00735692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dieťa. </w:t>
            </w:r>
            <w:r w:rsidR="00B928CF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Pri súčasnom krátení príspevkov na opatrovanie môžu mnohé fyzické osoby s ťažkým zdravotným postihnutím </w:t>
            </w:r>
            <w:r w:rsidR="009A1DC9">
              <w:rPr>
                <w:rFonts w:ascii="Book Antiqua" w:eastAsia="Times New Roman" w:hAnsi="Book Antiqua" w:cs="Times New Roman"/>
                <w:iCs/>
                <w:lang w:eastAsia="sk-SK"/>
              </w:rPr>
              <w:t>prísť o opatrovateľskú službu.</w:t>
            </w:r>
          </w:p>
        </w:tc>
      </w:tr>
      <w:tr w:rsidR="000B1836" w:rsidRPr="00B43D09" w14:paraId="0DA559CA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8EE00E6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>Ciele a výsledný stav</w:t>
            </w:r>
          </w:p>
        </w:tc>
      </w:tr>
      <w:tr w:rsidR="000B1836" w:rsidRPr="00B43D09" w14:paraId="05A0D149" w14:textId="77777777" w:rsidTr="003B7B2C">
        <w:trPr>
          <w:trHeight w:val="741"/>
        </w:trPr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CD7F7" w14:textId="622D6A71" w:rsidR="00B359B8" w:rsidRDefault="00B359B8" w:rsidP="003B7B2C">
            <w:pPr>
              <w:jc w:val="both"/>
              <w:rPr>
                <w:rFonts w:ascii="Book Antiqua" w:eastAsia="Times New Roman" w:hAnsi="Book Antiqua" w:cs="Times New Roman"/>
                <w:iCs/>
                <w:lang w:eastAsia="sk-SK"/>
              </w:rPr>
            </w:pP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>Cieľom navrhovanej právnej úpravy je</w:t>
            </w:r>
            <w:r w:rsidR="00B44242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predísť kráteniu príspevkov za opatrovanie v prípadoch, ak fyzická osoba s ťažkým </w:t>
            </w:r>
            <w:r w:rsidR="00A01303">
              <w:rPr>
                <w:rFonts w:ascii="Book Antiqua" w:eastAsia="Times New Roman" w:hAnsi="Book Antiqua" w:cs="Times New Roman"/>
                <w:iCs/>
                <w:lang w:eastAsia="sk-SK"/>
              </w:rPr>
              <w:t>zdravotným</w:t>
            </w:r>
            <w:r w:rsidR="00B44242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postihnutím má nejaký príjem, </w:t>
            </w:r>
            <w:r w:rsidR="0059118A">
              <w:rPr>
                <w:rFonts w:ascii="Book Antiqua" w:eastAsia="Times New Roman" w:hAnsi="Book Antiqua" w:cs="Times New Roman"/>
                <w:iCs/>
                <w:lang w:eastAsia="sk-SK"/>
              </w:rPr>
              <w:t>a to zrušením aktuálnych limitov na príjem opatrovanej osoby.</w:t>
            </w:r>
          </w:p>
          <w:p w14:paraId="179C4276" w14:textId="77777777" w:rsidR="00B359B8" w:rsidRDefault="00B359B8" w:rsidP="003B7B2C">
            <w:pPr>
              <w:jc w:val="both"/>
              <w:rPr>
                <w:rFonts w:ascii="Book Antiqua" w:eastAsia="Times New Roman" w:hAnsi="Book Antiqua" w:cs="Times New Roman"/>
                <w:iCs/>
                <w:lang w:eastAsia="sk-SK"/>
              </w:rPr>
            </w:pPr>
          </w:p>
          <w:p w14:paraId="0BE259EF" w14:textId="4F56CA79" w:rsidR="000B1836" w:rsidRPr="00B97424" w:rsidRDefault="00B359B8" w:rsidP="00D12CA7">
            <w:pPr>
              <w:jc w:val="both"/>
              <w:rPr>
                <w:rFonts w:ascii="Book Antiqua" w:hAnsi="Book Antiqua" w:cs="Arial"/>
                <w:color w:val="000000" w:themeColor="text1"/>
                <w:shd w:val="clear" w:color="auto" w:fill="FFFFFF"/>
              </w:rPr>
            </w:pP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>Pozitívom</w:t>
            </w:r>
            <w:r w:rsidR="000B1836" w:rsidRPr="00B43D09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navrhovanej úpravy je </w:t>
            </w:r>
            <w:r w:rsidR="0059118A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jednak udržanie počtu </w:t>
            </w:r>
            <w:r w:rsidR="00B97424">
              <w:rPr>
                <w:rFonts w:ascii="Book Antiqua" w:eastAsia="Times New Roman" w:hAnsi="Book Antiqua" w:cs="Times New Roman"/>
                <w:iCs/>
                <w:lang w:eastAsia="sk-SK"/>
              </w:rPr>
              <w:t>a stavu opatrovateľ</w:t>
            </w:r>
            <w:r w:rsidR="009A1DC9">
              <w:rPr>
                <w:rFonts w:ascii="Book Antiqua" w:eastAsia="Times New Roman" w:hAnsi="Book Antiqua" w:cs="Times New Roman"/>
                <w:iCs/>
                <w:lang w:eastAsia="sk-SK"/>
              </w:rPr>
              <w:t>ských služieb</w:t>
            </w:r>
            <w:r w:rsidR="0059118A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 a jednak podpora </w:t>
            </w:r>
            <w:r w:rsidR="009A272B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motivácie </w:t>
            </w:r>
            <w:r w:rsidR="009A272B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 xml:space="preserve">pre </w:t>
            </w:r>
            <w:r w:rsidR="00C57064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>nezaopatrené deti</w:t>
            </w:r>
            <w:r w:rsidR="00720B49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 xml:space="preserve">, ktoré sú zároveň </w:t>
            </w:r>
            <w:r w:rsidR="009A272B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>fyzick</w:t>
            </w:r>
            <w:r w:rsidR="00720B49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>ými</w:t>
            </w:r>
            <w:r w:rsidR="009A272B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 xml:space="preserve"> osob</w:t>
            </w:r>
            <w:r w:rsidR="00720B49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>ami</w:t>
            </w:r>
            <w:r w:rsidR="009A272B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 xml:space="preserve"> s ťažkým zdravotným postihnutím pracovať v rámci svojich zdravotných </w:t>
            </w:r>
            <w:r w:rsidR="00B97424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>možností</w:t>
            </w:r>
            <w:r w:rsidR="009A272B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 xml:space="preserve"> a nemusieť pritom myslieť na to, </w:t>
            </w:r>
            <w:r w:rsidR="009A1DC9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 xml:space="preserve">aby </w:t>
            </w:r>
            <w:r w:rsidR="009A272B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>nezarobi</w:t>
            </w:r>
            <w:r w:rsidR="009A1DC9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>li</w:t>
            </w:r>
            <w:r w:rsidR="009A272B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 xml:space="preserve"> príliš veľa z pohľadu nevhodne nastavenej obmedzujúcej legislatívy</w:t>
            </w:r>
            <w:r w:rsidR="00B97424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>, čo je v príkrom rozpore s</w:t>
            </w:r>
            <w:r w:rsidR="00955858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> </w:t>
            </w:r>
            <w:r w:rsidR="00B97424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>deklarovaním</w:t>
            </w:r>
            <w:r w:rsidR="00955858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>,</w:t>
            </w:r>
            <w:r w:rsidR="00B97424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 xml:space="preserve"> že Slovenská republika je sociálne </w:t>
            </w:r>
            <w:r w:rsidR="00955858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 xml:space="preserve">priaznivo </w:t>
            </w:r>
            <w:r w:rsidR="00B97424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>nastavený štát.</w:t>
            </w:r>
          </w:p>
        </w:tc>
      </w:tr>
      <w:tr w:rsidR="000B1836" w:rsidRPr="00B43D09" w14:paraId="0B91C109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5899E7C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>Dotknuté subjekty</w:t>
            </w:r>
          </w:p>
        </w:tc>
      </w:tr>
      <w:tr w:rsidR="000B1836" w:rsidRPr="00B43D09" w14:paraId="32F9AD14" w14:textId="77777777" w:rsidTr="003B7B2C"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71C68" w14:textId="0DC33DC0" w:rsidR="000B1836" w:rsidRPr="00964FE0" w:rsidRDefault="000B1836" w:rsidP="003B7B2C">
            <w:pPr>
              <w:rPr>
                <w:rFonts w:ascii="Book Antiqua" w:eastAsia="Times New Roman" w:hAnsi="Book Antiqua" w:cs="Times New Roman"/>
                <w:iCs/>
                <w:lang w:eastAsia="sk-SK"/>
              </w:rPr>
            </w:pP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Návrh zákona sa týka </w:t>
            </w:r>
            <w:r w:rsidRPr="00E466B7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všetkých </w:t>
            </w:r>
            <w:r w:rsidR="00E93BB4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osôb, ktoré poberajú príspevok na opatrovanie </w:t>
            </w:r>
            <w:r w:rsidR="00E466B7" w:rsidRPr="00E466B7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v </w:t>
            </w:r>
            <w:r w:rsidR="00823A02" w:rsidRPr="00E466B7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</w:t>
            </w:r>
            <w:r w:rsidRPr="00E466B7">
              <w:rPr>
                <w:rFonts w:ascii="Book Antiqua" w:eastAsia="Times New Roman" w:hAnsi="Book Antiqua" w:cs="Times New Roman"/>
                <w:iCs/>
                <w:lang w:eastAsia="sk-SK"/>
              </w:rPr>
              <w:t>Slovenskej republik</w:t>
            </w:r>
            <w:r w:rsidR="00E466B7" w:rsidRPr="00E466B7">
              <w:rPr>
                <w:rFonts w:ascii="Book Antiqua" w:eastAsia="Times New Roman" w:hAnsi="Book Antiqua" w:cs="Times New Roman"/>
                <w:iCs/>
                <w:lang w:eastAsia="sk-SK"/>
              </w:rPr>
              <w:t>e</w:t>
            </w:r>
            <w:r w:rsidR="00C57064">
              <w:rPr>
                <w:rFonts w:ascii="Book Antiqua" w:eastAsia="Times New Roman" w:hAnsi="Book Antiqua" w:cs="Times New Roman"/>
                <w:iCs/>
                <w:lang w:eastAsia="sk-SK"/>
              </w:rPr>
              <w:t>.</w:t>
            </w:r>
          </w:p>
        </w:tc>
      </w:tr>
      <w:tr w:rsidR="000B1836" w:rsidRPr="00B43D09" w14:paraId="386B803D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F71B64D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>Alternatívne riešenia</w:t>
            </w:r>
          </w:p>
        </w:tc>
      </w:tr>
      <w:tr w:rsidR="000B1836" w:rsidRPr="00B43D09" w14:paraId="08224EC4" w14:textId="77777777" w:rsidTr="003B7B2C">
        <w:trPr>
          <w:trHeight w:val="1524"/>
        </w:trPr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7CE7A" w14:textId="7143BAF3" w:rsidR="00FF62EE" w:rsidRDefault="00FF62EE" w:rsidP="00FF62EE">
            <w:pPr>
              <w:rPr>
                <w:rFonts w:ascii="Book Antiqua" w:eastAsia="Times New Roman" w:hAnsi="Book Antiqua" w:cs="Times New Roman"/>
                <w:iCs/>
                <w:lang w:eastAsia="sk-SK"/>
              </w:rPr>
            </w:pP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Alternatívne riešenie by mohlo byť </w:t>
            </w:r>
            <w:r w:rsidR="0044692F">
              <w:rPr>
                <w:rFonts w:ascii="Book Antiqua" w:eastAsia="Times New Roman" w:hAnsi="Book Antiqua" w:cs="Times New Roman"/>
                <w:iCs/>
                <w:lang w:eastAsia="sk-SK"/>
              </w:rPr>
              <w:t>zrušenie</w:t>
            </w:r>
            <w:r w:rsidR="00657CE4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príjmových limitov u fyzických osôb s ťažkým zdravotným </w:t>
            </w:r>
            <w:r w:rsidR="0044692F">
              <w:rPr>
                <w:rFonts w:ascii="Book Antiqua" w:eastAsia="Times New Roman" w:hAnsi="Book Antiqua" w:cs="Times New Roman"/>
                <w:iCs/>
                <w:lang w:eastAsia="sk-SK"/>
              </w:rPr>
              <w:t>postihnutím</w:t>
            </w:r>
            <w:r w:rsidR="00657CE4">
              <w:rPr>
                <w:rFonts w:ascii="Book Antiqua" w:eastAsia="Times New Roman" w:hAnsi="Book Antiqua" w:cs="Times New Roman"/>
                <w:iCs/>
                <w:lang w:eastAsia="sk-SK"/>
              </w:rPr>
              <w:t>, ktoré sú v </w:t>
            </w:r>
            <w:r w:rsidR="0044692F">
              <w:rPr>
                <w:rFonts w:ascii="Book Antiqua" w:eastAsia="Times New Roman" w:hAnsi="Book Antiqua" w:cs="Times New Roman"/>
                <w:iCs/>
                <w:lang w:eastAsia="sk-SK"/>
              </w:rPr>
              <w:t>dôchodcovskom</w:t>
            </w:r>
            <w:r w:rsidR="00657CE4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veku a ponechanie nejakých, napr. vyšších príjmových limitov u fyzických osôb s ťažkým zdravotným </w:t>
            </w:r>
            <w:r w:rsidR="0044692F">
              <w:rPr>
                <w:rFonts w:ascii="Book Antiqua" w:eastAsia="Times New Roman" w:hAnsi="Book Antiqua" w:cs="Times New Roman"/>
                <w:iCs/>
                <w:lang w:eastAsia="sk-SK"/>
              </w:rPr>
              <w:t>postihnutím v ekonomicky aktívnom veku, napr. vo výške trojnásobku životného minima a u nezaopatrených detí vo výške štvornásobku životného minima.</w:t>
            </w:r>
          </w:p>
          <w:p w14:paraId="0773FC31" w14:textId="77777777" w:rsidR="00FF62EE" w:rsidRDefault="00FF62EE" w:rsidP="00FF62EE">
            <w:pPr>
              <w:rPr>
                <w:rFonts w:ascii="Book Antiqua" w:eastAsia="Times New Roman" w:hAnsi="Book Antiqua" w:cs="Times New Roman"/>
                <w:iCs/>
                <w:lang w:eastAsia="sk-SK"/>
              </w:rPr>
            </w:pPr>
          </w:p>
          <w:p w14:paraId="66DEB067" w14:textId="66BD9952" w:rsidR="000B1836" w:rsidRPr="009A6F7D" w:rsidRDefault="000B1836" w:rsidP="007D4164">
            <w:pPr>
              <w:rPr>
                <w:rFonts w:ascii="Book Antiqua" w:eastAsia="Times New Roman" w:hAnsi="Book Antiqua" w:cs="Times New Roman"/>
                <w:iCs/>
                <w:lang w:eastAsia="sk-SK"/>
              </w:rPr>
            </w:pP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Nulový variant by znamenal, že </w:t>
            </w:r>
            <w:r w:rsidR="0048347C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pri krátení </w:t>
            </w:r>
            <w:r w:rsidR="00955858">
              <w:rPr>
                <w:rFonts w:ascii="Book Antiqua" w:eastAsia="Times New Roman" w:hAnsi="Book Antiqua" w:cs="Times New Roman"/>
                <w:iCs/>
                <w:lang w:eastAsia="sk-SK"/>
              </w:rPr>
              <w:t>príspevku</w:t>
            </w:r>
            <w:r w:rsidR="0048347C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na opatrovanie, ku ktorému dnes často dochádza, prídu mnohé </w:t>
            </w:r>
            <w:r w:rsidR="0048347C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 xml:space="preserve">fyzické osoby s ťažkým zdravotným postihnutím o svojich </w:t>
            </w:r>
            <w:r w:rsidR="00C57064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 xml:space="preserve">domácich </w:t>
            </w:r>
            <w:r w:rsidR="0048347C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>opatro</w:t>
            </w:r>
            <w:r w:rsidR="00C57064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>vateľ</w:t>
            </w:r>
            <w:r w:rsidR="0048347C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 xml:space="preserve">ov, pretože </w:t>
            </w:r>
            <w:r w:rsidR="00C57064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>niektorí z nich</w:t>
            </w:r>
            <w:r w:rsidR="0048347C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 xml:space="preserve"> budú hľadať </w:t>
            </w:r>
            <w:r w:rsidR="008A2A4B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 xml:space="preserve">viac spoločensky ohodnotenú prácu. </w:t>
            </w:r>
          </w:p>
        </w:tc>
      </w:tr>
      <w:tr w:rsidR="000B1836" w:rsidRPr="00B43D09" w14:paraId="2027F251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7346589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>Vykonávacie predpisy</w:t>
            </w:r>
          </w:p>
        </w:tc>
      </w:tr>
      <w:tr w:rsidR="000B1836" w:rsidRPr="00B43D09" w14:paraId="70E00E7B" w14:textId="77777777" w:rsidTr="003B7B2C"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7D416" w14:textId="77777777" w:rsidR="000B1836" w:rsidRPr="00411CB8" w:rsidRDefault="000B1836" w:rsidP="003B7B2C">
            <w:pPr>
              <w:rPr>
                <w:rFonts w:ascii="Book Antiqua" w:eastAsia="Times New Roman" w:hAnsi="Book Antiqua" w:cs="Times New Roman"/>
                <w:iCs/>
                <w:lang w:eastAsia="sk-SK"/>
              </w:rPr>
            </w:pP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>Navrhovaná právna úprava nepredpokladá prijatie alebo zmenu už existujúcich vykonávacích predpisov.</w:t>
            </w:r>
          </w:p>
        </w:tc>
      </w:tr>
      <w:tr w:rsidR="000B1836" w:rsidRPr="00B43D09" w14:paraId="193DAC19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E987141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 xml:space="preserve">Transpozícia práva EÚ </w:t>
            </w:r>
          </w:p>
        </w:tc>
      </w:tr>
      <w:tr w:rsidR="000B1836" w:rsidRPr="00B43D09" w14:paraId="103E80CE" w14:textId="77777777" w:rsidTr="003B7B2C">
        <w:trPr>
          <w:trHeight w:val="157"/>
        </w:trPr>
        <w:tc>
          <w:tcPr>
            <w:tcW w:w="918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6DFFFA9E" w14:textId="77777777" w:rsidR="000B1836" w:rsidRPr="009C5B98" w:rsidRDefault="000B1836" w:rsidP="003B7B2C">
            <w:pPr>
              <w:jc w:val="both"/>
              <w:rPr>
                <w:rFonts w:ascii="Book Antiqua" w:eastAsia="Times New Roman" w:hAnsi="Book Antiqua" w:cs="Times New Roman"/>
                <w:iCs/>
                <w:lang w:eastAsia="sk-SK"/>
              </w:rPr>
            </w:pPr>
            <w:r>
              <w:rPr>
                <w:rFonts w:ascii="Book Antiqua" w:eastAsia="Times New Roman" w:hAnsi="Book Antiqua" w:cs="Times New Roman"/>
                <w:iCs/>
                <w:lang w:eastAsia="sk-SK"/>
              </w:rPr>
              <w:lastRenderedPageBreak/>
              <w:t>Neaplikuje sa v tomto prípade.</w:t>
            </w:r>
          </w:p>
        </w:tc>
      </w:tr>
      <w:tr w:rsidR="000B1836" w:rsidRPr="00B43D09" w14:paraId="556AECE8" w14:textId="77777777" w:rsidTr="003B7B2C">
        <w:trPr>
          <w:trHeight w:val="248"/>
        </w:trPr>
        <w:tc>
          <w:tcPr>
            <w:tcW w:w="918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0069F" w14:textId="77777777" w:rsidR="000B1836" w:rsidRPr="00B43D09" w:rsidRDefault="000B1836" w:rsidP="003B7B2C">
            <w:pPr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</w:p>
        </w:tc>
      </w:tr>
      <w:tr w:rsidR="000B1836" w:rsidRPr="00B43D09" w14:paraId="264B3788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20F76BF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>Preskúmanie účelnosti</w:t>
            </w:r>
          </w:p>
        </w:tc>
      </w:tr>
      <w:tr w:rsidR="000B1836" w:rsidRPr="00B43D09" w14:paraId="1EF33243" w14:textId="77777777" w:rsidTr="003B7B2C"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E3473" w14:textId="77777777" w:rsidR="000B1836" w:rsidRPr="009C5B98" w:rsidRDefault="000B1836" w:rsidP="003B7B2C">
            <w:pPr>
              <w:rPr>
                <w:rFonts w:ascii="Book Antiqua" w:eastAsia="Times New Roman" w:hAnsi="Book Antiqua" w:cs="Times New Roman"/>
                <w:iCs/>
                <w:lang w:eastAsia="sk-SK"/>
              </w:rPr>
            </w:pP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>Navrhujeme preskúmanie účinnosti a účelnosti a zároveň vyhodnotenie vplyvov tejto právnej úpravy po troch rokoch od jej prijatia.</w:t>
            </w:r>
          </w:p>
          <w:p w14:paraId="064EFAAB" w14:textId="572DD7A2" w:rsidR="000B1836" w:rsidRPr="00FB1614" w:rsidRDefault="000B1836" w:rsidP="003B7B2C">
            <w:pPr>
              <w:rPr>
                <w:rFonts w:ascii="Book Antiqua" w:eastAsia="Times New Roman" w:hAnsi="Book Antiqua" w:cs="Times New Roman"/>
                <w:iCs/>
                <w:lang w:eastAsia="sk-SK"/>
              </w:rPr>
            </w:pP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Ako kritérium navrhujeme prieskum spokojnosti </w:t>
            </w:r>
            <w:r w:rsidR="00F34F93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domácich opatrovateľov, resp. </w:t>
            </w:r>
            <w:r w:rsidR="00C64CB2">
              <w:rPr>
                <w:rFonts w:ascii="Book Antiqua" w:eastAsia="Times New Roman" w:hAnsi="Book Antiqua" w:cs="Times New Roman"/>
                <w:iCs/>
                <w:lang w:eastAsia="sk-SK"/>
              </w:rPr>
              <w:t>opatrovate</w:t>
            </w:r>
            <w:r w:rsidR="00955858">
              <w:rPr>
                <w:rFonts w:ascii="Book Antiqua" w:eastAsia="Times New Roman" w:hAnsi="Book Antiqua" w:cs="Times New Roman"/>
                <w:iCs/>
                <w:lang w:eastAsia="sk-SK"/>
              </w:rPr>
              <w:t>ľských služieb</w:t>
            </w:r>
            <w:r w:rsidR="008A2A4B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a tiež </w:t>
            </w:r>
            <w:r w:rsidR="008A2A4B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>fyzických osôb s ťažkým zdravotným postihnutím</w:t>
            </w:r>
            <w:r w:rsidR="00F34F93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>, osobitne nezaopatrených detí</w:t>
            </w:r>
            <w:r w:rsidR="006606D3">
              <w:rPr>
                <w:rFonts w:ascii="Book Antiqua" w:eastAsia="Times New Roman" w:hAnsi="Book Antiqua" w:cs="Times New Roman"/>
                <w:iCs/>
                <w:lang w:eastAsia="sk-SK"/>
              </w:rPr>
              <w:t>.</w:t>
            </w:r>
          </w:p>
        </w:tc>
      </w:tr>
      <w:tr w:rsidR="000B1836" w:rsidRPr="00B43D09" w14:paraId="7C21EE85" w14:textId="77777777" w:rsidTr="003B7B2C">
        <w:trPr>
          <w:trHeight w:val="283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72DBFA65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>Vybrané vplyvy materiálu</w:t>
            </w:r>
          </w:p>
        </w:tc>
      </w:tr>
      <w:tr w:rsidR="000B1836" w:rsidRPr="00B43D09" w14:paraId="68E073C8" w14:textId="77777777" w:rsidTr="003B7B2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CC871DB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Vplyvy na rozpočet verejnej správy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70C4BD0A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6952AB5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394482E" w14:textId="70328C0D" w:rsidR="000B1836" w:rsidRPr="00B43D09" w:rsidRDefault="00A204FA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AA1F22A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1D40CD9" w14:textId="0D9F0B24" w:rsidR="000B1836" w:rsidRPr="00B43D09" w:rsidRDefault="00A204FA" w:rsidP="003B7B2C">
                <w:pPr>
                  <w:ind w:left="-107" w:right="-108"/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EFDC7A1" w14:textId="77777777" w:rsidR="000B1836" w:rsidRPr="00B43D09" w:rsidRDefault="000B1836" w:rsidP="003B7B2C">
            <w:pPr>
              <w:ind w:left="34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Negatívne</w:t>
            </w:r>
          </w:p>
        </w:tc>
      </w:tr>
      <w:tr w:rsidR="000B1836" w:rsidRPr="00B43D09" w14:paraId="7ACC3C76" w14:textId="77777777" w:rsidTr="003B7B2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5C6A916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 xml:space="preserve">    z toho rozpočtovo zabezpečené vplyvy,         </w:t>
            </w:r>
          </w:p>
          <w:p w14:paraId="315153E9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 xml:space="preserve">    v prípade identifikovaného negatívneho </w:t>
            </w:r>
          </w:p>
          <w:p w14:paraId="180CDDD9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 xml:space="preserve">    vplyvu</w:t>
            </w:r>
          </w:p>
        </w:tc>
        <w:sdt>
          <w:sdtPr>
            <w:rPr>
              <w:rFonts w:ascii="Book Antiqua" w:eastAsia="Times New Roman" w:hAnsi="Book Antiqua" w:cs="Times New Roman"/>
            </w:rPr>
            <w:id w:val="-11433404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40A79D42" w14:textId="032BFC25" w:rsidR="000B1836" w:rsidRPr="00B43D09" w:rsidRDefault="00A204FA" w:rsidP="003B7B2C">
                <w:pPr>
                  <w:jc w:val="center"/>
                  <w:rPr>
                    <w:rFonts w:ascii="Book Antiqua" w:eastAsia="Times New Roman" w:hAnsi="Book Antiqua" w:cs="Times New Roman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948B521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>Áno</w:t>
            </w:r>
          </w:p>
        </w:tc>
        <w:sdt>
          <w:sdtPr>
            <w:rPr>
              <w:rFonts w:ascii="Book Antiqua" w:eastAsia="Times New Roman" w:hAnsi="Book Antiqua" w:cs="Times New Roman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559B01E" w14:textId="1EE75E93" w:rsidR="000B1836" w:rsidRPr="00B43D09" w:rsidRDefault="00A204FA" w:rsidP="003B7B2C">
                <w:pPr>
                  <w:jc w:val="center"/>
                  <w:rPr>
                    <w:rFonts w:ascii="Book Antiqua" w:eastAsia="Times New Roman" w:hAnsi="Book Antiqua" w:cs="Times New Roman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CC655C7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>Nie</w:t>
            </w:r>
          </w:p>
        </w:tc>
        <w:sdt>
          <w:sdtPr>
            <w:rPr>
              <w:rFonts w:ascii="Book Antiqua" w:eastAsia="Times New Roman" w:hAnsi="Book Antiqua" w:cs="Times New Roman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FD575E8" w14:textId="77777777" w:rsidR="000B1836" w:rsidRPr="00B43D09" w:rsidRDefault="000B1836" w:rsidP="003B7B2C">
                <w:pPr>
                  <w:ind w:left="-107" w:right="-108"/>
                  <w:jc w:val="center"/>
                  <w:rPr>
                    <w:rFonts w:ascii="Book Antiqua" w:eastAsia="Times New Roman" w:hAnsi="Book Antiqua" w:cs="Times New Roman"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190B1E" w14:textId="77777777" w:rsidR="000B1836" w:rsidRPr="00B43D09" w:rsidRDefault="000B1836" w:rsidP="003B7B2C">
            <w:pPr>
              <w:ind w:left="34"/>
              <w:rPr>
                <w:rFonts w:ascii="Book Antiqua" w:eastAsia="Times New Roman" w:hAnsi="Book Antiqua" w:cs="Times New Roman"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>Čiastočne</w:t>
            </w:r>
          </w:p>
        </w:tc>
      </w:tr>
      <w:tr w:rsidR="000B1836" w:rsidRPr="00B43D09" w14:paraId="5233ABE1" w14:textId="77777777" w:rsidTr="003B7B2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8386E69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77F06910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CFB907C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9E2C0AF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B06D908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0C0F17B" w14:textId="77777777" w:rsidR="000B1836" w:rsidRPr="00B43D09" w:rsidRDefault="000B1836" w:rsidP="003B7B2C">
                <w:pPr>
                  <w:ind w:left="-107" w:right="-108"/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4FCD2E6" w14:textId="77777777" w:rsidR="000B1836" w:rsidRPr="00B43D09" w:rsidRDefault="000B1836" w:rsidP="003B7B2C">
            <w:pPr>
              <w:ind w:left="34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Negatívne</w:t>
            </w:r>
          </w:p>
        </w:tc>
      </w:tr>
      <w:tr w:rsidR="000B1836" w:rsidRPr="00B43D09" w14:paraId="7C8FE594" w14:textId="77777777" w:rsidTr="003B7B2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2355A6EA" w14:textId="77777777" w:rsidR="000B1836" w:rsidRPr="00B43D09" w:rsidRDefault="000B1836" w:rsidP="003B7B2C">
            <w:pPr>
              <w:ind w:left="171"/>
              <w:rPr>
                <w:rFonts w:ascii="Book Antiqua" w:eastAsia="Times New Roman" w:hAnsi="Book Antiqua" w:cs="Times New Roman"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>z toho rozpočtovo zabezpečené vplyvy,</w:t>
            </w:r>
          </w:p>
          <w:p w14:paraId="27F1201F" w14:textId="77777777" w:rsidR="000B1836" w:rsidRPr="00B43D09" w:rsidRDefault="000B1836" w:rsidP="003B7B2C">
            <w:pPr>
              <w:ind w:left="171"/>
              <w:rPr>
                <w:rFonts w:ascii="Book Antiqua" w:eastAsia="Times New Roman" w:hAnsi="Book Antiqua" w:cs="Times New Roman"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Book Antiqua" w:eastAsia="Times New Roman" w:hAnsi="Book Antiqua" w:cs="Times New Roman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686A192E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954E455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>Áno</w:t>
            </w:r>
          </w:p>
        </w:tc>
        <w:sdt>
          <w:sdtPr>
            <w:rPr>
              <w:rFonts w:ascii="Book Antiqua" w:eastAsia="Times New Roman" w:hAnsi="Book Antiqua" w:cs="Times New Roman"/>
            </w:rPr>
            <w:id w:val="-6382655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8C87CED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E6D6717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>Nie</w:t>
            </w:r>
          </w:p>
        </w:tc>
        <w:sdt>
          <w:sdtPr>
            <w:rPr>
              <w:rFonts w:ascii="Book Antiqua" w:eastAsia="Times New Roman" w:hAnsi="Book Antiqua" w:cs="Times New Roman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618B2C6" w14:textId="77777777" w:rsidR="000B1836" w:rsidRPr="00B43D09" w:rsidRDefault="000B1836" w:rsidP="003B7B2C">
                <w:pPr>
                  <w:ind w:left="-107" w:right="-108"/>
                  <w:jc w:val="center"/>
                  <w:rPr>
                    <w:rFonts w:ascii="Book Antiqua" w:eastAsia="Times New Roman" w:hAnsi="Book Antiqua" w:cs="Times New Roman"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C8F3277" w14:textId="77777777" w:rsidR="000B1836" w:rsidRPr="00B43D09" w:rsidRDefault="000B1836" w:rsidP="003B7B2C">
            <w:pPr>
              <w:ind w:left="34"/>
              <w:rPr>
                <w:rFonts w:ascii="Book Antiqua" w:eastAsia="Times New Roman" w:hAnsi="Book Antiqua" w:cs="Times New Roman"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>Čiastočne</w:t>
            </w:r>
          </w:p>
        </w:tc>
      </w:tr>
      <w:tr w:rsidR="000B1836" w:rsidRPr="00B43D09" w14:paraId="289A2123" w14:textId="77777777" w:rsidTr="003B7B2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767639D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Vplyvy na podnikateľské prostredie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4709412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46559D3" w14:textId="1D58ABD8" w:rsidR="000B1836" w:rsidRPr="00B43D09" w:rsidRDefault="00207210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F33BAB0" w14:textId="77777777" w:rsidR="000B1836" w:rsidRPr="00B43D09" w:rsidRDefault="000B1836" w:rsidP="003B7B2C">
            <w:pPr>
              <w:ind w:right="-108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E8DACE8" w14:textId="44D05919" w:rsidR="000B1836" w:rsidRPr="00B43D09" w:rsidRDefault="00207210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C2F1840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5C20C2B" w14:textId="6D3B5D94" w:rsidR="000B1836" w:rsidRPr="00B43D09" w:rsidRDefault="006606D3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0599AF3" w14:textId="77777777" w:rsidR="000B1836" w:rsidRPr="00B43D09" w:rsidRDefault="000B1836" w:rsidP="003B7B2C">
            <w:pPr>
              <w:ind w:left="54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Negatívne</w:t>
            </w:r>
          </w:p>
        </w:tc>
      </w:tr>
      <w:tr w:rsidR="000B1836" w:rsidRPr="00B43D09" w14:paraId="1FF3C256" w14:textId="77777777" w:rsidTr="003B7B2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BF612C8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 xml:space="preserve">   predpokladané vyčíslenie: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3B5F0A" w14:textId="77777777" w:rsidR="000B1836" w:rsidRPr="00B43D09" w:rsidRDefault="000B1836" w:rsidP="003B7B2C">
            <w:pPr>
              <w:jc w:val="center"/>
              <w:rPr>
                <w:rFonts w:ascii="Book Antiqua" w:eastAsia="Times New Roman" w:hAnsi="Book Antiqua" w:cs="Times New Roman"/>
                <w:b/>
                <w:lang w:eastAsia="sk-SK"/>
              </w:rPr>
            </w:pPr>
          </w:p>
        </w:tc>
        <w:tc>
          <w:tcPr>
            <w:tcW w:w="15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BA016A" w14:textId="77777777" w:rsidR="000B1836" w:rsidRPr="00B43D09" w:rsidRDefault="000B1836" w:rsidP="003B7B2C">
            <w:pPr>
              <w:ind w:right="-108"/>
              <w:rPr>
                <w:rFonts w:ascii="Book Antiqua" w:eastAsia="Times New Roman" w:hAnsi="Book Antiqua" w:cs="Times New Roman"/>
                <w:b/>
                <w:lang w:eastAsia="sk-SK"/>
              </w:rPr>
            </w:pP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D4FFDF" w14:textId="77777777" w:rsidR="000B1836" w:rsidRPr="00B43D09" w:rsidRDefault="000B1836" w:rsidP="003B7B2C">
            <w:pPr>
              <w:jc w:val="center"/>
              <w:rPr>
                <w:rFonts w:ascii="Book Antiqua" w:eastAsia="Times New Roman" w:hAnsi="Book Antiqua" w:cs="Times New Roman"/>
                <w:b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68E8FA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</w:p>
        </w:tc>
        <w:tc>
          <w:tcPr>
            <w:tcW w:w="54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BE9CEE" w14:textId="77777777" w:rsidR="000B1836" w:rsidRPr="00B43D09" w:rsidRDefault="000B1836" w:rsidP="003B7B2C">
            <w:pPr>
              <w:jc w:val="center"/>
              <w:rPr>
                <w:rFonts w:ascii="Book Antiqua" w:eastAsia="Times New Roman" w:hAnsi="Book Antiqua" w:cs="Times New Roman"/>
                <w:b/>
                <w:lang w:eastAsia="sk-SK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735B3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</w:p>
        </w:tc>
      </w:tr>
      <w:tr w:rsidR="000B1836" w:rsidRPr="00B43D09" w14:paraId="08946DC7" w14:textId="77777777" w:rsidTr="003B7B2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5731A75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Sociálne vplyvy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BCAE3B5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E4B22" w14:textId="77777777" w:rsidR="000B1836" w:rsidRPr="00B43D09" w:rsidRDefault="000B1836" w:rsidP="003B7B2C">
            <w:pPr>
              <w:ind w:right="-108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AE5098E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AC5AE3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22794A7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E8A81" w14:textId="77777777" w:rsidR="000B1836" w:rsidRPr="00B43D09" w:rsidRDefault="000B1836" w:rsidP="003B7B2C">
            <w:pPr>
              <w:ind w:left="54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Negatívne</w:t>
            </w:r>
          </w:p>
        </w:tc>
      </w:tr>
      <w:tr w:rsidR="000B1836" w:rsidRPr="00B43D09" w14:paraId="3EC9C61D" w14:textId="77777777" w:rsidTr="003B7B2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14428E2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Vplyvy na životné prostredie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EE14BC7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24FDCA" w14:textId="77777777" w:rsidR="000B1836" w:rsidRPr="00B43D09" w:rsidRDefault="000B1836" w:rsidP="003B7B2C">
            <w:pPr>
              <w:ind w:right="-108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A2908D3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444359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CD865C0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46E57" w14:textId="77777777" w:rsidR="000B1836" w:rsidRPr="00B43D09" w:rsidRDefault="000B1836" w:rsidP="003B7B2C">
            <w:pPr>
              <w:ind w:left="54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Negatívne</w:t>
            </w:r>
          </w:p>
        </w:tc>
      </w:tr>
      <w:tr w:rsidR="000B1836" w:rsidRPr="00B43D09" w14:paraId="15180E39" w14:textId="77777777" w:rsidTr="003B7B2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DC21D73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Vplyvy na informatizáciu spoločnosti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AF0B996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0CB684" w14:textId="77777777" w:rsidR="000B1836" w:rsidRPr="00B43D09" w:rsidRDefault="000B1836" w:rsidP="003B7B2C">
            <w:pPr>
              <w:ind w:right="-108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2C2A592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68DB0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3864A30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8CC08" w14:textId="77777777" w:rsidR="000B1836" w:rsidRPr="00B43D09" w:rsidRDefault="000B1836" w:rsidP="003B7B2C">
            <w:pPr>
              <w:ind w:left="54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0B1836" w:rsidRPr="00B43D09" w14:paraId="2F8EC81E" w14:textId="77777777" w:rsidTr="003B7B2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6E666D7" w14:textId="77777777" w:rsidR="000B1836" w:rsidRPr="00B43D09" w:rsidRDefault="000B1836" w:rsidP="003B7B2C">
            <w:pPr>
              <w:spacing w:after="0" w:line="240" w:lineRule="auto"/>
              <w:rPr>
                <w:rFonts w:ascii="Book Antiqua" w:eastAsia="Times New Roman" w:hAnsi="Book Antiqua" w:cs="Times New Roman"/>
                <w:b/>
              </w:rPr>
            </w:pPr>
            <w:r w:rsidRPr="00B43D09">
              <w:rPr>
                <w:rFonts w:ascii="Book Antiqua" w:hAnsi="Book Antiqua" w:cs="Times New Roman"/>
                <w:b/>
              </w:rPr>
              <w:t>Vplyvy na služby verejnej správy pre občana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004208B" w14:textId="77777777" w:rsidR="000B1836" w:rsidRPr="00B43D09" w:rsidRDefault="000B1836" w:rsidP="003B7B2C">
            <w:pPr>
              <w:spacing w:after="0" w:line="240" w:lineRule="auto"/>
              <w:rPr>
                <w:rFonts w:ascii="Book Antiqua" w:eastAsia="MS Mincho" w:hAnsi="Book Antiqua" w:cs="Times New Roman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61578E" w14:textId="77777777" w:rsidR="000B1836" w:rsidRPr="00B43D09" w:rsidRDefault="000B1836" w:rsidP="003B7B2C">
            <w:pPr>
              <w:spacing w:after="0" w:line="240" w:lineRule="auto"/>
              <w:ind w:right="-108"/>
              <w:rPr>
                <w:rFonts w:ascii="Book Antiqua" w:eastAsia="Times New Roman" w:hAnsi="Book Antiqua" w:cs="Times New Roman"/>
                <w:b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689B02" w14:textId="77777777" w:rsidR="000B1836" w:rsidRPr="00B43D09" w:rsidRDefault="000B1836" w:rsidP="003B7B2C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0F6CF3" w14:textId="77777777" w:rsidR="000B1836" w:rsidRPr="00B43D09" w:rsidRDefault="000B1836" w:rsidP="003B7B2C">
            <w:pPr>
              <w:spacing w:after="0" w:line="240" w:lineRule="auto"/>
              <w:rPr>
                <w:rFonts w:ascii="Book Antiqua" w:eastAsia="Times New Roman" w:hAnsi="Book Antiqua" w:cs="Times New Roman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D37C39" w14:textId="77777777" w:rsidR="000B1836" w:rsidRPr="00B43D09" w:rsidRDefault="000B1836" w:rsidP="003B7B2C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51574C" w14:textId="77777777" w:rsidR="000B1836" w:rsidRPr="00B43D09" w:rsidRDefault="000B1836" w:rsidP="003B7B2C">
            <w:pPr>
              <w:spacing w:after="0" w:line="240" w:lineRule="auto"/>
              <w:ind w:left="54"/>
              <w:rPr>
                <w:rFonts w:ascii="Book Antiqua" w:eastAsia="Times New Roman" w:hAnsi="Book Antiqua" w:cs="Times New Roman"/>
                <w:b/>
              </w:rPr>
            </w:pPr>
          </w:p>
        </w:tc>
      </w:tr>
      <w:tr w:rsidR="000B1836" w:rsidRPr="00B43D09" w14:paraId="4B641CB1" w14:textId="77777777" w:rsidTr="003B7B2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39FE1A5" w14:textId="77777777" w:rsidR="000B1836" w:rsidRPr="00B43D09" w:rsidRDefault="000B1836" w:rsidP="003B7B2C">
            <w:pPr>
              <w:spacing w:after="0" w:line="240" w:lineRule="auto"/>
              <w:rPr>
                <w:rFonts w:ascii="Book Antiqua" w:hAnsi="Book Antiqua" w:cs="Times New Roman"/>
                <w:b/>
              </w:rPr>
            </w:pP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20312157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77A03A00" w14:textId="21AA8AF4" w:rsidR="000B1836" w:rsidRPr="00B43D09" w:rsidRDefault="006606D3" w:rsidP="003B7B2C">
                <w:pPr>
                  <w:spacing w:after="0" w:line="240" w:lineRule="auto"/>
                  <w:jc w:val="center"/>
                  <w:rPr>
                    <w:rFonts w:ascii="Book Antiqua" w:eastAsia="Times New Roman" w:hAnsi="Book Antiqua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8DE01A4" w14:textId="77777777" w:rsidR="000B1836" w:rsidRPr="00B43D09" w:rsidRDefault="000B1836" w:rsidP="003B7B2C">
            <w:pPr>
              <w:spacing w:after="0" w:line="240" w:lineRule="auto"/>
              <w:ind w:right="-108"/>
              <w:rPr>
                <w:rFonts w:ascii="Book Antiqua" w:eastAsia="Times New Roman" w:hAnsi="Book Antiqua" w:cs="Times New Roman"/>
                <w:b/>
              </w:rPr>
            </w:pPr>
            <w:r w:rsidRPr="00B43D09">
              <w:rPr>
                <w:rFonts w:ascii="Book Antiqua" w:eastAsia="Times New Roman" w:hAnsi="Book Antiqua" w:cs="Times New Roman"/>
                <w:b/>
              </w:rPr>
              <w:t>Pozitívne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175219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57F1E324" w14:textId="1CE23004" w:rsidR="000B1836" w:rsidRPr="00B43D09" w:rsidRDefault="006606D3" w:rsidP="003B7B2C">
                <w:pPr>
                  <w:spacing w:after="0" w:line="240" w:lineRule="auto"/>
                  <w:jc w:val="center"/>
                  <w:rPr>
                    <w:rFonts w:ascii="Book Antiqua" w:eastAsia="Times New Roman" w:hAnsi="Book Antiqua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5A3D1DD" w14:textId="77777777" w:rsidR="000B1836" w:rsidRPr="00B43D09" w:rsidRDefault="000B1836" w:rsidP="003B7B2C">
            <w:pPr>
              <w:spacing w:after="0" w:line="240" w:lineRule="auto"/>
              <w:rPr>
                <w:rFonts w:ascii="Book Antiqua" w:eastAsia="Times New Roman" w:hAnsi="Book Antiqua" w:cs="Times New Roman"/>
                <w:b/>
              </w:rPr>
            </w:pPr>
            <w:r w:rsidRPr="00B43D09">
              <w:rPr>
                <w:rFonts w:ascii="Book Antiqua" w:eastAsia="Times New Roman" w:hAnsi="Book Antiqua" w:cs="Times New Roman"/>
                <w:b/>
              </w:rPr>
              <w:t>Žiadne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28B6F9CE" w14:textId="77777777" w:rsidR="000B1836" w:rsidRPr="00B43D09" w:rsidRDefault="000B1836" w:rsidP="003B7B2C">
                <w:pPr>
                  <w:spacing w:after="0" w:line="240" w:lineRule="auto"/>
                  <w:jc w:val="center"/>
                  <w:rPr>
                    <w:rFonts w:ascii="Book Antiqua" w:eastAsia="Times New Roman" w:hAnsi="Book Antiqua" w:cs="Times New Roman"/>
                    <w:b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E9A2AAE" w14:textId="77777777" w:rsidR="000B1836" w:rsidRPr="00B43D09" w:rsidRDefault="000B1836" w:rsidP="003B7B2C">
            <w:pPr>
              <w:spacing w:after="0" w:line="240" w:lineRule="auto"/>
              <w:ind w:left="54"/>
              <w:rPr>
                <w:rFonts w:ascii="Book Antiqua" w:eastAsia="Times New Roman" w:hAnsi="Book Antiqua" w:cs="Times New Roman"/>
                <w:b/>
              </w:rPr>
            </w:pPr>
            <w:r w:rsidRPr="00B43D09">
              <w:rPr>
                <w:rFonts w:ascii="Book Antiqua" w:eastAsia="Times New Roman" w:hAnsi="Book Antiqua" w:cs="Times New Roman"/>
                <w:b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0B1836" w:rsidRPr="00B43D09" w14:paraId="7D5C6734" w14:textId="77777777" w:rsidTr="003B7B2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AAD9714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</w:rPr>
              <w:t>Vplyvy na manželstvo, rodičovstvo, rodinu a deti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19772561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089BFDE" w14:textId="7C827A28" w:rsidR="000B1836" w:rsidRPr="00B43D09" w:rsidRDefault="00882674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928D2D" w14:textId="77777777" w:rsidR="000B1836" w:rsidRPr="00B43D09" w:rsidRDefault="000B1836" w:rsidP="003B7B2C">
            <w:pPr>
              <w:ind w:right="-108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1025549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43ED5E8" w14:textId="5BC076A7" w:rsidR="000B1836" w:rsidRPr="00B43D09" w:rsidRDefault="00882674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A107F6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1BB4AAC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C8E50" w14:textId="77777777" w:rsidR="000B1836" w:rsidRPr="00B43D09" w:rsidRDefault="000B1836" w:rsidP="003B7B2C">
            <w:pPr>
              <w:ind w:left="54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Negatívne</w:t>
            </w:r>
          </w:p>
        </w:tc>
      </w:tr>
    </w:tbl>
    <w:p w14:paraId="5CF0356B" w14:textId="77777777" w:rsidR="000B1836" w:rsidRPr="00B43D09" w:rsidRDefault="000B1836" w:rsidP="000B1836">
      <w:pPr>
        <w:spacing w:after="0" w:line="240" w:lineRule="auto"/>
        <w:ind w:right="141"/>
        <w:rPr>
          <w:rFonts w:ascii="Book Antiqua" w:eastAsia="Times New Roman" w:hAnsi="Book Antiqua" w:cs="Times New Roman"/>
          <w:b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0B1836" w:rsidRPr="00B43D09" w14:paraId="19CD04B4" w14:textId="77777777" w:rsidTr="003B7B2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63E298F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>Poznámky</w:t>
            </w:r>
          </w:p>
        </w:tc>
      </w:tr>
      <w:tr w:rsidR="000B1836" w:rsidRPr="00B43D09" w14:paraId="51F90F46" w14:textId="77777777" w:rsidTr="003B7B2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B12C6" w14:textId="539BB091" w:rsidR="00B16A7A" w:rsidRDefault="00B16A7A" w:rsidP="00B16A7A">
            <w:pPr>
              <w:jc w:val="both"/>
              <w:rPr>
                <w:rFonts w:ascii="Book Antiqua" w:eastAsia="Calibri" w:hAnsi="Book Antiqua" w:cs="Times New Roman"/>
              </w:rPr>
            </w:pPr>
            <w:r w:rsidRPr="00495A08">
              <w:rPr>
                <w:rFonts w:ascii="Book Antiqua" w:hAnsi="Book Antiqua" w:cs="Times New Roman"/>
              </w:rPr>
              <w:t>Návrh zákona pred</w:t>
            </w:r>
            <w:r>
              <w:rPr>
                <w:rFonts w:ascii="Book Antiqua" w:eastAsia="Calibri" w:hAnsi="Book Antiqua" w:cs="Times New Roman"/>
              </w:rPr>
              <w:t>pokladá pozitívn</w:t>
            </w:r>
            <w:r w:rsidR="008736B2">
              <w:rPr>
                <w:rFonts w:ascii="Book Antiqua" w:eastAsia="Calibri" w:hAnsi="Book Antiqua" w:cs="Times New Roman"/>
              </w:rPr>
              <w:t>e</w:t>
            </w:r>
            <w:r>
              <w:rPr>
                <w:rFonts w:ascii="Book Antiqua" w:eastAsia="Calibri" w:hAnsi="Book Antiqua" w:cs="Times New Roman"/>
              </w:rPr>
              <w:t xml:space="preserve"> sociálne vplyvy a pozitívne vplyvy na </w:t>
            </w:r>
            <w:r w:rsidR="006606D3">
              <w:rPr>
                <w:rFonts w:ascii="Book Antiqua" w:eastAsia="Calibri" w:hAnsi="Book Antiqua" w:cs="Times New Roman"/>
              </w:rPr>
              <w:t>služby pre občana</w:t>
            </w:r>
            <w:r>
              <w:rPr>
                <w:rFonts w:ascii="Book Antiqua" w:eastAsia="Calibri" w:hAnsi="Book Antiqua" w:cs="Times New Roman"/>
              </w:rPr>
              <w:t xml:space="preserve">, keďže </w:t>
            </w:r>
            <w:r w:rsidR="003418C7">
              <w:rPr>
                <w:rFonts w:ascii="Book Antiqua" w:eastAsia="Calibri" w:hAnsi="Book Antiqua" w:cs="Times New Roman"/>
              </w:rPr>
              <w:t xml:space="preserve">udrží </w:t>
            </w:r>
            <w:r w:rsidR="00F34F93">
              <w:rPr>
                <w:rFonts w:ascii="Book Antiqua" w:eastAsia="Calibri" w:hAnsi="Book Antiqua" w:cs="Times New Roman"/>
              </w:rPr>
              <w:t xml:space="preserve">domácich opatrovateľov, resp. </w:t>
            </w:r>
            <w:r w:rsidR="003418C7">
              <w:rPr>
                <w:rFonts w:ascii="Book Antiqua" w:eastAsia="Calibri" w:hAnsi="Book Antiqua" w:cs="Times New Roman"/>
              </w:rPr>
              <w:t>opatrovateľské služby</w:t>
            </w:r>
            <w:r w:rsidR="00F34F93">
              <w:rPr>
                <w:rFonts w:ascii="Book Antiqua" w:eastAsia="Calibri" w:hAnsi="Book Antiqua" w:cs="Times New Roman"/>
              </w:rPr>
              <w:t>,</w:t>
            </w:r>
            <w:r w:rsidR="003418C7">
              <w:rPr>
                <w:rFonts w:ascii="Book Antiqua" w:eastAsia="Calibri" w:hAnsi="Book Antiqua" w:cs="Times New Roman"/>
              </w:rPr>
              <w:t xml:space="preserve"> a</w:t>
            </w:r>
            <w:r w:rsidR="00F34F93">
              <w:rPr>
                <w:rFonts w:ascii="Book Antiqua" w:eastAsia="Calibri" w:hAnsi="Book Antiqua" w:cs="Times New Roman"/>
              </w:rPr>
              <w:t xml:space="preserve"> tým aj </w:t>
            </w:r>
            <w:r w:rsidR="003418C7">
              <w:rPr>
                <w:rFonts w:ascii="Book Antiqua" w:eastAsia="Calibri" w:hAnsi="Book Antiqua" w:cs="Times New Roman"/>
              </w:rPr>
              <w:t xml:space="preserve">možnosť mnohých starých ľudí </w:t>
            </w:r>
            <w:r w:rsidR="00596AD3">
              <w:rPr>
                <w:rFonts w:ascii="Book Antiqua" w:eastAsia="Calibri" w:hAnsi="Book Antiqua" w:cs="Times New Roman"/>
              </w:rPr>
              <w:t>dôstojne</w:t>
            </w:r>
            <w:r w:rsidR="003418C7">
              <w:rPr>
                <w:rFonts w:ascii="Book Antiqua" w:eastAsia="Calibri" w:hAnsi="Book Antiqua" w:cs="Times New Roman"/>
              </w:rPr>
              <w:t xml:space="preserve"> dožiť v domácom prostredí, teda nebyť odkázaný na </w:t>
            </w:r>
            <w:r w:rsidR="00596AD3">
              <w:rPr>
                <w:rFonts w:ascii="Book Antiqua" w:eastAsia="Calibri" w:hAnsi="Book Antiqua" w:cs="Times New Roman"/>
              </w:rPr>
              <w:t>tiež</w:t>
            </w:r>
            <w:r w:rsidR="003418C7">
              <w:rPr>
                <w:rFonts w:ascii="Book Antiqua" w:eastAsia="Calibri" w:hAnsi="Book Antiqua" w:cs="Times New Roman"/>
              </w:rPr>
              <w:t xml:space="preserve"> na nedostatočný počet a často príliš drahé služby opatrovania v domovov seniorov. Zároveň nebude diskriminovať kráten</w:t>
            </w:r>
            <w:r w:rsidR="00596AD3">
              <w:rPr>
                <w:rFonts w:ascii="Book Antiqua" w:eastAsia="Calibri" w:hAnsi="Book Antiqua" w:cs="Times New Roman"/>
              </w:rPr>
              <w:t xml:space="preserve">ím príspevkov na opatrovanie nezaopatrené deti s preukazom ZŤP (napr. </w:t>
            </w:r>
            <w:proofErr w:type="spellStart"/>
            <w:r w:rsidR="00596AD3">
              <w:rPr>
                <w:rFonts w:ascii="Book Antiqua" w:eastAsia="Calibri" w:hAnsi="Book Antiqua" w:cs="Times New Roman"/>
              </w:rPr>
              <w:t>aspergerov</w:t>
            </w:r>
            <w:proofErr w:type="spellEnd"/>
            <w:r w:rsidR="00596AD3">
              <w:rPr>
                <w:rFonts w:ascii="Book Antiqua" w:eastAsia="Calibri" w:hAnsi="Book Antiqua" w:cs="Times New Roman"/>
              </w:rPr>
              <w:t xml:space="preserve"> s vysokým IQ), ktoré si popri vysokoškolskom štúdiu dokážu zarobiť napr. v IT službách príjem vyšší ako trojnásobok životného minima.</w:t>
            </w:r>
          </w:p>
          <w:p w14:paraId="33F42408" w14:textId="77777777" w:rsidR="00495A08" w:rsidRDefault="00495A08" w:rsidP="00B16A7A">
            <w:pPr>
              <w:jc w:val="both"/>
              <w:rPr>
                <w:rFonts w:ascii="Book Antiqua" w:eastAsia="Calibri" w:hAnsi="Book Antiqua" w:cs="Times New Roman"/>
              </w:rPr>
            </w:pPr>
          </w:p>
          <w:p w14:paraId="202F4F11" w14:textId="1F6D71E2" w:rsidR="000B1836" w:rsidRPr="00495A08" w:rsidRDefault="000B1836" w:rsidP="00212ECE">
            <w:pPr>
              <w:jc w:val="both"/>
              <w:rPr>
                <w:rFonts w:ascii="Book Antiqua" w:eastAsia="Calibri" w:hAnsi="Book Antiqua" w:cs="Times New Roman"/>
              </w:rPr>
            </w:pPr>
          </w:p>
        </w:tc>
      </w:tr>
      <w:tr w:rsidR="000B1836" w:rsidRPr="00B43D09" w14:paraId="581B5F3A" w14:textId="77777777" w:rsidTr="003B7B2C">
        <w:tc>
          <w:tcPr>
            <w:tcW w:w="9176" w:type="dxa"/>
          </w:tcPr>
          <w:p w14:paraId="5ACBD0F0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 xml:space="preserve">Kontakt na spracovateľa/súčinnosť </w:t>
            </w:r>
          </w:p>
        </w:tc>
      </w:tr>
      <w:tr w:rsidR="000B1836" w:rsidRPr="00B43D09" w14:paraId="702113DE" w14:textId="77777777" w:rsidTr="003B7B2C">
        <w:trPr>
          <w:trHeight w:val="586"/>
        </w:trPr>
        <w:tc>
          <w:tcPr>
            <w:tcW w:w="9176" w:type="dxa"/>
          </w:tcPr>
          <w:p w14:paraId="2D211E52" w14:textId="2382939C" w:rsidR="000B1836" w:rsidRPr="00B43D09" w:rsidRDefault="000B1836" w:rsidP="003B7B2C">
            <w:pPr>
              <w:rPr>
                <w:rFonts w:ascii="Book Antiqua" w:eastAsia="Times New Roman" w:hAnsi="Book Antiqua" w:cs="Times New Roman"/>
                <w:i/>
                <w:lang w:eastAsia="sk-SK"/>
              </w:rPr>
            </w:pP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Navrhovateľ spracoval návrh zákona v súčinnosti s odbornými tímami </w:t>
            </w:r>
            <w:r w:rsidR="0039779A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Kresťanskodemokratického </w:t>
            </w: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>hnutia.</w:t>
            </w: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 xml:space="preserve">               </w:t>
            </w:r>
          </w:p>
          <w:p w14:paraId="6A94F8FE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i/>
                <w:lang w:eastAsia="sk-SK"/>
              </w:rPr>
            </w:pPr>
          </w:p>
        </w:tc>
      </w:tr>
      <w:tr w:rsidR="000B1836" w:rsidRPr="00B43D09" w14:paraId="7A21A6CD" w14:textId="77777777" w:rsidTr="003B7B2C">
        <w:tc>
          <w:tcPr>
            <w:tcW w:w="9176" w:type="dxa"/>
          </w:tcPr>
          <w:p w14:paraId="4004258F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lastRenderedPageBreak/>
              <w:t>Stanovisko gestorov</w:t>
            </w:r>
          </w:p>
        </w:tc>
      </w:tr>
      <w:tr w:rsidR="000B1836" w:rsidRPr="00B43D09" w14:paraId="180C5F1C" w14:textId="77777777" w:rsidTr="003B7B2C">
        <w:trPr>
          <w:trHeight w:val="401"/>
        </w:trPr>
        <w:tc>
          <w:tcPr>
            <w:tcW w:w="9176" w:type="dxa"/>
          </w:tcPr>
          <w:p w14:paraId="78090E17" w14:textId="52C705FB" w:rsidR="000B1836" w:rsidRPr="00B43D09" w:rsidRDefault="000B1836" w:rsidP="003B7B2C">
            <w:pPr>
              <w:rPr>
                <w:rFonts w:ascii="Book Antiqua" w:eastAsia="Times New Roman" w:hAnsi="Book Antiqua" w:cs="Times New Roman"/>
                <w:i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i/>
                <w:lang w:eastAsia="sk-SK"/>
              </w:rPr>
              <w:t>Stanovisko Ministerstva financií SR</w:t>
            </w: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 xml:space="preserve">                                                      </w:t>
            </w:r>
            <w:sdt>
              <w:sdtPr>
                <w:rPr>
                  <w:rFonts w:ascii="Book Antiqua" w:eastAsia="Times New Roman" w:hAnsi="Book Antiqua" w:cs="Times New Roman"/>
                  <w:b/>
                </w:rPr>
                <w:id w:val="-1682038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lang w:eastAsia="sk-SK"/>
                  </w:rPr>
                  <w:t>☒</w:t>
                </w:r>
              </w:sdtContent>
            </w:sdt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 xml:space="preserve">     vyžiadané   </w:t>
            </w:r>
            <w:sdt>
              <w:sdtPr>
                <w:rPr>
                  <w:rFonts w:ascii="Book Antiqua" w:eastAsia="Times New Roman" w:hAnsi="Book Antiqua" w:cs="Times New Roman"/>
                  <w:b/>
                </w:rPr>
                <w:id w:val="2842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sdtContent>
            </w:sdt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 xml:space="preserve">  priložené</w:t>
            </w:r>
          </w:p>
          <w:p w14:paraId="0E6E7FB8" w14:textId="2466AD5D" w:rsidR="000B1836" w:rsidRPr="00B43D09" w:rsidRDefault="000B1836" w:rsidP="003B7B2C">
            <w:pPr>
              <w:jc w:val="both"/>
              <w:rPr>
                <w:rFonts w:ascii="Book Antiqua" w:eastAsia="Times New Roman" w:hAnsi="Book Antiqua" w:cs="Times New Roman"/>
                <w:i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i/>
                <w:lang w:eastAsia="sk-SK"/>
              </w:rPr>
              <w:t xml:space="preserve">Stanovisko Ministerstva hospodárstva SR                                         </w:t>
            </w: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 xml:space="preserve">       </w:t>
            </w:r>
            <w:sdt>
              <w:sdtPr>
                <w:rPr>
                  <w:rFonts w:ascii="Book Antiqua" w:eastAsia="Times New Roman" w:hAnsi="Book Antiqua" w:cs="Times New Roman"/>
                  <w:b/>
                </w:rPr>
                <w:id w:val="135926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lang w:eastAsia="sk-SK"/>
                  </w:rPr>
                  <w:t>☒</w:t>
                </w:r>
              </w:sdtContent>
            </w:sdt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 xml:space="preserve">     vyžiadané  </w:t>
            </w:r>
            <w:sdt>
              <w:sdtPr>
                <w:rPr>
                  <w:rFonts w:ascii="Book Antiqua" w:eastAsia="Times New Roman" w:hAnsi="Book Antiqua" w:cs="Times New Roman"/>
                  <w:b/>
                </w:rPr>
                <w:id w:val="-20761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sdtContent>
            </w:sdt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 xml:space="preserve">  priložené</w:t>
            </w:r>
          </w:p>
          <w:p w14:paraId="402676F5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Cs/>
                <w:i/>
                <w:iCs/>
                <w:lang w:eastAsia="sk-SK"/>
              </w:rPr>
            </w:pPr>
          </w:p>
          <w:p w14:paraId="1EAE68ED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Cs/>
                <w:i/>
                <w:iCs/>
                <w:lang w:eastAsia="sk-SK"/>
              </w:rPr>
            </w:pPr>
          </w:p>
          <w:p w14:paraId="23FC105C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Cs/>
                <w:i/>
                <w:iCs/>
                <w:lang w:eastAsia="sk-SK"/>
              </w:rPr>
            </w:pPr>
          </w:p>
        </w:tc>
      </w:tr>
    </w:tbl>
    <w:p w14:paraId="4AF09A6C" w14:textId="77777777" w:rsidR="000B1836" w:rsidRPr="00B14A4C" w:rsidRDefault="000B1836" w:rsidP="003B2158">
      <w:pPr>
        <w:rPr>
          <w:rFonts w:ascii="Book Antiqua" w:hAnsi="Book Antiqua" w:cs="Book Antiqua"/>
          <w:b/>
          <w:bCs/>
          <w:caps/>
          <w:spacing w:val="30"/>
        </w:rPr>
      </w:pPr>
    </w:p>
    <w:sectPr w:rsidR="000B1836" w:rsidRPr="00B14A4C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0002F" w14:textId="77777777" w:rsidR="002E6777" w:rsidRDefault="002E6777" w:rsidP="00C97949">
      <w:pPr>
        <w:spacing w:after="0" w:line="240" w:lineRule="auto"/>
      </w:pPr>
      <w:r>
        <w:separator/>
      </w:r>
    </w:p>
  </w:endnote>
  <w:endnote w:type="continuationSeparator" w:id="0">
    <w:p w14:paraId="5B10F3D5" w14:textId="77777777" w:rsidR="002E6777" w:rsidRDefault="002E6777" w:rsidP="00C97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00924427"/>
      <w:docPartObj>
        <w:docPartGallery w:val="Page Numbers (Bottom of Page)"/>
        <w:docPartUnique/>
      </w:docPartObj>
    </w:sdtPr>
    <w:sdtContent>
      <w:p w14:paraId="494A51FA" w14:textId="4DB114A9" w:rsidR="00C97949" w:rsidRDefault="00C9794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152">
          <w:rPr>
            <w:noProof/>
          </w:rPr>
          <w:t>2</w:t>
        </w:r>
        <w:r>
          <w:fldChar w:fldCharType="end"/>
        </w:r>
      </w:p>
    </w:sdtContent>
  </w:sdt>
  <w:p w14:paraId="4074F35F" w14:textId="77777777" w:rsidR="00C97949" w:rsidRDefault="00C979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20C10" w14:textId="77777777" w:rsidR="002E6777" w:rsidRDefault="002E6777" w:rsidP="00C97949">
      <w:pPr>
        <w:spacing w:after="0" w:line="240" w:lineRule="auto"/>
      </w:pPr>
      <w:r>
        <w:separator/>
      </w:r>
    </w:p>
  </w:footnote>
  <w:footnote w:type="continuationSeparator" w:id="0">
    <w:p w14:paraId="09412318" w14:textId="77777777" w:rsidR="002E6777" w:rsidRDefault="002E6777" w:rsidP="00C97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123241"/>
    <w:multiLevelType w:val="hybridMultilevel"/>
    <w:tmpl w:val="6E9852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317CE"/>
    <w:multiLevelType w:val="hybridMultilevel"/>
    <w:tmpl w:val="8108A6E6"/>
    <w:lvl w:ilvl="0" w:tplc="F322E64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E125289"/>
    <w:multiLevelType w:val="hybridMultilevel"/>
    <w:tmpl w:val="3E78E55E"/>
    <w:lvl w:ilvl="0" w:tplc="766EBCD8">
      <w:start w:val="4"/>
      <w:numFmt w:val="decimal"/>
      <w:lvlText w:val="%1."/>
      <w:lvlJc w:val="left"/>
      <w:pPr>
        <w:ind w:left="420" w:hanging="360"/>
      </w:pPr>
      <w:rPr>
        <w:rFonts w:hint="default"/>
        <w:b/>
        <w:sz w:val="25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E185E32"/>
    <w:multiLevelType w:val="hybridMultilevel"/>
    <w:tmpl w:val="C05C3FCC"/>
    <w:lvl w:ilvl="0" w:tplc="29A06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1676670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9090852">
    <w:abstractNumId w:val="3"/>
  </w:num>
  <w:num w:numId="3" w16cid:durableId="1986280810">
    <w:abstractNumId w:val="2"/>
  </w:num>
  <w:num w:numId="4" w16cid:durableId="1465658802">
    <w:abstractNumId w:val="4"/>
  </w:num>
  <w:num w:numId="5" w16cid:durableId="154690365">
    <w:abstractNumId w:val="1"/>
  </w:num>
  <w:num w:numId="6" w16cid:durableId="9451626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510"/>
    <w:rsid w:val="00003D93"/>
    <w:rsid w:val="00011B96"/>
    <w:rsid w:val="00023FB8"/>
    <w:rsid w:val="00025AE1"/>
    <w:rsid w:val="0004373E"/>
    <w:rsid w:val="00046726"/>
    <w:rsid w:val="000859A0"/>
    <w:rsid w:val="000B1836"/>
    <w:rsid w:val="000D0E98"/>
    <w:rsid w:val="000D7AAE"/>
    <w:rsid w:val="00105484"/>
    <w:rsid w:val="001338D5"/>
    <w:rsid w:val="00134E61"/>
    <w:rsid w:val="0014359D"/>
    <w:rsid w:val="00160A92"/>
    <w:rsid w:val="00191F05"/>
    <w:rsid w:val="00195FF4"/>
    <w:rsid w:val="001A3650"/>
    <w:rsid w:val="001A762C"/>
    <w:rsid w:val="001C7D83"/>
    <w:rsid w:val="001D0220"/>
    <w:rsid w:val="001F02BF"/>
    <w:rsid w:val="00207210"/>
    <w:rsid w:val="00212ECE"/>
    <w:rsid w:val="00214C42"/>
    <w:rsid w:val="00230388"/>
    <w:rsid w:val="00255EB4"/>
    <w:rsid w:val="00263A5E"/>
    <w:rsid w:val="002B414A"/>
    <w:rsid w:val="002D240C"/>
    <w:rsid w:val="002E48D8"/>
    <w:rsid w:val="002E6777"/>
    <w:rsid w:val="00314963"/>
    <w:rsid w:val="0032015D"/>
    <w:rsid w:val="00323127"/>
    <w:rsid w:val="00323776"/>
    <w:rsid w:val="00332D23"/>
    <w:rsid w:val="00334D0C"/>
    <w:rsid w:val="003407FC"/>
    <w:rsid w:val="003418C7"/>
    <w:rsid w:val="00360A1A"/>
    <w:rsid w:val="003805A1"/>
    <w:rsid w:val="00381EC0"/>
    <w:rsid w:val="00386510"/>
    <w:rsid w:val="0038768A"/>
    <w:rsid w:val="00391FC9"/>
    <w:rsid w:val="0039779A"/>
    <w:rsid w:val="003B0237"/>
    <w:rsid w:val="003B2158"/>
    <w:rsid w:val="003D3E6B"/>
    <w:rsid w:val="003E603C"/>
    <w:rsid w:val="00404AB4"/>
    <w:rsid w:val="004064CE"/>
    <w:rsid w:val="00430AB9"/>
    <w:rsid w:val="0044692F"/>
    <w:rsid w:val="004777CE"/>
    <w:rsid w:val="0048347C"/>
    <w:rsid w:val="00491B17"/>
    <w:rsid w:val="00491E60"/>
    <w:rsid w:val="00494300"/>
    <w:rsid w:val="00495A08"/>
    <w:rsid w:val="004E0F11"/>
    <w:rsid w:val="00510199"/>
    <w:rsid w:val="00511344"/>
    <w:rsid w:val="00517DFD"/>
    <w:rsid w:val="0052271D"/>
    <w:rsid w:val="0059118A"/>
    <w:rsid w:val="00596AD3"/>
    <w:rsid w:val="005F0011"/>
    <w:rsid w:val="00632423"/>
    <w:rsid w:val="00632E26"/>
    <w:rsid w:val="006539EC"/>
    <w:rsid w:val="006540D6"/>
    <w:rsid w:val="00657CE4"/>
    <w:rsid w:val="006606D3"/>
    <w:rsid w:val="00662B02"/>
    <w:rsid w:val="006833D9"/>
    <w:rsid w:val="00687DAD"/>
    <w:rsid w:val="0069020B"/>
    <w:rsid w:val="006A2D7D"/>
    <w:rsid w:val="006D1C1F"/>
    <w:rsid w:val="006E1586"/>
    <w:rsid w:val="006F2637"/>
    <w:rsid w:val="006F7B9F"/>
    <w:rsid w:val="00720B49"/>
    <w:rsid w:val="007253B8"/>
    <w:rsid w:val="00735692"/>
    <w:rsid w:val="007838BE"/>
    <w:rsid w:val="007D4164"/>
    <w:rsid w:val="008003F2"/>
    <w:rsid w:val="00802C5B"/>
    <w:rsid w:val="00823A02"/>
    <w:rsid w:val="00824413"/>
    <w:rsid w:val="008279A2"/>
    <w:rsid w:val="00840629"/>
    <w:rsid w:val="00844FFC"/>
    <w:rsid w:val="00861111"/>
    <w:rsid w:val="00872C88"/>
    <w:rsid w:val="008736B2"/>
    <w:rsid w:val="008756DD"/>
    <w:rsid w:val="00877E7D"/>
    <w:rsid w:val="00882674"/>
    <w:rsid w:val="008A2A4B"/>
    <w:rsid w:val="008B1E22"/>
    <w:rsid w:val="008C18CD"/>
    <w:rsid w:val="009002AC"/>
    <w:rsid w:val="00911A32"/>
    <w:rsid w:val="0092111D"/>
    <w:rsid w:val="00922152"/>
    <w:rsid w:val="00922BF9"/>
    <w:rsid w:val="009301E4"/>
    <w:rsid w:val="0093231F"/>
    <w:rsid w:val="00955858"/>
    <w:rsid w:val="00962AEC"/>
    <w:rsid w:val="00964F40"/>
    <w:rsid w:val="00983F2C"/>
    <w:rsid w:val="0099219C"/>
    <w:rsid w:val="00993083"/>
    <w:rsid w:val="009A1DC9"/>
    <w:rsid w:val="009A272B"/>
    <w:rsid w:val="009A375B"/>
    <w:rsid w:val="009D60D8"/>
    <w:rsid w:val="009F61EC"/>
    <w:rsid w:val="00A01303"/>
    <w:rsid w:val="00A10234"/>
    <w:rsid w:val="00A11232"/>
    <w:rsid w:val="00A12E27"/>
    <w:rsid w:val="00A204FA"/>
    <w:rsid w:val="00A51A89"/>
    <w:rsid w:val="00A51A9F"/>
    <w:rsid w:val="00A75AE5"/>
    <w:rsid w:val="00A77F33"/>
    <w:rsid w:val="00A94421"/>
    <w:rsid w:val="00AA5A9A"/>
    <w:rsid w:val="00AB1268"/>
    <w:rsid w:val="00AB5F89"/>
    <w:rsid w:val="00AE0A03"/>
    <w:rsid w:val="00AF0B6F"/>
    <w:rsid w:val="00B14A4C"/>
    <w:rsid w:val="00B16A7A"/>
    <w:rsid w:val="00B16F89"/>
    <w:rsid w:val="00B359B8"/>
    <w:rsid w:val="00B44242"/>
    <w:rsid w:val="00B576F5"/>
    <w:rsid w:val="00B63A0B"/>
    <w:rsid w:val="00B63E04"/>
    <w:rsid w:val="00B727BA"/>
    <w:rsid w:val="00B76A1E"/>
    <w:rsid w:val="00B928CF"/>
    <w:rsid w:val="00B97424"/>
    <w:rsid w:val="00BB6162"/>
    <w:rsid w:val="00BB6AD9"/>
    <w:rsid w:val="00C1796F"/>
    <w:rsid w:val="00C27E0B"/>
    <w:rsid w:val="00C45583"/>
    <w:rsid w:val="00C45915"/>
    <w:rsid w:val="00C50256"/>
    <w:rsid w:val="00C57064"/>
    <w:rsid w:val="00C64CB2"/>
    <w:rsid w:val="00C71033"/>
    <w:rsid w:val="00C97949"/>
    <w:rsid w:val="00CA1C34"/>
    <w:rsid w:val="00CC08C0"/>
    <w:rsid w:val="00CD719F"/>
    <w:rsid w:val="00D01DB4"/>
    <w:rsid w:val="00D04475"/>
    <w:rsid w:val="00D12CA7"/>
    <w:rsid w:val="00D311BE"/>
    <w:rsid w:val="00D4596B"/>
    <w:rsid w:val="00D53140"/>
    <w:rsid w:val="00D62BF3"/>
    <w:rsid w:val="00D6657D"/>
    <w:rsid w:val="00D77E2C"/>
    <w:rsid w:val="00DA7765"/>
    <w:rsid w:val="00DF0CCF"/>
    <w:rsid w:val="00DF0CE7"/>
    <w:rsid w:val="00DF1BCB"/>
    <w:rsid w:val="00DF2B12"/>
    <w:rsid w:val="00E01463"/>
    <w:rsid w:val="00E01592"/>
    <w:rsid w:val="00E064DE"/>
    <w:rsid w:val="00E22E81"/>
    <w:rsid w:val="00E27B2F"/>
    <w:rsid w:val="00E4327A"/>
    <w:rsid w:val="00E466B7"/>
    <w:rsid w:val="00E510EA"/>
    <w:rsid w:val="00E579F6"/>
    <w:rsid w:val="00E67EBD"/>
    <w:rsid w:val="00E76879"/>
    <w:rsid w:val="00E8121B"/>
    <w:rsid w:val="00E93BB4"/>
    <w:rsid w:val="00EA1CA3"/>
    <w:rsid w:val="00EB20F0"/>
    <w:rsid w:val="00EC0B69"/>
    <w:rsid w:val="00ED6DB9"/>
    <w:rsid w:val="00ED78A0"/>
    <w:rsid w:val="00F34F93"/>
    <w:rsid w:val="00F5232F"/>
    <w:rsid w:val="00F6079B"/>
    <w:rsid w:val="00F63406"/>
    <w:rsid w:val="00F70678"/>
    <w:rsid w:val="00F71E63"/>
    <w:rsid w:val="00F77280"/>
    <w:rsid w:val="00F82401"/>
    <w:rsid w:val="00F87FA8"/>
    <w:rsid w:val="00FA7CEB"/>
    <w:rsid w:val="00FB4833"/>
    <w:rsid w:val="00FC6FD0"/>
    <w:rsid w:val="00FD059A"/>
    <w:rsid w:val="00FE1125"/>
    <w:rsid w:val="00FF62EE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64BF"/>
  <w15:docId w15:val="{4FFF2162-3D57-4EAD-A795-34C02131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Hlavika">
    <w:name w:val="header"/>
    <w:basedOn w:val="Normlny"/>
    <w:link w:val="HlavikaChar"/>
    <w:uiPriority w:val="99"/>
    <w:unhideWhenUsed/>
    <w:rsid w:val="00C6780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HlavikaChar">
    <w:name w:val="Hlavička Char"/>
    <w:basedOn w:val="Predvolenpsmoodseku"/>
    <w:link w:val="Hlavika"/>
    <w:uiPriority w:val="99"/>
    <w:rsid w:val="00C67808"/>
    <w:rPr>
      <w:rFonts w:ascii="Calibri" w:eastAsia="Times New Roman" w:hAnsi="Calibri" w:cs="Times New Roman"/>
      <w:lang w:eastAsia="sk-SK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ywebov">
    <w:name w:val="Normal (Web)"/>
    <w:aliases w:val="webb"/>
    <w:basedOn w:val="Normlny"/>
    <w:uiPriority w:val="99"/>
    <w:unhideWhenUsed/>
    <w:qFormat/>
    <w:rsid w:val="003B215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lnywebov1">
    <w:name w:val="Normálny (webový)1"/>
    <w:basedOn w:val="Normlny"/>
    <w:qFormat/>
    <w:rsid w:val="003B215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Vchodzie">
    <w:name w:val="Vchodzie"/>
    <w:qFormat/>
    <w:rsid w:val="003B215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awspan">
    <w:name w:val="awspan"/>
    <w:basedOn w:val="Predvolenpsmoodseku"/>
    <w:rsid w:val="003B2158"/>
  </w:style>
  <w:style w:type="paragraph" w:styleId="Odsekzoznamu">
    <w:name w:val="List Paragraph"/>
    <w:basedOn w:val="Normlny"/>
    <w:uiPriority w:val="34"/>
    <w:qFormat/>
    <w:rsid w:val="0038768A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C97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97949"/>
  </w:style>
  <w:style w:type="character" w:styleId="Hypertextovprepojenie">
    <w:name w:val="Hyperlink"/>
    <w:basedOn w:val="Predvolenpsmoodseku"/>
    <w:uiPriority w:val="99"/>
    <w:semiHidden/>
    <w:unhideWhenUsed/>
    <w:rsid w:val="00B14A4C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AE0A03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0B183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0B1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43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327A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FF7EF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F7EF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F7EF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F7EF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F7EF4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922B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7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2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1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4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3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662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787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1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4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3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2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4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2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21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9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0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3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0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3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31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0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736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92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1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4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2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3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9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R2MAsypaoLD2dF1kMSo3aTt8tA==">AMUW2mV8T3UPxzVR1QV+g4ZGakYPVT7Uv8OtXQmV3WB/58sxqgc9Os9KOwfO+vKkM2fMK3FPBOyZWDtNAUfIFSrSgMPOGPfJ3W1PDQqMA9VcBdq696HeipM=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1376</Words>
  <Characters>7847</Characters>
  <Application>Microsoft Office Word</Application>
  <DocSecurity>0</DocSecurity>
  <Lines>65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Jozef Humensky</dc:creator>
  <cp:lastModifiedBy>Martina Holeckova</cp:lastModifiedBy>
  <cp:revision>2</cp:revision>
  <cp:lastPrinted>2024-01-10T13:55:00Z</cp:lastPrinted>
  <dcterms:created xsi:type="dcterms:W3CDTF">2024-08-20T20:37:00Z</dcterms:created>
  <dcterms:modified xsi:type="dcterms:W3CDTF">2024-08-20T20:37:00Z</dcterms:modified>
</cp:coreProperties>
</file>