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DBA8D" w14:textId="77777777" w:rsidR="00342EDB" w:rsidRPr="007B3055" w:rsidRDefault="00A71CB1" w:rsidP="007C1BF0">
      <w:pPr>
        <w:jc w:val="both"/>
        <w:rPr>
          <w:rFonts w:ascii="Times New Roman" w:hAnsi="Times New Roman" w:cs="Times New Roman"/>
          <w:sz w:val="24"/>
          <w:szCs w:val="24"/>
        </w:rPr>
      </w:pPr>
      <w:r w:rsidRPr="007B3055">
        <w:rPr>
          <w:rFonts w:ascii="Times New Roman" w:hAnsi="Times New Roman" w:cs="Times New Roman"/>
          <w:b/>
          <w:sz w:val="24"/>
          <w:szCs w:val="24"/>
        </w:rPr>
        <w:t>B. Osobitná časť</w:t>
      </w:r>
    </w:p>
    <w:p w14:paraId="6D1A96CD" w14:textId="77777777" w:rsidR="00342EDB" w:rsidRPr="007B3055" w:rsidRDefault="00342EDB" w:rsidP="007C1BF0">
      <w:pPr>
        <w:jc w:val="both"/>
        <w:rPr>
          <w:rFonts w:ascii="Times New Roman" w:hAnsi="Times New Roman" w:cs="Times New Roman"/>
          <w:b/>
          <w:sz w:val="24"/>
          <w:szCs w:val="24"/>
        </w:rPr>
      </w:pPr>
    </w:p>
    <w:p w14:paraId="3D5A3494" w14:textId="77777777" w:rsidR="00C30D4B" w:rsidRDefault="00C30D4B" w:rsidP="007C1BF0">
      <w:pPr>
        <w:jc w:val="both"/>
        <w:rPr>
          <w:rFonts w:ascii="Times New Roman" w:hAnsi="Times New Roman" w:cs="Times New Roman"/>
          <w:b/>
          <w:sz w:val="24"/>
          <w:szCs w:val="24"/>
        </w:rPr>
      </w:pPr>
    </w:p>
    <w:p w14:paraId="30181FAC" w14:textId="211F0046" w:rsidR="00342EDB" w:rsidRDefault="00A71CB1" w:rsidP="007C1BF0">
      <w:pPr>
        <w:jc w:val="both"/>
        <w:rPr>
          <w:rFonts w:ascii="Times New Roman" w:hAnsi="Times New Roman" w:cs="Times New Roman"/>
          <w:sz w:val="24"/>
          <w:szCs w:val="24"/>
        </w:rPr>
      </w:pPr>
      <w:r w:rsidRPr="007B3055">
        <w:rPr>
          <w:rFonts w:ascii="Times New Roman" w:hAnsi="Times New Roman" w:cs="Times New Roman"/>
          <w:b/>
          <w:sz w:val="24"/>
          <w:szCs w:val="24"/>
        </w:rPr>
        <w:t>K Čl. I</w:t>
      </w:r>
      <w:r w:rsidR="00F06263" w:rsidRPr="007B3055">
        <w:rPr>
          <w:rFonts w:ascii="Times New Roman" w:hAnsi="Times New Roman" w:cs="Times New Roman"/>
          <w:b/>
          <w:sz w:val="24"/>
          <w:szCs w:val="24"/>
        </w:rPr>
        <w:t xml:space="preserve"> (zákon č. 448/2008 Z. z. o sociálnych službách a o zmene a doplnení zákona č. 455/1991 Zb. o živnostenskom podnikaní (živnostenský zákon) v znení neskorších predpisov v znení neskorších predpisov)</w:t>
      </w:r>
      <w:r w:rsidR="00F06263" w:rsidRPr="007B3055">
        <w:rPr>
          <w:rFonts w:ascii="Times New Roman" w:hAnsi="Times New Roman" w:cs="Times New Roman"/>
          <w:sz w:val="24"/>
          <w:szCs w:val="24"/>
        </w:rPr>
        <w:t xml:space="preserve"> </w:t>
      </w:r>
    </w:p>
    <w:p w14:paraId="2883E439" w14:textId="77777777" w:rsidR="00BB6CD9" w:rsidRDefault="00BB6CD9" w:rsidP="007C1BF0">
      <w:pPr>
        <w:jc w:val="both"/>
        <w:rPr>
          <w:rFonts w:ascii="Times New Roman" w:hAnsi="Times New Roman" w:cs="Times New Roman"/>
          <w:sz w:val="24"/>
          <w:szCs w:val="24"/>
        </w:rPr>
      </w:pPr>
    </w:p>
    <w:p w14:paraId="66D73745" w14:textId="77777777" w:rsidR="00BB6CD9" w:rsidRDefault="00BB6CD9" w:rsidP="007C1BF0">
      <w:pPr>
        <w:jc w:val="both"/>
        <w:rPr>
          <w:rFonts w:ascii="Times New Roman" w:hAnsi="Times New Roman" w:cs="Times New Roman"/>
          <w:b/>
          <w:sz w:val="24"/>
          <w:szCs w:val="24"/>
        </w:rPr>
      </w:pPr>
      <w:r w:rsidRPr="001126EE">
        <w:rPr>
          <w:rFonts w:ascii="Times New Roman" w:hAnsi="Times New Roman" w:cs="Times New Roman"/>
          <w:b/>
          <w:sz w:val="24"/>
          <w:szCs w:val="24"/>
        </w:rPr>
        <w:t xml:space="preserve">K bodu 1 </w:t>
      </w:r>
      <w:r w:rsidRPr="00BB6CD9">
        <w:rPr>
          <w:rFonts w:ascii="Times New Roman" w:hAnsi="Times New Roman" w:cs="Times New Roman"/>
          <w:b/>
          <w:sz w:val="24"/>
          <w:szCs w:val="24"/>
        </w:rPr>
        <w:t>[§ 6 ods. 2 písm. b)]</w:t>
      </w:r>
    </w:p>
    <w:p w14:paraId="697046BA" w14:textId="77777777" w:rsidR="00BB6CD9" w:rsidRPr="00BB6CD9" w:rsidRDefault="00BB6CD9" w:rsidP="007C1BF0">
      <w:pPr>
        <w:jc w:val="both"/>
        <w:rPr>
          <w:rFonts w:ascii="Times New Roman" w:hAnsi="Times New Roman" w:cs="Times New Roman"/>
          <w:b/>
          <w:sz w:val="24"/>
          <w:szCs w:val="24"/>
        </w:rPr>
      </w:pPr>
    </w:p>
    <w:p w14:paraId="135646A8" w14:textId="675D96C9" w:rsidR="00BB6CD9" w:rsidRPr="00BB6CD9" w:rsidRDefault="00BB6CD9" w:rsidP="007C1BF0">
      <w:pPr>
        <w:jc w:val="both"/>
        <w:rPr>
          <w:rFonts w:ascii="Times New Roman" w:hAnsi="Times New Roman" w:cs="Times New Roman"/>
          <w:sz w:val="24"/>
          <w:szCs w:val="24"/>
        </w:rPr>
      </w:pPr>
      <w:r>
        <w:rPr>
          <w:rFonts w:ascii="Times New Roman" w:hAnsi="Times New Roman" w:cs="Times New Roman"/>
          <w:sz w:val="24"/>
          <w:szCs w:val="24"/>
        </w:rPr>
        <w:t>V</w:t>
      </w:r>
      <w:r w:rsidRPr="001126EE">
        <w:rPr>
          <w:rFonts w:ascii="Times New Roman" w:hAnsi="Times New Roman" w:cs="Times New Roman"/>
          <w:sz w:val="24"/>
          <w:szCs w:val="24"/>
        </w:rPr>
        <w:t xml:space="preserve"> rámci práv fyzickej osoby v súvislosti s poskytovaním sociálnej služby za podmienok ustanovených </w:t>
      </w:r>
      <w:r>
        <w:rPr>
          <w:rFonts w:ascii="Times New Roman" w:hAnsi="Times New Roman" w:cs="Times New Roman"/>
          <w:sz w:val="24"/>
          <w:szCs w:val="24"/>
        </w:rPr>
        <w:t xml:space="preserve"> zákonom  sa </w:t>
      </w:r>
      <w:r w:rsidR="00AD746E">
        <w:rPr>
          <w:rFonts w:ascii="Times New Roman" w:hAnsi="Times New Roman" w:cs="Times New Roman"/>
          <w:sz w:val="24"/>
          <w:szCs w:val="24"/>
        </w:rPr>
        <w:t xml:space="preserve">novo </w:t>
      </w:r>
      <w:r>
        <w:rPr>
          <w:rFonts w:ascii="Times New Roman" w:hAnsi="Times New Roman" w:cs="Times New Roman"/>
          <w:sz w:val="24"/>
          <w:szCs w:val="24"/>
        </w:rPr>
        <w:t xml:space="preserve">explicitne ustanovuje právo na zabezpečenie dostupnosti informácií v jej zrozumiteľnej forme aj o podmienkach, za ktorých jej možno poskytnúť sociálnu službu alebo zabezpečiť poskytovanie sociálnej služby s finančnou podporou poskytovania sociálnej služby z verejných prostriedkov.  </w:t>
      </w:r>
      <w:r w:rsidR="00AD746E">
        <w:rPr>
          <w:rFonts w:ascii="Times New Roman" w:hAnsi="Times New Roman" w:cs="Times New Roman"/>
          <w:sz w:val="24"/>
          <w:szCs w:val="24"/>
        </w:rPr>
        <w:t>Aj tieto podmienky a ich znalosť  totiž nesporne ovplyvňujú informovanú voľbu výberu sociálnej služby a výberu poskytovateľa sociálnej služby. Realizácia tohto práva fyzickej osoby je spojená s povinnosťou obce a vyššieho územného celku, ako príslušných orgánov verejnej moci pri poskytovaní sociálnych služieb, v rámci poskytovania základného sociálneho poradenstva v rozsahu svojej pôsobnosti poskytovať fyzickej osobe, ktorej sa má poskytovať sociálna služba aj tieto relevantné informácie</w:t>
      </w:r>
      <w:r w:rsidR="00B7172B">
        <w:rPr>
          <w:rFonts w:ascii="Times New Roman" w:hAnsi="Times New Roman" w:cs="Times New Roman"/>
          <w:sz w:val="24"/>
          <w:szCs w:val="24"/>
        </w:rPr>
        <w:t xml:space="preserve">. Povinnosť obce a vyššieho územného celku v rozsahu svojej pôsobnosti zabezpečiť realizáciu práva fyzickej osoby </w:t>
      </w:r>
      <w:r w:rsidR="00B7172B" w:rsidRPr="00B7172B">
        <w:rPr>
          <w:rFonts w:ascii="Times New Roman" w:hAnsi="Times New Roman" w:cs="Times New Roman"/>
          <w:sz w:val="24"/>
          <w:szCs w:val="24"/>
        </w:rPr>
        <w:t>na zabezpečenie dostupnosti informácií v jej zrozumiteľnej forme aj o podmienkach, za ktorých jej možno poskytnúť sociálnu službu alebo zabezpečiť poskytovanie sociálnej služby s finančnou podporou poskytovania sociálnej služby z verejných prostriedkov</w:t>
      </w:r>
      <w:r w:rsidR="00B7172B">
        <w:rPr>
          <w:rFonts w:ascii="Times New Roman" w:hAnsi="Times New Roman" w:cs="Times New Roman"/>
          <w:sz w:val="24"/>
          <w:szCs w:val="24"/>
        </w:rPr>
        <w:t xml:space="preserve">, je ustanovená v § 8 ods. 4 a 5 zákona aj vo vzťahu k fyzickej osobe, ktorá žiada o zabezpečenie poskytovania sociálnej služby podľa tohto zákona. </w:t>
      </w:r>
    </w:p>
    <w:p w14:paraId="6FE162E3" w14:textId="77777777" w:rsidR="00AC0CF1" w:rsidRPr="007B3055" w:rsidRDefault="00AC0CF1" w:rsidP="007C1BF0">
      <w:pPr>
        <w:jc w:val="both"/>
        <w:rPr>
          <w:rFonts w:ascii="Times New Roman" w:hAnsi="Times New Roman" w:cs="Times New Roman"/>
          <w:b/>
          <w:sz w:val="24"/>
          <w:szCs w:val="24"/>
        </w:rPr>
      </w:pPr>
    </w:p>
    <w:p w14:paraId="349B7FB9" w14:textId="0C6E8865" w:rsidR="00342EDB" w:rsidRPr="007B3055" w:rsidRDefault="00A71CB1" w:rsidP="005A56BF">
      <w:pPr>
        <w:jc w:val="both"/>
        <w:rPr>
          <w:rFonts w:ascii="Times New Roman" w:hAnsi="Times New Roman" w:cs="Times New Roman"/>
          <w:b/>
          <w:sz w:val="24"/>
          <w:szCs w:val="24"/>
        </w:rPr>
      </w:pPr>
      <w:r w:rsidRPr="007B3055">
        <w:rPr>
          <w:rFonts w:ascii="Times New Roman" w:hAnsi="Times New Roman" w:cs="Times New Roman"/>
          <w:b/>
          <w:sz w:val="24"/>
          <w:szCs w:val="24"/>
        </w:rPr>
        <w:t xml:space="preserve">K bodu </w:t>
      </w:r>
      <w:r w:rsidR="00BB6CD9">
        <w:rPr>
          <w:rFonts w:ascii="Times New Roman" w:hAnsi="Times New Roman" w:cs="Times New Roman"/>
          <w:b/>
          <w:sz w:val="24"/>
          <w:szCs w:val="24"/>
        </w:rPr>
        <w:t>2</w:t>
      </w:r>
      <w:r w:rsidR="00F06263" w:rsidRPr="007B3055">
        <w:rPr>
          <w:rFonts w:ascii="Times New Roman" w:hAnsi="Times New Roman" w:cs="Times New Roman"/>
          <w:b/>
          <w:sz w:val="24"/>
          <w:szCs w:val="24"/>
        </w:rPr>
        <w:t xml:space="preserve"> [§ 8 ods. 4]</w:t>
      </w:r>
    </w:p>
    <w:p w14:paraId="4C7FAD5B" w14:textId="30DAB8CE" w:rsidR="008E3A20" w:rsidRPr="007B3055" w:rsidRDefault="008E3A20" w:rsidP="00AC0CF1">
      <w:pPr>
        <w:pStyle w:val="Textkomentra"/>
        <w:spacing w:before="120"/>
        <w:jc w:val="both"/>
        <w:rPr>
          <w:rFonts w:ascii="Times New Roman" w:hAnsi="Times New Roman" w:cs="Times New Roman"/>
          <w:sz w:val="24"/>
          <w:szCs w:val="24"/>
        </w:rPr>
      </w:pPr>
      <w:r w:rsidRPr="007B3055">
        <w:rPr>
          <w:rFonts w:ascii="Times New Roman" w:hAnsi="Times New Roman" w:cs="Times New Roman"/>
          <w:sz w:val="24"/>
          <w:szCs w:val="24"/>
        </w:rPr>
        <w:t>Navrhovaná právna úprava § 8 ods. 4 vo svojich dôsledkoch ustanovuje spôsob realizácie povinnosti obce, ako orgánu verejnej moci, zabezpečiť dostupnosť sociálnych služieb podmienených odkázanosťou v rámci svojej pôsobnosti pre cieľové skupiny osôb, a</w:t>
      </w:r>
      <w:r w:rsidR="001521A5" w:rsidRPr="007B3055">
        <w:rPr>
          <w:rFonts w:ascii="Times New Roman" w:hAnsi="Times New Roman" w:cs="Times New Roman"/>
          <w:sz w:val="24"/>
          <w:szCs w:val="24"/>
        </w:rPr>
        <w:t> </w:t>
      </w:r>
      <w:r w:rsidRPr="007B3055">
        <w:rPr>
          <w:rFonts w:ascii="Times New Roman" w:hAnsi="Times New Roman" w:cs="Times New Roman"/>
          <w:sz w:val="24"/>
          <w:szCs w:val="24"/>
        </w:rPr>
        <w:t>to</w:t>
      </w:r>
      <w:r w:rsidR="001521A5" w:rsidRPr="007B3055">
        <w:rPr>
          <w:rFonts w:ascii="Times New Roman" w:hAnsi="Times New Roman" w:cs="Times New Roman"/>
          <w:sz w:val="24"/>
          <w:szCs w:val="24"/>
        </w:rPr>
        <w:t> </w:t>
      </w:r>
      <w:r w:rsidR="00BC34C3" w:rsidRPr="007B3055">
        <w:rPr>
          <w:rFonts w:ascii="Times New Roman" w:hAnsi="Times New Roman" w:cs="Times New Roman"/>
          <w:sz w:val="24"/>
          <w:szCs w:val="24"/>
        </w:rPr>
        <w:t>poskytnutím alebo zabezpečením poskytovania sociálnej služby</w:t>
      </w:r>
      <w:r w:rsidRPr="007B3055">
        <w:rPr>
          <w:rFonts w:ascii="Times New Roman" w:hAnsi="Times New Roman" w:cs="Times New Roman"/>
          <w:sz w:val="24"/>
          <w:szCs w:val="24"/>
        </w:rPr>
        <w:t xml:space="preserve"> v reálnom čase, spôsobom a v rozsahu ovplyvniteľnom obcou, ako príslušným orgánom verejnej moci. Bezodkladné poskytnutie alebo zabezpečenie poskytovania sociálnej služby fyzickej osobe za podmienok ustanovených § 8 ods. 8 touto novo koncipovanou právnou úpravou nie je dotknuté. V súlade s § 8 ods. 4 písm. a)</w:t>
      </w:r>
      <w:r w:rsidR="001521A5" w:rsidRPr="007B3055">
        <w:rPr>
          <w:rFonts w:ascii="Times New Roman" w:hAnsi="Times New Roman" w:cs="Times New Roman"/>
          <w:sz w:val="24"/>
          <w:szCs w:val="24"/>
        </w:rPr>
        <w:t>,</w:t>
      </w:r>
      <w:r w:rsidRPr="007B3055">
        <w:rPr>
          <w:rFonts w:ascii="Times New Roman" w:hAnsi="Times New Roman" w:cs="Times New Roman"/>
          <w:sz w:val="24"/>
          <w:szCs w:val="24"/>
        </w:rPr>
        <w:t xml:space="preserve"> obec </w:t>
      </w:r>
      <w:r w:rsidR="00AF67BB">
        <w:rPr>
          <w:rFonts w:ascii="Times New Roman" w:hAnsi="Times New Roman" w:cs="Times New Roman"/>
          <w:sz w:val="24"/>
          <w:szCs w:val="24"/>
        </w:rPr>
        <w:t xml:space="preserve">poskytne alebo </w:t>
      </w:r>
      <w:r w:rsidRPr="007B3055">
        <w:rPr>
          <w:rFonts w:ascii="Times New Roman" w:hAnsi="Times New Roman" w:cs="Times New Roman"/>
          <w:sz w:val="24"/>
          <w:szCs w:val="24"/>
        </w:rPr>
        <w:t>zabezpečí fyzickej osobe, ktorá žiada o</w:t>
      </w:r>
      <w:r w:rsidR="00F56A40" w:rsidRPr="007B3055">
        <w:rPr>
          <w:rFonts w:ascii="Times New Roman" w:hAnsi="Times New Roman" w:cs="Times New Roman"/>
          <w:sz w:val="24"/>
          <w:szCs w:val="24"/>
        </w:rPr>
        <w:t> </w:t>
      </w:r>
      <w:r w:rsidRPr="007B3055">
        <w:rPr>
          <w:rFonts w:ascii="Times New Roman" w:hAnsi="Times New Roman" w:cs="Times New Roman"/>
          <w:sz w:val="24"/>
          <w:szCs w:val="24"/>
        </w:rPr>
        <w:t>zabezpečenie poskytovania sociálnej služby s finančnou podporou jej poskytovania z verejných prostriedkov</w:t>
      </w:r>
      <w:r w:rsidR="00F56A40" w:rsidRPr="007B3055">
        <w:rPr>
          <w:rFonts w:ascii="Times New Roman" w:hAnsi="Times New Roman" w:cs="Times New Roman"/>
          <w:sz w:val="24"/>
          <w:szCs w:val="24"/>
        </w:rPr>
        <w:t xml:space="preserve"> </w:t>
      </w:r>
      <w:r w:rsidRPr="007B3055">
        <w:rPr>
          <w:rFonts w:ascii="Times New Roman" w:hAnsi="Times New Roman" w:cs="Times New Roman"/>
          <w:sz w:val="24"/>
          <w:szCs w:val="24"/>
        </w:rPr>
        <w:t>- z</w:t>
      </w:r>
      <w:r w:rsidR="00BC34C3" w:rsidRPr="007B3055">
        <w:rPr>
          <w:rFonts w:ascii="Times New Roman" w:hAnsi="Times New Roman" w:cs="Times New Roman"/>
          <w:sz w:val="24"/>
          <w:szCs w:val="24"/>
        </w:rPr>
        <w:t> rozpočtu obce, sociálnu službu</w:t>
      </w:r>
      <w:r w:rsidRPr="007B3055">
        <w:rPr>
          <w:rFonts w:ascii="Times New Roman" w:hAnsi="Times New Roman" w:cs="Times New Roman"/>
          <w:sz w:val="24"/>
          <w:szCs w:val="24"/>
        </w:rPr>
        <w:t>, na ktorú je odkázaná, v lehote do 30 pracovných dní od</w:t>
      </w:r>
      <w:r w:rsidR="00B7172B">
        <w:rPr>
          <w:rFonts w:ascii="Times New Roman" w:hAnsi="Times New Roman" w:cs="Times New Roman"/>
          <w:sz w:val="24"/>
          <w:szCs w:val="24"/>
        </w:rPr>
        <w:t xml:space="preserve">o dňa doručenia </w:t>
      </w:r>
      <w:r w:rsidRPr="007B3055">
        <w:rPr>
          <w:rFonts w:ascii="Times New Roman" w:hAnsi="Times New Roman" w:cs="Times New Roman"/>
          <w:sz w:val="24"/>
          <w:szCs w:val="24"/>
        </w:rPr>
        <w:t xml:space="preserve"> jej písomnej žiadosti.</w:t>
      </w:r>
    </w:p>
    <w:p w14:paraId="468D5CFB" w14:textId="727DBAD0" w:rsidR="00177292" w:rsidRDefault="008E3A20" w:rsidP="00AC0CF1">
      <w:pPr>
        <w:spacing w:before="120"/>
        <w:jc w:val="both"/>
        <w:rPr>
          <w:rFonts w:ascii="Times New Roman" w:hAnsi="Times New Roman" w:cs="Times New Roman"/>
          <w:sz w:val="24"/>
          <w:szCs w:val="24"/>
        </w:rPr>
      </w:pPr>
      <w:r w:rsidRPr="007B3055">
        <w:rPr>
          <w:rFonts w:ascii="Times New Roman" w:hAnsi="Times New Roman" w:cs="Times New Roman"/>
          <w:sz w:val="24"/>
          <w:szCs w:val="24"/>
        </w:rPr>
        <w:t>Prv</w:t>
      </w:r>
      <w:r w:rsidR="00AF67BB">
        <w:rPr>
          <w:rFonts w:ascii="Times New Roman" w:hAnsi="Times New Roman" w:cs="Times New Roman"/>
          <w:sz w:val="24"/>
          <w:szCs w:val="24"/>
        </w:rPr>
        <w:t>ý</w:t>
      </w:r>
      <w:r w:rsidRPr="007B3055">
        <w:rPr>
          <w:rFonts w:ascii="Times New Roman" w:hAnsi="Times New Roman" w:cs="Times New Roman"/>
          <w:sz w:val="24"/>
          <w:szCs w:val="24"/>
        </w:rPr>
        <w:t xml:space="preserve"> </w:t>
      </w:r>
      <w:r w:rsidR="00AF67BB">
        <w:rPr>
          <w:rFonts w:ascii="Times New Roman" w:hAnsi="Times New Roman" w:cs="Times New Roman"/>
          <w:sz w:val="24"/>
          <w:szCs w:val="24"/>
        </w:rPr>
        <w:t>spôsob</w:t>
      </w:r>
      <w:r w:rsidRPr="007B3055">
        <w:rPr>
          <w:rFonts w:ascii="Times New Roman" w:hAnsi="Times New Roman" w:cs="Times New Roman"/>
          <w:sz w:val="24"/>
          <w:szCs w:val="24"/>
        </w:rPr>
        <w:t xml:space="preserve"> poskytnutia alebo zabezpečenia sociálnej služby obcou s finančnou podporou jej poskytovania z rozpočtu obce v lehote do 30 pracovných dní od podania písomnej žiadosti fyzickou osobou, </w:t>
      </w:r>
      <w:r w:rsidR="00AF67BB">
        <w:rPr>
          <w:rFonts w:ascii="Times New Roman" w:hAnsi="Times New Roman" w:cs="Times New Roman"/>
          <w:sz w:val="24"/>
          <w:szCs w:val="24"/>
        </w:rPr>
        <w:t>s</w:t>
      </w:r>
      <w:r w:rsidR="00E922EB" w:rsidRPr="007B3055">
        <w:rPr>
          <w:rFonts w:ascii="Times New Roman" w:hAnsi="Times New Roman" w:cs="Times New Roman"/>
          <w:sz w:val="24"/>
          <w:szCs w:val="24"/>
        </w:rPr>
        <w:t>počíva v tom, že fyzická osoba</w:t>
      </w:r>
      <w:r w:rsidR="00F56A40" w:rsidRPr="007B3055">
        <w:rPr>
          <w:rFonts w:ascii="Times New Roman" w:hAnsi="Times New Roman" w:cs="Times New Roman"/>
          <w:sz w:val="24"/>
          <w:szCs w:val="24"/>
        </w:rPr>
        <w:t xml:space="preserve"> </w:t>
      </w:r>
      <w:r w:rsidR="00E922EB" w:rsidRPr="007B3055">
        <w:rPr>
          <w:rFonts w:ascii="Times New Roman" w:hAnsi="Times New Roman" w:cs="Times New Roman"/>
          <w:sz w:val="24"/>
          <w:szCs w:val="24"/>
        </w:rPr>
        <w:t xml:space="preserve">- žiadateľ si vyberie poskytovateľa sociálnej služby, </w:t>
      </w:r>
      <w:r w:rsidR="00177292">
        <w:rPr>
          <w:rFonts w:ascii="Times New Roman" w:hAnsi="Times New Roman" w:cs="Times New Roman"/>
          <w:sz w:val="24"/>
          <w:szCs w:val="24"/>
        </w:rPr>
        <w:t>ktorým je priamo obec, ktorá má voľné kapacity tejto sociálnej služby a je pripravená uzatvoriť s touto fyzickou osobou zmluvu o poskytovaní sociálnej služby s dohodnutým dňom začatia poskytovania sociálnej služby najneskôr 60 kalendárnych dní odo dňa doručenia písomnej žiadosti o zabezpečenie poskytovania sociálnej služby.</w:t>
      </w:r>
    </w:p>
    <w:p w14:paraId="3834D250" w14:textId="3B69AE8F" w:rsidR="00975C47" w:rsidRDefault="00177292" w:rsidP="00AC0CF1">
      <w:pPr>
        <w:spacing w:before="120"/>
        <w:jc w:val="both"/>
        <w:rPr>
          <w:rFonts w:ascii="Times New Roman" w:hAnsi="Times New Roman" w:cs="Times New Roman"/>
          <w:sz w:val="24"/>
          <w:szCs w:val="24"/>
        </w:rPr>
      </w:pPr>
      <w:r>
        <w:rPr>
          <w:rFonts w:ascii="Times New Roman" w:hAnsi="Times New Roman" w:cs="Times New Roman"/>
          <w:sz w:val="24"/>
          <w:szCs w:val="24"/>
        </w:rPr>
        <w:t>Druh</w:t>
      </w:r>
      <w:r w:rsidR="00AF67BB">
        <w:rPr>
          <w:rFonts w:ascii="Times New Roman" w:hAnsi="Times New Roman" w:cs="Times New Roman"/>
          <w:sz w:val="24"/>
          <w:szCs w:val="24"/>
        </w:rPr>
        <w:t>ou</w:t>
      </w:r>
      <w:r>
        <w:rPr>
          <w:rFonts w:ascii="Times New Roman" w:hAnsi="Times New Roman" w:cs="Times New Roman"/>
          <w:sz w:val="24"/>
          <w:szCs w:val="24"/>
        </w:rPr>
        <w:t xml:space="preserve"> alternatív</w:t>
      </w:r>
      <w:r w:rsidR="00AF67BB">
        <w:rPr>
          <w:rFonts w:ascii="Times New Roman" w:hAnsi="Times New Roman" w:cs="Times New Roman"/>
          <w:sz w:val="24"/>
          <w:szCs w:val="24"/>
        </w:rPr>
        <w:t>ou</w:t>
      </w:r>
      <w:r>
        <w:rPr>
          <w:rFonts w:ascii="Times New Roman" w:hAnsi="Times New Roman" w:cs="Times New Roman"/>
          <w:sz w:val="24"/>
          <w:szCs w:val="24"/>
        </w:rPr>
        <w:t xml:space="preserve"> </w:t>
      </w:r>
      <w:r w:rsidR="00AF67BB">
        <w:rPr>
          <w:rFonts w:ascii="Times New Roman" w:hAnsi="Times New Roman" w:cs="Times New Roman"/>
          <w:sz w:val="24"/>
          <w:szCs w:val="24"/>
        </w:rPr>
        <w:t xml:space="preserve">je </w:t>
      </w:r>
      <w:r w:rsidR="008B04B1">
        <w:rPr>
          <w:rFonts w:ascii="Times New Roman" w:hAnsi="Times New Roman" w:cs="Times New Roman"/>
          <w:sz w:val="24"/>
          <w:szCs w:val="24"/>
        </w:rPr>
        <w:t>zabezpeč</w:t>
      </w:r>
      <w:r w:rsidR="00AF67BB">
        <w:rPr>
          <w:rFonts w:ascii="Times New Roman" w:hAnsi="Times New Roman" w:cs="Times New Roman"/>
          <w:sz w:val="24"/>
          <w:szCs w:val="24"/>
        </w:rPr>
        <w:t>enie</w:t>
      </w:r>
      <w:r w:rsidR="008B04B1">
        <w:rPr>
          <w:rFonts w:ascii="Times New Roman" w:hAnsi="Times New Roman" w:cs="Times New Roman"/>
          <w:sz w:val="24"/>
          <w:szCs w:val="24"/>
        </w:rPr>
        <w:t xml:space="preserve"> poskytovani</w:t>
      </w:r>
      <w:r w:rsidR="00AF67BB">
        <w:rPr>
          <w:rFonts w:ascii="Times New Roman" w:hAnsi="Times New Roman" w:cs="Times New Roman"/>
          <w:sz w:val="24"/>
          <w:szCs w:val="24"/>
        </w:rPr>
        <w:t>a</w:t>
      </w:r>
      <w:r w:rsidR="008B04B1">
        <w:rPr>
          <w:rFonts w:ascii="Times New Roman" w:hAnsi="Times New Roman" w:cs="Times New Roman"/>
          <w:sz w:val="24"/>
          <w:szCs w:val="24"/>
        </w:rPr>
        <w:t xml:space="preserve"> sociálnej služby</w:t>
      </w:r>
      <w:r w:rsidR="00AF67BB">
        <w:rPr>
          <w:rFonts w:ascii="Times New Roman" w:hAnsi="Times New Roman" w:cs="Times New Roman"/>
          <w:sz w:val="24"/>
          <w:szCs w:val="24"/>
        </w:rPr>
        <w:t xml:space="preserve"> obcou</w:t>
      </w:r>
      <w:r w:rsidR="008B04B1">
        <w:rPr>
          <w:rFonts w:ascii="Times New Roman" w:hAnsi="Times New Roman" w:cs="Times New Roman"/>
          <w:sz w:val="24"/>
          <w:szCs w:val="24"/>
        </w:rPr>
        <w:t xml:space="preserve"> u iného poskytovateľa sociálnej služby (verejného poskytovateľa sociálnej služby alebo neverejného poskytovateľa sociálnej služby), ktorý má voľnú kapacitu poskytovanej sociálnej služby a je spôsobilý uzatvoriť zmluvu o poskytovaní sociálnej služby s dohodnutým dňom začatia </w:t>
      </w:r>
      <w:r w:rsidR="008B04B1">
        <w:rPr>
          <w:rFonts w:ascii="Times New Roman" w:hAnsi="Times New Roman" w:cs="Times New Roman"/>
          <w:sz w:val="24"/>
          <w:szCs w:val="24"/>
        </w:rPr>
        <w:lastRenderedPageBreak/>
        <w:t xml:space="preserve">poskytovania sociálnej služby najneskôr 60 kalendárnych dní odo dňa doručenia písomnej žiadosti fyzickej osoby o zabezpečenie poskytovania sociálnej služby. Takto koncipovaná právna úprava </w:t>
      </w:r>
      <w:r w:rsidR="00534E11" w:rsidRPr="007B3055">
        <w:rPr>
          <w:rFonts w:ascii="Times New Roman" w:hAnsi="Times New Roman" w:cs="Times New Roman"/>
          <w:sz w:val="24"/>
          <w:szCs w:val="24"/>
        </w:rPr>
        <w:t>zabezpečuje reálne začatie poskytovania tejto sociálnej služby, a tým aj naplnenie zmyslu a účelu takto koncipovanej právnej úpravy.</w:t>
      </w:r>
      <w:r w:rsidR="00534E11">
        <w:rPr>
          <w:rFonts w:ascii="Times New Roman" w:hAnsi="Times New Roman" w:cs="Times New Roman"/>
          <w:sz w:val="24"/>
          <w:szCs w:val="24"/>
        </w:rPr>
        <w:t xml:space="preserve"> P</w:t>
      </w:r>
      <w:r w:rsidR="008B04B1">
        <w:rPr>
          <w:rFonts w:ascii="Times New Roman" w:hAnsi="Times New Roman" w:cs="Times New Roman"/>
          <w:sz w:val="24"/>
          <w:szCs w:val="24"/>
        </w:rPr>
        <w:t>redpokladá</w:t>
      </w:r>
      <w:r w:rsidR="00534E11">
        <w:rPr>
          <w:rFonts w:ascii="Times New Roman" w:hAnsi="Times New Roman" w:cs="Times New Roman"/>
          <w:sz w:val="24"/>
          <w:szCs w:val="24"/>
        </w:rPr>
        <w:t xml:space="preserve"> však</w:t>
      </w:r>
      <w:r w:rsidR="008B04B1">
        <w:rPr>
          <w:rFonts w:ascii="Times New Roman" w:hAnsi="Times New Roman" w:cs="Times New Roman"/>
          <w:sz w:val="24"/>
          <w:szCs w:val="24"/>
        </w:rPr>
        <w:t xml:space="preserve"> náležité priebežné zisťovanie skutkového stavu reálnej obsadenosti miest u poskytovateľov sociálnej služby zo strany obce a predkladanie ponuky takto v reálnom čase  dostupných poskytovateľov sociálnej služby</w:t>
      </w:r>
      <w:r w:rsidR="00534E11">
        <w:rPr>
          <w:rFonts w:ascii="Times New Roman" w:hAnsi="Times New Roman" w:cs="Times New Roman"/>
          <w:sz w:val="24"/>
          <w:szCs w:val="24"/>
        </w:rPr>
        <w:t xml:space="preserve"> fyzickej osobe, ktorá žiada o zabezpečenie poskytovania sociálnej služby, a to </w:t>
      </w:r>
      <w:r w:rsidR="00F7010B">
        <w:rPr>
          <w:rFonts w:ascii="Times New Roman" w:hAnsi="Times New Roman" w:cs="Times New Roman"/>
          <w:sz w:val="24"/>
          <w:szCs w:val="24"/>
        </w:rPr>
        <w:t xml:space="preserve">vzhľadom </w:t>
      </w:r>
      <w:r w:rsidR="008B04B1">
        <w:rPr>
          <w:rFonts w:ascii="Times New Roman" w:hAnsi="Times New Roman" w:cs="Times New Roman"/>
          <w:sz w:val="24"/>
          <w:szCs w:val="24"/>
        </w:rPr>
        <w:t>na</w:t>
      </w:r>
      <w:r w:rsidR="00534E11">
        <w:rPr>
          <w:rFonts w:ascii="Times New Roman" w:hAnsi="Times New Roman" w:cs="Times New Roman"/>
          <w:sz w:val="24"/>
          <w:szCs w:val="24"/>
        </w:rPr>
        <w:t xml:space="preserve"> realizáciu práva informovaného výberu </w:t>
      </w:r>
      <w:r w:rsidR="008B04B1">
        <w:rPr>
          <w:rFonts w:ascii="Times New Roman" w:hAnsi="Times New Roman" w:cs="Times New Roman"/>
          <w:sz w:val="24"/>
          <w:szCs w:val="24"/>
        </w:rPr>
        <w:t xml:space="preserve">konkrétneho poskytovateľa </w:t>
      </w:r>
      <w:r w:rsidR="00534E11">
        <w:rPr>
          <w:rFonts w:ascii="Times New Roman" w:hAnsi="Times New Roman" w:cs="Times New Roman"/>
          <w:sz w:val="24"/>
          <w:szCs w:val="24"/>
        </w:rPr>
        <w:t>s voľnou kapacitou</w:t>
      </w:r>
      <w:r w:rsidR="00F7010B">
        <w:rPr>
          <w:rFonts w:ascii="Times New Roman" w:hAnsi="Times New Roman" w:cs="Times New Roman"/>
          <w:sz w:val="24"/>
          <w:szCs w:val="24"/>
        </w:rPr>
        <w:t xml:space="preserve"> </w:t>
      </w:r>
      <w:r w:rsidR="00534E11">
        <w:rPr>
          <w:rFonts w:ascii="Times New Roman" w:hAnsi="Times New Roman" w:cs="Times New Roman"/>
          <w:sz w:val="24"/>
          <w:szCs w:val="24"/>
        </w:rPr>
        <w:t xml:space="preserve">- voľnými miestami </w:t>
      </w:r>
      <w:r w:rsidR="00534E11" w:rsidRPr="007B3055">
        <w:rPr>
          <w:rFonts w:ascii="Times New Roman" w:hAnsi="Times New Roman" w:cs="Times New Roman"/>
          <w:sz w:val="24"/>
          <w:szCs w:val="24"/>
        </w:rPr>
        <w:t>pre nových prijímateľov sociálnej služby, resp. s kapacitou služby pre nových prijímateľov sociálnej služby v konkrétnom čase</w:t>
      </w:r>
      <w:r w:rsidR="00534E11">
        <w:rPr>
          <w:rFonts w:ascii="Times New Roman" w:hAnsi="Times New Roman" w:cs="Times New Roman"/>
          <w:sz w:val="24"/>
          <w:szCs w:val="24"/>
        </w:rPr>
        <w:t xml:space="preserve">, touto fyzickou osobou. </w:t>
      </w:r>
    </w:p>
    <w:p w14:paraId="69955E59" w14:textId="77777777" w:rsidR="00AF67BB" w:rsidRPr="007B3055" w:rsidRDefault="00AF67BB" w:rsidP="00AF67BB">
      <w:pPr>
        <w:pStyle w:val="Textkomentra"/>
        <w:spacing w:before="120"/>
        <w:jc w:val="both"/>
        <w:rPr>
          <w:rFonts w:ascii="Times New Roman" w:hAnsi="Times New Roman" w:cs="Times New Roman"/>
          <w:sz w:val="24"/>
          <w:szCs w:val="24"/>
        </w:rPr>
      </w:pPr>
      <w:r w:rsidRPr="007B3055">
        <w:rPr>
          <w:rFonts w:ascii="Times New Roman" w:hAnsi="Times New Roman" w:cs="Times New Roman"/>
          <w:sz w:val="24"/>
          <w:szCs w:val="24"/>
        </w:rPr>
        <w:t>Ide o vytvorenie právnych podmienok, aby boli oprávneným osobám odkázaným na pomoc pri sebaobsluhe na lokálnej úrovni k dispozícií sociálne služby podporované aj z rozpočtu obce, a to pre tieto oprávnené osoby vhodné</w:t>
      </w:r>
      <w:r>
        <w:rPr>
          <w:rFonts w:ascii="Times New Roman" w:hAnsi="Times New Roman" w:cs="Times New Roman"/>
          <w:sz w:val="24"/>
          <w:szCs w:val="24"/>
        </w:rPr>
        <w:t xml:space="preserve"> a dostupné v reálnom čase</w:t>
      </w:r>
      <w:r w:rsidRPr="007B3055">
        <w:rPr>
          <w:rFonts w:ascii="Times New Roman" w:hAnsi="Times New Roman" w:cs="Times New Roman"/>
          <w:sz w:val="24"/>
          <w:szCs w:val="24"/>
        </w:rPr>
        <w:t xml:space="preserve"> (nie vždy však výlučne z pohľadu týchto oprávnených osôb najlepšie u nimi vybraného poskytovateľa sociálnej služby). Cieľom novo koncipovanej právnej úpravy je zabrániť tomu, aby oprávnená osoba dlhodobo nemala k dispozícií žiadnu pre ňu vhodnú sociálnu službu, ktorá by jej umožňovala elementárnu dôstojnú existenciu. Nejde pritom z hľadiska skutkového stavu prioritne o to, aby oprávnené osoby mali prístup k sociálnej službe na lokálnej úrovni v konkrétnej podobe podľa svojich ideálnych predstáv u konkrétneho poskytovateľa sociálnej služby, ale o to, aby existovali a oprávneným osobám boli reálne dostupné také sociálne služby, ktoré zodpovedajú ich stupňu odkázanosti na pomoc inej fyzickej osoby pri sebaobsluhe a potrebe riešenia alebo zmiernenia súvisiacej nepriaznivej sociálnej situáci</w:t>
      </w:r>
      <w:r>
        <w:rPr>
          <w:rFonts w:ascii="Times New Roman" w:hAnsi="Times New Roman" w:cs="Times New Roman"/>
          <w:sz w:val="24"/>
          <w:szCs w:val="24"/>
        </w:rPr>
        <w:t>e</w:t>
      </w:r>
      <w:r w:rsidRPr="007B3055">
        <w:rPr>
          <w:rFonts w:ascii="Times New Roman" w:hAnsi="Times New Roman" w:cs="Times New Roman"/>
          <w:sz w:val="24"/>
          <w:szCs w:val="24"/>
        </w:rPr>
        <w:t xml:space="preserve"> a môžu im pomôcť viesť dôstojný a čo najnezávislejší život bez sociálneho vylúčenia a pri maximálnom sociálnom začlenení. </w:t>
      </w:r>
    </w:p>
    <w:p w14:paraId="22DB0778" w14:textId="602DFDF2" w:rsidR="00B97860" w:rsidRDefault="00B97860" w:rsidP="00F7010B">
      <w:pPr>
        <w:pStyle w:val="Textkomentra"/>
        <w:spacing w:before="120"/>
        <w:jc w:val="both"/>
        <w:rPr>
          <w:rFonts w:ascii="Times New Roman" w:hAnsi="Times New Roman" w:cs="Times New Roman"/>
          <w:sz w:val="24"/>
          <w:szCs w:val="24"/>
        </w:rPr>
      </w:pPr>
      <w:r w:rsidRPr="007B3055">
        <w:rPr>
          <w:rFonts w:ascii="Times New Roman" w:hAnsi="Times New Roman" w:cs="Times New Roman"/>
          <w:sz w:val="24"/>
          <w:szCs w:val="24"/>
        </w:rPr>
        <w:t>Právnu úpravu je potrebné interpretovať vo vnútornej previazanosti s § 8 ods. 10</w:t>
      </w:r>
      <w:r w:rsidR="009811E3">
        <w:rPr>
          <w:rFonts w:ascii="Times New Roman" w:hAnsi="Times New Roman" w:cs="Times New Roman"/>
          <w:sz w:val="24"/>
          <w:szCs w:val="24"/>
        </w:rPr>
        <w:t xml:space="preserve"> a teda </w:t>
      </w:r>
      <w:r>
        <w:rPr>
          <w:rFonts w:ascii="Times New Roman" w:hAnsi="Times New Roman" w:cs="Times New Roman"/>
          <w:sz w:val="24"/>
          <w:szCs w:val="24"/>
        </w:rPr>
        <w:t>obec musí preukázateľne požiadať poskytovateľa sociálnej služby o poskytovanie tejto sociálnej služby</w:t>
      </w:r>
      <w:r w:rsidR="009811E3">
        <w:rPr>
          <w:rFonts w:ascii="Times New Roman" w:hAnsi="Times New Roman" w:cs="Times New Roman"/>
          <w:sz w:val="24"/>
          <w:szCs w:val="24"/>
        </w:rPr>
        <w:t xml:space="preserve"> tak, aby boli dodržané ustanovenia podľa § 8 odsek 4</w:t>
      </w:r>
      <w:r>
        <w:rPr>
          <w:rFonts w:ascii="Times New Roman" w:hAnsi="Times New Roman" w:cs="Times New Roman"/>
          <w:sz w:val="24"/>
          <w:szCs w:val="24"/>
        </w:rPr>
        <w:t xml:space="preserve">. </w:t>
      </w:r>
    </w:p>
    <w:p w14:paraId="6FFDDBBC" w14:textId="20AC2727" w:rsidR="008E3A20" w:rsidRPr="007B3055" w:rsidRDefault="008E3A20" w:rsidP="00AC0CF1">
      <w:pPr>
        <w:pStyle w:val="Textkomentra"/>
        <w:spacing w:before="120"/>
        <w:jc w:val="both"/>
        <w:rPr>
          <w:rFonts w:ascii="Times New Roman" w:hAnsi="Times New Roman" w:cs="Times New Roman"/>
          <w:sz w:val="24"/>
          <w:szCs w:val="24"/>
        </w:rPr>
      </w:pPr>
      <w:r w:rsidRPr="007B3055">
        <w:rPr>
          <w:rFonts w:ascii="Times New Roman" w:hAnsi="Times New Roman" w:cs="Times New Roman"/>
          <w:sz w:val="24"/>
          <w:szCs w:val="24"/>
        </w:rPr>
        <w:t xml:space="preserve">Ustanovenie § 8 ods. 4 písm. b) </w:t>
      </w:r>
      <w:r w:rsidR="00233A80">
        <w:rPr>
          <w:rFonts w:ascii="Times New Roman" w:hAnsi="Times New Roman" w:cs="Times New Roman"/>
          <w:sz w:val="24"/>
          <w:szCs w:val="24"/>
        </w:rPr>
        <w:t>umožňuje</w:t>
      </w:r>
      <w:r w:rsidR="00233A80" w:rsidRPr="007B3055">
        <w:rPr>
          <w:rFonts w:ascii="Times New Roman" w:hAnsi="Times New Roman" w:cs="Times New Roman"/>
          <w:sz w:val="24"/>
          <w:szCs w:val="24"/>
        </w:rPr>
        <w:t xml:space="preserve"> </w:t>
      </w:r>
      <w:r w:rsidRPr="007B3055">
        <w:rPr>
          <w:rFonts w:ascii="Times New Roman" w:hAnsi="Times New Roman" w:cs="Times New Roman"/>
          <w:sz w:val="24"/>
          <w:szCs w:val="24"/>
        </w:rPr>
        <w:t>zabezpečenie poskytovania sociálnej služby obcou, ak z dôvodov na strane obce</w:t>
      </w:r>
      <w:r w:rsidR="00AD7891" w:rsidRPr="007B3055">
        <w:rPr>
          <w:rFonts w:ascii="Times New Roman" w:hAnsi="Times New Roman" w:cs="Times New Roman"/>
          <w:sz w:val="24"/>
          <w:szCs w:val="24"/>
        </w:rPr>
        <w:t xml:space="preserve"> alebo na strane poskytovateľa sociálnej služby</w:t>
      </w:r>
      <w:r w:rsidR="00056EB6" w:rsidRPr="007B3055">
        <w:rPr>
          <w:rFonts w:ascii="Times New Roman" w:hAnsi="Times New Roman" w:cs="Times New Roman"/>
          <w:sz w:val="24"/>
          <w:szCs w:val="24"/>
        </w:rPr>
        <w:t xml:space="preserve">, teda nie </w:t>
      </w:r>
      <w:r w:rsidR="00AD7891" w:rsidRPr="007B3055">
        <w:rPr>
          <w:rFonts w:ascii="Times New Roman" w:hAnsi="Times New Roman" w:cs="Times New Roman"/>
          <w:sz w:val="24"/>
          <w:szCs w:val="24"/>
        </w:rPr>
        <w:t xml:space="preserve">z dôvodov </w:t>
      </w:r>
      <w:r w:rsidR="00056EB6" w:rsidRPr="007B3055">
        <w:rPr>
          <w:rFonts w:ascii="Times New Roman" w:hAnsi="Times New Roman" w:cs="Times New Roman"/>
          <w:sz w:val="24"/>
          <w:szCs w:val="24"/>
        </w:rPr>
        <w:t>na strane žiadateľa</w:t>
      </w:r>
      <w:r w:rsidRPr="007B3055">
        <w:rPr>
          <w:rFonts w:ascii="Times New Roman" w:hAnsi="Times New Roman" w:cs="Times New Roman"/>
          <w:sz w:val="24"/>
          <w:szCs w:val="24"/>
        </w:rPr>
        <w:t xml:space="preserve"> (reálne neovplyvniteľných fyzickou osobou, ktorá je žiadateľom), </w:t>
      </w:r>
      <w:r w:rsidR="00056EB6" w:rsidRPr="007B3055">
        <w:rPr>
          <w:rFonts w:ascii="Times New Roman" w:hAnsi="Times New Roman" w:cs="Times New Roman"/>
          <w:sz w:val="24"/>
          <w:szCs w:val="24"/>
        </w:rPr>
        <w:t xml:space="preserve">nie je možné </w:t>
      </w:r>
      <w:r w:rsidRPr="007B3055">
        <w:rPr>
          <w:rFonts w:ascii="Times New Roman" w:hAnsi="Times New Roman" w:cs="Times New Roman"/>
          <w:sz w:val="24"/>
          <w:szCs w:val="24"/>
        </w:rPr>
        <w:t>poskytnúť alebo zabezpečiť poskytnutie tejto sociálnej služby v lehote do 30 pracovných dní od podania žiadosti fyzickej osoby. Tejto fyzickej osobe obec zabezpečí poskyt</w:t>
      </w:r>
      <w:r w:rsidR="00AD7891" w:rsidRPr="007B3055">
        <w:rPr>
          <w:rFonts w:ascii="Times New Roman" w:hAnsi="Times New Roman" w:cs="Times New Roman"/>
          <w:sz w:val="24"/>
          <w:szCs w:val="24"/>
        </w:rPr>
        <w:t>ovanie</w:t>
      </w:r>
      <w:r w:rsidR="00AF5522" w:rsidRPr="007B3055">
        <w:rPr>
          <w:rFonts w:ascii="Times New Roman" w:hAnsi="Times New Roman" w:cs="Times New Roman"/>
          <w:sz w:val="24"/>
          <w:szCs w:val="24"/>
        </w:rPr>
        <w:t xml:space="preserve"> </w:t>
      </w:r>
      <w:r w:rsidRPr="007B3055">
        <w:rPr>
          <w:rFonts w:ascii="Times New Roman" w:hAnsi="Times New Roman" w:cs="Times New Roman"/>
          <w:sz w:val="24"/>
          <w:szCs w:val="24"/>
        </w:rPr>
        <w:t xml:space="preserve">sociálnej služby s finančnou podporou jej poskytovania z rozpočtu obce u konkrétneho poskytovateľa sociálnej služby, ktorého si táto fyzická osoba </w:t>
      </w:r>
      <w:r w:rsidR="00233A80">
        <w:rPr>
          <w:rFonts w:ascii="Times New Roman" w:hAnsi="Times New Roman" w:cs="Times New Roman"/>
          <w:sz w:val="24"/>
          <w:szCs w:val="24"/>
        </w:rPr>
        <w:t>v žiadosti</w:t>
      </w:r>
      <w:r w:rsidRPr="007B3055">
        <w:rPr>
          <w:rFonts w:ascii="Times New Roman" w:hAnsi="Times New Roman" w:cs="Times New Roman"/>
          <w:sz w:val="24"/>
          <w:szCs w:val="24"/>
        </w:rPr>
        <w:t xml:space="preserve"> vybrala, avšak bez viazanosti konkrétnou lehotou zabezpečenia sociálnej služby ale s viazanosťou postupu uspokojenia tejto žiadosti</w:t>
      </w:r>
      <w:r w:rsidR="00AD7891" w:rsidRPr="007B3055">
        <w:rPr>
          <w:rFonts w:ascii="Times New Roman" w:hAnsi="Times New Roman" w:cs="Times New Roman"/>
          <w:sz w:val="24"/>
          <w:szCs w:val="24"/>
        </w:rPr>
        <w:t xml:space="preserve"> v súlade s doterajšou právnou úpravou </w:t>
      </w:r>
      <w:r w:rsidRPr="007B3055">
        <w:rPr>
          <w:rFonts w:ascii="Times New Roman" w:hAnsi="Times New Roman" w:cs="Times New Roman"/>
          <w:sz w:val="24"/>
          <w:szCs w:val="24"/>
        </w:rPr>
        <w:t xml:space="preserve">podľa poradia ustanoveného podľa § 8 ods. 6. </w:t>
      </w:r>
    </w:p>
    <w:p w14:paraId="78E39F53" w14:textId="1F1E7D0E" w:rsidR="008E3A20" w:rsidRPr="007B3055" w:rsidRDefault="008E3A20" w:rsidP="00AC0CF1">
      <w:pPr>
        <w:pStyle w:val="Textkomentra"/>
        <w:spacing w:before="120"/>
        <w:jc w:val="both"/>
        <w:rPr>
          <w:rFonts w:ascii="Times New Roman" w:hAnsi="Times New Roman" w:cs="Times New Roman"/>
          <w:sz w:val="24"/>
          <w:szCs w:val="24"/>
        </w:rPr>
      </w:pPr>
      <w:r w:rsidRPr="007B3055">
        <w:rPr>
          <w:rFonts w:ascii="Times New Roman" w:hAnsi="Times New Roman" w:cs="Times New Roman"/>
          <w:sz w:val="24"/>
          <w:szCs w:val="24"/>
        </w:rPr>
        <w:t xml:space="preserve">Ak žiadateľ o zabezpečenie poskytovania sociálnej služby s jej podporou z verejných prostriedkov obcou bude trvať na voľbe svojho konkrétneho poskytovateľa sociálnej služby a nebude súhlasiť s výberom konkrétneho poskytovateľa len z okruhu poskytovateľov </w:t>
      </w:r>
      <w:r w:rsidR="007D4B6A">
        <w:rPr>
          <w:rFonts w:ascii="Times New Roman" w:hAnsi="Times New Roman" w:cs="Times New Roman"/>
          <w:sz w:val="24"/>
          <w:szCs w:val="24"/>
        </w:rPr>
        <w:t xml:space="preserve">s voľnou kapacitou zistených </w:t>
      </w:r>
      <w:r w:rsidRPr="007B3055">
        <w:rPr>
          <w:rFonts w:ascii="Times New Roman" w:hAnsi="Times New Roman" w:cs="Times New Roman"/>
          <w:sz w:val="24"/>
          <w:szCs w:val="24"/>
        </w:rPr>
        <w:t>obcou</w:t>
      </w:r>
      <w:r w:rsidR="00056EB6" w:rsidRPr="007B3055">
        <w:rPr>
          <w:rFonts w:ascii="Times New Roman" w:hAnsi="Times New Roman" w:cs="Times New Roman"/>
          <w:sz w:val="24"/>
          <w:szCs w:val="24"/>
        </w:rPr>
        <w:t>)</w:t>
      </w:r>
      <w:r w:rsidRPr="007B3055">
        <w:rPr>
          <w:rFonts w:ascii="Times New Roman" w:hAnsi="Times New Roman" w:cs="Times New Roman"/>
          <w:sz w:val="24"/>
          <w:szCs w:val="24"/>
        </w:rPr>
        <w:t>, hoci obec môže do 30 pracovných dní poskytnúť alebo zabezpečiť poskytnutie</w:t>
      </w:r>
      <w:r w:rsidR="00895DAE" w:rsidRPr="007B3055">
        <w:rPr>
          <w:rFonts w:ascii="Times New Roman" w:hAnsi="Times New Roman" w:cs="Times New Roman"/>
          <w:sz w:val="24"/>
          <w:szCs w:val="24"/>
        </w:rPr>
        <w:t xml:space="preserve"> sociálnej služby</w:t>
      </w:r>
      <w:r w:rsidRPr="007B3055">
        <w:rPr>
          <w:rFonts w:ascii="Times New Roman" w:hAnsi="Times New Roman" w:cs="Times New Roman"/>
          <w:sz w:val="24"/>
          <w:szCs w:val="24"/>
        </w:rPr>
        <w:t xml:space="preserve"> tejto fyzickej osobe, môže s konkrétnym ním zvoleným poskytovateľom sociálnej služby uzatvoriť zmluvu o poskytovaní sociálnej služby, avšak bez spolufinancovania takto poskytnutej sociálnej služby obcou poskytnutím finančného príspevku na spolufinancovanie sociálnej služby v rozsahu jej pôsobnosti  podľa tohto zákona. O právnom následku takéhoto prístupu je</w:t>
      </w:r>
      <w:r w:rsidR="00895DAE" w:rsidRPr="007B3055">
        <w:rPr>
          <w:rFonts w:ascii="Times New Roman" w:hAnsi="Times New Roman" w:cs="Times New Roman"/>
          <w:sz w:val="24"/>
          <w:szCs w:val="24"/>
        </w:rPr>
        <w:t> </w:t>
      </w:r>
      <w:r w:rsidRPr="007B3055">
        <w:rPr>
          <w:rFonts w:ascii="Times New Roman" w:hAnsi="Times New Roman" w:cs="Times New Roman"/>
          <w:sz w:val="24"/>
          <w:szCs w:val="24"/>
        </w:rPr>
        <w:t>obec povinná vopred žiadateľa o zabezpečenie poskytovania sociálnej služby s jej podporou z verejných prostriedkov preukázateľnou formou upozorniť v jej zrozumiteľnej forme</w:t>
      </w:r>
      <w:r w:rsidR="007D4B6A">
        <w:rPr>
          <w:rFonts w:ascii="Times New Roman" w:hAnsi="Times New Roman" w:cs="Times New Roman"/>
          <w:sz w:val="24"/>
          <w:szCs w:val="24"/>
        </w:rPr>
        <w:t xml:space="preserve"> tak ako to vyplýva z jej povinnosti</w:t>
      </w:r>
      <w:r w:rsidR="007D4B6A" w:rsidRPr="007D4B6A">
        <w:t xml:space="preserve"> </w:t>
      </w:r>
      <w:r w:rsidR="007D4B6A" w:rsidRPr="007D4B6A">
        <w:rPr>
          <w:rFonts w:ascii="Times New Roman" w:hAnsi="Times New Roman" w:cs="Times New Roman"/>
          <w:sz w:val="24"/>
          <w:szCs w:val="24"/>
        </w:rPr>
        <w:t xml:space="preserve">v rozsahu svojej pôsobnosti zabezpečiť realizáciu práva fyzickej osoby na zabezpečenie dostupnosti informácií v jej </w:t>
      </w:r>
      <w:r w:rsidR="007D4B6A" w:rsidRPr="007D4B6A">
        <w:rPr>
          <w:rFonts w:ascii="Times New Roman" w:hAnsi="Times New Roman" w:cs="Times New Roman"/>
          <w:sz w:val="24"/>
          <w:szCs w:val="24"/>
        </w:rPr>
        <w:lastRenderedPageBreak/>
        <w:t xml:space="preserve">zrozumiteľnej forme  o podmienkach, za ktorých jej možno poskytnúť sociálnu službu alebo zabezpečiť poskytovanie sociálnej služby s finančnou podporou poskytovania sociálnej služby z verejných prostriedkov. </w:t>
      </w:r>
      <w:r w:rsidRPr="007B3055">
        <w:rPr>
          <w:rFonts w:ascii="Times New Roman" w:hAnsi="Times New Roman" w:cs="Times New Roman"/>
          <w:sz w:val="24"/>
          <w:szCs w:val="24"/>
        </w:rPr>
        <w:t>Takto koncipovaná právna úprava reaguje na cieľovú skupinu osôb, ktorými sú fyzické osoby odkázané na pomoc inej osoby pri sebaobsluhe, čo samo o sebe v dôsledku ich závislosti na tejto pomoci odôvodňuje potrebu ich zvýšenej ochrany, a to aj pred nepriaznivými dôsledkami ich neinformovaných rozhodnutí.</w:t>
      </w:r>
    </w:p>
    <w:p w14:paraId="4F641FDF" w14:textId="77777777" w:rsidR="00CE2B47" w:rsidRPr="007B3055" w:rsidRDefault="00CE2B47" w:rsidP="00CE2B47">
      <w:pPr>
        <w:pStyle w:val="Textkomentra"/>
        <w:spacing w:before="120"/>
        <w:jc w:val="both"/>
        <w:rPr>
          <w:rFonts w:ascii="Times New Roman" w:hAnsi="Times New Roman" w:cs="Times New Roman"/>
          <w:sz w:val="24"/>
          <w:szCs w:val="24"/>
        </w:rPr>
      </w:pPr>
      <w:r w:rsidRPr="007B3055">
        <w:rPr>
          <w:rFonts w:ascii="Times New Roman" w:hAnsi="Times New Roman" w:cs="Times New Roman"/>
          <w:sz w:val="24"/>
          <w:szCs w:val="24"/>
        </w:rPr>
        <w:t>Právo žiadateľa o zabezpečenie poskytovania sociálnej služby s finančnou podporou poskytovania tejto sociálnej služby z rozpočtu obce, ktorý túto žiadosť podal do 31.12</w:t>
      </w:r>
      <w:r w:rsidR="00895DAE" w:rsidRPr="007B3055">
        <w:rPr>
          <w:rFonts w:ascii="Times New Roman" w:hAnsi="Times New Roman" w:cs="Times New Roman"/>
          <w:sz w:val="24"/>
          <w:szCs w:val="24"/>
        </w:rPr>
        <w:t>.</w:t>
      </w:r>
      <w:r w:rsidRPr="007B3055">
        <w:rPr>
          <w:rFonts w:ascii="Times New Roman" w:hAnsi="Times New Roman" w:cs="Times New Roman"/>
          <w:sz w:val="24"/>
          <w:szCs w:val="24"/>
        </w:rPr>
        <w:t xml:space="preserve">2024, </w:t>
      </w:r>
      <w:r w:rsidR="00895DAE" w:rsidRPr="007B3055">
        <w:rPr>
          <w:rFonts w:ascii="Times New Roman" w:hAnsi="Times New Roman" w:cs="Times New Roman"/>
          <w:sz w:val="24"/>
          <w:szCs w:val="24"/>
        </w:rPr>
        <w:t>a </w:t>
      </w:r>
      <w:r w:rsidRPr="007B3055">
        <w:rPr>
          <w:rFonts w:ascii="Times New Roman" w:hAnsi="Times New Roman" w:cs="Times New Roman"/>
          <w:sz w:val="24"/>
          <w:szCs w:val="24"/>
        </w:rPr>
        <w:t>na základe ktorej nebola do 31.12.2024 uzatvorená zmluva o poskytovaní sociálnej služby, disponovať touto žiadosťou</w:t>
      </w:r>
      <w:r w:rsidR="00895DAE" w:rsidRPr="007B3055">
        <w:rPr>
          <w:rFonts w:ascii="Times New Roman" w:hAnsi="Times New Roman" w:cs="Times New Roman"/>
          <w:sz w:val="24"/>
          <w:szCs w:val="24"/>
        </w:rPr>
        <w:t>,</w:t>
      </w:r>
      <w:r w:rsidRPr="007B3055">
        <w:rPr>
          <w:rFonts w:ascii="Times New Roman" w:hAnsi="Times New Roman" w:cs="Times New Roman"/>
          <w:sz w:val="24"/>
          <w:szCs w:val="24"/>
        </w:rPr>
        <w:t xml:space="preserve"> nie je takto koncipovan</w:t>
      </w:r>
      <w:r w:rsidR="00895DAE" w:rsidRPr="007B3055">
        <w:rPr>
          <w:rFonts w:ascii="Times New Roman" w:hAnsi="Times New Roman" w:cs="Times New Roman"/>
          <w:sz w:val="24"/>
          <w:szCs w:val="24"/>
        </w:rPr>
        <w:t>ou</w:t>
      </w:r>
      <w:r w:rsidRPr="007B3055">
        <w:rPr>
          <w:rFonts w:ascii="Times New Roman" w:hAnsi="Times New Roman" w:cs="Times New Roman"/>
          <w:sz w:val="24"/>
          <w:szCs w:val="24"/>
        </w:rPr>
        <w:t xml:space="preserve"> úpravou dotknuté. To znamená, že</w:t>
      </w:r>
      <w:r w:rsidR="00895DAE" w:rsidRPr="007B3055">
        <w:rPr>
          <w:rFonts w:ascii="Times New Roman" w:hAnsi="Times New Roman" w:cs="Times New Roman"/>
          <w:sz w:val="24"/>
          <w:szCs w:val="24"/>
        </w:rPr>
        <w:t> </w:t>
      </w:r>
      <w:r w:rsidRPr="007B3055">
        <w:rPr>
          <w:rFonts w:ascii="Times New Roman" w:hAnsi="Times New Roman" w:cs="Times New Roman"/>
          <w:sz w:val="24"/>
          <w:szCs w:val="24"/>
        </w:rPr>
        <w:t>aj</w:t>
      </w:r>
      <w:r w:rsidR="00895DAE" w:rsidRPr="007B3055">
        <w:rPr>
          <w:rFonts w:ascii="Times New Roman" w:hAnsi="Times New Roman" w:cs="Times New Roman"/>
          <w:sz w:val="24"/>
          <w:szCs w:val="24"/>
        </w:rPr>
        <w:t> </w:t>
      </w:r>
      <w:r w:rsidRPr="007B3055">
        <w:rPr>
          <w:rFonts w:ascii="Times New Roman" w:hAnsi="Times New Roman" w:cs="Times New Roman"/>
          <w:sz w:val="24"/>
          <w:szCs w:val="24"/>
        </w:rPr>
        <w:t>takýto žiadateľ je oprávnený písomne žiadať príslušnú obec o stiahnutie tejto žiadosti a</w:t>
      </w:r>
      <w:r w:rsidR="00895DAE" w:rsidRPr="007B3055">
        <w:rPr>
          <w:rFonts w:ascii="Times New Roman" w:hAnsi="Times New Roman" w:cs="Times New Roman"/>
          <w:sz w:val="24"/>
          <w:szCs w:val="24"/>
        </w:rPr>
        <w:t> </w:t>
      </w:r>
      <w:r w:rsidRPr="007B3055">
        <w:rPr>
          <w:rFonts w:ascii="Times New Roman" w:hAnsi="Times New Roman" w:cs="Times New Roman"/>
          <w:sz w:val="24"/>
          <w:szCs w:val="24"/>
        </w:rPr>
        <w:t>o</w:t>
      </w:r>
      <w:r w:rsidR="00895DAE" w:rsidRPr="007B3055">
        <w:rPr>
          <w:rFonts w:ascii="Times New Roman" w:hAnsi="Times New Roman" w:cs="Times New Roman"/>
          <w:sz w:val="24"/>
          <w:szCs w:val="24"/>
        </w:rPr>
        <w:t> </w:t>
      </w:r>
      <w:r w:rsidRPr="007B3055">
        <w:rPr>
          <w:rFonts w:ascii="Times New Roman" w:hAnsi="Times New Roman" w:cs="Times New Roman"/>
          <w:sz w:val="24"/>
          <w:szCs w:val="24"/>
        </w:rPr>
        <w:t>považovanie tejto žiadosti podanej do 31.12.2024 za bezpredmetnú a podať si novú žiadosť po 31.12.2024, u ktorej sa bude postupovať podľa novej právnej úpravy. V súlade s § 8 ods. 6 je v samosprávnej pôsobnosti obce určovať podrobnosti vedenia poradia uspokojovania žiadostí o zabezpečenie poskytovania sociálnej služby s finančnou podporou poskytovania tejto sociálnej služby z rozpočtu obce (ak nejde o bezodkladnosť podľa § 8 ods. 8). V rámci obcou určených a zverejnených podrobností vedenia tohto poradia je v dispozičnej právomoci obce  reagovať v rámci týchto podrobností aj na cieľovú skupinu osôb uvedenú v právnej úprave §</w:t>
      </w:r>
      <w:r w:rsidR="00895DAE" w:rsidRPr="007B3055">
        <w:rPr>
          <w:rFonts w:ascii="Times New Roman" w:hAnsi="Times New Roman" w:cs="Times New Roman"/>
          <w:sz w:val="24"/>
          <w:szCs w:val="24"/>
        </w:rPr>
        <w:t> </w:t>
      </w:r>
      <w:r w:rsidRPr="007B3055">
        <w:rPr>
          <w:rFonts w:ascii="Times New Roman" w:hAnsi="Times New Roman" w:cs="Times New Roman"/>
          <w:sz w:val="24"/>
          <w:szCs w:val="24"/>
        </w:rPr>
        <w:t>8</w:t>
      </w:r>
      <w:r w:rsidR="00895DAE" w:rsidRPr="007B3055">
        <w:rPr>
          <w:rFonts w:ascii="Times New Roman" w:hAnsi="Times New Roman" w:cs="Times New Roman"/>
          <w:sz w:val="24"/>
          <w:szCs w:val="24"/>
        </w:rPr>
        <w:t> </w:t>
      </w:r>
      <w:r w:rsidRPr="007B3055">
        <w:rPr>
          <w:rFonts w:ascii="Times New Roman" w:hAnsi="Times New Roman" w:cs="Times New Roman"/>
          <w:sz w:val="24"/>
          <w:szCs w:val="24"/>
        </w:rPr>
        <w:t xml:space="preserve">ods. 4 písm. b), a to bez preferenčného zaobchádzania s touto cieľovou skupinou v rámci vedenia tohto poradia. To znamená, že obec nebude môcť poskytnúť sociálnu službu </w:t>
      </w:r>
      <w:proofErr w:type="spellStart"/>
      <w:r w:rsidRPr="007B3055">
        <w:rPr>
          <w:rFonts w:ascii="Times New Roman" w:hAnsi="Times New Roman" w:cs="Times New Roman"/>
          <w:sz w:val="24"/>
          <w:szCs w:val="24"/>
        </w:rPr>
        <w:t>novonavrhovaným</w:t>
      </w:r>
      <w:proofErr w:type="spellEnd"/>
      <w:r w:rsidRPr="007B3055">
        <w:rPr>
          <w:rFonts w:ascii="Times New Roman" w:hAnsi="Times New Roman" w:cs="Times New Roman"/>
          <w:sz w:val="24"/>
          <w:szCs w:val="24"/>
        </w:rPr>
        <w:t xml:space="preserve"> postupom žiadateľom o jej poskytnutie </w:t>
      </w:r>
      <w:r w:rsidR="007B3055">
        <w:rPr>
          <w:rFonts w:ascii="Times New Roman" w:hAnsi="Times New Roman" w:cs="Times New Roman"/>
          <w:sz w:val="24"/>
          <w:szCs w:val="24"/>
        </w:rPr>
        <w:t>od</w:t>
      </w:r>
      <w:r w:rsidR="007B3055" w:rsidRPr="007B3055">
        <w:rPr>
          <w:rFonts w:ascii="Times New Roman" w:hAnsi="Times New Roman" w:cs="Times New Roman"/>
          <w:sz w:val="24"/>
          <w:szCs w:val="24"/>
        </w:rPr>
        <w:t xml:space="preserve"> </w:t>
      </w:r>
      <w:r w:rsidRPr="007B3055">
        <w:rPr>
          <w:rFonts w:ascii="Times New Roman" w:hAnsi="Times New Roman" w:cs="Times New Roman"/>
          <w:sz w:val="24"/>
          <w:szCs w:val="24"/>
        </w:rPr>
        <w:t>1.1.202</w:t>
      </w:r>
      <w:r w:rsidR="00895DAE" w:rsidRPr="007B3055">
        <w:rPr>
          <w:rFonts w:ascii="Times New Roman" w:hAnsi="Times New Roman" w:cs="Times New Roman"/>
          <w:sz w:val="24"/>
          <w:szCs w:val="24"/>
        </w:rPr>
        <w:t>5</w:t>
      </w:r>
      <w:r w:rsidRPr="007B3055">
        <w:rPr>
          <w:rFonts w:ascii="Times New Roman" w:hAnsi="Times New Roman" w:cs="Times New Roman"/>
          <w:sz w:val="24"/>
          <w:szCs w:val="24"/>
        </w:rPr>
        <w:t xml:space="preserve"> mimo </w:t>
      </w:r>
      <w:r w:rsidR="002E66DE" w:rsidRPr="007B3055">
        <w:rPr>
          <w:rFonts w:ascii="Times New Roman" w:hAnsi="Times New Roman" w:cs="Times New Roman"/>
          <w:sz w:val="24"/>
          <w:szCs w:val="24"/>
        </w:rPr>
        <w:t>poradia, ak</w:t>
      </w:r>
      <w:r w:rsidR="00895DAE" w:rsidRPr="007B3055">
        <w:rPr>
          <w:rFonts w:ascii="Times New Roman" w:hAnsi="Times New Roman" w:cs="Times New Roman"/>
          <w:sz w:val="24"/>
          <w:szCs w:val="24"/>
        </w:rPr>
        <w:t> </w:t>
      </w:r>
      <w:r w:rsidR="002E66DE" w:rsidRPr="007B3055">
        <w:rPr>
          <w:rFonts w:ascii="Times New Roman" w:hAnsi="Times New Roman" w:cs="Times New Roman"/>
          <w:sz w:val="24"/>
          <w:szCs w:val="24"/>
        </w:rPr>
        <w:t>poskytovateľ, u ktorého má byť sociálna služba poskytnutá alebo zabezpečená</w:t>
      </w:r>
      <w:r w:rsidR="00895DAE" w:rsidRPr="007B3055">
        <w:rPr>
          <w:rFonts w:ascii="Times New Roman" w:hAnsi="Times New Roman" w:cs="Times New Roman"/>
          <w:sz w:val="24"/>
          <w:szCs w:val="24"/>
        </w:rPr>
        <w:t>,</w:t>
      </w:r>
      <w:r w:rsidR="002E66DE" w:rsidRPr="007B3055">
        <w:rPr>
          <w:rFonts w:ascii="Times New Roman" w:hAnsi="Times New Roman" w:cs="Times New Roman"/>
          <w:sz w:val="24"/>
          <w:szCs w:val="24"/>
        </w:rPr>
        <w:t xml:space="preserve"> nedisponuje voľnými miestami pre nových prijímateľov sociálnej služby, resp. s kapacitou služby pre nových prijímateľov sociálnej služby v konkrétnom čase.</w:t>
      </w:r>
    </w:p>
    <w:p w14:paraId="57E241D4" w14:textId="77777777" w:rsidR="00F7010B" w:rsidRDefault="00F7010B" w:rsidP="005A56BF">
      <w:pPr>
        <w:spacing w:before="120"/>
        <w:jc w:val="both"/>
        <w:rPr>
          <w:rFonts w:ascii="Times New Roman" w:hAnsi="Times New Roman" w:cs="Times New Roman"/>
          <w:b/>
          <w:sz w:val="24"/>
          <w:szCs w:val="24"/>
        </w:rPr>
      </w:pPr>
    </w:p>
    <w:p w14:paraId="6ED1C371" w14:textId="77777777" w:rsidR="00E53531" w:rsidRPr="007B3055" w:rsidRDefault="00E53531" w:rsidP="00AC0CF1">
      <w:pPr>
        <w:spacing w:before="120"/>
        <w:jc w:val="both"/>
        <w:rPr>
          <w:rFonts w:ascii="Times New Roman" w:hAnsi="Times New Roman" w:cs="Times New Roman"/>
          <w:b/>
          <w:sz w:val="24"/>
          <w:szCs w:val="24"/>
        </w:rPr>
      </w:pPr>
      <w:r w:rsidRPr="007B3055">
        <w:rPr>
          <w:rFonts w:ascii="Times New Roman" w:hAnsi="Times New Roman" w:cs="Times New Roman"/>
          <w:b/>
          <w:sz w:val="24"/>
          <w:szCs w:val="24"/>
        </w:rPr>
        <w:t xml:space="preserve">K bodu </w:t>
      </w:r>
      <w:r w:rsidR="002E66DE" w:rsidRPr="007B3055">
        <w:rPr>
          <w:rFonts w:ascii="Times New Roman" w:hAnsi="Times New Roman" w:cs="Times New Roman"/>
          <w:b/>
          <w:sz w:val="24"/>
          <w:szCs w:val="24"/>
        </w:rPr>
        <w:t>3</w:t>
      </w:r>
      <w:r w:rsidR="00F06263" w:rsidRPr="007B3055">
        <w:rPr>
          <w:rFonts w:ascii="Times New Roman" w:hAnsi="Times New Roman" w:cs="Times New Roman"/>
          <w:b/>
          <w:sz w:val="24"/>
          <w:szCs w:val="24"/>
        </w:rPr>
        <w:t xml:space="preserve"> [§ 41 ods. 4 písm. c)]</w:t>
      </w:r>
    </w:p>
    <w:p w14:paraId="0043C1C3" w14:textId="55E2918F" w:rsidR="00242AEB" w:rsidRPr="007B3055" w:rsidRDefault="00791DF3" w:rsidP="00AC0CF1">
      <w:pPr>
        <w:spacing w:before="120"/>
        <w:jc w:val="both"/>
        <w:rPr>
          <w:rFonts w:ascii="Times New Roman" w:hAnsi="Times New Roman" w:cs="Times New Roman"/>
          <w:sz w:val="24"/>
          <w:szCs w:val="24"/>
        </w:rPr>
      </w:pPr>
      <w:r>
        <w:rPr>
          <w:rFonts w:ascii="Times New Roman" w:hAnsi="Times New Roman" w:cs="Times New Roman"/>
          <w:sz w:val="24"/>
          <w:szCs w:val="24"/>
        </w:rPr>
        <w:t>Vládnym n</w:t>
      </w:r>
      <w:r w:rsidR="00242AEB" w:rsidRPr="007B3055">
        <w:rPr>
          <w:rFonts w:ascii="Times New Roman" w:hAnsi="Times New Roman" w:cs="Times New Roman"/>
          <w:sz w:val="24"/>
          <w:szCs w:val="24"/>
        </w:rPr>
        <w:t xml:space="preserve">ávrhom sa </w:t>
      </w:r>
      <w:r w:rsidR="00F44D7A" w:rsidRPr="007B3055">
        <w:rPr>
          <w:rFonts w:ascii="Times New Roman" w:hAnsi="Times New Roman" w:cs="Times New Roman"/>
          <w:sz w:val="24"/>
          <w:szCs w:val="24"/>
        </w:rPr>
        <w:t>zvyšuje</w:t>
      </w:r>
      <w:r w:rsidR="00242AEB" w:rsidRPr="007B3055">
        <w:rPr>
          <w:rFonts w:ascii="Times New Roman" w:hAnsi="Times New Roman" w:cs="Times New Roman"/>
          <w:sz w:val="24"/>
          <w:szCs w:val="24"/>
        </w:rPr>
        <w:t xml:space="preserve"> rozsah hodín</w:t>
      </w:r>
      <w:r w:rsidR="00F44D7A" w:rsidRPr="007B3055">
        <w:rPr>
          <w:rFonts w:ascii="Times New Roman" w:hAnsi="Times New Roman" w:cs="Times New Roman"/>
          <w:sz w:val="24"/>
          <w:szCs w:val="24"/>
        </w:rPr>
        <w:t xml:space="preserve"> z doterajších najviac ôsmich hodín mesačne na najviac </w:t>
      </w:r>
      <w:r w:rsidR="00AF5389" w:rsidRPr="007B3055">
        <w:rPr>
          <w:rFonts w:ascii="Times New Roman" w:hAnsi="Times New Roman" w:cs="Times New Roman"/>
          <w:sz w:val="24"/>
          <w:szCs w:val="24"/>
        </w:rPr>
        <w:t>40</w:t>
      </w:r>
      <w:r w:rsidR="00F56A40" w:rsidRPr="007B3055">
        <w:rPr>
          <w:rFonts w:ascii="Times New Roman" w:hAnsi="Times New Roman" w:cs="Times New Roman"/>
          <w:sz w:val="24"/>
          <w:szCs w:val="24"/>
        </w:rPr>
        <w:t> </w:t>
      </w:r>
      <w:r w:rsidR="00F44D7A" w:rsidRPr="007B3055">
        <w:rPr>
          <w:rFonts w:ascii="Times New Roman" w:hAnsi="Times New Roman" w:cs="Times New Roman"/>
          <w:sz w:val="24"/>
          <w:szCs w:val="24"/>
        </w:rPr>
        <w:t>hodín mesačne</w:t>
      </w:r>
      <w:r w:rsidR="00242AEB" w:rsidRPr="007B3055">
        <w:rPr>
          <w:rFonts w:ascii="Times New Roman" w:hAnsi="Times New Roman" w:cs="Times New Roman"/>
          <w:sz w:val="24"/>
          <w:szCs w:val="24"/>
        </w:rPr>
        <w:t>, počas ktorých je možné</w:t>
      </w:r>
      <w:r w:rsidR="00F44D7A" w:rsidRPr="007B3055">
        <w:rPr>
          <w:rFonts w:ascii="Times New Roman" w:hAnsi="Times New Roman" w:cs="Times New Roman"/>
          <w:sz w:val="24"/>
          <w:szCs w:val="24"/>
        </w:rPr>
        <w:t xml:space="preserve"> poskytovať domácu opatrovateľskú službu </w:t>
      </w:r>
      <w:r w:rsidR="00242AEB" w:rsidRPr="007B3055">
        <w:rPr>
          <w:rFonts w:ascii="Times New Roman" w:hAnsi="Times New Roman" w:cs="Times New Roman"/>
          <w:sz w:val="24"/>
          <w:szCs w:val="24"/>
        </w:rPr>
        <w:t>fyzickej osobe</w:t>
      </w:r>
      <w:r w:rsidR="00EB7E2E" w:rsidRPr="007B3055">
        <w:rPr>
          <w:rFonts w:ascii="Times New Roman" w:hAnsi="Times New Roman" w:cs="Times New Roman"/>
          <w:sz w:val="24"/>
          <w:szCs w:val="24"/>
        </w:rPr>
        <w:t xml:space="preserve"> odkázanej na opatrovanie, ktorú</w:t>
      </w:r>
      <w:r w:rsidR="00242AEB" w:rsidRPr="007B3055">
        <w:rPr>
          <w:rFonts w:ascii="Times New Roman" w:hAnsi="Times New Roman" w:cs="Times New Roman"/>
          <w:sz w:val="24"/>
          <w:szCs w:val="24"/>
        </w:rPr>
        <w:t xml:space="preserve"> </w:t>
      </w:r>
      <w:r w:rsidR="00EB7E2E" w:rsidRPr="007B3055">
        <w:rPr>
          <w:rFonts w:ascii="Times New Roman" w:hAnsi="Times New Roman" w:cs="Times New Roman"/>
          <w:sz w:val="24"/>
          <w:szCs w:val="24"/>
        </w:rPr>
        <w:t>osobne opatruje fyzická osoba</w:t>
      </w:r>
      <w:r w:rsidR="00A9457E" w:rsidRPr="007B3055">
        <w:rPr>
          <w:rFonts w:ascii="Times New Roman" w:hAnsi="Times New Roman" w:cs="Times New Roman"/>
          <w:sz w:val="24"/>
          <w:szCs w:val="24"/>
        </w:rPr>
        <w:t>,</w:t>
      </w:r>
      <w:r w:rsidR="00DC4F14" w:rsidRPr="007B3055">
        <w:rPr>
          <w:rFonts w:ascii="Times New Roman" w:hAnsi="Times New Roman" w:cs="Times New Roman"/>
          <w:sz w:val="24"/>
          <w:szCs w:val="24"/>
        </w:rPr>
        <w:t xml:space="preserve"> ktorej sa poskytuje </w:t>
      </w:r>
      <w:r w:rsidR="00242AEB" w:rsidRPr="007B3055">
        <w:rPr>
          <w:rFonts w:ascii="Times New Roman" w:hAnsi="Times New Roman" w:cs="Times New Roman"/>
          <w:sz w:val="24"/>
          <w:szCs w:val="24"/>
        </w:rPr>
        <w:t xml:space="preserve"> </w:t>
      </w:r>
      <w:r w:rsidR="007340F2" w:rsidRPr="007B3055">
        <w:rPr>
          <w:rFonts w:ascii="Times New Roman" w:hAnsi="Times New Roman" w:cs="Times New Roman"/>
          <w:sz w:val="24"/>
          <w:szCs w:val="24"/>
        </w:rPr>
        <w:t>príslušným úradom práce, sociálnych vecí a</w:t>
      </w:r>
      <w:r w:rsidR="00DC4F14" w:rsidRPr="007B3055">
        <w:rPr>
          <w:rFonts w:ascii="Times New Roman" w:hAnsi="Times New Roman" w:cs="Times New Roman"/>
          <w:sz w:val="24"/>
          <w:szCs w:val="24"/>
        </w:rPr>
        <w:t> </w:t>
      </w:r>
      <w:r w:rsidR="007340F2" w:rsidRPr="007B3055">
        <w:rPr>
          <w:rFonts w:ascii="Times New Roman" w:hAnsi="Times New Roman" w:cs="Times New Roman"/>
          <w:sz w:val="24"/>
          <w:szCs w:val="24"/>
        </w:rPr>
        <w:t>rodiny</w:t>
      </w:r>
      <w:r w:rsidR="00DC4F14" w:rsidRPr="007B3055">
        <w:rPr>
          <w:rFonts w:ascii="Times New Roman" w:hAnsi="Times New Roman" w:cs="Times New Roman"/>
          <w:sz w:val="24"/>
          <w:szCs w:val="24"/>
        </w:rPr>
        <w:t xml:space="preserve"> peňažný príspevok na opatrovanie </w:t>
      </w:r>
      <w:r w:rsidR="007340F2" w:rsidRPr="007B3055">
        <w:rPr>
          <w:rFonts w:ascii="Times New Roman" w:hAnsi="Times New Roman" w:cs="Times New Roman"/>
          <w:sz w:val="24"/>
          <w:szCs w:val="24"/>
        </w:rPr>
        <w:t>podľa zákona č. 447/2008 Z. z. o peňažných príspevkoch na kompenzáciu ťažkého zdravotného postihnutia</w:t>
      </w:r>
      <w:r w:rsidR="00242AEB" w:rsidRPr="007B3055">
        <w:rPr>
          <w:rFonts w:ascii="Times New Roman" w:hAnsi="Times New Roman" w:cs="Times New Roman"/>
          <w:sz w:val="24"/>
          <w:szCs w:val="24"/>
        </w:rPr>
        <w:t xml:space="preserve">, </w:t>
      </w:r>
      <w:r w:rsidR="00F44D7A" w:rsidRPr="007B3055">
        <w:rPr>
          <w:rFonts w:ascii="Times New Roman" w:hAnsi="Times New Roman" w:cs="Times New Roman"/>
          <w:sz w:val="24"/>
          <w:szCs w:val="24"/>
        </w:rPr>
        <w:t xml:space="preserve">a to </w:t>
      </w:r>
      <w:r w:rsidR="00242AEB" w:rsidRPr="007B3055">
        <w:rPr>
          <w:rFonts w:ascii="Times New Roman" w:hAnsi="Times New Roman" w:cs="Times New Roman"/>
          <w:sz w:val="24"/>
          <w:szCs w:val="24"/>
        </w:rPr>
        <w:t>súbežne s takouto osobnou neformálnou starostlivosťou</w:t>
      </w:r>
      <w:r w:rsidR="007340F2" w:rsidRPr="007B3055">
        <w:rPr>
          <w:rFonts w:ascii="Times New Roman" w:hAnsi="Times New Roman" w:cs="Times New Roman"/>
          <w:sz w:val="24"/>
          <w:szCs w:val="24"/>
        </w:rPr>
        <w:t>.</w:t>
      </w:r>
      <w:r w:rsidR="00DC4F14" w:rsidRPr="007B3055">
        <w:rPr>
          <w:rFonts w:ascii="Times New Roman" w:hAnsi="Times New Roman" w:cs="Times New Roman"/>
          <w:sz w:val="24"/>
          <w:szCs w:val="24"/>
        </w:rPr>
        <w:t xml:space="preserve"> </w:t>
      </w:r>
      <w:r w:rsidR="007340F2" w:rsidRPr="007B3055">
        <w:rPr>
          <w:rFonts w:ascii="Times New Roman" w:hAnsi="Times New Roman" w:cs="Times New Roman"/>
          <w:sz w:val="24"/>
          <w:szCs w:val="24"/>
        </w:rPr>
        <w:t>Takto koncipovaná právna úprava je previazaná s právnou úpravou v </w:t>
      </w:r>
      <w:r w:rsidR="00F56A40" w:rsidRPr="007B3055">
        <w:rPr>
          <w:rFonts w:ascii="Times New Roman" w:hAnsi="Times New Roman" w:cs="Times New Roman"/>
          <w:sz w:val="24"/>
          <w:szCs w:val="24"/>
        </w:rPr>
        <w:t>č</w:t>
      </w:r>
      <w:r w:rsidR="007340F2" w:rsidRPr="007B3055">
        <w:rPr>
          <w:rFonts w:ascii="Times New Roman" w:hAnsi="Times New Roman" w:cs="Times New Roman"/>
          <w:sz w:val="24"/>
          <w:szCs w:val="24"/>
        </w:rPr>
        <w:t>l.</w:t>
      </w:r>
      <w:r w:rsidR="00153A07" w:rsidRPr="007B3055">
        <w:rPr>
          <w:rFonts w:ascii="Times New Roman" w:hAnsi="Times New Roman" w:cs="Times New Roman"/>
          <w:sz w:val="24"/>
          <w:szCs w:val="24"/>
        </w:rPr>
        <w:t xml:space="preserve"> </w:t>
      </w:r>
      <w:r w:rsidR="007340F2" w:rsidRPr="007B3055">
        <w:rPr>
          <w:rFonts w:ascii="Times New Roman" w:hAnsi="Times New Roman" w:cs="Times New Roman"/>
          <w:sz w:val="24"/>
          <w:szCs w:val="24"/>
        </w:rPr>
        <w:t>II bode 2 tohto</w:t>
      </w:r>
      <w:r>
        <w:rPr>
          <w:rFonts w:ascii="Times New Roman" w:hAnsi="Times New Roman" w:cs="Times New Roman"/>
          <w:sz w:val="24"/>
          <w:szCs w:val="24"/>
        </w:rPr>
        <w:t xml:space="preserve"> vládneho</w:t>
      </w:r>
      <w:r w:rsidR="007340F2" w:rsidRPr="007B3055">
        <w:rPr>
          <w:rFonts w:ascii="Times New Roman" w:hAnsi="Times New Roman" w:cs="Times New Roman"/>
          <w:sz w:val="24"/>
          <w:szCs w:val="24"/>
        </w:rPr>
        <w:t xml:space="preserve"> návrhu, ktorá zabezpečuje trvanie nároku na poskytovanie peňažného príspevku na opatrovanie aj počas tohto maximálneho rozsahu hodín možného poskytovania </w:t>
      </w:r>
      <w:r w:rsidR="00DC4F14" w:rsidRPr="007B3055">
        <w:rPr>
          <w:rFonts w:ascii="Times New Roman" w:hAnsi="Times New Roman" w:cs="Times New Roman"/>
          <w:sz w:val="24"/>
          <w:szCs w:val="24"/>
        </w:rPr>
        <w:t xml:space="preserve">domácej </w:t>
      </w:r>
      <w:r w:rsidR="007340F2" w:rsidRPr="007B3055">
        <w:rPr>
          <w:rFonts w:ascii="Times New Roman" w:hAnsi="Times New Roman" w:cs="Times New Roman"/>
          <w:sz w:val="24"/>
          <w:szCs w:val="24"/>
        </w:rPr>
        <w:t xml:space="preserve">opatrovateľskej služby fyzickej osobe odkázanej na opatrovanie. </w:t>
      </w:r>
      <w:r w:rsidR="00DC4F14" w:rsidRPr="007B3055">
        <w:rPr>
          <w:rFonts w:ascii="Times New Roman" w:hAnsi="Times New Roman" w:cs="Times New Roman"/>
          <w:sz w:val="24"/>
          <w:szCs w:val="24"/>
        </w:rPr>
        <w:t>Pri rozhodovaní o odkázanosti na domácu opatrovateľskú službu môže</w:t>
      </w:r>
      <w:r w:rsidR="00153A07" w:rsidRPr="007B3055">
        <w:rPr>
          <w:rFonts w:ascii="Times New Roman" w:hAnsi="Times New Roman" w:cs="Times New Roman"/>
          <w:sz w:val="24"/>
          <w:szCs w:val="24"/>
        </w:rPr>
        <w:t xml:space="preserve"> aj u týchto fyzických osôb odkázaných na opatrovanie v záujme zefektívnenia tejto rozhodovacej činnosti </w:t>
      </w:r>
      <w:r w:rsidR="00DC4F14" w:rsidRPr="007B3055">
        <w:rPr>
          <w:rFonts w:ascii="Times New Roman" w:hAnsi="Times New Roman" w:cs="Times New Roman"/>
          <w:sz w:val="24"/>
          <w:szCs w:val="24"/>
        </w:rPr>
        <w:t xml:space="preserve"> obec použiť ako podklad na vydanie rozhodnutia o odkázanosti na domácu opatrovateľskú službu posudok vydaný príslušným úradom práce, sociálnych vecí a rodiny na účely kompenzácie sociálnych dôsledkov ťažkého zdravotného postihnutia, ak je jeho obsahom aj posúdenie stupňa odkázanosti fyzickej osoby na pomoc inej fyzickej osoby tak, ako to ustanovuje § 92 ods. 10</w:t>
      </w:r>
      <w:r w:rsidR="00153A07" w:rsidRPr="007B3055">
        <w:rPr>
          <w:rFonts w:ascii="Times New Roman" w:hAnsi="Times New Roman" w:cs="Times New Roman"/>
          <w:sz w:val="24"/>
          <w:szCs w:val="24"/>
        </w:rPr>
        <w:t>.</w:t>
      </w:r>
    </w:p>
    <w:p w14:paraId="426D051F" w14:textId="5976A6F1" w:rsidR="00242AEB" w:rsidRPr="007B3055" w:rsidRDefault="00242AEB" w:rsidP="00AC0CF1">
      <w:pPr>
        <w:spacing w:before="120"/>
        <w:jc w:val="both"/>
        <w:rPr>
          <w:rFonts w:ascii="Times New Roman" w:hAnsi="Times New Roman" w:cs="Times New Roman"/>
          <w:sz w:val="24"/>
          <w:szCs w:val="24"/>
        </w:rPr>
      </w:pPr>
      <w:r w:rsidRPr="007B3055">
        <w:rPr>
          <w:rFonts w:ascii="Times New Roman" w:hAnsi="Times New Roman" w:cs="Times New Roman"/>
          <w:sz w:val="24"/>
          <w:szCs w:val="24"/>
        </w:rPr>
        <w:t>Účelom</w:t>
      </w:r>
      <w:r w:rsidR="00791DF3">
        <w:rPr>
          <w:rFonts w:ascii="Times New Roman" w:hAnsi="Times New Roman" w:cs="Times New Roman"/>
          <w:sz w:val="24"/>
          <w:szCs w:val="24"/>
        </w:rPr>
        <w:t xml:space="preserve"> vládneho</w:t>
      </w:r>
      <w:r w:rsidRPr="007B3055">
        <w:rPr>
          <w:rFonts w:ascii="Times New Roman" w:hAnsi="Times New Roman" w:cs="Times New Roman"/>
          <w:sz w:val="24"/>
          <w:szCs w:val="24"/>
        </w:rPr>
        <w:t xml:space="preserve"> návrhu je vytvorenie právnych podmienok na možnosť </w:t>
      </w:r>
      <w:r w:rsidR="00927A3A" w:rsidRPr="007B3055">
        <w:rPr>
          <w:rFonts w:ascii="Times New Roman" w:hAnsi="Times New Roman" w:cs="Times New Roman"/>
          <w:sz w:val="24"/>
          <w:szCs w:val="24"/>
        </w:rPr>
        <w:t xml:space="preserve">vyššej </w:t>
      </w:r>
      <w:r w:rsidR="00153A07" w:rsidRPr="007B3055">
        <w:rPr>
          <w:rFonts w:ascii="Times New Roman" w:hAnsi="Times New Roman" w:cs="Times New Roman"/>
          <w:sz w:val="24"/>
          <w:szCs w:val="24"/>
        </w:rPr>
        <w:t xml:space="preserve">previazanosti osobnej neformálnej </w:t>
      </w:r>
      <w:r w:rsidRPr="007B3055">
        <w:rPr>
          <w:rFonts w:ascii="Times New Roman" w:hAnsi="Times New Roman" w:cs="Times New Roman"/>
          <w:sz w:val="24"/>
          <w:szCs w:val="24"/>
        </w:rPr>
        <w:t xml:space="preserve">pomoci a profesionálnej </w:t>
      </w:r>
      <w:r w:rsidR="00153A07" w:rsidRPr="007B3055">
        <w:rPr>
          <w:rFonts w:ascii="Times New Roman" w:hAnsi="Times New Roman" w:cs="Times New Roman"/>
          <w:sz w:val="24"/>
          <w:szCs w:val="24"/>
        </w:rPr>
        <w:t xml:space="preserve">pomoci a </w:t>
      </w:r>
      <w:r w:rsidRPr="007B3055">
        <w:rPr>
          <w:rFonts w:ascii="Times New Roman" w:hAnsi="Times New Roman" w:cs="Times New Roman"/>
          <w:sz w:val="24"/>
          <w:szCs w:val="24"/>
        </w:rPr>
        <w:t>podpory pri sebaobsluhe pre fyzickú osobu</w:t>
      </w:r>
      <w:r w:rsidR="00E411CD" w:rsidRPr="007B3055">
        <w:rPr>
          <w:rFonts w:ascii="Times New Roman" w:hAnsi="Times New Roman" w:cs="Times New Roman"/>
          <w:sz w:val="24"/>
          <w:szCs w:val="24"/>
        </w:rPr>
        <w:t xml:space="preserve"> opatrovanú v</w:t>
      </w:r>
      <w:r w:rsidR="00153A07" w:rsidRPr="007B3055">
        <w:rPr>
          <w:rFonts w:ascii="Times New Roman" w:hAnsi="Times New Roman" w:cs="Times New Roman"/>
          <w:sz w:val="24"/>
          <w:szCs w:val="24"/>
        </w:rPr>
        <w:t> prirodzenom domácom prostredí v</w:t>
      </w:r>
      <w:r w:rsidR="00E411CD" w:rsidRPr="007B3055">
        <w:rPr>
          <w:rFonts w:ascii="Times New Roman" w:hAnsi="Times New Roman" w:cs="Times New Roman"/>
          <w:sz w:val="24"/>
          <w:szCs w:val="24"/>
        </w:rPr>
        <w:t xml:space="preserve"> rámci </w:t>
      </w:r>
      <w:r w:rsidR="00153A07" w:rsidRPr="007B3055">
        <w:rPr>
          <w:rFonts w:ascii="Times New Roman" w:hAnsi="Times New Roman" w:cs="Times New Roman"/>
          <w:sz w:val="24"/>
          <w:szCs w:val="24"/>
        </w:rPr>
        <w:t xml:space="preserve">peňažného </w:t>
      </w:r>
      <w:r w:rsidR="00E411CD" w:rsidRPr="007B3055">
        <w:rPr>
          <w:rFonts w:ascii="Times New Roman" w:hAnsi="Times New Roman" w:cs="Times New Roman"/>
          <w:sz w:val="24"/>
          <w:szCs w:val="24"/>
        </w:rPr>
        <w:t>príspevku na opatrovanie,</w:t>
      </w:r>
      <w:r w:rsidRPr="007B3055">
        <w:rPr>
          <w:rFonts w:ascii="Times New Roman" w:hAnsi="Times New Roman" w:cs="Times New Roman"/>
          <w:sz w:val="24"/>
          <w:szCs w:val="24"/>
        </w:rPr>
        <w:t xml:space="preserve"> ak</w:t>
      </w:r>
      <w:r w:rsidR="007B3055" w:rsidRPr="007B3055">
        <w:rPr>
          <w:rFonts w:ascii="Times New Roman" w:hAnsi="Times New Roman" w:cs="Times New Roman"/>
          <w:sz w:val="24"/>
          <w:szCs w:val="24"/>
        </w:rPr>
        <w:t> </w:t>
      </w:r>
      <w:r w:rsidRPr="007B3055">
        <w:rPr>
          <w:rFonts w:ascii="Times New Roman" w:hAnsi="Times New Roman" w:cs="Times New Roman"/>
          <w:sz w:val="24"/>
          <w:szCs w:val="24"/>
        </w:rPr>
        <w:t>je táto operatívna pomoc a podpora potrebná</w:t>
      </w:r>
      <w:r w:rsidR="00153A07" w:rsidRPr="007B3055">
        <w:rPr>
          <w:rFonts w:ascii="Times New Roman" w:hAnsi="Times New Roman" w:cs="Times New Roman"/>
          <w:sz w:val="24"/>
          <w:szCs w:val="24"/>
        </w:rPr>
        <w:t xml:space="preserve">. </w:t>
      </w:r>
      <w:r w:rsidR="00AF5389" w:rsidRPr="007B3055">
        <w:rPr>
          <w:rFonts w:ascii="Times New Roman" w:hAnsi="Times New Roman" w:cs="Times New Roman"/>
          <w:sz w:val="24"/>
          <w:szCs w:val="24"/>
        </w:rPr>
        <w:t xml:space="preserve">Takáto odôvodnená potreba vzniká napr. </w:t>
      </w:r>
      <w:r w:rsidRPr="007B3055">
        <w:rPr>
          <w:rFonts w:ascii="Times New Roman" w:hAnsi="Times New Roman" w:cs="Times New Roman"/>
          <w:sz w:val="24"/>
          <w:szCs w:val="24"/>
        </w:rPr>
        <w:t>počas náhlej krátkodobej neprítomnosti fyzickej osoby, ktorá ju opatruje, ale aj ak je</w:t>
      </w:r>
      <w:r w:rsidR="00927A3A" w:rsidRPr="007B3055">
        <w:rPr>
          <w:rFonts w:ascii="Times New Roman" w:hAnsi="Times New Roman" w:cs="Times New Roman"/>
          <w:sz w:val="24"/>
          <w:szCs w:val="24"/>
        </w:rPr>
        <w:t xml:space="preserve"> takáto krátkodobá formalizovaná</w:t>
      </w:r>
      <w:r w:rsidRPr="007B3055">
        <w:rPr>
          <w:rFonts w:ascii="Times New Roman" w:hAnsi="Times New Roman" w:cs="Times New Roman"/>
          <w:sz w:val="24"/>
          <w:szCs w:val="24"/>
        </w:rPr>
        <w:t xml:space="preserve"> pomoc a profesionálna podpora </w:t>
      </w:r>
      <w:r w:rsidR="00AF5389" w:rsidRPr="007B3055">
        <w:rPr>
          <w:rFonts w:ascii="Times New Roman" w:hAnsi="Times New Roman" w:cs="Times New Roman"/>
          <w:sz w:val="24"/>
          <w:szCs w:val="24"/>
        </w:rPr>
        <w:t xml:space="preserve">účelná </w:t>
      </w:r>
      <w:r w:rsidRPr="007B3055">
        <w:rPr>
          <w:rFonts w:ascii="Times New Roman" w:hAnsi="Times New Roman" w:cs="Times New Roman"/>
          <w:sz w:val="24"/>
          <w:szCs w:val="24"/>
        </w:rPr>
        <w:t xml:space="preserve">pri nácviku </w:t>
      </w:r>
      <w:r w:rsidRPr="007B3055">
        <w:rPr>
          <w:rFonts w:ascii="Times New Roman" w:hAnsi="Times New Roman" w:cs="Times New Roman"/>
          <w:sz w:val="24"/>
          <w:szCs w:val="24"/>
        </w:rPr>
        <w:lastRenderedPageBreak/>
        <w:t>zvládania</w:t>
      </w:r>
      <w:r w:rsidR="00AF5389" w:rsidRPr="007B3055">
        <w:rPr>
          <w:rFonts w:ascii="Times New Roman" w:hAnsi="Times New Roman" w:cs="Times New Roman"/>
          <w:sz w:val="24"/>
          <w:szCs w:val="24"/>
        </w:rPr>
        <w:t xml:space="preserve"> pomoci pri </w:t>
      </w:r>
      <w:r w:rsidRPr="007B3055">
        <w:rPr>
          <w:rFonts w:ascii="Times New Roman" w:hAnsi="Times New Roman" w:cs="Times New Roman"/>
          <w:sz w:val="24"/>
          <w:szCs w:val="24"/>
        </w:rPr>
        <w:t xml:space="preserve">niektorých </w:t>
      </w:r>
      <w:proofErr w:type="spellStart"/>
      <w:r w:rsidRPr="007B3055">
        <w:rPr>
          <w:rFonts w:ascii="Times New Roman" w:hAnsi="Times New Roman" w:cs="Times New Roman"/>
          <w:sz w:val="24"/>
          <w:szCs w:val="24"/>
        </w:rPr>
        <w:t>sebaobslužných</w:t>
      </w:r>
      <w:proofErr w:type="spellEnd"/>
      <w:r w:rsidRPr="007B3055">
        <w:rPr>
          <w:rFonts w:ascii="Times New Roman" w:hAnsi="Times New Roman" w:cs="Times New Roman"/>
          <w:sz w:val="24"/>
          <w:szCs w:val="24"/>
        </w:rPr>
        <w:t xml:space="preserve"> úkono</w:t>
      </w:r>
      <w:r w:rsidR="00AF5389" w:rsidRPr="007B3055">
        <w:rPr>
          <w:rFonts w:ascii="Times New Roman" w:hAnsi="Times New Roman" w:cs="Times New Roman"/>
          <w:sz w:val="24"/>
          <w:szCs w:val="24"/>
        </w:rPr>
        <w:t>ch. Ide zároveň o</w:t>
      </w:r>
      <w:r w:rsidRPr="007B3055">
        <w:rPr>
          <w:rFonts w:ascii="Times New Roman" w:hAnsi="Times New Roman" w:cs="Times New Roman"/>
          <w:sz w:val="24"/>
          <w:szCs w:val="24"/>
        </w:rPr>
        <w:t xml:space="preserve"> legitímny verejný záujem podpory neformálnej osobnej starostlivosti v domácom prostredí a jej kvality, a to aj vo zvýšenom časovom rozsahu</w:t>
      </w:r>
      <w:r w:rsidR="00AF5389" w:rsidRPr="007B3055">
        <w:rPr>
          <w:rFonts w:ascii="Times New Roman" w:hAnsi="Times New Roman" w:cs="Times New Roman"/>
          <w:sz w:val="24"/>
          <w:szCs w:val="24"/>
        </w:rPr>
        <w:t xml:space="preserve"> jej previazanosti s formálnou starostlivosťou</w:t>
      </w:r>
      <w:r w:rsidRPr="007B3055">
        <w:rPr>
          <w:rFonts w:ascii="Times New Roman" w:hAnsi="Times New Roman" w:cs="Times New Roman"/>
          <w:sz w:val="24"/>
          <w:szCs w:val="24"/>
        </w:rPr>
        <w:t>. Doterajší možný rozsah</w:t>
      </w:r>
      <w:r w:rsidR="00AF5389" w:rsidRPr="007B3055">
        <w:rPr>
          <w:rFonts w:ascii="Times New Roman" w:hAnsi="Times New Roman" w:cs="Times New Roman"/>
          <w:sz w:val="24"/>
          <w:szCs w:val="24"/>
        </w:rPr>
        <w:t xml:space="preserve"> súbežne poskytovanej domácej opatrovateľskej služby</w:t>
      </w:r>
      <w:r w:rsidRPr="007B3055">
        <w:rPr>
          <w:rFonts w:ascii="Times New Roman" w:hAnsi="Times New Roman" w:cs="Times New Roman"/>
          <w:sz w:val="24"/>
          <w:szCs w:val="24"/>
        </w:rPr>
        <w:t xml:space="preserve"> najviac </w:t>
      </w:r>
      <w:r w:rsidR="00AF5389" w:rsidRPr="007B3055">
        <w:rPr>
          <w:rFonts w:ascii="Times New Roman" w:hAnsi="Times New Roman" w:cs="Times New Roman"/>
          <w:sz w:val="24"/>
          <w:szCs w:val="24"/>
        </w:rPr>
        <w:t xml:space="preserve">osem </w:t>
      </w:r>
      <w:r w:rsidRPr="007B3055">
        <w:rPr>
          <w:rFonts w:ascii="Times New Roman" w:hAnsi="Times New Roman" w:cs="Times New Roman"/>
          <w:sz w:val="24"/>
          <w:szCs w:val="24"/>
        </w:rPr>
        <w:t>hodín mesačne nemožno považovať za postačujúci, najmä z hľadiska potreby podpory všetkých možných opatrení, ktoré v záujme humanizácie pomoci a</w:t>
      </w:r>
      <w:r w:rsidR="00AF5389" w:rsidRPr="007B3055">
        <w:rPr>
          <w:rFonts w:ascii="Times New Roman" w:hAnsi="Times New Roman" w:cs="Times New Roman"/>
          <w:sz w:val="24"/>
          <w:szCs w:val="24"/>
        </w:rPr>
        <w:t> </w:t>
      </w:r>
      <w:r w:rsidRPr="007B3055">
        <w:rPr>
          <w:rFonts w:ascii="Times New Roman" w:hAnsi="Times New Roman" w:cs="Times New Roman"/>
          <w:sz w:val="24"/>
          <w:szCs w:val="24"/>
        </w:rPr>
        <w:t>podpory</w:t>
      </w:r>
      <w:r w:rsidR="00AF5389" w:rsidRPr="007B3055">
        <w:rPr>
          <w:rFonts w:ascii="Times New Roman" w:hAnsi="Times New Roman" w:cs="Times New Roman"/>
          <w:sz w:val="24"/>
          <w:szCs w:val="24"/>
        </w:rPr>
        <w:t xml:space="preserve"> pri sebaobsluhe</w:t>
      </w:r>
      <w:r w:rsidRPr="007B3055">
        <w:rPr>
          <w:rFonts w:ascii="Times New Roman" w:hAnsi="Times New Roman" w:cs="Times New Roman"/>
          <w:sz w:val="24"/>
          <w:szCs w:val="24"/>
        </w:rPr>
        <w:t xml:space="preserve"> ale aj jej ekonomizácie podporia zotrvanie fyzickej osoby odkázanej na pomoc inej fyzickej osoby pri sebaobsluhe v domácom prostredí. Takto poskytovaná opatrovateľská služba sa nebude považovať za odľahčovaciu službu podľa § 54 ods. 1 a ani časový rozsah jej poskytovania sa nebude započítavať do maximálneho časového rozsahu poskytovanej odľahčovacej služby podľa § 54 ods. 4.  </w:t>
      </w:r>
    </w:p>
    <w:p w14:paraId="6B6A4157" w14:textId="77777777" w:rsidR="00AC0CF1" w:rsidRPr="007B3055" w:rsidRDefault="00AC0CF1" w:rsidP="007C1BF0">
      <w:pPr>
        <w:jc w:val="both"/>
        <w:rPr>
          <w:rFonts w:ascii="Times New Roman" w:hAnsi="Times New Roman" w:cs="Times New Roman"/>
          <w:b/>
          <w:sz w:val="24"/>
          <w:szCs w:val="24"/>
        </w:rPr>
      </w:pPr>
    </w:p>
    <w:p w14:paraId="66598EFB" w14:textId="77777777" w:rsidR="00E411CD" w:rsidRPr="007B3055" w:rsidRDefault="00A71CB1" w:rsidP="00AC0CF1">
      <w:pPr>
        <w:spacing w:before="120"/>
        <w:jc w:val="both"/>
        <w:rPr>
          <w:rFonts w:ascii="Times New Roman" w:hAnsi="Times New Roman" w:cs="Times New Roman"/>
          <w:b/>
          <w:sz w:val="24"/>
          <w:szCs w:val="24"/>
        </w:rPr>
      </w:pPr>
      <w:r w:rsidRPr="007B3055">
        <w:rPr>
          <w:rFonts w:ascii="Times New Roman" w:hAnsi="Times New Roman" w:cs="Times New Roman"/>
          <w:b/>
          <w:sz w:val="24"/>
          <w:szCs w:val="24"/>
        </w:rPr>
        <w:t>K</w:t>
      </w:r>
      <w:r w:rsidR="00E411CD" w:rsidRPr="007B3055">
        <w:rPr>
          <w:rFonts w:ascii="Times New Roman" w:hAnsi="Times New Roman" w:cs="Times New Roman"/>
          <w:b/>
          <w:sz w:val="24"/>
          <w:szCs w:val="24"/>
        </w:rPr>
        <w:t> </w:t>
      </w:r>
      <w:r w:rsidRPr="007B3055">
        <w:rPr>
          <w:rFonts w:ascii="Times New Roman" w:hAnsi="Times New Roman" w:cs="Times New Roman"/>
          <w:b/>
          <w:sz w:val="24"/>
          <w:szCs w:val="24"/>
        </w:rPr>
        <w:t>bod</w:t>
      </w:r>
      <w:r w:rsidR="00E53531" w:rsidRPr="007B3055">
        <w:rPr>
          <w:rFonts w:ascii="Times New Roman" w:hAnsi="Times New Roman" w:cs="Times New Roman"/>
          <w:b/>
          <w:sz w:val="24"/>
          <w:szCs w:val="24"/>
        </w:rPr>
        <w:t xml:space="preserve">u </w:t>
      </w:r>
      <w:r w:rsidR="002E66DE" w:rsidRPr="007B3055">
        <w:rPr>
          <w:rFonts w:ascii="Times New Roman" w:hAnsi="Times New Roman" w:cs="Times New Roman"/>
          <w:b/>
          <w:sz w:val="24"/>
          <w:szCs w:val="24"/>
        </w:rPr>
        <w:t>4</w:t>
      </w:r>
      <w:r w:rsidR="00F06263" w:rsidRPr="007B3055">
        <w:rPr>
          <w:rFonts w:ascii="Times New Roman" w:hAnsi="Times New Roman" w:cs="Times New Roman"/>
          <w:b/>
          <w:sz w:val="24"/>
          <w:szCs w:val="24"/>
        </w:rPr>
        <w:t xml:space="preserve"> [§ 54 ods. 1]</w:t>
      </w:r>
    </w:p>
    <w:p w14:paraId="14CF0E13" w14:textId="16372490" w:rsidR="00742B45" w:rsidRPr="007B3055" w:rsidRDefault="00791DF3" w:rsidP="00AC0CF1">
      <w:pPr>
        <w:spacing w:before="120"/>
        <w:jc w:val="both"/>
        <w:rPr>
          <w:rFonts w:ascii="Times New Roman" w:hAnsi="Times New Roman" w:cs="Times New Roman"/>
          <w:sz w:val="24"/>
          <w:szCs w:val="24"/>
        </w:rPr>
      </w:pPr>
      <w:r>
        <w:rPr>
          <w:rFonts w:ascii="Times New Roman" w:hAnsi="Times New Roman" w:cs="Times New Roman"/>
          <w:sz w:val="24"/>
          <w:szCs w:val="24"/>
        </w:rPr>
        <w:t>Vládnym n</w:t>
      </w:r>
      <w:r w:rsidR="00E411CD" w:rsidRPr="007B3055">
        <w:rPr>
          <w:rFonts w:ascii="Times New Roman" w:hAnsi="Times New Roman" w:cs="Times New Roman"/>
          <w:sz w:val="24"/>
          <w:szCs w:val="24"/>
        </w:rPr>
        <w:t xml:space="preserve">ávrhom sa </w:t>
      </w:r>
      <w:r w:rsidR="00927A3A" w:rsidRPr="007B3055">
        <w:rPr>
          <w:rFonts w:ascii="Times New Roman" w:hAnsi="Times New Roman" w:cs="Times New Roman"/>
          <w:sz w:val="24"/>
          <w:szCs w:val="24"/>
        </w:rPr>
        <w:t>rozširuje</w:t>
      </w:r>
      <w:r w:rsidR="00273689" w:rsidRPr="007B3055">
        <w:rPr>
          <w:rFonts w:ascii="Times New Roman" w:hAnsi="Times New Roman" w:cs="Times New Roman"/>
          <w:sz w:val="24"/>
          <w:szCs w:val="24"/>
        </w:rPr>
        <w:t xml:space="preserve"> vymedzenie cieľovej skupiny osôb</w:t>
      </w:r>
      <w:r w:rsidR="00E411CD" w:rsidRPr="007B3055">
        <w:rPr>
          <w:rFonts w:ascii="Times New Roman" w:hAnsi="Times New Roman" w:cs="Times New Roman"/>
          <w:sz w:val="24"/>
          <w:szCs w:val="24"/>
        </w:rPr>
        <w:t xml:space="preserve"> vo vzťahu k poskytovaniu odľahčovacej služby</w:t>
      </w:r>
      <w:r w:rsidR="00742B45" w:rsidRPr="007B3055">
        <w:rPr>
          <w:rFonts w:ascii="Times New Roman" w:hAnsi="Times New Roman" w:cs="Times New Roman"/>
          <w:sz w:val="24"/>
          <w:szCs w:val="24"/>
        </w:rPr>
        <w:t xml:space="preserve"> tak</w:t>
      </w:r>
      <w:r w:rsidR="00273689" w:rsidRPr="007B3055">
        <w:rPr>
          <w:rFonts w:ascii="Times New Roman" w:hAnsi="Times New Roman" w:cs="Times New Roman"/>
          <w:sz w:val="24"/>
          <w:szCs w:val="24"/>
        </w:rPr>
        <w:t>, že</w:t>
      </w:r>
      <w:r w:rsidR="00E411CD" w:rsidRPr="007B3055">
        <w:rPr>
          <w:rFonts w:ascii="Times New Roman" w:hAnsi="Times New Roman" w:cs="Times New Roman"/>
          <w:sz w:val="24"/>
          <w:szCs w:val="24"/>
        </w:rPr>
        <w:t xml:space="preserve"> ide o fyzickú osobu, ktorá opatruje fyzickú osobu odkázanú na opatrovanie podľa posudku vydaného príslušným úradom práce, sociálnych vecí a rodiny na účely kompenzácie sociálnych dôsledkov ťažkého zdravotného postihnutia</w:t>
      </w:r>
      <w:r w:rsidR="00273689" w:rsidRPr="007B3055">
        <w:rPr>
          <w:rFonts w:ascii="Times New Roman" w:hAnsi="Times New Roman" w:cs="Times New Roman"/>
          <w:sz w:val="24"/>
          <w:szCs w:val="24"/>
        </w:rPr>
        <w:t xml:space="preserve"> podľa zákona č.</w:t>
      </w:r>
      <w:r w:rsidR="002654F2" w:rsidRPr="007B3055">
        <w:rPr>
          <w:rFonts w:ascii="Times New Roman" w:hAnsi="Times New Roman" w:cs="Times New Roman"/>
          <w:sz w:val="24"/>
          <w:szCs w:val="24"/>
        </w:rPr>
        <w:t> </w:t>
      </w:r>
      <w:r w:rsidR="00273689" w:rsidRPr="007B3055">
        <w:rPr>
          <w:rFonts w:ascii="Times New Roman" w:hAnsi="Times New Roman" w:cs="Times New Roman"/>
          <w:sz w:val="24"/>
          <w:szCs w:val="24"/>
        </w:rPr>
        <w:t>447/2008 Z. z. o peňažných príspevkoch na kompenzáciu ťažkého zdravotného postihnutia, a to  súbežne s takouto osobnou neformálnou starostlivosťou.</w:t>
      </w:r>
      <w:r w:rsidR="00E411CD" w:rsidRPr="007B3055">
        <w:rPr>
          <w:rFonts w:ascii="Times New Roman" w:hAnsi="Times New Roman" w:cs="Times New Roman"/>
          <w:sz w:val="24"/>
          <w:szCs w:val="24"/>
        </w:rPr>
        <w:t xml:space="preserve"> Cieľom </w:t>
      </w:r>
      <w:r w:rsidR="002D1ED8" w:rsidRPr="007B3055">
        <w:rPr>
          <w:rFonts w:ascii="Times New Roman" w:hAnsi="Times New Roman" w:cs="Times New Roman"/>
          <w:sz w:val="24"/>
          <w:szCs w:val="24"/>
        </w:rPr>
        <w:t xml:space="preserve">právnej úpravy </w:t>
      </w:r>
      <w:r w:rsidR="00E411CD" w:rsidRPr="007B3055">
        <w:rPr>
          <w:rFonts w:ascii="Times New Roman" w:hAnsi="Times New Roman" w:cs="Times New Roman"/>
          <w:sz w:val="24"/>
          <w:szCs w:val="24"/>
        </w:rPr>
        <w:t xml:space="preserve">je zahrnúť aj </w:t>
      </w:r>
      <w:r w:rsidR="00273689" w:rsidRPr="007B3055">
        <w:rPr>
          <w:rFonts w:ascii="Times New Roman" w:hAnsi="Times New Roman" w:cs="Times New Roman"/>
          <w:sz w:val="24"/>
          <w:szCs w:val="24"/>
        </w:rPr>
        <w:t>fyzické osoby</w:t>
      </w:r>
      <w:r w:rsidR="00E411CD" w:rsidRPr="007B3055">
        <w:rPr>
          <w:rFonts w:ascii="Times New Roman" w:hAnsi="Times New Roman" w:cs="Times New Roman"/>
          <w:sz w:val="24"/>
          <w:szCs w:val="24"/>
        </w:rPr>
        <w:t xml:space="preserve"> poskytujúc</w:t>
      </w:r>
      <w:r w:rsidR="00273689" w:rsidRPr="007B3055">
        <w:rPr>
          <w:rFonts w:ascii="Times New Roman" w:hAnsi="Times New Roman" w:cs="Times New Roman"/>
          <w:sz w:val="24"/>
          <w:szCs w:val="24"/>
        </w:rPr>
        <w:t xml:space="preserve">e neformálne </w:t>
      </w:r>
      <w:r w:rsidR="00E411CD" w:rsidRPr="007B3055">
        <w:rPr>
          <w:rFonts w:ascii="Times New Roman" w:hAnsi="Times New Roman" w:cs="Times New Roman"/>
          <w:sz w:val="24"/>
          <w:szCs w:val="24"/>
        </w:rPr>
        <w:t>opatrovanie</w:t>
      </w:r>
      <w:r w:rsidR="00273689" w:rsidRPr="007B3055">
        <w:rPr>
          <w:rFonts w:ascii="Times New Roman" w:hAnsi="Times New Roman" w:cs="Times New Roman"/>
          <w:sz w:val="24"/>
          <w:szCs w:val="24"/>
        </w:rPr>
        <w:t xml:space="preserve"> </w:t>
      </w:r>
      <w:r w:rsidR="00F660DA" w:rsidRPr="007B3055">
        <w:rPr>
          <w:rFonts w:ascii="Times New Roman" w:hAnsi="Times New Roman" w:cs="Times New Roman"/>
          <w:sz w:val="24"/>
          <w:szCs w:val="24"/>
        </w:rPr>
        <w:t>s</w:t>
      </w:r>
      <w:r w:rsidR="00273689" w:rsidRPr="007B3055">
        <w:rPr>
          <w:rFonts w:ascii="Times New Roman" w:hAnsi="Times New Roman" w:cs="Times New Roman"/>
          <w:sz w:val="24"/>
          <w:szCs w:val="24"/>
        </w:rPr>
        <w:t xml:space="preserve"> poskytovaním peňažného</w:t>
      </w:r>
      <w:r w:rsidR="00E411CD" w:rsidRPr="007B3055">
        <w:rPr>
          <w:rFonts w:ascii="Times New Roman" w:hAnsi="Times New Roman" w:cs="Times New Roman"/>
          <w:sz w:val="24"/>
          <w:szCs w:val="24"/>
        </w:rPr>
        <w:t xml:space="preserve"> príspevku na opatrovanie </w:t>
      </w:r>
      <w:r w:rsidR="00273689" w:rsidRPr="007B3055">
        <w:rPr>
          <w:rFonts w:ascii="Times New Roman" w:hAnsi="Times New Roman" w:cs="Times New Roman"/>
          <w:sz w:val="24"/>
          <w:szCs w:val="24"/>
        </w:rPr>
        <w:t xml:space="preserve">fyzickým </w:t>
      </w:r>
      <w:r w:rsidR="00E411CD" w:rsidRPr="007B3055">
        <w:rPr>
          <w:rFonts w:ascii="Times New Roman" w:hAnsi="Times New Roman" w:cs="Times New Roman"/>
          <w:sz w:val="24"/>
          <w:szCs w:val="24"/>
        </w:rPr>
        <w:t xml:space="preserve">osobám, ktoré sa na účely tohto </w:t>
      </w:r>
      <w:r w:rsidR="00273689" w:rsidRPr="007B3055">
        <w:rPr>
          <w:rFonts w:ascii="Times New Roman" w:hAnsi="Times New Roman" w:cs="Times New Roman"/>
          <w:sz w:val="24"/>
          <w:szCs w:val="24"/>
        </w:rPr>
        <w:t xml:space="preserve">peňažného </w:t>
      </w:r>
      <w:r w:rsidR="00E411CD" w:rsidRPr="007B3055">
        <w:rPr>
          <w:rFonts w:ascii="Times New Roman" w:hAnsi="Times New Roman" w:cs="Times New Roman"/>
          <w:sz w:val="24"/>
          <w:szCs w:val="24"/>
        </w:rPr>
        <w:t>príspevku novo od</w:t>
      </w:r>
      <w:r w:rsidR="007B3055">
        <w:rPr>
          <w:rFonts w:ascii="Times New Roman" w:hAnsi="Times New Roman" w:cs="Times New Roman"/>
          <w:sz w:val="24"/>
          <w:szCs w:val="24"/>
        </w:rPr>
        <w:t> </w:t>
      </w:r>
      <w:r w:rsidR="00E411CD" w:rsidRPr="007B3055">
        <w:rPr>
          <w:rFonts w:ascii="Times New Roman" w:hAnsi="Times New Roman" w:cs="Times New Roman"/>
          <w:sz w:val="24"/>
          <w:szCs w:val="24"/>
        </w:rPr>
        <w:t>1.</w:t>
      </w:r>
      <w:r w:rsidR="007B3055">
        <w:rPr>
          <w:rFonts w:ascii="Times New Roman" w:hAnsi="Times New Roman" w:cs="Times New Roman"/>
          <w:sz w:val="24"/>
          <w:szCs w:val="24"/>
        </w:rPr>
        <w:t> </w:t>
      </w:r>
      <w:r w:rsidR="002D1ED8" w:rsidRPr="007B3055">
        <w:rPr>
          <w:rFonts w:ascii="Times New Roman" w:hAnsi="Times New Roman" w:cs="Times New Roman"/>
          <w:sz w:val="24"/>
          <w:szCs w:val="24"/>
        </w:rPr>
        <w:t>júla</w:t>
      </w:r>
      <w:r w:rsidR="007B3055">
        <w:rPr>
          <w:rFonts w:ascii="Times New Roman" w:hAnsi="Times New Roman" w:cs="Times New Roman"/>
          <w:sz w:val="24"/>
          <w:szCs w:val="24"/>
        </w:rPr>
        <w:t> </w:t>
      </w:r>
      <w:r w:rsidR="00E411CD" w:rsidRPr="007B3055">
        <w:rPr>
          <w:rFonts w:ascii="Times New Roman" w:hAnsi="Times New Roman" w:cs="Times New Roman"/>
          <w:sz w:val="24"/>
          <w:szCs w:val="24"/>
        </w:rPr>
        <w:t>2024 považujú za odkázané na opatrovanie</w:t>
      </w:r>
      <w:r w:rsidR="002D1ED8" w:rsidRPr="007B3055">
        <w:rPr>
          <w:rFonts w:ascii="Times New Roman" w:hAnsi="Times New Roman" w:cs="Times New Roman"/>
          <w:sz w:val="24"/>
          <w:szCs w:val="24"/>
        </w:rPr>
        <w:t>. Podľa § 14 ods. 5 zákona č. 447/2008 Z. z. v</w:t>
      </w:r>
      <w:r w:rsidR="00742B45" w:rsidRPr="007B3055">
        <w:rPr>
          <w:rFonts w:ascii="Times New Roman" w:hAnsi="Times New Roman" w:cs="Times New Roman"/>
          <w:sz w:val="24"/>
          <w:szCs w:val="24"/>
        </w:rPr>
        <w:t xml:space="preserve"> znení účinnom od 1. júla 2024 </w:t>
      </w:r>
      <w:r w:rsidR="002654F2" w:rsidRPr="007B3055">
        <w:rPr>
          <w:rFonts w:ascii="Times New Roman" w:hAnsi="Times New Roman" w:cs="Times New Roman"/>
          <w:i/>
          <w:sz w:val="24"/>
          <w:szCs w:val="24"/>
        </w:rPr>
        <w:t>„</w:t>
      </w:r>
      <w:r w:rsidR="002D1ED8" w:rsidRPr="007B3055">
        <w:rPr>
          <w:rFonts w:ascii="Times New Roman" w:hAnsi="Times New Roman" w:cs="Times New Roman"/>
          <w:i/>
          <w:sz w:val="24"/>
          <w:szCs w:val="24"/>
        </w:rPr>
        <w:t xml:space="preserve">fyzická osoba s ťažkým zdravotným postihnutím odkázaná na opatrovanie je aj fyzická osoba, ktorou je maloletý pacient s onkologickým ochorením, maloletý pacient s </w:t>
      </w:r>
      <w:proofErr w:type="spellStart"/>
      <w:r w:rsidR="002D1ED8" w:rsidRPr="007B3055">
        <w:rPr>
          <w:rFonts w:ascii="Times New Roman" w:hAnsi="Times New Roman" w:cs="Times New Roman"/>
          <w:i/>
          <w:sz w:val="24"/>
          <w:szCs w:val="24"/>
        </w:rPr>
        <w:t>hematoonkologickým</w:t>
      </w:r>
      <w:proofErr w:type="spellEnd"/>
      <w:r w:rsidR="002D1ED8" w:rsidRPr="007B3055">
        <w:rPr>
          <w:rFonts w:ascii="Times New Roman" w:hAnsi="Times New Roman" w:cs="Times New Roman"/>
          <w:i/>
          <w:sz w:val="24"/>
          <w:szCs w:val="24"/>
        </w:rPr>
        <w:t xml:space="preserve"> ochorením alebo maloletý pacient zaradený do transplantačného programu. Dĺžku odkázanosti na opatrovanie určí posudkový lekár v</w:t>
      </w:r>
      <w:r w:rsidR="002654F2" w:rsidRPr="007B3055">
        <w:rPr>
          <w:rFonts w:ascii="Times New Roman" w:hAnsi="Times New Roman" w:cs="Times New Roman"/>
          <w:i/>
          <w:sz w:val="24"/>
          <w:szCs w:val="24"/>
        </w:rPr>
        <w:t> </w:t>
      </w:r>
      <w:r w:rsidR="002D1ED8" w:rsidRPr="007B3055">
        <w:rPr>
          <w:rFonts w:ascii="Times New Roman" w:hAnsi="Times New Roman" w:cs="Times New Roman"/>
          <w:i/>
          <w:sz w:val="24"/>
          <w:szCs w:val="24"/>
        </w:rPr>
        <w:t xml:space="preserve">rozmedzí od 1 mesiaca do 12 mesiacov od ukončenia aktívnej liečby tejto fyzickej osoby. Aktívnou liečbou sa rozumie podávanie onkologickej alebo </w:t>
      </w:r>
      <w:proofErr w:type="spellStart"/>
      <w:r w:rsidR="002D1ED8" w:rsidRPr="007B3055">
        <w:rPr>
          <w:rFonts w:ascii="Times New Roman" w:hAnsi="Times New Roman" w:cs="Times New Roman"/>
          <w:i/>
          <w:sz w:val="24"/>
          <w:szCs w:val="24"/>
        </w:rPr>
        <w:t>hematoonkologickej</w:t>
      </w:r>
      <w:proofErr w:type="spellEnd"/>
      <w:r w:rsidR="002D1ED8" w:rsidRPr="007B3055">
        <w:rPr>
          <w:rFonts w:ascii="Times New Roman" w:hAnsi="Times New Roman" w:cs="Times New Roman"/>
          <w:i/>
          <w:sz w:val="24"/>
          <w:szCs w:val="24"/>
        </w:rPr>
        <w:t xml:space="preserve"> liečby. Posudkový lekár je viazaný odborným názorom ošetrujúceho lekára danej fyzickej osoby“</w:t>
      </w:r>
      <w:r w:rsidR="002D1ED8" w:rsidRPr="007B3055">
        <w:rPr>
          <w:rFonts w:ascii="Times New Roman" w:hAnsi="Times New Roman" w:cs="Times New Roman"/>
          <w:sz w:val="24"/>
          <w:szCs w:val="24"/>
        </w:rPr>
        <w:t>.</w:t>
      </w:r>
      <w:r w:rsidR="00E411CD" w:rsidRPr="007B3055">
        <w:rPr>
          <w:rFonts w:ascii="Times New Roman" w:hAnsi="Times New Roman" w:cs="Times New Roman"/>
          <w:sz w:val="24"/>
          <w:szCs w:val="24"/>
        </w:rPr>
        <w:t xml:space="preserve"> </w:t>
      </w:r>
    </w:p>
    <w:p w14:paraId="665BAF0A" w14:textId="77777777" w:rsidR="00E411CD" w:rsidRPr="007B3055" w:rsidRDefault="002D1ED8" w:rsidP="00AC0CF1">
      <w:pPr>
        <w:spacing w:before="120"/>
        <w:jc w:val="both"/>
        <w:rPr>
          <w:rFonts w:ascii="Times New Roman" w:hAnsi="Times New Roman" w:cs="Times New Roman"/>
          <w:sz w:val="24"/>
          <w:szCs w:val="24"/>
        </w:rPr>
      </w:pPr>
      <w:r w:rsidRPr="007B3055">
        <w:rPr>
          <w:rFonts w:ascii="Times New Roman" w:hAnsi="Times New Roman" w:cs="Times New Roman"/>
          <w:sz w:val="24"/>
          <w:szCs w:val="24"/>
        </w:rPr>
        <w:t xml:space="preserve">Zároveň navrhované znenie ustanovenia zabezpečuje </w:t>
      </w:r>
      <w:r w:rsidR="00927A3A" w:rsidRPr="007B3055">
        <w:rPr>
          <w:rFonts w:ascii="Times New Roman" w:hAnsi="Times New Roman" w:cs="Times New Roman"/>
          <w:sz w:val="24"/>
          <w:szCs w:val="24"/>
        </w:rPr>
        <w:t xml:space="preserve">možnosť využívania odľahčovacej služby aj </w:t>
      </w:r>
      <w:r w:rsidR="00742B45" w:rsidRPr="007B3055">
        <w:rPr>
          <w:rFonts w:ascii="Times New Roman" w:hAnsi="Times New Roman" w:cs="Times New Roman"/>
          <w:sz w:val="24"/>
          <w:szCs w:val="24"/>
        </w:rPr>
        <w:t>fyzick</w:t>
      </w:r>
      <w:r w:rsidR="00927A3A" w:rsidRPr="007B3055">
        <w:rPr>
          <w:rFonts w:ascii="Times New Roman" w:hAnsi="Times New Roman" w:cs="Times New Roman"/>
          <w:sz w:val="24"/>
          <w:szCs w:val="24"/>
        </w:rPr>
        <w:t>ým osobám</w:t>
      </w:r>
      <w:r w:rsidR="00742B45" w:rsidRPr="007B3055">
        <w:rPr>
          <w:rFonts w:ascii="Times New Roman" w:hAnsi="Times New Roman" w:cs="Times New Roman"/>
          <w:sz w:val="24"/>
          <w:szCs w:val="24"/>
        </w:rPr>
        <w:t>, ktoré opatrujú</w:t>
      </w:r>
      <w:r w:rsidR="00E411CD" w:rsidRPr="007B3055">
        <w:rPr>
          <w:rFonts w:ascii="Times New Roman" w:hAnsi="Times New Roman" w:cs="Times New Roman"/>
          <w:sz w:val="24"/>
          <w:szCs w:val="24"/>
        </w:rPr>
        <w:t xml:space="preserve"> </w:t>
      </w:r>
      <w:r w:rsidRPr="007B3055">
        <w:rPr>
          <w:rFonts w:ascii="Times New Roman" w:hAnsi="Times New Roman" w:cs="Times New Roman"/>
          <w:sz w:val="24"/>
          <w:szCs w:val="24"/>
        </w:rPr>
        <w:t xml:space="preserve">fyzickú osobu, </w:t>
      </w:r>
      <w:r w:rsidR="00E411CD" w:rsidRPr="007B3055">
        <w:rPr>
          <w:rFonts w:ascii="Times New Roman" w:hAnsi="Times New Roman" w:cs="Times New Roman"/>
          <w:sz w:val="24"/>
          <w:szCs w:val="24"/>
        </w:rPr>
        <w:t>u ktor</w:t>
      </w:r>
      <w:r w:rsidRPr="007B3055">
        <w:rPr>
          <w:rFonts w:ascii="Times New Roman" w:hAnsi="Times New Roman" w:cs="Times New Roman"/>
          <w:sz w:val="24"/>
          <w:szCs w:val="24"/>
        </w:rPr>
        <w:t>ej</w:t>
      </w:r>
      <w:r w:rsidR="00E411CD" w:rsidRPr="007B3055">
        <w:rPr>
          <w:rFonts w:ascii="Times New Roman" w:hAnsi="Times New Roman" w:cs="Times New Roman"/>
          <w:sz w:val="24"/>
          <w:szCs w:val="24"/>
        </w:rPr>
        <w:t xml:space="preserve"> bolo v správnom konaní vedenom príslušným úradom práce, sociálnych vecí a rodiny</w:t>
      </w:r>
      <w:r w:rsidR="00927A3A" w:rsidRPr="007B3055">
        <w:rPr>
          <w:rFonts w:ascii="Times New Roman" w:hAnsi="Times New Roman" w:cs="Times New Roman"/>
          <w:sz w:val="24"/>
          <w:szCs w:val="24"/>
        </w:rPr>
        <w:t xml:space="preserve"> preukázané</w:t>
      </w:r>
      <w:r w:rsidR="00E411CD" w:rsidRPr="007B3055">
        <w:rPr>
          <w:rFonts w:ascii="Times New Roman" w:hAnsi="Times New Roman" w:cs="Times New Roman"/>
          <w:sz w:val="24"/>
          <w:szCs w:val="24"/>
        </w:rPr>
        <w:t>, že ide o</w:t>
      </w:r>
      <w:r w:rsidRPr="007B3055">
        <w:rPr>
          <w:rFonts w:ascii="Times New Roman" w:hAnsi="Times New Roman" w:cs="Times New Roman"/>
          <w:sz w:val="24"/>
          <w:szCs w:val="24"/>
        </w:rPr>
        <w:t> fyzickú osobu</w:t>
      </w:r>
      <w:r w:rsidR="00E411CD" w:rsidRPr="007B3055">
        <w:rPr>
          <w:rFonts w:ascii="Times New Roman" w:hAnsi="Times New Roman" w:cs="Times New Roman"/>
          <w:sz w:val="24"/>
          <w:szCs w:val="24"/>
        </w:rPr>
        <w:t>, ktorá je odkázaná na opatrovani</w:t>
      </w:r>
      <w:r w:rsidR="00742B45" w:rsidRPr="007B3055">
        <w:rPr>
          <w:rFonts w:ascii="Times New Roman" w:hAnsi="Times New Roman" w:cs="Times New Roman"/>
          <w:sz w:val="24"/>
          <w:szCs w:val="24"/>
        </w:rPr>
        <w:t>e podľa zákona č. 447/2008 Z. z.</w:t>
      </w:r>
      <w:r w:rsidR="00E411CD" w:rsidRPr="007B3055">
        <w:rPr>
          <w:rFonts w:ascii="Times New Roman" w:hAnsi="Times New Roman" w:cs="Times New Roman"/>
          <w:sz w:val="24"/>
          <w:szCs w:val="24"/>
        </w:rPr>
        <w:t xml:space="preserve"> so stupňom priznanej odkázanosti V alebo VI</w:t>
      </w:r>
      <w:r w:rsidR="00927A3A" w:rsidRPr="007B3055">
        <w:rPr>
          <w:rFonts w:ascii="Times New Roman" w:hAnsi="Times New Roman" w:cs="Times New Roman"/>
          <w:sz w:val="24"/>
          <w:szCs w:val="24"/>
        </w:rPr>
        <w:t xml:space="preserve">, </w:t>
      </w:r>
      <w:r w:rsidR="002408A2" w:rsidRPr="007B3055">
        <w:rPr>
          <w:rFonts w:ascii="Times New Roman" w:hAnsi="Times New Roman" w:cs="Times New Roman"/>
          <w:sz w:val="24"/>
          <w:szCs w:val="24"/>
        </w:rPr>
        <w:t>resp. že ide o fyzickú osobu podľa § 14 ods. 5 tohto zákona v znení účinnom od</w:t>
      </w:r>
      <w:r w:rsidR="002654F2" w:rsidRPr="007B3055">
        <w:rPr>
          <w:rFonts w:ascii="Times New Roman" w:hAnsi="Times New Roman" w:cs="Times New Roman"/>
          <w:sz w:val="24"/>
          <w:szCs w:val="24"/>
        </w:rPr>
        <w:t> </w:t>
      </w:r>
      <w:r w:rsidR="002408A2" w:rsidRPr="007B3055">
        <w:rPr>
          <w:rFonts w:ascii="Times New Roman" w:hAnsi="Times New Roman" w:cs="Times New Roman"/>
          <w:sz w:val="24"/>
          <w:szCs w:val="24"/>
        </w:rPr>
        <w:t>1.</w:t>
      </w:r>
      <w:r w:rsidR="002654F2" w:rsidRPr="007B3055">
        <w:rPr>
          <w:rFonts w:ascii="Times New Roman" w:hAnsi="Times New Roman" w:cs="Times New Roman"/>
          <w:sz w:val="24"/>
          <w:szCs w:val="24"/>
        </w:rPr>
        <w:t> </w:t>
      </w:r>
      <w:r w:rsidR="002408A2" w:rsidRPr="007B3055">
        <w:rPr>
          <w:rFonts w:ascii="Times New Roman" w:hAnsi="Times New Roman" w:cs="Times New Roman"/>
          <w:sz w:val="24"/>
          <w:szCs w:val="24"/>
        </w:rPr>
        <w:t>júla 2024</w:t>
      </w:r>
      <w:r w:rsidR="00E411CD" w:rsidRPr="007B3055">
        <w:rPr>
          <w:rFonts w:ascii="Times New Roman" w:hAnsi="Times New Roman" w:cs="Times New Roman"/>
          <w:sz w:val="24"/>
          <w:szCs w:val="24"/>
        </w:rPr>
        <w:t xml:space="preserve">, </w:t>
      </w:r>
      <w:r w:rsidRPr="007B3055">
        <w:rPr>
          <w:rFonts w:ascii="Times New Roman" w:hAnsi="Times New Roman" w:cs="Times New Roman"/>
          <w:sz w:val="24"/>
          <w:szCs w:val="24"/>
        </w:rPr>
        <w:t>a zároveň, že fyzická osoba, ktorá opatruje</w:t>
      </w:r>
      <w:r w:rsidR="00532BF4" w:rsidRPr="007B3055">
        <w:rPr>
          <w:rFonts w:ascii="Times New Roman" w:hAnsi="Times New Roman" w:cs="Times New Roman"/>
          <w:sz w:val="24"/>
          <w:szCs w:val="24"/>
        </w:rPr>
        <w:t>,</w:t>
      </w:r>
      <w:r w:rsidRPr="007B3055">
        <w:rPr>
          <w:rFonts w:ascii="Times New Roman" w:hAnsi="Times New Roman" w:cs="Times New Roman"/>
          <w:sz w:val="24"/>
          <w:szCs w:val="24"/>
        </w:rPr>
        <w:t xml:space="preserve"> spĺňa </w:t>
      </w:r>
      <w:r w:rsidR="00532BF4" w:rsidRPr="007B3055">
        <w:rPr>
          <w:rFonts w:ascii="Times New Roman" w:hAnsi="Times New Roman" w:cs="Times New Roman"/>
          <w:sz w:val="24"/>
          <w:szCs w:val="24"/>
        </w:rPr>
        <w:t>zákon</w:t>
      </w:r>
      <w:r w:rsidR="00C03739" w:rsidRPr="007B3055">
        <w:rPr>
          <w:rFonts w:ascii="Times New Roman" w:hAnsi="Times New Roman" w:cs="Times New Roman"/>
          <w:sz w:val="24"/>
          <w:szCs w:val="24"/>
        </w:rPr>
        <w:t>om</w:t>
      </w:r>
      <w:r w:rsidR="00532BF4" w:rsidRPr="007B3055">
        <w:rPr>
          <w:rFonts w:ascii="Times New Roman" w:hAnsi="Times New Roman" w:cs="Times New Roman"/>
          <w:sz w:val="24"/>
          <w:szCs w:val="24"/>
        </w:rPr>
        <w:t xml:space="preserve"> ustanovené </w:t>
      </w:r>
      <w:r w:rsidR="00C03739" w:rsidRPr="007B3055">
        <w:rPr>
          <w:rFonts w:ascii="Times New Roman" w:hAnsi="Times New Roman" w:cs="Times New Roman"/>
          <w:sz w:val="24"/>
          <w:szCs w:val="24"/>
        </w:rPr>
        <w:t xml:space="preserve"> </w:t>
      </w:r>
      <w:r w:rsidR="00532BF4" w:rsidRPr="007B3055">
        <w:rPr>
          <w:rFonts w:ascii="Times New Roman" w:hAnsi="Times New Roman" w:cs="Times New Roman"/>
          <w:sz w:val="24"/>
          <w:szCs w:val="24"/>
        </w:rPr>
        <w:t>podmienky kladené na fyzickú osobu – opatrovateľa</w:t>
      </w:r>
      <w:r w:rsidR="00C03739" w:rsidRPr="007B3055">
        <w:rPr>
          <w:rFonts w:ascii="Times New Roman" w:hAnsi="Times New Roman" w:cs="Times New Roman"/>
          <w:sz w:val="24"/>
          <w:szCs w:val="24"/>
        </w:rPr>
        <w:t xml:space="preserve"> z hľadiska jej spôsobilosti na výkon opatrovania</w:t>
      </w:r>
      <w:r w:rsidR="00532BF4" w:rsidRPr="007B3055">
        <w:rPr>
          <w:rFonts w:ascii="Times New Roman" w:hAnsi="Times New Roman" w:cs="Times New Roman"/>
          <w:sz w:val="24"/>
          <w:szCs w:val="24"/>
        </w:rPr>
        <w:t xml:space="preserve"> (§ 40 ods.</w:t>
      </w:r>
      <w:r w:rsidR="00C03739" w:rsidRPr="007B3055">
        <w:rPr>
          <w:rFonts w:ascii="Times New Roman" w:hAnsi="Times New Roman" w:cs="Times New Roman"/>
          <w:sz w:val="24"/>
          <w:szCs w:val="24"/>
        </w:rPr>
        <w:t xml:space="preserve"> až </w:t>
      </w:r>
      <w:r w:rsidR="00532BF4" w:rsidRPr="007B3055">
        <w:rPr>
          <w:rFonts w:ascii="Times New Roman" w:hAnsi="Times New Roman" w:cs="Times New Roman"/>
          <w:sz w:val="24"/>
          <w:szCs w:val="24"/>
        </w:rPr>
        <w:t xml:space="preserve"> </w:t>
      </w:r>
      <w:r w:rsidR="00C03739" w:rsidRPr="007B3055">
        <w:rPr>
          <w:rFonts w:ascii="Times New Roman" w:hAnsi="Times New Roman" w:cs="Times New Roman"/>
          <w:sz w:val="24"/>
          <w:szCs w:val="24"/>
        </w:rPr>
        <w:t>3 a 4 v znení účinnom od 1. júla 2024)</w:t>
      </w:r>
      <w:r w:rsidRPr="007B3055">
        <w:rPr>
          <w:rFonts w:ascii="Times New Roman" w:hAnsi="Times New Roman" w:cs="Times New Roman"/>
          <w:sz w:val="24"/>
          <w:szCs w:val="24"/>
        </w:rPr>
        <w:t>,</w:t>
      </w:r>
      <w:r w:rsidR="00927A3A" w:rsidRPr="007B3055">
        <w:rPr>
          <w:rFonts w:ascii="Times New Roman" w:hAnsi="Times New Roman" w:cs="Times New Roman"/>
          <w:sz w:val="24"/>
          <w:szCs w:val="24"/>
        </w:rPr>
        <w:t xml:space="preserve"> avšak </w:t>
      </w:r>
      <w:r w:rsidR="002408A2" w:rsidRPr="007B3055">
        <w:rPr>
          <w:rFonts w:ascii="Times New Roman" w:hAnsi="Times New Roman" w:cs="Times New Roman"/>
          <w:sz w:val="24"/>
          <w:szCs w:val="24"/>
        </w:rPr>
        <w:t xml:space="preserve">táto </w:t>
      </w:r>
      <w:r w:rsidR="00E411CD" w:rsidRPr="007B3055">
        <w:rPr>
          <w:rFonts w:ascii="Times New Roman" w:hAnsi="Times New Roman" w:cs="Times New Roman"/>
          <w:sz w:val="24"/>
          <w:szCs w:val="24"/>
        </w:rPr>
        <w:t xml:space="preserve">fyzická osoba, </w:t>
      </w:r>
      <w:r w:rsidR="002408A2" w:rsidRPr="007B3055">
        <w:rPr>
          <w:rFonts w:ascii="Times New Roman" w:hAnsi="Times New Roman" w:cs="Times New Roman"/>
          <w:sz w:val="24"/>
          <w:szCs w:val="24"/>
        </w:rPr>
        <w:t>i keď reálne</w:t>
      </w:r>
      <w:r w:rsidR="00E411CD" w:rsidRPr="007B3055">
        <w:rPr>
          <w:rFonts w:ascii="Times New Roman" w:hAnsi="Times New Roman" w:cs="Times New Roman"/>
          <w:sz w:val="24"/>
          <w:szCs w:val="24"/>
        </w:rPr>
        <w:t xml:space="preserve"> opatruje</w:t>
      </w:r>
      <w:r w:rsidR="00F660DA" w:rsidRPr="007B3055">
        <w:rPr>
          <w:rFonts w:ascii="Times New Roman" w:hAnsi="Times New Roman" w:cs="Times New Roman"/>
          <w:sz w:val="24"/>
          <w:szCs w:val="24"/>
        </w:rPr>
        <w:t>,</w:t>
      </w:r>
      <w:r w:rsidR="00E411CD" w:rsidRPr="007B3055">
        <w:rPr>
          <w:rFonts w:ascii="Times New Roman" w:hAnsi="Times New Roman" w:cs="Times New Roman"/>
          <w:sz w:val="24"/>
          <w:szCs w:val="24"/>
        </w:rPr>
        <w:t xml:space="preserve"> nepoberá</w:t>
      </w:r>
      <w:r w:rsidR="00C03739" w:rsidRPr="007B3055">
        <w:rPr>
          <w:rFonts w:ascii="Times New Roman" w:hAnsi="Times New Roman" w:cs="Times New Roman"/>
          <w:sz w:val="24"/>
          <w:szCs w:val="24"/>
        </w:rPr>
        <w:t>, resp. sa jej nevypláca</w:t>
      </w:r>
      <w:r w:rsidR="00E411CD" w:rsidRPr="007B3055">
        <w:rPr>
          <w:rFonts w:ascii="Times New Roman" w:hAnsi="Times New Roman" w:cs="Times New Roman"/>
          <w:sz w:val="24"/>
          <w:szCs w:val="24"/>
        </w:rPr>
        <w:t xml:space="preserve"> peňažný príspevok na opatrovanie </w:t>
      </w:r>
      <w:r w:rsidR="00927A3A" w:rsidRPr="007B3055">
        <w:rPr>
          <w:rFonts w:ascii="Times New Roman" w:hAnsi="Times New Roman" w:cs="Times New Roman"/>
          <w:sz w:val="24"/>
          <w:szCs w:val="24"/>
        </w:rPr>
        <w:t>(napr.</w:t>
      </w:r>
      <w:r w:rsidR="007B3055">
        <w:rPr>
          <w:rFonts w:ascii="Times New Roman" w:hAnsi="Times New Roman" w:cs="Times New Roman"/>
          <w:sz w:val="24"/>
          <w:szCs w:val="24"/>
        </w:rPr>
        <w:t> </w:t>
      </w:r>
      <w:r w:rsidR="00E411CD" w:rsidRPr="007B3055">
        <w:rPr>
          <w:rFonts w:ascii="Times New Roman" w:hAnsi="Times New Roman" w:cs="Times New Roman"/>
          <w:sz w:val="24"/>
          <w:szCs w:val="24"/>
        </w:rPr>
        <w:t xml:space="preserve">z dôvodu, že </w:t>
      </w:r>
      <w:r w:rsidR="002408A2" w:rsidRPr="007B3055">
        <w:rPr>
          <w:rFonts w:ascii="Times New Roman" w:hAnsi="Times New Roman" w:cs="Times New Roman"/>
          <w:sz w:val="24"/>
          <w:szCs w:val="24"/>
        </w:rPr>
        <w:t xml:space="preserve">príjem tejto </w:t>
      </w:r>
      <w:r w:rsidR="00E411CD" w:rsidRPr="007B3055">
        <w:rPr>
          <w:rFonts w:ascii="Times New Roman" w:hAnsi="Times New Roman" w:cs="Times New Roman"/>
          <w:sz w:val="24"/>
          <w:szCs w:val="24"/>
        </w:rPr>
        <w:t>osob</w:t>
      </w:r>
      <w:r w:rsidR="002408A2" w:rsidRPr="007B3055">
        <w:rPr>
          <w:rFonts w:ascii="Times New Roman" w:hAnsi="Times New Roman" w:cs="Times New Roman"/>
          <w:sz w:val="24"/>
          <w:szCs w:val="24"/>
        </w:rPr>
        <w:t>y</w:t>
      </w:r>
      <w:r w:rsidR="00E411CD" w:rsidRPr="007B3055">
        <w:rPr>
          <w:rFonts w:ascii="Times New Roman" w:hAnsi="Times New Roman" w:cs="Times New Roman"/>
          <w:sz w:val="24"/>
          <w:szCs w:val="24"/>
        </w:rPr>
        <w:t xml:space="preserve"> presiah</w:t>
      </w:r>
      <w:r w:rsidR="002408A2" w:rsidRPr="007B3055">
        <w:rPr>
          <w:rFonts w:ascii="Times New Roman" w:hAnsi="Times New Roman" w:cs="Times New Roman"/>
          <w:sz w:val="24"/>
          <w:szCs w:val="24"/>
        </w:rPr>
        <w:t>ol</w:t>
      </w:r>
      <w:r w:rsidR="00E411CD" w:rsidRPr="007B3055">
        <w:rPr>
          <w:rFonts w:ascii="Times New Roman" w:hAnsi="Times New Roman" w:cs="Times New Roman"/>
          <w:sz w:val="24"/>
          <w:szCs w:val="24"/>
        </w:rPr>
        <w:t xml:space="preserve"> hranicu príjmu</w:t>
      </w:r>
      <w:r w:rsidR="002408A2" w:rsidRPr="007B3055">
        <w:rPr>
          <w:rFonts w:ascii="Times New Roman" w:hAnsi="Times New Roman" w:cs="Times New Roman"/>
          <w:sz w:val="24"/>
          <w:szCs w:val="24"/>
        </w:rPr>
        <w:t xml:space="preserve"> ustanovenú zákonom č.</w:t>
      </w:r>
      <w:r w:rsidR="007B3055">
        <w:rPr>
          <w:rFonts w:ascii="Times New Roman" w:hAnsi="Times New Roman" w:cs="Times New Roman"/>
          <w:sz w:val="24"/>
          <w:szCs w:val="24"/>
        </w:rPr>
        <w:t> </w:t>
      </w:r>
      <w:r w:rsidR="00742B45" w:rsidRPr="007B3055">
        <w:rPr>
          <w:rFonts w:ascii="Times New Roman" w:hAnsi="Times New Roman" w:cs="Times New Roman"/>
          <w:sz w:val="24"/>
          <w:szCs w:val="24"/>
        </w:rPr>
        <w:t>447/2008 Z.</w:t>
      </w:r>
      <w:r w:rsidR="00C03739" w:rsidRPr="007B3055">
        <w:rPr>
          <w:rFonts w:ascii="Times New Roman" w:hAnsi="Times New Roman" w:cs="Times New Roman"/>
          <w:sz w:val="24"/>
          <w:szCs w:val="24"/>
        </w:rPr>
        <w:t> </w:t>
      </w:r>
      <w:r w:rsidR="00742B45" w:rsidRPr="007B3055">
        <w:rPr>
          <w:rFonts w:ascii="Times New Roman" w:hAnsi="Times New Roman" w:cs="Times New Roman"/>
          <w:sz w:val="24"/>
          <w:szCs w:val="24"/>
        </w:rPr>
        <w:t xml:space="preserve">z. </w:t>
      </w:r>
      <w:r w:rsidR="00E411CD" w:rsidRPr="007B3055">
        <w:rPr>
          <w:rFonts w:ascii="Times New Roman" w:hAnsi="Times New Roman" w:cs="Times New Roman"/>
          <w:sz w:val="24"/>
          <w:szCs w:val="24"/>
        </w:rPr>
        <w:t>na vznik nároku</w:t>
      </w:r>
      <w:r w:rsidR="002408A2" w:rsidRPr="007B3055">
        <w:rPr>
          <w:rFonts w:ascii="Times New Roman" w:hAnsi="Times New Roman" w:cs="Times New Roman"/>
          <w:sz w:val="24"/>
          <w:szCs w:val="24"/>
        </w:rPr>
        <w:t xml:space="preserve"> na tento peňažný príspevok</w:t>
      </w:r>
      <w:r w:rsidR="00927A3A" w:rsidRPr="007B3055">
        <w:rPr>
          <w:rFonts w:ascii="Times New Roman" w:hAnsi="Times New Roman" w:cs="Times New Roman"/>
          <w:sz w:val="24"/>
          <w:szCs w:val="24"/>
        </w:rPr>
        <w:t>)</w:t>
      </w:r>
      <w:r w:rsidR="00742B45" w:rsidRPr="007B3055">
        <w:rPr>
          <w:rFonts w:ascii="Times New Roman" w:hAnsi="Times New Roman" w:cs="Times New Roman"/>
          <w:sz w:val="24"/>
          <w:szCs w:val="24"/>
        </w:rPr>
        <w:t>.</w:t>
      </w:r>
      <w:r w:rsidR="002408A2" w:rsidRPr="007B3055">
        <w:rPr>
          <w:rFonts w:ascii="Times New Roman" w:hAnsi="Times New Roman" w:cs="Times New Roman"/>
          <w:sz w:val="24"/>
          <w:szCs w:val="24"/>
        </w:rPr>
        <w:t xml:space="preserve"> Zmysel a účel odľahčovacej služby ustanovený v § 54 ods. 2 je aj u týchto fyzických osôb, ktoré reálne opatrujú,</w:t>
      </w:r>
      <w:r w:rsidR="00742B45" w:rsidRPr="007B3055">
        <w:rPr>
          <w:rFonts w:ascii="Times New Roman" w:hAnsi="Times New Roman" w:cs="Times New Roman"/>
          <w:sz w:val="24"/>
          <w:szCs w:val="24"/>
        </w:rPr>
        <w:t xml:space="preserve"> </w:t>
      </w:r>
      <w:r w:rsidR="00927A3A" w:rsidRPr="007B3055">
        <w:rPr>
          <w:rFonts w:ascii="Times New Roman" w:hAnsi="Times New Roman" w:cs="Times New Roman"/>
          <w:sz w:val="24"/>
          <w:szCs w:val="24"/>
        </w:rPr>
        <w:t>oprávnený</w:t>
      </w:r>
      <w:r w:rsidR="002408A2" w:rsidRPr="007B3055">
        <w:rPr>
          <w:rFonts w:ascii="Times New Roman" w:hAnsi="Times New Roman" w:cs="Times New Roman"/>
          <w:sz w:val="24"/>
          <w:szCs w:val="24"/>
        </w:rPr>
        <w:t>.</w:t>
      </w:r>
    </w:p>
    <w:p w14:paraId="6656FF0D" w14:textId="77777777" w:rsidR="007B3055" w:rsidRDefault="007B3055" w:rsidP="00AC0CF1">
      <w:pPr>
        <w:spacing w:before="120"/>
        <w:jc w:val="both"/>
        <w:rPr>
          <w:rFonts w:ascii="Times New Roman" w:hAnsi="Times New Roman" w:cs="Times New Roman"/>
          <w:b/>
          <w:sz w:val="24"/>
          <w:szCs w:val="24"/>
        </w:rPr>
      </w:pPr>
    </w:p>
    <w:p w14:paraId="32838F8F" w14:textId="77777777" w:rsidR="00342EDB" w:rsidRPr="007B3055" w:rsidRDefault="00E53531" w:rsidP="00AC0CF1">
      <w:pPr>
        <w:spacing w:before="120"/>
        <w:jc w:val="both"/>
        <w:rPr>
          <w:rFonts w:ascii="Times New Roman" w:hAnsi="Times New Roman" w:cs="Times New Roman"/>
          <w:b/>
          <w:sz w:val="24"/>
          <w:szCs w:val="24"/>
        </w:rPr>
      </w:pPr>
      <w:r w:rsidRPr="007B3055">
        <w:rPr>
          <w:rFonts w:ascii="Times New Roman" w:hAnsi="Times New Roman" w:cs="Times New Roman"/>
          <w:b/>
          <w:sz w:val="24"/>
          <w:szCs w:val="24"/>
        </w:rPr>
        <w:t xml:space="preserve">K bodu </w:t>
      </w:r>
      <w:r w:rsidR="002E66DE" w:rsidRPr="007B3055">
        <w:rPr>
          <w:rFonts w:ascii="Times New Roman" w:hAnsi="Times New Roman" w:cs="Times New Roman"/>
          <w:b/>
          <w:sz w:val="24"/>
          <w:szCs w:val="24"/>
        </w:rPr>
        <w:t>5</w:t>
      </w:r>
      <w:r w:rsidR="00F06263" w:rsidRPr="007B3055">
        <w:rPr>
          <w:rFonts w:ascii="Times New Roman" w:hAnsi="Times New Roman" w:cs="Times New Roman"/>
          <w:b/>
          <w:sz w:val="24"/>
          <w:szCs w:val="24"/>
        </w:rPr>
        <w:t xml:space="preserve"> [§ 54 ods. 3]</w:t>
      </w:r>
    </w:p>
    <w:p w14:paraId="7C2721C2" w14:textId="1FC57091" w:rsidR="00242AEB" w:rsidRPr="007B3055" w:rsidRDefault="00791DF3" w:rsidP="00AC0CF1">
      <w:pPr>
        <w:spacing w:before="120"/>
        <w:jc w:val="both"/>
        <w:rPr>
          <w:rFonts w:ascii="Times New Roman" w:hAnsi="Times New Roman" w:cs="Times New Roman"/>
          <w:sz w:val="24"/>
          <w:szCs w:val="24"/>
        </w:rPr>
      </w:pPr>
      <w:r>
        <w:rPr>
          <w:rFonts w:ascii="Times New Roman" w:hAnsi="Times New Roman" w:cs="Times New Roman"/>
          <w:sz w:val="24"/>
          <w:szCs w:val="24"/>
        </w:rPr>
        <w:t>Vládnym n</w:t>
      </w:r>
      <w:r w:rsidR="00242AEB" w:rsidRPr="007B3055">
        <w:rPr>
          <w:rFonts w:ascii="Times New Roman" w:hAnsi="Times New Roman" w:cs="Times New Roman"/>
          <w:sz w:val="24"/>
          <w:szCs w:val="24"/>
        </w:rPr>
        <w:t>ávrhom sa upravuje, že v prípade ak sa odľahčovacia služba</w:t>
      </w:r>
      <w:r w:rsidR="00744EAD" w:rsidRPr="007B3055">
        <w:rPr>
          <w:rFonts w:ascii="Times New Roman" w:hAnsi="Times New Roman" w:cs="Times New Roman"/>
          <w:sz w:val="24"/>
          <w:szCs w:val="24"/>
        </w:rPr>
        <w:t xml:space="preserve"> </w:t>
      </w:r>
      <w:r w:rsidR="00242AEB" w:rsidRPr="007B3055">
        <w:rPr>
          <w:rFonts w:ascii="Times New Roman" w:hAnsi="Times New Roman" w:cs="Times New Roman"/>
          <w:sz w:val="24"/>
          <w:szCs w:val="24"/>
        </w:rPr>
        <w:t>poskytuje prostredníctvom terénnej</w:t>
      </w:r>
      <w:r w:rsidR="00744EAD" w:rsidRPr="007B3055">
        <w:rPr>
          <w:rFonts w:ascii="Times New Roman" w:hAnsi="Times New Roman" w:cs="Times New Roman"/>
          <w:sz w:val="24"/>
          <w:szCs w:val="24"/>
        </w:rPr>
        <w:t xml:space="preserve"> sociálnej služby (domácej opatrovateľskej služby)</w:t>
      </w:r>
      <w:r w:rsidR="00242AEB" w:rsidRPr="007B3055">
        <w:rPr>
          <w:rFonts w:ascii="Times New Roman" w:hAnsi="Times New Roman" w:cs="Times New Roman"/>
          <w:sz w:val="24"/>
          <w:szCs w:val="24"/>
        </w:rPr>
        <w:t xml:space="preserve"> a</w:t>
      </w:r>
      <w:r w:rsidR="00927A3A" w:rsidRPr="007B3055">
        <w:rPr>
          <w:rFonts w:ascii="Times New Roman" w:hAnsi="Times New Roman" w:cs="Times New Roman"/>
          <w:sz w:val="24"/>
          <w:szCs w:val="24"/>
        </w:rPr>
        <w:t>lebo</w:t>
      </w:r>
      <w:r w:rsidR="00242AEB" w:rsidRPr="007B3055">
        <w:rPr>
          <w:rFonts w:ascii="Times New Roman" w:hAnsi="Times New Roman" w:cs="Times New Roman"/>
          <w:sz w:val="24"/>
          <w:szCs w:val="24"/>
        </w:rPr>
        <w:t xml:space="preserve"> ambulantnej </w:t>
      </w:r>
      <w:r w:rsidR="00744EAD" w:rsidRPr="007B3055">
        <w:rPr>
          <w:rFonts w:ascii="Times New Roman" w:hAnsi="Times New Roman" w:cs="Times New Roman"/>
          <w:sz w:val="24"/>
          <w:szCs w:val="24"/>
        </w:rPr>
        <w:t xml:space="preserve">sociálnej služby </w:t>
      </w:r>
      <w:r w:rsidR="00242AEB" w:rsidRPr="007B3055">
        <w:rPr>
          <w:rFonts w:ascii="Times New Roman" w:hAnsi="Times New Roman" w:cs="Times New Roman"/>
          <w:sz w:val="24"/>
          <w:szCs w:val="24"/>
        </w:rPr>
        <w:t>poskytovanej opatrovanej osobe</w:t>
      </w:r>
      <w:r w:rsidR="00927A3A" w:rsidRPr="007B3055">
        <w:rPr>
          <w:rFonts w:ascii="Times New Roman" w:hAnsi="Times New Roman" w:cs="Times New Roman"/>
          <w:sz w:val="24"/>
          <w:szCs w:val="24"/>
        </w:rPr>
        <w:t>,</w:t>
      </w:r>
      <w:r w:rsidR="00744EAD" w:rsidRPr="007B3055">
        <w:rPr>
          <w:rFonts w:ascii="Times New Roman" w:hAnsi="Times New Roman" w:cs="Times New Roman"/>
          <w:sz w:val="24"/>
          <w:szCs w:val="24"/>
        </w:rPr>
        <w:t xml:space="preserve"> </w:t>
      </w:r>
      <w:r w:rsidR="00242AEB" w:rsidRPr="007B3055">
        <w:rPr>
          <w:rFonts w:ascii="Times New Roman" w:hAnsi="Times New Roman" w:cs="Times New Roman"/>
          <w:sz w:val="24"/>
          <w:szCs w:val="24"/>
        </w:rPr>
        <w:t xml:space="preserve">za deň poskytnutej odľahčovacej služby (v rámci možného ročného rozsahu odľahčovacej služby 30 dní) sa považuje 12 hodín poskytnutej </w:t>
      </w:r>
      <w:r w:rsidR="00242AEB" w:rsidRPr="007B3055">
        <w:rPr>
          <w:rFonts w:ascii="Times New Roman" w:hAnsi="Times New Roman" w:cs="Times New Roman"/>
          <w:sz w:val="24"/>
          <w:szCs w:val="24"/>
        </w:rPr>
        <w:lastRenderedPageBreak/>
        <w:t xml:space="preserve">odľahčovacej služby, a to </w:t>
      </w:r>
      <w:r w:rsidR="00927A3A" w:rsidRPr="007B3055">
        <w:rPr>
          <w:rFonts w:ascii="Times New Roman" w:hAnsi="Times New Roman" w:cs="Times New Roman"/>
          <w:sz w:val="24"/>
          <w:szCs w:val="24"/>
        </w:rPr>
        <w:t>b</w:t>
      </w:r>
      <w:r w:rsidR="00242AEB" w:rsidRPr="007B3055">
        <w:rPr>
          <w:rFonts w:ascii="Times New Roman" w:hAnsi="Times New Roman" w:cs="Times New Roman"/>
          <w:sz w:val="24"/>
          <w:szCs w:val="24"/>
        </w:rPr>
        <w:t xml:space="preserve">ez ohľadu na počet kalendárnych dní, za ktorý bol tento rozsah hodín dosiahnutý; </w:t>
      </w:r>
      <w:proofErr w:type="spellStart"/>
      <w:r w:rsidR="00242AEB" w:rsidRPr="007B3055">
        <w:rPr>
          <w:rFonts w:ascii="Times New Roman" w:hAnsi="Times New Roman" w:cs="Times New Roman"/>
          <w:sz w:val="24"/>
          <w:szCs w:val="24"/>
        </w:rPr>
        <w:t>t.j</w:t>
      </w:r>
      <w:proofErr w:type="spellEnd"/>
      <w:r w:rsidR="00242AEB" w:rsidRPr="007B3055">
        <w:rPr>
          <w:rFonts w:ascii="Times New Roman" w:hAnsi="Times New Roman" w:cs="Times New Roman"/>
          <w:sz w:val="24"/>
          <w:szCs w:val="24"/>
        </w:rPr>
        <w:t>. bez viazanosti konkrétnym</w:t>
      </w:r>
      <w:r w:rsidR="00843A03" w:rsidRPr="007B3055">
        <w:rPr>
          <w:rFonts w:ascii="Times New Roman" w:hAnsi="Times New Roman" w:cs="Times New Roman"/>
          <w:sz w:val="24"/>
          <w:szCs w:val="24"/>
        </w:rPr>
        <w:t xml:space="preserve"> minimálnym</w:t>
      </w:r>
      <w:r w:rsidR="00242AEB" w:rsidRPr="007B3055">
        <w:rPr>
          <w:rFonts w:ascii="Times New Roman" w:hAnsi="Times New Roman" w:cs="Times New Roman"/>
          <w:sz w:val="24"/>
          <w:szCs w:val="24"/>
        </w:rPr>
        <w:t xml:space="preserve"> počtom hodín za deň</w:t>
      </w:r>
      <w:r w:rsidR="00927A3A" w:rsidRPr="007B3055">
        <w:rPr>
          <w:rFonts w:ascii="Times New Roman" w:hAnsi="Times New Roman" w:cs="Times New Roman"/>
          <w:sz w:val="24"/>
          <w:szCs w:val="24"/>
        </w:rPr>
        <w:t>.</w:t>
      </w:r>
    </w:p>
    <w:p w14:paraId="04471441" w14:textId="77777777" w:rsidR="00242AEB" w:rsidRPr="007B3055" w:rsidRDefault="00242AEB" w:rsidP="00AC0CF1">
      <w:pPr>
        <w:spacing w:before="120"/>
        <w:jc w:val="both"/>
        <w:rPr>
          <w:rFonts w:ascii="Times New Roman" w:hAnsi="Times New Roman" w:cs="Times New Roman"/>
          <w:sz w:val="24"/>
          <w:szCs w:val="24"/>
        </w:rPr>
      </w:pPr>
      <w:r w:rsidRPr="007B3055">
        <w:rPr>
          <w:rFonts w:ascii="Times New Roman" w:hAnsi="Times New Roman" w:cs="Times New Roman"/>
          <w:sz w:val="24"/>
          <w:szCs w:val="24"/>
        </w:rPr>
        <w:t xml:space="preserve">Vzhľadom na požiadavky aplikačnej praxe a najmä požiadavky a potreby cieľovej skupiny fyzických osôb, ktoré opatrujú, sa takto koncipovanou právnou úpravou vytvárajú právne podmienky na možnosť rozloženia čerpania odľahčovacej služby na individuálne </w:t>
      </w:r>
      <w:r w:rsidR="00927A3A" w:rsidRPr="007B3055">
        <w:rPr>
          <w:rFonts w:ascii="Times New Roman" w:hAnsi="Times New Roman" w:cs="Times New Roman"/>
          <w:sz w:val="24"/>
          <w:szCs w:val="24"/>
        </w:rPr>
        <w:t>potreby</w:t>
      </w:r>
      <w:r w:rsidRPr="007B3055">
        <w:rPr>
          <w:rFonts w:ascii="Times New Roman" w:hAnsi="Times New Roman" w:cs="Times New Roman"/>
          <w:sz w:val="24"/>
          <w:szCs w:val="24"/>
        </w:rPr>
        <w:t xml:space="preserve">, teda aj dlhšie časové obdobie počas kalendárneho roka, a to už bez viazanosti minimálnym počtom hodín čerpania odľahčovacej služby </w:t>
      </w:r>
      <w:r w:rsidR="00927A3A" w:rsidRPr="007B3055">
        <w:rPr>
          <w:rFonts w:ascii="Times New Roman" w:hAnsi="Times New Roman" w:cs="Times New Roman"/>
          <w:sz w:val="24"/>
          <w:szCs w:val="24"/>
        </w:rPr>
        <w:t xml:space="preserve">za deň </w:t>
      </w:r>
      <w:r w:rsidRPr="007B3055">
        <w:rPr>
          <w:rFonts w:ascii="Times New Roman" w:hAnsi="Times New Roman" w:cs="Times New Roman"/>
          <w:sz w:val="24"/>
          <w:szCs w:val="24"/>
        </w:rPr>
        <w:t xml:space="preserve">tak, ako to upravovala doterajšia právna úprava (viazanosť časovým rozsahom odľahčovacej služby poskytovaním sociálnej služby podmienenej odkázanosťou pre opatrovanú fyzickú osobu s ťažkým zdravotným postihnutím najmenej 12 hodín denne). To znamená, </w:t>
      </w:r>
      <w:r w:rsidR="00EB7E2E" w:rsidRPr="007B3055">
        <w:rPr>
          <w:rFonts w:ascii="Times New Roman" w:hAnsi="Times New Roman" w:cs="Times New Roman"/>
          <w:sz w:val="24"/>
          <w:szCs w:val="24"/>
        </w:rPr>
        <w:t xml:space="preserve">že </w:t>
      </w:r>
      <w:r w:rsidRPr="007B3055">
        <w:rPr>
          <w:rFonts w:ascii="Times New Roman" w:hAnsi="Times New Roman" w:cs="Times New Roman"/>
          <w:sz w:val="24"/>
          <w:szCs w:val="24"/>
        </w:rPr>
        <w:t>za „1 deň odľahčenia“ sa bude považovať, až keď poskytovanie odľahčenia terénnou alebo ambulantnou formou sociálnej služby dosiahne 12</w:t>
      </w:r>
      <w:r w:rsidR="007B3055">
        <w:rPr>
          <w:rFonts w:ascii="Times New Roman" w:hAnsi="Times New Roman" w:cs="Times New Roman"/>
          <w:sz w:val="24"/>
          <w:szCs w:val="24"/>
        </w:rPr>
        <w:t> </w:t>
      </w:r>
      <w:r w:rsidRPr="007B3055">
        <w:rPr>
          <w:rFonts w:ascii="Times New Roman" w:hAnsi="Times New Roman" w:cs="Times New Roman"/>
          <w:sz w:val="24"/>
          <w:szCs w:val="24"/>
        </w:rPr>
        <w:t>hodín, a to bez ohľadu za aký skutočný počet dní bude tento časový rozsah d</w:t>
      </w:r>
      <w:r w:rsidR="00EB7E2E" w:rsidRPr="007B3055">
        <w:rPr>
          <w:rFonts w:ascii="Times New Roman" w:hAnsi="Times New Roman" w:cs="Times New Roman"/>
          <w:sz w:val="24"/>
          <w:szCs w:val="24"/>
        </w:rPr>
        <w:t xml:space="preserve">osiahnutý. Podľa súčasnej </w:t>
      </w:r>
      <w:r w:rsidRPr="007B3055">
        <w:rPr>
          <w:rFonts w:ascii="Times New Roman" w:hAnsi="Times New Roman" w:cs="Times New Roman"/>
          <w:sz w:val="24"/>
          <w:szCs w:val="24"/>
        </w:rPr>
        <w:t>právnej úpravy</w:t>
      </w:r>
      <w:r w:rsidR="00EB7E2E" w:rsidRPr="007B3055">
        <w:rPr>
          <w:rFonts w:ascii="Times New Roman" w:hAnsi="Times New Roman" w:cs="Times New Roman"/>
          <w:sz w:val="24"/>
          <w:szCs w:val="24"/>
        </w:rPr>
        <w:t>,</w:t>
      </w:r>
      <w:r w:rsidRPr="007B3055">
        <w:rPr>
          <w:rFonts w:ascii="Times New Roman" w:hAnsi="Times New Roman" w:cs="Times New Roman"/>
          <w:sz w:val="24"/>
          <w:szCs w:val="24"/>
        </w:rPr>
        <w:t xml:space="preserve"> ak opatrovateľ využil odľahčovaciu službu len niekoľko hodín počas dňa, považuje </w:t>
      </w:r>
      <w:r w:rsidR="008332ED" w:rsidRPr="007B3055">
        <w:rPr>
          <w:rFonts w:ascii="Times New Roman" w:hAnsi="Times New Roman" w:cs="Times New Roman"/>
          <w:sz w:val="24"/>
          <w:szCs w:val="24"/>
        </w:rPr>
        <w:t xml:space="preserve">sa to </w:t>
      </w:r>
      <w:r w:rsidRPr="007B3055">
        <w:rPr>
          <w:rFonts w:ascii="Times New Roman" w:hAnsi="Times New Roman" w:cs="Times New Roman"/>
          <w:sz w:val="24"/>
          <w:szCs w:val="24"/>
        </w:rPr>
        <w:t>za celý deň poskytnutia odľahčovacej služby, ktorá je doterajšou právnou úpravou § 54 ods. 3 regulovaná poskytovaním na celé dni najviac 30 dní v kalendárnom roku a najmenej 12 hodín denne.</w:t>
      </w:r>
      <w:r w:rsidR="006E5EA7" w:rsidRPr="007B3055">
        <w:rPr>
          <w:rFonts w:ascii="Times New Roman" w:hAnsi="Times New Roman" w:cs="Times New Roman"/>
          <w:sz w:val="24"/>
          <w:szCs w:val="24"/>
        </w:rPr>
        <w:t xml:space="preserve"> </w:t>
      </w:r>
    </w:p>
    <w:p w14:paraId="35E0AFFF" w14:textId="3DC69DA6" w:rsidR="00242AEB" w:rsidRPr="007B3055" w:rsidRDefault="00242AEB" w:rsidP="00AC0CF1">
      <w:pPr>
        <w:spacing w:before="120"/>
        <w:jc w:val="both"/>
        <w:rPr>
          <w:rFonts w:ascii="Times New Roman" w:hAnsi="Times New Roman" w:cs="Times New Roman"/>
          <w:sz w:val="24"/>
          <w:szCs w:val="24"/>
        </w:rPr>
      </w:pPr>
      <w:r w:rsidRPr="007B3055">
        <w:rPr>
          <w:rFonts w:ascii="Times New Roman" w:hAnsi="Times New Roman" w:cs="Times New Roman"/>
          <w:sz w:val="24"/>
          <w:szCs w:val="24"/>
        </w:rPr>
        <w:t xml:space="preserve">Cieľom </w:t>
      </w:r>
      <w:r w:rsidR="00791DF3">
        <w:rPr>
          <w:rFonts w:ascii="Times New Roman" w:hAnsi="Times New Roman" w:cs="Times New Roman"/>
          <w:sz w:val="24"/>
          <w:szCs w:val="24"/>
        </w:rPr>
        <w:t xml:space="preserve">vládneho </w:t>
      </w:r>
      <w:r w:rsidRPr="007B3055">
        <w:rPr>
          <w:rFonts w:ascii="Times New Roman" w:hAnsi="Times New Roman" w:cs="Times New Roman"/>
          <w:sz w:val="24"/>
          <w:szCs w:val="24"/>
        </w:rPr>
        <w:t xml:space="preserve">návrhu je teda podporiť využívanie odľahčovacej </w:t>
      </w:r>
      <w:r w:rsidR="009D3221" w:rsidRPr="007B3055">
        <w:rPr>
          <w:rFonts w:ascii="Times New Roman" w:hAnsi="Times New Roman" w:cs="Times New Roman"/>
          <w:sz w:val="24"/>
          <w:szCs w:val="24"/>
        </w:rPr>
        <w:t xml:space="preserve">služby u cieľovej skupiny osôb </w:t>
      </w:r>
      <w:r w:rsidRPr="007B3055">
        <w:rPr>
          <w:rFonts w:ascii="Times New Roman" w:hAnsi="Times New Roman" w:cs="Times New Roman"/>
          <w:sz w:val="24"/>
          <w:szCs w:val="24"/>
        </w:rPr>
        <w:t>tak, aby sa napĺňal jej zmysel a účel a</w:t>
      </w:r>
      <w:r w:rsidR="00843A03" w:rsidRPr="007B3055">
        <w:rPr>
          <w:rFonts w:ascii="Times New Roman" w:hAnsi="Times New Roman" w:cs="Times New Roman"/>
          <w:sz w:val="24"/>
          <w:szCs w:val="24"/>
        </w:rPr>
        <w:t> tomuto cieľ</w:t>
      </w:r>
      <w:r w:rsidR="009D3221" w:rsidRPr="007B3055">
        <w:rPr>
          <w:rFonts w:ascii="Times New Roman" w:hAnsi="Times New Roman" w:cs="Times New Roman"/>
          <w:sz w:val="24"/>
          <w:szCs w:val="24"/>
        </w:rPr>
        <w:t>u</w:t>
      </w:r>
      <w:r w:rsidR="00843A03" w:rsidRPr="007B3055">
        <w:rPr>
          <w:rFonts w:ascii="Times New Roman" w:hAnsi="Times New Roman" w:cs="Times New Roman"/>
          <w:sz w:val="24"/>
          <w:szCs w:val="24"/>
        </w:rPr>
        <w:t xml:space="preserve"> prispôsobiť </w:t>
      </w:r>
      <w:r w:rsidR="009D3221" w:rsidRPr="007B3055">
        <w:rPr>
          <w:rFonts w:ascii="Times New Roman" w:hAnsi="Times New Roman" w:cs="Times New Roman"/>
          <w:sz w:val="24"/>
          <w:szCs w:val="24"/>
        </w:rPr>
        <w:t>aj</w:t>
      </w:r>
      <w:r w:rsidRPr="007B3055">
        <w:rPr>
          <w:rFonts w:ascii="Times New Roman" w:hAnsi="Times New Roman" w:cs="Times New Roman"/>
          <w:sz w:val="24"/>
          <w:szCs w:val="24"/>
        </w:rPr>
        <w:t xml:space="preserve"> podmienky jej poskytovania. Napriek objektívnej nevyhnutnosti odľahčenia </w:t>
      </w:r>
      <w:r w:rsidR="00843A03" w:rsidRPr="007B3055">
        <w:rPr>
          <w:rFonts w:ascii="Times New Roman" w:hAnsi="Times New Roman" w:cs="Times New Roman"/>
          <w:sz w:val="24"/>
          <w:szCs w:val="24"/>
        </w:rPr>
        <w:t>„</w:t>
      </w:r>
      <w:r w:rsidRPr="007B3055">
        <w:rPr>
          <w:rFonts w:ascii="Times New Roman" w:hAnsi="Times New Roman" w:cs="Times New Roman"/>
          <w:sz w:val="24"/>
          <w:szCs w:val="24"/>
        </w:rPr>
        <w:t>opatrovateľov</w:t>
      </w:r>
      <w:r w:rsidR="00843A03" w:rsidRPr="007B3055">
        <w:rPr>
          <w:rFonts w:ascii="Times New Roman" w:hAnsi="Times New Roman" w:cs="Times New Roman"/>
          <w:sz w:val="24"/>
          <w:szCs w:val="24"/>
        </w:rPr>
        <w:t>“</w:t>
      </w:r>
      <w:r w:rsidRPr="007B3055">
        <w:rPr>
          <w:rFonts w:ascii="Times New Roman" w:hAnsi="Times New Roman" w:cs="Times New Roman"/>
          <w:sz w:val="24"/>
          <w:szCs w:val="24"/>
        </w:rPr>
        <w:t>, a to v záujme poskytnutia časového priestoru pre nevyhnutný odpočinok od osobného opatrovania, a tým udržania ich fyzického zdravia a duševného zdravia a prevencie zhoršenia ich zdravia, je totiž z hľadiska skutkového stavu odľahčovacia služba využí</w:t>
      </w:r>
      <w:r w:rsidR="00791DF3">
        <w:rPr>
          <w:rFonts w:ascii="Times New Roman" w:hAnsi="Times New Roman" w:cs="Times New Roman"/>
          <w:sz w:val="24"/>
          <w:szCs w:val="24"/>
        </w:rPr>
        <w:t>vaná len v minimálnom rozsahu. Vládnym n</w:t>
      </w:r>
      <w:r w:rsidRPr="007B3055">
        <w:rPr>
          <w:rFonts w:ascii="Times New Roman" w:hAnsi="Times New Roman" w:cs="Times New Roman"/>
          <w:sz w:val="24"/>
          <w:szCs w:val="24"/>
        </w:rPr>
        <w:t>ávrhom sa na jednej strane posilnia možnosti využitia odľahčovacej služby primerane individuálnym potrebám cieľovej skupiny osôb a</w:t>
      </w:r>
      <w:r w:rsidR="00843A03" w:rsidRPr="007B3055">
        <w:rPr>
          <w:rFonts w:ascii="Times New Roman" w:hAnsi="Times New Roman" w:cs="Times New Roman"/>
          <w:sz w:val="24"/>
          <w:szCs w:val="24"/>
        </w:rPr>
        <w:t xml:space="preserve"> na strane druhej sa </w:t>
      </w:r>
      <w:r w:rsidRPr="007B3055">
        <w:rPr>
          <w:rFonts w:ascii="Times New Roman" w:hAnsi="Times New Roman" w:cs="Times New Roman"/>
          <w:sz w:val="24"/>
          <w:szCs w:val="24"/>
        </w:rPr>
        <w:t xml:space="preserve"> vytvoria flexibilnejšie podmienky pre jej možné opakované, a tým v čase rozložené pravidelnejšie využívanie.</w:t>
      </w:r>
    </w:p>
    <w:p w14:paraId="07CC8DD3" w14:textId="77777777" w:rsidR="00D60AAB" w:rsidRPr="007B3055" w:rsidRDefault="00D60AAB" w:rsidP="00AC0CF1">
      <w:pPr>
        <w:spacing w:before="120"/>
        <w:jc w:val="both"/>
        <w:rPr>
          <w:rFonts w:ascii="Times New Roman" w:hAnsi="Times New Roman" w:cs="Times New Roman"/>
          <w:sz w:val="24"/>
          <w:szCs w:val="24"/>
        </w:rPr>
      </w:pPr>
      <w:r w:rsidRPr="007B3055">
        <w:rPr>
          <w:rFonts w:ascii="Times New Roman" w:hAnsi="Times New Roman" w:cs="Times New Roman"/>
          <w:sz w:val="24"/>
          <w:szCs w:val="24"/>
        </w:rPr>
        <w:t xml:space="preserve">Zároveň sa precizuje, že podmienka odkázanosti </w:t>
      </w:r>
      <w:r w:rsidR="00CA0F22" w:rsidRPr="007B3055">
        <w:rPr>
          <w:rFonts w:ascii="Times New Roman" w:hAnsi="Times New Roman" w:cs="Times New Roman"/>
          <w:sz w:val="24"/>
          <w:szCs w:val="24"/>
        </w:rPr>
        <w:t xml:space="preserve">opatrovanej </w:t>
      </w:r>
      <w:r w:rsidRPr="007B3055">
        <w:rPr>
          <w:rFonts w:ascii="Times New Roman" w:hAnsi="Times New Roman" w:cs="Times New Roman"/>
          <w:sz w:val="24"/>
          <w:szCs w:val="24"/>
        </w:rPr>
        <w:t>fyzickej osoby</w:t>
      </w:r>
      <w:r w:rsidR="00CA0F22" w:rsidRPr="007B3055">
        <w:rPr>
          <w:rFonts w:ascii="Times New Roman" w:hAnsi="Times New Roman" w:cs="Times New Roman"/>
          <w:sz w:val="24"/>
          <w:szCs w:val="24"/>
        </w:rPr>
        <w:t xml:space="preserve"> </w:t>
      </w:r>
      <w:r w:rsidRPr="007B3055">
        <w:rPr>
          <w:rFonts w:ascii="Times New Roman" w:hAnsi="Times New Roman" w:cs="Times New Roman"/>
          <w:sz w:val="24"/>
          <w:szCs w:val="24"/>
        </w:rPr>
        <w:t>na sociálnu službu</w:t>
      </w:r>
      <w:r w:rsidR="00843A03" w:rsidRPr="007B3055">
        <w:rPr>
          <w:rFonts w:ascii="Times New Roman" w:hAnsi="Times New Roman" w:cs="Times New Roman"/>
          <w:sz w:val="24"/>
          <w:szCs w:val="24"/>
        </w:rPr>
        <w:t xml:space="preserve"> (</w:t>
      </w:r>
      <w:r w:rsidR="0056459E" w:rsidRPr="007B3055">
        <w:rPr>
          <w:rFonts w:ascii="Times New Roman" w:hAnsi="Times New Roman" w:cs="Times New Roman"/>
          <w:sz w:val="24"/>
          <w:szCs w:val="24"/>
        </w:rPr>
        <w:t xml:space="preserve">na </w:t>
      </w:r>
      <w:r w:rsidR="00843A03" w:rsidRPr="007B3055">
        <w:rPr>
          <w:rFonts w:ascii="Times New Roman" w:hAnsi="Times New Roman" w:cs="Times New Roman"/>
          <w:sz w:val="24"/>
          <w:szCs w:val="24"/>
        </w:rPr>
        <w:t>konkrétny druh sociálnej služby uvedenej v § 34 až 41</w:t>
      </w:r>
      <w:r w:rsidR="003F55C3" w:rsidRPr="007B3055">
        <w:rPr>
          <w:rFonts w:ascii="Times New Roman" w:hAnsi="Times New Roman" w:cs="Times New Roman"/>
          <w:sz w:val="24"/>
          <w:szCs w:val="24"/>
        </w:rPr>
        <w:t>)</w:t>
      </w:r>
      <w:r w:rsidR="00843A03" w:rsidRPr="007B3055">
        <w:rPr>
          <w:rFonts w:ascii="Times New Roman" w:hAnsi="Times New Roman" w:cs="Times New Roman"/>
          <w:sz w:val="24"/>
          <w:szCs w:val="24"/>
        </w:rPr>
        <w:t xml:space="preserve"> </w:t>
      </w:r>
      <w:r w:rsidRPr="007B3055">
        <w:rPr>
          <w:rFonts w:ascii="Times New Roman" w:hAnsi="Times New Roman" w:cs="Times New Roman"/>
          <w:sz w:val="24"/>
          <w:szCs w:val="24"/>
        </w:rPr>
        <w:t xml:space="preserve">sa na účely poskytnutia sociálnej služby v rámci odľahčenia </w:t>
      </w:r>
      <w:r w:rsidR="00843A03" w:rsidRPr="007B3055">
        <w:rPr>
          <w:rFonts w:ascii="Times New Roman" w:hAnsi="Times New Roman" w:cs="Times New Roman"/>
          <w:sz w:val="24"/>
          <w:szCs w:val="24"/>
        </w:rPr>
        <w:t>„</w:t>
      </w:r>
      <w:r w:rsidRPr="007B3055">
        <w:rPr>
          <w:rFonts w:ascii="Times New Roman" w:hAnsi="Times New Roman" w:cs="Times New Roman"/>
          <w:sz w:val="24"/>
          <w:szCs w:val="24"/>
        </w:rPr>
        <w:t>opatrovateľa</w:t>
      </w:r>
      <w:r w:rsidR="00843A03" w:rsidRPr="007B3055">
        <w:rPr>
          <w:rFonts w:ascii="Times New Roman" w:hAnsi="Times New Roman" w:cs="Times New Roman"/>
          <w:sz w:val="24"/>
          <w:szCs w:val="24"/>
        </w:rPr>
        <w:t>“</w:t>
      </w:r>
      <w:r w:rsidRPr="007B3055">
        <w:rPr>
          <w:rFonts w:ascii="Times New Roman" w:hAnsi="Times New Roman" w:cs="Times New Roman"/>
          <w:sz w:val="24"/>
          <w:szCs w:val="24"/>
        </w:rPr>
        <w:t xml:space="preserve"> považuje za splnenú</w:t>
      </w:r>
      <w:r w:rsidR="00843A03" w:rsidRPr="007B3055">
        <w:rPr>
          <w:rFonts w:ascii="Times New Roman" w:hAnsi="Times New Roman" w:cs="Times New Roman"/>
          <w:sz w:val="24"/>
          <w:szCs w:val="24"/>
        </w:rPr>
        <w:t>,</w:t>
      </w:r>
      <w:r w:rsidRPr="007B3055">
        <w:rPr>
          <w:rFonts w:ascii="Times New Roman" w:hAnsi="Times New Roman" w:cs="Times New Roman"/>
          <w:sz w:val="24"/>
          <w:szCs w:val="24"/>
        </w:rPr>
        <w:t xml:space="preserve"> ak je táto</w:t>
      </w:r>
      <w:r w:rsidR="003F55C3" w:rsidRPr="007B3055">
        <w:rPr>
          <w:rFonts w:ascii="Times New Roman" w:hAnsi="Times New Roman" w:cs="Times New Roman"/>
          <w:sz w:val="24"/>
          <w:szCs w:val="24"/>
        </w:rPr>
        <w:t xml:space="preserve"> fyzická </w:t>
      </w:r>
      <w:r w:rsidRPr="007B3055">
        <w:rPr>
          <w:rFonts w:ascii="Times New Roman" w:hAnsi="Times New Roman" w:cs="Times New Roman"/>
          <w:sz w:val="24"/>
          <w:szCs w:val="24"/>
        </w:rPr>
        <w:t>osoba na základe posudku vydaného príslušným úradom práce, sociálnych vecí a</w:t>
      </w:r>
      <w:r w:rsidR="003F55C3" w:rsidRPr="007B3055">
        <w:rPr>
          <w:rFonts w:ascii="Times New Roman" w:hAnsi="Times New Roman" w:cs="Times New Roman"/>
          <w:sz w:val="24"/>
          <w:szCs w:val="24"/>
        </w:rPr>
        <w:t> </w:t>
      </w:r>
      <w:r w:rsidRPr="007B3055">
        <w:rPr>
          <w:rFonts w:ascii="Times New Roman" w:hAnsi="Times New Roman" w:cs="Times New Roman"/>
          <w:sz w:val="24"/>
          <w:szCs w:val="24"/>
        </w:rPr>
        <w:t>rodiny</w:t>
      </w:r>
      <w:r w:rsidR="003F55C3" w:rsidRPr="007B3055">
        <w:rPr>
          <w:rFonts w:ascii="Times New Roman" w:hAnsi="Times New Roman" w:cs="Times New Roman"/>
          <w:sz w:val="24"/>
          <w:szCs w:val="24"/>
        </w:rPr>
        <w:t xml:space="preserve"> na účely kompenzácie sociálnych dôsledkov ťažkého zdravotného postihnutia</w:t>
      </w:r>
      <w:r w:rsidRPr="007B3055">
        <w:rPr>
          <w:rFonts w:ascii="Times New Roman" w:hAnsi="Times New Roman" w:cs="Times New Roman"/>
          <w:sz w:val="24"/>
          <w:szCs w:val="24"/>
        </w:rPr>
        <w:t xml:space="preserve"> odkázaná na opatrovanie. </w:t>
      </w:r>
      <w:r w:rsidR="003F55C3" w:rsidRPr="007B3055">
        <w:rPr>
          <w:rFonts w:ascii="Times New Roman" w:hAnsi="Times New Roman" w:cs="Times New Roman"/>
          <w:sz w:val="24"/>
          <w:szCs w:val="24"/>
        </w:rPr>
        <w:t>Takto koncipovanou právnou úpravou však nie je dotknut</w:t>
      </w:r>
      <w:r w:rsidR="002E0E07" w:rsidRPr="007B3055">
        <w:rPr>
          <w:rFonts w:ascii="Times New Roman" w:hAnsi="Times New Roman" w:cs="Times New Roman"/>
          <w:sz w:val="24"/>
          <w:szCs w:val="24"/>
        </w:rPr>
        <w:t xml:space="preserve">é právo na </w:t>
      </w:r>
      <w:r w:rsidR="003F55C3" w:rsidRPr="007B3055">
        <w:rPr>
          <w:rFonts w:ascii="Times New Roman" w:hAnsi="Times New Roman" w:cs="Times New Roman"/>
          <w:sz w:val="24"/>
          <w:szCs w:val="24"/>
        </w:rPr>
        <w:t>informovaný</w:t>
      </w:r>
      <w:r w:rsidR="002E0E07" w:rsidRPr="007B3055">
        <w:rPr>
          <w:rFonts w:ascii="Times New Roman" w:hAnsi="Times New Roman" w:cs="Times New Roman"/>
          <w:sz w:val="24"/>
          <w:szCs w:val="24"/>
        </w:rPr>
        <w:t xml:space="preserve"> výber sociálnej služby podľa § 6 ods. 2 písm. d). V</w:t>
      </w:r>
      <w:r w:rsidR="003F55C3" w:rsidRPr="007B3055">
        <w:rPr>
          <w:rFonts w:ascii="Times New Roman" w:hAnsi="Times New Roman" w:cs="Times New Roman"/>
          <w:sz w:val="24"/>
          <w:szCs w:val="24"/>
        </w:rPr>
        <w:t>oľb</w:t>
      </w:r>
      <w:r w:rsidR="002E0E07" w:rsidRPr="007B3055">
        <w:rPr>
          <w:rFonts w:ascii="Times New Roman" w:hAnsi="Times New Roman" w:cs="Times New Roman"/>
          <w:sz w:val="24"/>
          <w:szCs w:val="24"/>
        </w:rPr>
        <w:t>a</w:t>
      </w:r>
      <w:r w:rsidR="003F55C3" w:rsidRPr="007B3055">
        <w:rPr>
          <w:rFonts w:ascii="Times New Roman" w:hAnsi="Times New Roman" w:cs="Times New Roman"/>
          <w:sz w:val="24"/>
          <w:szCs w:val="24"/>
        </w:rPr>
        <w:t xml:space="preserve"> konkrétneho </w:t>
      </w:r>
      <w:r w:rsidR="002E0E07" w:rsidRPr="007B3055">
        <w:rPr>
          <w:rFonts w:ascii="Times New Roman" w:hAnsi="Times New Roman" w:cs="Times New Roman"/>
          <w:sz w:val="24"/>
          <w:szCs w:val="24"/>
        </w:rPr>
        <w:t xml:space="preserve">poskytovateľa sociálnej služby konkrétneho druhu sociálnej služby je zároveň obmedzená </w:t>
      </w:r>
      <w:r w:rsidR="003F55C3" w:rsidRPr="007B3055">
        <w:rPr>
          <w:rFonts w:ascii="Times New Roman" w:hAnsi="Times New Roman" w:cs="Times New Roman"/>
          <w:sz w:val="24"/>
          <w:szCs w:val="24"/>
        </w:rPr>
        <w:t xml:space="preserve">cieľovou skupinou fyzických osôb, ktorým sa poskytuje sociálna služba konkrétnym poskytovateľom </w:t>
      </w:r>
      <w:r w:rsidR="002E0E07" w:rsidRPr="007B3055">
        <w:rPr>
          <w:rFonts w:ascii="Times New Roman" w:hAnsi="Times New Roman" w:cs="Times New Roman"/>
          <w:sz w:val="24"/>
          <w:szCs w:val="24"/>
        </w:rPr>
        <w:t>sociálnej služby (</w:t>
      </w:r>
      <w:r w:rsidR="003F55C3" w:rsidRPr="007B3055">
        <w:rPr>
          <w:rFonts w:ascii="Times New Roman" w:hAnsi="Times New Roman" w:cs="Times New Roman"/>
          <w:sz w:val="24"/>
          <w:szCs w:val="24"/>
        </w:rPr>
        <w:t>údaj vedený v registri sociálnych služieb podľa</w:t>
      </w:r>
      <w:r w:rsidR="002E0E07" w:rsidRPr="007B3055">
        <w:rPr>
          <w:rFonts w:ascii="Times New Roman" w:hAnsi="Times New Roman" w:cs="Times New Roman"/>
          <w:sz w:val="24"/>
          <w:szCs w:val="24"/>
        </w:rPr>
        <w:t xml:space="preserve"> </w:t>
      </w:r>
      <w:r w:rsidR="003F55C3" w:rsidRPr="007B3055">
        <w:rPr>
          <w:rFonts w:ascii="Times New Roman" w:hAnsi="Times New Roman" w:cs="Times New Roman"/>
          <w:sz w:val="24"/>
          <w:szCs w:val="24"/>
        </w:rPr>
        <w:t>§ 66 písm. d)</w:t>
      </w:r>
      <w:r w:rsidR="002E0E07" w:rsidRPr="007B3055">
        <w:rPr>
          <w:rFonts w:ascii="Times New Roman" w:hAnsi="Times New Roman" w:cs="Times New Roman"/>
          <w:sz w:val="24"/>
          <w:szCs w:val="24"/>
        </w:rPr>
        <w:t xml:space="preserve"> a kapacitnými možnosťami tohto poskytovateľa v konkrétnom čase.</w:t>
      </w:r>
    </w:p>
    <w:p w14:paraId="4D69965E" w14:textId="77777777" w:rsidR="00AF5522" w:rsidRPr="007B3055" w:rsidRDefault="00AF5522" w:rsidP="007C1BF0">
      <w:pPr>
        <w:jc w:val="both"/>
        <w:rPr>
          <w:rFonts w:ascii="Times New Roman" w:hAnsi="Times New Roman" w:cs="Times New Roman"/>
          <w:sz w:val="24"/>
          <w:szCs w:val="24"/>
        </w:rPr>
      </w:pPr>
    </w:p>
    <w:p w14:paraId="66BA6F42" w14:textId="77777777" w:rsidR="006E5EA7" w:rsidRPr="007B3055" w:rsidRDefault="00E53531" w:rsidP="00AC0CF1">
      <w:pPr>
        <w:spacing w:before="120"/>
        <w:jc w:val="both"/>
        <w:rPr>
          <w:rFonts w:ascii="Times New Roman" w:hAnsi="Times New Roman" w:cs="Times New Roman"/>
          <w:b/>
          <w:sz w:val="24"/>
          <w:szCs w:val="24"/>
        </w:rPr>
      </w:pPr>
      <w:r w:rsidRPr="007B3055">
        <w:rPr>
          <w:rFonts w:ascii="Times New Roman" w:hAnsi="Times New Roman" w:cs="Times New Roman"/>
          <w:b/>
          <w:sz w:val="24"/>
          <w:szCs w:val="24"/>
        </w:rPr>
        <w:t xml:space="preserve">K bodu </w:t>
      </w:r>
      <w:r w:rsidR="002E66DE" w:rsidRPr="007B3055">
        <w:rPr>
          <w:rFonts w:ascii="Times New Roman" w:hAnsi="Times New Roman" w:cs="Times New Roman"/>
          <w:b/>
          <w:sz w:val="24"/>
          <w:szCs w:val="24"/>
        </w:rPr>
        <w:t>6</w:t>
      </w:r>
      <w:r w:rsidR="00F06263" w:rsidRPr="007B3055">
        <w:rPr>
          <w:rFonts w:ascii="Times New Roman" w:hAnsi="Times New Roman" w:cs="Times New Roman"/>
          <w:b/>
          <w:sz w:val="24"/>
          <w:szCs w:val="24"/>
        </w:rPr>
        <w:t xml:space="preserve"> [§ 54 ods. 4]</w:t>
      </w:r>
    </w:p>
    <w:p w14:paraId="194B3263" w14:textId="5086E7C7" w:rsidR="00A53B35" w:rsidRPr="007B3055" w:rsidRDefault="00791DF3" w:rsidP="00AC0CF1">
      <w:pPr>
        <w:spacing w:before="120"/>
        <w:jc w:val="both"/>
        <w:rPr>
          <w:rFonts w:ascii="Times New Roman" w:hAnsi="Times New Roman" w:cs="Times New Roman"/>
          <w:sz w:val="24"/>
          <w:szCs w:val="24"/>
        </w:rPr>
      </w:pPr>
      <w:r>
        <w:rPr>
          <w:rFonts w:ascii="Times New Roman" w:hAnsi="Times New Roman" w:cs="Times New Roman"/>
          <w:sz w:val="24"/>
          <w:szCs w:val="24"/>
        </w:rPr>
        <w:t>Vládnym n</w:t>
      </w:r>
      <w:r w:rsidR="00A53B35" w:rsidRPr="007B3055">
        <w:rPr>
          <w:rFonts w:ascii="Times New Roman" w:hAnsi="Times New Roman" w:cs="Times New Roman"/>
          <w:sz w:val="24"/>
          <w:szCs w:val="24"/>
        </w:rPr>
        <w:t>ávrhom sa precizuje pôvodné znenie ustanovenia</w:t>
      </w:r>
      <w:r w:rsidR="00072CED" w:rsidRPr="007B3055">
        <w:rPr>
          <w:rFonts w:ascii="Times New Roman" w:hAnsi="Times New Roman" w:cs="Times New Roman"/>
          <w:sz w:val="24"/>
          <w:szCs w:val="24"/>
        </w:rPr>
        <w:t xml:space="preserve"> a</w:t>
      </w:r>
      <w:r w:rsidR="00A53B35" w:rsidRPr="007B3055">
        <w:rPr>
          <w:rFonts w:ascii="Times New Roman" w:hAnsi="Times New Roman" w:cs="Times New Roman"/>
          <w:sz w:val="24"/>
          <w:szCs w:val="24"/>
        </w:rPr>
        <w:t xml:space="preserve"> odstraňuje sa vzájomná </w:t>
      </w:r>
      <w:proofErr w:type="spellStart"/>
      <w:r w:rsidR="00A53B35" w:rsidRPr="007B3055">
        <w:rPr>
          <w:rFonts w:ascii="Times New Roman" w:hAnsi="Times New Roman" w:cs="Times New Roman"/>
          <w:sz w:val="24"/>
          <w:szCs w:val="24"/>
        </w:rPr>
        <w:t>nepreviazanosť</w:t>
      </w:r>
      <w:proofErr w:type="spellEnd"/>
      <w:r w:rsidR="00A53B35" w:rsidRPr="007B3055">
        <w:rPr>
          <w:rFonts w:ascii="Times New Roman" w:hAnsi="Times New Roman" w:cs="Times New Roman"/>
          <w:sz w:val="24"/>
          <w:szCs w:val="24"/>
        </w:rPr>
        <w:t xml:space="preserve"> a</w:t>
      </w:r>
      <w:r w:rsidR="00CA0F22" w:rsidRPr="007B3055">
        <w:rPr>
          <w:rFonts w:ascii="Times New Roman" w:hAnsi="Times New Roman" w:cs="Times New Roman"/>
          <w:sz w:val="24"/>
          <w:szCs w:val="24"/>
        </w:rPr>
        <w:t> </w:t>
      </w:r>
      <w:r w:rsidR="00A53B35" w:rsidRPr="007B3055">
        <w:rPr>
          <w:rFonts w:ascii="Times New Roman" w:hAnsi="Times New Roman" w:cs="Times New Roman"/>
          <w:sz w:val="24"/>
          <w:szCs w:val="24"/>
        </w:rPr>
        <w:t xml:space="preserve">vnútorný nesúlad znenia § 54 ods. 1 a § 54 ods. 4.  Právna úprava § 54 ods. 4 v doterajšom znení, bola viazaná na poberanie peňažného príspevku na opatrovanie, a to vo vnútornom nesúlade </w:t>
      </w:r>
      <w:r w:rsidR="004E051B" w:rsidRPr="007B3055">
        <w:rPr>
          <w:rFonts w:ascii="Times New Roman" w:hAnsi="Times New Roman" w:cs="Times New Roman"/>
          <w:sz w:val="24"/>
          <w:szCs w:val="24"/>
        </w:rPr>
        <w:t xml:space="preserve">so </w:t>
      </w:r>
      <w:r w:rsidR="00A53B35" w:rsidRPr="007B3055">
        <w:rPr>
          <w:rFonts w:ascii="Times New Roman" w:hAnsi="Times New Roman" w:cs="Times New Roman"/>
          <w:sz w:val="24"/>
          <w:szCs w:val="24"/>
        </w:rPr>
        <w:t>znen</w:t>
      </w:r>
      <w:r w:rsidR="004E051B" w:rsidRPr="007B3055">
        <w:rPr>
          <w:rFonts w:ascii="Times New Roman" w:hAnsi="Times New Roman" w:cs="Times New Roman"/>
          <w:sz w:val="24"/>
          <w:szCs w:val="24"/>
        </w:rPr>
        <w:t>ím</w:t>
      </w:r>
      <w:r w:rsidR="00A53B35" w:rsidRPr="007B3055">
        <w:rPr>
          <w:rFonts w:ascii="Times New Roman" w:hAnsi="Times New Roman" w:cs="Times New Roman"/>
          <w:sz w:val="24"/>
          <w:szCs w:val="24"/>
        </w:rPr>
        <w:t xml:space="preserve"> vymedzenia oprávnenej osoby pre poskytovanie odľahčovacej služby </w:t>
      </w:r>
      <w:r w:rsidR="004E051B" w:rsidRPr="007B3055">
        <w:rPr>
          <w:rFonts w:ascii="Times New Roman" w:hAnsi="Times New Roman" w:cs="Times New Roman"/>
          <w:sz w:val="24"/>
          <w:szCs w:val="24"/>
        </w:rPr>
        <w:t>v</w:t>
      </w:r>
      <w:r w:rsidR="007F7028">
        <w:rPr>
          <w:rFonts w:ascii="Times New Roman" w:hAnsi="Times New Roman" w:cs="Times New Roman"/>
          <w:sz w:val="24"/>
          <w:szCs w:val="24"/>
        </w:rPr>
        <w:t> </w:t>
      </w:r>
      <w:r w:rsidR="00A53B35" w:rsidRPr="007B3055">
        <w:rPr>
          <w:rFonts w:ascii="Times New Roman" w:hAnsi="Times New Roman" w:cs="Times New Roman"/>
          <w:sz w:val="24"/>
          <w:szCs w:val="24"/>
        </w:rPr>
        <w:t>§</w:t>
      </w:r>
      <w:r w:rsidR="007F7028">
        <w:rPr>
          <w:rFonts w:ascii="Times New Roman" w:hAnsi="Times New Roman" w:cs="Times New Roman"/>
          <w:sz w:val="24"/>
          <w:szCs w:val="24"/>
        </w:rPr>
        <w:t> </w:t>
      </w:r>
      <w:r w:rsidR="00A53B35" w:rsidRPr="007B3055">
        <w:rPr>
          <w:rFonts w:ascii="Times New Roman" w:hAnsi="Times New Roman" w:cs="Times New Roman"/>
          <w:sz w:val="24"/>
          <w:szCs w:val="24"/>
        </w:rPr>
        <w:t xml:space="preserve">54 ods. 1 a v konečnom dôsledku </w:t>
      </w:r>
      <w:r w:rsidR="004E051B" w:rsidRPr="007B3055">
        <w:rPr>
          <w:rFonts w:ascii="Times New Roman" w:hAnsi="Times New Roman" w:cs="Times New Roman"/>
          <w:sz w:val="24"/>
          <w:szCs w:val="24"/>
        </w:rPr>
        <w:t xml:space="preserve">so </w:t>
      </w:r>
      <w:r w:rsidR="00A53B35" w:rsidRPr="007B3055">
        <w:rPr>
          <w:rFonts w:ascii="Times New Roman" w:hAnsi="Times New Roman" w:cs="Times New Roman"/>
          <w:sz w:val="24"/>
          <w:szCs w:val="24"/>
        </w:rPr>
        <w:t>zmyslom a účelom odľahčovacej služby podľa § 54 ods. 2.</w:t>
      </w:r>
    </w:p>
    <w:p w14:paraId="74D8B9A8" w14:textId="77777777" w:rsidR="00072CED" w:rsidRDefault="00072CED" w:rsidP="007C1BF0">
      <w:pPr>
        <w:jc w:val="both"/>
        <w:rPr>
          <w:rFonts w:ascii="Times New Roman" w:hAnsi="Times New Roman" w:cs="Times New Roman"/>
          <w:sz w:val="24"/>
          <w:szCs w:val="24"/>
        </w:rPr>
      </w:pPr>
    </w:p>
    <w:p w14:paraId="4ACD78FB" w14:textId="77777777" w:rsidR="00C30D4B" w:rsidRDefault="00C30D4B" w:rsidP="00AC0CF1">
      <w:pPr>
        <w:spacing w:before="120"/>
        <w:jc w:val="both"/>
        <w:rPr>
          <w:rFonts w:ascii="Times New Roman" w:hAnsi="Times New Roman" w:cs="Times New Roman"/>
          <w:b/>
          <w:sz w:val="24"/>
          <w:szCs w:val="24"/>
        </w:rPr>
      </w:pPr>
    </w:p>
    <w:p w14:paraId="39575CFD" w14:textId="66D314AF" w:rsidR="00E53531" w:rsidRPr="007B3055" w:rsidRDefault="00E53531" w:rsidP="00AC0CF1">
      <w:pPr>
        <w:spacing w:before="120"/>
        <w:jc w:val="both"/>
        <w:rPr>
          <w:rFonts w:ascii="Times New Roman" w:hAnsi="Times New Roman" w:cs="Times New Roman"/>
          <w:b/>
          <w:sz w:val="24"/>
          <w:szCs w:val="24"/>
        </w:rPr>
      </w:pPr>
      <w:r w:rsidRPr="007B3055">
        <w:rPr>
          <w:rFonts w:ascii="Times New Roman" w:hAnsi="Times New Roman" w:cs="Times New Roman"/>
          <w:b/>
          <w:sz w:val="24"/>
          <w:szCs w:val="24"/>
        </w:rPr>
        <w:lastRenderedPageBreak/>
        <w:t xml:space="preserve">K bodom </w:t>
      </w:r>
      <w:r w:rsidR="002E66DE" w:rsidRPr="007B3055">
        <w:rPr>
          <w:rFonts w:ascii="Times New Roman" w:hAnsi="Times New Roman" w:cs="Times New Roman"/>
          <w:b/>
          <w:sz w:val="24"/>
          <w:szCs w:val="24"/>
        </w:rPr>
        <w:t>7</w:t>
      </w:r>
      <w:r w:rsidRPr="007B3055">
        <w:rPr>
          <w:rFonts w:ascii="Times New Roman" w:hAnsi="Times New Roman" w:cs="Times New Roman"/>
          <w:b/>
          <w:sz w:val="24"/>
          <w:szCs w:val="24"/>
        </w:rPr>
        <w:t xml:space="preserve"> a</w:t>
      </w:r>
      <w:r w:rsidR="002E66DE" w:rsidRPr="007B3055">
        <w:rPr>
          <w:rFonts w:ascii="Times New Roman" w:hAnsi="Times New Roman" w:cs="Times New Roman"/>
          <w:b/>
          <w:sz w:val="24"/>
          <w:szCs w:val="24"/>
        </w:rPr>
        <w:t>ž</w:t>
      </w:r>
      <w:r w:rsidR="00F06263" w:rsidRPr="007B3055">
        <w:rPr>
          <w:rFonts w:ascii="Times New Roman" w:hAnsi="Times New Roman" w:cs="Times New Roman"/>
          <w:b/>
          <w:sz w:val="24"/>
          <w:szCs w:val="24"/>
        </w:rPr>
        <w:t> </w:t>
      </w:r>
      <w:r w:rsidR="002E66DE" w:rsidRPr="007B3055">
        <w:rPr>
          <w:rFonts w:ascii="Times New Roman" w:hAnsi="Times New Roman" w:cs="Times New Roman"/>
          <w:b/>
          <w:sz w:val="24"/>
          <w:szCs w:val="24"/>
        </w:rPr>
        <w:t>9</w:t>
      </w:r>
      <w:r w:rsidR="00F06263" w:rsidRPr="007B3055">
        <w:rPr>
          <w:rFonts w:ascii="Times New Roman" w:hAnsi="Times New Roman" w:cs="Times New Roman"/>
          <w:b/>
          <w:sz w:val="24"/>
          <w:szCs w:val="24"/>
        </w:rPr>
        <w:t xml:space="preserve"> [§ 75 ods. 1 až </w:t>
      </w:r>
      <w:r w:rsidR="00FE26B5" w:rsidRPr="007B3055">
        <w:rPr>
          <w:rFonts w:ascii="Times New Roman" w:hAnsi="Times New Roman" w:cs="Times New Roman"/>
          <w:b/>
          <w:sz w:val="24"/>
          <w:szCs w:val="24"/>
        </w:rPr>
        <w:t>3</w:t>
      </w:r>
      <w:r w:rsidR="00F06263" w:rsidRPr="007B3055">
        <w:rPr>
          <w:rFonts w:ascii="Times New Roman" w:hAnsi="Times New Roman" w:cs="Times New Roman"/>
          <w:b/>
          <w:sz w:val="24"/>
          <w:szCs w:val="24"/>
        </w:rPr>
        <w:t>]</w:t>
      </w:r>
    </w:p>
    <w:p w14:paraId="67973298" w14:textId="7A61B1FC" w:rsidR="009B69E8" w:rsidRPr="007B3055" w:rsidRDefault="00AD7891" w:rsidP="00AC0CF1">
      <w:pPr>
        <w:spacing w:before="120"/>
        <w:jc w:val="both"/>
        <w:rPr>
          <w:rFonts w:ascii="Times New Roman" w:eastAsia="Times New Roman" w:hAnsi="Times New Roman" w:cs="Times New Roman"/>
          <w:sz w:val="24"/>
          <w:szCs w:val="24"/>
          <w:lang w:eastAsia="cs-CZ"/>
        </w:rPr>
      </w:pPr>
      <w:r w:rsidRPr="007B3055">
        <w:rPr>
          <w:rFonts w:ascii="Times New Roman" w:eastAsia="Times New Roman" w:hAnsi="Times New Roman" w:cs="Times New Roman"/>
          <w:sz w:val="24"/>
          <w:szCs w:val="24"/>
          <w:lang w:eastAsia="cs-CZ"/>
        </w:rPr>
        <w:t>Najmä na základe skúseností z interpretačnej a aplikačnej praxe v rozsahu pôsobnosti obcí, v</w:t>
      </w:r>
      <w:r w:rsidR="00E53531" w:rsidRPr="007B3055">
        <w:rPr>
          <w:rFonts w:ascii="Times New Roman" w:eastAsia="Times New Roman" w:hAnsi="Times New Roman" w:cs="Times New Roman"/>
          <w:sz w:val="24"/>
          <w:szCs w:val="24"/>
          <w:lang w:eastAsia="cs-CZ"/>
        </w:rPr>
        <w:t xml:space="preserve"> záujme odstránenia nesprávnej interpretačnej praxe vzniku povinnosti obce, a tým aj potreby zosúladenia s rovnakou právnou úpravou vzniku povinnosti vyššieho územného celku v rozsahu ich delenej pôsobnosti poskytovať neverejným poskytovateľom sociálnej služby finančný príspevok na spolufinancovanie sociálnej služby (finančný príspevok na prevádzku poskytovanej sociálnej služby (ďalej ako len „FPP“) a finančný príspevok pri odkázanosti fyzickej osoby na pomoc inej fyzickej osoby (ďalej ako len „FPO“) podľa § 75, </w:t>
      </w:r>
      <w:r w:rsidR="00E53531" w:rsidRPr="007B3055">
        <w:rPr>
          <w:rFonts w:ascii="Times New Roman" w:eastAsia="Times New Roman" w:hAnsi="Times New Roman" w:cs="Times New Roman"/>
          <w:bCs/>
          <w:sz w:val="24"/>
          <w:szCs w:val="24"/>
          <w:lang w:eastAsia="cs-CZ"/>
        </w:rPr>
        <w:t xml:space="preserve">sa </w:t>
      </w:r>
      <w:r w:rsidR="004E051B" w:rsidRPr="007B3055">
        <w:rPr>
          <w:rFonts w:ascii="Times New Roman" w:eastAsia="Times New Roman" w:hAnsi="Times New Roman" w:cs="Times New Roman"/>
          <w:bCs/>
          <w:sz w:val="24"/>
          <w:szCs w:val="24"/>
          <w:lang w:eastAsia="cs-CZ"/>
        </w:rPr>
        <w:t xml:space="preserve">navrhuje </w:t>
      </w:r>
      <w:r w:rsidR="00E53531" w:rsidRPr="007B3055">
        <w:rPr>
          <w:rFonts w:ascii="Times New Roman" w:eastAsia="Times New Roman" w:hAnsi="Times New Roman" w:cs="Times New Roman"/>
          <w:bCs/>
          <w:sz w:val="24"/>
          <w:szCs w:val="24"/>
          <w:lang w:eastAsia="cs-CZ"/>
        </w:rPr>
        <w:t>podmi</w:t>
      </w:r>
      <w:r w:rsidR="00626B32" w:rsidRPr="007B3055">
        <w:rPr>
          <w:rFonts w:ascii="Times New Roman" w:eastAsia="Times New Roman" w:hAnsi="Times New Roman" w:cs="Times New Roman"/>
          <w:bCs/>
          <w:sz w:val="24"/>
          <w:szCs w:val="24"/>
          <w:lang w:eastAsia="cs-CZ"/>
        </w:rPr>
        <w:t>en</w:t>
      </w:r>
      <w:r w:rsidR="004E051B" w:rsidRPr="007B3055">
        <w:rPr>
          <w:rFonts w:ascii="Times New Roman" w:eastAsia="Times New Roman" w:hAnsi="Times New Roman" w:cs="Times New Roman"/>
          <w:bCs/>
          <w:sz w:val="24"/>
          <w:szCs w:val="24"/>
          <w:lang w:eastAsia="cs-CZ"/>
        </w:rPr>
        <w:t>iť</w:t>
      </w:r>
      <w:r w:rsidR="00626B32" w:rsidRPr="007B3055">
        <w:rPr>
          <w:rFonts w:ascii="Times New Roman" w:eastAsia="Times New Roman" w:hAnsi="Times New Roman" w:cs="Times New Roman"/>
          <w:bCs/>
          <w:sz w:val="24"/>
          <w:szCs w:val="24"/>
          <w:lang w:eastAsia="cs-CZ"/>
        </w:rPr>
        <w:t xml:space="preserve"> vznik tejto povinnosti</w:t>
      </w:r>
      <w:r w:rsidR="00212865" w:rsidRPr="007B3055">
        <w:rPr>
          <w:rFonts w:ascii="Times New Roman" w:eastAsia="Times New Roman" w:hAnsi="Times New Roman" w:cs="Times New Roman"/>
          <w:bCs/>
          <w:sz w:val="24"/>
          <w:szCs w:val="24"/>
          <w:lang w:eastAsia="cs-CZ"/>
        </w:rPr>
        <w:t>, pri sociálnych službách podmienených odkázanosťou na</w:t>
      </w:r>
      <w:r w:rsidR="007F7028">
        <w:rPr>
          <w:rFonts w:ascii="Times New Roman" w:eastAsia="Times New Roman" w:hAnsi="Times New Roman" w:cs="Times New Roman"/>
          <w:bCs/>
          <w:sz w:val="24"/>
          <w:szCs w:val="24"/>
          <w:lang w:eastAsia="cs-CZ"/>
        </w:rPr>
        <w:t> </w:t>
      </w:r>
      <w:r w:rsidR="00212865" w:rsidRPr="007B3055">
        <w:rPr>
          <w:rFonts w:ascii="Times New Roman" w:eastAsia="Times New Roman" w:hAnsi="Times New Roman" w:cs="Times New Roman"/>
          <w:bCs/>
          <w:sz w:val="24"/>
          <w:szCs w:val="24"/>
          <w:lang w:eastAsia="cs-CZ"/>
        </w:rPr>
        <w:t>pomoc inej osoby podľa § 34 až 41,</w:t>
      </w:r>
      <w:r w:rsidR="00E53531" w:rsidRPr="007B3055">
        <w:rPr>
          <w:rFonts w:ascii="Times New Roman" w:eastAsia="Times New Roman" w:hAnsi="Times New Roman" w:cs="Times New Roman"/>
          <w:bCs/>
          <w:sz w:val="24"/>
          <w:szCs w:val="24"/>
          <w:lang w:eastAsia="cs-CZ"/>
        </w:rPr>
        <w:t xml:space="preserve"> predchádzajúcim požiadaním neverejného poskytovateľa</w:t>
      </w:r>
      <w:r w:rsidR="00E53531" w:rsidRPr="007B3055">
        <w:rPr>
          <w:rFonts w:ascii="Times New Roman" w:eastAsia="Times New Roman" w:hAnsi="Times New Roman" w:cs="Times New Roman"/>
          <w:sz w:val="24"/>
          <w:szCs w:val="24"/>
          <w:lang w:eastAsia="cs-CZ"/>
        </w:rPr>
        <w:t xml:space="preserve"> sociálnej služby v rozsahu svojej pôsobnosti príslušnou obcou a vyšším územným celkom podľa § 8 ods. 10. Právna úprava </w:t>
      </w:r>
      <w:r w:rsidR="004E051B" w:rsidRPr="007B3055">
        <w:rPr>
          <w:rFonts w:ascii="Times New Roman" w:eastAsia="Times New Roman" w:hAnsi="Times New Roman" w:cs="Times New Roman"/>
          <w:sz w:val="24"/>
          <w:szCs w:val="24"/>
          <w:lang w:eastAsia="cs-CZ"/>
        </w:rPr>
        <w:t xml:space="preserve">sa </w:t>
      </w:r>
      <w:r w:rsidR="00E53531" w:rsidRPr="007B3055">
        <w:rPr>
          <w:rFonts w:ascii="Times New Roman" w:eastAsia="Times New Roman" w:hAnsi="Times New Roman" w:cs="Times New Roman"/>
          <w:sz w:val="24"/>
          <w:szCs w:val="24"/>
          <w:lang w:eastAsia="cs-CZ"/>
        </w:rPr>
        <w:t>aj v doterajšom znení mala uplatňovať vo vnútornej previazanosti</w:t>
      </w:r>
      <w:r w:rsidR="004E051B" w:rsidRPr="007B3055">
        <w:rPr>
          <w:rFonts w:ascii="Times New Roman" w:eastAsia="Times New Roman" w:hAnsi="Times New Roman" w:cs="Times New Roman"/>
          <w:sz w:val="24"/>
          <w:szCs w:val="24"/>
          <w:lang w:eastAsia="cs-CZ"/>
        </w:rPr>
        <w:t xml:space="preserve"> </w:t>
      </w:r>
      <w:r w:rsidR="00E53531" w:rsidRPr="007B3055">
        <w:rPr>
          <w:rFonts w:ascii="Times New Roman" w:eastAsia="Times New Roman" w:hAnsi="Times New Roman" w:cs="Times New Roman"/>
          <w:sz w:val="24"/>
          <w:szCs w:val="24"/>
          <w:lang w:eastAsia="cs-CZ"/>
        </w:rPr>
        <w:t>- v spojení s § 8.</w:t>
      </w:r>
      <w:r w:rsidR="009B69E8" w:rsidRPr="007B3055">
        <w:rPr>
          <w:rFonts w:ascii="Times New Roman" w:eastAsia="Times New Roman" w:hAnsi="Times New Roman" w:cs="Times New Roman"/>
          <w:sz w:val="24"/>
          <w:szCs w:val="24"/>
          <w:lang w:eastAsia="cs-CZ"/>
        </w:rPr>
        <w:t xml:space="preserve"> To znamená, že povinnosť obce alebo vyššieho územného celku poskytnúť FPP alebo FPO (pokiaľ ide o sociálne služby podmienené odkázanosťou) je viazaná len na zabezpečenie poskytovania sociálnej služby u konkrétneho poskytovateľa sociálnej služby podľa § 8 ods. 10 a to v rámci procesu poskytnutia alebo zabezpečenia sociálnej služby podľa navrhovaného § 8 ods. 4 (pre obec) a § 8 ods. 5 ( pre vyšší územný celok). </w:t>
      </w:r>
      <w:r w:rsidR="009B69E8" w:rsidRPr="007B3055">
        <w:rPr>
          <w:rFonts w:ascii="Times New Roman" w:hAnsi="Times New Roman" w:cs="Times New Roman"/>
          <w:sz w:val="24"/>
          <w:szCs w:val="24"/>
        </w:rPr>
        <w:t>Ak žiadateľ o zabezpečenie poskytovania  sociálnej služby s jej podporou z</w:t>
      </w:r>
      <w:r w:rsidR="007F7028">
        <w:rPr>
          <w:rFonts w:ascii="Times New Roman" w:hAnsi="Times New Roman" w:cs="Times New Roman"/>
          <w:sz w:val="24"/>
          <w:szCs w:val="24"/>
        </w:rPr>
        <w:t> </w:t>
      </w:r>
      <w:r w:rsidR="009B69E8" w:rsidRPr="007B3055">
        <w:rPr>
          <w:rFonts w:ascii="Times New Roman" w:hAnsi="Times New Roman" w:cs="Times New Roman"/>
          <w:sz w:val="24"/>
          <w:szCs w:val="24"/>
        </w:rPr>
        <w:t>verejných prostriedkov obcou bude trvať na voľbe svojho konkrétneho poskytovateľa sociálnej služby a nebude súhlasiť s výberom konkrétneho poskytovateľa len z okruhu poskytovateľov</w:t>
      </w:r>
      <w:r w:rsidR="009067EC">
        <w:rPr>
          <w:rFonts w:ascii="Times New Roman" w:hAnsi="Times New Roman" w:cs="Times New Roman"/>
          <w:sz w:val="24"/>
          <w:szCs w:val="24"/>
        </w:rPr>
        <w:t xml:space="preserve"> s voľnými kapacitami zistených </w:t>
      </w:r>
      <w:r w:rsidR="009B69E8" w:rsidRPr="007B3055">
        <w:rPr>
          <w:rFonts w:ascii="Times New Roman" w:hAnsi="Times New Roman" w:cs="Times New Roman"/>
          <w:sz w:val="24"/>
          <w:szCs w:val="24"/>
        </w:rPr>
        <w:t xml:space="preserve"> obcou í (§ 8 ods. 4 písm. a)), hoci obec môže do 30 pracovných dní poskytnúť alebo zabezpečiť poskytnutie</w:t>
      </w:r>
      <w:r w:rsidR="007F7028">
        <w:rPr>
          <w:rFonts w:ascii="Times New Roman" w:hAnsi="Times New Roman" w:cs="Times New Roman"/>
          <w:sz w:val="24"/>
          <w:szCs w:val="24"/>
        </w:rPr>
        <w:t xml:space="preserve"> sociálnej služby</w:t>
      </w:r>
      <w:r w:rsidR="009B69E8" w:rsidRPr="007B3055">
        <w:rPr>
          <w:rFonts w:ascii="Times New Roman" w:hAnsi="Times New Roman" w:cs="Times New Roman"/>
          <w:sz w:val="24"/>
          <w:szCs w:val="24"/>
        </w:rPr>
        <w:t xml:space="preserve"> tejto fyzickej osobe, môže s konkrétnym ním zvoleným poskytovateľom sociálnej služby uzatvoriť zmluvu o poskytovaní sociálnej služby, avšak bez spolufinancovania takto poskytnutej sociálnej služby obcou poskytnutím finančného príspevku na spolufinancovanie sociálnej služby v rozsahu jej pôsobnosti podľa tohto zákona. O právnom následku takéhoto prístupu je obec povinná vopred žiadateľa o zabezpečenie poskytovania sociálnej služby s jej podporou z verejných prostriedkov upozorniť v jej zrozumiteľnej forme.</w:t>
      </w:r>
    </w:p>
    <w:p w14:paraId="2E7CE582" w14:textId="77777777" w:rsidR="009B69E8" w:rsidRPr="007B3055" w:rsidRDefault="009B69E8" w:rsidP="00AC0CF1">
      <w:pPr>
        <w:spacing w:before="120"/>
        <w:jc w:val="both"/>
        <w:rPr>
          <w:rFonts w:ascii="Times New Roman" w:eastAsia="Times New Roman" w:hAnsi="Times New Roman" w:cs="Times New Roman"/>
          <w:sz w:val="24"/>
          <w:szCs w:val="24"/>
          <w:lang w:eastAsia="cs-CZ"/>
        </w:rPr>
      </w:pPr>
      <w:r w:rsidRPr="007B3055">
        <w:rPr>
          <w:rFonts w:ascii="Times New Roman" w:eastAsia="Times New Roman" w:hAnsi="Times New Roman" w:cs="Times New Roman"/>
          <w:sz w:val="24"/>
          <w:szCs w:val="24"/>
          <w:lang w:eastAsia="cs-CZ"/>
        </w:rPr>
        <w:t>Zároveň vzhľadom na to, že povinnosť obce a vyššieho územného celku</w:t>
      </w:r>
      <w:r w:rsidR="00AA0405" w:rsidRPr="007B3055">
        <w:rPr>
          <w:rFonts w:ascii="Times New Roman" w:eastAsia="Times New Roman" w:hAnsi="Times New Roman" w:cs="Times New Roman"/>
          <w:sz w:val="24"/>
          <w:szCs w:val="24"/>
          <w:lang w:eastAsia="cs-CZ"/>
        </w:rPr>
        <w:t xml:space="preserve"> pri poskytovaní finančných príspevkov</w:t>
      </w:r>
      <w:r w:rsidRPr="007B3055">
        <w:rPr>
          <w:rFonts w:ascii="Times New Roman" w:eastAsia="Times New Roman" w:hAnsi="Times New Roman" w:cs="Times New Roman"/>
          <w:sz w:val="24"/>
          <w:szCs w:val="24"/>
          <w:lang w:eastAsia="cs-CZ"/>
        </w:rPr>
        <w:t xml:space="preserve"> ustanovená v § 75</w:t>
      </w:r>
      <w:r w:rsidR="00AA0405" w:rsidRPr="007B3055">
        <w:rPr>
          <w:rFonts w:ascii="Times New Roman" w:eastAsia="Times New Roman" w:hAnsi="Times New Roman" w:cs="Times New Roman"/>
          <w:sz w:val="24"/>
          <w:szCs w:val="24"/>
          <w:lang w:eastAsia="cs-CZ"/>
        </w:rPr>
        <w:t xml:space="preserve"> ods. 1 až 4</w:t>
      </w:r>
      <w:r w:rsidRPr="007B3055">
        <w:rPr>
          <w:rFonts w:ascii="Times New Roman" w:eastAsia="Times New Roman" w:hAnsi="Times New Roman" w:cs="Times New Roman"/>
          <w:sz w:val="24"/>
          <w:szCs w:val="24"/>
          <w:lang w:eastAsia="cs-CZ"/>
        </w:rPr>
        <w:t xml:space="preserve"> sa má uplatňovať vo vzájomnej previazanosti s § 8 ods. 6 a 10, a teda len ak ide o sociálne služby podmienené odkázanosťou uvedené v § 34 až 41, podmienenosť poskytnutia finančných príspevkov samosprávou je podmienená predchádzajúcim požiadaním neverejného poskytovateľa len pri týchto druhoch sociálnych služieb podmienených odkázanosťou, nevzťahuje sa teda na ostatné druhy sociálnych služieb (sociálne služby krízovej intervencie, služby na podporu rodiny s deťmi, sociálne služby na riešenie nepriaznivej sociálnej situácie z dôvodu ťažkého zdravotného postihnutia, nepriaznivého zdravotného stavu alebo dovŕšenia dôchodkového veku, ktoré nie sú podmienené odkázanosťou na pomoc inej osoby, alebo podporné sociálne služby).</w:t>
      </w:r>
    </w:p>
    <w:p w14:paraId="087D8279" w14:textId="77777777" w:rsidR="00E53531" w:rsidRPr="007B3055" w:rsidRDefault="00E53531" w:rsidP="00AC0CF1">
      <w:pPr>
        <w:spacing w:before="120"/>
        <w:jc w:val="both"/>
        <w:rPr>
          <w:rFonts w:ascii="Times New Roman" w:eastAsia="Times New Roman" w:hAnsi="Times New Roman" w:cs="Times New Roman"/>
          <w:sz w:val="24"/>
          <w:szCs w:val="24"/>
          <w:lang w:eastAsia="cs-CZ"/>
        </w:rPr>
      </w:pPr>
      <w:r w:rsidRPr="007B3055">
        <w:rPr>
          <w:rFonts w:ascii="Times New Roman" w:eastAsia="Times New Roman" w:hAnsi="Times New Roman" w:cs="Times New Roman"/>
          <w:sz w:val="24"/>
          <w:szCs w:val="24"/>
          <w:lang w:eastAsia="cs-CZ"/>
        </w:rPr>
        <w:t>Obce a vyššie územné celky, ako orgány verejnej správy, a obyvateľmi ich priamo volení zástupcovia, konajú v prospech svojich obyvateľov a uspokojovania ich potrieb, sú najbližšie k občanovi. Je v samosprávnej pôsobnosti príslušných obcí a vyšších územných celkov posudzovať verejný záujem na poskytovaní sociálnej služby konkrétneho druhu a formy sociálnej služby v ich územnom obvode konkrétnym neverejným poskytovateľom tejto sociálnej služby, na ktorý sa viaže aj spolufinancovanie tejto sociálnej služby z rozpočtu obce a rozpočtu vyššieho územného celku poskytovaním finančnej podpory podľa § 75 ods. 9 a 10. Ide o posúdenie súladu poskytovania sociálnej služby s komunitným plánom sociálnych služieb príslušnej obce alebo s koncepciou rozvoja sociálnych služieb príslušného vyššieho územného celku, a to v záujme pokrytia potrieb občanov.</w:t>
      </w:r>
    </w:p>
    <w:p w14:paraId="5203120E" w14:textId="5E6EEFDE" w:rsidR="00E53531" w:rsidRPr="007B3055" w:rsidRDefault="00E53531" w:rsidP="00AC0CF1">
      <w:pPr>
        <w:spacing w:before="120"/>
        <w:jc w:val="both"/>
        <w:rPr>
          <w:rFonts w:ascii="Times New Roman" w:eastAsia="Times New Roman" w:hAnsi="Times New Roman" w:cs="Times New Roman"/>
          <w:sz w:val="24"/>
          <w:szCs w:val="24"/>
          <w:lang w:eastAsia="cs-CZ"/>
        </w:rPr>
      </w:pPr>
      <w:r w:rsidRPr="007B3055">
        <w:rPr>
          <w:rFonts w:ascii="Times New Roman" w:eastAsia="Times New Roman" w:hAnsi="Times New Roman" w:cs="Times New Roman"/>
          <w:sz w:val="24"/>
          <w:szCs w:val="24"/>
          <w:lang w:eastAsia="cs-CZ"/>
        </w:rPr>
        <w:lastRenderedPageBreak/>
        <w:t>Ak ide o sociálne služby uvedené v § 34 až 41</w:t>
      </w:r>
      <w:r w:rsidR="004C5E79">
        <w:rPr>
          <w:rFonts w:ascii="Times New Roman" w:eastAsia="Times New Roman" w:hAnsi="Times New Roman" w:cs="Times New Roman"/>
          <w:sz w:val="24"/>
          <w:szCs w:val="24"/>
          <w:lang w:eastAsia="cs-CZ"/>
        </w:rPr>
        <w:t>,</w:t>
      </w:r>
      <w:r w:rsidRPr="007B3055">
        <w:rPr>
          <w:rFonts w:ascii="Times New Roman" w:eastAsia="Times New Roman" w:hAnsi="Times New Roman" w:cs="Times New Roman"/>
          <w:sz w:val="24"/>
          <w:szCs w:val="24"/>
          <w:lang w:eastAsia="cs-CZ"/>
        </w:rPr>
        <w:t xml:space="preserve"> v súlade s § 8 ods. 6, ak </w:t>
      </w:r>
      <w:r w:rsidR="004C5E79" w:rsidRPr="007B3055">
        <w:rPr>
          <w:rFonts w:ascii="Times New Roman" w:eastAsia="Times New Roman" w:hAnsi="Times New Roman" w:cs="Times New Roman"/>
          <w:sz w:val="24"/>
          <w:szCs w:val="24"/>
          <w:lang w:eastAsia="cs-CZ"/>
        </w:rPr>
        <w:t xml:space="preserve">má </w:t>
      </w:r>
      <w:r w:rsidRPr="007B3055">
        <w:rPr>
          <w:rFonts w:ascii="Times New Roman" w:eastAsia="Times New Roman" w:hAnsi="Times New Roman" w:cs="Times New Roman"/>
          <w:sz w:val="24"/>
          <w:szCs w:val="24"/>
          <w:lang w:eastAsia="cs-CZ"/>
        </w:rPr>
        <w:t>fyzická osoba vydané právoplatné rozhodnutie o odkázanosti na sociálnu službu, obec alebo vyšší územný celok v rozsahu svojej pôsobnosti poskytne sociálnu službu alebo zabezpečí poskytovanie sociálnej služby uvedenej v § 34 až 41 podľa poradia na základe vopred určených a</w:t>
      </w:r>
      <w:r w:rsidR="004C5E79">
        <w:rPr>
          <w:rFonts w:ascii="Times New Roman" w:eastAsia="Times New Roman" w:hAnsi="Times New Roman" w:cs="Times New Roman"/>
          <w:sz w:val="24"/>
          <w:szCs w:val="24"/>
          <w:lang w:eastAsia="cs-CZ"/>
        </w:rPr>
        <w:t> </w:t>
      </w:r>
      <w:r w:rsidRPr="007B3055">
        <w:rPr>
          <w:rFonts w:ascii="Times New Roman" w:eastAsia="Times New Roman" w:hAnsi="Times New Roman" w:cs="Times New Roman"/>
          <w:sz w:val="24"/>
          <w:szCs w:val="24"/>
          <w:lang w:eastAsia="cs-CZ"/>
        </w:rPr>
        <w:t xml:space="preserve">zverejnených podrobností vedenia tohto poradia. </w:t>
      </w:r>
      <w:r w:rsidR="004E051B" w:rsidRPr="007B3055">
        <w:rPr>
          <w:rFonts w:ascii="Times New Roman" w:eastAsia="Times New Roman" w:hAnsi="Times New Roman" w:cs="Times New Roman"/>
          <w:sz w:val="24"/>
          <w:szCs w:val="24"/>
          <w:lang w:eastAsia="cs-CZ"/>
        </w:rPr>
        <w:t>U</w:t>
      </w:r>
      <w:r w:rsidRPr="007B3055">
        <w:rPr>
          <w:rFonts w:ascii="Times New Roman" w:eastAsia="Times New Roman" w:hAnsi="Times New Roman" w:cs="Times New Roman"/>
          <w:sz w:val="24"/>
          <w:szCs w:val="24"/>
          <w:lang w:eastAsia="cs-CZ"/>
        </w:rPr>
        <w:t>stanovením § 8 ods. 6, sa teda upravuje a</w:t>
      </w:r>
      <w:r w:rsidR="004C5E79">
        <w:rPr>
          <w:rFonts w:ascii="Times New Roman" w:eastAsia="Times New Roman" w:hAnsi="Times New Roman" w:cs="Times New Roman"/>
          <w:sz w:val="24"/>
          <w:szCs w:val="24"/>
          <w:lang w:eastAsia="cs-CZ"/>
        </w:rPr>
        <w:t> </w:t>
      </w:r>
      <w:r w:rsidRPr="007B3055">
        <w:rPr>
          <w:rFonts w:ascii="Times New Roman" w:eastAsia="Times New Roman" w:hAnsi="Times New Roman" w:cs="Times New Roman"/>
          <w:sz w:val="24"/>
          <w:szCs w:val="24"/>
          <w:lang w:eastAsia="cs-CZ"/>
        </w:rPr>
        <w:t>precizuje postup pri poskytovaní alebo zabezpečení poskytovania sociálnej služby zo strany obce alebo vyššieho územného celku tým, že o doručených písomných žiadostiach o</w:t>
      </w:r>
      <w:r w:rsidR="004E051B" w:rsidRPr="007B3055">
        <w:rPr>
          <w:rFonts w:ascii="Times New Roman" w:eastAsia="Times New Roman" w:hAnsi="Times New Roman" w:cs="Times New Roman"/>
          <w:sz w:val="24"/>
          <w:szCs w:val="24"/>
          <w:lang w:eastAsia="cs-CZ"/>
        </w:rPr>
        <w:t> </w:t>
      </w:r>
      <w:r w:rsidRPr="007B3055">
        <w:rPr>
          <w:rFonts w:ascii="Times New Roman" w:eastAsia="Times New Roman" w:hAnsi="Times New Roman" w:cs="Times New Roman"/>
          <w:sz w:val="24"/>
          <w:szCs w:val="24"/>
          <w:lang w:eastAsia="cs-CZ"/>
        </w:rPr>
        <w:t xml:space="preserve">zabezpečenie poskytovania sociálnej služby sú povinné samosprávne orgány viesť evidenciu podľa poradia </w:t>
      </w:r>
      <w:r w:rsidR="004E051B" w:rsidRPr="007B3055">
        <w:rPr>
          <w:rFonts w:ascii="Times New Roman" w:eastAsia="Times New Roman" w:hAnsi="Times New Roman" w:cs="Times New Roman"/>
          <w:sz w:val="24"/>
          <w:szCs w:val="24"/>
          <w:lang w:eastAsia="cs-CZ"/>
        </w:rPr>
        <w:t>[</w:t>
      </w:r>
      <w:r w:rsidRPr="007B3055">
        <w:rPr>
          <w:rFonts w:ascii="Times New Roman" w:eastAsia="Times New Roman" w:hAnsi="Times New Roman" w:cs="Times New Roman"/>
          <w:sz w:val="24"/>
          <w:szCs w:val="24"/>
          <w:lang w:eastAsia="cs-CZ"/>
        </w:rPr>
        <w:t xml:space="preserve">ak nejde o prípady prednostného a bezodkladného poskytnutia alebo zabezpečenia sociálnej služby alebo jej poskytnutia alebo zabezpečenia obcou  podľa § 8 ods. 4 písm. a) </w:t>
      </w:r>
      <w:r w:rsidR="00791DF3">
        <w:rPr>
          <w:rFonts w:ascii="Times New Roman" w:eastAsia="Times New Roman" w:hAnsi="Times New Roman" w:cs="Times New Roman"/>
          <w:sz w:val="24"/>
          <w:szCs w:val="24"/>
          <w:lang w:eastAsia="cs-CZ"/>
        </w:rPr>
        <w:t xml:space="preserve">vládneho </w:t>
      </w:r>
      <w:r w:rsidRPr="007B3055">
        <w:rPr>
          <w:rFonts w:ascii="Times New Roman" w:eastAsia="Times New Roman" w:hAnsi="Times New Roman" w:cs="Times New Roman"/>
          <w:sz w:val="24"/>
          <w:szCs w:val="24"/>
          <w:lang w:eastAsia="cs-CZ"/>
        </w:rPr>
        <w:t>návrhu zákona (bod 1)</w:t>
      </w:r>
      <w:r w:rsidR="004E051B" w:rsidRPr="007B3055">
        <w:rPr>
          <w:rFonts w:ascii="Times New Roman" w:eastAsia="Times New Roman" w:hAnsi="Times New Roman" w:cs="Times New Roman"/>
          <w:sz w:val="24"/>
          <w:szCs w:val="24"/>
          <w:lang w:eastAsia="cs-CZ"/>
        </w:rPr>
        <w:t>]</w:t>
      </w:r>
      <w:r w:rsidRPr="007B3055">
        <w:rPr>
          <w:rFonts w:ascii="Times New Roman" w:eastAsia="Times New Roman" w:hAnsi="Times New Roman" w:cs="Times New Roman"/>
          <w:sz w:val="24"/>
          <w:szCs w:val="24"/>
          <w:lang w:eastAsia="cs-CZ"/>
        </w:rPr>
        <w:t>. V rámci vopred určených a zverejnených podrobností vedenia poradia uspokojovania podaných písomných žiadostí o zabezpečenie poskytovania sociálnej služby si môže obec a vyšší územný celok ustanoviť, popri poradí danom dátumom doručenia tejto písomnej žiadosti aj iné, doplňujúce kritériá vedenia tohto poradia podľa naliehavosti potreby poskytnutia alebo zabezpečenia poskytnutia sociálnej služby s finančnou podporou poskytovania tejto sociálnej služby. To znamená, že proces uspokojovania poskytnutia alebo zabezpečenia sociálnej služby s podporou verejných prostriedkov má byť transparentný a povinnosť zabezpečenia poskytnutia sociálnej služby s finančnou podporou jej poskytovania z verejných prostriedkov musí byť v konečnom dôsledku</w:t>
      </w:r>
      <w:r w:rsidR="00056EB6" w:rsidRPr="007B3055">
        <w:rPr>
          <w:rFonts w:ascii="Times New Roman" w:eastAsia="Times New Roman" w:hAnsi="Times New Roman" w:cs="Times New Roman"/>
          <w:sz w:val="24"/>
          <w:szCs w:val="24"/>
          <w:lang w:eastAsia="cs-CZ"/>
        </w:rPr>
        <w:t xml:space="preserve"> naplnená</w:t>
      </w:r>
      <w:r w:rsidRPr="007B3055">
        <w:rPr>
          <w:rFonts w:ascii="Times New Roman" w:eastAsia="Times New Roman" w:hAnsi="Times New Roman" w:cs="Times New Roman"/>
          <w:sz w:val="24"/>
          <w:szCs w:val="24"/>
          <w:lang w:eastAsia="cs-CZ"/>
        </w:rPr>
        <w:t>, spôsobom ustanoveným zákonom. Povinnosti ustanovenej v § 75 ods. 1 až 4 sa teda obec a vyšší územný celok nemôže „zbaviť“ svojou „nečinnosťou“ pri zabezpečovaní poskytovania sociálnej služby podľa § 8 ods. 6 a následnom postupe podľa § 8 ods. 10.</w:t>
      </w:r>
    </w:p>
    <w:p w14:paraId="5AD88278" w14:textId="77777777" w:rsidR="005D470D" w:rsidRPr="007B3055" w:rsidRDefault="005D470D" w:rsidP="005D470D">
      <w:pPr>
        <w:jc w:val="both"/>
        <w:rPr>
          <w:rFonts w:ascii="Times New Roman" w:hAnsi="Times New Roman" w:cs="Times New Roman"/>
          <w:bCs/>
          <w:color w:val="FF0000"/>
          <w:sz w:val="24"/>
          <w:szCs w:val="24"/>
        </w:rPr>
      </w:pPr>
    </w:p>
    <w:p w14:paraId="3F121833" w14:textId="77777777" w:rsidR="00FE26B5" w:rsidRPr="007B3055" w:rsidRDefault="00FE26B5" w:rsidP="00FE26B5">
      <w:pPr>
        <w:spacing w:before="120"/>
        <w:jc w:val="both"/>
        <w:rPr>
          <w:rFonts w:ascii="Times New Roman" w:hAnsi="Times New Roman" w:cs="Times New Roman"/>
          <w:b/>
          <w:sz w:val="24"/>
          <w:szCs w:val="24"/>
        </w:rPr>
      </w:pPr>
      <w:r w:rsidRPr="007B3055">
        <w:rPr>
          <w:rFonts w:ascii="Times New Roman" w:hAnsi="Times New Roman" w:cs="Times New Roman"/>
          <w:b/>
          <w:sz w:val="24"/>
          <w:szCs w:val="24"/>
        </w:rPr>
        <w:t>K bodom 10 a 11 [§ 84 ods. 11 a 12]</w:t>
      </w:r>
    </w:p>
    <w:p w14:paraId="343737DE" w14:textId="03F535A2" w:rsidR="00B844A5" w:rsidRPr="007B3055" w:rsidRDefault="00791DF3" w:rsidP="00B844A5">
      <w:pPr>
        <w:spacing w:before="120"/>
        <w:jc w:val="both"/>
        <w:rPr>
          <w:rFonts w:ascii="Times New Roman" w:hAnsi="Times New Roman" w:cs="Times New Roman"/>
          <w:bCs/>
          <w:sz w:val="24"/>
          <w:szCs w:val="24"/>
        </w:rPr>
      </w:pPr>
      <w:r>
        <w:rPr>
          <w:rFonts w:ascii="Times New Roman" w:hAnsi="Times New Roman" w:cs="Times New Roman"/>
          <w:bCs/>
          <w:sz w:val="24"/>
          <w:szCs w:val="24"/>
        </w:rPr>
        <w:t>Vládnym n</w:t>
      </w:r>
      <w:r w:rsidR="00AA0405" w:rsidRPr="007B3055">
        <w:rPr>
          <w:rFonts w:ascii="Times New Roman" w:hAnsi="Times New Roman" w:cs="Times New Roman"/>
          <w:bCs/>
          <w:sz w:val="24"/>
          <w:szCs w:val="24"/>
        </w:rPr>
        <w:t xml:space="preserve">ávrhom sa reaguje na požiadavky aplikačnej praxe. Podľa súčasnej úpravy výkon tlmočenia (artikulačné, v posunkovej reči, </w:t>
      </w:r>
      <w:proofErr w:type="spellStart"/>
      <w:r w:rsidR="00AA0405" w:rsidRPr="007B3055">
        <w:rPr>
          <w:rFonts w:ascii="Times New Roman" w:hAnsi="Times New Roman" w:cs="Times New Roman"/>
          <w:bCs/>
          <w:sz w:val="24"/>
          <w:szCs w:val="24"/>
        </w:rPr>
        <w:t>taktilné</w:t>
      </w:r>
      <w:proofErr w:type="spellEnd"/>
      <w:r w:rsidR="00AA0405" w:rsidRPr="007B3055">
        <w:rPr>
          <w:rFonts w:ascii="Times New Roman" w:hAnsi="Times New Roman" w:cs="Times New Roman"/>
          <w:bCs/>
          <w:sz w:val="24"/>
          <w:szCs w:val="24"/>
        </w:rPr>
        <w:t>) z hľadiska kvalifikačných predpokladov v zákone o sociálnych službách umožnený tlmočníkom a osobám, ktoré absolvovali (popri dosiahnutom stredoškolskom alebo vysokoškolskom vzdelaní) akreditovaný kurz v príslušnom rozsahu. Doposiaľ</w:t>
      </w:r>
      <w:r w:rsidR="007860AD" w:rsidRPr="007B3055">
        <w:rPr>
          <w:rFonts w:ascii="Times New Roman" w:hAnsi="Times New Roman" w:cs="Times New Roman"/>
          <w:bCs/>
          <w:sz w:val="24"/>
          <w:szCs w:val="24"/>
        </w:rPr>
        <w:t xml:space="preserve"> </w:t>
      </w:r>
      <w:r w:rsidR="004C5E79">
        <w:rPr>
          <w:rFonts w:ascii="Times New Roman" w:hAnsi="Times New Roman" w:cs="Times New Roman"/>
          <w:bCs/>
          <w:sz w:val="24"/>
          <w:szCs w:val="24"/>
        </w:rPr>
        <w:t>v</w:t>
      </w:r>
      <w:r w:rsidR="004C5E79" w:rsidRPr="007B3055">
        <w:rPr>
          <w:rFonts w:ascii="Times New Roman" w:hAnsi="Times New Roman" w:cs="Times New Roman"/>
          <w:bCs/>
          <w:sz w:val="24"/>
          <w:szCs w:val="24"/>
        </w:rPr>
        <w:t xml:space="preserve"> </w:t>
      </w:r>
      <w:r w:rsidR="007860AD" w:rsidRPr="007B3055">
        <w:rPr>
          <w:rFonts w:ascii="Times New Roman" w:hAnsi="Times New Roman" w:cs="Times New Roman"/>
          <w:bCs/>
          <w:sz w:val="24"/>
          <w:szCs w:val="24"/>
        </w:rPr>
        <w:t>Slovensk</w:t>
      </w:r>
      <w:r w:rsidR="004C5E79">
        <w:rPr>
          <w:rFonts w:ascii="Times New Roman" w:hAnsi="Times New Roman" w:cs="Times New Roman"/>
          <w:bCs/>
          <w:sz w:val="24"/>
          <w:szCs w:val="24"/>
        </w:rPr>
        <w:t>ej republike</w:t>
      </w:r>
      <w:r w:rsidR="007860AD" w:rsidRPr="007B3055">
        <w:rPr>
          <w:rFonts w:ascii="Times New Roman" w:hAnsi="Times New Roman" w:cs="Times New Roman"/>
          <w:bCs/>
          <w:sz w:val="24"/>
          <w:szCs w:val="24"/>
        </w:rPr>
        <w:t xml:space="preserve"> </w:t>
      </w:r>
      <w:r w:rsidR="00AA0405" w:rsidRPr="007B3055">
        <w:rPr>
          <w:rFonts w:ascii="Times New Roman" w:hAnsi="Times New Roman" w:cs="Times New Roman"/>
          <w:bCs/>
          <w:sz w:val="24"/>
          <w:szCs w:val="24"/>
        </w:rPr>
        <w:t>neexistovalo</w:t>
      </w:r>
      <w:r w:rsidR="007860AD" w:rsidRPr="007B3055">
        <w:rPr>
          <w:rFonts w:ascii="Times New Roman" w:hAnsi="Times New Roman" w:cs="Times New Roman"/>
          <w:bCs/>
          <w:sz w:val="24"/>
          <w:szCs w:val="24"/>
        </w:rPr>
        <w:t xml:space="preserve"> komplexné vzdelávanie v oblasti tlmočníctva </w:t>
      </w:r>
      <w:r w:rsidR="00AA0405" w:rsidRPr="007B3055">
        <w:rPr>
          <w:rFonts w:ascii="Times New Roman" w:hAnsi="Times New Roman" w:cs="Times New Roman"/>
          <w:bCs/>
          <w:sz w:val="24"/>
          <w:szCs w:val="24"/>
        </w:rPr>
        <w:t xml:space="preserve">v tejto oblasti. </w:t>
      </w:r>
      <w:r w:rsidR="007860AD" w:rsidRPr="007B3055">
        <w:rPr>
          <w:rFonts w:ascii="Times New Roman" w:hAnsi="Times New Roman" w:cs="Times New Roman"/>
          <w:bCs/>
          <w:sz w:val="24"/>
          <w:szCs w:val="24"/>
        </w:rPr>
        <w:t>V</w:t>
      </w:r>
      <w:r w:rsidR="00AA0405" w:rsidRPr="007B3055">
        <w:rPr>
          <w:rFonts w:ascii="Times New Roman" w:hAnsi="Times New Roman" w:cs="Times New Roman"/>
          <w:bCs/>
          <w:sz w:val="24"/>
          <w:szCs w:val="24"/>
        </w:rPr>
        <w:t> súčasnosti (od roku 2020) už</w:t>
      </w:r>
      <w:r w:rsidR="007860AD" w:rsidRPr="007B3055">
        <w:rPr>
          <w:rFonts w:ascii="Times New Roman" w:hAnsi="Times New Roman" w:cs="Times New Roman"/>
          <w:bCs/>
          <w:sz w:val="24"/>
          <w:szCs w:val="24"/>
        </w:rPr>
        <w:t xml:space="preserve"> </w:t>
      </w:r>
      <w:r w:rsidR="00AA0405" w:rsidRPr="007B3055">
        <w:rPr>
          <w:rFonts w:ascii="Times New Roman" w:hAnsi="Times New Roman" w:cs="Times New Roman"/>
          <w:bCs/>
          <w:sz w:val="24"/>
          <w:szCs w:val="24"/>
        </w:rPr>
        <w:t xml:space="preserve">existuje </w:t>
      </w:r>
      <w:r w:rsidR="007860AD" w:rsidRPr="007B3055">
        <w:rPr>
          <w:rFonts w:ascii="Times New Roman" w:hAnsi="Times New Roman" w:cs="Times New Roman"/>
          <w:bCs/>
          <w:sz w:val="24"/>
          <w:szCs w:val="24"/>
        </w:rPr>
        <w:t>študijný odbor</w:t>
      </w:r>
      <w:r w:rsidR="00AA0405" w:rsidRPr="007B3055">
        <w:rPr>
          <w:rFonts w:ascii="Times New Roman" w:hAnsi="Times New Roman" w:cs="Times New Roman"/>
          <w:bCs/>
          <w:sz w:val="24"/>
          <w:szCs w:val="24"/>
        </w:rPr>
        <w:t xml:space="preserve"> zameraný na vzdelávanie v tejto činnosti</w:t>
      </w:r>
      <w:r w:rsidR="007860AD" w:rsidRPr="007B3055">
        <w:rPr>
          <w:rFonts w:ascii="Times New Roman" w:hAnsi="Times New Roman" w:cs="Times New Roman"/>
          <w:bCs/>
          <w:sz w:val="24"/>
          <w:szCs w:val="24"/>
        </w:rPr>
        <w:t>, ktorý zahŕňa rozsiahle vzdelávanie jednak v oblasti teórie avšak aj praxe a</w:t>
      </w:r>
      <w:r w:rsidR="004C5E79">
        <w:rPr>
          <w:rFonts w:ascii="Times New Roman" w:hAnsi="Times New Roman" w:cs="Times New Roman"/>
          <w:bCs/>
          <w:sz w:val="24"/>
          <w:szCs w:val="24"/>
        </w:rPr>
        <w:t> </w:t>
      </w:r>
      <w:r w:rsidR="007860AD" w:rsidRPr="007B3055">
        <w:rPr>
          <w:rFonts w:ascii="Times New Roman" w:hAnsi="Times New Roman" w:cs="Times New Roman"/>
          <w:bCs/>
          <w:sz w:val="24"/>
          <w:szCs w:val="24"/>
        </w:rPr>
        <w:t xml:space="preserve">pripravuje študentov na budúcu profesiu tlmočníka. </w:t>
      </w:r>
      <w:r w:rsidR="00B844A5" w:rsidRPr="007B3055">
        <w:rPr>
          <w:rFonts w:ascii="Times New Roman" w:hAnsi="Times New Roman" w:cs="Times New Roman"/>
          <w:bCs/>
          <w:sz w:val="24"/>
          <w:szCs w:val="24"/>
        </w:rPr>
        <w:t>Z tohto dôvodu sa navrhuje, aby príslušnú formu tlmočenia mohli vykonávať aj osoby s vysokoškolským vzdelaním I. alebo II. stupňa v</w:t>
      </w:r>
      <w:r w:rsidR="004C5E79">
        <w:rPr>
          <w:rFonts w:ascii="Times New Roman" w:hAnsi="Times New Roman" w:cs="Times New Roman"/>
          <w:bCs/>
          <w:sz w:val="24"/>
          <w:szCs w:val="24"/>
        </w:rPr>
        <w:t> </w:t>
      </w:r>
      <w:r w:rsidR="00B844A5" w:rsidRPr="007B3055">
        <w:rPr>
          <w:rFonts w:ascii="Times New Roman" w:hAnsi="Times New Roman" w:cs="Times New Roman"/>
          <w:bCs/>
          <w:sz w:val="24"/>
          <w:szCs w:val="24"/>
        </w:rPr>
        <w:t>študijnom programe slovenský jazyk v komunikácii nepočujúcich.</w:t>
      </w:r>
    </w:p>
    <w:p w14:paraId="4567033C" w14:textId="77777777" w:rsidR="00B844A5" w:rsidRPr="007B3055" w:rsidRDefault="00B844A5" w:rsidP="005A56BF">
      <w:pPr>
        <w:jc w:val="both"/>
        <w:rPr>
          <w:rFonts w:ascii="Times New Roman" w:hAnsi="Times New Roman" w:cs="Times New Roman"/>
          <w:bCs/>
          <w:sz w:val="24"/>
          <w:szCs w:val="24"/>
        </w:rPr>
      </w:pPr>
    </w:p>
    <w:p w14:paraId="1BF3E87F" w14:textId="77777777" w:rsidR="00E53531" w:rsidRPr="007B3055" w:rsidRDefault="00E53531" w:rsidP="00B844A5">
      <w:pPr>
        <w:spacing w:before="120"/>
        <w:jc w:val="both"/>
        <w:rPr>
          <w:rFonts w:ascii="Times New Roman" w:hAnsi="Times New Roman" w:cs="Times New Roman"/>
          <w:b/>
          <w:sz w:val="24"/>
          <w:szCs w:val="24"/>
        </w:rPr>
      </w:pPr>
      <w:r w:rsidRPr="007B3055">
        <w:rPr>
          <w:rFonts w:ascii="Times New Roman" w:hAnsi="Times New Roman" w:cs="Times New Roman"/>
          <w:b/>
          <w:sz w:val="24"/>
          <w:szCs w:val="24"/>
        </w:rPr>
        <w:t xml:space="preserve">K bodu </w:t>
      </w:r>
      <w:r w:rsidR="00FE26B5" w:rsidRPr="007B3055">
        <w:rPr>
          <w:rFonts w:ascii="Times New Roman" w:hAnsi="Times New Roman" w:cs="Times New Roman"/>
          <w:b/>
          <w:sz w:val="24"/>
          <w:szCs w:val="24"/>
        </w:rPr>
        <w:t>12</w:t>
      </w:r>
      <w:r w:rsidR="004B6D7B" w:rsidRPr="007B3055">
        <w:rPr>
          <w:rFonts w:ascii="Times New Roman" w:hAnsi="Times New Roman" w:cs="Times New Roman"/>
          <w:b/>
          <w:sz w:val="24"/>
          <w:szCs w:val="24"/>
        </w:rPr>
        <w:t xml:space="preserve"> [§ 110as]</w:t>
      </w:r>
    </w:p>
    <w:p w14:paraId="772AFF7D" w14:textId="0F666E48" w:rsidR="00E53531" w:rsidRPr="007B3055" w:rsidRDefault="00E53531" w:rsidP="00AC0CF1">
      <w:pPr>
        <w:spacing w:before="120"/>
        <w:jc w:val="both"/>
        <w:rPr>
          <w:rFonts w:ascii="Times New Roman" w:hAnsi="Times New Roman" w:cs="Times New Roman"/>
          <w:sz w:val="24"/>
          <w:szCs w:val="24"/>
        </w:rPr>
      </w:pPr>
      <w:r w:rsidRPr="007B3055">
        <w:rPr>
          <w:rFonts w:ascii="Times New Roman" w:hAnsi="Times New Roman" w:cs="Times New Roman"/>
          <w:sz w:val="24"/>
          <w:szCs w:val="24"/>
        </w:rPr>
        <w:t>Prechodné ustanovenie obsahuje právnu úpravu, ktorou sa v nevyhnutnom rozsahu uplatňuje zásada ochrany už nadobudnutých práv podľa doterajšej právnej úpravy, a to poskytnutím alebo zabezpečením poskytovania sociálnej služby žiadateľom o zabezpečenie poskytovania sociálnej služby s finančnou podporou z rozpočtu obce, s ich žiadosťou doručenou obci do nadobudnutia účinnosti novej právnej úpravy, podľa doterajšej právnej úpravy, ak  táto žiadosť nebola k nadobudnutiu účinnosti novej právnej úpravy „vybavená“ faktickým uzatvorením zmluvy o poskytovaní sociálnej služby s finančnou podporou poskytovania tejto sociálnej služby z verejných prostriedkov za podmienok ustanovených týmto</w:t>
      </w:r>
      <w:r w:rsidR="000973EA" w:rsidRPr="007B3055">
        <w:rPr>
          <w:rFonts w:ascii="Times New Roman" w:hAnsi="Times New Roman" w:cs="Times New Roman"/>
          <w:sz w:val="24"/>
          <w:szCs w:val="24"/>
        </w:rPr>
        <w:t xml:space="preserve"> zákonom v znení účinnom do účinnosti tohto</w:t>
      </w:r>
      <w:r w:rsidR="00791DF3">
        <w:rPr>
          <w:rFonts w:ascii="Times New Roman" w:hAnsi="Times New Roman" w:cs="Times New Roman"/>
          <w:sz w:val="24"/>
          <w:szCs w:val="24"/>
        </w:rPr>
        <w:t xml:space="preserve"> vládneho</w:t>
      </w:r>
      <w:r w:rsidR="000973EA" w:rsidRPr="007B3055">
        <w:rPr>
          <w:rFonts w:ascii="Times New Roman" w:hAnsi="Times New Roman" w:cs="Times New Roman"/>
          <w:sz w:val="24"/>
          <w:szCs w:val="24"/>
        </w:rPr>
        <w:t xml:space="preserve"> návrhu zákona</w:t>
      </w:r>
      <w:r w:rsidRPr="007B3055">
        <w:rPr>
          <w:rFonts w:ascii="Times New Roman" w:hAnsi="Times New Roman" w:cs="Times New Roman"/>
          <w:sz w:val="24"/>
          <w:szCs w:val="24"/>
        </w:rPr>
        <w:t>. Zabezpečuje sa tým zároveň postupné zosúladenie právnych vzťahov v tejto oblasti s novou právnou úpravou.</w:t>
      </w:r>
    </w:p>
    <w:p w14:paraId="3A478C3C" w14:textId="77777777" w:rsidR="00AC0CF1" w:rsidRPr="007B3055" w:rsidRDefault="00AC0CF1" w:rsidP="007C1BF0">
      <w:pPr>
        <w:jc w:val="both"/>
        <w:rPr>
          <w:rFonts w:ascii="Times New Roman" w:hAnsi="Times New Roman" w:cs="Times New Roman"/>
          <w:b/>
          <w:sz w:val="24"/>
          <w:szCs w:val="24"/>
        </w:rPr>
      </w:pPr>
    </w:p>
    <w:p w14:paraId="13322DFD" w14:textId="77777777" w:rsidR="00C30D4B" w:rsidRDefault="00C30D4B" w:rsidP="00FE26B5">
      <w:pPr>
        <w:spacing w:before="120"/>
        <w:jc w:val="both"/>
        <w:rPr>
          <w:rFonts w:ascii="Times New Roman" w:hAnsi="Times New Roman" w:cs="Times New Roman"/>
          <w:b/>
          <w:sz w:val="24"/>
          <w:szCs w:val="24"/>
        </w:rPr>
      </w:pPr>
    </w:p>
    <w:p w14:paraId="65DB9A62" w14:textId="2D0AD24A" w:rsidR="00FE26B5" w:rsidRPr="007B3055" w:rsidRDefault="00FE26B5" w:rsidP="00FE26B5">
      <w:pPr>
        <w:spacing w:before="120"/>
        <w:jc w:val="both"/>
        <w:rPr>
          <w:rFonts w:ascii="Times New Roman" w:hAnsi="Times New Roman" w:cs="Times New Roman"/>
          <w:b/>
          <w:sz w:val="24"/>
          <w:szCs w:val="24"/>
        </w:rPr>
      </w:pPr>
      <w:r w:rsidRPr="007B3055">
        <w:rPr>
          <w:rFonts w:ascii="Times New Roman" w:hAnsi="Times New Roman" w:cs="Times New Roman"/>
          <w:b/>
          <w:sz w:val="24"/>
          <w:szCs w:val="24"/>
        </w:rPr>
        <w:lastRenderedPageBreak/>
        <w:t>K bodu 13 [Príloha č. 1]</w:t>
      </w:r>
    </w:p>
    <w:p w14:paraId="34BE9178" w14:textId="3EAEAC73" w:rsidR="00AC0CF1" w:rsidRPr="007B3055" w:rsidRDefault="00791DF3" w:rsidP="004C5E79">
      <w:pPr>
        <w:spacing w:before="120"/>
        <w:jc w:val="both"/>
        <w:rPr>
          <w:rFonts w:ascii="Times New Roman" w:hAnsi="Times New Roman" w:cs="Times New Roman"/>
          <w:sz w:val="24"/>
          <w:szCs w:val="24"/>
        </w:rPr>
      </w:pPr>
      <w:r>
        <w:rPr>
          <w:rFonts w:ascii="Times New Roman" w:hAnsi="Times New Roman" w:cs="Times New Roman"/>
          <w:sz w:val="24"/>
          <w:szCs w:val="24"/>
        </w:rPr>
        <w:t>Vládnym n</w:t>
      </w:r>
      <w:r w:rsidR="00212865" w:rsidRPr="007B3055">
        <w:rPr>
          <w:rFonts w:ascii="Times New Roman" w:hAnsi="Times New Roman" w:cs="Times New Roman"/>
          <w:sz w:val="24"/>
          <w:szCs w:val="24"/>
        </w:rPr>
        <w:t>ávrhom sa reaguje na aplikačnú prax a požiadavky poskytovateľov soci</w:t>
      </w:r>
      <w:r w:rsidR="006125E7" w:rsidRPr="007B3055">
        <w:rPr>
          <w:rFonts w:ascii="Times New Roman" w:hAnsi="Times New Roman" w:cs="Times New Roman"/>
          <w:sz w:val="24"/>
          <w:szCs w:val="24"/>
        </w:rPr>
        <w:t>álnych služieb, tak</w:t>
      </w:r>
      <w:r w:rsidR="004C5E79">
        <w:rPr>
          <w:rFonts w:ascii="Times New Roman" w:hAnsi="Times New Roman" w:cs="Times New Roman"/>
          <w:sz w:val="24"/>
          <w:szCs w:val="24"/>
        </w:rPr>
        <w:t> </w:t>
      </w:r>
      <w:r w:rsidR="006125E7" w:rsidRPr="007B3055">
        <w:rPr>
          <w:rFonts w:ascii="Times New Roman" w:hAnsi="Times New Roman" w:cs="Times New Roman"/>
          <w:sz w:val="24"/>
          <w:szCs w:val="24"/>
        </w:rPr>
        <w:t>aby neboli</w:t>
      </w:r>
      <w:r w:rsidR="00212865" w:rsidRPr="007B3055">
        <w:rPr>
          <w:rFonts w:ascii="Times New Roman" w:hAnsi="Times New Roman" w:cs="Times New Roman"/>
          <w:sz w:val="24"/>
          <w:szCs w:val="24"/>
        </w:rPr>
        <w:t xml:space="preserve"> povinní v konkrétnom čase </w:t>
      </w:r>
      <w:r w:rsidR="00381FA8" w:rsidRPr="007B3055">
        <w:rPr>
          <w:rFonts w:ascii="Times New Roman" w:hAnsi="Times New Roman" w:cs="Times New Roman"/>
          <w:sz w:val="24"/>
          <w:szCs w:val="24"/>
        </w:rPr>
        <w:t>zisťovania</w:t>
      </w:r>
      <w:r w:rsidR="00212865" w:rsidRPr="007B3055">
        <w:rPr>
          <w:rFonts w:ascii="Times New Roman" w:hAnsi="Times New Roman" w:cs="Times New Roman"/>
          <w:sz w:val="24"/>
          <w:szCs w:val="24"/>
        </w:rPr>
        <w:t xml:space="preserve"> plniť personálny normatív určený v prílohe č. 1 pre vybrané druhy zariadení sociálnych služieb (ustanovený maximálny počet prijímateľov sociálnej služby na jedného zamestnanca a povinný percentuálny podiel odborných zamestnancov na ich celkovom počte)</w:t>
      </w:r>
      <w:r w:rsidR="00381FA8" w:rsidRPr="007B3055">
        <w:rPr>
          <w:rFonts w:ascii="Times New Roman" w:hAnsi="Times New Roman" w:cs="Times New Roman"/>
          <w:sz w:val="24"/>
          <w:szCs w:val="24"/>
        </w:rPr>
        <w:t xml:space="preserve"> vo vzťahu ku kapacite zariadenia zapísanej v</w:t>
      </w:r>
      <w:r w:rsidR="004C5E79">
        <w:rPr>
          <w:rFonts w:ascii="Times New Roman" w:hAnsi="Times New Roman" w:cs="Times New Roman"/>
          <w:sz w:val="24"/>
          <w:szCs w:val="24"/>
        </w:rPr>
        <w:t> </w:t>
      </w:r>
      <w:r w:rsidR="00381FA8" w:rsidRPr="007B3055">
        <w:rPr>
          <w:rFonts w:ascii="Times New Roman" w:hAnsi="Times New Roman" w:cs="Times New Roman"/>
          <w:sz w:val="24"/>
          <w:szCs w:val="24"/>
        </w:rPr>
        <w:t>registri poskytovateľov sociálnej služby, tak ako je to v súčasnosti, ale vo vzťahu k</w:t>
      </w:r>
      <w:r w:rsidR="004C5E79">
        <w:rPr>
          <w:rFonts w:ascii="Times New Roman" w:hAnsi="Times New Roman" w:cs="Times New Roman"/>
          <w:sz w:val="24"/>
          <w:szCs w:val="24"/>
        </w:rPr>
        <w:t> </w:t>
      </w:r>
      <w:r w:rsidR="00381FA8" w:rsidRPr="007B3055">
        <w:rPr>
          <w:rFonts w:ascii="Times New Roman" w:hAnsi="Times New Roman" w:cs="Times New Roman"/>
          <w:sz w:val="24"/>
          <w:szCs w:val="24"/>
        </w:rPr>
        <w:t xml:space="preserve">aktuálnemu počtu prijímateľov sociálnej služby v zariadení – počtu obsadených miest v zariadení </w:t>
      </w:r>
      <w:r w:rsidR="006125E7" w:rsidRPr="007B3055">
        <w:rPr>
          <w:rFonts w:ascii="Times New Roman" w:hAnsi="Times New Roman" w:cs="Times New Roman"/>
          <w:sz w:val="24"/>
          <w:szCs w:val="24"/>
        </w:rPr>
        <w:t xml:space="preserve">z počtu miest v zariadení, ktorý je zapísaný v registri, </w:t>
      </w:r>
      <w:r w:rsidR="00381FA8" w:rsidRPr="007B3055">
        <w:rPr>
          <w:rFonts w:ascii="Times New Roman" w:hAnsi="Times New Roman" w:cs="Times New Roman"/>
          <w:sz w:val="24"/>
          <w:szCs w:val="24"/>
        </w:rPr>
        <w:t>v konkrétnom čase zisťovania plnenia personálneho normatívu.</w:t>
      </w:r>
    </w:p>
    <w:p w14:paraId="0DDF89B4" w14:textId="77777777" w:rsidR="00F8330D" w:rsidRPr="007B3055" w:rsidRDefault="00381FA8" w:rsidP="004C5E79">
      <w:pPr>
        <w:spacing w:before="120"/>
        <w:jc w:val="both"/>
        <w:rPr>
          <w:rFonts w:ascii="Times New Roman" w:hAnsi="Times New Roman" w:cs="Times New Roman"/>
          <w:sz w:val="24"/>
          <w:szCs w:val="24"/>
        </w:rPr>
      </w:pPr>
      <w:r w:rsidRPr="007B3055">
        <w:rPr>
          <w:rFonts w:ascii="Times New Roman" w:hAnsi="Times New Roman" w:cs="Times New Roman"/>
          <w:sz w:val="24"/>
          <w:szCs w:val="24"/>
        </w:rPr>
        <w:t>Zároveň je však potrebné uviesť, že aj pri aplikovaní personálneho normatívu za zmenených podmienok (vo vzťahu k aktuálnemu počtu prijímateľov sociálnej služby) je potrebné zo strany poskytovateľa sociálnej služby, a to tak vo vzťahu k plneniu povinnosti podľa § 9 ods. 4, ako</w:t>
      </w:r>
      <w:r w:rsidR="004C5E79">
        <w:rPr>
          <w:rFonts w:ascii="Times New Roman" w:hAnsi="Times New Roman" w:cs="Times New Roman"/>
          <w:sz w:val="24"/>
          <w:szCs w:val="24"/>
        </w:rPr>
        <w:t> </w:t>
      </w:r>
      <w:r w:rsidRPr="007B3055">
        <w:rPr>
          <w:rFonts w:ascii="Times New Roman" w:hAnsi="Times New Roman" w:cs="Times New Roman"/>
          <w:sz w:val="24"/>
          <w:szCs w:val="24"/>
        </w:rPr>
        <w:t xml:space="preserve">aj vo vzťahu k plneniu štandardov kvality poskytovanej sociálnej služby zabezpečiť, </w:t>
      </w:r>
      <w:r w:rsidR="00212865" w:rsidRPr="007B3055">
        <w:rPr>
          <w:rFonts w:ascii="Times New Roman" w:hAnsi="Times New Roman" w:cs="Times New Roman"/>
          <w:sz w:val="24"/>
          <w:szCs w:val="24"/>
        </w:rPr>
        <w:t>aby</w:t>
      </w:r>
      <w:r w:rsidR="004C5E79">
        <w:rPr>
          <w:rFonts w:ascii="Times New Roman" w:hAnsi="Times New Roman" w:cs="Times New Roman"/>
          <w:sz w:val="24"/>
          <w:szCs w:val="24"/>
        </w:rPr>
        <w:t> </w:t>
      </w:r>
      <w:r w:rsidR="00212865" w:rsidRPr="007B3055">
        <w:rPr>
          <w:rFonts w:ascii="Times New Roman" w:hAnsi="Times New Roman" w:cs="Times New Roman"/>
          <w:sz w:val="24"/>
          <w:szCs w:val="24"/>
        </w:rPr>
        <w:t>súčasne zostal zachovaný zmysel a účel minimálneho personálneho normatívu, ktorým je na jednej strane zabezpečenie bezpečnosti, dostupnosti a kvality poskytovanej sociálnej služby zabezpečením naplnenia potrieb cieľovej skupiny osôb</w:t>
      </w:r>
      <w:r w:rsidRPr="007B3055">
        <w:rPr>
          <w:rFonts w:ascii="Times New Roman" w:hAnsi="Times New Roman" w:cs="Times New Roman"/>
          <w:sz w:val="24"/>
          <w:szCs w:val="24"/>
        </w:rPr>
        <w:t xml:space="preserve"> pri každej poskytovanej činnosti v každom čase</w:t>
      </w:r>
      <w:r w:rsidR="00212865" w:rsidRPr="007B3055">
        <w:rPr>
          <w:rFonts w:ascii="Times New Roman" w:hAnsi="Times New Roman" w:cs="Times New Roman"/>
          <w:sz w:val="24"/>
          <w:szCs w:val="24"/>
        </w:rPr>
        <w:t>, a na strane druhej zabezpečenie bezpečnosti a ochrany zdravia pri práci u</w:t>
      </w:r>
      <w:r w:rsidR="004C5E79">
        <w:rPr>
          <w:rFonts w:ascii="Times New Roman" w:hAnsi="Times New Roman" w:cs="Times New Roman"/>
          <w:sz w:val="24"/>
          <w:szCs w:val="24"/>
        </w:rPr>
        <w:t> </w:t>
      </w:r>
      <w:r w:rsidR="00212865" w:rsidRPr="007B3055">
        <w:rPr>
          <w:rFonts w:ascii="Times New Roman" w:hAnsi="Times New Roman" w:cs="Times New Roman"/>
          <w:sz w:val="24"/>
          <w:szCs w:val="24"/>
        </w:rPr>
        <w:t>zamestnancov v týchto sociálnych službách (zabránenie preťaženosti personálu, syndrómu vyhorenia a fluktuácií).</w:t>
      </w:r>
      <w:r w:rsidR="005A56BF" w:rsidRPr="007B3055">
        <w:rPr>
          <w:rFonts w:ascii="Times New Roman" w:hAnsi="Times New Roman" w:cs="Times New Roman"/>
          <w:sz w:val="24"/>
          <w:szCs w:val="24"/>
        </w:rPr>
        <w:t xml:space="preserve"> </w:t>
      </w:r>
      <w:r w:rsidR="00F8330D" w:rsidRPr="007B3055">
        <w:rPr>
          <w:rFonts w:ascii="Times New Roman" w:hAnsi="Times New Roman" w:cs="Times New Roman"/>
          <w:sz w:val="24"/>
          <w:szCs w:val="24"/>
        </w:rPr>
        <w:t>Poskytovateľ sociálnej služby je povinný poskytovať všetky činnosti ustanovené pre daný druh sociálnej služby, ktorý poskytuje</w:t>
      </w:r>
      <w:r w:rsidR="004C5E79">
        <w:rPr>
          <w:rFonts w:ascii="Times New Roman" w:hAnsi="Times New Roman" w:cs="Times New Roman"/>
          <w:sz w:val="24"/>
          <w:szCs w:val="24"/>
        </w:rPr>
        <w:t>,</w:t>
      </w:r>
      <w:r w:rsidR="00F8330D" w:rsidRPr="007B3055">
        <w:rPr>
          <w:rFonts w:ascii="Times New Roman" w:hAnsi="Times New Roman" w:cs="Times New Roman"/>
          <w:sz w:val="24"/>
          <w:szCs w:val="24"/>
        </w:rPr>
        <w:t xml:space="preserve"> a to zamestnancami spĺňajúcimi kvalifikačný predpoklad vzdelania prípadne aj kvalifikačnú požiadavku vzdelania podľa § 84.</w:t>
      </w:r>
    </w:p>
    <w:p w14:paraId="53B28173" w14:textId="7CF810F6" w:rsidR="00F8330D" w:rsidRPr="007B3055" w:rsidRDefault="00F8330D" w:rsidP="004C5E79">
      <w:pPr>
        <w:spacing w:before="120"/>
        <w:jc w:val="both"/>
        <w:rPr>
          <w:rFonts w:ascii="Times New Roman" w:hAnsi="Times New Roman" w:cs="Times New Roman"/>
          <w:sz w:val="24"/>
          <w:szCs w:val="24"/>
        </w:rPr>
      </w:pPr>
      <w:r w:rsidRPr="007B3055">
        <w:rPr>
          <w:rFonts w:ascii="Times New Roman" w:hAnsi="Times New Roman" w:cs="Times New Roman"/>
          <w:sz w:val="24"/>
          <w:szCs w:val="24"/>
        </w:rPr>
        <w:t xml:space="preserve">Povinnosť vracať finančný príspevok z rozpočtu MPSVR SR za neobsadené miesta nie je týmto </w:t>
      </w:r>
      <w:r w:rsidR="00791DF3">
        <w:rPr>
          <w:rFonts w:ascii="Times New Roman" w:hAnsi="Times New Roman" w:cs="Times New Roman"/>
          <w:sz w:val="24"/>
          <w:szCs w:val="24"/>
        </w:rPr>
        <w:t xml:space="preserve">vládnym </w:t>
      </w:r>
      <w:r w:rsidRPr="007B3055">
        <w:rPr>
          <w:rFonts w:ascii="Times New Roman" w:hAnsi="Times New Roman" w:cs="Times New Roman"/>
          <w:sz w:val="24"/>
          <w:szCs w:val="24"/>
        </w:rPr>
        <w:t>návrhom dotknutá.</w:t>
      </w:r>
    </w:p>
    <w:p w14:paraId="021D086D" w14:textId="77777777" w:rsidR="0071280B" w:rsidRPr="007B3055" w:rsidRDefault="0071280B" w:rsidP="004C5E79">
      <w:pPr>
        <w:spacing w:before="120"/>
        <w:jc w:val="both"/>
        <w:rPr>
          <w:rFonts w:ascii="Times New Roman" w:hAnsi="Times New Roman" w:cs="Times New Roman"/>
          <w:sz w:val="24"/>
          <w:szCs w:val="24"/>
        </w:rPr>
      </w:pPr>
      <w:r w:rsidRPr="007B3055">
        <w:rPr>
          <w:rFonts w:ascii="Times New Roman" w:hAnsi="Times New Roman" w:cs="Times New Roman"/>
          <w:sz w:val="24"/>
          <w:szCs w:val="24"/>
        </w:rPr>
        <w:t>Súčasne s</w:t>
      </w:r>
      <w:r w:rsidR="007F2E0B" w:rsidRPr="007B3055">
        <w:rPr>
          <w:rFonts w:ascii="Times New Roman" w:hAnsi="Times New Roman" w:cs="Times New Roman"/>
          <w:sz w:val="24"/>
          <w:szCs w:val="24"/>
        </w:rPr>
        <w:t>a</w:t>
      </w:r>
      <w:r w:rsidRPr="007B3055">
        <w:rPr>
          <w:rFonts w:ascii="Times New Roman" w:hAnsi="Times New Roman" w:cs="Times New Roman"/>
          <w:sz w:val="24"/>
          <w:szCs w:val="24"/>
        </w:rPr>
        <w:t xml:space="preserve"> uvedená úprava zisťovania personálneho normatívu nevzťahuje na konania vo veci  zápisu do registra. Naďalej sa k žiadosti o zápis do registra </w:t>
      </w:r>
      <w:r w:rsidR="00972393">
        <w:rPr>
          <w:rFonts w:ascii="Times New Roman" w:hAnsi="Times New Roman" w:cs="Times New Roman"/>
          <w:sz w:val="24"/>
          <w:szCs w:val="24"/>
        </w:rPr>
        <w:t>[</w:t>
      </w:r>
      <w:r w:rsidRPr="007B3055">
        <w:rPr>
          <w:rFonts w:ascii="Times New Roman" w:hAnsi="Times New Roman" w:cs="Times New Roman"/>
          <w:sz w:val="24"/>
          <w:szCs w:val="24"/>
        </w:rPr>
        <w:t>v zmysle § 64 ods. 3 písm. c)</w:t>
      </w:r>
      <w:r w:rsidR="00972393">
        <w:rPr>
          <w:rFonts w:ascii="Times New Roman" w:hAnsi="Times New Roman" w:cs="Times New Roman"/>
          <w:sz w:val="24"/>
          <w:szCs w:val="24"/>
        </w:rPr>
        <w:t>]</w:t>
      </w:r>
      <w:r w:rsidRPr="007B3055">
        <w:rPr>
          <w:rFonts w:ascii="Times New Roman" w:hAnsi="Times New Roman" w:cs="Times New Roman"/>
          <w:sz w:val="24"/>
          <w:szCs w:val="24"/>
        </w:rPr>
        <w:t xml:space="preserve"> predkladajú aj údaje o personálnych podmienkach (organizačná </w:t>
      </w:r>
      <w:r w:rsidR="00606B73" w:rsidRPr="007B3055">
        <w:rPr>
          <w:rFonts w:ascii="Times New Roman" w:hAnsi="Times New Roman" w:cs="Times New Roman"/>
          <w:sz w:val="24"/>
          <w:szCs w:val="24"/>
        </w:rPr>
        <w:t xml:space="preserve">štruktúra s povolaním a kvalifikačnými predpokladmi zamestnancov) </w:t>
      </w:r>
      <w:r w:rsidRPr="007B3055">
        <w:rPr>
          <w:rFonts w:ascii="Times New Roman" w:hAnsi="Times New Roman" w:cs="Times New Roman"/>
          <w:sz w:val="24"/>
          <w:szCs w:val="24"/>
        </w:rPr>
        <w:t>zodpovedajúcich druhu a forme sociálnej služby a počtu prijímateľov sociálnej služby,</w:t>
      </w:r>
      <w:r w:rsidR="00606B73" w:rsidRPr="007B3055">
        <w:rPr>
          <w:rFonts w:ascii="Times New Roman" w:hAnsi="Times New Roman" w:cs="Times New Roman"/>
          <w:sz w:val="24"/>
          <w:szCs w:val="24"/>
        </w:rPr>
        <w:t xml:space="preserve"> ktorý zodpovedá</w:t>
      </w:r>
      <w:r w:rsidRPr="007B3055">
        <w:rPr>
          <w:rFonts w:ascii="Times New Roman" w:hAnsi="Times New Roman" w:cs="Times New Roman"/>
          <w:sz w:val="24"/>
          <w:szCs w:val="24"/>
        </w:rPr>
        <w:t xml:space="preserve"> počtu miest v zariadení uvedenému</w:t>
      </w:r>
      <w:r w:rsidR="00606B73" w:rsidRPr="007B3055">
        <w:rPr>
          <w:rFonts w:ascii="Times New Roman" w:hAnsi="Times New Roman" w:cs="Times New Roman"/>
          <w:sz w:val="24"/>
          <w:szCs w:val="24"/>
        </w:rPr>
        <w:t xml:space="preserve"> v žiadosti o zápis do registra.</w:t>
      </w:r>
    </w:p>
    <w:p w14:paraId="2ED8E370" w14:textId="77777777" w:rsidR="0071280B" w:rsidRDefault="0071280B" w:rsidP="0071280B">
      <w:pPr>
        <w:jc w:val="both"/>
        <w:rPr>
          <w:rFonts w:ascii="Times New Roman" w:hAnsi="Times New Roman" w:cs="Times New Roman"/>
          <w:sz w:val="24"/>
          <w:szCs w:val="24"/>
        </w:rPr>
      </w:pPr>
    </w:p>
    <w:p w14:paraId="1E42AAB2" w14:textId="77777777" w:rsidR="00FE26B5" w:rsidRPr="007B3055" w:rsidRDefault="00FE26B5" w:rsidP="00FE26B5">
      <w:pPr>
        <w:jc w:val="both"/>
        <w:rPr>
          <w:rFonts w:ascii="Times New Roman" w:hAnsi="Times New Roman" w:cs="Times New Roman"/>
          <w:b/>
          <w:sz w:val="24"/>
          <w:szCs w:val="24"/>
        </w:rPr>
      </w:pPr>
      <w:r w:rsidRPr="007B3055">
        <w:rPr>
          <w:rFonts w:ascii="Times New Roman" w:hAnsi="Times New Roman" w:cs="Times New Roman"/>
          <w:b/>
          <w:sz w:val="24"/>
          <w:szCs w:val="24"/>
        </w:rPr>
        <w:t>K Čl. II (Zákon č. 553/2003 Z. z. odmeňovaní niektorých zamestnancov pri výkone práce vo verejnom záujme a o zmene a doplnení niektorých zákonov)</w:t>
      </w:r>
    </w:p>
    <w:p w14:paraId="7E9B3C5C" w14:textId="0083194E" w:rsidR="00037B93" w:rsidRDefault="00037B93" w:rsidP="007860AD">
      <w:pPr>
        <w:pStyle w:val="Normlnywebov"/>
        <w:jc w:val="both"/>
      </w:pPr>
      <w:r w:rsidRPr="00037B93">
        <w:t>So zmyslom a úče</w:t>
      </w:r>
      <w:r>
        <w:t xml:space="preserve">lom predkladaného </w:t>
      </w:r>
      <w:r w:rsidR="00791DF3">
        <w:t xml:space="preserve">vládneho </w:t>
      </w:r>
      <w:r>
        <w:t xml:space="preserve">návrhu zákona v čl. I (zákon </w:t>
      </w:r>
      <w:r w:rsidRPr="00037B93">
        <w:t>o sociálnych službách</w:t>
      </w:r>
      <w:r>
        <w:t>)</w:t>
      </w:r>
      <w:r w:rsidRPr="00037B93">
        <w:t xml:space="preserve">, ktorým je najmä vytvorenie právnych podmienok na zabezpečenie reálnejšej dostupnosti a udržateľnosti sociálnych služieb podmienených odkázanosťou pre fyzické osoby odkázané na pomoc inej fyzickej osoby proti sebaobsluhe, je previazaný aj predkladaný </w:t>
      </w:r>
      <w:r w:rsidR="00791DF3">
        <w:t xml:space="preserve">vládny </w:t>
      </w:r>
      <w:r w:rsidRPr="00037B93">
        <w:t>návrh novely zákona č. 553/2003 Z. z. Vecný obsah</w:t>
      </w:r>
      <w:r w:rsidR="00791DF3">
        <w:t xml:space="preserve"> vládneho</w:t>
      </w:r>
      <w:r w:rsidRPr="00037B93">
        <w:t xml:space="preserve"> návrhu novely tohto zákona vytvára totiž právne podmienky na posilnenie udržateľnosti a rozvoja personálneho zabezpečenia poskytovania sociálnych služieb podmienených odkázanosťou, a</w:t>
      </w:r>
      <w:r>
        <w:t xml:space="preserve"> to umožnením zvýšenia úrovne odmeňovania</w:t>
      </w:r>
      <w:r w:rsidRPr="00037B93">
        <w:t xml:space="preserve"> nedostatkovej profesie opatrovateľa v sociálnych službách.   </w:t>
      </w:r>
    </w:p>
    <w:p w14:paraId="2467A37D" w14:textId="079F6E4F" w:rsidR="007860AD" w:rsidRPr="007B3055" w:rsidRDefault="00791DF3" w:rsidP="007860AD">
      <w:pPr>
        <w:pStyle w:val="Normlnywebov"/>
        <w:jc w:val="both"/>
        <w:rPr>
          <w:color w:val="000000"/>
        </w:rPr>
      </w:pPr>
      <w:r>
        <w:t>Vládnym n</w:t>
      </w:r>
      <w:r w:rsidR="00FE26B5" w:rsidRPr="007B3055">
        <w:t>ávrhom novely zákon</w:t>
      </w:r>
      <w:r w:rsidR="007860AD" w:rsidRPr="007B3055">
        <w:t xml:space="preserve">a sa </w:t>
      </w:r>
      <w:r w:rsidR="00037B93">
        <w:t xml:space="preserve">zároveň </w:t>
      </w:r>
      <w:r w:rsidR="007860AD" w:rsidRPr="007B3055">
        <w:t xml:space="preserve">reaguje na aplikačnú prax a odstraňuje </w:t>
      </w:r>
      <w:r w:rsidR="00972393">
        <w:t xml:space="preserve">sa </w:t>
      </w:r>
      <w:r w:rsidR="007860AD" w:rsidRPr="007B3055">
        <w:rPr>
          <w:bCs/>
        </w:rPr>
        <w:t>nesúlad požiadaviek na</w:t>
      </w:r>
      <w:r w:rsidR="00972393">
        <w:rPr>
          <w:bCs/>
        </w:rPr>
        <w:t> </w:t>
      </w:r>
      <w:r w:rsidR="007860AD" w:rsidRPr="007B3055">
        <w:rPr>
          <w:bCs/>
        </w:rPr>
        <w:t xml:space="preserve">vzdelanie opatrovateľa </w:t>
      </w:r>
      <w:r w:rsidR="00972393">
        <w:rPr>
          <w:bCs/>
        </w:rPr>
        <w:t xml:space="preserve">ustanovený </w:t>
      </w:r>
      <w:r w:rsidR="007860AD" w:rsidRPr="007B3055">
        <w:rPr>
          <w:bCs/>
        </w:rPr>
        <w:t>v zákone o sociálnych službách s požiadavkami na</w:t>
      </w:r>
      <w:r w:rsidR="00972393">
        <w:rPr>
          <w:bCs/>
        </w:rPr>
        <w:t> </w:t>
      </w:r>
      <w:r w:rsidR="007860AD" w:rsidRPr="007B3055">
        <w:rPr>
          <w:bCs/>
        </w:rPr>
        <w:t>vzdelanie opatrovateľ</w:t>
      </w:r>
      <w:r w:rsidR="00972393">
        <w:rPr>
          <w:bCs/>
        </w:rPr>
        <w:t>a</w:t>
      </w:r>
      <w:r w:rsidR="007860AD" w:rsidRPr="007B3055">
        <w:rPr>
          <w:bCs/>
        </w:rPr>
        <w:t xml:space="preserve"> podľa </w:t>
      </w:r>
      <w:r w:rsidR="00972393">
        <w:t>n</w:t>
      </w:r>
      <w:r w:rsidR="007860AD" w:rsidRPr="007B3055">
        <w:t xml:space="preserve">ariadenia vlády SR č. </w:t>
      </w:r>
      <w:r w:rsidR="00972393">
        <w:t>341/2004</w:t>
      </w:r>
      <w:r w:rsidR="007860AD" w:rsidRPr="007B3055">
        <w:t xml:space="preserve"> Z. z.</w:t>
      </w:r>
      <w:r w:rsidR="00972393">
        <w:t>, ktorým sa ustanovujú k</w:t>
      </w:r>
      <w:r w:rsidR="007860AD" w:rsidRPr="007B3055">
        <w:t xml:space="preserve">atalógy pracovných činností pri výkone práce vo verejnom záujme (katalóg pracovných činností remeselných, manuálnych alebo manipulačných s prevahou fyzickej práce pri výkone práce vo verejnom záujme) </w:t>
      </w:r>
      <w:r w:rsidR="00972393">
        <w:t xml:space="preserve">a </w:t>
      </w:r>
      <w:r w:rsidR="00972393">
        <w:rPr>
          <w:bCs/>
        </w:rPr>
        <w:t>z</w:t>
      </w:r>
      <w:r w:rsidR="007860AD" w:rsidRPr="007B3055">
        <w:rPr>
          <w:bCs/>
        </w:rPr>
        <w:t>ákon</w:t>
      </w:r>
      <w:r w:rsidR="00972393">
        <w:rPr>
          <w:bCs/>
        </w:rPr>
        <w:t>a</w:t>
      </w:r>
      <w:r w:rsidR="007860AD" w:rsidRPr="007B3055">
        <w:rPr>
          <w:bCs/>
        </w:rPr>
        <w:t xml:space="preserve"> č. 553/2003 Z. z. o odmeňovaní niektorých </w:t>
      </w:r>
      <w:r w:rsidR="007860AD" w:rsidRPr="007B3055">
        <w:rPr>
          <w:bCs/>
        </w:rPr>
        <w:lastRenderedPageBreak/>
        <w:t>zamestnancov pri výkone vo verejnom záujme. Navrhuje sa preto ustanoviť výnimku zo vzdelania podľa zákona č. 553/2003 Z. z. pre opatrovateľov v sociálnych službách, tak aby z</w:t>
      </w:r>
      <w:r w:rsidR="007860AD" w:rsidRPr="007B3055">
        <w:rPr>
          <w:color w:val="000000"/>
        </w:rPr>
        <w:t>amestnávateľ mohol zaradiť opatrovateľa v sociálnych službách, ktorý absolvoval akreditovaný kurz opatrovania podľa ním najnáročnejšej vykonávanej pracovnej činnosti do 2. platovej triedy, aj keď pre túto platovú triedu nespĺňa kvalifikačný predpoklad (stred</w:t>
      </w:r>
      <w:r w:rsidR="00F8330D" w:rsidRPr="007B3055">
        <w:rPr>
          <w:color w:val="000000"/>
        </w:rPr>
        <w:t>n</w:t>
      </w:r>
      <w:r w:rsidR="007860AD" w:rsidRPr="007B3055">
        <w:rPr>
          <w:color w:val="000000"/>
        </w:rPr>
        <w:t>é vzdelanie).</w:t>
      </w:r>
    </w:p>
    <w:p w14:paraId="36F7B4DF" w14:textId="77777777" w:rsidR="00FE26B5" w:rsidRPr="007B3055" w:rsidRDefault="007860AD" w:rsidP="00FE26B5">
      <w:pPr>
        <w:jc w:val="both"/>
        <w:rPr>
          <w:rFonts w:ascii="Times New Roman" w:hAnsi="Times New Roman" w:cs="Times New Roman"/>
          <w:sz w:val="24"/>
          <w:szCs w:val="24"/>
        </w:rPr>
      </w:pPr>
      <w:r w:rsidRPr="007B3055">
        <w:rPr>
          <w:rFonts w:ascii="Times New Roman" w:hAnsi="Times New Roman" w:cs="Times New Roman"/>
          <w:sz w:val="24"/>
          <w:szCs w:val="24"/>
        </w:rPr>
        <w:t>U</w:t>
      </w:r>
      <w:r w:rsidR="00FE26B5" w:rsidRPr="007B3055">
        <w:rPr>
          <w:rFonts w:ascii="Times New Roman" w:hAnsi="Times New Roman" w:cs="Times New Roman"/>
          <w:sz w:val="24"/>
          <w:szCs w:val="24"/>
        </w:rPr>
        <w:t>ž v súčasnosti sú opatrovateľ</w:t>
      </w:r>
      <w:r w:rsidRPr="007B3055">
        <w:rPr>
          <w:rFonts w:ascii="Times New Roman" w:hAnsi="Times New Roman" w:cs="Times New Roman"/>
          <w:sz w:val="24"/>
          <w:szCs w:val="24"/>
        </w:rPr>
        <w:t>ky zaraďované</w:t>
      </w:r>
      <w:r w:rsidR="00FE26B5" w:rsidRPr="007B3055">
        <w:rPr>
          <w:rFonts w:ascii="Times New Roman" w:hAnsi="Times New Roman" w:cs="Times New Roman"/>
          <w:sz w:val="24"/>
          <w:szCs w:val="24"/>
        </w:rPr>
        <w:t xml:space="preserve"> v 2. platovej triede v zmysle </w:t>
      </w:r>
      <w:r w:rsidR="00972393">
        <w:rPr>
          <w:rFonts w:ascii="Times New Roman" w:hAnsi="Times New Roman" w:cs="Times New Roman"/>
          <w:sz w:val="24"/>
          <w:szCs w:val="24"/>
        </w:rPr>
        <w:t>n</w:t>
      </w:r>
      <w:r w:rsidR="00FE26B5" w:rsidRPr="007B3055">
        <w:rPr>
          <w:rFonts w:ascii="Times New Roman" w:hAnsi="Times New Roman" w:cs="Times New Roman"/>
          <w:sz w:val="24"/>
          <w:szCs w:val="24"/>
        </w:rPr>
        <w:t>ariadenia vlády SR č</w:t>
      </w:r>
      <w:r w:rsidR="00972393">
        <w:rPr>
          <w:rFonts w:ascii="Times New Roman" w:hAnsi="Times New Roman" w:cs="Times New Roman"/>
          <w:sz w:val="24"/>
          <w:szCs w:val="24"/>
        </w:rPr>
        <w:t xml:space="preserve">. </w:t>
      </w:r>
      <w:r w:rsidR="00972393" w:rsidRPr="00972393">
        <w:rPr>
          <w:rFonts w:ascii="Times New Roman" w:hAnsi="Times New Roman" w:cs="Times New Roman"/>
          <w:sz w:val="24"/>
          <w:szCs w:val="24"/>
        </w:rPr>
        <w:t>341/2004 Z. z.</w:t>
      </w:r>
      <w:r w:rsidR="00FE26B5" w:rsidRPr="007B3055">
        <w:rPr>
          <w:rFonts w:ascii="Times New Roman" w:hAnsi="Times New Roman" w:cs="Times New Roman"/>
          <w:sz w:val="24"/>
          <w:szCs w:val="24"/>
        </w:rPr>
        <w:t>, aj napriek skutočnosti, že nespĺňa</w:t>
      </w:r>
      <w:r w:rsidRPr="007B3055">
        <w:rPr>
          <w:rFonts w:ascii="Times New Roman" w:hAnsi="Times New Roman" w:cs="Times New Roman"/>
          <w:sz w:val="24"/>
          <w:szCs w:val="24"/>
        </w:rPr>
        <w:t>jú</w:t>
      </w:r>
      <w:r w:rsidR="00FE26B5" w:rsidRPr="007B3055">
        <w:rPr>
          <w:rFonts w:ascii="Times New Roman" w:hAnsi="Times New Roman" w:cs="Times New Roman"/>
          <w:sz w:val="24"/>
          <w:szCs w:val="24"/>
        </w:rPr>
        <w:t xml:space="preserve"> kvalifikačný predpoklad vzdelania (predpísané stredné vzdelanie), avšak spĺňa</w:t>
      </w:r>
      <w:r w:rsidRPr="007B3055">
        <w:rPr>
          <w:rFonts w:ascii="Times New Roman" w:hAnsi="Times New Roman" w:cs="Times New Roman"/>
          <w:sz w:val="24"/>
          <w:szCs w:val="24"/>
        </w:rPr>
        <w:t>jú</w:t>
      </w:r>
      <w:r w:rsidR="00FE26B5" w:rsidRPr="007B3055">
        <w:rPr>
          <w:rFonts w:ascii="Times New Roman" w:hAnsi="Times New Roman" w:cs="Times New Roman"/>
          <w:sz w:val="24"/>
          <w:szCs w:val="24"/>
        </w:rPr>
        <w:t xml:space="preserve"> podmienky pre výkon práce opatrovateľa podľa zákona o sociálnych službách – absolvovaním akreditovaného kurzu. Opatrovateľka, ktorá nespĺňa kvalifikačný predpoklad vzdelania (predpísané stredné vzdelanie), by mala byť podľa katalógu zaradená v 1. platovej triede. Charakteru jej pracovnej činnosti však plne zodpovedá pracovná činnosť v 2. platovej triede, nakoľko ide z hľadiska zložitosti, zodpovednosti, fyzickej záťaže a psychickej záťaže o náročnejšiu pracovnú činnosť.</w:t>
      </w:r>
    </w:p>
    <w:p w14:paraId="57E2AD45" w14:textId="77777777" w:rsidR="005A56BF" w:rsidRPr="007B3055" w:rsidRDefault="005A56BF" w:rsidP="00FE26B5">
      <w:pPr>
        <w:jc w:val="both"/>
        <w:rPr>
          <w:rFonts w:ascii="Times New Roman" w:hAnsi="Times New Roman" w:cs="Times New Roman"/>
          <w:sz w:val="24"/>
          <w:szCs w:val="24"/>
        </w:rPr>
      </w:pPr>
    </w:p>
    <w:p w14:paraId="2E1E1D3D" w14:textId="77777777" w:rsidR="00834ADF" w:rsidRPr="007B3055" w:rsidRDefault="00834ADF" w:rsidP="007C1BF0">
      <w:pPr>
        <w:jc w:val="both"/>
        <w:rPr>
          <w:rFonts w:ascii="Times New Roman" w:hAnsi="Times New Roman" w:cs="Times New Roman"/>
          <w:b/>
          <w:sz w:val="24"/>
          <w:szCs w:val="24"/>
        </w:rPr>
      </w:pPr>
    </w:p>
    <w:p w14:paraId="54547996" w14:textId="77777777" w:rsidR="00342EDB" w:rsidRPr="007B3055" w:rsidRDefault="000973EA" w:rsidP="007C1BF0">
      <w:pPr>
        <w:jc w:val="both"/>
        <w:rPr>
          <w:rFonts w:ascii="Times New Roman" w:hAnsi="Times New Roman" w:cs="Times New Roman"/>
          <w:b/>
          <w:sz w:val="24"/>
          <w:szCs w:val="24"/>
        </w:rPr>
      </w:pPr>
      <w:r w:rsidRPr="007B3055">
        <w:rPr>
          <w:rFonts w:ascii="Times New Roman" w:hAnsi="Times New Roman" w:cs="Times New Roman"/>
          <w:b/>
          <w:sz w:val="24"/>
          <w:szCs w:val="24"/>
        </w:rPr>
        <w:t>K</w:t>
      </w:r>
      <w:r w:rsidR="00A71CB1" w:rsidRPr="007B3055">
        <w:rPr>
          <w:rFonts w:ascii="Times New Roman" w:hAnsi="Times New Roman" w:cs="Times New Roman"/>
          <w:b/>
          <w:sz w:val="24"/>
          <w:szCs w:val="24"/>
        </w:rPr>
        <w:t xml:space="preserve"> Čl. II</w:t>
      </w:r>
      <w:r w:rsidR="00FE26B5" w:rsidRPr="007B3055">
        <w:rPr>
          <w:rFonts w:ascii="Times New Roman" w:hAnsi="Times New Roman" w:cs="Times New Roman"/>
          <w:b/>
          <w:sz w:val="24"/>
          <w:szCs w:val="24"/>
        </w:rPr>
        <w:t>I</w:t>
      </w:r>
      <w:r w:rsidR="00883F66" w:rsidRPr="007B3055">
        <w:rPr>
          <w:rFonts w:ascii="Times New Roman" w:hAnsi="Times New Roman" w:cs="Times New Roman"/>
          <w:b/>
          <w:sz w:val="24"/>
          <w:szCs w:val="24"/>
        </w:rPr>
        <w:t xml:space="preserve"> (zákon č. 447/2008 Z. z. o peňažných príspevkoch na kompenzáciu ťažkého zdravotného postihnutia a o zmene a doplnení niektorých zákonov v znení neskorších predpisov)</w:t>
      </w:r>
    </w:p>
    <w:p w14:paraId="47C953D2" w14:textId="77777777" w:rsidR="00972393" w:rsidRDefault="00972393" w:rsidP="00AC0CF1">
      <w:pPr>
        <w:spacing w:before="120"/>
        <w:jc w:val="both"/>
        <w:rPr>
          <w:rFonts w:ascii="Times New Roman" w:hAnsi="Times New Roman" w:cs="Times New Roman"/>
          <w:b/>
          <w:sz w:val="24"/>
          <w:szCs w:val="24"/>
        </w:rPr>
      </w:pPr>
    </w:p>
    <w:p w14:paraId="11A18173" w14:textId="77777777" w:rsidR="0095767C" w:rsidRPr="007B3055" w:rsidRDefault="0095767C" w:rsidP="00AC0CF1">
      <w:pPr>
        <w:spacing w:before="120"/>
        <w:jc w:val="both"/>
        <w:rPr>
          <w:rFonts w:ascii="Times New Roman" w:hAnsi="Times New Roman" w:cs="Times New Roman"/>
          <w:sz w:val="24"/>
          <w:szCs w:val="24"/>
        </w:rPr>
      </w:pPr>
      <w:r w:rsidRPr="007B3055">
        <w:rPr>
          <w:rFonts w:ascii="Times New Roman" w:hAnsi="Times New Roman" w:cs="Times New Roman"/>
          <w:b/>
          <w:sz w:val="24"/>
          <w:szCs w:val="24"/>
        </w:rPr>
        <w:t>K bodu 1</w:t>
      </w:r>
      <w:r w:rsidR="004B6D7B" w:rsidRPr="007B3055">
        <w:rPr>
          <w:rFonts w:ascii="Times New Roman" w:hAnsi="Times New Roman" w:cs="Times New Roman"/>
          <w:b/>
          <w:sz w:val="24"/>
          <w:szCs w:val="24"/>
        </w:rPr>
        <w:t xml:space="preserve"> [§ 40 ods. 10]</w:t>
      </w:r>
    </w:p>
    <w:p w14:paraId="7BEFCA4D" w14:textId="54621D93" w:rsidR="0095767C" w:rsidRPr="007B3055" w:rsidRDefault="0095767C" w:rsidP="00AC0CF1">
      <w:pPr>
        <w:spacing w:before="120"/>
        <w:jc w:val="both"/>
        <w:rPr>
          <w:rStyle w:val="PremennHTML"/>
          <w:rFonts w:ascii="Times New Roman" w:hAnsi="Times New Roman" w:cs="Times New Roman"/>
          <w:bCs/>
          <w:i w:val="0"/>
          <w:color w:val="000000"/>
          <w:sz w:val="24"/>
          <w:szCs w:val="24"/>
        </w:rPr>
      </w:pPr>
      <w:r w:rsidRPr="007B3055">
        <w:rPr>
          <w:rStyle w:val="PremennHTML"/>
          <w:rFonts w:ascii="Times New Roman" w:hAnsi="Times New Roman" w:cs="Times New Roman"/>
          <w:bCs/>
          <w:i w:val="0"/>
          <w:color w:val="000000"/>
          <w:sz w:val="24"/>
          <w:szCs w:val="24"/>
        </w:rPr>
        <w:t>Podľa súčasnej právnej úpravy možno peňažný príspevok na opatrovanie zvýšiť o sumu 100 eur mesačne, ak je fyzickou osobou s ťažkým zdravotným postihnutím jedno aleb</w:t>
      </w:r>
      <w:r w:rsidR="00791DF3">
        <w:rPr>
          <w:rStyle w:val="PremennHTML"/>
          <w:rFonts w:ascii="Times New Roman" w:hAnsi="Times New Roman" w:cs="Times New Roman"/>
          <w:bCs/>
          <w:i w:val="0"/>
          <w:color w:val="000000"/>
          <w:sz w:val="24"/>
          <w:szCs w:val="24"/>
        </w:rPr>
        <w:t>o viacero nezaopatrených detí. Vládnym n</w:t>
      </w:r>
      <w:r w:rsidRPr="007B3055">
        <w:rPr>
          <w:rStyle w:val="PremennHTML"/>
          <w:rFonts w:ascii="Times New Roman" w:hAnsi="Times New Roman" w:cs="Times New Roman"/>
          <w:bCs/>
          <w:i w:val="0"/>
          <w:color w:val="000000"/>
          <w:sz w:val="24"/>
          <w:szCs w:val="24"/>
        </w:rPr>
        <w:t xml:space="preserve">ávrhom sa upravuje suma, o ktorú je možné zvýšiť peňažný príspevok na opatrovanie zo sumy 100 eur mesačne na sumu 200 eur mesačne. Dôvodom navrhovanej úpravy je skutočnosť, že starostlivosť o nezaopatrené dieťa s ťažkým zdravotným postihnutím si najmä v prvých rokoch života vyžaduje vyššiu mieru starostlivosti zo strany opatrovateľov a súčasne predstavuje pre nich aj niekoľkonásobne vyššiu finančnú záťaž. </w:t>
      </w:r>
      <w:r w:rsidRPr="007B3055">
        <w:rPr>
          <w:rStyle w:val="PremennHTML"/>
          <w:rFonts w:ascii="Times New Roman" w:hAnsi="Times New Roman" w:cs="Times New Roman"/>
          <w:bCs/>
          <w:i w:val="0"/>
          <w:color w:val="000000"/>
          <w:sz w:val="24"/>
          <w:szCs w:val="24"/>
          <w:shd w:val="clear" w:color="auto" w:fill="FFFFFF"/>
        </w:rPr>
        <w:t>Ak by suma zvýšenia peňažného príspevku, ktorá bola doteraz stanovená pevnou sumou</w:t>
      </w:r>
      <w:r w:rsidR="00EA1E7A" w:rsidRPr="007B3055">
        <w:rPr>
          <w:rStyle w:val="PremennHTML"/>
          <w:rFonts w:ascii="Times New Roman" w:hAnsi="Times New Roman" w:cs="Times New Roman"/>
          <w:bCs/>
          <w:i w:val="0"/>
          <w:color w:val="000000"/>
          <w:sz w:val="24"/>
          <w:szCs w:val="24"/>
          <w:shd w:val="clear" w:color="auto" w:fill="FFFFFF"/>
        </w:rPr>
        <w:t>,</w:t>
      </w:r>
      <w:r w:rsidRPr="007B3055">
        <w:rPr>
          <w:rStyle w:val="PremennHTML"/>
          <w:rFonts w:ascii="Times New Roman" w:hAnsi="Times New Roman" w:cs="Times New Roman"/>
          <w:bCs/>
          <w:i w:val="0"/>
          <w:color w:val="000000"/>
          <w:sz w:val="24"/>
          <w:szCs w:val="24"/>
          <w:shd w:val="clear" w:color="auto" w:fill="FFFFFF"/>
        </w:rPr>
        <w:t xml:space="preserve"> zostala na súčasnej úrovni, dochádzalo by k poklesu jej reálnej hodnoty z dôvodu inflácie. Úprava sumy, o ktorú je možné zvýšiť peňažný príspevok na opatrovanie, bude mať pozitívny sociálny vplyv nielen na nezaopatrené fyzické osoby s ťažkým zdravotným postihnutím, ale aj na fyzické osoby, ktoré vykonávajú opatrovanie.</w:t>
      </w:r>
      <w:r w:rsidRPr="007B3055">
        <w:rPr>
          <w:rStyle w:val="PremennHTML"/>
          <w:rFonts w:ascii="Times New Roman" w:hAnsi="Times New Roman" w:cs="Times New Roman"/>
          <w:bCs/>
          <w:i w:val="0"/>
          <w:color w:val="000000"/>
          <w:sz w:val="24"/>
          <w:szCs w:val="24"/>
        </w:rPr>
        <w:t xml:space="preserve"> </w:t>
      </w:r>
    </w:p>
    <w:p w14:paraId="3930EEA6" w14:textId="77777777" w:rsidR="0095767C" w:rsidRPr="007B3055" w:rsidRDefault="0095767C" w:rsidP="007C1BF0">
      <w:pPr>
        <w:jc w:val="both"/>
        <w:rPr>
          <w:rStyle w:val="PremennHTML"/>
          <w:rFonts w:ascii="Times New Roman" w:hAnsi="Times New Roman" w:cs="Times New Roman"/>
          <w:bCs/>
          <w:i w:val="0"/>
          <w:color w:val="000000"/>
          <w:sz w:val="24"/>
          <w:szCs w:val="24"/>
        </w:rPr>
      </w:pPr>
    </w:p>
    <w:p w14:paraId="254027C1" w14:textId="77777777" w:rsidR="0095767C" w:rsidRPr="007B3055" w:rsidRDefault="0095767C" w:rsidP="00AC0CF1">
      <w:pPr>
        <w:spacing w:before="120"/>
        <w:jc w:val="both"/>
        <w:rPr>
          <w:rFonts w:ascii="Times New Roman" w:hAnsi="Times New Roman" w:cs="Times New Roman"/>
          <w:sz w:val="24"/>
          <w:szCs w:val="24"/>
        </w:rPr>
      </w:pPr>
      <w:r w:rsidRPr="007B3055">
        <w:rPr>
          <w:rFonts w:ascii="Times New Roman" w:hAnsi="Times New Roman" w:cs="Times New Roman"/>
          <w:b/>
          <w:sz w:val="24"/>
          <w:szCs w:val="24"/>
        </w:rPr>
        <w:t>K bodu 2</w:t>
      </w:r>
      <w:r w:rsidR="004B6D7B" w:rsidRPr="007B3055">
        <w:rPr>
          <w:rFonts w:ascii="Times New Roman" w:hAnsi="Times New Roman" w:cs="Times New Roman"/>
          <w:b/>
          <w:sz w:val="24"/>
          <w:szCs w:val="24"/>
        </w:rPr>
        <w:t xml:space="preserve"> [§ 40 ods. 18 a 19]</w:t>
      </w:r>
    </w:p>
    <w:p w14:paraId="2941DB99" w14:textId="774FDB40" w:rsidR="0095767C" w:rsidRPr="007B3055" w:rsidRDefault="0095767C" w:rsidP="00AC0CF1">
      <w:pPr>
        <w:spacing w:before="120"/>
        <w:jc w:val="both"/>
        <w:rPr>
          <w:rFonts w:ascii="Times New Roman" w:hAnsi="Times New Roman" w:cs="Times New Roman"/>
          <w:sz w:val="24"/>
          <w:szCs w:val="24"/>
        </w:rPr>
      </w:pPr>
      <w:r w:rsidRPr="007B3055">
        <w:rPr>
          <w:rFonts w:ascii="Times New Roman" w:hAnsi="Times New Roman" w:cs="Times New Roman"/>
          <w:sz w:val="24"/>
          <w:szCs w:val="24"/>
        </w:rPr>
        <w:t xml:space="preserve">Ide o  úpravu, ktorá zabezpečuje previazanosť s právnou  úpravou v bode </w:t>
      </w:r>
      <w:r w:rsidR="00972393">
        <w:rPr>
          <w:rFonts w:ascii="Times New Roman" w:hAnsi="Times New Roman" w:cs="Times New Roman"/>
          <w:sz w:val="24"/>
          <w:szCs w:val="24"/>
        </w:rPr>
        <w:t>3</w:t>
      </w:r>
      <w:r w:rsidR="00972393" w:rsidRPr="007B3055">
        <w:rPr>
          <w:rFonts w:ascii="Times New Roman" w:hAnsi="Times New Roman" w:cs="Times New Roman"/>
          <w:sz w:val="24"/>
          <w:szCs w:val="24"/>
        </w:rPr>
        <w:t xml:space="preserve"> </w:t>
      </w:r>
      <w:r w:rsidRPr="007B3055">
        <w:rPr>
          <w:rFonts w:ascii="Times New Roman" w:hAnsi="Times New Roman" w:cs="Times New Roman"/>
          <w:sz w:val="24"/>
          <w:szCs w:val="24"/>
        </w:rPr>
        <w:t xml:space="preserve">čl. I tohto </w:t>
      </w:r>
      <w:r w:rsidR="00791DF3">
        <w:rPr>
          <w:rFonts w:ascii="Times New Roman" w:hAnsi="Times New Roman" w:cs="Times New Roman"/>
          <w:sz w:val="24"/>
          <w:szCs w:val="24"/>
        </w:rPr>
        <w:t xml:space="preserve">vládneho </w:t>
      </w:r>
      <w:r w:rsidRPr="007B3055">
        <w:rPr>
          <w:rFonts w:ascii="Times New Roman" w:hAnsi="Times New Roman" w:cs="Times New Roman"/>
          <w:sz w:val="24"/>
          <w:szCs w:val="24"/>
        </w:rPr>
        <w:t>návrhu (§ 41</w:t>
      </w:r>
      <w:r w:rsidR="00A53B35" w:rsidRPr="007B3055">
        <w:rPr>
          <w:rFonts w:ascii="Times New Roman" w:hAnsi="Times New Roman" w:cs="Times New Roman"/>
          <w:sz w:val="24"/>
          <w:szCs w:val="24"/>
        </w:rPr>
        <w:t xml:space="preserve"> zákona č. 448/2008 Z. z. o sociálnych službách</w:t>
      </w:r>
      <w:r w:rsidRPr="007B3055">
        <w:rPr>
          <w:rFonts w:ascii="Times New Roman" w:hAnsi="Times New Roman" w:cs="Times New Roman"/>
          <w:sz w:val="24"/>
          <w:szCs w:val="24"/>
        </w:rPr>
        <w:t xml:space="preserve">), ktorým sa rozširuje mesačný rozsah hodín, počas ktorých je možné fyzickej osobe s ťažkým zdravotným postihnutím opatrovanej </w:t>
      </w:r>
      <w:r w:rsidR="00EA1E7A" w:rsidRPr="007B3055">
        <w:rPr>
          <w:rFonts w:ascii="Times New Roman" w:hAnsi="Times New Roman" w:cs="Times New Roman"/>
          <w:sz w:val="24"/>
          <w:szCs w:val="24"/>
        </w:rPr>
        <w:t xml:space="preserve">fyzickou osobou, ktorej je poskytovaný </w:t>
      </w:r>
      <w:r w:rsidRPr="007B3055">
        <w:rPr>
          <w:rFonts w:ascii="Times New Roman" w:hAnsi="Times New Roman" w:cs="Times New Roman"/>
          <w:sz w:val="24"/>
          <w:szCs w:val="24"/>
        </w:rPr>
        <w:t>peňažn</w:t>
      </w:r>
      <w:r w:rsidR="00EA1E7A" w:rsidRPr="007B3055">
        <w:rPr>
          <w:rFonts w:ascii="Times New Roman" w:hAnsi="Times New Roman" w:cs="Times New Roman"/>
          <w:sz w:val="24"/>
          <w:szCs w:val="24"/>
        </w:rPr>
        <w:t>ý</w:t>
      </w:r>
      <w:r w:rsidRPr="007B3055">
        <w:rPr>
          <w:rFonts w:ascii="Times New Roman" w:hAnsi="Times New Roman" w:cs="Times New Roman"/>
          <w:sz w:val="24"/>
          <w:szCs w:val="24"/>
        </w:rPr>
        <w:t xml:space="preserve"> príspev</w:t>
      </w:r>
      <w:r w:rsidR="00EA1E7A" w:rsidRPr="007B3055">
        <w:rPr>
          <w:rFonts w:ascii="Times New Roman" w:hAnsi="Times New Roman" w:cs="Times New Roman"/>
          <w:sz w:val="24"/>
          <w:szCs w:val="24"/>
        </w:rPr>
        <w:t>o</w:t>
      </w:r>
      <w:r w:rsidRPr="007B3055">
        <w:rPr>
          <w:rFonts w:ascii="Times New Roman" w:hAnsi="Times New Roman" w:cs="Times New Roman"/>
          <w:sz w:val="24"/>
          <w:szCs w:val="24"/>
        </w:rPr>
        <w:t xml:space="preserve">k na opatrovanie, poskytovať súbežne aj domácu opatrovateľskú službu, a to z doterajších najviac ôsmich hodín mesačne na najviac štyridsať hodín mesačne. </w:t>
      </w:r>
    </w:p>
    <w:p w14:paraId="5E92572B" w14:textId="77777777" w:rsidR="00FE26B5" w:rsidRPr="007B3055" w:rsidRDefault="00FE26B5" w:rsidP="00AC0CF1">
      <w:pPr>
        <w:spacing w:before="120"/>
        <w:jc w:val="both"/>
        <w:rPr>
          <w:rFonts w:ascii="Times New Roman" w:hAnsi="Times New Roman" w:cs="Times New Roman"/>
          <w:b/>
          <w:sz w:val="24"/>
          <w:szCs w:val="24"/>
        </w:rPr>
      </w:pPr>
    </w:p>
    <w:p w14:paraId="2F26FD9D" w14:textId="77777777" w:rsidR="00342EDB" w:rsidRPr="007B3055" w:rsidRDefault="00A71CB1" w:rsidP="00AC0CF1">
      <w:pPr>
        <w:spacing w:before="120"/>
        <w:jc w:val="both"/>
        <w:rPr>
          <w:rFonts w:ascii="Times New Roman" w:hAnsi="Times New Roman" w:cs="Times New Roman"/>
          <w:sz w:val="24"/>
          <w:szCs w:val="24"/>
        </w:rPr>
      </w:pPr>
      <w:r w:rsidRPr="007B3055">
        <w:rPr>
          <w:rFonts w:ascii="Times New Roman" w:hAnsi="Times New Roman" w:cs="Times New Roman"/>
          <w:b/>
          <w:sz w:val="24"/>
          <w:szCs w:val="24"/>
        </w:rPr>
        <w:t>K Čl. I</w:t>
      </w:r>
      <w:r w:rsidR="00FE26B5" w:rsidRPr="007B3055">
        <w:rPr>
          <w:rFonts w:ascii="Times New Roman" w:hAnsi="Times New Roman" w:cs="Times New Roman"/>
          <w:b/>
          <w:sz w:val="24"/>
          <w:szCs w:val="24"/>
        </w:rPr>
        <w:t>V</w:t>
      </w:r>
      <w:r w:rsidR="00883F66" w:rsidRPr="007B3055">
        <w:rPr>
          <w:rFonts w:ascii="Times New Roman" w:hAnsi="Times New Roman" w:cs="Times New Roman"/>
          <w:b/>
          <w:sz w:val="24"/>
          <w:szCs w:val="24"/>
        </w:rPr>
        <w:t xml:space="preserve"> (</w:t>
      </w:r>
      <w:r w:rsidR="004B6D7B" w:rsidRPr="007B3055">
        <w:rPr>
          <w:rFonts w:ascii="Times New Roman" w:hAnsi="Times New Roman" w:cs="Times New Roman"/>
          <w:b/>
          <w:sz w:val="24"/>
          <w:szCs w:val="24"/>
        </w:rPr>
        <w:t>účinnosť</w:t>
      </w:r>
      <w:r w:rsidR="00883F66" w:rsidRPr="007B3055">
        <w:rPr>
          <w:rFonts w:ascii="Times New Roman" w:hAnsi="Times New Roman" w:cs="Times New Roman"/>
          <w:b/>
          <w:sz w:val="24"/>
          <w:szCs w:val="24"/>
        </w:rPr>
        <w:t>)</w:t>
      </w:r>
    </w:p>
    <w:p w14:paraId="05DC4695" w14:textId="0C85EE79" w:rsidR="00342EDB" w:rsidRDefault="00A71CB1" w:rsidP="00381FA8">
      <w:pPr>
        <w:spacing w:before="120"/>
        <w:jc w:val="both"/>
        <w:rPr>
          <w:rFonts w:ascii="Times New Roman" w:hAnsi="Times New Roman" w:cs="Times New Roman"/>
          <w:sz w:val="24"/>
          <w:szCs w:val="24"/>
        </w:rPr>
      </w:pPr>
      <w:r w:rsidRPr="007B3055">
        <w:rPr>
          <w:rFonts w:ascii="Times New Roman" w:hAnsi="Times New Roman" w:cs="Times New Roman"/>
          <w:sz w:val="24"/>
          <w:szCs w:val="24"/>
        </w:rPr>
        <w:t>Navrhuje sa, aby tento zákon nadob</w:t>
      </w:r>
      <w:r w:rsidR="0057527E" w:rsidRPr="007B3055">
        <w:rPr>
          <w:rFonts w:ascii="Times New Roman" w:hAnsi="Times New Roman" w:cs="Times New Roman"/>
          <w:sz w:val="24"/>
          <w:szCs w:val="24"/>
        </w:rPr>
        <w:t>udol</w:t>
      </w:r>
      <w:r w:rsidRPr="007B3055">
        <w:rPr>
          <w:rFonts w:ascii="Times New Roman" w:hAnsi="Times New Roman" w:cs="Times New Roman"/>
          <w:sz w:val="24"/>
          <w:szCs w:val="24"/>
        </w:rPr>
        <w:t xml:space="preserve"> účinnosť</w:t>
      </w:r>
      <w:r w:rsidR="0095767C" w:rsidRPr="007B3055">
        <w:rPr>
          <w:rFonts w:ascii="Times New Roman" w:hAnsi="Times New Roman" w:cs="Times New Roman"/>
          <w:sz w:val="24"/>
          <w:szCs w:val="24"/>
        </w:rPr>
        <w:t xml:space="preserve"> 1. decembra 2024</w:t>
      </w:r>
      <w:r w:rsidR="00F44126" w:rsidRPr="007B3055">
        <w:rPr>
          <w:rFonts w:ascii="Times New Roman" w:hAnsi="Times New Roman" w:cs="Times New Roman"/>
          <w:sz w:val="24"/>
          <w:szCs w:val="24"/>
        </w:rPr>
        <w:t>, okrem novelizačných bodov zákona č. 448/2008 Z. z. o sociálnych službách, ktoré sa</w:t>
      </w:r>
      <w:r w:rsidR="00C17FEB" w:rsidRPr="007B3055">
        <w:rPr>
          <w:rFonts w:ascii="Times New Roman" w:hAnsi="Times New Roman" w:cs="Times New Roman"/>
          <w:sz w:val="24"/>
          <w:szCs w:val="24"/>
        </w:rPr>
        <w:t xml:space="preserve"> vo svojich dôsledkoch </w:t>
      </w:r>
      <w:r w:rsidR="00F44126" w:rsidRPr="007B3055">
        <w:rPr>
          <w:rFonts w:ascii="Times New Roman" w:hAnsi="Times New Roman" w:cs="Times New Roman"/>
          <w:sz w:val="24"/>
          <w:szCs w:val="24"/>
        </w:rPr>
        <w:t xml:space="preserve">vzťahujú na právnu úpravu podmienok finančnej podpory poskytovania sociálnych služieb z verejných </w:t>
      </w:r>
      <w:r w:rsidR="00F44126" w:rsidRPr="007B3055">
        <w:rPr>
          <w:rFonts w:ascii="Times New Roman" w:hAnsi="Times New Roman" w:cs="Times New Roman"/>
          <w:sz w:val="24"/>
          <w:szCs w:val="24"/>
        </w:rPr>
        <w:lastRenderedPageBreak/>
        <w:t xml:space="preserve">prostriedkov pri výkone samosprávnej pôsobnosti obcí </w:t>
      </w:r>
      <w:r w:rsidR="0001673A" w:rsidRPr="007B3055">
        <w:rPr>
          <w:rFonts w:ascii="Times New Roman" w:hAnsi="Times New Roman" w:cs="Times New Roman"/>
          <w:sz w:val="24"/>
          <w:szCs w:val="24"/>
        </w:rPr>
        <w:t xml:space="preserve">a vyšších územných celkov </w:t>
      </w:r>
      <w:r w:rsidR="00F44126" w:rsidRPr="007B3055">
        <w:rPr>
          <w:rFonts w:ascii="Times New Roman" w:hAnsi="Times New Roman" w:cs="Times New Roman"/>
          <w:sz w:val="24"/>
          <w:szCs w:val="24"/>
        </w:rPr>
        <w:t xml:space="preserve">pri poskytovaní sociálnych služieb podľa tohto zákona (čl. I body </w:t>
      </w:r>
      <w:r w:rsidR="00C15F8A" w:rsidRPr="007B3055">
        <w:rPr>
          <w:rFonts w:ascii="Times New Roman" w:hAnsi="Times New Roman" w:cs="Times New Roman"/>
          <w:sz w:val="24"/>
          <w:szCs w:val="24"/>
        </w:rPr>
        <w:t>1, 2, 7 až 9 a 12</w:t>
      </w:r>
      <w:r w:rsidR="00F44126" w:rsidRPr="007B3055">
        <w:rPr>
          <w:rFonts w:ascii="Times New Roman" w:hAnsi="Times New Roman" w:cs="Times New Roman"/>
          <w:sz w:val="24"/>
          <w:szCs w:val="24"/>
        </w:rPr>
        <w:t>)</w:t>
      </w:r>
      <w:r w:rsidR="00C17FEB" w:rsidRPr="007B3055">
        <w:rPr>
          <w:rFonts w:ascii="Times New Roman" w:hAnsi="Times New Roman" w:cs="Times New Roman"/>
          <w:sz w:val="24"/>
          <w:szCs w:val="24"/>
        </w:rPr>
        <w:t>,</w:t>
      </w:r>
      <w:r w:rsidR="00F44126" w:rsidRPr="007B3055">
        <w:rPr>
          <w:rFonts w:ascii="Times New Roman" w:hAnsi="Times New Roman" w:cs="Times New Roman"/>
          <w:sz w:val="24"/>
          <w:szCs w:val="24"/>
        </w:rPr>
        <w:t xml:space="preserve"> u ktorých sa preto navrhuje nadobudnutie ich účinnosti </w:t>
      </w:r>
      <w:r w:rsidR="00C17FEB" w:rsidRPr="007B3055">
        <w:rPr>
          <w:rFonts w:ascii="Times New Roman" w:hAnsi="Times New Roman" w:cs="Times New Roman"/>
          <w:sz w:val="24"/>
          <w:szCs w:val="24"/>
        </w:rPr>
        <w:t xml:space="preserve">nie počas rozpočtového roku 2024, ale až od </w:t>
      </w:r>
      <w:r w:rsidR="00F44126" w:rsidRPr="007B3055">
        <w:rPr>
          <w:rFonts w:ascii="Times New Roman" w:hAnsi="Times New Roman" w:cs="Times New Roman"/>
          <w:sz w:val="24"/>
          <w:szCs w:val="24"/>
        </w:rPr>
        <w:t>1.</w:t>
      </w:r>
      <w:r w:rsidR="00650666" w:rsidRPr="007B3055">
        <w:rPr>
          <w:rFonts w:ascii="Times New Roman" w:hAnsi="Times New Roman" w:cs="Times New Roman"/>
          <w:sz w:val="24"/>
          <w:szCs w:val="24"/>
        </w:rPr>
        <w:t> </w:t>
      </w:r>
      <w:r w:rsidR="00F44126" w:rsidRPr="007B3055">
        <w:rPr>
          <w:rFonts w:ascii="Times New Roman" w:hAnsi="Times New Roman" w:cs="Times New Roman"/>
          <w:sz w:val="24"/>
          <w:szCs w:val="24"/>
        </w:rPr>
        <w:t>januára 2025</w:t>
      </w:r>
      <w:r w:rsidR="00C17FEB" w:rsidRPr="007B3055">
        <w:rPr>
          <w:rFonts w:ascii="Times New Roman" w:hAnsi="Times New Roman" w:cs="Times New Roman"/>
          <w:sz w:val="24"/>
          <w:szCs w:val="24"/>
        </w:rPr>
        <w:t>.</w:t>
      </w:r>
      <w:r w:rsidR="00337F1D" w:rsidRPr="007B3055">
        <w:rPr>
          <w:rFonts w:ascii="Times New Roman" w:hAnsi="Times New Roman" w:cs="Times New Roman"/>
          <w:sz w:val="24"/>
          <w:szCs w:val="24"/>
        </w:rPr>
        <w:t xml:space="preserve"> </w:t>
      </w:r>
    </w:p>
    <w:p w14:paraId="091A4F55" w14:textId="00F62F49" w:rsidR="00924EED" w:rsidRDefault="00924EED" w:rsidP="00381FA8">
      <w:pPr>
        <w:spacing w:before="120"/>
        <w:jc w:val="both"/>
        <w:rPr>
          <w:rFonts w:ascii="Times New Roman" w:hAnsi="Times New Roman" w:cs="Times New Roman"/>
          <w:sz w:val="24"/>
          <w:szCs w:val="24"/>
        </w:rPr>
      </w:pPr>
    </w:p>
    <w:p w14:paraId="7F80A276" w14:textId="77777777" w:rsidR="002E3A00" w:rsidRDefault="002E3A00" w:rsidP="00381FA8">
      <w:pPr>
        <w:spacing w:before="120"/>
        <w:jc w:val="both"/>
        <w:rPr>
          <w:rFonts w:ascii="Times New Roman" w:hAnsi="Times New Roman" w:cs="Times New Roman"/>
          <w:sz w:val="24"/>
          <w:szCs w:val="24"/>
        </w:rPr>
      </w:pPr>
    </w:p>
    <w:p w14:paraId="4108CB8B" w14:textId="77777777" w:rsidR="00924EED" w:rsidRDefault="00924EED" w:rsidP="00381FA8">
      <w:pPr>
        <w:spacing w:before="120"/>
        <w:jc w:val="both"/>
        <w:rPr>
          <w:rFonts w:ascii="Times New Roman" w:hAnsi="Times New Roman" w:cs="Times New Roman"/>
          <w:sz w:val="24"/>
          <w:szCs w:val="24"/>
        </w:rPr>
      </w:pPr>
    </w:p>
    <w:p w14:paraId="68E5EDFF" w14:textId="65308070" w:rsidR="00924EED" w:rsidRDefault="00924EED" w:rsidP="00924EED">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Bratislava 21. augusta 2024</w:t>
      </w:r>
    </w:p>
    <w:p w14:paraId="57E82EF2" w14:textId="77777777" w:rsidR="00924EED" w:rsidRDefault="00924EED" w:rsidP="00924EED">
      <w:pPr>
        <w:jc w:val="both"/>
        <w:rPr>
          <w:rFonts w:ascii="Times New Roman" w:eastAsia="Times New Roman" w:hAnsi="Times New Roman" w:cs="Times New Roman"/>
          <w:sz w:val="24"/>
          <w:szCs w:val="24"/>
          <w:lang w:eastAsia="sk-SK"/>
        </w:rPr>
      </w:pPr>
    </w:p>
    <w:p w14:paraId="015DD58E" w14:textId="77777777" w:rsidR="00924EED" w:rsidRDefault="00924EED" w:rsidP="00924EED">
      <w:pPr>
        <w:jc w:val="both"/>
        <w:rPr>
          <w:rFonts w:ascii="Times New Roman" w:eastAsia="Times New Roman" w:hAnsi="Times New Roman" w:cs="Times New Roman"/>
          <w:sz w:val="24"/>
          <w:szCs w:val="24"/>
          <w:lang w:eastAsia="sk-SK"/>
        </w:rPr>
      </w:pPr>
    </w:p>
    <w:p w14:paraId="07D661AF" w14:textId="77777777" w:rsidR="00924EED" w:rsidRDefault="00924EED" w:rsidP="00924EED">
      <w:pPr>
        <w:pStyle w:val="Normlnywebov"/>
        <w:spacing w:before="0"/>
        <w:jc w:val="center"/>
        <w:rPr>
          <w:rStyle w:val="Zstupntext"/>
          <w:b/>
          <w:color w:val="000000"/>
        </w:rPr>
      </w:pPr>
    </w:p>
    <w:p w14:paraId="466E39C9" w14:textId="310BCCED" w:rsidR="00924EED" w:rsidRDefault="00924EED" w:rsidP="00924EED">
      <w:pPr>
        <w:pStyle w:val="Normlnywebov"/>
        <w:spacing w:before="0" w:after="0"/>
        <w:jc w:val="center"/>
        <w:rPr>
          <w:rStyle w:val="Zstupntext"/>
          <w:b/>
          <w:color w:val="000000"/>
        </w:rPr>
      </w:pPr>
      <w:r>
        <w:rPr>
          <w:rStyle w:val="Zstupntext"/>
          <w:b/>
          <w:color w:val="000000"/>
        </w:rPr>
        <w:t>Robert Fico</w:t>
      </w:r>
      <w:r w:rsidR="00EA236A">
        <w:rPr>
          <w:rStyle w:val="Zstupntext"/>
          <w:b/>
          <w:color w:val="000000"/>
        </w:rPr>
        <w:t>, v. r.</w:t>
      </w:r>
    </w:p>
    <w:p w14:paraId="0DABB6BE" w14:textId="77777777" w:rsidR="00924EED" w:rsidRDefault="00924EED" w:rsidP="00924EED">
      <w:pPr>
        <w:pStyle w:val="Normlnywebov"/>
        <w:spacing w:before="0" w:after="0"/>
        <w:jc w:val="center"/>
        <w:rPr>
          <w:rStyle w:val="Zstupntext"/>
          <w:b/>
          <w:color w:val="000000"/>
        </w:rPr>
      </w:pPr>
    </w:p>
    <w:p w14:paraId="0F8E433C" w14:textId="77777777" w:rsidR="00924EED" w:rsidRDefault="00924EED" w:rsidP="00924EED">
      <w:pPr>
        <w:pStyle w:val="Normlnywebov"/>
        <w:spacing w:before="0" w:after="0"/>
        <w:jc w:val="center"/>
        <w:rPr>
          <w:rStyle w:val="Zstupntext"/>
          <w:color w:val="000000"/>
        </w:rPr>
      </w:pPr>
      <w:r>
        <w:rPr>
          <w:rStyle w:val="Zstupntext"/>
          <w:color w:val="000000"/>
        </w:rPr>
        <w:t xml:space="preserve">predseda vlády </w:t>
      </w:r>
    </w:p>
    <w:p w14:paraId="5FB60EB7" w14:textId="77777777" w:rsidR="00924EED" w:rsidRDefault="00924EED" w:rsidP="00924EED">
      <w:pPr>
        <w:pStyle w:val="Normlnywebov"/>
        <w:spacing w:before="0" w:after="0"/>
        <w:jc w:val="center"/>
        <w:rPr>
          <w:rStyle w:val="Zstupntext"/>
          <w:color w:val="000000"/>
        </w:rPr>
      </w:pPr>
      <w:r>
        <w:rPr>
          <w:rStyle w:val="Zstupntext"/>
          <w:color w:val="000000"/>
        </w:rPr>
        <w:t>Slovenskej republiky</w:t>
      </w:r>
    </w:p>
    <w:p w14:paraId="665F6BFA" w14:textId="77777777" w:rsidR="00924EED" w:rsidRDefault="00924EED" w:rsidP="00924EED">
      <w:pPr>
        <w:pStyle w:val="Normlnywebov"/>
        <w:spacing w:before="0" w:after="0"/>
        <w:jc w:val="center"/>
        <w:rPr>
          <w:rStyle w:val="Zstupntext"/>
          <w:color w:val="000000"/>
        </w:rPr>
      </w:pPr>
    </w:p>
    <w:p w14:paraId="75BE4C6E" w14:textId="77777777" w:rsidR="00924EED" w:rsidRDefault="00924EED" w:rsidP="00924EED">
      <w:pPr>
        <w:pStyle w:val="Normlnywebov"/>
        <w:spacing w:before="0" w:after="0"/>
        <w:jc w:val="center"/>
        <w:rPr>
          <w:rStyle w:val="Zstupntext"/>
          <w:color w:val="000000"/>
        </w:rPr>
      </w:pPr>
    </w:p>
    <w:p w14:paraId="20870668" w14:textId="77777777" w:rsidR="00924EED" w:rsidRDefault="00924EED" w:rsidP="00924EED">
      <w:pPr>
        <w:pStyle w:val="Normlnywebov"/>
        <w:spacing w:before="0" w:after="0"/>
        <w:jc w:val="center"/>
        <w:rPr>
          <w:rStyle w:val="Zstupntext"/>
          <w:color w:val="000000"/>
        </w:rPr>
      </w:pPr>
    </w:p>
    <w:p w14:paraId="770D93BA" w14:textId="77777777" w:rsidR="00924EED" w:rsidRDefault="00924EED" w:rsidP="00924EED">
      <w:pPr>
        <w:pStyle w:val="Normlnywebov"/>
        <w:spacing w:before="0" w:after="0"/>
        <w:jc w:val="center"/>
        <w:rPr>
          <w:rStyle w:val="Zstupntext"/>
          <w:color w:val="000000"/>
        </w:rPr>
      </w:pPr>
    </w:p>
    <w:p w14:paraId="5EE93F81" w14:textId="77777777" w:rsidR="00924EED" w:rsidRDefault="00924EED" w:rsidP="00924EED">
      <w:pPr>
        <w:pStyle w:val="Normlnywebov"/>
        <w:spacing w:before="0" w:after="0"/>
        <w:jc w:val="center"/>
        <w:rPr>
          <w:rStyle w:val="Zstupntext"/>
          <w:color w:val="000000"/>
        </w:rPr>
      </w:pPr>
    </w:p>
    <w:p w14:paraId="3536184C" w14:textId="245A7BA7" w:rsidR="00924EED" w:rsidRDefault="00924EED" w:rsidP="00924EED">
      <w:pPr>
        <w:pStyle w:val="Normlnywebov"/>
        <w:spacing w:before="0" w:after="0"/>
        <w:jc w:val="center"/>
        <w:rPr>
          <w:rStyle w:val="Zstupntext"/>
          <w:b/>
          <w:color w:val="000000"/>
        </w:rPr>
      </w:pPr>
      <w:r>
        <w:rPr>
          <w:rStyle w:val="Zstupntext"/>
          <w:b/>
          <w:color w:val="000000"/>
        </w:rPr>
        <w:t>Erik Tomáš</w:t>
      </w:r>
      <w:r w:rsidR="00EA236A">
        <w:rPr>
          <w:rStyle w:val="Zstupntext"/>
          <w:b/>
          <w:color w:val="000000"/>
        </w:rPr>
        <w:t xml:space="preserve">, v. r. </w:t>
      </w:r>
      <w:bookmarkStart w:id="0" w:name="_GoBack"/>
      <w:bookmarkEnd w:id="0"/>
    </w:p>
    <w:p w14:paraId="774EECAE" w14:textId="77777777" w:rsidR="00924EED" w:rsidRDefault="00924EED" w:rsidP="00924EED">
      <w:pPr>
        <w:pStyle w:val="Normlnywebov"/>
        <w:spacing w:before="0" w:after="0"/>
        <w:jc w:val="center"/>
        <w:rPr>
          <w:rStyle w:val="Zstupntext"/>
          <w:b/>
          <w:color w:val="000000"/>
        </w:rPr>
      </w:pPr>
    </w:p>
    <w:p w14:paraId="29DABD95" w14:textId="77777777" w:rsidR="00924EED" w:rsidRDefault="00924EED" w:rsidP="00924EED">
      <w:pPr>
        <w:pStyle w:val="Normlnywebov"/>
        <w:spacing w:before="0" w:after="0"/>
        <w:jc w:val="center"/>
        <w:rPr>
          <w:rStyle w:val="Zstupntext"/>
          <w:color w:val="000000"/>
        </w:rPr>
      </w:pPr>
      <w:r>
        <w:rPr>
          <w:rStyle w:val="Zstupntext"/>
          <w:color w:val="000000"/>
        </w:rPr>
        <w:t xml:space="preserve">minister práce, sociálnych vecí a rodiny </w:t>
      </w:r>
    </w:p>
    <w:p w14:paraId="47A7C609" w14:textId="77777777" w:rsidR="00924EED" w:rsidRPr="00144B73" w:rsidRDefault="00924EED" w:rsidP="00924EED">
      <w:pPr>
        <w:pStyle w:val="Normlnywebov"/>
        <w:spacing w:before="0" w:after="0"/>
        <w:jc w:val="center"/>
        <w:rPr>
          <w:color w:val="000000" w:themeColor="text1"/>
        </w:rPr>
      </w:pPr>
      <w:r>
        <w:rPr>
          <w:rStyle w:val="Zstupntext"/>
          <w:color w:val="000000"/>
        </w:rPr>
        <w:t>Slovenskej republiky</w:t>
      </w:r>
    </w:p>
    <w:p w14:paraId="275F8CA1" w14:textId="77777777" w:rsidR="00924EED" w:rsidRPr="007B3055" w:rsidRDefault="00924EED" w:rsidP="00381FA8">
      <w:pPr>
        <w:spacing w:before="120"/>
        <w:jc w:val="both"/>
        <w:rPr>
          <w:rFonts w:ascii="Times New Roman" w:hAnsi="Times New Roman" w:cs="Times New Roman"/>
          <w:sz w:val="24"/>
          <w:szCs w:val="24"/>
        </w:rPr>
      </w:pPr>
    </w:p>
    <w:p w14:paraId="6E8C6DBC" w14:textId="77777777" w:rsidR="00342EDB" w:rsidRPr="007B3055" w:rsidRDefault="00342EDB" w:rsidP="007C1BF0">
      <w:pPr>
        <w:rPr>
          <w:rFonts w:ascii="Times New Roman" w:hAnsi="Times New Roman" w:cs="Times New Roman"/>
          <w:sz w:val="24"/>
          <w:szCs w:val="24"/>
        </w:rPr>
      </w:pPr>
    </w:p>
    <w:p w14:paraId="1C5ABA90" w14:textId="77777777" w:rsidR="00342EDB" w:rsidRPr="007B3055" w:rsidRDefault="00342EDB" w:rsidP="007C1BF0">
      <w:pPr>
        <w:tabs>
          <w:tab w:val="left" w:pos="733"/>
        </w:tabs>
        <w:jc w:val="both"/>
        <w:rPr>
          <w:rFonts w:ascii="Times New Roman" w:hAnsi="Times New Roman" w:cs="Times New Roman"/>
          <w:sz w:val="24"/>
          <w:szCs w:val="24"/>
        </w:rPr>
      </w:pPr>
    </w:p>
    <w:p w14:paraId="5FB3E420" w14:textId="77777777" w:rsidR="00342EDB" w:rsidRPr="007B3055" w:rsidRDefault="00342EDB" w:rsidP="007C1BF0">
      <w:pPr>
        <w:tabs>
          <w:tab w:val="left" w:pos="733"/>
        </w:tabs>
        <w:jc w:val="both"/>
        <w:rPr>
          <w:rFonts w:ascii="Times New Roman" w:hAnsi="Times New Roman" w:cs="Times New Roman"/>
          <w:sz w:val="24"/>
          <w:szCs w:val="24"/>
        </w:rPr>
      </w:pPr>
    </w:p>
    <w:sectPr w:rsidR="00342EDB" w:rsidRPr="007B3055">
      <w:footerReference w:type="default" r:id="rId8"/>
      <w:pgSz w:w="11906" w:h="16838"/>
      <w:pgMar w:top="1418" w:right="1418" w:bottom="1418" w:left="1418" w:header="0" w:footer="709" w:gutter="0"/>
      <w:cols w:space="708"/>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E1180" w14:textId="77777777" w:rsidR="00972638" w:rsidRDefault="00972638">
      <w:r>
        <w:separator/>
      </w:r>
    </w:p>
  </w:endnote>
  <w:endnote w:type="continuationSeparator" w:id="0">
    <w:p w14:paraId="24FA0278" w14:textId="77777777" w:rsidR="00972638" w:rsidRDefault="00972638">
      <w:r>
        <w:continuationSeparator/>
      </w:r>
    </w:p>
  </w:endnote>
  <w:endnote w:type="continuationNotice" w:id="1">
    <w:p w14:paraId="228948F0" w14:textId="77777777" w:rsidR="00972638" w:rsidRDefault="00972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077320"/>
      <w:docPartObj>
        <w:docPartGallery w:val="Page Numbers (Bottom of Page)"/>
        <w:docPartUnique/>
      </w:docPartObj>
    </w:sdtPr>
    <w:sdtEndPr/>
    <w:sdtContent>
      <w:p w14:paraId="0B9DC68C" w14:textId="0D2D8CA6" w:rsidR="005B77A7" w:rsidRDefault="005B77A7">
        <w:pPr>
          <w:pStyle w:val="Pt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EA236A">
          <w:rPr>
            <w:rFonts w:ascii="Times New Roman" w:hAnsi="Times New Roman" w:cs="Times New Roman"/>
            <w:noProof/>
          </w:rPr>
          <w:t>10</w:t>
        </w:r>
        <w:r>
          <w:rPr>
            <w:rFonts w:ascii="Times New Roman" w:hAnsi="Times New Roman" w:cs="Times New Roman"/>
          </w:rPr>
          <w:fldChar w:fldCharType="end"/>
        </w:r>
      </w:p>
    </w:sdtContent>
  </w:sdt>
  <w:p w14:paraId="3ED6A5DA" w14:textId="77777777" w:rsidR="005B77A7" w:rsidRDefault="005B77A7">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66C35" w14:textId="77777777" w:rsidR="00972638" w:rsidRDefault="00972638">
      <w:r>
        <w:separator/>
      </w:r>
    </w:p>
  </w:footnote>
  <w:footnote w:type="continuationSeparator" w:id="0">
    <w:p w14:paraId="0DEBFCB1" w14:textId="77777777" w:rsidR="00972638" w:rsidRDefault="00972638">
      <w:r>
        <w:continuationSeparator/>
      </w:r>
    </w:p>
  </w:footnote>
  <w:footnote w:type="continuationNotice" w:id="1">
    <w:p w14:paraId="78E9F5CB" w14:textId="77777777" w:rsidR="00972638" w:rsidRDefault="0097263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1138"/>
    <w:multiLevelType w:val="multilevel"/>
    <w:tmpl w:val="7D8035F8"/>
    <w:lvl w:ilvl="0">
      <w:start w:val="1"/>
      <w:numFmt w:val="lowerLetter"/>
      <w:lvlText w:val="%1)"/>
      <w:lvlJc w:val="left"/>
      <w:pPr>
        <w:tabs>
          <w:tab w:val="num" w:pos="0"/>
        </w:tabs>
        <w:ind w:left="1080" w:hanging="360"/>
      </w:pPr>
      <w:rPr>
        <w:rFonts w:ascii="Times New Roman" w:hAnsi="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12625E9B"/>
    <w:multiLevelType w:val="multilevel"/>
    <w:tmpl w:val="564AC4A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16E509FF"/>
    <w:multiLevelType w:val="hybridMultilevel"/>
    <w:tmpl w:val="461ADB4A"/>
    <w:lvl w:ilvl="0" w:tplc="4F2EFFB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187F6381"/>
    <w:multiLevelType w:val="hybridMultilevel"/>
    <w:tmpl w:val="49C0C846"/>
    <w:lvl w:ilvl="0" w:tplc="4F2EFFB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AA6782E"/>
    <w:multiLevelType w:val="hybridMultilevel"/>
    <w:tmpl w:val="8FB4596E"/>
    <w:lvl w:ilvl="0" w:tplc="4F2EFFB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63F6D2B"/>
    <w:multiLevelType w:val="hybridMultilevel"/>
    <w:tmpl w:val="C192B10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66313845"/>
    <w:multiLevelType w:val="multilevel"/>
    <w:tmpl w:val="F94A49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D4B278D"/>
    <w:multiLevelType w:val="hybridMultilevel"/>
    <w:tmpl w:val="D47C1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03E537C"/>
    <w:multiLevelType w:val="hybridMultilevel"/>
    <w:tmpl w:val="14B490CE"/>
    <w:lvl w:ilvl="0" w:tplc="F6EE8D72">
      <w:start w:val="1"/>
      <w:numFmt w:val="bullet"/>
      <w:lvlText w:val="-"/>
      <w:lvlJc w:val="left"/>
      <w:pPr>
        <w:ind w:left="720" w:hanging="360"/>
      </w:pPr>
      <w:rPr>
        <w:rFonts w:ascii="Arial" w:eastAsia="SimSu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2"/>
  </w:num>
  <w:num w:numId="6">
    <w:abstractNumId w:val="4"/>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DB"/>
    <w:rsid w:val="00000166"/>
    <w:rsid w:val="0001128D"/>
    <w:rsid w:val="000134B1"/>
    <w:rsid w:val="0001673A"/>
    <w:rsid w:val="00020D93"/>
    <w:rsid w:val="00021448"/>
    <w:rsid w:val="0002430B"/>
    <w:rsid w:val="00037B93"/>
    <w:rsid w:val="000546D4"/>
    <w:rsid w:val="00056EB6"/>
    <w:rsid w:val="00062878"/>
    <w:rsid w:val="000637AF"/>
    <w:rsid w:val="00072CED"/>
    <w:rsid w:val="0008556B"/>
    <w:rsid w:val="00091809"/>
    <w:rsid w:val="00093B54"/>
    <w:rsid w:val="000973EA"/>
    <w:rsid w:val="00097F8E"/>
    <w:rsid w:val="000A4682"/>
    <w:rsid w:val="000A4BF3"/>
    <w:rsid w:val="000A5249"/>
    <w:rsid w:val="000A75BF"/>
    <w:rsid w:val="000C21E0"/>
    <w:rsid w:val="000E08E3"/>
    <w:rsid w:val="000E1F4F"/>
    <w:rsid w:val="000E444D"/>
    <w:rsid w:val="000F0F70"/>
    <w:rsid w:val="000F46CE"/>
    <w:rsid w:val="000F4C6D"/>
    <w:rsid w:val="000F7FF5"/>
    <w:rsid w:val="001126EE"/>
    <w:rsid w:val="00132EB9"/>
    <w:rsid w:val="0013781E"/>
    <w:rsid w:val="00151F9A"/>
    <w:rsid w:val="001521A5"/>
    <w:rsid w:val="0015253F"/>
    <w:rsid w:val="00153A07"/>
    <w:rsid w:val="001659E5"/>
    <w:rsid w:val="00172B24"/>
    <w:rsid w:val="00173C6A"/>
    <w:rsid w:val="00177292"/>
    <w:rsid w:val="00177A44"/>
    <w:rsid w:val="0019120A"/>
    <w:rsid w:val="001A158D"/>
    <w:rsid w:val="001B0457"/>
    <w:rsid w:val="001B3859"/>
    <w:rsid w:val="001B403E"/>
    <w:rsid w:val="001B7F1D"/>
    <w:rsid w:val="001E44EC"/>
    <w:rsid w:val="001F0E91"/>
    <w:rsid w:val="00200C84"/>
    <w:rsid w:val="00212865"/>
    <w:rsid w:val="00233A80"/>
    <w:rsid w:val="00233B88"/>
    <w:rsid w:val="00237126"/>
    <w:rsid w:val="002408A2"/>
    <w:rsid w:val="00242AEB"/>
    <w:rsid w:val="00252940"/>
    <w:rsid w:val="002565D7"/>
    <w:rsid w:val="002654F2"/>
    <w:rsid w:val="00266F49"/>
    <w:rsid w:val="00273689"/>
    <w:rsid w:val="002A2D26"/>
    <w:rsid w:val="002A4830"/>
    <w:rsid w:val="002B7C70"/>
    <w:rsid w:val="002C6218"/>
    <w:rsid w:val="002D10B8"/>
    <w:rsid w:val="002D1ED8"/>
    <w:rsid w:val="002D47F1"/>
    <w:rsid w:val="002E0E07"/>
    <w:rsid w:val="002E3A00"/>
    <w:rsid w:val="002E66DE"/>
    <w:rsid w:val="002F00B5"/>
    <w:rsid w:val="003314C3"/>
    <w:rsid w:val="00336428"/>
    <w:rsid w:val="00337DBA"/>
    <w:rsid w:val="00337F1D"/>
    <w:rsid w:val="00342EDB"/>
    <w:rsid w:val="00343660"/>
    <w:rsid w:val="003440F4"/>
    <w:rsid w:val="003451B9"/>
    <w:rsid w:val="00363A1A"/>
    <w:rsid w:val="00372074"/>
    <w:rsid w:val="0037246B"/>
    <w:rsid w:val="003810FB"/>
    <w:rsid w:val="00381993"/>
    <w:rsid w:val="00381FA8"/>
    <w:rsid w:val="003A6393"/>
    <w:rsid w:val="003B4791"/>
    <w:rsid w:val="003B5E1D"/>
    <w:rsid w:val="003B7850"/>
    <w:rsid w:val="003C734D"/>
    <w:rsid w:val="003F55C3"/>
    <w:rsid w:val="004110BB"/>
    <w:rsid w:val="004251B3"/>
    <w:rsid w:val="00441220"/>
    <w:rsid w:val="004602C9"/>
    <w:rsid w:val="00462A44"/>
    <w:rsid w:val="00464E1C"/>
    <w:rsid w:val="004B175F"/>
    <w:rsid w:val="004B6D7B"/>
    <w:rsid w:val="004C5E79"/>
    <w:rsid w:val="004E051B"/>
    <w:rsid w:val="004F3D67"/>
    <w:rsid w:val="005015FB"/>
    <w:rsid w:val="00503A29"/>
    <w:rsid w:val="00520891"/>
    <w:rsid w:val="005216AB"/>
    <w:rsid w:val="00527AB0"/>
    <w:rsid w:val="00532BF4"/>
    <w:rsid w:val="00534E11"/>
    <w:rsid w:val="00543AE2"/>
    <w:rsid w:val="00552BD9"/>
    <w:rsid w:val="00557AB1"/>
    <w:rsid w:val="00563D7D"/>
    <w:rsid w:val="0056459E"/>
    <w:rsid w:val="0057527E"/>
    <w:rsid w:val="00575758"/>
    <w:rsid w:val="00580820"/>
    <w:rsid w:val="0058179E"/>
    <w:rsid w:val="00596A8A"/>
    <w:rsid w:val="005A56BF"/>
    <w:rsid w:val="005A6E36"/>
    <w:rsid w:val="005A77C5"/>
    <w:rsid w:val="005B159F"/>
    <w:rsid w:val="005B77A7"/>
    <w:rsid w:val="005C39CE"/>
    <w:rsid w:val="005C4F9D"/>
    <w:rsid w:val="005D470D"/>
    <w:rsid w:val="005E3258"/>
    <w:rsid w:val="005F60FF"/>
    <w:rsid w:val="005F6C2F"/>
    <w:rsid w:val="005F7948"/>
    <w:rsid w:val="00606B73"/>
    <w:rsid w:val="00606EDC"/>
    <w:rsid w:val="006125E7"/>
    <w:rsid w:val="0062303F"/>
    <w:rsid w:val="00626B32"/>
    <w:rsid w:val="006408EE"/>
    <w:rsid w:val="00650438"/>
    <w:rsid w:val="00650666"/>
    <w:rsid w:val="00651150"/>
    <w:rsid w:val="006637FA"/>
    <w:rsid w:val="00667E53"/>
    <w:rsid w:val="00673C38"/>
    <w:rsid w:val="006A116F"/>
    <w:rsid w:val="006A15F4"/>
    <w:rsid w:val="006A26D2"/>
    <w:rsid w:val="006A7D52"/>
    <w:rsid w:val="006B1CC2"/>
    <w:rsid w:val="006C104F"/>
    <w:rsid w:val="006E5EA7"/>
    <w:rsid w:val="006F3E05"/>
    <w:rsid w:val="00700FDE"/>
    <w:rsid w:val="0071280B"/>
    <w:rsid w:val="00713076"/>
    <w:rsid w:val="00730BAE"/>
    <w:rsid w:val="0073212B"/>
    <w:rsid w:val="007340F2"/>
    <w:rsid w:val="00736DE0"/>
    <w:rsid w:val="00737749"/>
    <w:rsid w:val="007424ED"/>
    <w:rsid w:val="00742B45"/>
    <w:rsid w:val="00744EAD"/>
    <w:rsid w:val="00761930"/>
    <w:rsid w:val="00766412"/>
    <w:rsid w:val="007711D8"/>
    <w:rsid w:val="00780E76"/>
    <w:rsid w:val="007860AD"/>
    <w:rsid w:val="00791DF3"/>
    <w:rsid w:val="007A1CEE"/>
    <w:rsid w:val="007B0147"/>
    <w:rsid w:val="007B1689"/>
    <w:rsid w:val="007B3055"/>
    <w:rsid w:val="007B4D30"/>
    <w:rsid w:val="007C1BF0"/>
    <w:rsid w:val="007C459E"/>
    <w:rsid w:val="007C5E96"/>
    <w:rsid w:val="007D4B6A"/>
    <w:rsid w:val="007D5953"/>
    <w:rsid w:val="007F0531"/>
    <w:rsid w:val="007F08CA"/>
    <w:rsid w:val="007F0913"/>
    <w:rsid w:val="007F0A18"/>
    <w:rsid w:val="007F2E0B"/>
    <w:rsid w:val="007F7028"/>
    <w:rsid w:val="008131B2"/>
    <w:rsid w:val="0083214A"/>
    <w:rsid w:val="008332ED"/>
    <w:rsid w:val="00834ADF"/>
    <w:rsid w:val="00843A03"/>
    <w:rsid w:val="008538F7"/>
    <w:rsid w:val="00882ABA"/>
    <w:rsid w:val="00883F66"/>
    <w:rsid w:val="00891659"/>
    <w:rsid w:val="00895DAE"/>
    <w:rsid w:val="00897A75"/>
    <w:rsid w:val="008A1118"/>
    <w:rsid w:val="008B04B1"/>
    <w:rsid w:val="008B31F7"/>
    <w:rsid w:val="008C0C47"/>
    <w:rsid w:val="008E32EA"/>
    <w:rsid w:val="008E3A20"/>
    <w:rsid w:val="008F1DAB"/>
    <w:rsid w:val="008F5EB2"/>
    <w:rsid w:val="009067EC"/>
    <w:rsid w:val="009238CB"/>
    <w:rsid w:val="00924EED"/>
    <w:rsid w:val="00927A3A"/>
    <w:rsid w:val="009424D9"/>
    <w:rsid w:val="0094406C"/>
    <w:rsid w:val="00953FCB"/>
    <w:rsid w:val="0095767C"/>
    <w:rsid w:val="00972393"/>
    <w:rsid w:val="00972638"/>
    <w:rsid w:val="00975C47"/>
    <w:rsid w:val="009811E3"/>
    <w:rsid w:val="00987BF6"/>
    <w:rsid w:val="00990322"/>
    <w:rsid w:val="009934D8"/>
    <w:rsid w:val="0099553B"/>
    <w:rsid w:val="009B69E8"/>
    <w:rsid w:val="009C72AB"/>
    <w:rsid w:val="009D3221"/>
    <w:rsid w:val="009D3B76"/>
    <w:rsid w:val="00A06BA5"/>
    <w:rsid w:val="00A07947"/>
    <w:rsid w:val="00A11E33"/>
    <w:rsid w:val="00A24211"/>
    <w:rsid w:val="00A50837"/>
    <w:rsid w:val="00A53B35"/>
    <w:rsid w:val="00A547F0"/>
    <w:rsid w:val="00A575EE"/>
    <w:rsid w:val="00A71CB1"/>
    <w:rsid w:val="00A85546"/>
    <w:rsid w:val="00A9457E"/>
    <w:rsid w:val="00AA0405"/>
    <w:rsid w:val="00AB4BF5"/>
    <w:rsid w:val="00AC0CF1"/>
    <w:rsid w:val="00AC1D7C"/>
    <w:rsid w:val="00AC7784"/>
    <w:rsid w:val="00AC7E1A"/>
    <w:rsid w:val="00AD746E"/>
    <w:rsid w:val="00AD7891"/>
    <w:rsid w:val="00AD7A03"/>
    <w:rsid w:val="00AE33A0"/>
    <w:rsid w:val="00AE7F00"/>
    <w:rsid w:val="00AF5389"/>
    <w:rsid w:val="00AF5522"/>
    <w:rsid w:val="00AF67BB"/>
    <w:rsid w:val="00B03F01"/>
    <w:rsid w:val="00B23080"/>
    <w:rsid w:val="00B278AF"/>
    <w:rsid w:val="00B34C3E"/>
    <w:rsid w:val="00B51746"/>
    <w:rsid w:val="00B55163"/>
    <w:rsid w:val="00B5571A"/>
    <w:rsid w:val="00B559D7"/>
    <w:rsid w:val="00B7172B"/>
    <w:rsid w:val="00B844A5"/>
    <w:rsid w:val="00B97860"/>
    <w:rsid w:val="00BB1B5C"/>
    <w:rsid w:val="00BB6CD9"/>
    <w:rsid w:val="00BC34C3"/>
    <w:rsid w:val="00BD1E0B"/>
    <w:rsid w:val="00BD7F86"/>
    <w:rsid w:val="00BE5983"/>
    <w:rsid w:val="00BF12AA"/>
    <w:rsid w:val="00BF4694"/>
    <w:rsid w:val="00C03739"/>
    <w:rsid w:val="00C159DF"/>
    <w:rsid w:val="00C15F8A"/>
    <w:rsid w:val="00C17FEB"/>
    <w:rsid w:val="00C2423A"/>
    <w:rsid w:val="00C30D4B"/>
    <w:rsid w:val="00C62305"/>
    <w:rsid w:val="00C71147"/>
    <w:rsid w:val="00C83B1B"/>
    <w:rsid w:val="00CA0F22"/>
    <w:rsid w:val="00CA30D8"/>
    <w:rsid w:val="00CC7EB0"/>
    <w:rsid w:val="00CE2B47"/>
    <w:rsid w:val="00CF208B"/>
    <w:rsid w:val="00D32AF5"/>
    <w:rsid w:val="00D356A1"/>
    <w:rsid w:val="00D448B2"/>
    <w:rsid w:val="00D5192B"/>
    <w:rsid w:val="00D535C7"/>
    <w:rsid w:val="00D53984"/>
    <w:rsid w:val="00D53A05"/>
    <w:rsid w:val="00D60AAB"/>
    <w:rsid w:val="00D70115"/>
    <w:rsid w:val="00D76207"/>
    <w:rsid w:val="00D86B4B"/>
    <w:rsid w:val="00DA10E0"/>
    <w:rsid w:val="00DC28CF"/>
    <w:rsid w:val="00DC4F14"/>
    <w:rsid w:val="00DC56D5"/>
    <w:rsid w:val="00DD09D3"/>
    <w:rsid w:val="00DD1568"/>
    <w:rsid w:val="00DD286D"/>
    <w:rsid w:val="00DF5A32"/>
    <w:rsid w:val="00E267DD"/>
    <w:rsid w:val="00E27D53"/>
    <w:rsid w:val="00E411CD"/>
    <w:rsid w:val="00E423BA"/>
    <w:rsid w:val="00E53531"/>
    <w:rsid w:val="00E74086"/>
    <w:rsid w:val="00E84D36"/>
    <w:rsid w:val="00E922EB"/>
    <w:rsid w:val="00EA0FDF"/>
    <w:rsid w:val="00EA1E7A"/>
    <w:rsid w:val="00EA236A"/>
    <w:rsid w:val="00EB7E2E"/>
    <w:rsid w:val="00EC49FD"/>
    <w:rsid w:val="00EC6332"/>
    <w:rsid w:val="00EC6B08"/>
    <w:rsid w:val="00ED0099"/>
    <w:rsid w:val="00ED5D98"/>
    <w:rsid w:val="00EE3E5B"/>
    <w:rsid w:val="00EF14C1"/>
    <w:rsid w:val="00EF2852"/>
    <w:rsid w:val="00EF56CD"/>
    <w:rsid w:val="00F06263"/>
    <w:rsid w:val="00F25D8E"/>
    <w:rsid w:val="00F44126"/>
    <w:rsid w:val="00F44D7A"/>
    <w:rsid w:val="00F56A40"/>
    <w:rsid w:val="00F660DA"/>
    <w:rsid w:val="00F7010B"/>
    <w:rsid w:val="00F8330D"/>
    <w:rsid w:val="00F904F9"/>
    <w:rsid w:val="00F96071"/>
    <w:rsid w:val="00FA06DE"/>
    <w:rsid w:val="00FA7B17"/>
    <w:rsid w:val="00FB1896"/>
    <w:rsid w:val="00FD6E9F"/>
    <w:rsid w:val="00FE26B5"/>
    <w:rsid w:val="00FE572F"/>
    <w:rsid w:val="00FE68A1"/>
    <w:rsid w:val="00FF5EE3"/>
    <w:rsid w:val="00FF76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62C5"/>
  <w15:docId w15:val="{5EC3FB8B-AAE6-45A5-8794-89DEF9E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367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semiHidden/>
    <w:unhideWhenUsed/>
    <w:rsid w:val="00C66123"/>
    <w:rPr>
      <w:color w:val="0563C1" w:themeColor="hyperlink"/>
      <w:u w:val="single"/>
    </w:rPr>
  </w:style>
  <w:style w:type="character" w:customStyle="1" w:styleId="TextkomentraChar">
    <w:name w:val="Text komentára Char"/>
    <w:basedOn w:val="Predvolenpsmoodseku"/>
    <w:link w:val="Textkomentra"/>
    <w:uiPriority w:val="99"/>
    <w:qFormat/>
    <w:rsid w:val="00C66123"/>
    <w:rPr>
      <w:sz w:val="20"/>
      <w:szCs w:val="20"/>
    </w:rPr>
  </w:style>
  <w:style w:type="character" w:customStyle="1" w:styleId="OdsekzoznamuChar">
    <w:name w:val="Odsek zoznamu Char"/>
    <w:link w:val="Odsekzoznamu"/>
    <w:uiPriority w:val="34"/>
    <w:qFormat/>
    <w:locked/>
    <w:rsid w:val="00460206"/>
  </w:style>
  <w:style w:type="character" w:customStyle="1" w:styleId="TextbublinyChar">
    <w:name w:val="Text bubliny Char"/>
    <w:basedOn w:val="Predvolenpsmoodseku"/>
    <w:link w:val="Textbubliny"/>
    <w:uiPriority w:val="99"/>
    <w:semiHidden/>
    <w:qFormat/>
    <w:rsid w:val="00574EA8"/>
    <w:rPr>
      <w:rFonts w:ascii="Tahoma" w:hAnsi="Tahoma" w:cs="Tahoma"/>
      <w:sz w:val="16"/>
      <w:szCs w:val="16"/>
    </w:rPr>
  </w:style>
  <w:style w:type="character" w:styleId="Odkaznakomentr">
    <w:name w:val="annotation reference"/>
    <w:basedOn w:val="Predvolenpsmoodseku"/>
    <w:uiPriority w:val="99"/>
    <w:semiHidden/>
    <w:unhideWhenUsed/>
    <w:qFormat/>
    <w:rsid w:val="00574EA8"/>
    <w:rPr>
      <w:sz w:val="16"/>
      <w:szCs w:val="16"/>
    </w:rPr>
  </w:style>
  <w:style w:type="character" w:customStyle="1" w:styleId="PredmetkomentraChar">
    <w:name w:val="Predmet komentára Char"/>
    <w:basedOn w:val="TextkomentraChar"/>
    <w:link w:val="Predmetkomentra"/>
    <w:uiPriority w:val="99"/>
    <w:semiHidden/>
    <w:qFormat/>
    <w:rsid w:val="00574EA8"/>
    <w:rPr>
      <w:b/>
      <w:bCs/>
      <w:sz w:val="20"/>
      <w:szCs w:val="20"/>
    </w:rPr>
  </w:style>
  <w:style w:type="character" w:customStyle="1" w:styleId="HlavikaChar">
    <w:name w:val="Hlavička Char"/>
    <w:basedOn w:val="Predvolenpsmoodseku"/>
    <w:link w:val="Hlavika"/>
    <w:uiPriority w:val="99"/>
    <w:qFormat/>
    <w:rsid w:val="00AB6B11"/>
  </w:style>
  <w:style w:type="character" w:customStyle="1" w:styleId="PtaChar">
    <w:name w:val="Päta Char"/>
    <w:basedOn w:val="Predvolenpsmoodseku"/>
    <w:link w:val="Pta"/>
    <w:uiPriority w:val="99"/>
    <w:qFormat/>
    <w:rsid w:val="00AB6B11"/>
  </w:style>
  <w:style w:type="character" w:customStyle="1" w:styleId="slovanieriadkov">
    <w:name w:val="Číslovanie riadkov"/>
  </w:style>
  <w:style w:type="character" w:customStyle="1" w:styleId="Zdraznenie">
    <w:name w:val="Zdôraznenie"/>
    <w:basedOn w:val="Predvolenpsmoodseku"/>
    <w:uiPriority w:val="20"/>
    <w:qFormat/>
    <w:rsid w:val="002177C9"/>
    <w:rPr>
      <w:i/>
      <w:iCs/>
    </w:rPr>
  </w:style>
  <w:style w:type="character" w:customStyle="1" w:styleId="ablnaChar">
    <w:name w:val="Šablóna Char"/>
    <w:qFormat/>
    <w:rsid w:val="005F3BB9"/>
    <w:rPr>
      <w:rFonts w:ascii="Times New Roman" w:eastAsia="Times New Roman" w:hAnsi="Times New Roman" w:cs="Times New Roman"/>
      <w:sz w:val="24"/>
      <w:szCs w:val="24"/>
      <w:lang w:eastAsia="ar-SA"/>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Textkomentra">
    <w:name w:val="annotation text"/>
    <w:basedOn w:val="Normlny"/>
    <w:link w:val="TextkomentraChar"/>
    <w:uiPriority w:val="99"/>
    <w:unhideWhenUsed/>
    <w:qFormat/>
    <w:rsid w:val="00C66123"/>
    <w:rPr>
      <w:sz w:val="20"/>
      <w:szCs w:val="20"/>
    </w:rPr>
  </w:style>
  <w:style w:type="paragraph" w:styleId="Odsekzoznamu">
    <w:name w:val="List Paragraph"/>
    <w:basedOn w:val="Normlny"/>
    <w:link w:val="OdsekzoznamuChar"/>
    <w:uiPriority w:val="34"/>
    <w:qFormat/>
    <w:rsid w:val="00460206"/>
    <w:pPr>
      <w:ind w:left="720"/>
      <w:contextualSpacing/>
    </w:pPr>
  </w:style>
  <w:style w:type="paragraph" w:styleId="Textbubliny">
    <w:name w:val="Balloon Text"/>
    <w:basedOn w:val="Normlny"/>
    <w:link w:val="TextbublinyChar"/>
    <w:uiPriority w:val="99"/>
    <w:semiHidden/>
    <w:unhideWhenUsed/>
    <w:qFormat/>
    <w:rsid w:val="00574EA8"/>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qFormat/>
    <w:rsid w:val="00574EA8"/>
    <w:rPr>
      <w:b/>
      <w:bCs/>
    </w:rPr>
  </w:style>
  <w:style w:type="paragraph" w:customStyle="1" w:styleId="Hlavikaapta">
    <w:name w:val="Hlavička a päta"/>
    <w:basedOn w:val="Normlny"/>
    <w:qFormat/>
  </w:style>
  <w:style w:type="paragraph" w:styleId="Hlavika">
    <w:name w:val="header"/>
    <w:basedOn w:val="Normlny"/>
    <w:link w:val="HlavikaChar"/>
    <w:uiPriority w:val="99"/>
    <w:unhideWhenUsed/>
    <w:rsid w:val="00AB6B11"/>
    <w:pPr>
      <w:tabs>
        <w:tab w:val="center" w:pos="4536"/>
        <w:tab w:val="right" w:pos="9072"/>
      </w:tabs>
    </w:pPr>
  </w:style>
  <w:style w:type="paragraph" w:styleId="Pta">
    <w:name w:val="footer"/>
    <w:basedOn w:val="Normlny"/>
    <w:link w:val="PtaChar"/>
    <w:uiPriority w:val="99"/>
    <w:unhideWhenUsed/>
    <w:rsid w:val="00AB6B11"/>
    <w:pPr>
      <w:tabs>
        <w:tab w:val="center" w:pos="4536"/>
        <w:tab w:val="right" w:pos="9072"/>
      </w:tabs>
    </w:pPr>
  </w:style>
  <w:style w:type="paragraph" w:customStyle="1" w:styleId="Normlnatabuka1">
    <w:name w:val="Normálna tabuľka1"/>
    <w:qFormat/>
    <w:pPr>
      <w:spacing w:after="160" w:line="252" w:lineRule="auto"/>
    </w:pPr>
    <w:rPr>
      <w:rFonts w:cs="Times New Roman"/>
    </w:rPr>
  </w:style>
  <w:style w:type="paragraph" w:customStyle="1" w:styleId="ablna">
    <w:name w:val="Šablóna"/>
    <w:basedOn w:val="Hlavika"/>
    <w:qFormat/>
    <w:rsid w:val="005F3BB9"/>
    <w:pPr>
      <w:tabs>
        <w:tab w:val="center" w:pos="-142"/>
        <w:tab w:val="right" w:pos="9356"/>
      </w:tabs>
      <w:ind w:right="-1"/>
    </w:pPr>
    <w:rPr>
      <w:rFonts w:ascii="Times New Roman" w:eastAsia="Times New Roman" w:hAnsi="Times New Roman" w:cs="Times New Roman"/>
      <w:sz w:val="24"/>
      <w:szCs w:val="24"/>
      <w:lang w:eastAsia="ar-SA"/>
    </w:rPr>
  </w:style>
  <w:style w:type="character" w:styleId="PremennHTML">
    <w:name w:val="HTML Variable"/>
    <w:basedOn w:val="Predvolenpsmoodseku"/>
    <w:uiPriority w:val="99"/>
    <w:semiHidden/>
    <w:unhideWhenUsed/>
    <w:rsid w:val="0095767C"/>
    <w:rPr>
      <w:i/>
      <w:iCs/>
    </w:rPr>
  </w:style>
  <w:style w:type="paragraph" w:styleId="Normlnywebov">
    <w:name w:val="Normal (Web)"/>
    <w:aliases w:val="webb"/>
    <w:basedOn w:val="Normlny"/>
    <w:uiPriority w:val="99"/>
    <w:unhideWhenUsed/>
    <w:rsid w:val="007860AD"/>
    <w:pPr>
      <w:suppressAutoHyphens w:val="0"/>
      <w:spacing w:before="144" w:after="144"/>
    </w:pPr>
    <w:rPr>
      <w:rFonts w:ascii="Times New Roman" w:eastAsia="Times New Roman" w:hAnsi="Times New Roman" w:cs="Times New Roman"/>
      <w:sz w:val="24"/>
      <w:szCs w:val="24"/>
      <w:lang w:eastAsia="sk-SK"/>
    </w:rPr>
  </w:style>
  <w:style w:type="character" w:styleId="Zstupntext">
    <w:name w:val="Placeholder Text"/>
    <w:basedOn w:val="Predvolenpsmoodseku"/>
    <w:uiPriority w:val="99"/>
    <w:semiHidden/>
    <w:qFormat/>
    <w:rsid w:val="00924EED"/>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208233">
      <w:bodyDiv w:val="1"/>
      <w:marLeft w:val="0"/>
      <w:marRight w:val="0"/>
      <w:marTop w:val="0"/>
      <w:marBottom w:val="0"/>
      <w:divBdr>
        <w:top w:val="none" w:sz="0" w:space="0" w:color="auto"/>
        <w:left w:val="none" w:sz="0" w:space="0" w:color="auto"/>
        <w:bottom w:val="none" w:sz="0" w:space="0" w:color="auto"/>
        <w:right w:val="none" w:sz="0" w:space="0" w:color="auto"/>
      </w:divBdr>
    </w:div>
    <w:div w:id="1347631120">
      <w:bodyDiv w:val="1"/>
      <w:marLeft w:val="0"/>
      <w:marRight w:val="0"/>
      <w:marTop w:val="0"/>
      <w:marBottom w:val="0"/>
      <w:divBdr>
        <w:top w:val="none" w:sz="0" w:space="0" w:color="auto"/>
        <w:left w:val="none" w:sz="0" w:space="0" w:color="auto"/>
        <w:bottom w:val="none" w:sz="0" w:space="0" w:color="auto"/>
        <w:right w:val="none" w:sz="0" w:space="0" w:color="auto"/>
      </w:divBdr>
    </w:div>
    <w:div w:id="1801994333">
      <w:bodyDiv w:val="1"/>
      <w:marLeft w:val="0"/>
      <w:marRight w:val="0"/>
      <w:marTop w:val="0"/>
      <w:marBottom w:val="0"/>
      <w:divBdr>
        <w:top w:val="none" w:sz="0" w:space="0" w:color="auto"/>
        <w:left w:val="none" w:sz="0" w:space="0" w:color="auto"/>
        <w:bottom w:val="none" w:sz="0" w:space="0" w:color="auto"/>
        <w:right w:val="none" w:sz="0" w:space="0" w:color="auto"/>
      </w:divBdr>
    </w:div>
    <w:div w:id="1914200076">
      <w:bodyDiv w:val="1"/>
      <w:marLeft w:val="0"/>
      <w:marRight w:val="0"/>
      <w:marTop w:val="0"/>
      <w:marBottom w:val="0"/>
      <w:divBdr>
        <w:top w:val="none" w:sz="0" w:space="0" w:color="auto"/>
        <w:left w:val="none" w:sz="0" w:space="0" w:color="auto"/>
        <w:bottom w:val="none" w:sz="0" w:space="0" w:color="auto"/>
        <w:right w:val="none" w:sz="0" w:space="0" w:color="auto"/>
      </w:divBdr>
    </w:div>
    <w:div w:id="2106339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51E0A-1F56-4B4A-B14A-64D197B4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5132</Words>
  <Characters>29254</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34318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POLOHA</dc:creator>
  <dc:description/>
  <cp:lastModifiedBy>Kostková Daša</cp:lastModifiedBy>
  <cp:revision>11</cp:revision>
  <cp:lastPrinted>2024-08-22T06:29:00Z</cp:lastPrinted>
  <dcterms:created xsi:type="dcterms:W3CDTF">2024-08-20T07:00:00Z</dcterms:created>
  <dcterms:modified xsi:type="dcterms:W3CDTF">2024-08-22T06:29:00Z</dcterms:modified>
  <dc:language>sk-SK</dc:language>
</cp:coreProperties>
</file>