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D81E77">
        <w:rPr>
          <w:rFonts w:ascii="Arial" w:hAnsi="Arial" w:cs="Arial"/>
          <w:b/>
          <w:bCs/>
          <w:color w:val="000000"/>
          <w:sz w:val="21"/>
          <w:szCs w:val="21"/>
        </w:rPr>
        <w:t xml:space="preserve">157/2018 </w:t>
      </w:r>
      <w:proofErr w:type="spellStart"/>
      <w:r w:rsidRPr="00D81E77">
        <w:rPr>
          <w:rFonts w:ascii="Arial" w:hAnsi="Arial" w:cs="Arial"/>
          <w:b/>
          <w:bCs/>
          <w:color w:val="000000"/>
          <w:sz w:val="21"/>
          <w:szCs w:val="21"/>
        </w:rPr>
        <w:t>Z.z</w:t>
      </w:r>
      <w:proofErr w:type="spellEnd"/>
      <w:r w:rsidRPr="00D81E77"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D81E77">
        <w:rPr>
          <w:rFonts w:ascii="Arial" w:hAnsi="Arial" w:cs="Arial"/>
          <w:b/>
          <w:bCs/>
          <w:color w:val="000000"/>
          <w:sz w:val="21"/>
          <w:szCs w:val="21"/>
        </w:rPr>
        <w:t>ZÁKON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1"/>
          <w:szCs w:val="21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z 15. mája 2018 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D81E77">
        <w:rPr>
          <w:rFonts w:ascii="Arial" w:hAnsi="Arial" w:cs="Arial"/>
          <w:b/>
          <w:bCs/>
          <w:color w:val="000000"/>
          <w:sz w:val="16"/>
          <w:szCs w:val="16"/>
        </w:rPr>
        <w:t xml:space="preserve">o metrológii a o zmene a doplnení niektorých zákonov 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Národná rada Slovenskej republiky sa uzniesla na tomto zákone: 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proofErr w:type="spellStart"/>
      <w:r w:rsidRPr="00D81E77">
        <w:rPr>
          <w:rFonts w:ascii="Arial" w:hAnsi="Arial" w:cs="Arial"/>
          <w:color w:val="000000"/>
          <w:sz w:val="18"/>
          <w:szCs w:val="18"/>
        </w:rPr>
        <w:t>Čl.I</w:t>
      </w:r>
      <w:proofErr w:type="spellEnd"/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8"/>
          <w:szCs w:val="18"/>
        </w:rPr>
      </w:pPr>
      <w:r w:rsidRPr="00D81E77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§ </w:t>
      </w:r>
      <w:r w:rsidR="002F7025" w:rsidRPr="00D81E77">
        <w:rPr>
          <w:rFonts w:ascii="Arial" w:hAnsi="Arial" w:cs="Arial"/>
          <w:color w:val="000000"/>
          <w:sz w:val="16"/>
          <w:szCs w:val="16"/>
        </w:rPr>
        <w:t>1 až 18 bez zmeny.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>§ 2</w:t>
      </w:r>
      <w:r w:rsidR="002F7025" w:rsidRPr="00D81E77">
        <w:rPr>
          <w:rFonts w:ascii="Arial" w:hAnsi="Arial" w:cs="Arial"/>
          <w:color w:val="000000"/>
          <w:sz w:val="16"/>
          <w:szCs w:val="16"/>
        </w:rPr>
        <w:t>9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  <w:r w:rsidRPr="00D81E77">
        <w:rPr>
          <w:rFonts w:ascii="Arial" w:hAnsi="Arial" w:cs="Arial"/>
          <w:b/>
          <w:bCs/>
          <w:color w:val="000000"/>
          <w:sz w:val="16"/>
          <w:szCs w:val="16"/>
        </w:rPr>
        <w:t xml:space="preserve">Spôsobilosť v oblasti metrológie 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(1) Spôsobilosť v oblasti metrológie preveruje ústav na náklady žiadateľa a osvedčuje ju vydaním dokladu o spôsobilosti v oblasti metrológie. Preverenie spôsobilosti v oblasti metrológie sa vykoná skúškou preverenia spôsobilosti v oblasti metrológie na predmet činnosti a na daný druh určeného meradla, ktoré žiadateľ o preverenie spôsobilosti v oblasti metrológie požadoval preveriť a osvedčiť.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(2) Ústav vykoná skúšku preverenia spôsobilosti v oblasti metrológie v lehote 60 dní odo dňa doručenia žiadosti o preverenie spôsobilosti v oblasti metrológie.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(3) Ústav vydá doklad o spôsobilosti v oblasti metrológie najneskôr do 15 dní od úspešného preverenia spôsobilosti v oblasti metrológie, pričom v doklade o spôsobilosti v oblasti metrológie sa uvedie dátum úspešného preverenia spôsobilosti v oblasti metrológie.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(4) Platnosť dokladu o spôsobilosti v oblasti metrológie je päť rokov od preverenia spôsobilosti v oblasti metrológie, pričom v doklade o spôsobilosti v oblasti metrológie sa uvedie dátum úspešného preverenia spôsobilosti v oblasti metrológie.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(5) Dokladom o spôsobilosti v oblasti metrológie je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a) doklad o spôsobilosti v oblasti metrológie zodpovedného zástupcu autorizovanej osoby,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b) doklad o spôsobilosti v oblasti metrológie fyzickej osoby, ktorá vykonáva overenie určeného meradla,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c) doklad o spôsobilosti v oblasti metrológie fyzickej osoby, ktorá vykonáva úradné meranie alebo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d) doklad o spôsobilosti v oblasti metrológie zástupcu registrovanej osoby.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(6) Ústav na základe písomnej žiadosti držiteľa dokladu o spôsobilosti v oblasti metrológie, podanej najneskôr 60 dní pred skončením platnosti dokladu o spôsobilosti v oblasti metrológie, predĺži platnosť dokladu o spôsobilosti v oblasti metrológie o 5 rokov po úspešnom vykonaní skúšky preverenia spôsobilosti v oblasti metrológie na ústave držiteľom dokladu o spôsobilosti v oblasti metrológie podľa odseku 5 písm. a) až c), alebo absolvovaní školenia spôsobilosti v oblasti metrológie držiteľom dokladu o spôsobilosti v oblasti metrológie podľa odseku 5 písm. d) na ústave alebo u právnickej osoby poverenej úradom.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(7) Úrad môže poveriť výkonom školenia spôsobilosti v oblasti metrológie právnickú osobu, ktorá o to písomne požiada a preukáže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a) vzdelávací program, v ktorom uvedie organizáciu, obsah a rozsah výučby teórie a praktických cvičení v súlade so školením spôsobilosti v oblasti metrológie zodpovedajúcim predmetu činnosti registrovanej osoby a zoznam učebných materiálov,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b) vzdelávacie programy na účely školenia spôsobilosti v oblasti metrológie akreditované podľa osobitného predpisu,27a)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c) zoznam lektorov s odbornými predpokladmi, ktorí majú preukázanú lektorskú spôsobilosť osvedčením o absolvovaní akreditovaného lektorského kurzu vydaným vzdelávacou inštitúciou </w:t>
      </w:r>
      <w:r w:rsidRPr="00D81E77">
        <w:rPr>
          <w:rFonts w:ascii="Arial" w:hAnsi="Arial" w:cs="Arial"/>
          <w:strike/>
          <w:color w:val="000000"/>
          <w:sz w:val="16"/>
          <w:szCs w:val="16"/>
        </w:rPr>
        <w:t>ďalšieho vzdelávania</w:t>
      </w:r>
      <w:r w:rsidRPr="00D81E77">
        <w:rPr>
          <w:rFonts w:ascii="Arial" w:hAnsi="Arial" w:cs="Arial"/>
          <w:color w:val="000000"/>
          <w:sz w:val="16"/>
          <w:szCs w:val="16"/>
        </w:rPr>
        <w:t xml:space="preserve"> podľa osobitného predpisu</w:t>
      </w:r>
      <w:r w:rsidRPr="00D81E77">
        <w:rPr>
          <w:rFonts w:ascii="Arial" w:hAnsi="Arial" w:cs="Arial"/>
          <w:color w:val="000000"/>
          <w:sz w:val="16"/>
          <w:szCs w:val="16"/>
          <w:vertAlign w:val="superscript"/>
        </w:rPr>
        <w:t>27a)</w:t>
      </w:r>
      <w:r w:rsidRPr="00D81E77">
        <w:rPr>
          <w:rFonts w:ascii="Arial" w:hAnsi="Arial" w:cs="Arial"/>
          <w:color w:val="000000"/>
          <w:sz w:val="16"/>
          <w:szCs w:val="16"/>
        </w:rPr>
        <w:t xml:space="preserve"> alebo iným dokladom o absolvovaní pedagogického štúdia,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d) vlastnícke právo alebo užívacie právo k priestoru na praktické cvičenie, ktorý zo stavebno-technického hľadiska a z hľadiska vybavenia vyhovuje výučbe a praktickému cvičeniu,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e) kontrolný systém sledovania výučby a praktického cvičenia.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(8) Úrad odníme poverenie právnickej osobe poverenej úradom podľa odseku 7, ak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a) zistí, že nespĺňa požiadavky uvedené v poverení, na základe ktorých bolo vydané,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lastRenderedPageBreak/>
        <w:t xml:space="preserve">b) získala poverenie na základe nepravdivých údajov úmyselne uvedených v žiadosti,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c) písomne požiada o odňatie poverenia,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d) napriek písomnému upozorneniu vykonáva školenie v rozpore s týmto zákonom, alebo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e) nevykoná školenie počas 12 po sebe nasledujúcich kalendárnych mesiacov.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ab/>
        <w:t xml:space="preserve">(9) Podrobnosti o skúške preverenia spôsobilosti v oblasti metrológie a školení spôsobilosti v oblasti metrológie, náležitosti žiadosti o absolvovanie školenia, žiadosti o vykonanie skúšky, požiadavky na vydanie a odňatie poverenia na výkon školenia v oblasti metrológie upraví úrad v metodickom postupe o spôsobilosti v oblasti metrológie.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§ 30 </w:t>
      </w:r>
      <w:hyperlink r:id="rId4" w:history="1">
        <w:r w:rsidR="002F7025" w:rsidRPr="00D81E77">
          <w:rPr>
            <w:rFonts w:ascii="Arial" w:hAnsi="Arial" w:cs="Arial"/>
            <w:color w:val="000000"/>
            <w:sz w:val="16"/>
            <w:szCs w:val="16"/>
          </w:rPr>
          <w:t>až</w:t>
        </w:r>
      </w:hyperlink>
      <w:r w:rsidR="002F7025" w:rsidRPr="00D81E77">
        <w:rPr>
          <w:rFonts w:ascii="Arial" w:hAnsi="Arial" w:cs="Arial"/>
          <w:color w:val="000000"/>
          <w:sz w:val="16"/>
          <w:szCs w:val="16"/>
        </w:rPr>
        <w:t xml:space="preserve"> 63 bez zmeny.</w:t>
      </w: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>____________________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D81E77"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A441A9" w:rsidRPr="00D81E77" w:rsidRDefault="00A441A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</w:p>
    <w:p w:rsidR="00A441A9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4"/>
          <w:szCs w:val="14"/>
        </w:rPr>
      </w:pPr>
      <w:r w:rsidRPr="00D81E77">
        <w:rPr>
          <w:rFonts w:ascii="Arial" w:hAnsi="Arial" w:cs="Arial"/>
          <w:color w:val="000000"/>
          <w:sz w:val="14"/>
          <w:szCs w:val="14"/>
        </w:rPr>
        <w:t xml:space="preserve">27a) </w:t>
      </w:r>
      <w:r w:rsidRPr="00D81E77">
        <w:rPr>
          <w:rFonts w:ascii="Arial" w:hAnsi="Arial" w:cs="Arial"/>
          <w:strike/>
          <w:color w:val="000000"/>
          <w:sz w:val="14"/>
          <w:szCs w:val="14"/>
        </w:rPr>
        <w:t xml:space="preserve">Zákon č. </w:t>
      </w:r>
      <w:hyperlink r:id="rId5" w:history="1">
        <w:r w:rsidRPr="00D81E77">
          <w:rPr>
            <w:rFonts w:ascii="Arial" w:hAnsi="Arial" w:cs="Arial"/>
            <w:strike/>
            <w:color w:val="000000"/>
            <w:sz w:val="14"/>
            <w:szCs w:val="14"/>
          </w:rPr>
          <w:t xml:space="preserve">568/2009 </w:t>
        </w:r>
        <w:proofErr w:type="spellStart"/>
        <w:r w:rsidRPr="00D81E77">
          <w:rPr>
            <w:rFonts w:ascii="Arial" w:hAnsi="Arial" w:cs="Arial"/>
            <w:strike/>
            <w:color w:val="000000"/>
            <w:sz w:val="14"/>
            <w:szCs w:val="14"/>
          </w:rPr>
          <w:t>Z.z</w:t>
        </w:r>
        <w:proofErr w:type="spellEnd"/>
        <w:r w:rsidRPr="00D81E77">
          <w:rPr>
            <w:rFonts w:ascii="Arial" w:hAnsi="Arial" w:cs="Arial"/>
            <w:strike/>
            <w:color w:val="000000"/>
            <w:sz w:val="14"/>
            <w:szCs w:val="14"/>
          </w:rPr>
          <w:t>.</w:t>
        </w:r>
      </w:hyperlink>
      <w:r w:rsidRPr="00D81E77">
        <w:rPr>
          <w:rFonts w:ascii="Arial" w:hAnsi="Arial" w:cs="Arial"/>
          <w:strike/>
          <w:color w:val="000000"/>
          <w:sz w:val="14"/>
          <w:szCs w:val="14"/>
        </w:rPr>
        <w:t xml:space="preserve"> o celoživotnom vzdelávaní a o zmene a doplnení niektorých zákonov v znení neskorších predpisov.</w:t>
      </w:r>
      <w:r w:rsidRPr="00D81E77">
        <w:rPr>
          <w:rFonts w:ascii="Arial" w:hAnsi="Arial" w:cs="Arial"/>
          <w:color w:val="000000"/>
          <w:sz w:val="14"/>
          <w:szCs w:val="14"/>
        </w:rPr>
        <w:t xml:space="preserve"> </w:t>
      </w:r>
      <w:r w:rsidR="002F7025" w:rsidRPr="002F7025">
        <w:rPr>
          <w:rFonts w:ascii="Arial" w:hAnsi="Arial" w:cs="Arial"/>
          <w:color w:val="FF0000"/>
          <w:sz w:val="14"/>
          <w:szCs w:val="14"/>
        </w:rPr>
        <w:t xml:space="preserve">§ 4 ods. 1 </w:t>
      </w:r>
      <w:bookmarkStart w:id="0" w:name="_GoBack"/>
      <w:bookmarkEnd w:id="0"/>
      <w:r w:rsidR="002F7025" w:rsidRPr="002F7025">
        <w:rPr>
          <w:rFonts w:ascii="Arial" w:hAnsi="Arial" w:cs="Arial"/>
          <w:color w:val="FF0000"/>
          <w:sz w:val="14"/>
          <w:szCs w:val="14"/>
        </w:rPr>
        <w:t>zákona č. .../2024 Z. z. o vzdelávaní dospelých a o zmene a doplnení niektorých zákonov.</w:t>
      </w:r>
    </w:p>
    <w:p w:rsidR="00D81E77" w:rsidRPr="00D81E77" w:rsidRDefault="00D81E7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4"/>
          <w:szCs w:val="14"/>
        </w:rPr>
      </w:pPr>
      <w:r w:rsidRPr="00D81E77">
        <w:rPr>
          <w:rFonts w:ascii="Arial" w:hAnsi="Arial" w:cs="Arial"/>
          <w:color w:val="000000"/>
          <w:sz w:val="14"/>
          <w:szCs w:val="14"/>
        </w:rPr>
        <w:t xml:space="preserve"> </w:t>
      </w:r>
    </w:p>
    <w:sectPr w:rsidR="00D81E77" w:rsidRPr="00D81E77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6439B"/>
    <w:rsid w:val="002F7025"/>
    <w:rsid w:val="00447A3F"/>
    <w:rsid w:val="00A441A9"/>
    <w:rsid w:val="00C6439B"/>
    <w:rsid w:val="00D8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03467AB-4FF2-4891-B217-F2D3AB5C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spi://module='ASPI'&amp;link='568/2009%20Z.z.'&amp;ucin-k-dni='30.12.9999'" TargetMode="External"/><Relationship Id="rId4" Type="http://schemas.openxmlformats.org/officeDocument/2006/relationships/hyperlink" Target="aspi://module='LIT'&amp;link='LIT246960SK%252330'&amp;ucin-k-dni='30.12.9999'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Kasenčák René</dc:creator>
  <cp:keywords/>
  <dc:description/>
  <cp:lastModifiedBy>Kasenčák René</cp:lastModifiedBy>
  <cp:revision>4</cp:revision>
  <dcterms:created xsi:type="dcterms:W3CDTF">2024-02-15T11:28:00Z</dcterms:created>
  <dcterms:modified xsi:type="dcterms:W3CDTF">2024-08-19T13:07:00Z</dcterms:modified>
</cp:coreProperties>
</file>