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00" w:firstRow="0" w:lastRow="0" w:firstColumn="0" w:lastColumn="0" w:noHBand="0" w:noVBand="1"/>
      </w:tblPr>
      <w:tblGrid>
        <w:gridCol w:w="9060"/>
      </w:tblGrid>
      <w:tr w:rsidR="00FD23DD" w14:paraId="3B411DA2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3B411DA0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3B411DA1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3B411DA4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3B411DA3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3B411DA7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A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3B411DA6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3B411DAC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3B411DA9" w14:textId="6395A9D2" w:rsidR="00FD23DD" w:rsidRDefault="00C3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DA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A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DB6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3B411DAD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B411DAF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AE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3B411DB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D096E4C" w14:textId="77777777" w:rsidR="00DB08FD" w:rsidRDefault="00DB08FD" w:rsidP="00DB0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DB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B411DB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DB8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B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 w14:paraId="3B411DC6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0DF547C9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DB9" w14:textId="245207A8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B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B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B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B411DBE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BD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3B411DC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85675E3" w14:textId="77777777" w:rsidR="00DB08FD" w:rsidRDefault="00DB08FD" w:rsidP="00DB0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DC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411DC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411DC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411DC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B411DC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DC8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C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3B411DCE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C54EA81" w14:textId="0AADB0C8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Áno, predložená novela zákona má pozitívny vplyv </w:t>
            </w:r>
            <w:r w:rsidRPr="00AE1370">
              <w:rPr>
                <w:rFonts w:ascii="Times New Roman" w:eastAsia="Times New Roman" w:hAnsi="Times New Roman" w:cs="Times New Roman"/>
                <w:sz w:val="20"/>
                <w:szCs w:val="20"/>
              </w:rPr>
              <w:t>na množstvo času alebo príležitostí pre rodičov alebo pre deti na realizáciu rodinného života</w:t>
            </w:r>
            <w:r w:rsidR="0074004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B51AD3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2E0D3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Dôvody:</w:t>
            </w:r>
          </w:p>
          <w:p w14:paraId="5BB65DF1" w14:textId="5A978310" w:rsidR="00FD23DD" w:rsidRDefault="00F869C4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 časti pedagogických a odborných zamestnancov, ktorí majú popri hlavnej práci aj vedľajší pracovný príjem, môže zvýšenie príjmu v hlavnom pracovnom pomere znížiť potrebu vedľajších príjmov a tým aj zvýšiť množstvo času </w:t>
            </w:r>
            <w:r w:rsidR="00DB08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príležitostí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 realizáciu rodinného života. Podľa zistení Útvaru hodnoty za peniaze (2020)</w:t>
            </w:r>
            <w:r w:rsidR="00B57F64">
              <w:rPr>
                <w:rStyle w:val="Odkaznapoznmkupodiarou"/>
                <w:rFonts w:ascii="Times New Roman" w:eastAsia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až takmer 40 % učiteľov v regionálnom školstve mala vedľajší príjem. </w:t>
            </w:r>
          </w:p>
          <w:p w14:paraId="4AF2C091" w14:textId="0391EB9A" w:rsidR="00DB08FD" w:rsidRDefault="0045682E" w:rsidP="00DB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>Opatrenie – zavedenie kompenzačného príspevku, predpokladá zvýšenie príjmov na jedného pedagogického alebo odborného zamestnanca cca</w:t>
            </w:r>
            <w:r w:rsidR="00DB08FD"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  <w:r w:rsidR="00DB08FD" w:rsidRPr="00585905">
              <w:rPr>
                <w:rFonts w:ascii="Times New Roman" w:hAnsi="Times New Roman" w:cs="Times New Roman"/>
                <w:sz w:val="20"/>
                <w:szCs w:val="20"/>
              </w:rPr>
              <w:t>eur mesačne</w:t>
            </w: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, čo ročne predstavuje čiastku 1 008 € </w:t>
            </w:r>
            <w:r w:rsidR="009B18F5"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a týka sa </w:t>
            </w:r>
            <w:r w:rsidR="00740042">
              <w:rPr>
                <w:rFonts w:ascii="Times New Roman" w:hAnsi="Times New Roman" w:cs="Times New Roman"/>
                <w:sz w:val="20"/>
                <w:szCs w:val="20"/>
              </w:rPr>
              <w:t>približne</w:t>
            </w:r>
            <w:r w:rsidR="00DB08FD"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00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B08FD" w:rsidRPr="00585905">
              <w:rPr>
                <w:rFonts w:ascii="Times New Roman" w:hAnsi="Times New Roman" w:cs="Times New Roman"/>
                <w:sz w:val="20"/>
                <w:szCs w:val="20"/>
              </w:rPr>
              <w:t> 000 pedagogických a odborných zamestnancov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24ED16" w14:textId="77777777" w:rsidR="0045682E" w:rsidRDefault="0045682E" w:rsidP="00DB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4F995" w14:textId="44B83C95" w:rsidR="0045682E" w:rsidRDefault="0045682E" w:rsidP="00DB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Kvantifikáciu  vplyvu tohto opatrenia na  domácnosti nie je možné presne vyčísliť, nakoľko nie sú dostupné relevantné údaje o počte domácností a počte ich členov, ktorí sú pedagogickí alebo odborní zamestnanci. Taktiež nie sú dostupné údaje, v ktorých oblastiach SR sú títo členovia domácností zamestnaní, keďže výška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kompenzačného príspevku nie je jednotná pre každého pedagogického a odborného zamestnanca, ale závisí od oblasti, v ktorej sídli zamestnávateľ -  príslušná škola alebo školské zariadenie. Je kvantifikovaný celkový počet pedagogických a odborných zamestnancov ovplyvnených týmto opatrením a priemerná výška kompenzačného príspevku na jedného zamestnanca. V priloženej tabuľke č. 1 sú doplnené modelové príklady, z ktorých je možné kvantifikovať zvýšenie príjmov domácností v závislosti od oblasti sídla zamestnávateľa a v závislosti od toho, či jeden alebo dvaja členovia domácnosti sú pedagogickí alebo odborní zamestnanci. Na výpočet modelových príkladov boli použité dostupné dáta z Rezortného informačného systému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MŠVVaM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 a Inštitútu vzdelávacej politiky. Z priloženej tabuľky je zrejmé, že dochádza k zvýšeniu príjmov domácností v dôsledku navrhovanej legislatívnej zmeny, a to vo všetkých oblastiach SR, pričom v niektorých oblastiach je zvýšenie príjmov výraznejšie. Výraznejšie je taktiež zvýšenie príjmov v prípade, ak sú  viacerí členovia domácnosti pedagogickými alebo odbornými zamestnancami.  </w:t>
            </w:r>
          </w:p>
          <w:p w14:paraId="3E075512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CD" w14:textId="3BF9080B" w:rsidR="00DB08FD" w:rsidRPr="00A2046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DD0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B411DC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3B411DD6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2734CAB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DD5" w14:textId="018BEF28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B411DDD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00" w:firstRow="0" w:lastRow="0" w:firstColumn="0" w:lastColumn="0" w:noHBand="0" w:noVBand="1"/>
      </w:tblPr>
      <w:tblGrid>
        <w:gridCol w:w="9029"/>
      </w:tblGrid>
      <w:tr w:rsidR="00FD23DD" w14:paraId="3B411DE0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3B411DDF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3B411DE2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DE1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3B411DE7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16A2D058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DE6" w14:textId="53542FD4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DE9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DE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3B411DFD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1E7DEB1E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DE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DE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B411DEF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EE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3B411DF3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B8DB67F" w14:textId="77777777" w:rsidR="00DB08FD" w:rsidRDefault="00DB08FD" w:rsidP="00DB0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DF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411DF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B411DF6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F5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3B411DFB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41C4A6" w14:textId="77777777" w:rsidR="00DB08FD" w:rsidRDefault="00DB08FD" w:rsidP="00DB0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DFA" w14:textId="273D7C24" w:rsidR="00FD23DD" w:rsidRDefault="00FD23DD" w:rsidP="000B5EA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411DF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E07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B411DFE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3B411E00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DFF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3B411E05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F79AB5" w14:textId="77777777" w:rsidR="00DB08FD" w:rsidRDefault="00DB08FD" w:rsidP="00DB0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E04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B411E06" w14:textId="77777777" w:rsidR="00FD23DD" w:rsidRDefault="00FD23DD"/>
        </w:tc>
      </w:tr>
      <w:tr w:rsidR="00FD23DD" w14:paraId="3B411E09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B411E0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3B411E0E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9D4BEB8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0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0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0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0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411E0F" w14:textId="77777777" w:rsidR="00FD23DD" w:rsidRDefault="00FD23DD"/>
    <w:p w14:paraId="3B411E10" w14:textId="77777777" w:rsidR="00FD23DD" w:rsidRDefault="00FD23DD"/>
    <w:p w14:paraId="3B411E11" w14:textId="77777777" w:rsidR="00FD23DD" w:rsidRDefault="00FD23DD"/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00" w:firstRow="0" w:lastRow="0" w:firstColumn="0" w:lastColumn="0" w:noHBand="0" w:noVBand="1"/>
      </w:tblPr>
      <w:tblGrid>
        <w:gridCol w:w="9043"/>
      </w:tblGrid>
      <w:tr w:rsidR="00FD23DD" w14:paraId="3B411E17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411E16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3B411E1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1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3B411E1E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D5321BB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1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1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11E1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2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1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3B411E25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C7E6BFF" w14:textId="77777777" w:rsidR="00DB08FD" w:rsidRDefault="00DB08FD" w:rsidP="00D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2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27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26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3B411E2C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1DC9090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2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2E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411E2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3B411E3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2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3B411E34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4D8E8303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33" w14:textId="3A4BFEE9" w:rsidR="00FD23DD" w:rsidRPr="00314990" w:rsidRDefault="00FD2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36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411E3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3B411E3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37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3B411E3C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31E8311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3B" w14:textId="107F0611" w:rsidR="00FD23DD" w:rsidRPr="00314990" w:rsidRDefault="00FD2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3E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411E3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3B411E4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3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3B411E45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B411E4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E401B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B411E44" w14:textId="689AECAF" w:rsidR="00FD23DD" w:rsidRDefault="00FD23DD" w:rsidP="000C6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B411E47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46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3B411E5B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CCD5D89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vplyvu</w:t>
            </w:r>
          </w:p>
          <w:tbl>
            <w:tblPr>
              <w:tblW w:w="92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left w:w="115" w:type="dxa"/>
                <w:bottom w:w="28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3B411E4D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E4C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3B411E51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C1304D5" w14:textId="77777777" w:rsidR="00F75E07" w:rsidRDefault="00F75E07" w:rsidP="00F75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E50" w14:textId="10E28C13" w:rsidR="00FD23DD" w:rsidRDefault="00FD23DD" w:rsidP="003149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D23DD" w14:paraId="3B411E54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411E5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3B411E59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38DEBC" w14:textId="77777777" w:rsidR="00F75E07" w:rsidRDefault="00F75E07" w:rsidP="00F75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B411E58" w14:textId="006C7E9E" w:rsidR="00FD23DD" w:rsidRDefault="00FD23DD" w:rsidP="003149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411E5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B411E5D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411E5C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3B411E5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B411E5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75E07" w14:paraId="3B411E67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2857C88" w14:textId="7E940CB0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Áno, novela zákona o pedagogických zamestnancoch má pozitívny vplyv na disponibilný príjem domácností viacdetných rodín.</w:t>
            </w:r>
          </w:p>
          <w:p w14:paraId="75A22CD6" w14:textId="0F8E2802" w:rsidR="0045682E" w:rsidRPr="00585905" w:rsidRDefault="0045682E" w:rsidP="00456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 xml:space="preserve">Opatrenie – zavedenie kompenzačného príspevku, predpokladá zvýšenie príjmov na jedného pedagogického alebo odborného zamestnanca cca 84 eur mesačne, čo ročne predstavuje čiastku 1 008 € . Veľkosť skupiny: </w:t>
            </w:r>
            <w:r w:rsidR="00740042">
              <w:rPr>
                <w:rFonts w:ascii="Times New Roman" w:hAnsi="Times New Roman" w:cs="Times New Roman"/>
                <w:sz w:val="20"/>
                <w:szCs w:val="20"/>
              </w:rPr>
              <w:t>približne</w:t>
            </w:r>
            <w:r w:rsidR="00E80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859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00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5905">
              <w:rPr>
                <w:rFonts w:ascii="Times New Roman" w:hAnsi="Times New Roman" w:cs="Times New Roman"/>
                <w:sz w:val="20"/>
                <w:szCs w:val="20"/>
              </w:rPr>
              <w:t> 000 pedagogických a odborných zamestnancov.</w:t>
            </w:r>
          </w:p>
          <w:p w14:paraId="10B7C8E1" w14:textId="7573ECA1" w:rsidR="0045682E" w:rsidRDefault="0045682E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905">
              <w:rPr>
                <w:rFonts w:ascii="Times New Roman" w:eastAsia="Times New Roman" w:hAnsi="Times New Roman" w:cs="Times New Roman"/>
                <w:sz w:val="20"/>
                <w:szCs w:val="20"/>
              </w:rPr>
              <w:t>Dôvody, prečo nie je možné kvantifikovať vplyv tohto opatrenia na disponibilný príjem domácností</w:t>
            </w:r>
            <w:r w:rsidR="009B18F5" w:rsidRPr="005859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5905">
              <w:rPr>
                <w:rFonts w:ascii="Times New Roman" w:eastAsia="Times New Roman" w:hAnsi="Times New Roman" w:cs="Times New Roman"/>
                <w:sz w:val="20"/>
                <w:szCs w:val="20"/>
              </w:rPr>
              <w:t>sú uvedené v bode 8.1.5.</w:t>
            </w:r>
            <w:r w:rsidR="009B18F5" w:rsidRPr="00585905">
              <w:rPr>
                <w:rFonts w:ascii="Times New Roman" w:eastAsia="Times New Roman" w:hAnsi="Times New Roman" w:cs="Times New Roman"/>
                <w:sz w:val="20"/>
                <w:szCs w:val="20"/>
              </w:rPr>
              <w:t>, pričom sú identické aj v prípade kvantifikácie vplyvu na disponibilný príjem domácností viacdetných rodín. V</w:t>
            </w:r>
            <w:r w:rsidR="008E4C9F" w:rsidRPr="00585905">
              <w:rPr>
                <w:rFonts w:ascii="Times New Roman" w:eastAsia="Times New Roman" w:hAnsi="Times New Roman" w:cs="Times New Roman"/>
                <w:sz w:val="20"/>
                <w:szCs w:val="20"/>
              </w:rPr>
              <w:t> priloženej tabuľke č. 1 sú doplnené modelové príklady, z ktorých je možné kvantifikovať zvýšenie príjmov domácností.</w:t>
            </w:r>
          </w:p>
          <w:p w14:paraId="160732F1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A109B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Dôvody:</w:t>
            </w:r>
          </w:p>
          <w:p w14:paraId="279BE7F9" w14:textId="77777777" w:rsidR="00F75E07" w:rsidRDefault="00F75E07" w:rsidP="00F7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Novela zákona zavádza tzv. „k</w:t>
            </w:r>
            <w:r w:rsidRPr="00A2046D">
              <w:rPr>
                <w:rFonts w:ascii="Times New Roman" w:eastAsia="Times New Roman" w:hAnsi="Times New Roman" w:cs="Times New Roman"/>
                <w:sz w:val="20"/>
                <w:szCs w:val="20"/>
              </w:rPr>
              <w:t>ompenzačný príspevok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“, ktorým sa </w:t>
            </w:r>
            <w:r w:rsidRPr="00A20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zvýši dispon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ibilný príjem </w:t>
            </w:r>
            <w:r w:rsidRPr="00A2046D">
              <w:rPr>
                <w:rFonts w:ascii="Times New Roman" w:eastAsia="Times New Roman" w:hAnsi="Times New Roman" w:cs="Times New Roman"/>
                <w:sz w:val="20"/>
                <w:szCs w:val="20"/>
              </w:rPr>
              <w:t>rodín pedagogických a odborných zamestnancov, čo je obzvlášť významné pre viacdetné rodiny.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Cieľom kompenzačného príspevku mimo iné je aj zlepšenie finančných podmienok pedagogických a odborných zamestnancov </w:t>
            </w:r>
            <w:r w:rsidRPr="00A92E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tých regiónoch, kde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ich </w:t>
            </w:r>
            <w:r w:rsidRPr="00A92E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súčasné finančné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ohodnotenie</w:t>
            </w:r>
            <w:r w:rsidRPr="00A92E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nedosahuje úroveň, ktorá by reflektovala vyššie životné náklady.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1EF0E2" w14:textId="77777777" w:rsidR="00F75E07" w:rsidRDefault="00F75E07" w:rsidP="00F75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E77">
              <w:rPr>
                <w:rFonts w:ascii="Times New Roman" w:hAnsi="Times New Roman" w:cs="Times New Roman"/>
                <w:sz w:val="20"/>
                <w:szCs w:val="20"/>
              </w:rPr>
              <w:t>Pedagogickí a odborní zamestnanci zo znevýhodnených prostredí: Príjemc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ovia</w:t>
            </w:r>
            <w:r w:rsidRPr="00C27E77">
              <w:rPr>
                <w:rFonts w:ascii="Times New Roman" w:hAnsi="Times New Roman" w:cs="Times New Roman"/>
                <w:sz w:val="20"/>
                <w:szCs w:val="20"/>
              </w:rPr>
              <w:t>, ktorí pochádzajú z domácností v riziku chudoby alebo sociálneho vylúčenia, môžu pocítiť výrazné zlepšenie svojej finančnej situácie. Kompenzačné príspevky im pomôžu zlepšiť životný štandard, čo môže mať pozitívny dopad na ich rodiny a komunity.</w:t>
            </w:r>
          </w:p>
          <w:p w14:paraId="66EA5898" w14:textId="77777777" w:rsidR="00CD7BA7" w:rsidRDefault="00CD7BA7" w:rsidP="00CD7BA7">
            <w:pPr>
              <w:jc w:val="right"/>
            </w:pPr>
          </w:p>
          <w:p w14:paraId="3AC39BC7" w14:textId="77777777" w:rsidR="00CD7BA7" w:rsidRDefault="00CD7BA7" w:rsidP="00CD7BA7">
            <w:pPr>
              <w:jc w:val="right"/>
            </w:pPr>
          </w:p>
          <w:p w14:paraId="7DA3011C" w14:textId="77777777" w:rsidR="00CD7BA7" w:rsidRDefault="00CD7BA7" w:rsidP="00CD7BA7">
            <w:pPr>
              <w:jc w:val="right"/>
            </w:pPr>
          </w:p>
          <w:p w14:paraId="3B28947B" w14:textId="77777777" w:rsidR="00CD7BA7" w:rsidRDefault="00CD7BA7" w:rsidP="00CD7BA7">
            <w:pPr>
              <w:jc w:val="right"/>
            </w:pPr>
          </w:p>
          <w:p w14:paraId="6FE0B03E" w14:textId="77777777" w:rsidR="00CD7BA7" w:rsidRDefault="00CD7BA7" w:rsidP="00CD7BA7">
            <w:pPr>
              <w:jc w:val="right"/>
            </w:pPr>
          </w:p>
          <w:p w14:paraId="4A4D06AE" w14:textId="77777777" w:rsidR="00CD7BA7" w:rsidRDefault="00CD7BA7" w:rsidP="00CD7BA7">
            <w:pPr>
              <w:jc w:val="right"/>
            </w:pPr>
          </w:p>
          <w:p w14:paraId="6D11F5D9" w14:textId="77777777" w:rsidR="00CD7BA7" w:rsidRDefault="00CD7BA7" w:rsidP="00CD7BA7">
            <w:pPr>
              <w:jc w:val="right"/>
            </w:pPr>
          </w:p>
          <w:p w14:paraId="6C7AF726" w14:textId="77777777" w:rsidR="00CD7BA7" w:rsidRDefault="00CD7BA7" w:rsidP="00CD7BA7">
            <w:pPr>
              <w:jc w:val="right"/>
            </w:pPr>
          </w:p>
          <w:p w14:paraId="73AC68BF" w14:textId="77777777" w:rsidR="00CD7BA7" w:rsidRDefault="00CD7BA7" w:rsidP="00CD7BA7">
            <w:pPr>
              <w:jc w:val="right"/>
            </w:pPr>
          </w:p>
          <w:p w14:paraId="57EE159A" w14:textId="77777777" w:rsidR="00CD7BA7" w:rsidRDefault="00CD7BA7" w:rsidP="00CD7BA7">
            <w:pPr>
              <w:jc w:val="right"/>
            </w:pPr>
          </w:p>
          <w:p w14:paraId="34D2B197" w14:textId="383B59BA" w:rsidR="00CD7BA7" w:rsidRDefault="00CD7BA7" w:rsidP="00CD7BA7">
            <w:pPr>
              <w:jc w:val="right"/>
            </w:pPr>
            <w:r>
              <w:lastRenderedPageBreak/>
              <w:t>Tabuľka č. 1</w:t>
            </w:r>
          </w:p>
          <w:p w14:paraId="11F3C30D" w14:textId="77777777" w:rsidR="00CD7BA7" w:rsidRDefault="00CD7BA7" w:rsidP="00CD7BA7">
            <w:r>
              <w:t>Modelový príklad možného zvýšenia príjmov domácností z dôvodu poskytovania kompenzačného príspevku pedagogickým a odborným zamestnancom</w:t>
            </w:r>
          </w:p>
          <w:p w14:paraId="4F8E915A" w14:textId="77777777" w:rsidR="00CD7BA7" w:rsidRDefault="00CD7BA7" w:rsidP="00CD7BA7">
            <w:r>
              <w:rPr>
                <w:noProof/>
              </w:rPr>
              <w:drawing>
                <wp:inline distT="0" distB="0" distL="0" distR="0" wp14:anchorId="2B6B1C69" wp14:editId="472DC581">
                  <wp:extent cx="5265420" cy="4572000"/>
                  <wp:effectExtent l="0" t="0" r="0" b="0"/>
                  <wp:docPr id="1" name="Obrázok 1" descr="cid:image001.png@01DABE51.A18FD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cid:image001.png@01DABE51.A18FDF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C5AAF" w14:textId="7D2E17C3" w:rsidR="00F75E07" w:rsidRDefault="00F75E07" w:rsidP="00F75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1E66" w14:textId="77777777" w:rsidR="00F75E07" w:rsidRDefault="00F75E07" w:rsidP="00F7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411E6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A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E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6F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0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2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4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5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C" w14:textId="77777777" w:rsidR="00717D33" w:rsidRDefault="00717D33" w:rsidP="00314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7D" w14:textId="77777777" w:rsidR="00FD23DD" w:rsidRPr="00C50BAB" w:rsidRDefault="00FD23DD" w:rsidP="00C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11E7E" w14:textId="18A7B660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C3360" w14:textId="701BDF8C" w:rsidR="002D00D8" w:rsidRDefault="002D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BF538" w14:textId="7ADB4CD1" w:rsidR="002D00D8" w:rsidRDefault="002D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1EE849" w14:textId="1EC203D3" w:rsidR="002D00D8" w:rsidRDefault="002D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97E30" w14:textId="310AA452" w:rsidR="002D00D8" w:rsidRDefault="002D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4EB011" w14:textId="77777777" w:rsidR="002D00D8" w:rsidRDefault="002D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89E82" w14:textId="77777777" w:rsidR="00AE007A" w:rsidRDefault="00AE007A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F77745" w14:textId="77777777" w:rsidR="00AE007A" w:rsidRDefault="00AE007A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B686C" w14:textId="77777777" w:rsidR="00AE007A" w:rsidRDefault="00AE007A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52E681" w14:textId="77777777" w:rsidR="00AE007A" w:rsidRDefault="00AE007A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11ED7" w14:textId="77777777" w:rsidR="00FD23DD" w:rsidRPr="00FB2A41" w:rsidRDefault="00FD23DD" w:rsidP="000177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FD23DD" w:rsidRPr="00FB2A41" w:rsidSect="00A2121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490C6" w14:textId="77777777" w:rsidR="008F4A3E" w:rsidRDefault="008F4A3E">
      <w:pPr>
        <w:spacing w:after="0" w:line="240" w:lineRule="auto"/>
      </w:pPr>
      <w:r>
        <w:separator/>
      </w:r>
    </w:p>
  </w:endnote>
  <w:endnote w:type="continuationSeparator" w:id="0">
    <w:p w14:paraId="060A8FD6" w14:textId="77777777" w:rsidR="008F4A3E" w:rsidRDefault="008F4A3E">
      <w:pPr>
        <w:spacing w:after="0" w:line="240" w:lineRule="auto"/>
      </w:pPr>
      <w:r>
        <w:continuationSeparator/>
      </w:r>
    </w:p>
  </w:endnote>
  <w:endnote w:type="continuationNotice" w:id="1">
    <w:p w14:paraId="5A7CADA0" w14:textId="77777777" w:rsidR="008F4A3E" w:rsidRDefault="008F4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1EDE" w14:textId="5A5E32F1" w:rsidR="00E2489E" w:rsidRDefault="00E24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0486E">
      <w:rPr>
        <w:rFonts w:ascii="Times New Roman" w:eastAsia="Times New Roman" w:hAnsi="Times New Roman" w:cs="Times New Roman"/>
        <w:noProof/>
        <w:color w:val="000000"/>
      </w:rPr>
      <w:t>5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66D9" w14:textId="77777777" w:rsidR="008F4A3E" w:rsidRDefault="008F4A3E">
      <w:pPr>
        <w:spacing w:after="0" w:line="240" w:lineRule="auto"/>
      </w:pPr>
      <w:r>
        <w:separator/>
      </w:r>
    </w:p>
  </w:footnote>
  <w:footnote w:type="continuationSeparator" w:id="0">
    <w:p w14:paraId="20EC4748" w14:textId="77777777" w:rsidR="008F4A3E" w:rsidRDefault="008F4A3E">
      <w:pPr>
        <w:spacing w:after="0" w:line="240" w:lineRule="auto"/>
      </w:pPr>
      <w:r>
        <w:continuationSeparator/>
      </w:r>
    </w:p>
  </w:footnote>
  <w:footnote w:type="continuationNotice" w:id="1">
    <w:p w14:paraId="36437152" w14:textId="77777777" w:rsidR="008F4A3E" w:rsidRDefault="008F4A3E">
      <w:pPr>
        <w:spacing w:after="0" w:line="240" w:lineRule="auto"/>
      </w:pPr>
    </w:p>
  </w:footnote>
  <w:footnote w:id="2">
    <w:p w14:paraId="41628BA2" w14:textId="6942A906" w:rsidR="00B57F64" w:rsidRDefault="00B57F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7F64">
        <w:t>https://www.mfsr.sk/files/archiv/82/bocneuvazkyzamestnancov_final.pdf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1EDC" w14:textId="77777777" w:rsidR="00E2489E" w:rsidRPr="00CD4982" w:rsidRDefault="00E2489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Príloha č. 8</w:t>
    </w:r>
  </w:p>
  <w:p w14:paraId="3B411EDD" w14:textId="77777777" w:rsidR="00E2489E" w:rsidRDefault="00E2489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DD"/>
    <w:rsid w:val="00004731"/>
    <w:rsid w:val="000177D4"/>
    <w:rsid w:val="000362C4"/>
    <w:rsid w:val="00074527"/>
    <w:rsid w:val="000B5EA5"/>
    <w:rsid w:val="000B7E1B"/>
    <w:rsid w:val="000C694D"/>
    <w:rsid w:val="000D75DC"/>
    <w:rsid w:val="0012325E"/>
    <w:rsid w:val="00154B59"/>
    <w:rsid w:val="001854B8"/>
    <w:rsid w:val="0022522D"/>
    <w:rsid w:val="002D00D8"/>
    <w:rsid w:val="0030486E"/>
    <w:rsid w:val="00314990"/>
    <w:rsid w:val="003A74F7"/>
    <w:rsid w:val="003B5C4A"/>
    <w:rsid w:val="004475AA"/>
    <w:rsid w:val="0045682E"/>
    <w:rsid w:val="004E203E"/>
    <w:rsid w:val="004F29DE"/>
    <w:rsid w:val="00530E86"/>
    <w:rsid w:val="00585905"/>
    <w:rsid w:val="00586980"/>
    <w:rsid w:val="00591D4A"/>
    <w:rsid w:val="00641771"/>
    <w:rsid w:val="0065277B"/>
    <w:rsid w:val="006565F6"/>
    <w:rsid w:val="00673532"/>
    <w:rsid w:val="00717D33"/>
    <w:rsid w:val="00740042"/>
    <w:rsid w:val="007B1838"/>
    <w:rsid w:val="007F268D"/>
    <w:rsid w:val="00887812"/>
    <w:rsid w:val="008B7D1D"/>
    <w:rsid w:val="008E4C9F"/>
    <w:rsid w:val="008F3A60"/>
    <w:rsid w:val="008F4A3E"/>
    <w:rsid w:val="009B18F5"/>
    <w:rsid w:val="00A2046D"/>
    <w:rsid w:val="00A2121A"/>
    <w:rsid w:val="00A30EBB"/>
    <w:rsid w:val="00A330DF"/>
    <w:rsid w:val="00A71280"/>
    <w:rsid w:val="00A8523C"/>
    <w:rsid w:val="00A92E3A"/>
    <w:rsid w:val="00AC7CFE"/>
    <w:rsid w:val="00AE007A"/>
    <w:rsid w:val="00B57F64"/>
    <w:rsid w:val="00B861EF"/>
    <w:rsid w:val="00C34EAE"/>
    <w:rsid w:val="00C50BAB"/>
    <w:rsid w:val="00CD7BA7"/>
    <w:rsid w:val="00CE5353"/>
    <w:rsid w:val="00D11F40"/>
    <w:rsid w:val="00D42754"/>
    <w:rsid w:val="00DB08FD"/>
    <w:rsid w:val="00E2489E"/>
    <w:rsid w:val="00E35C3D"/>
    <w:rsid w:val="00E7542C"/>
    <w:rsid w:val="00E80D1C"/>
    <w:rsid w:val="00EC58D6"/>
    <w:rsid w:val="00F1154F"/>
    <w:rsid w:val="00F75E07"/>
    <w:rsid w:val="00F869C4"/>
    <w:rsid w:val="00FB2A41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1DA0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A204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04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04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04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0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png@01DABE51.A18FDF8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c8d3a-4265-423e-88e4-c330826fd5a8">
      <Terms xmlns="http://schemas.microsoft.com/office/infopath/2007/PartnerControls"/>
    </lcf76f155ced4ddcb4097134ff3c332f>
    <TaxCatchAll xmlns="46f6adf5-eaad-4dbb-91ac-274e33425322" xsi:nil="true"/>
    <MediaLengthInSeconds xmlns="62dc8d3a-4265-423e-88e4-c330826fd5a8" xsi:nil="true"/>
    <SharedWithUsers xmlns="46f6adf5-eaad-4dbb-91ac-274e3342532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E53FDDBD7F542805C64E693AD18E5" ma:contentTypeVersion="17" ma:contentTypeDescription="Umožňuje vytvoriť nový dokument." ma:contentTypeScope="" ma:versionID="6b2236b76c605d1cb45840ac7fdbc325">
  <xsd:schema xmlns:xsd="http://www.w3.org/2001/XMLSchema" xmlns:xs="http://www.w3.org/2001/XMLSchema" xmlns:p="http://schemas.microsoft.com/office/2006/metadata/properties" xmlns:ns2="62dc8d3a-4265-423e-88e4-c330826fd5a8" xmlns:ns3="46f6adf5-eaad-4dbb-91ac-274e33425322" targetNamespace="http://schemas.microsoft.com/office/2006/metadata/properties" ma:root="true" ma:fieldsID="09503548e9c0880ed70f5a26366cd08a" ns2:_="" ns3:_="">
    <xsd:import namespace="62dc8d3a-4265-423e-88e4-c330826fd5a8"/>
    <xsd:import namespace="46f6adf5-eaad-4dbb-91ac-274e3342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8d3a-4265-423e-88e4-c330826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adf5-eaad-4dbb-91ac-274e3342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b7d6a8-50da-46b8-a875-4837218f5392}" ma:internalName="TaxCatchAll" ma:showField="CatchAllData" ma:web="46f6adf5-eaad-4dbb-91ac-274e3342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07c_manzelstvo"/>
    <f:field ref="objsubject" par="" edit="true" text=""/>
    <f:field ref="objcreatedby" par="" text="Fscclone"/>
    <f:field ref="objcreatedat" par="" text="12.7.2024 1:04:51"/>
    <f:field ref="objchangedby" par="" text="Fscclone"/>
    <f:field ref="objmodifiedat" par="" text="12.7.2024 1:07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8F0C-61A7-4332-881E-ED14B3AB3F2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62dc8d3a-4265-423e-88e4-c330826fd5a8"/>
    <ds:schemaRef ds:uri="http://purl.org/dc/dcmitype/"/>
    <ds:schemaRef ds:uri="http://www.w3.org/XML/1998/namespace"/>
    <ds:schemaRef ds:uri="http://schemas.openxmlformats.org/package/2006/metadata/core-properties"/>
    <ds:schemaRef ds:uri="46f6adf5-eaad-4dbb-91ac-274e33425322"/>
  </ds:schemaRefs>
</ds:datastoreItem>
</file>

<file path=customXml/itemProps2.xml><?xml version="1.0" encoding="utf-8"?>
<ds:datastoreItem xmlns:ds="http://schemas.openxmlformats.org/officeDocument/2006/customXml" ds:itemID="{F9970CDC-E8CB-4D07-928E-34044483E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D70C0-A559-46A0-BFA8-03D522FF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c8d3a-4265-423e-88e4-c330826fd5a8"/>
    <ds:schemaRef ds:uri="46f6adf5-eaad-4dbb-91ac-274e3342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5FA7BB4B-4E87-4787-B042-A83C852B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Balberčáková Mária</cp:lastModifiedBy>
  <cp:revision>5</cp:revision>
  <cp:lastPrinted>2021-01-04T11:19:00Z</cp:lastPrinted>
  <dcterms:created xsi:type="dcterms:W3CDTF">2024-06-17T11:54:00Z</dcterms:created>
  <dcterms:modified xsi:type="dcterms:W3CDTF">2024-08-08T05:35:00Z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0x010100DBDE53FDDBD7F542805C64E693AD18E5</vt:lpwstr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2024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Vyhodnotenie medzirezortného pripomienkového konania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Predškolská výchova_x000d_
Stredné školstvo_x000d_
Základné školstvo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René Kasenčák</vt:lpwstr>
  </property>
  <property fmtid="{D5CDD505-2E9C-101B-9397-08002B2CF9AE}" pid="13" name="FSC#SKEDITIONSLOVLEX@103.510:zodppredkladatel">
    <vt:lpwstr>Tomáš Drucker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školstva,výskumu,vývoja a mládeže Slovenskej republiky</vt:lpwstr>
  </property>
  <property fmtid="{D5CDD505-2E9C-101B-9397-08002B2CF9AE}" pid="21" name="FSC#SKEDITIONSLOVLEX@103.510:pripomienkovatelia">
    <vt:lpwstr>Ministerstvo školstva,výskumu,vývoja a mládeže Slovenskej republiky</vt:lpwstr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Iniciatívny materiál</vt:lpwstr>
  </property>
  <property fmtid="{D5CDD505-2E9C-101B-9397-08002B2CF9AE}" pid="24" name="FSC#SKEDITIONSLOVLEX@103.510:plnynazovpredpis">
    <vt:lpwstr> Zákon,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spis č. 2024/9020-A1810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LP/2024/297</vt:lpwstr>
  </property>
  <property fmtid="{D5CDD505-2E9C-101B-9397-08002B2CF9AE}" pid="38" name="FSC#SKEDITIONSLOVLEX@103.510:typsprievdok">
    <vt:lpwstr>Príloha všeobecná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republiky_x000d_
minister školstva, výskumu, vývoja a mládeže </vt:lpwstr>
  </property>
  <property fmtid="{D5CDD505-2E9C-101B-9397-08002B2CF9AE}" pid="138" name="FSC#SKEDITIONSLOVLEX@103.510:AttrStrListDocPropUznesenieNaVedomie">
    <vt:lpwstr>predseda Národnej rady Slovenskej republiky</vt:lpwstr>
  </property>
  <property fmtid="{D5CDD505-2E9C-101B-9397-08002B2CF9AE}" pid="139" name="FSC#SKEDITIONSLOVLEX@103.510:funkciaPred">
    <vt:lpwstr>hlavný štátny radca</vt:lpwstr>
  </property>
  <property fmtid="{D5CDD505-2E9C-101B-9397-08002B2CF9AE}" pid="140" name="FSC#SKEDITIONSLOVLEX@103.510:funkciaPredAkuzativ">
    <vt:lpwstr>hlavného štátneho radcu</vt:lpwstr>
  </property>
  <property fmtid="{D5CDD505-2E9C-101B-9397-08002B2CF9AE}" pid="141" name="FSC#SKEDITIONSLOVLEX@103.510:funkciaPredDativ">
    <vt:lpwstr>hlavnému štátnemu radcovi</vt:lpwstr>
  </property>
  <property fmtid="{D5CDD505-2E9C-101B-9397-08002B2CF9AE}" pid="142" name="FSC#SKEDITIONSLOVLEX@103.510:funkciaZodpPred">
    <vt:lpwstr>minister školstva, výskumu, vývoja a mládeže Slovenskej republiky</vt:lpwstr>
  </property>
  <property fmtid="{D5CDD505-2E9C-101B-9397-08002B2CF9AE}" pid="143" name="FSC#SKEDITIONSLOVLEX@103.510:funkciaZodpPredAkuzativ">
    <vt:lpwstr>ministrovi školstva, výskumu, vývoja a mládeže Slovenskej republiky</vt:lpwstr>
  </property>
  <property fmtid="{D5CDD505-2E9C-101B-9397-08002B2CF9AE}" pid="144" name="FSC#SKEDITIONSLOVLEX@103.510:funkciaZodpPredDativ">
    <vt:lpwstr>ministra školstva, výskumu, vývoja a mládeže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Tomáš Drucker_x000d_
minister školstva, výskumu, vývoja a mládeže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 style="text-align: justify;"&gt;Ministerstvo školstva, výskumu, vývoja a mládeže Slovenskej republiky predkladá ako iniciatívny materiál návrh zákona, ktorým sa mení a dopĺňa zákon č. 138/2019 Z. z. o pedagogických zamestnancoch a odborných zamestnancoch </vt:lpwstr>
  </property>
  <property fmtid="{D5CDD505-2E9C-101B-9397-08002B2CF9AE}" pid="151" name="FSC#SKEDITIONSLOVLEX@103.510:vytvorenedna">
    <vt:lpwstr>12. 7. 2024</vt:lpwstr>
  </property>
  <property fmtid="{D5CDD505-2E9C-101B-9397-08002B2CF9AE}" pid="152" name="FSC#COOSYSTEM@1.1:Container">
    <vt:lpwstr>COO.2145.1000.3.6265431</vt:lpwstr>
  </property>
  <property fmtid="{D5CDD505-2E9C-101B-9397-08002B2CF9AE}" pid="153" name="FSC#FSCFOLIO@1.1001:docpropproject">
    <vt:lpwstr/>
  </property>
  <property fmtid="{D5CDD505-2E9C-101B-9397-08002B2CF9AE}" pid="154" name="MediaServiceImageTags">
    <vt:lpwstr/>
  </property>
</Properties>
</file>