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14:paraId="00000003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2DD910A8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VŠEOBECNÁ ČASŤ </w:t>
      </w:r>
      <w:r w:rsidR="003C0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0000005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B9BB8" w14:textId="1D959DEB" w:rsidR="004B6BDE" w:rsidRDefault="008F729A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Hlavným c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ieľom n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ávrh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zákona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ktorým sa mení 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dopĺňa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6BDE" w:rsidRPr="004957E9">
        <w:rPr>
          <w:rFonts w:ascii="Times New Roman" w:eastAsia="Times New Roman" w:hAnsi="Times New Roman" w:cs="Times New Roman"/>
          <w:sz w:val="24"/>
          <w:szCs w:val="24"/>
        </w:rPr>
        <w:t>zákon č. 597/2003 Z. z. o financovaní základných škôl, stredných škôl a školských zariadení v znení neskorších predpisov a ktorým sa menia</w:t>
      </w:r>
      <w:r w:rsidR="008C11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4957E9">
        <w:rPr>
          <w:rFonts w:ascii="Times New Roman" w:eastAsia="Times New Roman" w:hAnsi="Times New Roman" w:cs="Times New Roman"/>
          <w:sz w:val="24"/>
          <w:szCs w:val="24"/>
        </w:rPr>
        <w:t>dopĺňajú niektoré zákony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(ďalej len „návrh zákona“)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098">
        <w:rPr>
          <w:rFonts w:ascii="Times New Roman" w:eastAsia="Times New Roman" w:hAnsi="Times New Roman" w:cs="Times New Roman"/>
          <w:sz w:val="24"/>
          <w:szCs w:val="24"/>
        </w:rPr>
        <w:t xml:space="preserve">prioritne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zmena financovania materských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škôl, ktoré sú financované z výnosu dane 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príjm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fyzických osôb, na financovanie zo štátneho rozpočtu podľa zákona č. 597/2003 Z. z. o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financovaní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základných škôl, stredných škôl a školských zariadení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v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znení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neskorších predpisov.</w:t>
      </w:r>
    </w:p>
    <w:p w14:paraId="2131C0A1" w14:textId="77777777" w:rsidR="004B6BDE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2DE36" w14:textId="77777777" w:rsidR="003F2B7A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3241695"/>
      <w:r>
        <w:rPr>
          <w:rFonts w:ascii="Times New Roman" w:eastAsia="Times New Roman" w:hAnsi="Times New Roman" w:cs="Times New Roman"/>
          <w:sz w:val="24"/>
          <w:szCs w:val="24"/>
        </w:rPr>
        <w:t>Uvedený cieľ návrhu zákona  vyplýva z  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reformy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omponentu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Plánu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obnovy a odolnosti 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schváleného </w:t>
      </w:r>
      <w:r w:rsidRPr="007532EC">
        <w:rPr>
          <w:rFonts w:ascii="Times New Roman" w:eastAsia="Times New Roman" w:hAnsi="Times New Roman" w:cs="Times New Roman"/>
          <w:sz w:val="24"/>
          <w:szCs w:val="24"/>
        </w:rPr>
        <w:t>uznesením vlády SR č. 221 z 28. apríla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 ktorého vyplýva, že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vytvoriť „</w:t>
      </w:r>
      <w:r w:rsidRPr="002A0152">
        <w:rPr>
          <w:rFonts w:ascii="Times New Roman" w:eastAsia="Times New Roman" w:hAnsi="Times New Roman" w:cs="Times New Roman"/>
          <w:i/>
          <w:sz w:val="24"/>
          <w:szCs w:val="24"/>
        </w:rPr>
        <w:t>diferencovaný a transparentný systém financovania predprimárneho vzdelávania, aby sa zabezpečila stabilita, odolnosť a účelové viazanie finančných prostriedkov vyčlenených na vzdelávanie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bookmarkEnd w:id="1"/>
    </w:p>
    <w:p w14:paraId="545B2DD2" w14:textId="77777777" w:rsidR="003F2B7A" w:rsidRDefault="003F2B7A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03995" w14:textId="11B7489A" w:rsidR="004B6BDE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Podľa súčasného stavu m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 xml:space="preserve">aterské školy </w:t>
      </w:r>
      <w:r w:rsidR="00BF0080">
        <w:rPr>
          <w:rFonts w:ascii="Times New Roman" w:eastAsia="Times New Roman" w:hAnsi="Times New Roman" w:cs="Times New Roman"/>
          <w:sz w:val="24"/>
          <w:szCs w:val="24"/>
        </w:rPr>
        <w:t>bez ohľadu na zriaďovateľa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 xml:space="preserve"> sú financované z vlastných príjmov samosprávy, ktorých podstatnú časť predstavuje podiel na výnose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 xml:space="preserve">z príjmov fyzických osôb. Tieto finančné prostriedky, ktoré obce dostanú, sú ich vlastným príjmom a o ich rozdeľovaní rozhodujú </w:t>
      </w:r>
      <w:r w:rsidR="00BF0080">
        <w:rPr>
          <w:rFonts w:ascii="Times New Roman" w:eastAsia="Times New Roman" w:hAnsi="Times New Roman" w:cs="Times New Roman"/>
          <w:sz w:val="24"/>
          <w:szCs w:val="24"/>
        </w:rPr>
        <w:t>v ich samosprávnej pôsobnosti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A6EB4" w14:textId="4425B91F" w:rsidR="009C5C4F" w:rsidRDefault="009C5C4F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31E52" w14:textId="1488F6AD" w:rsidR="004B6BDE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Predmetom návrhu zákona sú aj úpravy v ďalších </w:t>
      </w:r>
      <w:r w:rsidR="00CE39E0">
        <w:rPr>
          <w:rFonts w:ascii="Times New Roman" w:eastAsia="Times New Roman" w:hAnsi="Times New Roman" w:cs="Times New Roman"/>
          <w:sz w:val="24"/>
          <w:szCs w:val="24"/>
        </w:rPr>
        <w:t xml:space="preserve">súvisiacich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zákonoch (najmä zákony č. </w:t>
      </w:r>
      <w:r w:rsidR="006C1689">
        <w:rPr>
          <w:rFonts w:ascii="Times New Roman" w:eastAsia="Times New Roman" w:hAnsi="Times New Roman" w:cs="Times New Roman"/>
          <w:sz w:val="24"/>
          <w:szCs w:val="24"/>
        </w:rPr>
        <w:t xml:space="preserve"> 596/2003 Z. z., 564/2004 Z. z.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245/2008 Z. z., ktoré priamo nadväzujú  na zmenu financovania materských škôl alebo </w:t>
      </w:r>
      <w:r w:rsidR="00A17011">
        <w:rPr>
          <w:rFonts w:ascii="Times New Roman" w:eastAsia="Times New Roman" w:hAnsi="Times New Roman" w:cs="Times New Roman"/>
          <w:sz w:val="24"/>
          <w:szCs w:val="24"/>
        </w:rPr>
        <w:t xml:space="preserve">ide o technické úpravy, ktoré </w:t>
      </w:r>
      <w:r>
        <w:rPr>
          <w:rFonts w:ascii="Times New Roman" w:eastAsia="Times New Roman" w:hAnsi="Times New Roman" w:cs="Times New Roman"/>
          <w:sz w:val="24"/>
          <w:szCs w:val="24"/>
        </w:rPr>
        <w:t>reagujú na podnety z aplikačnej praxe.</w:t>
      </w:r>
    </w:p>
    <w:p w14:paraId="4CCAC935" w14:textId="77A9CE92" w:rsidR="004B6BDE" w:rsidRDefault="004B6BDE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786C5E" w14:textId="46514ACD" w:rsidR="00084A97" w:rsidRDefault="00686203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13">
        <w:rPr>
          <w:rFonts w:ascii="Times New Roman" w:eastAsia="Times New Roman" w:hAnsi="Times New Roman" w:cs="Times New Roman"/>
          <w:sz w:val="24"/>
          <w:szCs w:val="24"/>
        </w:rPr>
        <w:t>Presun z originálnych kompetencií do preneseného výkonu štátnej správy pri materských školách si vyžiada aj zmenu ich financovania. Z tohto dôvodu sa v návrhu zákona znižuje pôvodné percento podielu obcí na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výnose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 xml:space="preserve">príjmov fyzických osôb zo 70 % na </w:t>
      </w:r>
      <w:r w:rsidR="00746807">
        <w:rPr>
          <w:rFonts w:ascii="Times New Roman" w:eastAsia="Times New Roman" w:hAnsi="Times New Roman" w:cs="Times New Roman"/>
          <w:sz w:val="24"/>
          <w:szCs w:val="24"/>
        </w:rPr>
        <w:t>56,</w:t>
      </w:r>
      <w:r w:rsidR="00024D6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7D015127" w14:textId="77777777" w:rsidR="00084A97" w:rsidRDefault="00084A97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3DABF" w14:textId="0571CF6A" w:rsidR="007035B0" w:rsidRDefault="007035B0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Pri kvantifikovaní vplyvu navrhovanej legislatívnej úpravy na rozpočet obcí sa vychádzalo z objemu finančných prostriedkov poskytnutých obciam na financovanie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materských škôl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 výnosu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dane 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príjm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fyzických osôb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ktorý bol vo výške 544 869 626 € a prognózovaného nárastu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podielových daní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 v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 roku 2025. Po započítaní prognózovaného nárastu podielových daní v roku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2025 bola napočítaná suma 559 639 294 €, o  ktorú sa navrhuje znížiť finančné prostriedky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 výnosu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príjm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fyzických osôb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obciam. Táto suma je o 54 794 428 € nižšia, ako skutočná potreba finančných prostriedkov na zabezpečenie zmeny financovania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materských škôl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zo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štátneho rozpočtu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ktorá bola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A97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Ministerstvu školstva, výskumu, vývoja a mládeže SR (ďalej len „ministerstvo“)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napočítaná vo výške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>614  433 722 €.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Sumu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>54 794 428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na financ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ovanie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legislatívneho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návrhu zabezpečí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zo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svojho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6AEFE9" w14:textId="77777777" w:rsidR="003F2B7A" w:rsidRPr="00575B5B" w:rsidRDefault="003F2B7A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96B23" w14:textId="6DCD7524" w:rsidR="00686203" w:rsidRDefault="00686203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13">
        <w:rPr>
          <w:rFonts w:ascii="Times New Roman" w:eastAsia="Times New Roman" w:hAnsi="Times New Roman" w:cs="Times New Roman"/>
          <w:sz w:val="24"/>
          <w:szCs w:val="24"/>
        </w:rPr>
        <w:t>Takto vypočítaný rozdiel medzi pôvodným percentuálnym podielom a podielom, ktorý zostane obciam po delimitácii, bude od 1. januára 2025,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 xml:space="preserve">zákona č. 523/2004 Z. z. o rozpočtových pravidlách verejnej správy, príjmom štátneho rozpočtu. Hotovostný príjem štátneho rozpočtu a obcí sa bude vyvíjať v čase v závislosti od ďalšieho hospodárskeho vývoja a vývoja výnosu </w:t>
      </w:r>
      <w:r w:rsidR="00052238" w:rsidRPr="005F1613">
        <w:rPr>
          <w:rFonts w:ascii="Times New Roman" w:eastAsia="Times New Roman" w:hAnsi="Times New Roman" w:cs="Times New Roman"/>
          <w:sz w:val="24"/>
          <w:szCs w:val="24"/>
        </w:rPr>
        <w:t>dane z príjmov fyzických osôb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C9D1A" w14:textId="16D3BB66" w:rsidR="003F2B7A" w:rsidRDefault="003F2B7A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9006F" w14:textId="7E13E108" w:rsidR="003F2B7A" w:rsidRDefault="003F2B7A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</w:t>
      </w:r>
      <w:r w:rsidRPr="00A17630">
        <w:rPr>
          <w:rFonts w:ascii="Times New Roman" w:eastAsia="Times New Roman" w:hAnsi="Times New Roman" w:cs="Times New Roman"/>
          <w:b/>
          <w:sz w:val="24"/>
          <w:szCs w:val="24"/>
        </w:rPr>
        <w:t>nepredpokladá rozpočtovo nekrytý vplyv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rozpočet verejnej správy</w:t>
      </w:r>
      <w:r w:rsidRPr="003F2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 nepredpokladá ani vplyv na príjmy a výdavky verejnej správy celkom,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nakoľko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dochádza k vzájomnej kompenzácii vplyvov na príjmy obcí a príjmy štátneho rozpočtu,</w:t>
      </w:r>
      <w:r w:rsidRPr="003F2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 vzájomnej kompenzácii výdavkov obcí a výdavkov štátneho rozpočtu a k dofinancovaniu zvýšených výdavkov</w:t>
      </w:r>
      <w:r w:rsidR="008F729A">
        <w:rPr>
          <w:rFonts w:ascii="Times New Roman" w:eastAsia="Times New Roman" w:hAnsi="Times New Roman" w:cs="Times New Roman"/>
          <w:bCs/>
          <w:sz w:val="24"/>
          <w:szCs w:val="24"/>
        </w:rPr>
        <w:t xml:space="preserve"> ministerstva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nad rámec</w:t>
      </w:r>
      <w:r w:rsidRPr="003F2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vzájomnej kompenzácie z vlastných zdrojov. Rovnako návrh zákona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nepredpokladá ani vplyv na limit výdavkov verejnej správy,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nakoľko dochádza k vzájomnej kompenzácii vplyvov na limit verejných výdavkov štátneho rozpočtu a verejných výdavkov obcí. </w:t>
      </w:r>
    </w:p>
    <w:p w14:paraId="62C9B8E8" w14:textId="77777777" w:rsidR="003F2B7A" w:rsidRDefault="003F2B7A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589EC" w14:textId="5754F3B7" w:rsidR="00B20485" w:rsidRDefault="00F556D9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>predpokladá pozitívn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vplyv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manželstvo, rodičovstvo a</w:t>
      </w:r>
      <w:r w:rsidR="000B2C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>rodinu</w:t>
      </w:r>
      <w:r w:rsidR="000B2CCC">
        <w:rPr>
          <w:rFonts w:ascii="Times New Roman" w:eastAsia="Times New Roman" w:hAnsi="Times New Roman" w:cs="Times New Roman"/>
          <w:color w:val="000000"/>
          <w:sz w:val="24"/>
          <w:szCs w:val="24"/>
        </w:rPr>
        <w:t>, pozitívne sociálne vplyvy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>pozitívn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 negatívn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vplyv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A61" w:rsidRPr="009D7A6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56E">
        <w:rPr>
          <w:rFonts w:ascii="Times New Roman" w:eastAsia="Times New Roman" w:hAnsi="Times New Roman" w:cs="Times New Roman"/>
          <w:color w:val="000000"/>
          <w:sz w:val="24"/>
          <w:szCs w:val="24"/>
        </w:rPr>
        <w:t>podnikateľské prostredie</w:t>
      </w:r>
      <w:r w:rsidR="00104C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10A"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zákona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nepredpokladá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vplyvy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životné prostredie</w:t>
      </w:r>
      <w:r w:rsidR="00290097">
        <w:rPr>
          <w:rFonts w:ascii="Times New Roman" w:eastAsia="Times New Roman" w:hAnsi="Times New Roman" w:cs="Times New Roman"/>
          <w:color w:val="000000"/>
          <w:sz w:val="24"/>
          <w:szCs w:val="24"/>
        </w:rPr>
        <w:t>, informatizáciu spoločnosti</w:t>
      </w:r>
      <w:r w:rsidR="00EB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ani vplyvy na služby verejnej správy pre občana.</w:t>
      </w:r>
      <w:r w:rsidR="009C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37E7756" w14:textId="5C252384" w:rsidR="00A77F33" w:rsidRPr="00DF3A96" w:rsidRDefault="00B20485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 </w:t>
      </w:r>
    </w:p>
    <w:p w14:paraId="5ADF89A3" w14:textId="1C2990A8" w:rsidR="00A77F33" w:rsidRDefault="005508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2EC">
        <w:rPr>
          <w:rFonts w:ascii="Times New Roman" w:eastAsia="Times New Roman" w:hAnsi="Times New Roman" w:cs="Times New Roman"/>
          <w:sz w:val="24"/>
          <w:szCs w:val="24"/>
        </w:rPr>
        <w:t>N</w:t>
      </w:r>
      <w:r w:rsidR="008D465B" w:rsidRPr="007532EC">
        <w:rPr>
          <w:rFonts w:ascii="Times New Roman" w:eastAsia="Times New Roman" w:hAnsi="Times New Roman" w:cs="Times New Roman"/>
          <w:sz w:val="24"/>
          <w:szCs w:val="24"/>
        </w:rPr>
        <w:t xml:space="preserve">ávrh </w:t>
      </w:r>
      <w:r w:rsidR="00BB6162" w:rsidRPr="007532EC">
        <w:rPr>
          <w:rFonts w:ascii="Times New Roman" w:eastAsia="Times New Roman" w:hAnsi="Times New Roman" w:cs="Times New Roman"/>
          <w:sz w:val="24"/>
          <w:szCs w:val="24"/>
        </w:rPr>
        <w:t>zákona je v súlade s Ústavou Slovenskej republiky, ústavnými zákonmi a nálezmi Ústavného súdu Slovenskej republiky, medzinárodnými zmluvami a medzinárodnými dokumentami, ktorými je Slovenská republika viazaná, zákonmi a s právom Európskej únie.</w:t>
      </w:r>
    </w:p>
    <w:p w14:paraId="019F3F6C" w14:textId="5550C329" w:rsidR="00B20485" w:rsidRDefault="00B204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048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E597" w14:textId="77777777" w:rsidR="00734B41" w:rsidRDefault="00734B41" w:rsidP="00473DEE">
      <w:pPr>
        <w:spacing w:after="0" w:line="240" w:lineRule="auto"/>
      </w:pPr>
      <w:r>
        <w:separator/>
      </w:r>
    </w:p>
  </w:endnote>
  <w:endnote w:type="continuationSeparator" w:id="0">
    <w:p w14:paraId="6A846BAC" w14:textId="77777777" w:rsidR="00734B41" w:rsidRDefault="00734B41" w:rsidP="004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2488" w14:textId="09CEEB26" w:rsidR="00473DEE" w:rsidRDefault="00473DEE">
    <w:pPr>
      <w:pStyle w:val="Pta"/>
      <w:jc w:val="center"/>
    </w:pPr>
  </w:p>
  <w:p w14:paraId="0E66A574" w14:textId="77777777" w:rsidR="00473DEE" w:rsidRDefault="00473D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355F" w14:textId="77777777" w:rsidR="00734B41" w:rsidRDefault="00734B41" w:rsidP="00473DEE">
      <w:pPr>
        <w:spacing w:after="0" w:line="240" w:lineRule="auto"/>
      </w:pPr>
      <w:r>
        <w:separator/>
      </w:r>
    </w:p>
  </w:footnote>
  <w:footnote w:type="continuationSeparator" w:id="0">
    <w:p w14:paraId="5AE87A70" w14:textId="77777777" w:rsidR="00734B41" w:rsidRDefault="00734B41" w:rsidP="004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909"/>
    <w:multiLevelType w:val="hybridMultilevel"/>
    <w:tmpl w:val="33B06AC4"/>
    <w:lvl w:ilvl="0" w:tplc="82EE7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62222A"/>
    <w:multiLevelType w:val="hybridMultilevel"/>
    <w:tmpl w:val="FB324B24"/>
    <w:lvl w:ilvl="0" w:tplc="FB7A3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E51BFC"/>
    <w:multiLevelType w:val="hybridMultilevel"/>
    <w:tmpl w:val="511ACFC8"/>
    <w:lvl w:ilvl="0" w:tplc="677C8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11B96"/>
    <w:rsid w:val="00024D67"/>
    <w:rsid w:val="000322AD"/>
    <w:rsid w:val="000326DD"/>
    <w:rsid w:val="000470A7"/>
    <w:rsid w:val="000504C5"/>
    <w:rsid w:val="00052238"/>
    <w:rsid w:val="00052278"/>
    <w:rsid w:val="0006156A"/>
    <w:rsid w:val="00063909"/>
    <w:rsid w:val="00063DAA"/>
    <w:rsid w:val="00065950"/>
    <w:rsid w:val="00072757"/>
    <w:rsid w:val="00084A97"/>
    <w:rsid w:val="000B2CCC"/>
    <w:rsid w:val="000B6512"/>
    <w:rsid w:val="000C2972"/>
    <w:rsid w:val="000D73E2"/>
    <w:rsid w:val="000E7898"/>
    <w:rsid w:val="00104C49"/>
    <w:rsid w:val="00114A81"/>
    <w:rsid w:val="001233D1"/>
    <w:rsid w:val="00133F87"/>
    <w:rsid w:val="00140B39"/>
    <w:rsid w:val="00141E88"/>
    <w:rsid w:val="00143660"/>
    <w:rsid w:val="00147113"/>
    <w:rsid w:val="00154F7B"/>
    <w:rsid w:val="001B0665"/>
    <w:rsid w:val="001B581C"/>
    <w:rsid w:val="001D58CC"/>
    <w:rsid w:val="001E08DE"/>
    <w:rsid w:val="00203AFD"/>
    <w:rsid w:val="00217FE4"/>
    <w:rsid w:val="0025694F"/>
    <w:rsid w:val="00290097"/>
    <w:rsid w:val="002A1950"/>
    <w:rsid w:val="002B7299"/>
    <w:rsid w:val="002B7751"/>
    <w:rsid w:val="002C3231"/>
    <w:rsid w:val="002F2468"/>
    <w:rsid w:val="003079EE"/>
    <w:rsid w:val="00323127"/>
    <w:rsid w:val="00342A0F"/>
    <w:rsid w:val="00352418"/>
    <w:rsid w:val="00360047"/>
    <w:rsid w:val="00377B8C"/>
    <w:rsid w:val="00386510"/>
    <w:rsid w:val="0038768A"/>
    <w:rsid w:val="003B2158"/>
    <w:rsid w:val="003B3864"/>
    <w:rsid w:val="003B5654"/>
    <w:rsid w:val="003C0C95"/>
    <w:rsid w:val="003F2B7A"/>
    <w:rsid w:val="003F7F11"/>
    <w:rsid w:val="00413EAF"/>
    <w:rsid w:val="0042525C"/>
    <w:rsid w:val="0043731E"/>
    <w:rsid w:val="00446276"/>
    <w:rsid w:val="004678A0"/>
    <w:rsid w:val="00473DEE"/>
    <w:rsid w:val="004777CE"/>
    <w:rsid w:val="00480430"/>
    <w:rsid w:val="0049071C"/>
    <w:rsid w:val="004A0C31"/>
    <w:rsid w:val="004B6BDE"/>
    <w:rsid w:val="004E3144"/>
    <w:rsid w:val="004E6CA5"/>
    <w:rsid w:val="004F1CEB"/>
    <w:rsid w:val="005046A6"/>
    <w:rsid w:val="005058DE"/>
    <w:rsid w:val="00513538"/>
    <w:rsid w:val="0052320A"/>
    <w:rsid w:val="0052617C"/>
    <w:rsid w:val="00534CAE"/>
    <w:rsid w:val="00550881"/>
    <w:rsid w:val="005651DF"/>
    <w:rsid w:val="00566C2B"/>
    <w:rsid w:val="00570A5C"/>
    <w:rsid w:val="00593367"/>
    <w:rsid w:val="00593C23"/>
    <w:rsid w:val="00596F2F"/>
    <w:rsid w:val="005A114C"/>
    <w:rsid w:val="005A50BF"/>
    <w:rsid w:val="005A5403"/>
    <w:rsid w:val="005A564D"/>
    <w:rsid w:val="005B28CD"/>
    <w:rsid w:val="005D37AA"/>
    <w:rsid w:val="005D5E68"/>
    <w:rsid w:val="005D7A43"/>
    <w:rsid w:val="005F1613"/>
    <w:rsid w:val="0060510A"/>
    <w:rsid w:val="00617EEA"/>
    <w:rsid w:val="00622448"/>
    <w:rsid w:val="00633D50"/>
    <w:rsid w:val="0065119C"/>
    <w:rsid w:val="00686203"/>
    <w:rsid w:val="0069020B"/>
    <w:rsid w:val="006C1689"/>
    <w:rsid w:val="006C460F"/>
    <w:rsid w:val="006F1246"/>
    <w:rsid w:val="006F7B9F"/>
    <w:rsid w:val="007035B0"/>
    <w:rsid w:val="0070452E"/>
    <w:rsid w:val="00706382"/>
    <w:rsid w:val="00706DE3"/>
    <w:rsid w:val="00714118"/>
    <w:rsid w:val="00727D3D"/>
    <w:rsid w:val="00734B41"/>
    <w:rsid w:val="00740BCC"/>
    <w:rsid w:val="00746807"/>
    <w:rsid w:val="00751304"/>
    <w:rsid w:val="007532EC"/>
    <w:rsid w:val="00777577"/>
    <w:rsid w:val="007776E3"/>
    <w:rsid w:val="007C3ACB"/>
    <w:rsid w:val="007D0556"/>
    <w:rsid w:val="007D3F7D"/>
    <w:rsid w:val="007D7342"/>
    <w:rsid w:val="007E435F"/>
    <w:rsid w:val="00831313"/>
    <w:rsid w:val="00844FFC"/>
    <w:rsid w:val="00847098"/>
    <w:rsid w:val="00865BBE"/>
    <w:rsid w:val="00880030"/>
    <w:rsid w:val="00880096"/>
    <w:rsid w:val="008C11EF"/>
    <w:rsid w:val="008C3235"/>
    <w:rsid w:val="008D465B"/>
    <w:rsid w:val="008E218B"/>
    <w:rsid w:val="008E2BE3"/>
    <w:rsid w:val="008E367A"/>
    <w:rsid w:val="008E733F"/>
    <w:rsid w:val="008F6659"/>
    <w:rsid w:val="008F729A"/>
    <w:rsid w:val="00902F0D"/>
    <w:rsid w:val="00903B37"/>
    <w:rsid w:val="0092521E"/>
    <w:rsid w:val="00943933"/>
    <w:rsid w:val="00947960"/>
    <w:rsid w:val="00947F8C"/>
    <w:rsid w:val="00956125"/>
    <w:rsid w:val="0099219C"/>
    <w:rsid w:val="009C1D31"/>
    <w:rsid w:val="009C3A04"/>
    <w:rsid w:val="009C3ED9"/>
    <w:rsid w:val="009C5C4F"/>
    <w:rsid w:val="009D620B"/>
    <w:rsid w:val="009D7A61"/>
    <w:rsid w:val="00A046FA"/>
    <w:rsid w:val="00A11F59"/>
    <w:rsid w:val="00A1466A"/>
    <w:rsid w:val="00A17011"/>
    <w:rsid w:val="00A17630"/>
    <w:rsid w:val="00A2132C"/>
    <w:rsid w:val="00A26E8E"/>
    <w:rsid w:val="00A346AF"/>
    <w:rsid w:val="00A5651E"/>
    <w:rsid w:val="00A63A24"/>
    <w:rsid w:val="00A75AE5"/>
    <w:rsid w:val="00A77F33"/>
    <w:rsid w:val="00A81865"/>
    <w:rsid w:val="00A917E5"/>
    <w:rsid w:val="00AA51EC"/>
    <w:rsid w:val="00AB5614"/>
    <w:rsid w:val="00AF3A0C"/>
    <w:rsid w:val="00B20485"/>
    <w:rsid w:val="00B3189A"/>
    <w:rsid w:val="00B33133"/>
    <w:rsid w:val="00B55F57"/>
    <w:rsid w:val="00B76A1E"/>
    <w:rsid w:val="00B8297C"/>
    <w:rsid w:val="00BA015E"/>
    <w:rsid w:val="00BA01B9"/>
    <w:rsid w:val="00BA2E1D"/>
    <w:rsid w:val="00BA3C52"/>
    <w:rsid w:val="00BB0F52"/>
    <w:rsid w:val="00BB5674"/>
    <w:rsid w:val="00BB6162"/>
    <w:rsid w:val="00BC142F"/>
    <w:rsid w:val="00BE7945"/>
    <w:rsid w:val="00BF0080"/>
    <w:rsid w:val="00BF640D"/>
    <w:rsid w:val="00C12A08"/>
    <w:rsid w:val="00C30B02"/>
    <w:rsid w:val="00C33E09"/>
    <w:rsid w:val="00C35337"/>
    <w:rsid w:val="00C35428"/>
    <w:rsid w:val="00C4414A"/>
    <w:rsid w:val="00C50154"/>
    <w:rsid w:val="00C54BFC"/>
    <w:rsid w:val="00C64B5B"/>
    <w:rsid w:val="00C927E3"/>
    <w:rsid w:val="00CB6437"/>
    <w:rsid w:val="00CC0CC8"/>
    <w:rsid w:val="00CC5505"/>
    <w:rsid w:val="00CE39E0"/>
    <w:rsid w:val="00CE53A9"/>
    <w:rsid w:val="00CE5CCE"/>
    <w:rsid w:val="00D00167"/>
    <w:rsid w:val="00D00CE9"/>
    <w:rsid w:val="00D17690"/>
    <w:rsid w:val="00D204DC"/>
    <w:rsid w:val="00D259EB"/>
    <w:rsid w:val="00D31AEE"/>
    <w:rsid w:val="00D53140"/>
    <w:rsid w:val="00D53CF4"/>
    <w:rsid w:val="00D74628"/>
    <w:rsid w:val="00DF0CE7"/>
    <w:rsid w:val="00DF3A96"/>
    <w:rsid w:val="00E076A0"/>
    <w:rsid w:val="00E143AA"/>
    <w:rsid w:val="00E20730"/>
    <w:rsid w:val="00E22E81"/>
    <w:rsid w:val="00E30044"/>
    <w:rsid w:val="00E57F05"/>
    <w:rsid w:val="00E66476"/>
    <w:rsid w:val="00E828DA"/>
    <w:rsid w:val="00E85D77"/>
    <w:rsid w:val="00E920FD"/>
    <w:rsid w:val="00EA38B8"/>
    <w:rsid w:val="00EB656E"/>
    <w:rsid w:val="00EE1082"/>
    <w:rsid w:val="00EE7BE5"/>
    <w:rsid w:val="00EF10F1"/>
    <w:rsid w:val="00F26260"/>
    <w:rsid w:val="00F31C67"/>
    <w:rsid w:val="00F34149"/>
    <w:rsid w:val="00F34C09"/>
    <w:rsid w:val="00F5318F"/>
    <w:rsid w:val="00F556D9"/>
    <w:rsid w:val="00F8429D"/>
    <w:rsid w:val="00F9533E"/>
    <w:rsid w:val="00F97581"/>
    <w:rsid w:val="00FA4EDE"/>
    <w:rsid w:val="00FB4833"/>
    <w:rsid w:val="00FC6658"/>
    <w:rsid w:val="00FD2B37"/>
    <w:rsid w:val="00FD2EB3"/>
    <w:rsid w:val="00FD579D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56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DEE"/>
  </w:style>
  <w:style w:type="character" w:styleId="Odkaznakomentr">
    <w:name w:val="annotation reference"/>
    <w:basedOn w:val="Predvolenpsmoodseku"/>
    <w:uiPriority w:val="99"/>
    <w:semiHidden/>
    <w:unhideWhenUsed/>
    <w:rsid w:val="00F34C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4C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4C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4C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4C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2.xml><?xml version="1.0" encoding="utf-8"?>
<f:fields xmlns:f="http://schemas.fabasoft.com/folio/2007/fields">
  <f:record ref="">
    <f:field ref="objname" par="" edit="true" text="04_dovodova-sprava_vseobecna-cast"/>
    <f:field ref="objsubject" par="" edit="true" text=""/>
    <f:field ref="objcreatedby" par="" text="Ludva, Alexander, Mgr."/>
    <f:field ref="objcreatedat" par="" text="24.5.2024 9:48:28"/>
    <f:field ref="objchangedby" par="" text="Administrator, System"/>
    <f:field ref="objmodifiedat" par="" text="24.5.2024 9:48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75BD2328-345A-49F5-852D-B09D2BA2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2024-08-19T10:13:00Z</dcterms:created>
  <dcterms:modified xsi:type="dcterms:W3CDTF">2024-08-21T11:37:00Z</dcterms:modified>
</cp:coreProperties>
</file>