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2AF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aps/>
          <w:spacing w:val="30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caps/>
          <w:spacing w:val="30"/>
          <w:sz w:val="22"/>
          <w:szCs w:val="22"/>
          <w:lang w:val="sk-SK"/>
        </w:rPr>
        <w:t>Doložka zlučiteľnosti</w:t>
      </w:r>
    </w:p>
    <w:p w14:paraId="5FCBB9EC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492C1725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3B80B50B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Posla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  <w:t>nci Národnej rady Slovenskej republiky. </w:t>
      </w:r>
    </w:p>
    <w:p w14:paraId="53AE2F3A">
      <w:pPr>
        <w:tabs>
          <w:tab w:val="left" w:pos="360"/>
        </w:tabs>
        <w:spacing w:after="0" w:line="240" w:lineRule="auto"/>
        <w:ind w:left="360"/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sk-SK"/>
        </w:rPr>
        <w:t xml:space="preserve"> </w:t>
      </w:r>
    </w:p>
    <w:p w14:paraId="6F209DA7">
      <w:pPr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  Názov návrhu právneho predpisu: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 </w:t>
      </w:r>
    </w:p>
    <w:p w14:paraId="7970404F">
      <w:pPr>
        <w:widowControl w:val="0"/>
        <w:numPr>
          <w:ilvl w:val="0"/>
          <w:numId w:val="0"/>
        </w:numPr>
        <w:adjustRightInd w:val="0"/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7B93F565">
      <w:pPr>
        <w:widowControl w:val="0"/>
        <w:numPr>
          <w:ilvl w:val="0"/>
          <w:numId w:val="0"/>
        </w:numPr>
        <w:adjustRightInd w:val="0"/>
        <w:spacing w:after="0" w:line="276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Návrh zákona, ktorým sa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mení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záko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č. 36/2005 Z. z. o rodine v znení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sk-SK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neskorších predpisov </w:t>
      </w:r>
    </w:p>
    <w:p w14:paraId="10395FDF">
      <w:pPr>
        <w:spacing w:after="0"/>
        <w:ind w:left="360"/>
        <w:jc w:val="both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0DC7A3B3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Problematika návrhu právneho predpisu:</w:t>
      </w:r>
    </w:p>
    <w:p w14:paraId="3EDFCF1A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2B18F52C">
      <w:pPr>
        <w:pStyle w:val="10"/>
        <w:numPr>
          <w:ilvl w:val="0"/>
          <w:numId w:val="2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9A1230D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5E572A0B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b)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nie je obsiahnutá v judikatúre Súdneho dvora Európskej únie.</w:t>
      </w:r>
    </w:p>
    <w:p w14:paraId="50F4D9F6">
      <w:pPr>
        <w:spacing w:after="0" w:line="240" w:lineRule="auto"/>
        <w:ind w:left="709" w:hanging="349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5C5A96C5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14:paraId="1A56ECB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13C31613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bezpredmetné </w:t>
      </w:r>
    </w:p>
    <w:p w14:paraId="3E328D3A">
      <w:pPr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3460B7FF">
      <w:pPr>
        <w:spacing w:after="0" w:line="240" w:lineRule="auto"/>
        <w:ind w:left="360" w:hanging="36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14:paraId="7D7F87E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sk-SK"/>
        </w:rPr>
      </w:pPr>
    </w:p>
    <w:p w14:paraId="208C9F34">
      <w:pPr>
        <w:spacing w:after="0" w:line="240" w:lineRule="auto"/>
        <w:ind w:firstLine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>
      <w:pPr>
        <w:tabs>
          <w:tab w:val="left" w:pos="360"/>
        </w:tabs>
        <w:spacing w:after="0" w:line="240" w:lineRule="auto"/>
        <w:ind w:left="360"/>
        <w:rPr>
          <w:rFonts w:hint="default" w:ascii="Times New Roman" w:hAnsi="Times New Roman" w:cs="Times New Roman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br w:type="textWrapping"/>
      </w:r>
    </w:p>
    <w:p w14:paraId="7DE6FAFD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137B55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7135C1E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365D4E5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3493C7C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465265E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577DB9A4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D47AC16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11A183DD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ED14593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71459483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E158F1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1ADFFA8F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44FA633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2C157BBB">
      <w:pPr>
        <w:ind w:right="-108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Doložka vybraných vplyvov</w:t>
      </w:r>
    </w:p>
    <w:p w14:paraId="70081479">
      <w:pPr>
        <w:shd w:val="clear" w:color="auto" w:fill="FFFFFF"/>
        <w:spacing w:before="100" w:beforeAutospacing="1"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Návrh zákona, ktorým sa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mení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záko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sk-SK"/>
        </w:rPr>
        <w:t xml:space="preserve">č. 36/2005 Z. z. o rodine v znení neskorších predpisov </w:t>
      </w:r>
    </w:p>
    <w:p w14:paraId="3F130BB5">
      <w:pPr>
        <w:spacing w:line="240" w:lineRule="auto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</w:pPr>
    </w:p>
    <w:p w14:paraId="3AA1F878">
      <w:pPr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  <w:t>A.2. Vplyvy:</w:t>
      </w:r>
    </w:p>
    <w:tbl>
      <w:tblPr>
        <w:tblStyle w:val="3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715"/>
        <w:gridCol w:w="1395"/>
        <w:gridCol w:w="1455"/>
        <w:gridCol w:w="1350"/>
      </w:tblGrid>
      <w:tr w14:paraId="360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64CA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4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Pozitívne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D3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Žiadne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F7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Negatívne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  <w:tr w14:paraId="368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7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0D6F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1. Vplyvy na rozpočet verejnej správy</w:t>
            </w:r>
          </w:p>
          <w:p w14:paraId="4852377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9E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287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  <w:p w14:paraId="267D1F76">
            <w:pP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CBB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27BE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4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1EFD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E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707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79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035A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8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BE40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 xml:space="preserve">3, Sociálne vplyvy </w:t>
            </w:r>
          </w:p>
          <w:p w14:paraId="5C049941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– vplyvy  na hospodárenie obyvateľstva,</w:t>
            </w:r>
          </w:p>
          <w:p w14:paraId="3778440E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-sociálnu exklúziu,</w:t>
            </w:r>
          </w:p>
          <w:p w14:paraId="1BD7A714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-  rovnosť príležitostí a rodovú rovnosť a vplyvy na zamestnanosť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638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  <w:p w14:paraId="70C369B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  <w:p w14:paraId="13BC46A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A01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CFF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5B3F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FC1A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31C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AD2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EB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0A8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8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1AD7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5. Vplyvy na informatizáciu spoločnosti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676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7DD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378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5071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2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DDC1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6. Vplyvy na manželstvo, rodičovstvo a rodinu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20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F9E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A2C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14:paraId="1EC8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639E">
            <w:pPr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7. Vplyvy na služby verejnej správy pre občana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67E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225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05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3BB81DE6">
      <w:pPr>
        <w:pStyle w:val="4"/>
        <w:jc w:val="both"/>
        <w:rPr>
          <w:rFonts w:hint="default"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* </w:t>
      </w:r>
      <w:r>
        <w:rPr>
          <w:rFonts w:hint="default" w:ascii="Times New Roman" w:hAnsi="Times New Roman" w:cs="Times New Roman"/>
          <w:sz w:val="20"/>
          <w:szCs w:val="20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>
      <w:pPr>
        <w:pStyle w:val="4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71E60D6B">
      <w:pPr>
        <w:pStyle w:val="4"/>
        <w:jc w:val="both"/>
        <w:outlineLvl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A.3. Poznámky</w:t>
      </w:r>
    </w:p>
    <w:p w14:paraId="219DAC32">
      <w:pPr>
        <w:rPr>
          <w:rFonts w:hint="default" w:ascii="Times New Roman" w:hAnsi="Times New Roman" w:cs="Times New Roman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sz w:val="22"/>
          <w:szCs w:val="22"/>
          <w:lang w:val="sk-SK"/>
        </w:rPr>
        <w:t xml:space="preserve">Bezpredmetné </w:t>
      </w:r>
    </w:p>
    <w:p w14:paraId="15D90C97">
      <w:pPr>
        <w:pStyle w:val="4"/>
        <w:jc w:val="both"/>
        <w:outlineLvl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A.4. Alternatívne riešenia</w:t>
      </w:r>
    </w:p>
    <w:p w14:paraId="42C4CCA7">
      <w:pPr>
        <w:pStyle w:val="4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Nepredkladajú sa. </w:t>
      </w:r>
    </w:p>
    <w:p w14:paraId="31D61F26">
      <w:pPr>
        <w:pStyle w:val="5"/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</w:p>
    <w:p w14:paraId="04D51B49">
      <w:pPr>
        <w:pStyle w:val="5"/>
        <w:spacing w:line="240" w:lineRule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k-SK"/>
        </w:rPr>
        <w:t xml:space="preserve">A.5. Stanovisko gestorov </w:t>
      </w:r>
    </w:p>
    <w:p w14:paraId="7E8481E7">
      <w:pPr>
        <w:rPr>
          <w:rFonts w:hint="default" w:ascii="Times New Roman" w:hAnsi="Times New Roman" w:cs="Times New Roman"/>
          <w:sz w:val="22"/>
          <w:szCs w:val="22"/>
          <w:lang w:val="sk-SK"/>
        </w:rPr>
      </w:pPr>
      <w:r>
        <w:rPr>
          <w:rFonts w:hint="default" w:ascii="Times New Roman" w:hAnsi="Times New Roman" w:cs="Times New Roman"/>
          <w:sz w:val="22"/>
          <w:szCs w:val="22"/>
          <w:lang w:val="sk-SK"/>
        </w:rPr>
        <w:t xml:space="preserve">Bezpredmetné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A3AF2"/>
    <w:multiLevelType w:val="singleLevel"/>
    <w:tmpl w:val="E5FA3AF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1140267"/>
    <w:multiLevelType w:val="multilevel"/>
    <w:tmpl w:val="6114026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477DC"/>
    <w:rsid w:val="000976DD"/>
    <w:rsid w:val="000D61EF"/>
    <w:rsid w:val="000F6EDD"/>
    <w:rsid w:val="0011122B"/>
    <w:rsid w:val="00122611"/>
    <w:rsid w:val="00125C70"/>
    <w:rsid w:val="00162D7B"/>
    <w:rsid w:val="00163B81"/>
    <w:rsid w:val="001917A5"/>
    <w:rsid w:val="00207304"/>
    <w:rsid w:val="00267236"/>
    <w:rsid w:val="00277DDF"/>
    <w:rsid w:val="002869FC"/>
    <w:rsid w:val="002E0639"/>
    <w:rsid w:val="003214E8"/>
    <w:rsid w:val="003241B5"/>
    <w:rsid w:val="00336C10"/>
    <w:rsid w:val="00342BC1"/>
    <w:rsid w:val="003470EF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61EDC"/>
    <w:rsid w:val="0077208C"/>
    <w:rsid w:val="00772337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F0CF0"/>
    <w:rsid w:val="00E5320F"/>
    <w:rsid w:val="00E53EED"/>
    <w:rsid w:val="00EA5E33"/>
    <w:rsid w:val="00EC495F"/>
    <w:rsid w:val="00F61CB4"/>
    <w:rsid w:val="00F77767"/>
    <w:rsid w:val="00FB1997"/>
    <w:rsid w:val="00FB4E78"/>
    <w:rsid w:val="43D77310"/>
    <w:rsid w:val="4E9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99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5">
    <w:name w:val="Body Text 2"/>
    <w:basedOn w:val="1"/>
    <w:link w:val="8"/>
    <w:semiHidden/>
    <w:unhideWhenUsed/>
    <w:qFormat/>
    <w:uiPriority w:val="99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6">
    <w:name w:val="Základný text Char"/>
    <w:link w:val="4"/>
    <w:semiHidden/>
    <w:qFormat/>
    <w:locked/>
    <w:uiPriority w:val="99"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7">
    <w:name w:val="Základný text 2 Char"/>
    <w:semiHidden/>
    <w:qFormat/>
    <w:locked/>
    <w:uiPriority w:val="99"/>
    <w:rPr>
      <w:rFonts w:ascii="Calibri" w:hAnsi="Calibri" w:cs="Calibri"/>
      <w:rtl w:val="0"/>
      <w:cs w:val="0"/>
      <w:lang w:val="en-US" w:eastAsia="zh-CN"/>
    </w:rPr>
  </w:style>
  <w:style w:type="character" w:customStyle="1" w:styleId="8">
    <w:name w:val="Základný text 2 Char1"/>
    <w:link w:val="5"/>
    <w:semiHidden/>
    <w:qFormat/>
    <w:locked/>
    <w:uiPriority w:val="99"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9">
    <w:name w:val="titulok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7060"/>
      <w:sz w:val="24"/>
      <w:szCs w:val="24"/>
      <w:lang w:val="sk-SK" w:eastAsia="sk-SK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title-doc-fir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customStyle="1" w:styleId="12">
    <w:name w:val="title-doc-la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Kancelaria NR SR</Company>
  <Pages>2</Pages>
  <Words>253</Words>
  <Characters>1553</Characters>
  <Lines>100</Lines>
  <Paragraphs>43</Paragraphs>
  <TotalTime>2</TotalTime>
  <ScaleCrop>false</ScaleCrop>
  <LinksUpToDate>false</LinksUpToDate>
  <CharactersWithSpaces>1787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2024-04-16T20:36:00Z</dcterms:created>
  <dc:creator>klubSaS</dc:creator>
  <cp:lastModifiedBy>Asus</cp:lastModifiedBy>
  <cp:lastPrinted>2024-08-20T08:58:26Z</cp:lastPrinted>
  <dcterms:modified xsi:type="dcterms:W3CDTF">2024-08-20T08:58:37Z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A60BF80B4146455B8ED4F8F75C3580E5_12</vt:lpwstr>
  </property>
</Properties>
</file>