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4392" w14:textId="0DDD4A37" w:rsidR="00857950" w:rsidRPr="00D702F0" w:rsidRDefault="00B32386" w:rsidP="00B32386">
      <w:pPr>
        <w:jc w:val="center"/>
        <w:rPr>
          <w:rFonts w:ascii="Book Antiqua" w:hAnsi="Book Antiqua" w:cs="Times New Roman"/>
          <w:b/>
          <w:bCs/>
          <w:caps/>
          <w:sz w:val="28"/>
          <w:szCs w:val="28"/>
        </w:rPr>
      </w:pPr>
      <w:r w:rsidRPr="00D702F0">
        <w:rPr>
          <w:rFonts w:ascii="Book Antiqua" w:hAnsi="Book Antiqua" w:cs="Times New Roman"/>
          <w:b/>
          <w:bCs/>
          <w:caps/>
          <w:sz w:val="28"/>
          <w:szCs w:val="28"/>
        </w:rPr>
        <w:t>NÁRODNÁ RADA SLOVENSKEJ REPUBLIKY</w:t>
      </w:r>
    </w:p>
    <w:p w14:paraId="0568469D" w14:textId="2B0F71F9" w:rsidR="00B32386" w:rsidRPr="00D702F0" w:rsidRDefault="00B32386" w:rsidP="00B32386">
      <w:pPr>
        <w:pBdr>
          <w:bottom w:val="single" w:sz="6" w:space="1" w:color="auto"/>
        </w:pBdr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D702F0">
        <w:rPr>
          <w:rFonts w:ascii="Book Antiqua" w:hAnsi="Book Antiqua" w:cs="Times New Roman"/>
          <w:b/>
          <w:bCs/>
          <w:caps/>
          <w:sz w:val="24"/>
          <w:szCs w:val="24"/>
        </w:rPr>
        <w:t xml:space="preserve">IX. </w:t>
      </w:r>
      <w:r w:rsidRPr="00D702F0">
        <w:rPr>
          <w:rFonts w:ascii="Book Antiqua" w:hAnsi="Book Antiqua" w:cs="Times New Roman"/>
          <w:b/>
          <w:bCs/>
          <w:sz w:val="24"/>
          <w:szCs w:val="24"/>
        </w:rPr>
        <w:t>volebné obdobie</w:t>
      </w:r>
    </w:p>
    <w:p w14:paraId="3B059A7C" w14:textId="31DC2D88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D702F0">
        <w:rPr>
          <w:rFonts w:ascii="Book Antiqua" w:hAnsi="Book Antiqua" w:cs="Times New Roman"/>
          <w:b/>
          <w:bCs/>
          <w:sz w:val="28"/>
          <w:szCs w:val="28"/>
        </w:rPr>
        <w:t>NÁVRH ZÁKONA</w:t>
      </w:r>
    </w:p>
    <w:p w14:paraId="2B5942AE" w14:textId="77777777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6AD6BEE9" w14:textId="32AD96C5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D702F0">
        <w:rPr>
          <w:rFonts w:ascii="Book Antiqua" w:hAnsi="Book Antiqua" w:cs="Times New Roman"/>
          <w:b/>
          <w:bCs/>
          <w:sz w:val="28"/>
          <w:szCs w:val="28"/>
        </w:rPr>
        <w:t>ZÁKON</w:t>
      </w:r>
    </w:p>
    <w:p w14:paraId="1C005A5B" w14:textId="1FFEAEE5" w:rsidR="00B32386" w:rsidRPr="00D702F0" w:rsidRDefault="00B32386" w:rsidP="00B32386">
      <w:pPr>
        <w:jc w:val="center"/>
        <w:rPr>
          <w:rFonts w:ascii="Book Antiqua" w:hAnsi="Book Antiqua" w:cs="Times New Roman"/>
          <w:sz w:val="28"/>
          <w:szCs w:val="28"/>
        </w:rPr>
      </w:pPr>
      <w:r w:rsidRPr="00D702F0">
        <w:rPr>
          <w:rFonts w:ascii="Book Antiqua" w:hAnsi="Book Antiqua" w:cs="Times New Roman"/>
          <w:sz w:val="28"/>
          <w:szCs w:val="28"/>
        </w:rPr>
        <w:t>z ...... 2024,</w:t>
      </w:r>
    </w:p>
    <w:p w14:paraId="6EFA2FE0" w14:textId="77777777" w:rsidR="00B32386" w:rsidRPr="00D702F0" w:rsidRDefault="00B32386" w:rsidP="00B32386">
      <w:pPr>
        <w:jc w:val="center"/>
        <w:rPr>
          <w:rFonts w:ascii="Book Antiqua" w:hAnsi="Book Antiqua" w:cs="Times New Roman"/>
          <w:sz w:val="28"/>
          <w:szCs w:val="28"/>
        </w:rPr>
      </w:pPr>
    </w:p>
    <w:p w14:paraId="4985383E" w14:textId="0F1DD592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D702F0">
        <w:rPr>
          <w:rFonts w:ascii="Book Antiqua" w:hAnsi="Book Antiqua" w:cs="Times New Roman"/>
          <w:b/>
          <w:bCs/>
          <w:sz w:val="24"/>
          <w:szCs w:val="24"/>
        </w:rPr>
        <w:t xml:space="preserve">ktorým sa mení a dopĺňa zákon č.609/2007 </w:t>
      </w:r>
      <w:proofErr w:type="spellStart"/>
      <w:r w:rsidRPr="00D702F0">
        <w:rPr>
          <w:rFonts w:ascii="Book Antiqua" w:hAnsi="Book Antiqua" w:cs="Times New Roman"/>
          <w:b/>
          <w:bCs/>
          <w:sz w:val="24"/>
          <w:szCs w:val="24"/>
        </w:rPr>
        <w:t>Z.z</w:t>
      </w:r>
      <w:proofErr w:type="spellEnd"/>
      <w:r w:rsidRPr="00D702F0">
        <w:rPr>
          <w:rFonts w:ascii="Book Antiqua" w:hAnsi="Book Antiqua" w:cs="Times New Roman"/>
          <w:b/>
          <w:bCs/>
          <w:sz w:val="24"/>
          <w:szCs w:val="24"/>
        </w:rPr>
        <w:t xml:space="preserve">. o spotrebnej dani z elektriny, uhlia a zemného plynu a o zmene a doplnení zákona č. 98/2004 </w:t>
      </w:r>
      <w:proofErr w:type="spellStart"/>
      <w:r w:rsidRPr="00D702F0">
        <w:rPr>
          <w:rFonts w:ascii="Book Antiqua" w:hAnsi="Book Antiqua" w:cs="Times New Roman"/>
          <w:b/>
          <w:bCs/>
          <w:sz w:val="24"/>
          <w:szCs w:val="24"/>
        </w:rPr>
        <w:t>Z.z</w:t>
      </w:r>
      <w:proofErr w:type="spellEnd"/>
      <w:r w:rsidRPr="00D702F0">
        <w:rPr>
          <w:rFonts w:ascii="Book Antiqua" w:hAnsi="Book Antiqua" w:cs="Times New Roman"/>
          <w:b/>
          <w:bCs/>
          <w:sz w:val="24"/>
          <w:szCs w:val="24"/>
        </w:rPr>
        <w:t>. o spotrebnej dani z minerálneho oleja v znení neskorších predpisov</w:t>
      </w:r>
    </w:p>
    <w:p w14:paraId="6B243A4B" w14:textId="77777777" w:rsidR="00B32386" w:rsidRPr="00D702F0" w:rsidRDefault="00B32386" w:rsidP="00B32386">
      <w:pPr>
        <w:rPr>
          <w:rFonts w:ascii="Book Antiqua" w:hAnsi="Book Antiqua" w:cs="Times New Roman"/>
          <w:sz w:val="24"/>
          <w:szCs w:val="24"/>
        </w:rPr>
      </w:pPr>
    </w:p>
    <w:p w14:paraId="2B4179F2" w14:textId="1AAE2A3F" w:rsidR="00B32386" w:rsidRPr="00D702F0" w:rsidRDefault="00B32386" w:rsidP="00B32386">
      <w:pPr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ab/>
        <w:t>Národná rada Slovenskej republiky sa uzniesla na tomto zákone:</w:t>
      </w:r>
    </w:p>
    <w:p w14:paraId="18CEB481" w14:textId="252B090A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D702F0">
        <w:rPr>
          <w:rFonts w:ascii="Book Antiqua" w:hAnsi="Book Antiqua" w:cs="Times New Roman"/>
          <w:b/>
          <w:bCs/>
          <w:sz w:val="28"/>
          <w:szCs w:val="28"/>
        </w:rPr>
        <w:t>Čl. I</w:t>
      </w:r>
    </w:p>
    <w:p w14:paraId="3A035043" w14:textId="3772E404" w:rsidR="00B32386" w:rsidRPr="00D702F0" w:rsidRDefault="00B32386" w:rsidP="00B32386">
      <w:p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 xml:space="preserve">Zákon č.609/2007 </w:t>
      </w:r>
      <w:proofErr w:type="spellStart"/>
      <w:r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Pr="00D702F0">
        <w:rPr>
          <w:rFonts w:ascii="Book Antiqua" w:hAnsi="Book Antiqua" w:cs="Times New Roman"/>
          <w:sz w:val="24"/>
          <w:szCs w:val="24"/>
        </w:rPr>
        <w:t xml:space="preserve">. o spotrebnej dani z elektriny, uhlia a zemného plynu a o zmene a doplnení zákona č. 98/2004 </w:t>
      </w:r>
      <w:proofErr w:type="spellStart"/>
      <w:r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Pr="00D702F0">
        <w:rPr>
          <w:rFonts w:ascii="Book Antiqua" w:hAnsi="Book Antiqua" w:cs="Times New Roman"/>
          <w:sz w:val="24"/>
          <w:szCs w:val="24"/>
        </w:rPr>
        <w:t xml:space="preserve">. o spotrebnej dani z minerálneho oleja v znení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zákona č. 283/2008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</w:t>
      </w:r>
      <w:r w:rsidR="00795388" w:rsidRPr="00D702F0">
        <w:rPr>
          <w:rFonts w:ascii="Book Antiqua" w:hAnsi="Book Antiqua" w:cs="Times New Roman"/>
          <w:sz w:val="24"/>
          <w:szCs w:val="24"/>
        </w:rPr>
        <w:t xml:space="preserve">v znení zákona 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465/2008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>., v znení zákona č. 493/200</w:t>
      </w:r>
      <w:r w:rsidR="006912AE" w:rsidRPr="00D702F0">
        <w:rPr>
          <w:rFonts w:ascii="Book Antiqua" w:hAnsi="Book Antiqua" w:cs="Times New Roman"/>
          <w:sz w:val="24"/>
          <w:szCs w:val="24"/>
        </w:rPr>
        <w:t>9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485/2010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546/2011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69/2012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189/2012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348/2013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>., v znení zákona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 č.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 323/2014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>., v znení zákona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 č.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 360/2015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362/2019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408/2021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., v znení zákona </w:t>
      </w:r>
      <w:r w:rsidR="006912AE" w:rsidRPr="00D702F0">
        <w:rPr>
          <w:rFonts w:ascii="Book Antiqua" w:hAnsi="Book Antiqua" w:cs="Times New Roman"/>
          <w:sz w:val="24"/>
          <w:szCs w:val="24"/>
        </w:rPr>
        <w:t xml:space="preserve">č. 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102/2024 </w:t>
      </w:r>
      <w:proofErr w:type="spellStart"/>
      <w:r w:rsidR="00910592" w:rsidRPr="00D702F0">
        <w:rPr>
          <w:rFonts w:ascii="Book Antiqua" w:hAnsi="Book Antiqua" w:cs="Times New Roman"/>
          <w:sz w:val="24"/>
          <w:szCs w:val="24"/>
        </w:rPr>
        <w:t>Z.z</w:t>
      </w:r>
      <w:proofErr w:type="spellEnd"/>
      <w:r w:rsidR="00910592" w:rsidRPr="00D702F0">
        <w:rPr>
          <w:rFonts w:ascii="Book Antiqua" w:hAnsi="Book Antiqua" w:cs="Times New Roman"/>
          <w:sz w:val="24"/>
          <w:szCs w:val="24"/>
        </w:rPr>
        <w:t xml:space="preserve">. </w:t>
      </w:r>
      <w:r w:rsidRPr="00D702F0">
        <w:rPr>
          <w:rFonts w:ascii="Book Antiqua" w:hAnsi="Book Antiqua" w:cs="Times New Roman"/>
          <w:sz w:val="24"/>
          <w:szCs w:val="24"/>
        </w:rPr>
        <w:t>sa mení takto:</w:t>
      </w:r>
    </w:p>
    <w:p w14:paraId="501F20D3" w14:textId="43DA5B35" w:rsidR="00D96C1F" w:rsidRPr="00D702F0" w:rsidRDefault="00D96C1F" w:rsidP="009D3706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Poznámka pod čiarou k odkazu 10a znie:</w:t>
      </w:r>
    </w:p>
    <w:p w14:paraId="661BF683" w14:textId="77777777" w:rsidR="00D96C1F" w:rsidRPr="00D702F0" w:rsidRDefault="00D96C1F" w:rsidP="00D96C1F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26B1F51D" w14:textId="3EC114D3" w:rsidR="00D96C1F" w:rsidRPr="00D702F0" w:rsidRDefault="00D96C1F" w:rsidP="00D96C1F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„10a ) § 6 ods. 5 písm. a) a ods. 6 zákona č. 251/2012 Z. z.“.</w:t>
      </w:r>
    </w:p>
    <w:p w14:paraId="56F68DA5" w14:textId="77777777" w:rsidR="00D96C1F" w:rsidRPr="00D702F0" w:rsidRDefault="00D96C1F" w:rsidP="00D96C1F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4EF0336B" w14:textId="3FEB69D9" w:rsidR="00D96C1F" w:rsidRPr="00A148B1" w:rsidRDefault="00D96C1F" w:rsidP="00A148B1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Nadpis § 15a znie: „Výroba elektriny z obnoviteľného zdroja v zariadení s</w:t>
      </w:r>
      <w:r w:rsidR="00A148B1">
        <w:rPr>
          <w:rFonts w:ascii="Book Antiqua" w:hAnsi="Book Antiqua" w:cs="Times New Roman"/>
          <w:sz w:val="24"/>
          <w:szCs w:val="24"/>
        </w:rPr>
        <w:t> </w:t>
      </w:r>
      <w:r w:rsidRPr="00D702F0">
        <w:rPr>
          <w:rFonts w:ascii="Book Antiqua" w:hAnsi="Book Antiqua" w:cs="Times New Roman"/>
          <w:sz w:val="24"/>
          <w:szCs w:val="24"/>
        </w:rPr>
        <w:t>celkovým</w:t>
      </w:r>
      <w:r w:rsidR="00A148B1">
        <w:rPr>
          <w:rFonts w:ascii="Book Antiqua" w:hAnsi="Book Antiqua" w:cs="Times New Roman"/>
          <w:sz w:val="24"/>
          <w:szCs w:val="24"/>
        </w:rPr>
        <w:t xml:space="preserve"> </w:t>
      </w:r>
      <w:r w:rsidRPr="00A148B1">
        <w:rPr>
          <w:rFonts w:ascii="Book Antiqua" w:hAnsi="Book Antiqua" w:cs="Times New Roman"/>
          <w:sz w:val="24"/>
          <w:szCs w:val="24"/>
        </w:rPr>
        <w:t>inštalovaným výkonom do 50 kW“.</w:t>
      </w:r>
    </w:p>
    <w:p w14:paraId="1A602914" w14:textId="77777777" w:rsidR="00D96C1F" w:rsidRPr="00D702F0" w:rsidRDefault="00D96C1F" w:rsidP="00D96C1F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041C89E2" w14:textId="651FB624" w:rsidR="009D3706" w:rsidRPr="00D702F0" w:rsidRDefault="00B32386" w:rsidP="00D96C1F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 xml:space="preserve">V </w:t>
      </w:r>
      <w:r w:rsidR="009D3706" w:rsidRPr="00D702F0">
        <w:rPr>
          <w:rFonts w:ascii="Book Antiqua" w:hAnsi="Book Antiqua" w:cs="Times New Roman"/>
          <w:sz w:val="24"/>
          <w:szCs w:val="24"/>
        </w:rPr>
        <w:t>§ 15a ods. 1 sa slová: ,,10 k</w:t>
      </w:r>
      <w:r w:rsidR="00F65C6A">
        <w:rPr>
          <w:rFonts w:ascii="Book Antiqua" w:hAnsi="Book Antiqua" w:cs="Times New Roman"/>
          <w:sz w:val="24"/>
          <w:szCs w:val="24"/>
        </w:rPr>
        <w:t>W</w:t>
      </w:r>
      <w:r w:rsidR="009D3706" w:rsidRPr="00D702F0">
        <w:rPr>
          <w:rFonts w:ascii="Book Antiqua" w:hAnsi="Book Antiqua" w:cs="Times New Roman"/>
          <w:sz w:val="24"/>
          <w:szCs w:val="24"/>
        </w:rPr>
        <w:t>“ nahrádzajú slovami: ,,50 k</w:t>
      </w:r>
      <w:r w:rsidR="00D96C1F" w:rsidRPr="00D702F0">
        <w:rPr>
          <w:rFonts w:ascii="Book Antiqua" w:hAnsi="Book Antiqua" w:cs="Times New Roman"/>
          <w:sz w:val="24"/>
          <w:szCs w:val="24"/>
        </w:rPr>
        <w:t>W</w:t>
      </w:r>
      <w:r w:rsidR="009D3706" w:rsidRPr="00D702F0">
        <w:rPr>
          <w:rFonts w:ascii="Book Antiqua" w:hAnsi="Book Antiqua" w:cs="Times New Roman"/>
          <w:sz w:val="24"/>
          <w:szCs w:val="24"/>
        </w:rPr>
        <w:t>“</w:t>
      </w:r>
      <w:r w:rsidR="00D96C1F" w:rsidRPr="00D702F0">
        <w:rPr>
          <w:rFonts w:ascii="Book Antiqua" w:hAnsi="Book Antiqua" w:cs="Times New Roman"/>
          <w:sz w:val="24"/>
          <w:szCs w:val="24"/>
        </w:rPr>
        <w:t>.</w:t>
      </w:r>
    </w:p>
    <w:p w14:paraId="64F4E129" w14:textId="59D85EA4" w:rsidR="006912AE" w:rsidRPr="00D702F0" w:rsidRDefault="006912AE" w:rsidP="006912AE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7C05E611" w14:textId="43B50217" w:rsidR="006912AE" w:rsidRPr="00D702F0" w:rsidRDefault="006912AE" w:rsidP="006912AE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lastRenderedPageBreak/>
        <w:t>V § 15a ods. 2 sa slová: ,,10 k</w:t>
      </w:r>
      <w:r w:rsidR="00F65C6A">
        <w:rPr>
          <w:rFonts w:ascii="Book Antiqua" w:hAnsi="Book Antiqua" w:cs="Times New Roman"/>
          <w:sz w:val="24"/>
          <w:szCs w:val="24"/>
        </w:rPr>
        <w:t>W</w:t>
      </w:r>
      <w:r w:rsidRPr="00D702F0">
        <w:rPr>
          <w:rFonts w:ascii="Book Antiqua" w:hAnsi="Book Antiqua" w:cs="Times New Roman"/>
          <w:sz w:val="24"/>
          <w:szCs w:val="24"/>
        </w:rPr>
        <w:t>“ nahrádzajú slovami: ,,50 kW“.</w:t>
      </w:r>
    </w:p>
    <w:p w14:paraId="306865D7" w14:textId="77777777" w:rsidR="00D96C1F" w:rsidRPr="00D702F0" w:rsidRDefault="00D96C1F" w:rsidP="00D96C1F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2DB0612A" w14:textId="3A13C17B" w:rsidR="002B17FA" w:rsidRPr="00D702F0" w:rsidRDefault="009D3706" w:rsidP="002B17FA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 xml:space="preserve">V </w:t>
      </w:r>
      <w:r w:rsidR="00B32386" w:rsidRPr="00D702F0">
        <w:rPr>
          <w:rFonts w:ascii="Book Antiqua" w:hAnsi="Book Antiqua" w:cs="Times New Roman"/>
          <w:sz w:val="24"/>
          <w:szCs w:val="24"/>
        </w:rPr>
        <w:t>§</w:t>
      </w:r>
      <w:r w:rsidR="00795388" w:rsidRPr="00D702F0">
        <w:rPr>
          <w:rFonts w:ascii="Book Antiqua" w:hAnsi="Book Antiqua" w:cs="Times New Roman"/>
          <w:sz w:val="24"/>
          <w:szCs w:val="24"/>
        </w:rPr>
        <w:t xml:space="preserve"> </w:t>
      </w:r>
      <w:r w:rsidR="00B32386" w:rsidRPr="00D702F0">
        <w:rPr>
          <w:rFonts w:ascii="Book Antiqua" w:hAnsi="Book Antiqua" w:cs="Times New Roman"/>
          <w:sz w:val="24"/>
          <w:szCs w:val="24"/>
        </w:rPr>
        <w:t>15a ods. 2</w:t>
      </w:r>
      <w:r w:rsidR="00910592" w:rsidRPr="00D702F0">
        <w:rPr>
          <w:rFonts w:ascii="Book Antiqua" w:hAnsi="Book Antiqua" w:cs="Times New Roman"/>
          <w:sz w:val="24"/>
          <w:szCs w:val="24"/>
        </w:rPr>
        <w:t xml:space="preserve"> sa vypúšťajú slová</w:t>
      </w:r>
      <w:r w:rsidR="00B32386" w:rsidRPr="00D702F0">
        <w:rPr>
          <w:rFonts w:ascii="Book Antiqua" w:hAnsi="Book Antiqua" w:cs="Times New Roman"/>
          <w:sz w:val="24"/>
          <w:szCs w:val="24"/>
        </w:rPr>
        <w:t xml:space="preserve"> „podľa §7 ods. 1 písm. e)“</w:t>
      </w:r>
    </w:p>
    <w:p w14:paraId="12DAC344" w14:textId="77777777" w:rsidR="002B17FA" w:rsidRPr="00D702F0" w:rsidRDefault="002B17FA" w:rsidP="002B17FA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44D21E05" w14:textId="25DF9D8E" w:rsidR="002B17FA" w:rsidRPr="00D702F0" w:rsidRDefault="002B17FA" w:rsidP="002B17FA">
      <w:pPr>
        <w:pStyle w:val="Odsekzoznamu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Za</w:t>
      </w:r>
      <w:r w:rsidR="00D47B8D" w:rsidRPr="00D702F0">
        <w:rPr>
          <w:rFonts w:ascii="Book Antiqua" w:hAnsi="Book Antiqua" w:cs="Times New Roman"/>
          <w:sz w:val="24"/>
          <w:szCs w:val="24"/>
        </w:rPr>
        <w:t xml:space="preserve"> § 48g sa vkladá § 48</w:t>
      </w:r>
      <w:r w:rsidR="008558FD" w:rsidRPr="00D702F0">
        <w:rPr>
          <w:rFonts w:ascii="Book Antiqua" w:hAnsi="Book Antiqua" w:cs="Times New Roman"/>
          <w:sz w:val="24"/>
          <w:szCs w:val="24"/>
        </w:rPr>
        <w:t>h</w:t>
      </w:r>
      <w:r w:rsidR="00D47B8D" w:rsidRPr="00D702F0">
        <w:rPr>
          <w:rFonts w:ascii="Book Antiqua" w:hAnsi="Book Antiqua" w:cs="Times New Roman"/>
          <w:sz w:val="24"/>
          <w:szCs w:val="24"/>
        </w:rPr>
        <w:t>, ktorý vrátane nadpisu znie:</w:t>
      </w:r>
    </w:p>
    <w:p w14:paraId="125855A8" w14:textId="77777777" w:rsidR="00D47B8D" w:rsidRPr="00D702F0" w:rsidRDefault="00D47B8D" w:rsidP="00D47B8D">
      <w:pPr>
        <w:pStyle w:val="Odsekzoznamu"/>
        <w:jc w:val="both"/>
        <w:rPr>
          <w:rFonts w:ascii="Book Antiqua" w:hAnsi="Book Antiqua" w:cs="Times New Roman"/>
          <w:sz w:val="24"/>
          <w:szCs w:val="24"/>
        </w:rPr>
      </w:pPr>
    </w:p>
    <w:p w14:paraId="1F1EF6D5" w14:textId="38AB0E73" w:rsidR="00D47B8D" w:rsidRPr="00D702F0" w:rsidRDefault="00D47B8D" w:rsidP="008558FD">
      <w:pPr>
        <w:pStyle w:val="Odsekzoznamu"/>
        <w:ind w:left="3600" w:firstLine="720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,, § 48</w:t>
      </w:r>
      <w:r w:rsidR="008558FD" w:rsidRPr="00D702F0">
        <w:rPr>
          <w:rFonts w:ascii="Book Antiqua" w:hAnsi="Book Antiqua" w:cs="Times New Roman"/>
          <w:sz w:val="24"/>
          <w:szCs w:val="24"/>
        </w:rPr>
        <w:t>h</w:t>
      </w:r>
    </w:p>
    <w:p w14:paraId="67DAA0FF" w14:textId="59D283FE" w:rsidR="00D47B8D" w:rsidRPr="00D702F0" w:rsidRDefault="00D47B8D" w:rsidP="00D47B8D">
      <w:pPr>
        <w:pStyle w:val="Odsekzoznamu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D702F0">
        <w:rPr>
          <w:rFonts w:ascii="Book Antiqua" w:hAnsi="Book Antiqua" w:cs="Times New Roman"/>
          <w:b/>
          <w:bCs/>
          <w:sz w:val="24"/>
          <w:szCs w:val="24"/>
        </w:rPr>
        <w:t>Prechodné ustanoveni</w:t>
      </w:r>
      <w:r w:rsidR="008558FD" w:rsidRPr="00D702F0">
        <w:rPr>
          <w:rFonts w:ascii="Book Antiqua" w:hAnsi="Book Antiqua" w:cs="Times New Roman"/>
          <w:b/>
          <w:bCs/>
          <w:sz w:val="24"/>
          <w:szCs w:val="24"/>
        </w:rPr>
        <w:t>e</w:t>
      </w:r>
      <w:r w:rsidRPr="00D702F0">
        <w:rPr>
          <w:rFonts w:ascii="Book Antiqua" w:hAnsi="Book Antiqua" w:cs="Times New Roman"/>
          <w:b/>
          <w:bCs/>
          <w:sz w:val="24"/>
          <w:szCs w:val="24"/>
        </w:rPr>
        <w:t xml:space="preserve"> k úpravám účinným od 1. januára 2025</w:t>
      </w:r>
    </w:p>
    <w:p w14:paraId="252F8582" w14:textId="2CD12D13" w:rsidR="00D47B8D" w:rsidRPr="00D702F0" w:rsidRDefault="00D47B8D" w:rsidP="00D47B8D">
      <w:pPr>
        <w:pStyle w:val="Odsekzoznamu"/>
        <w:jc w:val="center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>Konania</w:t>
      </w:r>
      <w:r w:rsidR="00DB04D2" w:rsidRPr="00D702F0">
        <w:rPr>
          <w:rFonts w:ascii="Book Antiqua" w:hAnsi="Book Antiqua" w:cs="Times New Roman"/>
          <w:sz w:val="24"/>
          <w:szCs w:val="24"/>
        </w:rPr>
        <w:t xml:space="preserve"> začaté</w:t>
      </w:r>
      <w:r w:rsidR="008558FD" w:rsidRPr="00D702F0">
        <w:rPr>
          <w:rFonts w:ascii="Book Antiqua" w:hAnsi="Book Antiqua" w:cs="Times New Roman"/>
          <w:sz w:val="24"/>
          <w:szCs w:val="24"/>
        </w:rPr>
        <w:t xml:space="preserve"> a právoplatne neukončené pred dňom nadobudnutia účinnosti tohto zákona sa dokončia podľa doterajších predpisov</w:t>
      </w:r>
      <w:r w:rsidRPr="00D702F0">
        <w:rPr>
          <w:rFonts w:ascii="Book Antiqua" w:hAnsi="Book Antiqua" w:cs="Times New Roman"/>
          <w:sz w:val="24"/>
          <w:szCs w:val="24"/>
        </w:rPr>
        <w:t>“.</w:t>
      </w:r>
    </w:p>
    <w:p w14:paraId="7F3D99AD" w14:textId="77777777" w:rsidR="00B32386" w:rsidRPr="00D702F0" w:rsidRDefault="00B32386" w:rsidP="002B17FA">
      <w:pPr>
        <w:rPr>
          <w:rFonts w:ascii="Book Antiqua" w:hAnsi="Book Antiqua" w:cs="Times New Roman"/>
          <w:b/>
          <w:bCs/>
          <w:sz w:val="28"/>
          <w:szCs w:val="28"/>
        </w:rPr>
      </w:pPr>
    </w:p>
    <w:p w14:paraId="41B17AC4" w14:textId="7A508CFC" w:rsidR="00B32386" w:rsidRPr="00D702F0" w:rsidRDefault="00B32386" w:rsidP="00B32386">
      <w:pPr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D702F0">
        <w:rPr>
          <w:rFonts w:ascii="Book Antiqua" w:hAnsi="Book Antiqua" w:cs="Times New Roman"/>
          <w:b/>
          <w:bCs/>
          <w:sz w:val="28"/>
          <w:szCs w:val="28"/>
        </w:rPr>
        <w:t>Čl. II</w:t>
      </w:r>
    </w:p>
    <w:p w14:paraId="4825F94C" w14:textId="62AA650F" w:rsidR="00B32386" w:rsidRPr="00D702F0" w:rsidRDefault="00B32386" w:rsidP="00B32386">
      <w:pPr>
        <w:jc w:val="both"/>
        <w:rPr>
          <w:rFonts w:ascii="Book Antiqua" w:hAnsi="Book Antiqua" w:cs="Times New Roman"/>
          <w:sz w:val="24"/>
          <w:szCs w:val="24"/>
        </w:rPr>
      </w:pPr>
      <w:r w:rsidRPr="00D702F0">
        <w:rPr>
          <w:rFonts w:ascii="Book Antiqua" w:hAnsi="Book Antiqua" w:cs="Times New Roman"/>
          <w:sz w:val="24"/>
          <w:szCs w:val="24"/>
        </w:rPr>
        <w:tab/>
        <w:t>Tento zákon nadobúda účinnosť od 1. januára 2025.</w:t>
      </w:r>
    </w:p>
    <w:sectPr w:rsidR="00B32386" w:rsidRPr="00D702F0" w:rsidSect="00E638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7D40B" w14:textId="77777777" w:rsidR="00BE3C52" w:rsidRDefault="00BE3C52" w:rsidP="002B17FA">
      <w:pPr>
        <w:spacing w:after="0" w:line="240" w:lineRule="auto"/>
      </w:pPr>
      <w:r>
        <w:separator/>
      </w:r>
    </w:p>
  </w:endnote>
  <w:endnote w:type="continuationSeparator" w:id="0">
    <w:p w14:paraId="588BC5FF" w14:textId="77777777" w:rsidR="00BE3C52" w:rsidRDefault="00BE3C52" w:rsidP="002B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6939042"/>
      <w:docPartObj>
        <w:docPartGallery w:val="Page Numbers (Bottom of Page)"/>
        <w:docPartUnique/>
      </w:docPartObj>
    </w:sdtPr>
    <w:sdtContent>
      <w:p w14:paraId="2B5A714A" w14:textId="2247996F" w:rsidR="000A796C" w:rsidRDefault="000A7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A1F24" w14:textId="77777777" w:rsidR="000A796C" w:rsidRDefault="000A7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61BD" w14:textId="77777777" w:rsidR="00BE3C52" w:rsidRDefault="00BE3C52" w:rsidP="002B17FA">
      <w:pPr>
        <w:spacing w:after="0" w:line="240" w:lineRule="auto"/>
      </w:pPr>
      <w:r>
        <w:separator/>
      </w:r>
    </w:p>
  </w:footnote>
  <w:footnote w:type="continuationSeparator" w:id="0">
    <w:p w14:paraId="06CFB545" w14:textId="77777777" w:rsidR="00BE3C52" w:rsidRDefault="00BE3C52" w:rsidP="002B1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76CF5"/>
    <w:multiLevelType w:val="hybridMultilevel"/>
    <w:tmpl w:val="C8C6F6F4"/>
    <w:lvl w:ilvl="0" w:tplc="859EA2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86"/>
    <w:rsid w:val="00016B1B"/>
    <w:rsid w:val="00074964"/>
    <w:rsid w:val="000A796C"/>
    <w:rsid w:val="00117853"/>
    <w:rsid w:val="00117D71"/>
    <w:rsid w:val="0012678D"/>
    <w:rsid w:val="0023092A"/>
    <w:rsid w:val="002448EA"/>
    <w:rsid w:val="002B17FA"/>
    <w:rsid w:val="002F68C1"/>
    <w:rsid w:val="00302A81"/>
    <w:rsid w:val="003A4058"/>
    <w:rsid w:val="00403D08"/>
    <w:rsid w:val="004D2A60"/>
    <w:rsid w:val="006912AE"/>
    <w:rsid w:val="006F4CFC"/>
    <w:rsid w:val="00792C57"/>
    <w:rsid w:val="00795388"/>
    <w:rsid w:val="008558FD"/>
    <w:rsid w:val="00857950"/>
    <w:rsid w:val="00910592"/>
    <w:rsid w:val="009D3706"/>
    <w:rsid w:val="009D568C"/>
    <w:rsid w:val="00A148B1"/>
    <w:rsid w:val="00A40984"/>
    <w:rsid w:val="00A6727D"/>
    <w:rsid w:val="00AC6A53"/>
    <w:rsid w:val="00AD4A32"/>
    <w:rsid w:val="00B32386"/>
    <w:rsid w:val="00BE3C52"/>
    <w:rsid w:val="00C32C29"/>
    <w:rsid w:val="00C86179"/>
    <w:rsid w:val="00CF15F4"/>
    <w:rsid w:val="00CF1D04"/>
    <w:rsid w:val="00D246C7"/>
    <w:rsid w:val="00D47B8D"/>
    <w:rsid w:val="00D702F0"/>
    <w:rsid w:val="00D96C1F"/>
    <w:rsid w:val="00D97942"/>
    <w:rsid w:val="00DB04D2"/>
    <w:rsid w:val="00E249FD"/>
    <w:rsid w:val="00E6385D"/>
    <w:rsid w:val="00F04B3A"/>
    <w:rsid w:val="00F16BED"/>
    <w:rsid w:val="00F43CE1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9C56"/>
  <w15:chartTrackingRefBased/>
  <w15:docId w15:val="{1481710D-FEC6-41A3-8ADC-E421629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85D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2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2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238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23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2386"/>
    <w:rPr>
      <w:rFonts w:eastAsiaTheme="majorEastAsia" w:cstheme="majorBidi"/>
      <w:color w:val="365F91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2386"/>
    <w:rPr>
      <w:rFonts w:eastAsiaTheme="majorEastAsia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2386"/>
    <w:rPr>
      <w:rFonts w:eastAsiaTheme="majorEastAsia" w:cstheme="majorBidi"/>
      <w:color w:val="365F9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2386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2386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2386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2386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B3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2386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2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2386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32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2386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B323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2386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2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2386"/>
    <w:rPr>
      <w:i/>
      <w:iCs/>
      <w:color w:val="365F91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B32386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B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17F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B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17F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Halaj</dc:creator>
  <cp:keywords/>
  <dc:description/>
  <cp:lastModifiedBy>Longauer Tobiáš</cp:lastModifiedBy>
  <cp:revision>13</cp:revision>
  <dcterms:created xsi:type="dcterms:W3CDTF">2024-08-02T16:33:00Z</dcterms:created>
  <dcterms:modified xsi:type="dcterms:W3CDTF">2024-08-21T10:42:00Z</dcterms:modified>
</cp:coreProperties>
</file>