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53" w:rsidRPr="005B3406" w:rsidRDefault="00BE2399" w:rsidP="005B3406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5B340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B3406" w:rsidRDefault="00C323C4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t xml:space="preserve">A. </w:t>
      </w:r>
      <w:r w:rsidR="00BE2399" w:rsidRPr="005B3406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:rsidR="002F3535" w:rsidRPr="005B3406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F3535" w:rsidRPr="005B3406" w:rsidRDefault="002F3535" w:rsidP="0058036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 xml:space="preserve">Návrh na vydanie </w:t>
      </w:r>
      <w:r w:rsidR="00580368" w:rsidRPr="00580368">
        <w:rPr>
          <w:rFonts w:ascii="Times New Roman" w:hAnsi="Times New Roman" w:cs="Times New Roman"/>
          <w:color w:val="000000" w:themeColor="text1"/>
        </w:rPr>
        <w:t>zákona, ktor</w:t>
      </w:r>
      <w:r w:rsidR="00E00B18">
        <w:rPr>
          <w:rFonts w:ascii="Times New Roman" w:hAnsi="Times New Roman" w:cs="Times New Roman"/>
          <w:color w:val="000000" w:themeColor="text1"/>
        </w:rPr>
        <w:t>ým sa dopĺňa zákon č. 453</w:t>
      </w:r>
      <w:r w:rsidR="00580368" w:rsidRPr="00580368">
        <w:rPr>
          <w:rFonts w:ascii="Times New Roman" w:hAnsi="Times New Roman" w:cs="Times New Roman"/>
          <w:color w:val="000000" w:themeColor="text1"/>
        </w:rPr>
        <w:t>/2003 Z. z</w:t>
      </w:r>
      <w:r w:rsidR="0003357F">
        <w:rPr>
          <w:rFonts w:ascii="Times New Roman" w:hAnsi="Times New Roman" w:cs="Times New Roman"/>
          <w:color w:val="000000" w:themeColor="text1"/>
        </w:rPr>
        <w:t>.</w:t>
      </w:r>
      <w:r w:rsidR="00E00B18" w:rsidRPr="001F78FD">
        <w:rPr>
          <w:rFonts w:ascii="Times New Roman" w:hAnsi="Times New Roman" w:cs="Times New Roman"/>
          <w:color w:val="000000" w:themeColor="text1"/>
        </w:rPr>
        <w:t xml:space="preserve"> o orgánoch štátnej správy v oblasti sociálnych vecí, rodiny a služieb zamestnanosti a o zmene a doplnení niektorých zákonov</w:t>
      </w:r>
      <w:r w:rsidR="00E00B18" w:rsidRPr="00580368">
        <w:rPr>
          <w:rFonts w:ascii="Times New Roman" w:hAnsi="Times New Roman" w:cs="Times New Roman"/>
          <w:color w:val="000000" w:themeColor="text1"/>
        </w:rPr>
        <w:t xml:space="preserve"> </w:t>
      </w:r>
      <w:r w:rsidR="00580368" w:rsidRPr="00580368">
        <w:rPr>
          <w:rFonts w:ascii="Times New Roman" w:hAnsi="Times New Roman" w:cs="Times New Roman"/>
          <w:color w:val="000000" w:themeColor="text1"/>
        </w:rPr>
        <w:t xml:space="preserve">v znení neskorších predpisov </w:t>
      </w:r>
      <w:r w:rsidR="005D2BD6" w:rsidRPr="005B3406">
        <w:rPr>
          <w:rFonts w:ascii="Times New Roman" w:hAnsi="Times New Roman" w:cs="Times New Roman"/>
          <w:color w:val="000000" w:themeColor="text1"/>
        </w:rPr>
        <w:t>(ďalej len „návrh zákona)</w:t>
      </w:r>
      <w:r w:rsidRPr="005B3406">
        <w:rPr>
          <w:rFonts w:ascii="Times New Roman" w:hAnsi="Times New Roman" w:cs="Times New Roman"/>
          <w:color w:val="000000" w:themeColor="text1"/>
        </w:rPr>
        <w:t xml:space="preserve"> </w:t>
      </w:r>
      <w:r w:rsidRPr="001F78FD">
        <w:rPr>
          <w:rFonts w:ascii="Times New Roman" w:hAnsi="Times New Roman" w:cs="Times New Roman"/>
          <w:color w:val="000000" w:themeColor="text1"/>
        </w:rPr>
        <w:t>predklad</w:t>
      </w:r>
      <w:r w:rsidR="00720AEC" w:rsidRPr="001F78FD">
        <w:rPr>
          <w:rFonts w:ascii="Times New Roman" w:hAnsi="Times New Roman" w:cs="Times New Roman"/>
          <w:color w:val="000000" w:themeColor="text1"/>
        </w:rPr>
        <w:t>á</w:t>
      </w:r>
      <w:r w:rsidR="00F569E9" w:rsidRPr="001F78FD">
        <w:rPr>
          <w:rFonts w:ascii="Times New Roman" w:hAnsi="Times New Roman" w:cs="Times New Roman"/>
          <w:color w:val="000000" w:themeColor="text1"/>
        </w:rPr>
        <w:t xml:space="preserve"> </w:t>
      </w:r>
      <w:r w:rsidR="00C2796E" w:rsidRPr="001F78FD">
        <w:rPr>
          <w:rFonts w:ascii="Times New Roman" w:hAnsi="Times New Roman" w:cs="Times New Roman"/>
          <w:color w:val="000000" w:themeColor="text1"/>
        </w:rPr>
        <w:t>na rokovanie Národnej rady Slovenskej republiky</w:t>
      </w:r>
      <w:r w:rsidR="00213D8D" w:rsidRPr="001F78FD">
        <w:rPr>
          <w:rFonts w:ascii="Times New Roman" w:hAnsi="Times New Roman" w:cs="Times New Roman"/>
          <w:color w:val="000000" w:themeColor="text1"/>
        </w:rPr>
        <w:t xml:space="preserve"> </w:t>
      </w:r>
      <w:r w:rsidR="001F78FD" w:rsidRPr="001F78FD">
        <w:rPr>
          <w:rFonts w:ascii="Times New Roman" w:hAnsi="Times New Roman" w:cs="Times New Roman"/>
          <w:color w:val="000000" w:themeColor="text1"/>
        </w:rPr>
        <w:t>poslankyňa</w:t>
      </w:r>
      <w:r w:rsidRPr="001F78FD">
        <w:rPr>
          <w:rFonts w:ascii="Times New Roman" w:hAnsi="Times New Roman" w:cs="Times New Roman"/>
          <w:color w:val="000000" w:themeColor="text1"/>
        </w:rPr>
        <w:t xml:space="preserve"> Národnej rady Slovenskej republiky</w:t>
      </w:r>
      <w:r w:rsidR="001F78FD" w:rsidRPr="001F78FD">
        <w:rPr>
          <w:rFonts w:ascii="Times New Roman" w:hAnsi="Times New Roman" w:cs="Times New Roman"/>
          <w:color w:val="000000" w:themeColor="text1"/>
        </w:rPr>
        <w:t xml:space="preserve"> Alena Nováková</w:t>
      </w:r>
      <w:r w:rsidR="00831F9D" w:rsidRPr="001F78FD">
        <w:rPr>
          <w:rFonts w:ascii="Times New Roman" w:hAnsi="Times New Roman" w:cs="Times New Roman"/>
          <w:color w:val="000000" w:themeColor="text1"/>
        </w:rPr>
        <w:t>.</w:t>
      </w:r>
      <w:r w:rsidR="00F569E9">
        <w:rPr>
          <w:rFonts w:ascii="Times New Roman" w:hAnsi="Times New Roman" w:cs="Times New Roman"/>
          <w:color w:val="000000" w:themeColor="text1"/>
        </w:rPr>
        <w:t xml:space="preserve"> </w:t>
      </w:r>
    </w:p>
    <w:p w:rsidR="002F3535" w:rsidRPr="005B3406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E00B18" w:rsidRPr="00E00B18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0B18">
        <w:rPr>
          <w:rFonts w:ascii="Times New Roman" w:hAnsi="Times New Roman" w:cs="Times New Roman"/>
          <w:color w:val="000000" w:themeColor="text1"/>
        </w:rPr>
        <w:t>Z dôvodu</w:t>
      </w:r>
      <w:r>
        <w:rPr>
          <w:rFonts w:ascii="Times New Roman" w:hAnsi="Times New Roman" w:cs="Times New Roman"/>
          <w:color w:val="000000" w:themeColor="text1"/>
        </w:rPr>
        <w:t xml:space="preserve"> náročnosti agendy koordinácie rodinných dávok v rámci Európskej únie</w:t>
      </w:r>
      <w:r w:rsidRPr="00E00B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700EB">
        <w:rPr>
          <w:rFonts w:ascii="Times New Roman" w:hAnsi="Times New Roman" w:cs="Times New Roman"/>
          <w:color w:val="000000" w:themeColor="text1"/>
        </w:rPr>
        <w:t>vyvstala</w:t>
      </w:r>
      <w:proofErr w:type="spellEnd"/>
      <w:r w:rsidR="004700EB">
        <w:rPr>
          <w:rFonts w:ascii="Times New Roman" w:hAnsi="Times New Roman" w:cs="Times New Roman"/>
          <w:color w:val="000000" w:themeColor="text1"/>
        </w:rPr>
        <w:t xml:space="preserve"> potreba </w:t>
      </w:r>
      <w:r w:rsidR="00720AEC">
        <w:rPr>
          <w:rFonts w:ascii="Times New Roman" w:hAnsi="Times New Roman" w:cs="Times New Roman"/>
          <w:color w:val="000000" w:themeColor="text1"/>
        </w:rPr>
        <w:t>reorganizácie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 výkonu tejto agendy</w:t>
      </w:r>
      <w:r w:rsidR="00720AEC">
        <w:rPr>
          <w:rFonts w:ascii="Times New Roman" w:hAnsi="Times New Roman" w:cs="Times New Roman"/>
          <w:color w:val="000000" w:themeColor="text1"/>
        </w:rPr>
        <w:t xml:space="preserve"> a </w:t>
      </w:r>
      <w:r>
        <w:rPr>
          <w:rFonts w:ascii="Times New Roman" w:hAnsi="Times New Roman" w:cs="Times New Roman"/>
          <w:color w:val="000000" w:themeColor="text1"/>
        </w:rPr>
        <w:t>založenia špecializovaných pracovísk venujúcich sa výlučne tejto agende</w:t>
      </w:r>
      <w:r w:rsidR="00720AEC" w:rsidRPr="00720AEC">
        <w:rPr>
          <w:rFonts w:ascii="Times New Roman" w:hAnsi="Times New Roman" w:cs="Times New Roman"/>
          <w:color w:val="000000" w:themeColor="text1"/>
        </w:rPr>
        <w:t xml:space="preserve"> 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na vybraných úradoch </w:t>
      </w:r>
      <w:r w:rsidR="00720AEC">
        <w:rPr>
          <w:rFonts w:ascii="Times New Roman" w:hAnsi="Times New Roman" w:cs="Times New Roman"/>
          <w:color w:val="000000" w:themeColor="text1"/>
        </w:rPr>
        <w:t>práce, sociálnych vecí a rodiny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 so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720AEC" w:rsidRPr="00E00B18">
        <w:rPr>
          <w:rFonts w:ascii="Times New Roman" w:hAnsi="Times New Roman" w:cs="Times New Roman"/>
          <w:color w:val="000000" w:themeColor="text1"/>
        </w:rPr>
        <w:t>sieťou konzultantov, čím sa dosiahne kvalitnejšie zvládanie činností potrebných na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zabezpečenie agendy koordinácie rodinných dávok </w:t>
      </w:r>
      <w:r w:rsidR="00720AEC">
        <w:rPr>
          <w:rFonts w:ascii="Times New Roman" w:hAnsi="Times New Roman" w:cs="Times New Roman"/>
          <w:color w:val="000000" w:themeColor="text1"/>
        </w:rPr>
        <w:t>v rámci Európskej únie</w:t>
      </w:r>
      <w:r w:rsidR="00720AEC" w:rsidRPr="00E00B18">
        <w:rPr>
          <w:rFonts w:ascii="Times New Roman" w:hAnsi="Times New Roman" w:cs="Times New Roman"/>
          <w:color w:val="000000" w:themeColor="text1"/>
        </w:rPr>
        <w:t xml:space="preserve"> a množstvo úloh, ktor</w:t>
      </w:r>
      <w:r w:rsidR="00720AEC">
        <w:rPr>
          <w:rFonts w:ascii="Times New Roman" w:hAnsi="Times New Roman" w:cs="Times New Roman"/>
          <w:color w:val="000000" w:themeColor="text1"/>
        </w:rPr>
        <w:t xml:space="preserve">é z týchto činností vyplývajú. </w:t>
      </w:r>
      <w:r w:rsidR="0005397F">
        <w:rPr>
          <w:rFonts w:ascii="Times New Roman" w:hAnsi="Times New Roman" w:cs="Times New Roman"/>
          <w:color w:val="000000" w:themeColor="text1"/>
        </w:rPr>
        <w:t>Táto potreba bola premietnutá do Národného projektu</w:t>
      </w:r>
      <w:r w:rsidR="0005397F">
        <w:rPr>
          <w:rFonts w:ascii="Times New Roman" w:hAnsi="Times New Roman" w:cs="Times New Roman"/>
        </w:rPr>
        <w:t xml:space="preserve"> „Inovácia v poskytovaní pomoci osobám ohrozeným chudobou alebo sociálnym vylúčením“ v</w:t>
      </w:r>
      <w:r w:rsidR="00831F9D">
        <w:rPr>
          <w:rFonts w:ascii="Times New Roman" w:hAnsi="Times New Roman" w:cs="Times New Roman"/>
        </w:rPr>
        <w:t> </w:t>
      </w:r>
      <w:r w:rsidR="0005397F">
        <w:rPr>
          <w:rFonts w:ascii="Times New Roman" w:hAnsi="Times New Roman" w:cs="Times New Roman"/>
          <w:color w:val="000000" w:themeColor="text1"/>
        </w:rPr>
        <w:t>hlavnej aktivite</w:t>
      </w:r>
      <w:r w:rsidRPr="00E00B18">
        <w:rPr>
          <w:rFonts w:ascii="Times New Roman" w:hAnsi="Times New Roman" w:cs="Times New Roman"/>
          <w:color w:val="000000" w:themeColor="text1"/>
        </w:rPr>
        <w:t xml:space="preserve"> 2: „Podpora skvalitnenia odborných činností vykonávaných zamestnancami úradov </w:t>
      </w:r>
      <w:r w:rsidR="0005397F">
        <w:rPr>
          <w:rFonts w:ascii="Times New Roman" w:hAnsi="Times New Roman" w:cs="Times New Roman"/>
          <w:color w:val="000000" w:themeColor="text1"/>
        </w:rPr>
        <w:t>práce, sociálnych vecí a rodiny“.</w:t>
      </w:r>
      <w:r w:rsidR="001B68A5">
        <w:rPr>
          <w:rFonts w:ascii="Times New Roman" w:hAnsi="Times New Roman" w:cs="Times New Roman"/>
          <w:color w:val="000000" w:themeColor="text1"/>
        </w:rPr>
        <w:t xml:space="preserve"> Na základe uvedeného sa navrhuje prechodne (po dobu realizácie národného projektu) upraviť miestnu príslušnosť úradov práce, sociálnych vecí a rodiny v oblasti agendy koordinácie rodinných dávok v rámci Európskej únie. </w:t>
      </w:r>
      <w:r w:rsidR="00720AEC">
        <w:rPr>
          <w:rFonts w:ascii="Times New Roman" w:hAnsi="Times New Roman" w:cs="Times New Roman"/>
          <w:color w:val="000000" w:themeColor="text1"/>
        </w:rPr>
        <w:t>Prechodná úprava miestnej príslušnosti úradov je odôvodnená trvaním Národného projektu, ktorý bude p</w:t>
      </w:r>
      <w:r w:rsidR="001B68A5">
        <w:rPr>
          <w:rFonts w:ascii="Times New Roman" w:hAnsi="Times New Roman" w:cs="Times New Roman"/>
          <w:color w:val="000000" w:themeColor="text1"/>
        </w:rPr>
        <w:t>o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1B68A5">
        <w:rPr>
          <w:rFonts w:ascii="Times New Roman" w:hAnsi="Times New Roman" w:cs="Times New Roman"/>
          <w:color w:val="000000" w:themeColor="text1"/>
        </w:rPr>
        <w:t>skončení vyhodnot</w:t>
      </w:r>
      <w:r w:rsidR="00720AEC">
        <w:rPr>
          <w:rFonts w:ascii="Times New Roman" w:hAnsi="Times New Roman" w:cs="Times New Roman"/>
          <w:color w:val="000000" w:themeColor="text1"/>
        </w:rPr>
        <w:t>ený z hľadiska dosiahnutia jeho cieľa, realizovateľnosti, účelnosti, efektívnosti a prínosu pre klientov úradov</w:t>
      </w:r>
      <w:r w:rsidR="00023F63">
        <w:rPr>
          <w:rFonts w:ascii="Times New Roman" w:hAnsi="Times New Roman" w:cs="Times New Roman"/>
          <w:color w:val="000000" w:themeColor="text1"/>
        </w:rPr>
        <w:t>,</w:t>
      </w:r>
      <w:r w:rsidR="00720AEC">
        <w:rPr>
          <w:rFonts w:ascii="Times New Roman" w:hAnsi="Times New Roman" w:cs="Times New Roman"/>
          <w:color w:val="000000" w:themeColor="text1"/>
        </w:rPr>
        <w:t xml:space="preserve"> vrátane navrhovanej právnej úpravy</w:t>
      </w:r>
      <w:r w:rsidR="001B68A5">
        <w:rPr>
          <w:rFonts w:ascii="Times New Roman" w:hAnsi="Times New Roman" w:cs="Times New Roman"/>
          <w:color w:val="000000" w:themeColor="text1"/>
        </w:rPr>
        <w:t>.</w:t>
      </w:r>
    </w:p>
    <w:p w:rsidR="00831F9D" w:rsidRDefault="00831F9D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00B18" w:rsidRPr="00E00B18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0B18">
        <w:rPr>
          <w:rFonts w:ascii="Times New Roman" w:hAnsi="Times New Roman" w:cs="Times New Roman"/>
          <w:color w:val="000000" w:themeColor="text1"/>
        </w:rPr>
        <w:t xml:space="preserve">Výkon agendy koordinácie rodinných dávok </w:t>
      </w:r>
      <w:r w:rsidR="0005397F">
        <w:rPr>
          <w:rFonts w:ascii="Times New Roman" w:hAnsi="Times New Roman" w:cs="Times New Roman"/>
          <w:color w:val="000000" w:themeColor="text1"/>
        </w:rPr>
        <w:t>v rámci Európskej únie</w:t>
      </w:r>
      <w:r w:rsidRPr="00E00B18">
        <w:rPr>
          <w:rFonts w:ascii="Times New Roman" w:hAnsi="Times New Roman" w:cs="Times New Roman"/>
          <w:color w:val="000000" w:themeColor="text1"/>
        </w:rPr>
        <w:t xml:space="preserve"> predstavuje z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Pr="00E00B18">
        <w:rPr>
          <w:rFonts w:ascii="Times New Roman" w:hAnsi="Times New Roman" w:cs="Times New Roman"/>
          <w:color w:val="000000" w:themeColor="text1"/>
        </w:rPr>
        <w:t xml:space="preserve">hľadiska odbornosti veľmi náročný  proces vyžadujúci aktívnu spoluprácu s členskými štátmi EÚ a klientami, vrátane ich členov rodiny. V rámci členských štátov EÚ je potrebné brať do úvahy </w:t>
      </w:r>
      <w:r w:rsidR="004700EB">
        <w:rPr>
          <w:rFonts w:ascii="Times New Roman" w:hAnsi="Times New Roman" w:cs="Times New Roman"/>
          <w:color w:val="000000" w:themeColor="text1"/>
        </w:rPr>
        <w:t>rôznorodosť</w:t>
      </w:r>
      <w:r w:rsidRPr="00E00B18">
        <w:rPr>
          <w:rFonts w:ascii="Times New Roman" w:hAnsi="Times New Roman" w:cs="Times New Roman"/>
          <w:color w:val="000000" w:themeColor="text1"/>
        </w:rPr>
        <w:t xml:space="preserve"> sy</w:t>
      </w:r>
      <w:r w:rsidR="004700EB">
        <w:rPr>
          <w:rFonts w:ascii="Times New Roman" w:hAnsi="Times New Roman" w:cs="Times New Roman"/>
          <w:color w:val="000000" w:themeColor="text1"/>
        </w:rPr>
        <w:t>stémov</w:t>
      </w:r>
      <w:r w:rsidRPr="00E00B18">
        <w:rPr>
          <w:rFonts w:ascii="Times New Roman" w:hAnsi="Times New Roman" w:cs="Times New Roman"/>
          <w:color w:val="000000" w:themeColor="text1"/>
        </w:rPr>
        <w:t xml:space="preserve"> sociálneho zabezpečenia v jednotlivých štátoch. </w:t>
      </w:r>
      <w:r w:rsidR="004700EB">
        <w:rPr>
          <w:rFonts w:ascii="Times New Roman" w:hAnsi="Times New Roman" w:cs="Times New Roman"/>
          <w:color w:val="000000" w:themeColor="text1"/>
        </w:rPr>
        <w:t>N</w:t>
      </w:r>
      <w:r w:rsidR="004700EB" w:rsidRPr="00E00B18">
        <w:rPr>
          <w:rFonts w:ascii="Times New Roman" w:hAnsi="Times New Roman" w:cs="Times New Roman"/>
          <w:color w:val="000000" w:themeColor="text1"/>
        </w:rPr>
        <w:t xml:space="preserve">a správne poskytovanie a celkové posudzovanie nároku na </w:t>
      </w:r>
      <w:r w:rsidR="004700EB">
        <w:rPr>
          <w:rFonts w:ascii="Times New Roman" w:hAnsi="Times New Roman" w:cs="Times New Roman"/>
          <w:color w:val="000000" w:themeColor="text1"/>
        </w:rPr>
        <w:t>rodinné dávky</w:t>
      </w:r>
      <w:r w:rsidR="00023F63">
        <w:rPr>
          <w:rFonts w:ascii="Times New Roman" w:hAnsi="Times New Roman" w:cs="Times New Roman"/>
          <w:color w:val="000000" w:themeColor="text1"/>
        </w:rPr>
        <w:t xml:space="preserve"> </w:t>
      </w:r>
      <w:r w:rsidR="004700EB">
        <w:rPr>
          <w:rFonts w:ascii="Times New Roman" w:hAnsi="Times New Roman" w:cs="Times New Roman"/>
          <w:color w:val="000000" w:themeColor="text1"/>
        </w:rPr>
        <w:t>je n</w:t>
      </w:r>
      <w:r w:rsidR="00720AEC">
        <w:rPr>
          <w:rFonts w:ascii="Times New Roman" w:hAnsi="Times New Roman" w:cs="Times New Roman"/>
          <w:color w:val="000000" w:themeColor="text1"/>
        </w:rPr>
        <w:t>e</w:t>
      </w:r>
      <w:r w:rsidR="004700EB">
        <w:rPr>
          <w:rFonts w:ascii="Times New Roman" w:hAnsi="Times New Roman" w:cs="Times New Roman"/>
          <w:color w:val="000000" w:themeColor="text1"/>
        </w:rPr>
        <w:t>vyhnutné s</w:t>
      </w:r>
      <w:r w:rsidRPr="00E00B18">
        <w:rPr>
          <w:rFonts w:ascii="Times New Roman" w:hAnsi="Times New Roman" w:cs="Times New Roman"/>
          <w:color w:val="000000" w:themeColor="text1"/>
        </w:rPr>
        <w:t xml:space="preserve">ledovanie </w:t>
      </w:r>
      <w:r w:rsidR="004700EB">
        <w:rPr>
          <w:rFonts w:ascii="Times New Roman" w:hAnsi="Times New Roman" w:cs="Times New Roman"/>
          <w:color w:val="000000" w:themeColor="text1"/>
        </w:rPr>
        <w:t>legislatívy upravujúcej oblasť rodinných dávok v jednotlivých členských štátoch</w:t>
      </w:r>
      <w:r w:rsidRPr="00E00B18">
        <w:rPr>
          <w:rFonts w:ascii="Times New Roman" w:hAnsi="Times New Roman" w:cs="Times New Roman"/>
          <w:color w:val="000000" w:themeColor="text1"/>
        </w:rPr>
        <w:t xml:space="preserve">. </w:t>
      </w:r>
      <w:r w:rsidR="004700EB">
        <w:rPr>
          <w:rFonts w:ascii="Times New Roman" w:hAnsi="Times New Roman" w:cs="Times New Roman"/>
          <w:color w:val="000000" w:themeColor="text1"/>
        </w:rPr>
        <w:t xml:space="preserve">Najzásadnejšie je správne </w:t>
      </w:r>
      <w:r w:rsidRPr="00E00B18">
        <w:rPr>
          <w:rFonts w:ascii="Times New Roman" w:hAnsi="Times New Roman" w:cs="Times New Roman"/>
          <w:color w:val="000000" w:themeColor="text1"/>
        </w:rPr>
        <w:t>posúdenie uplatniteľnosti príslušnej legislatívy a</w:t>
      </w:r>
      <w:r w:rsidR="004700EB">
        <w:rPr>
          <w:rFonts w:ascii="Times New Roman" w:hAnsi="Times New Roman" w:cs="Times New Roman"/>
          <w:color w:val="000000" w:themeColor="text1"/>
        </w:rPr>
        <w:t xml:space="preserve"> správne </w:t>
      </w:r>
      <w:r w:rsidRPr="00E00B18">
        <w:rPr>
          <w:rFonts w:ascii="Times New Roman" w:hAnsi="Times New Roman" w:cs="Times New Roman"/>
          <w:color w:val="000000" w:themeColor="text1"/>
        </w:rPr>
        <w:t>určenie primárnosti a</w:t>
      </w:r>
      <w:r w:rsidR="004700EB">
        <w:rPr>
          <w:rFonts w:ascii="Times New Roman" w:hAnsi="Times New Roman" w:cs="Times New Roman"/>
          <w:color w:val="000000" w:themeColor="text1"/>
        </w:rPr>
        <w:t> </w:t>
      </w:r>
      <w:r w:rsidRPr="00E00B18">
        <w:rPr>
          <w:rFonts w:ascii="Times New Roman" w:hAnsi="Times New Roman" w:cs="Times New Roman"/>
          <w:color w:val="000000" w:themeColor="text1"/>
        </w:rPr>
        <w:t>sekundárnosti</w:t>
      </w:r>
      <w:r w:rsidR="004700EB">
        <w:rPr>
          <w:rFonts w:ascii="Times New Roman" w:hAnsi="Times New Roman" w:cs="Times New Roman"/>
          <w:color w:val="000000" w:themeColor="text1"/>
        </w:rPr>
        <w:t xml:space="preserve"> príslušnosti dotknutých členských štátov na výplatu rodinných dávok</w:t>
      </w:r>
      <w:r w:rsidRPr="00E00B18">
        <w:rPr>
          <w:rFonts w:ascii="Times New Roman" w:hAnsi="Times New Roman" w:cs="Times New Roman"/>
          <w:color w:val="000000" w:themeColor="text1"/>
        </w:rPr>
        <w:t>.</w:t>
      </w:r>
    </w:p>
    <w:p w:rsidR="00831F9D" w:rsidRDefault="00831F9D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23F63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0B18">
        <w:rPr>
          <w:rFonts w:ascii="Times New Roman" w:hAnsi="Times New Roman" w:cs="Times New Roman"/>
          <w:color w:val="000000" w:themeColor="text1"/>
        </w:rPr>
        <w:t xml:space="preserve">Vzhľadom k tomu, že v rámci </w:t>
      </w:r>
      <w:r w:rsidR="004700EB">
        <w:rPr>
          <w:rFonts w:ascii="Times New Roman" w:hAnsi="Times New Roman" w:cs="Times New Roman"/>
          <w:color w:val="000000" w:themeColor="text1"/>
        </w:rPr>
        <w:t>celého územia Slovenskej republiky</w:t>
      </w:r>
      <w:r w:rsidRPr="00E00B18">
        <w:rPr>
          <w:rFonts w:ascii="Times New Roman" w:hAnsi="Times New Roman" w:cs="Times New Roman"/>
          <w:color w:val="000000" w:themeColor="text1"/>
        </w:rPr>
        <w:t xml:space="preserve"> sa veľmi líšia počty prípadov koordinačnej agendy</w:t>
      </w:r>
      <w:r w:rsidR="00720AEC">
        <w:rPr>
          <w:rFonts w:ascii="Times New Roman" w:hAnsi="Times New Roman" w:cs="Times New Roman"/>
          <w:color w:val="000000" w:themeColor="text1"/>
        </w:rPr>
        <w:t xml:space="preserve">, </w:t>
      </w:r>
      <w:r w:rsidRPr="00E00B18">
        <w:rPr>
          <w:rFonts w:ascii="Times New Roman" w:hAnsi="Times New Roman" w:cs="Times New Roman"/>
          <w:color w:val="000000" w:themeColor="text1"/>
        </w:rPr>
        <w:t>navrhuje</w:t>
      </w:r>
      <w:r w:rsidR="004700EB">
        <w:rPr>
          <w:rFonts w:ascii="Times New Roman" w:hAnsi="Times New Roman" w:cs="Times New Roman"/>
          <w:color w:val="000000" w:themeColor="text1"/>
        </w:rPr>
        <w:t xml:space="preserve"> </w:t>
      </w:r>
      <w:r w:rsidR="00720AEC">
        <w:rPr>
          <w:rFonts w:ascii="Times New Roman" w:hAnsi="Times New Roman" w:cs="Times New Roman"/>
          <w:color w:val="000000" w:themeColor="text1"/>
        </w:rPr>
        <w:t xml:space="preserve">sa </w:t>
      </w:r>
      <w:r w:rsidR="004700EB">
        <w:rPr>
          <w:rFonts w:ascii="Times New Roman" w:hAnsi="Times New Roman" w:cs="Times New Roman"/>
          <w:color w:val="000000" w:themeColor="text1"/>
        </w:rPr>
        <w:t>určiť miestnu príslušnosť pre tú</w:t>
      </w:r>
      <w:r w:rsidR="00720AEC">
        <w:rPr>
          <w:rFonts w:ascii="Times New Roman" w:hAnsi="Times New Roman" w:cs="Times New Roman"/>
          <w:color w:val="000000" w:themeColor="text1"/>
        </w:rPr>
        <w:t>to agendu na 11 vybraných úradoch</w:t>
      </w:r>
      <w:r w:rsidR="004700EB">
        <w:rPr>
          <w:rFonts w:ascii="Times New Roman" w:hAnsi="Times New Roman" w:cs="Times New Roman"/>
          <w:color w:val="000000" w:themeColor="text1"/>
        </w:rPr>
        <w:t xml:space="preserve"> práce, sociálnych vecí a rodiny</w:t>
      </w:r>
      <w:r w:rsidRPr="00E00B18">
        <w:rPr>
          <w:rFonts w:ascii="Times New Roman" w:hAnsi="Times New Roman" w:cs="Times New Roman"/>
          <w:color w:val="000000" w:themeColor="text1"/>
        </w:rPr>
        <w:t>.</w:t>
      </w:r>
      <w:r w:rsidR="004700EB">
        <w:rPr>
          <w:rFonts w:ascii="Times New Roman" w:hAnsi="Times New Roman" w:cs="Times New Roman"/>
          <w:color w:val="000000" w:themeColor="text1"/>
        </w:rPr>
        <w:t xml:space="preserve"> Pri výbere konkrétnych úradov práce, sociálnych vecí a rodiny sa vychádzalo predovšetkým z množstva agendy koordinácie rodinných dávok v rámci Európskej únie, ale aj z dostupnosti určených úradov pre klientov, ktorí budú podľa tejto miestnej príslušnosti pod </w:t>
      </w:r>
      <w:r w:rsidR="00720AEC">
        <w:rPr>
          <w:rFonts w:ascii="Times New Roman" w:hAnsi="Times New Roman" w:cs="Times New Roman"/>
          <w:color w:val="000000" w:themeColor="text1"/>
        </w:rPr>
        <w:t xml:space="preserve">miestnu príslušnosť </w:t>
      </w:r>
      <w:r w:rsidR="004700EB">
        <w:rPr>
          <w:rFonts w:ascii="Times New Roman" w:hAnsi="Times New Roman" w:cs="Times New Roman"/>
          <w:color w:val="000000" w:themeColor="text1"/>
        </w:rPr>
        <w:t>dan</w:t>
      </w:r>
      <w:r w:rsidR="00720AEC">
        <w:rPr>
          <w:rFonts w:ascii="Times New Roman" w:hAnsi="Times New Roman" w:cs="Times New Roman"/>
          <w:color w:val="000000" w:themeColor="text1"/>
        </w:rPr>
        <w:t>ých úradov</w:t>
      </w:r>
      <w:r w:rsidR="004700EB">
        <w:rPr>
          <w:rFonts w:ascii="Times New Roman" w:hAnsi="Times New Roman" w:cs="Times New Roman"/>
          <w:color w:val="000000" w:themeColor="text1"/>
        </w:rPr>
        <w:t xml:space="preserve"> patriť.</w:t>
      </w:r>
    </w:p>
    <w:p w:rsidR="00E00B18" w:rsidRPr="00E00B18" w:rsidRDefault="00E00B18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00B18" w:rsidRDefault="00023F63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74C3F">
        <w:rPr>
          <w:rFonts w:ascii="Times New Roman" w:hAnsi="Times New Roman" w:cs="Times New Roman"/>
          <w:color w:val="000000" w:themeColor="text1"/>
        </w:rPr>
        <w:t xml:space="preserve">Návrh zákona </w:t>
      </w:r>
      <w:r>
        <w:rPr>
          <w:rFonts w:ascii="Times New Roman" w:hAnsi="Times New Roman" w:cs="Times New Roman"/>
          <w:color w:val="000000" w:themeColor="text1"/>
        </w:rPr>
        <w:t xml:space="preserve">nemá </w:t>
      </w:r>
      <w:r w:rsidRPr="00C74C3F">
        <w:rPr>
          <w:rFonts w:ascii="Times New Roman" w:hAnsi="Times New Roman" w:cs="Times New Roman"/>
          <w:color w:val="000000" w:themeColor="text1"/>
        </w:rPr>
        <w:t>vplyv na rozpočet verejnej správy</w:t>
      </w:r>
      <w:r>
        <w:rPr>
          <w:rFonts w:ascii="Times New Roman" w:hAnsi="Times New Roman" w:cs="Times New Roman"/>
          <w:color w:val="000000" w:themeColor="text1"/>
        </w:rPr>
        <w:t xml:space="preserve">, sociálne vplyvy, </w:t>
      </w:r>
      <w:r w:rsidRPr="00C74C3F">
        <w:rPr>
          <w:rFonts w:ascii="Times New Roman" w:hAnsi="Times New Roman" w:cs="Times New Roman"/>
          <w:color w:val="000000" w:themeColor="text1"/>
        </w:rPr>
        <w:t>vplyvy na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Pr="00C74C3F">
        <w:rPr>
          <w:rFonts w:ascii="Times New Roman" w:hAnsi="Times New Roman" w:cs="Times New Roman"/>
          <w:color w:val="000000" w:themeColor="text1"/>
        </w:rPr>
        <w:t xml:space="preserve">manželstvo, </w:t>
      </w:r>
      <w:r>
        <w:rPr>
          <w:rFonts w:ascii="Times New Roman" w:hAnsi="Times New Roman" w:cs="Times New Roman"/>
          <w:color w:val="000000" w:themeColor="text1"/>
        </w:rPr>
        <w:t>rodičovstvo a </w:t>
      </w:r>
      <w:r w:rsidRPr="00C74C3F">
        <w:rPr>
          <w:rFonts w:ascii="Times New Roman" w:hAnsi="Times New Roman" w:cs="Times New Roman"/>
          <w:color w:val="000000" w:themeColor="text1"/>
        </w:rPr>
        <w:t>rodinu</w:t>
      </w:r>
      <w:r>
        <w:rPr>
          <w:rFonts w:ascii="Times New Roman" w:hAnsi="Times New Roman" w:cs="Times New Roman"/>
          <w:color w:val="000000" w:themeColor="text1"/>
        </w:rPr>
        <w:t>,</w:t>
      </w:r>
      <w:r w:rsidRPr="00C74C3F">
        <w:rPr>
          <w:rFonts w:ascii="Times New Roman" w:hAnsi="Times New Roman" w:cs="Times New Roman"/>
          <w:color w:val="000000" w:themeColor="text1"/>
        </w:rPr>
        <w:t xml:space="preserve"> na podnikateľské prostredie, na životné prostredie, na informatizáciu spoločnosti ani na služby verejnej správy pre občana.</w:t>
      </w:r>
    </w:p>
    <w:p w:rsidR="00023F63" w:rsidRPr="00E00B18" w:rsidRDefault="00023F63" w:rsidP="00E00B1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F3535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</w:t>
      </w:r>
      <w:r w:rsidR="00023F63">
        <w:rPr>
          <w:rFonts w:ascii="Times New Roman" w:hAnsi="Times New Roman" w:cs="Times New Roman"/>
          <w:color w:val="000000" w:themeColor="text1"/>
        </w:rPr>
        <w:t>, s</w:t>
      </w:r>
      <w:r w:rsidR="00831F9D">
        <w:rPr>
          <w:rFonts w:ascii="Times New Roman" w:hAnsi="Times New Roman" w:cs="Times New Roman"/>
          <w:color w:val="000000" w:themeColor="text1"/>
        </w:rPr>
        <w:t> </w:t>
      </w:r>
      <w:r w:rsidR="00023F63">
        <w:rPr>
          <w:rFonts w:ascii="Times New Roman" w:hAnsi="Times New Roman" w:cs="Times New Roman"/>
          <w:color w:val="000000" w:themeColor="text1"/>
        </w:rPr>
        <w:t>nálezmi Ú</w:t>
      </w:r>
      <w:r w:rsidR="00023F63" w:rsidRPr="00023F63">
        <w:rPr>
          <w:rFonts w:ascii="Times New Roman" w:hAnsi="Times New Roman" w:cs="Times New Roman"/>
          <w:color w:val="000000" w:themeColor="text1"/>
        </w:rPr>
        <w:t>stavného súdu</w:t>
      </w:r>
      <w:r w:rsidR="00023F63">
        <w:rPr>
          <w:rFonts w:ascii="Times New Roman" w:hAnsi="Times New Roman" w:cs="Times New Roman"/>
          <w:color w:val="000000" w:themeColor="text1"/>
        </w:rPr>
        <w:t xml:space="preserve"> Slovenskej republiky </w:t>
      </w:r>
      <w:r w:rsidRPr="005B3406">
        <w:rPr>
          <w:rFonts w:ascii="Times New Roman" w:hAnsi="Times New Roman" w:cs="Times New Roman"/>
          <w:color w:val="000000" w:themeColor="text1"/>
        </w:rPr>
        <w:t>a ostatnými všeobecne záväznými právnymi predpismi Slovenskej republiky, medzinárodnými zmluvami a inými medzinárodnými dokumentmi, ktorými je Slovenská republika viazaná a s právom Európskej únie.</w:t>
      </w:r>
    </w:p>
    <w:sectPr w:rsidR="002F3535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70" w:rsidRDefault="00DD4270" w:rsidP="00A8760C">
      <w:r>
        <w:separator/>
      </w:r>
    </w:p>
  </w:endnote>
  <w:endnote w:type="continuationSeparator" w:id="0">
    <w:p w:rsidR="00DD4270" w:rsidRDefault="00DD4270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4753" w:rsidRDefault="000C4753" w:rsidP="000C475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0C4753" w:rsidRDefault="000C47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4753" w:rsidRPr="00A8760C" w:rsidRDefault="000C4753" w:rsidP="000C4753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831F9D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0C4753" w:rsidRPr="00A8760C" w:rsidRDefault="000C4753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53" w:rsidRDefault="000C4753">
    <w:pPr>
      <w:pStyle w:val="Pta"/>
      <w:jc w:val="center"/>
    </w:pPr>
  </w:p>
  <w:p w:rsidR="000C4753" w:rsidRDefault="000C47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70" w:rsidRDefault="00DD4270" w:rsidP="00A8760C">
      <w:r>
        <w:separator/>
      </w:r>
    </w:p>
  </w:footnote>
  <w:footnote w:type="continuationSeparator" w:id="0">
    <w:p w:rsidR="00DD4270" w:rsidRDefault="00DD4270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53" w:rsidRDefault="000C4753">
    <w:pPr>
      <w:pStyle w:val="Hlavika"/>
      <w:jc w:val="center"/>
    </w:pPr>
  </w:p>
  <w:p w:rsidR="000C4753" w:rsidRDefault="000C47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291"/>
    <w:multiLevelType w:val="hybridMultilevel"/>
    <w:tmpl w:val="ECA067C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C88"/>
    <w:multiLevelType w:val="hybridMultilevel"/>
    <w:tmpl w:val="5FF23058"/>
    <w:lvl w:ilvl="0" w:tplc="2B0A67D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BF1"/>
    <w:multiLevelType w:val="hybridMultilevel"/>
    <w:tmpl w:val="D37A7258"/>
    <w:lvl w:ilvl="0" w:tplc="EA8CB8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97BA43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16BB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882E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AA3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CCBE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EAC9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96BE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76E4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95F22"/>
    <w:multiLevelType w:val="hybridMultilevel"/>
    <w:tmpl w:val="35B00946"/>
    <w:lvl w:ilvl="0" w:tplc="9148EF3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3E29BA"/>
    <w:multiLevelType w:val="hybridMultilevel"/>
    <w:tmpl w:val="E46213CA"/>
    <w:lvl w:ilvl="0" w:tplc="B8786D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D570B7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0E64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C8CC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0DC1E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ACDA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568F3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1824FF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CEED5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6CE31EA5"/>
    <w:multiLevelType w:val="hybridMultilevel"/>
    <w:tmpl w:val="D444C20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3A66A6"/>
    <w:multiLevelType w:val="hybridMultilevel"/>
    <w:tmpl w:val="8F4A987E"/>
    <w:lvl w:ilvl="0" w:tplc="D7F466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 w:tplc="312836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422D0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26E8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A90B3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D436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108C4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1C66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FA4F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50A47C2"/>
    <w:multiLevelType w:val="hybridMultilevel"/>
    <w:tmpl w:val="22A8EA8E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zA2MDY1MDUxNDJT0lEKTi0uzszPAykwrQUAEk614iwAAAA="/>
  </w:docVars>
  <w:rsids>
    <w:rsidRoot w:val="00BE2399"/>
    <w:rsid w:val="000118A0"/>
    <w:rsid w:val="00012716"/>
    <w:rsid w:val="00014C07"/>
    <w:rsid w:val="00015A98"/>
    <w:rsid w:val="00021533"/>
    <w:rsid w:val="00022CC7"/>
    <w:rsid w:val="00023F63"/>
    <w:rsid w:val="0003357F"/>
    <w:rsid w:val="00034ECF"/>
    <w:rsid w:val="00036466"/>
    <w:rsid w:val="0004361E"/>
    <w:rsid w:val="00045086"/>
    <w:rsid w:val="00046FD6"/>
    <w:rsid w:val="000531F2"/>
    <w:rsid w:val="0005397F"/>
    <w:rsid w:val="0005535F"/>
    <w:rsid w:val="00055641"/>
    <w:rsid w:val="00057603"/>
    <w:rsid w:val="00063F97"/>
    <w:rsid w:val="00064CAA"/>
    <w:rsid w:val="00067A97"/>
    <w:rsid w:val="00073D87"/>
    <w:rsid w:val="000761CB"/>
    <w:rsid w:val="0008015B"/>
    <w:rsid w:val="00080560"/>
    <w:rsid w:val="00082E79"/>
    <w:rsid w:val="000843A4"/>
    <w:rsid w:val="00090EA2"/>
    <w:rsid w:val="00093291"/>
    <w:rsid w:val="0009425B"/>
    <w:rsid w:val="0009435F"/>
    <w:rsid w:val="000A0BB5"/>
    <w:rsid w:val="000A35E6"/>
    <w:rsid w:val="000A4850"/>
    <w:rsid w:val="000A6519"/>
    <w:rsid w:val="000B1069"/>
    <w:rsid w:val="000B54AD"/>
    <w:rsid w:val="000B5E7A"/>
    <w:rsid w:val="000C1BE5"/>
    <w:rsid w:val="000C4753"/>
    <w:rsid w:val="000C493B"/>
    <w:rsid w:val="000C5E1E"/>
    <w:rsid w:val="000D4204"/>
    <w:rsid w:val="000F304C"/>
    <w:rsid w:val="000F4F98"/>
    <w:rsid w:val="000F56B6"/>
    <w:rsid w:val="001025C8"/>
    <w:rsid w:val="00102C11"/>
    <w:rsid w:val="00103F20"/>
    <w:rsid w:val="001264FB"/>
    <w:rsid w:val="00127F4B"/>
    <w:rsid w:val="00132782"/>
    <w:rsid w:val="00145931"/>
    <w:rsid w:val="00147396"/>
    <w:rsid w:val="00152148"/>
    <w:rsid w:val="00155991"/>
    <w:rsid w:val="00160BE2"/>
    <w:rsid w:val="00162B7C"/>
    <w:rsid w:val="00163513"/>
    <w:rsid w:val="0016483D"/>
    <w:rsid w:val="00170775"/>
    <w:rsid w:val="00173080"/>
    <w:rsid w:val="00173CA5"/>
    <w:rsid w:val="0017516F"/>
    <w:rsid w:val="0019318E"/>
    <w:rsid w:val="0019434F"/>
    <w:rsid w:val="00197872"/>
    <w:rsid w:val="001B22FF"/>
    <w:rsid w:val="001B68A5"/>
    <w:rsid w:val="001C0EE3"/>
    <w:rsid w:val="001E46A5"/>
    <w:rsid w:val="001F103A"/>
    <w:rsid w:val="001F4D4E"/>
    <w:rsid w:val="001F78FD"/>
    <w:rsid w:val="001F7BBD"/>
    <w:rsid w:val="00205F3C"/>
    <w:rsid w:val="002061AA"/>
    <w:rsid w:val="002063ED"/>
    <w:rsid w:val="0020721B"/>
    <w:rsid w:val="00211407"/>
    <w:rsid w:val="00213D8D"/>
    <w:rsid w:val="00237BC8"/>
    <w:rsid w:val="0024442A"/>
    <w:rsid w:val="00244983"/>
    <w:rsid w:val="002471FC"/>
    <w:rsid w:val="002534FE"/>
    <w:rsid w:val="00260CC7"/>
    <w:rsid w:val="00263889"/>
    <w:rsid w:val="00276BB3"/>
    <w:rsid w:val="00277BE4"/>
    <w:rsid w:val="00281B1D"/>
    <w:rsid w:val="00282CDD"/>
    <w:rsid w:val="00285653"/>
    <w:rsid w:val="00287622"/>
    <w:rsid w:val="002944AA"/>
    <w:rsid w:val="002A1DA6"/>
    <w:rsid w:val="002A2614"/>
    <w:rsid w:val="002A37C4"/>
    <w:rsid w:val="002C3571"/>
    <w:rsid w:val="002D6203"/>
    <w:rsid w:val="002E1B1C"/>
    <w:rsid w:val="002E27CF"/>
    <w:rsid w:val="002F3535"/>
    <w:rsid w:val="002F4C51"/>
    <w:rsid w:val="00301B3A"/>
    <w:rsid w:val="00302245"/>
    <w:rsid w:val="00306215"/>
    <w:rsid w:val="0030761F"/>
    <w:rsid w:val="00310D41"/>
    <w:rsid w:val="00316A26"/>
    <w:rsid w:val="003175E8"/>
    <w:rsid w:val="00317DC4"/>
    <w:rsid w:val="0032041B"/>
    <w:rsid w:val="003205C3"/>
    <w:rsid w:val="00327D31"/>
    <w:rsid w:val="0034480F"/>
    <w:rsid w:val="00345226"/>
    <w:rsid w:val="00347B99"/>
    <w:rsid w:val="00350DC1"/>
    <w:rsid w:val="00352117"/>
    <w:rsid w:val="003527EB"/>
    <w:rsid w:val="00355B12"/>
    <w:rsid w:val="00357409"/>
    <w:rsid w:val="0037025A"/>
    <w:rsid w:val="003738D5"/>
    <w:rsid w:val="00377B0D"/>
    <w:rsid w:val="00380EE5"/>
    <w:rsid w:val="0039105B"/>
    <w:rsid w:val="003920F8"/>
    <w:rsid w:val="00397EAA"/>
    <w:rsid w:val="003A4F3F"/>
    <w:rsid w:val="003A5A05"/>
    <w:rsid w:val="003A5D02"/>
    <w:rsid w:val="003B10D2"/>
    <w:rsid w:val="003C3846"/>
    <w:rsid w:val="003C65A1"/>
    <w:rsid w:val="003D2FCA"/>
    <w:rsid w:val="003E1AD9"/>
    <w:rsid w:val="003E5791"/>
    <w:rsid w:val="003F46AF"/>
    <w:rsid w:val="00401F05"/>
    <w:rsid w:val="00403A27"/>
    <w:rsid w:val="00404741"/>
    <w:rsid w:val="00416D3D"/>
    <w:rsid w:val="00424BD5"/>
    <w:rsid w:val="004252A9"/>
    <w:rsid w:val="00427719"/>
    <w:rsid w:val="00433141"/>
    <w:rsid w:val="00433D46"/>
    <w:rsid w:val="0043605F"/>
    <w:rsid w:val="004403A9"/>
    <w:rsid w:val="00446004"/>
    <w:rsid w:val="00453609"/>
    <w:rsid w:val="004570B5"/>
    <w:rsid w:val="00463651"/>
    <w:rsid w:val="004700EB"/>
    <w:rsid w:val="00473A9C"/>
    <w:rsid w:val="00474D26"/>
    <w:rsid w:val="00482B4B"/>
    <w:rsid w:val="0049657F"/>
    <w:rsid w:val="00496D53"/>
    <w:rsid w:val="004A072C"/>
    <w:rsid w:val="004B691A"/>
    <w:rsid w:val="004C5139"/>
    <w:rsid w:val="004D1400"/>
    <w:rsid w:val="004D2136"/>
    <w:rsid w:val="004D3A26"/>
    <w:rsid w:val="004D6491"/>
    <w:rsid w:val="004E3FE8"/>
    <w:rsid w:val="004E50F8"/>
    <w:rsid w:val="004E7F27"/>
    <w:rsid w:val="004F5451"/>
    <w:rsid w:val="00500013"/>
    <w:rsid w:val="00505E0A"/>
    <w:rsid w:val="0051033B"/>
    <w:rsid w:val="0051761C"/>
    <w:rsid w:val="005220DF"/>
    <w:rsid w:val="00523673"/>
    <w:rsid w:val="00526BCB"/>
    <w:rsid w:val="005331C3"/>
    <w:rsid w:val="00535B17"/>
    <w:rsid w:val="00544392"/>
    <w:rsid w:val="00544DB3"/>
    <w:rsid w:val="00554A5F"/>
    <w:rsid w:val="00562DCF"/>
    <w:rsid w:val="0056327B"/>
    <w:rsid w:val="00563E33"/>
    <w:rsid w:val="005664D3"/>
    <w:rsid w:val="005776A7"/>
    <w:rsid w:val="00580368"/>
    <w:rsid w:val="00587C8F"/>
    <w:rsid w:val="00594147"/>
    <w:rsid w:val="00595F40"/>
    <w:rsid w:val="005A1993"/>
    <w:rsid w:val="005A6CA5"/>
    <w:rsid w:val="005B0819"/>
    <w:rsid w:val="005B3406"/>
    <w:rsid w:val="005B4EF1"/>
    <w:rsid w:val="005B63C3"/>
    <w:rsid w:val="005B708C"/>
    <w:rsid w:val="005C0DF7"/>
    <w:rsid w:val="005C44F9"/>
    <w:rsid w:val="005C4798"/>
    <w:rsid w:val="005C56C8"/>
    <w:rsid w:val="005D2BD6"/>
    <w:rsid w:val="005D6D52"/>
    <w:rsid w:val="005E4FDA"/>
    <w:rsid w:val="005F01A4"/>
    <w:rsid w:val="005F54FC"/>
    <w:rsid w:val="006025C8"/>
    <w:rsid w:val="00616C0E"/>
    <w:rsid w:val="00617AF7"/>
    <w:rsid w:val="00620725"/>
    <w:rsid w:val="006213AF"/>
    <w:rsid w:val="00630934"/>
    <w:rsid w:val="006351F6"/>
    <w:rsid w:val="00635F60"/>
    <w:rsid w:val="006632A5"/>
    <w:rsid w:val="00663F6A"/>
    <w:rsid w:val="00664A40"/>
    <w:rsid w:val="00667187"/>
    <w:rsid w:val="00670693"/>
    <w:rsid w:val="00673E50"/>
    <w:rsid w:val="00675040"/>
    <w:rsid w:val="00680087"/>
    <w:rsid w:val="006864D9"/>
    <w:rsid w:val="00691EB2"/>
    <w:rsid w:val="00692B43"/>
    <w:rsid w:val="00695845"/>
    <w:rsid w:val="00696D3E"/>
    <w:rsid w:val="006A32BA"/>
    <w:rsid w:val="006A3FEE"/>
    <w:rsid w:val="006A605D"/>
    <w:rsid w:val="006B354B"/>
    <w:rsid w:val="006B6FD7"/>
    <w:rsid w:val="006C15A1"/>
    <w:rsid w:val="006C1FD4"/>
    <w:rsid w:val="006C6178"/>
    <w:rsid w:val="006C74C4"/>
    <w:rsid w:val="006D2314"/>
    <w:rsid w:val="006E26EC"/>
    <w:rsid w:val="006E6E90"/>
    <w:rsid w:val="00706BB5"/>
    <w:rsid w:val="00706D76"/>
    <w:rsid w:val="00711180"/>
    <w:rsid w:val="007130ED"/>
    <w:rsid w:val="00720AEC"/>
    <w:rsid w:val="007270FB"/>
    <w:rsid w:val="0073149C"/>
    <w:rsid w:val="0073332E"/>
    <w:rsid w:val="00736591"/>
    <w:rsid w:val="0074401C"/>
    <w:rsid w:val="007453F7"/>
    <w:rsid w:val="00750A03"/>
    <w:rsid w:val="00751F71"/>
    <w:rsid w:val="0076362C"/>
    <w:rsid w:val="0076386C"/>
    <w:rsid w:val="00764611"/>
    <w:rsid w:val="007657B9"/>
    <w:rsid w:val="0076645F"/>
    <w:rsid w:val="00774679"/>
    <w:rsid w:val="0077468D"/>
    <w:rsid w:val="00780B62"/>
    <w:rsid w:val="0078261E"/>
    <w:rsid w:val="007853E3"/>
    <w:rsid w:val="00785942"/>
    <w:rsid w:val="0078674B"/>
    <w:rsid w:val="007928CF"/>
    <w:rsid w:val="00794488"/>
    <w:rsid w:val="00794C60"/>
    <w:rsid w:val="00794E10"/>
    <w:rsid w:val="007A1B6D"/>
    <w:rsid w:val="007A2FB4"/>
    <w:rsid w:val="007A38D0"/>
    <w:rsid w:val="007A5FA5"/>
    <w:rsid w:val="007A7873"/>
    <w:rsid w:val="007B08CD"/>
    <w:rsid w:val="007B2E19"/>
    <w:rsid w:val="007B4F5E"/>
    <w:rsid w:val="007C2246"/>
    <w:rsid w:val="007D097E"/>
    <w:rsid w:val="007D0C6C"/>
    <w:rsid w:val="007D4529"/>
    <w:rsid w:val="007D4705"/>
    <w:rsid w:val="007E1C48"/>
    <w:rsid w:val="007E4525"/>
    <w:rsid w:val="007E79D6"/>
    <w:rsid w:val="007F24F4"/>
    <w:rsid w:val="007F535E"/>
    <w:rsid w:val="007F7993"/>
    <w:rsid w:val="00800B99"/>
    <w:rsid w:val="00803C87"/>
    <w:rsid w:val="00807FC8"/>
    <w:rsid w:val="008126BB"/>
    <w:rsid w:val="00830FC6"/>
    <w:rsid w:val="00831F9D"/>
    <w:rsid w:val="00844B13"/>
    <w:rsid w:val="00851889"/>
    <w:rsid w:val="0085759B"/>
    <w:rsid w:val="00866D63"/>
    <w:rsid w:val="008673EC"/>
    <w:rsid w:val="0087014E"/>
    <w:rsid w:val="00872B76"/>
    <w:rsid w:val="0089040E"/>
    <w:rsid w:val="008953A6"/>
    <w:rsid w:val="008960FB"/>
    <w:rsid w:val="008A248A"/>
    <w:rsid w:val="008A7D9F"/>
    <w:rsid w:val="008B77CD"/>
    <w:rsid w:val="008C014A"/>
    <w:rsid w:val="008C14C7"/>
    <w:rsid w:val="008C1739"/>
    <w:rsid w:val="008C5637"/>
    <w:rsid w:val="008C6370"/>
    <w:rsid w:val="008D1148"/>
    <w:rsid w:val="008D1A9E"/>
    <w:rsid w:val="008D3514"/>
    <w:rsid w:val="008D7E9B"/>
    <w:rsid w:val="008E0FBE"/>
    <w:rsid w:val="008E2225"/>
    <w:rsid w:val="008E35FE"/>
    <w:rsid w:val="008E37A2"/>
    <w:rsid w:val="008E5205"/>
    <w:rsid w:val="008F0400"/>
    <w:rsid w:val="008F617F"/>
    <w:rsid w:val="008F797D"/>
    <w:rsid w:val="00901600"/>
    <w:rsid w:val="00905A2E"/>
    <w:rsid w:val="00905CEF"/>
    <w:rsid w:val="00907592"/>
    <w:rsid w:val="0091278C"/>
    <w:rsid w:val="009337B1"/>
    <w:rsid w:val="00934631"/>
    <w:rsid w:val="00936279"/>
    <w:rsid w:val="0093766A"/>
    <w:rsid w:val="00937900"/>
    <w:rsid w:val="00941F3F"/>
    <w:rsid w:val="009425C3"/>
    <w:rsid w:val="00947904"/>
    <w:rsid w:val="0095000D"/>
    <w:rsid w:val="00951A5A"/>
    <w:rsid w:val="009521F9"/>
    <w:rsid w:val="00956BCE"/>
    <w:rsid w:val="00961092"/>
    <w:rsid w:val="00961D34"/>
    <w:rsid w:val="009633F8"/>
    <w:rsid w:val="00964EF0"/>
    <w:rsid w:val="00967630"/>
    <w:rsid w:val="00972D42"/>
    <w:rsid w:val="00995168"/>
    <w:rsid w:val="009A1AAA"/>
    <w:rsid w:val="009A1EA0"/>
    <w:rsid w:val="009B6B95"/>
    <w:rsid w:val="009B6D73"/>
    <w:rsid w:val="009C0174"/>
    <w:rsid w:val="009C0926"/>
    <w:rsid w:val="009C17EC"/>
    <w:rsid w:val="009C1ADF"/>
    <w:rsid w:val="009C1B7D"/>
    <w:rsid w:val="009C7A27"/>
    <w:rsid w:val="009D10CE"/>
    <w:rsid w:val="009D1B48"/>
    <w:rsid w:val="009D250C"/>
    <w:rsid w:val="009E363D"/>
    <w:rsid w:val="009E7599"/>
    <w:rsid w:val="009F2185"/>
    <w:rsid w:val="009F4DC2"/>
    <w:rsid w:val="009F789B"/>
    <w:rsid w:val="00A1213B"/>
    <w:rsid w:val="00A15765"/>
    <w:rsid w:val="00A15D0B"/>
    <w:rsid w:val="00A17B2E"/>
    <w:rsid w:val="00A246F7"/>
    <w:rsid w:val="00A253F9"/>
    <w:rsid w:val="00A313F2"/>
    <w:rsid w:val="00A34902"/>
    <w:rsid w:val="00A449E7"/>
    <w:rsid w:val="00A45871"/>
    <w:rsid w:val="00A503B5"/>
    <w:rsid w:val="00A514FD"/>
    <w:rsid w:val="00A537B0"/>
    <w:rsid w:val="00A633D2"/>
    <w:rsid w:val="00A66CC2"/>
    <w:rsid w:val="00A82E11"/>
    <w:rsid w:val="00A8760C"/>
    <w:rsid w:val="00A93A04"/>
    <w:rsid w:val="00A9400B"/>
    <w:rsid w:val="00A9729B"/>
    <w:rsid w:val="00AA15FB"/>
    <w:rsid w:val="00AA4BFC"/>
    <w:rsid w:val="00AA5E24"/>
    <w:rsid w:val="00AB3BB8"/>
    <w:rsid w:val="00AC5316"/>
    <w:rsid w:val="00AC566C"/>
    <w:rsid w:val="00AD3B33"/>
    <w:rsid w:val="00AD476E"/>
    <w:rsid w:val="00AD6BBF"/>
    <w:rsid w:val="00AE279D"/>
    <w:rsid w:val="00AF1684"/>
    <w:rsid w:val="00AF7F00"/>
    <w:rsid w:val="00B026AE"/>
    <w:rsid w:val="00B14C1A"/>
    <w:rsid w:val="00B14ECB"/>
    <w:rsid w:val="00B1528B"/>
    <w:rsid w:val="00B158EB"/>
    <w:rsid w:val="00B15AA7"/>
    <w:rsid w:val="00B17488"/>
    <w:rsid w:val="00B20ED0"/>
    <w:rsid w:val="00B2540E"/>
    <w:rsid w:val="00B25EC0"/>
    <w:rsid w:val="00B27823"/>
    <w:rsid w:val="00B336A5"/>
    <w:rsid w:val="00B4147C"/>
    <w:rsid w:val="00B45AC1"/>
    <w:rsid w:val="00B46A88"/>
    <w:rsid w:val="00B47745"/>
    <w:rsid w:val="00B6054F"/>
    <w:rsid w:val="00B641B8"/>
    <w:rsid w:val="00B67F44"/>
    <w:rsid w:val="00B7232F"/>
    <w:rsid w:val="00B72A01"/>
    <w:rsid w:val="00B81470"/>
    <w:rsid w:val="00B83154"/>
    <w:rsid w:val="00B86ECF"/>
    <w:rsid w:val="00B94948"/>
    <w:rsid w:val="00B94DCB"/>
    <w:rsid w:val="00BA4EA9"/>
    <w:rsid w:val="00BB0933"/>
    <w:rsid w:val="00BB4A28"/>
    <w:rsid w:val="00BD0D0E"/>
    <w:rsid w:val="00BD1A51"/>
    <w:rsid w:val="00BD39E2"/>
    <w:rsid w:val="00BE124A"/>
    <w:rsid w:val="00BE1434"/>
    <w:rsid w:val="00BE2399"/>
    <w:rsid w:val="00BE418B"/>
    <w:rsid w:val="00BE6CC6"/>
    <w:rsid w:val="00BF0E6E"/>
    <w:rsid w:val="00BF538E"/>
    <w:rsid w:val="00BF5B14"/>
    <w:rsid w:val="00C01600"/>
    <w:rsid w:val="00C1280A"/>
    <w:rsid w:val="00C20288"/>
    <w:rsid w:val="00C213A2"/>
    <w:rsid w:val="00C22F8A"/>
    <w:rsid w:val="00C2796E"/>
    <w:rsid w:val="00C27F38"/>
    <w:rsid w:val="00C30BF4"/>
    <w:rsid w:val="00C30F8C"/>
    <w:rsid w:val="00C31184"/>
    <w:rsid w:val="00C323C4"/>
    <w:rsid w:val="00C417D3"/>
    <w:rsid w:val="00C533F1"/>
    <w:rsid w:val="00C5445B"/>
    <w:rsid w:val="00C644C9"/>
    <w:rsid w:val="00C6640F"/>
    <w:rsid w:val="00C66CD7"/>
    <w:rsid w:val="00C66EA2"/>
    <w:rsid w:val="00C74C3F"/>
    <w:rsid w:val="00C8069D"/>
    <w:rsid w:val="00C82937"/>
    <w:rsid w:val="00C86E07"/>
    <w:rsid w:val="00C87D0B"/>
    <w:rsid w:val="00C90AC6"/>
    <w:rsid w:val="00CA06A8"/>
    <w:rsid w:val="00CB22E9"/>
    <w:rsid w:val="00CB7F4C"/>
    <w:rsid w:val="00CC05C0"/>
    <w:rsid w:val="00CC1385"/>
    <w:rsid w:val="00CC33BC"/>
    <w:rsid w:val="00CC46FA"/>
    <w:rsid w:val="00CC5B85"/>
    <w:rsid w:val="00CC6D1D"/>
    <w:rsid w:val="00CC7410"/>
    <w:rsid w:val="00CD0D26"/>
    <w:rsid w:val="00CD71EC"/>
    <w:rsid w:val="00CE4E46"/>
    <w:rsid w:val="00CE7B0F"/>
    <w:rsid w:val="00CF13AC"/>
    <w:rsid w:val="00CF40E5"/>
    <w:rsid w:val="00CF5834"/>
    <w:rsid w:val="00CF7915"/>
    <w:rsid w:val="00CF7CED"/>
    <w:rsid w:val="00D10F9F"/>
    <w:rsid w:val="00D27FAA"/>
    <w:rsid w:val="00D31175"/>
    <w:rsid w:val="00D54A95"/>
    <w:rsid w:val="00D576D2"/>
    <w:rsid w:val="00D60773"/>
    <w:rsid w:val="00D73D7A"/>
    <w:rsid w:val="00D768CD"/>
    <w:rsid w:val="00D769B6"/>
    <w:rsid w:val="00D83262"/>
    <w:rsid w:val="00D83641"/>
    <w:rsid w:val="00D85EA2"/>
    <w:rsid w:val="00D941A2"/>
    <w:rsid w:val="00D9591D"/>
    <w:rsid w:val="00DA3104"/>
    <w:rsid w:val="00DA7EB3"/>
    <w:rsid w:val="00DC68C8"/>
    <w:rsid w:val="00DC7EF8"/>
    <w:rsid w:val="00DD4270"/>
    <w:rsid w:val="00DE1F8A"/>
    <w:rsid w:val="00DE6B19"/>
    <w:rsid w:val="00DF001A"/>
    <w:rsid w:val="00DF46CF"/>
    <w:rsid w:val="00DF7B06"/>
    <w:rsid w:val="00E00B18"/>
    <w:rsid w:val="00E032A9"/>
    <w:rsid w:val="00E05237"/>
    <w:rsid w:val="00E0674E"/>
    <w:rsid w:val="00E07A22"/>
    <w:rsid w:val="00E12455"/>
    <w:rsid w:val="00E14DDF"/>
    <w:rsid w:val="00E219EF"/>
    <w:rsid w:val="00E22B80"/>
    <w:rsid w:val="00E24535"/>
    <w:rsid w:val="00E26D5D"/>
    <w:rsid w:val="00E51487"/>
    <w:rsid w:val="00E51ECE"/>
    <w:rsid w:val="00E53C0D"/>
    <w:rsid w:val="00E54C52"/>
    <w:rsid w:val="00E570F2"/>
    <w:rsid w:val="00E573A9"/>
    <w:rsid w:val="00E623D0"/>
    <w:rsid w:val="00E64BD2"/>
    <w:rsid w:val="00E67E4A"/>
    <w:rsid w:val="00E70F07"/>
    <w:rsid w:val="00E76AD1"/>
    <w:rsid w:val="00E80854"/>
    <w:rsid w:val="00E83CAE"/>
    <w:rsid w:val="00E85017"/>
    <w:rsid w:val="00E948E6"/>
    <w:rsid w:val="00E95761"/>
    <w:rsid w:val="00E96D02"/>
    <w:rsid w:val="00E9787A"/>
    <w:rsid w:val="00EA1B5A"/>
    <w:rsid w:val="00EA3411"/>
    <w:rsid w:val="00EA6437"/>
    <w:rsid w:val="00EA7125"/>
    <w:rsid w:val="00EC6B37"/>
    <w:rsid w:val="00ED1A86"/>
    <w:rsid w:val="00ED688C"/>
    <w:rsid w:val="00EE295E"/>
    <w:rsid w:val="00EE36D8"/>
    <w:rsid w:val="00EE7B5F"/>
    <w:rsid w:val="00EF0493"/>
    <w:rsid w:val="00EF0811"/>
    <w:rsid w:val="00EF4DB6"/>
    <w:rsid w:val="00EF4E8A"/>
    <w:rsid w:val="00EF5B40"/>
    <w:rsid w:val="00EF6EDA"/>
    <w:rsid w:val="00F03D1C"/>
    <w:rsid w:val="00F1727A"/>
    <w:rsid w:val="00F17D4B"/>
    <w:rsid w:val="00F2495B"/>
    <w:rsid w:val="00F249B9"/>
    <w:rsid w:val="00F25E33"/>
    <w:rsid w:val="00F2632F"/>
    <w:rsid w:val="00F31327"/>
    <w:rsid w:val="00F31928"/>
    <w:rsid w:val="00F34414"/>
    <w:rsid w:val="00F37B05"/>
    <w:rsid w:val="00F42969"/>
    <w:rsid w:val="00F50CB2"/>
    <w:rsid w:val="00F51D9B"/>
    <w:rsid w:val="00F5283D"/>
    <w:rsid w:val="00F52CE4"/>
    <w:rsid w:val="00F537CC"/>
    <w:rsid w:val="00F54FB9"/>
    <w:rsid w:val="00F569E9"/>
    <w:rsid w:val="00F56ACD"/>
    <w:rsid w:val="00F620E6"/>
    <w:rsid w:val="00F6548E"/>
    <w:rsid w:val="00F73A28"/>
    <w:rsid w:val="00F763F4"/>
    <w:rsid w:val="00F86124"/>
    <w:rsid w:val="00F911BB"/>
    <w:rsid w:val="00FB194F"/>
    <w:rsid w:val="00FB67D4"/>
    <w:rsid w:val="00FB7ABD"/>
    <w:rsid w:val="00FC018E"/>
    <w:rsid w:val="00FC029C"/>
    <w:rsid w:val="00FC40BB"/>
    <w:rsid w:val="00FD0A58"/>
    <w:rsid w:val="00FD3FB9"/>
    <w:rsid w:val="00FD4F97"/>
    <w:rsid w:val="00FD6032"/>
    <w:rsid w:val="00FD67B2"/>
    <w:rsid w:val="00FD7D83"/>
    <w:rsid w:val="00FE0D55"/>
    <w:rsid w:val="00FF4BF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5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B708C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401F0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1F05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1F0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wspan">
    <w:name w:val="awspan"/>
    <w:basedOn w:val="Predvolenpsmoodseku"/>
    <w:rsid w:val="006A3FEE"/>
  </w:style>
  <w:style w:type="table" w:styleId="Mriekatabuky">
    <w:name w:val="Table Grid"/>
    <w:basedOn w:val="Normlnatabuka"/>
    <w:uiPriority w:val="59"/>
    <w:rsid w:val="000C4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8E35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E0674E"/>
  </w:style>
  <w:style w:type="paragraph" w:styleId="Zarkazkladnhotextu3">
    <w:name w:val="Body Text Indent 3"/>
    <w:basedOn w:val="Normlny"/>
    <w:link w:val="Zarkazkladnhotextu3Char"/>
    <w:uiPriority w:val="99"/>
    <w:rsid w:val="00E0674E"/>
    <w:pPr>
      <w:spacing w:after="120"/>
      <w:ind w:left="283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0674E"/>
    <w:rPr>
      <w:rFonts w:eastAsia="Times New Roman" w:cs="Times New Roman"/>
      <w:sz w:val="16"/>
      <w:szCs w:val="16"/>
      <w:lang w:eastAsia="sk-SK"/>
    </w:rPr>
  </w:style>
  <w:style w:type="paragraph" w:customStyle="1" w:styleId="ListParagraph1">
    <w:name w:val="List Paragraph1"/>
    <w:basedOn w:val="Normlny"/>
    <w:rsid w:val="00E0674E"/>
    <w:pPr>
      <w:ind w:left="720"/>
      <w:contextualSpacing/>
    </w:pPr>
    <w:rPr>
      <w:rFonts w:eastAsia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1390-8643-41FD-B4E9-B457B57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2024-08-19T13:09:00Z</dcterms:created>
  <dcterms:modified xsi:type="dcterms:W3CDTF">2024-08-21T14:12:00Z</dcterms:modified>
</cp:coreProperties>
</file>