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F2AA6" w14:textId="77777777"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  <w:bookmarkStart w:id="0" w:name="_GoBack"/>
      <w:bookmarkEnd w:id="0"/>
    </w:p>
    <w:p w14:paraId="6BB40CC7" w14:textId="77777777"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14:paraId="755B0C66" w14:textId="77777777" w:rsidR="00E963A3" w:rsidRPr="007B7470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0F7AAA7" w14:textId="77777777" w:rsidR="005307FC" w:rsidRPr="007B7470" w:rsidRDefault="005307FC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85A9D69" w14:textId="77777777" w:rsidR="00E963A3" w:rsidRPr="007B7470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14:paraId="4755AFB1" w14:textId="77777777"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</w:t>
      </w:r>
      <w:r w:rsidR="001F624A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/A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7D5748" w:rsidRPr="007B7470" w14:paraId="34C8E785" w14:textId="77777777" w:rsidTr="002B63FD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14:paraId="3D41FE8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OLE_LINK1"/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14:paraId="27CE6A1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7D5748" w:rsidRPr="007B7470" w14:paraId="50E4531E" w14:textId="77777777" w:rsidTr="002B63FD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14:paraId="1A66BA2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71FF2B2C" w14:textId="77777777" w:rsidR="007D5748" w:rsidRPr="007B7470" w:rsidRDefault="001F124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6528371C" w14:textId="77777777" w:rsidR="007D5748" w:rsidRPr="007B7470" w:rsidRDefault="001F124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52D71E63" w14:textId="77777777" w:rsidR="007D5748" w:rsidRPr="007B7470" w:rsidRDefault="001F124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21B5A76A" w14:textId="77777777" w:rsidR="007D5748" w:rsidRPr="007B7470" w:rsidRDefault="001F124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</w:tr>
      <w:tr w:rsidR="007D5748" w:rsidRPr="007B7470" w14:paraId="7373C63C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625575E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0399B84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3B3F3198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025E57BC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78586DA8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29A417A0" w14:textId="77777777" w:rsidTr="002B63FD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14:paraId="3B88D47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14:paraId="0B4BF65C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C36D713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EE5E1D2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415211D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5787B7A8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72B108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14:paraId="6A267FE8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6205D832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1543EC1B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69C57789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B7470" w14:paraId="249F0B3E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0C9D8FA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139D01E4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95E43D9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05DA24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326DAA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7B7470" w14:paraId="5DC4D5FE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047F11D5" w14:textId="77777777" w:rsidR="00C51FD4" w:rsidRPr="007B7470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19DBD6B9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1C92F7B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E2F44F8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675BC48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53AE9C71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6352682F" w14:textId="77777777" w:rsidR="007D5748" w:rsidRPr="007B7470" w:rsidRDefault="007D5748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14:paraId="6B73B70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1416D38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607E9E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8A5976B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74E47AA4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6CB47A3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62C1375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9740634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31EC252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E119DEE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60B2A5E0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7C41D4D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048F58A2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A48039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7BD7472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A28F7AF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7F373D1B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4092702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4CE5194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C0695F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3B4569B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86B80C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1F124A" w:rsidRPr="007B7470" w14:paraId="0D428ADA" w14:textId="77777777" w:rsidTr="002B63FD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05304294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2776CE5B" w14:textId="77777777" w:rsidR="001F124A" w:rsidRPr="007B7470" w:rsidRDefault="001F124A" w:rsidP="001F1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13D74171" w14:textId="77777777" w:rsidR="001F124A" w:rsidRPr="007B7470" w:rsidRDefault="001F124A" w:rsidP="001F1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01E8B">
              <w:rPr>
                <w:rFonts w:ascii="Times New Roman" w:hAnsi="Times New Roman" w:cs="Times New Roman"/>
                <w:b/>
              </w:rPr>
              <w:t>960 144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43F6515C" w14:textId="77777777" w:rsidR="001F124A" w:rsidRPr="007B7470" w:rsidRDefault="001F124A" w:rsidP="001F1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5B9C10EF" w14:textId="77777777" w:rsidR="001F124A" w:rsidRPr="007B7470" w:rsidRDefault="001F124A" w:rsidP="001F1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06CF4437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CD5817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/ program zvlášť</w:t>
            </w:r>
          </w:p>
        </w:tc>
        <w:tc>
          <w:tcPr>
            <w:tcW w:w="1267" w:type="dxa"/>
            <w:noWrap/>
            <w:vAlign w:val="center"/>
          </w:tcPr>
          <w:p w14:paraId="35D5B6BC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2D01CB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4EA913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5D0D02E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17F5BA2B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58789AB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14:paraId="25D53DAC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00ABB06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559A11E4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12AD287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1F124A" w:rsidRPr="007B7470" w14:paraId="0BD7C787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8F3B6CC" w14:textId="77777777" w:rsidR="001F124A" w:rsidRPr="007B7470" w:rsidRDefault="001F124A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vplyv na Sociálnu poisťovňu</w:t>
            </w:r>
          </w:p>
        </w:tc>
        <w:tc>
          <w:tcPr>
            <w:tcW w:w="1267" w:type="dxa"/>
            <w:noWrap/>
            <w:vAlign w:val="center"/>
          </w:tcPr>
          <w:p w14:paraId="48B88C45" w14:textId="77777777" w:rsidR="001F124A" w:rsidRPr="007B7470" w:rsidRDefault="001F124A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AEA1CF0" w14:textId="77777777" w:rsidR="001F124A" w:rsidRPr="001F124A" w:rsidRDefault="001F124A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F4374D">
              <w:rPr>
                <w:rFonts w:ascii="Times New Roman" w:hAnsi="Times New Roman" w:cs="Times New Roman"/>
                <w:b/>
              </w:rPr>
              <w:t>960 144</w:t>
            </w:r>
          </w:p>
        </w:tc>
        <w:tc>
          <w:tcPr>
            <w:tcW w:w="1267" w:type="dxa"/>
            <w:noWrap/>
            <w:vAlign w:val="center"/>
          </w:tcPr>
          <w:p w14:paraId="32651647" w14:textId="77777777" w:rsidR="001F124A" w:rsidRPr="007B7470" w:rsidRDefault="001F124A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B147BA1" w14:textId="77777777" w:rsidR="001F124A" w:rsidRPr="007B7470" w:rsidRDefault="001F124A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1F124A" w:rsidRPr="007B7470" w14:paraId="3D70DFCE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00E3937" w14:textId="77777777" w:rsidR="001F124A" w:rsidRPr="00F4374D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F4374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6CB5F581" w14:textId="77777777" w:rsidR="001F124A" w:rsidRDefault="001F124A" w:rsidP="001F1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B983FE4" w14:textId="77777777" w:rsidR="001F124A" w:rsidRPr="00F4374D" w:rsidRDefault="001F124A" w:rsidP="001F12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4374D">
              <w:rPr>
                <w:rFonts w:ascii="Times New Roman" w:hAnsi="Times New Roman" w:cs="Times New Roman"/>
                <w:b/>
              </w:rPr>
              <w:t>960 144</w:t>
            </w:r>
          </w:p>
        </w:tc>
        <w:tc>
          <w:tcPr>
            <w:tcW w:w="1267" w:type="dxa"/>
            <w:noWrap/>
            <w:vAlign w:val="center"/>
          </w:tcPr>
          <w:p w14:paraId="3AD7C234" w14:textId="77777777" w:rsidR="001F124A" w:rsidRDefault="001F124A" w:rsidP="001F1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2421D76" w14:textId="77777777" w:rsidR="001F124A" w:rsidRDefault="001F124A" w:rsidP="001F1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38303256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E46B48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6989B0CE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250CD63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0E44726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08A642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7B7470" w14:paraId="7C8BCA19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C07D9BF" w14:textId="77777777" w:rsidR="00C51FD4" w:rsidRPr="007B7470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44393952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258DCD3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61C62EC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A0BAA2A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73804547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9D50DC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14:paraId="1D7F60E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AB4E87D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947DF32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54A6E8F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58DECF06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AEEB320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14:paraId="525A8FB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747548F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683FB4C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04C4424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31D3C79E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76B910F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34CDA4C2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036813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607F38B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A17102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6C4AFB48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249DC042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z toho</w:t>
            </w:r>
            <w:r w:rsidR="002B5AD4"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vplyv</w:t>
            </w: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nových úloh v zmysle ods. 2 Čl. 6 ústavného zákona č. 493/2011 Z. z. </w:t>
            </w:r>
          </w:p>
          <w:p w14:paraId="52E55EDF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4475620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63DCE2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C1994F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C73A9EF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1E6C1472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1396E19C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1E59D93E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7EFE28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8D17DE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7D7D75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4978041C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335920F9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z toho</w:t>
            </w:r>
            <w:r w:rsidR="002B5AD4"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vplyv</w:t>
            </w: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nových úloh v zmysle ods. 2 Čl. 6 ústavného zákona č. 493/2011 Z. z. </w:t>
            </w:r>
          </w:p>
          <w:p w14:paraId="7D52B5D6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6916DA9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CCC927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F1BE79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C90C8E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213CC946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C4276DF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3CD7148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23BCF9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B96DAE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559632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4A2ADC3B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34024591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56339BE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4F19B2E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3DB0383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54227D3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46A1F931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94FAC2E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308D5E5E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A6A071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09E565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562494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15BF367A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EE1A2D1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413019D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D5C5F3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BBDA27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50E6ED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0BFF8EE0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399B046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1A0C51F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5B2013E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8E6996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19854F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380E7D52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618DB60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62A4CDF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77E3945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068034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152944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136F7C64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1EEA885C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267DF58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4941408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6754E72F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3F35F11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77A3AE88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703CB2A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2795E4FF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C7EE33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ADF103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A7CFA8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12264EC7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5D6B9F06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04C0A0B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CE1754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05CE98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776C31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5BDE9AB0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2A8D579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0212711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889CCBD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9801D6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2F5698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0AB216E1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5E13DB0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2D08440F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127B2FD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B0A6EF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A4F2E5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1F124A" w:rsidRPr="007B7470" w14:paraId="6D0E7724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6D246398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280D9E5B" w14:textId="77777777" w:rsidR="001F124A" w:rsidRPr="007B7470" w:rsidRDefault="001F124A" w:rsidP="001F1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2D80BE56" w14:textId="77777777" w:rsidR="001F124A" w:rsidRPr="001F124A" w:rsidRDefault="001F124A" w:rsidP="001F1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4374D">
              <w:rPr>
                <w:rFonts w:ascii="Times New Roman" w:hAnsi="Times New Roman" w:cs="Times New Roman"/>
                <w:b/>
              </w:rPr>
              <w:t>960 144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3F12A257" w14:textId="77777777" w:rsidR="001F124A" w:rsidRPr="007B7470" w:rsidRDefault="001F124A" w:rsidP="001F1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48EAA6D1" w14:textId="77777777" w:rsidR="001F124A" w:rsidRPr="007B7470" w:rsidRDefault="001F124A" w:rsidP="001F1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1F124A" w:rsidRPr="007B7470" w14:paraId="3ACABE5A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5EFD8A66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toho: Sociálna poisťovňa </w:t>
            </w:r>
          </w:p>
        </w:tc>
        <w:tc>
          <w:tcPr>
            <w:tcW w:w="1267" w:type="dxa"/>
            <w:noWrap/>
            <w:vAlign w:val="center"/>
          </w:tcPr>
          <w:p w14:paraId="3FB361AB" w14:textId="77777777" w:rsidR="001F124A" w:rsidRPr="007B7470" w:rsidRDefault="001F124A" w:rsidP="001F1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FB6A533" w14:textId="77777777" w:rsidR="001F124A" w:rsidRPr="001F124A" w:rsidRDefault="001F124A" w:rsidP="001F1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4374D">
              <w:rPr>
                <w:rFonts w:ascii="Times New Roman" w:hAnsi="Times New Roman" w:cs="Times New Roman"/>
                <w:b/>
              </w:rPr>
              <w:t>960 144</w:t>
            </w:r>
          </w:p>
        </w:tc>
        <w:tc>
          <w:tcPr>
            <w:tcW w:w="1267" w:type="dxa"/>
            <w:noWrap/>
            <w:vAlign w:val="center"/>
          </w:tcPr>
          <w:p w14:paraId="7CEC8BB0" w14:textId="77777777" w:rsidR="001F124A" w:rsidRPr="007B7470" w:rsidRDefault="001F124A" w:rsidP="001F1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9B7C9F0" w14:textId="77777777" w:rsidR="001F124A" w:rsidRPr="007B7470" w:rsidRDefault="001F124A" w:rsidP="001F1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0F8D6E46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0EF54516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72680DE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CEAE1A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79E002CF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21D8A70D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618BA227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14:paraId="3FCC3105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1781727F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5C123845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4205898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6978FCE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bookmarkEnd w:id="1"/>
    <w:p w14:paraId="44D8A9C1" w14:textId="77777777" w:rsidR="001F624A" w:rsidRPr="007B7470" w:rsidRDefault="001C721D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Tabuľka č. 1/B</w:t>
      </w: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134"/>
        <w:gridCol w:w="1417"/>
        <w:gridCol w:w="1134"/>
        <w:gridCol w:w="1418"/>
      </w:tblGrid>
      <w:tr w:rsidR="001F124A" w:rsidRPr="007B7470" w14:paraId="0AF251D7" w14:textId="77777777" w:rsidTr="002177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6F5270E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5E82B0A" w14:textId="77777777" w:rsidR="001F124A" w:rsidRPr="007B7470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6C7E822" w14:textId="77777777" w:rsidR="001F124A" w:rsidRPr="007B7470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E2167D2" w14:textId="77777777" w:rsidR="001F124A" w:rsidRPr="007B7470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298CCB7" w14:textId="77777777" w:rsidR="001F124A" w:rsidRPr="007B7470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</w:tr>
      <w:tr w:rsidR="001C721D" w:rsidRPr="007B7470" w14:paraId="54290025" w14:textId="77777777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D3A51EB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4950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4A97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7C78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B393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14:paraId="20620D63" w14:textId="77777777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3F75B17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v tom: za každý subjekt verejnej správy zvlášť / program zvlášť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5E6C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F947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DA6F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8C4C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14:paraId="7EC71B9B" w14:textId="77777777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CA85745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D6C6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2233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E82E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E488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C721D" w:rsidRPr="007B7470" w14:paraId="44654620" w14:textId="77777777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77B0038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limit verejných výdavkov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4861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5128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53E8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C62B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14:paraId="41FEFF47" w14:textId="77777777" w:rsidTr="00C64B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C3FFFAE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vplyv na 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limit verejných výdavkov ostatných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B00B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7D52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9F24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7CE38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2135D4" w:rsidRPr="007B7470" w14:paraId="31886639" w14:textId="77777777" w:rsidTr="00C64B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E9424D3" w14:textId="77777777" w:rsidR="002135D4" w:rsidRPr="007B7470" w:rsidRDefault="00C64BDB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5B148" w14:textId="77777777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EF019" w14:textId="77777777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DB9DC" w14:textId="77777777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01166" w14:textId="77777777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58C66F53" w14:textId="77777777" w:rsidR="003F35B7" w:rsidRPr="007B7470" w:rsidRDefault="003F35B7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A99C17" w14:textId="77777777" w:rsidR="007D5748" w:rsidRPr="007B7470" w:rsidRDefault="007D5748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14:paraId="38D60F7F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14:paraId="071D5F9F" w14:textId="594C0740" w:rsidR="007D5748" w:rsidRPr="00DD12F0" w:rsidRDefault="001F124A" w:rsidP="006E3E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D1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Zvýšené výdavky na informačné systémy Sociálnej poisťovne navrhujeme financovať z prostriedkov správneho fondu Sociálnej poisťovne. Správ</w:t>
      </w:r>
      <w:r w:rsidR="00522E65" w:rsidRPr="00DD1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</w:t>
      </w:r>
      <w:r w:rsidRPr="00DD1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y fond Sociálnej poisťovne v posledných </w:t>
      </w:r>
      <w:r w:rsidR="00E844C7" w:rsidRPr="00DD1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rokoch vykazuje prebytky</w:t>
      </w:r>
      <w:r w:rsidRPr="00DD1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na úrovni</w:t>
      </w:r>
      <w:r w:rsidR="00E844C7" w:rsidRPr="00DD1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približne 18 až 34 mil. eur</w:t>
      </w:r>
      <w:r w:rsidRPr="00DD1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14:paraId="0CE9FA22" w14:textId="77777777" w:rsidR="00E844C7" w:rsidRDefault="00E844C7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72D93A4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14:paraId="7A85B146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EEBB32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14:paraId="6290553D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622EA89" w14:textId="77777777" w:rsidR="001F124A" w:rsidRPr="001F124A" w:rsidRDefault="001F124A" w:rsidP="001F12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124A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Poslanecký návrh zákona rieši nasledovnú problematiku:</w:t>
      </w:r>
    </w:p>
    <w:p w14:paraId="148C80C2" w14:textId="77777777" w:rsidR="001F124A" w:rsidRPr="001F124A" w:rsidRDefault="001F124A" w:rsidP="001F12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345709" w14:textId="77777777" w:rsidR="001F124A" w:rsidRDefault="001F124A" w:rsidP="00F4374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437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Navrhuje doplniť platný a účinný právny rámec pre zostavovanie dôchodkovej prognózy o dobrovoľné dôchodkové schémy tak, aby poistenec získal v jednom dokumente ucelený prehľad o svojich dôchodkových nárokoch. </w:t>
      </w:r>
    </w:p>
    <w:p w14:paraId="0BFBD5D4" w14:textId="77777777" w:rsidR="001F124A" w:rsidRDefault="001F124A" w:rsidP="00F4374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124A">
        <w:rPr>
          <w:rFonts w:ascii="Times New Roman" w:eastAsia="Times New Roman" w:hAnsi="Times New Roman" w:cs="Times New Roman"/>
          <w:sz w:val="24"/>
          <w:szCs w:val="24"/>
          <w:lang w:eastAsia="sk-SK"/>
        </w:rPr>
        <w:t>Navrhuje zrušiť povinnosť zamestnávateľov písomne alebo elektronickou poštou alebo krátkou textovou správou (SMS) oznámiť  svojim zamestnancom, že zamestnávateľ bol zverejnený v zozname dlžníkov vedenom Sociálnou poisťovňou, nakoľko táto povinnosť zvyšuje administratívnu záťaž zamestnávateľov bez adekvátneho prínosu na strane zamestnancov, ktorí majú možnosť rovnakú informáciu získať iným spôsobom.</w:t>
      </w:r>
    </w:p>
    <w:p w14:paraId="5746ECAC" w14:textId="78BD7AFC" w:rsidR="001F124A" w:rsidRDefault="001F124A" w:rsidP="00F4374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4374D">
        <w:rPr>
          <w:rFonts w:ascii="Times New Roman" w:eastAsia="Times New Roman" w:hAnsi="Times New Roman" w:cs="Times New Roman"/>
          <w:sz w:val="24"/>
          <w:szCs w:val="24"/>
          <w:lang w:eastAsia="sk-SK"/>
        </w:rPr>
        <w:t>Navrhuje sa, aby po rozšírení údajov mesačne zasielaných zamestnávateľmi na účely platenia poistného tzv. mesačný výkaz poistného a príspevkov, Sociálna poisťovňa použila takto vytvorenú databázu aj na rozhodovanie o nároku na dôchodok a na určenie sumy dôchodku, čím by bolo možné zrušiť simultánne zasielanie elektronických listov dôchodkového zabezpečenia a zamestnávatelia by tak zasielali do budúcnosti už len jeden výkaz.</w:t>
      </w:r>
    </w:p>
    <w:p w14:paraId="56F26756" w14:textId="5661D9FA" w:rsidR="001F124A" w:rsidRDefault="001F124A" w:rsidP="00903AF1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124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Vzhľadom k tomu, že dôchodkové správcovské spoločnosti nedisponujú všetkými potrebnými údajmi, aby mohli plniť svoju zákonnú povinnosť súvisiacu s agendou zostavenia dôchodkovej prognózy, navrhuje sa rozšíriť okruh osobných údajov, ktoré bude Sociálna poisťovňa zasielať dôchodkovým správcovským spoločnostiam. Rovnaká informačná povinnosť vzniká Sociálnej poisťovni aj k doplnkovým </w:t>
      </w:r>
      <w:r w:rsidRPr="001F124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dôchodkovým spoločnostiam</w:t>
      </w:r>
      <w:r w:rsidR="00682C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 poskytovateľom celoeurópskeho osobného dôchodkového produktu</w:t>
      </w:r>
      <w:r w:rsidRPr="001F124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7FA6AEA" w14:textId="5EFD1439" w:rsidR="00BA18DA" w:rsidRPr="00BA18DA" w:rsidRDefault="00BA18DA" w:rsidP="00BA18D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DA">
        <w:rPr>
          <w:rFonts w:ascii="Times New Roman" w:hAnsi="Times New Roman" w:cs="Times New Roman"/>
          <w:bCs/>
          <w:sz w:val="24"/>
          <w:szCs w:val="24"/>
        </w:rPr>
        <w:t>Vzhľadom na to, že sa v minulosti nepodarilo presadiť potrebné vecné a legislatívno-technické zmeny, ktoré boli nevyhnutné na dosiahnutie vykonateľnosti novej výplatnej fázy v II. pilieri, navrhuje sa posun nábehu novej výplatnej fázy o ďalšie tri kalendárne roky.</w:t>
      </w:r>
    </w:p>
    <w:p w14:paraId="5BA41EF8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244EF07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14:paraId="6992BEB3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AACD17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14:paraId="5C8AD30E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CFA8E9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14:paraId="3D8FD0E8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14:paraId="514E1B16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1F124A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14:paraId="3C720DC8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="001F124A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>x</w:t>
      </w: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14:paraId="7E8795FB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14:paraId="3291C6B4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80BF6F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3CC935" w14:textId="77777777" w:rsidR="00C64BDB" w:rsidRPr="007B7470" w:rsidRDefault="00C64BDB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FFE5D3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14:paraId="392094F6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FF7BE2" w14:textId="77777777" w:rsidR="007D5748" w:rsidRDefault="001F124A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437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Navrhovaná právna úprava má negatívny vplyv na rozpočet verejnej správy, ktorý súvisí s úpravou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 w:rsidRPr="00F4374D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informačných systémov Sociálnej poisťovne.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Úprava informačných systémov súvisí so zrušením povinnosti zasielať evidenčné listy dôchodkového poistenia a s doplnením požadovaných údajov do mesačných výkazov platenia poistného a príspevkov.</w:t>
      </w:r>
      <w:r w:rsidRPr="00F437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profesionálneho expertného odhadu Sociálnej poisťovne sa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tejto súvislosti</w:t>
      </w:r>
      <w:r w:rsidRPr="00F437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predpokladá zvýšenie výdavkov na úpravu informačných systémov v roku 2025 o približne 1,0 mil. eur.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Ďalšie prevádzkové náklady na informačné systémy sa nepredpokladajú.</w:t>
      </w:r>
    </w:p>
    <w:p w14:paraId="314050C3" w14:textId="77777777" w:rsidR="001F124A" w:rsidRPr="007B7470" w:rsidRDefault="001F124A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B672382" w14:textId="77777777"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906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7B7470" w14:paraId="03FA4B3C" w14:textId="77777777" w:rsidTr="001F124A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14:paraId="0EC9DD77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4536" w:type="dxa"/>
            <w:gridSpan w:val="4"/>
            <w:shd w:val="clear" w:color="auto" w:fill="BFBFBF" w:themeFill="background1" w:themeFillShade="BF"/>
            <w:vAlign w:val="center"/>
          </w:tcPr>
          <w:p w14:paraId="7141CA49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1F124A" w:rsidRPr="007B7470" w14:paraId="0CE39FC7" w14:textId="77777777" w:rsidTr="001F124A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14:paraId="3424E1E3" w14:textId="77777777" w:rsidR="001F124A" w:rsidRPr="007B7470" w:rsidRDefault="001F124A" w:rsidP="001F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5FA97F0" w14:textId="77777777" w:rsidR="001F124A" w:rsidRPr="007B7470" w:rsidRDefault="001F124A" w:rsidP="001F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9A376D3" w14:textId="77777777" w:rsidR="001F124A" w:rsidRPr="007B7470" w:rsidRDefault="001F124A" w:rsidP="001F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F12760A" w14:textId="77777777" w:rsidR="001F124A" w:rsidRPr="007B7470" w:rsidRDefault="001F124A" w:rsidP="001F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2471B00" w14:textId="77777777" w:rsidR="001F124A" w:rsidRPr="007B7470" w:rsidRDefault="001F124A" w:rsidP="001F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</w:tr>
      <w:tr w:rsidR="001F124A" w:rsidRPr="007B7470" w14:paraId="4621628D" w14:textId="77777777" w:rsidTr="00F4374D">
        <w:trPr>
          <w:trHeight w:val="70"/>
        </w:trPr>
        <w:tc>
          <w:tcPr>
            <w:tcW w:w="4530" w:type="dxa"/>
          </w:tcPr>
          <w:p w14:paraId="1375416E" w14:textId="77777777" w:rsidR="001F124A" w:rsidRPr="007B7470" w:rsidRDefault="001F124A" w:rsidP="001F1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Úprava informačného systému SP</w:t>
            </w:r>
          </w:p>
        </w:tc>
        <w:tc>
          <w:tcPr>
            <w:tcW w:w="1134" w:type="dxa"/>
            <w:vAlign w:val="center"/>
          </w:tcPr>
          <w:p w14:paraId="145BCBEA" w14:textId="77777777" w:rsidR="001F124A" w:rsidRPr="007B7470" w:rsidRDefault="001F124A" w:rsidP="001F1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center"/>
          </w:tcPr>
          <w:p w14:paraId="20AA9744" w14:textId="77777777" w:rsidR="001F124A" w:rsidRPr="007B7470" w:rsidRDefault="001F124A" w:rsidP="001F1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01E8B">
              <w:rPr>
                <w:rFonts w:ascii="Times New Roman" w:hAnsi="Times New Roman" w:cs="Times New Roman"/>
                <w:b/>
              </w:rPr>
              <w:t>960 144</w:t>
            </w:r>
          </w:p>
        </w:tc>
        <w:tc>
          <w:tcPr>
            <w:tcW w:w="1134" w:type="dxa"/>
            <w:vAlign w:val="center"/>
          </w:tcPr>
          <w:p w14:paraId="4B79DB94" w14:textId="77777777" w:rsidR="001F124A" w:rsidRPr="007B7470" w:rsidRDefault="001F124A" w:rsidP="001F1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center"/>
          </w:tcPr>
          <w:p w14:paraId="1CE9885F" w14:textId="77777777" w:rsidR="001F124A" w:rsidRPr="007B7470" w:rsidRDefault="001F124A" w:rsidP="001F1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</w:tbl>
    <w:p w14:paraId="09CEA45A" w14:textId="77777777" w:rsidR="007D5748" w:rsidRPr="007B7470" w:rsidRDefault="001F124A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SP – Sociálna poisťovňa</w:t>
      </w:r>
    </w:p>
    <w:p w14:paraId="5783BE1A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20C821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14:paraId="28AA8E47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211009" w14:textId="77777777" w:rsidR="001F124A" w:rsidRDefault="001F124A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Navrhovaná právna úprava nemá vplyv na príjmy verejnej správy, t. j. nezvyšuje ich ani ich neznižuje. </w:t>
      </w:r>
    </w:p>
    <w:p w14:paraId="397105BB" w14:textId="77777777" w:rsidR="001F124A" w:rsidRDefault="001F124A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F5B651" w14:textId="77777777" w:rsidR="007D5748" w:rsidRPr="007B7470" w:rsidRDefault="001F124A" w:rsidP="00F437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Navrhovaná právna úprava má jednorazový negatívny vplyv na výdavky verejnej správy, ktorý súvisí  s úpravou informačných systémov, ktorý je podrobnejšie popísaný vyššie. Celkový negatívny vplyv na výdavky verejnej správy sa odhaduje na úrovni približne 1 mil. eur.</w:t>
      </w:r>
    </w:p>
    <w:p w14:paraId="50602408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353223F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7558E78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8478BA7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5BC55B76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7B7470" w:rsidSect="002B63F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14:paraId="3D5296E2" w14:textId="77777777" w:rsidR="007D5748" w:rsidRPr="007B7470" w:rsidRDefault="003408F5" w:rsidP="003408F5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Tabuľka č. 3</w:t>
      </w:r>
    </w:p>
    <w:tbl>
      <w:tblPr>
        <w:tblpPr w:leftFromText="141" w:rightFromText="141" w:vertAnchor="page" w:horzAnchor="margin" w:tblpXSpec="center" w:tblpY="171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3408F5" w:rsidRPr="007B7470" w14:paraId="6C02BB7B" w14:textId="77777777" w:rsidTr="003408F5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732DDA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B2BE30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13727E7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1F124A" w:rsidRPr="007B7470" w14:paraId="6D57BAE5" w14:textId="77777777" w:rsidTr="00F4374D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538C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94F10E" w14:textId="77777777" w:rsidR="001F124A" w:rsidRPr="007B7470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F0A610" w14:textId="77777777" w:rsidR="001F124A" w:rsidRPr="007B7470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1F96F1" w14:textId="77777777" w:rsidR="001F124A" w:rsidRPr="007B7470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EE8162" w14:textId="77777777" w:rsidR="001F124A" w:rsidRPr="007B7470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3A4E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3408F5" w:rsidRPr="007B7470" w14:paraId="0FAE3FAD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C712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6DC52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F2D5F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C91D2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2E5F3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C921C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59A619EC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7AEF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1E74F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39C4B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F8D82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4B122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C3767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0D0E5F24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52B7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B2A78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91E54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D4318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3F3F7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33B7F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55F130FD" w14:textId="77777777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A00C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CE07F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D56F5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DC147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BD8C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8E55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5E032EC0" w14:textId="77777777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3925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A151C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8B6C1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7CCF4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E6104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CAF05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7CB19908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257715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5639B8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F1208F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7AEA31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76FDEB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7F7E8F9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4448BC6B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14:paraId="35714018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54B4AFC9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32C88E68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14:paraId="530C0432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0F09D8E5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7D27DCB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1309BDB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0D7E27F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518F5FB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9A181D8" w14:textId="77777777" w:rsidR="003408F5" w:rsidRPr="007B7470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3FEDEEA" w14:textId="77777777" w:rsidR="003408F5" w:rsidRPr="007B7470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3BA6743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1184E48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C7FEAEF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264B74F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CD8F523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A413CB2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3C268AF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436CA42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4FA00CB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5FD5C23" w14:textId="77777777"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7D5748" w:rsidRPr="007B7470" w14:paraId="23F6B23A" w14:textId="77777777" w:rsidTr="005E3699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C4963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C46EBC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  <w:r w:rsidR="001F12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celkom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5D9148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1F124A" w:rsidRPr="007B7470" w14:paraId="0BB68088" w14:textId="77777777" w:rsidTr="00F4374D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2033B6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6CA263" w14:textId="77777777" w:rsidR="001F124A" w:rsidRPr="007B7470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9E7E90" w14:textId="77777777" w:rsidR="001F124A" w:rsidRPr="007B7470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6A48E8" w14:textId="77777777" w:rsidR="001F124A" w:rsidRPr="007B7470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7BCA05" w14:textId="77777777" w:rsidR="001F124A" w:rsidRPr="007B7470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DE36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B7470" w14:paraId="6E0BD9E6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9CB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34632" w14:textId="0A6CC7A0" w:rsidR="007D5748" w:rsidRPr="000C1EEF" w:rsidRDefault="00682CDB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1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8BAEB" w14:textId="19F89C3D" w:rsidR="007D5748" w:rsidRPr="000C1EEF" w:rsidRDefault="00682CDB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1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7792D" w14:textId="768ECC47" w:rsidR="007D5748" w:rsidRPr="000C1EEF" w:rsidRDefault="00682CDB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1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088D7" w14:textId="533C505B" w:rsidR="007D5748" w:rsidRPr="000C1EEF" w:rsidRDefault="00682CDB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1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E839B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5D667499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51D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7F76F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C0BA1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70311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D8C60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F199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75AD7D16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063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0719B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33588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95D4D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D23F8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9C87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264B65D8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A3B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A4F1F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A1A59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1AA1E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7F605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615B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06D4DA1D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E60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AD310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FDBB7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CB938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A8CF5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E775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40F8D0E3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4308" w14:textId="77777777" w:rsidR="007D5748" w:rsidRPr="007B7470" w:rsidRDefault="007D5748" w:rsidP="008D3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="008D339D" w:rsidRPr="007B7470">
              <w:t xml:space="preserve"> </w:t>
            </w:r>
            <w:r w:rsidR="008D339D"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(650)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86219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82AE8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2C73F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281DE" w14:textId="77777777" w:rsidR="007D5748" w:rsidRPr="000C1EEF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D148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17AF3684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7280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F70C4" w14:textId="54FCC32B" w:rsidR="007D5748" w:rsidRPr="0060580D" w:rsidRDefault="00355EA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5E7FE" w14:textId="0E70ACB8" w:rsidR="007D5748" w:rsidRPr="0060580D" w:rsidRDefault="00355EA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80D">
              <w:rPr>
                <w:rFonts w:ascii="Times New Roman" w:hAnsi="Times New Roman" w:cs="Times New Roman"/>
                <w:b/>
                <w:sz w:val="20"/>
                <w:szCs w:val="20"/>
              </w:rPr>
              <w:t>960 144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1DE7B" w14:textId="7603A9E7" w:rsidR="007D5748" w:rsidRPr="0060580D" w:rsidRDefault="00355EA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0DB0B" w14:textId="59C0F2F1" w:rsidR="007D5748" w:rsidRPr="0060580D" w:rsidRDefault="00355EA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FFDF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F124A" w:rsidRPr="007B7470" w14:paraId="7308B07F" w14:textId="77777777" w:rsidTr="00F4374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1F80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43829" w14:textId="77777777" w:rsidR="001F124A" w:rsidRPr="0060580D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B3B63" w14:textId="77777777" w:rsidR="001F124A" w:rsidRPr="0060580D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hAnsi="Times New Roman" w:cs="Times New Roman"/>
                <w:b/>
                <w:sz w:val="20"/>
                <w:szCs w:val="20"/>
              </w:rPr>
              <w:t>960 144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20B2C" w14:textId="77777777" w:rsidR="001F124A" w:rsidRPr="0060580D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37864" w14:textId="77777777" w:rsidR="001F124A" w:rsidRPr="0060580D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E7343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F124A" w:rsidRPr="007B7470" w14:paraId="0538A2A1" w14:textId="77777777" w:rsidTr="00F4374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EC34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Pr="001F124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Výpočtovej techniky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(713002)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D484E" w14:textId="77777777" w:rsidR="001F124A" w:rsidRPr="0060580D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BA1C5" w14:textId="77777777" w:rsidR="001F124A" w:rsidRPr="0060580D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hAnsi="Times New Roman" w:cs="Times New Roman"/>
                <w:b/>
                <w:sz w:val="20"/>
                <w:szCs w:val="20"/>
              </w:rPr>
              <w:t>960 144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9B658" w14:textId="77777777" w:rsidR="001F124A" w:rsidRPr="0060580D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51526" w14:textId="77777777" w:rsidR="001F124A" w:rsidRPr="0060580D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94213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F124A" w:rsidRPr="007B7470" w14:paraId="7CA3AA3D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B827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C9CD1" w14:textId="00C8A748" w:rsidR="001F124A" w:rsidRPr="0060580D" w:rsidRDefault="00CA4180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8BFF0" w14:textId="0AFD8E43" w:rsidR="001F124A" w:rsidRPr="0060580D" w:rsidRDefault="00CA4180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834FF" w14:textId="24A0F5E6" w:rsidR="001F124A" w:rsidRPr="0060580D" w:rsidRDefault="00CA4180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62089" w14:textId="62FE4AAE" w:rsidR="001F124A" w:rsidRPr="0060580D" w:rsidRDefault="00CA4180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AF205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F124A" w:rsidRPr="007B7470" w14:paraId="041374CE" w14:textId="77777777" w:rsidTr="007B7470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F340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EB94A" w14:textId="158CB04E" w:rsidR="001F124A" w:rsidRPr="0060580D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  <w:r w:rsidR="00CA4180"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719F5" w14:textId="69EF5CCC" w:rsidR="001F124A" w:rsidRPr="0060580D" w:rsidRDefault="00CA4180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  <w:r w:rsidR="001F124A"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BB02E" w14:textId="36C96228" w:rsidR="001F124A" w:rsidRPr="0060580D" w:rsidRDefault="00CA4180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  <w:r w:rsidR="001F124A"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2CF4C" w14:textId="4D3C5B11" w:rsidR="001F124A" w:rsidRPr="0060580D" w:rsidRDefault="00CA4180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  <w:r w:rsidR="001F124A"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75061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F124A" w:rsidRPr="007B7470" w14:paraId="2C745348" w14:textId="77777777" w:rsidTr="00F4374D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74B4F6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4F2F11" w14:textId="77777777" w:rsidR="001F124A" w:rsidRPr="000C1EEF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1EEF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CD4FA8" w14:textId="77777777" w:rsidR="001F124A" w:rsidRPr="000C1EEF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1EEF">
              <w:rPr>
                <w:rFonts w:ascii="Times New Roman" w:hAnsi="Times New Roman" w:cs="Times New Roman"/>
                <w:b/>
                <w:sz w:val="20"/>
                <w:szCs w:val="20"/>
              </w:rPr>
              <w:t>960 144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75A784" w14:textId="77777777" w:rsidR="001F124A" w:rsidRPr="000C1EEF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1EEF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A8315F" w14:textId="77777777" w:rsidR="001F124A" w:rsidRPr="000C1EEF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1EEF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77AC8C1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05ABA95B" w14:textId="77777777" w:rsidR="007D5748" w:rsidRPr="007B7470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</w:t>
      </w:r>
      <w:r w:rsidR="007D5748"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14:paraId="258CC461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2456792F" w14:textId="77777777" w:rsidR="007D5748" w:rsidRPr="007B7470" w:rsidRDefault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</w:t>
      </w:r>
    </w:p>
    <w:p w14:paraId="2473BF8A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1F124A" w:rsidRPr="007B7470" w14:paraId="04AE3ADB" w14:textId="77777777" w:rsidTr="00501E8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87E535" w14:textId="77777777" w:rsidR="001F124A" w:rsidRPr="007B7470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70CE17" w14:textId="77777777" w:rsidR="001F124A" w:rsidRPr="007B7470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Sociálna poisťovňa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99F05CD" w14:textId="77777777" w:rsidR="001F124A" w:rsidRPr="007B7470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1F124A" w:rsidRPr="007B7470" w14:paraId="2FD3407E" w14:textId="77777777" w:rsidTr="00501E8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148B92" w14:textId="77777777" w:rsidR="001F124A" w:rsidRPr="007B7470" w:rsidRDefault="001F124A" w:rsidP="00501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3B39BA" w14:textId="77777777" w:rsidR="001F124A" w:rsidRPr="007B7470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227EAB" w14:textId="77777777" w:rsidR="001F124A" w:rsidRPr="007B7470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6247C1" w14:textId="77777777" w:rsidR="001F124A" w:rsidRPr="007B7470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678496" w14:textId="77777777" w:rsidR="001F124A" w:rsidRPr="007B7470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67A8" w14:textId="77777777" w:rsidR="001F124A" w:rsidRPr="007B7470" w:rsidRDefault="001F124A" w:rsidP="00501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1F124A" w:rsidRPr="007B7470" w14:paraId="76DE8193" w14:textId="77777777" w:rsidTr="00501E8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FEE9" w14:textId="77777777" w:rsidR="001F124A" w:rsidRPr="007B7470" w:rsidRDefault="001F124A" w:rsidP="00501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90204" w14:textId="33E12EFB" w:rsidR="001F124A" w:rsidRPr="000C1EEF" w:rsidRDefault="00355EA2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1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F3755" w14:textId="674025B5" w:rsidR="001F124A" w:rsidRPr="000C1EEF" w:rsidRDefault="00355EA2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1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A96AA" w14:textId="0B2B72C8" w:rsidR="001F124A" w:rsidRPr="000C1EEF" w:rsidRDefault="00355EA2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1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2C8FC" w14:textId="2B74037E" w:rsidR="001F124A" w:rsidRPr="000C1EEF" w:rsidRDefault="00355EA2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1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51B21" w14:textId="77777777" w:rsidR="001F124A" w:rsidRPr="007B7470" w:rsidRDefault="001F124A" w:rsidP="0050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F124A" w:rsidRPr="007B7470" w14:paraId="578D57A0" w14:textId="77777777" w:rsidTr="00501E8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D445" w14:textId="77777777" w:rsidR="001F124A" w:rsidRPr="007B7470" w:rsidRDefault="001F124A" w:rsidP="0050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53C41" w14:textId="77777777" w:rsidR="001F124A" w:rsidRPr="000C1EEF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52D47" w14:textId="77777777" w:rsidR="001F124A" w:rsidRPr="000C1EEF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6E852" w14:textId="77777777" w:rsidR="001F124A" w:rsidRPr="000C1EEF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B4664" w14:textId="77777777" w:rsidR="001F124A" w:rsidRPr="000C1EEF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83170" w14:textId="77777777" w:rsidR="001F124A" w:rsidRPr="007B7470" w:rsidRDefault="001F124A" w:rsidP="0050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F124A" w:rsidRPr="007B7470" w14:paraId="0B38D237" w14:textId="77777777" w:rsidTr="00501E8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68F8" w14:textId="77777777" w:rsidR="001F124A" w:rsidRPr="007B7470" w:rsidRDefault="001F124A" w:rsidP="0050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2D5BF" w14:textId="77777777" w:rsidR="001F124A" w:rsidRPr="000C1EEF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EF08E" w14:textId="77777777" w:rsidR="001F124A" w:rsidRPr="000C1EEF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9F4E48" w14:textId="77777777" w:rsidR="001F124A" w:rsidRPr="000C1EEF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AD9B4" w14:textId="77777777" w:rsidR="001F124A" w:rsidRPr="000C1EEF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E950D" w14:textId="77777777" w:rsidR="001F124A" w:rsidRPr="007B7470" w:rsidRDefault="001F124A" w:rsidP="0050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F124A" w:rsidRPr="007B7470" w14:paraId="11A6D68F" w14:textId="77777777" w:rsidTr="00501E8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4E31" w14:textId="77777777" w:rsidR="001F124A" w:rsidRPr="007B7470" w:rsidRDefault="001F124A" w:rsidP="0050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568D9" w14:textId="77777777" w:rsidR="001F124A" w:rsidRPr="000C1EEF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40567" w14:textId="77777777" w:rsidR="001F124A" w:rsidRPr="000C1EEF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01F94" w14:textId="77777777" w:rsidR="001F124A" w:rsidRPr="000C1EEF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849EE" w14:textId="77777777" w:rsidR="001F124A" w:rsidRPr="000C1EEF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90F25" w14:textId="77777777" w:rsidR="001F124A" w:rsidRPr="007B7470" w:rsidRDefault="001F124A" w:rsidP="0050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F124A" w:rsidRPr="007B7470" w14:paraId="36F879F4" w14:textId="77777777" w:rsidTr="00501E8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F6CD" w14:textId="77777777" w:rsidR="001F124A" w:rsidRPr="007B7470" w:rsidRDefault="001F124A" w:rsidP="0050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601EC" w14:textId="77777777" w:rsidR="001F124A" w:rsidRPr="000C1EEF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48057" w14:textId="77777777" w:rsidR="001F124A" w:rsidRPr="000C1EEF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C7FFD" w14:textId="77777777" w:rsidR="001F124A" w:rsidRPr="000C1EEF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70CD1" w14:textId="77777777" w:rsidR="001F124A" w:rsidRPr="000C1EEF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363CD" w14:textId="77777777" w:rsidR="001F124A" w:rsidRPr="007B7470" w:rsidRDefault="001F124A" w:rsidP="0050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F124A" w:rsidRPr="007B7470" w14:paraId="6B25A7BB" w14:textId="77777777" w:rsidTr="00501E8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4E3E" w14:textId="77777777" w:rsidR="001F124A" w:rsidRPr="007B7470" w:rsidRDefault="001F124A" w:rsidP="0050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5A11A" w14:textId="77777777" w:rsidR="001F124A" w:rsidRPr="0060580D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23098" w14:textId="77777777" w:rsidR="001F124A" w:rsidRPr="0060580D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AF225F" w14:textId="77777777" w:rsidR="001F124A" w:rsidRPr="0060580D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6403E" w14:textId="77777777" w:rsidR="001F124A" w:rsidRPr="0060580D" w:rsidRDefault="001F124A" w:rsidP="0050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B9166" w14:textId="77777777" w:rsidR="001F124A" w:rsidRPr="007B7470" w:rsidRDefault="001F124A" w:rsidP="0050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55EA2" w:rsidRPr="007B7470" w14:paraId="53641700" w14:textId="77777777" w:rsidTr="00355EA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9B2F" w14:textId="77777777" w:rsidR="00355EA2" w:rsidRPr="007B7470" w:rsidRDefault="00355EA2" w:rsidP="0035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E2ED2" w14:textId="1D7F5B19" w:rsidR="00355EA2" w:rsidRPr="0060580D" w:rsidRDefault="00355EA2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F27A" w14:textId="39D69C88" w:rsidR="00355EA2" w:rsidRPr="0060580D" w:rsidRDefault="00355EA2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80D">
              <w:rPr>
                <w:rFonts w:ascii="Times New Roman" w:hAnsi="Times New Roman" w:cs="Times New Roman"/>
                <w:b/>
                <w:sz w:val="20"/>
                <w:szCs w:val="20"/>
              </w:rPr>
              <w:t>960 144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0F109" w14:textId="793FEE10" w:rsidR="00355EA2" w:rsidRPr="0060580D" w:rsidRDefault="00355EA2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BC162" w14:textId="249CC1CB" w:rsidR="00355EA2" w:rsidRPr="0060580D" w:rsidRDefault="00355EA2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6A1A6" w14:textId="77777777" w:rsidR="00355EA2" w:rsidRPr="007B7470" w:rsidRDefault="00355EA2" w:rsidP="00355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55EA2" w:rsidRPr="007B7470" w14:paraId="30F52A36" w14:textId="77777777" w:rsidTr="00501E8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2F98" w14:textId="77777777" w:rsidR="00355EA2" w:rsidRPr="007B7470" w:rsidRDefault="00355EA2" w:rsidP="00355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5B6D4" w14:textId="77777777" w:rsidR="00355EA2" w:rsidRPr="0060580D" w:rsidRDefault="00355EA2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3D055" w14:textId="77777777" w:rsidR="00355EA2" w:rsidRPr="0060580D" w:rsidRDefault="00355EA2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hAnsi="Times New Roman" w:cs="Times New Roman"/>
                <w:b/>
                <w:sz w:val="20"/>
                <w:szCs w:val="20"/>
              </w:rPr>
              <w:t>960 144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C4D9B" w14:textId="77777777" w:rsidR="00355EA2" w:rsidRPr="0060580D" w:rsidRDefault="00355EA2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A0F8C" w14:textId="77777777" w:rsidR="00355EA2" w:rsidRPr="0060580D" w:rsidRDefault="00355EA2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33857" w14:textId="77777777" w:rsidR="00355EA2" w:rsidRPr="007B7470" w:rsidRDefault="00355EA2" w:rsidP="00355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55EA2" w:rsidRPr="007B7470" w14:paraId="1650DF72" w14:textId="77777777" w:rsidTr="00501E8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33D5" w14:textId="77777777" w:rsidR="00355EA2" w:rsidRPr="007B7470" w:rsidRDefault="00355EA2" w:rsidP="00355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Pr="001F124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Výpočtovej techniky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(713002)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E4087" w14:textId="77777777" w:rsidR="00355EA2" w:rsidRPr="0060580D" w:rsidRDefault="00355EA2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E6631" w14:textId="77777777" w:rsidR="00355EA2" w:rsidRPr="0060580D" w:rsidRDefault="00355EA2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hAnsi="Times New Roman" w:cs="Times New Roman"/>
                <w:b/>
                <w:sz w:val="20"/>
                <w:szCs w:val="20"/>
              </w:rPr>
              <w:t>960 144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335E7" w14:textId="77777777" w:rsidR="00355EA2" w:rsidRPr="0060580D" w:rsidRDefault="00355EA2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79911" w14:textId="77777777" w:rsidR="00355EA2" w:rsidRPr="0060580D" w:rsidRDefault="00355EA2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7D2DA" w14:textId="77777777" w:rsidR="00355EA2" w:rsidRPr="007B7470" w:rsidRDefault="00355EA2" w:rsidP="00355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55EA2" w:rsidRPr="007B7470" w14:paraId="4DAA2E82" w14:textId="77777777" w:rsidTr="00501E8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E19F" w14:textId="77777777" w:rsidR="00355EA2" w:rsidRPr="007B7470" w:rsidRDefault="00355EA2" w:rsidP="00355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455FE" w14:textId="0109EED6" w:rsidR="00355EA2" w:rsidRPr="0060580D" w:rsidRDefault="00CA4180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3EB2E" w14:textId="1FD50B65" w:rsidR="00355EA2" w:rsidRPr="0060580D" w:rsidRDefault="00CA4180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231EE" w14:textId="213337D7" w:rsidR="00355EA2" w:rsidRPr="0060580D" w:rsidRDefault="00CA4180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258B8" w14:textId="637C2CFC" w:rsidR="00355EA2" w:rsidRPr="0060580D" w:rsidRDefault="00CA4180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25BD7" w14:textId="77777777" w:rsidR="00355EA2" w:rsidRPr="007B7470" w:rsidRDefault="00355EA2" w:rsidP="00355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55EA2" w:rsidRPr="007B7470" w14:paraId="0627B237" w14:textId="77777777" w:rsidTr="00501E8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FE2E" w14:textId="77777777" w:rsidR="00355EA2" w:rsidRPr="007B7470" w:rsidRDefault="00355EA2" w:rsidP="0035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1F318" w14:textId="73E9E50A" w:rsidR="00355EA2" w:rsidRPr="0060580D" w:rsidRDefault="00355EA2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  <w:r w:rsidR="0060580D"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7A508" w14:textId="2280A674" w:rsidR="00355EA2" w:rsidRPr="0060580D" w:rsidRDefault="0060580D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  <w:r w:rsidR="00355EA2"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2D80E" w14:textId="0E88B5CC" w:rsidR="00355EA2" w:rsidRPr="0060580D" w:rsidRDefault="0060580D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  <w:r w:rsidR="00355EA2"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7B1C" w14:textId="2CCCA3D2" w:rsidR="00355EA2" w:rsidRPr="0060580D" w:rsidRDefault="00355EA2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  <w:r w:rsidR="0060580D" w:rsidRPr="006058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ABBE8" w14:textId="77777777" w:rsidR="00355EA2" w:rsidRPr="007B7470" w:rsidRDefault="00355EA2" w:rsidP="00355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55EA2" w:rsidRPr="007B7470" w14:paraId="33007F79" w14:textId="77777777" w:rsidTr="00501E8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EC9011" w14:textId="77777777" w:rsidR="00355EA2" w:rsidRPr="007B7470" w:rsidRDefault="00355EA2" w:rsidP="0035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5FBCD4" w14:textId="77777777" w:rsidR="00355EA2" w:rsidRPr="007B7470" w:rsidRDefault="00355EA2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DC1D5B" w14:textId="77777777" w:rsidR="00355EA2" w:rsidRPr="007B7470" w:rsidRDefault="00355EA2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01E8B">
              <w:rPr>
                <w:rFonts w:ascii="Times New Roman" w:hAnsi="Times New Roman" w:cs="Times New Roman"/>
                <w:b/>
              </w:rPr>
              <w:t>960 144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5F0E25" w14:textId="77777777" w:rsidR="00355EA2" w:rsidRPr="007B7470" w:rsidRDefault="00355EA2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AE4BFF" w14:textId="77777777" w:rsidR="00355EA2" w:rsidRPr="007B7470" w:rsidRDefault="00355EA2" w:rsidP="0035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9A67C6E" w14:textId="77777777" w:rsidR="00355EA2" w:rsidRPr="007B7470" w:rsidRDefault="00355EA2" w:rsidP="00355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352713EF" w14:textId="77777777" w:rsidR="001F124A" w:rsidRPr="007B7470" w:rsidRDefault="001F124A" w:rsidP="001F124A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</w:t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14:paraId="40A033D7" w14:textId="775CBAFF" w:rsidR="00440A16" w:rsidRPr="007B7470" w:rsidRDefault="00440A16" w:rsidP="004D4212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CF18FBA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A23BD7E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8296C55" w14:textId="77777777" w:rsidR="00B801BA" w:rsidRPr="007B7470" w:rsidRDefault="00B801BA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Tabuľka č. 4/B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A738C0" w:rsidRPr="007B7470" w14:paraId="367144E2" w14:textId="77777777" w:rsidTr="00C16C1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DBF63" w14:textId="77777777" w:rsidR="00440A1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Vplyvy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(v metodike ESA 2010</w:t>
            </w:r>
            <w:r w:rsidR="00440A16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140FE2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2B21F8C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poznámka</w:t>
            </w:r>
          </w:p>
        </w:tc>
      </w:tr>
      <w:tr w:rsidR="001F124A" w:rsidRPr="007B7470" w14:paraId="68327660" w14:textId="77777777" w:rsidTr="00F4374D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6C51DE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8D7B3B" w14:textId="77777777" w:rsidR="001F124A" w:rsidRPr="007B7470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BD4825" w14:textId="77777777" w:rsidR="001F124A" w:rsidRPr="007B7470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8598BF" w14:textId="77777777" w:rsidR="001F124A" w:rsidRPr="007B7470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41AC81" w14:textId="77777777" w:rsidR="001F124A" w:rsidRPr="007B7470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B7E4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14:paraId="5F03807C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24D4" w14:textId="77777777" w:rsidR="00F20986" w:rsidRPr="007B7470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5BEB2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178DE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6E46C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5BBCD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2ACFE" w14:textId="77777777" w:rsidR="00F20986" w:rsidRPr="007B7470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14:paraId="1AC845B8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0AB0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7BC28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A298A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87943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0C8EC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8C773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3C355CF9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6D80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0902E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815E4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CBC39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D9BDE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1603A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026C35D3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965E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19327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7146F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7DB4A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46E1E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12C45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0FC66393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A291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BE5005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0BB41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C894E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C1CE6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D79CC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04C5C2A7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B76C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78CD7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2EF71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8AC01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B4FB2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D3562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1AC467AD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02C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rPr>
                <w:color w:val="000000" w:themeColor="text1"/>
              </w:rPr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9E7F9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4E2B8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A8D94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62D59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68D38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14:paraId="26EA50EB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1283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53469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86DB3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051F6E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389AA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51C45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100950BE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16A6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49886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C2BB1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4E510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486C1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28231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65F21E76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52AD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FA5E4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BFD03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6261E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1386B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E53CF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1B9DF729" w14:textId="77777777" w:rsidTr="00C16C1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879526" w14:textId="77777777" w:rsidR="00440A16" w:rsidRPr="007B7470" w:rsidRDefault="003408F5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</w:t>
            </w:r>
            <w:r w:rsidR="00440A16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n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718515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0B4BE7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6B8527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E017C3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CFC7194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</w:tbl>
    <w:p w14:paraId="161FA2CF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 xml:space="preserve">  2 –  výdavky rozpísať až do </w:t>
      </w:r>
      <w:r w:rsidR="00F20986"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pod</w:t>
      </w: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</w:t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ložiek platnej ekonomickej klasifikácie</w:t>
      </w:r>
    </w:p>
    <w:p w14:paraId="56B59A8B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0FF69AF2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Poznámka:</w:t>
      </w:r>
    </w:p>
    <w:p w14:paraId="02A2DE3B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Ak sa vplyv týka viacerých subjektov verejnej správy, vypĺňa sa samostatná tabuľka za každý subjekt.</w:t>
      </w:r>
    </w:p>
    <w:p w14:paraId="3D342645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4ACFEB0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BB35358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99133A8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27781F6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DC16A40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015CF59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75DFC57" w14:textId="36AC9D6F" w:rsidR="007D5748" w:rsidRDefault="007D5748" w:rsidP="004D4212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7207C79" w14:textId="77777777" w:rsidR="004D4212" w:rsidRPr="007B7470" w:rsidRDefault="004D4212" w:rsidP="004D4212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BA67656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</w:t>
      </w:r>
    </w:p>
    <w:p w14:paraId="3C16AE30" w14:textId="77777777"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Tabuľka č. 5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158"/>
        <w:gridCol w:w="1560"/>
        <w:gridCol w:w="1332"/>
        <w:gridCol w:w="510"/>
      </w:tblGrid>
      <w:tr w:rsidR="007D5748" w:rsidRPr="007B7470" w14:paraId="4D1D8557" w14:textId="77777777" w:rsidTr="005E3699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254579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9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E70B39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FA6628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1F124A" w:rsidRPr="007B7470" w14:paraId="6CE0DD53" w14:textId="77777777" w:rsidTr="00F4374D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914755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6A2A7E" w14:textId="77777777" w:rsidR="001F124A" w:rsidRPr="00F4374D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437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ED20D4" w14:textId="77777777" w:rsidR="001F124A" w:rsidRPr="00F4374D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437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115064" w14:textId="77777777" w:rsidR="001F124A" w:rsidRPr="00F4374D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437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45CAF9" w14:textId="77777777" w:rsidR="001F124A" w:rsidRPr="00F4374D" w:rsidRDefault="001F124A" w:rsidP="001F1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437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88603D" w14:textId="77777777" w:rsidR="001F124A" w:rsidRPr="007B7470" w:rsidRDefault="001F124A" w:rsidP="001F1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B7470" w14:paraId="2339BE85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AFD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19A2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3BC3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828A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B6722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0312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5DA2C6FD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ADA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81E54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06DB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E8A6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F973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8C2B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2862B07E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AFF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2E78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B8EF3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F2F8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05B7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1A7E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106AC997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A35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D45F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0B42C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5CC75C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90A49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C61A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75E104B6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C466B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A66C6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997C1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3B566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6F710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3502D27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1F124A" w14:paraId="3A737AD8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A84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9ECC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D715A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2421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F4A2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B5D3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3DBF2BEF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79F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03D9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6C41C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E373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A33E5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5A10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63FEB759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57F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CD7BA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CE67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252A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987F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1EA8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1526DF32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B2A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EFBB9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BCB7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A47C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1C264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B4947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32FCE211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D2FB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B91C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4A8DB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EB56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2BE3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8E101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3243D4FE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14:paraId="2A798603" w14:textId="77777777" w:rsidR="007D5748" w:rsidRPr="007B7470" w:rsidRDefault="00D922E5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  <w:r w:rsidR="007D5748"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6E0C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A1B4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4EBE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ABB7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7513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3B6B48D7" w14:textId="77777777" w:rsidTr="005E3699">
        <w:trPr>
          <w:trHeight w:val="255"/>
        </w:trPr>
        <w:tc>
          <w:tcPr>
            <w:tcW w:w="131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6F4EF394" w14:textId="77777777" w:rsidR="007D5748" w:rsidRPr="007B7470" w:rsidRDefault="007D5748" w:rsidP="007D574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14:paraId="42E376C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01CB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403E440F" w14:textId="77777777" w:rsidTr="005E3699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6333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7163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C7BB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33B1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FC5CC77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241C2FA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FE1D12E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5229BD0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C06D0E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0247A8B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27DF2C5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4D76C53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7637030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CD3B895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15CE91F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4681E8E" w14:textId="77777777" w:rsidR="002B63FD" w:rsidRPr="007B7470" w:rsidRDefault="00D922E5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 </w:t>
      </w:r>
    </w:p>
    <w:p w14:paraId="596914B0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2.2.5. Výpočet vplyvov na dlhodobú udržateľnosť verejných financií </w:t>
      </w:r>
    </w:p>
    <w:p w14:paraId="2F4B7B61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C9111A" w14:textId="77777777" w:rsidR="002B63FD" w:rsidRPr="007B7470" w:rsidRDefault="002B63FD" w:rsidP="00AB5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Uveďte model, ktorý bol použitý na stanovenie vplyvov na príjmy a výdavky v dlhodobom horizonte, ako aj predpoklady, z ktorých ste vychádzali a boli v modeli zahrnuté. Popíšte použitý model spolu s jeho modifikáciami, ak boli pri výpočte vykonané. </w:t>
      </w:r>
    </w:p>
    <w:p w14:paraId="25A1FC9F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652213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</w:t>
      </w:r>
      <w:r w:rsidR="00D922E5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CD9033B" w14:textId="77777777" w:rsidR="00943733" w:rsidRPr="007B7470" w:rsidRDefault="005B051A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024E31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Tabuľka č. 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559"/>
        <w:gridCol w:w="1559"/>
        <w:gridCol w:w="1418"/>
        <w:gridCol w:w="1984"/>
        <w:gridCol w:w="3119"/>
      </w:tblGrid>
      <w:tr w:rsidR="002B63FD" w:rsidRPr="007B7470" w14:paraId="6EA30FB1" w14:textId="77777777" w:rsidTr="005E3699">
        <w:trPr>
          <w:trHeight w:val="284"/>
        </w:trPr>
        <w:tc>
          <w:tcPr>
            <w:tcW w:w="2943" w:type="dxa"/>
            <w:vMerge w:val="restart"/>
            <w:shd w:val="clear" w:color="auto" w:fill="BFBFBF" w:themeFill="background1" w:themeFillShade="BF"/>
            <w:vAlign w:val="center"/>
          </w:tcPr>
          <w:p w14:paraId="7C5D971E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 w:themeFill="background1" w:themeFillShade="BF"/>
          </w:tcPr>
          <w:p w14:paraId="2D7B4BF1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14:paraId="6E1D21B5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2B63FD" w:rsidRPr="007B7470" w14:paraId="0E55A1C0" w14:textId="77777777" w:rsidTr="005E3699">
        <w:trPr>
          <w:trHeight w:val="284"/>
        </w:trPr>
        <w:tc>
          <w:tcPr>
            <w:tcW w:w="2943" w:type="dxa"/>
            <w:vMerge/>
            <w:shd w:val="clear" w:color="auto" w:fill="BFBFBF" w:themeFill="background1" w:themeFillShade="BF"/>
          </w:tcPr>
          <w:p w14:paraId="009DEBB8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14:paraId="4568B368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CB77426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4EFB32B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AB93888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EBAB74A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14:paraId="4C164B5A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3ED0C418" w14:textId="77777777" w:rsidTr="005E3699">
        <w:trPr>
          <w:trHeight w:val="284"/>
        </w:trPr>
        <w:tc>
          <w:tcPr>
            <w:tcW w:w="2943" w:type="dxa"/>
            <w:shd w:val="clear" w:color="auto" w:fill="auto"/>
            <w:vAlign w:val="bottom"/>
          </w:tcPr>
          <w:p w14:paraId="062B055D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447" w:type="dxa"/>
            <w:shd w:val="clear" w:color="auto" w:fill="auto"/>
          </w:tcPr>
          <w:p w14:paraId="3B79869E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402E4054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4966A3B1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14:paraId="01A29A97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14:paraId="56114BCD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14:paraId="7095D31C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0B73A209" w14:textId="77777777" w:rsidTr="005E3699">
        <w:trPr>
          <w:trHeight w:val="284"/>
        </w:trPr>
        <w:tc>
          <w:tcPr>
            <w:tcW w:w="2943" w:type="dxa"/>
            <w:shd w:val="clear" w:color="auto" w:fill="auto"/>
          </w:tcPr>
          <w:p w14:paraId="69FFAE59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príjmy v p. b. HDP</w:t>
            </w:r>
          </w:p>
        </w:tc>
        <w:tc>
          <w:tcPr>
            <w:tcW w:w="1447" w:type="dxa"/>
            <w:shd w:val="clear" w:color="auto" w:fill="auto"/>
          </w:tcPr>
          <w:p w14:paraId="10D0802D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29D1EAC8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7528C97A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14:paraId="38C650D2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14:paraId="2B1759BD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14:paraId="39DA6C25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37E72F97" w14:textId="77777777" w:rsidTr="005E3699">
        <w:trPr>
          <w:trHeight w:val="284"/>
        </w:trPr>
        <w:tc>
          <w:tcPr>
            <w:tcW w:w="2943" w:type="dxa"/>
            <w:shd w:val="clear" w:color="auto" w:fill="auto"/>
          </w:tcPr>
          <w:p w14:paraId="6E1BD788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447" w:type="dxa"/>
            <w:shd w:val="clear" w:color="auto" w:fill="auto"/>
          </w:tcPr>
          <w:p w14:paraId="3D287950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54C2C41C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4EEA3C0A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14:paraId="0B0E2B9F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14:paraId="39AC1A06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14:paraId="1A6F38EA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B1991BE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F8F05A" w14:textId="77777777" w:rsidR="002B63FD" w:rsidRPr="007B7470" w:rsidRDefault="00D922E5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Poznámka</w:t>
      </w:r>
      <w:r w:rsidR="002B63FD"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</w:p>
    <w:p w14:paraId="0F298DBB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Písmeno „d“ označuje prvý rok nasledujúcej dekády. </w:t>
      </w:r>
    </w:p>
    <w:p w14:paraId="482EFB07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sa vypĺňa pre každé opatrenie samostatne. V prípade zavádzania viacerých opatrení sa vyplní aj tabuľka obsahujúca aj kumulatívny efekt zavedenia všetkých opatrení súčasne.“  </w:t>
      </w:r>
    </w:p>
    <w:p w14:paraId="4D6108F2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2B63FD" w:rsidRPr="007B747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A15D85D" w14:textId="77777777" w:rsidR="00CB3623" w:rsidRPr="00A738C0" w:rsidRDefault="00CB3623" w:rsidP="00E55D2E">
      <w:pPr>
        <w:rPr>
          <w:color w:val="000000" w:themeColor="text1"/>
        </w:rPr>
      </w:pPr>
    </w:p>
    <w:sectPr w:rsidR="00CB3623" w:rsidRPr="00A73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ABC7A" w14:textId="77777777" w:rsidR="00067324" w:rsidRDefault="00067324">
      <w:pPr>
        <w:spacing w:after="0" w:line="240" w:lineRule="auto"/>
      </w:pPr>
      <w:r>
        <w:separator/>
      </w:r>
    </w:p>
  </w:endnote>
  <w:endnote w:type="continuationSeparator" w:id="0">
    <w:p w14:paraId="529E9042" w14:textId="77777777" w:rsidR="00067324" w:rsidRDefault="0006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5C98B" w14:textId="77777777" w:rsidR="002135D4" w:rsidRDefault="002135D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60518088" w14:textId="77777777" w:rsidR="002135D4" w:rsidRDefault="002135D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E6787" w14:textId="6323538F" w:rsidR="002135D4" w:rsidRDefault="002135D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B04B4">
      <w:rPr>
        <w:noProof/>
      </w:rPr>
      <w:t>9</w:t>
    </w:r>
    <w:r>
      <w:fldChar w:fldCharType="end"/>
    </w:r>
  </w:p>
  <w:p w14:paraId="27A682CE" w14:textId="77777777" w:rsidR="002135D4" w:rsidRDefault="002135D4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77399" w14:textId="77777777" w:rsidR="002135D4" w:rsidRDefault="002135D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2D9A8295" w14:textId="77777777" w:rsidR="002135D4" w:rsidRDefault="002135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282B8" w14:textId="77777777" w:rsidR="00067324" w:rsidRDefault="00067324">
      <w:pPr>
        <w:spacing w:after="0" w:line="240" w:lineRule="auto"/>
      </w:pPr>
      <w:r>
        <w:separator/>
      </w:r>
    </w:p>
  </w:footnote>
  <w:footnote w:type="continuationSeparator" w:id="0">
    <w:p w14:paraId="5BD8AC50" w14:textId="77777777" w:rsidR="00067324" w:rsidRDefault="00067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4F418" w14:textId="77777777" w:rsidR="002135D4" w:rsidRDefault="002135D4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2A2529AB" w14:textId="77777777" w:rsidR="002135D4" w:rsidRPr="00EB59C8" w:rsidRDefault="002135D4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F5045" w14:textId="77777777" w:rsidR="002135D4" w:rsidRPr="0024067A" w:rsidRDefault="002135D4">
    <w:pPr>
      <w:pStyle w:val="Hlavika"/>
      <w:jc w:val="right"/>
      <w:rPr>
        <w:sz w:val="24"/>
        <w:szCs w:val="24"/>
      </w:rPr>
    </w:pPr>
    <w:r w:rsidRPr="0024067A">
      <w:rPr>
        <w:sz w:val="24"/>
        <w:szCs w:val="24"/>
      </w:rPr>
      <w:t>Príloha č.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0F10F" w14:textId="77777777" w:rsidR="002135D4" w:rsidRPr="000A15AE" w:rsidRDefault="002135D4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4319A"/>
    <w:multiLevelType w:val="hybridMultilevel"/>
    <w:tmpl w:val="ED0CA9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A2D"/>
    <w:multiLevelType w:val="hybridMultilevel"/>
    <w:tmpl w:val="04C427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349C1"/>
    <w:multiLevelType w:val="hybridMultilevel"/>
    <w:tmpl w:val="8D8811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21DFF"/>
    <w:rsid w:val="00024E31"/>
    <w:rsid w:val="00035EB6"/>
    <w:rsid w:val="00057135"/>
    <w:rsid w:val="00067324"/>
    <w:rsid w:val="00087A66"/>
    <w:rsid w:val="000B509B"/>
    <w:rsid w:val="000C1EEF"/>
    <w:rsid w:val="000D14AD"/>
    <w:rsid w:val="000F00DA"/>
    <w:rsid w:val="000F53C4"/>
    <w:rsid w:val="001127A8"/>
    <w:rsid w:val="00116F99"/>
    <w:rsid w:val="00170D2B"/>
    <w:rsid w:val="001B1D40"/>
    <w:rsid w:val="001C721D"/>
    <w:rsid w:val="001F124A"/>
    <w:rsid w:val="001F5D86"/>
    <w:rsid w:val="001F624A"/>
    <w:rsid w:val="00200898"/>
    <w:rsid w:val="00212894"/>
    <w:rsid w:val="002135D4"/>
    <w:rsid w:val="002177DB"/>
    <w:rsid w:val="002309F4"/>
    <w:rsid w:val="002A13AD"/>
    <w:rsid w:val="002B04B4"/>
    <w:rsid w:val="002B5AD4"/>
    <w:rsid w:val="002B63FD"/>
    <w:rsid w:val="00317B90"/>
    <w:rsid w:val="003408F5"/>
    <w:rsid w:val="00355EA2"/>
    <w:rsid w:val="003B7684"/>
    <w:rsid w:val="003C5D33"/>
    <w:rsid w:val="003F2A0A"/>
    <w:rsid w:val="003F35B7"/>
    <w:rsid w:val="0042480F"/>
    <w:rsid w:val="00440A16"/>
    <w:rsid w:val="00446310"/>
    <w:rsid w:val="00447C49"/>
    <w:rsid w:val="00474F11"/>
    <w:rsid w:val="00487203"/>
    <w:rsid w:val="004A4209"/>
    <w:rsid w:val="004D169C"/>
    <w:rsid w:val="004D4212"/>
    <w:rsid w:val="004E5E76"/>
    <w:rsid w:val="004F0AEF"/>
    <w:rsid w:val="005005EC"/>
    <w:rsid w:val="00522E65"/>
    <w:rsid w:val="005307FC"/>
    <w:rsid w:val="00553992"/>
    <w:rsid w:val="005636F8"/>
    <w:rsid w:val="005916EF"/>
    <w:rsid w:val="00592E96"/>
    <w:rsid w:val="005B051A"/>
    <w:rsid w:val="005C1A2B"/>
    <w:rsid w:val="005E3699"/>
    <w:rsid w:val="005F2ACA"/>
    <w:rsid w:val="0060580D"/>
    <w:rsid w:val="00682CDB"/>
    <w:rsid w:val="006A2947"/>
    <w:rsid w:val="006E3E0C"/>
    <w:rsid w:val="007246BD"/>
    <w:rsid w:val="00727689"/>
    <w:rsid w:val="0077530D"/>
    <w:rsid w:val="00782B91"/>
    <w:rsid w:val="00785085"/>
    <w:rsid w:val="007B7470"/>
    <w:rsid w:val="007D5748"/>
    <w:rsid w:val="008205B7"/>
    <w:rsid w:val="00832D80"/>
    <w:rsid w:val="00893B20"/>
    <w:rsid w:val="00893B76"/>
    <w:rsid w:val="00897BE7"/>
    <w:rsid w:val="008D339D"/>
    <w:rsid w:val="008E2736"/>
    <w:rsid w:val="00903AF1"/>
    <w:rsid w:val="00943733"/>
    <w:rsid w:val="00945A2A"/>
    <w:rsid w:val="009706B7"/>
    <w:rsid w:val="009733C6"/>
    <w:rsid w:val="009835E0"/>
    <w:rsid w:val="00A72E75"/>
    <w:rsid w:val="00A738C0"/>
    <w:rsid w:val="00A82EFF"/>
    <w:rsid w:val="00AB5919"/>
    <w:rsid w:val="00B15B33"/>
    <w:rsid w:val="00B5535C"/>
    <w:rsid w:val="00B75E7A"/>
    <w:rsid w:val="00B801BA"/>
    <w:rsid w:val="00B92F23"/>
    <w:rsid w:val="00BA18DA"/>
    <w:rsid w:val="00C15212"/>
    <w:rsid w:val="00C15D88"/>
    <w:rsid w:val="00C16C1B"/>
    <w:rsid w:val="00C455E9"/>
    <w:rsid w:val="00C51FD4"/>
    <w:rsid w:val="00C611AD"/>
    <w:rsid w:val="00C64BDB"/>
    <w:rsid w:val="00C653D7"/>
    <w:rsid w:val="00CA18F2"/>
    <w:rsid w:val="00CA4180"/>
    <w:rsid w:val="00CB04E9"/>
    <w:rsid w:val="00CB3623"/>
    <w:rsid w:val="00CC0E46"/>
    <w:rsid w:val="00CD6B39"/>
    <w:rsid w:val="00CE299A"/>
    <w:rsid w:val="00CE359E"/>
    <w:rsid w:val="00CF2C35"/>
    <w:rsid w:val="00D200BE"/>
    <w:rsid w:val="00D638F5"/>
    <w:rsid w:val="00D7236A"/>
    <w:rsid w:val="00D85029"/>
    <w:rsid w:val="00D9171A"/>
    <w:rsid w:val="00D922E5"/>
    <w:rsid w:val="00DD12F0"/>
    <w:rsid w:val="00DE03FE"/>
    <w:rsid w:val="00DE04C5"/>
    <w:rsid w:val="00DE5BF1"/>
    <w:rsid w:val="00DF35B1"/>
    <w:rsid w:val="00E07CE9"/>
    <w:rsid w:val="00E4770B"/>
    <w:rsid w:val="00E55D2E"/>
    <w:rsid w:val="00E844C7"/>
    <w:rsid w:val="00E963A3"/>
    <w:rsid w:val="00EA1E90"/>
    <w:rsid w:val="00ED2B29"/>
    <w:rsid w:val="00EE0CA3"/>
    <w:rsid w:val="00EE28EB"/>
    <w:rsid w:val="00F03306"/>
    <w:rsid w:val="00F20986"/>
    <w:rsid w:val="00F2530E"/>
    <w:rsid w:val="00F348E6"/>
    <w:rsid w:val="00F40136"/>
    <w:rsid w:val="00F4374D"/>
    <w:rsid w:val="00F5253F"/>
    <w:rsid w:val="00FB4A4A"/>
    <w:rsid w:val="00FF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1863"/>
  <w15:docId w15:val="{B3CC93B0-175D-45A4-A6D4-3CD8A0EE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08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F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F124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F2A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2A0A"/>
    <w:pPr>
      <w:spacing w:after="16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2A0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2E65"/>
    <w:pPr>
      <w:spacing w:after="200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2E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f:fields xmlns:f="http://schemas.fabasoft.com/folio/2007/fields">
  <f:record ref="">
    <f:field ref="objname" par="" edit="true" text="Priloha-2---Analýza-vplyvov-na-rozpočet-verejnej-správy"/>
    <f:field ref="objsubject" par="" edit="true" text=""/>
    <f:field ref="objcreatedby" par="" text="Pavlíková, Katarína, Mgr."/>
    <f:field ref="objcreatedat" par="" text="10.11.2022 9:46:31"/>
    <f:field ref="objchangedby" par="" text="Administrator, System"/>
    <f:field ref="objmodifiedat" par="" text="10.11.2022 9:46:3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82551-1DA5-4E1D-AC37-7A9923E22B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E28A09B-871D-4805-B13A-CF976E3C1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1887</Words>
  <Characters>10760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12622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Fujdová Slavka</dc:creator>
  <cp:lastModifiedBy>Hertelová Karin</cp:lastModifiedBy>
  <cp:revision>3</cp:revision>
  <cp:lastPrinted>2022-02-25T09:22:00Z</cp:lastPrinted>
  <dcterms:created xsi:type="dcterms:W3CDTF">2024-08-20T12:34:00Z</dcterms:created>
  <dcterms:modified xsi:type="dcterms:W3CDTF">2024-08-20T12:51:00Z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Katarína Pavlíková</vt:lpwstr>
  </property>
  <property fmtid="{D5CDD505-2E9C-101B-9397-08002B2CF9AE}" pid="12" name="FSC#SKEDITIONSLOVLEX@103.510:zodppredkladatel">
    <vt:lpwstr>Ing. Karel Hirman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zmien a doplnení Jednotnej metodiky na posudzovanie vybraných vplyvov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Komponent č. 14 Plánu obnovy a odolnosti SR</vt:lpwstr>
  </property>
  <property fmtid="{D5CDD505-2E9C-101B-9397-08002B2CF9AE}" pid="23" name="FSC#SKEDITIONSLOVLEX@103.510:plnynazovpredpis">
    <vt:lpwstr> Návrh zmien a doplnení Jednotnej metodiky na posudzovanie vybraných vplyvov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44877/2022-3213-103108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LP/2022/744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Výrazné pozitívne vplyvy v tejto oblasti sa očakávajú po implementácii ochrany pred neopodstatneným goldplatingom.&lt;/p&gt;&lt;p style="text-align: justify;"&gt;&amp;nbs</vt:lpwstr>
  </property>
  <property fmtid="{D5CDD505-2E9C-101B-9397-08002B2CF9AE}" pid="66" name="FSC#SKEDITIONSLOVLEX@103.510:AttrStrListDocPropAltRiesenia">
    <vt:lpwstr>Nulový variant – zachovanie súčasného stavu vytvára nekontrolovaný priestor na vytváranie takej regulačnej záťaže podnikateľského prostredia, ktorá znižuje konkurencieschopnosť tuzemských podnikateľov. V prípade zachovania súčasného stavu by nebol zaveden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minister hospodárstva_x000d_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Karel Hirman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justify;"&gt;Návrh zmien a doplnení Jednotnej metodiky na posudzovanie vybraných vplyvov predkladá na rokovanie vlády Slovenskej republiky Ministerstvo hospodárstva Slovenskej republiky (ďalej len „MH SR“) v nadväznosti na Komponent č. </vt:lpwstr>
  </property>
  <property fmtid="{D5CDD505-2E9C-101B-9397-08002B2CF9AE}" pid="150" name="FSC#SKEDITIONSLOVLEX@103.510:vytvorenedna">
    <vt:lpwstr>10. 11. 2022</vt:lpwstr>
  </property>
  <property fmtid="{D5CDD505-2E9C-101B-9397-08002B2CF9AE}" pid="151" name="FSC#COOSYSTEM@1.1:Container">
    <vt:lpwstr>COO.2145.1000.3.5328104</vt:lpwstr>
  </property>
  <property fmtid="{D5CDD505-2E9C-101B-9397-08002B2CF9AE}" pid="152" name="FSC#FSCFOLIO@1.1001:docpropproject">
    <vt:lpwstr/>
  </property>
</Properties>
</file>