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F987" w14:textId="6015A6A4" w:rsidR="001D2A1C" w:rsidRPr="004F6CED" w:rsidRDefault="00581841" w:rsidP="001D2A1C">
      <w:pPr>
        <w:pStyle w:val="Nadpis2"/>
        <w:ind w:hanging="3649"/>
        <w:jc w:val="left"/>
      </w:pPr>
      <w:bookmarkStart w:id="0" w:name="_Hlk53653997"/>
      <w:r>
        <w:t xml:space="preserve">   </w:t>
      </w:r>
      <w:r w:rsidR="001D2A1C" w:rsidRPr="004F6CED">
        <w:t>ÚSTAVNOPRÁVNY VÝBOR</w:t>
      </w:r>
    </w:p>
    <w:p w14:paraId="3CC564DE" w14:textId="77777777" w:rsidR="001D2A1C" w:rsidRPr="004F6CED" w:rsidRDefault="001D2A1C" w:rsidP="001D2A1C">
      <w:pPr>
        <w:rPr>
          <w:b/>
        </w:rPr>
      </w:pPr>
      <w:r w:rsidRPr="004F6CED">
        <w:rPr>
          <w:b/>
        </w:rPr>
        <w:t>NÁRODNEJ RADY SLOVENSKEJ REPUBLIKY</w:t>
      </w:r>
    </w:p>
    <w:p w14:paraId="7BBB74A9" w14:textId="77777777" w:rsidR="001D2A1C" w:rsidRPr="004F6CED" w:rsidRDefault="001D2A1C" w:rsidP="001D2A1C">
      <w:pPr>
        <w:rPr>
          <w:b/>
        </w:rPr>
      </w:pPr>
    </w:p>
    <w:p w14:paraId="60AF2465" w14:textId="77777777" w:rsidR="005D06E8" w:rsidRDefault="001D2A1C" w:rsidP="005D06E8">
      <w:pPr>
        <w:rPr>
          <w:b/>
        </w:rPr>
      </w:pPr>
      <w:r w:rsidRPr="004F6CED">
        <w:tab/>
      </w:r>
      <w:r w:rsidRPr="004F6CED">
        <w:tab/>
      </w:r>
      <w:r w:rsidRPr="004F6CED">
        <w:tab/>
      </w:r>
    </w:p>
    <w:p w14:paraId="3A143313" w14:textId="0B2BFFF9" w:rsidR="005D06E8" w:rsidRDefault="008B1221" w:rsidP="005D06E8">
      <w:pPr>
        <w:ind w:left="4955" w:firstLine="709"/>
      </w:pPr>
      <w:r>
        <w:t>52</w:t>
      </w:r>
      <w:r w:rsidR="005D06E8">
        <w:t>. schôdza</w:t>
      </w:r>
    </w:p>
    <w:p w14:paraId="33F82776" w14:textId="22556C79" w:rsidR="005D06E8" w:rsidRDefault="005D06E8" w:rsidP="005D06E8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9A3395">
        <w:t>1092</w:t>
      </w:r>
      <w:r>
        <w:t>/2024</w:t>
      </w:r>
      <w:r w:rsidR="003768D4">
        <w:t>-3</w:t>
      </w:r>
    </w:p>
    <w:p w14:paraId="520E9F40" w14:textId="77777777" w:rsidR="005D06E8" w:rsidRDefault="005D06E8" w:rsidP="005D06E8">
      <w:pPr>
        <w:jc w:val="center"/>
        <w:rPr>
          <w:b/>
          <w:i/>
          <w:sz w:val="28"/>
          <w:szCs w:val="28"/>
        </w:rPr>
      </w:pPr>
    </w:p>
    <w:p w14:paraId="16003BBC" w14:textId="77777777" w:rsidR="005D06E8" w:rsidRDefault="005D06E8" w:rsidP="005D06E8">
      <w:pPr>
        <w:jc w:val="center"/>
        <w:rPr>
          <w:b/>
          <w:i/>
          <w:sz w:val="28"/>
          <w:szCs w:val="28"/>
        </w:rPr>
      </w:pPr>
    </w:p>
    <w:p w14:paraId="22005AD7" w14:textId="73118037" w:rsidR="005D06E8" w:rsidRPr="007E2EEF" w:rsidRDefault="007E2EEF" w:rsidP="005D06E8">
      <w:pPr>
        <w:jc w:val="center"/>
        <w:rPr>
          <w:sz w:val="36"/>
          <w:szCs w:val="36"/>
        </w:rPr>
      </w:pPr>
      <w:bookmarkStart w:id="1" w:name="_GoBack"/>
      <w:r w:rsidRPr="007E2EEF">
        <w:rPr>
          <w:sz w:val="36"/>
          <w:szCs w:val="36"/>
        </w:rPr>
        <w:t>127</w:t>
      </w:r>
    </w:p>
    <w:bookmarkEnd w:id="1"/>
    <w:p w14:paraId="02A99EC9" w14:textId="77777777" w:rsidR="005D06E8" w:rsidRDefault="005D06E8" w:rsidP="005D06E8">
      <w:pPr>
        <w:jc w:val="center"/>
        <w:rPr>
          <w:b/>
        </w:rPr>
      </w:pPr>
      <w:r>
        <w:rPr>
          <w:b/>
        </w:rPr>
        <w:t>U z n e s e n i e</w:t>
      </w:r>
    </w:p>
    <w:p w14:paraId="403D2CBB" w14:textId="77777777" w:rsidR="005D06E8" w:rsidRDefault="005D06E8" w:rsidP="005D06E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5E9E61E" w14:textId="4A7368A8" w:rsidR="005D06E8" w:rsidRDefault="005D06E8" w:rsidP="005D06E8">
      <w:pPr>
        <w:jc w:val="center"/>
        <w:rPr>
          <w:b/>
        </w:rPr>
      </w:pPr>
      <w:r>
        <w:rPr>
          <w:b/>
        </w:rPr>
        <w:t xml:space="preserve">z </w:t>
      </w:r>
      <w:r w:rsidR="009A3395">
        <w:rPr>
          <w:b/>
        </w:rPr>
        <w:t>15</w:t>
      </w:r>
      <w:r>
        <w:rPr>
          <w:b/>
        </w:rPr>
        <w:t>. júla 2024</w:t>
      </w:r>
    </w:p>
    <w:p w14:paraId="2D4DCB2D" w14:textId="19376F09" w:rsidR="001D2A1C" w:rsidRPr="004F6CED" w:rsidRDefault="001D2A1C" w:rsidP="005D06E8"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</w:p>
    <w:p w14:paraId="4FC6DD55" w14:textId="4BE16DE1" w:rsidR="001D2A1C" w:rsidRPr="004F6CED" w:rsidRDefault="001D2A1C" w:rsidP="00041CCC">
      <w:pPr>
        <w:tabs>
          <w:tab w:val="left" w:pos="284"/>
          <w:tab w:val="left" w:pos="3402"/>
          <w:tab w:val="left" w:pos="3828"/>
        </w:tabs>
        <w:jc w:val="both"/>
      </w:pPr>
      <w:r w:rsidRPr="004F6CED">
        <w:t>k v</w:t>
      </w:r>
      <w:r w:rsidRPr="004F6CED">
        <w:rPr>
          <w:rFonts w:cs="Arial"/>
          <w:noProof/>
        </w:rPr>
        <w:t xml:space="preserve">ládnemu návrhu zákona, </w:t>
      </w:r>
      <w:r w:rsidR="00041CCC" w:rsidRPr="004F6CED">
        <w:rPr>
          <w:color w:val="000000"/>
        </w:rPr>
        <w:t xml:space="preserve">ktorým sa </w:t>
      </w:r>
      <w:r w:rsidR="005D06E8">
        <w:rPr>
          <w:color w:val="000000"/>
        </w:rPr>
        <w:t xml:space="preserve">mení a </w:t>
      </w:r>
      <w:r w:rsidR="0027277A" w:rsidRPr="004F6CED">
        <w:rPr>
          <w:color w:val="000000"/>
        </w:rPr>
        <w:t>dopĺňa</w:t>
      </w:r>
      <w:r w:rsidR="00041CCC" w:rsidRPr="004F6CED">
        <w:rPr>
          <w:color w:val="000000"/>
        </w:rPr>
        <w:t xml:space="preserve"> </w:t>
      </w:r>
      <w:r w:rsidR="00041CCC" w:rsidRPr="004F6CED">
        <w:rPr>
          <w:b/>
          <w:bCs/>
          <w:color w:val="000000"/>
        </w:rPr>
        <w:t>zákon č. 300/2005 Z. z. Trestný zákon</w:t>
      </w:r>
      <w:r w:rsidR="00041CCC" w:rsidRPr="004F6CED">
        <w:rPr>
          <w:color w:val="000000"/>
        </w:rPr>
        <w:t xml:space="preserve"> v znení neskorších predpisov (tlač </w:t>
      </w:r>
      <w:r w:rsidR="005D06E8">
        <w:rPr>
          <w:color w:val="000000"/>
        </w:rPr>
        <w:t>37</w:t>
      </w:r>
      <w:r w:rsidR="00C35FC6">
        <w:rPr>
          <w:color w:val="000000"/>
        </w:rPr>
        <w:t>5</w:t>
      </w:r>
      <w:r w:rsidR="00041CCC" w:rsidRPr="004F6CED">
        <w:rPr>
          <w:color w:val="000000"/>
        </w:rPr>
        <w:t xml:space="preserve">) </w:t>
      </w:r>
    </w:p>
    <w:p w14:paraId="1B25ECE8" w14:textId="77777777" w:rsidR="001D2A1C" w:rsidRPr="004F6CED" w:rsidRDefault="001D2A1C" w:rsidP="001D2A1C">
      <w:pPr>
        <w:pStyle w:val="Bezriadkovania"/>
      </w:pPr>
    </w:p>
    <w:p w14:paraId="41B886F1" w14:textId="77777777" w:rsidR="00041CCC" w:rsidRPr="004F6CED" w:rsidRDefault="00041CCC" w:rsidP="001D2A1C">
      <w:pPr>
        <w:pStyle w:val="Bezriadkovania"/>
      </w:pPr>
    </w:p>
    <w:p w14:paraId="18FE50C2" w14:textId="77777777" w:rsidR="001D2A1C" w:rsidRPr="004F6CED" w:rsidRDefault="001D2A1C" w:rsidP="001D2A1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F6CED">
        <w:tab/>
      </w:r>
      <w:r w:rsidRPr="004F6CED">
        <w:tab/>
      </w:r>
      <w:r w:rsidRPr="004F6CED">
        <w:rPr>
          <w:b/>
        </w:rPr>
        <w:t>Ústavnoprávny výbor Národnej rady Slovenskej republiky</w:t>
      </w:r>
    </w:p>
    <w:p w14:paraId="6F6CD919" w14:textId="77777777" w:rsidR="001D2A1C" w:rsidRPr="004F6CED" w:rsidRDefault="001D2A1C" w:rsidP="001D2A1C">
      <w:pPr>
        <w:tabs>
          <w:tab w:val="left" w:pos="851"/>
          <w:tab w:val="left" w:pos="993"/>
        </w:tabs>
        <w:jc w:val="both"/>
        <w:rPr>
          <w:b/>
        </w:rPr>
      </w:pPr>
    </w:p>
    <w:p w14:paraId="3DD17DE2" w14:textId="77777777" w:rsidR="001D2A1C" w:rsidRPr="004F6CED" w:rsidRDefault="001D2A1C" w:rsidP="001D2A1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F6CED">
        <w:rPr>
          <w:b/>
        </w:rPr>
        <w:tab/>
        <w:t>A.   s ú h l a s í</w:t>
      </w:r>
    </w:p>
    <w:p w14:paraId="28D70CDD" w14:textId="77777777" w:rsidR="001D2A1C" w:rsidRPr="004F6CED" w:rsidRDefault="001D2A1C" w:rsidP="001D2A1C">
      <w:pPr>
        <w:tabs>
          <w:tab w:val="left" w:pos="284"/>
          <w:tab w:val="left" w:pos="851"/>
          <w:tab w:val="left" w:pos="1276"/>
        </w:tabs>
        <w:jc w:val="both"/>
      </w:pPr>
    </w:p>
    <w:p w14:paraId="5D1531E1" w14:textId="388CC721" w:rsidR="001D2A1C" w:rsidRPr="004F6CED" w:rsidRDefault="001D2A1C" w:rsidP="00041CCC">
      <w:pPr>
        <w:tabs>
          <w:tab w:val="left" w:pos="284"/>
          <w:tab w:val="left" w:pos="1276"/>
          <w:tab w:val="left" w:pos="3828"/>
        </w:tabs>
        <w:jc w:val="both"/>
        <w:rPr>
          <w:rFonts w:cs="Arial"/>
        </w:rPr>
      </w:pPr>
      <w:r w:rsidRPr="004F6CED">
        <w:tab/>
      </w:r>
      <w:r w:rsidR="00041CCC" w:rsidRPr="004F6CED">
        <w:tab/>
      </w:r>
      <w:r w:rsidRPr="004F6CED">
        <w:t>s vládnym návrhom zákona,</w:t>
      </w:r>
      <w:r w:rsidRPr="004F6CED">
        <w:rPr>
          <w:rFonts w:cs="Arial"/>
          <w:noProof/>
        </w:rPr>
        <w:t xml:space="preserve"> </w:t>
      </w:r>
      <w:r w:rsidR="00041CCC" w:rsidRPr="004F6CED">
        <w:rPr>
          <w:color w:val="000000"/>
        </w:rPr>
        <w:t xml:space="preserve">ktorým sa </w:t>
      </w:r>
      <w:r w:rsidR="005D06E8">
        <w:rPr>
          <w:color w:val="000000"/>
        </w:rPr>
        <w:t xml:space="preserve">mení a </w:t>
      </w:r>
      <w:r w:rsidR="0027277A" w:rsidRPr="004F6CED">
        <w:rPr>
          <w:color w:val="000000"/>
        </w:rPr>
        <w:t xml:space="preserve">dopĺňa </w:t>
      </w:r>
      <w:r w:rsidR="00041CCC" w:rsidRPr="004F6CED">
        <w:rPr>
          <w:color w:val="000000"/>
        </w:rPr>
        <w:t>zákon č. 300/2005 Z. z. Trestný zákon v znení neskorších predpisov (tlač</w:t>
      </w:r>
      <w:r w:rsidR="00B9623E">
        <w:rPr>
          <w:color w:val="000000"/>
        </w:rPr>
        <w:t xml:space="preserve"> </w:t>
      </w:r>
      <w:r w:rsidR="005D06E8">
        <w:rPr>
          <w:color w:val="000000"/>
        </w:rPr>
        <w:t>37</w:t>
      </w:r>
      <w:r w:rsidR="00C35FC6">
        <w:rPr>
          <w:color w:val="000000"/>
        </w:rPr>
        <w:t>5</w:t>
      </w:r>
      <w:r w:rsidR="00041CCC" w:rsidRPr="004F6CED">
        <w:rPr>
          <w:color w:val="000000"/>
        </w:rPr>
        <w:t xml:space="preserve">); </w:t>
      </w:r>
    </w:p>
    <w:p w14:paraId="32DC31F8" w14:textId="610A8655" w:rsidR="001D2A1C" w:rsidRPr="004F6CED" w:rsidRDefault="001D2A1C" w:rsidP="001D2A1C">
      <w:pPr>
        <w:tabs>
          <w:tab w:val="left" w:pos="1276"/>
        </w:tabs>
        <w:jc w:val="both"/>
      </w:pPr>
    </w:p>
    <w:p w14:paraId="4475B390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F6CED">
        <w:tab/>
      </w:r>
      <w:r w:rsidRPr="004F6CED">
        <w:tab/>
      </w:r>
      <w:r w:rsidRPr="004F6CED">
        <w:rPr>
          <w:b/>
        </w:rPr>
        <w:t>B.  o d p o r ú č a</w:t>
      </w:r>
    </w:p>
    <w:p w14:paraId="72766530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314E663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F6CED">
        <w:rPr>
          <w:b/>
        </w:rPr>
        <w:tab/>
      </w:r>
      <w:r w:rsidRPr="004F6CED">
        <w:rPr>
          <w:b/>
        </w:rPr>
        <w:tab/>
      </w:r>
      <w:r w:rsidRPr="004F6CED">
        <w:rPr>
          <w:b/>
        </w:rPr>
        <w:tab/>
        <w:t xml:space="preserve">    </w:t>
      </w:r>
      <w:r w:rsidRPr="004F6CED">
        <w:t>Národnej rade Slovenskej republiky</w:t>
      </w:r>
    </w:p>
    <w:p w14:paraId="13D738DD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986DA57" w14:textId="77777777" w:rsidR="00000E29" w:rsidRPr="00622EC1" w:rsidRDefault="001D2A1C" w:rsidP="00000E29">
      <w:pPr>
        <w:jc w:val="both"/>
        <w:rPr>
          <w:shd w:val="clear" w:color="auto" w:fill="FFFFFF"/>
        </w:rPr>
      </w:pPr>
      <w:r w:rsidRPr="004F6CED">
        <w:rPr>
          <w:rFonts w:cs="Arial"/>
          <w:noProof/>
        </w:rPr>
        <w:tab/>
        <w:t xml:space="preserve">         vládny návrh zákona, </w:t>
      </w:r>
      <w:r w:rsidR="00041CCC" w:rsidRPr="004F6CED">
        <w:rPr>
          <w:color w:val="000000"/>
        </w:rPr>
        <w:t xml:space="preserve">ktorým sa </w:t>
      </w:r>
      <w:r w:rsidR="005D06E8">
        <w:rPr>
          <w:color w:val="000000"/>
        </w:rPr>
        <w:t xml:space="preserve">mení a </w:t>
      </w:r>
      <w:r w:rsidR="0027277A" w:rsidRPr="004F6CED">
        <w:rPr>
          <w:color w:val="000000"/>
        </w:rPr>
        <w:t xml:space="preserve">dopĺňa </w:t>
      </w:r>
      <w:r w:rsidR="00041CCC" w:rsidRPr="004F6CED">
        <w:rPr>
          <w:color w:val="000000"/>
        </w:rPr>
        <w:t xml:space="preserve">zákon č. 300/2005 Z. z. Trestný zákon v znení neskorších predpisov (tlač </w:t>
      </w:r>
      <w:r w:rsidR="005D06E8">
        <w:rPr>
          <w:color w:val="000000"/>
        </w:rPr>
        <w:t>37</w:t>
      </w:r>
      <w:r w:rsidR="00C35FC6">
        <w:rPr>
          <w:color w:val="000000"/>
        </w:rPr>
        <w:t>5</w:t>
      </w:r>
      <w:r w:rsidR="00041CCC" w:rsidRPr="004F6CED">
        <w:rPr>
          <w:color w:val="000000"/>
        </w:rPr>
        <w:t xml:space="preserve">) </w:t>
      </w:r>
      <w:r w:rsidR="00285872" w:rsidRPr="004F6CED">
        <w:rPr>
          <w:b/>
          <w:bCs/>
        </w:rPr>
        <w:t>schváliť</w:t>
      </w:r>
      <w:r w:rsidR="00B96575">
        <w:rPr>
          <w:b/>
          <w:bCs/>
        </w:rPr>
        <w:t xml:space="preserve"> </w:t>
      </w:r>
      <w:r w:rsidR="00000E29" w:rsidRPr="00CD0180">
        <w:rPr>
          <w:bCs/>
        </w:rPr>
        <w:t xml:space="preserve">so zmenami a doplnkami uvedenými v  prílohe tohto uznesenia; </w:t>
      </w:r>
    </w:p>
    <w:p w14:paraId="3715748A" w14:textId="77777777" w:rsidR="00000E29" w:rsidRDefault="00000E29" w:rsidP="00B96575">
      <w:pPr>
        <w:jc w:val="center"/>
        <w:rPr>
          <w:i/>
        </w:rPr>
      </w:pPr>
    </w:p>
    <w:p w14:paraId="4D83B4DF" w14:textId="77777777" w:rsidR="00262698" w:rsidRPr="00262698" w:rsidRDefault="00262698" w:rsidP="00B96575">
      <w:pPr>
        <w:jc w:val="center"/>
        <w:rPr>
          <w:i/>
        </w:rPr>
      </w:pPr>
    </w:p>
    <w:p w14:paraId="28341F87" w14:textId="77777777" w:rsidR="001D2A1C" w:rsidRPr="004F6CED" w:rsidRDefault="001D2A1C" w:rsidP="001D2A1C">
      <w:pPr>
        <w:tabs>
          <w:tab w:val="left" w:pos="1134"/>
          <w:tab w:val="left" w:pos="1276"/>
        </w:tabs>
        <w:ind w:firstLine="708"/>
        <w:rPr>
          <w:b/>
        </w:rPr>
      </w:pPr>
      <w:r w:rsidRPr="004F6CED">
        <w:rPr>
          <w:b/>
        </w:rPr>
        <w:t> C.</w:t>
      </w:r>
      <w:r w:rsidRPr="004F6CED">
        <w:rPr>
          <w:b/>
        </w:rPr>
        <w:tab/>
        <w:t>p o v e r u j e</w:t>
      </w:r>
    </w:p>
    <w:p w14:paraId="72AA34E3" w14:textId="77777777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  <w:r w:rsidRPr="004F6CED">
        <w:tab/>
      </w:r>
    </w:p>
    <w:p w14:paraId="7775EB94" w14:textId="2EF78319" w:rsidR="00BA2C9D" w:rsidRPr="004F6CED" w:rsidRDefault="00BA2C9D" w:rsidP="00BA2C9D">
      <w:pPr>
        <w:tabs>
          <w:tab w:val="left" w:pos="1134"/>
        </w:tabs>
        <w:jc w:val="both"/>
      </w:pPr>
      <w:r w:rsidRPr="004F6CED">
        <w:tab/>
        <w:t xml:space="preserve">  predsedu výboru, </w:t>
      </w:r>
      <w:r w:rsidRPr="004F6CED">
        <w:rPr>
          <w:rStyle w:val="awspan1"/>
        </w:rPr>
        <w:t>aby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spracoval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výsledky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rokovania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Ústavnoprávneho výboru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Národnej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rady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Slovenskej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republiky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z</w:t>
      </w:r>
      <w:r w:rsidR="0028628F">
        <w:rPr>
          <w:rStyle w:val="awspan1"/>
        </w:rPr>
        <w:t> </w:t>
      </w:r>
      <w:r w:rsidR="009A3395">
        <w:rPr>
          <w:rStyle w:val="awspan1"/>
        </w:rPr>
        <w:t>15</w:t>
      </w:r>
      <w:r w:rsidR="005D06E8">
        <w:rPr>
          <w:rStyle w:val="awspan1"/>
        </w:rPr>
        <w:t>. júla</w:t>
      </w:r>
      <w:r w:rsidR="00285872" w:rsidRPr="004F6CED">
        <w:rPr>
          <w:rStyle w:val="awspan1"/>
        </w:rPr>
        <w:t xml:space="preserve"> </w:t>
      </w:r>
      <w:r w:rsidRPr="004F6CED">
        <w:rPr>
          <w:rStyle w:val="awspan1"/>
        </w:rPr>
        <w:t>202</w:t>
      </w:r>
      <w:r w:rsidR="007332ED" w:rsidRPr="004F6CED">
        <w:rPr>
          <w:rStyle w:val="awspan1"/>
        </w:rPr>
        <w:t>4</w:t>
      </w:r>
      <w:r w:rsidRPr="004F6CED">
        <w:rPr>
          <w:rStyle w:val="awspan1"/>
          <w:spacing w:val="4"/>
        </w:rPr>
        <w:t xml:space="preserve"> </w:t>
      </w:r>
      <w:r w:rsidRPr="004F6CED">
        <w:t xml:space="preserve">do písomnej správy </w:t>
      </w:r>
      <w:r w:rsidR="005D06E8">
        <w:t xml:space="preserve">Ústavnoprávneho </w:t>
      </w:r>
      <w:r w:rsidRPr="004F6CED">
        <w:t>výbor</w:t>
      </w:r>
      <w:r w:rsidR="005D06E8">
        <w:t>u</w:t>
      </w:r>
      <w:r w:rsidRPr="004F6CED">
        <w:t xml:space="preserve"> Národnej rady Slovenskej republiky a predložil ju na schválenie gestorskému výboru. </w:t>
      </w:r>
    </w:p>
    <w:p w14:paraId="01DB7FEF" w14:textId="77777777" w:rsidR="00BA2C9D" w:rsidRPr="004F6CED" w:rsidRDefault="00BA2C9D" w:rsidP="00BA2C9D">
      <w:pPr>
        <w:pStyle w:val="Zkladntext"/>
        <w:tabs>
          <w:tab w:val="left" w:pos="1021"/>
        </w:tabs>
        <w:rPr>
          <w:b/>
        </w:rPr>
      </w:pPr>
    </w:p>
    <w:p w14:paraId="5CC7AE57" w14:textId="77777777" w:rsidR="00BA2C9D" w:rsidRPr="004F6CED" w:rsidRDefault="00BA2C9D" w:rsidP="00BA2C9D">
      <w:pPr>
        <w:pStyle w:val="Zkladntext"/>
        <w:tabs>
          <w:tab w:val="left" w:pos="1021"/>
        </w:tabs>
        <w:rPr>
          <w:b/>
        </w:rPr>
      </w:pPr>
    </w:p>
    <w:p w14:paraId="71A03C74" w14:textId="77777777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</w:p>
    <w:p w14:paraId="3ADF84ED" w14:textId="672DE77F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  <w:r w:rsidRPr="004F6CED">
        <w:tab/>
      </w:r>
      <w:r w:rsidRPr="004F6CED">
        <w:tab/>
      </w:r>
    </w:p>
    <w:bookmarkEnd w:id="0"/>
    <w:p w14:paraId="629A6055" w14:textId="77777777" w:rsidR="001D2A1C" w:rsidRPr="004F6CED" w:rsidRDefault="001D2A1C" w:rsidP="001D2A1C">
      <w:pPr>
        <w:jc w:val="both"/>
        <w:rPr>
          <w:rFonts w:ascii="AT*Toronto" w:hAnsi="AT*Toronto"/>
        </w:rPr>
      </w:pPr>
    </w:p>
    <w:p w14:paraId="576E912B" w14:textId="06AB916A" w:rsidR="001D2A1C" w:rsidRPr="004F6CED" w:rsidRDefault="001D2A1C" w:rsidP="001D2A1C">
      <w:pPr>
        <w:jc w:val="both"/>
      </w:pP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="005D06E8">
        <w:t xml:space="preserve">  </w:t>
      </w:r>
      <w:r w:rsidRPr="004F6CED">
        <w:t xml:space="preserve">Miroslav Čellár </w:t>
      </w:r>
    </w:p>
    <w:p w14:paraId="47C3F4DD" w14:textId="77777777" w:rsidR="001D2A1C" w:rsidRPr="004F6CED" w:rsidRDefault="001D2A1C" w:rsidP="001D2A1C">
      <w:pPr>
        <w:jc w:val="both"/>
        <w:rPr>
          <w:rFonts w:ascii="AT*Toronto" w:hAnsi="AT*Toronto"/>
        </w:rPr>
      </w:pPr>
      <w:r w:rsidRPr="004F6CED">
        <w:t xml:space="preserve">                                                                                                                       predseda výboru</w:t>
      </w:r>
    </w:p>
    <w:p w14:paraId="43959EBF" w14:textId="77777777" w:rsidR="001D2A1C" w:rsidRPr="004F6CED" w:rsidRDefault="001D2A1C" w:rsidP="001D2A1C">
      <w:pPr>
        <w:tabs>
          <w:tab w:val="left" w:pos="1021"/>
        </w:tabs>
        <w:jc w:val="both"/>
      </w:pPr>
    </w:p>
    <w:p w14:paraId="5DF7E4C5" w14:textId="77777777" w:rsidR="001D2A1C" w:rsidRPr="004F6CED" w:rsidRDefault="001D2A1C" w:rsidP="001D2A1C">
      <w:pPr>
        <w:tabs>
          <w:tab w:val="left" w:pos="1021"/>
        </w:tabs>
        <w:jc w:val="both"/>
      </w:pPr>
      <w:r w:rsidRPr="004F6CED">
        <w:t>overovatelia výboru:</w:t>
      </w:r>
    </w:p>
    <w:p w14:paraId="0A103C2D" w14:textId="77777777" w:rsidR="001D2A1C" w:rsidRPr="004F6CED" w:rsidRDefault="001D2A1C" w:rsidP="001D2A1C">
      <w:r w:rsidRPr="004F6CED">
        <w:t>Štefan Gašparovič</w:t>
      </w:r>
    </w:p>
    <w:p w14:paraId="2BE13F53" w14:textId="77777777" w:rsidR="001D2A1C" w:rsidRPr="004F6CED" w:rsidRDefault="001D2A1C" w:rsidP="001D2A1C">
      <w:r w:rsidRPr="004F6CED">
        <w:t xml:space="preserve">Branislav Vančo </w:t>
      </w:r>
    </w:p>
    <w:p w14:paraId="19C11977" w14:textId="77777777" w:rsidR="00000E29" w:rsidRPr="00CD0180" w:rsidRDefault="00000E29" w:rsidP="00000E29"/>
    <w:p w14:paraId="1FFA9CCF" w14:textId="77777777" w:rsidR="00000E29" w:rsidRPr="00CD0180" w:rsidRDefault="00000E29" w:rsidP="00000E29">
      <w:pPr>
        <w:pStyle w:val="Nadpis2"/>
        <w:jc w:val="left"/>
      </w:pPr>
      <w:r w:rsidRPr="00CD0180">
        <w:t>P r í l o h a</w:t>
      </w:r>
    </w:p>
    <w:p w14:paraId="6C5E7BFA" w14:textId="77777777" w:rsidR="00000E29" w:rsidRPr="00CD0180" w:rsidRDefault="00000E29" w:rsidP="00000E29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7FC70A4C" w14:textId="2C824F35" w:rsidR="00000E29" w:rsidRPr="00CD0180" w:rsidRDefault="00000E29" w:rsidP="00000E29">
      <w:pPr>
        <w:ind w:left="4253" w:firstLine="708"/>
        <w:jc w:val="both"/>
        <w:rPr>
          <w:b/>
        </w:rPr>
      </w:pPr>
      <w:r w:rsidRPr="00CD0180">
        <w:rPr>
          <w:b/>
        </w:rPr>
        <w:t xml:space="preserve">výboru Národnej rady SR č. </w:t>
      </w:r>
      <w:r>
        <w:rPr>
          <w:b/>
        </w:rPr>
        <w:t>127</w:t>
      </w:r>
    </w:p>
    <w:p w14:paraId="11E2F5C8" w14:textId="6B69E5BE" w:rsidR="00000E29" w:rsidRPr="00CD0180" w:rsidRDefault="00000E29" w:rsidP="00000E29">
      <w:pPr>
        <w:ind w:left="4253" w:firstLine="708"/>
        <w:jc w:val="both"/>
        <w:rPr>
          <w:b/>
        </w:rPr>
      </w:pPr>
      <w:r w:rsidRPr="00CD0180">
        <w:rPr>
          <w:b/>
        </w:rPr>
        <w:t>z </w:t>
      </w:r>
      <w:r>
        <w:rPr>
          <w:b/>
        </w:rPr>
        <w:t>15. júla</w:t>
      </w:r>
      <w:r w:rsidRPr="00CD0180">
        <w:rPr>
          <w:b/>
        </w:rPr>
        <w:t xml:space="preserve"> 2024</w:t>
      </w:r>
    </w:p>
    <w:p w14:paraId="4AFBA9FC" w14:textId="77777777" w:rsidR="00000E29" w:rsidRPr="00CD0180" w:rsidRDefault="00000E29" w:rsidP="00000E29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33B50875" w14:textId="77777777" w:rsidR="00000E29" w:rsidRPr="00CD0180" w:rsidRDefault="00000E29" w:rsidP="00000E29">
      <w:pPr>
        <w:jc w:val="center"/>
        <w:rPr>
          <w:lang w:eastAsia="en-US"/>
        </w:rPr>
      </w:pPr>
    </w:p>
    <w:p w14:paraId="43123729" w14:textId="77777777" w:rsidR="00000E29" w:rsidRPr="00CD0180" w:rsidRDefault="00000E29" w:rsidP="00000E29">
      <w:pPr>
        <w:jc w:val="center"/>
        <w:rPr>
          <w:lang w:eastAsia="en-US"/>
        </w:rPr>
      </w:pPr>
    </w:p>
    <w:p w14:paraId="2CDB04C0" w14:textId="77777777" w:rsidR="00000E29" w:rsidRPr="00CD0180" w:rsidRDefault="00000E29" w:rsidP="00000E29">
      <w:pPr>
        <w:jc w:val="center"/>
        <w:rPr>
          <w:lang w:eastAsia="en-US"/>
        </w:rPr>
      </w:pPr>
    </w:p>
    <w:p w14:paraId="09D53B6A" w14:textId="77777777" w:rsidR="00000E29" w:rsidRPr="00CD0180" w:rsidRDefault="00000E29" w:rsidP="00000E29">
      <w:pPr>
        <w:jc w:val="center"/>
        <w:rPr>
          <w:lang w:eastAsia="en-US"/>
        </w:rPr>
      </w:pPr>
    </w:p>
    <w:p w14:paraId="54550A14" w14:textId="77777777" w:rsidR="00000E29" w:rsidRPr="00CD0180" w:rsidRDefault="00000E29" w:rsidP="00000E29">
      <w:pPr>
        <w:rPr>
          <w:lang w:eastAsia="en-US"/>
        </w:rPr>
      </w:pPr>
    </w:p>
    <w:p w14:paraId="5D70806C" w14:textId="77777777" w:rsidR="00000E29" w:rsidRPr="00CD0180" w:rsidRDefault="00000E29" w:rsidP="00000E29">
      <w:pPr>
        <w:rPr>
          <w:lang w:eastAsia="en-US"/>
        </w:rPr>
      </w:pPr>
    </w:p>
    <w:p w14:paraId="3FFBA34C" w14:textId="2EE00775" w:rsidR="00000E29" w:rsidRDefault="00000E29" w:rsidP="00000E29">
      <w:pPr>
        <w:pStyle w:val="Nadpis2"/>
        <w:ind w:left="0" w:firstLine="0"/>
        <w:jc w:val="center"/>
      </w:pPr>
      <w:r w:rsidRPr="00CD0180">
        <w:t>Pozmeňujúce návrhy</w:t>
      </w:r>
    </w:p>
    <w:p w14:paraId="781EEF5B" w14:textId="77777777" w:rsidR="00000E29" w:rsidRPr="004F6CED" w:rsidRDefault="00000E29" w:rsidP="00000E29"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</w:p>
    <w:p w14:paraId="55D16BFF" w14:textId="7734AEFF" w:rsidR="00000E29" w:rsidRDefault="00000E29" w:rsidP="00000E29">
      <w:pPr>
        <w:tabs>
          <w:tab w:val="left" w:pos="284"/>
          <w:tab w:val="left" w:pos="3402"/>
          <w:tab w:val="left" w:pos="3828"/>
        </w:tabs>
        <w:jc w:val="both"/>
        <w:rPr>
          <w:color w:val="000000"/>
        </w:rPr>
      </w:pPr>
      <w:r w:rsidRPr="004F6CED">
        <w:t>k v</w:t>
      </w:r>
      <w:r w:rsidRPr="004F6CED">
        <w:rPr>
          <w:rFonts w:cs="Arial"/>
          <w:noProof/>
        </w:rPr>
        <w:t xml:space="preserve">ládnemu návrhu zákona, </w:t>
      </w:r>
      <w:r w:rsidRPr="004F6CED">
        <w:rPr>
          <w:color w:val="000000"/>
        </w:rPr>
        <w:t xml:space="preserve">ktorým sa </w:t>
      </w:r>
      <w:r>
        <w:rPr>
          <w:color w:val="000000"/>
        </w:rPr>
        <w:t xml:space="preserve">mení a </w:t>
      </w:r>
      <w:r w:rsidRPr="004F6CED">
        <w:rPr>
          <w:color w:val="000000"/>
        </w:rPr>
        <w:t xml:space="preserve">dopĺňa </w:t>
      </w:r>
      <w:r w:rsidRPr="004F6CED">
        <w:rPr>
          <w:b/>
          <w:bCs/>
          <w:color w:val="000000"/>
        </w:rPr>
        <w:t>zákon č. 300/2005 Z. z. Trestný zákon</w:t>
      </w:r>
      <w:r w:rsidRPr="004F6CED">
        <w:rPr>
          <w:color w:val="000000"/>
        </w:rPr>
        <w:t xml:space="preserve"> v znení neskorších predpisov (tlač </w:t>
      </w:r>
      <w:r>
        <w:rPr>
          <w:color w:val="000000"/>
        </w:rPr>
        <w:t>375</w:t>
      </w:r>
      <w:r w:rsidRPr="004F6CED">
        <w:rPr>
          <w:color w:val="000000"/>
        </w:rPr>
        <w:t xml:space="preserve">) </w:t>
      </w:r>
    </w:p>
    <w:p w14:paraId="3B2A6F03" w14:textId="77777777" w:rsidR="00695B10" w:rsidRPr="004F6CED" w:rsidRDefault="00695B10" w:rsidP="00000E29">
      <w:pPr>
        <w:tabs>
          <w:tab w:val="left" w:pos="284"/>
          <w:tab w:val="left" w:pos="3402"/>
          <w:tab w:val="left" w:pos="3828"/>
        </w:tabs>
        <w:jc w:val="both"/>
      </w:pPr>
    </w:p>
    <w:p w14:paraId="149C4F5C" w14:textId="732AE638" w:rsidR="00000E29" w:rsidRDefault="00000E29" w:rsidP="00000E29">
      <w:pPr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p w14:paraId="6C037108" w14:textId="5B141DF1" w:rsidR="00000E29" w:rsidRDefault="00000E29" w:rsidP="00000E29">
      <w:pPr>
        <w:rPr>
          <w:lang w:eastAsia="en-US"/>
        </w:rPr>
      </w:pPr>
    </w:p>
    <w:p w14:paraId="7B4716BC" w14:textId="3DF54F94" w:rsidR="001D2A1C" w:rsidRDefault="001D2A1C" w:rsidP="001D2A1C"/>
    <w:p w14:paraId="5FD91B17" w14:textId="77777777" w:rsidR="00000E29" w:rsidRDefault="00000E29" w:rsidP="00000E29">
      <w:pPr>
        <w:jc w:val="both"/>
        <w:rPr>
          <w:i/>
          <w:szCs w:val="22"/>
        </w:rPr>
      </w:pPr>
    </w:p>
    <w:p w14:paraId="26F11AE6" w14:textId="77777777" w:rsidR="00000E29" w:rsidRDefault="00000E29" w:rsidP="00000E29">
      <w:pPr>
        <w:jc w:val="both"/>
      </w:pPr>
      <w:r>
        <w:t>1. V čl. I  3. bode § 137a znie:</w:t>
      </w:r>
    </w:p>
    <w:p w14:paraId="0AA19F5B" w14:textId="77777777" w:rsidR="00000E29" w:rsidRDefault="00000E29" w:rsidP="00000E29">
      <w:pPr>
        <w:jc w:val="center"/>
      </w:pPr>
    </w:p>
    <w:p w14:paraId="756B2991" w14:textId="77777777" w:rsidR="00000E29" w:rsidRDefault="00000E29" w:rsidP="00000E29">
      <w:pPr>
        <w:jc w:val="center"/>
      </w:pPr>
      <w:r>
        <w:t>„§ 137a</w:t>
      </w:r>
    </w:p>
    <w:p w14:paraId="2B2692C4" w14:textId="77777777" w:rsidR="00000E29" w:rsidRDefault="00000E29" w:rsidP="00000E29">
      <w:pPr>
        <w:jc w:val="center"/>
      </w:pPr>
      <w:r>
        <w:t>Finančné záujmy Európskej únie</w:t>
      </w:r>
    </w:p>
    <w:p w14:paraId="01D9430C" w14:textId="77777777" w:rsidR="00000E29" w:rsidRDefault="00000E29" w:rsidP="00000E29">
      <w:pPr>
        <w:jc w:val="both"/>
      </w:pPr>
    </w:p>
    <w:p w14:paraId="06EDCEAC" w14:textId="77777777" w:rsidR="00000E29" w:rsidRDefault="00000E29" w:rsidP="00000E29">
      <w:pPr>
        <w:ind w:firstLine="708"/>
        <w:jc w:val="both"/>
      </w:pPr>
      <w:r>
        <w:t>Finančnými záujmami Európskej únie</w:t>
      </w:r>
      <w:r>
        <w:rPr>
          <w:vertAlign w:val="superscript"/>
        </w:rPr>
        <w:t>1</w:t>
      </w:r>
      <w:r>
        <w:t>) sa rozumejú všetky príjmy, výdavky a aktíva, ktoré sú pokryté rozpočtom Európskej únie alebo rozpočtom spravovaným Európskou úniou alebo v mene Európskej únie, ktoré sú nadobudnuté prostredníctvom týchto rozpočtov alebo ktoré majú byť do týchto rozpočtov uhradené.“.</w:t>
      </w:r>
    </w:p>
    <w:p w14:paraId="6C1E4F83" w14:textId="77777777" w:rsidR="00000E29" w:rsidRDefault="00000E29" w:rsidP="00000E29">
      <w:pPr>
        <w:jc w:val="both"/>
      </w:pPr>
    </w:p>
    <w:p w14:paraId="61DD39CF" w14:textId="77777777" w:rsidR="00000E29" w:rsidRDefault="00000E29" w:rsidP="00000E29">
      <w:pPr>
        <w:jc w:val="both"/>
      </w:pPr>
      <w:r>
        <w:t>Poznámka pod čiarou k odkazu 1 znie:</w:t>
      </w:r>
    </w:p>
    <w:p w14:paraId="7EFF9409" w14:textId="77777777" w:rsidR="00000E29" w:rsidRDefault="00000E29" w:rsidP="00000E29">
      <w:pPr>
        <w:jc w:val="both"/>
      </w:pPr>
      <w:r>
        <w:t>„</w:t>
      </w:r>
      <w:r>
        <w:rPr>
          <w:vertAlign w:val="superscript"/>
        </w:rPr>
        <w:t>1</w:t>
      </w:r>
      <w:r>
        <w:t>) Čl. 2 ods. 1 písm. a) a ods. 2 smernice Európskeho parlamentu a Rady (EÚ) 2017/1371 z 5. júla 2017 o boji proti podvodom, ktoré poškodzujú finančné záujmy Únie, prostredníctvom trestného práva (Ú. v. EÚ L 198, 28. 7. 2017) v platnom znení.“.</w:t>
      </w:r>
    </w:p>
    <w:p w14:paraId="2DDF154E" w14:textId="77777777" w:rsidR="00000E29" w:rsidRDefault="00000E29" w:rsidP="00000E29">
      <w:pPr>
        <w:jc w:val="both"/>
      </w:pPr>
    </w:p>
    <w:p w14:paraId="62412AE0" w14:textId="77777777" w:rsidR="00000E29" w:rsidRPr="00000E29" w:rsidRDefault="00000E29" w:rsidP="00000E29">
      <w:pPr>
        <w:ind w:left="2832" w:hanging="2832"/>
        <w:jc w:val="both"/>
      </w:pPr>
      <w:r>
        <w:rPr>
          <w:i/>
        </w:rPr>
        <w:tab/>
      </w:r>
      <w:r w:rsidRPr="00000E29">
        <w:t>Ide o spresnenie definície finančných záujmov Európskej únie v súlade s článkom 2 ods. 1 písm. a) smernice 2017/1371.</w:t>
      </w:r>
    </w:p>
    <w:p w14:paraId="7916AF89" w14:textId="77777777" w:rsidR="00000E29" w:rsidRPr="00000E29" w:rsidRDefault="00000E29" w:rsidP="00000E29">
      <w:pPr>
        <w:jc w:val="both"/>
      </w:pPr>
    </w:p>
    <w:p w14:paraId="765904A4" w14:textId="77777777" w:rsidR="00000E29" w:rsidRPr="00000E29" w:rsidRDefault="00000E29" w:rsidP="00000E29">
      <w:pPr>
        <w:jc w:val="both"/>
      </w:pPr>
    </w:p>
    <w:p w14:paraId="5013FABE" w14:textId="77777777" w:rsidR="00000E29" w:rsidRPr="00000E29" w:rsidRDefault="00000E29" w:rsidP="00000E29">
      <w:pPr>
        <w:jc w:val="both"/>
      </w:pPr>
      <w:r w:rsidRPr="00000E29">
        <w:t>2. V čl. I 10. bod znie:</w:t>
      </w:r>
    </w:p>
    <w:p w14:paraId="29872BE8" w14:textId="77777777" w:rsidR="00000E29" w:rsidRPr="00000E29" w:rsidRDefault="00000E29" w:rsidP="00000E29">
      <w:pPr>
        <w:jc w:val="both"/>
      </w:pPr>
      <w:r w:rsidRPr="00000E29">
        <w:t xml:space="preserve">„10. V § 336d odsek 3 znie: </w:t>
      </w:r>
    </w:p>
    <w:p w14:paraId="41AC37CD" w14:textId="77777777" w:rsidR="00000E29" w:rsidRPr="00000E29" w:rsidRDefault="00000E29" w:rsidP="00000E29">
      <w:pPr>
        <w:jc w:val="both"/>
      </w:pPr>
      <w:r w:rsidRPr="00000E29">
        <w:t>„(3) Odňatím slobody na šesť mesiacov až štyri roky sa páchateľ potrestá, ak spácha čin uvedený v odseku 1 vo vzťahu k nenáležitej výhode značnej hodnoty.“.“.</w:t>
      </w:r>
    </w:p>
    <w:p w14:paraId="06E5891F" w14:textId="77777777" w:rsidR="00000E29" w:rsidRPr="00000E29" w:rsidRDefault="00000E29" w:rsidP="00000E29">
      <w:pPr>
        <w:jc w:val="both"/>
      </w:pPr>
    </w:p>
    <w:p w14:paraId="2ECA0EFA" w14:textId="77777777" w:rsidR="00000E29" w:rsidRPr="00000E29" w:rsidRDefault="00000E29" w:rsidP="00000E29">
      <w:pPr>
        <w:ind w:left="2832" w:hanging="2832"/>
        <w:jc w:val="both"/>
      </w:pPr>
      <w:r w:rsidRPr="00000E29">
        <w:tab/>
        <w:t xml:space="preserve">Namiesto pôvodne navrhovanej zmeny na úrovni slova sa navrhuje preformulovať celé ustanovenie § 336d ods. 3 nanovo. Ide teda o technickú zmenu, ktorá nemení vecnú podstatu vládneho návrhu zákona. </w:t>
      </w:r>
    </w:p>
    <w:p w14:paraId="18AD66D0" w14:textId="77777777" w:rsidR="00000E29" w:rsidRPr="00000E29" w:rsidRDefault="00000E29" w:rsidP="00000E29">
      <w:pPr>
        <w:jc w:val="both"/>
      </w:pPr>
    </w:p>
    <w:p w14:paraId="06FAB73D" w14:textId="5B5443CC" w:rsidR="00E85E77" w:rsidRDefault="00E85E77" w:rsidP="001D2A1C"/>
    <w:sectPr w:rsidR="00E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000E29"/>
    <w:rsid w:val="00040A3D"/>
    <w:rsid w:val="00041CCC"/>
    <w:rsid w:val="000E3C28"/>
    <w:rsid w:val="00153903"/>
    <w:rsid w:val="00164F92"/>
    <w:rsid w:val="001D2A1C"/>
    <w:rsid w:val="001E795F"/>
    <w:rsid w:val="001F27F5"/>
    <w:rsid w:val="002002A5"/>
    <w:rsid w:val="0025783F"/>
    <w:rsid w:val="00262698"/>
    <w:rsid w:val="0027277A"/>
    <w:rsid w:val="00285872"/>
    <w:rsid w:val="0028628F"/>
    <w:rsid w:val="002B02F0"/>
    <w:rsid w:val="002C4719"/>
    <w:rsid w:val="002E10F5"/>
    <w:rsid w:val="00306D53"/>
    <w:rsid w:val="003422E6"/>
    <w:rsid w:val="003768D4"/>
    <w:rsid w:val="00384C97"/>
    <w:rsid w:val="003D3FAA"/>
    <w:rsid w:val="003F28E2"/>
    <w:rsid w:val="0046122E"/>
    <w:rsid w:val="004F6CED"/>
    <w:rsid w:val="00500976"/>
    <w:rsid w:val="00507D71"/>
    <w:rsid w:val="005229B7"/>
    <w:rsid w:val="0056511D"/>
    <w:rsid w:val="00581841"/>
    <w:rsid w:val="005C01F2"/>
    <w:rsid w:val="005D06E8"/>
    <w:rsid w:val="00602803"/>
    <w:rsid w:val="006506E1"/>
    <w:rsid w:val="00681A7D"/>
    <w:rsid w:val="0069013F"/>
    <w:rsid w:val="006932CC"/>
    <w:rsid w:val="00695B10"/>
    <w:rsid w:val="00730647"/>
    <w:rsid w:val="007332ED"/>
    <w:rsid w:val="007431CB"/>
    <w:rsid w:val="007E2EEF"/>
    <w:rsid w:val="00892226"/>
    <w:rsid w:val="008A666C"/>
    <w:rsid w:val="008B1221"/>
    <w:rsid w:val="008D4BAB"/>
    <w:rsid w:val="00983F93"/>
    <w:rsid w:val="009A3395"/>
    <w:rsid w:val="009C41BE"/>
    <w:rsid w:val="009D19E2"/>
    <w:rsid w:val="00A07442"/>
    <w:rsid w:val="00AF07E7"/>
    <w:rsid w:val="00B62B6B"/>
    <w:rsid w:val="00B9623E"/>
    <w:rsid w:val="00B96575"/>
    <w:rsid w:val="00BA2C9D"/>
    <w:rsid w:val="00BB1064"/>
    <w:rsid w:val="00BD6138"/>
    <w:rsid w:val="00BE57A7"/>
    <w:rsid w:val="00BE786F"/>
    <w:rsid w:val="00BF6E38"/>
    <w:rsid w:val="00C00659"/>
    <w:rsid w:val="00C12780"/>
    <w:rsid w:val="00C35FC6"/>
    <w:rsid w:val="00CB4496"/>
    <w:rsid w:val="00CE17F4"/>
    <w:rsid w:val="00D856DE"/>
    <w:rsid w:val="00D96C24"/>
    <w:rsid w:val="00DD1380"/>
    <w:rsid w:val="00DF0E4E"/>
    <w:rsid w:val="00E018A2"/>
    <w:rsid w:val="00E85E77"/>
    <w:rsid w:val="00EC65E0"/>
    <w:rsid w:val="00EC7BB6"/>
    <w:rsid w:val="00EE7D68"/>
    <w:rsid w:val="00F3030F"/>
    <w:rsid w:val="00F457A7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awspan1">
    <w:name w:val="awspan1"/>
    <w:basedOn w:val="Predvolenpsmoodseku"/>
    <w:rsid w:val="00BA2C9D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A7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9013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9013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1A49-8728-4604-B038-B96C1515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44</cp:revision>
  <cp:lastPrinted>2024-07-15T14:23:00Z</cp:lastPrinted>
  <dcterms:created xsi:type="dcterms:W3CDTF">2024-01-31T06:19:00Z</dcterms:created>
  <dcterms:modified xsi:type="dcterms:W3CDTF">2024-07-15T15:18:00Z</dcterms:modified>
</cp:coreProperties>
</file>