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A248A5">
        <w:rPr>
          <w:rFonts w:cs="Arial"/>
          <w:color w:val="000000"/>
        </w:rPr>
        <w:t>1136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A204D" w:rsidP="007375F5">
      <w:pPr>
        <w:pStyle w:val="uznesenia"/>
      </w:pPr>
      <w:r>
        <w:t>422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8A204D">
        <w:rPr>
          <w:spacing w:val="0"/>
        </w:rPr>
        <w:t> 27.</w:t>
      </w:r>
      <w:r w:rsidR="00840AE4">
        <w:rPr>
          <w:spacing w:val="0"/>
        </w:rPr>
        <w:t xml:space="preserve"> </w:t>
      </w:r>
      <w:bookmarkStart w:id="0" w:name="_GoBack"/>
      <w:bookmarkEnd w:id="0"/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248A5" w:rsidP="00BF4C48">
      <w:pPr>
        <w:jc w:val="both"/>
      </w:pPr>
      <w:r>
        <w:t>k n</w:t>
      </w:r>
      <w:r w:rsidRPr="00A248A5">
        <w:t>ávrh</w:t>
      </w:r>
      <w:r>
        <w:t>u</w:t>
      </w:r>
      <w:r w:rsidRPr="00A248A5">
        <w:t xml:space="preserve"> poslancov Národnej rady Slovenskej republiky Beáty Jurík, Lucie Plavákovej a Michala Saba na vydanie zákona o príspevku na úhradu nákladov na bývanie (tlač 343)</w:t>
      </w:r>
      <w:r w:rsidR="00BF4C48" w:rsidRPr="00BF4C48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6733F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0AD4"/>
    <w:rsid w:val="005346C6"/>
    <w:rsid w:val="00552169"/>
    <w:rsid w:val="00574382"/>
    <w:rsid w:val="005752EF"/>
    <w:rsid w:val="00581DF7"/>
    <w:rsid w:val="00582458"/>
    <w:rsid w:val="005B0A6A"/>
    <w:rsid w:val="005B140E"/>
    <w:rsid w:val="005B419D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055F"/>
    <w:rsid w:val="00840AE4"/>
    <w:rsid w:val="0085104E"/>
    <w:rsid w:val="00853377"/>
    <w:rsid w:val="00864EA9"/>
    <w:rsid w:val="00880DDA"/>
    <w:rsid w:val="008A204D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48A5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B45C5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93A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130</cp:revision>
  <cp:lastPrinted>2024-02-14T08:38:00Z</cp:lastPrinted>
  <dcterms:created xsi:type="dcterms:W3CDTF">2022-11-24T09:04:00Z</dcterms:created>
  <dcterms:modified xsi:type="dcterms:W3CDTF">2024-07-08T11:15:00Z</dcterms:modified>
</cp:coreProperties>
</file>