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BF01BC" w:rsidRDefault="00E976A1" w:rsidP="007375F5">
      <w:pPr>
        <w:pStyle w:val="Protokoln"/>
        <w:rPr>
          <w:sz w:val="20"/>
          <w:szCs w:val="20"/>
        </w:rPr>
      </w:pPr>
      <w:r w:rsidRPr="00BF01BC">
        <w:rPr>
          <w:sz w:val="20"/>
          <w:szCs w:val="20"/>
        </w:rPr>
        <w:t xml:space="preserve">Číslo: </w:t>
      </w:r>
      <w:r w:rsidR="00BF01BC" w:rsidRPr="00BF01BC">
        <w:rPr>
          <w:sz w:val="20"/>
          <w:szCs w:val="20"/>
        </w:rPr>
        <w:t>KNR-ORGA-0874/2024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06916" w:rsidP="007375F5">
      <w:pPr>
        <w:pStyle w:val="uznesenia"/>
      </w:pPr>
      <w:r>
        <w:t>420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Pr="00BF01BC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7375F5" w:rsidRPr="00BF01BC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  <w:szCs w:val="20"/>
        </w:rPr>
      </w:pPr>
      <w:bookmarkStart w:id="0" w:name="_GoBack"/>
      <w:bookmarkEnd w:id="0"/>
      <w:r w:rsidRPr="00BF01BC">
        <w:rPr>
          <w:spacing w:val="0"/>
          <w:sz w:val="20"/>
          <w:szCs w:val="20"/>
        </w:rPr>
        <w:t xml:space="preserve">z </w:t>
      </w:r>
      <w:r w:rsidR="00E06916">
        <w:rPr>
          <w:spacing w:val="0"/>
          <w:sz w:val="20"/>
          <w:szCs w:val="20"/>
        </w:rPr>
        <w:t>27</w:t>
      </w:r>
      <w:r w:rsidRPr="00BF01BC">
        <w:rPr>
          <w:spacing w:val="0"/>
          <w:sz w:val="20"/>
          <w:szCs w:val="20"/>
        </w:rPr>
        <w:t>.</w:t>
      </w:r>
      <w:r w:rsidR="0065609D" w:rsidRPr="00BF01BC">
        <w:rPr>
          <w:spacing w:val="0"/>
          <w:sz w:val="20"/>
          <w:szCs w:val="20"/>
        </w:rPr>
        <w:t xml:space="preserve"> </w:t>
      </w:r>
      <w:r w:rsidR="00690ED4" w:rsidRPr="00BF01BC">
        <w:rPr>
          <w:spacing w:val="0"/>
          <w:sz w:val="20"/>
          <w:szCs w:val="20"/>
        </w:rPr>
        <w:t>júna</w:t>
      </w:r>
      <w:r w:rsidR="00A45BFB" w:rsidRPr="00BF01BC">
        <w:rPr>
          <w:spacing w:val="0"/>
          <w:sz w:val="20"/>
          <w:szCs w:val="20"/>
        </w:rPr>
        <w:t xml:space="preserve"> 2024</w:t>
      </w:r>
    </w:p>
    <w:p w:rsidR="007375F5" w:rsidRPr="00BF01BC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911C04" w:rsidRPr="00BF01BC" w:rsidRDefault="00BF01BC" w:rsidP="00BF01BC">
      <w:pPr>
        <w:jc w:val="both"/>
        <w:rPr>
          <w:rFonts w:cs="Arial"/>
          <w:sz w:val="20"/>
          <w:szCs w:val="20"/>
        </w:rPr>
      </w:pPr>
      <w:r w:rsidRPr="00BF01BC">
        <w:rPr>
          <w:rFonts w:cs="Arial"/>
          <w:sz w:val="20"/>
          <w:szCs w:val="20"/>
        </w:rPr>
        <w:t xml:space="preserve">k vládnemu návrhu zákona, ktorým sa mení a dopĺňa zákon Slovenskej národnej rady </w:t>
      </w:r>
      <w:r w:rsidRPr="00BF01BC">
        <w:rPr>
          <w:rFonts w:cs="Arial"/>
          <w:sz w:val="20"/>
          <w:szCs w:val="20"/>
        </w:rPr>
        <w:br/>
        <w:t>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Z. z. (tlač 368) – prvé čítanie</w:t>
      </w:r>
    </w:p>
    <w:p w:rsidR="00645C1A" w:rsidRPr="00BF01BC" w:rsidRDefault="00645C1A" w:rsidP="007375F5">
      <w:pPr>
        <w:jc w:val="both"/>
        <w:rPr>
          <w:sz w:val="20"/>
          <w:szCs w:val="20"/>
        </w:rPr>
      </w:pPr>
    </w:p>
    <w:p w:rsidR="005C313D" w:rsidRPr="00BF01BC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BF01BC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BF01BC" w:rsidRDefault="007375F5" w:rsidP="002846B1">
      <w:pPr>
        <w:widowControl w:val="0"/>
        <w:ind w:left="492" w:firstLine="642"/>
        <w:jc w:val="both"/>
        <w:rPr>
          <w:rFonts w:cs="Arial"/>
          <w:sz w:val="20"/>
          <w:szCs w:val="20"/>
        </w:rPr>
      </w:pPr>
      <w:r w:rsidRPr="00BF01BC">
        <w:rPr>
          <w:rFonts w:cs="Arial"/>
          <w:sz w:val="20"/>
          <w:szCs w:val="20"/>
        </w:rPr>
        <w:t xml:space="preserve">prerokuje uvedený </w:t>
      </w:r>
      <w:r w:rsidR="001D51DA" w:rsidRPr="00BF01BC">
        <w:rPr>
          <w:rFonts w:cs="Arial"/>
          <w:sz w:val="20"/>
          <w:szCs w:val="20"/>
        </w:rPr>
        <w:t xml:space="preserve">vládny </w:t>
      </w:r>
      <w:r w:rsidRPr="00BF01BC">
        <w:rPr>
          <w:rFonts w:cs="Arial"/>
          <w:sz w:val="20"/>
          <w:szCs w:val="20"/>
        </w:rPr>
        <w:t>návrh zákona v druhom čítaní;</w:t>
      </w:r>
    </w:p>
    <w:p w:rsidR="007375F5" w:rsidRPr="00BF01BC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BF01BC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BF01BC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  <w:sz w:val="20"/>
          <w:szCs w:val="20"/>
        </w:rPr>
      </w:pPr>
      <w:r w:rsidRPr="00BF01BC">
        <w:rPr>
          <w:rFonts w:cs="Arial"/>
          <w:sz w:val="20"/>
          <w:szCs w:val="20"/>
        </w:rPr>
        <w:t>tento</w:t>
      </w:r>
      <w:r w:rsidR="001D51DA" w:rsidRPr="00BF01BC">
        <w:rPr>
          <w:rFonts w:cs="Arial"/>
          <w:sz w:val="20"/>
          <w:szCs w:val="20"/>
        </w:rPr>
        <w:t xml:space="preserve"> vládny</w:t>
      </w:r>
      <w:r w:rsidR="00BD1BF0" w:rsidRPr="00BF01BC">
        <w:rPr>
          <w:rFonts w:cs="Arial"/>
          <w:sz w:val="20"/>
          <w:szCs w:val="20"/>
        </w:rPr>
        <w:t xml:space="preserve"> </w:t>
      </w:r>
      <w:r w:rsidR="00F81FA3" w:rsidRPr="00BF01BC">
        <w:rPr>
          <w:rFonts w:cs="Arial"/>
          <w:sz w:val="20"/>
          <w:szCs w:val="20"/>
        </w:rPr>
        <w:t>návrh</w:t>
      </w:r>
      <w:r w:rsidR="00A45BFB" w:rsidRPr="00BF01BC">
        <w:rPr>
          <w:rFonts w:cs="Arial"/>
          <w:sz w:val="20"/>
          <w:szCs w:val="20"/>
        </w:rPr>
        <w:t xml:space="preserve"> </w:t>
      </w:r>
      <w:r w:rsidRPr="00BF01BC">
        <w:rPr>
          <w:rFonts w:cs="Arial"/>
          <w:sz w:val="20"/>
          <w:szCs w:val="20"/>
        </w:rPr>
        <w:t>zákona na prerokovanie</w:t>
      </w:r>
    </w:p>
    <w:p w:rsidR="007375F5" w:rsidRPr="00BF01BC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B825E9" w:rsidRPr="00BF01BC" w:rsidRDefault="007375F5" w:rsidP="002846B1">
      <w:pPr>
        <w:widowControl w:val="0"/>
        <w:ind w:left="1200" w:hanging="66"/>
        <w:jc w:val="both"/>
        <w:rPr>
          <w:rFonts w:cs="Arial"/>
          <w:sz w:val="20"/>
          <w:szCs w:val="20"/>
        </w:rPr>
      </w:pPr>
      <w:r w:rsidRPr="00BF01BC">
        <w:rPr>
          <w:rFonts w:cs="Arial"/>
          <w:sz w:val="20"/>
          <w:szCs w:val="20"/>
        </w:rPr>
        <w:t>Ústavnoprávnemu výboru Národnej rady Slovenskej republik</w:t>
      </w:r>
      <w:r w:rsidR="00D76BD2" w:rsidRPr="00BF01BC">
        <w:rPr>
          <w:rFonts w:cs="Arial"/>
          <w:sz w:val="20"/>
          <w:szCs w:val="20"/>
        </w:rPr>
        <w:t>y</w:t>
      </w:r>
      <w:r w:rsidR="00750381" w:rsidRPr="00BF01BC">
        <w:rPr>
          <w:rFonts w:cs="Arial"/>
          <w:sz w:val="20"/>
          <w:szCs w:val="20"/>
        </w:rPr>
        <w:t xml:space="preserve"> </w:t>
      </w:r>
      <w:r w:rsidR="00BF01BC" w:rsidRPr="00BF01BC">
        <w:rPr>
          <w:rFonts w:cs="Arial"/>
          <w:sz w:val="20"/>
          <w:szCs w:val="20"/>
        </w:rPr>
        <w:t>a</w:t>
      </w:r>
    </w:p>
    <w:p w:rsidR="00A45BFB" w:rsidRPr="00BF01BC" w:rsidRDefault="00690ED4" w:rsidP="00A45BFB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BF01BC">
        <w:rPr>
          <w:rFonts w:cs="Arial"/>
          <w:sz w:val="20"/>
          <w:szCs w:val="20"/>
        </w:rPr>
        <w:t>Výboru Národnej rady Slovensk</w:t>
      </w:r>
      <w:r w:rsidR="0022429A" w:rsidRPr="00BF01BC">
        <w:rPr>
          <w:rFonts w:cs="Arial"/>
          <w:sz w:val="20"/>
          <w:szCs w:val="20"/>
        </w:rPr>
        <w:t>ej r</w:t>
      </w:r>
      <w:r w:rsidR="00DC201C" w:rsidRPr="00BF01BC">
        <w:rPr>
          <w:rFonts w:cs="Arial"/>
          <w:sz w:val="20"/>
          <w:szCs w:val="20"/>
        </w:rPr>
        <w:t>epubliky</w:t>
      </w:r>
      <w:r w:rsidR="00597A87" w:rsidRPr="00BF01BC">
        <w:rPr>
          <w:rFonts w:cs="Arial"/>
          <w:sz w:val="20"/>
          <w:szCs w:val="20"/>
        </w:rPr>
        <w:t xml:space="preserve"> pre </w:t>
      </w:r>
      <w:r w:rsidR="00BF01BC" w:rsidRPr="00BF01BC">
        <w:rPr>
          <w:rFonts w:cs="Arial"/>
          <w:sz w:val="20"/>
          <w:szCs w:val="20"/>
        </w:rPr>
        <w:t>pôdohospodárstvo a životné prostredie</w:t>
      </w:r>
      <w:r w:rsidR="00A40338" w:rsidRPr="00BF01BC">
        <w:rPr>
          <w:rFonts w:cs="Arial"/>
          <w:sz w:val="20"/>
          <w:szCs w:val="20"/>
        </w:rPr>
        <w:t>;</w:t>
      </w:r>
      <w:r w:rsidR="00653B79" w:rsidRPr="00BF01BC">
        <w:rPr>
          <w:rFonts w:cs="Arial"/>
          <w:sz w:val="20"/>
          <w:szCs w:val="20"/>
        </w:rPr>
        <w:t xml:space="preserve"> </w:t>
      </w:r>
    </w:p>
    <w:p w:rsidR="007375F5" w:rsidRPr="00BF01BC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BF01BC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03A08" w:rsidRPr="00BF01BC" w:rsidRDefault="007375F5" w:rsidP="00BF01BC">
      <w:pPr>
        <w:ind w:firstLine="1134"/>
        <w:jc w:val="both"/>
        <w:rPr>
          <w:sz w:val="20"/>
          <w:szCs w:val="20"/>
        </w:rPr>
      </w:pPr>
      <w:r w:rsidRPr="00BF01BC">
        <w:rPr>
          <w:sz w:val="20"/>
          <w:szCs w:val="20"/>
        </w:rPr>
        <w:t>ako gestorský</w:t>
      </w:r>
      <w:r w:rsidR="00B825E9" w:rsidRPr="00BF01BC">
        <w:rPr>
          <w:sz w:val="20"/>
          <w:szCs w:val="20"/>
        </w:rPr>
        <w:t xml:space="preserve"> V</w:t>
      </w:r>
      <w:r w:rsidR="00057590" w:rsidRPr="00BF01BC">
        <w:rPr>
          <w:sz w:val="20"/>
          <w:szCs w:val="20"/>
        </w:rPr>
        <w:t>ýbor Národnej rady Slovenskej republiky</w:t>
      </w:r>
      <w:r w:rsidR="008411AF" w:rsidRPr="00BF01BC">
        <w:rPr>
          <w:sz w:val="20"/>
          <w:szCs w:val="20"/>
        </w:rPr>
        <w:t xml:space="preserve"> pre </w:t>
      </w:r>
      <w:r w:rsidR="00BF01BC" w:rsidRPr="00BF01BC">
        <w:rPr>
          <w:sz w:val="20"/>
          <w:szCs w:val="20"/>
        </w:rPr>
        <w:t xml:space="preserve">pôdohospodárstvo a životné prostredie </w:t>
      </w:r>
      <w:r w:rsidR="00911C04" w:rsidRPr="00BF01BC">
        <w:rPr>
          <w:sz w:val="20"/>
          <w:szCs w:val="20"/>
        </w:rPr>
        <w:t>a</w:t>
      </w:r>
      <w:r w:rsidR="002846B1" w:rsidRPr="00BF01BC">
        <w:rPr>
          <w:sz w:val="20"/>
          <w:szCs w:val="20"/>
        </w:rPr>
        <w:t xml:space="preserve"> lehotu na jeho prerokovanie v </w:t>
      </w:r>
      <w:r w:rsidR="00341ADF" w:rsidRPr="00BF01BC">
        <w:rPr>
          <w:sz w:val="20"/>
          <w:szCs w:val="20"/>
        </w:rPr>
        <w:t>druho</w:t>
      </w:r>
      <w:r w:rsidR="00057590" w:rsidRPr="00BF01BC">
        <w:rPr>
          <w:sz w:val="20"/>
          <w:szCs w:val="20"/>
        </w:rPr>
        <w:t>m čítaní</w:t>
      </w:r>
      <w:r w:rsidR="004A46C0" w:rsidRPr="00BF01BC">
        <w:rPr>
          <w:sz w:val="20"/>
          <w:szCs w:val="20"/>
        </w:rPr>
        <w:t xml:space="preserve"> </w:t>
      </w:r>
      <w:r w:rsidR="00BF01BC" w:rsidRPr="00BF01BC">
        <w:rPr>
          <w:sz w:val="20"/>
          <w:szCs w:val="20"/>
        </w:rPr>
        <w:t>vo výbore</w:t>
      </w:r>
      <w:r w:rsidR="00A45BFB" w:rsidRPr="00BF01BC">
        <w:rPr>
          <w:sz w:val="20"/>
          <w:szCs w:val="20"/>
        </w:rPr>
        <w:t xml:space="preserve"> </w:t>
      </w:r>
      <w:r w:rsidR="00B825E9" w:rsidRPr="00BF01BC">
        <w:rPr>
          <w:sz w:val="20"/>
          <w:szCs w:val="20"/>
        </w:rPr>
        <w:t xml:space="preserve">a </w:t>
      </w:r>
      <w:r w:rsidR="00750381" w:rsidRPr="00BF01BC">
        <w:rPr>
          <w:sz w:val="20"/>
          <w:szCs w:val="20"/>
        </w:rPr>
        <w:t xml:space="preserve">v gestorskom výbore </w:t>
      </w:r>
      <w:r w:rsidR="005710BE" w:rsidRPr="00BF01BC">
        <w:rPr>
          <w:sz w:val="20"/>
          <w:szCs w:val="20"/>
        </w:rPr>
        <w:t>s termínom ihneď</w:t>
      </w:r>
      <w:r w:rsidR="002846B1" w:rsidRPr="00BF01BC">
        <w:rPr>
          <w:sz w:val="20"/>
          <w:szCs w:val="20"/>
        </w:rPr>
        <w:t>.</w:t>
      </w:r>
    </w:p>
    <w:p w:rsidR="00BF01BC" w:rsidRDefault="00BF01BC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BF01BC" w:rsidRDefault="00BF01BC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BF01BC" w:rsidRDefault="00BF01BC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BF01BC" w:rsidRDefault="00BF01BC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B016F5" w:rsidRPr="00BF01BC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  <w:r w:rsidRPr="00BF01BC">
        <w:rPr>
          <w:rFonts w:cs="Arial"/>
          <w:sz w:val="20"/>
          <w:szCs w:val="20"/>
        </w:rPr>
        <w:t xml:space="preserve">v z.  Peter  Ž i g a   v. r. </w:t>
      </w:r>
    </w:p>
    <w:p w:rsidR="00B016F5" w:rsidRPr="00BF01BC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  <w:sz w:val="20"/>
          <w:szCs w:val="20"/>
        </w:rPr>
      </w:pPr>
      <w:r w:rsidRPr="00BF01BC">
        <w:rPr>
          <w:rFonts w:cs="Arial"/>
          <w:sz w:val="20"/>
          <w:szCs w:val="20"/>
        </w:rPr>
        <w:t xml:space="preserve">podpredseda </w:t>
      </w:r>
    </w:p>
    <w:p w:rsidR="00B016F5" w:rsidRPr="00BF01BC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  <w:sz w:val="20"/>
          <w:szCs w:val="20"/>
        </w:rPr>
      </w:pPr>
      <w:r w:rsidRPr="00BF01BC">
        <w:rPr>
          <w:rFonts w:cs="Arial"/>
          <w:sz w:val="20"/>
          <w:szCs w:val="20"/>
        </w:rPr>
        <w:t>Národnej rady Slovenskej republiky,</w:t>
      </w:r>
    </w:p>
    <w:p w:rsidR="007E013D" w:rsidRPr="00BF01BC" w:rsidRDefault="00B016F5" w:rsidP="00597A87">
      <w:pPr>
        <w:keepNext w:val="0"/>
        <w:keepLines w:val="0"/>
        <w:widowControl w:val="0"/>
        <w:ind w:left="5387" w:hanging="284"/>
        <w:jc w:val="both"/>
        <w:rPr>
          <w:rFonts w:cs="Arial"/>
          <w:sz w:val="20"/>
          <w:szCs w:val="20"/>
        </w:rPr>
      </w:pPr>
      <w:r w:rsidRPr="00BF01BC">
        <w:rPr>
          <w:rFonts w:cs="Arial"/>
          <w:sz w:val="20"/>
          <w:szCs w:val="20"/>
        </w:rPr>
        <w:t>poverený výkonom právomocí predsedu Národnej rady Slovenskej republiky</w:t>
      </w:r>
    </w:p>
    <w:p w:rsidR="007375F5" w:rsidRPr="00BF01BC" w:rsidRDefault="007375F5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BF01BC">
        <w:rPr>
          <w:rFonts w:cs="Arial"/>
          <w:sz w:val="20"/>
          <w:szCs w:val="20"/>
        </w:rPr>
        <w:t>Overovatelia:</w:t>
      </w:r>
    </w:p>
    <w:p w:rsidR="00690ED4" w:rsidRPr="00BF01BC" w:rsidRDefault="00690ED4" w:rsidP="00690ED4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BF01BC">
        <w:rPr>
          <w:rFonts w:cs="Arial"/>
          <w:sz w:val="20"/>
          <w:szCs w:val="20"/>
        </w:rPr>
        <w:t>Igor  Š i m k o   v. r.</w:t>
      </w:r>
    </w:p>
    <w:p w:rsidR="009D75E4" w:rsidRPr="00BF01BC" w:rsidRDefault="00690ED4" w:rsidP="00690ED4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BF01BC">
        <w:rPr>
          <w:rFonts w:cs="Arial"/>
          <w:sz w:val="20"/>
          <w:szCs w:val="20"/>
        </w:rPr>
        <w:t>František  M a j e r s k ý   v. r.</w:t>
      </w:r>
    </w:p>
    <w:sectPr w:rsidR="009D75E4" w:rsidRPr="00BF01BC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429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4933"/>
    <w:rsid w:val="003B6D41"/>
    <w:rsid w:val="003C709A"/>
    <w:rsid w:val="003D0D9C"/>
    <w:rsid w:val="003F12FE"/>
    <w:rsid w:val="003F4A68"/>
    <w:rsid w:val="00403A08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97A8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E013D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01BC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201C"/>
    <w:rsid w:val="00DC7841"/>
    <w:rsid w:val="00DD07BF"/>
    <w:rsid w:val="00DD4864"/>
    <w:rsid w:val="00DD6DE9"/>
    <w:rsid w:val="00DF397D"/>
    <w:rsid w:val="00E028E4"/>
    <w:rsid w:val="00E06916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97FCD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C00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110</cp:revision>
  <cp:lastPrinted>2024-05-07T09:42:00Z</cp:lastPrinted>
  <dcterms:created xsi:type="dcterms:W3CDTF">2022-11-24T09:04:00Z</dcterms:created>
  <dcterms:modified xsi:type="dcterms:W3CDTF">2024-07-08T11:02:00Z</dcterms:modified>
</cp:coreProperties>
</file>