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>Číslo: CRD-</w:t>
      </w:r>
      <w:r w:rsidR="007E013D">
        <w:t>1274</w:t>
      </w:r>
      <w:r w:rsidR="00690ED4" w:rsidRPr="00690ED4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802D3" w:rsidP="007375F5">
      <w:pPr>
        <w:pStyle w:val="uznesenia"/>
      </w:pPr>
      <w:r>
        <w:t>366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5802D3">
        <w:rPr>
          <w:spacing w:val="0"/>
        </w:rPr>
        <w:t> 18.</w:t>
      </w:r>
      <w:r w:rsidR="0065609D" w:rsidRPr="00A40338">
        <w:rPr>
          <w:spacing w:val="0"/>
        </w:rPr>
        <w:t xml:space="preserve"> </w:t>
      </w:r>
      <w:bookmarkStart w:id="0" w:name="_GoBack"/>
      <w:bookmarkEnd w:id="0"/>
      <w:r w:rsidR="00690ED4">
        <w:rPr>
          <w:spacing w:val="0"/>
        </w:rPr>
        <w:t>júna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7E013D" w:rsidP="00135E11">
      <w:pPr>
        <w:jc w:val="both"/>
      </w:pPr>
      <w:r>
        <w:rPr>
          <w:rFonts w:cs="Arial"/>
        </w:rPr>
        <w:t>k vládnemu</w:t>
      </w:r>
      <w:r w:rsidRPr="007E013D">
        <w:rPr>
          <w:rFonts w:cs="Arial"/>
        </w:rPr>
        <w:t xml:space="preserve"> návrh</w:t>
      </w:r>
      <w:r>
        <w:rPr>
          <w:rFonts w:cs="Arial"/>
        </w:rPr>
        <w:t>u</w:t>
      </w:r>
      <w:r w:rsidRPr="007E013D">
        <w:rPr>
          <w:rFonts w:cs="Arial"/>
        </w:rPr>
        <w:t xml:space="preserve"> zákona, ktorým sa dopĺňa zákon č. 461/2003 Z. z. o sociálnom poistení v znení neskorších predpisov (tlač 358)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widowControl w:val="0"/>
        <w:ind w:left="492" w:firstLine="642"/>
        <w:jc w:val="both"/>
        <w:rPr>
          <w:rFonts w:cs="Arial"/>
        </w:rPr>
      </w:pPr>
      <w:r w:rsidRPr="00A40338">
        <w:rPr>
          <w:rFonts w:cs="Arial"/>
        </w:rPr>
        <w:t xml:space="preserve">prerokuje uvedený </w:t>
      </w:r>
      <w:r w:rsidR="001D51DA" w:rsidRPr="00A40338">
        <w:rPr>
          <w:rFonts w:cs="Arial"/>
        </w:rPr>
        <w:t xml:space="preserve">vládny </w:t>
      </w:r>
      <w:r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D51DA" w:rsidRPr="00A40338">
        <w:rPr>
          <w:rFonts w:cs="Arial"/>
        </w:rPr>
        <w:t xml:space="preserve"> vládny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  <w:r w:rsidR="007E013D">
        <w:rPr>
          <w:rFonts w:cs="Arial"/>
        </w:rPr>
        <w:t>a</w:t>
      </w:r>
    </w:p>
    <w:p w:rsidR="00A45BFB" w:rsidRPr="00A40338" w:rsidRDefault="00690ED4" w:rsidP="00A45B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22429A">
        <w:rPr>
          <w:rFonts w:cs="Arial"/>
        </w:rPr>
        <w:t>ej r</w:t>
      </w:r>
      <w:r w:rsidR="00DC201C">
        <w:rPr>
          <w:rFonts w:cs="Arial"/>
        </w:rPr>
        <w:t>epubliky</w:t>
      </w:r>
      <w:r w:rsidR="007E013D">
        <w:rPr>
          <w:rFonts w:cs="Arial"/>
        </w:rPr>
        <w:t xml:space="preserve"> pre sociálne veci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7E013D">
        <w:t>sociálne veci</w:t>
      </w:r>
      <w:r w:rsidR="00F97FC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7E013D">
        <w:t>vo výbore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5710BE" w:rsidRPr="00A40338">
        <w:t>s termínom ihneď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3F4A68" w:rsidRDefault="003F4A68" w:rsidP="00653B79">
      <w:pPr>
        <w:ind w:firstLine="1134"/>
        <w:jc w:val="both"/>
      </w:pPr>
    </w:p>
    <w:p w:rsidR="007E013D" w:rsidRPr="00A40338" w:rsidRDefault="007E013D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E013D" w:rsidRDefault="007E013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690ED4" w:rsidRPr="00690ED4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Igor  Š i m k o   v. r.</w:t>
      </w:r>
    </w:p>
    <w:p w:rsidR="009D75E4" w:rsidRPr="00A40338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František  M a j e r s k ý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2429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4933"/>
    <w:rsid w:val="003B6D41"/>
    <w:rsid w:val="003C709A"/>
    <w:rsid w:val="003D0D9C"/>
    <w:rsid w:val="003F12FE"/>
    <w:rsid w:val="003F4A68"/>
    <w:rsid w:val="00447746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02D3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E013D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201C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97FCD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06A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107</cp:revision>
  <cp:lastPrinted>2024-05-07T09:42:00Z</cp:lastPrinted>
  <dcterms:created xsi:type="dcterms:W3CDTF">2022-11-24T09:04:00Z</dcterms:created>
  <dcterms:modified xsi:type="dcterms:W3CDTF">2024-07-02T08:45:00Z</dcterms:modified>
</cp:coreProperties>
</file>