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75F5" w:rsidRDefault="007375F5" w:rsidP="007375F5">
      <w:pPr>
        <w:pStyle w:val="Nadpis1"/>
      </w:pPr>
      <w:r>
        <w:t>NÁRODNÁ RADA SLOVENSKEJ REPUBLIKY</w:t>
      </w:r>
    </w:p>
    <w:p w:rsidR="007375F5" w:rsidRDefault="007375F5" w:rsidP="007375F5">
      <w:pPr>
        <w:pStyle w:val="Nadpis1"/>
        <w:rPr>
          <w:sz w:val="28"/>
          <w:szCs w:val="28"/>
        </w:rPr>
      </w:pPr>
      <w:r>
        <w:tab/>
      </w:r>
      <w:r w:rsidR="00C42F65">
        <w:rPr>
          <w:sz w:val="28"/>
          <w:szCs w:val="28"/>
        </w:rPr>
        <w:t>IX</w:t>
      </w:r>
      <w:r>
        <w:rPr>
          <w:sz w:val="28"/>
          <w:szCs w:val="28"/>
        </w:rPr>
        <w:t>. volebné obdobie</w:t>
      </w:r>
    </w:p>
    <w:p w:rsidR="007375F5" w:rsidRPr="00C42F65" w:rsidRDefault="00E976A1" w:rsidP="007375F5">
      <w:pPr>
        <w:pStyle w:val="Protokoln"/>
      </w:pPr>
      <w:r w:rsidRPr="00C42F65">
        <w:t>Číslo: CRD-</w:t>
      </w:r>
      <w:r w:rsidR="00D94B05" w:rsidRPr="00D94B05">
        <w:rPr>
          <w:rFonts w:cs="Arial"/>
          <w:color w:val="000000"/>
        </w:rPr>
        <w:t>852</w:t>
      </w:r>
      <w:r w:rsidR="0016225D" w:rsidRPr="0016225D">
        <w:rPr>
          <w:rFonts w:cs="Arial"/>
          <w:color w:val="000000"/>
        </w:rPr>
        <w:t>/2024</w:t>
      </w:r>
    </w:p>
    <w:p w:rsidR="007375F5" w:rsidRDefault="007375F5" w:rsidP="007375F5">
      <w:pPr>
        <w:rPr>
          <w:b/>
          <w:spacing w:val="20"/>
          <w:sz w:val="28"/>
        </w:rPr>
      </w:pPr>
      <w:r>
        <w:rPr>
          <w:b/>
          <w:noProof/>
          <w:spacing w:val="20"/>
          <w:sz w:val="28"/>
        </w:rPr>
        <w:drawing>
          <wp:inline distT="0" distB="0" distL="0" distR="0">
            <wp:extent cx="685800" cy="828675"/>
            <wp:effectExtent l="0" t="0" r="0" b="9525"/>
            <wp:docPr id="1" name="Obrázok 1" descr="ZNA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NAK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75F5" w:rsidRDefault="00047A68" w:rsidP="007375F5">
      <w:pPr>
        <w:pStyle w:val="uznesenia"/>
      </w:pPr>
      <w:r>
        <w:t>354</w:t>
      </w:r>
    </w:p>
    <w:p w:rsidR="007375F5" w:rsidRDefault="007375F5" w:rsidP="007375F5">
      <w:pPr>
        <w:pStyle w:val="Nadpis1"/>
        <w:rPr>
          <w:szCs w:val="32"/>
        </w:rPr>
      </w:pPr>
      <w:r>
        <w:rPr>
          <w:szCs w:val="32"/>
        </w:rPr>
        <w:t>UZNESENIE</w:t>
      </w:r>
    </w:p>
    <w:p w:rsidR="007375F5" w:rsidRDefault="007375F5" w:rsidP="007375F5">
      <w:pPr>
        <w:pStyle w:val="Nadpis1"/>
        <w:keepNext w:val="0"/>
        <w:keepLines w:val="0"/>
        <w:widowControl w:val="0"/>
        <w:rPr>
          <w:szCs w:val="32"/>
        </w:rPr>
      </w:pPr>
      <w:r>
        <w:rPr>
          <w:szCs w:val="32"/>
        </w:rPr>
        <w:t>NÁRODNEJ RADY SLOVENSKEJ REPUBLIKY</w:t>
      </w:r>
    </w:p>
    <w:p w:rsidR="007375F5" w:rsidRDefault="007375F5" w:rsidP="007375F5">
      <w:pPr>
        <w:keepNext w:val="0"/>
        <w:keepLines w:val="0"/>
        <w:widowControl w:val="0"/>
      </w:pPr>
    </w:p>
    <w:p w:rsidR="007375F5" w:rsidRDefault="007375F5" w:rsidP="007375F5">
      <w:pPr>
        <w:pStyle w:val="Protokoln"/>
        <w:keepNext w:val="0"/>
        <w:keepLines w:val="0"/>
        <w:widowControl w:val="0"/>
        <w:spacing w:before="0"/>
        <w:jc w:val="center"/>
        <w:rPr>
          <w:spacing w:val="0"/>
        </w:rPr>
      </w:pPr>
      <w:r>
        <w:rPr>
          <w:spacing w:val="0"/>
        </w:rPr>
        <w:t xml:space="preserve">z </w:t>
      </w:r>
      <w:r w:rsidR="00047A68">
        <w:rPr>
          <w:spacing w:val="0"/>
        </w:rPr>
        <w:t>18</w:t>
      </w:r>
      <w:r>
        <w:rPr>
          <w:spacing w:val="0"/>
        </w:rPr>
        <w:t>.</w:t>
      </w:r>
      <w:r w:rsidR="00840AE4">
        <w:rPr>
          <w:spacing w:val="0"/>
        </w:rPr>
        <w:t xml:space="preserve"> </w:t>
      </w:r>
      <w:r w:rsidR="00D52D39">
        <w:rPr>
          <w:spacing w:val="0"/>
        </w:rPr>
        <w:t>júna</w:t>
      </w:r>
      <w:r w:rsidR="006151C6">
        <w:rPr>
          <w:spacing w:val="0"/>
        </w:rPr>
        <w:t xml:space="preserve"> </w:t>
      </w:r>
      <w:r w:rsidR="00C42F65">
        <w:rPr>
          <w:spacing w:val="0"/>
        </w:rPr>
        <w:t>2024</w:t>
      </w:r>
    </w:p>
    <w:p w:rsidR="007375F5" w:rsidRDefault="007375F5" w:rsidP="007375F5">
      <w:pPr>
        <w:keepNext w:val="0"/>
        <w:keepLines w:val="0"/>
        <w:widowControl w:val="0"/>
      </w:pPr>
    </w:p>
    <w:p w:rsidR="00911C04" w:rsidRDefault="00D94B05" w:rsidP="00DC323B">
      <w:pPr>
        <w:jc w:val="both"/>
      </w:pPr>
      <w:r>
        <w:t>k n</w:t>
      </w:r>
      <w:r w:rsidRPr="00D94B05">
        <w:t>ávrh</w:t>
      </w:r>
      <w:r>
        <w:t>u</w:t>
      </w:r>
      <w:r w:rsidRPr="00D94B05">
        <w:t xml:space="preserve"> poslancov Národnej rady Slovenskej republiky Mariána Viskupiča, Branislava </w:t>
      </w:r>
      <w:proofErr w:type="spellStart"/>
      <w:r w:rsidRPr="00D94B05">
        <w:t>Gröhlinga</w:t>
      </w:r>
      <w:proofErr w:type="spellEnd"/>
      <w:r w:rsidRPr="00D94B05">
        <w:t xml:space="preserve">, Jany </w:t>
      </w:r>
      <w:proofErr w:type="spellStart"/>
      <w:r w:rsidRPr="00D94B05">
        <w:t>Bittó</w:t>
      </w:r>
      <w:proofErr w:type="spellEnd"/>
      <w:r w:rsidRPr="00D94B05">
        <w:t xml:space="preserve"> Cigánikovej a Vladimíra </w:t>
      </w:r>
      <w:proofErr w:type="spellStart"/>
      <w:r w:rsidRPr="00D94B05">
        <w:t>Ledeckého</w:t>
      </w:r>
      <w:proofErr w:type="spellEnd"/>
      <w:r w:rsidRPr="00D94B05">
        <w:t xml:space="preserve"> na vydanie ústavného zákona o primeranom hmotnom zabezpečení v starobe (tlač 280)</w:t>
      </w:r>
      <w:r w:rsidR="0016225D">
        <w:t xml:space="preserve"> </w:t>
      </w:r>
      <w:r w:rsidR="00DC323B">
        <w:t>– prvé čítanie</w:t>
      </w:r>
    </w:p>
    <w:p w:rsidR="00645C1A" w:rsidRDefault="00645C1A" w:rsidP="007375F5">
      <w:pPr>
        <w:jc w:val="both"/>
      </w:pPr>
    </w:p>
    <w:p w:rsidR="005C313D" w:rsidRPr="00FC13BA" w:rsidRDefault="005C313D" w:rsidP="007375F5">
      <w:pPr>
        <w:jc w:val="both"/>
      </w:pPr>
    </w:p>
    <w:p w:rsidR="007375F5" w:rsidRDefault="007375F5" w:rsidP="007375F5">
      <w:pPr>
        <w:jc w:val="both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ab/>
        <w:t>Národná rada Slovenskej republiky</w:t>
      </w:r>
    </w:p>
    <w:p w:rsidR="007375F5" w:rsidRDefault="007375F5" w:rsidP="007375F5">
      <w:pPr>
        <w:jc w:val="both"/>
        <w:rPr>
          <w:rFonts w:cs="Arial"/>
        </w:rPr>
      </w:pPr>
    </w:p>
    <w:p w:rsidR="00A9121B" w:rsidRDefault="00A9121B" w:rsidP="00A9121B">
      <w:pPr>
        <w:widowControl w:val="0"/>
        <w:ind w:firstLine="709"/>
        <w:jc w:val="both"/>
      </w:pPr>
      <w:r>
        <w:t>po prerokovaní uvedeného návrhu</w:t>
      </w:r>
      <w:r w:rsidR="00047A68">
        <w:t xml:space="preserve"> ústavného</w:t>
      </w:r>
      <w:r>
        <w:t xml:space="preserve"> zákona v prvom čítaní</w:t>
      </w:r>
    </w:p>
    <w:p w:rsidR="00A9121B" w:rsidRDefault="00A9121B" w:rsidP="00A9121B">
      <w:pPr>
        <w:widowControl w:val="0"/>
        <w:jc w:val="both"/>
        <w:rPr>
          <w:b/>
          <w:sz w:val="18"/>
          <w:szCs w:val="18"/>
        </w:rPr>
      </w:pPr>
    </w:p>
    <w:p w:rsidR="00A9121B" w:rsidRDefault="00A9121B" w:rsidP="00A9121B">
      <w:pPr>
        <w:pStyle w:val="Nadpis4"/>
        <w:keepNext w:val="0"/>
        <w:keepLines w:val="0"/>
        <w:widowControl w:val="0"/>
        <w:spacing w:before="0"/>
        <w:ind w:left="705"/>
        <w:jc w:val="both"/>
        <w:rPr>
          <w:rFonts w:ascii="Arial" w:hAnsi="Arial" w:cs="Arial"/>
          <w:b w:val="0"/>
          <w:i/>
          <w:color w:val="000000" w:themeColor="text1"/>
        </w:rPr>
      </w:pPr>
      <w:r>
        <w:rPr>
          <w:rFonts w:ascii="Arial" w:hAnsi="Arial" w:cs="Arial"/>
          <w:color w:val="000000" w:themeColor="text1"/>
        </w:rPr>
        <w:t>r o z h o d l a,  ž e</w:t>
      </w:r>
    </w:p>
    <w:p w:rsidR="00A9121B" w:rsidRDefault="00A9121B" w:rsidP="00A9121B">
      <w:pPr>
        <w:widowControl w:val="0"/>
        <w:jc w:val="both"/>
        <w:rPr>
          <w:b/>
          <w:sz w:val="18"/>
          <w:szCs w:val="18"/>
        </w:rPr>
      </w:pPr>
    </w:p>
    <w:p w:rsidR="00A9121B" w:rsidRDefault="00A9121B" w:rsidP="00A9121B">
      <w:pPr>
        <w:widowControl w:val="0"/>
        <w:jc w:val="both"/>
        <w:outlineLvl w:val="0"/>
      </w:pPr>
      <w:r>
        <w:tab/>
        <w:t>podľa § 73 ods. 4 zákona Národnej rady Slovenskej republiky č. 350/1996 Z. z. o rokovacom poriadku Národnej rady Slovenskej republiky v znení neskorších predpisov</w:t>
      </w:r>
    </w:p>
    <w:p w:rsidR="00A9121B" w:rsidRDefault="00A9121B" w:rsidP="00A9121B">
      <w:pPr>
        <w:widowControl w:val="0"/>
        <w:outlineLvl w:val="0"/>
      </w:pPr>
    </w:p>
    <w:p w:rsidR="00A9121B" w:rsidRDefault="00A9121B" w:rsidP="00A9121B">
      <w:pPr>
        <w:keepNext w:val="0"/>
        <w:keepLines w:val="0"/>
        <w:widowControl w:val="0"/>
        <w:jc w:val="left"/>
      </w:pPr>
      <w:r>
        <w:rPr>
          <w:b/>
        </w:rPr>
        <w:tab/>
        <w:t xml:space="preserve">nebude pokračovať v rokovaní o tomto návrhu </w:t>
      </w:r>
      <w:r w:rsidR="00047A68">
        <w:rPr>
          <w:b/>
        </w:rPr>
        <w:t xml:space="preserve">ústavného </w:t>
      </w:r>
      <w:bookmarkStart w:id="0" w:name="_GoBack"/>
      <w:bookmarkEnd w:id="0"/>
      <w:r>
        <w:rPr>
          <w:b/>
        </w:rPr>
        <w:t>zákona.</w:t>
      </w:r>
    </w:p>
    <w:p w:rsidR="007375F5" w:rsidRDefault="007375F5" w:rsidP="007375F5">
      <w:pPr>
        <w:pStyle w:val="Odsekzoznamu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A9121B" w:rsidRDefault="00A9121B" w:rsidP="007375F5">
      <w:pPr>
        <w:pStyle w:val="Odsekzoznamu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A9121B" w:rsidRDefault="00A9121B" w:rsidP="007375F5">
      <w:pPr>
        <w:pStyle w:val="Odsekzoznamu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A9121B" w:rsidRDefault="00A9121B" w:rsidP="007375F5">
      <w:pPr>
        <w:pStyle w:val="Odsekzoznamu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67327D" w:rsidRDefault="0067327D" w:rsidP="007161D1">
      <w:pPr>
        <w:keepNext w:val="0"/>
        <w:keepLines w:val="0"/>
        <w:widowControl w:val="0"/>
        <w:jc w:val="left"/>
        <w:rPr>
          <w:rFonts w:cs="Arial"/>
        </w:rPr>
      </w:pPr>
    </w:p>
    <w:p w:rsidR="008A4FF4" w:rsidRPr="008A4FF4" w:rsidRDefault="008A4FF4" w:rsidP="008A4FF4">
      <w:pPr>
        <w:keepNext w:val="0"/>
        <w:keepLines w:val="0"/>
        <w:widowControl w:val="0"/>
        <w:ind w:left="4956"/>
        <w:outlineLvl w:val="0"/>
        <w:rPr>
          <w:rFonts w:cs="Arial"/>
        </w:rPr>
      </w:pPr>
      <w:r w:rsidRPr="008A4FF4">
        <w:rPr>
          <w:rFonts w:cs="Arial"/>
        </w:rPr>
        <w:t xml:space="preserve">v z.  Peter  Ž i g a   v. r. </w:t>
      </w:r>
    </w:p>
    <w:p w:rsidR="008A4FF4" w:rsidRPr="008A4FF4" w:rsidRDefault="008A4FF4" w:rsidP="008A4FF4">
      <w:pPr>
        <w:keepNext w:val="0"/>
        <w:keepLines w:val="0"/>
        <w:widowControl w:val="0"/>
        <w:ind w:left="4956"/>
        <w:outlineLvl w:val="0"/>
        <w:rPr>
          <w:rFonts w:cs="Arial"/>
        </w:rPr>
      </w:pPr>
      <w:r w:rsidRPr="008A4FF4">
        <w:rPr>
          <w:rFonts w:cs="Arial"/>
        </w:rPr>
        <w:t xml:space="preserve">podpredseda </w:t>
      </w:r>
    </w:p>
    <w:p w:rsidR="008A4FF4" w:rsidRPr="008A4FF4" w:rsidRDefault="008A4FF4" w:rsidP="008A4FF4">
      <w:pPr>
        <w:keepNext w:val="0"/>
        <w:keepLines w:val="0"/>
        <w:widowControl w:val="0"/>
        <w:ind w:left="4956"/>
        <w:outlineLvl w:val="0"/>
        <w:rPr>
          <w:rFonts w:cs="Arial"/>
        </w:rPr>
      </w:pPr>
      <w:r w:rsidRPr="008A4FF4">
        <w:rPr>
          <w:rFonts w:cs="Arial"/>
        </w:rPr>
        <w:t>Národnej rady Slovenskej republiky,</w:t>
      </w:r>
    </w:p>
    <w:p w:rsidR="0066353C" w:rsidRDefault="008A4FF4" w:rsidP="008A4FF4">
      <w:pPr>
        <w:keepNext w:val="0"/>
        <w:keepLines w:val="0"/>
        <w:widowControl w:val="0"/>
        <w:ind w:left="4956"/>
        <w:outlineLvl w:val="0"/>
        <w:rPr>
          <w:rFonts w:cs="Arial"/>
        </w:rPr>
      </w:pPr>
      <w:r w:rsidRPr="008A4FF4">
        <w:rPr>
          <w:rFonts w:cs="Arial"/>
        </w:rPr>
        <w:t>poverený výkonom právomocí predsedu Národnej rady Slovenskej republiky</w:t>
      </w:r>
    </w:p>
    <w:p w:rsidR="00A9121B" w:rsidRDefault="00A9121B" w:rsidP="007375F5">
      <w:pPr>
        <w:keepNext w:val="0"/>
        <w:keepLines w:val="0"/>
        <w:widowControl w:val="0"/>
        <w:jc w:val="both"/>
        <w:rPr>
          <w:rFonts w:cs="Arial"/>
        </w:rPr>
      </w:pPr>
    </w:p>
    <w:p w:rsidR="00A9121B" w:rsidRDefault="00A9121B" w:rsidP="007375F5">
      <w:pPr>
        <w:keepNext w:val="0"/>
        <w:keepLines w:val="0"/>
        <w:widowControl w:val="0"/>
        <w:jc w:val="both"/>
        <w:rPr>
          <w:rFonts w:cs="Arial"/>
        </w:rPr>
      </w:pPr>
    </w:p>
    <w:p w:rsidR="006E0732" w:rsidRDefault="006E0732" w:rsidP="007375F5">
      <w:pPr>
        <w:keepNext w:val="0"/>
        <w:keepLines w:val="0"/>
        <w:widowControl w:val="0"/>
        <w:jc w:val="both"/>
        <w:rPr>
          <w:rFonts w:cs="Arial"/>
        </w:rPr>
      </w:pPr>
    </w:p>
    <w:p w:rsidR="006E0732" w:rsidRDefault="006E0732" w:rsidP="007375F5">
      <w:pPr>
        <w:keepNext w:val="0"/>
        <w:keepLines w:val="0"/>
        <w:widowControl w:val="0"/>
        <w:jc w:val="both"/>
        <w:rPr>
          <w:rFonts w:cs="Arial"/>
        </w:rPr>
      </w:pPr>
    </w:p>
    <w:p w:rsidR="007375F5" w:rsidRDefault="007375F5" w:rsidP="007375F5">
      <w:pPr>
        <w:keepNext w:val="0"/>
        <w:keepLines w:val="0"/>
        <w:widowControl w:val="0"/>
        <w:jc w:val="both"/>
        <w:rPr>
          <w:rFonts w:cs="Arial"/>
        </w:rPr>
      </w:pPr>
      <w:r>
        <w:rPr>
          <w:rFonts w:cs="Arial"/>
        </w:rPr>
        <w:t>Overovatelia:</w:t>
      </w:r>
    </w:p>
    <w:p w:rsidR="00D52D39" w:rsidRPr="00D52D39" w:rsidRDefault="00D52D39" w:rsidP="00D52D39">
      <w:pPr>
        <w:keepNext w:val="0"/>
        <w:keepLines w:val="0"/>
        <w:widowControl w:val="0"/>
        <w:jc w:val="both"/>
        <w:rPr>
          <w:rFonts w:cs="Arial"/>
        </w:rPr>
      </w:pPr>
      <w:r w:rsidRPr="00D52D39">
        <w:rPr>
          <w:rFonts w:cs="Arial"/>
        </w:rPr>
        <w:t>Igor  Š i m k o   v. r.</w:t>
      </w:r>
    </w:p>
    <w:p w:rsidR="009D75E4" w:rsidRDefault="00D52D39" w:rsidP="00D52D39">
      <w:pPr>
        <w:keepNext w:val="0"/>
        <w:keepLines w:val="0"/>
        <w:widowControl w:val="0"/>
        <w:jc w:val="both"/>
        <w:rPr>
          <w:rFonts w:cs="Arial"/>
        </w:rPr>
      </w:pPr>
      <w:r w:rsidRPr="00D52D39">
        <w:rPr>
          <w:rFonts w:cs="Arial"/>
        </w:rPr>
        <w:t>František  M a j e r s k ý   v. r.</w:t>
      </w:r>
    </w:p>
    <w:sectPr w:rsidR="009D75E4" w:rsidSect="000965B4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9B6938"/>
    <w:multiLevelType w:val="singleLevel"/>
    <w:tmpl w:val="905E00F4"/>
    <w:lvl w:ilvl="0">
      <w:start w:val="1"/>
      <w:numFmt w:val="upperLetter"/>
      <w:lvlText w:val="%1."/>
      <w:lvlJc w:val="left"/>
      <w:pPr>
        <w:tabs>
          <w:tab w:val="num" w:pos="1200"/>
        </w:tabs>
        <w:ind w:left="1200" w:hanging="495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75F5"/>
    <w:rsid w:val="000072E2"/>
    <w:rsid w:val="00026B98"/>
    <w:rsid w:val="00030A54"/>
    <w:rsid w:val="00047A68"/>
    <w:rsid w:val="0005284C"/>
    <w:rsid w:val="00057590"/>
    <w:rsid w:val="00060D4E"/>
    <w:rsid w:val="00077D06"/>
    <w:rsid w:val="000900DD"/>
    <w:rsid w:val="000965B4"/>
    <w:rsid w:val="000F6039"/>
    <w:rsid w:val="00100663"/>
    <w:rsid w:val="00101A9C"/>
    <w:rsid w:val="00112D83"/>
    <w:rsid w:val="001216F8"/>
    <w:rsid w:val="00130B53"/>
    <w:rsid w:val="00132E15"/>
    <w:rsid w:val="001346D5"/>
    <w:rsid w:val="00135E11"/>
    <w:rsid w:val="0016225D"/>
    <w:rsid w:val="00163BE0"/>
    <w:rsid w:val="00164C7E"/>
    <w:rsid w:val="0016742F"/>
    <w:rsid w:val="00170993"/>
    <w:rsid w:val="00176DD2"/>
    <w:rsid w:val="00180261"/>
    <w:rsid w:val="001814B9"/>
    <w:rsid w:val="00196929"/>
    <w:rsid w:val="001A005E"/>
    <w:rsid w:val="001A0064"/>
    <w:rsid w:val="001C28AD"/>
    <w:rsid w:val="001F1033"/>
    <w:rsid w:val="0022714D"/>
    <w:rsid w:val="00230C98"/>
    <w:rsid w:val="00257F9E"/>
    <w:rsid w:val="002846B1"/>
    <w:rsid w:val="0029671C"/>
    <w:rsid w:val="002A68ED"/>
    <w:rsid w:val="002B766E"/>
    <w:rsid w:val="002C1F65"/>
    <w:rsid w:val="00300BE9"/>
    <w:rsid w:val="003264D9"/>
    <w:rsid w:val="003269BC"/>
    <w:rsid w:val="003308BF"/>
    <w:rsid w:val="003354D9"/>
    <w:rsid w:val="00341ADF"/>
    <w:rsid w:val="00351965"/>
    <w:rsid w:val="0035501C"/>
    <w:rsid w:val="00367AF6"/>
    <w:rsid w:val="0037079C"/>
    <w:rsid w:val="00371022"/>
    <w:rsid w:val="00372529"/>
    <w:rsid w:val="00383273"/>
    <w:rsid w:val="00385DE4"/>
    <w:rsid w:val="003C709A"/>
    <w:rsid w:val="003D0D9C"/>
    <w:rsid w:val="00447746"/>
    <w:rsid w:val="004A46C0"/>
    <w:rsid w:val="004A6CEE"/>
    <w:rsid w:val="004B3D3C"/>
    <w:rsid w:val="004C6E0A"/>
    <w:rsid w:val="00514A2A"/>
    <w:rsid w:val="005346C6"/>
    <w:rsid w:val="00552169"/>
    <w:rsid w:val="00574382"/>
    <w:rsid w:val="005752EF"/>
    <w:rsid w:val="00581DF7"/>
    <w:rsid w:val="00582458"/>
    <w:rsid w:val="005B0A6A"/>
    <w:rsid w:val="005B140E"/>
    <w:rsid w:val="005C270B"/>
    <w:rsid w:val="005C313D"/>
    <w:rsid w:val="005C34BE"/>
    <w:rsid w:val="005C5EA6"/>
    <w:rsid w:val="005E562B"/>
    <w:rsid w:val="005F7609"/>
    <w:rsid w:val="006151C6"/>
    <w:rsid w:val="00615F3B"/>
    <w:rsid w:val="00625EF7"/>
    <w:rsid w:val="00626960"/>
    <w:rsid w:val="006273E4"/>
    <w:rsid w:val="00640407"/>
    <w:rsid w:val="00645C1A"/>
    <w:rsid w:val="0065020B"/>
    <w:rsid w:val="0066353C"/>
    <w:rsid w:val="00671734"/>
    <w:rsid w:val="0067327D"/>
    <w:rsid w:val="00682703"/>
    <w:rsid w:val="00683C5D"/>
    <w:rsid w:val="006C7F8C"/>
    <w:rsid w:val="006D0FC7"/>
    <w:rsid w:val="006D3E44"/>
    <w:rsid w:val="006E0732"/>
    <w:rsid w:val="006F13A8"/>
    <w:rsid w:val="007161D1"/>
    <w:rsid w:val="007375F5"/>
    <w:rsid w:val="00746E32"/>
    <w:rsid w:val="00752F12"/>
    <w:rsid w:val="00761CEA"/>
    <w:rsid w:val="00776B1A"/>
    <w:rsid w:val="0079449A"/>
    <w:rsid w:val="007958AD"/>
    <w:rsid w:val="00796E34"/>
    <w:rsid w:val="007B77FC"/>
    <w:rsid w:val="007C4AC0"/>
    <w:rsid w:val="007F2E41"/>
    <w:rsid w:val="00800129"/>
    <w:rsid w:val="008027F8"/>
    <w:rsid w:val="00803E7D"/>
    <w:rsid w:val="00840AE4"/>
    <w:rsid w:val="0085104E"/>
    <w:rsid w:val="00853377"/>
    <w:rsid w:val="00864EA9"/>
    <w:rsid w:val="00880DDA"/>
    <w:rsid w:val="008A4FF4"/>
    <w:rsid w:val="008A552A"/>
    <w:rsid w:val="008C236C"/>
    <w:rsid w:val="008F0855"/>
    <w:rsid w:val="008F69A6"/>
    <w:rsid w:val="0090179E"/>
    <w:rsid w:val="00911C04"/>
    <w:rsid w:val="0092023E"/>
    <w:rsid w:val="00923C90"/>
    <w:rsid w:val="00973F15"/>
    <w:rsid w:val="0099523E"/>
    <w:rsid w:val="009C2A16"/>
    <w:rsid w:val="009D75E4"/>
    <w:rsid w:val="00A054F4"/>
    <w:rsid w:val="00A14EA7"/>
    <w:rsid w:val="00A2688B"/>
    <w:rsid w:val="00A37282"/>
    <w:rsid w:val="00A43E77"/>
    <w:rsid w:val="00A64527"/>
    <w:rsid w:val="00A734C4"/>
    <w:rsid w:val="00A80D1B"/>
    <w:rsid w:val="00A9121B"/>
    <w:rsid w:val="00A97858"/>
    <w:rsid w:val="00AA5BC7"/>
    <w:rsid w:val="00AA64D8"/>
    <w:rsid w:val="00AB7BDD"/>
    <w:rsid w:val="00AD6076"/>
    <w:rsid w:val="00AD7B2E"/>
    <w:rsid w:val="00AE42EB"/>
    <w:rsid w:val="00B07CCC"/>
    <w:rsid w:val="00B31D64"/>
    <w:rsid w:val="00B37C75"/>
    <w:rsid w:val="00B825E9"/>
    <w:rsid w:val="00B87C89"/>
    <w:rsid w:val="00B90B20"/>
    <w:rsid w:val="00B911C9"/>
    <w:rsid w:val="00BA479D"/>
    <w:rsid w:val="00BD1BF0"/>
    <w:rsid w:val="00BD3A66"/>
    <w:rsid w:val="00BD64A8"/>
    <w:rsid w:val="00BE0143"/>
    <w:rsid w:val="00BF7376"/>
    <w:rsid w:val="00C02F88"/>
    <w:rsid w:val="00C03ED1"/>
    <w:rsid w:val="00C1418E"/>
    <w:rsid w:val="00C25EFF"/>
    <w:rsid w:val="00C3098F"/>
    <w:rsid w:val="00C42F65"/>
    <w:rsid w:val="00C50B3E"/>
    <w:rsid w:val="00C60C20"/>
    <w:rsid w:val="00C62D15"/>
    <w:rsid w:val="00C644CC"/>
    <w:rsid w:val="00C64A4E"/>
    <w:rsid w:val="00C65517"/>
    <w:rsid w:val="00C81988"/>
    <w:rsid w:val="00C92E6A"/>
    <w:rsid w:val="00C93623"/>
    <w:rsid w:val="00C93A40"/>
    <w:rsid w:val="00CB0D4D"/>
    <w:rsid w:val="00CC61F9"/>
    <w:rsid w:val="00CC6D9B"/>
    <w:rsid w:val="00CD565A"/>
    <w:rsid w:val="00CE01D8"/>
    <w:rsid w:val="00CE5DCC"/>
    <w:rsid w:val="00D23DBC"/>
    <w:rsid w:val="00D3014D"/>
    <w:rsid w:val="00D40F59"/>
    <w:rsid w:val="00D4401A"/>
    <w:rsid w:val="00D5004A"/>
    <w:rsid w:val="00D5099A"/>
    <w:rsid w:val="00D52D39"/>
    <w:rsid w:val="00D537DB"/>
    <w:rsid w:val="00D717D2"/>
    <w:rsid w:val="00D766C0"/>
    <w:rsid w:val="00D76BD2"/>
    <w:rsid w:val="00D81C5D"/>
    <w:rsid w:val="00D92529"/>
    <w:rsid w:val="00D93F3B"/>
    <w:rsid w:val="00D94B05"/>
    <w:rsid w:val="00D9783D"/>
    <w:rsid w:val="00DA36EC"/>
    <w:rsid w:val="00DB0AC9"/>
    <w:rsid w:val="00DB2BA2"/>
    <w:rsid w:val="00DC055E"/>
    <w:rsid w:val="00DC323B"/>
    <w:rsid w:val="00DC7841"/>
    <w:rsid w:val="00DD07BF"/>
    <w:rsid w:val="00DD4864"/>
    <w:rsid w:val="00DD6DE9"/>
    <w:rsid w:val="00DF397D"/>
    <w:rsid w:val="00E028E4"/>
    <w:rsid w:val="00E145D9"/>
    <w:rsid w:val="00E218CA"/>
    <w:rsid w:val="00E230BC"/>
    <w:rsid w:val="00E426EC"/>
    <w:rsid w:val="00E728C5"/>
    <w:rsid w:val="00E86253"/>
    <w:rsid w:val="00E95BE9"/>
    <w:rsid w:val="00E972F2"/>
    <w:rsid w:val="00E976A1"/>
    <w:rsid w:val="00EC7272"/>
    <w:rsid w:val="00ED0288"/>
    <w:rsid w:val="00ED1263"/>
    <w:rsid w:val="00ED1FF3"/>
    <w:rsid w:val="00ED454B"/>
    <w:rsid w:val="00ED5D2E"/>
    <w:rsid w:val="00EF1D2F"/>
    <w:rsid w:val="00EF5E87"/>
    <w:rsid w:val="00F03927"/>
    <w:rsid w:val="00F16C69"/>
    <w:rsid w:val="00F51A17"/>
    <w:rsid w:val="00F66DFB"/>
    <w:rsid w:val="00F832F3"/>
    <w:rsid w:val="00F91124"/>
    <w:rsid w:val="00F91BA9"/>
    <w:rsid w:val="00F9323E"/>
    <w:rsid w:val="00FA1B74"/>
    <w:rsid w:val="00FA24D4"/>
    <w:rsid w:val="00FA5950"/>
    <w:rsid w:val="00FA63FE"/>
    <w:rsid w:val="00FC13BA"/>
    <w:rsid w:val="00FC371D"/>
    <w:rsid w:val="00FC5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4B8749"/>
  <w15:chartTrackingRefBased/>
  <w15:docId w15:val="{A4CDE31F-633C-445A-BF15-F3D2DDC2D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Times New Roman"/>
        <w:sz w:val="22"/>
        <w:szCs w:val="24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375F5"/>
    <w:pPr>
      <w:keepNext/>
      <w:keepLines/>
      <w:spacing w:after="0" w:line="240" w:lineRule="auto"/>
      <w:jc w:val="center"/>
    </w:pPr>
    <w:rPr>
      <w:rFonts w:eastAsia="Times New Roman"/>
      <w:szCs w:val="22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7375F5"/>
    <w:pPr>
      <w:outlineLvl w:val="0"/>
    </w:pPr>
    <w:rPr>
      <w:spacing w:val="20"/>
      <w:kern w:val="32"/>
      <w:sz w:val="32"/>
    </w:rPr>
  </w:style>
  <w:style w:type="paragraph" w:styleId="Nadpis4">
    <w:name w:val="heading 4"/>
    <w:basedOn w:val="Normlny"/>
    <w:next w:val="Normlny"/>
    <w:link w:val="Nadpis4Char"/>
    <w:semiHidden/>
    <w:unhideWhenUsed/>
    <w:qFormat/>
    <w:rsid w:val="007375F5"/>
    <w:p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dpis5">
    <w:name w:val="heading 5"/>
    <w:basedOn w:val="Normlny"/>
    <w:next w:val="Normlny"/>
    <w:link w:val="Nadpis5Char"/>
    <w:semiHidden/>
    <w:unhideWhenUsed/>
    <w:qFormat/>
    <w:rsid w:val="007375F5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y"/>
    <w:next w:val="Normlny"/>
    <w:link w:val="Nadpis6Char"/>
    <w:semiHidden/>
    <w:unhideWhenUsed/>
    <w:qFormat/>
    <w:rsid w:val="007375F5"/>
    <w:pPr>
      <w:spacing w:before="240" w:after="60"/>
      <w:outlineLvl w:val="5"/>
    </w:pPr>
    <w:rPr>
      <w:rFonts w:ascii="Calibri" w:hAnsi="Calibri"/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7375F5"/>
    <w:rPr>
      <w:rFonts w:eastAsia="Times New Roman"/>
      <w:spacing w:val="20"/>
      <w:kern w:val="32"/>
      <w:sz w:val="32"/>
      <w:szCs w:val="22"/>
      <w:lang w:eastAsia="sk-SK"/>
    </w:rPr>
  </w:style>
  <w:style w:type="character" w:customStyle="1" w:styleId="Nadpis4Char">
    <w:name w:val="Nadpis 4 Char"/>
    <w:basedOn w:val="Predvolenpsmoodseku"/>
    <w:link w:val="Nadpis4"/>
    <w:semiHidden/>
    <w:rsid w:val="007375F5"/>
    <w:rPr>
      <w:rFonts w:ascii="Times New Roman" w:eastAsia="Times New Roman" w:hAnsi="Times New Roman"/>
      <w:b/>
      <w:bCs/>
      <w:sz w:val="28"/>
      <w:szCs w:val="28"/>
      <w:lang w:eastAsia="sk-SK"/>
    </w:rPr>
  </w:style>
  <w:style w:type="character" w:customStyle="1" w:styleId="Nadpis5Char">
    <w:name w:val="Nadpis 5 Char"/>
    <w:basedOn w:val="Predvolenpsmoodseku"/>
    <w:link w:val="Nadpis5"/>
    <w:semiHidden/>
    <w:rsid w:val="007375F5"/>
    <w:rPr>
      <w:rFonts w:ascii="Calibri" w:eastAsia="Times New Roman" w:hAnsi="Calibri"/>
      <w:b/>
      <w:bCs/>
      <w:i/>
      <w:iCs/>
      <w:sz w:val="26"/>
      <w:szCs w:val="26"/>
      <w:lang w:eastAsia="sk-SK"/>
    </w:rPr>
  </w:style>
  <w:style w:type="character" w:customStyle="1" w:styleId="Nadpis6Char">
    <w:name w:val="Nadpis 6 Char"/>
    <w:basedOn w:val="Predvolenpsmoodseku"/>
    <w:link w:val="Nadpis6"/>
    <w:semiHidden/>
    <w:rsid w:val="007375F5"/>
    <w:rPr>
      <w:rFonts w:ascii="Calibri" w:eastAsia="Times New Roman" w:hAnsi="Calibri"/>
      <w:b/>
      <w:bCs/>
      <w:szCs w:val="22"/>
      <w:lang w:eastAsia="sk-SK"/>
    </w:rPr>
  </w:style>
  <w:style w:type="paragraph" w:styleId="Zkladntext">
    <w:name w:val="Body Text"/>
    <w:basedOn w:val="Normlny"/>
    <w:link w:val="ZkladntextChar"/>
    <w:semiHidden/>
    <w:unhideWhenUsed/>
    <w:rsid w:val="007375F5"/>
    <w:pPr>
      <w:jc w:val="both"/>
    </w:pPr>
  </w:style>
  <w:style w:type="character" w:customStyle="1" w:styleId="ZkladntextChar">
    <w:name w:val="Základný text Char"/>
    <w:basedOn w:val="Predvolenpsmoodseku"/>
    <w:link w:val="Zkladntext"/>
    <w:semiHidden/>
    <w:rsid w:val="007375F5"/>
    <w:rPr>
      <w:rFonts w:eastAsia="Times New Roman"/>
      <w:szCs w:val="22"/>
      <w:lang w:eastAsia="sk-SK"/>
    </w:rPr>
  </w:style>
  <w:style w:type="paragraph" w:styleId="Zarkazkladnhotextu">
    <w:name w:val="Body Text Indent"/>
    <w:basedOn w:val="Normlny"/>
    <w:link w:val="ZarkazkladnhotextuChar"/>
    <w:semiHidden/>
    <w:unhideWhenUsed/>
    <w:rsid w:val="007375F5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semiHidden/>
    <w:rsid w:val="007375F5"/>
    <w:rPr>
      <w:rFonts w:eastAsia="Times New Roman"/>
      <w:szCs w:val="22"/>
      <w:lang w:eastAsia="sk-SK"/>
    </w:rPr>
  </w:style>
  <w:style w:type="paragraph" w:styleId="Odsekzoznamu">
    <w:name w:val="List Paragraph"/>
    <w:basedOn w:val="Normlny"/>
    <w:uiPriority w:val="34"/>
    <w:qFormat/>
    <w:rsid w:val="007375F5"/>
    <w:pPr>
      <w:keepNext w:val="0"/>
      <w:keepLines w:val="0"/>
      <w:ind w:left="720"/>
      <w:contextualSpacing/>
      <w:jc w:val="left"/>
    </w:pPr>
    <w:rPr>
      <w:rFonts w:ascii="Times New Roman" w:hAnsi="Times New Roman"/>
      <w:sz w:val="24"/>
      <w:szCs w:val="24"/>
    </w:rPr>
  </w:style>
  <w:style w:type="paragraph" w:customStyle="1" w:styleId="Protokoln">
    <w:name w:val="Protokolné č."/>
    <w:basedOn w:val="Normlny"/>
    <w:rsid w:val="007375F5"/>
    <w:pPr>
      <w:spacing w:before="360"/>
      <w:jc w:val="left"/>
    </w:pPr>
    <w:rPr>
      <w:spacing w:val="20"/>
    </w:rPr>
  </w:style>
  <w:style w:type="paragraph" w:customStyle="1" w:styleId="uznesenia">
    <w:name w:val="Č.uznesenia"/>
    <w:basedOn w:val="Normlny"/>
    <w:rsid w:val="007375F5"/>
    <w:pPr>
      <w:spacing w:before="240" w:after="120"/>
      <w:outlineLvl w:val="0"/>
    </w:pPr>
    <w:rPr>
      <w:b/>
      <w:kern w:val="28"/>
      <w:sz w:val="4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375F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375F5"/>
    <w:rPr>
      <w:rFonts w:ascii="Segoe UI" w:eastAsia="Times New Roman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410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1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1</Pages>
  <Words>144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Kancelaria NRSR</Company>
  <LinksUpToDate>false</LinksUpToDate>
  <CharactersWithSpaces>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Kresáčová, Marta</dc:creator>
  <cp:keywords/>
  <dc:description/>
  <cp:lastModifiedBy>Zuzana Drgoňová</cp:lastModifiedBy>
  <cp:revision>131</cp:revision>
  <cp:lastPrinted>2024-06-12T13:09:00Z</cp:lastPrinted>
  <dcterms:created xsi:type="dcterms:W3CDTF">2022-11-24T09:04:00Z</dcterms:created>
  <dcterms:modified xsi:type="dcterms:W3CDTF">2024-06-26T08:26:00Z</dcterms:modified>
</cp:coreProperties>
</file>