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5C9CA" w14:textId="0AB55CDC" w:rsidR="00B738DA" w:rsidRPr="00C74AB3" w:rsidRDefault="00B738DA" w:rsidP="00C74AB3">
      <w:pPr>
        <w:spacing w:line="240" w:lineRule="auto"/>
        <w:jc w:val="center"/>
        <w:rPr>
          <w:rFonts w:ascii="Times New Roman" w:eastAsia="Times New Roman" w:hAnsi="Times New Roman" w:cs="Times New Roman"/>
          <w:b/>
          <w:sz w:val="24"/>
          <w:szCs w:val="24"/>
        </w:rPr>
      </w:pPr>
    </w:p>
    <w:p w14:paraId="19D3BBF2" w14:textId="6ADDED22" w:rsidR="001F14A2" w:rsidRPr="00C74AB3" w:rsidRDefault="001F14A2" w:rsidP="00C74AB3">
      <w:pPr>
        <w:spacing w:line="240" w:lineRule="auto"/>
        <w:jc w:val="center"/>
        <w:rPr>
          <w:rFonts w:ascii="Times New Roman" w:eastAsia="Times New Roman" w:hAnsi="Times New Roman" w:cs="Times New Roman"/>
          <w:b/>
          <w:sz w:val="24"/>
          <w:szCs w:val="24"/>
        </w:rPr>
      </w:pPr>
    </w:p>
    <w:p w14:paraId="5EDF275D" w14:textId="31F5F7EC" w:rsidR="001F14A2" w:rsidRPr="00C74AB3" w:rsidRDefault="001F14A2" w:rsidP="00C74AB3">
      <w:pPr>
        <w:spacing w:line="240" w:lineRule="auto"/>
        <w:jc w:val="center"/>
        <w:rPr>
          <w:rFonts w:ascii="Times New Roman" w:eastAsia="Times New Roman" w:hAnsi="Times New Roman" w:cs="Times New Roman"/>
          <w:b/>
          <w:sz w:val="24"/>
          <w:szCs w:val="24"/>
        </w:rPr>
      </w:pPr>
    </w:p>
    <w:p w14:paraId="4434EA1B" w14:textId="608B4124" w:rsidR="001F14A2" w:rsidRDefault="001F14A2" w:rsidP="00C74AB3">
      <w:pPr>
        <w:spacing w:line="240" w:lineRule="auto"/>
        <w:jc w:val="center"/>
        <w:rPr>
          <w:rFonts w:ascii="Times New Roman" w:eastAsia="Times New Roman" w:hAnsi="Times New Roman" w:cs="Times New Roman"/>
          <w:b/>
          <w:sz w:val="24"/>
          <w:szCs w:val="24"/>
        </w:rPr>
      </w:pPr>
    </w:p>
    <w:p w14:paraId="594EFAF0" w14:textId="77777777" w:rsidR="00C74AB3" w:rsidRPr="00C74AB3" w:rsidRDefault="00C74AB3" w:rsidP="00C74AB3">
      <w:pPr>
        <w:spacing w:line="240" w:lineRule="auto"/>
        <w:jc w:val="center"/>
        <w:rPr>
          <w:rFonts w:ascii="Times New Roman" w:eastAsia="Times New Roman" w:hAnsi="Times New Roman" w:cs="Times New Roman"/>
          <w:b/>
          <w:sz w:val="24"/>
          <w:szCs w:val="24"/>
        </w:rPr>
      </w:pPr>
    </w:p>
    <w:p w14:paraId="11B6C0C3" w14:textId="073D8B4D" w:rsidR="00C74AB3" w:rsidRPr="00C74AB3" w:rsidRDefault="00C74AB3" w:rsidP="00C74AB3">
      <w:pPr>
        <w:spacing w:line="240" w:lineRule="auto"/>
        <w:jc w:val="center"/>
        <w:rPr>
          <w:rFonts w:ascii="Times New Roman" w:eastAsia="Times New Roman" w:hAnsi="Times New Roman" w:cs="Times New Roman"/>
          <w:b/>
          <w:sz w:val="24"/>
          <w:szCs w:val="24"/>
        </w:rPr>
      </w:pPr>
    </w:p>
    <w:p w14:paraId="5F15B358" w14:textId="77777777" w:rsidR="00C74AB3" w:rsidRPr="00C74AB3" w:rsidRDefault="00C74AB3" w:rsidP="00C74AB3">
      <w:pPr>
        <w:spacing w:line="240" w:lineRule="auto"/>
        <w:jc w:val="center"/>
        <w:rPr>
          <w:rFonts w:ascii="Times New Roman" w:eastAsia="Times New Roman" w:hAnsi="Times New Roman" w:cs="Times New Roman"/>
          <w:b/>
          <w:sz w:val="24"/>
          <w:szCs w:val="24"/>
        </w:rPr>
      </w:pPr>
    </w:p>
    <w:p w14:paraId="2815CBA6" w14:textId="6732698E" w:rsidR="001F14A2" w:rsidRPr="00C74AB3" w:rsidRDefault="001F14A2" w:rsidP="00C74AB3">
      <w:pPr>
        <w:spacing w:line="240" w:lineRule="auto"/>
        <w:jc w:val="center"/>
        <w:rPr>
          <w:rFonts w:ascii="Times New Roman" w:eastAsia="Times New Roman" w:hAnsi="Times New Roman" w:cs="Times New Roman"/>
          <w:b/>
          <w:sz w:val="24"/>
          <w:szCs w:val="24"/>
        </w:rPr>
      </w:pPr>
    </w:p>
    <w:p w14:paraId="14086D04" w14:textId="224AF2AB" w:rsidR="001F14A2" w:rsidRPr="00C74AB3" w:rsidRDefault="001F14A2" w:rsidP="00C74AB3">
      <w:pPr>
        <w:spacing w:line="240" w:lineRule="auto"/>
        <w:jc w:val="center"/>
        <w:rPr>
          <w:rFonts w:ascii="Times New Roman" w:eastAsia="Times New Roman" w:hAnsi="Times New Roman" w:cs="Times New Roman"/>
          <w:b/>
          <w:sz w:val="24"/>
          <w:szCs w:val="24"/>
        </w:rPr>
      </w:pPr>
    </w:p>
    <w:p w14:paraId="304C5726" w14:textId="77777777" w:rsidR="001F14A2" w:rsidRPr="00C74AB3" w:rsidRDefault="001F14A2" w:rsidP="00C74AB3">
      <w:pPr>
        <w:spacing w:line="240" w:lineRule="auto"/>
        <w:jc w:val="center"/>
        <w:rPr>
          <w:rFonts w:ascii="Times New Roman" w:eastAsia="Times New Roman" w:hAnsi="Times New Roman" w:cs="Times New Roman"/>
          <w:b/>
          <w:sz w:val="24"/>
          <w:szCs w:val="24"/>
        </w:rPr>
      </w:pPr>
    </w:p>
    <w:p w14:paraId="064B117E" w14:textId="77777777" w:rsidR="00B738DA" w:rsidRPr="00C74AB3" w:rsidRDefault="00B738DA" w:rsidP="00C74AB3">
      <w:pPr>
        <w:spacing w:line="240" w:lineRule="auto"/>
        <w:jc w:val="center"/>
        <w:rPr>
          <w:rFonts w:ascii="Times New Roman" w:eastAsia="Times New Roman" w:hAnsi="Times New Roman" w:cs="Times New Roman"/>
          <w:sz w:val="24"/>
          <w:szCs w:val="24"/>
        </w:rPr>
      </w:pPr>
    </w:p>
    <w:p w14:paraId="08EAD0B7" w14:textId="350FE296" w:rsidR="00B738DA" w:rsidRPr="00CF47F9" w:rsidRDefault="00B738DA" w:rsidP="00C74AB3">
      <w:pPr>
        <w:spacing w:line="240" w:lineRule="auto"/>
        <w:jc w:val="center"/>
        <w:rPr>
          <w:rFonts w:ascii="Times New Roman" w:eastAsia="Times New Roman" w:hAnsi="Times New Roman" w:cs="Times New Roman"/>
          <w:b/>
          <w:sz w:val="24"/>
          <w:szCs w:val="24"/>
        </w:rPr>
      </w:pPr>
      <w:r w:rsidRPr="00CF47F9">
        <w:rPr>
          <w:rFonts w:ascii="Times New Roman" w:eastAsia="Times New Roman" w:hAnsi="Times New Roman" w:cs="Times New Roman"/>
          <w:b/>
          <w:sz w:val="24"/>
          <w:szCs w:val="24"/>
        </w:rPr>
        <w:t>z</w:t>
      </w:r>
      <w:r w:rsidR="001F14A2" w:rsidRPr="00CF47F9">
        <w:rPr>
          <w:rFonts w:ascii="Times New Roman" w:eastAsia="Times New Roman" w:hAnsi="Times New Roman" w:cs="Times New Roman"/>
          <w:b/>
          <w:sz w:val="24"/>
          <w:szCs w:val="24"/>
        </w:rPr>
        <w:t> 27. júna</w:t>
      </w:r>
      <w:r w:rsidRPr="00CF47F9">
        <w:rPr>
          <w:rFonts w:ascii="Times New Roman" w:eastAsia="Times New Roman" w:hAnsi="Times New Roman" w:cs="Times New Roman"/>
          <w:b/>
          <w:sz w:val="24"/>
          <w:szCs w:val="24"/>
        </w:rPr>
        <w:t xml:space="preserve"> 202</w:t>
      </w:r>
      <w:r w:rsidR="00FF5405" w:rsidRPr="00CF47F9">
        <w:rPr>
          <w:rFonts w:ascii="Times New Roman" w:eastAsia="Times New Roman" w:hAnsi="Times New Roman" w:cs="Times New Roman"/>
          <w:b/>
          <w:sz w:val="24"/>
          <w:szCs w:val="24"/>
        </w:rPr>
        <w:t>4</w:t>
      </w:r>
      <w:r w:rsidRPr="00CF47F9">
        <w:rPr>
          <w:rFonts w:ascii="Times New Roman" w:eastAsia="Times New Roman" w:hAnsi="Times New Roman" w:cs="Times New Roman"/>
          <w:b/>
          <w:sz w:val="24"/>
          <w:szCs w:val="24"/>
        </w:rPr>
        <w:t>,</w:t>
      </w:r>
    </w:p>
    <w:p w14:paraId="78662605" w14:textId="5CCA8E41" w:rsidR="00B738DA" w:rsidRPr="00C74AB3" w:rsidRDefault="00B738DA" w:rsidP="00C74AB3">
      <w:pPr>
        <w:tabs>
          <w:tab w:val="left" w:pos="142"/>
        </w:tabs>
        <w:spacing w:line="240" w:lineRule="auto"/>
        <w:jc w:val="center"/>
        <w:rPr>
          <w:rFonts w:ascii="Times New Roman" w:eastAsia="Times New Roman" w:hAnsi="Times New Roman" w:cs="Times New Roman"/>
          <w:b/>
          <w:sz w:val="24"/>
          <w:szCs w:val="24"/>
        </w:rPr>
      </w:pPr>
      <w:bookmarkStart w:id="0" w:name="_GoBack"/>
      <w:bookmarkEnd w:id="0"/>
      <w:r w:rsidRPr="00C74AB3">
        <w:rPr>
          <w:rFonts w:ascii="Times New Roman" w:eastAsia="Times New Roman" w:hAnsi="Times New Roman" w:cs="Times New Roman"/>
          <w:b/>
          <w:sz w:val="24"/>
          <w:szCs w:val="24"/>
        </w:rPr>
        <w:t>ktorým sa mení a dopĺňa zákon č. 323/2015 Z. z. o finančných nástrojoch financovaných z európskych štrukturálnych a investičných fondov a o zmene a doplnení niektorých zákonov</w:t>
      </w:r>
      <w:r w:rsidR="00AE720E" w:rsidRPr="00C74AB3">
        <w:rPr>
          <w:rFonts w:ascii="Times New Roman" w:eastAsia="Times New Roman" w:hAnsi="Times New Roman" w:cs="Times New Roman"/>
          <w:b/>
          <w:sz w:val="24"/>
          <w:szCs w:val="24"/>
        </w:rPr>
        <w:t xml:space="preserve"> v znení neskorších predpisov</w:t>
      </w:r>
    </w:p>
    <w:p w14:paraId="01CD7DFD" w14:textId="77777777" w:rsidR="00B738DA" w:rsidRPr="00C74AB3" w:rsidRDefault="00B738DA" w:rsidP="00C74AB3">
      <w:pPr>
        <w:tabs>
          <w:tab w:val="left" w:pos="142"/>
        </w:tabs>
        <w:spacing w:line="240" w:lineRule="auto"/>
        <w:jc w:val="center"/>
        <w:rPr>
          <w:rFonts w:ascii="Times New Roman" w:eastAsia="Times New Roman" w:hAnsi="Times New Roman" w:cs="Times New Roman"/>
          <w:b/>
          <w:sz w:val="24"/>
          <w:szCs w:val="24"/>
        </w:rPr>
      </w:pPr>
    </w:p>
    <w:p w14:paraId="4367033D" w14:textId="77777777" w:rsidR="00B738DA" w:rsidRPr="00C74AB3" w:rsidRDefault="00B738DA" w:rsidP="00C74AB3">
      <w:pPr>
        <w:tabs>
          <w:tab w:val="left" w:pos="142"/>
        </w:tabs>
        <w:spacing w:line="240" w:lineRule="auto"/>
        <w:rPr>
          <w:rFonts w:ascii="Times New Roman" w:eastAsia="Times New Roman" w:hAnsi="Times New Roman" w:cs="Times New Roman"/>
          <w:sz w:val="24"/>
          <w:szCs w:val="24"/>
        </w:rPr>
      </w:pPr>
      <w:r w:rsidRPr="00C74AB3">
        <w:rPr>
          <w:rFonts w:ascii="Times New Roman" w:eastAsia="Times New Roman" w:hAnsi="Times New Roman" w:cs="Times New Roman"/>
          <w:sz w:val="24"/>
          <w:szCs w:val="24"/>
        </w:rPr>
        <w:t>Národná rada Slovenskej republiky sa uzniesla na tomto zákone:</w:t>
      </w:r>
    </w:p>
    <w:p w14:paraId="61F41B12" w14:textId="77777777" w:rsidR="00B738DA" w:rsidRPr="00C74AB3" w:rsidRDefault="00B738DA" w:rsidP="00C74AB3">
      <w:pPr>
        <w:spacing w:line="240" w:lineRule="auto"/>
        <w:jc w:val="center"/>
        <w:rPr>
          <w:rFonts w:ascii="Times New Roman" w:eastAsia="Calibri" w:hAnsi="Times New Roman" w:cs="Times New Roman"/>
          <w:b/>
          <w:sz w:val="24"/>
          <w:szCs w:val="24"/>
        </w:rPr>
      </w:pPr>
    </w:p>
    <w:p w14:paraId="6CBF5F32" w14:textId="77777777" w:rsidR="00B738DA" w:rsidRPr="00C74AB3" w:rsidRDefault="00B738DA" w:rsidP="00C74AB3">
      <w:pPr>
        <w:spacing w:line="240" w:lineRule="auto"/>
        <w:jc w:val="center"/>
        <w:rPr>
          <w:rFonts w:ascii="Times New Roman" w:eastAsia="Calibri" w:hAnsi="Times New Roman" w:cs="Times New Roman"/>
          <w:b/>
          <w:sz w:val="24"/>
          <w:szCs w:val="24"/>
        </w:rPr>
      </w:pPr>
      <w:r w:rsidRPr="00C74AB3">
        <w:rPr>
          <w:rFonts w:ascii="Times New Roman" w:eastAsia="Calibri" w:hAnsi="Times New Roman" w:cs="Times New Roman"/>
          <w:b/>
          <w:sz w:val="24"/>
          <w:szCs w:val="24"/>
        </w:rPr>
        <w:t>Čl. I</w:t>
      </w:r>
    </w:p>
    <w:p w14:paraId="04B40352" w14:textId="77777777" w:rsidR="00B738DA" w:rsidRPr="00C74AB3" w:rsidRDefault="00B738DA" w:rsidP="00C74AB3">
      <w:pPr>
        <w:spacing w:line="240" w:lineRule="auto"/>
        <w:jc w:val="both"/>
        <w:rPr>
          <w:rFonts w:ascii="Times New Roman" w:eastAsia="Calibri" w:hAnsi="Times New Roman" w:cs="Times New Roman"/>
          <w:sz w:val="24"/>
          <w:szCs w:val="24"/>
        </w:rPr>
      </w:pPr>
    </w:p>
    <w:p w14:paraId="08F00189" w14:textId="0A089EC2" w:rsidR="00B738DA" w:rsidRPr="00C74AB3" w:rsidRDefault="00B738DA" w:rsidP="00C74AB3">
      <w:pPr>
        <w:spacing w:before="240" w:line="240" w:lineRule="auto"/>
        <w:jc w:val="both"/>
        <w:rPr>
          <w:rFonts w:ascii="Times New Roman" w:eastAsia="Calibri" w:hAnsi="Times New Roman" w:cs="Times New Roman"/>
          <w:sz w:val="24"/>
          <w:szCs w:val="24"/>
        </w:rPr>
      </w:pPr>
      <w:r w:rsidRPr="00C74AB3">
        <w:rPr>
          <w:rFonts w:ascii="Times New Roman" w:eastAsia="Calibri" w:hAnsi="Times New Roman" w:cs="Times New Roman"/>
          <w:sz w:val="24"/>
          <w:szCs w:val="24"/>
        </w:rPr>
        <w:t>Zákon č. 323/2015 Z. z. o finančných nástrojoch financovaných z európskych štrukturálnych a investičných fondov a o zmene a doplnení niektorých zákonov v znení zákona č. 112/2018 Z. z.,</w:t>
      </w:r>
      <w:r w:rsidR="00AE720E" w:rsidRPr="00C74AB3">
        <w:rPr>
          <w:rFonts w:ascii="Times New Roman" w:eastAsia="Calibri" w:hAnsi="Times New Roman" w:cs="Times New Roman"/>
          <w:sz w:val="24"/>
          <w:szCs w:val="24"/>
        </w:rPr>
        <w:t xml:space="preserve"> zákona </w:t>
      </w:r>
      <w:r w:rsidR="00B67461" w:rsidRPr="00C74AB3">
        <w:rPr>
          <w:rFonts w:ascii="Times New Roman" w:eastAsia="Calibri" w:hAnsi="Times New Roman" w:cs="Times New Roman"/>
          <w:sz w:val="24"/>
          <w:szCs w:val="24"/>
        </w:rPr>
        <w:t xml:space="preserve">č. </w:t>
      </w:r>
      <w:r w:rsidR="00AE720E" w:rsidRPr="00C74AB3">
        <w:rPr>
          <w:rFonts w:ascii="Times New Roman" w:eastAsia="Calibri" w:hAnsi="Times New Roman" w:cs="Times New Roman"/>
          <w:sz w:val="24"/>
          <w:szCs w:val="24"/>
        </w:rPr>
        <w:t xml:space="preserve">374/2019 Z. z., </w:t>
      </w:r>
      <w:r w:rsidRPr="00C74AB3">
        <w:rPr>
          <w:rFonts w:ascii="Times New Roman" w:eastAsia="Calibri" w:hAnsi="Times New Roman" w:cs="Times New Roman"/>
          <w:sz w:val="24"/>
          <w:szCs w:val="24"/>
        </w:rPr>
        <w:t xml:space="preserve"> zákona č. 461/2019 Z. z., zákona č. 134/2020 Z. z.</w:t>
      </w:r>
      <w:r w:rsidR="00AE720E" w:rsidRPr="00C74AB3">
        <w:rPr>
          <w:rFonts w:ascii="Times New Roman" w:eastAsia="Calibri" w:hAnsi="Times New Roman" w:cs="Times New Roman"/>
          <w:sz w:val="24"/>
          <w:szCs w:val="24"/>
        </w:rPr>
        <w:t xml:space="preserve"> a</w:t>
      </w:r>
      <w:r w:rsidRPr="00C74AB3">
        <w:rPr>
          <w:rFonts w:ascii="Times New Roman" w:eastAsia="Calibri" w:hAnsi="Times New Roman" w:cs="Times New Roman"/>
          <w:sz w:val="24"/>
          <w:szCs w:val="24"/>
        </w:rPr>
        <w:t xml:space="preserve"> zákona č. 39/2022 Z. z. sa mení </w:t>
      </w:r>
      <w:r w:rsidR="00D40B26" w:rsidRPr="00C74AB3">
        <w:rPr>
          <w:rFonts w:ascii="Times New Roman" w:eastAsia="Calibri" w:hAnsi="Times New Roman" w:cs="Times New Roman"/>
          <w:sz w:val="24"/>
          <w:szCs w:val="24"/>
        </w:rPr>
        <w:t xml:space="preserve">a dopĺňa </w:t>
      </w:r>
      <w:r w:rsidRPr="00C74AB3">
        <w:rPr>
          <w:rFonts w:ascii="Times New Roman" w:eastAsia="Calibri" w:hAnsi="Times New Roman" w:cs="Times New Roman"/>
          <w:sz w:val="24"/>
          <w:szCs w:val="24"/>
        </w:rPr>
        <w:t>takto:</w:t>
      </w:r>
    </w:p>
    <w:p w14:paraId="02562CE0" w14:textId="0A355FFC" w:rsidR="00FF5405" w:rsidRPr="00C74AB3" w:rsidRDefault="00FF5405" w:rsidP="00C74AB3">
      <w:pPr>
        <w:pStyle w:val="Odsekzoznamu"/>
        <w:numPr>
          <w:ilvl w:val="0"/>
          <w:numId w:val="2"/>
        </w:numPr>
        <w:spacing w:line="240" w:lineRule="auto"/>
        <w:jc w:val="both"/>
        <w:rPr>
          <w:rFonts w:ascii="Times New Roman" w:hAnsi="Times New Roman" w:cs="Times New Roman"/>
          <w:sz w:val="24"/>
          <w:szCs w:val="24"/>
        </w:rPr>
      </w:pPr>
      <w:r w:rsidRPr="00C74AB3">
        <w:rPr>
          <w:rFonts w:ascii="Times New Roman" w:hAnsi="Times New Roman" w:cs="Times New Roman"/>
          <w:sz w:val="24"/>
          <w:szCs w:val="24"/>
        </w:rPr>
        <w:t xml:space="preserve">V § 1 ods. 2 </w:t>
      </w:r>
      <w:r w:rsidR="002D3906" w:rsidRPr="00C74AB3">
        <w:rPr>
          <w:rFonts w:ascii="Times New Roman" w:hAnsi="Times New Roman" w:cs="Times New Roman"/>
          <w:sz w:val="24"/>
          <w:szCs w:val="24"/>
        </w:rPr>
        <w:t>sa slová</w:t>
      </w:r>
      <w:r w:rsidRPr="00C74AB3">
        <w:rPr>
          <w:rFonts w:ascii="Times New Roman" w:hAnsi="Times New Roman" w:cs="Times New Roman"/>
          <w:sz w:val="24"/>
          <w:szCs w:val="24"/>
        </w:rPr>
        <w:t xml:space="preserve"> </w:t>
      </w:r>
      <w:r w:rsidR="002D3906" w:rsidRPr="00C74AB3">
        <w:rPr>
          <w:rFonts w:ascii="Times New Roman" w:hAnsi="Times New Roman" w:cs="Times New Roman"/>
          <w:sz w:val="24"/>
          <w:szCs w:val="24"/>
        </w:rPr>
        <w:t>„</w:t>
      </w:r>
      <w:r w:rsidRPr="00C74AB3">
        <w:rPr>
          <w:rFonts w:ascii="Times New Roman" w:hAnsi="Times New Roman" w:cs="Times New Roman"/>
          <w:sz w:val="24"/>
          <w:szCs w:val="24"/>
        </w:rPr>
        <w:t xml:space="preserve">§ </w:t>
      </w:r>
      <w:r w:rsidR="002D3906" w:rsidRPr="00C74AB3">
        <w:rPr>
          <w:rFonts w:ascii="Times New Roman" w:hAnsi="Times New Roman" w:cs="Times New Roman"/>
          <w:sz w:val="24"/>
          <w:szCs w:val="24"/>
        </w:rPr>
        <w:t>12</w:t>
      </w:r>
      <w:r w:rsidRPr="00C74AB3">
        <w:rPr>
          <w:rFonts w:ascii="Times New Roman" w:hAnsi="Times New Roman" w:cs="Times New Roman"/>
          <w:sz w:val="24"/>
          <w:szCs w:val="24"/>
        </w:rPr>
        <w:t xml:space="preserve"> až 15, § 16 ods. 2 a 3, § 17 až 32, </w:t>
      </w:r>
      <w:r w:rsidR="00B67FAA" w:rsidRPr="00C74AB3">
        <w:rPr>
          <w:rFonts w:ascii="Times New Roman" w:hAnsi="Times New Roman" w:cs="Times New Roman"/>
          <w:sz w:val="24"/>
          <w:szCs w:val="24"/>
        </w:rPr>
        <w:t xml:space="preserve">§ 36, </w:t>
      </w:r>
      <w:r w:rsidRPr="00C74AB3">
        <w:rPr>
          <w:rFonts w:ascii="Times New Roman" w:hAnsi="Times New Roman" w:cs="Times New Roman"/>
          <w:sz w:val="24"/>
          <w:szCs w:val="24"/>
        </w:rPr>
        <w:t>41,</w:t>
      </w:r>
      <w:r w:rsidR="00B67FAA" w:rsidRPr="00C74AB3">
        <w:rPr>
          <w:rFonts w:ascii="Times New Roman" w:hAnsi="Times New Roman" w:cs="Times New Roman"/>
          <w:sz w:val="24"/>
          <w:szCs w:val="24"/>
        </w:rPr>
        <w:t xml:space="preserve"> 43,</w:t>
      </w:r>
      <w:r w:rsidRPr="00C74AB3">
        <w:rPr>
          <w:rFonts w:ascii="Times New Roman" w:hAnsi="Times New Roman" w:cs="Times New Roman"/>
          <w:sz w:val="24"/>
          <w:szCs w:val="24"/>
        </w:rPr>
        <w:t xml:space="preserve"> 48 a 51 osobitného predpisu.</w:t>
      </w:r>
      <w:r w:rsidRPr="00C74AB3">
        <w:rPr>
          <w:rFonts w:ascii="Times New Roman" w:hAnsi="Times New Roman" w:cs="Times New Roman"/>
          <w:sz w:val="24"/>
          <w:szCs w:val="24"/>
          <w:vertAlign w:val="superscript"/>
        </w:rPr>
        <w:t>1</w:t>
      </w:r>
      <w:r w:rsidRPr="00C74AB3">
        <w:rPr>
          <w:rFonts w:ascii="Times New Roman" w:hAnsi="Times New Roman" w:cs="Times New Roman"/>
          <w:sz w:val="24"/>
          <w:szCs w:val="24"/>
        </w:rPr>
        <w:t>)“</w:t>
      </w:r>
      <w:r w:rsidR="002D3906" w:rsidRPr="00C74AB3">
        <w:rPr>
          <w:rFonts w:ascii="Times New Roman" w:hAnsi="Times New Roman" w:cs="Times New Roman"/>
          <w:sz w:val="24"/>
          <w:szCs w:val="24"/>
        </w:rPr>
        <w:t xml:space="preserve"> nahrádzajú slovami „</w:t>
      </w:r>
      <w:r w:rsidR="00E3678B" w:rsidRPr="00C74AB3">
        <w:rPr>
          <w:rFonts w:ascii="Times New Roman" w:hAnsi="Times New Roman" w:cs="Times New Roman"/>
          <w:sz w:val="24"/>
          <w:szCs w:val="24"/>
        </w:rPr>
        <w:t xml:space="preserve">§ </w:t>
      </w:r>
      <w:r w:rsidR="002D3906" w:rsidRPr="00C74AB3">
        <w:rPr>
          <w:rFonts w:ascii="Times New Roman" w:hAnsi="Times New Roman" w:cs="Times New Roman"/>
          <w:sz w:val="24"/>
          <w:szCs w:val="24"/>
        </w:rPr>
        <w:t>13 až 15, § 16 ods. 2 a 3, § 1</w:t>
      </w:r>
      <w:r w:rsidR="00720AEA" w:rsidRPr="00C74AB3">
        <w:rPr>
          <w:rFonts w:ascii="Times New Roman" w:hAnsi="Times New Roman" w:cs="Times New Roman"/>
          <w:sz w:val="24"/>
          <w:szCs w:val="24"/>
        </w:rPr>
        <w:t>6a</w:t>
      </w:r>
      <w:r w:rsidR="002D3906" w:rsidRPr="00C74AB3">
        <w:rPr>
          <w:rFonts w:ascii="Times New Roman" w:hAnsi="Times New Roman" w:cs="Times New Roman"/>
          <w:sz w:val="24"/>
          <w:szCs w:val="24"/>
        </w:rPr>
        <w:t xml:space="preserve"> až 32, </w:t>
      </w:r>
      <w:r w:rsidR="0083374B" w:rsidRPr="00C74AB3">
        <w:rPr>
          <w:rFonts w:ascii="Times New Roman" w:hAnsi="Times New Roman" w:cs="Times New Roman"/>
          <w:sz w:val="24"/>
          <w:szCs w:val="24"/>
        </w:rPr>
        <w:t xml:space="preserve">§ </w:t>
      </w:r>
      <w:r w:rsidR="002D3906" w:rsidRPr="00C74AB3">
        <w:rPr>
          <w:rFonts w:ascii="Times New Roman" w:hAnsi="Times New Roman" w:cs="Times New Roman"/>
          <w:sz w:val="24"/>
          <w:szCs w:val="24"/>
        </w:rPr>
        <w:t xml:space="preserve">41, </w:t>
      </w:r>
      <w:r w:rsidR="00720AEA" w:rsidRPr="00C74AB3">
        <w:rPr>
          <w:rFonts w:ascii="Times New Roman" w:hAnsi="Times New Roman" w:cs="Times New Roman"/>
          <w:sz w:val="24"/>
          <w:szCs w:val="24"/>
        </w:rPr>
        <w:t xml:space="preserve">§ 41a, </w:t>
      </w:r>
      <w:r w:rsidR="00E3678B" w:rsidRPr="00C74AB3">
        <w:rPr>
          <w:rFonts w:ascii="Times New Roman" w:hAnsi="Times New Roman" w:cs="Times New Roman"/>
          <w:sz w:val="24"/>
          <w:szCs w:val="24"/>
        </w:rPr>
        <w:t xml:space="preserve">§ </w:t>
      </w:r>
      <w:r w:rsidR="002D3906" w:rsidRPr="00C74AB3">
        <w:rPr>
          <w:rFonts w:ascii="Times New Roman" w:hAnsi="Times New Roman" w:cs="Times New Roman"/>
          <w:sz w:val="24"/>
          <w:szCs w:val="24"/>
        </w:rPr>
        <w:t>48 a 51 osobitného predpisu.</w:t>
      </w:r>
      <w:r w:rsidR="002D3906" w:rsidRPr="00C74AB3">
        <w:rPr>
          <w:rFonts w:ascii="Times New Roman" w:hAnsi="Times New Roman" w:cs="Times New Roman"/>
          <w:sz w:val="24"/>
          <w:szCs w:val="24"/>
          <w:vertAlign w:val="superscript"/>
        </w:rPr>
        <w:t>1</w:t>
      </w:r>
      <w:r w:rsidR="002D3906" w:rsidRPr="00C74AB3">
        <w:rPr>
          <w:rFonts w:ascii="Times New Roman" w:hAnsi="Times New Roman" w:cs="Times New Roman"/>
          <w:sz w:val="24"/>
          <w:szCs w:val="24"/>
        </w:rPr>
        <w:t>)“</w:t>
      </w:r>
      <w:r w:rsidRPr="00C74AB3">
        <w:rPr>
          <w:rFonts w:ascii="Times New Roman" w:hAnsi="Times New Roman" w:cs="Times New Roman"/>
          <w:sz w:val="24"/>
          <w:szCs w:val="24"/>
        </w:rPr>
        <w:t>.</w:t>
      </w:r>
    </w:p>
    <w:p w14:paraId="1E8093C1" w14:textId="77777777" w:rsidR="00FF5405" w:rsidRPr="00C74AB3" w:rsidRDefault="00FF5405" w:rsidP="00C74AB3">
      <w:pPr>
        <w:pStyle w:val="Odsekzoznamu"/>
        <w:spacing w:line="240" w:lineRule="auto"/>
        <w:ind w:left="360"/>
        <w:jc w:val="both"/>
        <w:rPr>
          <w:rFonts w:ascii="Times New Roman" w:hAnsi="Times New Roman" w:cs="Times New Roman"/>
          <w:sz w:val="24"/>
          <w:szCs w:val="24"/>
        </w:rPr>
      </w:pPr>
    </w:p>
    <w:p w14:paraId="352FE268" w14:textId="3D7471C7" w:rsidR="00FF5405" w:rsidRPr="00C74AB3" w:rsidRDefault="00FF5405" w:rsidP="00C74AB3">
      <w:pPr>
        <w:pStyle w:val="Odsekzoznamu"/>
        <w:numPr>
          <w:ilvl w:val="0"/>
          <w:numId w:val="2"/>
        </w:numPr>
        <w:spacing w:line="240" w:lineRule="auto"/>
        <w:jc w:val="both"/>
        <w:rPr>
          <w:rFonts w:ascii="Times New Roman" w:hAnsi="Times New Roman" w:cs="Times New Roman"/>
          <w:sz w:val="24"/>
          <w:szCs w:val="24"/>
        </w:rPr>
      </w:pPr>
      <w:r w:rsidRPr="00C74AB3">
        <w:rPr>
          <w:rFonts w:ascii="Times New Roman" w:hAnsi="Times New Roman" w:cs="Times New Roman"/>
          <w:sz w:val="24"/>
          <w:szCs w:val="24"/>
        </w:rPr>
        <w:lastRenderedPageBreak/>
        <w:t>V § 2 sa</w:t>
      </w:r>
      <w:r w:rsidR="009452FC" w:rsidRPr="00C74AB3">
        <w:rPr>
          <w:rFonts w:ascii="Times New Roman" w:hAnsi="Times New Roman" w:cs="Times New Roman"/>
          <w:sz w:val="24"/>
          <w:szCs w:val="24"/>
        </w:rPr>
        <w:t xml:space="preserve"> za slovami „sociálny fond</w:t>
      </w:r>
      <w:r w:rsidR="009452FC" w:rsidRPr="00C74AB3">
        <w:rPr>
          <w:rFonts w:ascii="Times New Roman" w:hAnsi="Times New Roman" w:cs="Times New Roman"/>
          <w:sz w:val="24"/>
          <w:szCs w:val="24"/>
          <w:vertAlign w:val="superscript"/>
        </w:rPr>
        <w:t>3</w:t>
      </w:r>
      <w:r w:rsidR="009452FC" w:rsidRPr="00C74AB3">
        <w:rPr>
          <w:rFonts w:ascii="Times New Roman" w:hAnsi="Times New Roman" w:cs="Times New Roman"/>
          <w:sz w:val="24"/>
          <w:szCs w:val="24"/>
        </w:rPr>
        <w:t xml:space="preserve">)“ slovo „a“ nahrádza čiarkou a </w:t>
      </w:r>
      <w:r w:rsidRPr="00C74AB3">
        <w:rPr>
          <w:rFonts w:ascii="Times New Roman" w:hAnsi="Times New Roman" w:cs="Times New Roman"/>
          <w:sz w:val="24"/>
          <w:szCs w:val="24"/>
        </w:rPr>
        <w:t xml:space="preserve">na konci </w:t>
      </w:r>
      <w:r w:rsidR="009452FC" w:rsidRPr="00C74AB3">
        <w:rPr>
          <w:rFonts w:ascii="Times New Roman" w:hAnsi="Times New Roman" w:cs="Times New Roman"/>
          <w:sz w:val="24"/>
          <w:szCs w:val="24"/>
        </w:rPr>
        <w:t xml:space="preserve">sa pripájajú tieto </w:t>
      </w:r>
      <w:r w:rsidRPr="00C74AB3">
        <w:rPr>
          <w:rFonts w:ascii="Times New Roman" w:hAnsi="Times New Roman" w:cs="Times New Roman"/>
          <w:sz w:val="24"/>
          <w:szCs w:val="24"/>
        </w:rPr>
        <w:t>slová:</w:t>
      </w:r>
      <w:r w:rsidR="00C335E0" w:rsidRPr="00C74AB3">
        <w:rPr>
          <w:rFonts w:ascii="Times New Roman" w:hAnsi="Times New Roman" w:cs="Times New Roman"/>
          <w:sz w:val="24"/>
          <w:szCs w:val="24"/>
        </w:rPr>
        <w:t xml:space="preserve"> „a Európsky poľnohospodársky fond </w:t>
      </w:r>
      <w:r w:rsidR="00006E8B" w:rsidRPr="00C74AB3">
        <w:rPr>
          <w:rFonts w:ascii="Times New Roman" w:hAnsi="Times New Roman" w:cs="Times New Roman"/>
          <w:sz w:val="24"/>
          <w:szCs w:val="24"/>
        </w:rPr>
        <w:t xml:space="preserve">pre </w:t>
      </w:r>
      <w:r w:rsidR="00C335E0" w:rsidRPr="00C74AB3">
        <w:rPr>
          <w:rFonts w:ascii="Times New Roman" w:hAnsi="Times New Roman" w:cs="Times New Roman"/>
          <w:sz w:val="24"/>
          <w:szCs w:val="24"/>
        </w:rPr>
        <w:t>rozvoj vidieka</w:t>
      </w:r>
      <w:r w:rsidR="00FD32BD" w:rsidRPr="00C74AB3">
        <w:rPr>
          <w:rFonts w:ascii="Times New Roman" w:hAnsi="Times New Roman" w:cs="Times New Roman"/>
          <w:sz w:val="24"/>
          <w:szCs w:val="24"/>
        </w:rPr>
        <w:t>.</w:t>
      </w:r>
      <w:r w:rsidR="00C335E0" w:rsidRPr="00C74AB3">
        <w:rPr>
          <w:rFonts w:ascii="Times New Roman" w:hAnsi="Times New Roman" w:cs="Times New Roman"/>
          <w:sz w:val="24"/>
          <w:szCs w:val="24"/>
          <w:vertAlign w:val="superscript"/>
        </w:rPr>
        <w:t>4a</w:t>
      </w:r>
      <w:r w:rsidR="00C335E0" w:rsidRPr="00C74AB3">
        <w:rPr>
          <w:rFonts w:ascii="Times New Roman" w:hAnsi="Times New Roman" w:cs="Times New Roman"/>
          <w:sz w:val="24"/>
          <w:szCs w:val="24"/>
        </w:rPr>
        <w:t>)“</w:t>
      </w:r>
      <w:r w:rsidR="00FD32BD" w:rsidRPr="00C74AB3">
        <w:rPr>
          <w:rFonts w:ascii="Times New Roman" w:hAnsi="Times New Roman" w:cs="Times New Roman"/>
          <w:sz w:val="24"/>
          <w:szCs w:val="24"/>
        </w:rPr>
        <w:t>.</w:t>
      </w:r>
    </w:p>
    <w:p w14:paraId="647986A0" w14:textId="77777777" w:rsidR="00C335E0" w:rsidRPr="00C74AB3" w:rsidRDefault="00C335E0" w:rsidP="00C74AB3">
      <w:pPr>
        <w:pStyle w:val="Odsekzoznamu"/>
        <w:spacing w:line="240" w:lineRule="auto"/>
        <w:rPr>
          <w:rFonts w:ascii="Times New Roman" w:hAnsi="Times New Roman" w:cs="Times New Roman"/>
          <w:sz w:val="24"/>
          <w:szCs w:val="24"/>
        </w:rPr>
      </w:pPr>
    </w:p>
    <w:p w14:paraId="0E18B236" w14:textId="516556AC" w:rsidR="00C335E0" w:rsidRPr="00C74AB3" w:rsidRDefault="00C335E0" w:rsidP="00C74AB3">
      <w:pPr>
        <w:pStyle w:val="Odsekzoznamu"/>
        <w:spacing w:line="240" w:lineRule="auto"/>
        <w:ind w:left="360"/>
        <w:jc w:val="both"/>
        <w:rPr>
          <w:rFonts w:ascii="Times New Roman" w:hAnsi="Times New Roman" w:cs="Times New Roman"/>
          <w:sz w:val="24"/>
          <w:szCs w:val="24"/>
        </w:rPr>
      </w:pPr>
      <w:r w:rsidRPr="00C74AB3">
        <w:rPr>
          <w:rFonts w:ascii="Times New Roman" w:hAnsi="Times New Roman" w:cs="Times New Roman"/>
          <w:sz w:val="24"/>
          <w:szCs w:val="24"/>
        </w:rPr>
        <w:t>Poznámka pod čiarou k odkazu 4a znie:</w:t>
      </w:r>
    </w:p>
    <w:p w14:paraId="37BAE1D9" w14:textId="373DBE9A" w:rsidR="00C335E0" w:rsidRPr="00C74AB3" w:rsidRDefault="00C335E0" w:rsidP="00C74AB3">
      <w:pPr>
        <w:spacing w:line="240" w:lineRule="auto"/>
        <w:jc w:val="both"/>
        <w:rPr>
          <w:rFonts w:ascii="Times New Roman" w:hAnsi="Times New Roman" w:cs="Times New Roman"/>
          <w:sz w:val="24"/>
          <w:szCs w:val="24"/>
        </w:rPr>
      </w:pPr>
      <w:r w:rsidRPr="00C74AB3">
        <w:rPr>
          <w:rFonts w:ascii="Times New Roman" w:hAnsi="Times New Roman" w:cs="Times New Roman"/>
          <w:sz w:val="24"/>
          <w:szCs w:val="24"/>
        </w:rPr>
        <w:t>„</w:t>
      </w:r>
      <w:r w:rsidRPr="00C74AB3">
        <w:rPr>
          <w:rFonts w:ascii="Times New Roman" w:hAnsi="Times New Roman" w:cs="Times New Roman"/>
          <w:sz w:val="24"/>
          <w:szCs w:val="24"/>
          <w:vertAlign w:val="superscript"/>
        </w:rPr>
        <w:t>4a</w:t>
      </w:r>
      <w:r w:rsidRPr="00C74AB3">
        <w:rPr>
          <w:rFonts w:ascii="Times New Roman" w:hAnsi="Times New Roman" w:cs="Times New Roman"/>
          <w:sz w:val="24"/>
          <w:szCs w:val="24"/>
        </w:rPr>
        <w:t>) Nariadenie Európskeho parlamentu a Rady (EÚ) č. 1305/2013 zo 17. decembra 2013 o podpore rozvoja vidieka prostredníctvom Európskeho poľnohospodárskeho fondu pre rozvoj vidieka (EPFRV) a o zrušení nariadenia Rady (ES) č. 1698/2005 (Ú. v. EÚ L 347, 20.12.2013)</w:t>
      </w:r>
      <w:r w:rsidR="000E2D6E" w:rsidRPr="00C74AB3">
        <w:rPr>
          <w:rFonts w:ascii="Times New Roman" w:hAnsi="Times New Roman" w:cs="Times New Roman"/>
          <w:sz w:val="24"/>
          <w:szCs w:val="24"/>
        </w:rPr>
        <w:t xml:space="preserve"> v platnom znení.“.</w:t>
      </w:r>
    </w:p>
    <w:p w14:paraId="264EB985" w14:textId="77777777" w:rsidR="00FF5405" w:rsidRPr="00C74AB3" w:rsidRDefault="00FF5405" w:rsidP="00C74AB3">
      <w:pPr>
        <w:pStyle w:val="Odsekzoznamu"/>
        <w:spacing w:line="240" w:lineRule="auto"/>
        <w:ind w:left="360"/>
        <w:jc w:val="both"/>
        <w:rPr>
          <w:rFonts w:ascii="Times New Roman" w:hAnsi="Times New Roman" w:cs="Times New Roman"/>
          <w:sz w:val="24"/>
          <w:szCs w:val="24"/>
        </w:rPr>
      </w:pPr>
    </w:p>
    <w:p w14:paraId="4A56F772" w14:textId="024C2E21" w:rsidR="00AC5A6E" w:rsidRPr="00C74AB3" w:rsidRDefault="00AC5A6E" w:rsidP="00C74AB3">
      <w:pPr>
        <w:pStyle w:val="Odsekzoznamu"/>
        <w:numPr>
          <w:ilvl w:val="0"/>
          <w:numId w:val="2"/>
        </w:numPr>
        <w:spacing w:line="240" w:lineRule="auto"/>
        <w:jc w:val="both"/>
        <w:rPr>
          <w:rFonts w:ascii="Times New Roman" w:hAnsi="Times New Roman" w:cs="Times New Roman"/>
          <w:sz w:val="24"/>
          <w:szCs w:val="24"/>
        </w:rPr>
      </w:pPr>
      <w:r w:rsidRPr="00C74AB3">
        <w:rPr>
          <w:rFonts w:ascii="Times New Roman" w:hAnsi="Times New Roman" w:cs="Times New Roman"/>
          <w:sz w:val="24"/>
          <w:szCs w:val="24"/>
        </w:rPr>
        <w:t>V § 12 ods. 1 sa slová „ods. 6“ nahrádzajú slovami „ods. 7“.</w:t>
      </w:r>
    </w:p>
    <w:p w14:paraId="545819A7" w14:textId="77777777" w:rsidR="00AC5A6E" w:rsidRPr="00C74AB3" w:rsidRDefault="00AC5A6E" w:rsidP="00C74AB3">
      <w:pPr>
        <w:pStyle w:val="Odsekzoznamu"/>
        <w:spacing w:line="240" w:lineRule="auto"/>
        <w:ind w:left="360"/>
        <w:jc w:val="both"/>
        <w:rPr>
          <w:rFonts w:ascii="Times New Roman" w:hAnsi="Times New Roman" w:cs="Times New Roman"/>
          <w:sz w:val="24"/>
          <w:szCs w:val="24"/>
        </w:rPr>
      </w:pPr>
    </w:p>
    <w:p w14:paraId="7A77A6B4" w14:textId="74B9B1A2" w:rsidR="00B738DA" w:rsidRPr="00C74AB3" w:rsidRDefault="00785744" w:rsidP="00C74AB3">
      <w:pPr>
        <w:pStyle w:val="Odsekzoznamu"/>
        <w:numPr>
          <w:ilvl w:val="0"/>
          <w:numId w:val="2"/>
        </w:numPr>
        <w:spacing w:line="240" w:lineRule="auto"/>
        <w:jc w:val="both"/>
        <w:rPr>
          <w:rFonts w:ascii="Times New Roman" w:hAnsi="Times New Roman" w:cs="Times New Roman"/>
          <w:sz w:val="24"/>
          <w:szCs w:val="24"/>
        </w:rPr>
      </w:pPr>
      <w:r w:rsidRPr="00C74AB3">
        <w:rPr>
          <w:rFonts w:ascii="Times New Roman" w:hAnsi="Times New Roman" w:cs="Times New Roman"/>
          <w:sz w:val="24"/>
          <w:szCs w:val="24"/>
        </w:rPr>
        <w:t>§ 20</w:t>
      </w:r>
      <w:r w:rsidR="00B738DA" w:rsidRPr="00C74AB3">
        <w:rPr>
          <w:rFonts w:ascii="Times New Roman" w:hAnsi="Times New Roman" w:cs="Times New Roman"/>
          <w:sz w:val="24"/>
          <w:szCs w:val="24"/>
        </w:rPr>
        <w:t xml:space="preserve"> </w:t>
      </w:r>
      <w:r w:rsidR="00AE720E" w:rsidRPr="00C74AB3">
        <w:rPr>
          <w:rFonts w:ascii="Times New Roman" w:hAnsi="Times New Roman" w:cs="Times New Roman"/>
          <w:sz w:val="24"/>
          <w:szCs w:val="24"/>
        </w:rPr>
        <w:t xml:space="preserve">a 21 </w:t>
      </w:r>
      <w:r w:rsidR="00B738DA" w:rsidRPr="00C74AB3">
        <w:rPr>
          <w:rFonts w:ascii="Times New Roman" w:hAnsi="Times New Roman" w:cs="Times New Roman"/>
          <w:sz w:val="24"/>
          <w:szCs w:val="24"/>
        </w:rPr>
        <w:t>vrátane nadpis</w:t>
      </w:r>
      <w:r w:rsidR="00AE720E" w:rsidRPr="00C74AB3">
        <w:rPr>
          <w:rFonts w:ascii="Times New Roman" w:hAnsi="Times New Roman" w:cs="Times New Roman"/>
          <w:sz w:val="24"/>
          <w:szCs w:val="24"/>
        </w:rPr>
        <w:t>ov</w:t>
      </w:r>
      <w:r w:rsidR="00B738DA" w:rsidRPr="00C74AB3">
        <w:rPr>
          <w:rFonts w:ascii="Times New Roman" w:hAnsi="Times New Roman" w:cs="Times New Roman"/>
          <w:sz w:val="24"/>
          <w:szCs w:val="24"/>
        </w:rPr>
        <w:t xml:space="preserve"> zn</w:t>
      </w:r>
      <w:r w:rsidR="00AE720E" w:rsidRPr="00C74AB3">
        <w:rPr>
          <w:rFonts w:ascii="Times New Roman" w:hAnsi="Times New Roman" w:cs="Times New Roman"/>
          <w:sz w:val="24"/>
          <w:szCs w:val="24"/>
        </w:rPr>
        <w:t>ejú</w:t>
      </w:r>
      <w:r w:rsidR="00B738DA" w:rsidRPr="00C74AB3">
        <w:rPr>
          <w:rFonts w:ascii="Times New Roman" w:hAnsi="Times New Roman" w:cs="Times New Roman"/>
          <w:sz w:val="24"/>
          <w:szCs w:val="24"/>
        </w:rPr>
        <w:t>:</w:t>
      </w:r>
    </w:p>
    <w:p w14:paraId="5B434199" w14:textId="77777777" w:rsidR="00B738DA" w:rsidRPr="00C74AB3" w:rsidRDefault="00B738DA" w:rsidP="00C74AB3">
      <w:pPr>
        <w:spacing w:after="0" w:line="240" w:lineRule="auto"/>
        <w:ind w:left="360"/>
        <w:jc w:val="center"/>
        <w:rPr>
          <w:rFonts w:ascii="Times New Roman" w:hAnsi="Times New Roman" w:cs="Times New Roman"/>
          <w:sz w:val="24"/>
          <w:szCs w:val="24"/>
        </w:rPr>
      </w:pPr>
      <w:r w:rsidRPr="00C74AB3">
        <w:rPr>
          <w:rFonts w:ascii="Times New Roman" w:hAnsi="Times New Roman" w:cs="Times New Roman"/>
          <w:sz w:val="24"/>
          <w:szCs w:val="24"/>
        </w:rPr>
        <w:t>„</w:t>
      </w:r>
      <w:r w:rsidRPr="00C74AB3">
        <w:rPr>
          <w:rFonts w:ascii="Times New Roman" w:hAnsi="Times New Roman" w:cs="Times New Roman"/>
          <w:b/>
          <w:sz w:val="24"/>
          <w:szCs w:val="24"/>
        </w:rPr>
        <w:t>§ 20</w:t>
      </w:r>
      <w:r w:rsidRPr="00C74AB3">
        <w:rPr>
          <w:rFonts w:ascii="Times New Roman" w:hAnsi="Times New Roman" w:cs="Times New Roman"/>
          <w:sz w:val="24"/>
          <w:szCs w:val="24"/>
        </w:rPr>
        <w:t xml:space="preserve"> </w:t>
      </w:r>
    </w:p>
    <w:p w14:paraId="3E386E50" w14:textId="77777777" w:rsidR="00B738DA" w:rsidRPr="00C74AB3" w:rsidRDefault="00B738DA" w:rsidP="00C74AB3">
      <w:pPr>
        <w:spacing w:after="240" w:line="240" w:lineRule="auto"/>
        <w:ind w:right="-170"/>
        <w:jc w:val="center"/>
        <w:rPr>
          <w:rFonts w:ascii="Times New Roman" w:hAnsi="Times New Roman" w:cs="Times New Roman"/>
          <w:b/>
          <w:sz w:val="24"/>
          <w:szCs w:val="24"/>
        </w:rPr>
      </w:pPr>
      <w:r w:rsidRPr="00C74AB3">
        <w:rPr>
          <w:rFonts w:ascii="Times New Roman" w:hAnsi="Times New Roman" w:cs="Times New Roman"/>
          <w:b/>
          <w:sz w:val="24"/>
          <w:szCs w:val="24"/>
        </w:rPr>
        <w:t>Pravidlá vrátenia príspevku na finančný nástroj pri finančnej oprave</w:t>
      </w:r>
    </w:p>
    <w:p w14:paraId="15ECC3D7" w14:textId="12E08B84"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(1) Konečný prijímateľ je povinný vrátiť finančné prostriedky z finančného nástroja</w:t>
      </w:r>
      <w:r w:rsidR="00AE720E" w:rsidRPr="00C74AB3">
        <w:rPr>
          <w:rFonts w:ascii="Times New Roman" w:hAnsi="Times New Roman" w:cs="Times New Roman"/>
          <w:sz w:val="24"/>
          <w:szCs w:val="24"/>
        </w:rPr>
        <w:t>, ak</w:t>
      </w:r>
    </w:p>
    <w:p w14:paraId="3721BB3D" w14:textId="51623772"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a) použi</w:t>
      </w:r>
      <w:r w:rsidR="00AE720E" w:rsidRPr="00C74AB3">
        <w:rPr>
          <w:rFonts w:ascii="Times New Roman" w:hAnsi="Times New Roman" w:cs="Times New Roman"/>
          <w:sz w:val="24"/>
          <w:szCs w:val="24"/>
        </w:rPr>
        <w:t>l</w:t>
      </w:r>
      <w:r w:rsidRPr="00C74AB3">
        <w:rPr>
          <w:rFonts w:ascii="Times New Roman" w:hAnsi="Times New Roman" w:cs="Times New Roman"/>
          <w:sz w:val="24"/>
          <w:szCs w:val="24"/>
        </w:rPr>
        <w:t xml:space="preserve"> </w:t>
      </w:r>
      <w:r w:rsidR="00F574EA" w:rsidRPr="00C74AB3">
        <w:rPr>
          <w:rFonts w:ascii="Times New Roman" w:hAnsi="Times New Roman" w:cs="Times New Roman"/>
          <w:sz w:val="24"/>
          <w:szCs w:val="24"/>
        </w:rPr>
        <w:t xml:space="preserve">finančné </w:t>
      </w:r>
      <w:r w:rsidRPr="00C74AB3">
        <w:rPr>
          <w:rFonts w:ascii="Times New Roman" w:hAnsi="Times New Roman" w:cs="Times New Roman"/>
          <w:sz w:val="24"/>
          <w:szCs w:val="24"/>
        </w:rPr>
        <w:t>prostriedk</w:t>
      </w:r>
      <w:r w:rsidR="00F574EA" w:rsidRPr="00C74AB3">
        <w:rPr>
          <w:rFonts w:ascii="Times New Roman" w:hAnsi="Times New Roman" w:cs="Times New Roman"/>
          <w:sz w:val="24"/>
          <w:szCs w:val="24"/>
        </w:rPr>
        <w:t>y</w:t>
      </w:r>
      <w:r w:rsidR="00006E91" w:rsidRPr="00C74AB3">
        <w:rPr>
          <w:rFonts w:ascii="Times New Roman" w:hAnsi="Times New Roman" w:cs="Times New Roman"/>
          <w:sz w:val="24"/>
          <w:szCs w:val="24"/>
        </w:rPr>
        <w:t xml:space="preserve"> z</w:t>
      </w:r>
      <w:r w:rsidRPr="00C74AB3">
        <w:rPr>
          <w:rFonts w:ascii="Times New Roman" w:hAnsi="Times New Roman" w:cs="Times New Roman"/>
          <w:sz w:val="24"/>
          <w:szCs w:val="24"/>
        </w:rPr>
        <w:t xml:space="preserve"> finančného nástroja v rozpore s pravidlami, postupmi a podmienkami vykonávania finančných nástrojov podľa tohto zákona alebo podľa osobitných predpisov</w:t>
      </w:r>
      <w:r w:rsidRPr="00C74AB3">
        <w:rPr>
          <w:rFonts w:ascii="Times New Roman" w:hAnsi="Times New Roman" w:cs="Times New Roman"/>
          <w:sz w:val="24"/>
          <w:szCs w:val="24"/>
          <w:vertAlign w:val="superscript"/>
        </w:rPr>
        <w:t>35</w:t>
      </w:r>
      <w:r w:rsidRPr="00C74AB3">
        <w:rPr>
          <w:rFonts w:ascii="Times New Roman" w:hAnsi="Times New Roman" w:cs="Times New Roman"/>
          <w:sz w:val="24"/>
          <w:szCs w:val="24"/>
        </w:rPr>
        <w:t>)</w:t>
      </w:r>
      <w:r w:rsidR="00F574EA" w:rsidRPr="00C74AB3">
        <w:rPr>
          <w:rFonts w:ascii="Times New Roman" w:hAnsi="Times New Roman" w:cs="Times New Roman"/>
          <w:sz w:val="24"/>
          <w:szCs w:val="24"/>
        </w:rPr>
        <w:t xml:space="preserve"> </w:t>
      </w:r>
      <w:r w:rsidRPr="00C74AB3">
        <w:rPr>
          <w:rFonts w:ascii="Times New Roman" w:hAnsi="Times New Roman" w:cs="Times New Roman"/>
          <w:sz w:val="24"/>
          <w:szCs w:val="24"/>
        </w:rPr>
        <w:t>alebo</w:t>
      </w:r>
    </w:p>
    <w:p w14:paraId="2418EC7A" w14:textId="51342AD9"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b) poruš</w:t>
      </w:r>
      <w:r w:rsidR="00AE720E" w:rsidRPr="00C74AB3">
        <w:rPr>
          <w:rFonts w:ascii="Times New Roman" w:hAnsi="Times New Roman" w:cs="Times New Roman"/>
          <w:sz w:val="24"/>
          <w:szCs w:val="24"/>
        </w:rPr>
        <w:t>il</w:t>
      </w:r>
      <w:r w:rsidRPr="00C74AB3">
        <w:rPr>
          <w:rFonts w:ascii="Times New Roman" w:hAnsi="Times New Roman" w:cs="Times New Roman"/>
          <w:sz w:val="24"/>
          <w:szCs w:val="24"/>
        </w:rPr>
        <w:t xml:space="preserve"> pravi</w:t>
      </w:r>
      <w:r w:rsidR="00F574EA" w:rsidRPr="00C74AB3">
        <w:rPr>
          <w:rFonts w:ascii="Times New Roman" w:hAnsi="Times New Roman" w:cs="Times New Roman"/>
          <w:sz w:val="24"/>
          <w:szCs w:val="24"/>
        </w:rPr>
        <w:t>dlá</w:t>
      </w:r>
      <w:r w:rsidRPr="00C74AB3">
        <w:rPr>
          <w:rFonts w:ascii="Times New Roman" w:hAnsi="Times New Roman" w:cs="Times New Roman"/>
          <w:sz w:val="24"/>
          <w:szCs w:val="24"/>
        </w:rPr>
        <w:t xml:space="preserve"> alebo podmienk</w:t>
      </w:r>
      <w:r w:rsidR="00F574EA" w:rsidRPr="00C74AB3">
        <w:rPr>
          <w:rFonts w:ascii="Times New Roman" w:hAnsi="Times New Roman" w:cs="Times New Roman"/>
          <w:sz w:val="24"/>
          <w:szCs w:val="24"/>
        </w:rPr>
        <w:t>y</w:t>
      </w:r>
      <w:r w:rsidRPr="00C74AB3">
        <w:rPr>
          <w:rFonts w:ascii="Times New Roman" w:hAnsi="Times New Roman" w:cs="Times New Roman"/>
          <w:sz w:val="24"/>
          <w:szCs w:val="24"/>
        </w:rPr>
        <w:t xml:space="preserve"> uveden</w:t>
      </w:r>
      <w:r w:rsidR="00F574EA" w:rsidRPr="00C74AB3">
        <w:rPr>
          <w:rFonts w:ascii="Times New Roman" w:hAnsi="Times New Roman" w:cs="Times New Roman"/>
          <w:sz w:val="24"/>
          <w:szCs w:val="24"/>
        </w:rPr>
        <w:t>é</w:t>
      </w:r>
      <w:r w:rsidRPr="00C74AB3">
        <w:rPr>
          <w:rFonts w:ascii="Times New Roman" w:hAnsi="Times New Roman" w:cs="Times New Roman"/>
          <w:sz w:val="24"/>
          <w:szCs w:val="24"/>
        </w:rPr>
        <w:t xml:space="preserve"> v</w:t>
      </w:r>
      <w:r w:rsidR="00006E91" w:rsidRPr="00C74AB3">
        <w:rPr>
          <w:rFonts w:ascii="Times New Roman" w:hAnsi="Times New Roman" w:cs="Times New Roman"/>
          <w:sz w:val="24"/>
          <w:szCs w:val="24"/>
        </w:rPr>
        <w:t> </w:t>
      </w:r>
      <w:r w:rsidRPr="00C74AB3">
        <w:rPr>
          <w:rFonts w:ascii="Times New Roman" w:hAnsi="Times New Roman" w:cs="Times New Roman"/>
          <w:sz w:val="24"/>
          <w:szCs w:val="24"/>
        </w:rPr>
        <w:t>zmluve</w:t>
      </w:r>
      <w:r w:rsidR="00F574EA" w:rsidRPr="00C74AB3">
        <w:rPr>
          <w:rFonts w:ascii="Times New Roman" w:hAnsi="Times New Roman" w:cs="Times New Roman"/>
          <w:sz w:val="24"/>
          <w:szCs w:val="24"/>
        </w:rPr>
        <w:t xml:space="preserve"> </w:t>
      </w:r>
      <w:r w:rsidRPr="00C74AB3">
        <w:rPr>
          <w:rFonts w:ascii="Times New Roman" w:hAnsi="Times New Roman" w:cs="Times New Roman"/>
          <w:sz w:val="24"/>
          <w:szCs w:val="24"/>
        </w:rPr>
        <w:t>podľa § 17.</w:t>
      </w:r>
    </w:p>
    <w:p w14:paraId="43BBAB55" w14:textId="674394C2" w:rsidR="00B738DA" w:rsidRPr="00C74AB3" w:rsidRDefault="00A012E1" w:rsidP="00C74AB3">
      <w:pPr>
        <w:spacing w:after="240" w:line="240" w:lineRule="auto"/>
        <w:ind w:right="-170"/>
        <w:jc w:val="both"/>
        <w:rPr>
          <w:rFonts w:ascii="Times New Roman" w:hAnsi="Times New Roman" w:cs="Times New Roman"/>
          <w:sz w:val="24"/>
          <w:szCs w:val="24"/>
        </w:rPr>
      </w:pPr>
      <w:r w:rsidRPr="00C74AB3" w:rsidDel="00A012E1">
        <w:rPr>
          <w:rFonts w:ascii="Times New Roman" w:hAnsi="Times New Roman" w:cs="Times New Roman"/>
          <w:sz w:val="24"/>
          <w:szCs w:val="24"/>
        </w:rPr>
        <w:t xml:space="preserve"> </w:t>
      </w:r>
      <w:r w:rsidR="00B738DA" w:rsidRPr="00C74AB3">
        <w:rPr>
          <w:rFonts w:ascii="Times New Roman" w:hAnsi="Times New Roman" w:cs="Times New Roman"/>
          <w:sz w:val="24"/>
          <w:szCs w:val="24"/>
        </w:rPr>
        <w:t xml:space="preserve">(2) Orgán vykonávajúci </w:t>
      </w:r>
      <w:r w:rsidR="00147FFD" w:rsidRPr="00C74AB3">
        <w:rPr>
          <w:rFonts w:ascii="Times New Roman" w:hAnsi="Times New Roman" w:cs="Times New Roman"/>
          <w:sz w:val="24"/>
          <w:szCs w:val="24"/>
        </w:rPr>
        <w:t xml:space="preserve">finančné </w:t>
      </w:r>
      <w:r w:rsidR="00B738DA" w:rsidRPr="00C74AB3">
        <w:rPr>
          <w:rFonts w:ascii="Times New Roman" w:hAnsi="Times New Roman" w:cs="Times New Roman"/>
          <w:sz w:val="24"/>
          <w:szCs w:val="24"/>
        </w:rPr>
        <w:t>nástroj</w:t>
      </w:r>
      <w:r w:rsidR="00147FFD" w:rsidRPr="00C74AB3">
        <w:rPr>
          <w:rFonts w:ascii="Times New Roman" w:hAnsi="Times New Roman" w:cs="Times New Roman"/>
          <w:sz w:val="24"/>
          <w:szCs w:val="24"/>
        </w:rPr>
        <w:t>e</w:t>
      </w:r>
      <w:r w:rsidR="00B738DA" w:rsidRPr="00C74AB3">
        <w:rPr>
          <w:rFonts w:ascii="Times New Roman" w:hAnsi="Times New Roman" w:cs="Times New Roman"/>
          <w:sz w:val="24"/>
          <w:szCs w:val="24"/>
        </w:rPr>
        <w:t xml:space="preserve"> je povinný vrátiť príspevok na finančný nástroj alebo jeho časť</w:t>
      </w:r>
      <w:r w:rsidR="00AE720E" w:rsidRPr="00C74AB3">
        <w:rPr>
          <w:rFonts w:ascii="Times New Roman" w:hAnsi="Times New Roman" w:cs="Times New Roman"/>
          <w:sz w:val="24"/>
          <w:szCs w:val="24"/>
        </w:rPr>
        <w:t>, ak</w:t>
      </w:r>
    </w:p>
    <w:p w14:paraId="11A8A7DC" w14:textId="0402EEDD"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a) použi</w:t>
      </w:r>
      <w:r w:rsidR="00AE720E" w:rsidRPr="00C74AB3">
        <w:rPr>
          <w:rFonts w:ascii="Times New Roman" w:hAnsi="Times New Roman" w:cs="Times New Roman"/>
          <w:sz w:val="24"/>
          <w:szCs w:val="24"/>
        </w:rPr>
        <w:t>l</w:t>
      </w:r>
      <w:r w:rsidRPr="00C74AB3">
        <w:rPr>
          <w:rFonts w:ascii="Times New Roman" w:hAnsi="Times New Roman" w:cs="Times New Roman"/>
          <w:sz w:val="24"/>
          <w:szCs w:val="24"/>
        </w:rPr>
        <w:t xml:space="preserve"> príspev</w:t>
      </w:r>
      <w:r w:rsidR="00F574EA" w:rsidRPr="00C74AB3">
        <w:rPr>
          <w:rFonts w:ascii="Times New Roman" w:hAnsi="Times New Roman" w:cs="Times New Roman"/>
          <w:sz w:val="24"/>
          <w:szCs w:val="24"/>
        </w:rPr>
        <w:t>o</w:t>
      </w:r>
      <w:r w:rsidRPr="00C74AB3">
        <w:rPr>
          <w:rFonts w:ascii="Times New Roman" w:hAnsi="Times New Roman" w:cs="Times New Roman"/>
          <w:sz w:val="24"/>
          <w:szCs w:val="24"/>
        </w:rPr>
        <w:t>k na finančný nástroj v rozpore s pravidlami, postupmi a podmienkami vykonávania finančných nástrojov podľa tohto zákona alebo podľa osobitných predpisov</w:t>
      </w:r>
      <w:r w:rsidRPr="00C74AB3">
        <w:rPr>
          <w:rFonts w:ascii="Times New Roman" w:hAnsi="Times New Roman" w:cs="Times New Roman"/>
          <w:sz w:val="24"/>
          <w:szCs w:val="24"/>
          <w:vertAlign w:val="superscript"/>
        </w:rPr>
        <w:t>35</w:t>
      </w:r>
      <w:r w:rsidRPr="00C74AB3">
        <w:rPr>
          <w:rFonts w:ascii="Times New Roman" w:hAnsi="Times New Roman" w:cs="Times New Roman"/>
          <w:sz w:val="24"/>
          <w:szCs w:val="24"/>
        </w:rPr>
        <w:t>)</w:t>
      </w:r>
      <w:r w:rsidR="00F574EA" w:rsidRPr="00C74AB3">
        <w:rPr>
          <w:rFonts w:ascii="Times New Roman" w:hAnsi="Times New Roman" w:cs="Times New Roman"/>
          <w:sz w:val="24"/>
          <w:szCs w:val="24"/>
        </w:rPr>
        <w:t xml:space="preserve"> alebo</w:t>
      </w:r>
    </w:p>
    <w:p w14:paraId="0E3C5D72" w14:textId="5373BB16"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lastRenderedPageBreak/>
        <w:t>b) poruš</w:t>
      </w:r>
      <w:r w:rsidR="00AE720E" w:rsidRPr="00C74AB3">
        <w:rPr>
          <w:rFonts w:ascii="Times New Roman" w:hAnsi="Times New Roman" w:cs="Times New Roman"/>
          <w:sz w:val="24"/>
          <w:szCs w:val="24"/>
        </w:rPr>
        <w:t>il</w:t>
      </w:r>
      <w:r w:rsidR="00F574EA" w:rsidRPr="00C74AB3">
        <w:rPr>
          <w:rFonts w:ascii="Times New Roman" w:hAnsi="Times New Roman" w:cs="Times New Roman"/>
          <w:sz w:val="24"/>
          <w:szCs w:val="24"/>
        </w:rPr>
        <w:t xml:space="preserve"> </w:t>
      </w:r>
      <w:r w:rsidRPr="00C74AB3">
        <w:rPr>
          <w:rFonts w:ascii="Times New Roman" w:hAnsi="Times New Roman" w:cs="Times New Roman"/>
          <w:sz w:val="24"/>
          <w:szCs w:val="24"/>
        </w:rPr>
        <w:t>pravid</w:t>
      </w:r>
      <w:r w:rsidR="00AE720E" w:rsidRPr="00C74AB3">
        <w:rPr>
          <w:rFonts w:ascii="Times New Roman" w:hAnsi="Times New Roman" w:cs="Times New Roman"/>
          <w:sz w:val="24"/>
          <w:szCs w:val="24"/>
        </w:rPr>
        <w:t>lá</w:t>
      </w:r>
      <w:r w:rsidR="00F574EA" w:rsidRPr="00C74AB3">
        <w:rPr>
          <w:rFonts w:ascii="Times New Roman" w:hAnsi="Times New Roman" w:cs="Times New Roman"/>
          <w:sz w:val="24"/>
          <w:szCs w:val="24"/>
        </w:rPr>
        <w:t xml:space="preserve"> </w:t>
      </w:r>
      <w:r w:rsidRPr="00C74AB3">
        <w:rPr>
          <w:rFonts w:ascii="Times New Roman" w:hAnsi="Times New Roman" w:cs="Times New Roman"/>
          <w:sz w:val="24"/>
          <w:szCs w:val="24"/>
        </w:rPr>
        <w:t>alebo podmienk</w:t>
      </w:r>
      <w:r w:rsidR="00F574EA" w:rsidRPr="00C74AB3">
        <w:rPr>
          <w:rFonts w:ascii="Times New Roman" w:hAnsi="Times New Roman" w:cs="Times New Roman"/>
          <w:sz w:val="24"/>
          <w:szCs w:val="24"/>
        </w:rPr>
        <w:t>y</w:t>
      </w:r>
      <w:r w:rsidRPr="00C74AB3">
        <w:rPr>
          <w:rFonts w:ascii="Times New Roman" w:hAnsi="Times New Roman" w:cs="Times New Roman"/>
          <w:sz w:val="24"/>
          <w:szCs w:val="24"/>
        </w:rPr>
        <w:t xml:space="preserve"> uveden</w:t>
      </w:r>
      <w:r w:rsidR="00F574EA" w:rsidRPr="00C74AB3">
        <w:rPr>
          <w:rFonts w:ascii="Times New Roman" w:hAnsi="Times New Roman" w:cs="Times New Roman"/>
          <w:sz w:val="24"/>
          <w:szCs w:val="24"/>
        </w:rPr>
        <w:t>é</w:t>
      </w:r>
      <w:r w:rsidRPr="00C74AB3">
        <w:rPr>
          <w:rFonts w:ascii="Times New Roman" w:hAnsi="Times New Roman" w:cs="Times New Roman"/>
          <w:sz w:val="24"/>
          <w:szCs w:val="24"/>
        </w:rPr>
        <w:t xml:space="preserve"> v zmluve, na základe ktorej bol príspevok na finančný nástroj poskytnutý.  </w:t>
      </w:r>
    </w:p>
    <w:p w14:paraId="3CD98C92" w14:textId="56C5F595"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(3) Ak sa vykonáva finančná oprava na základe nezrovnalosti</w:t>
      </w:r>
      <w:r w:rsidRPr="00C74AB3">
        <w:rPr>
          <w:rFonts w:ascii="Times New Roman" w:hAnsi="Times New Roman" w:cs="Times New Roman"/>
          <w:sz w:val="24"/>
          <w:szCs w:val="24"/>
          <w:vertAlign w:val="superscript"/>
        </w:rPr>
        <w:t>36</w:t>
      </w:r>
      <w:r w:rsidRPr="00C74AB3">
        <w:rPr>
          <w:rFonts w:ascii="Times New Roman" w:hAnsi="Times New Roman" w:cs="Times New Roman"/>
          <w:sz w:val="24"/>
          <w:szCs w:val="24"/>
        </w:rPr>
        <w:t xml:space="preserve">) na úrovni konečného prijímateľa, orgán vykonávajúci </w:t>
      </w:r>
      <w:r w:rsidR="00147FFD" w:rsidRPr="00C74AB3">
        <w:rPr>
          <w:rFonts w:ascii="Times New Roman" w:hAnsi="Times New Roman" w:cs="Times New Roman"/>
          <w:sz w:val="24"/>
          <w:szCs w:val="24"/>
        </w:rPr>
        <w:t xml:space="preserve">finančné </w:t>
      </w:r>
      <w:r w:rsidRPr="00C74AB3">
        <w:rPr>
          <w:rFonts w:ascii="Times New Roman" w:hAnsi="Times New Roman" w:cs="Times New Roman"/>
          <w:sz w:val="24"/>
          <w:szCs w:val="24"/>
        </w:rPr>
        <w:t>nástroj</w:t>
      </w:r>
      <w:r w:rsidR="00147FFD" w:rsidRPr="00C74AB3">
        <w:rPr>
          <w:rFonts w:ascii="Times New Roman" w:hAnsi="Times New Roman" w:cs="Times New Roman"/>
          <w:sz w:val="24"/>
          <w:szCs w:val="24"/>
        </w:rPr>
        <w:t>e</w:t>
      </w:r>
      <w:r w:rsidRPr="00C74AB3">
        <w:rPr>
          <w:rFonts w:ascii="Times New Roman" w:hAnsi="Times New Roman" w:cs="Times New Roman"/>
          <w:sz w:val="24"/>
          <w:szCs w:val="24"/>
        </w:rPr>
        <w:t xml:space="preserve"> </w:t>
      </w:r>
      <w:r w:rsidR="00006E91" w:rsidRPr="00C74AB3">
        <w:rPr>
          <w:rFonts w:ascii="Times New Roman" w:hAnsi="Times New Roman" w:cs="Times New Roman"/>
          <w:sz w:val="24"/>
          <w:szCs w:val="24"/>
        </w:rPr>
        <w:t>je povinný použiť</w:t>
      </w:r>
      <w:r w:rsidRPr="00C74AB3">
        <w:rPr>
          <w:rFonts w:ascii="Times New Roman" w:hAnsi="Times New Roman" w:cs="Times New Roman"/>
          <w:sz w:val="24"/>
          <w:szCs w:val="24"/>
        </w:rPr>
        <w:t xml:space="preserve"> vrátené finančné prostriedky z finančného nástroja u iných konečných prijímateľov v rámci toho istého finančného nástroja alebo finančné prostriedky z finančného nástroja vrátiť.</w:t>
      </w:r>
    </w:p>
    <w:p w14:paraId="0528F6A9" w14:textId="036B3497" w:rsidR="00B738DA" w:rsidRPr="00C74AB3" w:rsidRDefault="00A012E1" w:rsidP="00C74AB3">
      <w:pPr>
        <w:spacing w:after="240" w:line="240" w:lineRule="auto"/>
        <w:ind w:right="-170"/>
        <w:jc w:val="both"/>
        <w:rPr>
          <w:rFonts w:ascii="Times New Roman" w:hAnsi="Times New Roman" w:cs="Times New Roman"/>
          <w:sz w:val="24"/>
          <w:szCs w:val="24"/>
        </w:rPr>
      </w:pPr>
      <w:r w:rsidRPr="00C74AB3" w:rsidDel="00A012E1">
        <w:rPr>
          <w:rFonts w:ascii="Times New Roman" w:hAnsi="Times New Roman" w:cs="Times New Roman"/>
          <w:sz w:val="24"/>
          <w:szCs w:val="24"/>
        </w:rPr>
        <w:t xml:space="preserve"> </w:t>
      </w:r>
      <w:r w:rsidR="00B738DA" w:rsidRPr="00C74AB3">
        <w:rPr>
          <w:rFonts w:ascii="Times New Roman" w:hAnsi="Times New Roman" w:cs="Times New Roman"/>
          <w:sz w:val="24"/>
          <w:szCs w:val="24"/>
        </w:rPr>
        <w:t xml:space="preserve">(4) Ak sa vykonáva finančná oprava na základe nezrovnalosti na úrovni finančného sprostredkovateľa, prijímateľ </w:t>
      </w:r>
      <w:r w:rsidR="00F574EA" w:rsidRPr="00C74AB3">
        <w:rPr>
          <w:rFonts w:ascii="Times New Roman" w:hAnsi="Times New Roman" w:cs="Times New Roman"/>
          <w:sz w:val="24"/>
          <w:szCs w:val="24"/>
        </w:rPr>
        <w:t>je povinný použiť</w:t>
      </w:r>
      <w:r w:rsidR="00B738DA" w:rsidRPr="00C74AB3">
        <w:rPr>
          <w:rFonts w:ascii="Times New Roman" w:hAnsi="Times New Roman" w:cs="Times New Roman"/>
          <w:sz w:val="24"/>
          <w:szCs w:val="24"/>
        </w:rPr>
        <w:t xml:space="preserve"> vrátený príspevok na finančný nástroj alebo jeho časť u iných finančných sprostredkovateľov v rámci toho istého finančného nástroja alebo príspevok na finančný nástroj vrátiť.</w:t>
      </w:r>
    </w:p>
    <w:p w14:paraId="0F8B7642" w14:textId="42CD4811"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(5) Ak sa vykonáva finančná oprava na základe nezrovnalosti na úrovni prijímateľa, poskytovateľ môže použiť vrátený príspevok na finančný nástroj alebo jeho časť v rámci inej zmluvy o financovaní.</w:t>
      </w:r>
    </w:p>
    <w:p w14:paraId="744472AD" w14:textId="1D2C1C3D"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 xml:space="preserve">(6) </w:t>
      </w:r>
      <w:r w:rsidR="00147FFD" w:rsidRPr="00C74AB3">
        <w:rPr>
          <w:rFonts w:ascii="Times New Roman" w:hAnsi="Times New Roman" w:cs="Times New Roman"/>
          <w:sz w:val="24"/>
          <w:szCs w:val="24"/>
        </w:rPr>
        <w:t>Ak sa vykonáva finančná oprava na základe systémovej nezrovnalosti</w:t>
      </w:r>
      <w:r w:rsidR="00147FFD" w:rsidRPr="00C74AB3">
        <w:rPr>
          <w:rFonts w:ascii="Times New Roman" w:hAnsi="Times New Roman" w:cs="Times New Roman"/>
          <w:sz w:val="24"/>
          <w:szCs w:val="24"/>
          <w:vertAlign w:val="superscript"/>
        </w:rPr>
        <w:t>37</w:t>
      </w:r>
      <w:r w:rsidR="00147FFD" w:rsidRPr="00C74AB3">
        <w:rPr>
          <w:rFonts w:ascii="Times New Roman" w:hAnsi="Times New Roman" w:cs="Times New Roman"/>
          <w:sz w:val="24"/>
          <w:szCs w:val="24"/>
        </w:rPr>
        <w:t>) na úrovni prijímateľa, poskytovateľ nemôže použiť vrátený príspevok na finančný nástroj alebo jeho časť na vykonávanie finančných nástrojov v rámci akejkoľvek zmluvy o financovaní, ktorá bola ovplyvnená systémovou nezrovnalosťou.</w:t>
      </w:r>
    </w:p>
    <w:p w14:paraId="00F0599A" w14:textId="0F640E48" w:rsidR="00B738DA" w:rsidRPr="00C74AB3" w:rsidRDefault="00B738D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 xml:space="preserve">(7) </w:t>
      </w:r>
      <w:r w:rsidR="00147FFD" w:rsidRPr="00C74AB3">
        <w:rPr>
          <w:rFonts w:ascii="Times New Roman" w:hAnsi="Times New Roman" w:cs="Times New Roman"/>
          <w:sz w:val="24"/>
          <w:szCs w:val="24"/>
        </w:rPr>
        <w:t>Konečný prijímateľ je povinný vrátiť finančné prostriedky z finančného nástroja vo výške, v ktorej došlo k porušeniu povinností podľa tohto zákona, osobitných predpisov</w:t>
      </w:r>
      <w:r w:rsidR="00147FFD" w:rsidRPr="00C74AB3">
        <w:rPr>
          <w:rFonts w:ascii="Times New Roman" w:hAnsi="Times New Roman" w:cs="Times New Roman"/>
          <w:sz w:val="24"/>
          <w:szCs w:val="24"/>
          <w:vertAlign w:val="superscript"/>
        </w:rPr>
        <w:t>35</w:t>
      </w:r>
      <w:r w:rsidR="00147FFD" w:rsidRPr="00C74AB3">
        <w:rPr>
          <w:rFonts w:ascii="Times New Roman" w:hAnsi="Times New Roman" w:cs="Times New Roman"/>
          <w:sz w:val="24"/>
          <w:szCs w:val="24"/>
        </w:rPr>
        <w:t>) alebo podľa zmluvy podľa § 17 za podmienok uvedených v tomto zákone alebo v zmluve podľa § 17.</w:t>
      </w:r>
      <w:r w:rsidRPr="00C74AB3">
        <w:rPr>
          <w:rFonts w:ascii="Times New Roman" w:hAnsi="Times New Roman" w:cs="Times New Roman"/>
          <w:sz w:val="24"/>
          <w:szCs w:val="24"/>
        </w:rPr>
        <w:t xml:space="preserve"> Ak suma finančných prostriedkov, ktoré sa majú vrátiť, nepresiahne 100 eur, tieto finančné prostriedky sa nevymáhajú.</w:t>
      </w:r>
    </w:p>
    <w:p w14:paraId="62455741" w14:textId="0212DCE1" w:rsidR="00B738DA" w:rsidRPr="00C74AB3" w:rsidRDefault="00F574E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w:t>
      </w:r>
      <w:r w:rsidR="00B738DA" w:rsidRPr="00C74AB3">
        <w:rPr>
          <w:rFonts w:ascii="Times New Roman" w:hAnsi="Times New Roman" w:cs="Times New Roman"/>
          <w:sz w:val="24"/>
          <w:szCs w:val="24"/>
        </w:rPr>
        <w:t xml:space="preserve">8) </w:t>
      </w:r>
      <w:r w:rsidR="00147FFD" w:rsidRPr="00C74AB3">
        <w:rPr>
          <w:rFonts w:ascii="Times New Roman" w:hAnsi="Times New Roman" w:cs="Times New Roman"/>
          <w:sz w:val="24"/>
          <w:szCs w:val="24"/>
        </w:rPr>
        <w:t>Orgán vykonávajúci finančné nástroje je povinný vrátiť príspevok na finančný nástroj alebo jeho časť vo výške, v ktorej došlo k porušeniu povinností podľa tohto zákona alebo  osobitných predpisov,</w:t>
      </w:r>
      <w:r w:rsidR="00147FFD" w:rsidRPr="00C74AB3">
        <w:rPr>
          <w:rFonts w:ascii="Times New Roman" w:hAnsi="Times New Roman" w:cs="Times New Roman"/>
          <w:sz w:val="24"/>
          <w:szCs w:val="24"/>
          <w:vertAlign w:val="superscript"/>
        </w:rPr>
        <w:t>35</w:t>
      </w:r>
      <w:r w:rsidR="00147FFD" w:rsidRPr="00C74AB3">
        <w:rPr>
          <w:rFonts w:ascii="Times New Roman" w:hAnsi="Times New Roman" w:cs="Times New Roman"/>
          <w:sz w:val="24"/>
          <w:szCs w:val="24"/>
        </w:rPr>
        <w:t>) za podmienok uvedených v tomto zákone alebo v zmluve, na základe ktorej bol príspevok na finančný nástroj poskytnutý.</w:t>
      </w:r>
      <w:r w:rsidR="00B738DA" w:rsidRPr="00C74AB3">
        <w:rPr>
          <w:rFonts w:ascii="Times New Roman" w:hAnsi="Times New Roman" w:cs="Times New Roman"/>
          <w:sz w:val="24"/>
          <w:szCs w:val="24"/>
        </w:rPr>
        <w:t xml:space="preserve"> Ak suma príspevku na finančný nástroj alebo jeho časti, ktorá sa má </w:t>
      </w:r>
      <w:r w:rsidR="00B738DA" w:rsidRPr="00C74AB3">
        <w:rPr>
          <w:rFonts w:ascii="Times New Roman" w:hAnsi="Times New Roman" w:cs="Times New Roman"/>
          <w:sz w:val="24"/>
          <w:szCs w:val="24"/>
        </w:rPr>
        <w:lastRenderedPageBreak/>
        <w:t>vrátiť</w:t>
      </w:r>
      <w:r w:rsidR="00006E91" w:rsidRPr="00C74AB3">
        <w:rPr>
          <w:rFonts w:ascii="Times New Roman" w:hAnsi="Times New Roman" w:cs="Times New Roman"/>
          <w:sz w:val="24"/>
          <w:szCs w:val="24"/>
        </w:rPr>
        <w:t>,</w:t>
      </w:r>
      <w:r w:rsidR="00B738DA" w:rsidRPr="00C74AB3">
        <w:rPr>
          <w:rFonts w:ascii="Times New Roman" w:hAnsi="Times New Roman" w:cs="Times New Roman"/>
          <w:sz w:val="24"/>
          <w:szCs w:val="24"/>
        </w:rPr>
        <w:t xml:space="preserve"> nepresiahne 100 eur, tento príspevok na finančný nástroj alebo jeho časť </w:t>
      </w:r>
      <w:r w:rsidRPr="00C74AB3">
        <w:rPr>
          <w:rFonts w:ascii="Times New Roman" w:hAnsi="Times New Roman" w:cs="Times New Roman"/>
          <w:sz w:val="24"/>
          <w:szCs w:val="24"/>
        </w:rPr>
        <w:t>sa</w:t>
      </w:r>
      <w:r w:rsidR="00B738DA" w:rsidRPr="00C74AB3">
        <w:rPr>
          <w:rFonts w:ascii="Times New Roman" w:hAnsi="Times New Roman" w:cs="Times New Roman"/>
          <w:sz w:val="24"/>
          <w:szCs w:val="24"/>
        </w:rPr>
        <w:t xml:space="preserve"> nevymáha.</w:t>
      </w:r>
    </w:p>
    <w:p w14:paraId="1029F527" w14:textId="4A38EDD7" w:rsidR="00B738DA" w:rsidRPr="00C74AB3" w:rsidRDefault="00006E91" w:rsidP="00C74AB3">
      <w:pPr>
        <w:pStyle w:val="Odsekzoznamu"/>
        <w:spacing w:line="240" w:lineRule="auto"/>
        <w:ind w:left="0"/>
        <w:jc w:val="center"/>
        <w:rPr>
          <w:rFonts w:ascii="Times New Roman" w:hAnsi="Times New Roman" w:cs="Times New Roman"/>
          <w:b/>
          <w:sz w:val="24"/>
          <w:szCs w:val="24"/>
        </w:rPr>
      </w:pPr>
      <w:r w:rsidRPr="00C74AB3" w:rsidDel="00006E91">
        <w:rPr>
          <w:rFonts w:ascii="Times New Roman" w:hAnsi="Times New Roman" w:cs="Times New Roman"/>
          <w:sz w:val="24"/>
          <w:szCs w:val="24"/>
        </w:rPr>
        <w:t xml:space="preserve"> </w:t>
      </w:r>
      <w:r w:rsidR="00B738DA" w:rsidRPr="00C74AB3">
        <w:rPr>
          <w:rFonts w:ascii="Times New Roman" w:hAnsi="Times New Roman" w:cs="Times New Roman"/>
          <w:b/>
          <w:sz w:val="24"/>
          <w:szCs w:val="24"/>
        </w:rPr>
        <w:t>§ 21</w:t>
      </w:r>
    </w:p>
    <w:p w14:paraId="34AE84A1" w14:textId="77777777" w:rsidR="00B738DA" w:rsidRPr="00C74AB3" w:rsidRDefault="00B738DA" w:rsidP="00C74AB3">
      <w:pPr>
        <w:pStyle w:val="Odsekzoznamu"/>
        <w:spacing w:before="240" w:line="240" w:lineRule="auto"/>
        <w:ind w:left="0"/>
        <w:jc w:val="center"/>
        <w:rPr>
          <w:rFonts w:ascii="Times New Roman" w:hAnsi="Times New Roman" w:cs="Times New Roman"/>
          <w:b/>
          <w:sz w:val="24"/>
          <w:szCs w:val="24"/>
        </w:rPr>
      </w:pPr>
      <w:r w:rsidRPr="00C74AB3">
        <w:rPr>
          <w:rFonts w:ascii="Times New Roman" w:hAnsi="Times New Roman" w:cs="Times New Roman"/>
          <w:b/>
          <w:sz w:val="24"/>
          <w:szCs w:val="24"/>
        </w:rPr>
        <w:t xml:space="preserve"> Vysporiadanie finančných vzťahov</w:t>
      </w:r>
    </w:p>
    <w:p w14:paraId="2622D574" w14:textId="77777777" w:rsidR="00B738DA" w:rsidRPr="00C74AB3" w:rsidRDefault="00B738DA" w:rsidP="00C74AB3">
      <w:pPr>
        <w:pStyle w:val="Odsekzoznamu"/>
        <w:spacing w:before="240" w:line="240" w:lineRule="auto"/>
        <w:ind w:left="0"/>
        <w:jc w:val="center"/>
        <w:rPr>
          <w:rFonts w:ascii="Times New Roman" w:hAnsi="Times New Roman" w:cs="Times New Roman"/>
          <w:sz w:val="24"/>
          <w:szCs w:val="24"/>
        </w:rPr>
      </w:pPr>
    </w:p>
    <w:p w14:paraId="77278489" w14:textId="28B048AE" w:rsidR="0085268E" w:rsidRPr="00C74AB3" w:rsidRDefault="00B738DA" w:rsidP="00C74AB3">
      <w:pPr>
        <w:pStyle w:val="Odsekzoznamu"/>
        <w:spacing w:before="24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rPr>
        <w:t xml:space="preserve">(1)  </w:t>
      </w:r>
      <w:r w:rsidR="0085268E" w:rsidRPr="00C74AB3">
        <w:rPr>
          <w:rFonts w:ascii="Times New Roman" w:hAnsi="Times New Roman" w:cs="Times New Roman"/>
          <w:sz w:val="24"/>
          <w:szCs w:val="24"/>
        </w:rPr>
        <w:t>Finančnú opravu môže vykonať poskytovateľ, certifikačný orgán alebo orgán auditu pred ukončením operačného programu. Finančnú opravu pri finančnom nástroji financovanom z Európskeho poľnohospodárskeho fondu pre rozvoj vidieka môže vykonať poskytovateľ pred ukončením programu. Voči poskytovateľovi, certifikačnému orgánu alebo orgánu auditu sa vykoná finančná oprava viazaním podľa osobitného predpisu</w:t>
      </w:r>
      <w:r w:rsidR="0085268E" w:rsidRPr="00C74AB3">
        <w:rPr>
          <w:rFonts w:ascii="Times New Roman" w:hAnsi="Times New Roman" w:cs="Times New Roman"/>
          <w:sz w:val="24"/>
          <w:szCs w:val="24"/>
          <w:vertAlign w:val="superscript"/>
        </w:rPr>
        <w:t>38</w:t>
      </w:r>
      <w:r w:rsidR="0085268E" w:rsidRPr="00C74AB3">
        <w:rPr>
          <w:rFonts w:ascii="Times New Roman" w:hAnsi="Times New Roman" w:cs="Times New Roman"/>
          <w:sz w:val="24"/>
          <w:szCs w:val="24"/>
        </w:rPr>
        <w:t>) alebo vrátením príspevku alebo jeho časti najneskôr do 30. septembra roku nasledujúceho po roku, v ktorom boli schválené účty</w:t>
      </w:r>
      <w:r w:rsidR="0085268E" w:rsidRPr="00C74AB3">
        <w:rPr>
          <w:rFonts w:ascii="Times New Roman" w:hAnsi="Times New Roman" w:cs="Times New Roman"/>
          <w:sz w:val="24"/>
          <w:szCs w:val="24"/>
          <w:vertAlign w:val="superscript"/>
        </w:rPr>
        <w:t>39</w:t>
      </w:r>
      <w:r w:rsidR="0085268E" w:rsidRPr="00C74AB3">
        <w:rPr>
          <w:rFonts w:ascii="Times New Roman" w:hAnsi="Times New Roman" w:cs="Times New Roman"/>
          <w:sz w:val="24"/>
          <w:szCs w:val="24"/>
        </w:rPr>
        <w:t xml:space="preserve">) zo strany Európskej komisie. </w:t>
      </w:r>
    </w:p>
    <w:p w14:paraId="4657B0B3" w14:textId="23448579" w:rsidR="00B738DA" w:rsidRPr="00C74AB3" w:rsidRDefault="00B738DA" w:rsidP="00C74AB3">
      <w:pPr>
        <w:pStyle w:val="Odsekzoznamu"/>
        <w:spacing w:before="240" w:line="240" w:lineRule="auto"/>
        <w:ind w:left="0"/>
        <w:jc w:val="both"/>
        <w:rPr>
          <w:rFonts w:ascii="Times New Roman" w:hAnsi="Times New Roman" w:cs="Times New Roman"/>
          <w:sz w:val="24"/>
          <w:szCs w:val="24"/>
        </w:rPr>
      </w:pPr>
    </w:p>
    <w:p w14:paraId="2D228C02" w14:textId="176836B7" w:rsidR="00B738DA" w:rsidRPr="00C74AB3" w:rsidRDefault="00B738DA" w:rsidP="00C74AB3">
      <w:pPr>
        <w:pStyle w:val="Odsekzoznamu"/>
        <w:spacing w:before="24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rPr>
        <w:t xml:space="preserve">(2) </w:t>
      </w:r>
      <w:r w:rsidR="00F66E73" w:rsidRPr="00C74AB3">
        <w:rPr>
          <w:rFonts w:ascii="Times New Roman" w:hAnsi="Times New Roman" w:cs="Times New Roman"/>
          <w:sz w:val="24"/>
          <w:szCs w:val="24"/>
        </w:rPr>
        <w:t> Ak konečný prijímateľ nevráti</w:t>
      </w:r>
      <w:r w:rsidRPr="00C74AB3">
        <w:rPr>
          <w:rFonts w:ascii="Times New Roman" w:hAnsi="Times New Roman" w:cs="Times New Roman"/>
          <w:sz w:val="24"/>
          <w:szCs w:val="24"/>
        </w:rPr>
        <w:t xml:space="preserve"> finančné prostriedky z finančného nástroja, poskytovateľ vyzve prijímateľa na zabezpečenie vrátenia finančných prostriedkov z finančného nástroja zo strany konečného prijímateľa podľa § 20</w:t>
      </w:r>
      <w:r w:rsidR="00AC5A6E" w:rsidRPr="00C74AB3">
        <w:rPr>
          <w:rFonts w:ascii="Times New Roman" w:hAnsi="Times New Roman" w:cs="Times New Roman"/>
          <w:sz w:val="24"/>
          <w:szCs w:val="24"/>
        </w:rPr>
        <w:t xml:space="preserve"> ods. 7</w:t>
      </w:r>
      <w:r w:rsidRPr="00C74AB3">
        <w:rPr>
          <w:rFonts w:ascii="Times New Roman" w:hAnsi="Times New Roman" w:cs="Times New Roman"/>
          <w:sz w:val="24"/>
          <w:szCs w:val="24"/>
        </w:rPr>
        <w:t>.</w:t>
      </w:r>
    </w:p>
    <w:p w14:paraId="2161FF6C" w14:textId="77777777" w:rsidR="00B738DA" w:rsidRPr="00C74AB3" w:rsidRDefault="00B738DA" w:rsidP="00C74AB3">
      <w:pPr>
        <w:pStyle w:val="Odsekzoznamu"/>
        <w:spacing w:before="240" w:line="240" w:lineRule="auto"/>
        <w:ind w:left="0"/>
        <w:jc w:val="both"/>
        <w:rPr>
          <w:rFonts w:ascii="Times New Roman" w:hAnsi="Times New Roman" w:cs="Times New Roman"/>
          <w:sz w:val="24"/>
          <w:szCs w:val="24"/>
        </w:rPr>
      </w:pPr>
    </w:p>
    <w:p w14:paraId="47908BC7" w14:textId="4C86D661" w:rsidR="00B738DA" w:rsidRPr="00C74AB3" w:rsidRDefault="00B738DA" w:rsidP="00C74AB3">
      <w:pPr>
        <w:pStyle w:val="Odsekzoznamu"/>
        <w:spacing w:before="24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rPr>
        <w:t xml:space="preserve">(3) </w:t>
      </w:r>
      <w:r w:rsidR="00F66E73" w:rsidRPr="00C74AB3">
        <w:rPr>
          <w:rFonts w:ascii="Times New Roman" w:hAnsi="Times New Roman" w:cs="Times New Roman"/>
          <w:sz w:val="24"/>
          <w:szCs w:val="24"/>
        </w:rPr>
        <w:t>Ak</w:t>
      </w:r>
      <w:r w:rsidRPr="00C74AB3">
        <w:rPr>
          <w:rFonts w:ascii="Times New Roman" w:hAnsi="Times New Roman" w:cs="Times New Roman"/>
          <w:sz w:val="24"/>
          <w:szCs w:val="24"/>
        </w:rPr>
        <w:t xml:space="preserve"> finančn</w:t>
      </w:r>
      <w:r w:rsidR="00F66E73" w:rsidRPr="00C74AB3">
        <w:rPr>
          <w:rFonts w:ascii="Times New Roman" w:hAnsi="Times New Roman" w:cs="Times New Roman"/>
          <w:sz w:val="24"/>
          <w:szCs w:val="24"/>
        </w:rPr>
        <w:t>ý</w:t>
      </w:r>
      <w:r w:rsidRPr="00C74AB3">
        <w:rPr>
          <w:rFonts w:ascii="Times New Roman" w:hAnsi="Times New Roman" w:cs="Times New Roman"/>
          <w:sz w:val="24"/>
          <w:szCs w:val="24"/>
        </w:rPr>
        <w:t xml:space="preserve"> sprostredkovateľ</w:t>
      </w:r>
      <w:r w:rsidR="00F574EA" w:rsidRPr="00C74AB3">
        <w:rPr>
          <w:rFonts w:ascii="Times New Roman" w:hAnsi="Times New Roman" w:cs="Times New Roman"/>
          <w:sz w:val="24"/>
          <w:szCs w:val="24"/>
        </w:rPr>
        <w:t xml:space="preserve"> </w:t>
      </w:r>
      <w:r w:rsidRPr="00C74AB3">
        <w:rPr>
          <w:rFonts w:ascii="Times New Roman" w:hAnsi="Times New Roman" w:cs="Times New Roman"/>
          <w:sz w:val="24"/>
          <w:szCs w:val="24"/>
        </w:rPr>
        <w:t>alebo prijímateľ</w:t>
      </w:r>
      <w:r w:rsidR="00F574EA" w:rsidRPr="00C74AB3">
        <w:rPr>
          <w:rFonts w:ascii="Times New Roman" w:hAnsi="Times New Roman" w:cs="Times New Roman"/>
          <w:sz w:val="24"/>
          <w:szCs w:val="24"/>
        </w:rPr>
        <w:t xml:space="preserve"> </w:t>
      </w:r>
      <w:r w:rsidR="00F66E73" w:rsidRPr="00C74AB3">
        <w:rPr>
          <w:rFonts w:ascii="Times New Roman" w:hAnsi="Times New Roman" w:cs="Times New Roman"/>
          <w:sz w:val="24"/>
          <w:szCs w:val="24"/>
        </w:rPr>
        <w:t>nevráti</w:t>
      </w:r>
      <w:r w:rsidR="00F574EA" w:rsidRPr="00C74AB3">
        <w:rPr>
          <w:rFonts w:ascii="Times New Roman" w:hAnsi="Times New Roman" w:cs="Times New Roman"/>
          <w:sz w:val="24"/>
          <w:szCs w:val="24"/>
        </w:rPr>
        <w:t xml:space="preserve"> </w:t>
      </w:r>
      <w:r w:rsidRPr="00C74AB3">
        <w:rPr>
          <w:rFonts w:ascii="Times New Roman" w:hAnsi="Times New Roman" w:cs="Times New Roman"/>
          <w:sz w:val="24"/>
          <w:szCs w:val="24"/>
        </w:rPr>
        <w:t>príspevok na finančný nástroj alebo jeho časť, poskytovateľ vyzve prijímateľa na vrátenie príspevku na finančný nástroj alebo jeho časti alebo vyzve prijímateľa na zabezpečenie vrátenia príspevku na finančný nástroj alebo jeho časti zo strany finančného sprostredkovateľa podľa § 20</w:t>
      </w:r>
      <w:r w:rsidR="00AC5A6E" w:rsidRPr="00C74AB3">
        <w:rPr>
          <w:rFonts w:ascii="Times New Roman" w:hAnsi="Times New Roman" w:cs="Times New Roman"/>
          <w:sz w:val="24"/>
          <w:szCs w:val="24"/>
        </w:rPr>
        <w:t xml:space="preserve"> ods. 8</w:t>
      </w:r>
      <w:r w:rsidRPr="00C74AB3">
        <w:rPr>
          <w:rFonts w:ascii="Times New Roman" w:hAnsi="Times New Roman" w:cs="Times New Roman"/>
          <w:sz w:val="24"/>
          <w:szCs w:val="24"/>
        </w:rPr>
        <w:t>.</w:t>
      </w:r>
    </w:p>
    <w:p w14:paraId="0F4F3E51" w14:textId="77777777" w:rsidR="00B738DA" w:rsidRPr="00C74AB3" w:rsidRDefault="00B738DA" w:rsidP="00C74AB3">
      <w:pPr>
        <w:pStyle w:val="Odsekzoznamu"/>
        <w:spacing w:before="240" w:line="240" w:lineRule="auto"/>
        <w:ind w:left="0"/>
        <w:jc w:val="both"/>
        <w:rPr>
          <w:rFonts w:ascii="Times New Roman" w:hAnsi="Times New Roman" w:cs="Times New Roman"/>
          <w:sz w:val="24"/>
          <w:szCs w:val="24"/>
        </w:rPr>
      </w:pPr>
    </w:p>
    <w:p w14:paraId="0499A013" w14:textId="58528B64" w:rsidR="007824DA" w:rsidRPr="00C74AB3" w:rsidRDefault="00B738DA" w:rsidP="00223621">
      <w:pPr>
        <w:pStyle w:val="Odsekzoznamu"/>
        <w:spacing w:before="240" w:after="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rPr>
        <w:t xml:space="preserve">(4) Prijímateľ </w:t>
      </w:r>
      <w:r w:rsidR="00B43DFE" w:rsidRPr="00C74AB3">
        <w:rPr>
          <w:rFonts w:ascii="Times New Roman" w:hAnsi="Times New Roman" w:cs="Times New Roman"/>
          <w:sz w:val="24"/>
          <w:szCs w:val="24"/>
        </w:rPr>
        <w:t xml:space="preserve">okrem prijímateľa príspevku na finančný nástroj </w:t>
      </w:r>
      <w:r w:rsidR="00517E1C" w:rsidRPr="00C74AB3">
        <w:rPr>
          <w:rFonts w:ascii="Times New Roman" w:hAnsi="Times New Roman" w:cs="Times New Roman"/>
          <w:sz w:val="24"/>
          <w:szCs w:val="24"/>
        </w:rPr>
        <w:t xml:space="preserve">financovaného </w:t>
      </w:r>
      <w:r w:rsidR="00B43DFE" w:rsidRPr="00C74AB3">
        <w:rPr>
          <w:rFonts w:ascii="Times New Roman" w:hAnsi="Times New Roman" w:cs="Times New Roman"/>
          <w:sz w:val="24"/>
          <w:szCs w:val="24"/>
        </w:rPr>
        <w:t>z</w:t>
      </w:r>
      <w:r w:rsidR="00730F4C" w:rsidRPr="00C74AB3">
        <w:rPr>
          <w:rFonts w:ascii="Times New Roman" w:hAnsi="Times New Roman" w:cs="Times New Roman"/>
          <w:sz w:val="24"/>
          <w:szCs w:val="24"/>
        </w:rPr>
        <w:t> </w:t>
      </w:r>
      <w:r w:rsidR="00B43DFE" w:rsidRPr="00C74AB3">
        <w:rPr>
          <w:rFonts w:ascii="Times New Roman" w:hAnsi="Times New Roman" w:cs="Times New Roman"/>
          <w:sz w:val="24"/>
          <w:szCs w:val="24"/>
        </w:rPr>
        <w:t>E</w:t>
      </w:r>
      <w:r w:rsidR="00730F4C" w:rsidRPr="00C74AB3">
        <w:rPr>
          <w:rFonts w:ascii="Times New Roman" w:hAnsi="Times New Roman" w:cs="Times New Roman"/>
          <w:sz w:val="24"/>
          <w:szCs w:val="24"/>
        </w:rPr>
        <w:t>urópskeho poľnohospodárskeho fondu pre rozvoj vidieka</w:t>
      </w:r>
      <w:r w:rsidR="00B43DFE" w:rsidRPr="00C74AB3">
        <w:rPr>
          <w:rFonts w:ascii="Times New Roman" w:hAnsi="Times New Roman" w:cs="Times New Roman"/>
          <w:sz w:val="24"/>
          <w:szCs w:val="24"/>
        </w:rPr>
        <w:t xml:space="preserve"> </w:t>
      </w:r>
      <w:r w:rsidRPr="00C74AB3">
        <w:rPr>
          <w:rFonts w:ascii="Times New Roman" w:hAnsi="Times New Roman" w:cs="Times New Roman"/>
          <w:sz w:val="24"/>
          <w:szCs w:val="24"/>
        </w:rPr>
        <w:t xml:space="preserve">vracia prostriedky Európskej únie </w:t>
      </w:r>
      <w:r w:rsidR="00235524" w:rsidRPr="00C74AB3">
        <w:rPr>
          <w:rFonts w:ascii="Times New Roman" w:hAnsi="Times New Roman" w:cs="Times New Roman"/>
          <w:sz w:val="24"/>
          <w:szCs w:val="24"/>
        </w:rPr>
        <w:t xml:space="preserve">vrátane úrokov z omeškania </w:t>
      </w:r>
      <w:r w:rsidRPr="00C74AB3">
        <w:rPr>
          <w:rFonts w:ascii="Times New Roman" w:hAnsi="Times New Roman" w:cs="Times New Roman"/>
          <w:sz w:val="24"/>
          <w:szCs w:val="24"/>
        </w:rPr>
        <w:t xml:space="preserve">schválené certifikačným orgánom na osobitný účet Ministerstva financií Slovenskej republiky vedený v Štátnej pokladnici, prostriedky Európskej únie </w:t>
      </w:r>
      <w:r w:rsidR="00235524" w:rsidRPr="00C74AB3">
        <w:rPr>
          <w:rFonts w:ascii="Times New Roman" w:hAnsi="Times New Roman" w:cs="Times New Roman"/>
          <w:sz w:val="24"/>
          <w:szCs w:val="24"/>
        </w:rPr>
        <w:t xml:space="preserve">vrátane úrokov z omeškania </w:t>
      </w:r>
      <w:r w:rsidRPr="00C74AB3">
        <w:rPr>
          <w:rFonts w:ascii="Times New Roman" w:hAnsi="Times New Roman" w:cs="Times New Roman"/>
          <w:sz w:val="24"/>
          <w:szCs w:val="24"/>
        </w:rPr>
        <w:t>neschválené certifikačným orgánom a prostriedky štátneho rozpočtu vráti do rozpočtu príslušnej platobnej jednotky podľa osobitn</w:t>
      </w:r>
      <w:r w:rsidR="003B420E" w:rsidRPr="00C74AB3">
        <w:rPr>
          <w:rFonts w:ascii="Times New Roman" w:hAnsi="Times New Roman" w:cs="Times New Roman"/>
          <w:sz w:val="24"/>
          <w:szCs w:val="24"/>
        </w:rPr>
        <w:t>ých predpisov</w:t>
      </w:r>
      <w:r w:rsidRPr="00C74AB3">
        <w:rPr>
          <w:rFonts w:ascii="Times New Roman" w:hAnsi="Times New Roman" w:cs="Times New Roman"/>
          <w:sz w:val="24"/>
          <w:szCs w:val="24"/>
        </w:rPr>
        <w:t>.</w:t>
      </w:r>
      <w:r w:rsidRPr="00C74AB3">
        <w:rPr>
          <w:rFonts w:ascii="Times New Roman" w:hAnsi="Times New Roman" w:cs="Times New Roman"/>
          <w:sz w:val="24"/>
          <w:szCs w:val="24"/>
          <w:vertAlign w:val="superscript"/>
        </w:rPr>
        <w:t>4</w:t>
      </w:r>
      <w:r w:rsidR="00A012E1" w:rsidRPr="00C74AB3">
        <w:rPr>
          <w:rFonts w:ascii="Times New Roman" w:hAnsi="Times New Roman" w:cs="Times New Roman"/>
          <w:sz w:val="24"/>
          <w:szCs w:val="24"/>
          <w:vertAlign w:val="superscript"/>
        </w:rPr>
        <w:t>0</w:t>
      </w:r>
      <w:r w:rsidRPr="00C74AB3">
        <w:rPr>
          <w:rFonts w:ascii="Times New Roman" w:hAnsi="Times New Roman" w:cs="Times New Roman"/>
          <w:sz w:val="24"/>
          <w:szCs w:val="24"/>
        </w:rPr>
        <w:t>)</w:t>
      </w:r>
      <w:r w:rsidR="00912D58" w:rsidRPr="00C74AB3">
        <w:rPr>
          <w:rFonts w:ascii="Times New Roman" w:hAnsi="Times New Roman" w:cs="Times New Roman"/>
          <w:sz w:val="24"/>
          <w:szCs w:val="24"/>
        </w:rPr>
        <w:t xml:space="preserve"> </w:t>
      </w:r>
      <w:r w:rsidR="00C719CA" w:rsidRPr="00C74AB3">
        <w:rPr>
          <w:rFonts w:ascii="Times New Roman" w:hAnsi="Times New Roman" w:cs="Times New Roman"/>
          <w:sz w:val="24"/>
          <w:szCs w:val="24"/>
        </w:rPr>
        <w:t xml:space="preserve">Prijímateľ príspevku </w:t>
      </w:r>
      <w:r w:rsidR="00C719CA" w:rsidRPr="00C74AB3">
        <w:rPr>
          <w:rFonts w:ascii="Times New Roman" w:hAnsi="Times New Roman" w:cs="Times New Roman"/>
          <w:sz w:val="24"/>
          <w:szCs w:val="24"/>
        </w:rPr>
        <w:lastRenderedPageBreak/>
        <w:t xml:space="preserve">na finančný nástroj </w:t>
      </w:r>
      <w:r w:rsidR="00517E1C" w:rsidRPr="00C74AB3">
        <w:rPr>
          <w:rFonts w:ascii="Times New Roman" w:hAnsi="Times New Roman" w:cs="Times New Roman"/>
          <w:sz w:val="24"/>
          <w:szCs w:val="24"/>
        </w:rPr>
        <w:t xml:space="preserve">financovaného </w:t>
      </w:r>
      <w:r w:rsidR="00C719CA" w:rsidRPr="00C74AB3">
        <w:rPr>
          <w:rFonts w:ascii="Times New Roman" w:hAnsi="Times New Roman" w:cs="Times New Roman"/>
          <w:sz w:val="24"/>
          <w:szCs w:val="24"/>
        </w:rPr>
        <w:t>z </w:t>
      </w:r>
      <w:r w:rsidR="00730F4C" w:rsidRPr="00C74AB3">
        <w:rPr>
          <w:rFonts w:ascii="Times New Roman" w:hAnsi="Times New Roman" w:cs="Times New Roman"/>
          <w:sz w:val="24"/>
          <w:szCs w:val="24"/>
        </w:rPr>
        <w:t>Európskeho poľnohospodárskeho fondu pre rozvoj vidieka</w:t>
      </w:r>
      <w:r w:rsidR="00C719CA" w:rsidRPr="00C74AB3">
        <w:rPr>
          <w:rFonts w:ascii="Times New Roman" w:hAnsi="Times New Roman" w:cs="Times New Roman"/>
          <w:sz w:val="24"/>
          <w:szCs w:val="24"/>
        </w:rPr>
        <w:t xml:space="preserve"> vracia prostriedky Európskej únie vrátane úrokov z omeškania na osobitný účet </w:t>
      </w:r>
      <w:r w:rsidR="00DC4F5F" w:rsidRPr="00C74AB3">
        <w:rPr>
          <w:rFonts w:ascii="Times New Roman" w:hAnsi="Times New Roman" w:cs="Times New Roman"/>
          <w:sz w:val="24"/>
          <w:szCs w:val="24"/>
        </w:rPr>
        <w:t>poskytovateľa</w:t>
      </w:r>
      <w:r w:rsidR="00C719CA" w:rsidRPr="00C74AB3">
        <w:rPr>
          <w:rFonts w:ascii="Times New Roman" w:hAnsi="Times New Roman" w:cs="Times New Roman"/>
          <w:sz w:val="24"/>
          <w:szCs w:val="24"/>
        </w:rPr>
        <w:t xml:space="preserve"> vedený v Štátnej pokladnici, prostriedky štátneho rozpočtu vráti do rozpočtu </w:t>
      </w:r>
      <w:r w:rsidR="00DC4F5F" w:rsidRPr="00C74AB3">
        <w:rPr>
          <w:rFonts w:ascii="Times New Roman" w:hAnsi="Times New Roman" w:cs="Times New Roman"/>
          <w:sz w:val="24"/>
          <w:szCs w:val="24"/>
        </w:rPr>
        <w:t>poskytovateľa</w:t>
      </w:r>
      <w:r w:rsidR="00C719CA" w:rsidRPr="00C74AB3">
        <w:rPr>
          <w:rFonts w:ascii="Times New Roman" w:hAnsi="Times New Roman" w:cs="Times New Roman"/>
          <w:sz w:val="24"/>
          <w:szCs w:val="24"/>
        </w:rPr>
        <w:t xml:space="preserve"> podľa osobitného predpisu.</w:t>
      </w:r>
      <w:r w:rsidR="00C719CA" w:rsidRPr="00C74AB3">
        <w:rPr>
          <w:rFonts w:ascii="Times New Roman" w:hAnsi="Times New Roman" w:cs="Times New Roman"/>
          <w:sz w:val="24"/>
          <w:szCs w:val="24"/>
          <w:vertAlign w:val="superscript"/>
        </w:rPr>
        <w:t xml:space="preserve"> </w:t>
      </w:r>
      <w:r w:rsidR="00147FFD" w:rsidRPr="00C74AB3">
        <w:rPr>
          <w:rFonts w:ascii="Times New Roman" w:hAnsi="Times New Roman" w:cs="Times New Roman"/>
          <w:sz w:val="24"/>
          <w:szCs w:val="24"/>
          <w:vertAlign w:val="superscript"/>
        </w:rPr>
        <w:t>41</w:t>
      </w:r>
      <w:r w:rsidR="00C719CA" w:rsidRPr="00C74AB3">
        <w:rPr>
          <w:rFonts w:ascii="Times New Roman" w:hAnsi="Times New Roman" w:cs="Times New Roman"/>
          <w:sz w:val="24"/>
          <w:szCs w:val="24"/>
        </w:rPr>
        <w:t>)</w:t>
      </w:r>
    </w:p>
    <w:p w14:paraId="695387E9" w14:textId="77777777" w:rsidR="00C719CA" w:rsidRPr="00C74AB3" w:rsidRDefault="00C719CA" w:rsidP="00C74AB3">
      <w:pPr>
        <w:spacing w:after="0" w:line="240" w:lineRule="auto"/>
        <w:jc w:val="both"/>
        <w:rPr>
          <w:rFonts w:ascii="Times New Roman" w:hAnsi="Times New Roman" w:cs="Times New Roman"/>
          <w:sz w:val="24"/>
          <w:szCs w:val="24"/>
        </w:rPr>
      </w:pPr>
    </w:p>
    <w:p w14:paraId="2744CB88" w14:textId="76927F1C" w:rsidR="00B738DA" w:rsidRPr="00C74AB3" w:rsidRDefault="00B738DA" w:rsidP="00C74AB3">
      <w:pPr>
        <w:pStyle w:val="Odsekzoznamu"/>
        <w:spacing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rPr>
        <w:t xml:space="preserve">(5)  Ak konečný prijímateľ nevrátil finančné prostriedky z finančného nástroja alebo ich časť v lehote určenej orgánom vykonávajúcom </w:t>
      </w:r>
      <w:r w:rsidR="00586A48" w:rsidRPr="00C74AB3">
        <w:rPr>
          <w:rFonts w:ascii="Times New Roman" w:hAnsi="Times New Roman" w:cs="Times New Roman"/>
          <w:sz w:val="24"/>
          <w:szCs w:val="24"/>
        </w:rPr>
        <w:t xml:space="preserve">finančné </w:t>
      </w:r>
      <w:r w:rsidRPr="00C74AB3">
        <w:rPr>
          <w:rFonts w:ascii="Times New Roman" w:hAnsi="Times New Roman" w:cs="Times New Roman"/>
          <w:sz w:val="24"/>
          <w:szCs w:val="24"/>
        </w:rPr>
        <w:t>nástroj</w:t>
      </w:r>
      <w:r w:rsidR="00586A48" w:rsidRPr="00C74AB3">
        <w:rPr>
          <w:rFonts w:ascii="Times New Roman" w:hAnsi="Times New Roman" w:cs="Times New Roman"/>
          <w:sz w:val="24"/>
          <w:szCs w:val="24"/>
        </w:rPr>
        <w:t>e</w:t>
      </w:r>
      <w:r w:rsidRPr="00C74AB3">
        <w:rPr>
          <w:rFonts w:ascii="Times New Roman" w:hAnsi="Times New Roman" w:cs="Times New Roman"/>
          <w:sz w:val="24"/>
          <w:szCs w:val="24"/>
        </w:rPr>
        <w:t xml:space="preserve">, </w:t>
      </w:r>
      <w:r w:rsidR="000B050A" w:rsidRPr="00C74AB3">
        <w:rPr>
          <w:rFonts w:ascii="Times New Roman" w:hAnsi="Times New Roman" w:cs="Times New Roman"/>
          <w:sz w:val="24"/>
          <w:szCs w:val="24"/>
        </w:rPr>
        <w:t xml:space="preserve">orgán vykonávajúci </w:t>
      </w:r>
      <w:r w:rsidR="00586A48" w:rsidRPr="00C74AB3">
        <w:rPr>
          <w:rFonts w:ascii="Times New Roman" w:hAnsi="Times New Roman" w:cs="Times New Roman"/>
          <w:sz w:val="24"/>
          <w:szCs w:val="24"/>
        </w:rPr>
        <w:t xml:space="preserve">finančné </w:t>
      </w:r>
      <w:r w:rsidR="000B050A" w:rsidRPr="00C74AB3">
        <w:rPr>
          <w:rFonts w:ascii="Times New Roman" w:hAnsi="Times New Roman" w:cs="Times New Roman"/>
          <w:sz w:val="24"/>
          <w:szCs w:val="24"/>
        </w:rPr>
        <w:t>nástroj</w:t>
      </w:r>
      <w:r w:rsidR="00586A48" w:rsidRPr="00C74AB3">
        <w:rPr>
          <w:rFonts w:ascii="Times New Roman" w:hAnsi="Times New Roman" w:cs="Times New Roman"/>
          <w:sz w:val="24"/>
          <w:szCs w:val="24"/>
        </w:rPr>
        <w:t>e</w:t>
      </w:r>
      <w:r w:rsidRPr="00C74AB3">
        <w:rPr>
          <w:rFonts w:ascii="Times New Roman" w:hAnsi="Times New Roman" w:cs="Times New Roman"/>
          <w:sz w:val="24"/>
          <w:szCs w:val="24"/>
        </w:rPr>
        <w:t xml:space="preserve"> postupuje podľa osobitn</w:t>
      </w:r>
      <w:r w:rsidR="00F66E73" w:rsidRPr="00C74AB3">
        <w:rPr>
          <w:rFonts w:ascii="Times New Roman" w:hAnsi="Times New Roman" w:cs="Times New Roman"/>
          <w:sz w:val="24"/>
          <w:szCs w:val="24"/>
        </w:rPr>
        <w:t>ých</w:t>
      </w:r>
      <w:r w:rsidRPr="00C74AB3">
        <w:rPr>
          <w:rFonts w:ascii="Times New Roman" w:hAnsi="Times New Roman" w:cs="Times New Roman"/>
          <w:sz w:val="24"/>
          <w:szCs w:val="24"/>
        </w:rPr>
        <w:t xml:space="preserve"> predpis</w:t>
      </w:r>
      <w:r w:rsidR="00F66E73" w:rsidRPr="00C74AB3">
        <w:rPr>
          <w:rFonts w:ascii="Times New Roman" w:hAnsi="Times New Roman" w:cs="Times New Roman"/>
          <w:sz w:val="24"/>
          <w:szCs w:val="24"/>
        </w:rPr>
        <w:t>ov</w:t>
      </w:r>
      <w:r w:rsidRPr="00C74AB3">
        <w:rPr>
          <w:rFonts w:ascii="Times New Roman" w:hAnsi="Times New Roman" w:cs="Times New Roman"/>
          <w:sz w:val="24"/>
          <w:szCs w:val="24"/>
        </w:rPr>
        <w:t>.</w:t>
      </w:r>
      <w:r w:rsidR="00586A48" w:rsidRPr="00C74AB3">
        <w:rPr>
          <w:rFonts w:ascii="Times New Roman" w:hAnsi="Times New Roman" w:cs="Times New Roman"/>
          <w:sz w:val="24"/>
          <w:szCs w:val="24"/>
          <w:vertAlign w:val="superscript"/>
        </w:rPr>
        <w:t>42</w:t>
      </w:r>
      <w:r w:rsidRPr="00C74AB3">
        <w:rPr>
          <w:rFonts w:ascii="Times New Roman" w:hAnsi="Times New Roman" w:cs="Times New Roman"/>
          <w:sz w:val="24"/>
          <w:szCs w:val="24"/>
        </w:rPr>
        <w:t xml:space="preserve">) Ak finančný sprostredkovateľ nevrátil príspevok na finančný nástroj alebo jeho časť v lehote </w:t>
      </w:r>
      <w:r w:rsidR="00AC4CA1" w:rsidRPr="00C74AB3">
        <w:rPr>
          <w:rFonts w:ascii="Times New Roman" w:hAnsi="Times New Roman" w:cs="Times New Roman"/>
          <w:sz w:val="24"/>
          <w:szCs w:val="24"/>
        </w:rPr>
        <w:t>určenej prijímateľom</w:t>
      </w:r>
      <w:r w:rsidRPr="00C74AB3">
        <w:rPr>
          <w:rFonts w:ascii="Times New Roman" w:hAnsi="Times New Roman" w:cs="Times New Roman"/>
          <w:sz w:val="24"/>
          <w:szCs w:val="24"/>
        </w:rPr>
        <w:t>, prijímateľ postupuje podľa osobitn</w:t>
      </w:r>
      <w:r w:rsidR="00F66E73" w:rsidRPr="00C74AB3">
        <w:rPr>
          <w:rFonts w:ascii="Times New Roman" w:hAnsi="Times New Roman" w:cs="Times New Roman"/>
          <w:sz w:val="24"/>
          <w:szCs w:val="24"/>
        </w:rPr>
        <w:t>ých</w:t>
      </w:r>
      <w:r w:rsidRPr="00C74AB3">
        <w:rPr>
          <w:rFonts w:ascii="Times New Roman" w:hAnsi="Times New Roman" w:cs="Times New Roman"/>
          <w:sz w:val="24"/>
          <w:szCs w:val="24"/>
        </w:rPr>
        <w:t xml:space="preserve"> predpis</w:t>
      </w:r>
      <w:r w:rsidR="00F66E73" w:rsidRPr="00C74AB3">
        <w:rPr>
          <w:rFonts w:ascii="Times New Roman" w:hAnsi="Times New Roman" w:cs="Times New Roman"/>
          <w:sz w:val="24"/>
          <w:szCs w:val="24"/>
        </w:rPr>
        <w:t>ov</w:t>
      </w:r>
      <w:r w:rsidRPr="00C74AB3">
        <w:rPr>
          <w:rFonts w:ascii="Times New Roman" w:hAnsi="Times New Roman" w:cs="Times New Roman"/>
          <w:sz w:val="24"/>
          <w:szCs w:val="24"/>
        </w:rPr>
        <w:t>.</w:t>
      </w:r>
      <w:r w:rsidR="00586A48" w:rsidRPr="00C74AB3">
        <w:rPr>
          <w:rFonts w:ascii="Times New Roman" w:hAnsi="Times New Roman" w:cs="Times New Roman"/>
          <w:sz w:val="24"/>
          <w:szCs w:val="24"/>
          <w:vertAlign w:val="superscript"/>
        </w:rPr>
        <w:t>42</w:t>
      </w:r>
      <w:r w:rsidRPr="00C74AB3">
        <w:rPr>
          <w:rFonts w:ascii="Times New Roman" w:hAnsi="Times New Roman" w:cs="Times New Roman"/>
          <w:sz w:val="24"/>
          <w:szCs w:val="24"/>
        </w:rPr>
        <w:t xml:space="preserve">) </w:t>
      </w:r>
    </w:p>
    <w:p w14:paraId="6924195C" w14:textId="77777777" w:rsidR="00B738DA" w:rsidRPr="00C74AB3" w:rsidRDefault="00B738DA" w:rsidP="00C74AB3">
      <w:pPr>
        <w:pStyle w:val="Odsekzoznamu"/>
        <w:spacing w:before="240" w:line="240" w:lineRule="auto"/>
        <w:ind w:left="0"/>
        <w:jc w:val="both"/>
        <w:rPr>
          <w:rFonts w:ascii="Times New Roman" w:hAnsi="Times New Roman" w:cs="Times New Roman"/>
          <w:sz w:val="24"/>
          <w:szCs w:val="24"/>
        </w:rPr>
      </w:pPr>
    </w:p>
    <w:p w14:paraId="28EDC6A6" w14:textId="20EC09A6" w:rsidR="00B738DA" w:rsidRPr="00C74AB3" w:rsidRDefault="00B738DA" w:rsidP="00C74AB3">
      <w:pPr>
        <w:pStyle w:val="Odsekzoznamu"/>
        <w:spacing w:before="24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rPr>
        <w:t>(6) Ak prijímateľ nevráti príspevok na finančný nástroj alebo jeho časť v lehote uvedenej vo výzve podľa odseku 3, poskytovateľ oznámi túto skutočnosť Úradu vládneho auditu.</w:t>
      </w:r>
      <w:r w:rsidR="00586A48" w:rsidRPr="00C74AB3">
        <w:rPr>
          <w:rFonts w:ascii="Times New Roman" w:hAnsi="Times New Roman" w:cs="Times New Roman"/>
          <w:sz w:val="24"/>
          <w:szCs w:val="24"/>
          <w:vertAlign w:val="superscript"/>
        </w:rPr>
        <w:t>43</w:t>
      </w:r>
      <w:r w:rsidRPr="00C74AB3">
        <w:rPr>
          <w:rFonts w:ascii="Times New Roman" w:hAnsi="Times New Roman" w:cs="Times New Roman"/>
          <w:sz w:val="24"/>
          <w:szCs w:val="24"/>
        </w:rPr>
        <w:t>) Úrad vládneho auditu rozhodne o vrátení príspevku na finančný nástroj alebo jeho časti. Ak prijímateľ nevráti príspevok na finančný nástroj alebo jeho časť, Úrad vládneho auditu tento príspevok na finančný nástroj alebo jeho časť vymáha.</w:t>
      </w:r>
      <w:r w:rsidR="00F02047" w:rsidRPr="00C74AB3">
        <w:rPr>
          <w:rFonts w:ascii="Times New Roman" w:hAnsi="Times New Roman" w:cs="Times New Roman"/>
          <w:sz w:val="24"/>
          <w:szCs w:val="24"/>
          <w:shd w:val="clear" w:color="auto" w:fill="FFFFFF"/>
        </w:rPr>
        <w:t xml:space="preserve"> Ak Úrad vládneho auditu uloží penále za porušenie finančnej disciplíny pri hospodárení s prostriedkami Európskej únie, príjem z penále sa zníži o úrok z omeškania, ktorý je príjmom Európskej únie podľa osobitného predpisu</w:t>
      </w:r>
      <w:r w:rsidR="00C42253" w:rsidRPr="00C74AB3">
        <w:rPr>
          <w:rFonts w:ascii="Times New Roman" w:hAnsi="Times New Roman" w:cs="Times New Roman"/>
          <w:sz w:val="24"/>
          <w:szCs w:val="24"/>
          <w:shd w:val="clear" w:color="auto" w:fill="FFFFFF"/>
        </w:rPr>
        <w:t>.</w:t>
      </w:r>
      <w:r w:rsidR="00586A48" w:rsidRPr="00C74AB3">
        <w:rPr>
          <w:rFonts w:ascii="Times New Roman" w:hAnsi="Times New Roman" w:cs="Times New Roman"/>
          <w:sz w:val="24"/>
          <w:szCs w:val="24"/>
          <w:shd w:val="clear" w:color="auto" w:fill="FFFFFF"/>
          <w:vertAlign w:val="superscript"/>
        </w:rPr>
        <w:t>44</w:t>
      </w:r>
      <w:r w:rsidR="00C42253" w:rsidRPr="00C74AB3">
        <w:rPr>
          <w:rFonts w:ascii="Times New Roman" w:hAnsi="Times New Roman" w:cs="Times New Roman"/>
          <w:sz w:val="24"/>
          <w:szCs w:val="24"/>
          <w:shd w:val="clear" w:color="auto" w:fill="FFFFFF"/>
        </w:rPr>
        <w:t>)</w:t>
      </w:r>
      <w:r w:rsidR="00697012" w:rsidRPr="00C74AB3">
        <w:rPr>
          <w:rFonts w:ascii="Times New Roman" w:hAnsi="Times New Roman" w:cs="Times New Roman"/>
          <w:sz w:val="24"/>
          <w:szCs w:val="24"/>
          <w:shd w:val="clear" w:color="auto" w:fill="FFFFFF"/>
        </w:rPr>
        <w:t xml:space="preserve"> </w:t>
      </w:r>
      <w:r w:rsidR="00F02047" w:rsidRPr="00C74AB3">
        <w:rPr>
          <w:rFonts w:ascii="Times New Roman" w:hAnsi="Times New Roman" w:cs="Times New Roman"/>
          <w:sz w:val="24"/>
          <w:szCs w:val="24"/>
          <w:shd w:val="clear" w:color="auto" w:fill="FFFFFF"/>
        </w:rPr>
        <w:t xml:space="preserve"> Suma vypočítaná ako úrok z omeškania sa odvedie na osobitný účet </w:t>
      </w:r>
      <w:r w:rsidR="00AC5A6E" w:rsidRPr="00C74AB3">
        <w:rPr>
          <w:rFonts w:ascii="Times New Roman" w:hAnsi="Times New Roman" w:cs="Times New Roman"/>
          <w:sz w:val="24"/>
          <w:szCs w:val="24"/>
          <w:shd w:val="clear" w:color="auto" w:fill="FFFFFF"/>
        </w:rPr>
        <w:t>M</w:t>
      </w:r>
      <w:r w:rsidR="00F02047" w:rsidRPr="00C74AB3">
        <w:rPr>
          <w:rFonts w:ascii="Times New Roman" w:hAnsi="Times New Roman" w:cs="Times New Roman"/>
          <w:sz w:val="24"/>
          <w:szCs w:val="24"/>
          <w:shd w:val="clear" w:color="auto" w:fill="FFFFFF"/>
        </w:rPr>
        <w:t xml:space="preserve">inisterstva financií </w:t>
      </w:r>
      <w:r w:rsidR="00AC5A6E" w:rsidRPr="00C74AB3">
        <w:rPr>
          <w:rFonts w:ascii="Times New Roman" w:hAnsi="Times New Roman" w:cs="Times New Roman"/>
          <w:sz w:val="24"/>
          <w:szCs w:val="24"/>
          <w:shd w:val="clear" w:color="auto" w:fill="FFFFFF"/>
        </w:rPr>
        <w:t xml:space="preserve">Slovenskej republiky </w:t>
      </w:r>
      <w:r w:rsidR="00F02047" w:rsidRPr="00C74AB3">
        <w:rPr>
          <w:rFonts w:ascii="Times New Roman" w:hAnsi="Times New Roman" w:cs="Times New Roman"/>
          <w:sz w:val="24"/>
          <w:szCs w:val="24"/>
          <w:shd w:val="clear" w:color="auto" w:fill="FFFFFF"/>
        </w:rPr>
        <w:t>vedený v Štátnej pokladnici</w:t>
      </w:r>
      <w:r w:rsidR="00B43DFE" w:rsidRPr="00C74AB3">
        <w:rPr>
          <w:rFonts w:ascii="Times New Roman" w:hAnsi="Times New Roman" w:cs="Times New Roman"/>
          <w:sz w:val="24"/>
          <w:szCs w:val="24"/>
          <w:shd w:val="clear" w:color="auto" w:fill="FFFFFF"/>
        </w:rPr>
        <w:t xml:space="preserve"> a v prípade prijímateľa príspevku na finančný nástroj </w:t>
      </w:r>
      <w:r w:rsidR="00517E1C" w:rsidRPr="00C74AB3">
        <w:rPr>
          <w:rFonts w:ascii="Times New Roman" w:hAnsi="Times New Roman" w:cs="Times New Roman"/>
          <w:sz w:val="24"/>
          <w:szCs w:val="24"/>
          <w:shd w:val="clear" w:color="auto" w:fill="FFFFFF"/>
        </w:rPr>
        <w:t xml:space="preserve">financovaného </w:t>
      </w:r>
      <w:r w:rsidR="00B43DFE" w:rsidRPr="00C74AB3">
        <w:rPr>
          <w:rFonts w:ascii="Times New Roman" w:hAnsi="Times New Roman" w:cs="Times New Roman"/>
          <w:sz w:val="24"/>
          <w:szCs w:val="24"/>
          <w:shd w:val="clear" w:color="auto" w:fill="FFFFFF"/>
        </w:rPr>
        <w:t xml:space="preserve">z </w:t>
      </w:r>
      <w:r w:rsidR="007E7F6C" w:rsidRPr="00C74AB3">
        <w:rPr>
          <w:rFonts w:ascii="Times New Roman" w:hAnsi="Times New Roman" w:cs="Times New Roman"/>
          <w:sz w:val="24"/>
          <w:szCs w:val="24"/>
        </w:rPr>
        <w:t>Európskeho poľnohospodárskeho fondu pre rozvoj vidieka</w:t>
      </w:r>
      <w:r w:rsidR="00B43DFE" w:rsidRPr="00C74AB3">
        <w:rPr>
          <w:rFonts w:ascii="Times New Roman" w:hAnsi="Times New Roman" w:cs="Times New Roman"/>
          <w:sz w:val="24"/>
          <w:szCs w:val="24"/>
        </w:rPr>
        <w:t xml:space="preserve"> </w:t>
      </w:r>
      <w:r w:rsidR="00B43DFE" w:rsidRPr="00C74AB3">
        <w:rPr>
          <w:rFonts w:ascii="Times New Roman" w:hAnsi="Times New Roman" w:cs="Times New Roman"/>
          <w:sz w:val="24"/>
          <w:szCs w:val="24"/>
          <w:shd w:val="clear" w:color="auto" w:fill="FFFFFF"/>
        </w:rPr>
        <w:t xml:space="preserve">na osobitný účet </w:t>
      </w:r>
      <w:r w:rsidR="00DC4F5F" w:rsidRPr="00C74AB3">
        <w:rPr>
          <w:rFonts w:ascii="Times New Roman" w:hAnsi="Times New Roman" w:cs="Times New Roman"/>
          <w:sz w:val="24"/>
          <w:szCs w:val="24"/>
          <w:shd w:val="clear" w:color="auto" w:fill="FFFFFF"/>
        </w:rPr>
        <w:t>poskytovateľa</w:t>
      </w:r>
      <w:r w:rsidR="00B43DFE" w:rsidRPr="00C74AB3">
        <w:rPr>
          <w:rFonts w:ascii="Times New Roman" w:hAnsi="Times New Roman" w:cs="Times New Roman"/>
          <w:sz w:val="24"/>
          <w:szCs w:val="24"/>
          <w:shd w:val="clear" w:color="auto" w:fill="FFFFFF"/>
        </w:rPr>
        <w:t xml:space="preserve"> vedený v Štátnej pokladnici</w:t>
      </w:r>
      <w:r w:rsidR="00F02047" w:rsidRPr="00C74AB3">
        <w:rPr>
          <w:rFonts w:ascii="Times New Roman" w:hAnsi="Times New Roman" w:cs="Times New Roman"/>
          <w:sz w:val="24"/>
          <w:szCs w:val="24"/>
          <w:shd w:val="clear" w:color="auto" w:fill="FFFFFF"/>
        </w:rPr>
        <w:t>.</w:t>
      </w:r>
    </w:p>
    <w:p w14:paraId="44EA9B2E" w14:textId="77777777" w:rsidR="00B738DA" w:rsidRPr="00C74AB3" w:rsidRDefault="00B738DA" w:rsidP="00C74AB3">
      <w:pPr>
        <w:pStyle w:val="Odsekzoznamu"/>
        <w:spacing w:before="240" w:line="240" w:lineRule="auto"/>
        <w:ind w:left="0"/>
        <w:jc w:val="both"/>
        <w:rPr>
          <w:rFonts w:ascii="Times New Roman" w:hAnsi="Times New Roman" w:cs="Times New Roman"/>
          <w:sz w:val="24"/>
          <w:szCs w:val="24"/>
        </w:rPr>
      </w:pPr>
    </w:p>
    <w:p w14:paraId="398EA923" w14:textId="71BA65A6" w:rsidR="00B738DA" w:rsidRPr="00C74AB3" w:rsidRDefault="00A012E1" w:rsidP="00C74AB3">
      <w:pPr>
        <w:pStyle w:val="Odsekzoznamu"/>
        <w:spacing w:before="240" w:line="240" w:lineRule="auto"/>
        <w:ind w:left="0"/>
        <w:jc w:val="both"/>
        <w:rPr>
          <w:rFonts w:ascii="Times New Roman" w:hAnsi="Times New Roman" w:cs="Times New Roman"/>
          <w:sz w:val="24"/>
          <w:szCs w:val="24"/>
        </w:rPr>
      </w:pPr>
      <w:r w:rsidRPr="00C74AB3" w:rsidDel="00A012E1">
        <w:rPr>
          <w:rFonts w:ascii="Times New Roman" w:hAnsi="Times New Roman" w:cs="Times New Roman"/>
          <w:sz w:val="24"/>
          <w:szCs w:val="24"/>
        </w:rPr>
        <w:t xml:space="preserve"> </w:t>
      </w:r>
      <w:r w:rsidR="00B738DA" w:rsidRPr="00C74AB3">
        <w:rPr>
          <w:rFonts w:ascii="Times New Roman" w:hAnsi="Times New Roman" w:cs="Times New Roman"/>
          <w:sz w:val="24"/>
          <w:szCs w:val="24"/>
        </w:rPr>
        <w:t xml:space="preserve">(7) Na konanie podľa odseku </w:t>
      </w:r>
      <w:r w:rsidR="00C42253" w:rsidRPr="00C74AB3">
        <w:rPr>
          <w:rFonts w:ascii="Times New Roman" w:hAnsi="Times New Roman" w:cs="Times New Roman"/>
          <w:sz w:val="24"/>
          <w:szCs w:val="24"/>
        </w:rPr>
        <w:t>6</w:t>
      </w:r>
      <w:r w:rsidR="00B738DA" w:rsidRPr="00C74AB3">
        <w:rPr>
          <w:rFonts w:ascii="Times New Roman" w:hAnsi="Times New Roman" w:cs="Times New Roman"/>
          <w:sz w:val="24"/>
          <w:szCs w:val="24"/>
        </w:rPr>
        <w:t xml:space="preserve"> sa vzťahuje </w:t>
      </w:r>
      <w:r w:rsidR="004D633B" w:rsidRPr="00C74AB3">
        <w:rPr>
          <w:rFonts w:ascii="Times New Roman" w:hAnsi="Times New Roman" w:cs="Times New Roman"/>
          <w:sz w:val="24"/>
          <w:szCs w:val="24"/>
        </w:rPr>
        <w:t>s</w:t>
      </w:r>
      <w:r w:rsidR="00F66E73" w:rsidRPr="00C74AB3">
        <w:rPr>
          <w:rFonts w:ascii="Times New Roman" w:hAnsi="Times New Roman" w:cs="Times New Roman"/>
          <w:sz w:val="24"/>
          <w:szCs w:val="24"/>
        </w:rPr>
        <w:t>právny poriadok</w:t>
      </w:r>
      <w:r w:rsidR="00B738DA" w:rsidRPr="00C74AB3">
        <w:rPr>
          <w:rFonts w:ascii="Times New Roman" w:hAnsi="Times New Roman" w:cs="Times New Roman"/>
          <w:sz w:val="24"/>
          <w:szCs w:val="24"/>
        </w:rPr>
        <w:t>.</w:t>
      </w:r>
      <w:r w:rsidR="00F371CA" w:rsidRPr="00C74AB3">
        <w:rPr>
          <w:rFonts w:ascii="Times New Roman" w:hAnsi="Times New Roman" w:cs="Times New Roman"/>
          <w:sz w:val="24"/>
          <w:szCs w:val="24"/>
        </w:rPr>
        <w:t>“.</w:t>
      </w:r>
    </w:p>
    <w:p w14:paraId="3DB0325C" w14:textId="1A3AEB97" w:rsidR="00A012E1" w:rsidRPr="00C74AB3" w:rsidRDefault="00A012E1"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Poznámk</w:t>
      </w:r>
      <w:r w:rsidR="00F574EA" w:rsidRPr="00C74AB3">
        <w:rPr>
          <w:rFonts w:ascii="Times New Roman" w:hAnsi="Times New Roman" w:cs="Times New Roman"/>
          <w:sz w:val="24"/>
          <w:szCs w:val="24"/>
        </w:rPr>
        <w:t>y</w:t>
      </w:r>
      <w:r w:rsidRPr="00C74AB3">
        <w:rPr>
          <w:rFonts w:ascii="Times New Roman" w:hAnsi="Times New Roman" w:cs="Times New Roman"/>
          <w:sz w:val="24"/>
          <w:szCs w:val="24"/>
        </w:rPr>
        <w:t xml:space="preserve"> pod čiarou k odkaz</w:t>
      </w:r>
      <w:r w:rsidR="00F574EA" w:rsidRPr="00C74AB3">
        <w:rPr>
          <w:rFonts w:ascii="Times New Roman" w:hAnsi="Times New Roman" w:cs="Times New Roman"/>
          <w:sz w:val="24"/>
          <w:szCs w:val="24"/>
        </w:rPr>
        <w:t>om</w:t>
      </w:r>
      <w:r w:rsidRPr="00C74AB3">
        <w:rPr>
          <w:rFonts w:ascii="Times New Roman" w:hAnsi="Times New Roman" w:cs="Times New Roman"/>
          <w:sz w:val="24"/>
          <w:szCs w:val="24"/>
        </w:rPr>
        <w:t xml:space="preserve"> 35 </w:t>
      </w:r>
      <w:r w:rsidR="00F574EA" w:rsidRPr="00C74AB3">
        <w:rPr>
          <w:rFonts w:ascii="Times New Roman" w:hAnsi="Times New Roman" w:cs="Times New Roman"/>
          <w:sz w:val="24"/>
          <w:szCs w:val="24"/>
        </w:rPr>
        <w:t xml:space="preserve">až </w:t>
      </w:r>
      <w:r w:rsidR="00586A48" w:rsidRPr="00C74AB3">
        <w:rPr>
          <w:rFonts w:ascii="Times New Roman" w:hAnsi="Times New Roman" w:cs="Times New Roman"/>
          <w:sz w:val="24"/>
          <w:szCs w:val="24"/>
        </w:rPr>
        <w:t xml:space="preserve">44 </w:t>
      </w:r>
      <w:r w:rsidR="00F574EA" w:rsidRPr="00C74AB3">
        <w:rPr>
          <w:rFonts w:ascii="Times New Roman" w:hAnsi="Times New Roman" w:cs="Times New Roman"/>
          <w:sz w:val="24"/>
          <w:szCs w:val="24"/>
        </w:rPr>
        <w:t>znejú:</w:t>
      </w:r>
    </w:p>
    <w:p w14:paraId="2B88D175" w14:textId="724EB3A3" w:rsidR="00A012E1" w:rsidRPr="00C74AB3" w:rsidRDefault="00F574EA"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w:t>
      </w:r>
      <w:r w:rsidR="00A012E1" w:rsidRPr="00C74AB3">
        <w:rPr>
          <w:rFonts w:ascii="Times New Roman" w:hAnsi="Times New Roman" w:cs="Times New Roman"/>
          <w:sz w:val="24"/>
          <w:szCs w:val="24"/>
          <w:vertAlign w:val="superscript"/>
        </w:rPr>
        <w:t>35</w:t>
      </w:r>
      <w:r w:rsidR="00A012E1" w:rsidRPr="00C74AB3">
        <w:rPr>
          <w:rFonts w:ascii="Times New Roman" w:hAnsi="Times New Roman" w:cs="Times New Roman"/>
          <w:sz w:val="24"/>
          <w:szCs w:val="24"/>
        </w:rPr>
        <w:t>) Napríklad zákon č. 343/2015 Z. z. o verejnom obstarávaní</w:t>
      </w:r>
      <w:r w:rsidR="00F03DD5" w:rsidRPr="00C74AB3">
        <w:rPr>
          <w:rFonts w:ascii="Times New Roman" w:hAnsi="Times New Roman" w:cs="Times New Roman"/>
          <w:sz w:val="24"/>
          <w:szCs w:val="24"/>
        </w:rPr>
        <w:t xml:space="preserve"> a o zmene a doplnení niektorých zákonov v znení neskorších predpisov</w:t>
      </w:r>
      <w:r w:rsidR="00A012E1" w:rsidRPr="00C74AB3">
        <w:rPr>
          <w:rFonts w:ascii="Times New Roman" w:hAnsi="Times New Roman" w:cs="Times New Roman"/>
          <w:sz w:val="24"/>
          <w:szCs w:val="24"/>
        </w:rPr>
        <w:t xml:space="preserve">, nariadenie (EÚ) č. </w:t>
      </w:r>
      <w:r w:rsidR="00A012E1" w:rsidRPr="00C74AB3">
        <w:rPr>
          <w:rFonts w:ascii="Times New Roman" w:hAnsi="Times New Roman" w:cs="Times New Roman"/>
          <w:sz w:val="24"/>
          <w:szCs w:val="24"/>
        </w:rPr>
        <w:lastRenderedPageBreak/>
        <w:t>1303/2013 v platnom znení, delegované nariadenie (EÚ) č. 480/2014</w:t>
      </w:r>
      <w:r w:rsidR="00CD2777" w:rsidRPr="00C74AB3">
        <w:rPr>
          <w:rFonts w:ascii="Times New Roman" w:hAnsi="Times New Roman" w:cs="Times New Roman"/>
          <w:sz w:val="24"/>
          <w:szCs w:val="24"/>
        </w:rPr>
        <w:t xml:space="preserve"> v platnom znení</w:t>
      </w:r>
      <w:r w:rsidR="00A012E1" w:rsidRPr="00C74AB3">
        <w:rPr>
          <w:rFonts w:ascii="Times New Roman" w:hAnsi="Times New Roman" w:cs="Times New Roman"/>
          <w:sz w:val="24"/>
          <w:szCs w:val="24"/>
        </w:rPr>
        <w:t>.</w:t>
      </w:r>
    </w:p>
    <w:p w14:paraId="7686D5B8" w14:textId="16DA87D8" w:rsidR="00A012E1" w:rsidRPr="00C74AB3" w:rsidRDefault="00A012E1"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vertAlign w:val="superscript"/>
        </w:rPr>
        <w:t>36</w:t>
      </w:r>
      <w:r w:rsidRPr="00C74AB3">
        <w:rPr>
          <w:rFonts w:ascii="Times New Roman" w:hAnsi="Times New Roman" w:cs="Times New Roman"/>
          <w:sz w:val="24"/>
          <w:szCs w:val="24"/>
        </w:rPr>
        <w:t xml:space="preserve">) </w:t>
      </w:r>
      <w:r w:rsidR="004F0471" w:rsidRPr="00C74AB3">
        <w:rPr>
          <w:rFonts w:ascii="Times New Roman" w:hAnsi="Times New Roman" w:cs="Times New Roman"/>
          <w:sz w:val="24"/>
          <w:szCs w:val="24"/>
        </w:rPr>
        <w:t>Č</w:t>
      </w:r>
      <w:r w:rsidRPr="00C74AB3">
        <w:rPr>
          <w:rFonts w:ascii="Times New Roman" w:hAnsi="Times New Roman" w:cs="Times New Roman"/>
          <w:sz w:val="24"/>
          <w:szCs w:val="24"/>
        </w:rPr>
        <w:t xml:space="preserve">l. 2 </w:t>
      </w:r>
      <w:r w:rsidR="00AD6E20" w:rsidRPr="00C74AB3">
        <w:rPr>
          <w:rFonts w:ascii="Times New Roman" w:hAnsi="Times New Roman" w:cs="Times New Roman"/>
          <w:sz w:val="24"/>
          <w:szCs w:val="24"/>
        </w:rPr>
        <w:t>ods.</w:t>
      </w:r>
      <w:r w:rsidRPr="00C74AB3">
        <w:rPr>
          <w:rFonts w:ascii="Times New Roman" w:hAnsi="Times New Roman" w:cs="Times New Roman"/>
          <w:sz w:val="24"/>
          <w:szCs w:val="24"/>
        </w:rPr>
        <w:t xml:space="preserve"> 36 nariadenia (EÚ</w:t>
      </w:r>
      <w:r w:rsidR="00F574EA" w:rsidRPr="00C74AB3">
        <w:rPr>
          <w:rFonts w:ascii="Times New Roman" w:hAnsi="Times New Roman" w:cs="Times New Roman"/>
          <w:sz w:val="24"/>
          <w:szCs w:val="24"/>
        </w:rPr>
        <w:t>) č. 1303/2013 v platnom znení.</w:t>
      </w:r>
    </w:p>
    <w:p w14:paraId="140F84A4" w14:textId="589A2ABB" w:rsidR="00A012E1" w:rsidRPr="00C74AB3" w:rsidRDefault="00A012E1"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vertAlign w:val="superscript"/>
        </w:rPr>
        <w:t>37</w:t>
      </w:r>
      <w:r w:rsidRPr="00C74AB3">
        <w:rPr>
          <w:rFonts w:ascii="Times New Roman" w:hAnsi="Times New Roman" w:cs="Times New Roman"/>
          <w:sz w:val="24"/>
          <w:szCs w:val="24"/>
        </w:rPr>
        <w:t xml:space="preserve">) Čl. 2 </w:t>
      </w:r>
      <w:r w:rsidR="00AD6E20" w:rsidRPr="00C74AB3">
        <w:rPr>
          <w:rFonts w:ascii="Times New Roman" w:hAnsi="Times New Roman" w:cs="Times New Roman"/>
          <w:sz w:val="24"/>
          <w:szCs w:val="24"/>
        </w:rPr>
        <w:t>ods.</w:t>
      </w:r>
      <w:r w:rsidR="00D16AF0" w:rsidRPr="00C74AB3">
        <w:rPr>
          <w:rFonts w:ascii="Times New Roman" w:hAnsi="Times New Roman" w:cs="Times New Roman"/>
          <w:sz w:val="24"/>
          <w:szCs w:val="24"/>
        </w:rPr>
        <w:t xml:space="preserve"> </w:t>
      </w:r>
      <w:r w:rsidRPr="00C74AB3">
        <w:rPr>
          <w:rFonts w:ascii="Times New Roman" w:hAnsi="Times New Roman" w:cs="Times New Roman"/>
          <w:sz w:val="24"/>
          <w:szCs w:val="24"/>
        </w:rPr>
        <w:t>38 nariadenia (EÚ)</w:t>
      </w:r>
      <w:r w:rsidR="00F574EA" w:rsidRPr="00C74AB3">
        <w:rPr>
          <w:rFonts w:ascii="Times New Roman" w:hAnsi="Times New Roman" w:cs="Times New Roman"/>
          <w:sz w:val="24"/>
          <w:szCs w:val="24"/>
        </w:rPr>
        <w:t xml:space="preserve"> č. 1303/2013 v platnom znení.</w:t>
      </w:r>
    </w:p>
    <w:p w14:paraId="0E0277AB" w14:textId="58019F7A" w:rsidR="00A012E1" w:rsidRPr="00C74AB3" w:rsidRDefault="00A012E1"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vertAlign w:val="superscript"/>
        </w:rPr>
        <w:t>38</w:t>
      </w:r>
      <w:r w:rsidRPr="00C74AB3">
        <w:rPr>
          <w:rFonts w:ascii="Times New Roman" w:hAnsi="Times New Roman" w:cs="Times New Roman"/>
          <w:sz w:val="24"/>
          <w:szCs w:val="24"/>
        </w:rPr>
        <w:t>) § 18 zákona č. 523/2004 Z. z. o rozpočtových pravidlách verejnej správy a o zmene a doplnení niektorých zákono</w:t>
      </w:r>
      <w:r w:rsidR="00F574EA" w:rsidRPr="00C74AB3">
        <w:rPr>
          <w:rFonts w:ascii="Times New Roman" w:hAnsi="Times New Roman" w:cs="Times New Roman"/>
          <w:sz w:val="24"/>
          <w:szCs w:val="24"/>
        </w:rPr>
        <w:t>v v znení neskorších predpisov.</w:t>
      </w:r>
    </w:p>
    <w:p w14:paraId="25DC1668" w14:textId="77777777" w:rsidR="003B63AD" w:rsidRPr="00C74AB3" w:rsidRDefault="00A012E1" w:rsidP="00C74AB3">
      <w:pPr>
        <w:spacing w:after="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vertAlign w:val="superscript"/>
        </w:rPr>
        <w:t>39</w:t>
      </w:r>
      <w:r w:rsidRPr="00C74AB3">
        <w:rPr>
          <w:rFonts w:ascii="Times New Roman" w:hAnsi="Times New Roman" w:cs="Times New Roman"/>
          <w:sz w:val="24"/>
          <w:szCs w:val="24"/>
        </w:rPr>
        <w:t>) Čl. 137 až 139 nariadenia (EÚ) č. 1303/2013 v platnom znení.</w:t>
      </w:r>
      <w:r w:rsidR="003B63AD" w:rsidRPr="00C74AB3">
        <w:rPr>
          <w:rFonts w:ascii="Times New Roman" w:hAnsi="Times New Roman" w:cs="Times New Roman"/>
          <w:sz w:val="24"/>
          <w:szCs w:val="24"/>
        </w:rPr>
        <w:t xml:space="preserve"> </w:t>
      </w:r>
    </w:p>
    <w:p w14:paraId="56D03EC4" w14:textId="5F4FB8AB" w:rsidR="00A012E1" w:rsidRPr="00C74AB3" w:rsidRDefault="00306CE3" w:rsidP="00C74AB3">
      <w:pPr>
        <w:spacing w:after="240" w:line="240" w:lineRule="auto"/>
        <w:ind w:right="-170"/>
        <w:jc w:val="both"/>
        <w:rPr>
          <w:rFonts w:ascii="Times New Roman" w:hAnsi="Times New Roman" w:cs="Times New Roman"/>
          <w:sz w:val="24"/>
          <w:szCs w:val="24"/>
        </w:rPr>
      </w:pPr>
      <w:r w:rsidRPr="00C74AB3">
        <w:rPr>
          <w:rFonts w:ascii="Times New Roman" w:hAnsi="Times New Roman" w:cs="Times New Roman"/>
          <w:sz w:val="24"/>
          <w:szCs w:val="24"/>
        </w:rPr>
        <w:t>Č</w:t>
      </w:r>
      <w:r w:rsidR="003B63AD" w:rsidRPr="00C74AB3">
        <w:rPr>
          <w:rFonts w:ascii="Times New Roman" w:hAnsi="Times New Roman" w:cs="Times New Roman"/>
          <w:sz w:val="24"/>
          <w:szCs w:val="24"/>
        </w:rPr>
        <w:t>l. 51 nariadenia Európskeho parlamentu a Rady (EÚ) č. 1306/2013 zo 17. decembra 2013 o financovaní, riadení a monitorovaní spoločnej poľnohospodárskej politiky a ktorým sa zrušujú nariadenia Rady (EHS) č. 352/78, (ES) č. 165/94, (ES) č. 2799/98, (ES) č. 814/2000, (ES) č. 1290/2005 a (ES) č. 485/2008 (Ú. v. EÚ L 347, 20. 12. 2013) v platnom znení</w:t>
      </w:r>
      <w:r w:rsidRPr="00C74AB3">
        <w:rPr>
          <w:rFonts w:ascii="Times New Roman" w:hAnsi="Times New Roman" w:cs="Times New Roman"/>
          <w:sz w:val="24"/>
          <w:szCs w:val="24"/>
        </w:rPr>
        <w:t>.</w:t>
      </w:r>
    </w:p>
    <w:p w14:paraId="2E562960" w14:textId="6863C9F4" w:rsidR="00A012E1" w:rsidRPr="00C74AB3" w:rsidRDefault="00A012E1" w:rsidP="00C74AB3">
      <w:pPr>
        <w:spacing w:after="0" w:line="240" w:lineRule="auto"/>
        <w:jc w:val="both"/>
        <w:rPr>
          <w:rFonts w:ascii="Times New Roman" w:hAnsi="Times New Roman" w:cs="Times New Roman"/>
          <w:sz w:val="24"/>
          <w:szCs w:val="24"/>
        </w:rPr>
      </w:pPr>
      <w:r w:rsidRPr="00C74AB3">
        <w:rPr>
          <w:rFonts w:ascii="Times New Roman" w:hAnsi="Times New Roman" w:cs="Times New Roman"/>
          <w:sz w:val="24"/>
          <w:szCs w:val="24"/>
          <w:vertAlign w:val="superscript"/>
        </w:rPr>
        <w:t>40</w:t>
      </w:r>
      <w:r w:rsidRPr="00C74AB3">
        <w:rPr>
          <w:rFonts w:ascii="Times New Roman" w:hAnsi="Times New Roman" w:cs="Times New Roman"/>
          <w:sz w:val="24"/>
          <w:szCs w:val="24"/>
        </w:rPr>
        <w:t>) Zákon č. 523/2004 Z. z. v znení neskorších predpisov.</w:t>
      </w:r>
    </w:p>
    <w:p w14:paraId="137001E5" w14:textId="13790CFE" w:rsidR="00A012E1" w:rsidRPr="00C74AB3" w:rsidRDefault="00A012E1" w:rsidP="00C74AB3">
      <w:pPr>
        <w:spacing w:after="0" w:line="240" w:lineRule="auto"/>
        <w:jc w:val="both"/>
        <w:rPr>
          <w:rFonts w:ascii="Times New Roman" w:hAnsi="Times New Roman" w:cs="Times New Roman"/>
          <w:sz w:val="24"/>
          <w:szCs w:val="24"/>
        </w:rPr>
      </w:pPr>
      <w:r w:rsidRPr="00C74AB3">
        <w:rPr>
          <w:rFonts w:ascii="Times New Roman" w:hAnsi="Times New Roman" w:cs="Times New Roman"/>
          <w:sz w:val="24"/>
          <w:szCs w:val="24"/>
        </w:rPr>
        <w:t>Čl. 126 písm. d), g) a h) nariadenia (EÚ) č. 1303/2013 v platnom znení.</w:t>
      </w:r>
    </w:p>
    <w:p w14:paraId="25F42BE4" w14:textId="77777777" w:rsidR="00302680" w:rsidRPr="00C74AB3" w:rsidRDefault="00302680" w:rsidP="00C74AB3">
      <w:pPr>
        <w:spacing w:after="0" w:line="240" w:lineRule="auto"/>
        <w:jc w:val="both"/>
        <w:rPr>
          <w:rFonts w:ascii="Times New Roman" w:hAnsi="Times New Roman" w:cs="Times New Roman"/>
          <w:sz w:val="24"/>
          <w:szCs w:val="24"/>
        </w:rPr>
      </w:pPr>
    </w:p>
    <w:p w14:paraId="2780CE5A" w14:textId="616CC1DE" w:rsidR="00302680" w:rsidRPr="00C74AB3" w:rsidRDefault="00586A48" w:rsidP="00C74AB3">
      <w:pPr>
        <w:spacing w:after="0" w:line="240" w:lineRule="auto"/>
        <w:jc w:val="both"/>
        <w:rPr>
          <w:rFonts w:ascii="Times New Roman" w:hAnsi="Times New Roman" w:cs="Times New Roman"/>
          <w:sz w:val="24"/>
          <w:szCs w:val="24"/>
        </w:rPr>
      </w:pPr>
      <w:r w:rsidRPr="00C74AB3">
        <w:rPr>
          <w:rFonts w:ascii="Times New Roman" w:hAnsi="Times New Roman" w:cs="Times New Roman"/>
          <w:sz w:val="24"/>
          <w:szCs w:val="24"/>
          <w:vertAlign w:val="superscript"/>
        </w:rPr>
        <w:t>41</w:t>
      </w:r>
      <w:r w:rsidR="00302680" w:rsidRPr="00C74AB3">
        <w:rPr>
          <w:rFonts w:ascii="Times New Roman" w:hAnsi="Times New Roman" w:cs="Times New Roman"/>
          <w:sz w:val="24"/>
          <w:szCs w:val="24"/>
        </w:rPr>
        <w:t>) Zákon č. 523/2004 Z. z. v znení neskorších predpisov.</w:t>
      </w:r>
    </w:p>
    <w:p w14:paraId="5FF46AD9" w14:textId="24563C77" w:rsidR="00A012E1" w:rsidRPr="00C74AB3" w:rsidRDefault="00586A48" w:rsidP="00C74AB3">
      <w:pPr>
        <w:pStyle w:val="Odsekzoznamu"/>
        <w:spacing w:before="24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vertAlign w:val="superscript"/>
        </w:rPr>
        <w:t>42</w:t>
      </w:r>
      <w:r w:rsidR="00A012E1" w:rsidRPr="00C74AB3">
        <w:rPr>
          <w:rFonts w:ascii="Times New Roman" w:hAnsi="Times New Roman" w:cs="Times New Roman"/>
          <w:sz w:val="24"/>
          <w:szCs w:val="24"/>
        </w:rPr>
        <w:t>) Napríklad § 123 Civilného sporového poriadku</w:t>
      </w:r>
      <w:r w:rsidR="00F574EA" w:rsidRPr="00C74AB3">
        <w:rPr>
          <w:rFonts w:ascii="Times New Roman" w:hAnsi="Times New Roman" w:cs="Times New Roman"/>
          <w:sz w:val="24"/>
          <w:szCs w:val="24"/>
        </w:rPr>
        <w:t>.</w:t>
      </w:r>
    </w:p>
    <w:p w14:paraId="7FB1E04E" w14:textId="65F70F90" w:rsidR="00A012E1" w:rsidRPr="00C74AB3" w:rsidRDefault="00A012E1" w:rsidP="00C74AB3">
      <w:pPr>
        <w:pStyle w:val="Odsekzoznamu"/>
        <w:spacing w:before="240" w:line="240" w:lineRule="auto"/>
        <w:ind w:left="0"/>
        <w:jc w:val="both"/>
        <w:rPr>
          <w:rFonts w:ascii="Times New Roman" w:hAnsi="Times New Roman" w:cs="Times New Roman"/>
          <w:sz w:val="24"/>
          <w:szCs w:val="24"/>
        </w:rPr>
      </w:pPr>
    </w:p>
    <w:p w14:paraId="521CF1A3" w14:textId="744AEB98" w:rsidR="00A012E1" w:rsidRPr="00C74AB3" w:rsidRDefault="00586A48" w:rsidP="00C74AB3">
      <w:pPr>
        <w:pStyle w:val="Odsekzoznamu"/>
        <w:spacing w:before="24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vertAlign w:val="superscript"/>
        </w:rPr>
        <w:t>43</w:t>
      </w:r>
      <w:r w:rsidR="00A012E1" w:rsidRPr="00C74AB3">
        <w:rPr>
          <w:rFonts w:ascii="Times New Roman" w:hAnsi="Times New Roman" w:cs="Times New Roman"/>
          <w:sz w:val="24"/>
          <w:szCs w:val="24"/>
        </w:rPr>
        <w:t>) § 4 zákona č. 357/2015 Z. z. v znení neskorších predpisov.</w:t>
      </w:r>
    </w:p>
    <w:p w14:paraId="4E1611EF" w14:textId="3FBAE24E" w:rsidR="00A012E1" w:rsidRPr="00C74AB3" w:rsidRDefault="00A012E1" w:rsidP="00C74AB3">
      <w:pPr>
        <w:pStyle w:val="Odsekzoznamu"/>
        <w:spacing w:before="240" w:line="240" w:lineRule="auto"/>
        <w:ind w:left="0"/>
        <w:jc w:val="both"/>
        <w:rPr>
          <w:rFonts w:ascii="Times New Roman" w:hAnsi="Times New Roman" w:cs="Times New Roman"/>
          <w:sz w:val="24"/>
          <w:szCs w:val="24"/>
        </w:rPr>
      </w:pPr>
    </w:p>
    <w:p w14:paraId="7F889410" w14:textId="07636786" w:rsidR="00A012E1" w:rsidRPr="00C74AB3" w:rsidRDefault="00586A48" w:rsidP="00C74AB3">
      <w:pPr>
        <w:pStyle w:val="Odsekzoznamu"/>
        <w:spacing w:before="240" w:line="240" w:lineRule="auto"/>
        <w:ind w:left="0"/>
        <w:jc w:val="both"/>
        <w:rPr>
          <w:rFonts w:ascii="Times New Roman" w:hAnsi="Times New Roman" w:cs="Times New Roman"/>
          <w:sz w:val="24"/>
          <w:szCs w:val="24"/>
        </w:rPr>
      </w:pPr>
      <w:r w:rsidRPr="00C74AB3">
        <w:rPr>
          <w:rFonts w:ascii="Times New Roman" w:hAnsi="Times New Roman" w:cs="Times New Roman"/>
          <w:sz w:val="24"/>
          <w:szCs w:val="24"/>
          <w:vertAlign w:val="superscript"/>
        </w:rPr>
        <w:t>44</w:t>
      </w:r>
      <w:r w:rsidR="00A012E1" w:rsidRPr="00C74AB3">
        <w:rPr>
          <w:rFonts w:ascii="Times New Roman" w:hAnsi="Times New Roman" w:cs="Times New Roman"/>
          <w:sz w:val="24"/>
          <w:szCs w:val="24"/>
        </w:rPr>
        <w:t xml:space="preserve">) </w:t>
      </w:r>
      <w:r w:rsidR="004F0471" w:rsidRPr="00C74AB3">
        <w:rPr>
          <w:rFonts w:ascii="Times New Roman" w:hAnsi="Times New Roman" w:cs="Times New Roman"/>
          <w:sz w:val="24"/>
          <w:szCs w:val="24"/>
        </w:rPr>
        <w:t>Č</w:t>
      </w:r>
      <w:r w:rsidR="00A012E1" w:rsidRPr="00C74AB3">
        <w:rPr>
          <w:rFonts w:ascii="Times New Roman" w:hAnsi="Times New Roman" w:cs="Times New Roman"/>
          <w:sz w:val="24"/>
          <w:szCs w:val="24"/>
        </w:rPr>
        <w:t>l. 72 písm. h) nariadenia (EÚ) č. 1303/2013 v platnom znení</w:t>
      </w:r>
      <w:r w:rsidR="00F574EA" w:rsidRPr="00C74AB3">
        <w:rPr>
          <w:rFonts w:ascii="Times New Roman" w:hAnsi="Times New Roman" w:cs="Times New Roman"/>
          <w:sz w:val="24"/>
          <w:szCs w:val="24"/>
        </w:rPr>
        <w:t>.“.</w:t>
      </w:r>
    </w:p>
    <w:p w14:paraId="0B873F4C" w14:textId="501DFA09" w:rsidR="00C74AB3" w:rsidRPr="00C74AB3" w:rsidRDefault="00C74AB3" w:rsidP="00C74AB3">
      <w:pPr>
        <w:pStyle w:val="Odsekzoznamu"/>
        <w:spacing w:before="240" w:line="240" w:lineRule="auto"/>
        <w:ind w:left="0"/>
        <w:jc w:val="both"/>
        <w:rPr>
          <w:rFonts w:ascii="Times New Roman" w:hAnsi="Times New Roman" w:cs="Times New Roman"/>
          <w:sz w:val="24"/>
          <w:szCs w:val="24"/>
        </w:rPr>
      </w:pPr>
    </w:p>
    <w:p w14:paraId="290E118C" w14:textId="16BA0A45" w:rsidR="00C74AB3" w:rsidRPr="00C74AB3" w:rsidRDefault="00C74AB3" w:rsidP="00C74AB3">
      <w:pPr>
        <w:pStyle w:val="Odsekzoznamu"/>
        <w:spacing w:before="240" w:line="240" w:lineRule="auto"/>
        <w:ind w:left="0"/>
        <w:jc w:val="both"/>
        <w:rPr>
          <w:rFonts w:ascii="Times New Roman" w:hAnsi="Times New Roman" w:cs="Times New Roman"/>
          <w:sz w:val="24"/>
          <w:szCs w:val="24"/>
        </w:rPr>
      </w:pPr>
    </w:p>
    <w:p w14:paraId="7A28AE56" w14:textId="3260A1CE" w:rsidR="00C74AB3" w:rsidRPr="00C74AB3" w:rsidRDefault="00C74AB3" w:rsidP="00C74AB3">
      <w:pPr>
        <w:pStyle w:val="Odsekzoznamu"/>
        <w:spacing w:before="240" w:line="240" w:lineRule="auto"/>
        <w:ind w:left="0"/>
        <w:jc w:val="both"/>
        <w:rPr>
          <w:rFonts w:ascii="Times New Roman" w:hAnsi="Times New Roman" w:cs="Times New Roman"/>
          <w:sz w:val="24"/>
          <w:szCs w:val="24"/>
        </w:rPr>
      </w:pPr>
    </w:p>
    <w:p w14:paraId="402C2497" w14:textId="6417C5DA" w:rsidR="00C74AB3" w:rsidRPr="00C74AB3" w:rsidRDefault="00C74AB3" w:rsidP="00C74AB3">
      <w:pPr>
        <w:pStyle w:val="Odsekzoznamu"/>
        <w:spacing w:before="240" w:line="240" w:lineRule="auto"/>
        <w:ind w:left="0"/>
        <w:jc w:val="both"/>
        <w:rPr>
          <w:rFonts w:ascii="Times New Roman" w:hAnsi="Times New Roman" w:cs="Times New Roman"/>
          <w:sz w:val="24"/>
          <w:szCs w:val="24"/>
        </w:rPr>
      </w:pPr>
    </w:p>
    <w:p w14:paraId="7F0E3713" w14:textId="00AADF91" w:rsidR="00C74AB3" w:rsidRPr="00C74AB3" w:rsidRDefault="00C74AB3" w:rsidP="00C74AB3">
      <w:pPr>
        <w:pStyle w:val="Odsekzoznamu"/>
        <w:spacing w:before="240" w:line="240" w:lineRule="auto"/>
        <w:ind w:left="0"/>
        <w:jc w:val="both"/>
        <w:rPr>
          <w:rFonts w:ascii="Times New Roman" w:hAnsi="Times New Roman" w:cs="Times New Roman"/>
          <w:sz w:val="24"/>
          <w:szCs w:val="24"/>
        </w:rPr>
      </w:pPr>
    </w:p>
    <w:p w14:paraId="364F7F64" w14:textId="223DC719" w:rsidR="00C74AB3" w:rsidRDefault="00C74AB3" w:rsidP="00C74AB3">
      <w:pPr>
        <w:pStyle w:val="Odsekzoznamu"/>
        <w:spacing w:before="240" w:line="240" w:lineRule="auto"/>
        <w:ind w:left="0"/>
        <w:jc w:val="both"/>
        <w:rPr>
          <w:rFonts w:ascii="Times New Roman" w:hAnsi="Times New Roman" w:cs="Times New Roman"/>
          <w:sz w:val="24"/>
          <w:szCs w:val="24"/>
        </w:rPr>
      </w:pPr>
    </w:p>
    <w:p w14:paraId="370BC5BA" w14:textId="6DDACD7E" w:rsidR="00C74AB3" w:rsidRDefault="00C74AB3" w:rsidP="00C74AB3">
      <w:pPr>
        <w:pStyle w:val="Odsekzoznamu"/>
        <w:spacing w:before="240" w:line="240" w:lineRule="auto"/>
        <w:ind w:left="0"/>
        <w:jc w:val="both"/>
        <w:rPr>
          <w:rFonts w:ascii="Times New Roman" w:hAnsi="Times New Roman" w:cs="Times New Roman"/>
          <w:sz w:val="24"/>
          <w:szCs w:val="24"/>
        </w:rPr>
      </w:pPr>
    </w:p>
    <w:p w14:paraId="7E0A4CA9" w14:textId="21955BB4" w:rsidR="00C74AB3" w:rsidRDefault="00C74AB3" w:rsidP="00C74AB3">
      <w:pPr>
        <w:pStyle w:val="Odsekzoznamu"/>
        <w:spacing w:before="240" w:line="240" w:lineRule="auto"/>
        <w:ind w:left="0"/>
        <w:jc w:val="both"/>
        <w:rPr>
          <w:rFonts w:ascii="Times New Roman" w:hAnsi="Times New Roman" w:cs="Times New Roman"/>
          <w:sz w:val="24"/>
          <w:szCs w:val="24"/>
        </w:rPr>
      </w:pPr>
    </w:p>
    <w:p w14:paraId="79EBC527" w14:textId="3B83EFD2" w:rsidR="00C74AB3" w:rsidRDefault="00C74AB3" w:rsidP="00C74AB3">
      <w:pPr>
        <w:pStyle w:val="Odsekzoznamu"/>
        <w:spacing w:before="240" w:line="240" w:lineRule="auto"/>
        <w:ind w:left="0"/>
        <w:jc w:val="both"/>
        <w:rPr>
          <w:rFonts w:ascii="Times New Roman" w:hAnsi="Times New Roman" w:cs="Times New Roman"/>
          <w:sz w:val="24"/>
          <w:szCs w:val="24"/>
        </w:rPr>
      </w:pPr>
    </w:p>
    <w:p w14:paraId="4F94267A" w14:textId="02A460E6" w:rsidR="00C74AB3" w:rsidRDefault="00C74AB3" w:rsidP="00C74AB3">
      <w:pPr>
        <w:pStyle w:val="Odsekzoznamu"/>
        <w:spacing w:before="240" w:line="240" w:lineRule="auto"/>
        <w:ind w:left="0"/>
        <w:jc w:val="both"/>
        <w:rPr>
          <w:rFonts w:ascii="Times New Roman" w:hAnsi="Times New Roman" w:cs="Times New Roman"/>
          <w:sz w:val="24"/>
          <w:szCs w:val="24"/>
        </w:rPr>
      </w:pPr>
    </w:p>
    <w:p w14:paraId="772615BE" w14:textId="3534F80D" w:rsidR="00C74AB3" w:rsidRDefault="00C74AB3" w:rsidP="00C74AB3">
      <w:pPr>
        <w:pStyle w:val="Odsekzoznamu"/>
        <w:spacing w:before="240" w:line="240" w:lineRule="auto"/>
        <w:ind w:left="0"/>
        <w:jc w:val="both"/>
        <w:rPr>
          <w:rFonts w:ascii="Times New Roman" w:hAnsi="Times New Roman" w:cs="Times New Roman"/>
          <w:sz w:val="24"/>
          <w:szCs w:val="24"/>
        </w:rPr>
      </w:pPr>
    </w:p>
    <w:p w14:paraId="4C1CD294" w14:textId="707301BF" w:rsidR="00C74AB3" w:rsidRDefault="00C74AB3" w:rsidP="00C74AB3">
      <w:pPr>
        <w:pStyle w:val="Odsekzoznamu"/>
        <w:spacing w:before="240" w:line="240" w:lineRule="auto"/>
        <w:ind w:left="0"/>
        <w:jc w:val="both"/>
        <w:rPr>
          <w:rFonts w:ascii="Times New Roman" w:hAnsi="Times New Roman" w:cs="Times New Roman"/>
          <w:sz w:val="24"/>
          <w:szCs w:val="24"/>
        </w:rPr>
      </w:pPr>
    </w:p>
    <w:p w14:paraId="0716EFB5" w14:textId="35BDD66F" w:rsidR="00C74AB3" w:rsidRDefault="00C74AB3" w:rsidP="00C74AB3">
      <w:pPr>
        <w:pStyle w:val="Odsekzoznamu"/>
        <w:spacing w:before="240" w:line="240" w:lineRule="auto"/>
        <w:ind w:left="0"/>
        <w:jc w:val="both"/>
        <w:rPr>
          <w:rFonts w:ascii="Times New Roman" w:hAnsi="Times New Roman" w:cs="Times New Roman"/>
          <w:sz w:val="24"/>
          <w:szCs w:val="24"/>
        </w:rPr>
      </w:pPr>
    </w:p>
    <w:p w14:paraId="4ED83930" w14:textId="2B9E1FFA" w:rsidR="00C74AB3" w:rsidRDefault="00C74AB3" w:rsidP="00C74AB3">
      <w:pPr>
        <w:pStyle w:val="Odsekzoznamu"/>
        <w:spacing w:before="240" w:line="240" w:lineRule="auto"/>
        <w:ind w:left="0"/>
        <w:jc w:val="both"/>
        <w:rPr>
          <w:rFonts w:ascii="Times New Roman" w:hAnsi="Times New Roman" w:cs="Times New Roman"/>
          <w:sz w:val="24"/>
          <w:szCs w:val="24"/>
        </w:rPr>
      </w:pPr>
    </w:p>
    <w:p w14:paraId="6C3D7E61" w14:textId="77777777" w:rsidR="00C74AB3" w:rsidRPr="00C74AB3" w:rsidRDefault="00C74AB3" w:rsidP="00C74AB3">
      <w:pPr>
        <w:pStyle w:val="Odsekzoznamu"/>
        <w:spacing w:before="240" w:line="240" w:lineRule="auto"/>
        <w:ind w:left="0"/>
        <w:jc w:val="both"/>
        <w:rPr>
          <w:rFonts w:ascii="Times New Roman" w:hAnsi="Times New Roman" w:cs="Times New Roman"/>
          <w:sz w:val="24"/>
          <w:szCs w:val="24"/>
        </w:rPr>
      </w:pPr>
    </w:p>
    <w:p w14:paraId="2C70AF0C" w14:textId="77777777" w:rsidR="00C74AB3" w:rsidRPr="00C74AB3" w:rsidRDefault="00C74AB3" w:rsidP="00C74AB3">
      <w:pPr>
        <w:pStyle w:val="Odsekzoznamu"/>
        <w:spacing w:before="240" w:line="240" w:lineRule="auto"/>
        <w:ind w:left="0"/>
        <w:jc w:val="both"/>
        <w:rPr>
          <w:rFonts w:ascii="Times New Roman" w:hAnsi="Times New Roman" w:cs="Times New Roman"/>
          <w:sz w:val="24"/>
          <w:szCs w:val="24"/>
        </w:rPr>
      </w:pPr>
    </w:p>
    <w:p w14:paraId="27E70D20" w14:textId="65EF53E6" w:rsidR="00F574EA" w:rsidRPr="00C74AB3" w:rsidRDefault="00F574EA" w:rsidP="00C74AB3">
      <w:pPr>
        <w:pStyle w:val="Odsekzoznamu"/>
        <w:spacing w:before="240" w:line="240" w:lineRule="auto"/>
        <w:ind w:left="0"/>
        <w:jc w:val="both"/>
        <w:rPr>
          <w:rFonts w:ascii="Times New Roman" w:hAnsi="Times New Roman" w:cs="Times New Roman"/>
          <w:sz w:val="24"/>
          <w:szCs w:val="24"/>
        </w:rPr>
      </w:pPr>
    </w:p>
    <w:p w14:paraId="3C9370AC" w14:textId="4BBCE8C3" w:rsidR="00B738DA" w:rsidRPr="00C74AB3" w:rsidRDefault="00B738DA" w:rsidP="00C74AB3">
      <w:pPr>
        <w:spacing w:line="240" w:lineRule="auto"/>
        <w:jc w:val="center"/>
        <w:rPr>
          <w:rFonts w:ascii="Times New Roman" w:hAnsi="Times New Roman" w:cs="Times New Roman"/>
          <w:b/>
          <w:sz w:val="24"/>
          <w:szCs w:val="24"/>
        </w:rPr>
      </w:pPr>
      <w:r w:rsidRPr="00C74AB3">
        <w:rPr>
          <w:rFonts w:ascii="Times New Roman" w:hAnsi="Times New Roman" w:cs="Times New Roman"/>
          <w:b/>
          <w:sz w:val="24"/>
          <w:szCs w:val="24"/>
        </w:rPr>
        <w:t>Čl. II</w:t>
      </w:r>
    </w:p>
    <w:p w14:paraId="1B5C5BD0" w14:textId="435E0CC4" w:rsidR="00405C93" w:rsidRDefault="00B738DA" w:rsidP="00C74AB3">
      <w:pPr>
        <w:spacing w:line="240" w:lineRule="auto"/>
        <w:jc w:val="both"/>
        <w:rPr>
          <w:rFonts w:ascii="Times New Roman" w:hAnsi="Times New Roman" w:cs="Times New Roman"/>
          <w:sz w:val="24"/>
          <w:szCs w:val="24"/>
          <w:shd w:val="clear" w:color="auto" w:fill="FFFFFF"/>
        </w:rPr>
      </w:pPr>
      <w:r w:rsidRPr="00C74AB3">
        <w:rPr>
          <w:rFonts w:ascii="Times New Roman" w:hAnsi="Times New Roman" w:cs="Times New Roman"/>
          <w:sz w:val="24"/>
          <w:szCs w:val="24"/>
        </w:rPr>
        <w:t>Tento z</w:t>
      </w:r>
      <w:r w:rsidR="00FF5405" w:rsidRPr="00C74AB3">
        <w:rPr>
          <w:rFonts w:ascii="Times New Roman" w:hAnsi="Times New Roman" w:cs="Times New Roman"/>
          <w:sz w:val="24"/>
          <w:szCs w:val="24"/>
        </w:rPr>
        <w:t xml:space="preserve">ákon nadobúda účinnosť </w:t>
      </w:r>
      <w:r w:rsidR="00DA63AF" w:rsidRPr="00C74AB3">
        <w:rPr>
          <w:rFonts w:ascii="Times New Roman" w:hAnsi="Times New Roman" w:cs="Times New Roman"/>
          <w:sz w:val="24"/>
          <w:szCs w:val="24"/>
        </w:rPr>
        <w:t>1. augusta</w:t>
      </w:r>
      <w:r w:rsidR="00DA63AF" w:rsidRPr="00C74AB3" w:rsidDel="00DA63AF">
        <w:rPr>
          <w:rFonts w:ascii="Times New Roman" w:hAnsi="Times New Roman" w:cs="Times New Roman"/>
          <w:sz w:val="24"/>
          <w:szCs w:val="24"/>
        </w:rPr>
        <w:t xml:space="preserve"> </w:t>
      </w:r>
      <w:r w:rsidR="00FF5405" w:rsidRPr="00C74AB3">
        <w:rPr>
          <w:rFonts w:ascii="Times New Roman" w:hAnsi="Times New Roman" w:cs="Times New Roman"/>
          <w:sz w:val="24"/>
          <w:szCs w:val="24"/>
        </w:rPr>
        <w:t>2024</w:t>
      </w:r>
      <w:r w:rsidRPr="00C74AB3">
        <w:rPr>
          <w:rFonts w:ascii="Times New Roman" w:hAnsi="Times New Roman" w:cs="Times New Roman"/>
          <w:sz w:val="24"/>
          <w:szCs w:val="24"/>
        </w:rPr>
        <w:t>.</w:t>
      </w:r>
    </w:p>
    <w:p w14:paraId="776B002E" w14:textId="77777777" w:rsidR="00405C93" w:rsidRPr="00405C93" w:rsidRDefault="00405C93" w:rsidP="00405C93">
      <w:pPr>
        <w:rPr>
          <w:rFonts w:ascii="Times New Roman" w:hAnsi="Times New Roman" w:cs="Times New Roman"/>
          <w:sz w:val="24"/>
          <w:szCs w:val="24"/>
        </w:rPr>
      </w:pPr>
    </w:p>
    <w:p w14:paraId="26B7DD2B" w14:textId="77777777" w:rsidR="00405C93" w:rsidRPr="00405C93" w:rsidRDefault="00405C93" w:rsidP="00405C93">
      <w:pPr>
        <w:rPr>
          <w:rFonts w:ascii="Times New Roman" w:hAnsi="Times New Roman" w:cs="Times New Roman"/>
          <w:sz w:val="24"/>
          <w:szCs w:val="24"/>
        </w:rPr>
      </w:pPr>
    </w:p>
    <w:p w14:paraId="5391FE04" w14:textId="44EC0041" w:rsidR="00405C93" w:rsidRDefault="00405C93" w:rsidP="00405C93">
      <w:pPr>
        <w:rPr>
          <w:rFonts w:ascii="Times New Roman" w:hAnsi="Times New Roman" w:cs="Times New Roman"/>
          <w:sz w:val="24"/>
          <w:szCs w:val="24"/>
        </w:rPr>
      </w:pPr>
    </w:p>
    <w:p w14:paraId="2CD295A8" w14:textId="487B2FC4" w:rsidR="00405C93" w:rsidRDefault="00405C93" w:rsidP="00405C93">
      <w:pPr>
        <w:rPr>
          <w:rFonts w:ascii="Times New Roman" w:hAnsi="Times New Roman" w:cs="Times New Roman"/>
          <w:sz w:val="24"/>
          <w:szCs w:val="24"/>
        </w:rPr>
      </w:pPr>
    </w:p>
    <w:p w14:paraId="1BDD480E" w14:textId="297F9D22" w:rsidR="00405C93" w:rsidRDefault="00405C93" w:rsidP="00405C93">
      <w:pPr>
        <w:rPr>
          <w:rFonts w:ascii="Times New Roman" w:hAnsi="Times New Roman" w:cs="Times New Roman"/>
          <w:sz w:val="24"/>
          <w:szCs w:val="24"/>
        </w:rPr>
      </w:pPr>
    </w:p>
    <w:p w14:paraId="1FBBF2BA" w14:textId="77777777" w:rsidR="00405C93" w:rsidRDefault="00405C93" w:rsidP="00405C93">
      <w:pPr>
        <w:rPr>
          <w:rFonts w:ascii="Times New Roman" w:hAnsi="Times New Roman" w:cs="Times New Roman"/>
          <w:sz w:val="24"/>
          <w:szCs w:val="24"/>
        </w:rPr>
      </w:pPr>
    </w:p>
    <w:p w14:paraId="5A7BBBA1" w14:textId="77777777" w:rsidR="00405C93" w:rsidRPr="00405C93" w:rsidRDefault="00405C93" w:rsidP="00405C93">
      <w:pPr>
        <w:rPr>
          <w:rFonts w:ascii="Times New Roman" w:hAnsi="Times New Roman" w:cs="Times New Roman"/>
          <w:sz w:val="24"/>
          <w:szCs w:val="24"/>
        </w:rPr>
      </w:pPr>
    </w:p>
    <w:p w14:paraId="571379D4" w14:textId="77777777" w:rsidR="00405C93" w:rsidRPr="00405C93" w:rsidRDefault="00405C93" w:rsidP="00405C93">
      <w:pPr>
        <w:rPr>
          <w:rFonts w:ascii="Times New Roman" w:hAnsi="Times New Roman" w:cs="Times New Roman"/>
          <w:sz w:val="24"/>
          <w:szCs w:val="24"/>
        </w:rPr>
      </w:pPr>
    </w:p>
    <w:p w14:paraId="4AA7E74C" w14:textId="744460B5" w:rsidR="00405C93" w:rsidRDefault="00405C93" w:rsidP="00405C93">
      <w:pPr>
        <w:jc w:val="center"/>
        <w:rPr>
          <w:rFonts w:ascii="Times New Roman" w:hAnsi="Times New Roman" w:cs="Times New Roman"/>
          <w:sz w:val="24"/>
          <w:szCs w:val="24"/>
        </w:rPr>
      </w:pPr>
    </w:p>
    <w:p w14:paraId="17F2CDB7" w14:textId="594E0A03" w:rsidR="00405C93" w:rsidRPr="006C4BDE" w:rsidRDefault="00405C93" w:rsidP="00405C93">
      <w:pPr>
        <w:jc w:val="center"/>
        <w:rPr>
          <w:rFonts w:ascii="Times New Roman" w:hAnsi="Times New Roman" w:cs="Times New Roman"/>
          <w:sz w:val="24"/>
          <w:szCs w:val="24"/>
        </w:rPr>
      </w:pPr>
      <w:r>
        <w:rPr>
          <w:rFonts w:ascii="Times New Roman" w:hAnsi="Times New Roman" w:cs="Times New Roman"/>
          <w:sz w:val="24"/>
          <w:szCs w:val="24"/>
        </w:rPr>
        <w:t>prezident</w:t>
      </w:r>
      <w:r w:rsidRPr="006C4BDE">
        <w:rPr>
          <w:rFonts w:ascii="Times New Roman" w:hAnsi="Times New Roman" w:cs="Times New Roman"/>
          <w:sz w:val="24"/>
          <w:szCs w:val="24"/>
        </w:rPr>
        <w:t xml:space="preserve">  Slovenskej republiky</w:t>
      </w:r>
    </w:p>
    <w:p w14:paraId="58CA9163" w14:textId="77777777" w:rsidR="00405C93" w:rsidRPr="006C4BDE" w:rsidRDefault="00405C93" w:rsidP="00405C93">
      <w:pPr>
        <w:ind w:firstLine="426"/>
        <w:jc w:val="center"/>
        <w:rPr>
          <w:rFonts w:ascii="Times New Roman" w:hAnsi="Times New Roman" w:cs="Times New Roman"/>
          <w:sz w:val="24"/>
          <w:szCs w:val="24"/>
        </w:rPr>
      </w:pPr>
    </w:p>
    <w:p w14:paraId="6E386DBC" w14:textId="2BDBF229" w:rsidR="00405C93" w:rsidRDefault="00405C93" w:rsidP="00405C93">
      <w:pPr>
        <w:ind w:firstLine="426"/>
        <w:jc w:val="center"/>
        <w:rPr>
          <w:rFonts w:ascii="Times New Roman" w:hAnsi="Times New Roman" w:cs="Times New Roman"/>
          <w:sz w:val="24"/>
          <w:szCs w:val="24"/>
        </w:rPr>
      </w:pPr>
    </w:p>
    <w:p w14:paraId="2FE5E331" w14:textId="77777777" w:rsidR="00405C93" w:rsidRPr="006C4BDE" w:rsidRDefault="00405C93" w:rsidP="00405C93">
      <w:pPr>
        <w:ind w:firstLine="426"/>
        <w:jc w:val="center"/>
        <w:rPr>
          <w:rFonts w:ascii="Times New Roman" w:hAnsi="Times New Roman" w:cs="Times New Roman"/>
          <w:sz w:val="24"/>
          <w:szCs w:val="24"/>
        </w:rPr>
      </w:pPr>
    </w:p>
    <w:p w14:paraId="05D6BF49" w14:textId="77777777" w:rsidR="00405C93" w:rsidRPr="006C4BDE" w:rsidRDefault="00405C93" w:rsidP="00405C93">
      <w:pPr>
        <w:ind w:firstLine="426"/>
        <w:jc w:val="center"/>
        <w:rPr>
          <w:rFonts w:ascii="Times New Roman" w:hAnsi="Times New Roman" w:cs="Times New Roman"/>
          <w:sz w:val="24"/>
          <w:szCs w:val="24"/>
        </w:rPr>
      </w:pPr>
    </w:p>
    <w:p w14:paraId="1A74FBE9" w14:textId="77777777" w:rsidR="00405C93" w:rsidRPr="006C4BDE" w:rsidRDefault="00405C93" w:rsidP="00405C93">
      <w:pPr>
        <w:ind w:firstLine="426"/>
        <w:jc w:val="center"/>
        <w:rPr>
          <w:rFonts w:ascii="Times New Roman" w:hAnsi="Times New Roman" w:cs="Times New Roman"/>
          <w:sz w:val="24"/>
          <w:szCs w:val="24"/>
        </w:rPr>
      </w:pPr>
    </w:p>
    <w:p w14:paraId="14F0C974" w14:textId="77777777" w:rsidR="00405C93" w:rsidRPr="006C4BDE" w:rsidRDefault="00405C93" w:rsidP="00405C93">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746D1645" w14:textId="77777777" w:rsidR="00405C93" w:rsidRPr="006C4BDE" w:rsidRDefault="00405C93" w:rsidP="00405C93">
      <w:pPr>
        <w:ind w:firstLine="426"/>
        <w:jc w:val="center"/>
        <w:rPr>
          <w:rFonts w:ascii="Times New Roman" w:hAnsi="Times New Roman" w:cs="Times New Roman"/>
          <w:sz w:val="24"/>
          <w:szCs w:val="24"/>
        </w:rPr>
      </w:pPr>
    </w:p>
    <w:p w14:paraId="17FC3893" w14:textId="77777777" w:rsidR="00405C93" w:rsidRDefault="00405C93" w:rsidP="00405C93">
      <w:pPr>
        <w:ind w:firstLine="426"/>
        <w:jc w:val="center"/>
        <w:rPr>
          <w:rFonts w:ascii="Times New Roman" w:hAnsi="Times New Roman" w:cs="Times New Roman"/>
          <w:sz w:val="24"/>
          <w:szCs w:val="24"/>
        </w:rPr>
      </w:pPr>
    </w:p>
    <w:p w14:paraId="42131B45" w14:textId="5B07B801" w:rsidR="00405C93" w:rsidRDefault="00405C93" w:rsidP="00405C93">
      <w:pPr>
        <w:ind w:firstLine="426"/>
        <w:jc w:val="center"/>
        <w:rPr>
          <w:rFonts w:ascii="Times New Roman" w:hAnsi="Times New Roman" w:cs="Times New Roman"/>
          <w:sz w:val="24"/>
          <w:szCs w:val="24"/>
        </w:rPr>
      </w:pPr>
    </w:p>
    <w:p w14:paraId="522ADE6C" w14:textId="77777777" w:rsidR="00405C93" w:rsidRDefault="00405C93" w:rsidP="00405C93">
      <w:pPr>
        <w:ind w:firstLine="426"/>
        <w:jc w:val="center"/>
        <w:rPr>
          <w:rFonts w:ascii="Times New Roman" w:hAnsi="Times New Roman" w:cs="Times New Roman"/>
          <w:sz w:val="24"/>
          <w:szCs w:val="24"/>
        </w:rPr>
      </w:pPr>
    </w:p>
    <w:p w14:paraId="720A04EC" w14:textId="77777777" w:rsidR="00405C93" w:rsidRPr="006C4BDE" w:rsidRDefault="00405C93" w:rsidP="00405C93">
      <w:pPr>
        <w:ind w:firstLine="426"/>
        <w:jc w:val="center"/>
        <w:rPr>
          <w:rFonts w:ascii="Times New Roman" w:hAnsi="Times New Roman" w:cs="Times New Roman"/>
          <w:sz w:val="24"/>
          <w:szCs w:val="24"/>
        </w:rPr>
      </w:pPr>
    </w:p>
    <w:p w14:paraId="056BD04B" w14:textId="77777777" w:rsidR="00405C93" w:rsidRPr="006C4BDE" w:rsidRDefault="00405C93" w:rsidP="00405C93">
      <w:pPr>
        <w:ind w:firstLine="426"/>
        <w:jc w:val="center"/>
        <w:rPr>
          <w:rFonts w:ascii="Times New Roman" w:hAnsi="Times New Roman" w:cs="Times New Roman"/>
          <w:sz w:val="24"/>
          <w:szCs w:val="24"/>
        </w:rPr>
      </w:pPr>
    </w:p>
    <w:p w14:paraId="142278C8" w14:textId="77777777" w:rsidR="00405C93" w:rsidRPr="006C4BDE" w:rsidRDefault="00405C93" w:rsidP="00405C93">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7E3EF623" w14:textId="484478B2" w:rsidR="00B738DA" w:rsidRPr="00405C93" w:rsidRDefault="00B738DA" w:rsidP="00405C93">
      <w:pPr>
        <w:tabs>
          <w:tab w:val="left" w:pos="3825"/>
        </w:tabs>
        <w:jc w:val="center"/>
        <w:rPr>
          <w:rFonts w:ascii="Times New Roman" w:hAnsi="Times New Roman" w:cs="Times New Roman"/>
          <w:sz w:val="24"/>
          <w:szCs w:val="24"/>
        </w:rPr>
      </w:pPr>
    </w:p>
    <w:sectPr w:rsidR="00B738DA" w:rsidRPr="00405C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BD80E" w14:textId="77777777" w:rsidR="00C74AB3" w:rsidRDefault="00C74AB3" w:rsidP="00C74AB3">
      <w:pPr>
        <w:spacing w:after="0" w:line="240" w:lineRule="auto"/>
      </w:pPr>
      <w:r>
        <w:separator/>
      </w:r>
    </w:p>
  </w:endnote>
  <w:endnote w:type="continuationSeparator" w:id="0">
    <w:p w14:paraId="405B2BD6" w14:textId="77777777" w:rsidR="00C74AB3" w:rsidRDefault="00C74AB3" w:rsidP="00C7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119343"/>
      <w:docPartObj>
        <w:docPartGallery w:val="Page Numbers (Bottom of Page)"/>
        <w:docPartUnique/>
      </w:docPartObj>
    </w:sdtPr>
    <w:sdtContent>
      <w:p w14:paraId="426FE6A4" w14:textId="37D5D167" w:rsidR="00C74AB3" w:rsidRDefault="00C74AB3">
        <w:pPr>
          <w:pStyle w:val="Pta"/>
          <w:jc w:val="right"/>
        </w:pPr>
        <w:r>
          <w:fldChar w:fldCharType="begin"/>
        </w:r>
        <w:r>
          <w:instrText>PAGE   \* MERGEFORMAT</w:instrText>
        </w:r>
        <w:r>
          <w:fldChar w:fldCharType="separate"/>
        </w:r>
        <w:r w:rsidR="00FA35B4">
          <w:rPr>
            <w:noProof/>
          </w:rPr>
          <w:t>2</w:t>
        </w:r>
        <w:r>
          <w:fldChar w:fldCharType="end"/>
        </w:r>
      </w:p>
    </w:sdtContent>
  </w:sdt>
  <w:p w14:paraId="28C93079" w14:textId="77777777" w:rsidR="00C74AB3" w:rsidRDefault="00C74A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3010D" w14:textId="77777777" w:rsidR="00C74AB3" w:rsidRDefault="00C74AB3" w:rsidP="00C74AB3">
      <w:pPr>
        <w:spacing w:after="0" w:line="240" w:lineRule="auto"/>
      </w:pPr>
      <w:r>
        <w:separator/>
      </w:r>
    </w:p>
  </w:footnote>
  <w:footnote w:type="continuationSeparator" w:id="0">
    <w:p w14:paraId="655959EB" w14:textId="77777777" w:rsidR="00C74AB3" w:rsidRDefault="00C74AB3" w:rsidP="00C74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0F8"/>
    <w:multiLevelType w:val="hybridMultilevel"/>
    <w:tmpl w:val="48762532"/>
    <w:lvl w:ilvl="0" w:tplc="4CF6FEB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4832658A"/>
    <w:multiLevelType w:val="hybridMultilevel"/>
    <w:tmpl w:val="CA32565A"/>
    <w:lvl w:ilvl="0" w:tplc="4BAC8FF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636119A"/>
    <w:multiLevelType w:val="hybridMultilevel"/>
    <w:tmpl w:val="DACC54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DA"/>
    <w:rsid w:val="00006E8B"/>
    <w:rsid w:val="00006E91"/>
    <w:rsid w:val="0001268F"/>
    <w:rsid w:val="00022640"/>
    <w:rsid w:val="00041DA9"/>
    <w:rsid w:val="000549A4"/>
    <w:rsid w:val="00091888"/>
    <w:rsid w:val="000A2679"/>
    <w:rsid w:val="000B01A9"/>
    <w:rsid w:val="000B050A"/>
    <w:rsid w:val="000C02EE"/>
    <w:rsid w:val="000C469C"/>
    <w:rsid w:val="000E1BF8"/>
    <w:rsid w:val="000E2D6E"/>
    <w:rsid w:val="000E5A3B"/>
    <w:rsid w:val="000F4DE0"/>
    <w:rsid w:val="00141748"/>
    <w:rsid w:val="00147FFD"/>
    <w:rsid w:val="00153071"/>
    <w:rsid w:val="001723C9"/>
    <w:rsid w:val="00196FBE"/>
    <w:rsid w:val="001B3FAE"/>
    <w:rsid w:val="001D4176"/>
    <w:rsid w:val="001F14A2"/>
    <w:rsid w:val="00223621"/>
    <w:rsid w:val="00235524"/>
    <w:rsid w:val="00256502"/>
    <w:rsid w:val="002852DC"/>
    <w:rsid w:val="00286730"/>
    <w:rsid w:val="002A112B"/>
    <w:rsid w:val="002B0DDB"/>
    <w:rsid w:val="002D3906"/>
    <w:rsid w:val="002E1737"/>
    <w:rsid w:val="002F3499"/>
    <w:rsid w:val="00302680"/>
    <w:rsid w:val="00306CE3"/>
    <w:rsid w:val="00320679"/>
    <w:rsid w:val="00321A85"/>
    <w:rsid w:val="003A030E"/>
    <w:rsid w:val="003B420E"/>
    <w:rsid w:val="003B4CEC"/>
    <w:rsid w:val="003B63AD"/>
    <w:rsid w:val="00405C93"/>
    <w:rsid w:val="00465F13"/>
    <w:rsid w:val="00492E40"/>
    <w:rsid w:val="004D633B"/>
    <w:rsid w:val="004F0471"/>
    <w:rsid w:val="004F4DFB"/>
    <w:rsid w:val="00500BBB"/>
    <w:rsid w:val="005024C7"/>
    <w:rsid w:val="005138D1"/>
    <w:rsid w:val="0051704D"/>
    <w:rsid w:val="00517E1C"/>
    <w:rsid w:val="005557FB"/>
    <w:rsid w:val="00561F77"/>
    <w:rsid w:val="00586A48"/>
    <w:rsid w:val="005D7EC0"/>
    <w:rsid w:val="00697012"/>
    <w:rsid w:val="006A0C20"/>
    <w:rsid w:val="006C341F"/>
    <w:rsid w:val="006F1ED8"/>
    <w:rsid w:val="0071241B"/>
    <w:rsid w:val="00713B27"/>
    <w:rsid w:val="00720AEA"/>
    <w:rsid w:val="00730F4C"/>
    <w:rsid w:val="007824DA"/>
    <w:rsid w:val="00785744"/>
    <w:rsid w:val="007A0E75"/>
    <w:rsid w:val="007D4125"/>
    <w:rsid w:val="007E5FF9"/>
    <w:rsid w:val="007E7F6C"/>
    <w:rsid w:val="00810D9E"/>
    <w:rsid w:val="008313AA"/>
    <w:rsid w:val="0083374B"/>
    <w:rsid w:val="00835E0D"/>
    <w:rsid w:val="0085268E"/>
    <w:rsid w:val="00857E3E"/>
    <w:rsid w:val="00874699"/>
    <w:rsid w:val="008B187A"/>
    <w:rsid w:val="008D2A12"/>
    <w:rsid w:val="008F177E"/>
    <w:rsid w:val="00912D58"/>
    <w:rsid w:val="009452FC"/>
    <w:rsid w:val="009F76A7"/>
    <w:rsid w:val="00A012E1"/>
    <w:rsid w:val="00A52A41"/>
    <w:rsid w:val="00A67735"/>
    <w:rsid w:val="00A80C0A"/>
    <w:rsid w:val="00AC4CA1"/>
    <w:rsid w:val="00AC5A6E"/>
    <w:rsid w:val="00AD6E20"/>
    <w:rsid w:val="00AE288D"/>
    <w:rsid w:val="00AE720E"/>
    <w:rsid w:val="00AF72A3"/>
    <w:rsid w:val="00B40AC5"/>
    <w:rsid w:val="00B43DFE"/>
    <w:rsid w:val="00B478D1"/>
    <w:rsid w:val="00B67461"/>
    <w:rsid w:val="00B67FAA"/>
    <w:rsid w:val="00B738DA"/>
    <w:rsid w:val="00B91166"/>
    <w:rsid w:val="00BC545F"/>
    <w:rsid w:val="00BD2897"/>
    <w:rsid w:val="00C109B6"/>
    <w:rsid w:val="00C23A08"/>
    <w:rsid w:val="00C335E0"/>
    <w:rsid w:val="00C42253"/>
    <w:rsid w:val="00C54618"/>
    <w:rsid w:val="00C70E2C"/>
    <w:rsid w:val="00C719CA"/>
    <w:rsid w:val="00C74AB3"/>
    <w:rsid w:val="00CD2777"/>
    <w:rsid w:val="00CF47F9"/>
    <w:rsid w:val="00D148F4"/>
    <w:rsid w:val="00D16AF0"/>
    <w:rsid w:val="00D31EBE"/>
    <w:rsid w:val="00D37D9F"/>
    <w:rsid w:val="00D40B26"/>
    <w:rsid w:val="00D44E95"/>
    <w:rsid w:val="00DA63AF"/>
    <w:rsid w:val="00DC4F5F"/>
    <w:rsid w:val="00DE6F10"/>
    <w:rsid w:val="00E133E8"/>
    <w:rsid w:val="00E34416"/>
    <w:rsid w:val="00E3678B"/>
    <w:rsid w:val="00E755F2"/>
    <w:rsid w:val="00E91214"/>
    <w:rsid w:val="00F02047"/>
    <w:rsid w:val="00F03DD5"/>
    <w:rsid w:val="00F07212"/>
    <w:rsid w:val="00F371CA"/>
    <w:rsid w:val="00F40750"/>
    <w:rsid w:val="00F574EA"/>
    <w:rsid w:val="00F6167E"/>
    <w:rsid w:val="00F66E73"/>
    <w:rsid w:val="00F74EC2"/>
    <w:rsid w:val="00F77AAB"/>
    <w:rsid w:val="00F85DE4"/>
    <w:rsid w:val="00FA35B4"/>
    <w:rsid w:val="00FC7A71"/>
    <w:rsid w:val="00FD32BD"/>
    <w:rsid w:val="00FF13BE"/>
    <w:rsid w:val="00FF5405"/>
    <w:rsid w:val="00FF5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39B"/>
  <w15:chartTrackingRefBased/>
  <w15:docId w15:val="{B31E1D6D-B2EC-43E1-8D84-E60DFB61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12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738DA"/>
    <w:pPr>
      <w:ind w:left="720"/>
      <w:contextualSpacing/>
    </w:pPr>
  </w:style>
  <w:style w:type="character" w:styleId="Odkaznakomentr">
    <w:name w:val="annotation reference"/>
    <w:basedOn w:val="Predvolenpsmoodseku"/>
    <w:uiPriority w:val="99"/>
    <w:semiHidden/>
    <w:unhideWhenUsed/>
    <w:rsid w:val="001B3FAE"/>
    <w:rPr>
      <w:sz w:val="16"/>
      <w:szCs w:val="16"/>
    </w:rPr>
  </w:style>
  <w:style w:type="paragraph" w:styleId="Textkomentra">
    <w:name w:val="annotation text"/>
    <w:basedOn w:val="Normlny"/>
    <w:link w:val="TextkomentraChar"/>
    <w:uiPriority w:val="99"/>
    <w:semiHidden/>
    <w:unhideWhenUsed/>
    <w:rsid w:val="001B3FAE"/>
    <w:pPr>
      <w:spacing w:line="240" w:lineRule="auto"/>
    </w:pPr>
    <w:rPr>
      <w:sz w:val="20"/>
      <w:szCs w:val="20"/>
    </w:rPr>
  </w:style>
  <w:style w:type="character" w:customStyle="1" w:styleId="TextkomentraChar">
    <w:name w:val="Text komentára Char"/>
    <w:basedOn w:val="Predvolenpsmoodseku"/>
    <w:link w:val="Textkomentra"/>
    <w:uiPriority w:val="99"/>
    <w:semiHidden/>
    <w:rsid w:val="001B3FAE"/>
    <w:rPr>
      <w:sz w:val="20"/>
      <w:szCs w:val="20"/>
    </w:rPr>
  </w:style>
  <w:style w:type="paragraph" w:styleId="Predmetkomentra">
    <w:name w:val="annotation subject"/>
    <w:basedOn w:val="Textkomentra"/>
    <w:next w:val="Textkomentra"/>
    <w:link w:val="PredmetkomentraChar"/>
    <w:uiPriority w:val="99"/>
    <w:semiHidden/>
    <w:unhideWhenUsed/>
    <w:rsid w:val="001B3FAE"/>
    <w:rPr>
      <w:b/>
      <w:bCs/>
    </w:rPr>
  </w:style>
  <w:style w:type="character" w:customStyle="1" w:styleId="PredmetkomentraChar">
    <w:name w:val="Predmet komentára Char"/>
    <w:basedOn w:val="TextkomentraChar"/>
    <w:link w:val="Predmetkomentra"/>
    <w:uiPriority w:val="99"/>
    <w:semiHidden/>
    <w:rsid w:val="001B3FAE"/>
    <w:rPr>
      <w:b/>
      <w:bCs/>
      <w:sz w:val="20"/>
      <w:szCs w:val="20"/>
    </w:rPr>
  </w:style>
  <w:style w:type="paragraph" w:styleId="Textbubliny">
    <w:name w:val="Balloon Text"/>
    <w:basedOn w:val="Normlny"/>
    <w:link w:val="TextbublinyChar"/>
    <w:uiPriority w:val="99"/>
    <w:semiHidden/>
    <w:unhideWhenUsed/>
    <w:rsid w:val="001B3F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3FAE"/>
    <w:rPr>
      <w:rFonts w:ascii="Segoe UI" w:hAnsi="Segoe UI" w:cs="Segoe UI"/>
      <w:sz w:val="18"/>
      <w:szCs w:val="18"/>
    </w:rPr>
  </w:style>
  <w:style w:type="character" w:styleId="Hypertextovprepojenie">
    <w:name w:val="Hyperlink"/>
    <w:basedOn w:val="Predvolenpsmoodseku"/>
    <w:uiPriority w:val="99"/>
    <w:semiHidden/>
    <w:unhideWhenUsed/>
    <w:rsid w:val="00F02047"/>
    <w:rPr>
      <w:color w:val="0000FF"/>
      <w:u w:val="single"/>
    </w:rPr>
  </w:style>
  <w:style w:type="paragraph" w:styleId="Hlavika">
    <w:name w:val="header"/>
    <w:basedOn w:val="Normlny"/>
    <w:link w:val="HlavikaChar"/>
    <w:uiPriority w:val="99"/>
    <w:unhideWhenUsed/>
    <w:rsid w:val="00C74A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4AB3"/>
  </w:style>
  <w:style w:type="paragraph" w:styleId="Pta">
    <w:name w:val="footer"/>
    <w:basedOn w:val="Normlny"/>
    <w:link w:val="PtaChar"/>
    <w:uiPriority w:val="99"/>
    <w:unhideWhenUsed/>
    <w:rsid w:val="00C74AB3"/>
    <w:pPr>
      <w:tabs>
        <w:tab w:val="center" w:pos="4536"/>
        <w:tab w:val="right" w:pos="9072"/>
      </w:tabs>
      <w:spacing w:after="0" w:line="240" w:lineRule="auto"/>
    </w:pPr>
  </w:style>
  <w:style w:type="character" w:customStyle="1" w:styleId="PtaChar">
    <w:name w:val="Päta Char"/>
    <w:basedOn w:val="Predvolenpsmoodseku"/>
    <w:link w:val="Pta"/>
    <w:uiPriority w:val="99"/>
    <w:rsid w:val="00C74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C30F-082A-4EE1-ADFE-F8345CE8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5</Pages>
  <Words>1383</Words>
  <Characters>7889</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Piskaiova Barbora</dc:creator>
  <cp:keywords/>
  <dc:description/>
  <cp:lastModifiedBy>Janišová, Anežka</cp:lastModifiedBy>
  <cp:revision>3</cp:revision>
  <cp:lastPrinted>2024-06-25T12:02:00Z</cp:lastPrinted>
  <dcterms:created xsi:type="dcterms:W3CDTF">2024-06-25T12:02:00Z</dcterms:created>
  <dcterms:modified xsi:type="dcterms:W3CDTF">2024-06-26T06:04:00Z</dcterms:modified>
</cp:coreProperties>
</file>