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FA9F01" w14:textId="77777777" w:rsidR="00F67338" w:rsidRDefault="00F67338" w:rsidP="000B0158">
      <w:pPr>
        <w:jc w:val="center"/>
        <w:rPr>
          <w:b/>
          <w:bCs/>
        </w:rPr>
      </w:pPr>
      <w:bookmarkStart w:id="0" w:name="_GoBack"/>
      <w:bookmarkEnd w:id="0"/>
    </w:p>
    <w:p w14:paraId="268C3F0C" w14:textId="77777777" w:rsidR="00F67338" w:rsidRDefault="00F67338" w:rsidP="000B0158">
      <w:pPr>
        <w:jc w:val="center"/>
        <w:rPr>
          <w:b/>
          <w:bCs/>
        </w:rPr>
      </w:pPr>
    </w:p>
    <w:p w14:paraId="74E642FD" w14:textId="77777777" w:rsidR="00F67338" w:rsidRDefault="00F67338" w:rsidP="000B0158">
      <w:pPr>
        <w:jc w:val="center"/>
        <w:rPr>
          <w:b/>
          <w:bCs/>
        </w:rPr>
      </w:pPr>
    </w:p>
    <w:p w14:paraId="78B85D34" w14:textId="77777777" w:rsidR="00F67338" w:rsidRDefault="00F67338" w:rsidP="000B0158">
      <w:pPr>
        <w:jc w:val="center"/>
        <w:rPr>
          <w:b/>
          <w:bCs/>
        </w:rPr>
      </w:pPr>
    </w:p>
    <w:p w14:paraId="5D594068" w14:textId="77777777" w:rsidR="00F67338" w:rsidRDefault="00F67338" w:rsidP="000B0158">
      <w:pPr>
        <w:jc w:val="center"/>
        <w:rPr>
          <w:b/>
          <w:bCs/>
        </w:rPr>
      </w:pPr>
    </w:p>
    <w:p w14:paraId="4A568A60" w14:textId="77777777" w:rsidR="00F67338" w:rsidRDefault="00F67338" w:rsidP="000B0158">
      <w:pPr>
        <w:jc w:val="center"/>
        <w:rPr>
          <w:b/>
          <w:bCs/>
        </w:rPr>
      </w:pPr>
    </w:p>
    <w:p w14:paraId="65F93B96" w14:textId="77777777" w:rsidR="00F67338" w:rsidRDefault="00F67338" w:rsidP="000B0158">
      <w:pPr>
        <w:jc w:val="center"/>
        <w:rPr>
          <w:b/>
          <w:bCs/>
        </w:rPr>
      </w:pPr>
    </w:p>
    <w:p w14:paraId="4B913A03" w14:textId="77777777" w:rsidR="00F67338" w:rsidRDefault="00F67338" w:rsidP="000B0158">
      <w:pPr>
        <w:jc w:val="center"/>
        <w:rPr>
          <w:b/>
          <w:bCs/>
        </w:rPr>
      </w:pPr>
    </w:p>
    <w:p w14:paraId="7CAD5C32" w14:textId="77777777" w:rsidR="00F67338" w:rsidRDefault="00F67338" w:rsidP="000B0158">
      <w:pPr>
        <w:jc w:val="center"/>
        <w:rPr>
          <w:b/>
          <w:bCs/>
        </w:rPr>
      </w:pPr>
    </w:p>
    <w:p w14:paraId="68DFA491" w14:textId="77777777" w:rsidR="00F67338" w:rsidRDefault="00F67338" w:rsidP="000B0158">
      <w:pPr>
        <w:jc w:val="center"/>
        <w:rPr>
          <w:b/>
          <w:bCs/>
        </w:rPr>
      </w:pPr>
    </w:p>
    <w:p w14:paraId="41D08027" w14:textId="77777777" w:rsidR="00F67338" w:rsidRDefault="00F67338" w:rsidP="000B0158">
      <w:pPr>
        <w:jc w:val="center"/>
        <w:rPr>
          <w:b/>
          <w:bCs/>
        </w:rPr>
      </w:pPr>
    </w:p>
    <w:p w14:paraId="2B4BFE4E" w14:textId="77777777" w:rsidR="00F67338" w:rsidRDefault="00F67338" w:rsidP="000B0158">
      <w:pPr>
        <w:jc w:val="center"/>
        <w:rPr>
          <w:b/>
          <w:bCs/>
        </w:rPr>
      </w:pPr>
    </w:p>
    <w:p w14:paraId="52CE4E03" w14:textId="77777777" w:rsidR="00F67338" w:rsidRDefault="00F67338" w:rsidP="000B0158">
      <w:pPr>
        <w:jc w:val="center"/>
        <w:rPr>
          <w:b/>
          <w:bCs/>
        </w:rPr>
      </w:pPr>
    </w:p>
    <w:p w14:paraId="0F79CE7E" w14:textId="77777777" w:rsidR="00F67338" w:rsidRDefault="00F67338" w:rsidP="000B0158">
      <w:pPr>
        <w:jc w:val="center"/>
        <w:rPr>
          <w:b/>
          <w:bCs/>
        </w:rPr>
      </w:pPr>
    </w:p>
    <w:p w14:paraId="24A653D6" w14:textId="77777777" w:rsidR="00F67338" w:rsidRDefault="00F67338" w:rsidP="000B0158">
      <w:pPr>
        <w:jc w:val="center"/>
        <w:rPr>
          <w:b/>
          <w:bCs/>
        </w:rPr>
      </w:pPr>
    </w:p>
    <w:p w14:paraId="5ED946BC" w14:textId="77777777" w:rsidR="00F67338" w:rsidRDefault="00F67338" w:rsidP="000B0158">
      <w:pPr>
        <w:jc w:val="center"/>
        <w:rPr>
          <w:b/>
          <w:bCs/>
        </w:rPr>
      </w:pPr>
    </w:p>
    <w:p w14:paraId="0E99EE97" w14:textId="77777777" w:rsidR="00F67338" w:rsidRDefault="00F67338" w:rsidP="000B0158">
      <w:pPr>
        <w:jc w:val="center"/>
        <w:rPr>
          <w:b/>
          <w:bCs/>
        </w:rPr>
      </w:pPr>
    </w:p>
    <w:p w14:paraId="7EAB1F1E" w14:textId="77777777" w:rsidR="00F67338" w:rsidRDefault="00F67338" w:rsidP="000B0158">
      <w:pPr>
        <w:jc w:val="center"/>
        <w:rPr>
          <w:b/>
          <w:bCs/>
        </w:rPr>
      </w:pPr>
    </w:p>
    <w:p w14:paraId="3C367928" w14:textId="767B8482" w:rsidR="000B0158" w:rsidRPr="00F67338" w:rsidRDefault="000B0158" w:rsidP="000B0158">
      <w:pPr>
        <w:jc w:val="center"/>
        <w:rPr>
          <w:b/>
        </w:rPr>
      </w:pPr>
      <w:r w:rsidRPr="00F67338">
        <w:rPr>
          <w:b/>
        </w:rPr>
        <w:t>z</w:t>
      </w:r>
      <w:r w:rsidR="003B4C17" w:rsidRPr="00F67338">
        <w:rPr>
          <w:b/>
        </w:rPr>
        <w:t> </w:t>
      </w:r>
      <w:r w:rsidR="00E253AF">
        <w:rPr>
          <w:b/>
        </w:rPr>
        <w:t>27</w:t>
      </w:r>
      <w:r w:rsidR="003B4C17" w:rsidRPr="00F67338">
        <w:rPr>
          <w:b/>
        </w:rPr>
        <w:t>. júna</w:t>
      </w:r>
      <w:r w:rsidRPr="00F67338">
        <w:rPr>
          <w:b/>
        </w:rPr>
        <w:t xml:space="preserve"> 2024</w:t>
      </w:r>
      <w:r w:rsidR="009C6607">
        <w:rPr>
          <w:b/>
        </w:rPr>
        <w:t>,</w:t>
      </w:r>
    </w:p>
    <w:p w14:paraId="10D2CBCD" w14:textId="77777777" w:rsidR="00041FD8" w:rsidRPr="00F67338" w:rsidRDefault="00041FD8" w:rsidP="000B0158">
      <w:pPr>
        <w:jc w:val="center"/>
      </w:pPr>
    </w:p>
    <w:p w14:paraId="01E129E7" w14:textId="77777777" w:rsidR="000B0158" w:rsidRPr="00F67338" w:rsidRDefault="000B0158" w:rsidP="000B0158">
      <w:pPr>
        <w:pStyle w:val="Normlnywebov"/>
        <w:spacing w:before="0" w:after="0"/>
        <w:jc w:val="center"/>
        <w:rPr>
          <w:b/>
          <w:bCs/>
        </w:rPr>
      </w:pPr>
      <w:r w:rsidRPr="00F67338">
        <w:rPr>
          <w:b/>
        </w:rPr>
        <w:t>ktorým sa mení a dopĺňa zákon č. 575/2001 Z. z. o organizácii činnosti vlády a organizácii ústrednej štátnej správy v znení neskorších predpisov</w:t>
      </w:r>
      <w:r w:rsidRPr="00F67338">
        <w:rPr>
          <w:b/>
          <w:color w:val="000000"/>
        </w:rPr>
        <w:t xml:space="preserve"> a </w:t>
      </w:r>
      <w:r w:rsidRPr="00F67338">
        <w:rPr>
          <w:b/>
          <w:bCs/>
          <w:color w:val="000000"/>
          <w:shd w:val="clear" w:color="auto" w:fill="FFFFFF"/>
        </w:rPr>
        <w:t>ktorým sa menia a dopĺňajú niektoré zákony</w:t>
      </w:r>
    </w:p>
    <w:p w14:paraId="36113FC3" w14:textId="77777777" w:rsidR="000B0158" w:rsidRPr="00F67338" w:rsidRDefault="000B0158" w:rsidP="000B0158">
      <w:pPr>
        <w:jc w:val="center"/>
        <w:rPr>
          <w:b/>
        </w:rPr>
      </w:pPr>
    </w:p>
    <w:p w14:paraId="4EC7E233" w14:textId="77777777" w:rsidR="000B0158" w:rsidRPr="00F67338" w:rsidRDefault="000B0158" w:rsidP="000B0158">
      <w:pPr>
        <w:jc w:val="both"/>
      </w:pPr>
      <w:r w:rsidRPr="00F67338">
        <w:t>Národná rada Slovenskej republiky sa uzniesla na tomto zákone:</w:t>
      </w:r>
    </w:p>
    <w:p w14:paraId="653D9E82" w14:textId="77777777" w:rsidR="000B0158" w:rsidRPr="00F67338" w:rsidRDefault="000B0158" w:rsidP="000B0158">
      <w:pPr>
        <w:jc w:val="both"/>
      </w:pPr>
    </w:p>
    <w:p w14:paraId="07F6D538" w14:textId="77777777" w:rsidR="000B0158" w:rsidRPr="00F67338" w:rsidRDefault="000B0158" w:rsidP="000B0158">
      <w:pPr>
        <w:jc w:val="center"/>
        <w:rPr>
          <w:b/>
        </w:rPr>
      </w:pPr>
      <w:r w:rsidRPr="00F67338">
        <w:rPr>
          <w:b/>
        </w:rPr>
        <w:t>Čl. I</w:t>
      </w:r>
    </w:p>
    <w:p w14:paraId="235E7FB7" w14:textId="77777777" w:rsidR="000B0158" w:rsidRPr="00F67338" w:rsidRDefault="000B0158" w:rsidP="000B0158">
      <w:pPr>
        <w:jc w:val="both"/>
      </w:pPr>
    </w:p>
    <w:p w14:paraId="7B56560F" w14:textId="77777777" w:rsidR="000B0158" w:rsidRPr="00F67338" w:rsidRDefault="000B0158" w:rsidP="000B0158">
      <w:pPr>
        <w:jc w:val="both"/>
      </w:pPr>
      <w:r w:rsidRPr="00F67338">
        <w:t>Zákon č. 575/2001 Z. z. o organizácii činnosti vlády a organizácii ústrednej štátnej správy v znení zákona č. 143/2002 Z. z., zákona č. 411/2002 Z. z., zákona č. 465/2002 Z. z., zákona č. 139/2003 Z. z., zákona č. 453/2003 Z. z., zákona č. 523/2003 Z. z., zákona č. 215/2004 Z. z., zákona č. 351/2004 Z. z., zákona č. 405/2004 Z. z., zákona č. 585/2004 Z. z., zákona č. 654/2004 Z. z., zákona č. 78/2005 Z. z., zákona č. 172/2005 Z. z., zákona č. 474/2005 Z. z., zákona č. 231/2006 Z. z., zákona č. 678/2006 Z. z., zákona č. 103/2007 Z. z., zákona č. 218/2007 Z. z., zákona č. 456/2007 Z. z., zákona č. 568/2007 Z. z., zákona č. 617/2007 Z. z., zákona č. 165/2008 Z. z., zákona č. 408/2008 Z. z., zákona č. 583/2008 Z. z., zákona č. 70/2009 Z. z., zákona č. 165/2009 Z. z., zákona č. 400/2009 Z. z., zákona č. 403/2009 Z. z., zákona č. 505/2009 Z. z., zákona č. 557/2009 Z. z., zákona č. 570/2009 Z. z., zákona č. 37/2010 Z. z., zákona č. 372/2010 Z. z., zákona č. 403/2010 Z. z., zákona č. 547/2010 Z. z., zákona č. 392/2011 Z. z., zákona č. 287/2012 Z. z., zákona č. 60/2013 Z. z., zákona č. 311/2013 Z. z., zákona č. 313/2013 Z. z., zákona č. 335/2014 Z. z., zákona č. 172/2015 Z. z., zákona č. 339/2015 Z. z., zákona č. 358/2015 Z. z., zákona č. 392/2015 Z. z., zákona č. 171/2016 Z. z., zákona č. 272/2016 Z. z., zákona č. 378/2016 Z. z., zákona č. 138/2017 Z. z., zákona č. 238/2017 Z. z., zákona č. 112/2018 Z. z., zákona č. 313/2018 Z. z., zákona č. 30/2019 Z. z., zákona č. 134/2020 Z. z., zákona č. 72/2021 Z. z., zákona č. 187/2021 Z. z., zákona č. 368/2021 Z. z., zákona č. 395/2021 Z. z., zákona č. 55/2022 Z. z., zákona č. 137/2022 Z. z., zákona č. 172/2022 Z. z., zákona č. 207/2022 Z. z., zákona č. 222/2022 Z. z., zákona č. 334/2022 Z. z., zákona č. 345/2022 Z. z., zákona č. 429/2022 Z. z., zákona č. 494/2022 Z. z., zákona č. 497/2022 Z. z., zákona č. 272/2023 Z. z. a zákona č. 7/2024 Z. z. sa mení a dopĺňa takto:</w:t>
      </w:r>
    </w:p>
    <w:p w14:paraId="3A3081B3" w14:textId="77777777" w:rsidR="000B0158" w:rsidRPr="00F67338" w:rsidRDefault="000B0158" w:rsidP="000B0158">
      <w:pPr>
        <w:jc w:val="both"/>
      </w:pPr>
    </w:p>
    <w:p w14:paraId="71EC7A6E" w14:textId="77777777" w:rsidR="000B0158" w:rsidRPr="00F67338" w:rsidRDefault="000B0158" w:rsidP="000B0158">
      <w:pPr>
        <w:pStyle w:val="Odsekzoznamu"/>
        <w:numPr>
          <w:ilvl w:val="0"/>
          <w:numId w:val="27"/>
        </w:numPr>
        <w:suppressAutoHyphens w:val="0"/>
        <w:autoSpaceDN/>
        <w:spacing w:after="160" w:line="259" w:lineRule="auto"/>
        <w:ind w:left="426" w:hanging="426"/>
        <w:contextualSpacing/>
        <w:textAlignment w:val="auto"/>
        <w:rPr>
          <w:rFonts w:ascii="Times New Roman" w:hAnsi="Times New Roman" w:cs="Times New Roman"/>
        </w:rPr>
      </w:pPr>
      <w:r w:rsidRPr="00F67338">
        <w:rPr>
          <w:rFonts w:ascii="Times New Roman" w:hAnsi="Times New Roman" w:cs="Times New Roman"/>
        </w:rPr>
        <w:lastRenderedPageBreak/>
        <w:t>§ 1aaa sa vypúšťa.</w:t>
      </w:r>
    </w:p>
    <w:p w14:paraId="1821B5F7" w14:textId="77777777" w:rsidR="000B0158" w:rsidRPr="00F67338" w:rsidRDefault="000B0158" w:rsidP="000B0158">
      <w:pPr>
        <w:pStyle w:val="Odsekzoznamu"/>
        <w:ind w:left="426" w:hanging="426"/>
        <w:rPr>
          <w:rFonts w:ascii="Times New Roman" w:hAnsi="Times New Roman" w:cs="Times New Roman"/>
        </w:rPr>
      </w:pPr>
    </w:p>
    <w:p w14:paraId="604E7CB3" w14:textId="77777777" w:rsidR="000B0158" w:rsidRPr="00F67338" w:rsidRDefault="000B0158" w:rsidP="000B0158">
      <w:pPr>
        <w:pStyle w:val="Odsekzoznamu"/>
        <w:numPr>
          <w:ilvl w:val="0"/>
          <w:numId w:val="27"/>
        </w:numPr>
        <w:suppressAutoHyphens w:val="0"/>
        <w:autoSpaceDN/>
        <w:spacing w:after="160" w:line="259" w:lineRule="auto"/>
        <w:ind w:left="426" w:hanging="426"/>
        <w:contextualSpacing/>
        <w:textAlignment w:val="auto"/>
        <w:rPr>
          <w:rFonts w:ascii="Times New Roman" w:hAnsi="Times New Roman" w:cs="Times New Roman"/>
        </w:rPr>
      </w:pPr>
      <w:r w:rsidRPr="00F67338">
        <w:rPr>
          <w:rFonts w:ascii="Times New Roman" w:hAnsi="Times New Roman" w:cs="Times New Roman"/>
        </w:rPr>
        <w:t xml:space="preserve">V § 1b sa vypúšťa druhá veta. </w:t>
      </w:r>
    </w:p>
    <w:p w14:paraId="3E12D32B" w14:textId="77777777" w:rsidR="000B0158" w:rsidRPr="00F67338" w:rsidRDefault="000B0158" w:rsidP="000B0158">
      <w:pPr>
        <w:pStyle w:val="Odsekzoznamu"/>
        <w:rPr>
          <w:rFonts w:ascii="Times New Roman" w:hAnsi="Times New Roman" w:cs="Times New Roman"/>
        </w:rPr>
      </w:pPr>
    </w:p>
    <w:p w14:paraId="733BE0ED" w14:textId="77777777" w:rsidR="000B0158" w:rsidRPr="00F67338" w:rsidRDefault="000B0158" w:rsidP="000B0158">
      <w:pPr>
        <w:pStyle w:val="Odsekzoznamu"/>
        <w:numPr>
          <w:ilvl w:val="0"/>
          <w:numId w:val="27"/>
        </w:numPr>
        <w:suppressAutoHyphens w:val="0"/>
        <w:autoSpaceDN/>
        <w:spacing w:after="160" w:line="259" w:lineRule="auto"/>
        <w:ind w:left="426" w:hanging="426"/>
        <w:contextualSpacing/>
        <w:textAlignment w:val="auto"/>
        <w:rPr>
          <w:rFonts w:ascii="Times New Roman" w:hAnsi="Times New Roman" w:cs="Times New Roman"/>
        </w:rPr>
      </w:pPr>
      <w:r w:rsidRPr="00F67338">
        <w:rPr>
          <w:rFonts w:ascii="Times New Roman" w:hAnsi="Times New Roman" w:cs="Times New Roman"/>
        </w:rPr>
        <w:t>V § 2 sa za odsek 1 vkladá nový odsek 2, ktorý znie:</w:t>
      </w:r>
    </w:p>
    <w:p w14:paraId="5B30C8CD" w14:textId="77777777" w:rsidR="000B0158" w:rsidRPr="00F67338" w:rsidRDefault="000B0158" w:rsidP="000B0158">
      <w:pPr>
        <w:pStyle w:val="Odsekzoznamu"/>
        <w:ind w:left="0" w:firstLine="0"/>
        <w:rPr>
          <w:rFonts w:ascii="Times New Roman" w:hAnsi="Times New Roman" w:cs="Times New Roman"/>
        </w:rPr>
      </w:pPr>
    </w:p>
    <w:p w14:paraId="79943F1B" w14:textId="77777777" w:rsidR="000B0158" w:rsidRPr="00F67338" w:rsidRDefault="000B0158" w:rsidP="000B0158">
      <w:pPr>
        <w:pStyle w:val="Odsekzoznamu"/>
        <w:shd w:val="clear" w:color="auto" w:fill="FFFFFF"/>
        <w:ind w:left="426" w:hanging="426"/>
        <w:rPr>
          <w:rFonts w:ascii="Times New Roman" w:hAnsi="Times New Roman" w:cs="Times New Roman"/>
        </w:rPr>
      </w:pPr>
      <w:r w:rsidRPr="00F67338">
        <w:rPr>
          <w:rFonts w:ascii="Times New Roman" w:hAnsi="Times New Roman" w:cs="Times New Roman"/>
        </w:rPr>
        <w:t>„(2) Stálymi splnomocnencami sú splnomocnenec vlády Slovenskej republiky pre národnostné menšiny a splnomocnenec vlády Slovenskej republiky pre rómske komunity.“.</w:t>
      </w:r>
    </w:p>
    <w:p w14:paraId="4745D875" w14:textId="77777777" w:rsidR="0086789A" w:rsidRPr="00F67338" w:rsidRDefault="0086789A" w:rsidP="000B0158">
      <w:pPr>
        <w:pStyle w:val="Odsekzoznamu"/>
        <w:shd w:val="clear" w:color="auto" w:fill="FFFFFF"/>
        <w:ind w:left="426" w:hanging="426"/>
        <w:rPr>
          <w:rFonts w:ascii="Times New Roman" w:hAnsi="Times New Roman" w:cs="Times New Roman"/>
        </w:rPr>
      </w:pPr>
    </w:p>
    <w:p w14:paraId="5D8DDED6" w14:textId="77777777" w:rsidR="0086789A" w:rsidRPr="00F67338" w:rsidRDefault="0086789A" w:rsidP="00F67338">
      <w:pPr>
        <w:ind w:left="426"/>
      </w:pPr>
      <w:r w:rsidRPr="00F67338">
        <w:t>Doterajšie odseky 2 až 8 sa označujú ako odseky 3 až 9.</w:t>
      </w:r>
    </w:p>
    <w:p w14:paraId="26AAABE2" w14:textId="77777777" w:rsidR="000B0158" w:rsidRPr="00F67338" w:rsidRDefault="000B0158" w:rsidP="000B0158">
      <w:pPr>
        <w:pStyle w:val="Odsekzoznamu"/>
        <w:rPr>
          <w:rFonts w:ascii="Times New Roman" w:hAnsi="Times New Roman" w:cs="Times New Roman"/>
        </w:rPr>
      </w:pPr>
    </w:p>
    <w:p w14:paraId="7C90C567" w14:textId="7B975A72" w:rsidR="000B0158" w:rsidRPr="00F67338" w:rsidRDefault="000B0158" w:rsidP="000B0158">
      <w:pPr>
        <w:pStyle w:val="Odsekzoznamu"/>
        <w:numPr>
          <w:ilvl w:val="0"/>
          <w:numId w:val="27"/>
        </w:numPr>
        <w:suppressAutoHyphens w:val="0"/>
        <w:autoSpaceDN/>
        <w:spacing w:line="259" w:lineRule="auto"/>
        <w:contextualSpacing/>
        <w:textAlignment w:val="auto"/>
        <w:rPr>
          <w:rFonts w:ascii="Times New Roman" w:hAnsi="Times New Roman" w:cs="Times New Roman"/>
        </w:rPr>
      </w:pPr>
      <w:r w:rsidRPr="00F67338">
        <w:rPr>
          <w:rFonts w:ascii="Times New Roman" w:hAnsi="Times New Roman" w:cs="Times New Roman"/>
        </w:rPr>
        <w:t>V § 2 ods. 4 sa slová „ľudské práva, národnostné menšiny“ nahrádzajú slovami „ľudské práva“, za slovom „vývoj“ sa slovo „a“ nahrádza čiarkou a na konci sa pripájajú tieto slová: „a Rada vlády Slovenskej republiky pre národnostné menšiny“.</w:t>
      </w:r>
    </w:p>
    <w:p w14:paraId="58F20B7C" w14:textId="77777777" w:rsidR="000B0158" w:rsidRPr="00F67338" w:rsidRDefault="000B0158" w:rsidP="000B0158">
      <w:pPr>
        <w:pStyle w:val="Odsekzoznamu"/>
        <w:suppressAutoHyphens w:val="0"/>
        <w:autoSpaceDN/>
        <w:spacing w:line="259" w:lineRule="auto"/>
        <w:ind w:left="360" w:firstLine="0"/>
        <w:contextualSpacing/>
        <w:textAlignment w:val="auto"/>
        <w:rPr>
          <w:rFonts w:ascii="Times New Roman" w:hAnsi="Times New Roman" w:cs="Times New Roman"/>
        </w:rPr>
      </w:pPr>
    </w:p>
    <w:p w14:paraId="58AF72AE" w14:textId="77777777" w:rsidR="000B0158" w:rsidRPr="00F67338" w:rsidRDefault="000B0158" w:rsidP="000B0158">
      <w:pPr>
        <w:pStyle w:val="Odsekzoznamu"/>
        <w:numPr>
          <w:ilvl w:val="0"/>
          <w:numId w:val="27"/>
        </w:numPr>
        <w:suppressAutoHyphens w:val="0"/>
        <w:autoSpaceDN/>
        <w:spacing w:line="259" w:lineRule="auto"/>
        <w:contextualSpacing/>
        <w:textAlignment w:val="auto"/>
        <w:rPr>
          <w:rFonts w:ascii="Times New Roman" w:hAnsi="Times New Roman" w:cs="Times New Roman"/>
        </w:rPr>
      </w:pPr>
      <w:r w:rsidRPr="00F67338">
        <w:rPr>
          <w:rFonts w:ascii="Times New Roman" w:hAnsi="Times New Roman" w:cs="Times New Roman"/>
        </w:rPr>
        <w:t>V § 2 ods. 7 sa slová „odseku 4“ nahrádzajú slovami „odseku 5“.</w:t>
      </w:r>
    </w:p>
    <w:p w14:paraId="5DCF66DC" w14:textId="77777777" w:rsidR="000B0158" w:rsidRPr="00F67338" w:rsidRDefault="000B0158" w:rsidP="000B0158">
      <w:pPr>
        <w:pStyle w:val="Odsekzoznamu"/>
        <w:rPr>
          <w:rFonts w:ascii="Times New Roman" w:hAnsi="Times New Roman" w:cs="Times New Roman"/>
        </w:rPr>
      </w:pPr>
    </w:p>
    <w:p w14:paraId="78A9E41B" w14:textId="77777777" w:rsidR="000B0158" w:rsidRPr="00F67338" w:rsidRDefault="000B0158" w:rsidP="000B0158">
      <w:pPr>
        <w:pStyle w:val="Odsekzoznamu"/>
        <w:numPr>
          <w:ilvl w:val="0"/>
          <w:numId w:val="27"/>
        </w:numPr>
        <w:suppressAutoHyphens w:val="0"/>
        <w:autoSpaceDN/>
        <w:spacing w:line="259" w:lineRule="auto"/>
        <w:contextualSpacing/>
        <w:textAlignment w:val="auto"/>
        <w:rPr>
          <w:rFonts w:ascii="Times New Roman" w:hAnsi="Times New Roman" w:cs="Times New Roman"/>
        </w:rPr>
      </w:pPr>
      <w:r w:rsidRPr="00F67338">
        <w:rPr>
          <w:rFonts w:ascii="Times New Roman" w:hAnsi="Times New Roman" w:cs="Times New Roman"/>
        </w:rPr>
        <w:t>V § 4 ods. 2 sa na konci pripája táto veta: „Prvá veta až tretia veta sa primerane vzťahujú aj na podpredsedu vlády Slovenskej republiky pre Plán obnovy a znalostnú ekonomiku.“.</w:t>
      </w:r>
    </w:p>
    <w:p w14:paraId="28A0C603" w14:textId="77777777" w:rsidR="000B0158" w:rsidRPr="00F67338" w:rsidRDefault="000B0158" w:rsidP="000B0158"/>
    <w:p w14:paraId="3AD931A3" w14:textId="77777777" w:rsidR="000B0158" w:rsidRPr="00F67338" w:rsidRDefault="000B0158" w:rsidP="000B0158">
      <w:pPr>
        <w:pStyle w:val="Odsekzoznamu"/>
        <w:numPr>
          <w:ilvl w:val="0"/>
          <w:numId w:val="27"/>
        </w:numPr>
        <w:suppressAutoHyphens w:val="0"/>
        <w:autoSpaceDN/>
        <w:spacing w:line="259" w:lineRule="auto"/>
        <w:contextualSpacing/>
        <w:textAlignment w:val="auto"/>
        <w:rPr>
          <w:rFonts w:ascii="Times New Roman" w:hAnsi="Times New Roman" w:cs="Times New Roman"/>
        </w:rPr>
      </w:pPr>
      <w:r w:rsidRPr="00F67338">
        <w:rPr>
          <w:rFonts w:ascii="Times New Roman" w:hAnsi="Times New Roman" w:cs="Times New Roman"/>
        </w:rPr>
        <w:t xml:space="preserve">V § 4 ods. 3 sa na konci prvej vety pripájajú tieto slová: „alebo podpredsedu vlády Slovenskej republiky pre Plán obnovy a znalostnú ekonomiku“. </w:t>
      </w:r>
    </w:p>
    <w:p w14:paraId="39521E2B" w14:textId="77777777" w:rsidR="000B0158" w:rsidRPr="00F67338" w:rsidRDefault="000B0158" w:rsidP="000B0158">
      <w:pPr>
        <w:pStyle w:val="Odsekzoznamu"/>
        <w:ind w:left="426" w:hanging="426"/>
        <w:rPr>
          <w:rFonts w:ascii="Times New Roman" w:hAnsi="Times New Roman" w:cs="Times New Roman"/>
        </w:rPr>
      </w:pPr>
    </w:p>
    <w:p w14:paraId="1E5C3D4D" w14:textId="77777777" w:rsidR="000B0158" w:rsidRPr="00F67338" w:rsidRDefault="000B0158" w:rsidP="000B0158">
      <w:pPr>
        <w:pStyle w:val="Odsekzoznamu"/>
        <w:numPr>
          <w:ilvl w:val="0"/>
          <w:numId w:val="27"/>
        </w:numPr>
        <w:suppressAutoHyphens w:val="0"/>
        <w:autoSpaceDN/>
        <w:spacing w:after="160" w:line="259" w:lineRule="auto"/>
        <w:ind w:left="426" w:hanging="426"/>
        <w:contextualSpacing/>
        <w:textAlignment w:val="auto"/>
        <w:rPr>
          <w:rFonts w:ascii="Times New Roman" w:hAnsi="Times New Roman" w:cs="Times New Roman"/>
        </w:rPr>
      </w:pPr>
      <w:r w:rsidRPr="00F67338">
        <w:rPr>
          <w:rFonts w:ascii="Times New Roman" w:hAnsi="Times New Roman" w:cs="Times New Roman"/>
        </w:rPr>
        <w:t>V § 4 sa vypúšťa odsek 4.</w:t>
      </w:r>
    </w:p>
    <w:p w14:paraId="53A8791B" w14:textId="77777777" w:rsidR="000B0158" w:rsidRPr="00F67338" w:rsidRDefault="000B0158" w:rsidP="000B0158">
      <w:pPr>
        <w:pStyle w:val="Odsekzoznamu"/>
        <w:ind w:left="426" w:hanging="426"/>
        <w:rPr>
          <w:rFonts w:ascii="Times New Roman" w:hAnsi="Times New Roman" w:cs="Times New Roman"/>
        </w:rPr>
      </w:pPr>
    </w:p>
    <w:p w14:paraId="32A7AD6E" w14:textId="66AA5C36" w:rsidR="00C95F8C" w:rsidRPr="00F67338" w:rsidRDefault="00C95F8C" w:rsidP="000B0158">
      <w:pPr>
        <w:pStyle w:val="Odsekzoznamu"/>
        <w:numPr>
          <w:ilvl w:val="0"/>
          <w:numId w:val="27"/>
        </w:numPr>
        <w:suppressAutoHyphens w:val="0"/>
        <w:autoSpaceDN/>
        <w:spacing w:after="160" w:line="259" w:lineRule="auto"/>
        <w:ind w:left="426" w:hanging="426"/>
        <w:contextualSpacing/>
        <w:textAlignment w:val="auto"/>
        <w:rPr>
          <w:rFonts w:ascii="Times New Roman" w:hAnsi="Times New Roman" w:cs="Times New Roman"/>
        </w:rPr>
      </w:pPr>
      <w:r w:rsidRPr="00F67338">
        <w:rPr>
          <w:rFonts w:ascii="Times New Roman" w:hAnsi="Times New Roman" w:cs="Times New Roman"/>
        </w:rPr>
        <w:t>V § 8 ods. 1 sa vypúšťa písmeno n).</w:t>
      </w:r>
    </w:p>
    <w:p w14:paraId="1FF6D63C" w14:textId="77777777" w:rsidR="00C95F8C" w:rsidRPr="00F67338" w:rsidRDefault="00C95F8C" w:rsidP="00C95F8C">
      <w:pPr>
        <w:pStyle w:val="Odsekzoznamu"/>
        <w:rPr>
          <w:rFonts w:ascii="Times New Roman" w:hAnsi="Times New Roman" w:cs="Times New Roman"/>
        </w:rPr>
      </w:pPr>
    </w:p>
    <w:p w14:paraId="30A05F55" w14:textId="7481BA31" w:rsidR="00C95F8C" w:rsidRPr="00F67338" w:rsidRDefault="00C95F8C" w:rsidP="00C95F8C">
      <w:pPr>
        <w:pStyle w:val="Odsekzoznamu"/>
        <w:suppressAutoHyphens w:val="0"/>
        <w:autoSpaceDN/>
        <w:spacing w:after="160" w:line="259" w:lineRule="auto"/>
        <w:ind w:left="426" w:firstLine="0"/>
        <w:contextualSpacing/>
        <w:textAlignment w:val="auto"/>
        <w:rPr>
          <w:rFonts w:ascii="Times New Roman" w:hAnsi="Times New Roman" w:cs="Times New Roman"/>
        </w:rPr>
      </w:pPr>
      <w:r w:rsidRPr="00F67338">
        <w:rPr>
          <w:rFonts w:ascii="Times New Roman" w:hAnsi="Times New Roman" w:cs="Times New Roman"/>
        </w:rPr>
        <w:t>Doterajšie písmená o) a p) sa označujú ako písmená n) a o).</w:t>
      </w:r>
    </w:p>
    <w:p w14:paraId="564C63E7" w14:textId="77777777" w:rsidR="00C95F8C" w:rsidRPr="00F67338" w:rsidRDefault="00C95F8C" w:rsidP="00C95F8C">
      <w:pPr>
        <w:pStyle w:val="Odsekzoznamu"/>
        <w:rPr>
          <w:rFonts w:ascii="Times New Roman" w:hAnsi="Times New Roman" w:cs="Times New Roman"/>
        </w:rPr>
      </w:pPr>
    </w:p>
    <w:p w14:paraId="3A59003A" w14:textId="66C73A97" w:rsidR="00C95F8C" w:rsidRPr="00F67338" w:rsidRDefault="00C95F8C" w:rsidP="000B0158">
      <w:pPr>
        <w:pStyle w:val="Odsekzoznamu"/>
        <w:numPr>
          <w:ilvl w:val="0"/>
          <w:numId w:val="27"/>
        </w:numPr>
        <w:suppressAutoHyphens w:val="0"/>
        <w:autoSpaceDN/>
        <w:spacing w:after="160" w:line="259" w:lineRule="auto"/>
        <w:ind w:left="426" w:hanging="426"/>
        <w:contextualSpacing/>
        <w:textAlignment w:val="auto"/>
        <w:rPr>
          <w:rFonts w:ascii="Times New Roman" w:hAnsi="Times New Roman" w:cs="Times New Roman"/>
        </w:rPr>
      </w:pPr>
      <w:r w:rsidRPr="00F67338">
        <w:rPr>
          <w:rFonts w:ascii="Times New Roman" w:hAnsi="Times New Roman" w:cs="Times New Roman"/>
        </w:rPr>
        <w:t>V § 10 ods. 1 sa za písmeno c) vkladá nové písmeno d), ktoré znie:</w:t>
      </w:r>
    </w:p>
    <w:p w14:paraId="041FAA72" w14:textId="6BA512CE" w:rsidR="00C95F8C" w:rsidRPr="00F67338" w:rsidRDefault="00C95F8C" w:rsidP="00C95F8C">
      <w:pPr>
        <w:pStyle w:val="Odsekzoznamu"/>
        <w:suppressAutoHyphens w:val="0"/>
        <w:autoSpaceDN/>
        <w:spacing w:after="160" w:line="259" w:lineRule="auto"/>
        <w:ind w:left="426" w:firstLine="0"/>
        <w:contextualSpacing/>
        <w:textAlignment w:val="auto"/>
        <w:rPr>
          <w:rFonts w:ascii="Times New Roman" w:hAnsi="Times New Roman" w:cs="Times New Roman"/>
        </w:rPr>
      </w:pPr>
    </w:p>
    <w:p w14:paraId="36CF625F" w14:textId="0E3C07F3" w:rsidR="00C95F8C" w:rsidRPr="00F67338" w:rsidRDefault="00C95F8C" w:rsidP="00C95F8C">
      <w:pPr>
        <w:pStyle w:val="Odsekzoznamu"/>
        <w:suppressAutoHyphens w:val="0"/>
        <w:autoSpaceDN/>
        <w:spacing w:after="160" w:line="259" w:lineRule="auto"/>
        <w:ind w:left="426" w:firstLine="0"/>
        <w:contextualSpacing/>
        <w:textAlignment w:val="auto"/>
        <w:rPr>
          <w:rFonts w:ascii="Times New Roman" w:hAnsi="Times New Roman" w:cs="Times New Roman"/>
        </w:rPr>
      </w:pPr>
      <w:r w:rsidRPr="00F67338">
        <w:rPr>
          <w:rFonts w:ascii="Times New Roman" w:hAnsi="Times New Roman" w:cs="Times New Roman"/>
        </w:rPr>
        <w:t>„d) tvorbu, koordináciu a uskutočňovanie politiky mestského rozvoja,“.</w:t>
      </w:r>
    </w:p>
    <w:p w14:paraId="30099EF0" w14:textId="2D88D705" w:rsidR="00C95F8C" w:rsidRPr="00F67338" w:rsidRDefault="00C95F8C" w:rsidP="00C95F8C">
      <w:pPr>
        <w:pStyle w:val="Odsekzoznamu"/>
        <w:suppressAutoHyphens w:val="0"/>
        <w:autoSpaceDN/>
        <w:spacing w:after="160" w:line="259" w:lineRule="auto"/>
        <w:ind w:left="426" w:firstLine="0"/>
        <w:contextualSpacing/>
        <w:textAlignment w:val="auto"/>
        <w:rPr>
          <w:rFonts w:ascii="Times New Roman" w:hAnsi="Times New Roman" w:cs="Times New Roman"/>
        </w:rPr>
      </w:pPr>
    </w:p>
    <w:p w14:paraId="75ADA943" w14:textId="2F5B82FF" w:rsidR="00C95F8C" w:rsidRPr="00F67338" w:rsidRDefault="00C95F8C" w:rsidP="00C95F8C">
      <w:pPr>
        <w:pStyle w:val="Odsekzoznamu"/>
        <w:suppressAutoHyphens w:val="0"/>
        <w:autoSpaceDN/>
        <w:spacing w:after="160" w:line="259" w:lineRule="auto"/>
        <w:ind w:left="426" w:firstLine="0"/>
        <w:contextualSpacing/>
        <w:textAlignment w:val="auto"/>
        <w:rPr>
          <w:rFonts w:ascii="Times New Roman" w:hAnsi="Times New Roman" w:cs="Times New Roman"/>
        </w:rPr>
      </w:pPr>
      <w:r w:rsidRPr="00F67338">
        <w:rPr>
          <w:rFonts w:ascii="Times New Roman" w:hAnsi="Times New Roman" w:cs="Times New Roman"/>
        </w:rPr>
        <w:t>Doterajšie písmeno d) sa označuje ako písmeno e).</w:t>
      </w:r>
    </w:p>
    <w:p w14:paraId="64BD302D" w14:textId="77777777" w:rsidR="00C95F8C" w:rsidRPr="00F67338" w:rsidRDefault="00C95F8C" w:rsidP="00F67338">
      <w:pPr>
        <w:pStyle w:val="Odsekzoznamu"/>
        <w:suppressAutoHyphens w:val="0"/>
        <w:autoSpaceDN/>
        <w:spacing w:after="160"/>
        <w:ind w:left="426" w:firstLine="0"/>
        <w:contextualSpacing/>
        <w:textAlignment w:val="auto"/>
        <w:rPr>
          <w:rFonts w:ascii="Times New Roman" w:hAnsi="Times New Roman" w:cs="Times New Roman"/>
        </w:rPr>
      </w:pPr>
    </w:p>
    <w:p w14:paraId="0240EC3C" w14:textId="26610C53" w:rsidR="004A5BEA" w:rsidRPr="00F67338" w:rsidRDefault="004A5BEA" w:rsidP="00F67338">
      <w:pPr>
        <w:pStyle w:val="Odsekzoznamu"/>
        <w:numPr>
          <w:ilvl w:val="0"/>
          <w:numId w:val="27"/>
        </w:numPr>
        <w:suppressAutoHyphens w:val="0"/>
        <w:autoSpaceDN/>
        <w:spacing w:after="160"/>
        <w:ind w:left="426" w:hanging="426"/>
        <w:contextualSpacing/>
        <w:textAlignment w:val="auto"/>
        <w:rPr>
          <w:rFonts w:ascii="Times New Roman" w:hAnsi="Times New Roman" w:cs="Times New Roman"/>
        </w:rPr>
      </w:pPr>
      <w:r w:rsidRPr="00F67338">
        <w:rPr>
          <w:rFonts w:ascii="Times New Roman" w:hAnsi="Times New Roman" w:cs="Times New Roman"/>
          <w:bCs/>
        </w:rPr>
        <w:t>Doterajší text § 19 sa označuje ako odsek 1 a dopĺňa sa odsekmi 2 a 3, ktoré znejú:</w:t>
      </w:r>
    </w:p>
    <w:p w14:paraId="4AD14B8C" w14:textId="77777777" w:rsidR="004A5BEA" w:rsidRPr="00F67338" w:rsidRDefault="004A5BEA" w:rsidP="00F67338">
      <w:pPr>
        <w:tabs>
          <w:tab w:val="left" w:pos="2573"/>
        </w:tabs>
        <w:ind w:left="426" w:hanging="426"/>
        <w:jc w:val="both"/>
      </w:pPr>
      <w:r w:rsidRPr="00F67338">
        <w:rPr>
          <w:rStyle w:val="normaltextrun"/>
          <w:bCs/>
          <w:color w:val="000000"/>
        </w:rPr>
        <w:t xml:space="preserve">„(2) </w:t>
      </w:r>
      <w:r w:rsidRPr="00F67338">
        <w:t>Ministerstvo zdravotníctva Slovenskej republiky spôsobom podľa osobitného predpisu</w:t>
      </w:r>
      <w:r w:rsidRPr="00F67338">
        <w:rPr>
          <w:vertAlign w:val="superscript"/>
        </w:rPr>
        <w:t>1ba</w:t>
      </w:r>
      <w:r w:rsidRPr="00F67338">
        <w:t>) centrálne koordinuje procesy riadenia držiteľov povolenia na prevádzkovanie nemocnice, ktorí</w:t>
      </w:r>
    </w:p>
    <w:p w14:paraId="5A4C066F" w14:textId="77777777" w:rsidR="004A5BEA" w:rsidRPr="00F67338" w:rsidRDefault="004A5BEA" w:rsidP="00F67338">
      <w:pPr>
        <w:tabs>
          <w:tab w:val="left" w:pos="2573"/>
        </w:tabs>
        <w:ind w:left="709" w:hanging="284"/>
        <w:jc w:val="both"/>
      </w:pPr>
      <w:r w:rsidRPr="00F67338">
        <w:t xml:space="preserve">a) sú príspevkovou organizáciou Ministerstva zdravotníctva Slovenskej republiky alebo akciovou spoločnosťou, ktorej jediným akcionárom je Ministerstvo zdravotníctva Slovenskej republiky a </w:t>
      </w:r>
    </w:p>
    <w:p w14:paraId="319FC297" w14:textId="77777777" w:rsidR="004A5BEA" w:rsidRPr="00F67338" w:rsidRDefault="004A5BEA" w:rsidP="00F67338">
      <w:pPr>
        <w:tabs>
          <w:tab w:val="left" w:pos="2573"/>
        </w:tabs>
        <w:ind w:firstLine="425"/>
        <w:jc w:val="both"/>
      </w:pPr>
      <w:r w:rsidRPr="00F67338">
        <w:t>b) sú uvedení v zozname podľa osobitného predpisu.</w:t>
      </w:r>
      <w:r w:rsidRPr="00F67338">
        <w:rPr>
          <w:vertAlign w:val="superscript"/>
        </w:rPr>
        <w:t>1bb</w:t>
      </w:r>
      <w:r w:rsidRPr="00F67338">
        <w:t>)</w:t>
      </w:r>
    </w:p>
    <w:p w14:paraId="58F8F4C5" w14:textId="77777777" w:rsidR="004A5BEA" w:rsidRPr="00F67338" w:rsidRDefault="004A5BEA" w:rsidP="00F67338">
      <w:pPr>
        <w:pStyle w:val="paragraph"/>
        <w:spacing w:before="0" w:beforeAutospacing="0" w:after="0" w:afterAutospacing="0"/>
        <w:ind w:left="426" w:hanging="426"/>
        <w:jc w:val="both"/>
        <w:textAlignment w:val="baseline"/>
        <w:rPr>
          <w:rStyle w:val="normaltextrun"/>
          <w:color w:val="000000"/>
        </w:rPr>
      </w:pPr>
    </w:p>
    <w:p w14:paraId="61D30234" w14:textId="77777777" w:rsidR="004A5BEA" w:rsidRPr="00F67338" w:rsidRDefault="004A5BEA" w:rsidP="00F67338">
      <w:pPr>
        <w:tabs>
          <w:tab w:val="left" w:pos="2573"/>
        </w:tabs>
        <w:ind w:left="426" w:hanging="426"/>
        <w:jc w:val="both"/>
      </w:pPr>
      <w:r w:rsidRPr="00F67338">
        <w:rPr>
          <w:rStyle w:val="normaltextrun"/>
          <w:bCs/>
          <w:color w:val="000000"/>
        </w:rPr>
        <w:t>(3)</w:t>
      </w:r>
      <w:r w:rsidRPr="00F67338">
        <w:t xml:space="preserve"> Úlohy pri výkone pôsobnosti podľa odseku 2 vykonáva na to určená samostatná organizačná zložka Ministerstva zdravotníctva Slovenskej republiky.“.</w:t>
      </w:r>
    </w:p>
    <w:p w14:paraId="77088085" w14:textId="77777777" w:rsidR="004A5BEA" w:rsidRPr="00F67338" w:rsidRDefault="004A5BEA" w:rsidP="004A5BEA">
      <w:pPr>
        <w:pStyle w:val="paragraph"/>
        <w:spacing w:before="0" w:beforeAutospacing="0" w:after="0" w:afterAutospacing="0" w:line="276" w:lineRule="auto"/>
        <w:ind w:left="709" w:hanging="709"/>
        <w:jc w:val="both"/>
        <w:textAlignment w:val="baseline"/>
        <w:rPr>
          <w:rStyle w:val="normaltextrun"/>
          <w:bCs/>
          <w:color w:val="000000"/>
        </w:rPr>
      </w:pPr>
    </w:p>
    <w:p w14:paraId="1C376348" w14:textId="77777777" w:rsidR="004A5BEA" w:rsidRPr="00F67338" w:rsidRDefault="004A5BEA" w:rsidP="004A5BEA">
      <w:pPr>
        <w:tabs>
          <w:tab w:val="left" w:pos="2573"/>
        </w:tabs>
        <w:spacing w:line="276" w:lineRule="auto"/>
        <w:jc w:val="both"/>
      </w:pPr>
      <w:r w:rsidRPr="00F67338">
        <w:t>Poznámky pod čiarou k odkazom 1ba a 1bb znejú:</w:t>
      </w:r>
    </w:p>
    <w:p w14:paraId="3AD4B369" w14:textId="77777777" w:rsidR="004A5BEA" w:rsidRPr="00F67338" w:rsidRDefault="004A5BEA" w:rsidP="00F67338">
      <w:pPr>
        <w:tabs>
          <w:tab w:val="left" w:pos="2573"/>
        </w:tabs>
        <w:jc w:val="both"/>
      </w:pPr>
      <w:r w:rsidRPr="00F67338">
        <w:lastRenderedPageBreak/>
        <w:t>„</w:t>
      </w:r>
      <w:r w:rsidRPr="00F67338">
        <w:rPr>
          <w:vertAlign w:val="superscript"/>
        </w:rPr>
        <w:t>1ba</w:t>
      </w:r>
      <w:r w:rsidRPr="00F67338">
        <w:t>) § 45 ods. 5 zákona č. 576/2004 Z. z. o zdravotnej starostlivosti, službách súvisiacich s poskytovaním zdravotnej starostlivosti a o zmene a doplnení niektorých zákonov v znení zákona č. .../2024 Z. z.</w:t>
      </w:r>
    </w:p>
    <w:p w14:paraId="74228A7D" w14:textId="26D790A0" w:rsidR="004A5BEA" w:rsidRPr="00F67338" w:rsidRDefault="004A5BEA" w:rsidP="00F67338">
      <w:pPr>
        <w:tabs>
          <w:tab w:val="left" w:pos="2573"/>
        </w:tabs>
        <w:jc w:val="both"/>
      </w:pPr>
      <w:r w:rsidRPr="00F67338">
        <w:rPr>
          <w:vertAlign w:val="superscript"/>
        </w:rPr>
        <w:t>1bb</w:t>
      </w:r>
      <w:r w:rsidRPr="00F67338">
        <w:t>) § 45 ods. 6 zákona č. 576/2004 Z. z. v znení zákona č. .../2024 Z. z.“.</w:t>
      </w:r>
    </w:p>
    <w:p w14:paraId="36D402B2" w14:textId="77777777" w:rsidR="004A5BEA" w:rsidRPr="00F67338" w:rsidRDefault="004A5BEA" w:rsidP="004A5BEA">
      <w:pPr>
        <w:tabs>
          <w:tab w:val="left" w:pos="2573"/>
        </w:tabs>
        <w:spacing w:line="276" w:lineRule="auto"/>
        <w:jc w:val="both"/>
      </w:pPr>
    </w:p>
    <w:p w14:paraId="013ADB40" w14:textId="4E8292A7" w:rsidR="000B0158" w:rsidRPr="00F67338" w:rsidRDefault="000B0158" w:rsidP="000B0158">
      <w:pPr>
        <w:pStyle w:val="Odsekzoznamu"/>
        <w:numPr>
          <w:ilvl w:val="0"/>
          <w:numId w:val="27"/>
        </w:numPr>
        <w:suppressAutoHyphens w:val="0"/>
        <w:autoSpaceDN/>
        <w:spacing w:after="160" w:line="259" w:lineRule="auto"/>
        <w:ind w:left="426" w:hanging="426"/>
        <w:contextualSpacing/>
        <w:textAlignment w:val="auto"/>
        <w:rPr>
          <w:rFonts w:ascii="Times New Roman" w:hAnsi="Times New Roman" w:cs="Times New Roman"/>
        </w:rPr>
      </w:pPr>
      <w:r w:rsidRPr="00F67338">
        <w:rPr>
          <w:rFonts w:ascii="Times New Roman" w:hAnsi="Times New Roman" w:cs="Times New Roman"/>
        </w:rPr>
        <w:t>V § 21 sa odsek 1 dopĺňa písmenom l), ktoré znie:</w:t>
      </w:r>
    </w:p>
    <w:p w14:paraId="49F9E2F1" w14:textId="77777777" w:rsidR="000B0158" w:rsidRPr="00F67338" w:rsidRDefault="000B0158" w:rsidP="000B0158">
      <w:pPr>
        <w:pStyle w:val="Odsekzoznamu"/>
        <w:ind w:left="426" w:hanging="426"/>
        <w:rPr>
          <w:rFonts w:ascii="Times New Roman" w:hAnsi="Times New Roman" w:cs="Times New Roman"/>
        </w:rPr>
      </w:pPr>
    </w:p>
    <w:p w14:paraId="12841657" w14:textId="77777777" w:rsidR="000B0158" w:rsidRPr="00F67338" w:rsidRDefault="000B0158" w:rsidP="000B0158">
      <w:pPr>
        <w:pStyle w:val="Odsekzoznamu"/>
        <w:ind w:left="426" w:hanging="426"/>
        <w:rPr>
          <w:rFonts w:ascii="Times New Roman" w:hAnsi="Times New Roman" w:cs="Times New Roman"/>
        </w:rPr>
      </w:pPr>
      <w:r w:rsidRPr="00F67338">
        <w:rPr>
          <w:rFonts w:ascii="Times New Roman" w:hAnsi="Times New Roman" w:cs="Times New Roman"/>
        </w:rPr>
        <w:t>„l) Úrad podpredsedu vlády Slovenskej republiky pre Plán obnovy a znalostnú ekonomiku.“.</w:t>
      </w:r>
    </w:p>
    <w:p w14:paraId="7059BDED" w14:textId="77777777" w:rsidR="000B0158" w:rsidRPr="00F67338" w:rsidRDefault="000B0158" w:rsidP="000B0158">
      <w:pPr>
        <w:pStyle w:val="Odsekzoznamu"/>
        <w:ind w:left="426" w:hanging="426"/>
        <w:rPr>
          <w:rFonts w:ascii="Times New Roman" w:hAnsi="Times New Roman" w:cs="Times New Roman"/>
        </w:rPr>
      </w:pPr>
    </w:p>
    <w:p w14:paraId="3DD82163" w14:textId="77777777" w:rsidR="000B0158" w:rsidRPr="00F67338" w:rsidRDefault="000B0158" w:rsidP="000B0158">
      <w:pPr>
        <w:pStyle w:val="Odsekzoznamu"/>
        <w:numPr>
          <w:ilvl w:val="0"/>
          <w:numId w:val="27"/>
        </w:numPr>
        <w:suppressAutoHyphens w:val="0"/>
        <w:autoSpaceDN/>
        <w:spacing w:after="160" w:line="259" w:lineRule="auto"/>
        <w:ind w:left="426" w:hanging="426"/>
        <w:contextualSpacing/>
        <w:jc w:val="left"/>
        <w:textAlignment w:val="auto"/>
        <w:rPr>
          <w:rFonts w:ascii="Times New Roman" w:hAnsi="Times New Roman" w:cs="Times New Roman"/>
        </w:rPr>
      </w:pPr>
      <w:r w:rsidRPr="00F67338">
        <w:rPr>
          <w:rFonts w:ascii="Times New Roman" w:hAnsi="Times New Roman" w:cs="Times New Roman"/>
        </w:rPr>
        <w:t>V § 22 ods. 1 prvej vete sa za slovom „republiky“ vypúšťa čiarka a slová „v rozsahu úkonov, ktoré sa netýkajú plnenia úloh podpredsedu vlády, ktorý neriadi ministerstvo,“.</w:t>
      </w:r>
    </w:p>
    <w:p w14:paraId="2785A936" w14:textId="77777777" w:rsidR="000B0158" w:rsidRPr="00F67338" w:rsidRDefault="000B0158" w:rsidP="000B0158">
      <w:pPr>
        <w:pStyle w:val="Odsekzoznamu"/>
        <w:ind w:left="426" w:hanging="426"/>
        <w:rPr>
          <w:rFonts w:ascii="Times New Roman" w:hAnsi="Times New Roman" w:cs="Times New Roman"/>
        </w:rPr>
      </w:pPr>
    </w:p>
    <w:p w14:paraId="4DB932B7" w14:textId="77777777" w:rsidR="000B0158" w:rsidRPr="00F67338" w:rsidRDefault="000B0158" w:rsidP="000B0158">
      <w:pPr>
        <w:pStyle w:val="Odsekzoznamu"/>
        <w:numPr>
          <w:ilvl w:val="0"/>
          <w:numId w:val="27"/>
        </w:numPr>
        <w:suppressAutoHyphens w:val="0"/>
        <w:autoSpaceDN/>
        <w:spacing w:after="160" w:line="259" w:lineRule="auto"/>
        <w:ind w:left="426" w:hanging="426"/>
        <w:contextualSpacing/>
        <w:jc w:val="left"/>
        <w:textAlignment w:val="auto"/>
        <w:rPr>
          <w:rFonts w:ascii="Times New Roman" w:hAnsi="Times New Roman" w:cs="Times New Roman"/>
        </w:rPr>
      </w:pPr>
      <w:r w:rsidRPr="00F67338">
        <w:rPr>
          <w:rFonts w:ascii="Times New Roman" w:hAnsi="Times New Roman" w:cs="Times New Roman"/>
        </w:rPr>
        <w:t>V § 22 ods. 1 sa vypúšťa tretia veta a štvrtá veta.</w:t>
      </w:r>
    </w:p>
    <w:p w14:paraId="54DB75DD" w14:textId="77777777" w:rsidR="000B0158" w:rsidRPr="00F67338" w:rsidRDefault="000B0158" w:rsidP="000B0158">
      <w:pPr>
        <w:pStyle w:val="Odsekzoznamu"/>
        <w:ind w:left="426" w:hanging="426"/>
        <w:rPr>
          <w:rFonts w:ascii="Times New Roman" w:hAnsi="Times New Roman" w:cs="Times New Roman"/>
        </w:rPr>
      </w:pPr>
    </w:p>
    <w:p w14:paraId="024581E5" w14:textId="77777777" w:rsidR="000B0158" w:rsidRPr="00F67338" w:rsidRDefault="000B0158" w:rsidP="000B0158">
      <w:pPr>
        <w:pStyle w:val="Odsekzoznamu"/>
        <w:numPr>
          <w:ilvl w:val="0"/>
          <w:numId w:val="27"/>
        </w:numPr>
        <w:shd w:val="clear" w:color="auto" w:fill="FFFFFF"/>
        <w:suppressAutoHyphens w:val="0"/>
        <w:autoSpaceDN/>
        <w:ind w:left="426" w:hanging="426"/>
        <w:contextualSpacing/>
        <w:textAlignment w:val="auto"/>
        <w:rPr>
          <w:rFonts w:ascii="Times New Roman" w:hAnsi="Times New Roman" w:cs="Times New Roman"/>
        </w:rPr>
      </w:pPr>
      <w:r w:rsidRPr="00F67338">
        <w:rPr>
          <w:rFonts w:ascii="Times New Roman" w:hAnsi="Times New Roman" w:cs="Times New Roman"/>
        </w:rPr>
        <w:t>V § 22 sa za odsek 4 vkladá nový odsek 5, ktorý znie:</w:t>
      </w:r>
    </w:p>
    <w:p w14:paraId="3F94E32B" w14:textId="77777777" w:rsidR="000B0158" w:rsidRPr="00F67338" w:rsidRDefault="000B0158" w:rsidP="000B0158">
      <w:pPr>
        <w:pStyle w:val="Odsekzoznamu"/>
        <w:shd w:val="clear" w:color="auto" w:fill="FFFFFF"/>
        <w:ind w:left="426" w:hanging="426"/>
        <w:rPr>
          <w:rFonts w:ascii="Times New Roman" w:hAnsi="Times New Roman" w:cs="Times New Roman"/>
        </w:rPr>
      </w:pPr>
    </w:p>
    <w:p w14:paraId="4DDBAC35" w14:textId="77777777" w:rsidR="000B0158" w:rsidRPr="00F67338" w:rsidRDefault="000B0158" w:rsidP="000B0158">
      <w:pPr>
        <w:pStyle w:val="Odsekzoznamu"/>
        <w:shd w:val="clear" w:color="auto" w:fill="FFFFFF"/>
        <w:ind w:left="426" w:hanging="426"/>
        <w:rPr>
          <w:rFonts w:ascii="Times New Roman" w:hAnsi="Times New Roman" w:cs="Times New Roman"/>
        </w:rPr>
      </w:pPr>
      <w:r w:rsidRPr="00F67338">
        <w:rPr>
          <w:rFonts w:ascii="Times New Roman" w:hAnsi="Times New Roman" w:cs="Times New Roman"/>
        </w:rPr>
        <w:t>„(5) Na čele Úradu podpredsedu vlády Slovenskej republiky pre Plán obnovy a znalostnú ekonomiku je vedúci, ktorého vymenúva a odvoláva vláda na návrh podpredsedu vlády Slovenskej republiky pre Plán obnovy a znalostnú ekonomiku. Vedúci je za výkon svojej funkcie zodpovedný podpredsedovi vlády Slovenskej republiky pre Plán obnovy a znalostnú ekonomiku.“.</w:t>
      </w:r>
    </w:p>
    <w:p w14:paraId="7F6A57F3" w14:textId="77777777" w:rsidR="000B0158" w:rsidRPr="00F67338" w:rsidRDefault="000B0158" w:rsidP="000B0158">
      <w:pPr>
        <w:pStyle w:val="Odsekzoznamu"/>
        <w:shd w:val="clear" w:color="auto" w:fill="FFFFFF"/>
        <w:ind w:left="426" w:hanging="426"/>
        <w:rPr>
          <w:rFonts w:ascii="Times New Roman" w:hAnsi="Times New Roman" w:cs="Times New Roman"/>
        </w:rPr>
      </w:pPr>
    </w:p>
    <w:p w14:paraId="2DBCF84B" w14:textId="77777777" w:rsidR="000B0158" w:rsidRPr="00F67338" w:rsidRDefault="000B0158" w:rsidP="00F67338">
      <w:pPr>
        <w:pStyle w:val="Odsekzoznamu"/>
        <w:shd w:val="clear" w:color="auto" w:fill="FFFFFF"/>
        <w:ind w:left="426" w:firstLine="0"/>
        <w:rPr>
          <w:rFonts w:ascii="Times New Roman" w:hAnsi="Times New Roman" w:cs="Times New Roman"/>
        </w:rPr>
      </w:pPr>
      <w:r w:rsidRPr="00F67338">
        <w:rPr>
          <w:rFonts w:ascii="Times New Roman" w:hAnsi="Times New Roman" w:cs="Times New Roman"/>
        </w:rPr>
        <w:t>Doterajšie odseky 5 až 8 sa označujú ako odseky 6 až 9.</w:t>
      </w:r>
    </w:p>
    <w:p w14:paraId="458E2831" w14:textId="77777777" w:rsidR="000B0158" w:rsidRPr="00F67338" w:rsidRDefault="000B0158" w:rsidP="000B0158">
      <w:pPr>
        <w:pStyle w:val="Odsekzoznamu"/>
        <w:ind w:left="426" w:hanging="426"/>
        <w:rPr>
          <w:rFonts w:ascii="Times New Roman" w:hAnsi="Times New Roman" w:cs="Times New Roman"/>
        </w:rPr>
      </w:pPr>
    </w:p>
    <w:p w14:paraId="79A8BC8F" w14:textId="77777777" w:rsidR="000B0158" w:rsidRPr="00F67338" w:rsidRDefault="00E22D46" w:rsidP="000B0158">
      <w:pPr>
        <w:pStyle w:val="Odsekzoznamu"/>
        <w:numPr>
          <w:ilvl w:val="0"/>
          <w:numId w:val="27"/>
        </w:numPr>
        <w:shd w:val="clear" w:color="auto" w:fill="FFFFFF"/>
        <w:suppressAutoHyphens w:val="0"/>
        <w:autoSpaceDN/>
        <w:ind w:left="426" w:hanging="426"/>
        <w:contextualSpacing/>
        <w:textAlignment w:val="auto"/>
        <w:rPr>
          <w:rFonts w:ascii="Times New Roman" w:hAnsi="Times New Roman" w:cs="Times New Roman"/>
        </w:rPr>
      </w:pPr>
      <w:r w:rsidRPr="00F67338">
        <w:rPr>
          <w:rFonts w:ascii="Times New Roman" w:hAnsi="Times New Roman" w:cs="Times New Roman"/>
        </w:rPr>
        <w:t>V § 22 ods. 5</w:t>
      </w:r>
      <w:r w:rsidR="000B0158" w:rsidRPr="00F67338">
        <w:rPr>
          <w:rFonts w:ascii="Times New Roman" w:hAnsi="Times New Roman" w:cs="Times New Roman"/>
        </w:rPr>
        <w:t xml:space="preserve"> sa za slová „§ 21“ vkladajú slová „ods. 1“.</w:t>
      </w:r>
    </w:p>
    <w:p w14:paraId="5956B534" w14:textId="77777777" w:rsidR="000B0158" w:rsidRPr="00F67338" w:rsidRDefault="000B0158" w:rsidP="000B0158">
      <w:pPr>
        <w:pStyle w:val="Odsekzoznamu"/>
        <w:ind w:left="426" w:hanging="426"/>
        <w:rPr>
          <w:rFonts w:ascii="Times New Roman" w:hAnsi="Times New Roman" w:cs="Times New Roman"/>
        </w:rPr>
      </w:pPr>
    </w:p>
    <w:p w14:paraId="6E728473" w14:textId="77777777" w:rsidR="000B0158" w:rsidRPr="00F67338" w:rsidRDefault="000B0158" w:rsidP="000B0158">
      <w:pPr>
        <w:pStyle w:val="Odsekzoznamu"/>
        <w:numPr>
          <w:ilvl w:val="0"/>
          <w:numId w:val="27"/>
        </w:numPr>
        <w:suppressAutoHyphens w:val="0"/>
        <w:autoSpaceDN/>
        <w:spacing w:after="160" w:line="259" w:lineRule="auto"/>
        <w:ind w:left="426" w:hanging="426"/>
        <w:contextualSpacing/>
        <w:textAlignment w:val="auto"/>
        <w:rPr>
          <w:rFonts w:ascii="Times New Roman" w:hAnsi="Times New Roman" w:cs="Times New Roman"/>
        </w:rPr>
      </w:pPr>
      <w:r w:rsidRPr="00F67338">
        <w:rPr>
          <w:rFonts w:ascii="Times New Roman" w:hAnsi="Times New Roman" w:cs="Times New Roman"/>
        </w:rPr>
        <w:t>§ 22 sa dopĺňa odsekom 10, ktorý znie:</w:t>
      </w:r>
    </w:p>
    <w:p w14:paraId="3A501395" w14:textId="77777777" w:rsidR="000B0158" w:rsidRPr="00F67338" w:rsidRDefault="000B0158" w:rsidP="000B0158">
      <w:pPr>
        <w:pStyle w:val="Odsekzoznamu"/>
        <w:shd w:val="clear" w:color="auto" w:fill="FFFFFF"/>
        <w:ind w:left="426" w:hanging="426"/>
        <w:rPr>
          <w:rFonts w:ascii="Times New Roman" w:hAnsi="Times New Roman" w:cs="Times New Roman"/>
        </w:rPr>
      </w:pPr>
    </w:p>
    <w:p w14:paraId="2D0C12DF" w14:textId="77777777" w:rsidR="000B0158" w:rsidRPr="00F67338" w:rsidRDefault="000B0158" w:rsidP="000B0158">
      <w:pPr>
        <w:pStyle w:val="Odsekzoznamu"/>
        <w:shd w:val="clear" w:color="auto" w:fill="FFFFFF"/>
        <w:ind w:left="426" w:hanging="426"/>
        <w:rPr>
          <w:rFonts w:ascii="Times New Roman" w:hAnsi="Times New Roman" w:cs="Times New Roman"/>
        </w:rPr>
      </w:pPr>
      <w:r w:rsidRPr="00F67338">
        <w:rPr>
          <w:rFonts w:ascii="Times New Roman" w:hAnsi="Times New Roman" w:cs="Times New Roman"/>
        </w:rPr>
        <w:t>„(10) Vedúceho Úradu podpredsedu vlády Slovenskej republiky pre Plán obnovy a znalostnú ekonomiku v čase jeho neprítomnosti zastupuje v rozsahu jeho práv a povinností podriadený štátny zamestnanec určený vedúcim. Určeného štátneho zamestnanca môže vedúci Úradu podpredsedu vlády Slovenskej republiky pre Plán obnovy a znalostnú ekonomiku poveriť aj v iných prípadoch, aby ho zastupoval v rozsahu jeho práv a povinností.“.</w:t>
      </w:r>
    </w:p>
    <w:p w14:paraId="433CC363" w14:textId="77777777" w:rsidR="000B0158" w:rsidRPr="00F67338" w:rsidRDefault="000B0158" w:rsidP="000B0158">
      <w:pPr>
        <w:pStyle w:val="Odsekzoznamu"/>
        <w:ind w:left="426"/>
        <w:rPr>
          <w:rFonts w:ascii="Times New Roman" w:hAnsi="Times New Roman" w:cs="Times New Roman"/>
        </w:rPr>
      </w:pPr>
    </w:p>
    <w:p w14:paraId="0D2086A8" w14:textId="77777777" w:rsidR="000B0158" w:rsidRPr="00F67338" w:rsidRDefault="000B0158" w:rsidP="000B0158">
      <w:pPr>
        <w:pStyle w:val="Odsekzoznamu"/>
        <w:numPr>
          <w:ilvl w:val="0"/>
          <w:numId w:val="27"/>
        </w:numPr>
        <w:suppressAutoHyphens w:val="0"/>
        <w:autoSpaceDN/>
        <w:spacing w:after="160" w:line="259" w:lineRule="auto"/>
        <w:ind w:left="426" w:hanging="426"/>
        <w:contextualSpacing/>
        <w:textAlignment w:val="auto"/>
        <w:rPr>
          <w:rFonts w:ascii="Times New Roman" w:hAnsi="Times New Roman" w:cs="Times New Roman"/>
        </w:rPr>
      </w:pPr>
      <w:r w:rsidRPr="00F67338">
        <w:rPr>
          <w:rFonts w:ascii="Times New Roman" w:hAnsi="Times New Roman" w:cs="Times New Roman"/>
        </w:rPr>
        <w:t>Nadpis nad § 24 sa vypúšťa.</w:t>
      </w:r>
    </w:p>
    <w:p w14:paraId="33DA9EC4" w14:textId="77777777" w:rsidR="000B0158" w:rsidRPr="00F67338" w:rsidRDefault="000B0158" w:rsidP="000B0158">
      <w:pPr>
        <w:pStyle w:val="Odsekzoznamu"/>
        <w:ind w:left="426" w:hanging="426"/>
        <w:rPr>
          <w:rFonts w:ascii="Times New Roman" w:hAnsi="Times New Roman" w:cs="Times New Roman"/>
        </w:rPr>
      </w:pPr>
    </w:p>
    <w:p w14:paraId="6509A6D5" w14:textId="77777777" w:rsidR="000B0158" w:rsidRPr="00F67338" w:rsidRDefault="000B0158" w:rsidP="000B0158">
      <w:pPr>
        <w:pStyle w:val="Odsekzoznamu"/>
        <w:numPr>
          <w:ilvl w:val="0"/>
          <w:numId w:val="27"/>
        </w:numPr>
        <w:suppressAutoHyphens w:val="0"/>
        <w:autoSpaceDN/>
        <w:spacing w:after="160" w:line="259" w:lineRule="auto"/>
        <w:ind w:left="426" w:hanging="426"/>
        <w:contextualSpacing/>
        <w:textAlignment w:val="auto"/>
        <w:rPr>
          <w:rFonts w:ascii="Times New Roman" w:hAnsi="Times New Roman" w:cs="Times New Roman"/>
        </w:rPr>
      </w:pPr>
      <w:r w:rsidRPr="00F67338">
        <w:rPr>
          <w:rFonts w:ascii="Times New Roman" w:hAnsi="Times New Roman" w:cs="Times New Roman"/>
        </w:rPr>
        <w:t>Nadpis § 24 znie: „Úrad vlády Slovenskej republiky“.</w:t>
      </w:r>
    </w:p>
    <w:p w14:paraId="3E522D38" w14:textId="77777777" w:rsidR="000B0158" w:rsidRPr="00F67338" w:rsidRDefault="000B0158" w:rsidP="000B0158">
      <w:pPr>
        <w:pStyle w:val="Odsekzoznamu"/>
        <w:ind w:left="426" w:hanging="426"/>
        <w:rPr>
          <w:rFonts w:ascii="Times New Roman" w:hAnsi="Times New Roman" w:cs="Times New Roman"/>
        </w:rPr>
      </w:pPr>
    </w:p>
    <w:p w14:paraId="719D9023" w14:textId="77777777" w:rsidR="000B0158" w:rsidRPr="00F67338" w:rsidRDefault="000B0158" w:rsidP="000B0158">
      <w:pPr>
        <w:pStyle w:val="Odsekzoznamu"/>
        <w:numPr>
          <w:ilvl w:val="0"/>
          <w:numId w:val="27"/>
        </w:numPr>
        <w:suppressAutoHyphens w:val="0"/>
        <w:autoSpaceDN/>
        <w:spacing w:after="160" w:line="259" w:lineRule="auto"/>
        <w:ind w:left="426" w:hanging="426"/>
        <w:contextualSpacing/>
        <w:textAlignment w:val="auto"/>
        <w:rPr>
          <w:rFonts w:ascii="Times New Roman" w:hAnsi="Times New Roman" w:cs="Times New Roman"/>
        </w:rPr>
      </w:pPr>
      <w:r w:rsidRPr="00F67338">
        <w:rPr>
          <w:rFonts w:ascii="Times New Roman" w:hAnsi="Times New Roman" w:cs="Times New Roman"/>
        </w:rPr>
        <w:t>V § 24 sa odsek 1 dopĺňa písmenom e), ktoré znie:</w:t>
      </w:r>
    </w:p>
    <w:p w14:paraId="44AF83E7" w14:textId="77777777" w:rsidR="000B0158" w:rsidRPr="00F67338" w:rsidRDefault="000B0158" w:rsidP="000B0158">
      <w:pPr>
        <w:pStyle w:val="Odsekzoznamu"/>
        <w:rPr>
          <w:rFonts w:ascii="Times New Roman" w:hAnsi="Times New Roman" w:cs="Times New Roman"/>
        </w:rPr>
      </w:pPr>
    </w:p>
    <w:p w14:paraId="1C64120E" w14:textId="56F03C0B" w:rsidR="000B0158" w:rsidRPr="00F67338" w:rsidRDefault="000B0158" w:rsidP="000B0158">
      <w:pPr>
        <w:pStyle w:val="Odsekzoznamu"/>
        <w:shd w:val="clear" w:color="auto" w:fill="FFFFFF"/>
        <w:ind w:left="426" w:hanging="426"/>
        <w:rPr>
          <w:rFonts w:ascii="Times New Roman" w:hAnsi="Times New Roman" w:cs="Times New Roman"/>
        </w:rPr>
      </w:pPr>
      <w:r w:rsidRPr="00F67338">
        <w:rPr>
          <w:rFonts w:ascii="Times New Roman" w:hAnsi="Times New Roman" w:cs="Times New Roman"/>
        </w:rPr>
        <w:t>„e) tvorbu a uskutočňovanie štátnej politiky a koordináciu plnenia úloh v oblasti práv národnostných menšín; tým nie je dotknutá pôsobnosť Ministerstva kultúry Slovenskej republiky podľa § 18 ods. 1 písm. i).“.</w:t>
      </w:r>
    </w:p>
    <w:p w14:paraId="46157475" w14:textId="77777777" w:rsidR="000B0158" w:rsidRPr="00F67338" w:rsidRDefault="000B0158" w:rsidP="000B0158">
      <w:pPr>
        <w:pStyle w:val="Odsekzoznamu"/>
        <w:rPr>
          <w:rFonts w:ascii="Times New Roman" w:hAnsi="Times New Roman" w:cs="Times New Roman"/>
        </w:rPr>
      </w:pPr>
    </w:p>
    <w:p w14:paraId="40219062" w14:textId="77777777" w:rsidR="000B0158" w:rsidRPr="00F67338" w:rsidRDefault="000B0158" w:rsidP="000B0158">
      <w:pPr>
        <w:pStyle w:val="Odsekzoznamu"/>
        <w:numPr>
          <w:ilvl w:val="0"/>
          <w:numId w:val="27"/>
        </w:numPr>
        <w:suppressAutoHyphens w:val="0"/>
        <w:autoSpaceDN/>
        <w:spacing w:line="259" w:lineRule="auto"/>
        <w:ind w:left="426" w:hanging="426"/>
        <w:contextualSpacing/>
        <w:textAlignment w:val="auto"/>
        <w:rPr>
          <w:rFonts w:ascii="Times New Roman" w:hAnsi="Times New Roman" w:cs="Times New Roman"/>
        </w:rPr>
      </w:pPr>
      <w:r w:rsidRPr="00F67338">
        <w:rPr>
          <w:rFonts w:ascii="Times New Roman" w:hAnsi="Times New Roman" w:cs="Times New Roman"/>
        </w:rPr>
        <w:t>V § 24 ods. 6 tretia veta znie: „Splnomocnenec vlády Slovenskej republiky pre rómske komunity je vedúcim zamestnancom organizačnej zložky podľa prvej vety.“.</w:t>
      </w:r>
    </w:p>
    <w:p w14:paraId="62ACDE4F" w14:textId="77777777" w:rsidR="000B0158" w:rsidRPr="00F67338" w:rsidRDefault="000B0158" w:rsidP="000B0158">
      <w:pPr>
        <w:spacing w:line="259" w:lineRule="auto"/>
        <w:contextualSpacing/>
      </w:pPr>
    </w:p>
    <w:p w14:paraId="1CD96D52" w14:textId="77777777" w:rsidR="000B0158" w:rsidRPr="00F67338" w:rsidRDefault="000B0158" w:rsidP="000B0158">
      <w:pPr>
        <w:pStyle w:val="Odsekzoznamu"/>
        <w:numPr>
          <w:ilvl w:val="0"/>
          <w:numId w:val="27"/>
        </w:numPr>
        <w:suppressAutoHyphens w:val="0"/>
        <w:autoSpaceDN/>
        <w:spacing w:after="160" w:line="259" w:lineRule="auto"/>
        <w:ind w:left="426" w:hanging="426"/>
        <w:contextualSpacing/>
        <w:textAlignment w:val="auto"/>
        <w:rPr>
          <w:rFonts w:ascii="Times New Roman" w:hAnsi="Times New Roman" w:cs="Times New Roman"/>
        </w:rPr>
      </w:pPr>
      <w:r w:rsidRPr="00F67338">
        <w:rPr>
          <w:rFonts w:ascii="Times New Roman" w:hAnsi="Times New Roman" w:cs="Times New Roman"/>
        </w:rPr>
        <w:t>§ 24 sa dopĺňa odsekom 7, ktorý znie:</w:t>
      </w:r>
    </w:p>
    <w:p w14:paraId="5C43967D" w14:textId="77777777" w:rsidR="000B0158" w:rsidRPr="00F67338" w:rsidRDefault="000B0158" w:rsidP="000B0158">
      <w:pPr>
        <w:pStyle w:val="Odsekzoznamu"/>
        <w:rPr>
          <w:rFonts w:ascii="Times New Roman" w:hAnsi="Times New Roman" w:cs="Times New Roman"/>
        </w:rPr>
      </w:pPr>
    </w:p>
    <w:p w14:paraId="27F11FFD" w14:textId="77777777" w:rsidR="000B0158" w:rsidRPr="00F67338" w:rsidRDefault="000B0158" w:rsidP="000B0158">
      <w:pPr>
        <w:pStyle w:val="Odsekzoznamu"/>
        <w:shd w:val="clear" w:color="auto" w:fill="FFFFFF"/>
        <w:ind w:left="426" w:hanging="426"/>
        <w:rPr>
          <w:rFonts w:ascii="Times New Roman" w:hAnsi="Times New Roman" w:cs="Times New Roman"/>
        </w:rPr>
      </w:pPr>
      <w:r w:rsidRPr="00F67338">
        <w:rPr>
          <w:rFonts w:ascii="Times New Roman" w:hAnsi="Times New Roman" w:cs="Times New Roman"/>
        </w:rPr>
        <w:t>„(7) Splnomocnenca podľa odseku 6 v čase jeho neprítomnosti zastupuje v rozsahu jeho práv a povinností podriadený štátny zamestnanec určený splnomocnencom. Určeného štátneho zamestnanca môže splnomocnenec podľa odseku 6 poveriť aj v iných prípadoch, aby ho zastupoval v rozsahu jeho práv a povinností.“.</w:t>
      </w:r>
    </w:p>
    <w:p w14:paraId="6864F9EF" w14:textId="77777777" w:rsidR="000B0158" w:rsidRPr="00F67338" w:rsidRDefault="000B0158" w:rsidP="000B0158">
      <w:pPr>
        <w:pStyle w:val="Odsekzoznamu"/>
        <w:rPr>
          <w:rFonts w:ascii="Times New Roman" w:hAnsi="Times New Roman" w:cs="Times New Roman"/>
        </w:rPr>
      </w:pPr>
    </w:p>
    <w:p w14:paraId="04D53B8A" w14:textId="77777777" w:rsidR="000B0158" w:rsidRPr="00F67338" w:rsidRDefault="000B0158" w:rsidP="000B0158">
      <w:pPr>
        <w:pStyle w:val="Odsekzoznamu"/>
        <w:numPr>
          <w:ilvl w:val="0"/>
          <w:numId w:val="27"/>
        </w:numPr>
        <w:suppressAutoHyphens w:val="0"/>
        <w:autoSpaceDN/>
        <w:spacing w:after="160" w:line="259" w:lineRule="auto"/>
        <w:ind w:left="426" w:hanging="426"/>
        <w:contextualSpacing/>
        <w:textAlignment w:val="auto"/>
        <w:rPr>
          <w:rFonts w:ascii="Times New Roman" w:hAnsi="Times New Roman" w:cs="Times New Roman"/>
        </w:rPr>
      </w:pPr>
      <w:r w:rsidRPr="00F67338">
        <w:rPr>
          <w:rFonts w:ascii="Times New Roman" w:hAnsi="Times New Roman" w:cs="Times New Roman"/>
        </w:rPr>
        <w:t>§ 24a sa vypúšťa vrátane poznámok pod čiarou k odkazom 1cd a 1ce.</w:t>
      </w:r>
    </w:p>
    <w:p w14:paraId="0359DE53" w14:textId="77777777" w:rsidR="000B0158" w:rsidRPr="00F67338" w:rsidRDefault="000B0158" w:rsidP="000B0158">
      <w:pPr>
        <w:pStyle w:val="Odsekzoznamu"/>
        <w:rPr>
          <w:rFonts w:ascii="Times New Roman" w:hAnsi="Times New Roman" w:cs="Times New Roman"/>
        </w:rPr>
      </w:pPr>
    </w:p>
    <w:p w14:paraId="29B2CAAE" w14:textId="77777777" w:rsidR="00912EE8" w:rsidRPr="00F67338" w:rsidRDefault="00912EE8" w:rsidP="000B0158">
      <w:pPr>
        <w:pStyle w:val="Odsekzoznamu"/>
        <w:numPr>
          <w:ilvl w:val="0"/>
          <w:numId w:val="27"/>
        </w:numPr>
        <w:suppressAutoHyphens w:val="0"/>
        <w:autoSpaceDN/>
        <w:spacing w:after="160" w:line="259" w:lineRule="auto"/>
        <w:ind w:left="426" w:hanging="426"/>
        <w:contextualSpacing/>
        <w:textAlignment w:val="auto"/>
        <w:rPr>
          <w:rFonts w:ascii="Times New Roman" w:hAnsi="Times New Roman" w:cs="Times New Roman"/>
        </w:rPr>
      </w:pPr>
      <w:r w:rsidRPr="00F67338">
        <w:rPr>
          <w:rFonts w:ascii="Times New Roman" w:hAnsi="Times New Roman" w:cs="Times New Roman"/>
        </w:rPr>
        <w:t>V § 30 ods. 1 a 2 sa za slová „kvality, posudzovania zhody“ vkladá čiarka a slová „vzájomného uznávania tovaru, odstraňovania prekážok voľného pohybu tovaru“.</w:t>
      </w:r>
    </w:p>
    <w:p w14:paraId="4B163559" w14:textId="77777777" w:rsidR="00912EE8" w:rsidRPr="00F67338" w:rsidRDefault="00912EE8" w:rsidP="00912EE8">
      <w:pPr>
        <w:pStyle w:val="Odsekzoznamu"/>
        <w:rPr>
          <w:rFonts w:ascii="Times New Roman" w:hAnsi="Times New Roman" w:cs="Times New Roman"/>
        </w:rPr>
      </w:pPr>
    </w:p>
    <w:p w14:paraId="2E0983C1" w14:textId="77777777" w:rsidR="000B0158" w:rsidRPr="00F67338" w:rsidRDefault="000B0158" w:rsidP="000B0158">
      <w:pPr>
        <w:pStyle w:val="Odsekzoznamu"/>
        <w:numPr>
          <w:ilvl w:val="0"/>
          <w:numId w:val="27"/>
        </w:numPr>
        <w:suppressAutoHyphens w:val="0"/>
        <w:autoSpaceDN/>
        <w:spacing w:after="160" w:line="259" w:lineRule="auto"/>
        <w:ind w:left="426" w:hanging="426"/>
        <w:contextualSpacing/>
        <w:textAlignment w:val="auto"/>
        <w:rPr>
          <w:rFonts w:ascii="Times New Roman" w:hAnsi="Times New Roman" w:cs="Times New Roman"/>
        </w:rPr>
      </w:pPr>
      <w:r w:rsidRPr="00F67338">
        <w:rPr>
          <w:rFonts w:ascii="Times New Roman" w:hAnsi="Times New Roman" w:cs="Times New Roman"/>
        </w:rPr>
        <w:t>Za § 34a sa vkladá § 34b, ktorý vrátane nadpisu znie:</w:t>
      </w:r>
    </w:p>
    <w:p w14:paraId="3E105695" w14:textId="77777777" w:rsidR="000B0158" w:rsidRPr="00F67338" w:rsidRDefault="000B0158" w:rsidP="000B0158">
      <w:pPr>
        <w:pStyle w:val="Odsekzoznamu"/>
        <w:rPr>
          <w:rFonts w:ascii="Times New Roman" w:hAnsi="Times New Roman" w:cs="Times New Roman"/>
        </w:rPr>
      </w:pPr>
    </w:p>
    <w:p w14:paraId="13D6794F" w14:textId="77777777" w:rsidR="000B0158" w:rsidRPr="00F67338" w:rsidRDefault="000B0158" w:rsidP="00F67338">
      <w:pPr>
        <w:jc w:val="center"/>
        <w:rPr>
          <w:b/>
        </w:rPr>
      </w:pPr>
      <w:r w:rsidRPr="00F67338">
        <w:rPr>
          <w:b/>
        </w:rPr>
        <w:t>„§ 34b</w:t>
      </w:r>
    </w:p>
    <w:p w14:paraId="25F883BF" w14:textId="5B0669F6" w:rsidR="000B0158" w:rsidRDefault="000B0158" w:rsidP="00F67338">
      <w:pPr>
        <w:jc w:val="center"/>
        <w:rPr>
          <w:b/>
        </w:rPr>
      </w:pPr>
      <w:r w:rsidRPr="00F67338">
        <w:rPr>
          <w:b/>
        </w:rPr>
        <w:t>Úrad podpredsedu vlády Slovenskej republiky pre Plán obnovy a znalostnú ekonomiku</w:t>
      </w:r>
    </w:p>
    <w:p w14:paraId="201BDE88" w14:textId="77777777" w:rsidR="00F67338" w:rsidRPr="00F67338" w:rsidRDefault="00F67338" w:rsidP="00F67338">
      <w:pPr>
        <w:jc w:val="center"/>
        <w:rPr>
          <w:b/>
        </w:rPr>
      </w:pPr>
    </w:p>
    <w:p w14:paraId="49E30B21" w14:textId="77777777" w:rsidR="000B0158" w:rsidRPr="00F67338" w:rsidRDefault="000B0158" w:rsidP="000B0158">
      <w:pPr>
        <w:jc w:val="both"/>
        <w:rPr>
          <w:color w:val="000000"/>
        </w:rPr>
      </w:pPr>
      <w:r w:rsidRPr="00F67338">
        <w:rPr>
          <w:color w:val="000000"/>
        </w:rPr>
        <w:t xml:space="preserve">(1) </w:t>
      </w:r>
      <w:r w:rsidRPr="00F67338">
        <w:t>Úrad podpredsedu vlády Slovenskej republiky pre Plán obnovy a znalostnú ekonomiku</w:t>
      </w:r>
      <w:r w:rsidRPr="00F67338">
        <w:rPr>
          <w:color w:val="000000"/>
          <w:spacing w:val="52"/>
        </w:rPr>
        <w:t xml:space="preserve"> </w:t>
      </w:r>
      <w:r w:rsidRPr="00F67338">
        <w:rPr>
          <w:color w:val="000000"/>
        </w:rPr>
        <w:t xml:space="preserve">je ústredným orgánom štátnej správy pre </w:t>
      </w:r>
    </w:p>
    <w:p w14:paraId="262EDB8A" w14:textId="77777777" w:rsidR="000B0158" w:rsidRPr="00F67338" w:rsidRDefault="000B0158" w:rsidP="000B0158">
      <w:pPr>
        <w:jc w:val="both"/>
        <w:rPr>
          <w:color w:val="000000"/>
        </w:rPr>
      </w:pPr>
      <w:r w:rsidRPr="00F67338">
        <w:rPr>
          <w:color w:val="000000"/>
        </w:rPr>
        <w:t>a) koordináciu</w:t>
      </w:r>
      <w:r w:rsidRPr="00F67338">
        <w:rPr>
          <w:color w:val="000000"/>
          <w:spacing w:val="62"/>
        </w:rPr>
        <w:t xml:space="preserve"> </w:t>
      </w:r>
      <w:r w:rsidRPr="00F67338">
        <w:rPr>
          <w:color w:val="000000"/>
        </w:rPr>
        <w:t>a</w:t>
      </w:r>
      <w:r w:rsidRPr="00F67338">
        <w:rPr>
          <w:color w:val="000000"/>
          <w:spacing w:val="62"/>
        </w:rPr>
        <w:t xml:space="preserve"> </w:t>
      </w:r>
      <w:r w:rsidRPr="00F67338">
        <w:rPr>
          <w:color w:val="000000"/>
        </w:rPr>
        <w:t>riadenie</w:t>
      </w:r>
      <w:r w:rsidRPr="00F67338">
        <w:rPr>
          <w:color w:val="000000"/>
          <w:spacing w:val="62"/>
        </w:rPr>
        <w:t xml:space="preserve"> </w:t>
      </w:r>
      <w:r w:rsidRPr="00F67338">
        <w:rPr>
          <w:color w:val="000000"/>
        </w:rPr>
        <w:t>Plánu</w:t>
      </w:r>
      <w:r w:rsidRPr="00F67338">
        <w:rPr>
          <w:color w:val="000000"/>
          <w:spacing w:val="62"/>
        </w:rPr>
        <w:t xml:space="preserve"> </w:t>
      </w:r>
      <w:r w:rsidRPr="00F67338">
        <w:rPr>
          <w:color w:val="000000"/>
        </w:rPr>
        <w:t>obnovy</w:t>
      </w:r>
      <w:r w:rsidRPr="00F67338">
        <w:rPr>
          <w:color w:val="000000"/>
          <w:spacing w:val="62"/>
        </w:rPr>
        <w:t xml:space="preserve"> </w:t>
      </w:r>
      <w:r w:rsidRPr="00F67338">
        <w:rPr>
          <w:color w:val="000000"/>
        </w:rPr>
        <w:t>a</w:t>
      </w:r>
      <w:r w:rsidRPr="00F67338">
        <w:rPr>
          <w:color w:val="000000"/>
          <w:spacing w:val="62"/>
        </w:rPr>
        <w:t xml:space="preserve"> </w:t>
      </w:r>
      <w:r w:rsidRPr="00F67338">
        <w:rPr>
          <w:color w:val="000000"/>
        </w:rPr>
        <w:t>odolnosti</w:t>
      </w:r>
      <w:r w:rsidRPr="00F67338">
        <w:rPr>
          <w:color w:val="000000"/>
          <w:spacing w:val="62"/>
        </w:rPr>
        <w:t xml:space="preserve"> </w:t>
      </w:r>
      <w:r w:rsidRPr="00F67338">
        <w:rPr>
          <w:color w:val="000000"/>
        </w:rPr>
        <w:t>Slovenskej</w:t>
      </w:r>
      <w:r w:rsidRPr="00F67338">
        <w:rPr>
          <w:color w:val="000000"/>
          <w:spacing w:val="62"/>
        </w:rPr>
        <w:t xml:space="preserve"> </w:t>
      </w:r>
      <w:r w:rsidRPr="00F67338">
        <w:rPr>
          <w:color w:val="000000"/>
        </w:rPr>
        <w:t>republiky</w:t>
      </w:r>
      <w:r w:rsidRPr="00F67338">
        <w:rPr>
          <w:color w:val="000000"/>
          <w:spacing w:val="62"/>
        </w:rPr>
        <w:t xml:space="preserve"> </w:t>
      </w:r>
      <w:r w:rsidRPr="00F67338">
        <w:rPr>
          <w:color w:val="000000"/>
        </w:rPr>
        <w:t>a</w:t>
      </w:r>
      <w:r w:rsidRPr="00F67338">
        <w:rPr>
          <w:color w:val="000000"/>
          <w:spacing w:val="62"/>
        </w:rPr>
        <w:t xml:space="preserve"> </w:t>
      </w:r>
      <w:r w:rsidRPr="00F67338">
        <w:rPr>
          <w:color w:val="000000"/>
        </w:rPr>
        <w:t>riadenie mechanizmu na podporu obnovy a odolnosti,</w:t>
      </w:r>
    </w:p>
    <w:p w14:paraId="6EA8FBD8" w14:textId="77777777" w:rsidR="000B0158" w:rsidRPr="00F67338" w:rsidRDefault="000B0158" w:rsidP="000B0158">
      <w:pPr>
        <w:jc w:val="both"/>
        <w:rPr>
          <w:color w:val="000000"/>
        </w:rPr>
      </w:pPr>
      <w:r w:rsidRPr="00F67338">
        <w:rPr>
          <w:color w:val="000000"/>
        </w:rPr>
        <w:t>b) koordináciu a riadenie Sociálno-klimatického fondu,</w:t>
      </w:r>
    </w:p>
    <w:p w14:paraId="63D28EF1" w14:textId="77777777" w:rsidR="000B0158" w:rsidRPr="00F67338" w:rsidRDefault="000B0158" w:rsidP="000B0158">
      <w:pPr>
        <w:jc w:val="both"/>
        <w:rPr>
          <w:color w:val="000000"/>
        </w:rPr>
      </w:pPr>
      <w:r w:rsidRPr="00F67338">
        <w:rPr>
          <w:color w:val="000000"/>
        </w:rPr>
        <w:t>c) vnútroštátnu implementáciu Agendy 2030.</w:t>
      </w:r>
    </w:p>
    <w:p w14:paraId="1FC2AEF6" w14:textId="77777777" w:rsidR="000B0158" w:rsidRPr="00F67338" w:rsidRDefault="000B0158" w:rsidP="000B0158">
      <w:pPr>
        <w:jc w:val="both"/>
        <w:rPr>
          <w:color w:val="000000"/>
        </w:rPr>
      </w:pPr>
      <w:r w:rsidRPr="00F67338">
        <w:rPr>
          <w:color w:val="000000"/>
        </w:rPr>
        <w:t>(2)</w:t>
      </w:r>
      <w:r w:rsidRPr="00F67338">
        <w:t xml:space="preserve"> Úrad podpredsedu vlády Slovenskej republiky pre Plán obnovy a znalostnú ekonomiku</w:t>
      </w:r>
      <w:r w:rsidRPr="00F67338">
        <w:rPr>
          <w:color w:val="000000"/>
          <w:spacing w:val="52"/>
        </w:rPr>
        <w:t xml:space="preserve"> </w:t>
      </w:r>
      <w:r w:rsidRPr="00F67338">
        <w:rPr>
          <w:color w:val="000000"/>
        </w:rPr>
        <w:t>prispieva</w:t>
      </w:r>
      <w:r w:rsidRPr="00F67338">
        <w:rPr>
          <w:color w:val="000000"/>
          <w:spacing w:val="25"/>
        </w:rPr>
        <w:t xml:space="preserve"> </w:t>
      </w:r>
      <w:r w:rsidRPr="00F67338">
        <w:rPr>
          <w:color w:val="000000"/>
        </w:rPr>
        <w:t>k</w:t>
      </w:r>
      <w:r w:rsidRPr="00F67338">
        <w:rPr>
          <w:color w:val="000000"/>
          <w:spacing w:val="25"/>
        </w:rPr>
        <w:t xml:space="preserve"> </w:t>
      </w:r>
      <w:r w:rsidRPr="00F67338">
        <w:rPr>
          <w:color w:val="000000"/>
        </w:rPr>
        <w:t>dlhodobej</w:t>
      </w:r>
      <w:r w:rsidRPr="00F67338">
        <w:rPr>
          <w:color w:val="000000"/>
          <w:spacing w:val="25"/>
        </w:rPr>
        <w:t xml:space="preserve"> </w:t>
      </w:r>
      <w:r w:rsidRPr="00F67338">
        <w:rPr>
          <w:color w:val="000000"/>
        </w:rPr>
        <w:t>stabilite</w:t>
      </w:r>
      <w:r w:rsidRPr="00F67338">
        <w:rPr>
          <w:color w:val="000000"/>
          <w:spacing w:val="25"/>
        </w:rPr>
        <w:t xml:space="preserve"> </w:t>
      </w:r>
      <w:r w:rsidRPr="00F67338">
        <w:rPr>
          <w:color w:val="000000"/>
        </w:rPr>
        <w:t>investičného prostredia</w:t>
      </w:r>
      <w:r w:rsidRPr="00F67338">
        <w:rPr>
          <w:color w:val="000000"/>
          <w:spacing w:val="60"/>
        </w:rPr>
        <w:t xml:space="preserve"> </w:t>
      </w:r>
      <w:r w:rsidRPr="00F67338">
        <w:rPr>
          <w:color w:val="000000"/>
        </w:rPr>
        <w:t>na</w:t>
      </w:r>
      <w:r w:rsidRPr="00F67338">
        <w:rPr>
          <w:color w:val="000000"/>
          <w:spacing w:val="60"/>
        </w:rPr>
        <w:t xml:space="preserve"> </w:t>
      </w:r>
      <w:r w:rsidRPr="00F67338">
        <w:rPr>
          <w:color w:val="000000"/>
        </w:rPr>
        <w:t>Slovensku</w:t>
      </w:r>
      <w:r w:rsidRPr="00F67338">
        <w:rPr>
          <w:color w:val="000000"/>
          <w:spacing w:val="60"/>
        </w:rPr>
        <w:t xml:space="preserve"> </w:t>
      </w:r>
      <w:r w:rsidRPr="00F67338">
        <w:rPr>
          <w:color w:val="000000"/>
        </w:rPr>
        <w:t>prostredníctvom vypracovania</w:t>
      </w:r>
      <w:r w:rsidRPr="00F67338">
        <w:rPr>
          <w:color w:val="000000"/>
          <w:spacing w:val="60"/>
        </w:rPr>
        <w:t xml:space="preserve"> </w:t>
      </w:r>
      <w:r w:rsidRPr="00F67338">
        <w:rPr>
          <w:color w:val="000000"/>
        </w:rPr>
        <w:t>Národného</w:t>
      </w:r>
      <w:r w:rsidRPr="00F67338">
        <w:rPr>
          <w:color w:val="000000"/>
          <w:spacing w:val="60"/>
        </w:rPr>
        <w:t xml:space="preserve"> </w:t>
      </w:r>
      <w:r w:rsidRPr="00F67338">
        <w:rPr>
          <w:color w:val="000000"/>
        </w:rPr>
        <w:t>investičného</w:t>
      </w:r>
      <w:r w:rsidRPr="00F67338">
        <w:rPr>
          <w:color w:val="000000"/>
          <w:spacing w:val="60"/>
        </w:rPr>
        <w:t xml:space="preserve"> </w:t>
      </w:r>
      <w:r w:rsidRPr="00F67338">
        <w:rPr>
          <w:color w:val="000000"/>
        </w:rPr>
        <w:t>plánu pozostávajúceho</w:t>
      </w:r>
      <w:r w:rsidRPr="00F67338">
        <w:rPr>
          <w:color w:val="000000"/>
          <w:spacing w:val="27"/>
        </w:rPr>
        <w:t xml:space="preserve"> </w:t>
      </w:r>
      <w:r w:rsidRPr="00F67338">
        <w:rPr>
          <w:color w:val="000000"/>
        </w:rPr>
        <w:t>z</w:t>
      </w:r>
      <w:r w:rsidRPr="00F67338">
        <w:rPr>
          <w:color w:val="000000"/>
          <w:spacing w:val="27"/>
        </w:rPr>
        <w:t xml:space="preserve"> </w:t>
      </w:r>
      <w:r w:rsidRPr="00F67338">
        <w:rPr>
          <w:color w:val="000000"/>
        </w:rPr>
        <w:t>investičných</w:t>
      </w:r>
      <w:r w:rsidRPr="00F67338">
        <w:rPr>
          <w:color w:val="000000"/>
          <w:spacing w:val="27"/>
        </w:rPr>
        <w:t xml:space="preserve"> </w:t>
      </w:r>
      <w:r w:rsidRPr="00F67338">
        <w:rPr>
          <w:color w:val="000000"/>
        </w:rPr>
        <w:t>projektov</w:t>
      </w:r>
      <w:r w:rsidRPr="00F67338">
        <w:rPr>
          <w:color w:val="000000"/>
          <w:spacing w:val="27"/>
        </w:rPr>
        <w:t xml:space="preserve"> </w:t>
      </w:r>
      <w:r w:rsidRPr="00F67338">
        <w:rPr>
          <w:color w:val="000000"/>
        </w:rPr>
        <w:t>strategického</w:t>
      </w:r>
      <w:r w:rsidRPr="00F67338">
        <w:rPr>
          <w:color w:val="000000"/>
          <w:spacing w:val="27"/>
        </w:rPr>
        <w:t xml:space="preserve"> </w:t>
      </w:r>
      <w:r w:rsidRPr="00F67338">
        <w:rPr>
          <w:color w:val="000000"/>
        </w:rPr>
        <w:t>významu,</w:t>
      </w:r>
      <w:r w:rsidRPr="00F67338">
        <w:rPr>
          <w:color w:val="000000"/>
          <w:spacing w:val="27"/>
        </w:rPr>
        <w:t xml:space="preserve"> </w:t>
      </w:r>
      <w:r w:rsidRPr="00F67338">
        <w:rPr>
          <w:color w:val="000000"/>
        </w:rPr>
        <w:t>ktoré</w:t>
      </w:r>
      <w:r w:rsidRPr="00F67338">
        <w:rPr>
          <w:color w:val="000000"/>
          <w:spacing w:val="27"/>
        </w:rPr>
        <w:t xml:space="preserve"> </w:t>
      </w:r>
      <w:r w:rsidRPr="00F67338">
        <w:rPr>
          <w:color w:val="000000"/>
        </w:rPr>
        <w:t>sú</w:t>
      </w:r>
      <w:r w:rsidRPr="00F67338">
        <w:rPr>
          <w:color w:val="000000"/>
          <w:spacing w:val="27"/>
        </w:rPr>
        <w:t xml:space="preserve"> </w:t>
      </w:r>
      <w:r w:rsidRPr="00F67338">
        <w:rPr>
          <w:color w:val="000000"/>
        </w:rPr>
        <w:t>kľúčové</w:t>
      </w:r>
      <w:r w:rsidRPr="00F67338">
        <w:rPr>
          <w:color w:val="000000"/>
          <w:spacing w:val="27"/>
        </w:rPr>
        <w:t xml:space="preserve"> </w:t>
      </w:r>
      <w:r w:rsidRPr="00F67338">
        <w:rPr>
          <w:color w:val="000000"/>
        </w:rPr>
        <w:t>pre dlhodobý</w:t>
      </w:r>
      <w:r w:rsidRPr="00F67338">
        <w:rPr>
          <w:color w:val="000000"/>
          <w:spacing w:val="163"/>
        </w:rPr>
        <w:t xml:space="preserve"> </w:t>
      </w:r>
      <w:r w:rsidRPr="00F67338">
        <w:rPr>
          <w:color w:val="000000"/>
        </w:rPr>
        <w:t>hospodársky</w:t>
      </w:r>
      <w:r w:rsidRPr="00F67338">
        <w:rPr>
          <w:color w:val="000000"/>
          <w:spacing w:val="163"/>
        </w:rPr>
        <w:t xml:space="preserve"> </w:t>
      </w:r>
      <w:r w:rsidRPr="00F67338">
        <w:rPr>
          <w:color w:val="000000"/>
        </w:rPr>
        <w:t>a sociálny</w:t>
      </w:r>
      <w:r w:rsidRPr="00F67338">
        <w:rPr>
          <w:color w:val="000000"/>
          <w:spacing w:val="163"/>
        </w:rPr>
        <w:t xml:space="preserve"> </w:t>
      </w:r>
      <w:r w:rsidRPr="00F67338">
        <w:rPr>
          <w:color w:val="000000"/>
        </w:rPr>
        <w:t>rozvoj</w:t>
      </w:r>
      <w:r w:rsidRPr="00F67338">
        <w:rPr>
          <w:color w:val="000000"/>
          <w:spacing w:val="163"/>
        </w:rPr>
        <w:t xml:space="preserve"> </w:t>
      </w:r>
      <w:r w:rsidRPr="00F67338">
        <w:rPr>
          <w:color w:val="000000"/>
        </w:rPr>
        <w:t>Slovenska,</w:t>
      </w:r>
      <w:r w:rsidRPr="00F67338">
        <w:rPr>
          <w:color w:val="000000"/>
          <w:spacing w:val="163"/>
        </w:rPr>
        <w:t xml:space="preserve"> </w:t>
      </w:r>
      <w:r w:rsidRPr="00F67338">
        <w:rPr>
          <w:color w:val="000000"/>
        </w:rPr>
        <w:t>ako</w:t>
      </w:r>
      <w:r w:rsidRPr="00F67338">
        <w:rPr>
          <w:color w:val="000000"/>
          <w:spacing w:val="163"/>
        </w:rPr>
        <w:t xml:space="preserve"> </w:t>
      </w:r>
      <w:r w:rsidRPr="00F67338">
        <w:rPr>
          <w:color w:val="000000"/>
        </w:rPr>
        <w:t>aj</w:t>
      </w:r>
      <w:r w:rsidRPr="00F67338">
        <w:rPr>
          <w:color w:val="000000"/>
          <w:spacing w:val="163"/>
        </w:rPr>
        <w:t xml:space="preserve"> </w:t>
      </w:r>
      <w:r w:rsidRPr="00F67338">
        <w:rPr>
          <w:color w:val="000000"/>
        </w:rPr>
        <w:t>finančného</w:t>
      </w:r>
      <w:r w:rsidRPr="00F67338">
        <w:rPr>
          <w:color w:val="000000"/>
          <w:spacing w:val="163"/>
        </w:rPr>
        <w:t xml:space="preserve"> </w:t>
      </w:r>
      <w:r w:rsidRPr="00F67338">
        <w:rPr>
          <w:color w:val="000000"/>
        </w:rPr>
        <w:t>plánu pokrývajúceho</w:t>
      </w:r>
      <w:r w:rsidRPr="00F67338">
        <w:rPr>
          <w:color w:val="000000"/>
          <w:spacing w:val="62"/>
        </w:rPr>
        <w:t xml:space="preserve"> </w:t>
      </w:r>
      <w:r w:rsidRPr="00F67338">
        <w:rPr>
          <w:color w:val="000000"/>
        </w:rPr>
        <w:t>identifikované</w:t>
      </w:r>
      <w:r w:rsidRPr="00F67338">
        <w:rPr>
          <w:color w:val="000000"/>
          <w:spacing w:val="62"/>
        </w:rPr>
        <w:t xml:space="preserve"> </w:t>
      </w:r>
      <w:r w:rsidRPr="00F67338">
        <w:rPr>
          <w:color w:val="000000"/>
        </w:rPr>
        <w:t>investičné</w:t>
      </w:r>
      <w:r w:rsidRPr="00F67338">
        <w:rPr>
          <w:color w:val="000000"/>
          <w:spacing w:val="62"/>
        </w:rPr>
        <w:t xml:space="preserve"> </w:t>
      </w:r>
      <w:r w:rsidRPr="00F67338">
        <w:rPr>
          <w:color w:val="000000"/>
        </w:rPr>
        <w:t>potreby</w:t>
      </w:r>
      <w:r w:rsidRPr="00F67338">
        <w:rPr>
          <w:color w:val="000000"/>
          <w:spacing w:val="62"/>
        </w:rPr>
        <w:t xml:space="preserve"> </w:t>
      </w:r>
      <w:r w:rsidRPr="00F67338">
        <w:rPr>
          <w:color w:val="000000"/>
        </w:rPr>
        <w:t>a</w:t>
      </w:r>
      <w:r w:rsidRPr="00F67338">
        <w:rPr>
          <w:color w:val="000000"/>
          <w:spacing w:val="62"/>
        </w:rPr>
        <w:t xml:space="preserve"> </w:t>
      </w:r>
      <w:r w:rsidRPr="00F67338">
        <w:rPr>
          <w:color w:val="000000"/>
        </w:rPr>
        <w:t>opierajúceho</w:t>
      </w:r>
      <w:r w:rsidRPr="00F67338">
        <w:rPr>
          <w:color w:val="000000"/>
          <w:spacing w:val="62"/>
        </w:rPr>
        <w:t xml:space="preserve"> </w:t>
      </w:r>
      <w:r w:rsidRPr="00F67338">
        <w:rPr>
          <w:color w:val="000000"/>
        </w:rPr>
        <w:t>sa</w:t>
      </w:r>
      <w:r w:rsidRPr="00F67338">
        <w:rPr>
          <w:color w:val="000000"/>
          <w:spacing w:val="62"/>
        </w:rPr>
        <w:t xml:space="preserve"> </w:t>
      </w:r>
      <w:r w:rsidRPr="00F67338">
        <w:rPr>
          <w:color w:val="000000"/>
        </w:rPr>
        <w:t>o</w:t>
      </w:r>
      <w:r w:rsidRPr="00F67338">
        <w:rPr>
          <w:color w:val="000000"/>
          <w:spacing w:val="62"/>
        </w:rPr>
        <w:t xml:space="preserve"> </w:t>
      </w:r>
      <w:r w:rsidRPr="00F67338">
        <w:rPr>
          <w:color w:val="000000"/>
        </w:rPr>
        <w:t>rôzne</w:t>
      </w:r>
      <w:r w:rsidRPr="00F67338">
        <w:rPr>
          <w:color w:val="000000"/>
          <w:spacing w:val="62"/>
        </w:rPr>
        <w:t xml:space="preserve"> </w:t>
      </w:r>
      <w:r w:rsidRPr="00F67338">
        <w:rPr>
          <w:color w:val="000000"/>
        </w:rPr>
        <w:t>finančné zdroje, ako aj pravidelnú aktualizáciu tohto dokumentu.</w:t>
      </w:r>
    </w:p>
    <w:p w14:paraId="0ABECD11" w14:textId="77777777" w:rsidR="000B0158" w:rsidRPr="00F67338" w:rsidRDefault="000B0158" w:rsidP="000B0158">
      <w:pPr>
        <w:jc w:val="both"/>
        <w:rPr>
          <w:color w:val="000000"/>
        </w:rPr>
      </w:pPr>
      <w:r w:rsidRPr="00F67338">
        <w:rPr>
          <w:color w:val="000000"/>
        </w:rPr>
        <w:t>(3)</w:t>
      </w:r>
      <w:r w:rsidRPr="00F67338">
        <w:t xml:space="preserve"> Úrad podpredsedu vlády Slovenskej republiky pre Plán obnovy a znalostnú ekonomiku</w:t>
      </w:r>
      <w:r w:rsidRPr="00F67338">
        <w:rPr>
          <w:color w:val="000000"/>
        </w:rPr>
        <w:t xml:space="preserve"> plní</w:t>
      </w:r>
      <w:r w:rsidRPr="00F67338">
        <w:rPr>
          <w:color w:val="000000"/>
          <w:spacing w:val="124"/>
        </w:rPr>
        <w:t xml:space="preserve"> </w:t>
      </w:r>
      <w:r w:rsidRPr="00F67338">
        <w:rPr>
          <w:color w:val="000000"/>
        </w:rPr>
        <w:t>úlohy</w:t>
      </w:r>
      <w:r w:rsidRPr="00F67338">
        <w:rPr>
          <w:color w:val="000000"/>
          <w:spacing w:val="124"/>
        </w:rPr>
        <w:t xml:space="preserve"> </w:t>
      </w:r>
      <w:r w:rsidRPr="00F67338">
        <w:rPr>
          <w:color w:val="000000"/>
        </w:rPr>
        <w:t>strategickej</w:t>
      </w:r>
      <w:r w:rsidRPr="00F67338">
        <w:rPr>
          <w:color w:val="000000"/>
          <w:spacing w:val="124"/>
        </w:rPr>
        <w:t xml:space="preserve"> </w:t>
      </w:r>
      <w:r w:rsidRPr="00F67338">
        <w:rPr>
          <w:color w:val="000000"/>
        </w:rPr>
        <w:t>a</w:t>
      </w:r>
      <w:r w:rsidRPr="00F67338">
        <w:rPr>
          <w:color w:val="000000"/>
          <w:spacing w:val="124"/>
        </w:rPr>
        <w:t xml:space="preserve"> </w:t>
      </w:r>
      <w:r w:rsidRPr="00F67338">
        <w:rPr>
          <w:color w:val="000000"/>
        </w:rPr>
        <w:t>metodickej koordinácie v oblasti výskumu, vývoja a inovácií.</w:t>
      </w:r>
    </w:p>
    <w:p w14:paraId="54CDB368" w14:textId="77777777" w:rsidR="000B0158" w:rsidRPr="00F67338" w:rsidRDefault="000B0158" w:rsidP="000B0158">
      <w:pPr>
        <w:jc w:val="both"/>
        <w:rPr>
          <w:color w:val="000000"/>
        </w:rPr>
      </w:pPr>
      <w:r w:rsidRPr="00F67338">
        <w:rPr>
          <w:color w:val="000000"/>
        </w:rPr>
        <w:t>(4)</w:t>
      </w:r>
      <w:r w:rsidRPr="00F67338">
        <w:t xml:space="preserve"> Úrad podpredsedu vlády Slovenskej republiky pre Plán obnovy a znalostnú ekonomiku</w:t>
      </w:r>
      <w:r w:rsidRPr="00F67338">
        <w:rPr>
          <w:color w:val="000000"/>
        </w:rPr>
        <w:t xml:space="preserve"> vykonáva</w:t>
      </w:r>
      <w:r w:rsidRPr="00F67338">
        <w:rPr>
          <w:color w:val="000000"/>
          <w:spacing w:val="-10"/>
        </w:rPr>
        <w:t xml:space="preserve"> </w:t>
      </w:r>
      <w:r w:rsidRPr="00F67338">
        <w:rPr>
          <w:color w:val="000000"/>
        </w:rPr>
        <w:t>posudzovanie</w:t>
      </w:r>
      <w:r w:rsidRPr="00F67338">
        <w:rPr>
          <w:color w:val="000000"/>
          <w:spacing w:val="-10"/>
        </w:rPr>
        <w:t xml:space="preserve"> </w:t>
      </w:r>
      <w:r w:rsidRPr="00F67338">
        <w:rPr>
          <w:color w:val="000000"/>
        </w:rPr>
        <w:t>strategických</w:t>
      </w:r>
      <w:r w:rsidRPr="00F67338">
        <w:rPr>
          <w:color w:val="000000"/>
          <w:spacing w:val="-10"/>
        </w:rPr>
        <w:t xml:space="preserve"> </w:t>
      </w:r>
      <w:r w:rsidRPr="00F67338">
        <w:rPr>
          <w:color w:val="000000"/>
        </w:rPr>
        <w:t>iniciatív Európskej</w:t>
      </w:r>
      <w:r w:rsidRPr="00F67338">
        <w:rPr>
          <w:color w:val="000000"/>
          <w:spacing w:val="116"/>
        </w:rPr>
        <w:t xml:space="preserve"> </w:t>
      </w:r>
      <w:r w:rsidRPr="00F67338">
        <w:rPr>
          <w:color w:val="000000"/>
        </w:rPr>
        <w:t>únie</w:t>
      </w:r>
      <w:r w:rsidRPr="00F67338">
        <w:rPr>
          <w:color w:val="000000"/>
          <w:spacing w:val="116"/>
        </w:rPr>
        <w:t xml:space="preserve"> </w:t>
      </w:r>
      <w:r w:rsidRPr="00F67338">
        <w:rPr>
          <w:color w:val="000000"/>
        </w:rPr>
        <w:t>smerujúcich</w:t>
      </w:r>
      <w:r w:rsidRPr="00F67338">
        <w:rPr>
          <w:color w:val="000000"/>
          <w:spacing w:val="116"/>
        </w:rPr>
        <w:t xml:space="preserve"> </w:t>
      </w:r>
      <w:r w:rsidRPr="00F67338">
        <w:rPr>
          <w:color w:val="000000"/>
        </w:rPr>
        <w:t>k budovaniu</w:t>
      </w:r>
      <w:r w:rsidRPr="00F67338">
        <w:rPr>
          <w:color w:val="000000"/>
          <w:spacing w:val="116"/>
        </w:rPr>
        <w:t xml:space="preserve"> </w:t>
      </w:r>
      <w:r w:rsidRPr="00F67338">
        <w:rPr>
          <w:color w:val="000000"/>
        </w:rPr>
        <w:t>odolnosti</w:t>
      </w:r>
      <w:r w:rsidRPr="00F67338">
        <w:rPr>
          <w:color w:val="000000"/>
          <w:spacing w:val="116"/>
        </w:rPr>
        <w:t xml:space="preserve"> </w:t>
      </w:r>
      <w:r w:rsidRPr="00F67338">
        <w:rPr>
          <w:color w:val="000000"/>
        </w:rPr>
        <w:t>Slovenskej</w:t>
      </w:r>
      <w:r w:rsidRPr="00F67338">
        <w:rPr>
          <w:color w:val="000000"/>
          <w:spacing w:val="116"/>
        </w:rPr>
        <w:t xml:space="preserve"> </w:t>
      </w:r>
      <w:r w:rsidRPr="00F67338">
        <w:rPr>
          <w:color w:val="000000"/>
        </w:rPr>
        <w:t>republiky,</w:t>
      </w:r>
      <w:r w:rsidRPr="00F67338">
        <w:rPr>
          <w:color w:val="000000"/>
          <w:spacing w:val="116"/>
        </w:rPr>
        <w:t xml:space="preserve"> </w:t>
      </w:r>
      <w:r w:rsidRPr="00F67338">
        <w:rPr>
          <w:color w:val="000000"/>
        </w:rPr>
        <w:t>ktorých vykonávanie</w:t>
      </w:r>
      <w:r w:rsidRPr="00F67338">
        <w:rPr>
          <w:color w:val="000000"/>
          <w:spacing w:val="-3"/>
        </w:rPr>
        <w:t xml:space="preserve"> </w:t>
      </w:r>
      <w:r w:rsidRPr="00F67338">
        <w:rPr>
          <w:color w:val="000000"/>
        </w:rPr>
        <w:t>vyžaduje</w:t>
      </w:r>
      <w:r w:rsidRPr="00F67338">
        <w:rPr>
          <w:color w:val="000000"/>
          <w:spacing w:val="-3"/>
        </w:rPr>
        <w:t xml:space="preserve"> </w:t>
      </w:r>
      <w:r w:rsidRPr="00F67338">
        <w:rPr>
          <w:color w:val="000000"/>
        </w:rPr>
        <w:t>zapojenie</w:t>
      </w:r>
      <w:r w:rsidRPr="00F67338">
        <w:rPr>
          <w:color w:val="000000"/>
          <w:spacing w:val="-3"/>
        </w:rPr>
        <w:t xml:space="preserve"> </w:t>
      </w:r>
      <w:r w:rsidRPr="00F67338">
        <w:rPr>
          <w:color w:val="000000"/>
        </w:rPr>
        <w:t>najmenej</w:t>
      </w:r>
      <w:r w:rsidRPr="00F67338">
        <w:rPr>
          <w:color w:val="000000"/>
          <w:spacing w:val="-3"/>
        </w:rPr>
        <w:t xml:space="preserve"> </w:t>
      </w:r>
      <w:r w:rsidRPr="00F67338">
        <w:rPr>
          <w:color w:val="000000"/>
        </w:rPr>
        <w:t>dvoch</w:t>
      </w:r>
      <w:r w:rsidRPr="00F67338">
        <w:rPr>
          <w:color w:val="000000"/>
          <w:spacing w:val="-3"/>
        </w:rPr>
        <w:t xml:space="preserve"> </w:t>
      </w:r>
      <w:r w:rsidRPr="00F67338">
        <w:rPr>
          <w:color w:val="000000"/>
        </w:rPr>
        <w:t>ústredných</w:t>
      </w:r>
      <w:r w:rsidRPr="00F67338">
        <w:rPr>
          <w:color w:val="000000"/>
          <w:spacing w:val="-3"/>
        </w:rPr>
        <w:t xml:space="preserve"> </w:t>
      </w:r>
      <w:r w:rsidRPr="00F67338">
        <w:rPr>
          <w:color w:val="000000"/>
        </w:rPr>
        <w:t>orgánov</w:t>
      </w:r>
      <w:r w:rsidRPr="00F67338">
        <w:rPr>
          <w:color w:val="000000"/>
          <w:spacing w:val="-3"/>
        </w:rPr>
        <w:t xml:space="preserve"> </w:t>
      </w:r>
      <w:r w:rsidRPr="00F67338">
        <w:rPr>
          <w:color w:val="000000"/>
        </w:rPr>
        <w:t>štátnej</w:t>
      </w:r>
      <w:r w:rsidRPr="00F67338">
        <w:rPr>
          <w:color w:val="000000"/>
          <w:spacing w:val="-3"/>
        </w:rPr>
        <w:t xml:space="preserve"> </w:t>
      </w:r>
      <w:r w:rsidRPr="00F67338">
        <w:rPr>
          <w:color w:val="000000"/>
        </w:rPr>
        <w:t>správy;</w:t>
      </w:r>
      <w:r w:rsidRPr="00F67338">
        <w:rPr>
          <w:color w:val="000000"/>
          <w:spacing w:val="-3"/>
        </w:rPr>
        <w:t xml:space="preserve"> </w:t>
      </w:r>
      <w:r w:rsidRPr="00F67338">
        <w:t>Úrad podpredsedu vlády Slovenskej republiky pre Plán obnovy a znalostnú ekonomiku</w:t>
      </w:r>
      <w:r w:rsidRPr="00F67338">
        <w:rPr>
          <w:color w:val="000000"/>
        </w:rPr>
        <w:t xml:space="preserve"> usmerňuje a koordinuje plnenie úloh z nich vyplývajúcich. </w:t>
      </w:r>
    </w:p>
    <w:p w14:paraId="72687964" w14:textId="77777777" w:rsidR="000B0158" w:rsidRPr="00F67338" w:rsidRDefault="000B0158" w:rsidP="000B0158">
      <w:pPr>
        <w:jc w:val="both"/>
        <w:rPr>
          <w:color w:val="000000"/>
        </w:rPr>
      </w:pPr>
      <w:r w:rsidRPr="00F67338">
        <w:rPr>
          <w:color w:val="000000"/>
        </w:rPr>
        <w:t>(5)</w:t>
      </w:r>
      <w:r w:rsidRPr="00F67338">
        <w:t xml:space="preserve"> Úrad podpredsedu vlády Slovenskej republiky pre Plán obnovy a znalostnú ekonomiku</w:t>
      </w:r>
      <w:r w:rsidRPr="00F67338">
        <w:rPr>
          <w:color w:val="000000"/>
        </w:rPr>
        <w:t xml:space="preserve"> riadi</w:t>
      </w:r>
      <w:r w:rsidRPr="00F67338">
        <w:rPr>
          <w:color w:val="000000"/>
          <w:spacing w:val="100"/>
        </w:rPr>
        <w:t xml:space="preserve"> a </w:t>
      </w:r>
      <w:r w:rsidRPr="00F67338">
        <w:rPr>
          <w:color w:val="000000"/>
        </w:rPr>
        <w:t>koordinuje</w:t>
      </w:r>
      <w:r w:rsidRPr="00F67338">
        <w:rPr>
          <w:color w:val="000000"/>
          <w:spacing w:val="100"/>
        </w:rPr>
        <w:t xml:space="preserve"> </w:t>
      </w:r>
      <w:r w:rsidRPr="00F67338">
        <w:rPr>
          <w:color w:val="000000"/>
        </w:rPr>
        <w:t>opatrenia</w:t>
      </w:r>
      <w:r w:rsidRPr="00F67338">
        <w:rPr>
          <w:color w:val="000000"/>
          <w:spacing w:val="100"/>
        </w:rPr>
        <w:t xml:space="preserve"> </w:t>
      </w:r>
      <w:r w:rsidRPr="00F67338">
        <w:rPr>
          <w:color w:val="000000"/>
        </w:rPr>
        <w:t>na</w:t>
      </w:r>
      <w:r w:rsidRPr="00F67338">
        <w:rPr>
          <w:color w:val="000000"/>
          <w:spacing w:val="100"/>
        </w:rPr>
        <w:t xml:space="preserve"> </w:t>
      </w:r>
      <w:r w:rsidRPr="00F67338">
        <w:rPr>
          <w:color w:val="000000"/>
        </w:rPr>
        <w:t>tvorbu a uskutočňovanie talentovej politiky.</w:t>
      </w:r>
    </w:p>
    <w:p w14:paraId="2D05DEA6" w14:textId="77777777" w:rsidR="000B0158" w:rsidRPr="00F67338" w:rsidRDefault="000B0158" w:rsidP="000B0158">
      <w:pPr>
        <w:jc w:val="both"/>
        <w:rPr>
          <w:color w:val="000000"/>
        </w:rPr>
      </w:pPr>
      <w:r w:rsidRPr="00F67338">
        <w:rPr>
          <w:color w:val="000000"/>
        </w:rPr>
        <w:t xml:space="preserve">(6) </w:t>
      </w:r>
      <w:r w:rsidRPr="00F67338">
        <w:t>Úrad podpredsedu vlády Slovenskej republiky pre Plán obnovy a znalostnú ekonomiku</w:t>
      </w:r>
      <w:r w:rsidRPr="00F67338">
        <w:rPr>
          <w:color w:val="000000"/>
        </w:rPr>
        <w:t xml:space="preserve"> koordinuje</w:t>
      </w:r>
      <w:r w:rsidRPr="00F67338">
        <w:rPr>
          <w:color w:val="000000"/>
          <w:spacing w:val="-8"/>
        </w:rPr>
        <w:t xml:space="preserve"> </w:t>
      </w:r>
      <w:r w:rsidRPr="00F67338">
        <w:rPr>
          <w:color w:val="000000"/>
        </w:rPr>
        <w:t>a riadi</w:t>
      </w:r>
      <w:r w:rsidRPr="00F67338">
        <w:rPr>
          <w:color w:val="000000"/>
          <w:spacing w:val="-8"/>
        </w:rPr>
        <w:t xml:space="preserve"> </w:t>
      </w:r>
      <w:r w:rsidRPr="00F67338">
        <w:rPr>
          <w:color w:val="000000"/>
        </w:rPr>
        <w:t>aktivity</w:t>
      </w:r>
      <w:r w:rsidRPr="00F67338">
        <w:rPr>
          <w:color w:val="000000"/>
          <w:spacing w:val="-8"/>
        </w:rPr>
        <w:t xml:space="preserve"> </w:t>
      </w:r>
      <w:r w:rsidRPr="00F67338">
        <w:rPr>
          <w:color w:val="000000"/>
        </w:rPr>
        <w:t>súvisiace</w:t>
      </w:r>
      <w:r w:rsidRPr="00F67338">
        <w:rPr>
          <w:color w:val="000000"/>
          <w:spacing w:val="-8"/>
        </w:rPr>
        <w:t xml:space="preserve"> </w:t>
      </w:r>
      <w:r w:rsidRPr="00F67338">
        <w:rPr>
          <w:color w:val="000000"/>
        </w:rPr>
        <w:t>s obnovou Ukrajiny</w:t>
      </w:r>
      <w:r w:rsidRPr="00F67338">
        <w:rPr>
          <w:color w:val="000000"/>
          <w:spacing w:val="15"/>
        </w:rPr>
        <w:t xml:space="preserve"> </w:t>
      </w:r>
      <w:r w:rsidRPr="00F67338">
        <w:rPr>
          <w:color w:val="000000"/>
        </w:rPr>
        <w:t>a jej</w:t>
      </w:r>
      <w:r w:rsidRPr="00F67338">
        <w:rPr>
          <w:color w:val="000000"/>
          <w:spacing w:val="15"/>
        </w:rPr>
        <w:t xml:space="preserve"> </w:t>
      </w:r>
      <w:r w:rsidRPr="00F67338">
        <w:rPr>
          <w:color w:val="000000"/>
        </w:rPr>
        <w:t>integráciou</w:t>
      </w:r>
      <w:r w:rsidRPr="00F67338">
        <w:rPr>
          <w:color w:val="000000"/>
          <w:spacing w:val="15"/>
        </w:rPr>
        <w:t xml:space="preserve"> </w:t>
      </w:r>
      <w:r w:rsidRPr="00F67338">
        <w:rPr>
          <w:color w:val="000000"/>
        </w:rPr>
        <w:t>do</w:t>
      </w:r>
      <w:r w:rsidRPr="00F67338">
        <w:rPr>
          <w:color w:val="000000"/>
          <w:spacing w:val="15"/>
        </w:rPr>
        <w:t xml:space="preserve"> </w:t>
      </w:r>
      <w:r w:rsidRPr="00F67338">
        <w:rPr>
          <w:color w:val="000000"/>
        </w:rPr>
        <w:t>Európskej</w:t>
      </w:r>
      <w:r w:rsidRPr="00F67338">
        <w:rPr>
          <w:color w:val="000000"/>
          <w:spacing w:val="15"/>
        </w:rPr>
        <w:t xml:space="preserve"> </w:t>
      </w:r>
      <w:r w:rsidRPr="00F67338">
        <w:rPr>
          <w:color w:val="000000"/>
        </w:rPr>
        <w:t>únie</w:t>
      </w:r>
      <w:r w:rsidRPr="00F67338">
        <w:rPr>
          <w:color w:val="000000"/>
          <w:spacing w:val="15"/>
        </w:rPr>
        <w:t xml:space="preserve"> </w:t>
      </w:r>
      <w:r w:rsidRPr="00F67338">
        <w:rPr>
          <w:color w:val="000000"/>
        </w:rPr>
        <w:t>vrátane</w:t>
      </w:r>
      <w:r w:rsidRPr="00F67338">
        <w:rPr>
          <w:color w:val="000000"/>
          <w:spacing w:val="15"/>
        </w:rPr>
        <w:t xml:space="preserve"> </w:t>
      </w:r>
      <w:r w:rsidRPr="00F67338">
        <w:rPr>
          <w:color w:val="000000"/>
        </w:rPr>
        <w:t>vytvárania</w:t>
      </w:r>
      <w:r w:rsidRPr="00F67338">
        <w:rPr>
          <w:color w:val="000000"/>
          <w:spacing w:val="15"/>
        </w:rPr>
        <w:t xml:space="preserve"> </w:t>
      </w:r>
      <w:r w:rsidRPr="00F67338">
        <w:rPr>
          <w:color w:val="000000"/>
        </w:rPr>
        <w:t>a</w:t>
      </w:r>
      <w:r w:rsidRPr="00F67338">
        <w:rPr>
          <w:color w:val="000000"/>
          <w:spacing w:val="15"/>
        </w:rPr>
        <w:t xml:space="preserve"> </w:t>
      </w:r>
      <w:r w:rsidRPr="00F67338">
        <w:rPr>
          <w:color w:val="000000"/>
        </w:rPr>
        <w:t>prepájania</w:t>
      </w:r>
      <w:r w:rsidRPr="00F67338">
        <w:rPr>
          <w:color w:val="000000"/>
          <w:spacing w:val="15"/>
        </w:rPr>
        <w:t xml:space="preserve"> </w:t>
      </w:r>
      <w:r w:rsidRPr="00F67338">
        <w:rPr>
          <w:color w:val="000000"/>
        </w:rPr>
        <w:t>príslušných finančných nástrojov na európskej a národnej úrovni, najmä nástroja pre Ukrajinu.</w:t>
      </w:r>
    </w:p>
    <w:p w14:paraId="553B60BE" w14:textId="77777777" w:rsidR="000B0158" w:rsidRPr="00F67338" w:rsidRDefault="000B0158" w:rsidP="000B0158">
      <w:pPr>
        <w:jc w:val="both"/>
      </w:pPr>
      <w:r w:rsidRPr="00F67338">
        <w:t>(7) Úrad podpredsedu vlády Slovenskej republiky pre Plán obnovy a znalostnú ekonomiku spravuje elektronickú platformu pre verejné obstarávanie</w:t>
      </w:r>
      <w:r w:rsidRPr="00F67338">
        <w:rPr>
          <w:vertAlign w:val="superscript"/>
        </w:rPr>
        <w:t>2a</w:t>
      </w:r>
      <w:r w:rsidRPr="00F67338">
        <w:t>) a zabezpečuje centralizované činnosti vo verejnom obstarávaní v rozsahu podľa osobitného predpisu.</w:t>
      </w:r>
      <w:r w:rsidRPr="00F67338">
        <w:rPr>
          <w:vertAlign w:val="superscript"/>
        </w:rPr>
        <w:t>2b</w:t>
      </w:r>
      <w:r w:rsidRPr="00F67338">
        <w:t>)</w:t>
      </w:r>
    </w:p>
    <w:p w14:paraId="61FB3C14" w14:textId="77777777" w:rsidR="000B0158" w:rsidRPr="00F67338" w:rsidRDefault="000B0158" w:rsidP="000B0158">
      <w:pPr>
        <w:jc w:val="both"/>
        <w:rPr>
          <w:color w:val="000000"/>
        </w:rPr>
      </w:pPr>
      <w:r w:rsidRPr="00F67338">
        <w:t>(8) Úrad podpredsedu vlády Slovenskej republiky pre Plán obnovy a znalostnú ekonomiku plní aj úlohy spojené s odborným, organizačným a technickým zabezpečovaním činnosti podpredsedu vlády Slovenskej republiky pre Plán obnovy a znalostnú ekonomiku.</w:t>
      </w:r>
      <w:r w:rsidRPr="00F67338">
        <w:rPr>
          <w:color w:val="000000"/>
        </w:rPr>
        <w:t>“.</w:t>
      </w:r>
    </w:p>
    <w:p w14:paraId="7E3CAA0C" w14:textId="77777777" w:rsidR="000B0158" w:rsidRPr="00F67338" w:rsidRDefault="000B0158" w:rsidP="000B0158">
      <w:pPr>
        <w:jc w:val="both"/>
        <w:rPr>
          <w:color w:val="000000"/>
        </w:rPr>
      </w:pPr>
    </w:p>
    <w:p w14:paraId="785485F1" w14:textId="77777777" w:rsidR="000B0158" w:rsidRPr="00F67338" w:rsidRDefault="000B0158" w:rsidP="000B0158">
      <w:pPr>
        <w:jc w:val="both"/>
        <w:rPr>
          <w:color w:val="000000"/>
        </w:rPr>
      </w:pPr>
      <w:r w:rsidRPr="00F67338">
        <w:rPr>
          <w:color w:val="000000"/>
        </w:rPr>
        <w:t>Poznámky pod čiarou k odkazom 2a a 2b znejú:</w:t>
      </w:r>
    </w:p>
    <w:p w14:paraId="5DA36ADB" w14:textId="77777777" w:rsidR="000B0158" w:rsidRPr="00F67338" w:rsidRDefault="000B0158" w:rsidP="000B0158">
      <w:pPr>
        <w:jc w:val="both"/>
        <w:rPr>
          <w:color w:val="000000"/>
        </w:rPr>
      </w:pPr>
      <w:r w:rsidRPr="00F67338">
        <w:rPr>
          <w:color w:val="000000"/>
        </w:rPr>
        <w:lastRenderedPageBreak/>
        <w:t>„</w:t>
      </w:r>
      <w:r w:rsidRPr="00F67338">
        <w:rPr>
          <w:color w:val="000000"/>
          <w:vertAlign w:val="superscript"/>
        </w:rPr>
        <w:t>2a</w:t>
      </w:r>
      <w:r w:rsidRPr="00F67338">
        <w:rPr>
          <w:color w:val="000000"/>
        </w:rPr>
        <w:t>) § 13 zákona č. 343/2015 Z. z. o verejnom obstarávaní a o zmene a doplnení niektorých zákonov v znení neskorších predpisov.</w:t>
      </w:r>
    </w:p>
    <w:p w14:paraId="61473A95" w14:textId="77777777" w:rsidR="000B0158" w:rsidRPr="00F67338" w:rsidRDefault="000B0158" w:rsidP="000B0158">
      <w:pPr>
        <w:jc w:val="both"/>
        <w:rPr>
          <w:color w:val="000000"/>
        </w:rPr>
      </w:pPr>
      <w:r w:rsidRPr="00F67338">
        <w:rPr>
          <w:color w:val="000000"/>
          <w:vertAlign w:val="superscript"/>
        </w:rPr>
        <w:t>2b</w:t>
      </w:r>
      <w:r w:rsidRPr="00F67338">
        <w:rPr>
          <w:color w:val="000000"/>
        </w:rPr>
        <w:t>) § 15 ods. 7 a 8 zákona č. 343/2015 Z. z. v znení neskorších predpisov.“.</w:t>
      </w:r>
    </w:p>
    <w:p w14:paraId="049F5CF8" w14:textId="77777777" w:rsidR="000B0158" w:rsidRPr="00F67338" w:rsidRDefault="000B0158" w:rsidP="000B0158">
      <w:pPr>
        <w:jc w:val="both"/>
        <w:rPr>
          <w:color w:val="000000"/>
        </w:rPr>
      </w:pPr>
    </w:p>
    <w:p w14:paraId="70BE4CB7" w14:textId="77777777" w:rsidR="000B0158" w:rsidRPr="00F67338" w:rsidRDefault="000B0158" w:rsidP="000B0158">
      <w:pPr>
        <w:pStyle w:val="Odsekzoznamu"/>
        <w:numPr>
          <w:ilvl w:val="0"/>
          <w:numId w:val="27"/>
        </w:numPr>
        <w:suppressAutoHyphens w:val="0"/>
        <w:autoSpaceDN/>
        <w:spacing w:after="160" w:line="259" w:lineRule="auto"/>
        <w:ind w:left="426" w:hanging="426"/>
        <w:contextualSpacing/>
        <w:textAlignment w:val="auto"/>
        <w:rPr>
          <w:rFonts w:ascii="Times New Roman" w:hAnsi="Times New Roman" w:cs="Times New Roman"/>
        </w:rPr>
      </w:pPr>
      <w:r w:rsidRPr="00F67338">
        <w:rPr>
          <w:rFonts w:ascii="Times New Roman" w:hAnsi="Times New Roman" w:cs="Times New Roman"/>
        </w:rPr>
        <w:t>V § 37 sa vypúšťa posledná veta.</w:t>
      </w:r>
    </w:p>
    <w:p w14:paraId="4F91F247" w14:textId="77777777" w:rsidR="000B0158" w:rsidRPr="00F67338" w:rsidRDefault="000B0158" w:rsidP="000B0158">
      <w:pPr>
        <w:pStyle w:val="Odsekzoznamu"/>
        <w:ind w:left="426"/>
        <w:rPr>
          <w:rFonts w:ascii="Times New Roman" w:hAnsi="Times New Roman" w:cs="Times New Roman"/>
        </w:rPr>
      </w:pPr>
    </w:p>
    <w:p w14:paraId="2D0879EA" w14:textId="77777777" w:rsidR="000B0158" w:rsidRPr="00F67338" w:rsidRDefault="000B0158" w:rsidP="000B0158">
      <w:pPr>
        <w:pStyle w:val="Odsekzoznamu"/>
        <w:numPr>
          <w:ilvl w:val="0"/>
          <w:numId w:val="27"/>
        </w:numPr>
        <w:suppressAutoHyphens w:val="0"/>
        <w:autoSpaceDN/>
        <w:spacing w:after="160" w:line="259" w:lineRule="auto"/>
        <w:ind w:left="426" w:hanging="426"/>
        <w:contextualSpacing/>
        <w:textAlignment w:val="auto"/>
        <w:rPr>
          <w:rFonts w:ascii="Times New Roman" w:hAnsi="Times New Roman" w:cs="Times New Roman"/>
        </w:rPr>
      </w:pPr>
      <w:r w:rsidRPr="00F67338">
        <w:rPr>
          <w:rFonts w:ascii="Times New Roman" w:hAnsi="Times New Roman" w:cs="Times New Roman"/>
        </w:rPr>
        <w:t>V § 39 ods. 2 písmeno c) znie:</w:t>
      </w:r>
    </w:p>
    <w:p w14:paraId="3939E3F8" w14:textId="77777777" w:rsidR="000B0158" w:rsidRPr="00F67338" w:rsidRDefault="000B0158" w:rsidP="000B0158">
      <w:pPr>
        <w:pStyle w:val="Odsekzoznamu"/>
        <w:rPr>
          <w:rFonts w:ascii="Times New Roman" w:hAnsi="Times New Roman" w:cs="Times New Roman"/>
        </w:rPr>
      </w:pPr>
    </w:p>
    <w:p w14:paraId="7CEB7263" w14:textId="77777777" w:rsidR="000B0158" w:rsidRPr="00F67338" w:rsidRDefault="000B0158" w:rsidP="000B0158">
      <w:pPr>
        <w:pStyle w:val="Odsekzoznamu"/>
        <w:shd w:val="clear" w:color="auto" w:fill="FFFFFF"/>
        <w:ind w:left="426" w:hanging="426"/>
        <w:rPr>
          <w:rFonts w:ascii="Times New Roman" w:hAnsi="Times New Roman" w:cs="Times New Roman"/>
        </w:rPr>
      </w:pPr>
      <w:r w:rsidRPr="00F67338">
        <w:rPr>
          <w:rFonts w:ascii="Times New Roman" w:hAnsi="Times New Roman" w:cs="Times New Roman"/>
        </w:rPr>
        <w:t>„c) zahraničné cesty predsedu vlády, podpredsedov vlády a ministrov.“.</w:t>
      </w:r>
    </w:p>
    <w:p w14:paraId="6F90433D" w14:textId="77777777" w:rsidR="000B0158" w:rsidRPr="00F67338" w:rsidRDefault="000B0158" w:rsidP="000B0158">
      <w:pPr>
        <w:pStyle w:val="Odsekzoznamu"/>
        <w:rPr>
          <w:rFonts w:ascii="Times New Roman" w:hAnsi="Times New Roman" w:cs="Times New Roman"/>
        </w:rPr>
      </w:pPr>
    </w:p>
    <w:p w14:paraId="0C705DFE" w14:textId="77777777" w:rsidR="000B0158" w:rsidRPr="00F67338" w:rsidRDefault="000B0158" w:rsidP="000B0158">
      <w:pPr>
        <w:pStyle w:val="Odsekzoznamu"/>
        <w:numPr>
          <w:ilvl w:val="0"/>
          <w:numId w:val="27"/>
        </w:numPr>
        <w:suppressAutoHyphens w:val="0"/>
        <w:autoSpaceDN/>
        <w:spacing w:line="259" w:lineRule="auto"/>
        <w:ind w:left="426" w:hanging="426"/>
        <w:contextualSpacing/>
        <w:textAlignment w:val="auto"/>
        <w:rPr>
          <w:rFonts w:ascii="Times New Roman" w:hAnsi="Times New Roman" w:cs="Times New Roman"/>
        </w:rPr>
      </w:pPr>
      <w:r w:rsidRPr="00F67338">
        <w:rPr>
          <w:rFonts w:ascii="Times New Roman" w:hAnsi="Times New Roman" w:cs="Times New Roman"/>
        </w:rPr>
        <w:t>V § 39 sa za odsek 2 vkladá nový odsek 3, ktorý znie:</w:t>
      </w:r>
    </w:p>
    <w:p w14:paraId="4DD2A33A" w14:textId="77777777" w:rsidR="000B0158" w:rsidRPr="00F67338" w:rsidRDefault="000B0158" w:rsidP="000B0158">
      <w:pPr>
        <w:jc w:val="both"/>
      </w:pPr>
    </w:p>
    <w:p w14:paraId="24CCCCA0" w14:textId="77777777" w:rsidR="000B0158" w:rsidRPr="00F67338" w:rsidRDefault="000B0158" w:rsidP="000B0158">
      <w:pPr>
        <w:jc w:val="both"/>
      </w:pPr>
      <w:r w:rsidRPr="00F67338">
        <w:t>„(3) Ministerstvo zahraničných vecí a európskych záležitostí Slovenskej republiky schvaľuje zahraničné cesty štátnych tajomníkov</w:t>
      </w:r>
      <w:r w:rsidR="0082734E" w:rsidRPr="00F67338">
        <w:rPr>
          <w:rFonts w:eastAsiaTheme="minorHAnsi"/>
          <w:lang w:eastAsia="en-US"/>
        </w:rPr>
        <w:t xml:space="preserve"> </w:t>
      </w:r>
      <w:r w:rsidR="0082734E" w:rsidRPr="00F67338">
        <w:t>a predsedov</w:t>
      </w:r>
      <w:r w:rsidRPr="00F67338">
        <w:t xml:space="preserve"> a vedúcich ostatných ústredných orgánov štátnej správy.“.</w:t>
      </w:r>
    </w:p>
    <w:p w14:paraId="5FD2E6D2" w14:textId="77777777" w:rsidR="000B0158" w:rsidRPr="00F67338" w:rsidRDefault="000B0158" w:rsidP="000B0158">
      <w:pPr>
        <w:jc w:val="both"/>
      </w:pPr>
    </w:p>
    <w:p w14:paraId="38EDF82E" w14:textId="77777777" w:rsidR="000B0158" w:rsidRPr="00F67338" w:rsidRDefault="000B0158" w:rsidP="00F67338">
      <w:pPr>
        <w:ind w:firstLine="426"/>
        <w:jc w:val="both"/>
      </w:pPr>
      <w:r w:rsidRPr="00F67338">
        <w:t>Doterajší odsek 3 sa označuje ako odsek 4.</w:t>
      </w:r>
    </w:p>
    <w:p w14:paraId="1C56DA26" w14:textId="77777777" w:rsidR="000B0158" w:rsidRPr="00F67338" w:rsidRDefault="000B0158" w:rsidP="000B0158">
      <w:pPr>
        <w:jc w:val="both"/>
      </w:pPr>
    </w:p>
    <w:p w14:paraId="4AFBAAB0" w14:textId="77777777" w:rsidR="000B0158" w:rsidRPr="00F67338" w:rsidRDefault="000B0158" w:rsidP="000B0158">
      <w:pPr>
        <w:pStyle w:val="Odsekzoznamu"/>
        <w:numPr>
          <w:ilvl w:val="0"/>
          <w:numId w:val="27"/>
        </w:numPr>
        <w:suppressAutoHyphens w:val="0"/>
        <w:autoSpaceDN/>
        <w:spacing w:after="160" w:line="259" w:lineRule="auto"/>
        <w:contextualSpacing/>
        <w:textAlignment w:val="auto"/>
        <w:rPr>
          <w:rFonts w:ascii="Times New Roman" w:hAnsi="Times New Roman" w:cs="Times New Roman"/>
        </w:rPr>
      </w:pPr>
      <w:r w:rsidRPr="00F67338">
        <w:rPr>
          <w:rFonts w:ascii="Times New Roman" w:hAnsi="Times New Roman" w:cs="Times New Roman"/>
        </w:rPr>
        <w:t>V § 40 ods. 2 sa za slovo „minister“ vkladajú slová „alebo podpredseda vlády Slovenskej republiky pre Plán obnovy a znalostnú ekonomiku“.</w:t>
      </w:r>
    </w:p>
    <w:p w14:paraId="33CFF555" w14:textId="77777777" w:rsidR="000B0158" w:rsidRPr="00F67338" w:rsidRDefault="000B0158" w:rsidP="000B0158">
      <w:pPr>
        <w:pStyle w:val="Odsekzoznamu"/>
        <w:ind w:left="360"/>
        <w:rPr>
          <w:rFonts w:ascii="Times New Roman" w:hAnsi="Times New Roman" w:cs="Times New Roman"/>
        </w:rPr>
      </w:pPr>
    </w:p>
    <w:p w14:paraId="4C039E16" w14:textId="7875C4EA" w:rsidR="00112C32" w:rsidRPr="00F67338" w:rsidRDefault="00112C32" w:rsidP="000B0158">
      <w:pPr>
        <w:pStyle w:val="Odsekzoznamu"/>
        <w:numPr>
          <w:ilvl w:val="0"/>
          <w:numId w:val="27"/>
        </w:numPr>
        <w:suppressAutoHyphens w:val="0"/>
        <w:autoSpaceDN/>
        <w:spacing w:after="160" w:line="259" w:lineRule="auto"/>
        <w:contextualSpacing/>
        <w:textAlignment w:val="auto"/>
        <w:rPr>
          <w:rFonts w:ascii="Times New Roman" w:hAnsi="Times New Roman" w:cs="Times New Roman"/>
        </w:rPr>
      </w:pPr>
      <w:r w:rsidRPr="00F67338">
        <w:rPr>
          <w:rFonts w:ascii="Times New Roman" w:hAnsi="Times New Roman" w:cs="Times New Roman"/>
        </w:rPr>
        <w:t xml:space="preserve">Za § 40av sa </w:t>
      </w:r>
      <w:r w:rsidR="00BB5848" w:rsidRPr="00F67338">
        <w:rPr>
          <w:rFonts w:ascii="Times New Roman" w:hAnsi="Times New Roman" w:cs="Times New Roman"/>
        </w:rPr>
        <w:t>vkladajú § 40aw a 40ax, ktoré znejú</w:t>
      </w:r>
      <w:r w:rsidRPr="00F67338">
        <w:rPr>
          <w:rFonts w:ascii="Times New Roman" w:hAnsi="Times New Roman" w:cs="Times New Roman"/>
        </w:rPr>
        <w:t>:</w:t>
      </w:r>
    </w:p>
    <w:p w14:paraId="41D49486" w14:textId="77777777" w:rsidR="00112C32" w:rsidRPr="00F67338" w:rsidRDefault="00112C32" w:rsidP="00112C32">
      <w:pPr>
        <w:pStyle w:val="Odsekzoznamu"/>
        <w:rPr>
          <w:rFonts w:ascii="Times New Roman" w:hAnsi="Times New Roman" w:cs="Times New Roman"/>
        </w:rPr>
      </w:pPr>
    </w:p>
    <w:p w14:paraId="1352AD0D" w14:textId="77777777" w:rsidR="00112C32" w:rsidRPr="00F67338" w:rsidRDefault="00112C32" w:rsidP="00112C32">
      <w:pPr>
        <w:jc w:val="center"/>
        <w:rPr>
          <w:b/>
          <w:color w:val="000000"/>
        </w:rPr>
      </w:pPr>
      <w:r w:rsidRPr="00F67338">
        <w:rPr>
          <w:b/>
          <w:color w:val="000000"/>
        </w:rPr>
        <w:t>„§ 40aw</w:t>
      </w:r>
    </w:p>
    <w:p w14:paraId="65C5936D" w14:textId="77777777" w:rsidR="00112C32" w:rsidRPr="00F67338" w:rsidRDefault="00112C32" w:rsidP="00112C32">
      <w:pPr>
        <w:jc w:val="both"/>
        <w:rPr>
          <w:color w:val="000000"/>
        </w:rPr>
      </w:pPr>
    </w:p>
    <w:p w14:paraId="67B5B647" w14:textId="349FBBC3" w:rsidR="00112C32" w:rsidRPr="00F67338" w:rsidRDefault="00112C32" w:rsidP="0082734E">
      <w:pPr>
        <w:jc w:val="both"/>
      </w:pPr>
      <w:r w:rsidRPr="00F67338">
        <w:t>(1) Ak sa v doterajších právnych predpisoch používa pre oblasť národnostných menšín pojem „Rada vlády pre ľudské práva, národnostné menšiny a rodovú rovnosť“ vo všetkých tvaroch, rozumie sa tým „Rada vlády Slovenskej republiky pre národnostné menšiny“.</w:t>
      </w:r>
    </w:p>
    <w:p w14:paraId="17F11336" w14:textId="133296D5" w:rsidR="00BB5848" w:rsidRPr="00F67338" w:rsidRDefault="00112C32" w:rsidP="0082734E">
      <w:pPr>
        <w:spacing w:after="160" w:line="259" w:lineRule="auto"/>
        <w:contextualSpacing/>
        <w:jc w:val="both"/>
      </w:pPr>
      <w:r w:rsidRPr="00F67338">
        <w:t>(2) Ak sa v doterajších právnych predpisoch používa pre oblasť ľudských práv a rodovej rovnosti pojem „Rada vlády pre ľudské práva, národnostné menšiny a rodovú rovnosť“ vo všetkých tvaroch, rozumie sa tým „Rada vlády Slovenskej republiky pre ľudské práva a rodovú rovnosť“.</w:t>
      </w:r>
    </w:p>
    <w:p w14:paraId="73442617" w14:textId="77777777" w:rsidR="00BB5848" w:rsidRPr="00F67338" w:rsidRDefault="00BB5848" w:rsidP="0082734E">
      <w:pPr>
        <w:spacing w:after="160" w:line="259" w:lineRule="auto"/>
        <w:contextualSpacing/>
        <w:jc w:val="both"/>
      </w:pPr>
    </w:p>
    <w:p w14:paraId="167A7C6C" w14:textId="50ADBB88" w:rsidR="00BB5848" w:rsidRPr="00F67338" w:rsidRDefault="00BB5848" w:rsidP="00BB5848">
      <w:pPr>
        <w:spacing w:after="160" w:line="259" w:lineRule="auto"/>
        <w:contextualSpacing/>
        <w:jc w:val="center"/>
        <w:rPr>
          <w:b/>
        </w:rPr>
      </w:pPr>
      <w:r w:rsidRPr="00F67338">
        <w:rPr>
          <w:b/>
        </w:rPr>
        <w:t>§ 40ax</w:t>
      </w:r>
    </w:p>
    <w:p w14:paraId="740406D6" w14:textId="77777777" w:rsidR="00BB5848" w:rsidRPr="00F67338" w:rsidRDefault="00BB5848" w:rsidP="00BB5848">
      <w:pPr>
        <w:spacing w:after="160" w:line="259" w:lineRule="auto"/>
        <w:contextualSpacing/>
        <w:jc w:val="both"/>
      </w:pPr>
    </w:p>
    <w:p w14:paraId="59872425" w14:textId="77777777" w:rsidR="00BB5848" w:rsidRPr="00F67338" w:rsidRDefault="00BB5848" w:rsidP="00F67338">
      <w:pPr>
        <w:spacing w:after="160"/>
        <w:contextualSpacing/>
        <w:jc w:val="both"/>
      </w:pPr>
      <w:r w:rsidRPr="00F67338">
        <w:t>(1) Pôsobnosť Ministerstva dopravy Slovenskej republiky v oblasti tvorby a uskutočňovania politiky mestského rozvoja podľa doterajších všeobecne záväzných právnych predpisov prechádza na Ministerstvo investícií, regionálneho rozvoja a informatizácie Slovenskej republiky.</w:t>
      </w:r>
    </w:p>
    <w:p w14:paraId="30828891" w14:textId="77777777" w:rsidR="00BB5848" w:rsidRPr="00F67338" w:rsidRDefault="00BB5848" w:rsidP="00F67338">
      <w:pPr>
        <w:spacing w:after="160"/>
        <w:contextualSpacing/>
        <w:jc w:val="both"/>
      </w:pPr>
    </w:p>
    <w:p w14:paraId="1ABDF673" w14:textId="77777777" w:rsidR="00BB5848" w:rsidRPr="00F67338" w:rsidRDefault="00BB5848" w:rsidP="00F67338">
      <w:pPr>
        <w:spacing w:after="160"/>
        <w:contextualSpacing/>
        <w:jc w:val="both"/>
      </w:pPr>
      <w:r w:rsidRPr="00F67338">
        <w:t>(2) Ak sa v doterajších právnych predpisoch používa pre oblasť podľa odseku 1 pojem „Ministerstvo dopravy Slovenskej republiky“ vo všetkých gramatických tvaroch, rozumie sa tým „Ministerstvo investícií, regionálneho rozvoja a informatizácie Slovenskej republiky“ v príslušnom gramatickom tvare.</w:t>
      </w:r>
    </w:p>
    <w:p w14:paraId="04A4501B" w14:textId="77777777" w:rsidR="00BB5848" w:rsidRPr="00F67338" w:rsidRDefault="00BB5848" w:rsidP="00F67338">
      <w:pPr>
        <w:spacing w:after="160"/>
        <w:contextualSpacing/>
        <w:jc w:val="both"/>
      </w:pPr>
      <w:r w:rsidRPr="00F67338">
        <w:t xml:space="preserve"> </w:t>
      </w:r>
    </w:p>
    <w:p w14:paraId="411EC165" w14:textId="2EA1C35F" w:rsidR="00112C32" w:rsidRPr="00F67338" w:rsidRDefault="00BB5848" w:rsidP="00F67338">
      <w:pPr>
        <w:jc w:val="both"/>
      </w:pPr>
      <w:r w:rsidRPr="00F67338">
        <w:t xml:space="preserve">(3) V súvislosti s prechodom kompetencie podľa odseku 1 prechádzajú od 1. septembra 2024 práva a povinnosti vyplývajúce zo štátnozamestnaneckých vzťahov, z pracovnoprávnych vzťahov a iných právnych vzťahov zamestnancov zabezpečujúcich výkon tejto kompetencie, ako aj práva a povinnosti z iných právnych vzťahov z Ministerstva dopravy Slovenskej </w:t>
      </w:r>
      <w:r w:rsidRPr="00F67338">
        <w:lastRenderedPageBreak/>
        <w:t>republiky na Ministerstvo investícií, regionálneho rozvoja a informatizácie Slovenskej republiky. Majetok štátu, ktorý bol do 31. augusta 2024 v správe Ministerstva dopravy Slovenskej republiky a ktorý slúži na zabezpečenie výkonu kompetencie podľa odseku 1, prechádza od 1. septembra 2024 do správy Ministerstva investícií, regionálneho rozvoja a informatizácie Slovenskej republiky. Podrobnosti o prechode týchto práv a povinností a o prechode správy majetku štátu sa upravia dohodou medzi Ministerstvom dopravy Slovenskej republiky a Ministerstvom investícií, regionálneho rozvoja a informatizácie Slovenskej republiky, v ktorej sa vymedzí najmä druh a rozsah preberaného majetku, práv a povinností.</w:t>
      </w:r>
      <w:r w:rsidR="00112C32" w:rsidRPr="00F67338">
        <w:t>“.</w:t>
      </w:r>
    </w:p>
    <w:p w14:paraId="53EE2658" w14:textId="77777777" w:rsidR="00112C32" w:rsidRPr="00F67338" w:rsidRDefault="00112C32" w:rsidP="00F67338">
      <w:pPr>
        <w:pStyle w:val="Odsekzoznamu"/>
        <w:rPr>
          <w:rFonts w:ascii="Times New Roman" w:hAnsi="Times New Roman" w:cs="Times New Roman"/>
        </w:rPr>
      </w:pPr>
    </w:p>
    <w:p w14:paraId="7241D1F6" w14:textId="1B359427" w:rsidR="000B0158" w:rsidRPr="00F67338" w:rsidRDefault="000B0158" w:rsidP="000B0158">
      <w:pPr>
        <w:pStyle w:val="Odsekzoznamu"/>
        <w:numPr>
          <w:ilvl w:val="0"/>
          <w:numId w:val="27"/>
        </w:numPr>
        <w:suppressAutoHyphens w:val="0"/>
        <w:autoSpaceDN/>
        <w:spacing w:after="160" w:line="259" w:lineRule="auto"/>
        <w:contextualSpacing/>
        <w:textAlignment w:val="auto"/>
        <w:rPr>
          <w:rFonts w:ascii="Times New Roman" w:hAnsi="Times New Roman" w:cs="Times New Roman"/>
        </w:rPr>
      </w:pPr>
      <w:r w:rsidRPr="00F67338">
        <w:rPr>
          <w:rFonts w:ascii="Times New Roman" w:hAnsi="Times New Roman" w:cs="Times New Roman"/>
        </w:rPr>
        <w:t>Z</w:t>
      </w:r>
      <w:r w:rsidR="00112C32" w:rsidRPr="00F67338">
        <w:rPr>
          <w:rFonts w:ascii="Times New Roman" w:hAnsi="Times New Roman" w:cs="Times New Roman"/>
        </w:rPr>
        <w:t>a § 40</w:t>
      </w:r>
      <w:r w:rsidR="00BB5848" w:rsidRPr="00F67338">
        <w:rPr>
          <w:rFonts w:ascii="Times New Roman" w:hAnsi="Times New Roman" w:cs="Times New Roman"/>
        </w:rPr>
        <w:t>ax</w:t>
      </w:r>
      <w:r w:rsidRPr="00F67338">
        <w:rPr>
          <w:rFonts w:ascii="Times New Roman" w:hAnsi="Times New Roman" w:cs="Times New Roman"/>
        </w:rPr>
        <w:t xml:space="preserve"> sa vkladajú § 40</w:t>
      </w:r>
      <w:r w:rsidR="00BB5848" w:rsidRPr="00F67338">
        <w:rPr>
          <w:rFonts w:ascii="Times New Roman" w:hAnsi="Times New Roman" w:cs="Times New Roman"/>
        </w:rPr>
        <w:t>ay</w:t>
      </w:r>
      <w:r w:rsidRPr="00F67338">
        <w:rPr>
          <w:rFonts w:ascii="Times New Roman" w:hAnsi="Times New Roman" w:cs="Times New Roman"/>
        </w:rPr>
        <w:t xml:space="preserve"> a 40</w:t>
      </w:r>
      <w:r w:rsidR="00BB5848" w:rsidRPr="00F67338">
        <w:rPr>
          <w:rFonts w:ascii="Times New Roman" w:hAnsi="Times New Roman" w:cs="Times New Roman"/>
        </w:rPr>
        <w:t>az</w:t>
      </w:r>
      <w:r w:rsidRPr="00F67338">
        <w:rPr>
          <w:rFonts w:ascii="Times New Roman" w:hAnsi="Times New Roman" w:cs="Times New Roman"/>
        </w:rPr>
        <w:t>, ktoré znejú:</w:t>
      </w:r>
    </w:p>
    <w:p w14:paraId="6220BBF5" w14:textId="07ED8939" w:rsidR="000B0158" w:rsidRPr="00F67338" w:rsidRDefault="000B0158" w:rsidP="000B0158">
      <w:pPr>
        <w:jc w:val="center"/>
        <w:rPr>
          <w:b/>
        </w:rPr>
      </w:pPr>
      <w:r w:rsidRPr="00F67338">
        <w:t>„</w:t>
      </w:r>
      <w:r w:rsidRPr="00F67338">
        <w:rPr>
          <w:b/>
        </w:rPr>
        <w:t>§ 40</w:t>
      </w:r>
      <w:r w:rsidR="00BB5848" w:rsidRPr="00F67338">
        <w:rPr>
          <w:b/>
        </w:rPr>
        <w:t>ay</w:t>
      </w:r>
    </w:p>
    <w:p w14:paraId="1CD78DEF" w14:textId="77777777" w:rsidR="00112C32" w:rsidRPr="00F67338" w:rsidRDefault="00112C32" w:rsidP="000B0158">
      <w:pPr>
        <w:jc w:val="both"/>
        <w:rPr>
          <w:color w:val="000000"/>
        </w:rPr>
      </w:pPr>
    </w:p>
    <w:p w14:paraId="146CBAD5" w14:textId="77777777" w:rsidR="000B0158" w:rsidRPr="00F67338" w:rsidRDefault="000B0158" w:rsidP="000B0158">
      <w:pPr>
        <w:jc w:val="both"/>
        <w:rPr>
          <w:color w:val="000000"/>
        </w:rPr>
      </w:pPr>
      <w:r w:rsidRPr="00F67338">
        <w:rPr>
          <w:color w:val="000000"/>
        </w:rPr>
        <w:t>(1) Pôsobnosť Úradu vlády Slovenskej republiky v oblasti koordinácie a riadenia Plánu obnovy a odolnosti Slovenskej republiky a riadenia mechanizmu na podporu obnovy a odolnosti, v oblasti koordinácie a riadenia Sociálno-klimatického fondu, v oblasti vnútroštátnej implementácie Agendy 2030, v oblasti prispievania k dlhodobej stabilite investičného prostredia na Slovensku prostredníctvom vypracovania Národného investičného plánu, v oblasti strategickej a metodickej koordinácie v oblasti výskumu, vývoja a inovácií, v oblasti vykonávania posudzovania strategických iniciatív Európskej únie smerujúcich k budovaniu odolnosti Slovenskej republiky, ktorých vykonávanie vyžaduje zapojenie najmenej dvoch ústredných orgánov štátnej správy, v oblasti riadenia a koordinácie opatrení na tvorbu a uskutočňovanie talentovej politiky, v oblasti koordinácie a riadenia aktivít súvisiacich s obnovou Ukrajiny a jej integráciou do Európskej únie vrátane vytvárania a prepájania príslušných finančných nástrojov na európskej a národnej úrovni a v oblasti správy elektronickej platformy pre verejné obstarávanie a zabezpečovania centralizovaných činností vo verejnom obstarávaní v rozsahu podľa osobitného predpisu</w:t>
      </w:r>
      <w:r w:rsidRPr="00F67338">
        <w:rPr>
          <w:color w:val="000000"/>
          <w:vertAlign w:val="superscript"/>
        </w:rPr>
        <w:t>2b</w:t>
      </w:r>
      <w:r w:rsidRPr="00F67338">
        <w:rPr>
          <w:color w:val="000000"/>
        </w:rPr>
        <w:t xml:space="preserve">) podľa doterajších všeobecne záväzných právnych predpisov prechádza na </w:t>
      </w:r>
      <w:r w:rsidRPr="00F67338">
        <w:t>Úrad podpredsedu vlády Slovenskej republiky pre Plán obnovy a znalostnú ekonomiku</w:t>
      </w:r>
      <w:r w:rsidRPr="00F67338">
        <w:rPr>
          <w:color w:val="000000"/>
        </w:rPr>
        <w:t>.</w:t>
      </w:r>
    </w:p>
    <w:p w14:paraId="2A4828EA" w14:textId="77777777" w:rsidR="000B0158" w:rsidRPr="00F67338" w:rsidRDefault="000B0158" w:rsidP="000B0158">
      <w:pPr>
        <w:jc w:val="both"/>
        <w:rPr>
          <w:color w:val="000000"/>
        </w:rPr>
      </w:pPr>
      <w:r w:rsidRPr="00F67338">
        <w:rPr>
          <w:color w:val="000000"/>
        </w:rPr>
        <w:t>(2) Ak sa v doterajších právnych predpisoch používa pre oblasť podľa odseku 1 pojem „Úrad vlády Slovenskej republiky“ vo všetkých tvaroch, rozumie sa tým „</w:t>
      </w:r>
      <w:r w:rsidRPr="00F67338">
        <w:t>Úrad podpredsedu vlády Slovenskej republiky pre Plán obnovy a znalostnú ekonomiku</w:t>
      </w:r>
      <w:r w:rsidRPr="00F67338">
        <w:rPr>
          <w:color w:val="000000"/>
        </w:rPr>
        <w:t xml:space="preserve">“ v príslušnom tvare. Ak sa v doterajších právnych predpisoch používa pre oblasť podľa odseku 1 pojem „vedúci Úradu vlády Slovenskej republiky“ vo všetkých tvaroch, rozumie sa tým „vedúci </w:t>
      </w:r>
      <w:r w:rsidRPr="00F67338">
        <w:t>Úradu podpredsedu vlády Slovenskej republiky pre Plán obnovy a znalostnú ekonomiku</w:t>
      </w:r>
      <w:r w:rsidRPr="00F67338">
        <w:rPr>
          <w:color w:val="000000"/>
        </w:rPr>
        <w:t>“ v príslušnom tvare.</w:t>
      </w:r>
    </w:p>
    <w:p w14:paraId="2D5660F1" w14:textId="77777777" w:rsidR="000B0158" w:rsidRPr="00F67338" w:rsidRDefault="000B0158" w:rsidP="000B0158">
      <w:pPr>
        <w:jc w:val="both"/>
        <w:rPr>
          <w:color w:val="000000"/>
        </w:rPr>
      </w:pPr>
      <w:r w:rsidRPr="00F67338">
        <w:rPr>
          <w:color w:val="000000"/>
        </w:rPr>
        <w:t xml:space="preserve">(3) V súvislosti s prechodom kompetencií podľa odseku 1 prechádzajú od 1. januára 2025 práva a povinnosti vyplývajúce zo štátnozamestnaneckých vzťahov, z pracovnoprávnych vzťahov a iných právnych vzťahov zamestnancov zabezpečujúcich výkon týchto kompetencií, ako aj práva a povinnosti z iných právnych vzťahov z Úradu vlády Slovenskej republiky na </w:t>
      </w:r>
      <w:r w:rsidRPr="00F67338">
        <w:t>Úrad podpredsedu vlády Slovenskej republiky pre Plán obnovy a znalostnú ekonomiku</w:t>
      </w:r>
      <w:r w:rsidRPr="00F67338">
        <w:rPr>
          <w:color w:val="000000"/>
        </w:rPr>
        <w:t xml:space="preserve">. Majetok štátu, ktorý bol do 31. decembra 2024 v správe Úradu vlády Slovenskej republiky a ktorý slúži na zabezpečenie výkonu kompetencií podľa odseku 1, prechádza od 1. januára 2025 do správy </w:t>
      </w:r>
      <w:r w:rsidRPr="00F67338">
        <w:t>Úradu podpredsedu vlády Slovenskej republiky pre Plán obnovy a znalostnú ekonomiku</w:t>
      </w:r>
      <w:r w:rsidRPr="00F67338">
        <w:rPr>
          <w:color w:val="000000"/>
        </w:rPr>
        <w:t>. Podrobnosti o prechode týchto práv a povinností a o prechode správy majetku štátu sa upravia dohodou medzi Úradom vlády Slovenskej republiky a </w:t>
      </w:r>
      <w:r w:rsidRPr="00F67338">
        <w:t>Úradom podpredsedu vlády Slovenskej republiky pre Plán obnovy a znalostnú ekonomiku</w:t>
      </w:r>
      <w:r w:rsidRPr="00F67338">
        <w:rPr>
          <w:color w:val="000000"/>
        </w:rPr>
        <w:t>, v ktorej sa vymedzí najmä druh a rozsah preberaného majetku, práv a povinností.</w:t>
      </w:r>
    </w:p>
    <w:p w14:paraId="65D1BF69" w14:textId="057EF70A" w:rsidR="000B0158" w:rsidRDefault="000B0158" w:rsidP="000B0158">
      <w:pPr>
        <w:jc w:val="both"/>
        <w:rPr>
          <w:color w:val="000000"/>
        </w:rPr>
      </w:pPr>
    </w:p>
    <w:p w14:paraId="72D7F633" w14:textId="04990D4D" w:rsidR="00F67338" w:rsidRDefault="00F67338" w:rsidP="000B0158">
      <w:pPr>
        <w:jc w:val="both"/>
        <w:rPr>
          <w:color w:val="000000"/>
        </w:rPr>
      </w:pPr>
    </w:p>
    <w:p w14:paraId="7E9FEBA8" w14:textId="77777777" w:rsidR="00166597" w:rsidRDefault="00166597" w:rsidP="000B0158">
      <w:pPr>
        <w:jc w:val="both"/>
        <w:rPr>
          <w:color w:val="000000"/>
        </w:rPr>
      </w:pPr>
    </w:p>
    <w:p w14:paraId="635AA0D9" w14:textId="77777777" w:rsidR="00F67338" w:rsidRPr="00F67338" w:rsidRDefault="00F67338" w:rsidP="000B0158">
      <w:pPr>
        <w:jc w:val="both"/>
        <w:rPr>
          <w:color w:val="000000"/>
        </w:rPr>
      </w:pPr>
    </w:p>
    <w:p w14:paraId="3AA91263" w14:textId="3EB5FB64" w:rsidR="000B0158" w:rsidRPr="00F67338" w:rsidRDefault="00112C32" w:rsidP="000B0158">
      <w:pPr>
        <w:jc w:val="center"/>
        <w:rPr>
          <w:b/>
          <w:color w:val="000000"/>
        </w:rPr>
      </w:pPr>
      <w:r w:rsidRPr="00F67338">
        <w:rPr>
          <w:b/>
          <w:color w:val="000000"/>
        </w:rPr>
        <w:lastRenderedPageBreak/>
        <w:t>§ 40</w:t>
      </w:r>
      <w:r w:rsidR="00BB5848" w:rsidRPr="00F67338">
        <w:rPr>
          <w:b/>
          <w:color w:val="000000"/>
        </w:rPr>
        <w:t>az</w:t>
      </w:r>
    </w:p>
    <w:p w14:paraId="03332162" w14:textId="77777777" w:rsidR="000B0158" w:rsidRPr="00F67338" w:rsidRDefault="000B0158" w:rsidP="000B0158">
      <w:pPr>
        <w:jc w:val="both"/>
        <w:rPr>
          <w:color w:val="000000"/>
        </w:rPr>
      </w:pPr>
    </w:p>
    <w:p w14:paraId="5B944FAB" w14:textId="667A0132" w:rsidR="000B0158" w:rsidRPr="00F67338" w:rsidRDefault="000B0158" w:rsidP="000B0158">
      <w:pPr>
        <w:jc w:val="both"/>
        <w:rPr>
          <w:color w:val="000000"/>
        </w:rPr>
      </w:pPr>
      <w:r w:rsidRPr="00F67338">
        <w:rPr>
          <w:color w:val="000000"/>
        </w:rPr>
        <w:t>Štátny tajomník podpredsedu vlády, ktorý neriadi ministerstvo vymenovaný pred 1. januárom 2025 je štátnym tajomníkom podpredsedu vlády Slovenskej republiky pre Plán obnovy a znalostnú ekonomiku.</w:t>
      </w:r>
      <w:r w:rsidR="00112C32" w:rsidRPr="00F67338">
        <w:rPr>
          <w:color w:val="000000"/>
        </w:rPr>
        <w:t>“.</w:t>
      </w:r>
    </w:p>
    <w:p w14:paraId="3B196380" w14:textId="77777777" w:rsidR="00F67338" w:rsidRDefault="00F67338" w:rsidP="00F67338">
      <w:pPr>
        <w:jc w:val="center"/>
        <w:rPr>
          <w:b/>
        </w:rPr>
      </w:pPr>
    </w:p>
    <w:p w14:paraId="5CC897E1" w14:textId="32211B19" w:rsidR="00397D33" w:rsidRPr="00F67338" w:rsidRDefault="00397D33" w:rsidP="00F67338">
      <w:pPr>
        <w:jc w:val="center"/>
        <w:rPr>
          <w:b/>
        </w:rPr>
      </w:pPr>
      <w:r w:rsidRPr="00F67338">
        <w:rPr>
          <w:b/>
        </w:rPr>
        <w:t>Čl. II</w:t>
      </w:r>
    </w:p>
    <w:p w14:paraId="167789A7" w14:textId="77777777" w:rsidR="00397D33" w:rsidRPr="00F67338" w:rsidRDefault="00397D33" w:rsidP="00397D33">
      <w:pPr>
        <w:pStyle w:val="Odsekzoznamu"/>
        <w:jc w:val="center"/>
        <w:rPr>
          <w:rFonts w:ascii="Times New Roman" w:hAnsi="Times New Roman" w:cs="Times New Roman"/>
          <w:b/>
        </w:rPr>
      </w:pPr>
    </w:p>
    <w:p w14:paraId="02E88943" w14:textId="77777777" w:rsidR="00397D33" w:rsidRPr="00F67338" w:rsidRDefault="00397D33" w:rsidP="00397D33">
      <w:pPr>
        <w:jc w:val="both"/>
      </w:pPr>
      <w:r w:rsidRPr="00F67338">
        <w:t>Zákon č. 184/1999 Z. z. o používaní jazykov národnostných menšín v znení zákona č. 318/2009 Z. z., zákona č. 204/2011 Z. z., zákona č. 287/2012 Z. z. a zákona č. 417/2021 Z. z. sa mení takto:</w:t>
      </w:r>
    </w:p>
    <w:p w14:paraId="2DE68EA8" w14:textId="77777777" w:rsidR="00397D33" w:rsidRPr="00F67338" w:rsidRDefault="00397D33" w:rsidP="00397D33">
      <w:pPr>
        <w:jc w:val="both"/>
      </w:pPr>
    </w:p>
    <w:p w14:paraId="00FB892C" w14:textId="77777777" w:rsidR="00397D33" w:rsidRPr="00F67338" w:rsidRDefault="00397D33" w:rsidP="00397D33">
      <w:pPr>
        <w:jc w:val="both"/>
        <w:rPr>
          <w:color w:val="000000"/>
        </w:rPr>
      </w:pPr>
      <w:r w:rsidRPr="00F67338">
        <w:t>V § 7a ods. 2 sa slová „Rada vlády pre ľudské práva, národnostné menšiny a rodovú rovnosť“ nahrádzajú slovami „Rada vlády Slovenskej republiky pre národnostné menšiny“.</w:t>
      </w:r>
    </w:p>
    <w:p w14:paraId="4CCA01B3" w14:textId="5B709822" w:rsidR="00397D33" w:rsidRPr="00F67338" w:rsidRDefault="00397D33" w:rsidP="000B0158">
      <w:pPr>
        <w:jc w:val="both"/>
        <w:rPr>
          <w:color w:val="000000"/>
        </w:rPr>
      </w:pPr>
    </w:p>
    <w:p w14:paraId="1919CF7F" w14:textId="77777777" w:rsidR="00816255" w:rsidRPr="00F67338" w:rsidRDefault="00816255" w:rsidP="00816255">
      <w:pPr>
        <w:jc w:val="center"/>
        <w:rPr>
          <w:b/>
          <w:bCs/>
          <w:color w:val="000000"/>
        </w:rPr>
      </w:pPr>
      <w:r w:rsidRPr="00F67338">
        <w:rPr>
          <w:b/>
          <w:bCs/>
          <w:color w:val="000000"/>
        </w:rPr>
        <w:t>Čl. III</w:t>
      </w:r>
    </w:p>
    <w:p w14:paraId="0E39EA7F" w14:textId="77777777" w:rsidR="00816255" w:rsidRPr="00F67338" w:rsidRDefault="00816255" w:rsidP="00F67338">
      <w:pPr>
        <w:jc w:val="both"/>
        <w:rPr>
          <w:b/>
          <w:bCs/>
          <w:color w:val="000000"/>
        </w:rPr>
      </w:pPr>
    </w:p>
    <w:p w14:paraId="5EE5B5D1" w14:textId="1EA211FA" w:rsidR="00816255" w:rsidRPr="00F67338" w:rsidRDefault="00816255" w:rsidP="00F67338">
      <w:pPr>
        <w:jc w:val="both"/>
        <w:rPr>
          <w:color w:val="000000"/>
        </w:rPr>
      </w:pPr>
      <w:r w:rsidRPr="00F67338">
        <w:rPr>
          <w:color w:val="000000"/>
        </w:rPr>
        <w:t xml:space="preserve">Zákon č. 552/2003 Z. z. o výkone práce vo verejnom záujme v znení zákona č. </w:t>
      </w:r>
      <w:r w:rsidR="00820EB7" w:rsidRPr="00F67338">
        <w:rPr>
          <w:color w:val="000000"/>
        </w:rPr>
        <w:t>365</w:t>
      </w:r>
      <w:r w:rsidRPr="00F67338">
        <w:rPr>
          <w:color w:val="000000"/>
        </w:rPr>
        <w:t xml:space="preserve">/2004 Z. z., zákona č. </w:t>
      </w:r>
      <w:r w:rsidR="00820EB7" w:rsidRPr="00F67338">
        <w:rPr>
          <w:color w:val="000000"/>
        </w:rPr>
        <w:t>369</w:t>
      </w:r>
      <w:r w:rsidRPr="00F67338">
        <w:rPr>
          <w:color w:val="000000"/>
        </w:rPr>
        <w:t>/2004 Z. z., zákona č. 330/2007 Z. z., zákona č. 490/2008 Z. z., zákona č. 151/2010 Z. z., zákona č. 257/2011 Z. z., zákona č. 361/2012 Z. z., zákona č. 103/2014 Z. z., zákona č. 307/2014 Z. z., zákona č. 375/2015 Z. z., zákona č. 354/2016 Z. z., zákona č. 55/2017 Z. z., zákona č. 243/2017 Z. z., zákona č. 177/2018 Z. z., zákona č. 470/2019 Z. z</w:t>
      </w:r>
      <w:r w:rsidR="000A4187" w:rsidRPr="00F67338">
        <w:rPr>
          <w:color w:val="000000"/>
        </w:rPr>
        <w:t xml:space="preserve">. a zákona č. 92/2022 Z. z. sa </w:t>
      </w:r>
      <w:r w:rsidRPr="00F67338">
        <w:rPr>
          <w:color w:val="000000"/>
        </w:rPr>
        <w:t>mení a dopĺňa takto:</w:t>
      </w:r>
    </w:p>
    <w:p w14:paraId="31BB5184" w14:textId="77777777" w:rsidR="00816255" w:rsidRPr="00F67338" w:rsidRDefault="00816255" w:rsidP="00F67338">
      <w:pPr>
        <w:jc w:val="both"/>
        <w:rPr>
          <w:color w:val="000000"/>
        </w:rPr>
      </w:pPr>
    </w:p>
    <w:p w14:paraId="7A330293" w14:textId="0AADC7CA" w:rsidR="00816255" w:rsidRPr="00F67338" w:rsidRDefault="00816255" w:rsidP="00F67338">
      <w:pPr>
        <w:numPr>
          <w:ilvl w:val="0"/>
          <w:numId w:val="33"/>
        </w:numPr>
        <w:jc w:val="both"/>
        <w:rPr>
          <w:color w:val="000000"/>
        </w:rPr>
      </w:pPr>
      <w:r w:rsidRPr="00F67338">
        <w:rPr>
          <w:color w:val="000000"/>
        </w:rPr>
        <w:t>V § 13b ods. 2 sa vypúšťa posledná veta.</w:t>
      </w:r>
    </w:p>
    <w:p w14:paraId="47D654DE" w14:textId="77777777" w:rsidR="00816255" w:rsidRPr="00F67338" w:rsidRDefault="00816255" w:rsidP="00F67338">
      <w:pPr>
        <w:ind w:left="720"/>
        <w:jc w:val="both"/>
        <w:rPr>
          <w:color w:val="000000"/>
        </w:rPr>
      </w:pPr>
    </w:p>
    <w:p w14:paraId="11F6C880" w14:textId="77777777" w:rsidR="00816255" w:rsidRPr="00F67338" w:rsidRDefault="00816255" w:rsidP="00F67338">
      <w:pPr>
        <w:numPr>
          <w:ilvl w:val="0"/>
          <w:numId w:val="33"/>
        </w:numPr>
        <w:jc w:val="both"/>
        <w:rPr>
          <w:color w:val="000000"/>
        </w:rPr>
      </w:pPr>
      <w:r w:rsidRPr="00F67338">
        <w:rPr>
          <w:color w:val="000000"/>
        </w:rPr>
        <w:t>§ 13b sa dopĺňa odsekom 3, ktorý znie:</w:t>
      </w:r>
    </w:p>
    <w:p w14:paraId="43769D28" w14:textId="77777777" w:rsidR="00816255" w:rsidRPr="00F67338" w:rsidRDefault="00816255" w:rsidP="00F67338">
      <w:pPr>
        <w:jc w:val="both"/>
        <w:rPr>
          <w:color w:val="000000"/>
        </w:rPr>
      </w:pPr>
      <w:r w:rsidRPr="00F67338">
        <w:rPr>
          <w:color w:val="000000"/>
        </w:rPr>
        <w:t>„(3) Ustanovenia odseku 2 sa použijú primerane, ak zamestnancovi po skončení pracovného pomeru k zamestnávateľovi, ktorý je služobným úradom, vznikne</w:t>
      </w:r>
    </w:p>
    <w:p w14:paraId="3877EC63" w14:textId="77777777" w:rsidR="00816255" w:rsidRPr="00F67338" w:rsidRDefault="00816255" w:rsidP="00F67338">
      <w:pPr>
        <w:jc w:val="both"/>
        <w:rPr>
          <w:color w:val="000000"/>
        </w:rPr>
      </w:pPr>
      <w:r w:rsidRPr="00F67338">
        <w:rPr>
          <w:color w:val="000000"/>
        </w:rPr>
        <w:t>a) pracovný pomer k inému zamestnávateľovi, ktorý je služobným úradom,</w:t>
      </w:r>
    </w:p>
    <w:p w14:paraId="6BB4582C" w14:textId="77777777" w:rsidR="00816255" w:rsidRPr="00F67338" w:rsidRDefault="00816255" w:rsidP="00F67338">
      <w:pPr>
        <w:jc w:val="both"/>
        <w:rPr>
          <w:color w:val="000000"/>
        </w:rPr>
      </w:pPr>
      <w:r w:rsidRPr="00F67338">
        <w:rPr>
          <w:color w:val="000000"/>
        </w:rPr>
        <w:t>b) štátnozamestnanecký pomer.“.</w:t>
      </w:r>
    </w:p>
    <w:p w14:paraId="00A77165" w14:textId="77777777" w:rsidR="00816255" w:rsidRPr="00F67338" w:rsidRDefault="00816255" w:rsidP="00F67338">
      <w:pPr>
        <w:jc w:val="both"/>
        <w:rPr>
          <w:color w:val="000000"/>
        </w:rPr>
      </w:pPr>
    </w:p>
    <w:p w14:paraId="32B5E843" w14:textId="77777777" w:rsidR="00816255" w:rsidRPr="00F67338" w:rsidRDefault="00816255" w:rsidP="00F67338">
      <w:pPr>
        <w:numPr>
          <w:ilvl w:val="0"/>
          <w:numId w:val="33"/>
        </w:numPr>
        <w:jc w:val="both"/>
        <w:rPr>
          <w:color w:val="000000"/>
        </w:rPr>
      </w:pPr>
      <w:r w:rsidRPr="00F67338">
        <w:rPr>
          <w:color w:val="000000"/>
        </w:rPr>
        <w:t>Za § 14b sa vkladá § 14c, ktorý vrátane nadpisu znie:</w:t>
      </w:r>
    </w:p>
    <w:p w14:paraId="66812A72" w14:textId="77777777" w:rsidR="00816255" w:rsidRPr="00F67338" w:rsidRDefault="00816255" w:rsidP="00F67338">
      <w:pPr>
        <w:jc w:val="center"/>
        <w:rPr>
          <w:color w:val="000000"/>
        </w:rPr>
      </w:pPr>
    </w:p>
    <w:p w14:paraId="079C3181" w14:textId="253E6A4F" w:rsidR="00816255" w:rsidRPr="00F67338" w:rsidRDefault="00816255" w:rsidP="00F67338">
      <w:pPr>
        <w:jc w:val="center"/>
        <w:rPr>
          <w:b/>
          <w:color w:val="000000"/>
        </w:rPr>
      </w:pPr>
      <w:r w:rsidRPr="00F67338">
        <w:rPr>
          <w:b/>
          <w:color w:val="000000"/>
        </w:rPr>
        <w:t>„§ 14c</w:t>
      </w:r>
    </w:p>
    <w:p w14:paraId="0E23D4B5" w14:textId="77777777" w:rsidR="00816255" w:rsidRPr="00F67338" w:rsidRDefault="00816255" w:rsidP="00F67338">
      <w:pPr>
        <w:jc w:val="center"/>
        <w:rPr>
          <w:b/>
          <w:color w:val="000000"/>
        </w:rPr>
      </w:pPr>
      <w:r w:rsidRPr="00F67338">
        <w:rPr>
          <w:b/>
          <w:color w:val="000000"/>
        </w:rPr>
        <w:t>Prechodné ustanovenie k úprave účinnej dňom vyhlásenia</w:t>
      </w:r>
    </w:p>
    <w:p w14:paraId="348E180F" w14:textId="77777777" w:rsidR="00816255" w:rsidRPr="00F67338" w:rsidRDefault="00816255" w:rsidP="00F67338">
      <w:pPr>
        <w:jc w:val="both"/>
        <w:rPr>
          <w:color w:val="000000"/>
        </w:rPr>
      </w:pPr>
    </w:p>
    <w:p w14:paraId="09894372" w14:textId="5CBF5E36" w:rsidR="00816255" w:rsidRPr="00F67338" w:rsidRDefault="00816255" w:rsidP="00F67338">
      <w:pPr>
        <w:jc w:val="both"/>
        <w:rPr>
          <w:color w:val="000000"/>
        </w:rPr>
      </w:pPr>
      <w:r w:rsidRPr="00F67338">
        <w:rPr>
          <w:color w:val="000000"/>
        </w:rPr>
        <w:t>Povinnosť vrátiť odstupné alebo jeho pomernú časť podľa § 13b v znení účinnom odo dňa nadobudnutia účinnosti tohto zákona sa vzťahuje na odstupné, na ktoré vznikol nárok odo dňa nadobudnutia účinnosti tohto zákona.“.</w:t>
      </w:r>
    </w:p>
    <w:p w14:paraId="7CB00A04" w14:textId="77777777" w:rsidR="00397D33" w:rsidRPr="00F67338" w:rsidRDefault="00397D33" w:rsidP="000B0158">
      <w:pPr>
        <w:jc w:val="both"/>
        <w:rPr>
          <w:color w:val="000000"/>
        </w:rPr>
      </w:pPr>
    </w:p>
    <w:p w14:paraId="087D2688" w14:textId="3EF46E6E" w:rsidR="000B0158" w:rsidRPr="00F67338" w:rsidRDefault="000B0158" w:rsidP="000B0158">
      <w:pPr>
        <w:pStyle w:val="Odsekzoznamu"/>
        <w:ind w:left="3552" w:firstLine="696"/>
        <w:rPr>
          <w:rFonts w:ascii="Times New Roman" w:hAnsi="Times New Roman" w:cs="Times New Roman"/>
          <w:b/>
        </w:rPr>
      </w:pPr>
      <w:r w:rsidRPr="00F67338">
        <w:rPr>
          <w:rFonts w:ascii="Times New Roman" w:hAnsi="Times New Roman" w:cs="Times New Roman"/>
          <w:b/>
        </w:rPr>
        <w:t xml:space="preserve">Čl. </w:t>
      </w:r>
      <w:r w:rsidR="004F74C9" w:rsidRPr="00F67338">
        <w:rPr>
          <w:rFonts w:ascii="Times New Roman" w:hAnsi="Times New Roman" w:cs="Times New Roman"/>
          <w:b/>
        </w:rPr>
        <w:t>IV</w:t>
      </w:r>
    </w:p>
    <w:p w14:paraId="443BD23F" w14:textId="77777777" w:rsidR="00397D33" w:rsidRPr="00F67338" w:rsidRDefault="00397D33" w:rsidP="000B0158">
      <w:pPr>
        <w:jc w:val="both"/>
        <w:rPr>
          <w:color w:val="000000"/>
        </w:rPr>
      </w:pPr>
    </w:p>
    <w:p w14:paraId="45FDA67C" w14:textId="459A3D3F" w:rsidR="000B0158" w:rsidRPr="00F67338" w:rsidRDefault="000B0158" w:rsidP="000B0158">
      <w:pPr>
        <w:jc w:val="both"/>
        <w:rPr>
          <w:color w:val="000000"/>
        </w:rPr>
      </w:pPr>
      <w:r w:rsidRPr="00F67338">
        <w:rPr>
          <w:color w:val="000000"/>
        </w:rPr>
        <w:t xml:space="preserve">Zákon č. 523/2004 Z. z. o rozpočtových pravidlách verejnej správy a o zmene a doplnení niektorých zákonov v znení zákona č. 747/2004 Z. z., zákona č. 171/2005 Z. z., zákona č. 266/2005 Z. z., zákona č. 534/2005 Z. z., zákona č. 584/2005 Z. z., zákona č. 659/2005 Z. z., zákona č. 275/2006 Z. z., zákona č. 527/2006 Z. z., zákona č. 678/2006 Z. z., zákona č. 198/2007 Z. z., zákona č. 199/2007 Z. z., zákona č. 323/2007 Z. z., zákona č. 653/2007 Z. z., zákona č. 165/2008 Z. z., zákona č. 383/2008 Z. z., zákona č. 465/2008 Z. z., zákona č. 192/2009 Z. z., zákona č. 390/2009 Z. z., zákona č. 492/2009 Z. z., zákona č. 57/2010 Z. z., </w:t>
      </w:r>
      <w:r w:rsidRPr="00F67338">
        <w:rPr>
          <w:color w:val="000000"/>
        </w:rPr>
        <w:lastRenderedPageBreak/>
        <w:t>zákona č. 403/2010 Z. z., zákona č. 468/2010 Z. z., zákona č. 223/2011 Z. z., zákona č. 512/2011 Z. z., zákona č. 69/2012 Z. z., zákona č. 223/2012 Z. z., zákona č. 287/2012 Z. z., zákona č. 345/2012 Z. z., zákona č. 352/2013 Z. z., zákona č. 436/2013 Z. z., zákona č. 102/2014 Z. z., zákona č. 292/2014 Z. z., zákona č. 324/2014 Z. z., zákona č. 374/2014 Z. z., zákona č. 171/2015 Z. z., zákona č. 357/2015 Z. z., zákona č. 375/2015 Z. z., zákona č. 91/2016 Z. z., zákona č. 301/2016 Z. z., zákona č. 310/2016 Z. z., zákona č. 315/2016 Z. z., zákona č. 352/2016 Z. z., zákona č. 146/2017 Z. z., zákona č. 243/2017 Z. z., zákona č. 177/2018 Z. z., zákona č. 372/2018 Z. z., zákona č. 221/2019 Z. z., zákona č. 134/2020 Z. z., zákona č. 360/2020 Z. z., zákona č. 423/2020 Z. z., zákona č. 214/2021 Z. z., zákona č. 310/2021 Z. z., zákona č. 368/2021 Z. z., zákona č. 503/2021 Z. z., zákona č. 101/2022 Z. z., zákona č. 113/2022 Z. z., zákona č. 121/2022 Z. z., zákona č. 137/2022 Z. z., zákona č. 389/2022 Z. z., zákona č. 402/2022 Z. z., zákona č. 520/2022 Z. z.</w:t>
      </w:r>
      <w:r w:rsidR="005801FE" w:rsidRPr="00F67338">
        <w:rPr>
          <w:color w:val="000000"/>
        </w:rPr>
        <w:t>,</w:t>
      </w:r>
      <w:r w:rsidRPr="00F67338">
        <w:rPr>
          <w:color w:val="000000"/>
        </w:rPr>
        <w:t xml:space="preserve"> zákona č. 72/2023 Z. z.</w:t>
      </w:r>
      <w:r w:rsidR="00865117" w:rsidRPr="00F67338">
        <w:rPr>
          <w:color w:val="000000"/>
        </w:rPr>
        <w:t xml:space="preserve"> a</w:t>
      </w:r>
      <w:r w:rsidRPr="00F67338">
        <w:rPr>
          <w:color w:val="000000"/>
        </w:rPr>
        <w:t xml:space="preserve"> </w:t>
      </w:r>
      <w:r w:rsidR="00BB5848" w:rsidRPr="00F67338">
        <w:rPr>
          <w:color w:val="000000"/>
        </w:rPr>
        <w:t>zákona č. 118/2024 Z. z.</w:t>
      </w:r>
      <w:r w:rsidR="005801FE" w:rsidRPr="00F67338">
        <w:rPr>
          <w:color w:val="000000"/>
        </w:rPr>
        <w:t xml:space="preserve"> </w:t>
      </w:r>
      <w:r w:rsidRPr="00F67338">
        <w:rPr>
          <w:color w:val="000000"/>
        </w:rPr>
        <w:t>sa mení takto:</w:t>
      </w:r>
    </w:p>
    <w:p w14:paraId="2EE8B698" w14:textId="77777777" w:rsidR="00397D33" w:rsidRPr="00F67338" w:rsidRDefault="00397D33" w:rsidP="000B0158">
      <w:pPr>
        <w:jc w:val="both"/>
        <w:rPr>
          <w:color w:val="000000"/>
        </w:rPr>
      </w:pPr>
    </w:p>
    <w:p w14:paraId="30B1AD00" w14:textId="74161465" w:rsidR="000B0158" w:rsidRPr="00F67338" w:rsidRDefault="000B0158" w:rsidP="000B0158">
      <w:pPr>
        <w:jc w:val="both"/>
        <w:rPr>
          <w:color w:val="000000"/>
        </w:rPr>
      </w:pPr>
      <w:r w:rsidRPr="00F67338">
        <w:rPr>
          <w:color w:val="000000"/>
        </w:rPr>
        <w:t>V § 9 sa vypúšťa odsek 7 vrátane poznámky pod čiarou k odkazu 14d.</w:t>
      </w:r>
    </w:p>
    <w:p w14:paraId="0E1965EC" w14:textId="6D5533FC" w:rsidR="004A5BEA" w:rsidRPr="00F67338" w:rsidRDefault="004A5BEA" w:rsidP="000B0158">
      <w:pPr>
        <w:jc w:val="both"/>
        <w:rPr>
          <w:color w:val="000000"/>
        </w:rPr>
      </w:pPr>
    </w:p>
    <w:p w14:paraId="0EFDF097" w14:textId="2695D623" w:rsidR="004A5BEA" w:rsidRPr="00F67338" w:rsidRDefault="004A5BEA" w:rsidP="004A5BEA">
      <w:pPr>
        <w:jc w:val="center"/>
        <w:rPr>
          <w:b/>
          <w:color w:val="000000"/>
        </w:rPr>
      </w:pPr>
      <w:r w:rsidRPr="00F67338">
        <w:rPr>
          <w:b/>
          <w:color w:val="000000"/>
        </w:rPr>
        <w:t xml:space="preserve">Čl. </w:t>
      </w:r>
      <w:r w:rsidR="004F74C9" w:rsidRPr="00F67338">
        <w:rPr>
          <w:b/>
          <w:color w:val="000000"/>
        </w:rPr>
        <w:t>V</w:t>
      </w:r>
    </w:p>
    <w:p w14:paraId="3F0392DE" w14:textId="287F6441" w:rsidR="004A5BEA" w:rsidRPr="00F67338" w:rsidRDefault="004A5BEA" w:rsidP="004A5BEA">
      <w:pPr>
        <w:jc w:val="both"/>
        <w:rPr>
          <w:bCs/>
          <w:color w:val="000000"/>
        </w:rPr>
      </w:pPr>
    </w:p>
    <w:p w14:paraId="07262977" w14:textId="77777777" w:rsidR="004A5BEA" w:rsidRPr="00F67338" w:rsidRDefault="004A5BEA" w:rsidP="004A5BEA">
      <w:pPr>
        <w:jc w:val="both"/>
        <w:rPr>
          <w:color w:val="000000"/>
        </w:rPr>
      </w:pPr>
      <w:r w:rsidRPr="00F67338">
        <w:rPr>
          <w:color w:val="000000"/>
        </w:rPr>
        <w:t>Zákon č. 576/2004 Z. z. o zdravotnej starostlivosti, službách súvisiacich s poskytovaním zdravotnej starostlivosti a o zmene a doplnení niektorých zákonov v znení zákona č. 82/2005 Z. z., zákona č. 350/2005 Z. z., zákona č. 538/2005 Z. z., zákona č. 660/2005 Z. z., zákona č. 282/2006 Z. z., zákona č. 518/2007 Z. z., zákona č. 662/2007 Z. z., zákona č. 489/2008 Z. z., zákona č. 192/2009 Z. z., zákona č. 345/2009 Z. z., zákona č. 132/2010 Z. z., zákona č. 133/2010 Z. z., zákona č. 34/2011 Z. z., zákona č. 172/2011 Z. z., zákona č. 313/2012 Z. z., zákona č. 345/2012 Z. z., zákona č. 41/2013 Z. z., zákona č. 153/2013 Z. z., zákona č. 160/2013 Z. z., zákona č. 220/2013 Z. z., zákona č. 365/2013 Z. z., zákona č. 185/2014 Z. z., zákona č. 204/2014 Z. z., zákona č. 53/2015 Z. z., zákona č. 77/2015 Z. z., zákona č. 378/2015 Z. z., zákona č. 422/2015 Z. z., zákona č. 428/2015 Z. z., zákona č. 125/2016 Z. z., zákona č. 167/2016 Z. z., zákona č. 317/2016 Z. z., zákona č. 386/2016 Z. z., zákona č. 257/2017 Z. z., zákona č. 351/2017 Z. z., zákona č. 61/2018 Z. z., zákona č. 87/2018 Z. z., zákona č. 109/2018 Z. z., zákona č. 156/2018 Z. z., zákona č. 192/2018 Z. z., zákona č. 287/2018 Z. z., zákona č. 374/2018 Z. z., zákona č. 139/2019 Z. z., zákona č. 231/2019 Z. z., zákona č. 383/2019 Z. z., zákona č. 398/2019 Z. z., zákona č. 467/2019 Z. z., zákona č. 69/2020 Z. z., zákona č. 125/2020 Z. z., zákona č. 165/2020 Z. z., zákona č. 319/2020 Z. z., zákona č. 392/2020 Z. z., zákona č. 9/2021 Z. z., zákona č. 82/2021 Z. z., zákona č. 133/2021 Z. z., zákona č. 213/2021 Z. z., zákona č. 252/2021 Z. z., zákona č. 358/2021 Z. z., zákona č. 532/2021 Z. z., zákona č. 540/2021 Z. z., zákona č. 2/2022 Z. z., zákona č. 67/2022 Z. z., zákona č. 102/2022 Z. z., zákona č. 125/2022 Z. z., zákona č. 267/2022 Z. z., zákona č. 331/2022 Z. z., zákona č. 390/2022 Z. z., zákona č. 420/2022 Z. z., zákona č. 494/2022 Z. z., zákona č. 495/2022 Z. z., zákona č. 518/2022 Z. z., zákona č. 110/2023 Z. z., zákona č. 119/2023 Z. z., zákona č. 293/2023 Z. z., zákona č. 529/2023 Z. z., zákona č. 40/2024 Z. z. a zákona č. 125/2024 Z. z.</w:t>
      </w:r>
      <w:r w:rsidRPr="00F67338">
        <w:rPr>
          <w:b/>
          <w:color w:val="000000"/>
        </w:rPr>
        <w:t xml:space="preserve"> </w:t>
      </w:r>
      <w:r w:rsidRPr="00F67338">
        <w:rPr>
          <w:color w:val="000000"/>
        </w:rPr>
        <w:t>sa dopĺňa takto:  </w:t>
      </w:r>
    </w:p>
    <w:p w14:paraId="5E117366" w14:textId="4A3056E5" w:rsidR="004A5BEA" w:rsidRPr="00F67338" w:rsidRDefault="004A5BEA" w:rsidP="004A5BEA">
      <w:pPr>
        <w:jc w:val="both"/>
        <w:rPr>
          <w:b/>
          <w:bCs/>
          <w:color w:val="000000"/>
        </w:rPr>
      </w:pPr>
    </w:p>
    <w:p w14:paraId="5E850098" w14:textId="77777777" w:rsidR="004A5BEA" w:rsidRPr="00F67338" w:rsidRDefault="004A5BEA" w:rsidP="004A5BEA">
      <w:pPr>
        <w:jc w:val="both"/>
        <w:rPr>
          <w:b/>
          <w:bCs/>
          <w:color w:val="000000"/>
        </w:rPr>
      </w:pPr>
      <w:r w:rsidRPr="00F67338">
        <w:rPr>
          <w:color w:val="000000"/>
        </w:rPr>
        <w:t>1. V § 45 sa odsek 1 dopĺňa písmenami am) a an), ktoré znejú: </w:t>
      </w:r>
    </w:p>
    <w:p w14:paraId="2F74C0AE" w14:textId="77777777" w:rsidR="004A5BEA" w:rsidRPr="00F67338" w:rsidRDefault="004A5BEA" w:rsidP="004A5BEA">
      <w:pPr>
        <w:jc w:val="both"/>
        <w:rPr>
          <w:color w:val="000000"/>
        </w:rPr>
      </w:pPr>
      <w:r w:rsidRPr="00F67338">
        <w:rPr>
          <w:color w:val="000000"/>
        </w:rPr>
        <w:t>„am) prostredníctvom samostatnej organizačnej zložky spôsobom podľa odseku 5 centrálne koordinuje procesy riadenia,</w:t>
      </w:r>
      <w:r w:rsidRPr="00F67338">
        <w:rPr>
          <w:color w:val="000000"/>
          <w:vertAlign w:val="superscript"/>
        </w:rPr>
        <w:t xml:space="preserve"> </w:t>
      </w:r>
      <w:r w:rsidRPr="00F67338">
        <w:rPr>
          <w:color w:val="000000"/>
        </w:rPr>
        <w:t>usmerňuje a kontroluje</w:t>
      </w:r>
      <w:r w:rsidRPr="00F67338">
        <w:rPr>
          <w:color w:val="000000"/>
          <w:vertAlign w:val="superscript"/>
        </w:rPr>
        <w:t>52aal</w:t>
      </w:r>
      <w:r w:rsidRPr="00F67338">
        <w:rPr>
          <w:color w:val="000000"/>
        </w:rPr>
        <w:t xml:space="preserve">) </w:t>
      </w:r>
      <w:r w:rsidRPr="00F67338">
        <w:rPr>
          <w:bCs/>
          <w:color w:val="000000"/>
        </w:rPr>
        <w:t xml:space="preserve">poskytovateľov, ktorí sú držiteľmi povolenia na prevádzkovanie nemocnice a ktorí sú uvedení v zozname nemocníc podľa odseku 6 (ďalej len „prevádzkovateľ nemocnice“), </w:t>
      </w:r>
    </w:p>
    <w:p w14:paraId="2D10978C" w14:textId="77777777" w:rsidR="004A5BEA" w:rsidRPr="00F67338" w:rsidRDefault="004A5BEA" w:rsidP="004A5BEA">
      <w:pPr>
        <w:jc w:val="both"/>
        <w:rPr>
          <w:color w:val="000000"/>
        </w:rPr>
      </w:pPr>
      <w:r w:rsidRPr="00F67338">
        <w:rPr>
          <w:color w:val="000000"/>
        </w:rPr>
        <w:t>an) analyticky spracúva údaje podľa osobitných predpisov.</w:t>
      </w:r>
      <w:r w:rsidRPr="00F67338">
        <w:rPr>
          <w:color w:val="000000"/>
          <w:vertAlign w:val="superscript"/>
        </w:rPr>
        <w:t>52aam</w:t>
      </w:r>
      <w:r w:rsidRPr="00F67338">
        <w:rPr>
          <w:color w:val="000000"/>
        </w:rPr>
        <w:t>)“.</w:t>
      </w:r>
    </w:p>
    <w:p w14:paraId="7092A282" w14:textId="77777777" w:rsidR="004A5BEA" w:rsidRPr="00F67338" w:rsidRDefault="004A5BEA" w:rsidP="004A5BEA">
      <w:pPr>
        <w:jc w:val="both"/>
        <w:rPr>
          <w:color w:val="000000"/>
        </w:rPr>
      </w:pPr>
    </w:p>
    <w:p w14:paraId="44714E76" w14:textId="77777777" w:rsidR="004A5BEA" w:rsidRPr="00F67338" w:rsidRDefault="004A5BEA" w:rsidP="00F67338">
      <w:pPr>
        <w:jc w:val="both"/>
        <w:rPr>
          <w:color w:val="000000"/>
        </w:rPr>
      </w:pPr>
      <w:r w:rsidRPr="00F67338">
        <w:rPr>
          <w:color w:val="000000"/>
        </w:rPr>
        <w:t>Poznámky pod čiarou k odkazom 52aal a 52aam znejú:</w:t>
      </w:r>
    </w:p>
    <w:p w14:paraId="49DBDACF" w14:textId="77777777" w:rsidR="004A5BEA" w:rsidRPr="00F67338" w:rsidRDefault="004A5BEA" w:rsidP="00F67338">
      <w:pPr>
        <w:jc w:val="both"/>
        <w:rPr>
          <w:color w:val="000000"/>
        </w:rPr>
      </w:pPr>
      <w:r w:rsidRPr="00F67338">
        <w:rPr>
          <w:color w:val="000000"/>
        </w:rPr>
        <w:lastRenderedPageBreak/>
        <w:t>„</w:t>
      </w:r>
      <w:r w:rsidRPr="00F67338">
        <w:rPr>
          <w:color w:val="000000"/>
          <w:vertAlign w:val="superscript"/>
        </w:rPr>
        <w:t>52aal</w:t>
      </w:r>
      <w:r w:rsidRPr="00F67338">
        <w:rPr>
          <w:color w:val="000000"/>
        </w:rPr>
        <w:t>) Napríklad zákon č. 357/2015 Z. z. o finančnej kontrole a audite a o zmene a doplnení niektorých zákonov v znení neskorších predpisov.</w:t>
      </w:r>
    </w:p>
    <w:p w14:paraId="12661E27" w14:textId="77777777" w:rsidR="004A5BEA" w:rsidRPr="00F67338" w:rsidRDefault="004A5BEA" w:rsidP="00F67338">
      <w:pPr>
        <w:jc w:val="both"/>
        <w:rPr>
          <w:color w:val="000000"/>
        </w:rPr>
      </w:pPr>
      <w:r w:rsidRPr="00F67338">
        <w:rPr>
          <w:color w:val="000000"/>
          <w:vertAlign w:val="superscript"/>
        </w:rPr>
        <w:t>52aam</w:t>
      </w:r>
      <w:r w:rsidRPr="00F67338">
        <w:rPr>
          <w:color w:val="000000"/>
        </w:rPr>
        <w:t>) Napríklad § 4 ods. 3, § 10 ods. 4 a 5, § 12 ods. 3 písm. s) zákona č. 153/2013 Z. z. v znení neskorších predpisov, § 9 ods. 1 zákona č. 540/2021 Z. z. v znení neskorších predpisov, § 6e ods. 31 zákona č. 578/2004 Z. z. v znení zákona č. 540/2021 Z. z.“.</w:t>
      </w:r>
    </w:p>
    <w:p w14:paraId="729F87AB" w14:textId="77777777" w:rsidR="004A5BEA" w:rsidRPr="00F67338" w:rsidRDefault="004A5BEA" w:rsidP="00F67338">
      <w:pPr>
        <w:jc w:val="both"/>
        <w:rPr>
          <w:b/>
          <w:bCs/>
          <w:color w:val="000000"/>
        </w:rPr>
      </w:pPr>
      <w:r w:rsidRPr="00F67338">
        <w:rPr>
          <w:color w:val="000000"/>
        </w:rPr>
        <w:t> </w:t>
      </w:r>
    </w:p>
    <w:p w14:paraId="6D24B297" w14:textId="77777777" w:rsidR="004A5BEA" w:rsidRPr="00F67338" w:rsidRDefault="004A5BEA" w:rsidP="00F67338">
      <w:pPr>
        <w:jc w:val="both"/>
        <w:rPr>
          <w:b/>
          <w:color w:val="000000"/>
        </w:rPr>
      </w:pPr>
      <w:r w:rsidRPr="00F67338">
        <w:rPr>
          <w:color w:val="000000"/>
        </w:rPr>
        <w:t>2. § 45 sa dopĺňa odsekmi 5 a 6, ktoré znejú: </w:t>
      </w:r>
    </w:p>
    <w:p w14:paraId="33E43448" w14:textId="77777777" w:rsidR="004A5BEA" w:rsidRPr="00F67338" w:rsidRDefault="004A5BEA" w:rsidP="00F67338">
      <w:pPr>
        <w:jc w:val="both"/>
        <w:rPr>
          <w:b/>
          <w:color w:val="000000"/>
        </w:rPr>
      </w:pPr>
      <w:r w:rsidRPr="00F67338">
        <w:rPr>
          <w:color w:val="000000"/>
        </w:rPr>
        <w:t>„(5) Ministerstvo zdravotníctva pri výkone činností podľa odseku 1 písm. am)</w:t>
      </w:r>
    </w:p>
    <w:p w14:paraId="54B67783" w14:textId="77777777" w:rsidR="004A5BEA" w:rsidRPr="00F67338" w:rsidRDefault="004A5BEA" w:rsidP="00F67338">
      <w:pPr>
        <w:numPr>
          <w:ilvl w:val="0"/>
          <w:numId w:val="32"/>
        </w:numPr>
        <w:jc w:val="both"/>
        <w:rPr>
          <w:color w:val="000000"/>
        </w:rPr>
      </w:pPr>
      <w:r w:rsidRPr="00F67338">
        <w:rPr>
          <w:color w:val="000000"/>
        </w:rPr>
        <w:t>poskytuje súčinnosť prevádzkovateľovi nemocnice pri vytváraní strategického plánu prevádzkovanej nemocnice,</w:t>
      </w:r>
      <w:r w:rsidRPr="00F67338">
        <w:rPr>
          <w:color w:val="000000"/>
          <w:vertAlign w:val="superscript"/>
        </w:rPr>
        <w:t>52ac</w:t>
      </w:r>
      <w:r w:rsidRPr="00F67338">
        <w:rPr>
          <w:color w:val="000000"/>
        </w:rPr>
        <w:t xml:space="preserve">)   </w:t>
      </w:r>
    </w:p>
    <w:p w14:paraId="7713AFC2" w14:textId="77777777" w:rsidR="004A5BEA" w:rsidRPr="00F67338" w:rsidRDefault="004A5BEA" w:rsidP="00F67338">
      <w:pPr>
        <w:numPr>
          <w:ilvl w:val="0"/>
          <w:numId w:val="32"/>
        </w:numPr>
        <w:jc w:val="both"/>
        <w:rPr>
          <w:color w:val="000000"/>
        </w:rPr>
      </w:pPr>
      <w:r w:rsidRPr="00F67338">
        <w:rPr>
          <w:color w:val="000000"/>
        </w:rPr>
        <w:t xml:space="preserve">schvaľuje strategický plán prevádzkovanej nemocnice, </w:t>
      </w:r>
    </w:p>
    <w:p w14:paraId="494A9724" w14:textId="77777777" w:rsidR="004A5BEA" w:rsidRPr="00F67338" w:rsidRDefault="004A5BEA" w:rsidP="00F67338">
      <w:pPr>
        <w:numPr>
          <w:ilvl w:val="0"/>
          <w:numId w:val="32"/>
        </w:numPr>
        <w:jc w:val="both"/>
        <w:rPr>
          <w:color w:val="000000"/>
        </w:rPr>
      </w:pPr>
      <w:r w:rsidRPr="00F67338">
        <w:rPr>
          <w:color w:val="000000"/>
        </w:rPr>
        <w:t>usmerňuje prevádzkovateľa nemocnice v rámci strategického plánovania investícií a rozvoja, finančného plánovania, optimalizácie a štandardizácie riadiacich procesov a podporných procesov a plnenia ekonomických, personálnych a medicínskych ukazovateľov,</w:t>
      </w:r>
    </w:p>
    <w:p w14:paraId="4D952F0C" w14:textId="77777777" w:rsidR="004A5BEA" w:rsidRPr="00F67338" w:rsidRDefault="004A5BEA" w:rsidP="00F67338">
      <w:pPr>
        <w:numPr>
          <w:ilvl w:val="0"/>
          <w:numId w:val="32"/>
        </w:numPr>
        <w:jc w:val="both"/>
        <w:rPr>
          <w:color w:val="000000"/>
        </w:rPr>
      </w:pPr>
      <w:r w:rsidRPr="00F67338">
        <w:rPr>
          <w:color w:val="000000"/>
        </w:rPr>
        <w:t>sleduje plnenie ekonomických, personálnych a medicínskych ukazovateľov ustanovených v strategickom pláne prevádzkovanej nemocnice a v usmerneniach,</w:t>
      </w:r>
    </w:p>
    <w:p w14:paraId="6F3AB992" w14:textId="77777777" w:rsidR="004A5BEA" w:rsidRPr="00F67338" w:rsidRDefault="004A5BEA" w:rsidP="00F67338">
      <w:pPr>
        <w:numPr>
          <w:ilvl w:val="0"/>
          <w:numId w:val="32"/>
        </w:numPr>
        <w:jc w:val="both"/>
        <w:rPr>
          <w:color w:val="000000"/>
        </w:rPr>
      </w:pPr>
      <w:r w:rsidRPr="00F67338">
        <w:rPr>
          <w:color w:val="000000"/>
        </w:rPr>
        <w:t>vyhodnocuje účelnosť, efektívnosť, účinnosť a hospodárnosť</w:t>
      </w:r>
      <w:r w:rsidRPr="00F67338">
        <w:rPr>
          <w:color w:val="000000"/>
          <w:vertAlign w:val="superscript"/>
        </w:rPr>
        <w:t>52ad</w:t>
      </w:r>
      <w:r w:rsidRPr="00F67338">
        <w:rPr>
          <w:color w:val="000000"/>
        </w:rPr>
        <w:t xml:space="preserve">) využívania finančných prostriedkov, s ktorými prevádzkovateľ nemocnice nakladá, </w:t>
      </w:r>
    </w:p>
    <w:p w14:paraId="3AEE0A8E" w14:textId="28C41036" w:rsidR="004A5BEA" w:rsidRPr="00F67338" w:rsidRDefault="00F67338" w:rsidP="00F67338">
      <w:pPr>
        <w:ind w:left="709" w:hanging="425"/>
        <w:jc w:val="both"/>
        <w:rPr>
          <w:color w:val="000000"/>
        </w:rPr>
      </w:pPr>
      <w:r>
        <w:rPr>
          <w:color w:val="000000"/>
        </w:rPr>
        <w:t xml:space="preserve"> </w:t>
      </w:r>
      <w:r w:rsidR="004A5BEA" w:rsidRPr="00F67338">
        <w:rPr>
          <w:color w:val="000000"/>
        </w:rPr>
        <w:t>f) vyhodnocuje a kontroluje</w:t>
      </w:r>
      <w:r w:rsidR="004A5BEA" w:rsidRPr="00F67338">
        <w:rPr>
          <w:color w:val="000000"/>
          <w:vertAlign w:val="superscript"/>
        </w:rPr>
        <w:t>52ad</w:t>
      </w:r>
      <w:r w:rsidR="004A5BEA" w:rsidRPr="00F67338">
        <w:rPr>
          <w:color w:val="000000"/>
        </w:rPr>
        <w:t xml:space="preserve">) plnenie ekonomických, personálnych a medicínskych </w:t>
      </w:r>
      <w:r>
        <w:rPr>
          <w:color w:val="000000"/>
        </w:rPr>
        <w:t xml:space="preserve">  </w:t>
      </w:r>
      <w:r w:rsidR="004A5BEA" w:rsidRPr="00F67338">
        <w:rPr>
          <w:color w:val="000000"/>
        </w:rPr>
        <w:t>ukazovateľov ustanovených v strategickom pláne prevádzkovanej nemocnice a v usmerneniach.</w:t>
      </w:r>
    </w:p>
    <w:p w14:paraId="5917AE72" w14:textId="77777777" w:rsidR="004A5BEA" w:rsidRPr="00F67338" w:rsidRDefault="004A5BEA" w:rsidP="00F67338">
      <w:pPr>
        <w:jc w:val="both"/>
        <w:rPr>
          <w:color w:val="000000"/>
        </w:rPr>
      </w:pPr>
    </w:p>
    <w:p w14:paraId="7C8C227A" w14:textId="77777777" w:rsidR="004A5BEA" w:rsidRPr="00F67338" w:rsidRDefault="004A5BEA" w:rsidP="00F67338">
      <w:pPr>
        <w:jc w:val="both"/>
        <w:rPr>
          <w:color w:val="000000"/>
        </w:rPr>
      </w:pPr>
      <w:r w:rsidRPr="00F67338">
        <w:rPr>
          <w:color w:val="000000"/>
        </w:rPr>
        <w:t>(6) Zoznam nemocníc v rozsahu názov nemocnice, sídlo prevádzkovateľa nemocnice, identifikačné číslo organizácie prevádzkovateľa nemocnice, ak je pridelené, a právna forma prevádzkovateľa nemocnice zverejňuje ministerstvo zdravotníctva na svojom webovom sídle každoročne do 31. októbra s účinnosťou od 1. januára nasledujúceho kalendárneho roka.“.</w:t>
      </w:r>
    </w:p>
    <w:p w14:paraId="2713A512" w14:textId="77777777" w:rsidR="004A5BEA" w:rsidRPr="00F67338" w:rsidRDefault="004A5BEA" w:rsidP="00F67338">
      <w:pPr>
        <w:jc w:val="both"/>
        <w:rPr>
          <w:color w:val="000000"/>
        </w:rPr>
      </w:pPr>
    </w:p>
    <w:p w14:paraId="37B07C08" w14:textId="77777777" w:rsidR="004A5BEA" w:rsidRPr="00F67338" w:rsidRDefault="004A5BEA" w:rsidP="00F67338">
      <w:pPr>
        <w:jc w:val="both"/>
        <w:rPr>
          <w:color w:val="000000"/>
        </w:rPr>
      </w:pPr>
      <w:r w:rsidRPr="00F67338">
        <w:rPr>
          <w:color w:val="000000"/>
        </w:rPr>
        <w:t>Poznámky pod čiarou k odkazom 52ac a 52ad znejú:</w:t>
      </w:r>
    </w:p>
    <w:p w14:paraId="0893063E" w14:textId="492C77C6" w:rsidR="004A5BEA" w:rsidRPr="00F67338" w:rsidRDefault="004A5BEA" w:rsidP="00F67338">
      <w:pPr>
        <w:jc w:val="both"/>
        <w:rPr>
          <w:color w:val="000000"/>
        </w:rPr>
      </w:pPr>
      <w:r w:rsidRPr="00F67338">
        <w:rPr>
          <w:color w:val="000000"/>
        </w:rPr>
        <w:t>„</w:t>
      </w:r>
      <w:r w:rsidRPr="00F67338">
        <w:rPr>
          <w:color w:val="000000"/>
          <w:vertAlign w:val="superscript"/>
        </w:rPr>
        <w:t>52ac</w:t>
      </w:r>
      <w:r w:rsidRPr="00F67338">
        <w:rPr>
          <w:color w:val="000000"/>
        </w:rPr>
        <w:t>) § 79c ods. 2 zákona č. 578/2004 Z. z. v znení zákona č. .../2024 Z. z.</w:t>
      </w:r>
    </w:p>
    <w:p w14:paraId="0B632901" w14:textId="77777777" w:rsidR="004A5BEA" w:rsidRPr="00F67338" w:rsidRDefault="004A5BEA" w:rsidP="00F67338">
      <w:pPr>
        <w:jc w:val="both"/>
        <w:rPr>
          <w:color w:val="000000"/>
        </w:rPr>
      </w:pPr>
      <w:r w:rsidRPr="00F67338">
        <w:rPr>
          <w:color w:val="000000"/>
          <w:vertAlign w:val="superscript"/>
        </w:rPr>
        <w:t>52ad</w:t>
      </w:r>
      <w:r w:rsidRPr="00F67338">
        <w:rPr>
          <w:color w:val="000000"/>
        </w:rPr>
        <w:t>) Napríklad zákon č. 357/2015 Z. z. v znení neskorších predpisov.“.</w:t>
      </w:r>
    </w:p>
    <w:p w14:paraId="7628D2D8" w14:textId="77777777" w:rsidR="004A5BEA" w:rsidRPr="00F67338" w:rsidRDefault="004A5BEA" w:rsidP="00F67338">
      <w:pPr>
        <w:jc w:val="both"/>
        <w:rPr>
          <w:color w:val="000000"/>
        </w:rPr>
      </w:pPr>
    </w:p>
    <w:p w14:paraId="172D8D40" w14:textId="137F5880" w:rsidR="004A5BEA" w:rsidRPr="00F67338" w:rsidRDefault="004A5BEA" w:rsidP="00F67338">
      <w:pPr>
        <w:jc w:val="center"/>
        <w:rPr>
          <w:b/>
          <w:bCs/>
          <w:color w:val="000000"/>
        </w:rPr>
      </w:pPr>
      <w:r w:rsidRPr="00F67338">
        <w:rPr>
          <w:b/>
          <w:color w:val="000000"/>
        </w:rPr>
        <w:t>Čl. V</w:t>
      </w:r>
      <w:r w:rsidR="004F74C9" w:rsidRPr="00F67338">
        <w:rPr>
          <w:b/>
          <w:color w:val="000000"/>
        </w:rPr>
        <w:t>I</w:t>
      </w:r>
    </w:p>
    <w:p w14:paraId="49908F90" w14:textId="685D7EE6" w:rsidR="004A5BEA" w:rsidRPr="00F67338" w:rsidRDefault="004A5BEA" w:rsidP="00F67338">
      <w:pPr>
        <w:jc w:val="both"/>
        <w:rPr>
          <w:bCs/>
          <w:color w:val="000000"/>
        </w:rPr>
      </w:pPr>
    </w:p>
    <w:p w14:paraId="49E073CF" w14:textId="77777777" w:rsidR="004A5BEA" w:rsidRPr="00F67338" w:rsidRDefault="004A5BEA" w:rsidP="00F67338">
      <w:pPr>
        <w:jc w:val="both"/>
        <w:rPr>
          <w:color w:val="000000"/>
        </w:rPr>
      </w:pPr>
      <w:r w:rsidRPr="00F67338">
        <w:rPr>
          <w:color w:val="000000"/>
        </w:rPr>
        <w:t>Zákon č.</w:t>
      </w:r>
      <w:r w:rsidRPr="00F67338">
        <w:rPr>
          <w:bCs/>
          <w:color w:val="000000"/>
        </w:rPr>
        <w:t xml:space="preserve"> 578/2004 Z. z. o poskytovateľoch zdravotnej starostlivosti, zdravotníckych pracovníkoch, stavovských organizáciách v zdravotníctve a o zmene a doplnení niektorých zákonov v znení zákona č. 720/2004 Z. z., zákona č. 351/2005 Z. z., zákona č. 538/2005 Z. z., zákona č. 282/2006 Z. z., zákona č. 527/2006 Z. z., zákona č. 673/2006 Z. z., zákona č. 18/2007 Z. z., zákona č. 272/2007 Z. z., zákona č. 330/2007 Z. z., zákona č. 464/2007 Z. z., zákona č. 653/2007 Z. z., zákona č. 206/2008 Z. z., zákona č. 284/2008 Z. z., zákona č. 447/2008 Z. z., zákona č. 461/2008 Z. z., zákona č. 560/2008 Z. z., zákona č. 192/2009 Z. z., zákona č.  214/2009 Z. z., zákona č. 8/2010 Z. z., zákona č. 133/2010 Z. z., zákona č. 34/2011 Z. z., zákona č. 250/2011 Z. z., zákona č. 362/2011 Z. z., zákona č. 390/2011 Z. z., zákona č. 512/2011 Z. z., nálezu Ústavného súdu Slovenskej republiky č. 5/2012 Z. z., zákona č. 185/2012 Z. z., zákona č. 313/2012 Z. z., zákona č. 324/2012 Z. z., zákona č. 41/2013 Z. z., zákona č. 153/2013 Z. z., zákona č. 204/2013 Z. z., zákona č. 220/2013 Z. z., zákona č. 365/2013 Z. z., zákona č. 185/2014 Z. z., zákona č. 333/2014 Z. z., zákona č. 53/2015 Z. z., zákona č. 77/2015 Z. z., zákona č. 393/2015 Z. z., zákona č. 422/2015 Z. z., zákona č. 428/2015 Z. z., zákona č. 91/2016 Z. z., zákona č. 125/2016 Z. z., zákona č. 167/2016 Z. z., zákona č. 317/2016 Z. z., zákona č. 356/2016 Z. z., zákona č. 41/2017 Z. z., zákona č. 92/2017 Z. z., zákona č. 257/2017 Z. z., </w:t>
      </w:r>
      <w:r w:rsidRPr="00F67338">
        <w:rPr>
          <w:bCs/>
          <w:color w:val="000000"/>
        </w:rPr>
        <w:lastRenderedPageBreak/>
        <w:t>zákona č. 336/2017 Z. z., zákona č. 351/2017 Z. z., zákona č. 4/2018 Z. z., zákona č. 87/2018 Z. z., zákona č. 109/2018 Z. z., zákona č. 156/2018 Z. z., zákona č. 177/2018 Z. z., zákona č. 192/2018 Z. z., zákona č. 270/2018 Z. z., zákona č. 351/2018 Z. z., zákona č. 374/2018 Z. z., zákona č. 139/2019 Z. z., zákona č. 212/2019 Z. z., zákona č. 231/2019 Z. z., zákona č. 383/2019 Z. z., zákona č. 398/2019 Z. z., zákona č. 467/2019 Z. z., zákona č. 125/2020 Z. z., zákona č. 158/2020 Z. z., zákona č. 243/2020 Z. z., zákona č. 319/2020 Z. z., zákona č. 346/2020 Z. z., nálezu Ústavného súdu Slovenskej republiky č. 347/2020 Z. z., zákona č. 392/2020 Z. z., zákona č. 393/2020 Z. z., zákona č. 9/2021 Z. z., zákona č. 133/2021 Z. z., zákona č. 213/2021 Z. z., zákona č. 252/2021 Z. z., zákona č. 264/2021 Z. z., zákona č.  310/2021 Z. z., zákona č. 540/2021 Z. z., zákona č.  2/2022 Z. z., zákona č. 67/2022 Z. z., zákona č. 92/2022 Z. z., zákona č. 266/2022 Z. z., zákona č. 267/2022 Z. z., zákona č. 341/2022 Z. z., zákona č. 390/2022 Z. z., zákona č. 419/2022 Z. z., zákona č. 495/2022 Z. z., zákona č. 518/2022 Z. z., zákona č. 119/2023 Z. z., zákona č. 285/2023 Z. z., zákona č. 310/2023 Z. z. a zákona č. 125/2024 Z. z. sa dopĺňa takto:</w:t>
      </w:r>
      <w:r w:rsidRPr="00F67338">
        <w:rPr>
          <w:color w:val="000000"/>
        </w:rPr>
        <w:t>  </w:t>
      </w:r>
    </w:p>
    <w:p w14:paraId="42C7A6A3" w14:textId="77777777" w:rsidR="004A5BEA" w:rsidRPr="00F67338" w:rsidRDefault="004A5BEA" w:rsidP="004A5BEA">
      <w:pPr>
        <w:jc w:val="both"/>
        <w:rPr>
          <w:color w:val="000000"/>
        </w:rPr>
      </w:pPr>
    </w:p>
    <w:p w14:paraId="00509E46" w14:textId="77777777" w:rsidR="004A5BEA" w:rsidRPr="00F67338" w:rsidRDefault="004A5BEA" w:rsidP="004A5BEA">
      <w:pPr>
        <w:jc w:val="both"/>
        <w:rPr>
          <w:bCs/>
          <w:color w:val="000000"/>
        </w:rPr>
      </w:pPr>
      <w:r w:rsidRPr="00F67338">
        <w:rPr>
          <w:color w:val="000000"/>
        </w:rPr>
        <w:t>1. Za § 79b sa vkladá § 79c, ktorý znie:</w:t>
      </w:r>
    </w:p>
    <w:p w14:paraId="2FD49BDA" w14:textId="77777777" w:rsidR="004A5BEA" w:rsidRPr="00F67338" w:rsidRDefault="004A5BEA" w:rsidP="004A5BEA">
      <w:pPr>
        <w:jc w:val="both"/>
        <w:rPr>
          <w:bCs/>
          <w:color w:val="000000"/>
        </w:rPr>
      </w:pPr>
    </w:p>
    <w:p w14:paraId="0A6BCB6C" w14:textId="77777777" w:rsidR="004A5BEA" w:rsidRPr="00F67338" w:rsidRDefault="004A5BEA" w:rsidP="004A5BEA">
      <w:pPr>
        <w:jc w:val="center"/>
        <w:rPr>
          <w:b/>
          <w:color w:val="000000"/>
        </w:rPr>
      </w:pPr>
      <w:r w:rsidRPr="00F67338">
        <w:rPr>
          <w:b/>
          <w:color w:val="000000"/>
        </w:rPr>
        <w:t>„§ 79c</w:t>
      </w:r>
    </w:p>
    <w:p w14:paraId="6467AC33" w14:textId="77777777" w:rsidR="004A5BEA" w:rsidRPr="00F67338" w:rsidRDefault="004A5BEA" w:rsidP="004A5BEA">
      <w:pPr>
        <w:jc w:val="both"/>
        <w:rPr>
          <w:color w:val="000000"/>
        </w:rPr>
      </w:pPr>
    </w:p>
    <w:p w14:paraId="784602AE" w14:textId="77777777" w:rsidR="004A5BEA" w:rsidRPr="00F67338" w:rsidRDefault="004A5BEA" w:rsidP="004A5BEA">
      <w:pPr>
        <w:jc w:val="both"/>
        <w:rPr>
          <w:color w:val="000000"/>
        </w:rPr>
      </w:pPr>
      <w:r w:rsidRPr="00F67338">
        <w:rPr>
          <w:color w:val="000000"/>
        </w:rPr>
        <w:t>(1) Poskytovateľ, ktorý je držiteľom povolenia na prevádzkovanie nemocnice a ktorý je uvedený v zozname podľa osobitného predpisu,</w:t>
      </w:r>
      <w:r w:rsidRPr="00F67338">
        <w:rPr>
          <w:color w:val="000000"/>
          <w:vertAlign w:val="superscript"/>
        </w:rPr>
        <w:t>58d</w:t>
      </w:r>
      <w:r w:rsidRPr="00F67338">
        <w:rPr>
          <w:color w:val="000000"/>
        </w:rPr>
        <w:t xml:space="preserve">) je povinný </w:t>
      </w:r>
    </w:p>
    <w:p w14:paraId="30E1CB77" w14:textId="77777777" w:rsidR="004A5BEA" w:rsidRPr="00F67338" w:rsidRDefault="004A5BEA" w:rsidP="004A5BEA">
      <w:pPr>
        <w:jc w:val="both"/>
        <w:rPr>
          <w:color w:val="000000"/>
        </w:rPr>
      </w:pPr>
      <w:r w:rsidRPr="00F67338">
        <w:rPr>
          <w:color w:val="000000"/>
        </w:rPr>
        <w:t>a)</w:t>
      </w:r>
      <w:r w:rsidRPr="00F67338">
        <w:rPr>
          <w:color w:val="000000"/>
        </w:rPr>
        <w:tab/>
        <w:t>vypracovať na základe písomnej žiadosti ministerstva zdravotníctva strategický plán prevádzkovanej nemocnice v súlade s usmerneniami ministerstva zdravotníctva,</w:t>
      </w:r>
      <w:r w:rsidRPr="00F67338">
        <w:rPr>
          <w:color w:val="000000"/>
          <w:vertAlign w:val="superscript"/>
        </w:rPr>
        <w:t>58da</w:t>
      </w:r>
      <w:r w:rsidRPr="00F67338">
        <w:rPr>
          <w:color w:val="000000"/>
        </w:rPr>
        <w:t>) strategickými dokumentmi ministerstva zdravotníctva a požiadavkami ministerstva zdravotníctva a predložiť mu ho na schválenie,</w:t>
      </w:r>
    </w:p>
    <w:p w14:paraId="6147709E" w14:textId="77777777" w:rsidR="004A5BEA" w:rsidRPr="00F67338" w:rsidRDefault="004A5BEA" w:rsidP="004A5BEA">
      <w:pPr>
        <w:jc w:val="both"/>
        <w:rPr>
          <w:color w:val="000000"/>
        </w:rPr>
      </w:pPr>
      <w:r w:rsidRPr="00F67338">
        <w:rPr>
          <w:color w:val="000000"/>
        </w:rPr>
        <w:t>b)</w:t>
      </w:r>
      <w:r w:rsidRPr="00F67338">
        <w:rPr>
          <w:color w:val="000000"/>
        </w:rPr>
        <w:tab/>
        <w:t>spolupracovať s ministerstvom zdravotníctva pri vypracúvaní strategického plánu prevádzkovanej nemocnice,</w:t>
      </w:r>
    </w:p>
    <w:p w14:paraId="0CB835D1" w14:textId="77777777" w:rsidR="004A5BEA" w:rsidRPr="00F67338" w:rsidRDefault="004A5BEA" w:rsidP="004A5BEA">
      <w:pPr>
        <w:jc w:val="both"/>
        <w:rPr>
          <w:color w:val="000000"/>
        </w:rPr>
      </w:pPr>
      <w:r w:rsidRPr="00F67338">
        <w:rPr>
          <w:color w:val="000000"/>
        </w:rPr>
        <w:t>c)</w:t>
      </w:r>
      <w:r w:rsidRPr="00F67338">
        <w:rPr>
          <w:color w:val="000000"/>
        </w:rPr>
        <w:tab/>
        <w:t>postupovať podľa schváleného strategického plánu prevádzkovanej nemocnice a podľa usmernení ministerstva zdravotníctva,</w:t>
      </w:r>
    </w:p>
    <w:p w14:paraId="11F5534B" w14:textId="77777777" w:rsidR="004A5BEA" w:rsidRPr="00F67338" w:rsidRDefault="004A5BEA" w:rsidP="004A5BEA">
      <w:pPr>
        <w:jc w:val="both"/>
        <w:rPr>
          <w:color w:val="000000"/>
        </w:rPr>
      </w:pPr>
      <w:r w:rsidRPr="00F67338">
        <w:rPr>
          <w:color w:val="000000"/>
        </w:rPr>
        <w:t>d)</w:t>
      </w:r>
      <w:r w:rsidRPr="00F67338">
        <w:rPr>
          <w:color w:val="000000"/>
        </w:rPr>
        <w:tab/>
        <w:t xml:space="preserve">poskytnúť ministerstvu zdravotníctva súčinnosť pri sledovaní plnenia a dodržiavania ekonomických, personálnych a medicínskych ukazovateľov ustanovených v usmerneniach ministerstva zdravotníctva, </w:t>
      </w:r>
    </w:p>
    <w:p w14:paraId="0B8918D9" w14:textId="77777777" w:rsidR="004A5BEA" w:rsidRPr="00F67338" w:rsidRDefault="004A5BEA" w:rsidP="004A5BEA">
      <w:pPr>
        <w:jc w:val="both"/>
        <w:rPr>
          <w:color w:val="000000"/>
        </w:rPr>
      </w:pPr>
      <w:r w:rsidRPr="00F67338">
        <w:rPr>
          <w:color w:val="000000"/>
        </w:rPr>
        <w:t>e)</w:t>
      </w:r>
      <w:r w:rsidRPr="00F67338">
        <w:rPr>
          <w:color w:val="000000"/>
        </w:rPr>
        <w:tab/>
        <w:t>poskytovať ministerstvu zdravotníctva údaje nevyhnutné pre výkon jeho pôsobnosti podľa osobitného predpisu,</w:t>
      </w:r>
      <w:r w:rsidRPr="00F67338">
        <w:rPr>
          <w:color w:val="000000"/>
          <w:vertAlign w:val="superscript"/>
        </w:rPr>
        <w:t>58db</w:t>
      </w:r>
      <w:r w:rsidRPr="00F67338">
        <w:rPr>
          <w:color w:val="000000"/>
        </w:rPr>
        <w:t>) a to prednostne automatizovaným spôsobom z informačného systému poskytovateľa.</w:t>
      </w:r>
    </w:p>
    <w:p w14:paraId="258B03F1" w14:textId="77777777" w:rsidR="004A5BEA" w:rsidRPr="00F67338" w:rsidRDefault="004A5BEA" w:rsidP="004A5BEA">
      <w:pPr>
        <w:jc w:val="both"/>
        <w:rPr>
          <w:bCs/>
          <w:color w:val="000000"/>
        </w:rPr>
      </w:pPr>
    </w:p>
    <w:p w14:paraId="6122F67C" w14:textId="77777777" w:rsidR="004A5BEA" w:rsidRPr="00F67338" w:rsidRDefault="004A5BEA" w:rsidP="004A5BEA">
      <w:pPr>
        <w:jc w:val="both"/>
        <w:rPr>
          <w:bCs/>
          <w:color w:val="000000"/>
        </w:rPr>
      </w:pPr>
      <w:r w:rsidRPr="00F67338">
        <w:rPr>
          <w:color w:val="000000"/>
        </w:rPr>
        <w:t>(2) Strategický plán prevádzkovanej nemocnice je súbor strategických cieľov, priorít, opatrení, programov a organizačných, technických a technologických nástrojov, ktorého účelom je určiť ekonomické, personálne a medicínske ukazovatele usmerňovania poskytovateľa podľa odseku 1; strategický plán prevádzkovanej nemocnice sa vypracúva na obdobie najmenej piatich rokov.“.</w:t>
      </w:r>
    </w:p>
    <w:p w14:paraId="1556ED42" w14:textId="77777777" w:rsidR="004A5BEA" w:rsidRPr="00F67338" w:rsidRDefault="004A5BEA" w:rsidP="004A5BEA">
      <w:pPr>
        <w:jc w:val="both"/>
        <w:rPr>
          <w:color w:val="000000"/>
        </w:rPr>
      </w:pPr>
    </w:p>
    <w:p w14:paraId="42D8BA45" w14:textId="77777777" w:rsidR="004A5BEA" w:rsidRPr="00F67338" w:rsidRDefault="004A5BEA" w:rsidP="004A5BEA">
      <w:pPr>
        <w:jc w:val="both"/>
        <w:rPr>
          <w:color w:val="000000"/>
        </w:rPr>
      </w:pPr>
      <w:r w:rsidRPr="00F67338">
        <w:rPr>
          <w:color w:val="000000"/>
        </w:rPr>
        <w:t>Poznámky pod čiarou k odkazom 58d až 58db znejú:</w:t>
      </w:r>
    </w:p>
    <w:p w14:paraId="0F6EB2E0" w14:textId="77777777" w:rsidR="004A5BEA" w:rsidRPr="00F67338" w:rsidRDefault="004A5BEA" w:rsidP="004A5BEA">
      <w:pPr>
        <w:jc w:val="both"/>
        <w:rPr>
          <w:color w:val="000000"/>
        </w:rPr>
      </w:pPr>
      <w:r w:rsidRPr="00F67338">
        <w:rPr>
          <w:color w:val="000000"/>
        </w:rPr>
        <w:t>„</w:t>
      </w:r>
      <w:r w:rsidRPr="00F67338">
        <w:rPr>
          <w:color w:val="000000"/>
          <w:vertAlign w:val="superscript"/>
        </w:rPr>
        <w:t>58d</w:t>
      </w:r>
      <w:r w:rsidRPr="00F67338">
        <w:rPr>
          <w:color w:val="000000"/>
        </w:rPr>
        <w:t>) § 45 ods. 6  zákona č. 576/2004 Z. z. v znení zákona č. .../2024 Z. z.</w:t>
      </w:r>
    </w:p>
    <w:p w14:paraId="24D0EBA1" w14:textId="77777777" w:rsidR="004A5BEA" w:rsidRPr="00F67338" w:rsidRDefault="004A5BEA" w:rsidP="004A5BEA">
      <w:pPr>
        <w:jc w:val="both"/>
        <w:rPr>
          <w:color w:val="000000"/>
        </w:rPr>
      </w:pPr>
      <w:r w:rsidRPr="00F67338">
        <w:rPr>
          <w:color w:val="000000"/>
          <w:vertAlign w:val="superscript"/>
        </w:rPr>
        <w:t>58da</w:t>
      </w:r>
      <w:r w:rsidRPr="00F67338">
        <w:rPr>
          <w:color w:val="000000"/>
        </w:rPr>
        <w:t>) § 45 ods. 5 písm. c) zákona č. 576/2004 Z. z. v znení zákona č. .../2024 Z. z.</w:t>
      </w:r>
    </w:p>
    <w:p w14:paraId="7DEC586D" w14:textId="77777777" w:rsidR="004A5BEA" w:rsidRPr="00F67338" w:rsidRDefault="004A5BEA" w:rsidP="004A5BEA">
      <w:pPr>
        <w:jc w:val="both"/>
        <w:rPr>
          <w:color w:val="000000"/>
        </w:rPr>
      </w:pPr>
      <w:r w:rsidRPr="00F67338">
        <w:rPr>
          <w:color w:val="000000"/>
          <w:vertAlign w:val="superscript"/>
        </w:rPr>
        <w:t>58db</w:t>
      </w:r>
      <w:r w:rsidRPr="00F67338">
        <w:rPr>
          <w:color w:val="000000"/>
        </w:rPr>
        <w:t>) § 45 ods. 1 písm. am) a an) zákona č. 576/2004 Z. z. v znení zákona č. .../2024 Z. z.“.</w:t>
      </w:r>
    </w:p>
    <w:p w14:paraId="6F093EBD" w14:textId="77777777" w:rsidR="004A5BEA" w:rsidRPr="00F67338" w:rsidRDefault="004A5BEA" w:rsidP="004A5BEA">
      <w:pPr>
        <w:jc w:val="both"/>
        <w:rPr>
          <w:color w:val="000000"/>
        </w:rPr>
      </w:pPr>
    </w:p>
    <w:p w14:paraId="50B8BD4A" w14:textId="77777777" w:rsidR="004A5BEA" w:rsidRPr="00F67338" w:rsidRDefault="004A5BEA" w:rsidP="004A5BEA">
      <w:pPr>
        <w:jc w:val="both"/>
        <w:rPr>
          <w:color w:val="000000"/>
        </w:rPr>
      </w:pPr>
      <w:r w:rsidRPr="00F67338">
        <w:rPr>
          <w:bCs/>
          <w:color w:val="000000"/>
        </w:rPr>
        <w:t>2.</w:t>
      </w:r>
      <w:r w:rsidRPr="00F67338">
        <w:rPr>
          <w:b/>
          <w:bCs/>
          <w:color w:val="000000"/>
        </w:rPr>
        <w:t xml:space="preserve"> </w:t>
      </w:r>
      <w:r w:rsidRPr="00F67338">
        <w:rPr>
          <w:color w:val="000000"/>
        </w:rPr>
        <w:t>V § 81 sa odsek 1 dopĺňa písmenom k), ktoré znie:</w:t>
      </w:r>
    </w:p>
    <w:p w14:paraId="5A42979F" w14:textId="77777777" w:rsidR="004A5BEA" w:rsidRPr="00F67338" w:rsidRDefault="004A5BEA" w:rsidP="004A5BEA">
      <w:pPr>
        <w:jc w:val="both"/>
        <w:rPr>
          <w:color w:val="000000"/>
        </w:rPr>
      </w:pPr>
      <w:r w:rsidRPr="00F67338">
        <w:rPr>
          <w:color w:val="000000"/>
        </w:rPr>
        <w:t xml:space="preserve">„k) ministerstvo zdravotníctva, ak ide o plnenie povinností podľa § 79c ods. 1.“. </w:t>
      </w:r>
    </w:p>
    <w:p w14:paraId="47BFA380" w14:textId="77777777" w:rsidR="004A5BEA" w:rsidRPr="00F67338" w:rsidRDefault="004A5BEA" w:rsidP="004A5BEA">
      <w:pPr>
        <w:jc w:val="both"/>
        <w:rPr>
          <w:bCs/>
          <w:color w:val="000000"/>
        </w:rPr>
      </w:pPr>
    </w:p>
    <w:p w14:paraId="1DF03F31" w14:textId="77777777" w:rsidR="004A5BEA" w:rsidRPr="00F67338" w:rsidRDefault="004A5BEA" w:rsidP="004A5BEA">
      <w:pPr>
        <w:jc w:val="both"/>
        <w:rPr>
          <w:color w:val="000000"/>
        </w:rPr>
      </w:pPr>
      <w:r w:rsidRPr="00F67338">
        <w:rPr>
          <w:color w:val="000000"/>
        </w:rPr>
        <w:lastRenderedPageBreak/>
        <w:t>3. § 82 sa dopĺňa odsekom 23, ktorý znie:</w:t>
      </w:r>
    </w:p>
    <w:p w14:paraId="78B8376A" w14:textId="24B4FE8A" w:rsidR="004A5BEA" w:rsidRPr="00F67338" w:rsidRDefault="004A5BEA" w:rsidP="004A5BEA">
      <w:pPr>
        <w:jc w:val="both"/>
        <w:rPr>
          <w:color w:val="000000"/>
        </w:rPr>
      </w:pPr>
      <w:r w:rsidRPr="00F67338">
        <w:rPr>
          <w:color w:val="000000"/>
        </w:rPr>
        <w:t>„(23) Ministerstvo zdravotníctva môže uložiť pokutu poskytovateľovi až do výšky 10 000 eur, ak poruší niektorú z povinností ustanovených v § 79c ods. 1.“.</w:t>
      </w:r>
    </w:p>
    <w:p w14:paraId="2B46B34A" w14:textId="77777777" w:rsidR="000B0158" w:rsidRPr="00F67338" w:rsidRDefault="000B0158" w:rsidP="000B0158">
      <w:pPr>
        <w:jc w:val="both"/>
        <w:rPr>
          <w:color w:val="000000"/>
        </w:rPr>
      </w:pPr>
    </w:p>
    <w:p w14:paraId="5258F300" w14:textId="77777777" w:rsidR="000B0158" w:rsidRPr="00F67338" w:rsidRDefault="000B0158" w:rsidP="000B0158">
      <w:pPr>
        <w:jc w:val="both"/>
        <w:rPr>
          <w:color w:val="000000"/>
        </w:rPr>
      </w:pPr>
    </w:p>
    <w:p w14:paraId="396F2E07" w14:textId="49FBB142" w:rsidR="000B0158" w:rsidRPr="00F67338" w:rsidRDefault="00397D33" w:rsidP="00F67338">
      <w:pPr>
        <w:jc w:val="center"/>
        <w:rPr>
          <w:b/>
          <w:color w:val="000000"/>
        </w:rPr>
      </w:pPr>
      <w:r w:rsidRPr="00F67338">
        <w:rPr>
          <w:b/>
          <w:color w:val="000000"/>
        </w:rPr>
        <w:t xml:space="preserve">Čl. </w:t>
      </w:r>
      <w:r w:rsidR="004F74C9" w:rsidRPr="00F67338">
        <w:rPr>
          <w:b/>
          <w:color w:val="000000"/>
        </w:rPr>
        <w:t>VII</w:t>
      </w:r>
    </w:p>
    <w:p w14:paraId="79459303" w14:textId="77777777" w:rsidR="00397D33" w:rsidRPr="00F67338" w:rsidRDefault="00397D33" w:rsidP="000B0158">
      <w:pPr>
        <w:jc w:val="both"/>
        <w:rPr>
          <w:color w:val="000000"/>
        </w:rPr>
      </w:pPr>
    </w:p>
    <w:p w14:paraId="7D25DD70" w14:textId="77777777" w:rsidR="000B0158" w:rsidRPr="00F67338" w:rsidRDefault="000B0158" w:rsidP="000B0158">
      <w:pPr>
        <w:jc w:val="both"/>
        <w:rPr>
          <w:color w:val="000000"/>
        </w:rPr>
      </w:pPr>
      <w:r w:rsidRPr="00F67338">
        <w:rPr>
          <w:color w:val="000000"/>
        </w:rPr>
        <w:t>Zákon č. 172/2005 Z. z. o organizácii štátnej podpory výskumu a vývoja a o doplnení zákona č. 575/2001 Z. z. o organizácii činnosti vlády a organizácii ústrednej štátnej správy v znení neskorších predpisov v znení zákona č. 233/2008 Z. z., zákona č. 40/2011 Z. z., zákona č. 352/2013 Z. z., zákona č. 194/2014 Z. z., zákona č. 243/2017 Z. z., zákona č. 108/2018 Z. z., zákona č. 177/2018 Z. z., zákona č. 93/2020 Z. z., zákona č. 346/2021 Z. z., zákona č. 137/2022 Z. z., zákona č. 175/2022 Z. z. a zákona č. 7/2024 Z. z. sa mení takto:</w:t>
      </w:r>
    </w:p>
    <w:p w14:paraId="30ACFB90" w14:textId="77777777" w:rsidR="00397D33" w:rsidRPr="00F67338" w:rsidRDefault="00397D33" w:rsidP="000B0158">
      <w:pPr>
        <w:jc w:val="both"/>
        <w:rPr>
          <w:color w:val="000000"/>
        </w:rPr>
      </w:pPr>
    </w:p>
    <w:p w14:paraId="773B901C" w14:textId="77777777" w:rsidR="000B0158" w:rsidRPr="00F67338" w:rsidRDefault="000B0158" w:rsidP="000B0158">
      <w:pPr>
        <w:pStyle w:val="Odsekzoznamu"/>
        <w:numPr>
          <w:ilvl w:val="0"/>
          <w:numId w:val="29"/>
        </w:numPr>
        <w:suppressAutoHyphens w:val="0"/>
        <w:autoSpaceDN/>
        <w:spacing w:after="160" w:line="259" w:lineRule="auto"/>
        <w:ind w:left="426" w:hanging="426"/>
        <w:contextualSpacing/>
        <w:textAlignment w:val="auto"/>
        <w:rPr>
          <w:rFonts w:ascii="Times New Roman" w:eastAsia="Times New Roman" w:hAnsi="Times New Roman" w:cs="Times New Roman"/>
          <w:color w:val="000000"/>
          <w:lang w:eastAsia="sk-SK"/>
        </w:rPr>
      </w:pPr>
      <w:r w:rsidRPr="00F67338">
        <w:rPr>
          <w:rFonts w:ascii="Times New Roman" w:eastAsia="Times New Roman" w:hAnsi="Times New Roman" w:cs="Times New Roman"/>
          <w:color w:val="000000"/>
          <w:lang w:eastAsia="sk-SK"/>
        </w:rPr>
        <w:t xml:space="preserve">V § 9 písm. d) sa slová „podpredsedu vlády, ktorý neriadi ministerstvo,“ nahrádzajú slovami „podpredsedu </w:t>
      </w:r>
      <w:r w:rsidRPr="00F67338">
        <w:rPr>
          <w:rFonts w:ascii="Times New Roman" w:hAnsi="Times New Roman" w:cs="Times New Roman"/>
        </w:rPr>
        <w:t>vlády Slovenskej republiky pre Plán obnovy a znalostnú ekonomiku</w:t>
      </w:r>
      <w:r w:rsidRPr="00F67338">
        <w:rPr>
          <w:rFonts w:ascii="Times New Roman" w:eastAsia="Times New Roman" w:hAnsi="Times New Roman" w:cs="Times New Roman"/>
          <w:color w:val="000000"/>
          <w:lang w:eastAsia="sk-SK"/>
        </w:rPr>
        <w:t>“.</w:t>
      </w:r>
    </w:p>
    <w:p w14:paraId="43148958" w14:textId="77777777" w:rsidR="000B0158" w:rsidRPr="00F67338" w:rsidRDefault="000B0158" w:rsidP="000B0158">
      <w:pPr>
        <w:pStyle w:val="Odsekzoznamu"/>
        <w:rPr>
          <w:rFonts w:ascii="Times New Roman" w:eastAsia="Times New Roman" w:hAnsi="Times New Roman" w:cs="Times New Roman"/>
          <w:color w:val="000000"/>
          <w:lang w:eastAsia="sk-SK"/>
        </w:rPr>
      </w:pPr>
    </w:p>
    <w:p w14:paraId="05E5C286" w14:textId="77777777" w:rsidR="000B0158" w:rsidRPr="00F67338" w:rsidRDefault="000B0158" w:rsidP="000B0158">
      <w:pPr>
        <w:pStyle w:val="Odsekzoznamu"/>
        <w:numPr>
          <w:ilvl w:val="0"/>
          <w:numId w:val="29"/>
        </w:numPr>
        <w:suppressAutoHyphens w:val="0"/>
        <w:autoSpaceDN/>
        <w:spacing w:after="160" w:line="259" w:lineRule="auto"/>
        <w:ind w:left="426" w:hanging="426"/>
        <w:contextualSpacing/>
        <w:textAlignment w:val="auto"/>
        <w:rPr>
          <w:rFonts w:ascii="Times New Roman" w:eastAsia="Times New Roman" w:hAnsi="Times New Roman" w:cs="Times New Roman"/>
          <w:color w:val="000000"/>
          <w:lang w:eastAsia="sk-SK"/>
        </w:rPr>
      </w:pPr>
      <w:r w:rsidRPr="00F67338">
        <w:rPr>
          <w:rFonts w:ascii="Times New Roman" w:eastAsia="Times New Roman" w:hAnsi="Times New Roman" w:cs="Times New Roman"/>
          <w:color w:val="000000"/>
          <w:lang w:eastAsia="sk-SK"/>
        </w:rPr>
        <w:t>Nadpis § 9a znie: „</w:t>
      </w:r>
      <w:r w:rsidRPr="00F67338">
        <w:rPr>
          <w:rFonts w:ascii="Times New Roman" w:hAnsi="Times New Roman" w:cs="Times New Roman"/>
        </w:rPr>
        <w:t>Úrad podpredsedu vlády Slovenskej republiky pre Plán obnovy a znalostnú ekonomiku</w:t>
      </w:r>
      <w:r w:rsidRPr="00F67338">
        <w:rPr>
          <w:rFonts w:ascii="Times New Roman" w:eastAsia="Times New Roman" w:hAnsi="Times New Roman" w:cs="Times New Roman"/>
          <w:color w:val="000000"/>
          <w:lang w:eastAsia="sk-SK"/>
        </w:rPr>
        <w:t>“.</w:t>
      </w:r>
    </w:p>
    <w:p w14:paraId="5A644214" w14:textId="77777777" w:rsidR="000B0158" w:rsidRPr="00F67338" w:rsidRDefault="000B0158" w:rsidP="000B0158">
      <w:pPr>
        <w:pStyle w:val="Odsekzoznamu"/>
        <w:ind w:left="426" w:hanging="426"/>
        <w:rPr>
          <w:rFonts w:ascii="Times New Roman" w:eastAsia="Times New Roman" w:hAnsi="Times New Roman" w:cs="Times New Roman"/>
          <w:color w:val="000000"/>
          <w:lang w:eastAsia="sk-SK"/>
        </w:rPr>
      </w:pPr>
    </w:p>
    <w:p w14:paraId="5347EA55" w14:textId="77777777" w:rsidR="000B0158" w:rsidRPr="00F67338" w:rsidRDefault="000B0158" w:rsidP="000B0158">
      <w:pPr>
        <w:pStyle w:val="Odsekzoznamu"/>
        <w:numPr>
          <w:ilvl w:val="0"/>
          <w:numId w:val="29"/>
        </w:numPr>
        <w:suppressAutoHyphens w:val="0"/>
        <w:autoSpaceDN/>
        <w:spacing w:after="160" w:line="259" w:lineRule="auto"/>
        <w:ind w:left="426" w:hanging="426"/>
        <w:contextualSpacing/>
        <w:textAlignment w:val="auto"/>
        <w:rPr>
          <w:rFonts w:ascii="Times New Roman" w:eastAsia="Times New Roman" w:hAnsi="Times New Roman" w:cs="Times New Roman"/>
          <w:color w:val="000000"/>
          <w:lang w:eastAsia="sk-SK"/>
        </w:rPr>
      </w:pPr>
      <w:r w:rsidRPr="00F67338">
        <w:rPr>
          <w:rFonts w:ascii="Times New Roman" w:eastAsia="Times New Roman" w:hAnsi="Times New Roman" w:cs="Times New Roman"/>
          <w:color w:val="000000"/>
          <w:lang w:eastAsia="sk-SK"/>
        </w:rPr>
        <w:t>V § 9a ods. 1 sa slová „Úrad vlády Slovenskej republiky (ďalej len „úrad vlády“)“ nahrádzajú slovami „</w:t>
      </w:r>
      <w:r w:rsidRPr="00F67338">
        <w:rPr>
          <w:rFonts w:ascii="Times New Roman" w:hAnsi="Times New Roman" w:cs="Times New Roman"/>
        </w:rPr>
        <w:t>Úrad podpredsedu vlády Slovenskej republiky pre Plán obnovy a znalostnú ekonomiku</w:t>
      </w:r>
      <w:r w:rsidRPr="00F67338">
        <w:rPr>
          <w:rFonts w:ascii="Times New Roman" w:eastAsia="Times New Roman" w:hAnsi="Times New Roman" w:cs="Times New Roman"/>
          <w:color w:val="000000"/>
          <w:lang w:eastAsia="sk-SK"/>
        </w:rPr>
        <w:t>“.</w:t>
      </w:r>
    </w:p>
    <w:p w14:paraId="08F59C65" w14:textId="77777777" w:rsidR="000B0158" w:rsidRPr="00F67338" w:rsidRDefault="000B0158" w:rsidP="000B0158">
      <w:pPr>
        <w:pStyle w:val="Odsekzoznamu"/>
        <w:ind w:left="426" w:hanging="426"/>
        <w:rPr>
          <w:rFonts w:ascii="Times New Roman" w:eastAsia="Times New Roman" w:hAnsi="Times New Roman" w:cs="Times New Roman"/>
          <w:color w:val="000000"/>
          <w:lang w:eastAsia="sk-SK"/>
        </w:rPr>
      </w:pPr>
    </w:p>
    <w:p w14:paraId="517D762E" w14:textId="77777777" w:rsidR="000B0158" w:rsidRPr="00F67338" w:rsidRDefault="000B0158" w:rsidP="000B0158">
      <w:pPr>
        <w:pStyle w:val="Odsekzoznamu"/>
        <w:numPr>
          <w:ilvl w:val="0"/>
          <w:numId w:val="29"/>
        </w:numPr>
        <w:suppressAutoHyphens w:val="0"/>
        <w:autoSpaceDN/>
        <w:spacing w:after="160" w:line="259" w:lineRule="auto"/>
        <w:ind w:left="426" w:hanging="426"/>
        <w:contextualSpacing/>
        <w:textAlignment w:val="auto"/>
        <w:rPr>
          <w:rFonts w:ascii="Times New Roman" w:eastAsia="Times New Roman" w:hAnsi="Times New Roman" w:cs="Times New Roman"/>
          <w:color w:val="000000"/>
          <w:lang w:eastAsia="sk-SK"/>
        </w:rPr>
      </w:pPr>
      <w:r w:rsidRPr="00F67338">
        <w:rPr>
          <w:rFonts w:ascii="Times New Roman" w:eastAsia="Times New Roman" w:hAnsi="Times New Roman" w:cs="Times New Roman"/>
          <w:color w:val="000000"/>
          <w:lang w:eastAsia="sk-SK"/>
        </w:rPr>
        <w:t xml:space="preserve">V § 9a sa vypúšťa odsek 2. </w:t>
      </w:r>
    </w:p>
    <w:p w14:paraId="6D6852C2" w14:textId="77777777" w:rsidR="00166597" w:rsidRPr="00F67338" w:rsidRDefault="00166597" w:rsidP="00166597">
      <w:pPr>
        <w:pStyle w:val="Odsekzoznamu"/>
        <w:ind w:left="426" w:firstLine="0"/>
        <w:rPr>
          <w:rFonts w:ascii="Times New Roman" w:eastAsia="Times New Roman" w:hAnsi="Times New Roman" w:cs="Times New Roman"/>
          <w:color w:val="000000"/>
          <w:lang w:eastAsia="sk-SK"/>
        </w:rPr>
      </w:pPr>
    </w:p>
    <w:p w14:paraId="038C5122" w14:textId="77777777" w:rsidR="000B0158" w:rsidRPr="00F67338" w:rsidRDefault="000B0158" w:rsidP="00166597">
      <w:pPr>
        <w:pStyle w:val="Odsekzoznamu"/>
        <w:ind w:left="426" w:firstLine="0"/>
        <w:rPr>
          <w:rFonts w:ascii="Times New Roman" w:eastAsia="Times New Roman" w:hAnsi="Times New Roman" w:cs="Times New Roman"/>
          <w:color w:val="000000"/>
          <w:lang w:eastAsia="sk-SK"/>
        </w:rPr>
      </w:pPr>
      <w:r w:rsidRPr="00F67338">
        <w:rPr>
          <w:rFonts w:ascii="Times New Roman" w:eastAsia="Times New Roman" w:hAnsi="Times New Roman" w:cs="Times New Roman"/>
          <w:color w:val="000000"/>
          <w:lang w:eastAsia="sk-SK"/>
        </w:rPr>
        <w:t>Súčasne sa zrušuje označenie odseku 1.</w:t>
      </w:r>
    </w:p>
    <w:p w14:paraId="39113E00" w14:textId="77777777" w:rsidR="000B0158" w:rsidRPr="00F67338" w:rsidRDefault="000B0158" w:rsidP="000B0158">
      <w:pPr>
        <w:pStyle w:val="Odsekzoznamu"/>
        <w:ind w:left="426" w:hanging="426"/>
        <w:rPr>
          <w:rFonts w:ascii="Times New Roman" w:eastAsia="Times New Roman" w:hAnsi="Times New Roman" w:cs="Times New Roman"/>
          <w:color w:val="000000"/>
          <w:lang w:eastAsia="sk-SK"/>
        </w:rPr>
      </w:pPr>
    </w:p>
    <w:p w14:paraId="658445C3" w14:textId="77777777" w:rsidR="000B0158" w:rsidRPr="00F67338" w:rsidRDefault="000B0158" w:rsidP="000B0158">
      <w:pPr>
        <w:pStyle w:val="Odsekzoznamu"/>
        <w:numPr>
          <w:ilvl w:val="0"/>
          <w:numId w:val="29"/>
        </w:numPr>
        <w:suppressAutoHyphens w:val="0"/>
        <w:autoSpaceDN/>
        <w:spacing w:after="160" w:line="259" w:lineRule="auto"/>
        <w:ind w:left="426" w:hanging="426"/>
        <w:contextualSpacing/>
        <w:textAlignment w:val="auto"/>
        <w:rPr>
          <w:rFonts w:ascii="Times New Roman" w:eastAsia="Times New Roman" w:hAnsi="Times New Roman" w:cs="Times New Roman"/>
          <w:color w:val="000000"/>
          <w:lang w:eastAsia="sk-SK"/>
        </w:rPr>
      </w:pPr>
      <w:r w:rsidRPr="00F67338">
        <w:rPr>
          <w:rFonts w:ascii="Times New Roman" w:eastAsia="Times New Roman" w:hAnsi="Times New Roman" w:cs="Times New Roman"/>
          <w:color w:val="000000"/>
          <w:lang w:eastAsia="sk-SK"/>
        </w:rPr>
        <w:t xml:space="preserve">V § 9b ods. 1 sa slová „podpredseda vlády, ktorý neriadi ministerstvo“ nahrádzajú slovami „podpredseda </w:t>
      </w:r>
      <w:r w:rsidRPr="00F67338">
        <w:rPr>
          <w:rFonts w:ascii="Times New Roman" w:hAnsi="Times New Roman" w:cs="Times New Roman"/>
        </w:rPr>
        <w:t>vlády Slovenskej republiky pre Plán obnovy a znalostnú ekonomiku</w:t>
      </w:r>
      <w:r w:rsidRPr="00F67338">
        <w:rPr>
          <w:rFonts w:ascii="Times New Roman" w:eastAsia="Times New Roman" w:hAnsi="Times New Roman" w:cs="Times New Roman"/>
          <w:color w:val="000000"/>
          <w:lang w:eastAsia="sk-SK"/>
        </w:rPr>
        <w:t>“.</w:t>
      </w:r>
    </w:p>
    <w:p w14:paraId="1E7539C9" w14:textId="77777777" w:rsidR="000B0158" w:rsidRPr="00F67338" w:rsidRDefault="000B0158" w:rsidP="000B0158">
      <w:pPr>
        <w:pStyle w:val="Odsekzoznamu"/>
        <w:ind w:left="426" w:hanging="426"/>
        <w:rPr>
          <w:rFonts w:ascii="Times New Roman" w:eastAsia="Times New Roman" w:hAnsi="Times New Roman" w:cs="Times New Roman"/>
          <w:color w:val="000000"/>
          <w:lang w:eastAsia="sk-SK"/>
        </w:rPr>
      </w:pPr>
    </w:p>
    <w:p w14:paraId="123695BC" w14:textId="77777777" w:rsidR="000B0158" w:rsidRPr="00F67338" w:rsidRDefault="000B0158" w:rsidP="000B0158">
      <w:pPr>
        <w:pStyle w:val="Odsekzoznamu"/>
        <w:numPr>
          <w:ilvl w:val="0"/>
          <w:numId w:val="29"/>
        </w:numPr>
        <w:suppressAutoHyphens w:val="0"/>
        <w:autoSpaceDN/>
        <w:spacing w:after="160" w:line="259" w:lineRule="auto"/>
        <w:ind w:left="426" w:hanging="426"/>
        <w:contextualSpacing/>
        <w:textAlignment w:val="auto"/>
        <w:rPr>
          <w:rFonts w:ascii="Times New Roman" w:eastAsia="Times New Roman" w:hAnsi="Times New Roman" w:cs="Times New Roman"/>
          <w:color w:val="000000"/>
          <w:lang w:eastAsia="sk-SK"/>
        </w:rPr>
      </w:pPr>
      <w:r w:rsidRPr="00F67338">
        <w:rPr>
          <w:rFonts w:ascii="Times New Roman" w:eastAsia="Times New Roman" w:hAnsi="Times New Roman" w:cs="Times New Roman"/>
          <w:color w:val="000000"/>
          <w:lang w:eastAsia="sk-SK"/>
        </w:rPr>
        <w:t>V § 10 ods. 3 písm. h) sa slová „úradom vlády“ nahrádzajú slovami „Úradom podpredsedu vlády</w:t>
      </w:r>
      <w:r w:rsidRPr="00F67338">
        <w:rPr>
          <w:rFonts w:ascii="Times New Roman" w:hAnsi="Times New Roman" w:cs="Times New Roman"/>
        </w:rPr>
        <w:t xml:space="preserve"> Slovenskej republiky pre Plán obnovy a znalostnú ekonomiku</w:t>
      </w:r>
      <w:r w:rsidRPr="00F67338">
        <w:rPr>
          <w:rFonts w:ascii="Times New Roman" w:eastAsia="Times New Roman" w:hAnsi="Times New Roman" w:cs="Times New Roman"/>
          <w:color w:val="000000"/>
          <w:lang w:eastAsia="sk-SK"/>
        </w:rPr>
        <w:t xml:space="preserve">“. </w:t>
      </w:r>
    </w:p>
    <w:p w14:paraId="531B0C3C" w14:textId="77777777" w:rsidR="000B0158" w:rsidRPr="00F67338" w:rsidRDefault="000B0158" w:rsidP="000B0158">
      <w:pPr>
        <w:pStyle w:val="Odsekzoznamu"/>
        <w:ind w:left="426" w:hanging="426"/>
        <w:rPr>
          <w:rFonts w:ascii="Times New Roman" w:eastAsia="Times New Roman" w:hAnsi="Times New Roman" w:cs="Times New Roman"/>
          <w:color w:val="000000"/>
          <w:lang w:eastAsia="sk-SK"/>
        </w:rPr>
      </w:pPr>
    </w:p>
    <w:p w14:paraId="4FB149D0" w14:textId="77777777" w:rsidR="000B0158" w:rsidRPr="00F67338" w:rsidRDefault="000B0158" w:rsidP="000B0158">
      <w:pPr>
        <w:pStyle w:val="Odsekzoznamu"/>
        <w:numPr>
          <w:ilvl w:val="0"/>
          <w:numId w:val="29"/>
        </w:numPr>
        <w:suppressAutoHyphens w:val="0"/>
        <w:autoSpaceDN/>
        <w:spacing w:line="259" w:lineRule="auto"/>
        <w:ind w:left="426" w:hanging="426"/>
        <w:contextualSpacing/>
        <w:textAlignment w:val="auto"/>
        <w:rPr>
          <w:rFonts w:ascii="Times New Roman" w:eastAsia="Times New Roman" w:hAnsi="Times New Roman" w:cs="Times New Roman"/>
          <w:color w:val="000000"/>
          <w:lang w:eastAsia="sk-SK"/>
        </w:rPr>
      </w:pPr>
      <w:r w:rsidRPr="00F67338">
        <w:rPr>
          <w:rFonts w:ascii="Times New Roman" w:eastAsia="Times New Roman" w:hAnsi="Times New Roman" w:cs="Times New Roman"/>
          <w:color w:val="000000"/>
          <w:lang w:eastAsia="sk-SK"/>
        </w:rPr>
        <w:t xml:space="preserve">V § 14 ods. 7 písm. c) štvrtom bode sa slová „podpredsedu vlády, ktorý neriadi ministerstvo“ nahrádzajú slovami „podpredsedu </w:t>
      </w:r>
      <w:r w:rsidRPr="00F67338">
        <w:rPr>
          <w:rFonts w:ascii="Times New Roman" w:hAnsi="Times New Roman" w:cs="Times New Roman"/>
        </w:rPr>
        <w:t>vlády Slovenskej republiky pre Plán obnovy a znalostnú ekonomiku</w:t>
      </w:r>
      <w:r w:rsidRPr="00F67338">
        <w:rPr>
          <w:rFonts w:ascii="Times New Roman" w:eastAsia="Times New Roman" w:hAnsi="Times New Roman" w:cs="Times New Roman"/>
          <w:color w:val="000000"/>
          <w:lang w:eastAsia="sk-SK"/>
        </w:rPr>
        <w:t>“.</w:t>
      </w:r>
    </w:p>
    <w:p w14:paraId="5F699F9B" w14:textId="77777777" w:rsidR="000B0158" w:rsidRPr="00F67338" w:rsidRDefault="000B0158" w:rsidP="000B0158">
      <w:pPr>
        <w:jc w:val="both"/>
        <w:rPr>
          <w:color w:val="000000"/>
        </w:rPr>
      </w:pPr>
    </w:p>
    <w:p w14:paraId="721CDE7D" w14:textId="77777777" w:rsidR="000B0158" w:rsidRPr="00F67338" w:rsidRDefault="000B0158" w:rsidP="000B0158">
      <w:pPr>
        <w:jc w:val="both"/>
        <w:rPr>
          <w:color w:val="000000"/>
        </w:rPr>
      </w:pPr>
    </w:p>
    <w:p w14:paraId="589051CD" w14:textId="57CC1202" w:rsidR="000B0158" w:rsidRPr="00F67338" w:rsidRDefault="00397D33" w:rsidP="000B0158">
      <w:pPr>
        <w:jc w:val="center"/>
        <w:rPr>
          <w:b/>
          <w:color w:val="000000"/>
        </w:rPr>
      </w:pPr>
      <w:r w:rsidRPr="00F67338">
        <w:rPr>
          <w:b/>
          <w:color w:val="000000"/>
        </w:rPr>
        <w:t xml:space="preserve">Čl. </w:t>
      </w:r>
      <w:r w:rsidR="004F74C9" w:rsidRPr="00F67338">
        <w:rPr>
          <w:b/>
          <w:color w:val="000000"/>
        </w:rPr>
        <w:t>VIII</w:t>
      </w:r>
    </w:p>
    <w:p w14:paraId="339F10FF" w14:textId="77777777" w:rsidR="00397D33" w:rsidRPr="00F67338" w:rsidRDefault="00397D33" w:rsidP="000B0158">
      <w:pPr>
        <w:jc w:val="center"/>
        <w:rPr>
          <w:b/>
          <w:color w:val="000000"/>
        </w:rPr>
      </w:pPr>
    </w:p>
    <w:p w14:paraId="785BD336" w14:textId="0D4B1EF4" w:rsidR="000B0158" w:rsidRPr="00F67338" w:rsidRDefault="000B0158" w:rsidP="000B0158">
      <w:pPr>
        <w:jc w:val="both"/>
        <w:rPr>
          <w:color w:val="000000"/>
        </w:rPr>
      </w:pPr>
      <w:r w:rsidRPr="00F67338">
        <w:rPr>
          <w:color w:val="000000"/>
        </w:rPr>
        <w:t xml:space="preserve">Zákon č. 343/2015 Z. z. o verejnom obstarávaní a o zmene a doplnení niektorých zákonov v znení zákona č. 438/2015 Z. z., zákona č. 315/2016 Z. z., zákona č. 93/2017 Z. z., zákona č. 248/2017 Z. z., zákona č. 264/2017 Z. z., zákona č. 112/2018 Z. z., zákona č. 177/2018 Z. z., zákona č. 269/2018 Z. z., zákona č. 345/2018 Z. z., zákona č. 215/2019 Z. z., zákona č. 221/2019 Z. z., zákona č. 62/2020 Z. z., zákona č. 9/2021 Z. z., zákona č. 141/2021 Z. z., zákona č. 214/2021 Z. z., zákona č. 395/2021 Z. z., zákona č. 64/2022 Z. z., zákona č. 86/2022 Z. z., </w:t>
      </w:r>
      <w:r w:rsidRPr="00F67338">
        <w:rPr>
          <w:color w:val="000000"/>
        </w:rPr>
        <w:lastRenderedPageBreak/>
        <w:t>zákona č. 121/2022 Z. z., zákona č. 151/2022 Z. z., zákona č. 32/2024 Z. z. a zákona č. 40/2024 Z. z. sa mení a dopĺňa takto:</w:t>
      </w:r>
    </w:p>
    <w:p w14:paraId="75C2B0E1" w14:textId="77777777" w:rsidR="00397D33" w:rsidRPr="00F67338" w:rsidRDefault="00397D33" w:rsidP="000B0158">
      <w:pPr>
        <w:jc w:val="both"/>
        <w:rPr>
          <w:color w:val="000000"/>
        </w:rPr>
      </w:pPr>
    </w:p>
    <w:p w14:paraId="4908A817" w14:textId="77777777" w:rsidR="000B0158" w:rsidRPr="00F67338" w:rsidRDefault="000B0158" w:rsidP="000B0158">
      <w:pPr>
        <w:pStyle w:val="Odsekzoznamu"/>
        <w:numPr>
          <w:ilvl w:val="0"/>
          <w:numId w:val="30"/>
        </w:numPr>
        <w:suppressAutoHyphens w:val="0"/>
        <w:autoSpaceDN/>
        <w:spacing w:after="160" w:line="259" w:lineRule="auto"/>
        <w:ind w:left="426" w:hanging="426"/>
        <w:contextualSpacing/>
        <w:textAlignment w:val="auto"/>
        <w:rPr>
          <w:rFonts w:ascii="Times New Roman" w:eastAsia="Times New Roman" w:hAnsi="Times New Roman" w:cs="Times New Roman"/>
          <w:b/>
          <w:color w:val="000000"/>
          <w:lang w:eastAsia="sk-SK"/>
        </w:rPr>
      </w:pPr>
      <w:r w:rsidRPr="00F67338">
        <w:rPr>
          <w:rFonts w:ascii="Times New Roman" w:eastAsia="Times New Roman" w:hAnsi="Times New Roman" w:cs="Times New Roman"/>
          <w:color w:val="000000"/>
          <w:lang w:eastAsia="sk-SK"/>
        </w:rPr>
        <w:t>V § 13 ods. 1 sa slová „Úrad vlády Slovenskej republiky (ďalej len „úrad vlády“)“ nahrádzajú slovami „</w:t>
      </w:r>
      <w:r w:rsidRPr="00F67338">
        <w:rPr>
          <w:rFonts w:ascii="Times New Roman" w:hAnsi="Times New Roman" w:cs="Times New Roman"/>
        </w:rPr>
        <w:t>Úrad podpredsedu vlády Slovenskej republiky pre Plán obnovy a znalostnú ekonomiku</w:t>
      </w:r>
      <w:r w:rsidRPr="00F67338">
        <w:rPr>
          <w:rFonts w:ascii="Times New Roman" w:eastAsia="Times New Roman" w:hAnsi="Times New Roman" w:cs="Times New Roman"/>
          <w:color w:val="000000"/>
          <w:lang w:eastAsia="sk-SK"/>
        </w:rPr>
        <w:t>“.</w:t>
      </w:r>
    </w:p>
    <w:p w14:paraId="6C255A09" w14:textId="77777777" w:rsidR="000B0158" w:rsidRPr="00F67338" w:rsidRDefault="000B0158" w:rsidP="000B0158">
      <w:pPr>
        <w:pStyle w:val="Odsekzoznamu"/>
        <w:ind w:left="426" w:hanging="426"/>
        <w:rPr>
          <w:rFonts w:ascii="Times New Roman" w:eastAsia="Times New Roman" w:hAnsi="Times New Roman" w:cs="Times New Roman"/>
          <w:b/>
          <w:color w:val="000000"/>
          <w:lang w:eastAsia="sk-SK"/>
        </w:rPr>
      </w:pPr>
    </w:p>
    <w:p w14:paraId="6FFC09BF" w14:textId="77777777" w:rsidR="000B0158" w:rsidRPr="00F67338" w:rsidRDefault="000B0158" w:rsidP="000B0158">
      <w:pPr>
        <w:pStyle w:val="Odsekzoznamu"/>
        <w:numPr>
          <w:ilvl w:val="0"/>
          <w:numId w:val="30"/>
        </w:numPr>
        <w:suppressAutoHyphens w:val="0"/>
        <w:autoSpaceDN/>
        <w:spacing w:after="160" w:line="259" w:lineRule="auto"/>
        <w:ind w:left="426" w:hanging="426"/>
        <w:contextualSpacing/>
        <w:textAlignment w:val="auto"/>
        <w:rPr>
          <w:rFonts w:ascii="Times New Roman" w:eastAsia="Times New Roman" w:hAnsi="Times New Roman" w:cs="Times New Roman"/>
          <w:b/>
          <w:color w:val="000000"/>
          <w:lang w:eastAsia="sk-SK"/>
        </w:rPr>
      </w:pPr>
      <w:r w:rsidRPr="00F67338">
        <w:rPr>
          <w:rFonts w:ascii="Times New Roman" w:eastAsia="Times New Roman" w:hAnsi="Times New Roman" w:cs="Times New Roman"/>
          <w:color w:val="000000"/>
          <w:lang w:eastAsia="sk-SK"/>
        </w:rPr>
        <w:t>V § 141 ods. 5 sa slová „úradu vlády“ nahrádzajú slovami „Úradu vlády Slovenskej republiky (ďalej len „úrad vlády“)“.</w:t>
      </w:r>
    </w:p>
    <w:p w14:paraId="330ED59B" w14:textId="77777777" w:rsidR="000B0158" w:rsidRPr="00F67338" w:rsidRDefault="000B0158" w:rsidP="000B0158">
      <w:pPr>
        <w:pStyle w:val="Odsekzoznamu"/>
        <w:ind w:left="426" w:hanging="426"/>
        <w:rPr>
          <w:rFonts w:ascii="Times New Roman" w:eastAsia="Times New Roman" w:hAnsi="Times New Roman" w:cs="Times New Roman"/>
          <w:b/>
          <w:color w:val="000000"/>
          <w:lang w:eastAsia="sk-SK"/>
        </w:rPr>
      </w:pPr>
    </w:p>
    <w:p w14:paraId="5B256077" w14:textId="77777777" w:rsidR="000B0158" w:rsidRPr="00F67338" w:rsidRDefault="000B0158" w:rsidP="000B0158">
      <w:pPr>
        <w:pStyle w:val="Odsekzoznamu"/>
        <w:numPr>
          <w:ilvl w:val="0"/>
          <w:numId w:val="30"/>
        </w:numPr>
        <w:suppressAutoHyphens w:val="0"/>
        <w:autoSpaceDN/>
        <w:spacing w:after="160" w:line="259" w:lineRule="auto"/>
        <w:ind w:left="426" w:hanging="426"/>
        <w:contextualSpacing/>
        <w:textAlignment w:val="auto"/>
        <w:rPr>
          <w:rFonts w:ascii="Times New Roman" w:eastAsia="Times New Roman" w:hAnsi="Times New Roman" w:cs="Times New Roman"/>
          <w:color w:val="000000"/>
          <w:lang w:eastAsia="sk-SK"/>
        </w:rPr>
      </w:pPr>
      <w:r w:rsidRPr="00F67338">
        <w:rPr>
          <w:rFonts w:ascii="Times New Roman" w:eastAsia="Times New Roman" w:hAnsi="Times New Roman" w:cs="Times New Roman"/>
          <w:color w:val="000000"/>
          <w:lang w:eastAsia="sk-SK"/>
        </w:rPr>
        <w:t>Za § 187o sa vkladá § 187p, ktorý vrátane nadpisu znie:</w:t>
      </w:r>
    </w:p>
    <w:p w14:paraId="43F2A82C" w14:textId="77777777" w:rsidR="000B0158" w:rsidRPr="00F67338" w:rsidRDefault="000B0158" w:rsidP="000B0158">
      <w:pPr>
        <w:pStyle w:val="Odsekzoznamu"/>
        <w:rPr>
          <w:rFonts w:ascii="Times New Roman" w:eastAsia="Times New Roman" w:hAnsi="Times New Roman" w:cs="Times New Roman"/>
          <w:b/>
          <w:color w:val="000000"/>
          <w:lang w:eastAsia="sk-SK"/>
        </w:rPr>
      </w:pPr>
    </w:p>
    <w:p w14:paraId="4F2A6BE3" w14:textId="77777777" w:rsidR="000B0158" w:rsidRPr="00F67338" w:rsidRDefault="000B0158" w:rsidP="00F67338">
      <w:pPr>
        <w:jc w:val="center"/>
        <w:rPr>
          <w:b/>
          <w:color w:val="000000"/>
        </w:rPr>
      </w:pPr>
      <w:r w:rsidRPr="00F67338">
        <w:rPr>
          <w:b/>
          <w:color w:val="000000"/>
        </w:rPr>
        <w:t>„§ 187p</w:t>
      </w:r>
    </w:p>
    <w:p w14:paraId="2979BD61" w14:textId="77777777" w:rsidR="000B0158" w:rsidRPr="00F67338" w:rsidRDefault="000B0158" w:rsidP="00F67338">
      <w:pPr>
        <w:jc w:val="center"/>
        <w:rPr>
          <w:b/>
          <w:color w:val="000000"/>
        </w:rPr>
      </w:pPr>
      <w:r w:rsidRPr="00F67338">
        <w:rPr>
          <w:b/>
          <w:color w:val="000000"/>
        </w:rPr>
        <w:t>Prechodné ustanovenia k úpravám účinným od 1. januára 2025</w:t>
      </w:r>
    </w:p>
    <w:p w14:paraId="3E630AE1" w14:textId="77777777" w:rsidR="000B0158" w:rsidRPr="00F67338" w:rsidRDefault="000B0158" w:rsidP="000B0158">
      <w:pPr>
        <w:pStyle w:val="Odsekzoznamu"/>
        <w:ind w:left="0"/>
        <w:jc w:val="center"/>
        <w:rPr>
          <w:rFonts w:ascii="Times New Roman" w:eastAsia="Times New Roman" w:hAnsi="Times New Roman" w:cs="Times New Roman"/>
          <w:b/>
          <w:color w:val="000000"/>
          <w:lang w:eastAsia="sk-SK"/>
        </w:rPr>
      </w:pPr>
    </w:p>
    <w:p w14:paraId="78A52F01" w14:textId="77777777" w:rsidR="000B0158" w:rsidRPr="00F67338" w:rsidRDefault="000B0158" w:rsidP="000B0158">
      <w:pPr>
        <w:pStyle w:val="Odsekzoznamu"/>
        <w:ind w:left="0"/>
        <w:rPr>
          <w:rFonts w:ascii="Times New Roman" w:eastAsia="Times New Roman" w:hAnsi="Times New Roman" w:cs="Times New Roman"/>
          <w:color w:val="000000"/>
          <w:lang w:eastAsia="sk-SK"/>
        </w:rPr>
      </w:pPr>
      <w:r w:rsidRPr="00F67338">
        <w:rPr>
          <w:rFonts w:ascii="Times New Roman" w:eastAsia="Times New Roman" w:hAnsi="Times New Roman" w:cs="Times New Roman"/>
          <w:color w:val="000000"/>
          <w:lang w:eastAsia="sk-SK"/>
        </w:rPr>
        <w:t xml:space="preserve">(1) Elektronická platforma v správe úradu vlády prechádza k 1. januáru 2025 do správy </w:t>
      </w:r>
      <w:r w:rsidRPr="00F67338">
        <w:rPr>
          <w:rFonts w:ascii="Times New Roman" w:hAnsi="Times New Roman" w:cs="Times New Roman"/>
        </w:rPr>
        <w:t>Úradu podpredsedu vlády Slovenskej republiky pre Plán obnovy a znalostnú ekonomiku</w:t>
      </w:r>
      <w:r w:rsidRPr="00F67338">
        <w:rPr>
          <w:rFonts w:ascii="Times New Roman" w:eastAsia="Times New Roman" w:hAnsi="Times New Roman" w:cs="Times New Roman"/>
          <w:color w:val="000000"/>
          <w:lang w:eastAsia="sk-SK"/>
        </w:rPr>
        <w:t xml:space="preserve"> a od tohto dátumu </w:t>
      </w:r>
      <w:r w:rsidRPr="00F67338">
        <w:rPr>
          <w:rFonts w:ascii="Times New Roman" w:hAnsi="Times New Roman" w:cs="Times New Roman"/>
        </w:rPr>
        <w:t>Úrad podpredsedu vlády Slovenskej republiky pre Plán obnovy a znalostnú ekonomiku</w:t>
      </w:r>
      <w:r w:rsidRPr="00F67338">
        <w:rPr>
          <w:rFonts w:ascii="Times New Roman" w:eastAsia="Times New Roman" w:hAnsi="Times New Roman" w:cs="Times New Roman"/>
          <w:color w:val="000000"/>
          <w:lang w:eastAsia="sk-SK"/>
        </w:rPr>
        <w:t xml:space="preserve"> plní všetky povinnosti správcu informačnej technológie verejnej správy podľa osobitného predpisu.</w:t>
      </w:r>
      <w:r w:rsidRPr="00F67338">
        <w:rPr>
          <w:rFonts w:ascii="Times New Roman" w:eastAsia="Times New Roman" w:hAnsi="Times New Roman" w:cs="Times New Roman"/>
          <w:color w:val="000000"/>
          <w:vertAlign w:val="superscript"/>
          <w:lang w:eastAsia="sk-SK"/>
        </w:rPr>
        <w:t>75b</w:t>
      </w:r>
      <w:r w:rsidRPr="00F67338">
        <w:rPr>
          <w:rFonts w:ascii="Times New Roman" w:eastAsia="Times New Roman" w:hAnsi="Times New Roman" w:cs="Times New Roman"/>
          <w:color w:val="000000"/>
          <w:lang w:eastAsia="sk-SK"/>
        </w:rPr>
        <w:t>)</w:t>
      </w:r>
    </w:p>
    <w:p w14:paraId="74092E53" w14:textId="687DCD25" w:rsidR="000B0158" w:rsidRPr="00F67338" w:rsidRDefault="000B0158" w:rsidP="000B0158">
      <w:pPr>
        <w:pStyle w:val="Odsekzoznamu"/>
        <w:ind w:left="0"/>
        <w:rPr>
          <w:rFonts w:ascii="Times New Roman" w:eastAsia="Times New Roman" w:hAnsi="Times New Roman" w:cs="Times New Roman"/>
          <w:color w:val="000000"/>
          <w:lang w:eastAsia="sk-SK"/>
        </w:rPr>
      </w:pPr>
      <w:r w:rsidRPr="00F67338">
        <w:rPr>
          <w:rFonts w:ascii="Times New Roman" w:eastAsia="Times New Roman" w:hAnsi="Times New Roman" w:cs="Times New Roman"/>
          <w:color w:val="000000"/>
          <w:lang w:eastAsia="sk-SK"/>
        </w:rPr>
        <w:t xml:space="preserve">(2) V súvislosti s prechodom správy podľa odseku 1 prechádzajú k 1.januáru 2025 práva a povinnosti vyplývajúce zo štátnozamestnaneckých vzťahov, z pracovnoprávnych vzťahov a iných právnych vzťahov zamestnancov zabezpečujúcich </w:t>
      </w:r>
      <w:r w:rsidR="0082734E" w:rsidRPr="00F67338">
        <w:rPr>
          <w:rFonts w:ascii="Times New Roman" w:eastAsia="Times New Roman" w:hAnsi="Times New Roman" w:cs="Times New Roman"/>
          <w:color w:val="000000"/>
          <w:lang w:eastAsia="sk-SK"/>
        </w:rPr>
        <w:t>správu a prevádzku elektronickej platformy</w:t>
      </w:r>
      <w:r w:rsidRPr="00F67338">
        <w:rPr>
          <w:rFonts w:ascii="Times New Roman" w:eastAsia="Times New Roman" w:hAnsi="Times New Roman" w:cs="Times New Roman"/>
          <w:color w:val="000000"/>
          <w:lang w:eastAsia="sk-SK"/>
        </w:rPr>
        <w:t xml:space="preserve">, ako aj práva a povinnosti z iných právnych vzťahov z úradu vlády na </w:t>
      </w:r>
      <w:r w:rsidRPr="00F67338">
        <w:rPr>
          <w:rFonts w:ascii="Times New Roman" w:hAnsi="Times New Roman" w:cs="Times New Roman"/>
        </w:rPr>
        <w:t>Úrad podpredsedu vlády Slovenskej republiky pre Plán obnovy a znalostnú ekonomiku</w:t>
      </w:r>
      <w:r w:rsidRPr="00F67338">
        <w:rPr>
          <w:rFonts w:ascii="Times New Roman" w:eastAsia="Times New Roman" w:hAnsi="Times New Roman" w:cs="Times New Roman"/>
          <w:color w:val="000000"/>
          <w:lang w:eastAsia="sk-SK"/>
        </w:rPr>
        <w:t xml:space="preserve">. Majetok štátu, ktorý bol k 31. decembru 2024 v správe úradu vlády a ktorý slúži na správu a prevádzku elektronickej platformy, prechádza k 1. januáru 2025 do správy </w:t>
      </w:r>
      <w:r w:rsidRPr="00F67338">
        <w:rPr>
          <w:rFonts w:ascii="Times New Roman" w:hAnsi="Times New Roman" w:cs="Times New Roman"/>
        </w:rPr>
        <w:t>Úradu podpredsedu vlády Slovenskej republiky pre Plán obnovy a znalostnú ekonomiku</w:t>
      </w:r>
      <w:r w:rsidRPr="00F67338">
        <w:rPr>
          <w:rFonts w:ascii="Times New Roman" w:eastAsia="Times New Roman" w:hAnsi="Times New Roman" w:cs="Times New Roman"/>
          <w:color w:val="000000"/>
          <w:lang w:eastAsia="sk-SK"/>
        </w:rPr>
        <w:t xml:space="preserve">. Podrobnosti o prechode správy podľa odseku 1, o prechode práv a povinností a o prechode správy majetku štátu podľa prvej vety a druhej vety sa upravia dohodami medzi úradom vlády a </w:t>
      </w:r>
      <w:r w:rsidRPr="00F67338">
        <w:rPr>
          <w:rFonts w:ascii="Times New Roman" w:hAnsi="Times New Roman" w:cs="Times New Roman"/>
        </w:rPr>
        <w:t>Úradom podpredsedu vlády Slovenskej republiky pre Plán obnovy a znalostnú ekonomiku</w:t>
      </w:r>
      <w:r w:rsidRPr="00F67338">
        <w:rPr>
          <w:rFonts w:ascii="Times New Roman" w:eastAsia="Times New Roman" w:hAnsi="Times New Roman" w:cs="Times New Roman"/>
          <w:color w:val="000000"/>
          <w:lang w:eastAsia="sk-SK"/>
        </w:rPr>
        <w:t>, v ktorých sa vymedzí najmä druh a rozsah preberaného majetku, práv a povinností, suma všetkých rozpočtových výdavkov potrebných na úhradu nákladov prechodu správy podľa odseku 1.</w:t>
      </w:r>
    </w:p>
    <w:p w14:paraId="1F4314D3" w14:textId="77777777" w:rsidR="000B0158" w:rsidRPr="00F67338" w:rsidRDefault="000B0158" w:rsidP="000B0158">
      <w:pPr>
        <w:pStyle w:val="Odsekzoznamu"/>
        <w:ind w:left="0"/>
        <w:rPr>
          <w:rFonts w:ascii="Times New Roman" w:eastAsia="Times New Roman" w:hAnsi="Times New Roman" w:cs="Times New Roman"/>
          <w:color w:val="000000"/>
          <w:lang w:eastAsia="sk-SK"/>
        </w:rPr>
      </w:pPr>
      <w:r w:rsidRPr="00F67338">
        <w:rPr>
          <w:rFonts w:ascii="Times New Roman" w:eastAsia="Times New Roman" w:hAnsi="Times New Roman" w:cs="Times New Roman"/>
          <w:color w:val="000000"/>
          <w:lang w:eastAsia="sk-SK"/>
        </w:rPr>
        <w:t xml:space="preserve">(3) Spôsob a časový harmonogram realizácie činností spojených s prechodom správy podľa odseku 1, prechodom práv a povinností a prechodom správy majetku štátu podľa odseku 2, musí byť dohodnutý tak, aby nebolo ohrozené plnenie zákonných povinností úradu a úradu vlády, nebolo ohrozené fungovanie elektronickej platformy a aby nedošlo k poškodeniu a ohrozeniu existujúcich informačných systémov úradu a úradu vlády. </w:t>
      </w:r>
      <w:r w:rsidRPr="00F67338">
        <w:rPr>
          <w:rFonts w:ascii="Times New Roman" w:hAnsi="Times New Roman" w:cs="Times New Roman"/>
        </w:rPr>
        <w:t>Úrad podpredsedu vlády Slovenskej republiky pre Plán obnovy a znalostnú ekonomiku</w:t>
      </w:r>
      <w:r w:rsidRPr="00F67338">
        <w:rPr>
          <w:rFonts w:ascii="Times New Roman" w:eastAsia="Times New Roman" w:hAnsi="Times New Roman" w:cs="Times New Roman"/>
          <w:color w:val="000000"/>
          <w:lang w:eastAsia="sk-SK"/>
        </w:rPr>
        <w:t xml:space="preserve"> bude hradiť všetky náklady prechodu správy podľa odseku 2 tretej vety.“.</w:t>
      </w:r>
    </w:p>
    <w:p w14:paraId="6B82A111" w14:textId="77777777" w:rsidR="000B0158" w:rsidRPr="00F67338" w:rsidRDefault="000B0158" w:rsidP="000B0158">
      <w:pPr>
        <w:pStyle w:val="Odsekzoznamu"/>
        <w:rPr>
          <w:rFonts w:ascii="Times New Roman" w:eastAsia="Times New Roman" w:hAnsi="Times New Roman" w:cs="Times New Roman"/>
          <w:color w:val="000000"/>
          <w:lang w:eastAsia="sk-SK"/>
        </w:rPr>
      </w:pPr>
    </w:p>
    <w:p w14:paraId="0D69EEC8" w14:textId="77777777" w:rsidR="000B0158" w:rsidRPr="00F67338" w:rsidRDefault="000B0158" w:rsidP="00397D33">
      <w:pPr>
        <w:pStyle w:val="Odsekzoznamu"/>
        <w:numPr>
          <w:ilvl w:val="0"/>
          <w:numId w:val="30"/>
        </w:numPr>
        <w:suppressAutoHyphens w:val="0"/>
        <w:autoSpaceDN/>
        <w:spacing w:line="259" w:lineRule="auto"/>
        <w:ind w:left="426" w:hanging="426"/>
        <w:contextualSpacing/>
        <w:textAlignment w:val="auto"/>
        <w:rPr>
          <w:rFonts w:ascii="Times New Roman" w:eastAsia="Times New Roman" w:hAnsi="Times New Roman" w:cs="Times New Roman"/>
          <w:color w:val="000000"/>
          <w:lang w:eastAsia="sk-SK"/>
        </w:rPr>
      </w:pPr>
      <w:r w:rsidRPr="00F67338">
        <w:rPr>
          <w:rFonts w:ascii="Times New Roman" w:eastAsia="Times New Roman" w:hAnsi="Times New Roman" w:cs="Times New Roman"/>
          <w:color w:val="000000"/>
          <w:lang w:eastAsia="sk-SK"/>
        </w:rPr>
        <w:t>Slová „úrad vlády“ vo všetkých tvaroch sa v celom texte zákona</w:t>
      </w:r>
      <w:r w:rsidRPr="00F67338">
        <w:rPr>
          <w:rFonts w:ascii="Times New Roman" w:eastAsia="Times New Roman" w:hAnsi="Times New Roman" w:cs="Times New Roman"/>
          <w:color w:val="000000"/>
          <w:vertAlign w:val="subscript"/>
          <w:lang w:eastAsia="sk-SK"/>
        </w:rPr>
        <w:t xml:space="preserve"> </w:t>
      </w:r>
      <w:r w:rsidRPr="00F67338">
        <w:rPr>
          <w:rFonts w:ascii="Times New Roman" w:eastAsia="Times New Roman" w:hAnsi="Times New Roman" w:cs="Times New Roman"/>
          <w:color w:val="000000"/>
          <w:lang w:eastAsia="sk-SK"/>
        </w:rPr>
        <w:t xml:space="preserve">okrem § 13 ods. 1, § 141 a 187k nahrádzajú slovami „Úrad podpredsedu vlády Slovenskej republiky </w:t>
      </w:r>
      <w:r w:rsidRPr="00F67338">
        <w:rPr>
          <w:rFonts w:ascii="Times New Roman" w:hAnsi="Times New Roman" w:cs="Times New Roman"/>
        </w:rPr>
        <w:t>pre Plán obnovy a znalostnú ekonomiku</w:t>
      </w:r>
      <w:r w:rsidRPr="00F67338">
        <w:rPr>
          <w:rFonts w:ascii="Times New Roman" w:eastAsia="Times New Roman" w:hAnsi="Times New Roman" w:cs="Times New Roman"/>
          <w:color w:val="000000"/>
          <w:lang w:eastAsia="sk-SK"/>
        </w:rPr>
        <w:t>“ v príslušnom tvare.</w:t>
      </w:r>
    </w:p>
    <w:p w14:paraId="33FA2DD2" w14:textId="77777777" w:rsidR="000B0158" w:rsidRPr="00F67338" w:rsidRDefault="000B0158" w:rsidP="00397D33">
      <w:pPr>
        <w:rPr>
          <w:b/>
          <w:color w:val="000000"/>
        </w:rPr>
      </w:pPr>
    </w:p>
    <w:p w14:paraId="1FBCAFDA" w14:textId="77777777" w:rsidR="00397D33" w:rsidRPr="00F67338" w:rsidRDefault="00397D33" w:rsidP="00397D33">
      <w:pPr>
        <w:rPr>
          <w:b/>
          <w:color w:val="000000"/>
        </w:rPr>
      </w:pPr>
    </w:p>
    <w:p w14:paraId="24B2FA84" w14:textId="0E9A8B84" w:rsidR="000B0158" w:rsidRPr="00F67338" w:rsidRDefault="000B0158" w:rsidP="00397D33">
      <w:pPr>
        <w:pStyle w:val="Odsekzoznamu"/>
        <w:ind w:left="0" w:firstLine="0"/>
        <w:jc w:val="center"/>
        <w:rPr>
          <w:rFonts w:ascii="Times New Roman" w:eastAsia="Times New Roman" w:hAnsi="Times New Roman" w:cs="Times New Roman"/>
          <w:b/>
          <w:color w:val="000000"/>
          <w:lang w:eastAsia="sk-SK"/>
        </w:rPr>
      </w:pPr>
      <w:r w:rsidRPr="00F67338">
        <w:rPr>
          <w:rFonts w:ascii="Times New Roman" w:eastAsia="Times New Roman" w:hAnsi="Times New Roman" w:cs="Times New Roman"/>
          <w:b/>
          <w:color w:val="000000"/>
          <w:lang w:eastAsia="sk-SK"/>
        </w:rPr>
        <w:t xml:space="preserve">Čl. </w:t>
      </w:r>
      <w:r w:rsidR="004F74C9" w:rsidRPr="00F67338">
        <w:rPr>
          <w:rFonts w:ascii="Times New Roman" w:eastAsia="Times New Roman" w:hAnsi="Times New Roman" w:cs="Times New Roman"/>
          <w:b/>
          <w:color w:val="000000"/>
          <w:lang w:eastAsia="sk-SK"/>
        </w:rPr>
        <w:t>IX</w:t>
      </w:r>
    </w:p>
    <w:p w14:paraId="014155E6" w14:textId="77777777" w:rsidR="00397D33" w:rsidRPr="00F67338" w:rsidRDefault="00397D33" w:rsidP="000B0158">
      <w:pPr>
        <w:jc w:val="both"/>
        <w:rPr>
          <w:color w:val="000000"/>
        </w:rPr>
      </w:pPr>
    </w:p>
    <w:p w14:paraId="42891805" w14:textId="4253625E" w:rsidR="000B0158" w:rsidRPr="00F67338" w:rsidRDefault="000B0158" w:rsidP="000B0158">
      <w:pPr>
        <w:jc w:val="both"/>
        <w:rPr>
          <w:color w:val="000000"/>
        </w:rPr>
      </w:pPr>
      <w:r w:rsidRPr="00F67338">
        <w:rPr>
          <w:color w:val="000000"/>
        </w:rPr>
        <w:t xml:space="preserve">Zákon č. 55/2017 Z. z. o štátnej službe a o zmene a doplnení niektorých zákonov v znení zákona č. 334/2017 Z. z., zákona č. 63/2018 Z. z., zákona č. 112/2018 Z. z., zákona č. 177/2018 Z. z., </w:t>
      </w:r>
      <w:r w:rsidRPr="00F67338">
        <w:rPr>
          <w:color w:val="000000"/>
        </w:rPr>
        <w:lastRenderedPageBreak/>
        <w:t>zákona č. 318/2018 Z. z., zákona č. 347/2018 Z. z., zákona č. 6/2019 Z. z., zákona č. 35/2019 Z. z., zákona č. 54/2019 Z. z., zákona č. 83/2019 Z. z., nálezu Ústavného súdu Slovenskej republiky č. 90/2019 Z. z., zákona č. 319/2019 Z. z., zákona č. 397/2019 Z. z., zákona č. 470/2019 Z. z., zákona č. 126/2020 Z. z., zákona č. 134/2020 Z. z., zákona č. 423/2020 Z. z., zákona č. 76/2021 Z. z., zákona č. 395/2021 Z. z., zákona č. 453/2021 Z. z., zákona č. 485/2021 Z. z., zákona č. 82/2022 Z. z., zákona č. 186/2022 Z. z., zákona č. 222/2022 Z. z., zákona č. 232/2022 Z. z., zákona č. 350/2022 Z. z.</w:t>
      </w:r>
      <w:r w:rsidR="009931AE" w:rsidRPr="00F67338">
        <w:rPr>
          <w:color w:val="000000"/>
        </w:rPr>
        <w:t>, nálezu Ústavného súdu Slovens</w:t>
      </w:r>
      <w:r w:rsidR="00865117" w:rsidRPr="00F67338">
        <w:rPr>
          <w:color w:val="000000"/>
        </w:rPr>
        <w:t>kej republiky č. 509/2022 Z. z.</w:t>
      </w:r>
      <w:r w:rsidRPr="00F67338">
        <w:rPr>
          <w:color w:val="000000"/>
        </w:rPr>
        <w:t xml:space="preserve"> a zákona č. </w:t>
      </w:r>
      <w:r w:rsidR="00A34DDB" w:rsidRPr="00F67338">
        <w:rPr>
          <w:color w:val="000000"/>
        </w:rPr>
        <w:t>99</w:t>
      </w:r>
      <w:r w:rsidRPr="00F67338">
        <w:rPr>
          <w:color w:val="000000"/>
        </w:rPr>
        <w:t>/2024 Z. z. sa mení a dopĺňa takto:</w:t>
      </w:r>
    </w:p>
    <w:p w14:paraId="206B4BE4" w14:textId="77777777" w:rsidR="00397D33" w:rsidRPr="00F67338" w:rsidRDefault="00397D33" w:rsidP="000B0158">
      <w:pPr>
        <w:jc w:val="both"/>
        <w:rPr>
          <w:color w:val="000000"/>
        </w:rPr>
      </w:pPr>
    </w:p>
    <w:p w14:paraId="3444F7B9" w14:textId="5345E1F7" w:rsidR="00816255" w:rsidRPr="00F67338" w:rsidRDefault="00816255" w:rsidP="000B0158">
      <w:pPr>
        <w:pStyle w:val="Odsekzoznamu"/>
        <w:numPr>
          <w:ilvl w:val="0"/>
          <w:numId w:val="28"/>
        </w:numPr>
        <w:suppressAutoHyphens w:val="0"/>
        <w:autoSpaceDN/>
        <w:spacing w:after="160" w:line="259" w:lineRule="auto"/>
        <w:ind w:left="426" w:hanging="426"/>
        <w:contextualSpacing/>
        <w:textAlignment w:val="auto"/>
        <w:rPr>
          <w:rFonts w:ascii="Times New Roman" w:hAnsi="Times New Roman" w:cs="Times New Roman"/>
        </w:rPr>
      </w:pPr>
      <w:r w:rsidRPr="00F67338">
        <w:rPr>
          <w:rFonts w:ascii="Times New Roman" w:hAnsi="Times New Roman" w:cs="Times New Roman"/>
        </w:rPr>
        <w:t>V § 7 ods. 2 písm. b) deviatom bode sa za slovo „republiky“ vkladajú slová „(ďalej len „vedúci úradu vlády“)“.</w:t>
      </w:r>
    </w:p>
    <w:p w14:paraId="3AFA8FC8" w14:textId="77777777" w:rsidR="00816255" w:rsidRPr="00F67338" w:rsidRDefault="00816255" w:rsidP="00816255">
      <w:pPr>
        <w:pStyle w:val="Odsekzoznamu"/>
        <w:suppressAutoHyphens w:val="0"/>
        <w:autoSpaceDN/>
        <w:spacing w:after="160" w:line="259" w:lineRule="auto"/>
        <w:ind w:left="426" w:firstLine="0"/>
        <w:contextualSpacing/>
        <w:textAlignment w:val="auto"/>
        <w:rPr>
          <w:rFonts w:ascii="Times New Roman" w:hAnsi="Times New Roman" w:cs="Times New Roman"/>
        </w:rPr>
      </w:pPr>
    </w:p>
    <w:p w14:paraId="51237EA7" w14:textId="1E617E1A" w:rsidR="00816255" w:rsidRPr="00F67338" w:rsidRDefault="00816255" w:rsidP="000B0158">
      <w:pPr>
        <w:pStyle w:val="Odsekzoznamu"/>
        <w:numPr>
          <w:ilvl w:val="0"/>
          <w:numId w:val="28"/>
        </w:numPr>
        <w:suppressAutoHyphens w:val="0"/>
        <w:autoSpaceDN/>
        <w:spacing w:after="160" w:line="259" w:lineRule="auto"/>
        <w:ind w:left="426" w:hanging="426"/>
        <w:contextualSpacing/>
        <w:textAlignment w:val="auto"/>
        <w:rPr>
          <w:rFonts w:ascii="Times New Roman" w:hAnsi="Times New Roman" w:cs="Times New Roman"/>
        </w:rPr>
      </w:pPr>
      <w:r w:rsidRPr="00F67338">
        <w:rPr>
          <w:rFonts w:ascii="Times New Roman" w:hAnsi="Times New Roman" w:cs="Times New Roman"/>
        </w:rPr>
        <w:t>V § 7 sa vypúšťa odsek 6.</w:t>
      </w:r>
    </w:p>
    <w:p w14:paraId="6DBAF211" w14:textId="77777777" w:rsidR="00816255" w:rsidRPr="00F67338" w:rsidRDefault="00816255" w:rsidP="00816255">
      <w:pPr>
        <w:pStyle w:val="Odsekzoznamu"/>
        <w:rPr>
          <w:rFonts w:ascii="Times New Roman" w:hAnsi="Times New Roman" w:cs="Times New Roman"/>
        </w:rPr>
      </w:pPr>
    </w:p>
    <w:p w14:paraId="1D2F691D" w14:textId="1427B1B1" w:rsidR="00816255" w:rsidRPr="00F67338" w:rsidRDefault="00816255" w:rsidP="00816255">
      <w:pPr>
        <w:pStyle w:val="Odsekzoznamu"/>
        <w:suppressAutoHyphens w:val="0"/>
        <w:autoSpaceDN/>
        <w:spacing w:after="160" w:line="259" w:lineRule="auto"/>
        <w:ind w:left="426" w:firstLine="0"/>
        <w:contextualSpacing/>
        <w:textAlignment w:val="auto"/>
        <w:rPr>
          <w:rFonts w:ascii="Times New Roman" w:hAnsi="Times New Roman" w:cs="Times New Roman"/>
        </w:rPr>
      </w:pPr>
      <w:r w:rsidRPr="00F67338">
        <w:rPr>
          <w:rFonts w:ascii="Times New Roman" w:hAnsi="Times New Roman" w:cs="Times New Roman"/>
        </w:rPr>
        <w:t>Doterajšie odseky 7 až 12 sa označujú ako odseky 6 až 11.</w:t>
      </w:r>
    </w:p>
    <w:p w14:paraId="2E5B9368" w14:textId="77777777" w:rsidR="00816255" w:rsidRPr="00F67338" w:rsidRDefault="00816255" w:rsidP="00816255">
      <w:pPr>
        <w:pStyle w:val="Odsekzoznamu"/>
        <w:rPr>
          <w:rFonts w:ascii="Times New Roman" w:hAnsi="Times New Roman" w:cs="Times New Roman"/>
        </w:rPr>
      </w:pPr>
    </w:p>
    <w:p w14:paraId="08F6BD8F" w14:textId="0CD6C0F3" w:rsidR="00816255" w:rsidRPr="00F67338" w:rsidRDefault="00816255" w:rsidP="000B0158">
      <w:pPr>
        <w:pStyle w:val="Odsekzoznamu"/>
        <w:numPr>
          <w:ilvl w:val="0"/>
          <w:numId w:val="28"/>
        </w:numPr>
        <w:suppressAutoHyphens w:val="0"/>
        <w:autoSpaceDN/>
        <w:spacing w:after="160" w:line="259" w:lineRule="auto"/>
        <w:ind w:left="426" w:hanging="426"/>
        <w:contextualSpacing/>
        <w:textAlignment w:val="auto"/>
        <w:rPr>
          <w:rFonts w:ascii="Times New Roman" w:hAnsi="Times New Roman" w:cs="Times New Roman"/>
        </w:rPr>
      </w:pPr>
      <w:r w:rsidRPr="00F67338">
        <w:rPr>
          <w:rFonts w:ascii="Times New Roman" w:hAnsi="Times New Roman" w:cs="Times New Roman"/>
        </w:rPr>
        <w:t>V § 7 ods. 11 sa slová „§ 142 ods. 3“ nahrádzajú slovami „§ 142 ods. 2“.</w:t>
      </w:r>
    </w:p>
    <w:p w14:paraId="25B4EF70" w14:textId="77777777" w:rsidR="00816255" w:rsidRPr="00F67338" w:rsidRDefault="00816255" w:rsidP="00816255">
      <w:pPr>
        <w:pStyle w:val="Odsekzoznamu"/>
        <w:suppressAutoHyphens w:val="0"/>
        <w:autoSpaceDN/>
        <w:spacing w:after="160" w:line="259" w:lineRule="auto"/>
        <w:ind w:left="426" w:firstLine="0"/>
        <w:contextualSpacing/>
        <w:textAlignment w:val="auto"/>
        <w:rPr>
          <w:rFonts w:ascii="Times New Roman" w:hAnsi="Times New Roman" w:cs="Times New Roman"/>
        </w:rPr>
      </w:pPr>
    </w:p>
    <w:p w14:paraId="42C1E4ED" w14:textId="04486926" w:rsidR="00816255" w:rsidRPr="00F67338" w:rsidRDefault="00816255" w:rsidP="000B0158">
      <w:pPr>
        <w:pStyle w:val="Odsekzoznamu"/>
        <w:numPr>
          <w:ilvl w:val="0"/>
          <w:numId w:val="28"/>
        </w:numPr>
        <w:suppressAutoHyphens w:val="0"/>
        <w:autoSpaceDN/>
        <w:spacing w:after="160" w:line="259" w:lineRule="auto"/>
        <w:ind w:left="426" w:hanging="426"/>
        <w:contextualSpacing/>
        <w:textAlignment w:val="auto"/>
        <w:rPr>
          <w:rFonts w:ascii="Times New Roman" w:hAnsi="Times New Roman" w:cs="Times New Roman"/>
        </w:rPr>
      </w:pPr>
      <w:r w:rsidRPr="00F67338">
        <w:rPr>
          <w:rFonts w:ascii="Times New Roman" w:hAnsi="Times New Roman" w:cs="Times New Roman"/>
        </w:rPr>
        <w:t>V § 8 sa slová „až 8“ nahrádzajú slovami „až 7“.</w:t>
      </w:r>
    </w:p>
    <w:p w14:paraId="5B27EB04" w14:textId="77777777" w:rsidR="00816255" w:rsidRPr="00F67338" w:rsidRDefault="00816255" w:rsidP="00816255">
      <w:pPr>
        <w:pStyle w:val="Odsekzoznamu"/>
        <w:rPr>
          <w:rFonts w:ascii="Times New Roman" w:hAnsi="Times New Roman" w:cs="Times New Roman"/>
        </w:rPr>
      </w:pPr>
    </w:p>
    <w:p w14:paraId="3FFCAFF7" w14:textId="4E461306" w:rsidR="00816255" w:rsidRPr="00F67338" w:rsidRDefault="00816255" w:rsidP="000B0158">
      <w:pPr>
        <w:pStyle w:val="Odsekzoznamu"/>
        <w:numPr>
          <w:ilvl w:val="0"/>
          <w:numId w:val="28"/>
        </w:numPr>
        <w:suppressAutoHyphens w:val="0"/>
        <w:autoSpaceDN/>
        <w:spacing w:after="160" w:line="259" w:lineRule="auto"/>
        <w:ind w:left="426" w:hanging="426"/>
        <w:contextualSpacing/>
        <w:textAlignment w:val="auto"/>
        <w:rPr>
          <w:rFonts w:ascii="Times New Roman" w:hAnsi="Times New Roman" w:cs="Times New Roman"/>
        </w:rPr>
      </w:pPr>
      <w:r w:rsidRPr="00F67338">
        <w:rPr>
          <w:rFonts w:ascii="Times New Roman" w:hAnsi="Times New Roman" w:cs="Times New Roman"/>
        </w:rPr>
        <w:t>§ 12 až 14 sa vrátane nadpisu nad § 12 vypúšťajú.</w:t>
      </w:r>
    </w:p>
    <w:p w14:paraId="161C710A" w14:textId="77777777" w:rsidR="00816255" w:rsidRPr="00F67338" w:rsidRDefault="00816255" w:rsidP="00816255">
      <w:pPr>
        <w:pStyle w:val="Odsekzoznamu"/>
        <w:rPr>
          <w:rFonts w:ascii="Times New Roman" w:hAnsi="Times New Roman" w:cs="Times New Roman"/>
        </w:rPr>
      </w:pPr>
    </w:p>
    <w:p w14:paraId="7154B374" w14:textId="07422047" w:rsidR="00816255" w:rsidRPr="00F67338" w:rsidRDefault="00816255" w:rsidP="00816255">
      <w:pPr>
        <w:pStyle w:val="Odsekzoznamu"/>
        <w:suppressAutoHyphens w:val="0"/>
        <w:autoSpaceDN/>
        <w:spacing w:after="160" w:line="259" w:lineRule="auto"/>
        <w:ind w:left="426" w:firstLine="0"/>
        <w:contextualSpacing/>
        <w:textAlignment w:val="auto"/>
        <w:rPr>
          <w:rFonts w:ascii="Times New Roman" w:hAnsi="Times New Roman" w:cs="Times New Roman"/>
        </w:rPr>
      </w:pPr>
      <w:r w:rsidRPr="00F67338">
        <w:rPr>
          <w:rFonts w:ascii="Times New Roman" w:hAnsi="Times New Roman" w:cs="Times New Roman"/>
        </w:rPr>
        <w:t>Poznámka pod čiarou k odkazu 10 sa vypúšťa.</w:t>
      </w:r>
    </w:p>
    <w:p w14:paraId="19232B5C" w14:textId="77777777" w:rsidR="00816255" w:rsidRPr="00F67338" w:rsidRDefault="00816255" w:rsidP="00816255">
      <w:pPr>
        <w:pStyle w:val="Odsekzoznamu"/>
        <w:rPr>
          <w:rFonts w:ascii="Times New Roman" w:hAnsi="Times New Roman" w:cs="Times New Roman"/>
        </w:rPr>
      </w:pPr>
    </w:p>
    <w:p w14:paraId="449D8E06" w14:textId="4BC03622" w:rsidR="00816255" w:rsidRPr="00F67338" w:rsidRDefault="00816255" w:rsidP="000B0158">
      <w:pPr>
        <w:pStyle w:val="Odsekzoznamu"/>
        <w:numPr>
          <w:ilvl w:val="0"/>
          <w:numId w:val="28"/>
        </w:numPr>
        <w:suppressAutoHyphens w:val="0"/>
        <w:autoSpaceDN/>
        <w:spacing w:after="160" w:line="259" w:lineRule="auto"/>
        <w:ind w:left="426" w:hanging="426"/>
        <w:contextualSpacing/>
        <w:textAlignment w:val="auto"/>
        <w:rPr>
          <w:rFonts w:ascii="Times New Roman" w:hAnsi="Times New Roman" w:cs="Times New Roman"/>
        </w:rPr>
      </w:pPr>
      <w:r w:rsidRPr="00F67338">
        <w:rPr>
          <w:rFonts w:ascii="Times New Roman" w:hAnsi="Times New Roman" w:cs="Times New Roman"/>
        </w:rPr>
        <w:t>V § 14a ods. 1 sa slovo „rady“ nahrádza slovami „Úradu vlády Slovenskej republiky (ďalej len „úrad vlády“)“.</w:t>
      </w:r>
    </w:p>
    <w:p w14:paraId="27E9A3F9" w14:textId="77777777" w:rsidR="00816255" w:rsidRPr="00F67338" w:rsidRDefault="00816255" w:rsidP="00816255">
      <w:pPr>
        <w:pStyle w:val="Odsekzoznamu"/>
        <w:suppressAutoHyphens w:val="0"/>
        <w:autoSpaceDN/>
        <w:spacing w:after="160" w:line="259" w:lineRule="auto"/>
        <w:ind w:left="426" w:firstLine="0"/>
        <w:contextualSpacing/>
        <w:textAlignment w:val="auto"/>
        <w:rPr>
          <w:rFonts w:ascii="Times New Roman" w:hAnsi="Times New Roman" w:cs="Times New Roman"/>
        </w:rPr>
      </w:pPr>
    </w:p>
    <w:p w14:paraId="779B67AF" w14:textId="59D2CB57" w:rsidR="00816255" w:rsidRPr="00F67338" w:rsidRDefault="00816255" w:rsidP="000B0158">
      <w:pPr>
        <w:pStyle w:val="Odsekzoznamu"/>
        <w:numPr>
          <w:ilvl w:val="0"/>
          <w:numId w:val="28"/>
        </w:numPr>
        <w:suppressAutoHyphens w:val="0"/>
        <w:autoSpaceDN/>
        <w:spacing w:after="160" w:line="259" w:lineRule="auto"/>
        <w:ind w:left="426" w:hanging="426"/>
        <w:contextualSpacing/>
        <w:textAlignment w:val="auto"/>
        <w:rPr>
          <w:rFonts w:ascii="Times New Roman" w:hAnsi="Times New Roman" w:cs="Times New Roman"/>
        </w:rPr>
      </w:pPr>
      <w:r w:rsidRPr="00F67338">
        <w:rPr>
          <w:rFonts w:ascii="Times New Roman" w:hAnsi="Times New Roman" w:cs="Times New Roman"/>
        </w:rPr>
        <w:t>V § 15 sa vypúšťa odsek 6.</w:t>
      </w:r>
    </w:p>
    <w:p w14:paraId="241EF939" w14:textId="77777777" w:rsidR="00816255" w:rsidRPr="00F67338" w:rsidRDefault="00816255" w:rsidP="00816255">
      <w:pPr>
        <w:pStyle w:val="Odsekzoznamu"/>
        <w:rPr>
          <w:rFonts w:ascii="Times New Roman" w:hAnsi="Times New Roman" w:cs="Times New Roman"/>
        </w:rPr>
      </w:pPr>
    </w:p>
    <w:p w14:paraId="06CFA4EC" w14:textId="0850777E" w:rsidR="00816255" w:rsidRPr="00F67338" w:rsidRDefault="00816255" w:rsidP="00816255">
      <w:pPr>
        <w:pStyle w:val="Odsekzoznamu"/>
        <w:suppressAutoHyphens w:val="0"/>
        <w:autoSpaceDN/>
        <w:spacing w:after="160" w:line="259" w:lineRule="auto"/>
        <w:ind w:left="426" w:firstLine="0"/>
        <w:contextualSpacing/>
        <w:textAlignment w:val="auto"/>
        <w:rPr>
          <w:rFonts w:ascii="Times New Roman" w:hAnsi="Times New Roman" w:cs="Times New Roman"/>
        </w:rPr>
      </w:pPr>
      <w:r w:rsidRPr="00F67338">
        <w:rPr>
          <w:rFonts w:ascii="Times New Roman" w:hAnsi="Times New Roman" w:cs="Times New Roman"/>
        </w:rPr>
        <w:t>Doterajšie odseky 7 až 9 sa označujú ako odseky 6 až 8.</w:t>
      </w:r>
    </w:p>
    <w:p w14:paraId="74C11DB4" w14:textId="77777777" w:rsidR="00816255" w:rsidRPr="00F67338" w:rsidRDefault="00816255" w:rsidP="00816255">
      <w:pPr>
        <w:pStyle w:val="Odsekzoznamu"/>
        <w:rPr>
          <w:rFonts w:ascii="Times New Roman" w:hAnsi="Times New Roman" w:cs="Times New Roman"/>
        </w:rPr>
      </w:pPr>
    </w:p>
    <w:p w14:paraId="776FD2D9" w14:textId="3F222B3E" w:rsidR="00816255" w:rsidRPr="00F67338" w:rsidRDefault="00816255" w:rsidP="000B0158">
      <w:pPr>
        <w:pStyle w:val="Odsekzoznamu"/>
        <w:numPr>
          <w:ilvl w:val="0"/>
          <w:numId w:val="28"/>
        </w:numPr>
        <w:suppressAutoHyphens w:val="0"/>
        <w:autoSpaceDN/>
        <w:spacing w:after="160" w:line="259" w:lineRule="auto"/>
        <w:ind w:left="426" w:hanging="426"/>
        <w:contextualSpacing/>
        <w:textAlignment w:val="auto"/>
        <w:rPr>
          <w:rFonts w:ascii="Times New Roman" w:hAnsi="Times New Roman" w:cs="Times New Roman"/>
        </w:rPr>
      </w:pPr>
      <w:r w:rsidRPr="00F67338">
        <w:rPr>
          <w:rFonts w:ascii="Times New Roman" w:hAnsi="Times New Roman" w:cs="Times New Roman"/>
        </w:rPr>
        <w:t>V § 16 ods. 3 sa slová „odseky 4 a 5 neustanovujú“ nahrádzajú slovami „odsek 4 neustanovuje“.</w:t>
      </w:r>
    </w:p>
    <w:p w14:paraId="1CE1BFB2" w14:textId="77777777" w:rsidR="00816255" w:rsidRPr="00F67338" w:rsidRDefault="00816255" w:rsidP="00816255">
      <w:pPr>
        <w:pStyle w:val="Odsekzoznamu"/>
        <w:suppressAutoHyphens w:val="0"/>
        <w:autoSpaceDN/>
        <w:spacing w:after="160" w:line="259" w:lineRule="auto"/>
        <w:ind w:left="426" w:firstLine="0"/>
        <w:contextualSpacing/>
        <w:textAlignment w:val="auto"/>
        <w:rPr>
          <w:rFonts w:ascii="Times New Roman" w:hAnsi="Times New Roman" w:cs="Times New Roman"/>
        </w:rPr>
      </w:pPr>
    </w:p>
    <w:p w14:paraId="5F3CAAF1" w14:textId="5F9EC1B3" w:rsidR="00816255" w:rsidRPr="00F67338" w:rsidRDefault="00816255" w:rsidP="000B0158">
      <w:pPr>
        <w:pStyle w:val="Odsekzoznamu"/>
        <w:numPr>
          <w:ilvl w:val="0"/>
          <w:numId w:val="28"/>
        </w:numPr>
        <w:suppressAutoHyphens w:val="0"/>
        <w:autoSpaceDN/>
        <w:spacing w:after="160" w:line="259" w:lineRule="auto"/>
        <w:ind w:left="426" w:hanging="426"/>
        <w:contextualSpacing/>
        <w:textAlignment w:val="auto"/>
        <w:rPr>
          <w:rFonts w:ascii="Times New Roman" w:hAnsi="Times New Roman" w:cs="Times New Roman"/>
        </w:rPr>
      </w:pPr>
      <w:r w:rsidRPr="00F67338">
        <w:rPr>
          <w:rFonts w:ascii="Times New Roman" w:hAnsi="Times New Roman" w:cs="Times New Roman"/>
        </w:rPr>
        <w:t>V § 16 sa vypúšťa odsek 4.</w:t>
      </w:r>
    </w:p>
    <w:p w14:paraId="299E42D8" w14:textId="77777777" w:rsidR="00816255" w:rsidRPr="00F67338" w:rsidRDefault="00816255" w:rsidP="00816255">
      <w:pPr>
        <w:pStyle w:val="Odsekzoznamu"/>
        <w:rPr>
          <w:rFonts w:ascii="Times New Roman" w:hAnsi="Times New Roman" w:cs="Times New Roman"/>
        </w:rPr>
      </w:pPr>
    </w:p>
    <w:p w14:paraId="6879E80F" w14:textId="63EF8413" w:rsidR="00816255" w:rsidRPr="00F67338" w:rsidRDefault="00816255" w:rsidP="00816255">
      <w:pPr>
        <w:pStyle w:val="Odsekzoznamu"/>
        <w:suppressAutoHyphens w:val="0"/>
        <w:autoSpaceDN/>
        <w:spacing w:after="160" w:line="259" w:lineRule="auto"/>
        <w:ind w:left="426" w:firstLine="0"/>
        <w:contextualSpacing/>
        <w:textAlignment w:val="auto"/>
        <w:rPr>
          <w:rFonts w:ascii="Times New Roman" w:hAnsi="Times New Roman" w:cs="Times New Roman"/>
        </w:rPr>
      </w:pPr>
      <w:r w:rsidRPr="00F67338">
        <w:rPr>
          <w:rFonts w:ascii="Times New Roman" w:hAnsi="Times New Roman" w:cs="Times New Roman"/>
        </w:rPr>
        <w:t>Doterajší odsek 5 sa označuje ako odsek 4.</w:t>
      </w:r>
    </w:p>
    <w:p w14:paraId="0273A2DC" w14:textId="77777777" w:rsidR="00816255" w:rsidRPr="00F67338" w:rsidRDefault="00816255" w:rsidP="00816255">
      <w:pPr>
        <w:pStyle w:val="Odsekzoznamu"/>
        <w:rPr>
          <w:rFonts w:ascii="Times New Roman" w:hAnsi="Times New Roman" w:cs="Times New Roman"/>
        </w:rPr>
      </w:pPr>
    </w:p>
    <w:p w14:paraId="0BBAB7F8" w14:textId="2CDE61C5" w:rsidR="00816255" w:rsidRPr="00F67338" w:rsidRDefault="00816255" w:rsidP="000B0158">
      <w:pPr>
        <w:pStyle w:val="Odsekzoznamu"/>
        <w:numPr>
          <w:ilvl w:val="0"/>
          <w:numId w:val="28"/>
        </w:numPr>
        <w:suppressAutoHyphens w:val="0"/>
        <w:autoSpaceDN/>
        <w:spacing w:after="160" w:line="259" w:lineRule="auto"/>
        <w:ind w:left="426" w:hanging="426"/>
        <w:contextualSpacing/>
        <w:textAlignment w:val="auto"/>
        <w:rPr>
          <w:rFonts w:ascii="Times New Roman" w:hAnsi="Times New Roman" w:cs="Times New Roman"/>
        </w:rPr>
      </w:pPr>
      <w:r w:rsidRPr="00F67338">
        <w:rPr>
          <w:rFonts w:ascii="Times New Roman" w:hAnsi="Times New Roman" w:cs="Times New Roman"/>
        </w:rPr>
        <w:t>V § 17 ods. 5 písm. e) sa vypúšťajú slová „členovi rady a“.</w:t>
      </w:r>
    </w:p>
    <w:p w14:paraId="6A597E95" w14:textId="77777777" w:rsidR="00816255" w:rsidRPr="00F67338" w:rsidRDefault="00816255" w:rsidP="00816255">
      <w:pPr>
        <w:pStyle w:val="Odsekzoznamu"/>
        <w:suppressAutoHyphens w:val="0"/>
        <w:autoSpaceDN/>
        <w:spacing w:after="160" w:line="259" w:lineRule="auto"/>
        <w:ind w:left="426" w:firstLine="0"/>
        <w:contextualSpacing/>
        <w:textAlignment w:val="auto"/>
        <w:rPr>
          <w:rFonts w:ascii="Times New Roman" w:hAnsi="Times New Roman" w:cs="Times New Roman"/>
        </w:rPr>
      </w:pPr>
    </w:p>
    <w:p w14:paraId="4F4B2120" w14:textId="7AFE6020" w:rsidR="000B0158" w:rsidRPr="00F67338" w:rsidRDefault="000B0158" w:rsidP="000B0158">
      <w:pPr>
        <w:pStyle w:val="Odsekzoznamu"/>
        <w:numPr>
          <w:ilvl w:val="0"/>
          <w:numId w:val="28"/>
        </w:numPr>
        <w:suppressAutoHyphens w:val="0"/>
        <w:autoSpaceDN/>
        <w:spacing w:after="160" w:line="259" w:lineRule="auto"/>
        <w:ind w:left="426" w:hanging="426"/>
        <w:contextualSpacing/>
        <w:textAlignment w:val="auto"/>
        <w:rPr>
          <w:rFonts w:ascii="Times New Roman" w:hAnsi="Times New Roman" w:cs="Times New Roman"/>
        </w:rPr>
      </w:pPr>
      <w:r w:rsidRPr="00F67338">
        <w:rPr>
          <w:rFonts w:ascii="Times New Roman" w:hAnsi="Times New Roman" w:cs="Times New Roman"/>
        </w:rPr>
        <w:t>V § 18 ods. 2 sa na konci pripája bodkočiarka a tieto slová: „to sa nevzťahuje na Úrad podpredsedu vlády Slovenskej republiky pre Plán obnovy a znalostnú ekonomiku“.</w:t>
      </w:r>
    </w:p>
    <w:p w14:paraId="1042A46A" w14:textId="77777777" w:rsidR="000B0158" w:rsidRPr="00F67338" w:rsidRDefault="000B0158" w:rsidP="000B0158">
      <w:pPr>
        <w:pStyle w:val="Odsekzoznamu"/>
        <w:ind w:left="426"/>
        <w:rPr>
          <w:rFonts w:ascii="Times New Roman" w:hAnsi="Times New Roman" w:cs="Times New Roman"/>
        </w:rPr>
      </w:pPr>
    </w:p>
    <w:p w14:paraId="67AA3D8A" w14:textId="77777777" w:rsidR="000B0158" w:rsidRPr="00F67338" w:rsidRDefault="000B0158" w:rsidP="000B0158">
      <w:pPr>
        <w:pStyle w:val="Odsekzoznamu"/>
        <w:numPr>
          <w:ilvl w:val="0"/>
          <w:numId w:val="28"/>
        </w:numPr>
        <w:suppressAutoHyphens w:val="0"/>
        <w:autoSpaceDN/>
        <w:spacing w:line="259" w:lineRule="auto"/>
        <w:ind w:left="426" w:hanging="426"/>
        <w:contextualSpacing/>
        <w:textAlignment w:val="auto"/>
        <w:rPr>
          <w:rFonts w:ascii="Times New Roman" w:hAnsi="Times New Roman" w:cs="Times New Roman"/>
        </w:rPr>
      </w:pPr>
      <w:r w:rsidRPr="00F67338">
        <w:rPr>
          <w:rFonts w:ascii="Times New Roman" w:hAnsi="Times New Roman" w:cs="Times New Roman"/>
        </w:rPr>
        <w:t>V § 18 ods. 6 sa pred písmeno a) vkladá nové písmeno a), ktoré znie:</w:t>
      </w:r>
    </w:p>
    <w:p w14:paraId="0907B878" w14:textId="77777777" w:rsidR="000B0158" w:rsidRPr="00F67338" w:rsidRDefault="000B0158" w:rsidP="000B0158"/>
    <w:p w14:paraId="083C8533" w14:textId="77777777" w:rsidR="000B0158" w:rsidRPr="00F67338" w:rsidRDefault="000B0158" w:rsidP="000B0158">
      <w:pPr>
        <w:jc w:val="both"/>
      </w:pPr>
      <w:r w:rsidRPr="00F67338">
        <w:t>„a) Úrad podpredsedu vlády Slovenskej republiky pre Plán obnovy a znalostnú ekonomiku, je vedúci Úradu podpredsedu vlády Slovenskej republiky pre Plán obnovy a znalostnú ekonomiku,“.</w:t>
      </w:r>
    </w:p>
    <w:p w14:paraId="14CEB272" w14:textId="77777777" w:rsidR="000B0158" w:rsidRPr="00F67338" w:rsidRDefault="000B0158" w:rsidP="000B0158">
      <w:pPr>
        <w:jc w:val="both"/>
      </w:pPr>
    </w:p>
    <w:p w14:paraId="58A08CBD" w14:textId="32816C05" w:rsidR="000B0158" w:rsidRPr="00F67338" w:rsidRDefault="001036E2" w:rsidP="00F67338">
      <w:pPr>
        <w:ind w:firstLine="426"/>
        <w:jc w:val="both"/>
      </w:pPr>
      <w:r w:rsidRPr="00F67338">
        <w:t>Doterajšie písmená a) až o) sa označujú ako písmená b) až p).</w:t>
      </w:r>
    </w:p>
    <w:p w14:paraId="224419E2" w14:textId="77777777" w:rsidR="000B0158" w:rsidRPr="00F67338" w:rsidRDefault="000B0158" w:rsidP="000B0158">
      <w:pPr>
        <w:jc w:val="both"/>
      </w:pPr>
    </w:p>
    <w:p w14:paraId="5FA9EA7B" w14:textId="728824CF" w:rsidR="00D94C79" w:rsidRPr="00F67338" w:rsidRDefault="00D94C79" w:rsidP="000B0158">
      <w:pPr>
        <w:pStyle w:val="Odsekzoznamu"/>
        <w:numPr>
          <w:ilvl w:val="0"/>
          <w:numId w:val="28"/>
        </w:numPr>
        <w:suppressAutoHyphens w:val="0"/>
        <w:autoSpaceDN/>
        <w:spacing w:line="259" w:lineRule="auto"/>
        <w:ind w:left="426" w:hanging="426"/>
        <w:contextualSpacing/>
        <w:textAlignment w:val="auto"/>
        <w:rPr>
          <w:rFonts w:ascii="Times New Roman" w:hAnsi="Times New Roman" w:cs="Times New Roman"/>
        </w:rPr>
      </w:pPr>
      <w:r w:rsidRPr="00F67338">
        <w:rPr>
          <w:rFonts w:ascii="Times New Roman" w:hAnsi="Times New Roman" w:cs="Times New Roman"/>
        </w:rPr>
        <w:t>V § 21 ods. 1 sa za písmeno e) vkladá nové písmeno f), ktoré znie:</w:t>
      </w:r>
    </w:p>
    <w:p w14:paraId="4829BD1D" w14:textId="77777777" w:rsidR="00D94C79" w:rsidRPr="00F67338" w:rsidRDefault="00D94C79" w:rsidP="00D94C79">
      <w:pPr>
        <w:pStyle w:val="Odsekzoznamu"/>
        <w:suppressAutoHyphens w:val="0"/>
        <w:autoSpaceDN/>
        <w:spacing w:line="259" w:lineRule="auto"/>
        <w:ind w:left="426" w:firstLine="0"/>
        <w:contextualSpacing/>
        <w:textAlignment w:val="auto"/>
        <w:rPr>
          <w:rFonts w:ascii="Times New Roman" w:hAnsi="Times New Roman" w:cs="Times New Roman"/>
        </w:rPr>
      </w:pPr>
    </w:p>
    <w:p w14:paraId="6BF90877" w14:textId="4BD86865" w:rsidR="00D94C79" w:rsidRPr="00F67338" w:rsidRDefault="00D94C79" w:rsidP="00D94C79">
      <w:pPr>
        <w:pStyle w:val="Odsekzoznamu"/>
        <w:suppressAutoHyphens w:val="0"/>
        <w:autoSpaceDN/>
        <w:spacing w:line="259" w:lineRule="auto"/>
        <w:ind w:left="426" w:firstLine="0"/>
        <w:contextualSpacing/>
        <w:textAlignment w:val="auto"/>
        <w:rPr>
          <w:rFonts w:ascii="Times New Roman" w:hAnsi="Times New Roman" w:cs="Times New Roman"/>
        </w:rPr>
      </w:pPr>
      <w:r w:rsidRPr="00F67338">
        <w:rPr>
          <w:rFonts w:ascii="Times New Roman" w:hAnsi="Times New Roman" w:cs="Times New Roman"/>
        </w:rPr>
        <w:t>„f) prešetruje výpoveď danú štátnemu zamestnancovi najvyššieho služobného úradu,“.</w:t>
      </w:r>
    </w:p>
    <w:p w14:paraId="37D983DD" w14:textId="77777777" w:rsidR="00D94C79" w:rsidRPr="00F67338" w:rsidRDefault="00D94C79" w:rsidP="00D94C79">
      <w:pPr>
        <w:pStyle w:val="Odsekzoznamu"/>
        <w:suppressAutoHyphens w:val="0"/>
        <w:autoSpaceDN/>
        <w:spacing w:line="259" w:lineRule="auto"/>
        <w:ind w:left="426" w:firstLine="0"/>
        <w:contextualSpacing/>
        <w:textAlignment w:val="auto"/>
        <w:rPr>
          <w:rFonts w:ascii="Times New Roman" w:hAnsi="Times New Roman" w:cs="Times New Roman"/>
        </w:rPr>
      </w:pPr>
    </w:p>
    <w:p w14:paraId="1ADA3DA2" w14:textId="7CF0AAE8" w:rsidR="00D94C79" w:rsidRPr="00F67338" w:rsidRDefault="00D94C79" w:rsidP="00D94C79">
      <w:pPr>
        <w:pStyle w:val="Odsekzoznamu"/>
        <w:suppressAutoHyphens w:val="0"/>
        <w:autoSpaceDN/>
        <w:spacing w:line="259" w:lineRule="auto"/>
        <w:ind w:left="426" w:firstLine="0"/>
        <w:contextualSpacing/>
        <w:textAlignment w:val="auto"/>
        <w:rPr>
          <w:rFonts w:ascii="Times New Roman" w:hAnsi="Times New Roman" w:cs="Times New Roman"/>
        </w:rPr>
      </w:pPr>
      <w:r w:rsidRPr="00F67338">
        <w:rPr>
          <w:rFonts w:ascii="Times New Roman" w:hAnsi="Times New Roman" w:cs="Times New Roman"/>
        </w:rPr>
        <w:t>Doterajšie písmeno f) sa označuje ako písmeno g).</w:t>
      </w:r>
    </w:p>
    <w:p w14:paraId="1868EBE1" w14:textId="77777777" w:rsidR="00D94C79" w:rsidRPr="00F67338" w:rsidRDefault="00D94C79" w:rsidP="00D94C79">
      <w:pPr>
        <w:pStyle w:val="Odsekzoznamu"/>
        <w:suppressAutoHyphens w:val="0"/>
        <w:autoSpaceDN/>
        <w:spacing w:line="259" w:lineRule="auto"/>
        <w:ind w:left="426" w:firstLine="0"/>
        <w:contextualSpacing/>
        <w:textAlignment w:val="auto"/>
        <w:rPr>
          <w:rFonts w:ascii="Times New Roman" w:hAnsi="Times New Roman" w:cs="Times New Roman"/>
        </w:rPr>
      </w:pPr>
    </w:p>
    <w:p w14:paraId="3FCCD167" w14:textId="3DF01BE1" w:rsidR="00D94C79" w:rsidRPr="00F67338" w:rsidRDefault="00D94C79" w:rsidP="000B0158">
      <w:pPr>
        <w:pStyle w:val="Odsekzoznamu"/>
        <w:numPr>
          <w:ilvl w:val="0"/>
          <w:numId w:val="28"/>
        </w:numPr>
        <w:suppressAutoHyphens w:val="0"/>
        <w:autoSpaceDN/>
        <w:spacing w:line="259" w:lineRule="auto"/>
        <w:ind w:left="426" w:hanging="426"/>
        <w:contextualSpacing/>
        <w:textAlignment w:val="auto"/>
        <w:rPr>
          <w:rFonts w:ascii="Times New Roman" w:hAnsi="Times New Roman" w:cs="Times New Roman"/>
        </w:rPr>
      </w:pPr>
      <w:r w:rsidRPr="00F67338">
        <w:rPr>
          <w:rFonts w:ascii="Times New Roman" w:hAnsi="Times New Roman" w:cs="Times New Roman"/>
        </w:rPr>
        <w:t>V § 36 ods. 2, § 36 ods. 3 písm. c) a § 37 písm. c) sa slová „ods. 8“ nahrádzajú slovami „ods. 7“.</w:t>
      </w:r>
    </w:p>
    <w:p w14:paraId="3F6A6D17" w14:textId="77777777" w:rsidR="00D94C79" w:rsidRPr="00F67338" w:rsidRDefault="00D94C79" w:rsidP="00D94C79">
      <w:pPr>
        <w:pStyle w:val="Odsekzoznamu"/>
        <w:suppressAutoHyphens w:val="0"/>
        <w:autoSpaceDN/>
        <w:spacing w:line="259" w:lineRule="auto"/>
        <w:ind w:left="426" w:firstLine="0"/>
        <w:contextualSpacing/>
        <w:textAlignment w:val="auto"/>
        <w:rPr>
          <w:rFonts w:ascii="Times New Roman" w:hAnsi="Times New Roman" w:cs="Times New Roman"/>
        </w:rPr>
      </w:pPr>
    </w:p>
    <w:p w14:paraId="46DFB2ED" w14:textId="1FA24345" w:rsidR="00D94C79" w:rsidRPr="00F67338" w:rsidRDefault="00D94C79" w:rsidP="000B0158">
      <w:pPr>
        <w:pStyle w:val="Odsekzoznamu"/>
        <w:numPr>
          <w:ilvl w:val="0"/>
          <w:numId w:val="28"/>
        </w:numPr>
        <w:suppressAutoHyphens w:val="0"/>
        <w:autoSpaceDN/>
        <w:spacing w:line="259" w:lineRule="auto"/>
        <w:ind w:left="426" w:hanging="426"/>
        <w:contextualSpacing/>
        <w:textAlignment w:val="auto"/>
        <w:rPr>
          <w:rFonts w:ascii="Times New Roman" w:hAnsi="Times New Roman" w:cs="Times New Roman"/>
        </w:rPr>
      </w:pPr>
      <w:r w:rsidRPr="00F67338">
        <w:rPr>
          <w:rFonts w:ascii="Times New Roman" w:hAnsi="Times New Roman" w:cs="Times New Roman"/>
        </w:rPr>
        <w:t>V § 53 ods. 1 a 4 a § 61 ods. 6 sa slová „ods. 7“ nahrádzajú slovami „ods. 6“.</w:t>
      </w:r>
    </w:p>
    <w:p w14:paraId="241AEA05" w14:textId="77777777" w:rsidR="00D94C79" w:rsidRPr="00F67338" w:rsidRDefault="00D94C79" w:rsidP="00D94C79">
      <w:pPr>
        <w:pStyle w:val="Odsekzoznamu"/>
        <w:rPr>
          <w:rFonts w:ascii="Times New Roman" w:eastAsia="Times New Roman" w:hAnsi="Times New Roman" w:cs="Times New Roman"/>
          <w:color w:val="000000"/>
          <w:lang w:eastAsia="sk-SK"/>
        </w:rPr>
      </w:pPr>
    </w:p>
    <w:p w14:paraId="3CD7DB59" w14:textId="4C5C56E0" w:rsidR="00D94C79" w:rsidRPr="00F67338" w:rsidRDefault="00D94C79" w:rsidP="000B0158">
      <w:pPr>
        <w:pStyle w:val="Odsekzoznamu"/>
        <w:numPr>
          <w:ilvl w:val="0"/>
          <w:numId w:val="28"/>
        </w:numPr>
        <w:suppressAutoHyphens w:val="0"/>
        <w:autoSpaceDN/>
        <w:spacing w:line="259" w:lineRule="auto"/>
        <w:ind w:left="426" w:hanging="426"/>
        <w:contextualSpacing/>
        <w:textAlignment w:val="auto"/>
        <w:rPr>
          <w:rFonts w:ascii="Times New Roman" w:hAnsi="Times New Roman" w:cs="Times New Roman"/>
        </w:rPr>
      </w:pPr>
      <w:r w:rsidRPr="00F67338">
        <w:rPr>
          <w:rFonts w:ascii="Times New Roman" w:hAnsi="Times New Roman" w:cs="Times New Roman"/>
        </w:rPr>
        <w:t>V § 64 ods. 3 sa slová „ods. 8“ nahrádzajú slovami „ods. 7“.</w:t>
      </w:r>
    </w:p>
    <w:p w14:paraId="5A5506C7" w14:textId="77777777" w:rsidR="00D94C79" w:rsidRPr="00F67338" w:rsidRDefault="00D94C79" w:rsidP="00D94C79">
      <w:pPr>
        <w:pStyle w:val="Odsekzoznamu"/>
        <w:rPr>
          <w:rFonts w:ascii="Times New Roman" w:eastAsia="Times New Roman" w:hAnsi="Times New Roman" w:cs="Times New Roman"/>
          <w:color w:val="000000"/>
          <w:lang w:eastAsia="sk-SK"/>
        </w:rPr>
      </w:pPr>
    </w:p>
    <w:p w14:paraId="7B5E58F3" w14:textId="39281C20" w:rsidR="00D94C79" w:rsidRPr="00F67338" w:rsidRDefault="00D94C79" w:rsidP="000B0158">
      <w:pPr>
        <w:pStyle w:val="Odsekzoznamu"/>
        <w:numPr>
          <w:ilvl w:val="0"/>
          <w:numId w:val="28"/>
        </w:numPr>
        <w:suppressAutoHyphens w:val="0"/>
        <w:autoSpaceDN/>
        <w:spacing w:line="259" w:lineRule="auto"/>
        <w:ind w:left="426" w:hanging="426"/>
        <w:contextualSpacing/>
        <w:textAlignment w:val="auto"/>
        <w:rPr>
          <w:rFonts w:ascii="Times New Roman" w:hAnsi="Times New Roman" w:cs="Times New Roman"/>
        </w:rPr>
      </w:pPr>
      <w:r w:rsidRPr="00F67338">
        <w:rPr>
          <w:rFonts w:ascii="Times New Roman" w:hAnsi="Times New Roman" w:cs="Times New Roman"/>
        </w:rPr>
        <w:t>V § 83 odsek 9 znie:</w:t>
      </w:r>
    </w:p>
    <w:p w14:paraId="15FD5421" w14:textId="77777777" w:rsidR="00D94C79" w:rsidRPr="00F67338" w:rsidRDefault="00D94C79" w:rsidP="00D94C79">
      <w:pPr>
        <w:pStyle w:val="Odsekzoznamu"/>
        <w:rPr>
          <w:rFonts w:ascii="Times New Roman" w:hAnsi="Times New Roman" w:cs="Times New Roman"/>
        </w:rPr>
      </w:pPr>
    </w:p>
    <w:p w14:paraId="52CBD7E8" w14:textId="0E37D248" w:rsidR="00D94C79" w:rsidRPr="00F67338" w:rsidRDefault="00D94C79" w:rsidP="00D94C79">
      <w:pPr>
        <w:pStyle w:val="Odsekzoznamu"/>
        <w:suppressAutoHyphens w:val="0"/>
        <w:autoSpaceDN/>
        <w:spacing w:line="259" w:lineRule="auto"/>
        <w:ind w:left="426" w:firstLine="0"/>
        <w:contextualSpacing/>
        <w:textAlignment w:val="auto"/>
        <w:rPr>
          <w:rFonts w:ascii="Times New Roman" w:hAnsi="Times New Roman" w:cs="Times New Roman"/>
        </w:rPr>
      </w:pPr>
      <w:r w:rsidRPr="00F67338">
        <w:rPr>
          <w:rFonts w:ascii="Times New Roman" w:hAnsi="Times New Roman" w:cs="Times New Roman"/>
        </w:rPr>
        <w:t>„(9) Ak štátnozamestnanecký pomer opätovne vznikne pred uplynutím času určeného podľa poskytnutého odstupného, štátny zamestnanec je povinný vrátiť odstupné alebo jeho pomernú časť služobnému úradu, ktorý poskytol odstupné. Štátny zamestnanec je povinný vrátiť odstupné do 15 dní od opätovného vzniku štátnozamestnaneckého pomeru, ak sa písomne nedohodne so služobným úradom inak. Pomerná časť odstupného sa určí podľa počtu dní od opätovného vzniku štátnozamestnaneckého pomeru do uplynutia času vyplývajúceho z poskytnutého odstupného. Ustanovenia prvej až tretej vety sa použijú primerane pri vzniku pracovného pomeru k zamestnávateľovi, ktorý je služobným úradom podľa tohto zákona.“.</w:t>
      </w:r>
    </w:p>
    <w:p w14:paraId="72498C3D" w14:textId="77777777" w:rsidR="00D94C79" w:rsidRPr="00F67338" w:rsidRDefault="00D94C79" w:rsidP="00D94C79">
      <w:pPr>
        <w:pStyle w:val="Odsekzoznamu"/>
        <w:rPr>
          <w:rFonts w:ascii="Times New Roman" w:eastAsia="Times New Roman" w:hAnsi="Times New Roman" w:cs="Times New Roman"/>
          <w:color w:val="000000"/>
          <w:lang w:eastAsia="sk-SK"/>
        </w:rPr>
      </w:pPr>
    </w:p>
    <w:p w14:paraId="7DC8567F" w14:textId="240F74D1" w:rsidR="00D94C79" w:rsidRPr="00F67338" w:rsidRDefault="00D94C79" w:rsidP="000B0158">
      <w:pPr>
        <w:pStyle w:val="Odsekzoznamu"/>
        <w:numPr>
          <w:ilvl w:val="0"/>
          <w:numId w:val="28"/>
        </w:numPr>
        <w:suppressAutoHyphens w:val="0"/>
        <w:autoSpaceDN/>
        <w:spacing w:line="259" w:lineRule="auto"/>
        <w:ind w:left="426" w:hanging="426"/>
        <w:contextualSpacing/>
        <w:textAlignment w:val="auto"/>
        <w:rPr>
          <w:rFonts w:ascii="Times New Roman" w:hAnsi="Times New Roman" w:cs="Times New Roman"/>
        </w:rPr>
      </w:pPr>
      <w:r w:rsidRPr="00F67338">
        <w:rPr>
          <w:rFonts w:ascii="Times New Roman" w:hAnsi="Times New Roman" w:cs="Times New Roman"/>
        </w:rPr>
        <w:t>V § 83 sa za odsek 9 vkladá nový odsek 10, ktorý znie:</w:t>
      </w:r>
    </w:p>
    <w:p w14:paraId="00013ACA" w14:textId="1C21E163" w:rsidR="00D94C79" w:rsidRPr="00F67338" w:rsidRDefault="00D94C79" w:rsidP="00D94C79">
      <w:pPr>
        <w:pStyle w:val="Odsekzoznamu"/>
        <w:suppressAutoHyphens w:val="0"/>
        <w:autoSpaceDN/>
        <w:spacing w:line="259" w:lineRule="auto"/>
        <w:ind w:left="426" w:firstLine="0"/>
        <w:contextualSpacing/>
        <w:textAlignment w:val="auto"/>
        <w:rPr>
          <w:rFonts w:ascii="Times New Roman" w:hAnsi="Times New Roman" w:cs="Times New Roman"/>
        </w:rPr>
      </w:pPr>
    </w:p>
    <w:p w14:paraId="5AD05919" w14:textId="53B52CB9" w:rsidR="00D94C79" w:rsidRPr="00F67338" w:rsidRDefault="00D94C79" w:rsidP="00D94C79">
      <w:pPr>
        <w:pStyle w:val="Odsekzoznamu"/>
        <w:suppressAutoHyphens w:val="0"/>
        <w:autoSpaceDN/>
        <w:spacing w:line="259" w:lineRule="auto"/>
        <w:ind w:left="426" w:firstLine="0"/>
        <w:contextualSpacing/>
        <w:textAlignment w:val="auto"/>
        <w:rPr>
          <w:rFonts w:ascii="Times New Roman" w:hAnsi="Times New Roman" w:cs="Times New Roman"/>
        </w:rPr>
      </w:pPr>
      <w:r w:rsidRPr="00F67338">
        <w:rPr>
          <w:rFonts w:ascii="Times New Roman" w:hAnsi="Times New Roman" w:cs="Times New Roman"/>
        </w:rPr>
        <w:t>„(10) Služobný úrad je povinný bezodkladne oznámiť vznik štátnozamestnaneckého pomeru alebo pracovného pomeru podľa odseku 9 tomu, kto poskytol odstupné.“.</w:t>
      </w:r>
    </w:p>
    <w:p w14:paraId="68818D05" w14:textId="5C6108AB" w:rsidR="00D94C79" w:rsidRPr="00F67338" w:rsidRDefault="00D94C79" w:rsidP="00D94C79">
      <w:pPr>
        <w:pStyle w:val="Odsekzoznamu"/>
        <w:suppressAutoHyphens w:val="0"/>
        <w:autoSpaceDN/>
        <w:spacing w:line="259" w:lineRule="auto"/>
        <w:ind w:left="426" w:firstLine="0"/>
        <w:contextualSpacing/>
        <w:textAlignment w:val="auto"/>
        <w:rPr>
          <w:rFonts w:ascii="Times New Roman" w:hAnsi="Times New Roman" w:cs="Times New Roman"/>
        </w:rPr>
      </w:pPr>
    </w:p>
    <w:p w14:paraId="11965E24" w14:textId="2870F29A" w:rsidR="00D94C79" w:rsidRPr="00F67338" w:rsidRDefault="00D94C79" w:rsidP="00D94C79">
      <w:pPr>
        <w:pStyle w:val="Odsekzoznamu"/>
        <w:suppressAutoHyphens w:val="0"/>
        <w:autoSpaceDN/>
        <w:spacing w:line="259" w:lineRule="auto"/>
        <w:ind w:left="426" w:firstLine="0"/>
        <w:contextualSpacing/>
        <w:textAlignment w:val="auto"/>
        <w:rPr>
          <w:rFonts w:ascii="Times New Roman" w:hAnsi="Times New Roman" w:cs="Times New Roman"/>
        </w:rPr>
      </w:pPr>
      <w:r w:rsidRPr="00F67338">
        <w:rPr>
          <w:rFonts w:ascii="Times New Roman" w:hAnsi="Times New Roman" w:cs="Times New Roman"/>
        </w:rPr>
        <w:t>Doterajšie odseky 10 a 11 sa označujú ako odseky 11 a 12.</w:t>
      </w:r>
    </w:p>
    <w:p w14:paraId="1017C043" w14:textId="77777777" w:rsidR="00D94C79" w:rsidRPr="00F67338" w:rsidRDefault="00D94C79" w:rsidP="00D94C79">
      <w:pPr>
        <w:pStyle w:val="Odsekzoznamu"/>
        <w:suppressAutoHyphens w:val="0"/>
        <w:autoSpaceDN/>
        <w:spacing w:line="259" w:lineRule="auto"/>
        <w:ind w:left="426" w:firstLine="0"/>
        <w:contextualSpacing/>
        <w:textAlignment w:val="auto"/>
        <w:rPr>
          <w:rFonts w:ascii="Times New Roman" w:hAnsi="Times New Roman" w:cs="Times New Roman"/>
        </w:rPr>
      </w:pPr>
    </w:p>
    <w:p w14:paraId="573AD2E9" w14:textId="484C72B8" w:rsidR="00D94C79" w:rsidRPr="00F67338" w:rsidRDefault="00D94C79" w:rsidP="000B0158">
      <w:pPr>
        <w:pStyle w:val="Odsekzoznamu"/>
        <w:numPr>
          <w:ilvl w:val="0"/>
          <w:numId w:val="28"/>
        </w:numPr>
        <w:suppressAutoHyphens w:val="0"/>
        <w:autoSpaceDN/>
        <w:spacing w:line="259" w:lineRule="auto"/>
        <w:ind w:left="426" w:hanging="426"/>
        <w:contextualSpacing/>
        <w:textAlignment w:val="auto"/>
        <w:rPr>
          <w:rFonts w:ascii="Times New Roman" w:hAnsi="Times New Roman" w:cs="Times New Roman"/>
        </w:rPr>
      </w:pPr>
      <w:r w:rsidRPr="00F67338">
        <w:rPr>
          <w:rFonts w:ascii="Times New Roman" w:hAnsi="Times New Roman" w:cs="Times New Roman"/>
        </w:rPr>
        <w:t>V § 88 sa slovo „rada“ nahrádza slovami „prešetrovacia komisia v služobnom úrade, ktorým je úrad vlády“ a na konci sa pripája táto veta: „Ak ide o prešetrenie výpovede štátneho zamestnanca úradu vlády, príslušným orgánom na prešetrenie výpovede je vedúci úradu vlády.“.</w:t>
      </w:r>
    </w:p>
    <w:p w14:paraId="37D9DF73" w14:textId="77777777" w:rsidR="00D94C79" w:rsidRPr="00F67338" w:rsidRDefault="00D94C79" w:rsidP="00D94C79">
      <w:pPr>
        <w:pStyle w:val="Odsekzoznamu"/>
        <w:suppressAutoHyphens w:val="0"/>
        <w:autoSpaceDN/>
        <w:spacing w:line="259" w:lineRule="auto"/>
        <w:ind w:left="426" w:firstLine="0"/>
        <w:contextualSpacing/>
        <w:textAlignment w:val="auto"/>
        <w:rPr>
          <w:rFonts w:ascii="Times New Roman" w:hAnsi="Times New Roman" w:cs="Times New Roman"/>
        </w:rPr>
      </w:pPr>
    </w:p>
    <w:p w14:paraId="52153778" w14:textId="2E632775" w:rsidR="00D94C79" w:rsidRPr="00F67338" w:rsidRDefault="00D94C79" w:rsidP="000B0158">
      <w:pPr>
        <w:pStyle w:val="Odsekzoznamu"/>
        <w:numPr>
          <w:ilvl w:val="0"/>
          <w:numId w:val="28"/>
        </w:numPr>
        <w:suppressAutoHyphens w:val="0"/>
        <w:autoSpaceDN/>
        <w:spacing w:line="259" w:lineRule="auto"/>
        <w:ind w:left="426" w:hanging="426"/>
        <w:contextualSpacing/>
        <w:textAlignment w:val="auto"/>
        <w:rPr>
          <w:rFonts w:ascii="Times New Roman" w:hAnsi="Times New Roman" w:cs="Times New Roman"/>
        </w:rPr>
      </w:pPr>
      <w:r w:rsidRPr="00F67338">
        <w:rPr>
          <w:rFonts w:ascii="Times New Roman" w:hAnsi="Times New Roman" w:cs="Times New Roman"/>
        </w:rPr>
        <w:t>§ 89 sa dopĺňa odsekom 8, ktorý znie:</w:t>
      </w:r>
    </w:p>
    <w:p w14:paraId="2A64F8AE" w14:textId="77777777" w:rsidR="00D94C79" w:rsidRPr="00F67338" w:rsidRDefault="00D94C79" w:rsidP="00D94C79">
      <w:pPr>
        <w:pStyle w:val="Odsekzoznamu"/>
        <w:rPr>
          <w:rFonts w:ascii="Times New Roman" w:hAnsi="Times New Roman" w:cs="Times New Roman"/>
        </w:rPr>
      </w:pPr>
    </w:p>
    <w:p w14:paraId="2CED87E0" w14:textId="5329C0D3" w:rsidR="00D94C79" w:rsidRPr="00F67338" w:rsidRDefault="00D94C79" w:rsidP="00D94C79">
      <w:pPr>
        <w:pStyle w:val="Odsekzoznamu"/>
        <w:suppressAutoHyphens w:val="0"/>
        <w:autoSpaceDN/>
        <w:spacing w:line="259" w:lineRule="auto"/>
        <w:ind w:left="426" w:firstLine="0"/>
        <w:contextualSpacing/>
        <w:textAlignment w:val="auto"/>
        <w:rPr>
          <w:rFonts w:ascii="Times New Roman" w:hAnsi="Times New Roman" w:cs="Times New Roman"/>
        </w:rPr>
      </w:pPr>
      <w:r w:rsidRPr="00F67338">
        <w:rPr>
          <w:rFonts w:ascii="Times New Roman" w:hAnsi="Times New Roman" w:cs="Times New Roman"/>
        </w:rPr>
        <w:t>„(8) Na prešetrovaciu komisiu v služobnom úrade, ktorým je úrad vlády, sa ustanovenia odsekov 1 až 7 použijú primerane.“.</w:t>
      </w:r>
    </w:p>
    <w:p w14:paraId="07EB5175" w14:textId="77777777" w:rsidR="00D94C79" w:rsidRPr="00F67338" w:rsidRDefault="00D94C79" w:rsidP="00D94C79">
      <w:pPr>
        <w:pStyle w:val="Odsekzoznamu"/>
        <w:rPr>
          <w:rFonts w:ascii="Times New Roman" w:eastAsia="Times New Roman" w:hAnsi="Times New Roman" w:cs="Times New Roman"/>
          <w:color w:val="000000"/>
          <w:lang w:eastAsia="sk-SK"/>
        </w:rPr>
      </w:pPr>
    </w:p>
    <w:p w14:paraId="479096BA" w14:textId="1724D591" w:rsidR="00D94C79" w:rsidRPr="00F67338" w:rsidRDefault="00D94C79" w:rsidP="000B0158">
      <w:pPr>
        <w:pStyle w:val="Odsekzoznamu"/>
        <w:numPr>
          <w:ilvl w:val="0"/>
          <w:numId w:val="28"/>
        </w:numPr>
        <w:suppressAutoHyphens w:val="0"/>
        <w:autoSpaceDN/>
        <w:spacing w:line="259" w:lineRule="auto"/>
        <w:ind w:left="426" w:hanging="426"/>
        <w:contextualSpacing/>
        <w:textAlignment w:val="auto"/>
        <w:rPr>
          <w:rFonts w:ascii="Times New Roman" w:hAnsi="Times New Roman" w:cs="Times New Roman"/>
        </w:rPr>
      </w:pPr>
      <w:r w:rsidRPr="00F67338">
        <w:rPr>
          <w:rFonts w:ascii="Times New Roman" w:hAnsi="Times New Roman" w:cs="Times New Roman"/>
        </w:rPr>
        <w:t>V § 92 sa vypúšťajú slová „a rade“.</w:t>
      </w:r>
    </w:p>
    <w:p w14:paraId="7B21D225" w14:textId="77777777" w:rsidR="00D94C79" w:rsidRPr="00F67338" w:rsidRDefault="00D94C79" w:rsidP="00D94C79">
      <w:pPr>
        <w:pStyle w:val="Odsekzoznamu"/>
        <w:suppressAutoHyphens w:val="0"/>
        <w:autoSpaceDN/>
        <w:spacing w:line="259" w:lineRule="auto"/>
        <w:ind w:left="426" w:firstLine="0"/>
        <w:contextualSpacing/>
        <w:textAlignment w:val="auto"/>
        <w:rPr>
          <w:rFonts w:ascii="Times New Roman" w:hAnsi="Times New Roman" w:cs="Times New Roman"/>
        </w:rPr>
      </w:pPr>
    </w:p>
    <w:p w14:paraId="2B810593" w14:textId="767CA272" w:rsidR="00D94C79" w:rsidRPr="00F67338" w:rsidRDefault="00D94C79" w:rsidP="000B0158">
      <w:pPr>
        <w:pStyle w:val="Odsekzoznamu"/>
        <w:numPr>
          <w:ilvl w:val="0"/>
          <w:numId w:val="28"/>
        </w:numPr>
        <w:suppressAutoHyphens w:val="0"/>
        <w:autoSpaceDN/>
        <w:spacing w:line="259" w:lineRule="auto"/>
        <w:ind w:left="426" w:hanging="426"/>
        <w:contextualSpacing/>
        <w:textAlignment w:val="auto"/>
        <w:rPr>
          <w:rFonts w:ascii="Times New Roman" w:hAnsi="Times New Roman" w:cs="Times New Roman"/>
        </w:rPr>
      </w:pPr>
      <w:r w:rsidRPr="00F67338">
        <w:rPr>
          <w:rFonts w:ascii="Times New Roman" w:hAnsi="Times New Roman" w:cs="Times New Roman"/>
        </w:rPr>
        <w:lastRenderedPageBreak/>
        <w:t>V § 94 sa vypúšťajú slová „alebo radou“ a na konci sa pripája táto veta: „Na prešetrenie výpovede štátneho zamestnanca úradu vlády sa primerane použijú ustanovenia § 90 až 93.“.</w:t>
      </w:r>
    </w:p>
    <w:p w14:paraId="01300745" w14:textId="77777777" w:rsidR="00D94C79" w:rsidRPr="00F67338" w:rsidRDefault="00D94C79" w:rsidP="00D94C79">
      <w:pPr>
        <w:pStyle w:val="Odsekzoznamu"/>
        <w:rPr>
          <w:rFonts w:ascii="Times New Roman" w:eastAsia="Times New Roman" w:hAnsi="Times New Roman" w:cs="Times New Roman"/>
          <w:color w:val="000000"/>
          <w:lang w:eastAsia="sk-SK"/>
        </w:rPr>
      </w:pPr>
    </w:p>
    <w:p w14:paraId="29A1CA2C" w14:textId="45AA2602" w:rsidR="000B0158" w:rsidRPr="00F67338" w:rsidRDefault="000B0158" w:rsidP="000B0158">
      <w:pPr>
        <w:pStyle w:val="Odsekzoznamu"/>
        <w:numPr>
          <w:ilvl w:val="0"/>
          <w:numId w:val="28"/>
        </w:numPr>
        <w:suppressAutoHyphens w:val="0"/>
        <w:autoSpaceDN/>
        <w:spacing w:line="259" w:lineRule="auto"/>
        <w:ind w:left="426" w:hanging="426"/>
        <w:contextualSpacing/>
        <w:textAlignment w:val="auto"/>
        <w:rPr>
          <w:rFonts w:ascii="Times New Roman" w:hAnsi="Times New Roman" w:cs="Times New Roman"/>
        </w:rPr>
      </w:pPr>
      <w:r w:rsidRPr="00F67338">
        <w:rPr>
          <w:rFonts w:ascii="Times New Roman" w:eastAsia="Times New Roman" w:hAnsi="Times New Roman" w:cs="Times New Roman"/>
          <w:color w:val="000000"/>
          <w:lang w:eastAsia="sk-SK"/>
        </w:rPr>
        <w:t>V § 126 ods. 4 sa vypúšťa čiarka za slovom „republiky“ a slová „</w:t>
      </w:r>
      <w:r w:rsidRPr="00F67338">
        <w:rPr>
          <w:rFonts w:ascii="Times New Roman" w:hAnsi="Times New Roman" w:cs="Times New Roman"/>
        </w:rPr>
        <w:t>ktorý neriadi ministerstvo“ sa nahrádzajú slovami „pre Plán obnovy a znalostnú ekonomiku“.</w:t>
      </w:r>
    </w:p>
    <w:p w14:paraId="3ED5B002" w14:textId="77777777" w:rsidR="000B0158" w:rsidRPr="00F67338" w:rsidRDefault="000B0158" w:rsidP="000B0158">
      <w:pPr>
        <w:pStyle w:val="Odsekzoznamu"/>
        <w:ind w:left="426" w:hanging="426"/>
        <w:rPr>
          <w:rFonts w:ascii="Times New Roman" w:hAnsi="Times New Roman" w:cs="Times New Roman"/>
        </w:rPr>
      </w:pPr>
    </w:p>
    <w:p w14:paraId="36479F2C" w14:textId="6BE1C9FA" w:rsidR="00693EF1" w:rsidRPr="00F67338" w:rsidRDefault="00693EF1" w:rsidP="000B0158">
      <w:pPr>
        <w:pStyle w:val="Odsekzoznamu"/>
        <w:numPr>
          <w:ilvl w:val="0"/>
          <w:numId w:val="28"/>
        </w:numPr>
        <w:suppressAutoHyphens w:val="0"/>
        <w:autoSpaceDN/>
        <w:spacing w:after="160" w:line="259" w:lineRule="auto"/>
        <w:ind w:left="426" w:hanging="426"/>
        <w:contextualSpacing/>
        <w:textAlignment w:val="auto"/>
        <w:rPr>
          <w:rFonts w:ascii="Times New Roman" w:hAnsi="Times New Roman" w:cs="Times New Roman"/>
        </w:rPr>
      </w:pPr>
      <w:r w:rsidRPr="00F67338">
        <w:rPr>
          <w:rFonts w:ascii="Times New Roman" w:hAnsi="Times New Roman" w:cs="Times New Roman"/>
        </w:rPr>
        <w:t>V § 126 ods. 4 sa čiarka za slovami „štátnej správy“ nahrádza slovom „a“ a vypúšťajú sa slová „a členovi rady“.</w:t>
      </w:r>
    </w:p>
    <w:p w14:paraId="33065922" w14:textId="77777777" w:rsidR="00693EF1" w:rsidRPr="00F67338" w:rsidRDefault="00693EF1" w:rsidP="00693EF1">
      <w:pPr>
        <w:pStyle w:val="Odsekzoznamu"/>
        <w:rPr>
          <w:rFonts w:ascii="Times New Roman" w:eastAsia="Times New Roman" w:hAnsi="Times New Roman" w:cs="Times New Roman"/>
          <w:color w:val="000000"/>
          <w:lang w:eastAsia="sk-SK"/>
        </w:rPr>
      </w:pPr>
    </w:p>
    <w:p w14:paraId="0983D6B3" w14:textId="5AFED2D7" w:rsidR="00693EF1" w:rsidRPr="00F67338" w:rsidRDefault="00693EF1" w:rsidP="000B0158">
      <w:pPr>
        <w:pStyle w:val="Odsekzoznamu"/>
        <w:numPr>
          <w:ilvl w:val="0"/>
          <w:numId w:val="28"/>
        </w:numPr>
        <w:suppressAutoHyphens w:val="0"/>
        <w:autoSpaceDN/>
        <w:spacing w:after="160" w:line="259" w:lineRule="auto"/>
        <w:ind w:left="426" w:hanging="426"/>
        <w:contextualSpacing/>
        <w:textAlignment w:val="auto"/>
        <w:rPr>
          <w:rFonts w:ascii="Times New Roman" w:hAnsi="Times New Roman" w:cs="Times New Roman"/>
        </w:rPr>
      </w:pPr>
      <w:r w:rsidRPr="00F67338">
        <w:rPr>
          <w:rFonts w:ascii="Times New Roman" w:hAnsi="Times New Roman" w:cs="Times New Roman"/>
        </w:rPr>
        <w:t>V § 142 sa vypúšťa odsek 2.</w:t>
      </w:r>
    </w:p>
    <w:p w14:paraId="219DEFBF" w14:textId="77777777" w:rsidR="00693EF1" w:rsidRPr="00F67338" w:rsidRDefault="00693EF1" w:rsidP="00693EF1">
      <w:pPr>
        <w:pStyle w:val="Odsekzoznamu"/>
        <w:rPr>
          <w:rFonts w:ascii="Times New Roman" w:hAnsi="Times New Roman" w:cs="Times New Roman"/>
        </w:rPr>
      </w:pPr>
    </w:p>
    <w:p w14:paraId="7CEB57BF" w14:textId="318194DF" w:rsidR="00693EF1" w:rsidRPr="00F67338" w:rsidRDefault="00693EF1" w:rsidP="00693EF1">
      <w:pPr>
        <w:pStyle w:val="Odsekzoznamu"/>
        <w:suppressAutoHyphens w:val="0"/>
        <w:autoSpaceDN/>
        <w:spacing w:after="160" w:line="259" w:lineRule="auto"/>
        <w:ind w:left="426" w:firstLine="0"/>
        <w:contextualSpacing/>
        <w:textAlignment w:val="auto"/>
        <w:rPr>
          <w:rFonts w:ascii="Times New Roman" w:hAnsi="Times New Roman" w:cs="Times New Roman"/>
        </w:rPr>
      </w:pPr>
      <w:r w:rsidRPr="00F67338">
        <w:rPr>
          <w:rFonts w:ascii="Times New Roman" w:hAnsi="Times New Roman" w:cs="Times New Roman"/>
        </w:rPr>
        <w:t>Doterajšie odseky 3 a 4 sa označujú ako odseky 2 a 3.</w:t>
      </w:r>
    </w:p>
    <w:p w14:paraId="007D1583" w14:textId="77777777" w:rsidR="00693EF1" w:rsidRPr="00F67338" w:rsidRDefault="00693EF1" w:rsidP="00693EF1">
      <w:pPr>
        <w:pStyle w:val="Odsekzoznamu"/>
        <w:rPr>
          <w:rFonts w:ascii="Times New Roman" w:eastAsia="Times New Roman" w:hAnsi="Times New Roman" w:cs="Times New Roman"/>
          <w:color w:val="000000"/>
          <w:lang w:eastAsia="sk-SK"/>
        </w:rPr>
      </w:pPr>
    </w:p>
    <w:p w14:paraId="26CE1525" w14:textId="69EECEE3" w:rsidR="000B0158" w:rsidRPr="00F67338" w:rsidRDefault="000B0158" w:rsidP="000B0158">
      <w:pPr>
        <w:pStyle w:val="Odsekzoznamu"/>
        <w:numPr>
          <w:ilvl w:val="0"/>
          <w:numId w:val="28"/>
        </w:numPr>
        <w:suppressAutoHyphens w:val="0"/>
        <w:autoSpaceDN/>
        <w:spacing w:after="160" w:line="259" w:lineRule="auto"/>
        <w:ind w:left="426" w:hanging="426"/>
        <w:contextualSpacing/>
        <w:textAlignment w:val="auto"/>
        <w:rPr>
          <w:rFonts w:ascii="Times New Roman" w:hAnsi="Times New Roman" w:cs="Times New Roman"/>
        </w:rPr>
      </w:pPr>
      <w:r w:rsidRPr="00F67338">
        <w:rPr>
          <w:rFonts w:ascii="Times New Roman" w:eastAsia="Times New Roman" w:hAnsi="Times New Roman" w:cs="Times New Roman"/>
          <w:color w:val="000000"/>
          <w:lang w:eastAsia="sk-SK"/>
        </w:rPr>
        <w:t>V § 150 ods. 5 sa vypúšťa čiarka za slovom „republiky“ a slová „</w:t>
      </w:r>
      <w:r w:rsidRPr="00F67338">
        <w:rPr>
          <w:rFonts w:ascii="Times New Roman" w:hAnsi="Times New Roman" w:cs="Times New Roman"/>
        </w:rPr>
        <w:t>ktorý neriadi ministerstvo“ sa nahrádzajú slovami „pre Plán obnovy a znalostnú ekonomiku“</w:t>
      </w:r>
      <w:r w:rsidRPr="00F67338">
        <w:rPr>
          <w:rFonts w:ascii="Times New Roman" w:eastAsia="Times New Roman" w:hAnsi="Times New Roman" w:cs="Times New Roman"/>
          <w:color w:val="000000"/>
          <w:lang w:eastAsia="sk-SK"/>
        </w:rPr>
        <w:t>.</w:t>
      </w:r>
    </w:p>
    <w:p w14:paraId="4B0DECCE" w14:textId="77777777" w:rsidR="000B0158" w:rsidRPr="00F67338" w:rsidRDefault="000B0158" w:rsidP="000B0158">
      <w:pPr>
        <w:pStyle w:val="Odsekzoznamu"/>
        <w:rPr>
          <w:rFonts w:ascii="Times New Roman" w:hAnsi="Times New Roman" w:cs="Times New Roman"/>
        </w:rPr>
      </w:pPr>
    </w:p>
    <w:p w14:paraId="210A495F" w14:textId="4EE85ABC" w:rsidR="00693EF1" w:rsidRPr="00F67338" w:rsidRDefault="00693EF1" w:rsidP="000B0158">
      <w:pPr>
        <w:pStyle w:val="Odsekzoznamu"/>
        <w:numPr>
          <w:ilvl w:val="0"/>
          <w:numId w:val="28"/>
        </w:numPr>
        <w:suppressAutoHyphens w:val="0"/>
        <w:autoSpaceDN/>
        <w:spacing w:line="259" w:lineRule="auto"/>
        <w:ind w:left="426" w:hanging="426"/>
        <w:contextualSpacing/>
        <w:textAlignment w:val="auto"/>
        <w:rPr>
          <w:rFonts w:ascii="Times New Roman" w:hAnsi="Times New Roman" w:cs="Times New Roman"/>
        </w:rPr>
      </w:pPr>
      <w:r w:rsidRPr="00F67338">
        <w:rPr>
          <w:rFonts w:ascii="Times New Roman" w:hAnsi="Times New Roman" w:cs="Times New Roman"/>
        </w:rPr>
        <w:t>V § 150 ods. 5 sa čiarka za slovami „neriadi ministerstvo“ nahrádza slovom „a“ a vypúšťajú sa slová „a členovi rady“.</w:t>
      </w:r>
    </w:p>
    <w:p w14:paraId="1F95534E" w14:textId="77777777" w:rsidR="00693EF1" w:rsidRPr="00F67338" w:rsidRDefault="00693EF1" w:rsidP="00693EF1">
      <w:pPr>
        <w:pStyle w:val="Odsekzoznamu"/>
        <w:rPr>
          <w:rFonts w:ascii="Times New Roman" w:hAnsi="Times New Roman" w:cs="Times New Roman"/>
        </w:rPr>
      </w:pPr>
    </w:p>
    <w:p w14:paraId="704275CC" w14:textId="093042B9" w:rsidR="000B0158" w:rsidRPr="00F67338" w:rsidRDefault="000B0158" w:rsidP="000B0158">
      <w:pPr>
        <w:pStyle w:val="Odsekzoznamu"/>
        <w:numPr>
          <w:ilvl w:val="0"/>
          <w:numId w:val="28"/>
        </w:numPr>
        <w:suppressAutoHyphens w:val="0"/>
        <w:autoSpaceDN/>
        <w:spacing w:line="259" w:lineRule="auto"/>
        <w:ind w:left="426" w:hanging="426"/>
        <w:contextualSpacing/>
        <w:textAlignment w:val="auto"/>
        <w:rPr>
          <w:rFonts w:ascii="Times New Roman" w:hAnsi="Times New Roman" w:cs="Times New Roman"/>
        </w:rPr>
      </w:pPr>
      <w:r w:rsidRPr="00F67338">
        <w:rPr>
          <w:rFonts w:ascii="Times New Roman" w:hAnsi="Times New Roman" w:cs="Times New Roman"/>
        </w:rPr>
        <w:t>V § 171 ods. 2 sa na konci pripájajú tieto slová: „alebo v ktorom štátny zamestnanec vykonával štátnu službu pred prechodom práv a povinností zo štátnozamestnaneckého pomeru podľa § 177 až 179“.</w:t>
      </w:r>
    </w:p>
    <w:p w14:paraId="4B2A2E39" w14:textId="77777777" w:rsidR="00693EF1" w:rsidRPr="00F67338" w:rsidRDefault="00693EF1" w:rsidP="00693EF1">
      <w:pPr>
        <w:pStyle w:val="Odsekzoznamu"/>
        <w:rPr>
          <w:rFonts w:ascii="Times New Roman" w:hAnsi="Times New Roman" w:cs="Times New Roman"/>
        </w:rPr>
      </w:pPr>
    </w:p>
    <w:p w14:paraId="1B7C6663" w14:textId="329255DF" w:rsidR="00693EF1" w:rsidRPr="00F67338" w:rsidRDefault="00693EF1" w:rsidP="000B0158">
      <w:pPr>
        <w:pStyle w:val="Odsekzoznamu"/>
        <w:numPr>
          <w:ilvl w:val="0"/>
          <w:numId w:val="28"/>
        </w:numPr>
        <w:suppressAutoHyphens w:val="0"/>
        <w:autoSpaceDN/>
        <w:spacing w:line="259" w:lineRule="auto"/>
        <w:ind w:left="426" w:hanging="426"/>
        <w:contextualSpacing/>
        <w:textAlignment w:val="auto"/>
        <w:rPr>
          <w:rFonts w:ascii="Times New Roman" w:hAnsi="Times New Roman" w:cs="Times New Roman"/>
        </w:rPr>
      </w:pPr>
      <w:r w:rsidRPr="00F67338">
        <w:rPr>
          <w:rFonts w:ascii="Times New Roman" w:hAnsi="Times New Roman" w:cs="Times New Roman"/>
        </w:rPr>
        <w:t>Za § 193k sa vkladá § 193l, ktorý vrátane nadpisu znie:</w:t>
      </w:r>
    </w:p>
    <w:p w14:paraId="3B6E9154" w14:textId="77777777" w:rsidR="00693EF1" w:rsidRPr="00F67338" w:rsidRDefault="00693EF1" w:rsidP="00693EF1">
      <w:pPr>
        <w:pStyle w:val="Odsekzoznamu"/>
        <w:rPr>
          <w:rFonts w:ascii="Times New Roman" w:hAnsi="Times New Roman" w:cs="Times New Roman"/>
          <w:b/>
        </w:rPr>
      </w:pPr>
    </w:p>
    <w:p w14:paraId="4F15561E" w14:textId="77777777" w:rsidR="00693EF1" w:rsidRPr="00F67338" w:rsidRDefault="00693EF1" w:rsidP="00F67338">
      <w:pPr>
        <w:spacing w:line="259" w:lineRule="auto"/>
        <w:contextualSpacing/>
        <w:jc w:val="center"/>
        <w:rPr>
          <w:b/>
        </w:rPr>
      </w:pPr>
      <w:r w:rsidRPr="00F67338">
        <w:rPr>
          <w:b/>
        </w:rPr>
        <w:t>„</w:t>
      </w:r>
      <w:bookmarkStart w:id="1" w:name="_Hlk164851864"/>
      <w:r w:rsidRPr="00F67338">
        <w:rPr>
          <w:b/>
        </w:rPr>
        <w:t>§ 193l</w:t>
      </w:r>
    </w:p>
    <w:p w14:paraId="009591B9" w14:textId="5A4D3C5C" w:rsidR="00693EF1" w:rsidRPr="00F67338" w:rsidRDefault="00693EF1" w:rsidP="00F67338">
      <w:pPr>
        <w:spacing w:line="259" w:lineRule="auto"/>
        <w:contextualSpacing/>
        <w:jc w:val="center"/>
        <w:rPr>
          <w:b/>
        </w:rPr>
      </w:pPr>
      <w:r w:rsidRPr="00F67338">
        <w:rPr>
          <w:b/>
        </w:rPr>
        <w:t>Prechodné ustanovenia k úpravám účinným dňom vyhlásenia</w:t>
      </w:r>
    </w:p>
    <w:p w14:paraId="601170D5" w14:textId="77777777" w:rsidR="00693EF1" w:rsidRPr="00F67338" w:rsidRDefault="00693EF1" w:rsidP="00693EF1">
      <w:pPr>
        <w:pStyle w:val="Odsekzoznamu"/>
        <w:spacing w:line="259" w:lineRule="auto"/>
        <w:ind w:left="426"/>
        <w:contextualSpacing/>
        <w:jc w:val="center"/>
        <w:rPr>
          <w:rFonts w:ascii="Times New Roman" w:hAnsi="Times New Roman" w:cs="Times New Roman"/>
        </w:rPr>
      </w:pPr>
    </w:p>
    <w:p w14:paraId="05040B00" w14:textId="77777777" w:rsidR="00693EF1" w:rsidRPr="00F67338" w:rsidRDefault="00693EF1" w:rsidP="00693EF1">
      <w:pPr>
        <w:pStyle w:val="Odsekzoznamu"/>
        <w:spacing w:line="259" w:lineRule="auto"/>
        <w:ind w:left="426" w:firstLine="0"/>
        <w:contextualSpacing/>
        <w:rPr>
          <w:rFonts w:ascii="Times New Roman" w:hAnsi="Times New Roman" w:cs="Times New Roman"/>
        </w:rPr>
      </w:pPr>
      <w:r w:rsidRPr="00F67338">
        <w:rPr>
          <w:rFonts w:ascii="Times New Roman" w:hAnsi="Times New Roman" w:cs="Times New Roman"/>
        </w:rPr>
        <w:t>(1) Funkcia člena Rady pre štátnu službu zaniká dňom nadobudnutia účinnosti tohto zákona.</w:t>
      </w:r>
    </w:p>
    <w:p w14:paraId="0726B999" w14:textId="77777777" w:rsidR="00693EF1" w:rsidRPr="00F67338" w:rsidRDefault="00693EF1" w:rsidP="00693EF1">
      <w:pPr>
        <w:pStyle w:val="Odsekzoznamu"/>
        <w:spacing w:line="259" w:lineRule="auto"/>
        <w:ind w:left="426" w:firstLine="0"/>
        <w:contextualSpacing/>
        <w:rPr>
          <w:rFonts w:ascii="Times New Roman" w:hAnsi="Times New Roman" w:cs="Times New Roman"/>
        </w:rPr>
      </w:pPr>
      <w:r w:rsidRPr="00F67338">
        <w:rPr>
          <w:rFonts w:ascii="Times New Roman" w:hAnsi="Times New Roman" w:cs="Times New Roman"/>
        </w:rPr>
        <w:t>(2) Ak sa v doterajších predpisoch používa pojem „Rada pre štátnu službu“ vo všetkých tvaroch, rozumie sa tým „Úrad vlády Slovenskej republiky“ v príslušnom tvare.</w:t>
      </w:r>
      <w:bookmarkEnd w:id="1"/>
    </w:p>
    <w:p w14:paraId="32F50F26" w14:textId="73AAE333" w:rsidR="00693EF1" w:rsidRPr="00F67338" w:rsidRDefault="00693EF1" w:rsidP="00693EF1">
      <w:pPr>
        <w:pStyle w:val="Odsekzoznamu"/>
        <w:suppressAutoHyphens w:val="0"/>
        <w:autoSpaceDN/>
        <w:spacing w:line="259" w:lineRule="auto"/>
        <w:ind w:left="426" w:firstLine="0"/>
        <w:contextualSpacing/>
        <w:textAlignment w:val="auto"/>
        <w:rPr>
          <w:rFonts w:ascii="Times New Roman" w:hAnsi="Times New Roman" w:cs="Times New Roman"/>
        </w:rPr>
      </w:pPr>
      <w:r w:rsidRPr="00F67338">
        <w:rPr>
          <w:rFonts w:ascii="Times New Roman" w:hAnsi="Times New Roman" w:cs="Times New Roman"/>
        </w:rPr>
        <w:t>(3) Povinnosť vrátiť odstupné alebo jeho pomernú časť podľa § 83 v znení účinnom odo dňa nadobudnutia účinnosti tohto zákona sa vzťahuje na odstupné, na ktoré vznikol nárok odo dňa nadobudnutia účinnosti tohto zákona.“.</w:t>
      </w:r>
    </w:p>
    <w:p w14:paraId="40AE0094" w14:textId="77777777" w:rsidR="000B0158" w:rsidRPr="00F67338" w:rsidRDefault="000B0158" w:rsidP="000B0158">
      <w:pPr>
        <w:jc w:val="both"/>
        <w:rPr>
          <w:color w:val="000000"/>
        </w:rPr>
      </w:pPr>
    </w:p>
    <w:p w14:paraId="6E591623" w14:textId="77777777" w:rsidR="000B0158" w:rsidRPr="00F67338" w:rsidRDefault="000B0158" w:rsidP="000B0158">
      <w:pPr>
        <w:jc w:val="both"/>
        <w:rPr>
          <w:color w:val="000000"/>
        </w:rPr>
      </w:pPr>
    </w:p>
    <w:p w14:paraId="6AB33DE4" w14:textId="06CBB5D4" w:rsidR="00397D33" w:rsidRPr="00F67338" w:rsidRDefault="00397D33" w:rsidP="00397D33">
      <w:pPr>
        <w:jc w:val="center"/>
        <w:rPr>
          <w:b/>
        </w:rPr>
      </w:pPr>
      <w:r w:rsidRPr="00F67338">
        <w:rPr>
          <w:b/>
        </w:rPr>
        <w:t xml:space="preserve">Čl. </w:t>
      </w:r>
      <w:r w:rsidR="004F74C9" w:rsidRPr="00F67338">
        <w:rPr>
          <w:b/>
        </w:rPr>
        <w:t>X</w:t>
      </w:r>
    </w:p>
    <w:p w14:paraId="795A335C" w14:textId="77777777" w:rsidR="00397D33" w:rsidRPr="00F67338" w:rsidRDefault="00397D33" w:rsidP="00397D33">
      <w:pPr>
        <w:jc w:val="both"/>
      </w:pPr>
    </w:p>
    <w:p w14:paraId="147140F8" w14:textId="77777777" w:rsidR="00397D33" w:rsidRPr="00F67338" w:rsidRDefault="00397D33" w:rsidP="00397D33">
      <w:pPr>
        <w:jc w:val="both"/>
      </w:pPr>
      <w:r w:rsidRPr="00F67338">
        <w:t>Zákon č. 138/2017 Z. z. o Fonde na podporu kultúry národnostných menšín a o zmene a doplnení niektorých zákonov v znení zákona č. 177/2018 Z. z., zákona č. 211/2018 Z. z., zákona č. 221/2019 Z. z., zákona č. 129/2020 Z. z., zákona č. 300/2020 Z. z., zákona č. 297/2021 Z. z., zákona č. 310/2021 Z. z., zákona č. 126/2022 Z. z. a zákona č. 264/2022 Z. z. sa mení takto:</w:t>
      </w:r>
    </w:p>
    <w:p w14:paraId="57D616FA" w14:textId="77777777" w:rsidR="00397D33" w:rsidRPr="00F67338" w:rsidRDefault="00397D33" w:rsidP="00397D33">
      <w:pPr>
        <w:jc w:val="both"/>
      </w:pPr>
    </w:p>
    <w:p w14:paraId="5DA27358" w14:textId="77777777" w:rsidR="00885E44" w:rsidRPr="00F67338" w:rsidRDefault="00885E44" w:rsidP="00885E44">
      <w:pPr>
        <w:jc w:val="both"/>
      </w:pPr>
      <w:r w:rsidRPr="00F67338">
        <w:t>V § 10 ods. 2 písmeno b) znie:</w:t>
      </w:r>
    </w:p>
    <w:p w14:paraId="4B3C4717" w14:textId="5BCB9D87" w:rsidR="00397D33" w:rsidRPr="00F67338" w:rsidRDefault="00885E44" w:rsidP="00885E44">
      <w:pPr>
        <w:jc w:val="both"/>
        <w:rPr>
          <w:color w:val="000000"/>
        </w:rPr>
      </w:pPr>
      <w:r w:rsidRPr="00F67338">
        <w:t>„b) jedného člena na návrh Rady vlády Slovenskej republiky pre národnostné menšiny,“.</w:t>
      </w:r>
    </w:p>
    <w:p w14:paraId="62802820" w14:textId="77777777" w:rsidR="00397D33" w:rsidRPr="00F67338" w:rsidRDefault="00397D33" w:rsidP="000B0158">
      <w:pPr>
        <w:jc w:val="both"/>
        <w:rPr>
          <w:color w:val="000000"/>
        </w:rPr>
      </w:pPr>
    </w:p>
    <w:p w14:paraId="5FFE286B" w14:textId="6A6D7C31" w:rsidR="000B0158" w:rsidRPr="00F67338" w:rsidRDefault="000B0158" w:rsidP="000B0158">
      <w:pPr>
        <w:jc w:val="center"/>
        <w:rPr>
          <w:b/>
        </w:rPr>
      </w:pPr>
      <w:r w:rsidRPr="00F67338">
        <w:rPr>
          <w:b/>
        </w:rPr>
        <w:lastRenderedPageBreak/>
        <w:t xml:space="preserve">Čl. </w:t>
      </w:r>
      <w:r w:rsidR="004F74C9" w:rsidRPr="00F67338">
        <w:rPr>
          <w:b/>
        </w:rPr>
        <w:t>XI</w:t>
      </w:r>
    </w:p>
    <w:p w14:paraId="34618D67" w14:textId="77777777" w:rsidR="00397D33" w:rsidRPr="00F67338" w:rsidRDefault="00397D33" w:rsidP="000B0158">
      <w:pPr>
        <w:jc w:val="both"/>
        <w:rPr>
          <w:color w:val="000000"/>
        </w:rPr>
      </w:pPr>
    </w:p>
    <w:p w14:paraId="1D7A7DEA" w14:textId="05424729" w:rsidR="000B0158" w:rsidRPr="00F67338" w:rsidRDefault="000B0158" w:rsidP="000B0158">
      <w:pPr>
        <w:jc w:val="both"/>
        <w:rPr>
          <w:color w:val="000000"/>
        </w:rPr>
      </w:pPr>
      <w:r w:rsidRPr="00F67338">
        <w:rPr>
          <w:color w:val="000000"/>
        </w:rPr>
        <w:t>Zákon č. 368/2021 Z. z. o mechanizme na podporu obnovy a odolnosti a o zmene a doplnení niektorých zákonov v znení zákona č. 431/2021 Z. z, zákona č. 39/2022 Z. z., zákona č. 104/2022 Z. z., zákona č. 137/2022 Z. z., zákona č. 208/2022 Z. z., zákona č. 253/2022 Z. z., zákona č. 305/2023 Z. z.</w:t>
      </w:r>
      <w:r w:rsidR="00C41E19" w:rsidRPr="00F67338">
        <w:rPr>
          <w:color w:val="000000"/>
        </w:rPr>
        <w:t>,</w:t>
      </w:r>
      <w:r w:rsidRPr="00F67338">
        <w:rPr>
          <w:color w:val="000000"/>
        </w:rPr>
        <w:t xml:space="preserve"> zákona č. 7/2024 Z. z. </w:t>
      </w:r>
      <w:r w:rsidR="008B7DC2" w:rsidRPr="00F67338">
        <w:rPr>
          <w:color w:val="000000"/>
        </w:rPr>
        <w:t>a zákona č. 93/2024 Z. z.</w:t>
      </w:r>
      <w:r w:rsidR="00C41E19" w:rsidRPr="00F67338">
        <w:rPr>
          <w:color w:val="000000"/>
        </w:rPr>
        <w:t xml:space="preserve"> </w:t>
      </w:r>
      <w:r w:rsidRPr="00F67338">
        <w:rPr>
          <w:color w:val="000000"/>
        </w:rPr>
        <w:t>sa mení takto:</w:t>
      </w:r>
    </w:p>
    <w:p w14:paraId="7F3D3725" w14:textId="77777777" w:rsidR="000B0158" w:rsidRPr="00F67338" w:rsidRDefault="000B0158" w:rsidP="000B0158">
      <w:pPr>
        <w:jc w:val="both"/>
        <w:rPr>
          <w:color w:val="000000"/>
        </w:rPr>
      </w:pPr>
    </w:p>
    <w:p w14:paraId="6A798F09" w14:textId="77777777" w:rsidR="000B0158" w:rsidRPr="00F67338" w:rsidRDefault="000B0158" w:rsidP="000B0158">
      <w:pPr>
        <w:jc w:val="both"/>
        <w:rPr>
          <w:color w:val="000000"/>
        </w:rPr>
      </w:pPr>
      <w:r w:rsidRPr="00F67338">
        <w:rPr>
          <w:color w:val="000000"/>
        </w:rPr>
        <w:t xml:space="preserve">V § 4 ods. 1 sa slová „Úrad vlády Slovenskej republiky“ nahrádzajú slovami „Úrad podpredsedu </w:t>
      </w:r>
      <w:r w:rsidRPr="00F67338">
        <w:t>vlády Slovenskej republiky pre Plán obnovy a znalostnú ekonomiku</w:t>
      </w:r>
      <w:r w:rsidRPr="00F67338">
        <w:rPr>
          <w:color w:val="000000"/>
        </w:rPr>
        <w:t>“ a vypúšťa sa posledná veta.</w:t>
      </w:r>
    </w:p>
    <w:p w14:paraId="54712B34" w14:textId="0BD03022" w:rsidR="000B0158" w:rsidRDefault="000B0158" w:rsidP="000B0158">
      <w:pPr>
        <w:jc w:val="both"/>
        <w:rPr>
          <w:color w:val="000000"/>
        </w:rPr>
      </w:pPr>
    </w:p>
    <w:p w14:paraId="59518527" w14:textId="3E3F290C" w:rsidR="00862E02" w:rsidRPr="00862E02" w:rsidRDefault="00862E02" w:rsidP="00862E02">
      <w:pPr>
        <w:jc w:val="center"/>
        <w:rPr>
          <w:b/>
          <w:color w:val="000000"/>
        </w:rPr>
      </w:pPr>
      <w:r w:rsidRPr="00862E02">
        <w:rPr>
          <w:b/>
          <w:color w:val="000000"/>
        </w:rPr>
        <w:t xml:space="preserve">Čl. </w:t>
      </w:r>
      <w:r>
        <w:rPr>
          <w:b/>
          <w:color w:val="000000"/>
        </w:rPr>
        <w:t>XII</w:t>
      </w:r>
    </w:p>
    <w:p w14:paraId="276E0302" w14:textId="77777777" w:rsidR="00862E02" w:rsidRPr="00862E02" w:rsidRDefault="00862E02" w:rsidP="00862E02">
      <w:pPr>
        <w:jc w:val="both"/>
        <w:rPr>
          <w:b/>
          <w:color w:val="000000"/>
        </w:rPr>
      </w:pPr>
    </w:p>
    <w:p w14:paraId="42763566" w14:textId="77777777" w:rsidR="00862E02" w:rsidRPr="00862E02" w:rsidRDefault="00862E02" w:rsidP="00862E02">
      <w:pPr>
        <w:jc w:val="both"/>
        <w:rPr>
          <w:color w:val="000000"/>
        </w:rPr>
      </w:pPr>
      <w:r w:rsidRPr="00862E02">
        <w:rPr>
          <w:color w:val="000000"/>
        </w:rPr>
        <w:t>Zákon č. 222/2022 Z. z. o štátnej podpore nájomného bývania a o zmene a doplnení niektorých zákonov v znení zákona č. 231/2023 Z. z., zákona č. 7/2024 Z. z. a zákona č. 32/2024 Z. z. sa mení a dopĺňa takto:</w:t>
      </w:r>
    </w:p>
    <w:p w14:paraId="4BEB6372" w14:textId="77777777" w:rsidR="00862E02" w:rsidRPr="00862E02" w:rsidRDefault="00862E02" w:rsidP="00862E02">
      <w:pPr>
        <w:jc w:val="both"/>
        <w:rPr>
          <w:color w:val="000000"/>
        </w:rPr>
      </w:pPr>
    </w:p>
    <w:p w14:paraId="2052DAA4" w14:textId="77777777" w:rsidR="00862E02" w:rsidRPr="00862E02" w:rsidRDefault="00862E02" w:rsidP="00862E02">
      <w:pPr>
        <w:numPr>
          <w:ilvl w:val="0"/>
          <w:numId w:val="34"/>
        </w:numPr>
        <w:ind w:left="426"/>
        <w:jc w:val="both"/>
        <w:rPr>
          <w:color w:val="000000"/>
        </w:rPr>
      </w:pPr>
      <w:r w:rsidRPr="00862E02">
        <w:rPr>
          <w:color w:val="000000"/>
        </w:rPr>
        <w:t>V § 2 písm. a) sa slová „podporovaným nájomným bývaním“ nahrádzajú slovami „podporované nájomné bývanie“.</w:t>
      </w:r>
    </w:p>
    <w:p w14:paraId="259A9155" w14:textId="77777777" w:rsidR="00862E02" w:rsidRPr="00862E02" w:rsidRDefault="00862E02" w:rsidP="00862E02">
      <w:pPr>
        <w:ind w:left="426"/>
        <w:jc w:val="both"/>
        <w:rPr>
          <w:color w:val="000000"/>
        </w:rPr>
      </w:pPr>
    </w:p>
    <w:p w14:paraId="35C635DB" w14:textId="77777777" w:rsidR="00862E02" w:rsidRPr="00862E02" w:rsidRDefault="00862E02" w:rsidP="00862E02">
      <w:pPr>
        <w:numPr>
          <w:ilvl w:val="0"/>
          <w:numId w:val="34"/>
        </w:numPr>
        <w:ind w:left="426"/>
        <w:jc w:val="both"/>
        <w:rPr>
          <w:color w:val="000000"/>
        </w:rPr>
      </w:pPr>
      <w:r w:rsidRPr="00862E02">
        <w:rPr>
          <w:color w:val="000000"/>
        </w:rPr>
        <w:t>V § 3 ods. 4 sa na konci pripája táto veta:</w:t>
      </w:r>
    </w:p>
    <w:p w14:paraId="100CF372" w14:textId="77777777" w:rsidR="00862E02" w:rsidRPr="00862E02" w:rsidRDefault="00862E02" w:rsidP="00862E02">
      <w:pPr>
        <w:ind w:left="426"/>
        <w:jc w:val="both"/>
        <w:rPr>
          <w:color w:val="000000"/>
        </w:rPr>
      </w:pPr>
      <w:r w:rsidRPr="00862E02">
        <w:rPr>
          <w:color w:val="000000"/>
        </w:rPr>
        <w:t>„Súhlas vlády so zmenou zakladateľskej zmluvy sa nevyžaduje v prípade, ak dochádza ku zmene zakladateľov priamo zo zákona.“.</w:t>
      </w:r>
    </w:p>
    <w:p w14:paraId="5BE40A92" w14:textId="77777777" w:rsidR="00862E02" w:rsidRPr="00862E02" w:rsidRDefault="00862E02" w:rsidP="00862E02">
      <w:pPr>
        <w:ind w:left="426"/>
        <w:jc w:val="both"/>
        <w:rPr>
          <w:color w:val="000000"/>
        </w:rPr>
      </w:pPr>
    </w:p>
    <w:p w14:paraId="567658AE" w14:textId="77777777" w:rsidR="00862E02" w:rsidRPr="00862E02" w:rsidRDefault="00862E02" w:rsidP="00862E02">
      <w:pPr>
        <w:numPr>
          <w:ilvl w:val="0"/>
          <w:numId w:val="34"/>
        </w:numPr>
        <w:ind w:left="426"/>
        <w:jc w:val="both"/>
        <w:rPr>
          <w:color w:val="000000"/>
        </w:rPr>
      </w:pPr>
      <w:r w:rsidRPr="00862E02">
        <w:rPr>
          <w:color w:val="000000"/>
        </w:rPr>
        <w:t>V § 3 ods. 13 prvá veta znie:</w:t>
      </w:r>
    </w:p>
    <w:p w14:paraId="1534FCA8" w14:textId="77777777" w:rsidR="00862E02" w:rsidRPr="00862E02" w:rsidRDefault="00862E02" w:rsidP="00862E02">
      <w:pPr>
        <w:ind w:left="426"/>
        <w:jc w:val="both"/>
        <w:rPr>
          <w:color w:val="000000"/>
        </w:rPr>
      </w:pPr>
      <w:r w:rsidRPr="00862E02">
        <w:rPr>
          <w:color w:val="000000"/>
        </w:rPr>
        <w:t>„Členmi agentúry sú Ministerstvo dopravy Slovenskej republiky a investiční partneri.“.</w:t>
      </w:r>
    </w:p>
    <w:p w14:paraId="2CCD6CA9" w14:textId="77777777" w:rsidR="00862E02" w:rsidRPr="00862E02" w:rsidRDefault="00862E02" w:rsidP="00862E02">
      <w:pPr>
        <w:ind w:left="426"/>
        <w:jc w:val="both"/>
        <w:rPr>
          <w:color w:val="000000"/>
        </w:rPr>
      </w:pPr>
    </w:p>
    <w:p w14:paraId="5FCE48A3" w14:textId="77777777" w:rsidR="00862E02" w:rsidRPr="00862E02" w:rsidRDefault="00862E02" w:rsidP="00862E02">
      <w:pPr>
        <w:numPr>
          <w:ilvl w:val="0"/>
          <w:numId w:val="34"/>
        </w:numPr>
        <w:ind w:left="426"/>
        <w:jc w:val="both"/>
        <w:rPr>
          <w:color w:val="000000"/>
        </w:rPr>
      </w:pPr>
      <w:r w:rsidRPr="00862E02">
        <w:rPr>
          <w:color w:val="000000"/>
        </w:rPr>
        <w:t>Za § 19c sa vkladá § 19d, ktorý vrátane nadpisu znie:</w:t>
      </w:r>
    </w:p>
    <w:p w14:paraId="07C58CBB" w14:textId="77777777" w:rsidR="00862E02" w:rsidRPr="00862E02" w:rsidRDefault="00862E02" w:rsidP="00862E02">
      <w:pPr>
        <w:ind w:left="426"/>
        <w:jc w:val="both"/>
        <w:rPr>
          <w:color w:val="000000"/>
        </w:rPr>
      </w:pPr>
    </w:p>
    <w:p w14:paraId="40B48A8C" w14:textId="77777777" w:rsidR="00862E02" w:rsidRPr="006933EB" w:rsidRDefault="00862E02" w:rsidP="00862E02">
      <w:pPr>
        <w:ind w:left="426"/>
        <w:jc w:val="center"/>
        <w:rPr>
          <w:b/>
          <w:color w:val="000000"/>
        </w:rPr>
      </w:pPr>
      <w:r w:rsidRPr="006933EB">
        <w:rPr>
          <w:color w:val="000000"/>
        </w:rPr>
        <w:t>„</w:t>
      </w:r>
      <w:r w:rsidRPr="006933EB">
        <w:rPr>
          <w:b/>
          <w:color w:val="000000"/>
        </w:rPr>
        <w:t>§ 19d</w:t>
      </w:r>
    </w:p>
    <w:p w14:paraId="6933E191" w14:textId="77777777" w:rsidR="00862E02" w:rsidRPr="00862E02" w:rsidRDefault="00862E02" w:rsidP="00862E02">
      <w:pPr>
        <w:ind w:left="426"/>
        <w:jc w:val="center"/>
        <w:rPr>
          <w:color w:val="000000"/>
        </w:rPr>
      </w:pPr>
      <w:r w:rsidRPr="006933EB">
        <w:rPr>
          <w:b/>
          <w:color w:val="000000"/>
        </w:rPr>
        <w:t>Prechodné ustanovenie k úpravám účinným od 1. septembra 2024</w:t>
      </w:r>
    </w:p>
    <w:p w14:paraId="0661672C" w14:textId="77777777" w:rsidR="00862E02" w:rsidRPr="00862E02" w:rsidRDefault="00862E02" w:rsidP="00862E02">
      <w:pPr>
        <w:ind w:left="426"/>
        <w:jc w:val="both"/>
        <w:rPr>
          <w:color w:val="000000"/>
        </w:rPr>
      </w:pPr>
    </w:p>
    <w:p w14:paraId="4CD33BC0" w14:textId="61BFC140" w:rsidR="00862E02" w:rsidRPr="00F67338" w:rsidRDefault="00862E02" w:rsidP="00862E02">
      <w:pPr>
        <w:ind w:left="426"/>
        <w:jc w:val="both"/>
        <w:rPr>
          <w:color w:val="000000"/>
        </w:rPr>
      </w:pPr>
      <w:r w:rsidRPr="00862E02">
        <w:rPr>
          <w:color w:val="000000"/>
        </w:rPr>
        <w:t>Zakladateľská pôsobnosť Ministerstva financií Slovenskej republiky k agentúre a členstvo Ministerstva financií Slovenskej republiky v agentúre zaniká k 1. septembru 2024.“.</w:t>
      </w:r>
    </w:p>
    <w:p w14:paraId="1493490D" w14:textId="77777777" w:rsidR="000B0158" w:rsidRPr="00F67338" w:rsidRDefault="000B0158" w:rsidP="000B0158">
      <w:pPr>
        <w:jc w:val="both"/>
        <w:rPr>
          <w:color w:val="000000"/>
        </w:rPr>
      </w:pPr>
    </w:p>
    <w:p w14:paraId="515B80A3" w14:textId="77777777" w:rsidR="00166597" w:rsidRDefault="00166597">
      <w:pPr>
        <w:spacing w:after="160" w:line="259" w:lineRule="auto"/>
        <w:rPr>
          <w:b/>
        </w:rPr>
      </w:pPr>
      <w:r>
        <w:rPr>
          <w:b/>
        </w:rPr>
        <w:br w:type="page"/>
      </w:r>
    </w:p>
    <w:p w14:paraId="7166456C" w14:textId="5AB09DD3" w:rsidR="000B0158" w:rsidRPr="00F67338" w:rsidRDefault="00397D33" w:rsidP="000B0158">
      <w:pPr>
        <w:jc w:val="center"/>
        <w:rPr>
          <w:b/>
        </w:rPr>
      </w:pPr>
      <w:r w:rsidRPr="00F67338">
        <w:rPr>
          <w:b/>
        </w:rPr>
        <w:lastRenderedPageBreak/>
        <w:t xml:space="preserve">Čl. </w:t>
      </w:r>
      <w:r w:rsidR="004F74C9" w:rsidRPr="00F67338">
        <w:rPr>
          <w:b/>
        </w:rPr>
        <w:t>XII</w:t>
      </w:r>
      <w:r w:rsidR="00862E02">
        <w:rPr>
          <w:b/>
        </w:rPr>
        <w:t>I</w:t>
      </w:r>
    </w:p>
    <w:p w14:paraId="7B8227EF" w14:textId="77777777" w:rsidR="000B0158" w:rsidRPr="00F67338" w:rsidRDefault="000B0158" w:rsidP="000B0158">
      <w:pPr>
        <w:rPr>
          <w:color w:val="000000"/>
        </w:rPr>
      </w:pPr>
    </w:p>
    <w:p w14:paraId="4B42E4A6" w14:textId="2E2140FA" w:rsidR="000B0158" w:rsidRPr="00F67338" w:rsidRDefault="000B0158" w:rsidP="00112C32">
      <w:pPr>
        <w:jc w:val="both"/>
        <w:rPr>
          <w:b/>
        </w:rPr>
      </w:pPr>
      <w:r w:rsidRPr="00F67338">
        <w:rPr>
          <w:color w:val="000000"/>
        </w:rPr>
        <w:t xml:space="preserve">Tento zákon nadobúda účinnosť </w:t>
      </w:r>
      <w:r w:rsidR="00816255" w:rsidRPr="00F67338">
        <w:rPr>
          <w:color w:val="000000"/>
        </w:rPr>
        <w:t>dňom v</w:t>
      </w:r>
      <w:r w:rsidR="00865117" w:rsidRPr="00F67338">
        <w:rPr>
          <w:color w:val="000000"/>
        </w:rPr>
        <w:t>yhlásenia okrem čl. I bodov 3 až 5, 9, 10, 16, 20 až 22</w:t>
      </w:r>
      <w:r w:rsidR="002A6D22" w:rsidRPr="00F67338">
        <w:rPr>
          <w:color w:val="000000"/>
        </w:rPr>
        <w:t>, 24, 27, 28 a</w:t>
      </w:r>
      <w:r w:rsidR="00865117" w:rsidRPr="00F67338">
        <w:rPr>
          <w:color w:val="000000"/>
        </w:rPr>
        <w:t xml:space="preserve"> 30, čl. II</w:t>
      </w:r>
      <w:r w:rsidR="001D5C9C">
        <w:rPr>
          <w:color w:val="000000"/>
        </w:rPr>
        <w:t>,</w:t>
      </w:r>
      <w:r w:rsidR="00865117" w:rsidRPr="00F67338">
        <w:rPr>
          <w:color w:val="000000"/>
        </w:rPr>
        <w:t> čl. X</w:t>
      </w:r>
      <w:r w:rsidR="001D5C9C">
        <w:rPr>
          <w:color w:val="000000"/>
        </w:rPr>
        <w:t xml:space="preserve"> a čl. XII</w:t>
      </w:r>
      <w:r w:rsidR="00816255" w:rsidRPr="00F67338">
        <w:rPr>
          <w:color w:val="000000"/>
        </w:rPr>
        <w:t xml:space="preserve">, ktoré nadobúdajú účinnosť </w:t>
      </w:r>
      <w:r w:rsidRPr="00F67338">
        <w:rPr>
          <w:color w:val="000000"/>
        </w:rPr>
        <w:t>1. septembra 2024</w:t>
      </w:r>
      <w:r w:rsidR="00816255" w:rsidRPr="00F67338">
        <w:rPr>
          <w:color w:val="000000"/>
        </w:rPr>
        <w:t>,</w:t>
      </w:r>
      <w:r w:rsidRPr="00F67338">
        <w:rPr>
          <w:color w:val="000000"/>
        </w:rPr>
        <w:t xml:space="preserve"> </w:t>
      </w:r>
      <w:r w:rsidR="004A5BEA" w:rsidRPr="00F67338">
        <w:rPr>
          <w:color w:val="000000"/>
        </w:rPr>
        <w:t xml:space="preserve">čl. I bodu </w:t>
      </w:r>
      <w:r w:rsidR="00865117" w:rsidRPr="00F67338">
        <w:rPr>
          <w:color w:val="000000"/>
        </w:rPr>
        <w:t>11, čl. V</w:t>
      </w:r>
      <w:r w:rsidR="004A5BEA" w:rsidRPr="00F67338">
        <w:rPr>
          <w:color w:val="000000"/>
        </w:rPr>
        <w:t xml:space="preserve"> a čl. </w:t>
      </w:r>
      <w:r w:rsidR="00865117" w:rsidRPr="00F67338">
        <w:rPr>
          <w:color w:val="000000"/>
        </w:rPr>
        <w:t>VI</w:t>
      </w:r>
      <w:r w:rsidR="004A5BEA" w:rsidRPr="00F67338">
        <w:rPr>
          <w:color w:val="000000"/>
        </w:rPr>
        <w:t xml:space="preserve">, ktoré nadobúdajú účinnosť 1. októbra 2024, a </w:t>
      </w:r>
      <w:r w:rsidRPr="00F67338">
        <w:rPr>
          <w:color w:val="000000"/>
        </w:rPr>
        <w:t>čl. I bodov 1</w:t>
      </w:r>
      <w:r w:rsidR="003802F4" w:rsidRPr="00F67338">
        <w:rPr>
          <w:color w:val="000000"/>
        </w:rPr>
        <w:t>,</w:t>
      </w:r>
      <w:r w:rsidR="00B56F29" w:rsidRPr="00F67338">
        <w:rPr>
          <w:color w:val="000000"/>
        </w:rPr>
        <w:t> 2,</w:t>
      </w:r>
      <w:r w:rsidR="00041FD8" w:rsidRPr="00F67338">
        <w:rPr>
          <w:color w:val="000000"/>
        </w:rPr>
        <w:t xml:space="preserve"> 6</w:t>
      </w:r>
      <w:r w:rsidR="00B56F29" w:rsidRPr="00F67338">
        <w:rPr>
          <w:color w:val="000000"/>
        </w:rPr>
        <w:t xml:space="preserve"> </w:t>
      </w:r>
      <w:r w:rsidRPr="00F67338">
        <w:rPr>
          <w:color w:val="000000"/>
        </w:rPr>
        <w:t xml:space="preserve">až </w:t>
      </w:r>
      <w:r w:rsidR="00865117" w:rsidRPr="00F67338">
        <w:rPr>
          <w:color w:val="000000"/>
        </w:rPr>
        <w:t xml:space="preserve">8, </w:t>
      </w:r>
      <w:r w:rsidR="00041FD8" w:rsidRPr="00F67338">
        <w:rPr>
          <w:color w:val="000000"/>
        </w:rPr>
        <w:t>12</w:t>
      </w:r>
      <w:r w:rsidR="00865117" w:rsidRPr="00F67338">
        <w:rPr>
          <w:color w:val="000000"/>
        </w:rPr>
        <w:t xml:space="preserve"> až 15</w:t>
      </w:r>
      <w:r w:rsidRPr="00F67338">
        <w:rPr>
          <w:color w:val="000000"/>
        </w:rPr>
        <w:t xml:space="preserve">, </w:t>
      </w:r>
      <w:r w:rsidR="00865117" w:rsidRPr="00F67338">
        <w:rPr>
          <w:color w:val="000000"/>
        </w:rPr>
        <w:t>17 až 19</w:t>
      </w:r>
      <w:r w:rsidR="00041FD8" w:rsidRPr="00F67338">
        <w:rPr>
          <w:color w:val="000000"/>
        </w:rPr>
        <w:t xml:space="preserve">, </w:t>
      </w:r>
      <w:r w:rsidR="00865117" w:rsidRPr="00F67338">
        <w:rPr>
          <w:color w:val="000000"/>
        </w:rPr>
        <w:t>23</w:t>
      </w:r>
      <w:r w:rsidR="00112C32" w:rsidRPr="00F67338">
        <w:rPr>
          <w:color w:val="000000"/>
        </w:rPr>
        <w:t>,</w:t>
      </w:r>
      <w:r w:rsidR="003802F4" w:rsidRPr="00F67338">
        <w:rPr>
          <w:color w:val="000000"/>
        </w:rPr>
        <w:t xml:space="preserve"> 25</w:t>
      </w:r>
      <w:r w:rsidR="00865117" w:rsidRPr="00F67338">
        <w:rPr>
          <w:color w:val="000000"/>
        </w:rPr>
        <w:t xml:space="preserve">, </w:t>
      </w:r>
      <w:r w:rsidR="002A6D22" w:rsidRPr="00F67338">
        <w:rPr>
          <w:color w:val="000000"/>
        </w:rPr>
        <w:t>26, 29 a</w:t>
      </w:r>
      <w:r w:rsidR="003802F4" w:rsidRPr="00F67338">
        <w:rPr>
          <w:color w:val="000000"/>
        </w:rPr>
        <w:t xml:space="preserve"> 31</w:t>
      </w:r>
      <w:r w:rsidRPr="00F67338">
        <w:rPr>
          <w:color w:val="000000"/>
        </w:rPr>
        <w:t xml:space="preserve">, čl. </w:t>
      </w:r>
      <w:r w:rsidR="003802F4" w:rsidRPr="00F67338">
        <w:rPr>
          <w:color w:val="000000"/>
        </w:rPr>
        <w:t>IV, čl. VII, čl. VIII,</w:t>
      </w:r>
      <w:r w:rsidRPr="00F67338">
        <w:rPr>
          <w:color w:val="000000"/>
        </w:rPr>
        <w:t xml:space="preserve"> </w:t>
      </w:r>
      <w:r w:rsidR="003802F4" w:rsidRPr="00F67338">
        <w:rPr>
          <w:color w:val="000000"/>
        </w:rPr>
        <w:t>čl. IX</w:t>
      </w:r>
      <w:r w:rsidR="002A6D22" w:rsidRPr="00F67338">
        <w:rPr>
          <w:color w:val="000000"/>
        </w:rPr>
        <w:t xml:space="preserve"> bodov 11, 12, 23, 26 a</w:t>
      </w:r>
      <w:r w:rsidR="003802F4" w:rsidRPr="00F67338">
        <w:rPr>
          <w:color w:val="000000"/>
        </w:rPr>
        <w:t xml:space="preserve"> 28</w:t>
      </w:r>
      <w:r w:rsidR="00112C32" w:rsidRPr="00F67338">
        <w:rPr>
          <w:color w:val="000000"/>
        </w:rPr>
        <w:t xml:space="preserve"> a čl. </w:t>
      </w:r>
      <w:r w:rsidR="003802F4" w:rsidRPr="00F67338">
        <w:rPr>
          <w:color w:val="000000"/>
        </w:rPr>
        <w:t>XI</w:t>
      </w:r>
      <w:r w:rsidRPr="00F67338">
        <w:rPr>
          <w:color w:val="000000"/>
        </w:rPr>
        <w:t xml:space="preserve">, ktoré nadobúdajú účinnosť 1. januára 2025. </w:t>
      </w:r>
    </w:p>
    <w:p w14:paraId="604A92A3" w14:textId="77777777" w:rsidR="000B0158" w:rsidRPr="00F67338" w:rsidRDefault="000B0158" w:rsidP="000B0158">
      <w:pPr>
        <w:jc w:val="both"/>
      </w:pPr>
    </w:p>
    <w:p w14:paraId="27E86B5B" w14:textId="0C41EC2F" w:rsidR="00564B9A" w:rsidRDefault="00564B9A" w:rsidP="00E863AA">
      <w:pPr>
        <w:ind w:firstLine="708"/>
      </w:pPr>
    </w:p>
    <w:p w14:paraId="580E826B" w14:textId="2FDFAAE6" w:rsidR="00AB5D12" w:rsidRDefault="00AB5D12" w:rsidP="00E863AA">
      <w:pPr>
        <w:ind w:firstLine="708"/>
      </w:pPr>
    </w:p>
    <w:p w14:paraId="23305F29" w14:textId="3D39EFB9" w:rsidR="00AB5D12" w:rsidRDefault="00AB5D12" w:rsidP="00AB5D12">
      <w:pPr>
        <w:shd w:val="clear" w:color="auto" w:fill="FFFFFF"/>
        <w:jc w:val="both"/>
      </w:pPr>
    </w:p>
    <w:p w14:paraId="72AE73AE" w14:textId="77777777" w:rsidR="00AB5D12" w:rsidRDefault="00AB5D12" w:rsidP="00AB5D12">
      <w:pPr>
        <w:shd w:val="clear" w:color="auto" w:fill="FFFFFF"/>
        <w:jc w:val="both"/>
      </w:pPr>
    </w:p>
    <w:p w14:paraId="00102785" w14:textId="77777777" w:rsidR="00AB5D12" w:rsidRPr="005A2E11" w:rsidRDefault="00AB5D12" w:rsidP="00AB5D12">
      <w:pPr>
        <w:shd w:val="clear" w:color="auto" w:fill="FFFFFF"/>
        <w:jc w:val="both"/>
      </w:pPr>
    </w:p>
    <w:p w14:paraId="06C8D81C" w14:textId="77777777" w:rsidR="00AB5D12" w:rsidRPr="005A2E11" w:rsidRDefault="00AB5D12" w:rsidP="00AB5D12">
      <w:pPr>
        <w:shd w:val="clear" w:color="auto" w:fill="FFFFFF"/>
        <w:jc w:val="both"/>
      </w:pPr>
    </w:p>
    <w:p w14:paraId="621765E4" w14:textId="77777777" w:rsidR="00AB5D12" w:rsidRPr="005A2E11" w:rsidRDefault="00AB5D12" w:rsidP="00AB5D12">
      <w:pPr>
        <w:shd w:val="clear" w:color="auto" w:fill="FFFFFF"/>
        <w:jc w:val="both"/>
      </w:pPr>
    </w:p>
    <w:p w14:paraId="36ACBA68" w14:textId="77777777" w:rsidR="00AB5D12" w:rsidRPr="005A2E11" w:rsidRDefault="00AB5D12" w:rsidP="00AB5D12">
      <w:pPr>
        <w:shd w:val="clear" w:color="auto" w:fill="FFFFFF"/>
        <w:jc w:val="both"/>
      </w:pPr>
    </w:p>
    <w:p w14:paraId="1B780299" w14:textId="77777777" w:rsidR="00AB5D12" w:rsidRPr="005A2E11" w:rsidRDefault="00AB5D12" w:rsidP="00AB5D12">
      <w:pPr>
        <w:jc w:val="center"/>
      </w:pPr>
      <w:r>
        <w:t>p</w:t>
      </w:r>
      <w:r w:rsidRPr="005A2E11">
        <w:t>rezident  Slovenskej republiky</w:t>
      </w:r>
    </w:p>
    <w:p w14:paraId="660860C0" w14:textId="77777777" w:rsidR="00AB5D12" w:rsidRPr="005A2E11" w:rsidRDefault="00AB5D12" w:rsidP="00AB5D12">
      <w:pPr>
        <w:ind w:firstLine="426"/>
        <w:jc w:val="center"/>
      </w:pPr>
    </w:p>
    <w:p w14:paraId="6A74964A" w14:textId="77777777" w:rsidR="00AB5D12" w:rsidRPr="005A2E11" w:rsidRDefault="00AB5D12" w:rsidP="00AB5D12">
      <w:pPr>
        <w:ind w:firstLine="426"/>
        <w:jc w:val="center"/>
      </w:pPr>
    </w:p>
    <w:p w14:paraId="15B68E58" w14:textId="77777777" w:rsidR="00AB5D12" w:rsidRPr="005A2E11" w:rsidRDefault="00AB5D12" w:rsidP="00AB5D12">
      <w:pPr>
        <w:ind w:firstLine="426"/>
        <w:jc w:val="center"/>
      </w:pPr>
    </w:p>
    <w:p w14:paraId="177F8A4E" w14:textId="0CC9FEA3" w:rsidR="00AB5D12" w:rsidRDefault="00AB5D12" w:rsidP="00AB5D12">
      <w:pPr>
        <w:ind w:firstLine="426"/>
        <w:jc w:val="center"/>
      </w:pPr>
    </w:p>
    <w:p w14:paraId="3C3A6724" w14:textId="27386647" w:rsidR="00AB5D12" w:rsidRDefault="00AB5D12" w:rsidP="00AB5D12">
      <w:pPr>
        <w:ind w:firstLine="426"/>
        <w:jc w:val="center"/>
      </w:pPr>
    </w:p>
    <w:p w14:paraId="39B8686B" w14:textId="4449468A" w:rsidR="00AB5D12" w:rsidRDefault="00AB5D12" w:rsidP="00AB5D12">
      <w:pPr>
        <w:ind w:firstLine="426"/>
        <w:jc w:val="center"/>
      </w:pPr>
    </w:p>
    <w:p w14:paraId="4A23F466" w14:textId="77777777" w:rsidR="00AB5D12" w:rsidRPr="005A2E11" w:rsidRDefault="00AB5D12" w:rsidP="00AB5D12">
      <w:pPr>
        <w:ind w:firstLine="426"/>
        <w:jc w:val="center"/>
      </w:pPr>
    </w:p>
    <w:p w14:paraId="12E99EFE" w14:textId="77777777" w:rsidR="00AB5D12" w:rsidRPr="005A2E11" w:rsidRDefault="00AB5D12" w:rsidP="00AB5D12">
      <w:pPr>
        <w:jc w:val="center"/>
      </w:pPr>
      <w:r w:rsidRPr="005A2E11">
        <w:t>predseda Národnej rady Slovenskej republiky</w:t>
      </w:r>
    </w:p>
    <w:p w14:paraId="278522C8" w14:textId="6126EB5C" w:rsidR="00AB5D12" w:rsidRDefault="00AB5D12" w:rsidP="00AB5D12">
      <w:pPr>
        <w:ind w:firstLine="426"/>
        <w:jc w:val="center"/>
      </w:pPr>
    </w:p>
    <w:p w14:paraId="2D200436" w14:textId="108AC42F" w:rsidR="00AB5D12" w:rsidRDefault="00AB5D12" w:rsidP="00AB5D12">
      <w:pPr>
        <w:ind w:firstLine="426"/>
        <w:jc w:val="center"/>
      </w:pPr>
    </w:p>
    <w:p w14:paraId="3694FBFE" w14:textId="77777777" w:rsidR="00AB5D12" w:rsidRPr="005A2E11" w:rsidRDefault="00AB5D12" w:rsidP="00AB5D12">
      <w:pPr>
        <w:ind w:firstLine="426"/>
        <w:jc w:val="center"/>
      </w:pPr>
    </w:p>
    <w:p w14:paraId="39942873" w14:textId="77777777" w:rsidR="00AB5D12" w:rsidRPr="005A2E11" w:rsidRDefault="00AB5D12" w:rsidP="00AB5D12">
      <w:pPr>
        <w:ind w:firstLine="426"/>
        <w:jc w:val="center"/>
      </w:pPr>
    </w:p>
    <w:p w14:paraId="03E09CCC" w14:textId="77777777" w:rsidR="00AB5D12" w:rsidRDefault="00AB5D12" w:rsidP="00AB5D12">
      <w:pPr>
        <w:ind w:firstLine="426"/>
        <w:jc w:val="center"/>
      </w:pPr>
    </w:p>
    <w:p w14:paraId="5AEBE97E" w14:textId="77777777" w:rsidR="00AB5D12" w:rsidRPr="005A2E11" w:rsidRDefault="00AB5D12" w:rsidP="00AB5D12">
      <w:pPr>
        <w:ind w:firstLine="426"/>
        <w:jc w:val="center"/>
      </w:pPr>
    </w:p>
    <w:p w14:paraId="27696722" w14:textId="77777777" w:rsidR="00AB5D12" w:rsidRPr="005A2E11" w:rsidRDefault="00AB5D12" w:rsidP="00AB5D12">
      <w:pPr>
        <w:ind w:firstLine="426"/>
        <w:jc w:val="center"/>
      </w:pPr>
    </w:p>
    <w:p w14:paraId="11A64D75" w14:textId="77777777" w:rsidR="00AB5D12" w:rsidRPr="005A2E11" w:rsidRDefault="00AB5D12" w:rsidP="00AB5D12">
      <w:pPr>
        <w:jc w:val="center"/>
      </w:pPr>
      <w:r w:rsidRPr="005A2E11">
        <w:t>predseda vlády Slovenskej republiky</w:t>
      </w:r>
    </w:p>
    <w:p w14:paraId="32AC0FE0" w14:textId="77777777" w:rsidR="00AB5D12" w:rsidRPr="00F67338" w:rsidRDefault="00AB5D12" w:rsidP="00E863AA">
      <w:pPr>
        <w:ind w:firstLine="708"/>
      </w:pPr>
    </w:p>
    <w:sectPr w:rsidR="00AB5D12" w:rsidRPr="00F67338">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1C2E53" w14:textId="77777777" w:rsidR="001A6E09" w:rsidRDefault="001A6E09" w:rsidP="00E935CB">
      <w:r>
        <w:separator/>
      </w:r>
    </w:p>
  </w:endnote>
  <w:endnote w:type="continuationSeparator" w:id="0">
    <w:p w14:paraId="5004CD5E" w14:textId="77777777" w:rsidR="001A6E09" w:rsidRDefault="001A6E09" w:rsidP="00E93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6105965"/>
      <w:docPartObj>
        <w:docPartGallery w:val="Page Numbers (Bottom of Page)"/>
        <w:docPartUnique/>
      </w:docPartObj>
    </w:sdtPr>
    <w:sdtEndPr/>
    <w:sdtContent>
      <w:p w14:paraId="155C875D" w14:textId="3BDBA504" w:rsidR="00D40BAF" w:rsidRDefault="00D40BAF">
        <w:pPr>
          <w:pStyle w:val="Pta"/>
          <w:jc w:val="center"/>
        </w:pPr>
        <w:r>
          <w:fldChar w:fldCharType="begin"/>
        </w:r>
        <w:r>
          <w:instrText>PAGE   \* MERGEFORMAT</w:instrText>
        </w:r>
        <w:r>
          <w:fldChar w:fldCharType="separate"/>
        </w:r>
        <w:r w:rsidR="003E7079">
          <w:rPr>
            <w:noProof/>
          </w:rPr>
          <w:t>17</w:t>
        </w:r>
        <w:r>
          <w:fldChar w:fldCharType="end"/>
        </w:r>
      </w:p>
    </w:sdtContent>
  </w:sdt>
  <w:p w14:paraId="19C1C9E9" w14:textId="77777777" w:rsidR="00D40BAF" w:rsidRDefault="00D40BA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A57FA9" w14:textId="77777777" w:rsidR="001A6E09" w:rsidRDefault="001A6E09" w:rsidP="00E935CB">
      <w:r>
        <w:separator/>
      </w:r>
    </w:p>
  </w:footnote>
  <w:footnote w:type="continuationSeparator" w:id="0">
    <w:p w14:paraId="65E0874D" w14:textId="77777777" w:rsidR="001A6E09" w:rsidRDefault="001A6E09" w:rsidP="00E935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75FAB"/>
    <w:multiLevelType w:val="multilevel"/>
    <w:tmpl w:val="9F38A0EA"/>
    <w:lvl w:ilvl="0">
      <w:start w:val="1"/>
      <w:numFmt w:val="decimal"/>
      <w:lvlText w:val="%1."/>
      <w:lvlJc w:val="left"/>
      <w:pPr>
        <w:ind w:left="502" w:hanging="360"/>
      </w:pPr>
      <w:rPr>
        <w:b/>
        <w:color w:val="494949"/>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8B6001"/>
    <w:multiLevelType w:val="hybridMultilevel"/>
    <w:tmpl w:val="070A80DE"/>
    <w:lvl w:ilvl="0" w:tplc="53DCAE38">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15:restartNumberingAfterBreak="0">
    <w:nsid w:val="0E0472C3"/>
    <w:multiLevelType w:val="hybridMultilevel"/>
    <w:tmpl w:val="988C9E76"/>
    <w:lvl w:ilvl="0" w:tplc="B6CAD87E">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3D177E9"/>
    <w:multiLevelType w:val="hybridMultilevel"/>
    <w:tmpl w:val="D98C751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ACA77B7"/>
    <w:multiLevelType w:val="hybridMultilevel"/>
    <w:tmpl w:val="11C62F7E"/>
    <w:lvl w:ilvl="0" w:tplc="34BC94A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E8A428C"/>
    <w:multiLevelType w:val="hybridMultilevel"/>
    <w:tmpl w:val="18A4B8F4"/>
    <w:lvl w:ilvl="0" w:tplc="0F242E36">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FD73349"/>
    <w:multiLevelType w:val="hybridMultilevel"/>
    <w:tmpl w:val="FF249A8C"/>
    <w:lvl w:ilvl="0" w:tplc="72BC35F4">
      <w:start w:val="1"/>
      <w:numFmt w:val="decimal"/>
      <w:lvlText w:val="%1."/>
      <w:lvlJc w:val="left"/>
      <w:pPr>
        <w:ind w:left="360" w:hanging="360"/>
      </w:pPr>
      <w:rPr>
        <w:rFonts w:hint="default"/>
        <w:b/>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205A6245"/>
    <w:multiLevelType w:val="hybridMultilevel"/>
    <w:tmpl w:val="879498E8"/>
    <w:lvl w:ilvl="0" w:tplc="34BC94A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E082D6C"/>
    <w:multiLevelType w:val="hybridMultilevel"/>
    <w:tmpl w:val="124C3C74"/>
    <w:lvl w:ilvl="0" w:tplc="BEB259FC">
      <w:start w:val="1"/>
      <w:numFmt w:val="decimal"/>
      <w:lvlText w:val="%1."/>
      <w:lvlJc w:val="left"/>
      <w:pPr>
        <w:ind w:left="1440" w:hanging="360"/>
      </w:pPr>
      <w:rPr>
        <w:b/>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9" w15:restartNumberingAfterBreak="0">
    <w:nsid w:val="2EF17E9B"/>
    <w:multiLevelType w:val="hybridMultilevel"/>
    <w:tmpl w:val="31C83E7C"/>
    <w:lvl w:ilvl="0" w:tplc="34BC94AE">
      <w:start w:val="1"/>
      <w:numFmt w:val="decimal"/>
      <w:lvlText w:val="(%1)"/>
      <w:lvlJc w:val="left"/>
      <w:pPr>
        <w:ind w:left="720" w:hanging="360"/>
      </w:pPr>
      <w:rPr>
        <w:rFonts w:hint="default"/>
      </w:rPr>
    </w:lvl>
    <w:lvl w:ilvl="1" w:tplc="9626DF76">
      <w:start w:val="1"/>
      <w:numFmt w:val="decimal"/>
      <w:lvlText w:val="(%2)"/>
      <w:lvlJc w:val="left"/>
      <w:pPr>
        <w:ind w:left="1440" w:hanging="360"/>
      </w:pPr>
      <w:rPr>
        <w:rFonts w:hint="default"/>
        <w:b w:val="0"/>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5117D0A"/>
    <w:multiLevelType w:val="hybridMultilevel"/>
    <w:tmpl w:val="079C5FD8"/>
    <w:lvl w:ilvl="0" w:tplc="041B0017">
      <w:start w:val="1"/>
      <w:numFmt w:val="lowerLetter"/>
      <w:lvlText w:val="%1)"/>
      <w:lvlJc w:val="left"/>
      <w:pPr>
        <w:ind w:left="644" w:hanging="360"/>
      </w:p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1" w15:restartNumberingAfterBreak="0">
    <w:nsid w:val="38DB780A"/>
    <w:multiLevelType w:val="hybridMultilevel"/>
    <w:tmpl w:val="14F0A94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FCC42BB"/>
    <w:multiLevelType w:val="hybridMultilevel"/>
    <w:tmpl w:val="622E0150"/>
    <w:lvl w:ilvl="0" w:tplc="90A0F5B2">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3A7166D"/>
    <w:multiLevelType w:val="hybridMultilevel"/>
    <w:tmpl w:val="AF1439A6"/>
    <w:lvl w:ilvl="0" w:tplc="1F1CFBA6">
      <w:start w:val="1"/>
      <w:numFmt w:val="decimal"/>
      <w:lvlText w:val="%1."/>
      <w:lvlJc w:val="left"/>
      <w:pPr>
        <w:ind w:left="360" w:hanging="360"/>
      </w:pPr>
      <w:rPr>
        <w:rFonts w:hint="default"/>
        <w:b/>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4939457E"/>
    <w:multiLevelType w:val="hybridMultilevel"/>
    <w:tmpl w:val="C21C4F00"/>
    <w:lvl w:ilvl="0" w:tplc="2216FB16">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AC06CFE"/>
    <w:multiLevelType w:val="hybridMultilevel"/>
    <w:tmpl w:val="9B824E7A"/>
    <w:lvl w:ilvl="0" w:tplc="191A4876">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C412676"/>
    <w:multiLevelType w:val="hybridMultilevel"/>
    <w:tmpl w:val="F79A99C8"/>
    <w:lvl w:ilvl="0" w:tplc="064C0A42">
      <w:start w:val="1"/>
      <w:numFmt w:val="decimal"/>
      <w:lvlText w:val="%1."/>
      <w:lvlJc w:val="left"/>
      <w:pPr>
        <w:ind w:left="360" w:hanging="360"/>
      </w:pPr>
      <w:rPr>
        <w:rFonts w:hint="default"/>
        <w:b/>
      </w:rPr>
    </w:lvl>
    <w:lvl w:ilvl="1" w:tplc="041B0019" w:tentative="1">
      <w:start w:val="1"/>
      <w:numFmt w:val="lowerLetter"/>
      <w:lvlText w:val="%2."/>
      <w:lvlJc w:val="left"/>
      <w:pPr>
        <w:ind w:left="1162" w:hanging="360"/>
      </w:pPr>
    </w:lvl>
    <w:lvl w:ilvl="2" w:tplc="041B001B" w:tentative="1">
      <w:start w:val="1"/>
      <w:numFmt w:val="lowerRoman"/>
      <w:lvlText w:val="%3."/>
      <w:lvlJc w:val="right"/>
      <w:pPr>
        <w:ind w:left="1882" w:hanging="180"/>
      </w:pPr>
    </w:lvl>
    <w:lvl w:ilvl="3" w:tplc="041B000F" w:tentative="1">
      <w:start w:val="1"/>
      <w:numFmt w:val="decimal"/>
      <w:lvlText w:val="%4."/>
      <w:lvlJc w:val="left"/>
      <w:pPr>
        <w:ind w:left="2602" w:hanging="360"/>
      </w:pPr>
    </w:lvl>
    <w:lvl w:ilvl="4" w:tplc="041B0019" w:tentative="1">
      <w:start w:val="1"/>
      <w:numFmt w:val="lowerLetter"/>
      <w:lvlText w:val="%5."/>
      <w:lvlJc w:val="left"/>
      <w:pPr>
        <w:ind w:left="3322" w:hanging="360"/>
      </w:pPr>
    </w:lvl>
    <w:lvl w:ilvl="5" w:tplc="041B001B" w:tentative="1">
      <w:start w:val="1"/>
      <w:numFmt w:val="lowerRoman"/>
      <w:lvlText w:val="%6."/>
      <w:lvlJc w:val="right"/>
      <w:pPr>
        <w:ind w:left="4042" w:hanging="180"/>
      </w:pPr>
    </w:lvl>
    <w:lvl w:ilvl="6" w:tplc="041B000F" w:tentative="1">
      <w:start w:val="1"/>
      <w:numFmt w:val="decimal"/>
      <w:lvlText w:val="%7."/>
      <w:lvlJc w:val="left"/>
      <w:pPr>
        <w:ind w:left="4762" w:hanging="360"/>
      </w:pPr>
    </w:lvl>
    <w:lvl w:ilvl="7" w:tplc="041B0019" w:tentative="1">
      <w:start w:val="1"/>
      <w:numFmt w:val="lowerLetter"/>
      <w:lvlText w:val="%8."/>
      <w:lvlJc w:val="left"/>
      <w:pPr>
        <w:ind w:left="5482" w:hanging="360"/>
      </w:pPr>
    </w:lvl>
    <w:lvl w:ilvl="8" w:tplc="041B001B" w:tentative="1">
      <w:start w:val="1"/>
      <w:numFmt w:val="lowerRoman"/>
      <w:lvlText w:val="%9."/>
      <w:lvlJc w:val="right"/>
      <w:pPr>
        <w:ind w:left="6202" w:hanging="180"/>
      </w:pPr>
    </w:lvl>
  </w:abstractNum>
  <w:abstractNum w:abstractNumId="17" w15:restartNumberingAfterBreak="0">
    <w:nsid w:val="50016D83"/>
    <w:multiLevelType w:val="hybridMultilevel"/>
    <w:tmpl w:val="9CFAACA8"/>
    <w:lvl w:ilvl="0" w:tplc="371EE312">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0F45C90"/>
    <w:multiLevelType w:val="hybridMultilevel"/>
    <w:tmpl w:val="6F1C0214"/>
    <w:lvl w:ilvl="0" w:tplc="14D0E4F0">
      <w:start w:val="1"/>
      <w:numFmt w:val="decimal"/>
      <w:lvlText w:val="(%1)"/>
      <w:lvlJc w:val="left"/>
      <w:pPr>
        <w:ind w:left="720" w:hanging="360"/>
      </w:pPr>
      <w:rPr>
        <w:rFonts w:hint="default"/>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38907DB"/>
    <w:multiLevelType w:val="hybridMultilevel"/>
    <w:tmpl w:val="8794C1F2"/>
    <w:lvl w:ilvl="0" w:tplc="03A6585C">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54211B3"/>
    <w:multiLevelType w:val="hybridMultilevel"/>
    <w:tmpl w:val="62CE16A8"/>
    <w:lvl w:ilvl="0" w:tplc="041B0017">
      <w:start w:val="1"/>
      <w:numFmt w:val="lowerLetter"/>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557113F7"/>
    <w:multiLevelType w:val="hybridMultilevel"/>
    <w:tmpl w:val="E3D61BA2"/>
    <w:lvl w:ilvl="0" w:tplc="8544EBC6">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70229E9"/>
    <w:multiLevelType w:val="hybridMultilevel"/>
    <w:tmpl w:val="CF86C6AC"/>
    <w:lvl w:ilvl="0" w:tplc="2F9A853E">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AA70D64"/>
    <w:multiLevelType w:val="hybridMultilevel"/>
    <w:tmpl w:val="BBC4F9A8"/>
    <w:lvl w:ilvl="0" w:tplc="6D76C712">
      <w:start w:val="1"/>
      <w:numFmt w:val="decimal"/>
      <w:lvlText w:val="%1."/>
      <w:lvlJc w:val="left"/>
      <w:pPr>
        <w:ind w:left="360" w:hanging="360"/>
      </w:pPr>
      <w:rPr>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5C6B43E1"/>
    <w:multiLevelType w:val="hybridMultilevel"/>
    <w:tmpl w:val="837C94E0"/>
    <w:lvl w:ilvl="0" w:tplc="34BC94AE">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CDC3470"/>
    <w:multiLevelType w:val="hybridMultilevel"/>
    <w:tmpl w:val="776A932A"/>
    <w:lvl w:ilvl="0" w:tplc="3BE2A06A">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DE8615B"/>
    <w:multiLevelType w:val="hybridMultilevel"/>
    <w:tmpl w:val="548620AE"/>
    <w:lvl w:ilvl="0" w:tplc="31CE0828">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6756A48"/>
    <w:multiLevelType w:val="hybridMultilevel"/>
    <w:tmpl w:val="E3D61BA2"/>
    <w:lvl w:ilvl="0" w:tplc="FFFFFFFF">
      <w:start w:val="1"/>
      <w:numFmt w:val="decimal"/>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6790A22"/>
    <w:multiLevelType w:val="hybridMultilevel"/>
    <w:tmpl w:val="C4743F98"/>
    <w:lvl w:ilvl="0" w:tplc="F9503672">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88E704A"/>
    <w:multiLevelType w:val="hybridMultilevel"/>
    <w:tmpl w:val="837C94E0"/>
    <w:lvl w:ilvl="0" w:tplc="34BC94AE">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72003D78"/>
    <w:multiLevelType w:val="hybridMultilevel"/>
    <w:tmpl w:val="D70A244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736E0CCB"/>
    <w:multiLevelType w:val="hybridMultilevel"/>
    <w:tmpl w:val="15A241B8"/>
    <w:lvl w:ilvl="0" w:tplc="AA14420E">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6974DE1"/>
    <w:multiLevelType w:val="hybridMultilevel"/>
    <w:tmpl w:val="4A563788"/>
    <w:lvl w:ilvl="0" w:tplc="DA4E861E">
      <w:start w:val="1"/>
      <w:numFmt w:val="decimal"/>
      <w:lvlText w:val="%1."/>
      <w:lvlJc w:val="left"/>
      <w:pPr>
        <w:ind w:left="1004" w:hanging="360"/>
      </w:pPr>
      <w:rPr>
        <w:b/>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33" w15:restartNumberingAfterBreak="0">
    <w:nsid w:val="7B6E04B5"/>
    <w:multiLevelType w:val="hybridMultilevel"/>
    <w:tmpl w:val="8AD48FE8"/>
    <w:lvl w:ilvl="0" w:tplc="34BC94A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28"/>
  </w:num>
  <w:num w:numId="3">
    <w:abstractNumId w:val="2"/>
  </w:num>
  <w:num w:numId="4">
    <w:abstractNumId w:val="26"/>
  </w:num>
  <w:num w:numId="5">
    <w:abstractNumId w:val="31"/>
  </w:num>
  <w:num w:numId="6">
    <w:abstractNumId w:val="20"/>
  </w:num>
  <w:num w:numId="7">
    <w:abstractNumId w:val="9"/>
  </w:num>
  <w:num w:numId="8">
    <w:abstractNumId w:val="18"/>
  </w:num>
  <w:num w:numId="9">
    <w:abstractNumId w:val="4"/>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3"/>
  </w:num>
  <w:num w:numId="12">
    <w:abstractNumId w:val="32"/>
  </w:num>
  <w:num w:numId="13">
    <w:abstractNumId w:val="13"/>
  </w:num>
  <w:num w:numId="14">
    <w:abstractNumId w:val="5"/>
  </w:num>
  <w:num w:numId="15">
    <w:abstractNumId w:val="19"/>
  </w:num>
  <w:num w:numId="16">
    <w:abstractNumId w:val="8"/>
  </w:num>
  <w:num w:numId="17">
    <w:abstractNumId w:val="25"/>
  </w:num>
  <w:num w:numId="18">
    <w:abstractNumId w:val="14"/>
  </w:num>
  <w:num w:numId="19">
    <w:abstractNumId w:val="24"/>
  </w:num>
  <w:num w:numId="20">
    <w:abstractNumId w:val="29"/>
  </w:num>
  <w:num w:numId="21">
    <w:abstractNumId w:val="7"/>
  </w:num>
  <w:num w:numId="22">
    <w:abstractNumId w:val="10"/>
  </w:num>
  <w:num w:numId="23">
    <w:abstractNumId w:val="21"/>
  </w:num>
  <w:num w:numId="24">
    <w:abstractNumId w:val="6"/>
  </w:num>
  <w:num w:numId="25">
    <w:abstractNumId w:val="16"/>
  </w:num>
  <w:num w:numId="26">
    <w:abstractNumId w:val="27"/>
  </w:num>
  <w:num w:numId="27">
    <w:abstractNumId w:val="23"/>
  </w:num>
  <w:num w:numId="28">
    <w:abstractNumId w:val="17"/>
  </w:num>
  <w:num w:numId="29">
    <w:abstractNumId w:val="15"/>
  </w:num>
  <w:num w:numId="30">
    <w:abstractNumId w:val="3"/>
  </w:num>
  <w:num w:numId="31">
    <w:abstractNumId w:val="11"/>
  </w:num>
  <w:num w:numId="32">
    <w:abstractNumId w:val="30"/>
  </w:num>
  <w:num w:numId="33">
    <w:abstractNumId w:val="22"/>
  </w:num>
  <w:num w:numId="34">
    <w:abstractNumId w:val="1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BE8"/>
    <w:rsid w:val="000029EF"/>
    <w:rsid w:val="00004DEA"/>
    <w:rsid w:val="00012E19"/>
    <w:rsid w:val="00013CDC"/>
    <w:rsid w:val="00030D4B"/>
    <w:rsid w:val="000320F8"/>
    <w:rsid w:val="00032D5E"/>
    <w:rsid w:val="00041FD8"/>
    <w:rsid w:val="000426BF"/>
    <w:rsid w:val="00050EE7"/>
    <w:rsid w:val="000528C2"/>
    <w:rsid w:val="000533AC"/>
    <w:rsid w:val="00056143"/>
    <w:rsid w:val="00064B91"/>
    <w:rsid w:val="00066B02"/>
    <w:rsid w:val="000878FD"/>
    <w:rsid w:val="000A06A5"/>
    <w:rsid w:val="000A1724"/>
    <w:rsid w:val="000A2559"/>
    <w:rsid w:val="000A3BB2"/>
    <w:rsid w:val="000A4187"/>
    <w:rsid w:val="000A4AB6"/>
    <w:rsid w:val="000B0158"/>
    <w:rsid w:val="000B5263"/>
    <w:rsid w:val="000B568D"/>
    <w:rsid w:val="000B6F0D"/>
    <w:rsid w:val="000D163A"/>
    <w:rsid w:val="000D166A"/>
    <w:rsid w:val="000E6290"/>
    <w:rsid w:val="000E71D1"/>
    <w:rsid w:val="000F0CC8"/>
    <w:rsid w:val="000F1514"/>
    <w:rsid w:val="000F53C7"/>
    <w:rsid w:val="000F6532"/>
    <w:rsid w:val="001036E2"/>
    <w:rsid w:val="00112C32"/>
    <w:rsid w:val="001151AA"/>
    <w:rsid w:val="00123403"/>
    <w:rsid w:val="00123C63"/>
    <w:rsid w:val="001272D5"/>
    <w:rsid w:val="001277D2"/>
    <w:rsid w:val="00127E9D"/>
    <w:rsid w:val="00136638"/>
    <w:rsid w:val="00136EA0"/>
    <w:rsid w:val="001420F0"/>
    <w:rsid w:val="00143983"/>
    <w:rsid w:val="00151316"/>
    <w:rsid w:val="00152B41"/>
    <w:rsid w:val="001536D6"/>
    <w:rsid w:val="001572D8"/>
    <w:rsid w:val="00165586"/>
    <w:rsid w:val="00166597"/>
    <w:rsid w:val="001804B9"/>
    <w:rsid w:val="001838C5"/>
    <w:rsid w:val="00186253"/>
    <w:rsid w:val="00196C22"/>
    <w:rsid w:val="001A0F63"/>
    <w:rsid w:val="001A1AD8"/>
    <w:rsid w:val="001A6E09"/>
    <w:rsid w:val="001B06BC"/>
    <w:rsid w:val="001B0795"/>
    <w:rsid w:val="001B5FFE"/>
    <w:rsid w:val="001B754E"/>
    <w:rsid w:val="001C4BA6"/>
    <w:rsid w:val="001C54C7"/>
    <w:rsid w:val="001D59E0"/>
    <w:rsid w:val="001D5C9C"/>
    <w:rsid w:val="001E100D"/>
    <w:rsid w:val="001E33F3"/>
    <w:rsid w:val="001E6E73"/>
    <w:rsid w:val="001E79EB"/>
    <w:rsid w:val="0021248D"/>
    <w:rsid w:val="002125BD"/>
    <w:rsid w:val="00215DC7"/>
    <w:rsid w:val="002174A8"/>
    <w:rsid w:val="00225485"/>
    <w:rsid w:val="0023442A"/>
    <w:rsid w:val="00236B30"/>
    <w:rsid w:val="002437AA"/>
    <w:rsid w:val="002469E9"/>
    <w:rsid w:val="00247223"/>
    <w:rsid w:val="00252D2A"/>
    <w:rsid w:val="00256966"/>
    <w:rsid w:val="00260599"/>
    <w:rsid w:val="00261721"/>
    <w:rsid w:val="00263D9E"/>
    <w:rsid w:val="002640DD"/>
    <w:rsid w:val="0026453C"/>
    <w:rsid w:val="002662A8"/>
    <w:rsid w:val="00270596"/>
    <w:rsid w:val="002748E2"/>
    <w:rsid w:val="00274B6A"/>
    <w:rsid w:val="00274C22"/>
    <w:rsid w:val="0027653A"/>
    <w:rsid w:val="0028615A"/>
    <w:rsid w:val="002863D9"/>
    <w:rsid w:val="0029594C"/>
    <w:rsid w:val="002A6D22"/>
    <w:rsid w:val="002B466D"/>
    <w:rsid w:val="002C4BB8"/>
    <w:rsid w:val="002D24E4"/>
    <w:rsid w:val="002D2F98"/>
    <w:rsid w:val="002D77BA"/>
    <w:rsid w:val="002E3BB7"/>
    <w:rsid w:val="002E5028"/>
    <w:rsid w:val="002E645C"/>
    <w:rsid w:val="002F08C7"/>
    <w:rsid w:val="002F3320"/>
    <w:rsid w:val="002F532A"/>
    <w:rsid w:val="002F7605"/>
    <w:rsid w:val="0030231C"/>
    <w:rsid w:val="00303384"/>
    <w:rsid w:val="00311B47"/>
    <w:rsid w:val="00313284"/>
    <w:rsid w:val="003145A9"/>
    <w:rsid w:val="00323096"/>
    <w:rsid w:val="00324C99"/>
    <w:rsid w:val="003260D4"/>
    <w:rsid w:val="00327399"/>
    <w:rsid w:val="0033153C"/>
    <w:rsid w:val="003376B3"/>
    <w:rsid w:val="003410AF"/>
    <w:rsid w:val="00343D33"/>
    <w:rsid w:val="00345E75"/>
    <w:rsid w:val="00350B9F"/>
    <w:rsid w:val="00352491"/>
    <w:rsid w:val="00364985"/>
    <w:rsid w:val="003739B2"/>
    <w:rsid w:val="00375ACB"/>
    <w:rsid w:val="00376EF4"/>
    <w:rsid w:val="003802F4"/>
    <w:rsid w:val="00382D30"/>
    <w:rsid w:val="0038467E"/>
    <w:rsid w:val="00397D33"/>
    <w:rsid w:val="003A146A"/>
    <w:rsid w:val="003A7A20"/>
    <w:rsid w:val="003B4A6F"/>
    <w:rsid w:val="003B4C17"/>
    <w:rsid w:val="003B7B86"/>
    <w:rsid w:val="003C109D"/>
    <w:rsid w:val="003C3347"/>
    <w:rsid w:val="003C3CC6"/>
    <w:rsid w:val="003D514B"/>
    <w:rsid w:val="003D659F"/>
    <w:rsid w:val="003E569E"/>
    <w:rsid w:val="003E7079"/>
    <w:rsid w:val="00400163"/>
    <w:rsid w:val="00400242"/>
    <w:rsid w:val="00401CC8"/>
    <w:rsid w:val="00406B87"/>
    <w:rsid w:val="00411152"/>
    <w:rsid w:val="004167A0"/>
    <w:rsid w:val="00416AA3"/>
    <w:rsid w:val="004174B6"/>
    <w:rsid w:val="00431C45"/>
    <w:rsid w:val="00434C96"/>
    <w:rsid w:val="00443C58"/>
    <w:rsid w:val="004458E8"/>
    <w:rsid w:val="00473C03"/>
    <w:rsid w:val="004756AD"/>
    <w:rsid w:val="004809E7"/>
    <w:rsid w:val="00483577"/>
    <w:rsid w:val="004873F7"/>
    <w:rsid w:val="004A5BEA"/>
    <w:rsid w:val="004B0AB3"/>
    <w:rsid w:val="004B1AC2"/>
    <w:rsid w:val="004C0193"/>
    <w:rsid w:val="004C0F71"/>
    <w:rsid w:val="004D12D6"/>
    <w:rsid w:val="004E09AF"/>
    <w:rsid w:val="004E138E"/>
    <w:rsid w:val="004E6620"/>
    <w:rsid w:val="004F0878"/>
    <w:rsid w:val="004F74C9"/>
    <w:rsid w:val="00500724"/>
    <w:rsid w:val="00500984"/>
    <w:rsid w:val="00502A40"/>
    <w:rsid w:val="00505640"/>
    <w:rsid w:val="0051021A"/>
    <w:rsid w:val="00511B60"/>
    <w:rsid w:val="00516199"/>
    <w:rsid w:val="005218FC"/>
    <w:rsid w:val="005220EA"/>
    <w:rsid w:val="0052745B"/>
    <w:rsid w:val="005310B6"/>
    <w:rsid w:val="00531AC5"/>
    <w:rsid w:val="00533FE3"/>
    <w:rsid w:val="005409CB"/>
    <w:rsid w:val="00541371"/>
    <w:rsid w:val="005421D7"/>
    <w:rsid w:val="00544A42"/>
    <w:rsid w:val="00544EB2"/>
    <w:rsid w:val="00545858"/>
    <w:rsid w:val="00552249"/>
    <w:rsid w:val="005534E1"/>
    <w:rsid w:val="00555417"/>
    <w:rsid w:val="00555713"/>
    <w:rsid w:val="005569B2"/>
    <w:rsid w:val="00563C65"/>
    <w:rsid w:val="00564B9A"/>
    <w:rsid w:val="00570381"/>
    <w:rsid w:val="005717F2"/>
    <w:rsid w:val="00573032"/>
    <w:rsid w:val="0057572C"/>
    <w:rsid w:val="0057609B"/>
    <w:rsid w:val="005801FE"/>
    <w:rsid w:val="00591FEC"/>
    <w:rsid w:val="005940BE"/>
    <w:rsid w:val="00594EB0"/>
    <w:rsid w:val="005A0A2B"/>
    <w:rsid w:val="005A30FE"/>
    <w:rsid w:val="005A6183"/>
    <w:rsid w:val="005A7619"/>
    <w:rsid w:val="005B268F"/>
    <w:rsid w:val="005C2DE7"/>
    <w:rsid w:val="005D1388"/>
    <w:rsid w:val="005D78FE"/>
    <w:rsid w:val="005D7CA9"/>
    <w:rsid w:val="005E597E"/>
    <w:rsid w:val="005E6D55"/>
    <w:rsid w:val="005E7DA5"/>
    <w:rsid w:val="005F6E80"/>
    <w:rsid w:val="0060008E"/>
    <w:rsid w:val="00600CAC"/>
    <w:rsid w:val="00601A29"/>
    <w:rsid w:val="006057B0"/>
    <w:rsid w:val="00611789"/>
    <w:rsid w:val="0061298B"/>
    <w:rsid w:val="00614A6A"/>
    <w:rsid w:val="00616463"/>
    <w:rsid w:val="006177C4"/>
    <w:rsid w:val="00624656"/>
    <w:rsid w:val="006278FF"/>
    <w:rsid w:val="0063146F"/>
    <w:rsid w:val="0063635E"/>
    <w:rsid w:val="006450BB"/>
    <w:rsid w:val="0065033E"/>
    <w:rsid w:val="0066209F"/>
    <w:rsid w:val="0066433E"/>
    <w:rsid w:val="00673E14"/>
    <w:rsid w:val="00682AFA"/>
    <w:rsid w:val="00684EB6"/>
    <w:rsid w:val="006851F4"/>
    <w:rsid w:val="00687A7B"/>
    <w:rsid w:val="006933EB"/>
    <w:rsid w:val="00693EF1"/>
    <w:rsid w:val="0069635E"/>
    <w:rsid w:val="006A7103"/>
    <w:rsid w:val="006A73D8"/>
    <w:rsid w:val="006B071B"/>
    <w:rsid w:val="006B1FBD"/>
    <w:rsid w:val="006B2692"/>
    <w:rsid w:val="006B39BF"/>
    <w:rsid w:val="006B61D4"/>
    <w:rsid w:val="006C4CF7"/>
    <w:rsid w:val="006C515E"/>
    <w:rsid w:val="006C5C51"/>
    <w:rsid w:val="006D40CC"/>
    <w:rsid w:val="006D5F33"/>
    <w:rsid w:val="006E2FC7"/>
    <w:rsid w:val="007079E8"/>
    <w:rsid w:val="00721126"/>
    <w:rsid w:val="00724D8B"/>
    <w:rsid w:val="00725810"/>
    <w:rsid w:val="00726722"/>
    <w:rsid w:val="00726965"/>
    <w:rsid w:val="007329F9"/>
    <w:rsid w:val="007416FE"/>
    <w:rsid w:val="0074323F"/>
    <w:rsid w:val="007521F5"/>
    <w:rsid w:val="00766A71"/>
    <w:rsid w:val="00777BB5"/>
    <w:rsid w:val="00780157"/>
    <w:rsid w:val="00796F65"/>
    <w:rsid w:val="007A13BB"/>
    <w:rsid w:val="007A3156"/>
    <w:rsid w:val="007A7665"/>
    <w:rsid w:val="007B1649"/>
    <w:rsid w:val="007B27AE"/>
    <w:rsid w:val="007C6376"/>
    <w:rsid w:val="007C69D5"/>
    <w:rsid w:val="007D1C42"/>
    <w:rsid w:val="007D4B11"/>
    <w:rsid w:val="007D6FA2"/>
    <w:rsid w:val="007E2196"/>
    <w:rsid w:val="007E24A3"/>
    <w:rsid w:val="007E3574"/>
    <w:rsid w:val="007E7B0C"/>
    <w:rsid w:val="007F490F"/>
    <w:rsid w:val="007F6D25"/>
    <w:rsid w:val="00801C42"/>
    <w:rsid w:val="00803BDA"/>
    <w:rsid w:val="00806742"/>
    <w:rsid w:val="0081196C"/>
    <w:rsid w:val="00816255"/>
    <w:rsid w:val="00820EB7"/>
    <w:rsid w:val="0082734E"/>
    <w:rsid w:val="00832323"/>
    <w:rsid w:val="00835AA9"/>
    <w:rsid w:val="00835CF6"/>
    <w:rsid w:val="00850DFC"/>
    <w:rsid w:val="0085183D"/>
    <w:rsid w:val="00862E02"/>
    <w:rsid w:val="00863C31"/>
    <w:rsid w:val="00864790"/>
    <w:rsid w:val="00865117"/>
    <w:rsid w:val="0086789A"/>
    <w:rsid w:val="008730B5"/>
    <w:rsid w:val="00875CE3"/>
    <w:rsid w:val="00881326"/>
    <w:rsid w:val="00885E44"/>
    <w:rsid w:val="00887A8B"/>
    <w:rsid w:val="00893F82"/>
    <w:rsid w:val="00895173"/>
    <w:rsid w:val="008A0551"/>
    <w:rsid w:val="008A0D21"/>
    <w:rsid w:val="008A63B4"/>
    <w:rsid w:val="008B3AA7"/>
    <w:rsid w:val="008B4F19"/>
    <w:rsid w:val="008B7DC2"/>
    <w:rsid w:val="008C2B48"/>
    <w:rsid w:val="008C2F4E"/>
    <w:rsid w:val="008C39B5"/>
    <w:rsid w:val="008D178C"/>
    <w:rsid w:val="008D6618"/>
    <w:rsid w:val="008E5571"/>
    <w:rsid w:val="008E75FC"/>
    <w:rsid w:val="008F35DF"/>
    <w:rsid w:val="00902365"/>
    <w:rsid w:val="00912EE8"/>
    <w:rsid w:val="009151E6"/>
    <w:rsid w:val="00916376"/>
    <w:rsid w:val="009213D7"/>
    <w:rsid w:val="0093260F"/>
    <w:rsid w:val="009328BD"/>
    <w:rsid w:val="00933D9B"/>
    <w:rsid w:val="00934CFD"/>
    <w:rsid w:val="009411ED"/>
    <w:rsid w:val="009561DA"/>
    <w:rsid w:val="00966787"/>
    <w:rsid w:val="00974B95"/>
    <w:rsid w:val="009822A4"/>
    <w:rsid w:val="00982753"/>
    <w:rsid w:val="009931AE"/>
    <w:rsid w:val="00994B65"/>
    <w:rsid w:val="009969DA"/>
    <w:rsid w:val="009A1DC5"/>
    <w:rsid w:val="009A2773"/>
    <w:rsid w:val="009A41FD"/>
    <w:rsid w:val="009A7494"/>
    <w:rsid w:val="009B2791"/>
    <w:rsid w:val="009B3ACD"/>
    <w:rsid w:val="009B4638"/>
    <w:rsid w:val="009C068F"/>
    <w:rsid w:val="009C4F33"/>
    <w:rsid w:val="009C61CD"/>
    <w:rsid w:val="009C6607"/>
    <w:rsid w:val="009D14BA"/>
    <w:rsid w:val="009D159A"/>
    <w:rsid w:val="009D2893"/>
    <w:rsid w:val="009D7EB6"/>
    <w:rsid w:val="009E047B"/>
    <w:rsid w:val="009E5808"/>
    <w:rsid w:val="009F46AB"/>
    <w:rsid w:val="00A03A71"/>
    <w:rsid w:val="00A04922"/>
    <w:rsid w:val="00A04BDE"/>
    <w:rsid w:val="00A05081"/>
    <w:rsid w:val="00A077B7"/>
    <w:rsid w:val="00A14745"/>
    <w:rsid w:val="00A16644"/>
    <w:rsid w:val="00A22DA8"/>
    <w:rsid w:val="00A23C86"/>
    <w:rsid w:val="00A2415D"/>
    <w:rsid w:val="00A2510C"/>
    <w:rsid w:val="00A324CF"/>
    <w:rsid w:val="00A34DDB"/>
    <w:rsid w:val="00A4385F"/>
    <w:rsid w:val="00A51496"/>
    <w:rsid w:val="00A517E3"/>
    <w:rsid w:val="00A55F32"/>
    <w:rsid w:val="00A62595"/>
    <w:rsid w:val="00A65D51"/>
    <w:rsid w:val="00A761DB"/>
    <w:rsid w:val="00A77F8B"/>
    <w:rsid w:val="00A86836"/>
    <w:rsid w:val="00A90508"/>
    <w:rsid w:val="00A92549"/>
    <w:rsid w:val="00A95ED9"/>
    <w:rsid w:val="00A964DB"/>
    <w:rsid w:val="00AA58CA"/>
    <w:rsid w:val="00AB25A2"/>
    <w:rsid w:val="00AB27BC"/>
    <w:rsid w:val="00AB4E53"/>
    <w:rsid w:val="00AB4EDF"/>
    <w:rsid w:val="00AB5D12"/>
    <w:rsid w:val="00AC1F8F"/>
    <w:rsid w:val="00AD4BAD"/>
    <w:rsid w:val="00AE106C"/>
    <w:rsid w:val="00AF0F30"/>
    <w:rsid w:val="00AF5A7D"/>
    <w:rsid w:val="00B021A2"/>
    <w:rsid w:val="00B10591"/>
    <w:rsid w:val="00B109B9"/>
    <w:rsid w:val="00B12306"/>
    <w:rsid w:val="00B1565F"/>
    <w:rsid w:val="00B22FB1"/>
    <w:rsid w:val="00B24A4A"/>
    <w:rsid w:val="00B24C7F"/>
    <w:rsid w:val="00B25C1C"/>
    <w:rsid w:val="00B26E12"/>
    <w:rsid w:val="00B2742F"/>
    <w:rsid w:val="00B336F8"/>
    <w:rsid w:val="00B35DDC"/>
    <w:rsid w:val="00B362CC"/>
    <w:rsid w:val="00B36691"/>
    <w:rsid w:val="00B369DE"/>
    <w:rsid w:val="00B41BB4"/>
    <w:rsid w:val="00B41C98"/>
    <w:rsid w:val="00B446F5"/>
    <w:rsid w:val="00B559E4"/>
    <w:rsid w:val="00B55E2E"/>
    <w:rsid w:val="00B56F29"/>
    <w:rsid w:val="00B60347"/>
    <w:rsid w:val="00B63817"/>
    <w:rsid w:val="00B70C7C"/>
    <w:rsid w:val="00B740B4"/>
    <w:rsid w:val="00B741D3"/>
    <w:rsid w:val="00B74278"/>
    <w:rsid w:val="00B7668A"/>
    <w:rsid w:val="00B76F86"/>
    <w:rsid w:val="00B772FD"/>
    <w:rsid w:val="00B77AD2"/>
    <w:rsid w:val="00B83233"/>
    <w:rsid w:val="00B930E4"/>
    <w:rsid w:val="00B96697"/>
    <w:rsid w:val="00BA5532"/>
    <w:rsid w:val="00BB2895"/>
    <w:rsid w:val="00BB3446"/>
    <w:rsid w:val="00BB5848"/>
    <w:rsid w:val="00BB59D4"/>
    <w:rsid w:val="00BC13E7"/>
    <w:rsid w:val="00BD789A"/>
    <w:rsid w:val="00BE2EC1"/>
    <w:rsid w:val="00BE56DA"/>
    <w:rsid w:val="00BE581F"/>
    <w:rsid w:val="00BF33A5"/>
    <w:rsid w:val="00BF3C14"/>
    <w:rsid w:val="00C01B41"/>
    <w:rsid w:val="00C0542A"/>
    <w:rsid w:val="00C10442"/>
    <w:rsid w:val="00C11332"/>
    <w:rsid w:val="00C11CF3"/>
    <w:rsid w:val="00C27AEC"/>
    <w:rsid w:val="00C33F68"/>
    <w:rsid w:val="00C373D6"/>
    <w:rsid w:val="00C41E19"/>
    <w:rsid w:val="00C4209D"/>
    <w:rsid w:val="00C44AD6"/>
    <w:rsid w:val="00C5104B"/>
    <w:rsid w:val="00C5180D"/>
    <w:rsid w:val="00C6266C"/>
    <w:rsid w:val="00C632B5"/>
    <w:rsid w:val="00C637BB"/>
    <w:rsid w:val="00C702AA"/>
    <w:rsid w:val="00C70C91"/>
    <w:rsid w:val="00C710A6"/>
    <w:rsid w:val="00C71F7C"/>
    <w:rsid w:val="00C77242"/>
    <w:rsid w:val="00C853CB"/>
    <w:rsid w:val="00C87ADA"/>
    <w:rsid w:val="00C95F8C"/>
    <w:rsid w:val="00CA3CB7"/>
    <w:rsid w:val="00CA5216"/>
    <w:rsid w:val="00CA5BCF"/>
    <w:rsid w:val="00CC0BC9"/>
    <w:rsid w:val="00CC1B03"/>
    <w:rsid w:val="00CD16A0"/>
    <w:rsid w:val="00CD5397"/>
    <w:rsid w:val="00CD6AB2"/>
    <w:rsid w:val="00CD78B1"/>
    <w:rsid w:val="00CE313D"/>
    <w:rsid w:val="00CE75B6"/>
    <w:rsid w:val="00CF4242"/>
    <w:rsid w:val="00CF76A4"/>
    <w:rsid w:val="00D001AB"/>
    <w:rsid w:val="00D001CD"/>
    <w:rsid w:val="00D00D98"/>
    <w:rsid w:val="00D010F6"/>
    <w:rsid w:val="00D02F7C"/>
    <w:rsid w:val="00D103E3"/>
    <w:rsid w:val="00D10448"/>
    <w:rsid w:val="00D1286A"/>
    <w:rsid w:val="00D16C5E"/>
    <w:rsid w:val="00D17ADE"/>
    <w:rsid w:val="00D17C47"/>
    <w:rsid w:val="00D22119"/>
    <w:rsid w:val="00D27923"/>
    <w:rsid w:val="00D40BAF"/>
    <w:rsid w:val="00D641A5"/>
    <w:rsid w:val="00D659DB"/>
    <w:rsid w:val="00D73B58"/>
    <w:rsid w:val="00D76D7E"/>
    <w:rsid w:val="00D77B26"/>
    <w:rsid w:val="00D8659A"/>
    <w:rsid w:val="00D873ED"/>
    <w:rsid w:val="00D94C79"/>
    <w:rsid w:val="00DA59CB"/>
    <w:rsid w:val="00DA6716"/>
    <w:rsid w:val="00DB4DEE"/>
    <w:rsid w:val="00DB746B"/>
    <w:rsid w:val="00DC2C0C"/>
    <w:rsid w:val="00DC446A"/>
    <w:rsid w:val="00DD2A3A"/>
    <w:rsid w:val="00DD4627"/>
    <w:rsid w:val="00DD6E9D"/>
    <w:rsid w:val="00DD7DE9"/>
    <w:rsid w:val="00DE413C"/>
    <w:rsid w:val="00DE4736"/>
    <w:rsid w:val="00DE603B"/>
    <w:rsid w:val="00DF4A59"/>
    <w:rsid w:val="00E0005F"/>
    <w:rsid w:val="00E048CA"/>
    <w:rsid w:val="00E053EC"/>
    <w:rsid w:val="00E13760"/>
    <w:rsid w:val="00E14695"/>
    <w:rsid w:val="00E16BFC"/>
    <w:rsid w:val="00E22D46"/>
    <w:rsid w:val="00E253AF"/>
    <w:rsid w:val="00E258AC"/>
    <w:rsid w:val="00E270E1"/>
    <w:rsid w:val="00E47C47"/>
    <w:rsid w:val="00E535B1"/>
    <w:rsid w:val="00E5728C"/>
    <w:rsid w:val="00E61EA8"/>
    <w:rsid w:val="00E62A1F"/>
    <w:rsid w:val="00E6676C"/>
    <w:rsid w:val="00E67C9F"/>
    <w:rsid w:val="00E72714"/>
    <w:rsid w:val="00E72F81"/>
    <w:rsid w:val="00E80FA6"/>
    <w:rsid w:val="00E863AA"/>
    <w:rsid w:val="00E909FF"/>
    <w:rsid w:val="00E90BCD"/>
    <w:rsid w:val="00E935CB"/>
    <w:rsid w:val="00EA2E78"/>
    <w:rsid w:val="00EA78AC"/>
    <w:rsid w:val="00EB1151"/>
    <w:rsid w:val="00EB4A01"/>
    <w:rsid w:val="00EB718E"/>
    <w:rsid w:val="00EC431D"/>
    <w:rsid w:val="00EC4CCC"/>
    <w:rsid w:val="00ED51DD"/>
    <w:rsid w:val="00EE1536"/>
    <w:rsid w:val="00EE58F8"/>
    <w:rsid w:val="00EE70A9"/>
    <w:rsid w:val="00EF11A4"/>
    <w:rsid w:val="00F0167D"/>
    <w:rsid w:val="00F03BE8"/>
    <w:rsid w:val="00F048FB"/>
    <w:rsid w:val="00F04A3F"/>
    <w:rsid w:val="00F10A0B"/>
    <w:rsid w:val="00F209CC"/>
    <w:rsid w:val="00F239B0"/>
    <w:rsid w:val="00F31CEA"/>
    <w:rsid w:val="00F34C3F"/>
    <w:rsid w:val="00F40AB3"/>
    <w:rsid w:val="00F45DFC"/>
    <w:rsid w:val="00F51FCC"/>
    <w:rsid w:val="00F52283"/>
    <w:rsid w:val="00F549C1"/>
    <w:rsid w:val="00F56D11"/>
    <w:rsid w:val="00F64833"/>
    <w:rsid w:val="00F67338"/>
    <w:rsid w:val="00F77A42"/>
    <w:rsid w:val="00F82486"/>
    <w:rsid w:val="00F8265E"/>
    <w:rsid w:val="00F82839"/>
    <w:rsid w:val="00F834F3"/>
    <w:rsid w:val="00F85D42"/>
    <w:rsid w:val="00F903F0"/>
    <w:rsid w:val="00FA7D09"/>
    <w:rsid w:val="00FB620C"/>
    <w:rsid w:val="00FB7DAE"/>
    <w:rsid w:val="00FC7B10"/>
    <w:rsid w:val="00FD1C1A"/>
    <w:rsid w:val="00FE0BF3"/>
    <w:rsid w:val="00FE1414"/>
    <w:rsid w:val="00FE1E00"/>
    <w:rsid w:val="00FE1E7C"/>
    <w:rsid w:val="00FE4775"/>
    <w:rsid w:val="00FE60FF"/>
    <w:rsid w:val="00FF4C0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3ED82"/>
  <w15:chartTrackingRefBased/>
  <w15:docId w15:val="{84AEE905-8490-441B-9922-FA3044062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E1414"/>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link w:val="Nadpis1Char"/>
    <w:uiPriority w:val="9"/>
    <w:qFormat/>
    <w:rsid w:val="009561DA"/>
    <w:pPr>
      <w:ind w:left="269" w:right="269"/>
      <w:jc w:val="center"/>
      <w:outlineLvl w:val="0"/>
    </w:pPr>
    <w:rPr>
      <w:b/>
      <w:bCs/>
      <w:lang w:val="en-US" w:eastAsia="en-US"/>
    </w:rPr>
  </w:style>
  <w:style w:type="paragraph" w:styleId="Nadpis3">
    <w:name w:val="heading 3"/>
    <w:basedOn w:val="Normlny"/>
    <w:next w:val="Normlny"/>
    <w:link w:val="Nadpis3Char"/>
    <w:uiPriority w:val="9"/>
    <w:semiHidden/>
    <w:unhideWhenUsed/>
    <w:qFormat/>
    <w:rsid w:val="00EE70A9"/>
    <w:pPr>
      <w:keepNext/>
      <w:keepLines/>
      <w:spacing w:before="40"/>
      <w:outlineLvl w:val="2"/>
    </w:pPr>
    <w:rPr>
      <w:rFonts w:asciiTheme="majorHAnsi" w:eastAsiaTheme="majorEastAsia" w:hAnsiTheme="majorHAnsi" w:cstheme="majorBidi"/>
      <w:color w:val="1F4D78"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Odsek zoznamu1,Odsek,body,Odsek zoznamu2,List Paragraph1"/>
    <w:basedOn w:val="Normlny"/>
    <w:link w:val="OdsekzoznamuChar"/>
    <w:uiPriority w:val="34"/>
    <w:qFormat/>
    <w:rsid w:val="00F03BE8"/>
    <w:pPr>
      <w:suppressAutoHyphens/>
      <w:autoSpaceDN w:val="0"/>
      <w:ind w:left="708" w:firstLine="284"/>
      <w:jc w:val="both"/>
      <w:textAlignment w:val="baseline"/>
    </w:pPr>
    <w:rPr>
      <w:rFonts w:ascii="Liberation Serif" w:eastAsia="NSimSun" w:hAnsi="Liberation Serif" w:cs="Arial"/>
      <w:kern w:val="3"/>
      <w:lang w:eastAsia="en-US"/>
    </w:rPr>
  </w:style>
  <w:style w:type="character" w:customStyle="1" w:styleId="OdsekzoznamuChar">
    <w:name w:val="Odsek zoznamu Char"/>
    <w:aliases w:val="Odsek zoznamu1 Char,Odsek Char,body Char,Odsek zoznamu2 Char,List Paragraph1 Char"/>
    <w:link w:val="Odsekzoznamu"/>
    <w:uiPriority w:val="34"/>
    <w:qFormat/>
    <w:locked/>
    <w:rsid w:val="00F03BE8"/>
    <w:rPr>
      <w:rFonts w:ascii="Liberation Serif" w:eastAsia="NSimSun" w:hAnsi="Liberation Serif" w:cs="Arial"/>
      <w:kern w:val="3"/>
      <w:sz w:val="24"/>
      <w:szCs w:val="24"/>
    </w:rPr>
  </w:style>
  <w:style w:type="paragraph" w:styleId="Normlnywebov">
    <w:name w:val="Normal (Web)"/>
    <w:basedOn w:val="Normlny"/>
    <w:uiPriority w:val="99"/>
    <w:unhideWhenUsed/>
    <w:rsid w:val="00F03BE8"/>
    <w:pPr>
      <w:spacing w:before="144" w:after="144"/>
    </w:pPr>
  </w:style>
  <w:style w:type="paragraph" w:styleId="Textbubliny">
    <w:name w:val="Balloon Text"/>
    <w:basedOn w:val="Normlny"/>
    <w:link w:val="TextbublinyChar"/>
    <w:uiPriority w:val="99"/>
    <w:semiHidden/>
    <w:unhideWhenUsed/>
    <w:rsid w:val="00C87ADA"/>
    <w:rPr>
      <w:rFonts w:ascii="Segoe UI" w:hAnsi="Segoe UI" w:cs="Mangal"/>
      <w:sz w:val="18"/>
      <w:szCs w:val="16"/>
    </w:rPr>
  </w:style>
  <w:style w:type="character" w:customStyle="1" w:styleId="TextbublinyChar">
    <w:name w:val="Text bubliny Char"/>
    <w:basedOn w:val="Predvolenpsmoodseku"/>
    <w:link w:val="Textbubliny"/>
    <w:uiPriority w:val="99"/>
    <w:semiHidden/>
    <w:rsid w:val="00C87ADA"/>
    <w:rPr>
      <w:rFonts w:ascii="Segoe UI" w:eastAsia="NSimSun" w:hAnsi="Segoe UI" w:cs="Mangal"/>
      <w:kern w:val="3"/>
      <w:sz w:val="18"/>
      <w:szCs w:val="16"/>
      <w:lang w:eastAsia="zh-CN" w:bidi="hi-IN"/>
    </w:rPr>
  </w:style>
  <w:style w:type="character" w:styleId="Hypertextovprepojenie">
    <w:name w:val="Hyperlink"/>
    <w:basedOn w:val="Predvolenpsmoodseku"/>
    <w:uiPriority w:val="99"/>
    <w:semiHidden/>
    <w:unhideWhenUsed/>
    <w:rsid w:val="00A964DB"/>
    <w:rPr>
      <w:color w:val="0000FF"/>
      <w:u w:val="single"/>
    </w:rPr>
  </w:style>
  <w:style w:type="character" w:customStyle="1" w:styleId="markedcontent">
    <w:name w:val="markedcontent"/>
    <w:basedOn w:val="Predvolenpsmoodseku"/>
    <w:rsid w:val="005F6E80"/>
  </w:style>
  <w:style w:type="character" w:customStyle="1" w:styleId="highlight">
    <w:name w:val="highlight"/>
    <w:basedOn w:val="Predvolenpsmoodseku"/>
    <w:rsid w:val="005F6E80"/>
  </w:style>
  <w:style w:type="character" w:customStyle="1" w:styleId="apple-converted-space">
    <w:name w:val="apple-converted-space"/>
    <w:basedOn w:val="Predvolenpsmoodseku"/>
    <w:rsid w:val="004E09AF"/>
  </w:style>
  <w:style w:type="character" w:styleId="Odkaznakomentr">
    <w:name w:val="annotation reference"/>
    <w:basedOn w:val="Predvolenpsmoodseku"/>
    <w:uiPriority w:val="99"/>
    <w:semiHidden/>
    <w:unhideWhenUsed/>
    <w:rsid w:val="00B55E2E"/>
    <w:rPr>
      <w:sz w:val="16"/>
      <w:szCs w:val="16"/>
    </w:rPr>
  </w:style>
  <w:style w:type="paragraph" w:styleId="Textkomentra">
    <w:name w:val="annotation text"/>
    <w:basedOn w:val="Normlny"/>
    <w:link w:val="TextkomentraChar"/>
    <w:uiPriority w:val="99"/>
    <w:unhideWhenUsed/>
    <w:rsid w:val="00B55E2E"/>
    <w:rPr>
      <w:sz w:val="20"/>
      <w:szCs w:val="20"/>
    </w:rPr>
  </w:style>
  <w:style w:type="character" w:customStyle="1" w:styleId="TextkomentraChar">
    <w:name w:val="Text komentára Char"/>
    <w:basedOn w:val="Predvolenpsmoodseku"/>
    <w:link w:val="Textkomentra"/>
    <w:uiPriority w:val="99"/>
    <w:rsid w:val="00B55E2E"/>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B55E2E"/>
    <w:rPr>
      <w:b/>
      <w:bCs/>
    </w:rPr>
  </w:style>
  <w:style w:type="character" w:customStyle="1" w:styleId="PredmetkomentraChar">
    <w:name w:val="Predmet komentára Char"/>
    <w:basedOn w:val="TextkomentraChar"/>
    <w:link w:val="Predmetkomentra"/>
    <w:uiPriority w:val="99"/>
    <w:semiHidden/>
    <w:rsid w:val="00B55E2E"/>
    <w:rPr>
      <w:rFonts w:ascii="Times New Roman" w:eastAsia="Times New Roman" w:hAnsi="Times New Roman" w:cs="Times New Roman"/>
      <w:b/>
      <w:bCs/>
      <w:sz w:val="20"/>
      <w:szCs w:val="20"/>
      <w:lang w:eastAsia="sk-SK"/>
    </w:rPr>
  </w:style>
  <w:style w:type="paragraph" w:styleId="Hlavika">
    <w:name w:val="header"/>
    <w:basedOn w:val="Normlny"/>
    <w:link w:val="HlavikaChar"/>
    <w:uiPriority w:val="99"/>
    <w:unhideWhenUsed/>
    <w:rsid w:val="00E935CB"/>
    <w:pPr>
      <w:tabs>
        <w:tab w:val="center" w:pos="4536"/>
        <w:tab w:val="right" w:pos="9072"/>
      </w:tabs>
    </w:pPr>
  </w:style>
  <w:style w:type="character" w:customStyle="1" w:styleId="HlavikaChar">
    <w:name w:val="Hlavička Char"/>
    <w:basedOn w:val="Predvolenpsmoodseku"/>
    <w:link w:val="Hlavika"/>
    <w:uiPriority w:val="99"/>
    <w:rsid w:val="00E935CB"/>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E935CB"/>
    <w:pPr>
      <w:tabs>
        <w:tab w:val="center" w:pos="4536"/>
        <w:tab w:val="right" w:pos="9072"/>
      </w:tabs>
    </w:pPr>
  </w:style>
  <w:style w:type="character" w:customStyle="1" w:styleId="PtaChar">
    <w:name w:val="Päta Char"/>
    <w:basedOn w:val="Predvolenpsmoodseku"/>
    <w:link w:val="Pta"/>
    <w:uiPriority w:val="99"/>
    <w:rsid w:val="00E935CB"/>
    <w:rPr>
      <w:rFonts w:ascii="Times New Roman" w:eastAsia="Times New Roman" w:hAnsi="Times New Roman" w:cs="Times New Roman"/>
      <w:sz w:val="24"/>
      <w:szCs w:val="24"/>
      <w:lang w:eastAsia="sk-SK"/>
    </w:rPr>
  </w:style>
  <w:style w:type="character" w:customStyle="1" w:styleId="Nadpis1Char">
    <w:name w:val="Nadpis 1 Char"/>
    <w:basedOn w:val="Predvolenpsmoodseku"/>
    <w:link w:val="Nadpis1"/>
    <w:uiPriority w:val="9"/>
    <w:rsid w:val="009561DA"/>
    <w:rPr>
      <w:rFonts w:ascii="Times New Roman" w:eastAsia="Times New Roman" w:hAnsi="Times New Roman" w:cs="Times New Roman"/>
      <w:b/>
      <w:bCs/>
      <w:sz w:val="24"/>
      <w:szCs w:val="24"/>
      <w:lang w:val="en-US"/>
    </w:rPr>
  </w:style>
  <w:style w:type="paragraph" w:styleId="Zkladntext">
    <w:name w:val="Body Text"/>
    <w:basedOn w:val="Normlny"/>
    <w:link w:val="ZkladntextChar"/>
    <w:uiPriority w:val="1"/>
    <w:qFormat/>
    <w:rsid w:val="009561DA"/>
    <w:rPr>
      <w:lang w:val="en-US" w:eastAsia="en-US"/>
    </w:rPr>
  </w:style>
  <w:style w:type="character" w:customStyle="1" w:styleId="ZkladntextChar">
    <w:name w:val="Základný text Char"/>
    <w:basedOn w:val="Predvolenpsmoodseku"/>
    <w:link w:val="Zkladntext"/>
    <w:uiPriority w:val="1"/>
    <w:rsid w:val="009561DA"/>
    <w:rPr>
      <w:rFonts w:ascii="Times New Roman" w:eastAsia="Times New Roman" w:hAnsi="Times New Roman" w:cs="Times New Roman"/>
      <w:sz w:val="24"/>
      <w:szCs w:val="24"/>
      <w:lang w:val="en-US"/>
    </w:rPr>
  </w:style>
  <w:style w:type="paragraph" w:styleId="Revzia">
    <w:name w:val="Revision"/>
    <w:hidden/>
    <w:uiPriority w:val="99"/>
    <w:semiHidden/>
    <w:rsid w:val="00F56D11"/>
    <w:pPr>
      <w:spacing w:after="0" w:line="240" w:lineRule="auto"/>
    </w:pPr>
    <w:rPr>
      <w:rFonts w:ascii="Times New Roman" w:eastAsia="Times New Roman" w:hAnsi="Times New Roman" w:cs="Times New Roman"/>
      <w:sz w:val="24"/>
      <w:szCs w:val="24"/>
      <w:lang w:eastAsia="sk-SK"/>
    </w:rPr>
  </w:style>
  <w:style w:type="character" w:styleId="Zvraznenie">
    <w:name w:val="Emphasis"/>
    <w:basedOn w:val="Predvolenpsmoodseku"/>
    <w:uiPriority w:val="20"/>
    <w:qFormat/>
    <w:rsid w:val="002E5028"/>
    <w:rPr>
      <w:i/>
      <w:iCs/>
    </w:rPr>
  </w:style>
  <w:style w:type="paragraph" w:styleId="Bezriadkovania">
    <w:name w:val="No Spacing"/>
    <w:uiPriority w:val="1"/>
    <w:qFormat/>
    <w:rsid w:val="00564B9A"/>
    <w:pPr>
      <w:spacing w:after="0" w:line="240" w:lineRule="auto"/>
    </w:pPr>
    <w:rPr>
      <w:rFonts w:ascii="Calibri" w:eastAsia="Times New Roman" w:hAnsi="Calibri" w:cs="Times New Roman"/>
      <w:lang w:val="en-US"/>
    </w:rPr>
  </w:style>
  <w:style w:type="table" w:styleId="Mriekatabuky">
    <w:name w:val="Table Grid"/>
    <w:basedOn w:val="Normlnatabuka"/>
    <w:uiPriority w:val="39"/>
    <w:rsid w:val="00B10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unhideWhenUsed/>
    <w:rsid w:val="00D873ED"/>
    <w:rPr>
      <w:sz w:val="20"/>
      <w:szCs w:val="20"/>
    </w:rPr>
  </w:style>
  <w:style w:type="character" w:customStyle="1" w:styleId="TextpoznmkypodiarouChar">
    <w:name w:val="Text poznámky pod čiarou Char"/>
    <w:basedOn w:val="Predvolenpsmoodseku"/>
    <w:link w:val="Textpoznmkypodiarou"/>
    <w:uiPriority w:val="99"/>
    <w:semiHidden/>
    <w:rsid w:val="00D873ED"/>
    <w:rPr>
      <w:rFonts w:ascii="Times New Roman" w:eastAsia="Times New Roman" w:hAnsi="Times New Roman" w:cs="Times New Roman"/>
      <w:sz w:val="20"/>
      <w:szCs w:val="20"/>
      <w:lang w:eastAsia="sk-SK"/>
    </w:rPr>
  </w:style>
  <w:style w:type="character" w:styleId="Odkaznapoznmkupodiarou">
    <w:name w:val="footnote reference"/>
    <w:basedOn w:val="Predvolenpsmoodseku"/>
    <w:uiPriority w:val="99"/>
    <w:semiHidden/>
    <w:unhideWhenUsed/>
    <w:rsid w:val="00D873ED"/>
    <w:rPr>
      <w:vertAlign w:val="superscript"/>
    </w:rPr>
  </w:style>
  <w:style w:type="character" w:customStyle="1" w:styleId="normaltextrun">
    <w:name w:val="normaltextrun"/>
    <w:basedOn w:val="Predvolenpsmoodseku"/>
    <w:rsid w:val="00A90508"/>
  </w:style>
  <w:style w:type="character" w:customStyle="1" w:styleId="Nadpis3Char">
    <w:name w:val="Nadpis 3 Char"/>
    <w:basedOn w:val="Predvolenpsmoodseku"/>
    <w:link w:val="Nadpis3"/>
    <w:uiPriority w:val="9"/>
    <w:rsid w:val="00EE70A9"/>
    <w:rPr>
      <w:rFonts w:asciiTheme="majorHAnsi" w:eastAsiaTheme="majorEastAsia" w:hAnsiTheme="majorHAnsi" w:cstheme="majorBidi"/>
      <w:color w:val="1F4D78" w:themeColor="accent1" w:themeShade="7F"/>
      <w:sz w:val="24"/>
      <w:szCs w:val="24"/>
      <w:lang w:eastAsia="sk-SK"/>
    </w:rPr>
  </w:style>
  <w:style w:type="paragraph" w:customStyle="1" w:styleId="p4">
    <w:name w:val="p4"/>
    <w:basedOn w:val="Normlny"/>
    <w:rsid w:val="000F6532"/>
    <w:pPr>
      <w:jc w:val="center"/>
    </w:pPr>
    <w:rPr>
      <w:sz w:val="18"/>
      <w:szCs w:val="18"/>
    </w:rPr>
  </w:style>
  <w:style w:type="character" w:customStyle="1" w:styleId="s1">
    <w:name w:val="s1"/>
    <w:basedOn w:val="Predvolenpsmoodseku"/>
    <w:rsid w:val="000F6532"/>
    <w:rPr>
      <w:rFonts w:cs="Times New Roman"/>
      <w:spacing w:val="23"/>
    </w:rPr>
  </w:style>
  <w:style w:type="paragraph" w:customStyle="1" w:styleId="paragraph">
    <w:name w:val="paragraph"/>
    <w:basedOn w:val="Normlny"/>
    <w:rsid w:val="004A5BE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104306">
      <w:bodyDiv w:val="1"/>
      <w:marLeft w:val="0"/>
      <w:marRight w:val="0"/>
      <w:marTop w:val="0"/>
      <w:marBottom w:val="0"/>
      <w:divBdr>
        <w:top w:val="none" w:sz="0" w:space="0" w:color="auto"/>
        <w:left w:val="none" w:sz="0" w:space="0" w:color="auto"/>
        <w:bottom w:val="none" w:sz="0" w:space="0" w:color="auto"/>
        <w:right w:val="none" w:sz="0" w:space="0" w:color="auto"/>
      </w:divBdr>
    </w:div>
    <w:div w:id="211111796">
      <w:bodyDiv w:val="1"/>
      <w:marLeft w:val="0"/>
      <w:marRight w:val="0"/>
      <w:marTop w:val="0"/>
      <w:marBottom w:val="0"/>
      <w:divBdr>
        <w:top w:val="none" w:sz="0" w:space="0" w:color="auto"/>
        <w:left w:val="none" w:sz="0" w:space="0" w:color="auto"/>
        <w:bottom w:val="none" w:sz="0" w:space="0" w:color="auto"/>
        <w:right w:val="none" w:sz="0" w:space="0" w:color="auto"/>
      </w:divBdr>
    </w:div>
    <w:div w:id="244152354">
      <w:bodyDiv w:val="1"/>
      <w:marLeft w:val="0"/>
      <w:marRight w:val="0"/>
      <w:marTop w:val="0"/>
      <w:marBottom w:val="0"/>
      <w:divBdr>
        <w:top w:val="none" w:sz="0" w:space="0" w:color="auto"/>
        <w:left w:val="none" w:sz="0" w:space="0" w:color="auto"/>
        <w:bottom w:val="none" w:sz="0" w:space="0" w:color="auto"/>
        <w:right w:val="none" w:sz="0" w:space="0" w:color="auto"/>
      </w:divBdr>
      <w:divsChild>
        <w:div w:id="1806508512">
          <w:marLeft w:val="0"/>
          <w:marRight w:val="0"/>
          <w:marTop w:val="0"/>
          <w:marBottom w:val="0"/>
          <w:divBdr>
            <w:top w:val="none" w:sz="0" w:space="0" w:color="auto"/>
            <w:left w:val="none" w:sz="0" w:space="0" w:color="auto"/>
            <w:bottom w:val="none" w:sz="0" w:space="0" w:color="auto"/>
            <w:right w:val="none" w:sz="0" w:space="0" w:color="auto"/>
          </w:divBdr>
          <w:divsChild>
            <w:div w:id="435560243">
              <w:marLeft w:val="0"/>
              <w:marRight w:val="0"/>
              <w:marTop w:val="0"/>
              <w:marBottom w:val="0"/>
              <w:divBdr>
                <w:top w:val="none" w:sz="0" w:space="0" w:color="auto"/>
                <w:left w:val="none" w:sz="0" w:space="0" w:color="auto"/>
                <w:bottom w:val="none" w:sz="0" w:space="0" w:color="auto"/>
                <w:right w:val="none" w:sz="0" w:space="0" w:color="auto"/>
              </w:divBdr>
            </w:div>
          </w:divsChild>
        </w:div>
        <w:div w:id="138110637">
          <w:marLeft w:val="0"/>
          <w:marRight w:val="0"/>
          <w:marTop w:val="0"/>
          <w:marBottom w:val="0"/>
          <w:divBdr>
            <w:top w:val="none" w:sz="0" w:space="0" w:color="auto"/>
            <w:left w:val="none" w:sz="0" w:space="0" w:color="auto"/>
            <w:bottom w:val="none" w:sz="0" w:space="0" w:color="auto"/>
            <w:right w:val="none" w:sz="0" w:space="0" w:color="auto"/>
          </w:divBdr>
          <w:divsChild>
            <w:div w:id="83657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124822">
      <w:bodyDiv w:val="1"/>
      <w:marLeft w:val="0"/>
      <w:marRight w:val="0"/>
      <w:marTop w:val="0"/>
      <w:marBottom w:val="0"/>
      <w:divBdr>
        <w:top w:val="none" w:sz="0" w:space="0" w:color="auto"/>
        <w:left w:val="none" w:sz="0" w:space="0" w:color="auto"/>
        <w:bottom w:val="none" w:sz="0" w:space="0" w:color="auto"/>
        <w:right w:val="none" w:sz="0" w:space="0" w:color="auto"/>
      </w:divBdr>
      <w:divsChild>
        <w:div w:id="1238588885">
          <w:marLeft w:val="0"/>
          <w:marRight w:val="0"/>
          <w:marTop w:val="0"/>
          <w:marBottom w:val="0"/>
          <w:divBdr>
            <w:top w:val="none" w:sz="0" w:space="0" w:color="auto"/>
            <w:left w:val="none" w:sz="0" w:space="0" w:color="auto"/>
            <w:bottom w:val="none" w:sz="0" w:space="0" w:color="auto"/>
            <w:right w:val="none" w:sz="0" w:space="0" w:color="auto"/>
          </w:divBdr>
        </w:div>
        <w:div w:id="1578244454">
          <w:marLeft w:val="0"/>
          <w:marRight w:val="0"/>
          <w:marTop w:val="0"/>
          <w:marBottom w:val="0"/>
          <w:divBdr>
            <w:top w:val="none" w:sz="0" w:space="0" w:color="auto"/>
            <w:left w:val="none" w:sz="0" w:space="0" w:color="auto"/>
            <w:bottom w:val="none" w:sz="0" w:space="0" w:color="auto"/>
            <w:right w:val="none" w:sz="0" w:space="0" w:color="auto"/>
          </w:divBdr>
          <w:divsChild>
            <w:div w:id="1203980822">
              <w:marLeft w:val="0"/>
              <w:marRight w:val="0"/>
              <w:marTop w:val="0"/>
              <w:marBottom w:val="0"/>
              <w:divBdr>
                <w:top w:val="none" w:sz="0" w:space="0" w:color="auto"/>
                <w:left w:val="none" w:sz="0" w:space="0" w:color="auto"/>
                <w:bottom w:val="none" w:sz="0" w:space="0" w:color="auto"/>
                <w:right w:val="none" w:sz="0" w:space="0" w:color="auto"/>
              </w:divBdr>
            </w:div>
          </w:divsChild>
        </w:div>
        <w:div w:id="545727417">
          <w:marLeft w:val="0"/>
          <w:marRight w:val="0"/>
          <w:marTop w:val="0"/>
          <w:marBottom w:val="0"/>
          <w:divBdr>
            <w:top w:val="none" w:sz="0" w:space="0" w:color="auto"/>
            <w:left w:val="none" w:sz="0" w:space="0" w:color="auto"/>
            <w:bottom w:val="none" w:sz="0" w:space="0" w:color="auto"/>
            <w:right w:val="none" w:sz="0" w:space="0" w:color="auto"/>
          </w:divBdr>
          <w:divsChild>
            <w:div w:id="1632201504">
              <w:marLeft w:val="0"/>
              <w:marRight w:val="0"/>
              <w:marTop w:val="0"/>
              <w:marBottom w:val="0"/>
              <w:divBdr>
                <w:top w:val="none" w:sz="0" w:space="0" w:color="auto"/>
                <w:left w:val="none" w:sz="0" w:space="0" w:color="auto"/>
                <w:bottom w:val="none" w:sz="0" w:space="0" w:color="auto"/>
                <w:right w:val="none" w:sz="0" w:space="0" w:color="auto"/>
              </w:divBdr>
            </w:div>
            <w:div w:id="1964116496">
              <w:marLeft w:val="0"/>
              <w:marRight w:val="0"/>
              <w:marTop w:val="0"/>
              <w:marBottom w:val="0"/>
              <w:divBdr>
                <w:top w:val="none" w:sz="0" w:space="0" w:color="auto"/>
                <w:left w:val="none" w:sz="0" w:space="0" w:color="auto"/>
                <w:bottom w:val="none" w:sz="0" w:space="0" w:color="auto"/>
                <w:right w:val="none" w:sz="0" w:space="0" w:color="auto"/>
              </w:divBdr>
              <w:divsChild>
                <w:div w:id="1253777413">
                  <w:marLeft w:val="0"/>
                  <w:marRight w:val="0"/>
                  <w:marTop w:val="0"/>
                  <w:marBottom w:val="0"/>
                  <w:divBdr>
                    <w:top w:val="none" w:sz="0" w:space="0" w:color="auto"/>
                    <w:left w:val="none" w:sz="0" w:space="0" w:color="auto"/>
                    <w:bottom w:val="none" w:sz="0" w:space="0" w:color="auto"/>
                    <w:right w:val="none" w:sz="0" w:space="0" w:color="auto"/>
                  </w:divBdr>
                  <w:divsChild>
                    <w:div w:id="228225234">
                      <w:marLeft w:val="0"/>
                      <w:marRight w:val="0"/>
                      <w:marTop w:val="0"/>
                      <w:marBottom w:val="0"/>
                      <w:divBdr>
                        <w:top w:val="none" w:sz="0" w:space="0" w:color="auto"/>
                        <w:left w:val="none" w:sz="0" w:space="0" w:color="auto"/>
                        <w:bottom w:val="none" w:sz="0" w:space="0" w:color="auto"/>
                        <w:right w:val="none" w:sz="0" w:space="0" w:color="auto"/>
                      </w:divBdr>
                      <w:divsChild>
                        <w:div w:id="268046514">
                          <w:marLeft w:val="0"/>
                          <w:marRight w:val="0"/>
                          <w:marTop w:val="0"/>
                          <w:marBottom w:val="0"/>
                          <w:divBdr>
                            <w:top w:val="none" w:sz="0" w:space="0" w:color="auto"/>
                            <w:left w:val="none" w:sz="0" w:space="0" w:color="auto"/>
                            <w:bottom w:val="none" w:sz="0" w:space="0" w:color="auto"/>
                            <w:right w:val="none" w:sz="0" w:space="0" w:color="auto"/>
                          </w:divBdr>
                          <w:divsChild>
                            <w:div w:id="1444114215">
                              <w:marLeft w:val="0"/>
                              <w:marRight w:val="0"/>
                              <w:marTop w:val="0"/>
                              <w:marBottom w:val="0"/>
                              <w:divBdr>
                                <w:top w:val="none" w:sz="0" w:space="0" w:color="auto"/>
                                <w:left w:val="none" w:sz="0" w:space="0" w:color="auto"/>
                                <w:bottom w:val="none" w:sz="0" w:space="0" w:color="auto"/>
                                <w:right w:val="none" w:sz="0" w:space="0" w:color="auto"/>
                              </w:divBdr>
                            </w:div>
                            <w:div w:id="126263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763171">
          <w:marLeft w:val="0"/>
          <w:marRight w:val="0"/>
          <w:marTop w:val="0"/>
          <w:marBottom w:val="0"/>
          <w:divBdr>
            <w:top w:val="none" w:sz="0" w:space="0" w:color="auto"/>
            <w:left w:val="none" w:sz="0" w:space="0" w:color="auto"/>
            <w:bottom w:val="none" w:sz="0" w:space="0" w:color="auto"/>
            <w:right w:val="none" w:sz="0" w:space="0" w:color="auto"/>
          </w:divBdr>
          <w:divsChild>
            <w:div w:id="16004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552845">
      <w:bodyDiv w:val="1"/>
      <w:marLeft w:val="0"/>
      <w:marRight w:val="0"/>
      <w:marTop w:val="0"/>
      <w:marBottom w:val="0"/>
      <w:divBdr>
        <w:top w:val="none" w:sz="0" w:space="0" w:color="auto"/>
        <w:left w:val="none" w:sz="0" w:space="0" w:color="auto"/>
        <w:bottom w:val="none" w:sz="0" w:space="0" w:color="auto"/>
        <w:right w:val="none" w:sz="0" w:space="0" w:color="auto"/>
      </w:divBdr>
    </w:div>
    <w:div w:id="411660081">
      <w:bodyDiv w:val="1"/>
      <w:marLeft w:val="0"/>
      <w:marRight w:val="0"/>
      <w:marTop w:val="0"/>
      <w:marBottom w:val="0"/>
      <w:divBdr>
        <w:top w:val="none" w:sz="0" w:space="0" w:color="auto"/>
        <w:left w:val="none" w:sz="0" w:space="0" w:color="auto"/>
        <w:bottom w:val="none" w:sz="0" w:space="0" w:color="auto"/>
        <w:right w:val="none" w:sz="0" w:space="0" w:color="auto"/>
      </w:divBdr>
      <w:divsChild>
        <w:div w:id="1018191242">
          <w:marLeft w:val="0"/>
          <w:marRight w:val="0"/>
          <w:marTop w:val="0"/>
          <w:marBottom w:val="0"/>
          <w:divBdr>
            <w:top w:val="none" w:sz="0" w:space="0" w:color="auto"/>
            <w:left w:val="none" w:sz="0" w:space="0" w:color="auto"/>
            <w:bottom w:val="none" w:sz="0" w:space="0" w:color="auto"/>
            <w:right w:val="none" w:sz="0" w:space="0" w:color="auto"/>
          </w:divBdr>
        </w:div>
      </w:divsChild>
    </w:div>
    <w:div w:id="457375987">
      <w:bodyDiv w:val="1"/>
      <w:marLeft w:val="0"/>
      <w:marRight w:val="0"/>
      <w:marTop w:val="0"/>
      <w:marBottom w:val="0"/>
      <w:divBdr>
        <w:top w:val="none" w:sz="0" w:space="0" w:color="auto"/>
        <w:left w:val="none" w:sz="0" w:space="0" w:color="auto"/>
        <w:bottom w:val="none" w:sz="0" w:space="0" w:color="auto"/>
        <w:right w:val="none" w:sz="0" w:space="0" w:color="auto"/>
      </w:divBdr>
      <w:divsChild>
        <w:div w:id="389036870">
          <w:marLeft w:val="0"/>
          <w:marRight w:val="0"/>
          <w:marTop w:val="0"/>
          <w:marBottom w:val="0"/>
          <w:divBdr>
            <w:top w:val="none" w:sz="0" w:space="0" w:color="auto"/>
            <w:left w:val="none" w:sz="0" w:space="0" w:color="auto"/>
            <w:bottom w:val="none" w:sz="0" w:space="0" w:color="auto"/>
            <w:right w:val="none" w:sz="0" w:space="0" w:color="auto"/>
          </w:divBdr>
          <w:divsChild>
            <w:div w:id="747188555">
              <w:marLeft w:val="0"/>
              <w:marRight w:val="0"/>
              <w:marTop w:val="0"/>
              <w:marBottom w:val="0"/>
              <w:divBdr>
                <w:top w:val="none" w:sz="0" w:space="0" w:color="auto"/>
                <w:left w:val="none" w:sz="0" w:space="0" w:color="auto"/>
                <w:bottom w:val="none" w:sz="0" w:space="0" w:color="auto"/>
                <w:right w:val="none" w:sz="0" w:space="0" w:color="auto"/>
              </w:divBdr>
            </w:div>
          </w:divsChild>
        </w:div>
        <w:div w:id="1434009150">
          <w:marLeft w:val="0"/>
          <w:marRight w:val="0"/>
          <w:marTop w:val="0"/>
          <w:marBottom w:val="0"/>
          <w:divBdr>
            <w:top w:val="none" w:sz="0" w:space="0" w:color="auto"/>
            <w:left w:val="none" w:sz="0" w:space="0" w:color="auto"/>
            <w:bottom w:val="none" w:sz="0" w:space="0" w:color="auto"/>
            <w:right w:val="none" w:sz="0" w:space="0" w:color="auto"/>
          </w:divBdr>
          <w:divsChild>
            <w:div w:id="217399123">
              <w:marLeft w:val="0"/>
              <w:marRight w:val="0"/>
              <w:marTop w:val="0"/>
              <w:marBottom w:val="0"/>
              <w:divBdr>
                <w:top w:val="none" w:sz="0" w:space="0" w:color="auto"/>
                <w:left w:val="none" w:sz="0" w:space="0" w:color="auto"/>
                <w:bottom w:val="none" w:sz="0" w:space="0" w:color="auto"/>
                <w:right w:val="none" w:sz="0" w:space="0" w:color="auto"/>
              </w:divBdr>
            </w:div>
            <w:div w:id="1762291322">
              <w:marLeft w:val="0"/>
              <w:marRight w:val="0"/>
              <w:marTop w:val="0"/>
              <w:marBottom w:val="0"/>
              <w:divBdr>
                <w:top w:val="none" w:sz="0" w:space="0" w:color="auto"/>
                <w:left w:val="none" w:sz="0" w:space="0" w:color="auto"/>
                <w:bottom w:val="none" w:sz="0" w:space="0" w:color="auto"/>
                <w:right w:val="none" w:sz="0" w:space="0" w:color="auto"/>
              </w:divBdr>
            </w:div>
          </w:divsChild>
        </w:div>
        <w:div w:id="1432624044">
          <w:marLeft w:val="0"/>
          <w:marRight w:val="0"/>
          <w:marTop w:val="0"/>
          <w:marBottom w:val="0"/>
          <w:divBdr>
            <w:top w:val="none" w:sz="0" w:space="0" w:color="auto"/>
            <w:left w:val="none" w:sz="0" w:space="0" w:color="auto"/>
            <w:bottom w:val="none" w:sz="0" w:space="0" w:color="auto"/>
            <w:right w:val="none" w:sz="0" w:space="0" w:color="auto"/>
          </w:divBdr>
          <w:divsChild>
            <w:div w:id="1856841359">
              <w:marLeft w:val="0"/>
              <w:marRight w:val="0"/>
              <w:marTop w:val="0"/>
              <w:marBottom w:val="0"/>
              <w:divBdr>
                <w:top w:val="none" w:sz="0" w:space="0" w:color="auto"/>
                <w:left w:val="none" w:sz="0" w:space="0" w:color="auto"/>
                <w:bottom w:val="none" w:sz="0" w:space="0" w:color="auto"/>
                <w:right w:val="none" w:sz="0" w:space="0" w:color="auto"/>
              </w:divBdr>
            </w:div>
            <w:div w:id="111740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434347">
      <w:bodyDiv w:val="1"/>
      <w:marLeft w:val="0"/>
      <w:marRight w:val="0"/>
      <w:marTop w:val="0"/>
      <w:marBottom w:val="0"/>
      <w:divBdr>
        <w:top w:val="none" w:sz="0" w:space="0" w:color="auto"/>
        <w:left w:val="none" w:sz="0" w:space="0" w:color="auto"/>
        <w:bottom w:val="none" w:sz="0" w:space="0" w:color="auto"/>
        <w:right w:val="none" w:sz="0" w:space="0" w:color="auto"/>
      </w:divBdr>
    </w:div>
    <w:div w:id="765997988">
      <w:bodyDiv w:val="1"/>
      <w:marLeft w:val="0"/>
      <w:marRight w:val="0"/>
      <w:marTop w:val="0"/>
      <w:marBottom w:val="0"/>
      <w:divBdr>
        <w:top w:val="none" w:sz="0" w:space="0" w:color="auto"/>
        <w:left w:val="none" w:sz="0" w:space="0" w:color="auto"/>
        <w:bottom w:val="none" w:sz="0" w:space="0" w:color="auto"/>
        <w:right w:val="none" w:sz="0" w:space="0" w:color="auto"/>
      </w:divBdr>
    </w:div>
    <w:div w:id="935526980">
      <w:bodyDiv w:val="1"/>
      <w:marLeft w:val="0"/>
      <w:marRight w:val="0"/>
      <w:marTop w:val="0"/>
      <w:marBottom w:val="0"/>
      <w:divBdr>
        <w:top w:val="none" w:sz="0" w:space="0" w:color="auto"/>
        <w:left w:val="none" w:sz="0" w:space="0" w:color="auto"/>
        <w:bottom w:val="none" w:sz="0" w:space="0" w:color="auto"/>
        <w:right w:val="none" w:sz="0" w:space="0" w:color="auto"/>
      </w:divBdr>
    </w:div>
    <w:div w:id="953973841">
      <w:bodyDiv w:val="1"/>
      <w:marLeft w:val="0"/>
      <w:marRight w:val="0"/>
      <w:marTop w:val="0"/>
      <w:marBottom w:val="0"/>
      <w:divBdr>
        <w:top w:val="none" w:sz="0" w:space="0" w:color="auto"/>
        <w:left w:val="none" w:sz="0" w:space="0" w:color="auto"/>
        <w:bottom w:val="none" w:sz="0" w:space="0" w:color="auto"/>
        <w:right w:val="none" w:sz="0" w:space="0" w:color="auto"/>
      </w:divBdr>
    </w:div>
    <w:div w:id="1032144798">
      <w:bodyDiv w:val="1"/>
      <w:marLeft w:val="0"/>
      <w:marRight w:val="0"/>
      <w:marTop w:val="0"/>
      <w:marBottom w:val="0"/>
      <w:divBdr>
        <w:top w:val="none" w:sz="0" w:space="0" w:color="auto"/>
        <w:left w:val="none" w:sz="0" w:space="0" w:color="auto"/>
        <w:bottom w:val="none" w:sz="0" w:space="0" w:color="auto"/>
        <w:right w:val="none" w:sz="0" w:space="0" w:color="auto"/>
      </w:divBdr>
      <w:divsChild>
        <w:div w:id="1990665370">
          <w:marLeft w:val="0"/>
          <w:marRight w:val="0"/>
          <w:marTop w:val="0"/>
          <w:marBottom w:val="0"/>
          <w:divBdr>
            <w:top w:val="none" w:sz="0" w:space="0" w:color="auto"/>
            <w:left w:val="none" w:sz="0" w:space="0" w:color="auto"/>
            <w:bottom w:val="none" w:sz="0" w:space="0" w:color="auto"/>
            <w:right w:val="none" w:sz="0" w:space="0" w:color="auto"/>
          </w:divBdr>
          <w:divsChild>
            <w:div w:id="268702321">
              <w:marLeft w:val="0"/>
              <w:marRight w:val="0"/>
              <w:marTop w:val="0"/>
              <w:marBottom w:val="0"/>
              <w:divBdr>
                <w:top w:val="none" w:sz="0" w:space="0" w:color="auto"/>
                <w:left w:val="none" w:sz="0" w:space="0" w:color="auto"/>
                <w:bottom w:val="none" w:sz="0" w:space="0" w:color="auto"/>
                <w:right w:val="none" w:sz="0" w:space="0" w:color="auto"/>
              </w:divBdr>
              <w:divsChild>
                <w:div w:id="474299667">
                  <w:marLeft w:val="0"/>
                  <w:marRight w:val="0"/>
                  <w:marTop w:val="0"/>
                  <w:marBottom w:val="0"/>
                  <w:divBdr>
                    <w:top w:val="none" w:sz="0" w:space="0" w:color="auto"/>
                    <w:left w:val="none" w:sz="0" w:space="0" w:color="auto"/>
                    <w:bottom w:val="none" w:sz="0" w:space="0" w:color="auto"/>
                    <w:right w:val="none" w:sz="0" w:space="0" w:color="auto"/>
                  </w:divBdr>
                  <w:divsChild>
                    <w:div w:id="187301945">
                      <w:marLeft w:val="0"/>
                      <w:marRight w:val="0"/>
                      <w:marTop w:val="0"/>
                      <w:marBottom w:val="0"/>
                      <w:divBdr>
                        <w:top w:val="none" w:sz="0" w:space="0" w:color="auto"/>
                        <w:left w:val="none" w:sz="0" w:space="0" w:color="auto"/>
                        <w:bottom w:val="none" w:sz="0" w:space="0" w:color="auto"/>
                        <w:right w:val="none" w:sz="0" w:space="0" w:color="auto"/>
                      </w:divBdr>
                      <w:divsChild>
                        <w:div w:id="424228709">
                          <w:marLeft w:val="0"/>
                          <w:marRight w:val="0"/>
                          <w:marTop w:val="0"/>
                          <w:marBottom w:val="0"/>
                          <w:divBdr>
                            <w:top w:val="none" w:sz="0" w:space="0" w:color="auto"/>
                            <w:left w:val="none" w:sz="0" w:space="0" w:color="auto"/>
                            <w:bottom w:val="none" w:sz="0" w:space="0" w:color="auto"/>
                            <w:right w:val="none" w:sz="0" w:space="0" w:color="auto"/>
                          </w:divBdr>
                        </w:div>
                        <w:div w:id="338504433">
                          <w:marLeft w:val="0"/>
                          <w:marRight w:val="0"/>
                          <w:marTop w:val="0"/>
                          <w:marBottom w:val="0"/>
                          <w:divBdr>
                            <w:top w:val="none" w:sz="0" w:space="0" w:color="auto"/>
                            <w:left w:val="none" w:sz="0" w:space="0" w:color="auto"/>
                            <w:bottom w:val="none" w:sz="0" w:space="0" w:color="auto"/>
                            <w:right w:val="none" w:sz="0" w:space="0" w:color="auto"/>
                          </w:divBdr>
                          <w:divsChild>
                            <w:div w:id="760028582">
                              <w:marLeft w:val="0"/>
                              <w:marRight w:val="0"/>
                              <w:marTop w:val="0"/>
                              <w:marBottom w:val="0"/>
                              <w:divBdr>
                                <w:top w:val="none" w:sz="0" w:space="0" w:color="auto"/>
                                <w:left w:val="none" w:sz="0" w:space="0" w:color="auto"/>
                                <w:bottom w:val="none" w:sz="0" w:space="0" w:color="auto"/>
                                <w:right w:val="none" w:sz="0" w:space="0" w:color="auto"/>
                              </w:divBdr>
                            </w:div>
                            <w:div w:id="197209192">
                              <w:marLeft w:val="0"/>
                              <w:marRight w:val="0"/>
                              <w:marTop w:val="0"/>
                              <w:marBottom w:val="0"/>
                              <w:divBdr>
                                <w:top w:val="none" w:sz="0" w:space="0" w:color="auto"/>
                                <w:left w:val="none" w:sz="0" w:space="0" w:color="auto"/>
                                <w:bottom w:val="none" w:sz="0" w:space="0" w:color="auto"/>
                                <w:right w:val="none" w:sz="0" w:space="0" w:color="auto"/>
                              </w:divBdr>
                            </w:div>
                          </w:divsChild>
                        </w:div>
                        <w:div w:id="1570530199">
                          <w:marLeft w:val="0"/>
                          <w:marRight w:val="0"/>
                          <w:marTop w:val="0"/>
                          <w:marBottom w:val="0"/>
                          <w:divBdr>
                            <w:top w:val="none" w:sz="0" w:space="0" w:color="auto"/>
                            <w:left w:val="none" w:sz="0" w:space="0" w:color="auto"/>
                            <w:bottom w:val="none" w:sz="0" w:space="0" w:color="auto"/>
                            <w:right w:val="none" w:sz="0" w:space="0" w:color="auto"/>
                          </w:divBdr>
                          <w:divsChild>
                            <w:div w:id="1886982199">
                              <w:marLeft w:val="0"/>
                              <w:marRight w:val="0"/>
                              <w:marTop w:val="0"/>
                              <w:marBottom w:val="0"/>
                              <w:divBdr>
                                <w:top w:val="none" w:sz="0" w:space="0" w:color="auto"/>
                                <w:left w:val="none" w:sz="0" w:space="0" w:color="auto"/>
                                <w:bottom w:val="none" w:sz="0" w:space="0" w:color="auto"/>
                                <w:right w:val="none" w:sz="0" w:space="0" w:color="auto"/>
                              </w:divBdr>
                            </w:div>
                            <w:div w:id="388962788">
                              <w:marLeft w:val="0"/>
                              <w:marRight w:val="0"/>
                              <w:marTop w:val="0"/>
                              <w:marBottom w:val="0"/>
                              <w:divBdr>
                                <w:top w:val="none" w:sz="0" w:space="0" w:color="auto"/>
                                <w:left w:val="none" w:sz="0" w:space="0" w:color="auto"/>
                                <w:bottom w:val="none" w:sz="0" w:space="0" w:color="auto"/>
                                <w:right w:val="none" w:sz="0" w:space="0" w:color="auto"/>
                              </w:divBdr>
                            </w:div>
                          </w:divsChild>
                        </w:div>
                        <w:div w:id="877670640">
                          <w:marLeft w:val="0"/>
                          <w:marRight w:val="0"/>
                          <w:marTop w:val="0"/>
                          <w:marBottom w:val="0"/>
                          <w:divBdr>
                            <w:top w:val="none" w:sz="0" w:space="0" w:color="auto"/>
                            <w:left w:val="none" w:sz="0" w:space="0" w:color="auto"/>
                            <w:bottom w:val="none" w:sz="0" w:space="0" w:color="auto"/>
                            <w:right w:val="none" w:sz="0" w:space="0" w:color="auto"/>
                          </w:divBdr>
                          <w:divsChild>
                            <w:div w:id="856233193">
                              <w:marLeft w:val="0"/>
                              <w:marRight w:val="0"/>
                              <w:marTop w:val="0"/>
                              <w:marBottom w:val="0"/>
                              <w:divBdr>
                                <w:top w:val="none" w:sz="0" w:space="0" w:color="auto"/>
                                <w:left w:val="none" w:sz="0" w:space="0" w:color="auto"/>
                                <w:bottom w:val="none" w:sz="0" w:space="0" w:color="auto"/>
                                <w:right w:val="none" w:sz="0" w:space="0" w:color="auto"/>
                              </w:divBdr>
                            </w:div>
                            <w:div w:id="91698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8565273">
          <w:marLeft w:val="0"/>
          <w:marRight w:val="0"/>
          <w:marTop w:val="0"/>
          <w:marBottom w:val="0"/>
          <w:divBdr>
            <w:top w:val="none" w:sz="0" w:space="0" w:color="auto"/>
            <w:left w:val="none" w:sz="0" w:space="0" w:color="auto"/>
            <w:bottom w:val="none" w:sz="0" w:space="0" w:color="auto"/>
            <w:right w:val="none" w:sz="0" w:space="0" w:color="auto"/>
          </w:divBdr>
          <w:divsChild>
            <w:div w:id="951597515">
              <w:marLeft w:val="0"/>
              <w:marRight w:val="0"/>
              <w:marTop w:val="0"/>
              <w:marBottom w:val="0"/>
              <w:divBdr>
                <w:top w:val="none" w:sz="0" w:space="0" w:color="auto"/>
                <w:left w:val="none" w:sz="0" w:space="0" w:color="auto"/>
                <w:bottom w:val="none" w:sz="0" w:space="0" w:color="auto"/>
                <w:right w:val="none" w:sz="0" w:space="0" w:color="auto"/>
              </w:divBdr>
            </w:div>
            <w:div w:id="1704132697">
              <w:marLeft w:val="0"/>
              <w:marRight w:val="0"/>
              <w:marTop w:val="0"/>
              <w:marBottom w:val="0"/>
              <w:divBdr>
                <w:top w:val="none" w:sz="0" w:space="0" w:color="auto"/>
                <w:left w:val="none" w:sz="0" w:space="0" w:color="auto"/>
                <w:bottom w:val="none" w:sz="0" w:space="0" w:color="auto"/>
                <w:right w:val="none" w:sz="0" w:space="0" w:color="auto"/>
              </w:divBdr>
              <w:divsChild>
                <w:div w:id="1437095768">
                  <w:marLeft w:val="0"/>
                  <w:marRight w:val="0"/>
                  <w:marTop w:val="0"/>
                  <w:marBottom w:val="0"/>
                  <w:divBdr>
                    <w:top w:val="none" w:sz="0" w:space="0" w:color="auto"/>
                    <w:left w:val="none" w:sz="0" w:space="0" w:color="auto"/>
                    <w:bottom w:val="none" w:sz="0" w:space="0" w:color="auto"/>
                    <w:right w:val="none" w:sz="0" w:space="0" w:color="auto"/>
                  </w:divBdr>
                  <w:divsChild>
                    <w:div w:id="1551307486">
                      <w:marLeft w:val="0"/>
                      <w:marRight w:val="0"/>
                      <w:marTop w:val="0"/>
                      <w:marBottom w:val="0"/>
                      <w:divBdr>
                        <w:top w:val="none" w:sz="0" w:space="0" w:color="auto"/>
                        <w:left w:val="none" w:sz="0" w:space="0" w:color="auto"/>
                        <w:bottom w:val="none" w:sz="0" w:space="0" w:color="auto"/>
                        <w:right w:val="none" w:sz="0" w:space="0" w:color="auto"/>
                      </w:divBdr>
                      <w:divsChild>
                        <w:div w:id="834538089">
                          <w:marLeft w:val="0"/>
                          <w:marRight w:val="0"/>
                          <w:marTop w:val="0"/>
                          <w:marBottom w:val="0"/>
                          <w:divBdr>
                            <w:top w:val="none" w:sz="0" w:space="0" w:color="auto"/>
                            <w:left w:val="none" w:sz="0" w:space="0" w:color="auto"/>
                            <w:bottom w:val="none" w:sz="0" w:space="0" w:color="auto"/>
                            <w:right w:val="none" w:sz="0" w:space="0" w:color="auto"/>
                          </w:divBdr>
                          <w:divsChild>
                            <w:div w:id="124232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325264">
      <w:bodyDiv w:val="1"/>
      <w:marLeft w:val="0"/>
      <w:marRight w:val="0"/>
      <w:marTop w:val="0"/>
      <w:marBottom w:val="0"/>
      <w:divBdr>
        <w:top w:val="none" w:sz="0" w:space="0" w:color="auto"/>
        <w:left w:val="none" w:sz="0" w:space="0" w:color="auto"/>
        <w:bottom w:val="none" w:sz="0" w:space="0" w:color="auto"/>
        <w:right w:val="none" w:sz="0" w:space="0" w:color="auto"/>
      </w:divBdr>
    </w:div>
    <w:div w:id="1105615773">
      <w:bodyDiv w:val="1"/>
      <w:marLeft w:val="0"/>
      <w:marRight w:val="0"/>
      <w:marTop w:val="0"/>
      <w:marBottom w:val="0"/>
      <w:divBdr>
        <w:top w:val="none" w:sz="0" w:space="0" w:color="auto"/>
        <w:left w:val="none" w:sz="0" w:space="0" w:color="auto"/>
        <w:bottom w:val="none" w:sz="0" w:space="0" w:color="auto"/>
        <w:right w:val="none" w:sz="0" w:space="0" w:color="auto"/>
      </w:divBdr>
      <w:divsChild>
        <w:div w:id="536242562">
          <w:marLeft w:val="0"/>
          <w:marRight w:val="0"/>
          <w:marTop w:val="0"/>
          <w:marBottom w:val="0"/>
          <w:divBdr>
            <w:top w:val="none" w:sz="0" w:space="0" w:color="auto"/>
            <w:left w:val="none" w:sz="0" w:space="0" w:color="auto"/>
            <w:bottom w:val="none" w:sz="0" w:space="0" w:color="auto"/>
            <w:right w:val="none" w:sz="0" w:space="0" w:color="auto"/>
          </w:divBdr>
          <w:divsChild>
            <w:div w:id="724374520">
              <w:marLeft w:val="0"/>
              <w:marRight w:val="0"/>
              <w:marTop w:val="0"/>
              <w:marBottom w:val="0"/>
              <w:divBdr>
                <w:top w:val="none" w:sz="0" w:space="0" w:color="auto"/>
                <w:left w:val="none" w:sz="0" w:space="0" w:color="auto"/>
                <w:bottom w:val="none" w:sz="0" w:space="0" w:color="auto"/>
                <w:right w:val="none" w:sz="0" w:space="0" w:color="auto"/>
              </w:divBdr>
            </w:div>
            <w:div w:id="762848142">
              <w:marLeft w:val="0"/>
              <w:marRight w:val="0"/>
              <w:marTop w:val="0"/>
              <w:marBottom w:val="0"/>
              <w:divBdr>
                <w:top w:val="none" w:sz="0" w:space="0" w:color="auto"/>
                <w:left w:val="none" w:sz="0" w:space="0" w:color="auto"/>
                <w:bottom w:val="none" w:sz="0" w:space="0" w:color="auto"/>
                <w:right w:val="none" w:sz="0" w:space="0" w:color="auto"/>
              </w:divBdr>
            </w:div>
          </w:divsChild>
        </w:div>
        <w:div w:id="528685519">
          <w:marLeft w:val="0"/>
          <w:marRight w:val="0"/>
          <w:marTop w:val="0"/>
          <w:marBottom w:val="0"/>
          <w:divBdr>
            <w:top w:val="none" w:sz="0" w:space="0" w:color="auto"/>
            <w:left w:val="none" w:sz="0" w:space="0" w:color="auto"/>
            <w:bottom w:val="none" w:sz="0" w:space="0" w:color="auto"/>
            <w:right w:val="none" w:sz="0" w:space="0" w:color="auto"/>
          </w:divBdr>
          <w:divsChild>
            <w:div w:id="931937414">
              <w:marLeft w:val="0"/>
              <w:marRight w:val="0"/>
              <w:marTop w:val="0"/>
              <w:marBottom w:val="0"/>
              <w:divBdr>
                <w:top w:val="none" w:sz="0" w:space="0" w:color="auto"/>
                <w:left w:val="none" w:sz="0" w:space="0" w:color="auto"/>
                <w:bottom w:val="none" w:sz="0" w:space="0" w:color="auto"/>
                <w:right w:val="none" w:sz="0" w:space="0" w:color="auto"/>
              </w:divBdr>
            </w:div>
            <w:div w:id="1738741235">
              <w:marLeft w:val="0"/>
              <w:marRight w:val="0"/>
              <w:marTop w:val="0"/>
              <w:marBottom w:val="0"/>
              <w:divBdr>
                <w:top w:val="none" w:sz="0" w:space="0" w:color="auto"/>
                <w:left w:val="none" w:sz="0" w:space="0" w:color="auto"/>
                <w:bottom w:val="none" w:sz="0" w:space="0" w:color="auto"/>
                <w:right w:val="none" w:sz="0" w:space="0" w:color="auto"/>
              </w:divBdr>
            </w:div>
          </w:divsChild>
        </w:div>
        <w:div w:id="1852184102">
          <w:marLeft w:val="0"/>
          <w:marRight w:val="0"/>
          <w:marTop w:val="0"/>
          <w:marBottom w:val="0"/>
          <w:divBdr>
            <w:top w:val="none" w:sz="0" w:space="0" w:color="auto"/>
            <w:left w:val="none" w:sz="0" w:space="0" w:color="auto"/>
            <w:bottom w:val="none" w:sz="0" w:space="0" w:color="auto"/>
            <w:right w:val="none" w:sz="0" w:space="0" w:color="auto"/>
          </w:divBdr>
          <w:divsChild>
            <w:div w:id="441194322">
              <w:marLeft w:val="0"/>
              <w:marRight w:val="0"/>
              <w:marTop w:val="0"/>
              <w:marBottom w:val="0"/>
              <w:divBdr>
                <w:top w:val="none" w:sz="0" w:space="0" w:color="auto"/>
                <w:left w:val="none" w:sz="0" w:space="0" w:color="auto"/>
                <w:bottom w:val="none" w:sz="0" w:space="0" w:color="auto"/>
                <w:right w:val="none" w:sz="0" w:space="0" w:color="auto"/>
              </w:divBdr>
            </w:div>
            <w:div w:id="1065372747">
              <w:marLeft w:val="0"/>
              <w:marRight w:val="0"/>
              <w:marTop w:val="0"/>
              <w:marBottom w:val="0"/>
              <w:divBdr>
                <w:top w:val="none" w:sz="0" w:space="0" w:color="auto"/>
                <w:left w:val="none" w:sz="0" w:space="0" w:color="auto"/>
                <w:bottom w:val="none" w:sz="0" w:space="0" w:color="auto"/>
                <w:right w:val="none" w:sz="0" w:space="0" w:color="auto"/>
              </w:divBdr>
            </w:div>
          </w:divsChild>
        </w:div>
        <w:div w:id="839583389">
          <w:marLeft w:val="0"/>
          <w:marRight w:val="0"/>
          <w:marTop w:val="0"/>
          <w:marBottom w:val="0"/>
          <w:divBdr>
            <w:top w:val="none" w:sz="0" w:space="0" w:color="auto"/>
            <w:left w:val="none" w:sz="0" w:space="0" w:color="auto"/>
            <w:bottom w:val="none" w:sz="0" w:space="0" w:color="auto"/>
            <w:right w:val="none" w:sz="0" w:space="0" w:color="auto"/>
          </w:divBdr>
          <w:divsChild>
            <w:div w:id="878979674">
              <w:marLeft w:val="8775"/>
              <w:marRight w:val="0"/>
              <w:marTop w:val="1245"/>
              <w:marBottom w:val="0"/>
              <w:divBdr>
                <w:top w:val="none" w:sz="0" w:space="0" w:color="auto"/>
                <w:left w:val="none" w:sz="0" w:space="0" w:color="auto"/>
                <w:bottom w:val="none" w:sz="0" w:space="0" w:color="auto"/>
                <w:right w:val="none" w:sz="0" w:space="0" w:color="auto"/>
              </w:divBdr>
            </w:div>
            <w:div w:id="1311708572">
              <w:marLeft w:val="0"/>
              <w:marRight w:val="0"/>
              <w:marTop w:val="0"/>
              <w:marBottom w:val="0"/>
              <w:divBdr>
                <w:top w:val="none" w:sz="0" w:space="0" w:color="auto"/>
                <w:left w:val="none" w:sz="0" w:space="0" w:color="auto"/>
                <w:bottom w:val="none" w:sz="0" w:space="0" w:color="auto"/>
                <w:right w:val="none" w:sz="0" w:space="0" w:color="auto"/>
              </w:divBdr>
            </w:div>
            <w:div w:id="586420670">
              <w:marLeft w:val="0"/>
              <w:marRight w:val="0"/>
              <w:marTop w:val="0"/>
              <w:marBottom w:val="0"/>
              <w:divBdr>
                <w:top w:val="none" w:sz="0" w:space="0" w:color="auto"/>
                <w:left w:val="none" w:sz="0" w:space="0" w:color="auto"/>
                <w:bottom w:val="none" w:sz="0" w:space="0" w:color="auto"/>
                <w:right w:val="none" w:sz="0" w:space="0" w:color="auto"/>
              </w:divBdr>
            </w:div>
          </w:divsChild>
        </w:div>
        <w:div w:id="55789890">
          <w:marLeft w:val="0"/>
          <w:marRight w:val="0"/>
          <w:marTop w:val="0"/>
          <w:marBottom w:val="0"/>
          <w:divBdr>
            <w:top w:val="none" w:sz="0" w:space="0" w:color="auto"/>
            <w:left w:val="none" w:sz="0" w:space="0" w:color="auto"/>
            <w:bottom w:val="none" w:sz="0" w:space="0" w:color="auto"/>
            <w:right w:val="none" w:sz="0" w:space="0" w:color="auto"/>
          </w:divBdr>
          <w:divsChild>
            <w:div w:id="862665566">
              <w:marLeft w:val="0"/>
              <w:marRight w:val="0"/>
              <w:marTop w:val="0"/>
              <w:marBottom w:val="0"/>
              <w:divBdr>
                <w:top w:val="none" w:sz="0" w:space="0" w:color="auto"/>
                <w:left w:val="none" w:sz="0" w:space="0" w:color="auto"/>
                <w:bottom w:val="none" w:sz="0" w:space="0" w:color="auto"/>
                <w:right w:val="none" w:sz="0" w:space="0" w:color="auto"/>
              </w:divBdr>
            </w:div>
            <w:div w:id="509684742">
              <w:marLeft w:val="0"/>
              <w:marRight w:val="0"/>
              <w:marTop w:val="0"/>
              <w:marBottom w:val="0"/>
              <w:divBdr>
                <w:top w:val="none" w:sz="0" w:space="0" w:color="auto"/>
                <w:left w:val="none" w:sz="0" w:space="0" w:color="auto"/>
                <w:bottom w:val="none" w:sz="0" w:space="0" w:color="auto"/>
                <w:right w:val="none" w:sz="0" w:space="0" w:color="auto"/>
              </w:divBdr>
            </w:div>
          </w:divsChild>
        </w:div>
        <w:div w:id="200096750">
          <w:marLeft w:val="0"/>
          <w:marRight w:val="0"/>
          <w:marTop w:val="0"/>
          <w:marBottom w:val="0"/>
          <w:divBdr>
            <w:top w:val="none" w:sz="0" w:space="0" w:color="auto"/>
            <w:left w:val="none" w:sz="0" w:space="0" w:color="auto"/>
            <w:bottom w:val="none" w:sz="0" w:space="0" w:color="auto"/>
            <w:right w:val="none" w:sz="0" w:space="0" w:color="auto"/>
          </w:divBdr>
          <w:divsChild>
            <w:div w:id="2088263456">
              <w:marLeft w:val="0"/>
              <w:marRight w:val="0"/>
              <w:marTop w:val="0"/>
              <w:marBottom w:val="0"/>
              <w:divBdr>
                <w:top w:val="none" w:sz="0" w:space="0" w:color="auto"/>
                <w:left w:val="none" w:sz="0" w:space="0" w:color="auto"/>
                <w:bottom w:val="none" w:sz="0" w:space="0" w:color="auto"/>
                <w:right w:val="none" w:sz="0" w:space="0" w:color="auto"/>
              </w:divBdr>
            </w:div>
            <w:div w:id="179386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225683">
      <w:bodyDiv w:val="1"/>
      <w:marLeft w:val="0"/>
      <w:marRight w:val="0"/>
      <w:marTop w:val="0"/>
      <w:marBottom w:val="0"/>
      <w:divBdr>
        <w:top w:val="none" w:sz="0" w:space="0" w:color="auto"/>
        <w:left w:val="none" w:sz="0" w:space="0" w:color="auto"/>
        <w:bottom w:val="none" w:sz="0" w:space="0" w:color="auto"/>
        <w:right w:val="none" w:sz="0" w:space="0" w:color="auto"/>
      </w:divBdr>
      <w:divsChild>
        <w:div w:id="46613033">
          <w:marLeft w:val="0"/>
          <w:marRight w:val="0"/>
          <w:marTop w:val="0"/>
          <w:marBottom w:val="0"/>
          <w:divBdr>
            <w:top w:val="none" w:sz="0" w:space="0" w:color="auto"/>
            <w:left w:val="none" w:sz="0" w:space="0" w:color="auto"/>
            <w:bottom w:val="none" w:sz="0" w:space="0" w:color="auto"/>
            <w:right w:val="none" w:sz="0" w:space="0" w:color="auto"/>
          </w:divBdr>
        </w:div>
        <w:div w:id="676005667">
          <w:marLeft w:val="0"/>
          <w:marRight w:val="0"/>
          <w:marTop w:val="0"/>
          <w:marBottom w:val="0"/>
          <w:divBdr>
            <w:top w:val="none" w:sz="0" w:space="0" w:color="auto"/>
            <w:left w:val="none" w:sz="0" w:space="0" w:color="auto"/>
            <w:bottom w:val="none" w:sz="0" w:space="0" w:color="auto"/>
            <w:right w:val="none" w:sz="0" w:space="0" w:color="auto"/>
          </w:divBdr>
          <w:divsChild>
            <w:div w:id="1122112724">
              <w:marLeft w:val="0"/>
              <w:marRight w:val="0"/>
              <w:marTop w:val="0"/>
              <w:marBottom w:val="0"/>
              <w:divBdr>
                <w:top w:val="none" w:sz="0" w:space="0" w:color="auto"/>
                <w:left w:val="none" w:sz="0" w:space="0" w:color="auto"/>
                <w:bottom w:val="none" w:sz="0" w:space="0" w:color="auto"/>
                <w:right w:val="none" w:sz="0" w:space="0" w:color="auto"/>
              </w:divBdr>
            </w:div>
            <w:div w:id="515197188">
              <w:marLeft w:val="0"/>
              <w:marRight w:val="0"/>
              <w:marTop w:val="0"/>
              <w:marBottom w:val="0"/>
              <w:divBdr>
                <w:top w:val="none" w:sz="0" w:space="0" w:color="auto"/>
                <w:left w:val="none" w:sz="0" w:space="0" w:color="auto"/>
                <w:bottom w:val="none" w:sz="0" w:space="0" w:color="auto"/>
                <w:right w:val="none" w:sz="0" w:space="0" w:color="auto"/>
              </w:divBdr>
            </w:div>
            <w:div w:id="1186292036">
              <w:marLeft w:val="0"/>
              <w:marRight w:val="0"/>
              <w:marTop w:val="0"/>
              <w:marBottom w:val="0"/>
              <w:divBdr>
                <w:top w:val="none" w:sz="0" w:space="0" w:color="auto"/>
                <w:left w:val="none" w:sz="0" w:space="0" w:color="auto"/>
                <w:bottom w:val="none" w:sz="0" w:space="0" w:color="auto"/>
                <w:right w:val="none" w:sz="0" w:space="0" w:color="auto"/>
              </w:divBdr>
              <w:divsChild>
                <w:div w:id="1282805928">
                  <w:marLeft w:val="0"/>
                  <w:marRight w:val="0"/>
                  <w:marTop w:val="0"/>
                  <w:marBottom w:val="0"/>
                  <w:divBdr>
                    <w:top w:val="none" w:sz="0" w:space="0" w:color="auto"/>
                    <w:left w:val="none" w:sz="0" w:space="0" w:color="auto"/>
                    <w:bottom w:val="none" w:sz="0" w:space="0" w:color="auto"/>
                    <w:right w:val="none" w:sz="0" w:space="0" w:color="auto"/>
                  </w:divBdr>
                </w:div>
                <w:div w:id="281613976">
                  <w:marLeft w:val="0"/>
                  <w:marRight w:val="0"/>
                  <w:marTop w:val="0"/>
                  <w:marBottom w:val="0"/>
                  <w:divBdr>
                    <w:top w:val="none" w:sz="0" w:space="0" w:color="auto"/>
                    <w:left w:val="none" w:sz="0" w:space="0" w:color="auto"/>
                    <w:bottom w:val="none" w:sz="0" w:space="0" w:color="auto"/>
                    <w:right w:val="none" w:sz="0" w:space="0" w:color="auto"/>
                  </w:divBdr>
                </w:div>
              </w:divsChild>
            </w:div>
            <w:div w:id="333068375">
              <w:marLeft w:val="0"/>
              <w:marRight w:val="0"/>
              <w:marTop w:val="0"/>
              <w:marBottom w:val="0"/>
              <w:divBdr>
                <w:top w:val="none" w:sz="0" w:space="0" w:color="auto"/>
                <w:left w:val="none" w:sz="0" w:space="0" w:color="auto"/>
                <w:bottom w:val="none" w:sz="0" w:space="0" w:color="auto"/>
                <w:right w:val="none" w:sz="0" w:space="0" w:color="auto"/>
              </w:divBdr>
              <w:divsChild>
                <w:div w:id="57437548">
                  <w:marLeft w:val="0"/>
                  <w:marRight w:val="0"/>
                  <w:marTop w:val="0"/>
                  <w:marBottom w:val="0"/>
                  <w:divBdr>
                    <w:top w:val="none" w:sz="0" w:space="0" w:color="auto"/>
                    <w:left w:val="none" w:sz="0" w:space="0" w:color="auto"/>
                    <w:bottom w:val="none" w:sz="0" w:space="0" w:color="auto"/>
                    <w:right w:val="none" w:sz="0" w:space="0" w:color="auto"/>
                  </w:divBdr>
                </w:div>
                <w:div w:id="2100326445">
                  <w:marLeft w:val="0"/>
                  <w:marRight w:val="0"/>
                  <w:marTop w:val="0"/>
                  <w:marBottom w:val="0"/>
                  <w:divBdr>
                    <w:top w:val="none" w:sz="0" w:space="0" w:color="auto"/>
                    <w:left w:val="none" w:sz="0" w:space="0" w:color="auto"/>
                    <w:bottom w:val="none" w:sz="0" w:space="0" w:color="auto"/>
                    <w:right w:val="none" w:sz="0" w:space="0" w:color="auto"/>
                  </w:divBdr>
                </w:div>
              </w:divsChild>
            </w:div>
            <w:div w:id="2087263050">
              <w:marLeft w:val="0"/>
              <w:marRight w:val="0"/>
              <w:marTop w:val="0"/>
              <w:marBottom w:val="0"/>
              <w:divBdr>
                <w:top w:val="none" w:sz="0" w:space="0" w:color="auto"/>
                <w:left w:val="none" w:sz="0" w:space="0" w:color="auto"/>
                <w:bottom w:val="none" w:sz="0" w:space="0" w:color="auto"/>
                <w:right w:val="none" w:sz="0" w:space="0" w:color="auto"/>
              </w:divBdr>
              <w:divsChild>
                <w:div w:id="169491617">
                  <w:marLeft w:val="0"/>
                  <w:marRight w:val="0"/>
                  <w:marTop w:val="0"/>
                  <w:marBottom w:val="0"/>
                  <w:divBdr>
                    <w:top w:val="none" w:sz="0" w:space="0" w:color="auto"/>
                    <w:left w:val="none" w:sz="0" w:space="0" w:color="auto"/>
                    <w:bottom w:val="none" w:sz="0" w:space="0" w:color="auto"/>
                    <w:right w:val="none" w:sz="0" w:space="0" w:color="auto"/>
                  </w:divBdr>
                </w:div>
                <w:div w:id="2071998958">
                  <w:marLeft w:val="0"/>
                  <w:marRight w:val="0"/>
                  <w:marTop w:val="0"/>
                  <w:marBottom w:val="0"/>
                  <w:divBdr>
                    <w:top w:val="none" w:sz="0" w:space="0" w:color="auto"/>
                    <w:left w:val="none" w:sz="0" w:space="0" w:color="auto"/>
                    <w:bottom w:val="none" w:sz="0" w:space="0" w:color="auto"/>
                    <w:right w:val="none" w:sz="0" w:space="0" w:color="auto"/>
                  </w:divBdr>
                </w:div>
              </w:divsChild>
            </w:div>
            <w:div w:id="1340700191">
              <w:marLeft w:val="0"/>
              <w:marRight w:val="0"/>
              <w:marTop w:val="0"/>
              <w:marBottom w:val="0"/>
              <w:divBdr>
                <w:top w:val="none" w:sz="0" w:space="0" w:color="auto"/>
                <w:left w:val="none" w:sz="0" w:space="0" w:color="auto"/>
                <w:bottom w:val="none" w:sz="0" w:space="0" w:color="auto"/>
                <w:right w:val="none" w:sz="0" w:space="0" w:color="auto"/>
              </w:divBdr>
              <w:divsChild>
                <w:div w:id="1693729043">
                  <w:marLeft w:val="0"/>
                  <w:marRight w:val="0"/>
                  <w:marTop w:val="0"/>
                  <w:marBottom w:val="0"/>
                  <w:divBdr>
                    <w:top w:val="none" w:sz="0" w:space="0" w:color="auto"/>
                    <w:left w:val="none" w:sz="0" w:space="0" w:color="auto"/>
                    <w:bottom w:val="none" w:sz="0" w:space="0" w:color="auto"/>
                    <w:right w:val="none" w:sz="0" w:space="0" w:color="auto"/>
                  </w:divBdr>
                </w:div>
                <w:div w:id="26877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044579">
      <w:bodyDiv w:val="1"/>
      <w:marLeft w:val="0"/>
      <w:marRight w:val="0"/>
      <w:marTop w:val="0"/>
      <w:marBottom w:val="0"/>
      <w:divBdr>
        <w:top w:val="none" w:sz="0" w:space="0" w:color="auto"/>
        <w:left w:val="none" w:sz="0" w:space="0" w:color="auto"/>
        <w:bottom w:val="none" w:sz="0" w:space="0" w:color="auto"/>
        <w:right w:val="none" w:sz="0" w:space="0" w:color="auto"/>
      </w:divBdr>
      <w:divsChild>
        <w:div w:id="1255237971">
          <w:marLeft w:val="0"/>
          <w:marRight w:val="0"/>
          <w:marTop w:val="0"/>
          <w:marBottom w:val="0"/>
          <w:divBdr>
            <w:top w:val="none" w:sz="0" w:space="0" w:color="auto"/>
            <w:left w:val="none" w:sz="0" w:space="0" w:color="auto"/>
            <w:bottom w:val="none" w:sz="0" w:space="0" w:color="auto"/>
            <w:right w:val="none" w:sz="0" w:space="0" w:color="auto"/>
          </w:divBdr>
          <w:divsChild>
            <w:div w:id="851409371">
              <w:marLeft w:val="0"/>
              <w:marRight w:val="0"/>
              <w:marTop w:val="0"/>
              <w:marBottom w:val="0"/>
              <w:divBdr>
                <w:top w:val="none" w:sz="0" w:space="0" w:color="auto"/>
                <w:left w:val="none" w:sz="0" w:space="0" w:color="auto"/>
                <w:bottom w:val="none" w:sz="0" w:space="0" w:color="auto"/>
                <w:right w:val="none" w:sz="0" w:space="0" w:color="auto"/>
              </w:divBdr>
            </w:div>
            <w:div w:id="1919437920">
              <w:marLeft w:val="0"/>
              <w:marRight w:val="0"/>
              <w:marTop w:val="0"/>
              <w:marBottom w:val="0"/>
              <w:divBdr>
                <w:top w:val="none" w:sz="0" w:space="0" w:color="auto"/>
                <w:left w:val="none" w:sz="0" w:space="0" w:color="auto"/>
                <w:bottom w:val="none" w:sz="0" w:space="0" w:color="auto"/>
                <w:right w:val="none" w:sz="0" w:space="0" w:color="auto"/>
              </w:divBdr>
              <w:divsChild>
                <w:div w:id="2093969315">
                  <w:marLeft w:val="0"/>
                  <w:marRight w:val="0"/>
                  <w:marTop w:val="0"/>
                  <w:marBottom w:val="0"/>
                  <w:divBdr>
                    <w:top w:val="none" w:sz="0" w:space="0" w:color="auto"/>
                    <w:left w:val="none" w:sz="0" w:space="0" w:color="auto"/>
                    <w:bottom w:val="none" w:sz="0" w:space="0" w:color="auto"/>
                    <w:right w:val="none" w:sz="0" w:space="0" w:color="auto"/>
                  </w:divBdr>
                </w:div>
                <w:div w:id="1596354120">
                  <w:marLeft w:val="0"/>
                  <w:marRight w:val="0"/>
                  <w:marTop w:val="0"/>
                  <w:marBottom w:val="0"/>
                  <w:divBdr>
                    <w:top w:val="none" w:sz="0" w:space="0" w:color="auto"/>
                    <w:left w:val="none" w:sz="0" w:space="0" w:color="auto"/>
                    <w:bottom w:val="none" w:sz="0" w:space="0" w:color="auto"/>
                    <w:right w:val="none" w:sz="0" w:space="0" w:color="auto"/>
                  </w:divBdr>
                </w:div>
              </w:divsChild>
            </w:div>
            <w:div w:id="148905235">
              <w:marLeft w:val="0"/>
              <w:marRight w:val="0"/>
              <w:marTop w:val="0"/>
              <w:marBottom w:val="0"/>
              <w:divBdr>
                <w:top w:val="none" w:sz="0" w:space="0" w:color="auto"/>
                <w:left w:val="none" w:sz="0" w:space="0" w:color="auto"/>
                <w:bottom w:val="none" w:sz="0" w:space="0" w:color="auto"/>
                <w:right w:val="none" w:sz="0" w:space="0" w:color="auto"/>
              </w:divBdr>
              <w:divsChild>
                <w:div w:id="321206385">
                  <w:marLeft w:val="0"/>
                  <w:marRight w:val="0"/>
                  <w:marTop w:val="0"/>
                  <w:marBottom w:val="0"/>
                  <w:divBdr>
                    <w:top w:val="none" w:sz="0" w:space="0" w:color="auto"/>
                    <w:left w:val="none" w:sz="0" w:space="0" w:color="auto"/>
                    <w:bottom w:val="none" w:sz="0" w:space="0" w:color="auto"/>
                    <w:right w:val="none" w:sz="0" w:space="0" w:color="auto"/>
                  </w:divBdr>
                </w:div>
                <w:div w:id="1329482037">
                  <w:marLeft w:val="0"/>
                  <w:marRight w:val="0"/>
                  <w:marTop w:val="0"/>
                  <w:marBottom w:val="0"/>
                  <w:divBdr>
                    <w:top w:val="none" w:sz="0" w:space="0" w:color="auto"/>
                    <w:left w:val="none" w:sz="0" w:space="0" w:color="auto"/>
                    <w:bottom w:val="none" w:sz="0" w:space="0" w:color="auto"/>
                    <w:right w:val="none" w:sz="0" w:space="0" w:color="auto"/>
                  </w:divBdr>
                </w:div>
              </w:divsChild>
            </w:div>
            <w:div w:id="1650013987">
              <w:marLeft w:val="0"/>
              <w:marRight w:val="0"/>
              <w:marTop w:val="0"/>
              <w:marBottom w:val="0"/>
              <w:divBdr>
                <w:top w:val="none" w:sz="0" w:space="0" w:color="auto"/>
                <w:left w:val="none" w:sz="0" w:space="0" w:color="auto"/>
                <w:bottom w:val="none" w:sz="0" w:space="0" w:color="auto"/>
                <w:right w:val="none" w:sz="0" w:space="0" w:color="auto"/>
              </w:divBdr>
              <w:divsChild>
                <w:div w:id="2045934354">
                  <w:marLeft w:val="0"/>
                  <w:marRight w:val="0"/>
                  <w:marTop w:val="0"/>
                  <w:marBottom w:val="0"/>
                  <w:divBdr>
                    <w:top w:val="none" w:sz="0" w:space="0" w:color="auto"/>
                    <w:left w:val="none" w:sz="0" w:space="0" w:color="auto"/>
                    <w:bottom w:val="none" w:sz="0" w:space="0" w:color="auto"/>
                    <w:right w:val="none" w:sz="0" w:space="0" w:color="auto"/>
                  </w:divBdr>
                </w:div>
                <w:div w:id="34166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638038">
      <w:bodyDiv w:val="1"/>
      <w:marLeft w:val="0"/>
      <w:marRight w:val="0"/>
      <w:marTop w:val="0"/>
      <w:marBottom w:val="0"/>
      <w:divBdr>
        <w:top w:val="none" w:sz="0" w:space="0" w:color="auto"/>
        <w:left w:val="none" w:sz="0" w:space="0" w:color="auto"/>
        <w:bottom w:val="none" w:sz="0" w:space="0" w:color="auto"/>
        <w:right w:val="none" w:sz="0" w:space="0" w:color="auto"/>
      </w:divBdr>
    </w:div>
    <w:div w:id="1430349590">
      <w:bodyDiv w:val="1"/>
      <w:marLeft w:val="0"/>
      <w:marRight w:val="0"/>
      <w:marTop w:val="0"/>
      <w:marBottom w:val="0"/>
      <w:divBdr>
        <w:top w:val="none" w:sz="0" w:space="0" w:color="auto"/>
        <w:left w:val="none" w:sz="0" w:space="0" w:color="auto"/>
        <w:bottom w:val="none" w:sz="0" w:space="0" w:color="auto"/>
        <w:right w:val="none" w:sz="0" w:space="0" w:color="auto"/>
      </w:divBdr>
      <w:divsChild>
        <w:div w:id="1564172060">
          <w:marLeft w:val="0"/>
          <w:marRight w:val="0"/>
          <w:marTop w:val="0"/>
          <w:marBottom w:val="0"/>
          <w:divBdr>
            <w:top w:val="none" w:sz="0" w:space="0" w:color="auto"/>
            <w:left w:val="none" w:sz="0" w:space="0" w:color="auto"/>
            <w:bottom w:val="none" w:sz="0" w:space="0" w:color="auto"/>
            <w:right w:val="none" w:sz="0" w:space="0" w:color="auto"/>
          </w:divBdr>
        </w:div>
      </w:divsChild>
    </w:div>
    <w:div w:id="1432697400">
      <w:bodyDiv w:val="1"/>
      <w:marLeft w:val="0"/>
      <w:marRight w:val="0"/>
      <w:marTop w:val="0"/>
      <w:marBottom w:val="0"/>
      <w:divBdr>
        <w:top w:val="none" w:sz="0" w:space="0" w:color="auto"/>
        <w:left w:val="none" w:sz="0" w:space="0" w:color="auto"/>
        <w:bottom w:val="none" w:sz="0" w:space="0" w:color="auto"/>
        <w:right w:val="none" w:sz="0" w:space="0" w:color="auto"/>
      </w:divBdr>
      <w:divsChild>
        <w:div w:id="1463570311">
          <w:marLeft w:val="0"/>
          <w:marRight w:val="0"/>
          <w:marTop w:val="0"/>
          <w:marBottom w:val="0"/>
          <w:divBdr>
            <w:top w:val="none" w:sz="0" w:space="0" w:color="auto"/>
            <w:left w:val="none" w:sz="0" w:space="0" w:color="auto"/>
            <w:bottom w:val="none" w:sz="0" w:space="0" w:color="auto"/>
            <w:right w:val="none" w:sz="0" w:space="0" w:color="auto"/>
          </w:divBdr>
        </w:div>
        <w:div w:id="1451777026">
          <w:marLeft w:val="0"/>
          <w:marRight w:val="0"/>
          <w:marTop w:val="0"/>
          <w:marBottom w:val="0"/>
          <w:divBdr>
            <w:top w:val="none" w:sz="0" w:space="0" w:color="auto"/>
            <w:left w:val="none" w:sz="0" w:space="0" w:color="auto"/>
            <w:bottom w:val="none" w:sz="0" w:space="0" w:color="auto"/>
            <w:right w:val="none" w:sz="0" w:space="0" w:color="auto"/>
          </w:divBdr>
          <w:divsChild>
            <w:div w:id="458382022">
              <w:marLeft w:val="0"/>
              <w:marRight w:val="0"/>
              <w:marTop w:val="0"/>
              <w:marBottom w:val="0"/>
              <w:divBdr>
                <w:top w:val="none" w:sz="0" w:space="0" w:color="auto"/>
                <w:left w:val="none" w:sz="0" w:space="0" w:color="auto"/>
                <w:bottom w:val="none" w:sz="0" w:space="0" w:color="auto"/>
                <w:right w:val="none" w:sz="0" w:space="0" w:color="auto"/>
              </w:divBdr>
            </w:div>
            <w:div w:id="861626767">
              <w:marLeft w:val="0"/>
              <w:marRight w:val="0"/>
              <w:marTop w:val="0"/>
              <w:marBottom w:val="0"/>
              <w:divBdr>
                <w:top w:val="none" w:sz="0" w:space="0" w:color="auto"/>
                <w:left w:val="none" w:sz="0" w:space="0" w:color="auto"/>
                <w:bottom w:val="none" w:sz="0" w:space="0" w:color="auto"/>
                <w:right w:val="none" w:sz="0" w:space="0" w:color="auto"/>
              </w:divBdr>
              <w:divsChild>
                <w:div w:id="2104958457">
                  <w:marLeft w:val="0"/>
                  <w:marRight w:val="0"/>
                  <w:marTop w:val="0"/>
                  <w:marBottom w:val="0"/>
                  <w:divBdr>
                    <w:top w:val="none" w:sz="0" w:space="0" w:color="auto"/>
                    <w:left w:val="none" w:sz="0" w:space="0" w:color="auto"/>
                    <w:bottom w:val="none" w:sz="0" w:space="0" w:color="auto"/>
                    <w:right w:val="none" w:sz="0" w:space="0" w:color="auto"/>
                  </w:divBdr>
                </w:div>
                <w:div w:id="1684235542">
                  <w:marLeft w:val="0"/>
                  <w:marRight w:val="0"/>
                  <w:marTop w:val="0"/>
                  <w:marBottom w:val="0"/>
                  <w:divBdr>
                    <w:top w:val="none" w:sz="0" w:space="0" w:color="auto"/>
                    <w:left w:val="none" w:sz="0" w:space="0" w:color="auto"/>
                    <w:bottom w:val="none" w:sz="0" w:space="0" w:color="auto"/>
                    <w:right w:val="none" w:sz="0" w:space="0" w:color="auto"/>
                  </w:divBdr>
                </w:div>
                <w:div w:id="2107072159">
                  <w:marLeft w:val="0"/>
                  <w:marRight w:val="0"/>
                  <w:marTop w:val="0"/>
                  <w:marBottom w:val="0"/>
                  <w:divBdr>
                    <w:top w:val="none" w:sz="0" w:space="0" w:color="auto"/>
                    <w:left w:val="none" w:sz="0" w:space="0" w:color="auto"/>
                    <w:bottom w:val="none" w:sz="0" w:space="0" w:color="auto"/>
                    <w:right w:val="none" w:sz="0" w:space="0" w:color="auto"/>
                  </w:divBdr>
                  <w:divsChild>
                    <w:div w:id="630289678">
                      <w:marLeft w:val="0"/>
                      <w:marRight w:val="0"/>
                      <w:marTop w:val="0"/>
                      <w:marBottom w:val="0"/>
                      <w:divBdr>
                        <w:top w:val="none" w:sz="0" w:space="0" w:color="auto"/>
                        <w:left w:val="none" w:sz="0" w:space="0" w:color="auto"/>
                        <w:bottom w:val="none" w:sz="0" w:space="0" w:color="auto"/>
                        <w:right w:val="none" w:sz="0" w:space="0" w:color="auto"/>
                      </w:divBdr>
                    </w:div>
                    <w:div w:id="1459492308">
                      <w:marLeft w:val="0"/>
                      <w:marRight w:val="0"/>
                      <w:marTop w:val="0"/>
                      <w:marBottom w:val="0"/>
                      <w:divBdr>
                        <w:top w:val="none" w:sz="0" w:space="0" w:color="auto"/>
                        <w:left w:val="none" w:sz="0" w:space="0" w:color="auto"/>
                        <w:bottom w:val="none" w:sz="0" w:space="0" w:color="auto"/>
                        <w:right w:val="none" w:sz="0" w:space="0" w:color="auto"/>
                      </w:divBdr>
                    </w:div>
                  </w:divsChild>
                </w:div>
                <w:div w:id="1166477214">
                  <w:marLeft w:val="0"/>
                  <w:marRight w:val="0"/>
                  <w:marTop w:val="0"/>
                  <w:marBottom w:val="0"/>
                  <w:divBdr>
                    <w:top w:val="none" w:sz="0" w:space="0" w:color="auto"/>
                    <w:left w:val="none" w:sz="0" w:space="0" w:color="auto"/>
                    <w:bottom w:val="none" w:sz="0" w:space="0" w:color="auto"/>
                    <w:right w:val="none" w:sz="0" w:space="0" w:color="auto"/>
                  </w:divBdr>
                  <w:divsChild>
                    <w:div w:id="205719501">
                      <w:marLeft w:val="0"/>
                      <w:marRight w:val="0"/>
                      <w:marTop w:val="0"/>
                      <w:marBottom w:val="0"/>
                      <w:divBdr>
                        <w:top w:val="none" w:sz="0" w:space="0" w:color="auto"/>
                        <w:left w:val="none" w:sz="0" w:space="0" w:color="auto"/>
                        <w:bottom w:val="none" w:sz="0" w:space="0" w:color="auto"/>
                        <w:right w:val="none" w:sz="0" w:space="0" w:color="auto"/>
                      </w:divBdr>
                    </w:div>
                    <w:div w:id="1443038760">
                      <w:marLeft w:val="0"/>
                      <w:marRight w:val="0"/>
                      <w:marTop w:val="0"/>
                      <w:marBottom w:val="0"/>
                      <w:divBdr>
                        <w:top w:val="none" w:sz="0" w:space="0" w:color="auto"/>
                        <w:left w:val="none" w:sz="0" w:space="0" w:color="auto"/>
                        <w:bottom w:val="none" w:sz="0" w:space="0" w:color="auto"/>
                        <w:right w:val="none" w:sz="0" w:space="0" w:color="auto"/>
                      </w:divBdr>
                    </w:div>
                  </w:divsChild>
                </w:div>
                <w:div w:id="1592544978">
                  <w:marLeft w:val="0"/>
                  <w:marRight w:val="0"/>
                  <w:marTop w:val="0"/>
                  <w:marBottom w:val="0"/>
                  <w:divBdr>
                    <w:top w:val="none" w:sz="0" w:space="0" w:color="auto"/>
                    <w:left w:val="none" w:sz="0" w:space="0" w:color="auto"/>
                    <w:bottom w:val="none" w:sz="0" w:space="0" w:color="auto"/>
                    <w:right w:val="none" w:sz="0" w:space="0" w:color="auto"/>
                  </w:divBdr>
                  <w:divsChild>
                    <w:div w:id="1254045930">
                      <w:marLeft w:val="0"/>
                      <w:marRight w:val="0"/>
                      <w:marTop w:val="0"/>
                      <w:marBottom w:val="0"/>
                      <w:divBdr>
                        <w:top w:val="none" w:sz="0" w:space="0" w:color="auto"/>
                        <w:left w:val="none" w:sz="0" w:space="0" w:color="auto"/>
                        <w:bottom w:val="none" w:sz="0" w:space="0" w:color="auto"/>
                        <w:right w:val="none" w:sz="0" w:space="0" w:color="auto"/>
                      </w:divBdr>
                    </w:div>
                    <w:div w:id="292831829">
                      <w:marLeft w:val="0"/>
                      <w:marRight w:val="0"/>
                      <w:marTop w:val="0"/>
                      <w:marBottom w:val="0"/>
                      <w:divBdr>
                        <w:top w:val="none" w:sz="0" w:space="0" w:color="auto"/>
                        <w:left w:val="none" w:sz="0" w:space="0" w:color="auto"/>
                        <w:bottom w:val="none" w:sz="0" w:space="0" w:color="auto"/>
                        <w:right w:val="none" w:sz="0" w:space="0" w:color="auto"/>
                      </w:divBdr>
                    </w:div>
                  </w:divsChild>
                </w:div>
                <w:div w:id="1856337149">
                  <w:marLeft w:val="0"/>
                  <w:marRight w:val="0"/>
                  <w:marTop w:val="0"/>
                  <w:marBottom w:val="0"/>
                  <w:divBdr>
                    <w:top w:val="none" w:sz="0" w:space="0" w:color="auto"/>
                    <w:left w:val="none" w:sz="0" w:space="0" w:color="auto"/>
                    <w:bottom w:val="none" w:sz="0" w:space="0" w:color="auto"/>
                    <w:right w:val="none" w:sz="0" w:space="0" w:color="auto"/>
                  </w:divBdr>
                  <w:divsChild>
                    <w:div w:id="1632976021">
                      <w:marLeft w:val="0"/>
                      <w:marRight w:val="0"/>
                      <w:marTop w:val="0"/>
                      <w:marBottom w:val="0"/>
                      <w:divBdr>
                        <w:top w:val="none" w:sz="0" w:space="0" w:color="auto"/>
                        <w:left w:val="none" w:sz="0" w:space="0" w:color="auto"/>
                        <w:bottom w:val="none" w:sz="0" w:space="0" w:color="auto"/>
                        <w:right w:val="none" w:sz="0" w:space="0" w:color="auto"/>
                      </w:divBdr>
                    </w:div>
                    <w:div w:id="908729515">
                      <w:marLeft w:val="0"/>
                      <w:marRight w:val="0"/>
                      <w:marTop w:val="0"/>
                      <w:marBottom w:val="0"/>
                      <w:divBdr>
                        <w:top w:val="none" w:sz="0" w:space="0" w:color="auto"/>
                        <w:left w:val="none" w:sz="0" w:space="0" w:color="auto"/>
                        <w:bottom w:val="none" w:sz="0" w:space="0" w:color="auto"/>
                        <w:right w:val="none" w:sz="0" w:space="0" w:color="auto"/>
                      </w:divBdr>
                    </w:div>
                  </w:divsChild>
                </w:div>
                <w:div w:id="1339887488">
                  <w:marLeft w:val="0"/>
                  <w:marRight w:val="0"/>
                  <w:marTop w:val="0"/>
                  <w:marBottom w:val="0"/>
                  <w:divBdr>
                    <w:top w:val="none" w:sz="0" w:space="0" w:color="auto"/>
                    <w:left w:val="none" w:sz="0" w:space="0" w:color="auto"/>
                    <w:bottom w:val="none" w:sz="0" w:space="0" w:color="auto"/>
                    <w:right w:val="none" w:sz="0" w:space="0" w:color="auto"/>
                  </w:divBdr>
                  <w:divsChild>
                    <w:div w:id="780075513">
                      <w:marLeft w:val="0"/>
                      <w:marRight w:val="0"/>
                      <w:marTop w:val="0"/>
                      <w:marBottom w:val="0"/>
                      <w:divBdr>
                        <w:top w:val="none" w:sz="0" w:space="0" w:color="auto"/>
                        <w:left w:val="none" w:sz="0" w:space="0" w:color="auto"/>
                        <w:bottom w:val="none" w:sz="0" w:space="0" w:color="auto"/>
                        <w:right w:val="none" w:sz="0" w:space="0" w:color="auto"/>
                      </w:divBdr>
                    </w:div>
                    <w:div w:id="60052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73013">
              <w:marLeft w:val="0"/>
              <w:marRight w:val="0"/>
              <w:marTop w:val="0"/>
              <w:marBottom w:val="0"/>
              <w:divBdr>
                <w:top w:val="none" w:sz="0" w:space="0" w:color="auto"/>
                <w:left w:val="none" w:sz="0" w:space="0" w:color="auto"/>
                <w:bottom w:val="none" w:sz="0" w:space="0" w:color="auto"/>
                <w:right w:val="none" w:sz="0" w:space="0" w:color="auto"/>
              </w:divBdr>
              <w:divsChild>
                <w:div w:id="1544977433">
                  <w:marLeft w:val="0"/>
                  <w:marRight w:val="0"/>
                  <w:marTop w:val="0"/>
                  <w:marBottom w:val="0"/>
                  <w:divBdr>
                    <w:top w:val="none" w:sz="0" w:space="0" w:color="auto"/>
                    <w:left w:val="none" w:sz="0" w:space="0" w:color="auto"/>
                    <w:bottom w:val="none" w:sz="0" w:space="0" w:color="auto"/>
                    <w:right w:val="none" w:sz="0" w:space="0" w:color="auto"/>
                  </w:divBdr>
                </w:div>
                <w:div w:id="1705903985">
                  <w:marLeft w:val="0"/>
                  <w:marRight w:val="0"/>
                  <w:marTop w:val="0"/>
                  <w:marBottom w:val="0"/>
                  <w:divBdr>
                    <w:top w:val="none" w:sz="0" w:space="0" w:color="auto"/>
                    <w:left w:val="none" w:sz="0" w:space="0" w:color="auto"/>
                    <w:bottom w:val="none" w:sz="0" w:space="0" w:color="auto"/>
                    <w:right w:val="none" w:sz="0" w:space="0" w:color="auto"/>
                  </w:divBdr>
                </w:div>
              </w:divsChild>
            </w:div>
            <w:div w:id="2030833073">
              <w:marLeft w:val="0"/>
              <w:marRight w:val="0"/>
              <w:marTop w:val="0"/>
              <w:marBottom w:val="0"/>
              <w:divBdr>
                <w:top w:val="none" w:sz="0" w:space="0" w:color="auto"/>
                <w:left w:val="none" w:sz="0" w:space="0" w:color="auto"/>
                <w:bottom w:val="none" w:sz="0" w:space="0" w:color="auto"/>
                <w:right w:val="none" w:sz="0" w:space="0" w:color="auto"/>
              </w:divBdr>
              <w:divsChild>
                <w:div w:id="948468138">
                  <w:marLeft w:val="0"/>
                  <w:marRight w:val="0"/>
                  <w:marTop w:val="0"/>
                  <w:marBottom w:val="0"/>
                  <w:divBdr>
                    <w:top w:val="none" w:sz="0" w:space="0" w:color="auto"/>
                    <w:left w:val="none" w:sz="0" w:space="0" w:color="auto"/>
                    <w:bottom w:val="none" w:sz="0" w:space="0" w:color="auto"/>
                    <w:right w:val="none" w:sz="0" w:space="0" w:color="auto"/>
                  </w:divBdr>
                </w:div>
                <w:div w:id="596719326">
                  <w:marLeft w:val="0"/>
                  <w:marRight w:val="0"/>
                  <w:marTop w:val="0"/>
                  <w:marBottom w:val="0"/>
                  <w:divBdr>
                    <w:top w:val="none" w:sz="0" w:space="0" w:color="auto"/>
                    <w:left w:val="none" w:sz="0" w:space="0" w:color="auto"/>
                    <w:bottom w:val="none" w:sz="0" w:space="0" w:color="auto"/>
                    <w:right w:val="none" w:sz="0" w:space="0" w:color="auto"/>
                  </w:divBdr>
                </w:div>
              </w:divsChild>
            </w:div>
            <w:div w:id="1101488578">
              <w:marLeft w:val="0"/>
              <w:marRight w:val="0"/>
              <w:marTop w:val="0"/>
              <w:marBottom w:val="0"/>
              <w:divBdr>
                <w:top w:val="none" w:sz="0" w:space="0" w:color="auto"/>
                <w:left w:val="none" w:sz="0" w:space="0" w:color="auto"/>
                <w:bottom w:val="none" w:sz="0" w:space="0" w:color="auto"/>
                <w:right w:val="none" w:sz="0" w:space="0" w:color="auto"/>
              </w:divBdr>
              <w:divsChild>
                <w:div w:id="988827439">
                  <w:marLeft w:val="0"/>
                  <w:marRight w:val="0"/>
                  <w:marTop w:val="0"/>
                  <w:marBottom w:val="0"/>
                  <w:divBdr>
                    <w:top w:val="none" w:sz="0" w:space="0" w:color="auto"/>
                    <w:left w:val="none" w:sz="0" w:space="0" w:color="auto"/>
                    <w:bottom w:val="none" w:sz="0" w:space="0" w:color="auto"/>
                    <w:right w:val="none" w:sz="0" w:space="0" w:color="auto"/>
                  </w:divBdr>
                </w:div>
                <w:div w:id="1421222479">
                  <w:marLeft w:val="0"/>
                  <w:marRight w:val="0"/>
                  <w:marTop w:val="0"/>
                  <w:marBottom w:val="0"/>
                  <w:divBdr>
                    <w:top w:val="none" w:sz="0" w:space="0" w:color="auto"/>
                    <w:left w:val="none" w:sz="0" w:space="0" w:color="auto"/>
                    <w:bottom w:val="none" w:sz="0" w:space="0" w:color="auto"/>
                    <w:right w:val="none" w:sz="0" w:space="0" w:color="auto"/>
                  </w:divBdr>
                </w:div>
              </w:divsChild>
            </w:div>
            <w:div w:id="181289209">
              <w:marLeft w:val="0"/>
              <w:marRight w:val="0"/>
              <w:marTop w:val="0"/>
              <w:marBottom w:val="0"/>
              <w:divBdr>
                <w:top w:val="none" w:sz="0" w:space="0" w:color="auto"/>
                <w:left w:val="none" w:sz="0" w:space="0" w:color="auto"/>
                <w:bottom w:val="none" w:sz="0" w:space="0" w:color="auto"/>
                <w:right w:val="none" w:sz="0" w:space="0" w:color="auto"/>
              </w:divBdr>
              <w:divsChild>
                <w:div w:id="1777094931">
                  <w:marLeft w:val="0"/>
                  <w:marRight w:val="0"/>
                  <w:marTop w:val="0"/>
                  <w:marBottom w:val="0"/>
                  <w:divBdr>
                    <w:top w:val="none" w:sz="0" w:space="0" w:color="auto"/>
                    <w:left w:val="none" w:sz="0" w:space="0" w:color="auto"/>
                    <w:bottom w:val="none" w:sz="0" w:space="0" w:color="auto"/>
                    <w:right w:val="none" w:sz="0" w:space="0" w:color="auto"/>
                  </w:divBdr>
                </w:div>
                <w:div w:id="1520121236">
                  <w:marLeft w:val="0"/>
                  <w:marRight w:val="0"/>
                  <w:marTop w:val="0"/>
                  <w:marBottom w:val="0"/>
                  <w:divBdr>
                    <w:top w:val="none" w:sz="0" w:space="0" w:color="auto"/>
                    <w:left w:val="none" w:sz="0" w:space="0" w:color="auto"/>
                    <w:bottom w:val="none" w:sz="0" w:space="0" w:color="auto"/>
                    <w:right w:val="none" w:sz="0" w:space="0" w:color="auto"/>
                  </w:divBdr>
                </w:div>
              </w:divsChild>
            </w:div>
            <w:div w:id="1973099642">
              <w:marLeft w:val="0"/>
              <w:marRight w:val="0"/>
              <w:marTop w:val="0"/>
              <w:marBottom w:val="0"/>
              <w:divBdr>
                <w:top w:val="none" w:sz="0" w:space="0" w:color="auto"/>
                <w:left w:val="none" w:sz="0" w:space="0" w:color="auto"/>
                <w:bottom w:val="none" w:sz="0" w:space="0" w:color="auto"/>
                <w:right w:val="none" w:sz="0" w:space="0" w:color="auto"/>
              </w:divBdr>
              <w:divsChild>
                <w:div w:id="580332187">
                  <w:marLeft w:val="0"/>
                  <w:marRight w:val="0"/>
                  <w:marTop w:val="0"/>
                  <w:marBottom w:val="0"/>
                  <w:divBdr>
                    <w:top w:val="none" w:sz="0" w:space="0" w:color="auto"/>
                    <w:left w:val="none" w:sz="0" w:space="0" w:color="auto"/>
                    <w:bottom w:val="none" w:sz="0" w:space="0" w:color="auto"/>
                    <w:right w:val="none" w:sz="0" w:space="0" w:color="auto"/>
                  </w:divBdr>
                </w:div>
                <w:div w:id="2139642215">
                  <w:marLeft w:val="0"/>
                  <w:marRight w:val="0"/>
                  <w:marTop w:val="0"/>
                  <w:marBottom w:val="0"/>
                  <w:divBdr>
                    <w:top w:val="none" w:sz="0" w:space="0" w:color="auto"/>
                    <w:left w:val="none" w:sz="0" w:space="0" w:color="auto"/>
                    <w:bottom w:val="none" w:sz="0" w:space="0" w:color="auto"/>
                    <w:right w:val="none" w:sz="0" w:space="0" w:color="auto"/>
                  </w:divBdr>
                </w:div>
              </w:divsChild>
            </w:div>
            <w:div w:id="355931353">
              <w:marLeft w:val="0"/>
              <w:marRight w:val="0"/>
              <w:marTop w:val="0"/>
              <w:marBottom w:val="0"/>
              <w:divBdr>
                <w:top w:val="none" w:sz="0" w:space="0" w:color="auto"/>
                <w:left w:val="none" w:sz="0" w:space="0" w:color="auto"/>
                <w:bottom w:val="none" w:sz="0" w:space="0" w:color="auto"/>
                <w:right w:val="none" w:sz="0" w:space="0" w:color="auto"/>
              </w:divBdr>
              <w:divsChild>
                <w:div w:id="92362404">
                  <w:marLeft w:val="0"/>
                  <w:marRight w:val="0"/>
                  <w:marTop w:val="0"/>
                  <w:marBottom w:val="0"/>
                  <w:divBdr>
                    <w:top w:val="none" w:sz="0" w:space="0" w:color="auto"/>
                    <w:left w:val="none" w:sz="0" w:space="0" w:color="auto"/>
                    <w:bottom w:val="none" w:sz="0" w:space="0" w:color="auto"/>
                    <w:right w:val="none" w:sz="0" w:space="0" w:color="auto"/>
                  </w:divBdr>
                </w:div>
                <w:div w:id="2143883876">
                  <w:marLeft w:val="0"/>
                  <w:marRight w:val="0"/>
                  <w:marTop w:val="0"/>
                  <w:marBottom w:val="0"/>
                  <w:divBdr>
                    <w:top w:val="none" w:sz="0" w:space="0" w:color="auto"/>
                    <w:left w:val="none" w:sz="0" w:space="0" w:color="auto"/>
                    <w:bottom w:val="none" w:sz="0" w:space="0" w:color="auto"/>
                    <w:right w:val="none" w:sz="0" w:space="0" w:color="auto"/>
                  </w:divBdr>
                </w:div>
              </w:divsChild>
            </w:div>
            <w:div w:id="1898513252">
              <w:marLeft w:val="0"/>
              <w:marRight w:val="0"/>
              <w:marTop w:val="0"/>
              <w:marBottom w:val="0"/>
              <w:divBdr>
                <w:top w:val="none" w:sz="0" w:space="0" w:color="auto"/>
                <w:left w:val="none" w:sz="0" w:space="0" w:color="auto"/>
                <w:bottom w:val="none" w:sz="0" w:space="0" w:color="auto"/>
                <w:right w:val="none" w:sz="0" w:space="0" w:color="auto"/>
              </w:divBdr>
              <w:divsChild>
                <w:div w:id="1454209692">
                  <w:marLeft w:val="0"/>
                  <w:marRight w:val="0"/>
                  <w:marTop w:val="0"/>
                  <w:marBottom w:val="0"/>
                  <w:divBdr>
                    <w:top w:val="none" w:sz="0" w:space="0" w:color="auto"/>
                    <w:left w:val="none" w:sz="0" w:space="0" w:color="auto"/>
                    <w:bottom w:val="none" w:sz="0" w:space="0" w:color="auto"/>
                    <w:right w:val="none" w:sz="0" w:space="0" w:color="auto"/>
                  </w:divBdr>
                </w:div>
                <w:div w:id="1356418376">
                  <w:marLeft w:val="0"/>
                  <w:marRight w:val="0"/>
                  <w:marTop w:val="0"/>
                  <w:marBottom w:val="0"/>
                  <w:divBdr>
                    <w:top w:val="none" w:sz="0" w:space="0" w:color="auto"/>
                    <w:left w:val="none" w:sz="0" w:space="0" w:color="auto"/>
                    <w:bottom w:val="none" w:sz="0" w:space="0" w:color="auto"/>
                    <w:right w:val="none" w:sz="0" w:space="0" w:color="auto"/>
                  </w:divBdr>
                </w:div>
              </w:divsChild>
            </w:div>
            <w:div w:id="2100441401">
              <w:marLeft w:val="0"/>
              <w:marRight w:val="0"/>
              <w:marTop w:val="0"/>
              <w:marBottom w:val="0"/>
              <w:divBdr>
                <w:top w:val="none" w:sz="0" w:space="0" w:color="auto"/>
                <w:left w:val="none" w:sz="0" w:space="0" w:color="auto"/>
                <w:bottom w:val="none" w:sz="0" w:space="0" w:color="auto"/>
                <w:right w:val="none" w:sz="0" w:space="0" w:color="auto"/>
              </w:divBdr>
              <w:divsChild>
                <w:div w:id="623073390">
                  <w:marLeft w:val="0"/>
                  <w:marRight w:val="0"/>
                  <w:marTop w:val="0"/>
                  <w:marBottom w:val="0"/>
                  <w:divBdr>
                    <w:top w:val="none" w:sz="0" w:space="0" w:color="auto"/>
                    <w:left w:val="none" w:sz="0" w:space="0" w:color="auto"/>
                    <w:bottom w:val="none" w:sz="0" w:space="0" w:color="auto"/>
                    <w:right w:val="none" w:sz="0" w:space="0" w:color="auto"/>
                  </w:divBdr>
                </w:div>
                <w:div w:id="543369956">
                  <w:marLeft w:val="0"/>
                  <w:marRight w:val="0"/>
                  <w:marTop w:val="0"/>
                  <w:marBottom w:val="0"/>
                  <w:divBdr>
                    <w:top w:val="none" w:sz="0" w:space="0" w:color="auto"/>
                    <w:left w:val="none" w:sz="0" w:space="0" w:color="auto"/>
                    <w:bottom w:val="none" w:sz="0" w:space="0" w:color="auto"/>
                    <w:right w:val="none" w:sz="0" w:space="0" w:color="auto"/>
                  </w:divBdr>
                </w:div>
              </w:divsChild>
            </w:div>
            <w:div w:id="1746026460">
              <w:marLeft w:val="0"/>
              <w:marRight w:val="0"/>
              <w:marTop w:val="0"/>
              <w:marBottom w:val="0"/>
              <w:divBdr>
                <w:top w:val="none" w:sz="0" w:space="0" w:color="auto"/>
                <w:left w:val="none" w:sz="0" w:space="0" w:color="auto"/>
                <w:bottom w:val="none" w:sz="0" w:space="0" w:color="auto"/>
                <w:right w:val="none" w:sz="0" w:space="0" w:color="auto"/>
              </w:divBdr>
              <w:divsChild>
                <w:div w:id="2147385046">
                  <w:marLeft w:val="0"/>
                  <w:marRight w:val="0"/>
                  <w:marTop w:val="0"/>
                  <w:marBottom w:val="0"/>
                  <w:divBdr>
                    <w:top w:val="none" w:sz="0" w:space="0" w:color="auto"/>
                    <w:left w:val="none" w:sz="0" w:space="0" w:color="auto"/>
                    <w:bottom w:val="none" w:sz="0" w:space="0" w:color="auto"/>
                    <w:right w:val="none" w:sz="0" w:space="0" w:color="auto"/>
                  </w:divBdr>
                </w:div>
                <w:div w:id="266278793">
                  <w:marLeft w:val="0"/>
                  <w:marRight w:val="0"/>
                  <w:marTop w:val="0"/>
                  <w:marBottom w:val="0"/>
                  <w:divBdr>
                    <w:top w:val="none" w:sz="0" w:space="0" w:color="auto"/>
                    <w:left w:val="none" w:sz="0" w:space="0" w:color="auto"/>
                    <w:bottom w:val="none" w:sz="0" w:space="0" w:color="auto"/>
                    <w:right w:val="none" w:sz="0" w:space="0" w:color="auto"/>
                  </w:divBdr>
                </w:div>
              </w:divsChild>
            </w:div>
            <w:div w:id="858083841">
              <w:marLeft w:val="0"/>
              <w:marRight w:val="0"/>
              <w:marTop w:val="0"/>
              <w:marBottom w:val="0"/>
              <w:divBdr>
                <w:top w:val="none" w:sz="0" w:space="0" w:color="auto"/>
                <w:left w:val="none" w:sz="0" w:space="0" w:color="auto"/>
                <w:bottom w:val="none" w:sz="0" w:space="0" w:color="auto"/>
                <w:right w:val="none" w:sz="0" w:space="0" w:color="auto"/>
              </w:divBdr>
              <w:divsChild>
                <w:div w:id="1772042042">
                  <w:marLeft w:val="0"/>
                  <w:marRight w:val="0"/>
                  <w:marTop w:val="0"/>
                  <w:marBottom w:val="0"/>
                  <w:divBdr>
                    <w:top w:val="none" w:sz="0" w:space="0" w:color="auto"/>
                    <w:left w:val="none" w:sz="0" w:space="0" w:color="auto"/>
                    <w:bottom w:val="none" w:sz="0" w:space="0" w:color="auto"/>
                    <w:right w:val="none" w:sz="0" w:space="0" w:color="auto"/>
                  </w:divBdr>
                </w:div>
                <w:div w:id="1187869085">
                  <w:marLeft w:val="0"/>
                  <w:marRight w:val="0"/>
                  <w:marTop w:val="0"/>
                  <w:marBottom w:val="0"/>
                  <w:divBdr>
                    <w:top w:val="none" w:sz="0" w:space="0" w:color="auto"/>
                    <w:left w:val="none" w:sz="0" w:space="0" w:color="auto"/>
                    <w:bottom w:val="none" w:sz="0" w:space="0" w:color="auto"/>
                    <w:right w:val="none" w:sz="0" w:space="0" w:color="auto"/>
                  </w:divBdr>
                </w:div>
              </w:divsChild>
            </w:div>
            <w:div w:id="1186016838">
              <w:marLeft w:val="0"/>
              <w:marRight w:val="0"/>
              <w:marTop w:val="0"/>
              <w:marBottom w:val="0"/>
              <w:divBdr>
                <w:top w:val="none" w:sz="0" w:space="0" w:color="auto"/>
                <w:left w:val="none" w:sz="0" w:space="0" w:color="auto"/>
                <w:bottom w:val="none" w:sz="0" w:space="0" w:color="auto"/>
                <w:right w:val="none" w:sz="0" w:space="0" w:color="auto"/>
              </w:divBdr>
              <w:divsChild>
                <w:div w:id="536432017">
                  <w:marLeft w:val="0"/>
                  <w:marRight w:val="0"/>
                  <w:marTop w:val="0"/>
                  <w:marBottom w:val="0"/>
                  <w:divBdr>
                    <w:top w:val="none" w:sz="0" w:space="0" w:color="auto"/>
                    <w:left w:val="none" w:sz="0" w:space="0" w:color="auto"/>
                    <w:bottom w:val="none" w:sz="0" w:space="0" w:color="auto"/>
                    <w:right w:val="none" w:sz="0" w:space="0" w:color="auto"/>
                  </w:divBdr>
                </w:div>
                <w:div w:id="1273900724">
                  <w:marLeft w:val="0"/>
                  <w:marRight w:val="0"/>
                  <w:marTop w:val="0"/>
                  <w:marBottom w:val="0"/>
                  <w:divBdr>
                    <w:top w:val="none" w:sz="0" w:space="0" w:color="auto"/>
                    <w:left w:val="none" w:sz="0" w:space="0" w:color="auto"/>
                    <w:bottom w:val="none" w:sz="0" w:space="0" w:color="auto"/>
                    <w:right w:val="none" w:sz="0" w:space="0" w:color="auto"/>
                  </w:divBdr>
                </w:div>
              </w:divsChild>
            </w:div>
            <w:div w:id="706419083">
              <w:marLeft w:val="0"/>
              <w:marRight w:val="0"/>
              <w:marTop w:val="0"/>
              <w:marBottom w:val="0"/>
              <w:divBdr>
                <w:top w:val="none" w:sz="0" w:space="0" w:color="auto"/>
                <w:left w:val="none" w:sz="0" w:space="0" w:color="auto"/>
                <w:bottom w:val="none" w:sz="0" w:space="0" w:color="auto"/>
                <w:right w:val="none" w:sz="0" w:space="0" w:color="auto"/>
              </w:divBdr>
              <w:divsChild>
                <w:div w:id="1511067007">
                  <w:marLeft w:val="0"/>
                  <w:marRight w:val="0"/>
                  <w:marTop w:val="0"/>
                  <w:marBottom w:val="0"/>
                  <w:divBdr>
                    <w:top w:val="none" w:sz="0" w:space="0" w:color="auto"/>
                    <w:left w:val="none" w:sz="0" w:space="0" w:color="auto"/>
                    <w:bottom w:val="none" w:sz="0" w:space="0" w:color="auto"/>
                    <w:right w:val="none" w:sz="0" w:space="0" w:color="auto"/>
                  </w:divBdr>
                </w:div>
                <w:div w:id="1439836250">
                  <w:marLeft w:val="0"/>
                  <w:marRight w:val="0"/>
                  <w:marTop w:val="0"/>
                  <w:marBottom w:val="0"/>
                  <w:divBdr>
                    <w:top w:val="none" w:sz="0" w:space="0" w:color="auto"/>
                    <w:left w:val="none" w:sz="0" w:space="0" w:color="auto"/>
                    <w:bottom w:val="none" w:sz="0" w:space="0" w:color="auto"/>
                    <w:right w:val="none" w:sz="0" w:space="0" w:color="auto"/>
                  </w:divBdr>
                </w:div>
              </w:divsChild>
            </w:div>
            <w:div w:id="1623606549">
              <w:marLeft w:val="0"/>
              <w:marRight w:val="0"/>
              <w:marTop w:val="0"/>
              <w:marBottom w:val="0"/>
              <w:divBdr>
                <w:top w:val="none" w:sz="0" w:space="0" w:color="auto"/>
                <w:left w:val="none" w:sz="0" w:space="0" w:color="auto"/>
                <w:bottom w:val="none" w:sz="0" w:space="0" w:color="auto"/>
                <w:right w:val="none" w:sz="0" w:space="0" w:color="auto"/>
              </w:divBdr>
              <w:divsChild>
                <w:div w:id="1874952018">
                  <w:marLeft w:val="0"/>
                  <w:marRight w:val="0"/>
                  <w:marTop w:val="0"/>
                  <w:marBottom w:val="0"/>
                  <w:divBdr>
                    <w:top w:val="none" w:sz="0" w:space="0" w:color="auto"/>
                    <w:left w:val="none" w:sz="0" w:space="0" w:color="auto"/>
                    <w:bottom w:val="none" w:sz="0" w:space="0" w:color="auto"/>
                    <w:right w:val="none" w:sz="0" w:space="0" w:color="auto"/>
                  </w:divBdr>
                </w:div>
                <w:div w:id="47856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705993">
      <w:bodyDiv w:val="1"/>
      <w:marLeft w:val="0"/>
      <w:marRight w:val="0"/>
      <w:marTop w:val="0"/>
      <w:marBottom w:val="0"/>
      <w:divBdr>
        <w:top w:val="none" w:sz="0" w:space="0" w:color="auto"/>
        <w:left w:val="none" w:sz="0" w:space="0" w:color="auto"/>
        <w:bottom w:val="none" w:sz="0" w:space="0" w:color="auto"/>
        <w:right w:val="none" w:sz="0" w:space="0" w:color="auto"/>
      </w:divBdr>
    </w:div>
    <w:div w:id="1449200202">
      <w:bodyDiv w:val="1"/>
      <w:marLeft w:val="0"/>
      <w:marRight w:val="0"/>
      <w:marTop w:val="0"/>
      <w:marBottom w:val="0"/>
      <w:divBdr>
        <w:top w:val="none" w:sz="0" w:space="0" w:color="auto"/>
        <w:left w:val="none" w:sz="0" w:space="0" w:color="auto"/>
        <w:bottom w:val="none" w:sz="0" w:space="0" w:color="auto"/>
        <w:right w:val="none" w:sz="0" w:space="0" w:color="auto"/>
      </w:divBdr>
      <w:divsChild>
        <w:div w:id="579869221">
          <w:marLeft w:val="0"/>
          <w:marRight w:val="0"/>
          <w:marTop w:val="0"/>
          <w:marBottom w:val="0"/>
          <w:divBdr>
            <w:top w:val="none" w:sz="0" w:space="0" w:color="auto"/>
            <w:left w:val="none" w:sz="0" w:space="0" w:color="auto"/>
            <w:bottom w:val="none" w:sz="0" w:space="0" w:color="auto"/>
            <w:right w:val="none" w:sz="0" w:space="0" w:color="auto"/>
          </w:divBdr>
          <w:divsChild>
            <w:div w:id="1904486609">
              <w:marLeft w:val="0"/>
              <w:marRight w:val="0"/>
              <w:marTop w:val="0"/>
              <w:marBottom w:val="0"/>
              <w:divBdr>
                <w:top w:val="none" w:sz="0" w:space="0" w:color="auto"/>
                <w:left w:val="none" w:sz="0" w:space="0" w:color="auto"/>
                <w:bottom w:val="none" w:sz="0" w:space="0" w:color="auto"/>
                <w:right w:val="none" w:sz="0" w:space="0" w:color="auto"/>
              </w:divBdr>
            </w:div>
            <w:div w:id="1653674071">
              <w:marLeft w:val="0"/>
              <w:marRight w:val="0"/>
              <w:marTop w:val="0"/>
              <w:marBottom w:val="0"/>
              <w:divBdr>
                <w:top w:val="none" w:sz="0" w:space="0" w:color="auto"/>
                <w:left w:val="none" w:sz="0" w:space="0" w:color="auto"/>
                <w:bottom w:val="none" w:sz="0" w:space="0" w:color="auto"/>
                <w:right w:val="none" w:sz="0" w:space="0" w:color="auto"/>
              </w:divBdr>
              <w:divsChild>
                <w:div w:id="2144496402">
                  <w:marLeft w:val="0"/>
                  <w:marRight w:val="0"/>
                  <w:marTop w:val="0"/>
                  <w:marBottom w:val="0"/>
                  <w:divBdr>
                    <w:top w:val="none" w:sz="0" w:space="0" w:color="auto"/>
                    <w:left w:val="none" w:sz="0" w:space="0" w:color="auto"/>
                    <w:bottom w:val="none" w:sz="0" w:space="0" w:color="auto"/>
                    <w:right w:val="none" w:sz="0" w:space="0" w:color="auto"/>
                  </w:divBdr>
                </w:div>
                <w:div w:id="669219341">
                  <w:marLeft w:val="0"/>
                  <w:marRight w:val="0"/>
                  <w:marTop w:val="0"/>
                  <w:marBottom w:val="0"/>
                  <w:divBdr>
                    <w:top w:val="none" w:sz="0" w:space="0" w:color="auto"/>
                    <w:left w:val="none" w:sz="0" w:space="0" w:color="auto"/>
                    <w:bottom w:val="none" w:sz="0" w:space="0" w:color="auto"/>
                    <w:right w:val="none" w:sz="0" w:space="0" w:color="auto"/>
                  </w:divBdr>
                </w:div>
              </w:divsChild>
            </w:div>
            <w:div w:id="1914318004">
              <w:marLeft w:val="0"/>
              <w:marRight w:val="0"/>
              <w:marTop w:val="0"/>
              <w:marBottom w:val="0"/>
              <w:divBdr>
                <w:top w:val="none" w:sz="0" w:space="0" w:color="auto"/>
                <w:left w:val="none" w:sz="0" w:space="0" w:color="auto"/>
                <w:bottom w:val="none" w:sz="0" w:space="0" w:color="auto"/>
                <w:right w:val="none" w:sz="0" w:space="0" w:color="auto"/>
              </w:divBdr>
              <w:divsChild>
                <w:div w:id="1754085121">
                  <w:marLeft w:val="0"/>
                  <w:marRight w:val="0"/>
                  <w:marTop w:val="0"/>
                  <w:marBottom w:val="0"/>
                  <w:divBdr>
                    <w:top w:val="none" w:sz="0" w:space="0" w:color="auto"/>
                    <w:left w:val="none" w:sz="0" w:space="0" w:color="auto"/>
                    <w:bottom w:val="none" w:sz="0" w:space="0" w:color="auto"/>
                    <w:right w:val="none" w:sz="0" w:space="0" w:color="auto"/>
                  </w:divBdr>
                </w:div>
                <w:div w:id="1216234550">
                  <w:marLeft w:val="0"/>
                  <w:marRight w:val="0"/>
                  <w:marTop w:val="0"/>
                  <w:marBottom w:val="0"/>
                  <w:divBdr>
                    <w:top w:val="none" w:sz="0" w:space="0" w:color="auto"/>
                    <w:left w:val="none" w:sz="0" w:space="0" w:color="auto"/>
                    <w:bottom w:val="none" w:sz="0" w:space="0" w:color="auto"/>
                    <w:right w:val="none" w:sz="0" w:space="0" w:color="auto"/>
                  </w:divBdr>
                </w:div>
              </w:divsChild>
            </w:div>
            <w:div w:id="1158696166">
              <w:marLeft w:val="0"/>
              <w:marRight w:val="0"/>
              <w:marTop w:val="0"/>
              <w:marBottom w:val="0"/>
              <w:divBdr>
                <w:top w:val="none" w:sz="0" w:space="0" w:color="auto"/>
                <w:left w:val="none" w:sz="0" w:space="0" w:color="auto"/>
                <w:bottom w:val="none" w:sz="0" w:space="0" w:color="auto"/>
                <w:right w:val="none" w:sz="0" w:space="0" w:color="auto"/>
              </w:divBdr>
              <w:divsChild>
                <w:div w:id="450132088">
                  <w:marLeft w:val="0"/>
                  <w:marRight w:val="0"/>
                  <w:marTop w:val="0"/>
                  <w:marBottom w:val="0"/>
                  <w:divBdr>
                    <w:top w:val="none" w:sz="0" w:space="0" w:color="auto"/>
                    <w:left w:val="none" w:sz="0" w:space="0" w:color="auto"/>
                    <w:bottom w:val="none" w:sz="0" w:space="0" w:color="auto"/>
                    <w:right w:val="none" w:sz="0" w:space="0" w:color="auto"/>
                  </w:divBdr>
                </w:div>
                <w:div w:id="124171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619982">
          <w:marLeft w:val="0"/>
          <w:marRight w:val="0"/>
          <w:marTop w:val="0"/>
          <w:marBottom w:val="0"/>
          <w:divBdr>
            <w:top w:val="none" w:sz="0" w:space="0" w:color="auto"/>
            <w:left w:val="none" w:sz="0" w:space="0" w:color="auto"/>
            <w:bottom w:val="none" w:sz="0" w:space="0" w:color="auto"/>
            <w:right w:val="none" w:sz="0" w:space="0" w:color="auto"/>
          </w:divBdr>
          <w:divsChild>
            <w:div w:id="395710049">
              <w:marLeft w:val="0"/>
              <w:marRight w:val="0"/>
              <w:marTop w:val="0"/>
              <w:marBottom w:val="0"/>
              <w:divBdr>
                <w:top w:val="none" w:sz="0" w:space="0" w:color="auto"/>
                <w:left w:val="none" w:sz="0" w:space="0" w:color="auto"/>
                <w:bottom w:val="none" w:sz="0" w:space="0" w:color="auto"/>
                <w:right w:val="none" w:sz="0" w:space="0" w:color="auto"/>
              </w:divBdr>
            </w:div>
            <w:div w:id="544484224">
              <w:marLeft w:val="0"/>
              <w:marRight w:val="0"/>
              <w:marTop w:val="0"/>
              <w:marBottom w:val="0"/>
              <w:divBdr>
                <w:top w:val="none" w:sz="0" w:space="0" w:color="auto"/>
                <w:left w:val="none" w:sz="0" w:space="0" w:color="auto"/>
                <w:bottom w:val="none" w:sz="0" w:space="0" w:color="auto"/>
                <w:right w:val="none" w:sz="0" w:space="0" w:color="auto"/>
              </w:divBdr>
            </w:div>
          </w:divsChild>
        </w:div>
        <w:div w:id="1105272561">
          <w:marLeft w:val="0"/>
          <w:marRight w:val="0"/>
          <w:marTop w:val="0"/>
          <w:marBottom w:val="0"/>
          <w:divBdr>
            <w:top w:val="none" w:sz="0" w:space="0" w:color="auto"/>
            <w:left w:val="none" w:sz="0" w:space="0" w:color="auto"/>
            <w:bottom w:val="none" w:sz="0" w:space="0" w:color="auto"/>
            <w:right w:val="none" w:sz="0" w:space="0" w:color="auto"/>
          </w:divBdr>
          <w:divsChild>
            <w:div w:id="2038122490">
              <w:marLeft w:val="0"/>
              <w:marRight w:val="0"/>
              <w:marTop w:val="0"/>
              <w:marBottom w:val="0"/>
              <w:divBdr>
                <w:top w:val="none" w:sz="0" w:space="0" w:color="auto"/>
                <w:left w:val="none" w:sz="0" w:space="0" w:color="auto"/>
                <w:bottom w:val="none" w:sz="0" w:space="0" w:color="auto"/>
                <w:right w:val="none" w:sz="0" w:space="0" w:color="auto"/>
              </w:divBdr>
            </w:div>
            <w:div w:id="1720664761">
              <w:marLeft w:val="0"/>
              <w:marRight w:val="0"/>
              <w:marTop w:val="0"/>
              <w:marBottom w:val="0"/>
              <w:divBdr>
                <w:top w:val="none" w:sz="0" w:space="0" w:color="auto"/>
                <w:left w:val="none" w:sz="0" w:space="0" w:color="auto"/>
                <w:bottom w:val="none" w:sz="0" w:space="0" w:color="auto"/>
                <w:right w:val="none" w:sz="0" w:space="0" w:color="auto"/>
              </w:divBdr>
            </w:div>
          </w:divsChild>
        </w:div>
        <w:div w:id="71245084">
          <w:marLeft w:val="0"/>
          <w:marRight w:val="0"/>
          <w:marTop w:val="0"/>
          <w:marBottom w:val="0"/>
          <w:divBdr>
            <w:top w:val="none" w:sz="0" w:space="0" w:color="auto"/>
            <w:left w:val="none" w:sz="0" w:space="0" w:color="auto"/>
            <w:bottom w:val="none" w:sz="0" w:space="0" w:color="auto"/>
            <w:right w:val="none" w:sz="0" w:space="0" w:color="auto"/>
          </w:divBdr>
          <w:divsChild>
            <w:div w:id="140512313">
              <w:marLeft w:val="0"/>
              <w:marRight w:val="0"/>
              <w:marTop w:val="0"/>
              <w:marBottom w:val="0"/>
              <w:divBdr>
                <w:top w:val="none" w:sz="0" w:space="0" w:color="auto"/>
                <w:left w:val="none" w:sz="0" w:space="0" w:color="auto"/>
                <w:bottom w:val="none" w:sz="0" w:space="0" w:color="auto"/>
                <w:right w:val="none" w:sz="0" w:space="0" w:color="auto"/>
              </w:divBdr>
            </w:div>
            <w:div w:id="205022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51856">
      <w:bodyDiv w:val="1"/>
      <w:marLeft w:val="0"/>
      <w:marRight w:val="0"/>
      <w:marTop w:val="0"/>
      <w:marBottom w:val="0"/>
      <w:divBdr>
        <w:top w:val="none" w:sz="0" w:space="0" w:color="auto"/>
        <w:left w:val="none" w:sz="0" w:space="0" w:color="auto"/>
        <w:bottom w:val="none" w:sz="0" w:space="0" w:color="auto"/>
        <w:right w:val="none" w:sz="0" w:space="0" w:color="auto"/>
      </w:divBdr>
      <w:divsChild>
        <w:div w:id="1671135116">
          <w:marLeft w:val="0"/>
          <w:marRight w:val="0"/>
          <w:marTop w:val="0"/>
          <w:marBottom w:val="0"/>
          <w:divBdr>
            <w:top w:val="none" w:sz="0" w:space="0" w:color="auto"/>
            <w:left w:val="none" w:sz="0" w:space="0" w:color="auto"/>
            <w:bottom w:val="none" w:sz="0" w:space="0" w:color="auto"/>
            <w:right w:val="none" w:sz="0" w:space="0" w:color="auto"/>
          </w:divBdr>
          <w:divsChild>
            <w:div w:id="21325347">
              <w:marLeft w:val="0"/>
              <w:marRight w:val="0"/>
              <w:marTop w:val="0"/>
              <w:marBottom w:val="0"/>
              <w:divBdr>
                <w:top w:val="none" w:sz="0" w:space="0" w:color="auto"/>
                <w:left w:val="none" w:sz="0" w:space="0" w:color="auto"/>
                <w:bottom w:val="none" w:sz="0" w:space="0" w:color="auto"/>
                <w:right w:val="none" w:sz="0" w:space="0" w:color="auto"/>
              </w:divBdr>
            </w:div>
            <w:div w:id="1769737335">
              <w:marLeft w:val="0"/>
              <w:marRight w:val="0"/>
              <w:marTop w:val="0"/>
              <w:marBottom w:val="0"/>
              <w:divBdr>
                <w:top w:val="none" w:sz="0" w:space="0" w:color="auto"/>
                <w:left w:val="none" w:sz="0" w:space="0" w:color="auto"/>
                <w:bottom w:val="none" w:sz="0" w:space="0" w:color="auto"/>
                <w:right w:val="none" w:sz="0" w:space="0" w:color="auto"/>
              </w:divBdr>
              <w:divsChild>
                <w:div w:id="2109619870">
                  <w:marLeft w:val="0"/>
                  <w:marRight w:val="0"/>
                  <w:marTop w:val="0"/>
                  <w:marBottom w:val="0"/>
                  <w:divBdr>
                    <w:top w:val="none" w:sz="0" w:space="0" w:color="auto"/>
                    <w:left w:val="none" w:sz="0" w:space="0" w:color="auto"/>
                    <w:bottom w:val="none" w:sz="0" w:space="0" w:color="auto"/>
                    <w:right w:val="none" w:sz="0" w:space="0" w:color="auto"/>
                  </w:divBdr>
                </w:div>
                <w:div w:id="1161189605">
                  <w:marLeft w:val="0"/>
                  <w:marRight w:val="0"/>
                  <w:marTop w:val="0"/>
                  <w:marBottom w:val="0"/>
                  <w:divBdr>
                    <w:top w:val="none" w:sz="0" w:space="0" w:color="auto"/>
                    <w:left w:val="none" w:sz="0" w:space="0" w:color="auto"/>
                    <w:bottom w:val="none" w:sz="0" w:space="0" w:color="auto"/>
                    <w:right w:val="none" w:sz="0" w:space="0" w:color="auto"/>
                  </w:divBdr>
                </w:div>
              </w:divsChild>
            </w:div>
            <w:div w:id="660624877">
              <w:marLeft w:val="0"/>
              <w:marRight w:val="0"/>
              <w:marTop w:val="0"/>
              <w:marBottom w:val="0"/>
              <w:divBdr>
                <w:top w:val="none" w:sz="0" w:space="0" w:color="auto"/>
                <w:left w:val="none" w:sz="0" w:space="0" w:color="auto"/>
                <w:bottom w:val="none" w:sz="0" w:space="0" w:color="auto"/>
                <w:right w:val="none" w:sz="0" w:space="0" w:color="auto"/>
              </w:divBdr>
              <w:divsChild>
                <w:div w:id="1335184300">
                  <w:marLeft w:val="0"/>
                  <w:marRight w:val="0"/>
                  <w:marTop w:val="0"/>
                  <w:marBottom w:val="0"/>
                  <w:divBdr>
                    <w:top w:val="none" w:sz="0" w:space="0" w:color="auto"/>
                    <w:left w:val="none" w:sz="0" w:space="0" w:color="auto"/>
                    <w:bottom w:val="none" w:sz="0" w:space="0" w:color="auto"/>
                    <w:right w:val="none" w:sz="0" w:space="0" w:color="auto"/>
                  </w:divBdr>
                </w:div>
                <w:div w:id="726034113">
                  <w:marLeft w:val="0"/>
                  <w:marRight w:val="0"/>
                  <w:marTop w:val="0"/>
                  <w:marBottom w:val="0"/>
                  <w:divBdr>
                    <w:top w:val="none" w:sz="0" w:space="0" w:color="auto"/>
                    <w:left w:val="none" w:sz="0" w:space="0" w:color="auto"/>
                    <w:bottom w:val="none" w:sz="0" w:space="0" w:color="auto"/>
                    <w:right w:val="none" w:sz="0" w:space="0" w:color="auto"/>
                  </w:divBdr>
                </w:div>
              </w:divsChild>
            </w:div>
            <w:div w:id="1288852532">
              <w:marLeft w:val="0"/>
              <w:marRight w:val="0"/>
              <w:marTop w:val="0"/>
              <w:marBottom w:val="0"/>
              <w:divBdr>
                <w:top w:val="none" w:sz="0" w:space="0" w:color="auto"/>
                <w:left w:val="none" w:sz="0" w:space="0" w:color="auto"/>
                <w:bottom w:val="none" w:sz="0" w:space="0" w:color="auto"/>
                <w:right w:val="none" w:sz="0" w:space="0" w:color="auto"/>
              </w:divBdr>
              <w:divsChild>
                <w:div w:id="323047290">
                  <w:marLeft w:val="0"/>
                  <w:marRight w:val="0"/>
                  <w:marTop w:val="0"/>
                  <w:marBottom w:val="0"/>
                  <w:divBdr>
                    <w:top w:val="none" w:sz="0" w:space="0" w:color="auto"/>
                    <w:left w:val="none" w:sz="0" w:space="0" w:color="auto"/>
                    <w:bottom w:val="none" w:sz="0" w:space="0" w:color="auto"/>
                    <w:right w:val="none" w:sz="0" w:space="0" w:color="auto"/>
                  </w:divBdr>
                </w:div>
                <w:div w:id="573709936">
                  <w:marLeft w:val="0"/>
                  <w:marRight w:val="0"/>
                  <w:marTop w:val="0"/>
                  <w:marBottom w:val="0"/>
                  <w:divBdr>
                    <w:top w:val="none" w:sz="0" w:space="0" w:color="auto"/>
                    <w:left w:val="none" w:sz="0" w:space="0" w:color="auto"/>
                    <w:bottom w:val="none" w:sz="0" w:space="0" w:color="auto"/>
                    <w:right w:val="none" w:sz="0" w:space="0" w:color="auto"/>
                  </w:divBdr>
                </w:div>
              </w:divsChild>
            </w:div>
            <w:div w:id="597979573">
              <w:marLeft w:val="0"/>
              <w:marRight w:val="0"/>
              <w:marTop w:val="0"/>
              <w:marBottom w:val="0"/>
              <w:divBdr>
                <w:top w:val="none" w:sz="0" w:space="0" w:color="auto"/>
                <w:left w:val="none" w:sz="0" w:space="0" w:color="auto"/>
                <w:bottom w:val="none" w:sz="0" w:space="0" w:color="auto"/>
                <w:right w:val="none" w:sz="0" w:space="0" w:color="auto"/>
              </w:divBdr>
              <w:divsChild>
                <w:div w:id="1709179388">
                  <w:marLeft w:val="0"/>
                  <w:marRight w:val="0"/>
                  <w:marTop w:val="0"/>
                  <w:marBottom w:val="0"/>
                  <w:divBdr>
                    <w:top w:val="none" w:sz="0" w:space="0" w:color="auto"/>
                    <w:left w:val="none" w:sz="0" w:space="0" w:color="auto"/>
                    <w:bottom w:val="none" w:sz="0" w:space="0" w:color="auto"/>
                    <w:right w:val="none" w:sz="0" w:space="0" w:color="auto"/>
                  </w:divBdr>
                </w:div>
                <w:div w:id="503858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509368">
      <w:bodyDiv w:val="1"/>
      <w:marLeft w:val="0"/>
      <w:marRight w:val="0"/>
      <w:marTop w:val="0"/>
      <w:marBottom w:val="0"/>
      <w:divBdr>
        <w:top w:val="none" w:sz="0" w:space="0" w:color="auto"/>
        <w:left w:val="none" w:sz="0" w:space="0" w:color="auto"/>
        <w:bottom w:val="none" w:sz="0" w:space="0" w:color="auto"/>
        <w:right w:val="none" w:sz="0" w:space="0" w:color="auto"/>
      </w:divBdr>
      <w:divsChild>
        <w:div w:id="676885693">
          <w:marLeft w:val="0"/>
          <w:marRight w:val="0"/>
          <w:marTop w:val="0"/>
          <w:marBottom w:val="0"/>
          <w:divBdr>
            <w:top w:val="none" w:sz="0" w:space="0" w:color="auto"/>
            <w:left w:val="none" w:sz="0" w:space="0" w:color="auto"/>
            <w:bottom w:val="none" w:sz="0" w:space="0" w:color="auto"/>
            <w:right w:val="none" w:sz="0" w:space="0" w:color="auto"/>
          </w:divBdr>
          <w:divsChild>
            <w:div w:id="1939024103">
              <w:marLeft w:val="0"/>
              <w:marRight w:val="0"/>
              <w:marTop w:val="0"/>
              <w:marBottom w:val="0"/>
              <w:divBdr>
                <w:top w:val="none" w:sz="0" w:space="0" w:color="auto"/>
                <w:left w:val="none" w:sz="0" w:space="0" w:color="auto"/>
                <w:bottom w:val="none" w:sz="0" w:space="0" w:color="auto"/>
                <w:right w:val="none" w:sz="0" w:space="0" w:color="auto"/>
              </w:divBdr>
            </w:div>
          </w:divsChild>
        </w:div>
        <w:div w:id="855080240">
          <w:marLeft w:val="0"/>
          <w:marRight w:val="0"/>
          <w:marTop w:val="0"/>
          <w:marBottom w:val="0"/>
          <w:divBdr>
            <w:top w:val="none" w:sz="0" w:space="0" w:color="auto"/>
            <w:left w:val="none" w:sz="0" w:space="0" w:color="auto"/>
            <w:bottom w:val="none" w:sz="0" w:space="0" w:color="auto"/>
            <w:right w:val="none" w:sz="0" w:space="0" w:color="auto"/>
          </w:divBdr>
          <w:divsChild>
            <w:div w:id="792794756">
              <w:marLeft w:val="0"/>
              <w:marRight w:val="0"/>
              <w:marTop w:val="0"/>
              <w:marBottom w:val="0"/>
              <w:divBdr>
                <w:top w:val="none" w:sz="0" w:space="0" w:color="auto"/>
                <w:left w:val="none" w:sz="0" w:space="0" w:color="auto"/>
                <w:bottom w:val="none" w:sz="0" w:space="0" w:color="auto"/>
                <w:right w:val="none" w:sz="0" w:space="0" w:color="auto"/>
              </w:divBdr>
            </w:div>
            <w:div w:id="145536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993571">
      <w:bodyDiv w:val="1"/>
      <w:marLeft w:val="0"/>
      <w:marRight w:val="0"/>
      <w:marTop w:val="0"/>
      <w:marBottom w:val="0"/>
      <w:divBdr>
        <w:top w:val="none" w:sz="0" w:space="0" w:color="auto"/>
        <w:left w:val="none" w:sz="0" w:space="0" w:color="auto"/>
        <w:bottom w:val="none" w:sz="0" w:space="0" w:color="auto"/>
        <w:right w:val="none" w:sz="0" w:space="0" w:color="auto"/>
      </w:divBdr>
      <w:divsChild>
        <w:div w:id="787353100">
          <w:marLeft w:val="0"/>
          <w:marRight w:val="0"/>
          <w:marTop w:val="0"/>
          <w:marBottom w:val="0"/>
          <w:divBdr>
            <w:top w:val="none" w:sz="0" w:space="0" w:color="auto"/>
            <w:left w:val="none" w:sz="0" w:space="0" w:color="auto"/>
            <w:bottom w:val="none" w:sz="0" w:space="0" w:color="auto"/>
            <w:right w:val="none" w:sz="0" w:space="0" w:color="auto"/>
          </w:divBdr>
          <w:divsChild>
            <w:div w:id="265429129">
              <w:marLeft w:val="0"/>
              <w:marRight w:val="0"/>
              <w:marTop w:val="0"/>
              <w:marBottom w:val="0"/>
              <w:divBdr>
                <w:top w:val="none" w:sz="0" w:space="0" w:color="auto"/>
                <w:left w:val="none" w:sz="0" w:space="0" w:color="auto"/>
                <w:bottom w:val="none" w:sz="0" w:space="0" w:color="auto"/>
                <w:right w:val="none" w:sz="0" w:space="0" w:color="auto"/>
              </w:divBdr>
            </w:div>
          </w:divsChild>
        </w:div>
        <w:div w:id="910970662">
          <w:marLeft w:val="0"/>
          <w:marRight w:val="0"/>
          <w:marTop w:val="0"/>
          <w:marBottom w:val="0"/>
          <w:divBdr>
            <w:top w:val="none" w:sz="0" w:space="0" w:color="auto"/>
            <w:left w:val="none" w:sz="0" w:space="0" w:color="auto"/>
            <w:bottom w:val="none" w:sz="0" w:space="0" w:color="auto"/>
            <w:right w:val="none" w:sz="0" w:space="0" w:color="auto"/>
          </w:divBdr>
          <w:divsChild>
            <w:div w:id="1892961463">
              <w:marLeft w:val="0"/>
              <w:marRight w:val="0"/>
              <w:marTop w:val="0"/>
              <w:marBottom w:val="0"/>
              <w:divBdr>
                <w:top w:val="none" w:sz="0" w:space="0" w:color="auto"/>
                <w:left w:val="none" w:sz="0" w:space="0" w:color="auto"/>
                <w:bottom w:val="none" w:sz="0" w:space="0" w:color="auto"/>
                <w:right w:val="none" w:sz="0" w:space="0" w:color="auto"/>
              </w:divBdr>
            </w:div>
            <w:div w:id="718474799">
              <w:marLeft w:val="0"/>
              <w:marRight w:val="0"/>
              <w:marTop w:val="0"/>
              <w:marBottom w:val="0"/>
              <w:divBdr>
                <w:top w:val="none" w:sz="0" w:space="0" w:color="auto"/>
                <w:left w:val="none" w:sz="0" w:space="0" w:color="auto"/>
                <w:bottom w:val="none" w:sz="0" w:space="0" w:color="auto"/>
                <w:right w:val="none" w:sz="0" w:space="0" w:color="auto"/>
              </w:divBdr>
            </w:div>
          </w:divsChild>
        </w:div>
        <w:div w:id="1864786521">
          <w:marLeft w:val="0"/>
          <w:marRight w:val="0"/>
          <w:marTop w:val="0"/>
          <w:marBottom w:val="0"/>
          <w:divBdr>
            <w:top w:val="none" w:sz="0" w:space="0" w:color="auto"/>
            <w:left w:val="none" w:sz="0" w:space="0" w:color="auto"/>
            <w:bottom w:val="none" w:sz="0" w:space="0" w:color="auto"/>
            <w:right w:val="none" w:sz="0" w:space="0" w:color="auto"/>
          </w:divBdr>
          <w:divsChild>
            <w:div w:id="2001078423">
              <w:marLeft w:val="0"/>
              <w:marRight w:val="0"/>
              <w:marTop w:val="0"/>
              <w:marBottom w:val="0"/>
              <w:divBdr>
                <w:top w:val="none" w:sz="0" w:space="0" w:color="auto"/>
                <w:left w:val="none" w:sz="0" w:space="0" w:color="auto"/>
                <w:bottom w:val="none" w:sz="0" w:space="0" w:color="auto"/>
                <w:right w:val="none" w:sz="0" w:space="0" w:color="auto"/>
              </w:divBdr>
            </w:div>
            <w:div w:id="110176065">
              <w:marLeft w:val="0"/>
              <w:marRight w:val="0"/>
              <w:marTop w:val="0"/>
              <w:marBottom w:val="0"/>
              <w:divBdr>
                <w:top w:val="none" w:sz="0" w:space="0" w:color="auto"/>
                <w:left w:val="none" w:sz="0" w:space="0" w:color="auto"/>
                <w:bottom w:val="none" w:sz="0" w:space="0" w:color="auto"/>
                <w:right w:val="none" w:sz="0" w:space="0" w:color="auto"/>
              </w:divBdr>
            </w:div>
          </w:divsChild>
        </w:div>
        <w:div w:id="1442721552">
          <w:marLeft w:val="0"/>
          <w:marRight w:val="0"/>
          <w:marTop w:val="0"/>
          <w:marBottom w:val="0"/>
          <w:divBdr>
            <w:top w:val="none" w:sz="0" w:space="0" w:color="auto"/>
            <w:left w:val="none" w:sz="0" w:space="0" w:color="auto"/>
            <w:bottom w:val="none" w:sz="0" w:space="0" w:color="auto"/>
            <w:right w:val="none" w:sz="0" w:space="0" w:color="auto"/>
          </w:divBdr>
          <w:divsChild>
            <w:div w:id="61417886">
              <w:marLeft w:val="0"/>
              <w:marRight w:val="0"/>
              <w:marTop w:val="0"/>
              <w:marBottom w:val="0"/>
              <w:divBdr>
                <w:top w:val="none" w:sz="0" w:space="0" w:color="auto"/>
                <w:left w:val="none" w:sz="0" w:space="0" w:color="auto"/>
                <w:bottom w:val="none" w:sz="0" w:space="0" w:color="auto"/>
                <w:right w:val="none" w:sz="0" w:space="0" w:color="auto"/>
              </w:divBdr>
            </w:div>
            <w:div w:id="941496804">
              <w:marLeft w:val="0"/>
              <w:marRight w:val="0"/>
              <w:marTop w:val="0"/>
              <w:marBottom w:val="0"/>
              <w:divBdr>
                <w:top w:val="none" w:sz="0" w:space="0" w:color="auto"/>
                <w:left w:val="none" w:sz="0" w:space="0" w:color="auto"/>
                <w:bottom w:val="none" w:sz="0" w:space="0" w:color="auto"/>
                <w:right w:val="none" w:sz="0" w:space="0" w:color="auto"/>
              </w:divBdr>
            </w:div>
          </w:divsChild>
        </w:div>
        <w:div w:id="36587379">
          <w:marLeft w:val="0"/>
          <w:marRight w:val="0"/>
          <w:marTop w:val="0"/>
          <w:marBottom w:val="0"/>
          <w:divBdr>
            <w:top w:val="none" w:sz="0" w:space="0" w:color="auto"/>
            <w:left w:val="none" w:sz="0" w:space="0" w:color="auto"/>
            <w:bottom w:val="none" w:sz="0" w:space="0" w:color="auto"/>
            <w:right w:val="none" w:sz="0" w:space="0" w:color="auto"/>
          </w:divBdr>
          <w:divsChild>
            <w:div w:id="185295096">
              <w:marLeft w:val="0"/>
              <w:marRight w:val="0"/>
              <w:marTop w:val="0"/>
              <w:marBottom w:val="0"/>
              <w:divBdr>
                <w:top w:val="none" w:sz="0" w:space="0" w:color="auto"/>
                <w:left w:val="none" w:sz="0" w:space="0" w:color="auto"/>
                <w:bottom w:val="none" w:sz="0" w:space="0" w:color="auto"/>
                <w:right w:val="none" w:sz="0" w:space="0" w:color="auto"/>
              </w:divBdr>
            </w:div>
            <w:div w:id="1060204011">
              <w:marLeft w:val="0"/>
              <w:marRight w:val="0"/>
              <w:marTop w:val="0"/>
              <w:marBottom w:val="0"/>
              <w:divBdr>
                <w:top w:val="none" w:sz="0" w:space="0" w:color="auto"/>
                <w:left w:val="none" w:sz="0" w:space="0" w:color="auto"/>
                <w:bottom w:val="none" w:sz="0" w:space="0" w:color="auto"/>
                <w:right w:val="none" w:sz="0" w:space="0" w:color="auto"/>
              </w:divBdr>
            </w:div>
          </w:divsChild>
        </w:div>
        <w:div w:id="465393442">
          <w:marLeft w:val="0"/>
          <w:marRight w:val="0"/>
          <w:marTop w:val="0"/>
          <w:marBottom w:val="0"/>
          <w:divBdr>
            <w:top w:val="none" w:sz="0" w:space="0" w:color="auto"/>
            <w:left w:val="none" w:sz="0" w:space="0" w:color="auto"/>
            <w:bottom w:val="none" w:sz="0" w:space="0" w:color="auto"/>
            <w:right w:val="none" w:sz="0" w:space="0" w:color="auto"/>
          </w:divBdr>
          <w:divsChild>
            <w:div w:id="630983580">
              <w:marLeft w:val="0"/>
              <w:marRight w:val="0"/>
              <w:marTop w:val="0"/>
              <w:marBottom w:val="0"/>
              <w:divBdr>
                <w:top w:val="none" w:sz="0" w:space="0" w:color="auto"/>
                <w:left w:val="none" w:sz="0" w:space="0" w:color="auto"/>
                <w:bottom w:val="none" w:sz="0" w:space="0" w:color="auto"/>
                <w:right w:val="none" w:sz="0" w:space="0" w:color="auto"/>
              </w:divBdr>
            </w:div>
            <w:div w:id="168860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852780">
      <w:bodyDiv w:val="1"/>
      <w:marLeft w:val="0"/>
      <w:marRight w:val="0"/>
      <w:marTop w:val="0"/>
      <w:marBottom w:val="0"/>
      <w:divBdr>
        <w:top w:val="none" w:sz="0" w:space="0" w:color="auto"/>
        <w:left w:val="none" w:sz="0" w:space="0" w:color="auto"/>
        <w:bottom w:val="none" w:sz="0" w:space="0" w:color="auto"/>
        <w:right w:val="none" w:sz="0" w:space="0" w:color="auto"/>
      </w:divBdr>
    </w:div>
    <w:div w:id="1721127207">
      <w:bodyDiv w:val="1"/>
      <w:marLeft w:val="0"/>
      <w:marRight w:val="0"/>
      <w:marTop w:val="0"/>
      <w:marBottom w:val="0"/>
      <w:divBdr>
        <w:top w:val="none" w:sz="0" w:space="0" w:color="auto"/>
        <w:left w:val="none" w:sz="0" w:space="0" w:color="auto"/>
        <w:bottom w:val="none" w:sz="0" w:space="0" w:color="auto"/>
        <w:right w:val="none" w:sz="0" w:space="0" w:color="auto"/>
      </w:divBdr>
    </w:div>
    <w:div w:id="1781338957">
      <w:bodyDiv w:val="1"/>
      <w:marLeft w:val="0"/>
      <w:marRight w:val="0"/>
      <w:marTop w:val="0"/>
      <w:marBottom w:val="0"/>
      <w:divBdr>
        <w:top w:val="none" w:sz="0" w:space="0" w:color="auto"/>
        <w:left w:val="none" w:sz="0" w:space="0" w:color="auto"/>
        <w:bottom w:val="none" w:sz="0" w:space="0" w:color="auto"/>
        <w:right w:val="none" w:sz="0" w:space="0" w:color="auto"/>
      </w:divBdr>
      <w:divsChild>
        <w:div w:id="1614364373">
          <w:marLeft w:val="0"/>
          <w:marRight w:val="0"/>
          <w:marTop w:val="0"/>
          <w:marBottom w:val="0"/>
          <w:divBdr>
            <w:top w:val="none" w:sz="0" w:space="0" w:color="auto"/>
            <w:left w:val="none" w:sz="0" w:space="0" w:color="auto"/>
            <w:bottom w:val="none" w:sz="0" w:space="0" w:color="auto"/>
            <w:right w:val="none" w:sz="0" w:space="0" w:color="auto"/>
          </w:divBdr>
        </w:div>
        <w:div w:id="518392918">
          <w:marLeft w:val="0"/>
          <w:marRight w:val="0"/>
          <w:marTop w:val="0"/>
          <w:marBottom w:val="0"/>
          <w:divBdr>
            <w:top w:val="none" w:sz="0" w:space="0" w:color="auto"/>
            <w:left w:val="none" w:sz="0" w:space="0" w:color="auto"/>
            <w:bottom w:val="none" w:sz="0" w:space="0" w:color="auto"/>
            <w:right w:val="none" w:sz="0" w:space="0" w:color="auto"/>
          </w:divBdr>
        </w:div>
        <w:div w:id="263270556">
          <w:marLeft w:val="0"/>
          <w:marRight w:val="0"/>
          <w:marTop w:val="0"/>
          <w:marBottom w:val="0"/>
          <w:divBdr>
            <w:top w:val="none" w:sz="0" w:space="0" w:color="auto"/>
            <w:left w:val="none" w:sz="0" w:space="0" w:color="auto"/>
            <w:bottom w:val="none" w:sz="0" w:space="0" w:color="auto"/>
            <w:right w:val="none" w:sz="0" w:space="0" w:color="auto"/>
          </w:divBdr>
          <w:divsChild>
            <w:div w:id="1575509983">
              <w:marLeft w:val="0"/>
              <w:marRight w:val="0"/>
              <w:marTop w:val="0"/>
              <w:marBottom w:val="0"/>
              <w:divBdr>
                <w:top w:val="none" w:sz="0" w:space="0" w:color="auto"/>
                <w:left w:val="none" w:sz="0" w:space="0" w:color="auto"/>
                <w:bottom w:val="none" w:sz="0" w:space="0" w:color="auto"/>
                <w:right w:val="none" w:sz="0" w:space="0" w:color="auto"/>
              </w:divBdr>
            </w:div>
            <w:div w:id="276527483">
              <w:marLeft w:val="0"/>
              <w:marRight w:val="0"/>
              <w:marTop w:val="0"/>
              <w:marBottom w:val="0"/>
              <w:divBdr>
                <w:top w:val="none" w:sz="0" w:space="0" w:color="auto"/>
                <w:left w:val="none" w:sz="0" w:space="0" w:color="auto"/>
                <w:bottom w:val="none" w:sz="0" w:space="0" w:color="auto"/>
                <w:right w:val="none" w:sz="0" w:space="0" w:color="auto"/>
              </w:divBdr>
            </w:div>
            <w:div w:id="1791976762">
              <w:marLeft w:val="0"/>
              <w:marRight w:val="0"/>
              <w:marTop w:val="0"/>
              <w:marBottom w:val="0"/>
              <w:divBdr>
                <w:top w:val="none" w:sz="0" w:space="0" w:color="auto"/>
                <w:left w:val="none" w:sz="0" w:space="0" w:color="auto"/>
                <w:bottom w:val="none" w:sz="0" w:space="0" w:color="auto"/>
                <w:right w:val="none" w:sz="0" w:space="0" w:color="auto"/>
              </w:divBdr>
              <w:divsChild>
                <w:div w:id="554388889">
                  <w:marLeft w:val="0"/>
                  <w:marRight w:val="0"/>
                  <w:marTop w:val="0"/>
                  <w:marBottom w:val="0"/>
                  <w:divBdr>
                    <w:top w:val="none" w:sz="0" w:space="0" w:color="auto"/>
                    <w:left w:val="none" w:sz="0" w:space="0" w:color="auto"/>
                    <w:bottom w:val="none" w:sz="0" w:space="0" w:color="auto"/>
                    <w:right w:val="none" w:sz="0" w:space="0" w:color="auto"/>
                  </w:divBdr>
                </w:div>
                <w:div w:id="1931574628">
                  <w:marLeft w:val="0"/>
                  <w:marRight w:val="0"/>
                  <w:marTop w:val="0"/>
                  <w:marBottom w:val="0"/>
                  <w:divBdr>
                    <w:top w:val="none" w:sz="0" w:space="0" w:color="auto"/>
                    <w:left w:val="none" w:sz="0" w:space="0" w:color="auto"/>
                    <w:bottom w:val="none" w:sz="0" w:space="0" w:color="auto"/>
                    <w:right w:val="none" w:sz="0" w:space="0" w:color="auto"/>
                  </w:divBdr>
                </w:div>
                <w:div w:id="1656639206">
                  <w:marLeft w:val="0"/>
                  <w:marRight w:val="0"/>
                  <w:marTop w:val="0"/>
                  <w:marBottom w:val="0"/>
                  <w:divBdr>
                    <w:top w:val="none" w:sz="0" w:space="0" w:color="auto"/>
                    <w:left w:val="none" w:sz="0" w:space="0" w:color="auto"/>
                    <w:bottom w:val="none" w:sz="0" w:space="0" w:color="auto"/>
                    <w:right w:val="none" w:sz="0" w:space="0" w:color="auto"/>
                  </w:divBdr>
                  <w:divsChild>
                    <w:div w:id="5065376">
                      <w:marLeft w:val="0"/>
                      <w:marRight w:val="0"/>
                      <w:marTop w:val="0"/>
                      <w:marBottom w:val="0"/>
                      <w:divBdr>
                        <w:top w:val="none" w:sz="0" w:space="0" w:color="auto"/>
                        <w:left w:val="none" w:sz="0" w:space="0" w:color="auto"/>
                        <w:bottom w:val="none" w:sz="0" w:space="0" w:color="auto"/>
                        <w:right w:val="none" w:sz="0" w:space="0" w:color="auto"/>
                      </w:divBdr>
                    </w:div>
                    <w:div w:id="1800761117">
                      <w:marLeft w:val="0"/>
                      <w:marRight w:val="0"/>
                      <w:marTop w:val="0"/>
                      <w:marBottom w:val="0"/>
                      <w:divBdr>
                        <w:top w:val="none" w:sz="0" w:space="0" w:color="auto"/>
                        <w:left w:val="none" w:sz="0" w:space="0" w:color="auto"/>
                        <w:bottom w:val="none" w:sz="0" w:space="0" w:color="auto"/>
                        <w:right w:val="none" w:sz="0" w:space="0" w:color="auto"/>
                      </w:divBdr>
                    </w:div>
                  </w:divsChild>
                </w:div>
                <w:div w:id="1663776174">
                  <w:marLeft w:val="0"/>
                  <w:marRight w:val="0"/>
                  <w:marTop w:val="0"/>
                  <w:marBottom w:val="0"/>
                  <w:divBdr>
                    <w:top w:val="none" w:sz="0" w:space="0" w:color="auto"/>
                    <w:left w:val="none" w:sz="0" w:space="0" w:color="auto"/>
                    <w:bottom w:val="none" w:sz="0" w:space="0" w:color="auto"/>
                    <w:right w:val="none" w:sz="0" w:space="0" w:color="auto"/>
                  </w:divBdr>
                  <w:divsChild>
                    <w:div w:id="1859271423">
                      <w:marLeft w:val="0"/>
                      <w:marRight w:val="0"/>
                      <w:marTop w:val="0"/>
                      <w:marBottom w:val="0"/>
                      <w:divBdr>
                        <w:top w:val="none" w:sz="0" w:space="0" w:color="auto"/>
                        <w:left w:val="none" w:sz="0" w:space="0" w:color="auto"/>
                        <w:bottom w:val="none" w:sz="0" w:space="0" w:color="auto"/>
                        <w:right w:val="none" w:sz="0" w:space="0" w:color="auto"/>
                      </w:divBdr>
                    </w:div>
                    <w:div w:id="195894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8789728">
      <w:bodyDiv w:val="1"/>
      <w:marLeft w:val="0"/>
      <w:marRight w:val="0"/>
      <w:marTop w:val="0"/>
      <w:marBottom w:val="0"/>
      <w:divBdr>
        <w:top w:val="none" w:sz="0" w:space="0" w:color="auto"/>
        <w:left w:val="none" w:sz="0" w:space="0" w:color="auto"/>
        <w:bottom w:val="none" w:sz="0" w:space="0" w:color="auto"/>
        <w:right w:val="none" w:sz="0" w:space="0" w:color="auto"/>
      </w:divBdr>
    </w:div>
    <w:div w:id="2007122499">
      <w:bodyDiv w:val="1"/>
      <w:marLeft w:val="0"/>
      <w:marRight w:val="0"/>
      <w:marTop w:val="0"/>
      <w:marBottom w:val="0"/>
      <w:divBdr>
        <w:top w:val="none" w:sz="0" w:space="0" w:color="auto"/>
        <w:left w:val="none" w:sz="0" w:space="0" w:color="auto"/>
        <w:bottom w:val="none" w:sz="0" w:space="0" w:color="auto"/>
        <w:right w:val="none" w:sz="0" w:space="0" w:color="auto"/>
      </w:divBdr>
      <w:divsChild>
        <w:div w:id="2026588672">
          <w:marLeft w:val="0"/>
          <w:marRight w:val="0"/>
          <w:marTop w:val="0"/>
          <w:marBottom w:val="0"/>
          <w:divBdr>
            <w:top w:val="none" w:sz="0" w:space="0" w:color="auto"/>
            <w:left w:val="none" w:sz="0" w:space="0" w:color="auto"/>
            <w:bottom w:val="none" w:sz="0" w:space="0" w:color="auto"/>
            <w:right w:val="none" w:sz="0" w:space="0" w:color="auto"/>
          </w:divBdr>
          <w:divsChild>
            <w:div w:id="119688509">
              <w:marLeft w:val="0"/>
              <w:marRight w:val="0"/>
              <w:marTop w:val="0"/>
              <w:marBottom w:val="0"/>
              <w:divBdr>
                <w:top w:val="none" w:sz="0" w:space="0" w:color="auto"/>
                <w:left w:val="none" w:sz="0" w:space="0" w:color="auto"/>
                <w:bottom w:val="none" w:sz="0" w:space="0" w:color="auto"/>
                <w:right w:val="none" w:sz="0" w:space="0" w:color="auto"/>
              </w:divBdr>
            </w:div>
            <w:div w:id="1149977566">
              <w:marLeft w:val="0"/>
              <w:marRight w:val="0"/>
              <w:marTop w:val="0"/>
              <w:marBottom w:val="0"/>
              <w:divBdr>
                <w:top w:val="none" w:sz="0" w:space="0" w:color="auto"/>
                <w:left w:val="none" w:sz="0" w:space="0" w:color="auto"/>
                <w:bottom w:val="none" w:sz="0" w:space="0" w:color="auto"/>
                <w:right w:val="none" w:sz="0" w:space="0" w:color="auto"/>
              </w:divBdr>
              <w:divsChild>
                <w:div w:id="1316489885">
                  <w:marLeft w:val="0"/>
                  <w:marRight w:val="0"/>
                  <w:marTop w:val="0"/>
                  <w:marBottom w:val="0"/>
                  <w:divBdr>
                    <w:top w:val="none" w:sz="0" w:space="0" w:color="auto"/>
                    <w:left w:val="none" w:sz="0" w:space="0" w:color="auto"/>
                    <w:bottom w:val="none" w:sz="0" w:space="0" w:color="auto"/>
                    <w:right w:val="none" w:sz="0" w:space="0" w:color="auto"/>
                  </w:divBdr>
                </w:div>
                <w:div w:id="928806518">
                  <w:marLeft w:val="0"/>
                  <w:marRight w:val="0"/>
                  <w:marTop w:val="0"/>
                  <w:marBottom w:val="0"/>
                  <w:divBdr>
                    <w:top w:val="none" w:sz="0" w:space="0" w:color="auto"/>
                    <w:left w:val="none" w:sz="0" w:space="0" w:color="auto"/>
                    <w:bottom w:val="none" w:sz="0" w:space="0" w:color="auto"/>
                    <w:right w:val="none" w:sz="0" w:space="0" w:color="auto"/>
                  </w:divBdr>
                </w:div>
              </w:divsChild>
            </w:div>
            <w:div w:id="1420827508">
              <w:marLeft w:val="0"/>
              <w:marRight w:val="0"/>
              <w:marTop w:val="0"/>
              <w:marBottom w:val="0"/>
              <w:divBdr>
                <w:top w:val="none" w:sz="0" w:space="0" w:color="auto"/>
                <w:left w:val="none" w:sz="0" w:space="0" w:color="auto"/>
                <w:bottom w:val="none" w:sz="0" w:space="0" w:color="auto"/>
                <w:right w:val="none" w:sz="0" w:space="0" w:color="auto"/>
              </w:divBdr>
              <w:divsChild>
                <w:div w:id="718628260">
                  <w:marLeft w:val="0"/>
                  <w:marRight w:val="0"/>
                  <w:marTop w:val="0"/>
                  <w:marBottom w:val="0"/>
                  <w:divBdr>
                    <w:top w:val="none" w:sz="0" w:space="0" w:color="auto"/>
                    <w:left w:val="none" w:sz="0" w:space="0" w:color="auto"/>
                    <w:bottom w:val="none" w:sz="0" w:space="0" w:color="auto"/>
                    <w:right w:val="none" w:sz="0" w:space="0" w:color="auto"/>
                  </w:divBdr>
                </w:div>
                <w:div w:id="1602714274">
                  <w:marLeft w:val="0"/>
                  <w:marRight w:val="0"/>
                  <w:marTop w:val="0"/>
                  <w:marBottom w:val="0"/>
                  <w:divBdr>
                    <w:top w:val="none" w:sz="0" w:space="0" w:color="auto"/>
                    <w:left w:val="none" w:sz="0" w:space="0" w:color="auto"/>
                    <w:bottom w:val="none" w:sz="0" w:space="0" w:color="auto"/>
                    <w:right w:val="none" w:sz="0" w:space="0" w:color="auto"/>
                  </w:divBdr>
                </w:div>
              </w:divsChild>
            </w:div>
            <w:div w:id="17783546">
              <w:marLeft w:val="0"/>
              <w:marRight w:val="0"/>
              <w:marTop w:val="0"/>
              <w:marBottom w:val="0"/>
              <w:divBdr>
                <w:top w:val="none" w:sz="0" w:space="0" w:color="auto"/>
                <w:left w:val="none" w:sz="0" w:space="0" w:color="auto"/>
                <w:bottom w:val="none" w:sz="0" w:space="0" w:color="auto"/>
                <w:right w:val="none" w:sz="0" w:space="0" w:color="auto"/>
              </w:divBdr>
              <w:divsChild>
                <w:div w:id="1071737125">
                  <w:marLeft w:val="0"/>
                  <w:marRight w:val="0"/>
                  <w:marTop w:val="0"/>
                  <w:marBottom w:val="0"/>
                  <w:divBdr>
                    <w:top w:val="none" w:sz="0" w:space="0" w:color="auto"/>
                    <w:left w:val="none" w:sz="0" w:space="0" w:color="auto"/>
                    <w:bottom w:val="none" w:sz="0" w:space="0" w:color="auto"/>
                    <w:right w:val="none" w:sz="0" w:space="0" w:color="auto"/>
                  </w:divBdr>
                </w:div>
                <w:div w:id="1758549722">
                  <w:marLeft w:val="0"/>
                  <w:marRight w:val="0"/>
                  <w:marTop w:val="0"/>
                  <w:marBottom w:val="0"/>
                  <w:divBdr>
                    <w:top w:val="none" w:sz="0" w:space="0" w:color="auto"/>
                    <w:left w:val="none" w:sz="0" w:space="0" w:color="auto"/>
                    <w:bottom w:val="none" w:sz="0" w:space="0" w:color="auto"/>
                    <w:right w:val="none" w:sz="0" w:space="0" w:color="auto"/>
                  </w:divBdr>
                </w:div>
              </w:divsChild>
            </w:div>
            <w:div w:id="1946110497">
              <w:marLeft w:val="0"/>
              <w:marRight w:val="0"/>
              <w:marTop w:val="0"/>
              <w:marBottom w:val="0"/>
              <w:divBdr>
                <w:top w:val="none" w:sz="0" w:space="0" w:color="auto"/>
                <w:left w:val="none" w:sz="0" w:space="0" w:color="auto"/>
                <w:bottom w:val="none" w:sz="0" w:space="0" w:color="auto"/>
                <w:right w:val="none" w:sz="0" w:space="0" w:color="auto"/>
              </w:divBdr>
              <w:divsChild>
                <w:div w:id="1173373229">
                  <w:marLeft w:val="0"/>
                  <w:marRight w:val="0"/>
                  <w:marTop w:val="0"/>
                  <w:marBottom w:val="0"/>
                  <w:divBdr>
                    <w:top w:val="none" w:sz="0" w:space="0" w:color="auto"/>
                    <w:left w:val="none" w:sz="0" w:space="0" w:color="auto"/>
                    <w:bottom w:val="none" w:sz="0" w:space="0" w:color="auto"/>
                    <w:right w:val="none" w:sz="0" w:space="0" w:color="auto"/>
                  </w:divBdr>
                </w:div>
                <w:div w:id="175092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943363">
      <w:bodyDiv w:val="1"/>
      <w:marLeft w:val="0"/>
      <w:marRight w:val="0"/>
      <w:marTop w:val="0"/>
      <w:marBottom w:val="0"/>
      <w:divBdr>
        <w:top w:val="none" w:sz="0" w:space="0" w:color="auto"/>
        <w:left w:val="none" w:sz="0" w:space="0" w:color="auto"/>
        <w:bottom w:val="none" w:sz="0" w:space="0" w:color="auto"/>
        <w:right w:val="none" w:sz="0" w:space="0" w:color="auto"/>
      </w:divBdr>
    </w:div>
    <w:div w:id="2129350800">
      <w:bodyDiv w:val="1"/>
      <w:marLeft w:val="0"/>
      <w:marRight w:val="0"/>
      <w:marTop w:val="0"/>
      <w:marBottom w:val="0"/>
      <w:divBdr>
        <w:top w:val="none" w:sz="0" w:space="0" w:color="auto"/>
        <w:left w:val="none" w:sz="0" w:space="0" w:color="auto"/>
        <w:bottom w:val="none" w:sz="0" w:space="0" w:color="auto"/>
        <w:right w:val="none" w:sz="0" w:space="0" w:color="auto"/>
      </w:divBdr>
      <w:divsChild>
        <w:div w:id="17244023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67A836-6859-4FEF-9B1F-4475BEFD3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6253</Words>
  <Characters>35647</Characters>
  <Application>Microsoft Office Word</Application>
  <DocSecurity>0</DocSecurity>
  <Lines>297</Lines>
  <Paragraphs>83</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41817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Čelovský, Richard</dc:creator>
  <cp:keywords/>
  <dc:description/>
  <cp:lastModifiedBy>Durgalová, Veronika</cp:lastModifiedBy>
  <cp:revision>2</cp:revision>
  <cp:lastPrinted>2024-06-25T11:47:00Z</cp:lastPrinted>
  <dcterms:created xsi:type="dcterms:W3CDTF">2024-06-26T12:16:00Z</dcterms:created>
  <dcterms:modified xsi:type="dcterms:W3CDTF">2024-06-26T12:16:00Z</dcterms:modified>
</cp:coreProperties>
</file>