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511A24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Cs/>
          <w:szCs w:val="24"/>
        </w:rPr>
      </w:pPr>
    </w:p>
    <w:p w:rsidR="004665D7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b/>
          <w:bCs/>
          <w:szCs w:val="24"/>
          <w:lang w:val="sk-SK" w:eastAsia="en-US"/>
        </w:rPr>
      </w:pPr>
    </w:p>
    <w:p w:rsidR="00075C87" w:rsidRPr="00894C77" w:rsidP="00894C77">
      <w:pPr>
        <w:tabs>
          <w:tab w:val="center" w:pos="5670"/>
          <w:tab w:val="right" w:pos="9072"/>
        </w:tabs>
        <w:autoSpaceDE w:val="0"/>
        <w:autoSpaceDN w:val="0"/>
        <w:spacing w:after="120"/>
        <w:ind w:left="5670"/>
        <w:rPr>
          <w:szCs w:val="24"/>
        </w:rPr>
      </w:pPr>
      <w:r w:rsidR="00894C77">
        <w:rPr>
          <w:b/>
          <w:bCs/>
          <w:szCs w:val="24"/>
          <w:lang w:val="sk-SK" w:eastAsia="en-US"/>
        </w:rPr>
        <w:tab/>
        <w:t xml:space="preserve">                            </w:t>
      </w:r>
    </w:p>
    <w:p w:rsidR="00075C87" w:rsidRPr="00075C87" w:rsidP="00075C87">
      <w:pPr>
        <w:autoSpaceDE w:val="0"/>
        <w:autoSpaceDN w:val="0"/>
        <w:jc w:val="both"/>
        <w:rPr>
          <w:sz w:val="20"/>
          <w:lang w:val="sk-SK" w:eastAsia="en-US"/>
        </w:rPr>
      </w:pPr>
    </w:p>
    <w:p w:rsidR="00075C87" w:rsidRPr="00075C87" w:rsidP="00075C87">
      <w:pPr>
        <w:keepNext/>
        <w:autoSpaceDE w:val="0"/>
        <w:autoSpaceDN w:val="0"/>
        <w:jc w:val="center"/>
        <w:outlineLvl w:val="8"/>
        <w:rPr>
          <w:b/>
          <w:bCs/>
          <w:szCs w:val="24"/>
          <w:lang w:val="sk-SK" w:eastAsia="en-US"/>
        </w:rPr>
      </w:pPr>
      <w:r w:rsidRPr="00075C87">
        <w:rPr>
          <w:b/>
          <w:bCs/>
          <w:szCs w:val="24"/>
          <w:lang w:val="sk-SK" w:eastAsia="en-US"/>
        </w:rPr>
        <w:t>VLÁDA  SLOVENSKEJ  REPUBLIKY</w:t>
      </w: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 w:val="20"/>
          <w:lang w:val="sk-SK" w:eastAsia="en-US"/>
        </w:rPr>
        <w:t>__________________________________________________________________________________________</w:t>
      </w:r>
    </w:p>
    <w:p w:rsidR="00075C87" w:rsidRPr="00075C87" w:rsidP="00075C87">
      <w:pPr>
        <w:autoSpaceDE w:val="0"/>
        <w:autoSpaceDN w:val="0"/>
        <w:jc w:val="both"/>
        <w:rPr>
          <w:b/>
          <w:bCs/>
          <w:sz w:val="20"/>
          <w:lang w:val="sk-SK" w:eastAsia="en-US"/>
        </w:rPr>
      </w:pP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Cs w:val="24"/>
          <w:lang w:val="sk-SK" w:eastAsia="en-US"/>
        </w:rPr>
        <w:t>Materiál na rokovanie</w:t>
      </w:r>
      <w:r w:rsidRPr="00075C87">
        <w:rPr>
          <w:sz w:val="20"/>
          <w:lang w:val="sk-SK" w:eastAsia="en-US"/>
        </w:rPr>
        <w:t xml:space="preserve"> </w:t>
        <w:tab/>
        <w:tab/>
        <w:tab/>
        <w:tab/>
        <w:tab/>
        <w:t xml:space="preserve">                    </w:t>
      </w:r>
      <w:r w:rsidR="007436E9">
        <w:rPr>
          <w:sz w:val="20"/>
          <w:lang w:val="sk-SK" w:eastAsia="en-US"/>
        </w:rPr>
        <w:t xml:space="preserve">   </w:t>
      </w:r>
      <w:r w:rsidRPr="00075C87">
        <w:rPr>
          <w:szCs w:val="24"/>
          <w:lang w:val="sk-SK" w:eastAsia="en-US"/>
        </w:rPr>
        <w:t xml:space="preserve">Číslo: </w:t>
      </w:r>
      <w:r w:rsidRPr="008F7752" w:rsidR="008F7752">
        <w:rPr>
          <w:rFonts w:eastAsia="Calibri"/>
          <w:szCs w:val="24"/>
          <w:lang w:val="sk-SK" w:eastAsia="en-US"/>
        </w:rPr>
        <w:t>UV-1020/2023</w:t>
      </w:r>
    </w:p>
    <w:p w:rsidR="00075C87" w:rsidRPr="00075C87" w:rsidP="00075C87">
      <w:pPr>
        <w:autoSpaceDE w:val="0"/>
        <w:autoSpaceDN w:val="0"/>
        <w:rPr>
          <w:szCs w:val="24"/>
          <w:lang w:val="sk-SK" w:eastAsia="en-US"/>
        </w:rPr>
      </w:pPr>
      <w:r w:rsidRPr="00075C87">
        <w:rPr>
          <w:szCs w:val="24"/>
          <w:lang w:val="sk-SK" w:eastAsia="en-US"/>
        </w:rPr>
        <w:t xml:space="preserve">Národnej rady </w:t>
        <w:tab/>
        <w:tab/>
        <w:tab/>
        <w:tab/>
        <w:tab/>
        <w:tab/>
      </w:r>
    </w:p>
    <w:p w:rsidR="00075C87" w:rsidRPr="00075C87" w:rsidP="00075C87">
      <w:pPr>
        <w:autoSpaceDE w:val="0"/>
        <w:autoSpaceDN w:val="0"/>
        <w:rPr>
          <w:sz w:val="20"/>
          <w:lang w:val="sk-SK" w:eastAsia="en-US"/>
        </w:rPr>
      </w:pPr>
      <w:r w:rsidRPr="00075C87">
        <w:rPr>
          <w:szCs w:val="24"/>
          <w:lang w:val="sk-SK" w:eastAsia="en-US"/>
        </w:rPr>
        <w:t>Slov</w:t>
      </w:r>
      <w:r w:rsidRPr="00075C87">
        <w:rPr>
          <w:szCs w:val="24"/>
          <w:lang w:val="sk-SK" w:eastAsia="en-US"/>
        </w:rPr>
        <w:t>enskej republiky</w:t>
      </w:r>
    </w:p>
    <w:p w:rsidR="00075C87" w:rsidRPr="00075C87" w:rsidP="00075C87">
      <w:pPr>
        <w:autoSpaceDE w:val="0"/>
        <w:autoSpaceDN w:val="0"/>
        <w:jc w:val="center"/>
        <w:rPr>
          <w:b/>
          <w:bCs/>
          <w:color w:val="000000"/>
          <w:sz w:val="36"/>
          <w:szCs w:val="36"/>
          <w:lang w:val="sk-SK" w:eastAsia="en-US"/>
        </w:rPr>
      </w:pPr>
    </w:p>
    <w:p w:rsidR="00075C87" w:rsidRPr="00894C77" w:rsidP="00894C77">
      <w:pPr>
        <w:autoSpaceDE w:val="0"/>
        <w:autoSpaceDN w:val="0"/>
        <w:jc w:val="center"/>
        <w:rPr>
          <w:b/>
          <w:bCs/>
          <w:color w:val="000000"/>
          <w:sz w:val="36"/>
          <w:szCs w:val="36"/>
          <w:lang w:val="sk-SK" w:eastAsia="en-US"/>
        </w:rPr>
      </w:pPr>
      <w:r w:rsidR="003877D8">
        <w:rPr>
          <w:b/>
          <w:bCs/>
          <w:color w:val="000000"/>
          <w:sz w:val="36"/>
          <w:szCs w:val="36"/>
          <w:lang w:val="sk-SK" w:eastAsia="en-US"/>
        </w:rPr>
        <w:t>339</w:t>
      </w:r>
    </w:p>
    <w:tbl>
      <w:tblPr>
        <w:tblStyle w:val="TableNormal"/>
        <w:tblW w:w="0" w:type="auto"/>
        <w:tblInd w:w="-601" w:type="dxa"/>
        <w:tblBorders>
          <w:top w:val="nil"/>
          <w:left w:val="nil"/>
          <w:bottom w:val="nil"/>
          <w:right w:val="nil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9215"/>
      </w:tblGrid>
      <w:tr w:rsidTr="00E40C5A">
        <w:tblPrEx>
          <w:tblW w:w="0" w:type="auto"/>
          <w:tblInd w:w="-601" w:type="dxa"/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trHeight w:val="245"/>
        </w:trPr>
        <w:tc>
          <w:tcPr>
            <w:tcW w:w="9215" w:type="dxa"/>
          </w:tcPr>
          <w:p w:rsidR="00E40C5A" w:rsidP="00EE6601">
            <w:pPr>
              <w:autoSpaceDE w:val="0"/>
              <w:autoSpaceDN w:val="0"/>
              <w:ind w:left="819" w:right="-447"/>
              <w:jc w:val="center"/>
              <w:rPr>
                <w:b/>
                <w:bCs/>
                <w:sz w:val="28"/>
                <w:szCs w:val="28"/>
                <w:lang w:val="sk-SK" w:eastAsia="en-US"/>
              </w:rPr>
            </w:pPr>
            <w:r w:rsidRPr="00075C87" w:rsidR="00075C87">
              <w:rPr>
                <w:b/>
                <w:bCs/>
                <w:sz w:val="28"/>
                <w:szCs w:val="28"/>
                <w:lang w:val="sk-SK" w:eastAsia="en-US"/>
              </w:rPr>
              <w:t>Náv</w:t>
            </w:r>
            <w:r w:rsidR="005713BC">
              <w:rPr>
                <w:b/>
                <w:bCs/>
                <w:sz w:val="28"/>
                <w:szCs w:val="28"/>
                <w:lang w:val="sk-SK" w:eastAsia="en-US"/>
              </w:rPr>
              <w:t xml:space="preserve">rh na vyslovenie súhlasu Národnej rady Slovenskej republiky </w:t>
            </w:r>
          </w:p>
          <w:p w:rsidR="00075C87" w:rsidRPr="00075C87" w:rsidP="00EE6601">
            <w:pPr>
              <w:autoSpaceDE w:val="0"/>
              <w:autoSpaceDN w:val="0"/>
              <w:ind w:left="819" w:right="-447"/>
              <w:jc w:val="center"/>
              <w:rPr>
                <w:b/>
                <w:bCs/>
                <w:sz w:val="28"/>
                <w:szCs w:val="28"/>
                <w:lang w:val="sk-SK" w:eastAsia="en-US"/>
              </w:rPr>
            </w:pPr>
            <w:r w:rsidR="003877D8">
              <w:rPr>
                <w:b/>
                <w:bCs/>
                <w:sz w:val="28"/>
                <w:szCs w:val="28"/>
                <w:lang w:val="sk-SK" w:eastAsia="en-US"/>
              </w:rPr>
              <w:t>so Zmluvou medzi Slovenskou republikou a Mongolskom o medzinárodnej cestnej doprave</w:t>
            </w:r>
          </w:p>
        </w:tc>
      </w:tr>
    </w:tbl>
    <w:p w:rsidR="00075C87" w:rsidRPr="00894C77" w:rsidP="00894C77">
      <w:pPr>
        <w:autoSpaceDE w:val="0"/>
        <w:autoSpaceDN w:val="0"/>
        <w:rPr>
          <w:b/>
          <w:bCs/>
          <w:sz w:val="28"/>
          <w:szCs w:val="28"/>
          <w:lang w:val="sk-SK" w:eastAsia="en-US"/>
        </w:rPr>
      </w:pPr>
      <w:r w:rsidRPr="00075C87">
        <w:rPr>
          <w:sz w:val="20"/>
          <w:lang w:val="sk-SK" w:eastAsia="en-US"/>
        </w:rPr>
        <w:t>__________________________________________________________________________________________</w:t>
      </w:r>
    </w:p>
    <w:p w:rsidR="001254E5" w:rsidP="00894C77">
      <w:pPr>
        <w:ind w:left="4253"/>
        <w:contextualSpacing/>
        <w:rPr>
          <w:bCs/>
          <w:szCs w:val="24"/>
          <w:lang w:val="sk-SK" w:eastAsia="cs-CZ"/>
        </w:rPr>
      </w:pPr>
      <w:r w:rsidRPr="00075C87" w:rsidR="00075C87">
        <w:rPr>
          <w:bCs/>
          <w:szCs w:val="24"/>
          <w:lang w:val="sk-SK" w:eastAsia="cs-CZ"/>
        </w:rPr>
        <w:t xml:space="preserve">       </w:t>
      </w:r>
    </w:p>
    <w:p w:rsidR="00075C87" w:rsidRPr="00075C87" w:rsidP="00894C77">
      <w:pPr>
        <w:ind w:left="4253"/>
        <w:contextualSpacing/>
        <w:rPr>
          <w:b/>
          <w:bCs/>
          <w:szCs w:val="24"/>
          <w:u w:val="single"/>
          <w:lang w:val="sk-SK" w:eastAsia="cs-CZ"/>
        </w:rPr>
      </w:pPr>
      <w:r w:rsidR="001254E5">
        <w:rPr>
          <w:bCs/>
          <w:szCs w:val="24"/>
          <w:lang w:val="sk-SK" w:eastAsia="cs-CZ"/>
        </w:rPr>
        <w:t xml:space="preserve">       </w:t>
      </w:r>
      <w:r w:rsidRPr="00075C87">
        <w:rPr>
          <w:bCs/>
          <w:szCs w:val="24"/>
          <w:lang w:val="sk-SK" w:eastAsia="cs-CZ"/>
        </w:rPr>
        <w:t xml:space="preserve"> </w:t>
      </w:r>
      <w:r w:rsidRPr="00075C87">
        <w:rPr>
          <w:b/>
          <w:bCs/>
          <w:szCs w:val="24"/>
          <w:u w:val="single"/>
          <w:lang w:val="sk-SK" w:eastAsia="cs-CZ"/>
        </w:rPr>
        <w:t>Návrh uznesenia:</w:t>
      </w:r>
    </w:p>
    <w:p w:rsidR="00075C87" w:rsidRPr="00075C87" w:rsidP="00075C87">
      <w:pPr>
        <w:spacing w:before="120"/>
        <w:ind w:left="4253" w:firstLine="1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Národná rada Slovenskej republiky podľa čl. </w:t>
      </w:r>
    </w:p>
    <w:p w:rsidR="00075C87" w:rsidP="007E09DC">
      <w:pPr>
        <w:spacing w:before="120" w:after="120"/>
        <w:ind w:left="4253"/>
        <w:contextualSpacing/>
        <w:jc w:val="both"/>
        <w:rPr>
          <w:bCs/>
          <w:szCs w:val="24"/>
          <w:lang w:val="sk-SK" w:eastAsia="cs-CZ"/>
        </w:rPr>
      </w:pPr>
      <w:r w:rsidRPr="00075C87">
        <w:rPr>
          <w:bCs/>
          <w:szCs w:val="24"/>
          <w:lang w:val="sk-SK" w:eastAsia="cs-CZ"/>
        </w:rPr>
        <w:t xml:space="preserve">        86 písm. d) Ústavy Slovenskej republiky</w:t>
      </w:r>
    </w:p>
    <w:p w:rsidR="007E09DC" w:rsidRPr="00075C87" w:rsidP="007E09DC">
      <w:pPr>
        <w:spacing w:before="120" w:after="240"/>
        <w:contextualSpacing/>
        <w:jc w:val="both"/>
        <w:rPr>
          <w:bCs/>
          <w:szCs w:val="24"/>
          <w:lang w:val="sk-SK" w:eastAsia="cs-CZ"/>
        </w:rPr>
      </w:pPr>
    </w:p>
    <w:p w:rsidR="00075C87" w:rsidRPr="00075C87" w:rsidP="00075C87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vyslovuje súhlas</w:t>
      </w:r>
    </w:p>
    <w:p w:rsidR="00075C87" w:rsidRPr="00075C87" w:rsidP="00075C87">
      <w:pPr>
        <w:spacing w:before="120" w:after="240"/>
        <w:ind w:left="4734"/>
        <w:jc w:val="both"/>
        <w:rPr>
          <w:rFonts w:eastAsia="Calibri"/>
          <w:bCs/>
          <w:szCs w:val="24"/>
          <w:lang w:val="sk-SK" w:eastAsia="en-US"/>
        </w:rPr>
      </w:pPr>
      <w:r w:rsidRPr="003877D8" w:rsidR="003877D8">
        <w:rPr>
          <w:rFonts w:eastAsia="Calibri"/>
          <w:szCs w:val="24"/>
          <w:lang w:val="sk-SK" w:eastAsia="cs-CZ"/>
        </w:rPr>
        <w:t xml:space="preserve">so Zmluvou medzi Slovenskou republikou </w:t>
      </w:r>
      <w:r w:rsidR="003877D8">
        <w:rPr>
          <w:rFonts w:eastAsia="Calibri"/>
          <w:szCs w:val="24"/>
          <w:lang w:val="sk-SK" w:eastAsia="cs-CZ"/>
        </w:rPr>
        <w:br/>
      </w:r>
      <w:r w:rsidRPr="003877D8" w:rsidR="003877D8">
        <w:rPr>
          <w:rFonts w:eastAsia="Calibri"/>
          <w:szCs w:val="24"/>
          <w:lang w:val="sk-SK" w:eastAsia="cs-CZ"/>
        </w:rPr>
        <w:t>a Mongolskom o medzinárodnej cestnej doprave</w:t>
      </w:r>
      <w:r w:rsidRPr="00075C87">
        <w:rPr>
          <w:rFonts w:eastAsia="Calibri"/>
          <w:bCs/>
          <w:szCs w:val="24"/>
          <w:lang w:val="sk-SK" w:eastAsia="en-US"/>
        </w:rPr>
        <w:t>.</w:t>
      </w:r>
    </w:p>
    <w:p w:rsidR="00075C87" w:rsidRPr="00075C87" w:rsidP="00075C87">
      <w:pPr>
        <w:numPr>
          <w:ilvl w:val="0"/>
          <w:numId w:val="4"/>
        </w:numPr>
        <w:spacing w:before="120" w:after="240" w:line="276" w:lineRule="auto"/>
        <w:contextualSpacing/>
        <w:rPr>
          <w:bCs/>
          <w:sz w:val="26"/>
          <w:szCs w:val="26"/>
          <w:lang w:val="sk-SK" w:eastAsia="cs-CZ"/>
        </w:rPr>
      </w:pPr>
      <w:r w:rsidRPr="00075C87">
        <w:rPr>
          <w:bCs/>
          <w:sz w:val="26"/>
          <w:szCs w:val="26"/>
          <w:lang w:val="sk-SK" w:eastAsia="cs-CZ"/>
        </w:rPr>
        <w:t>rozhodla, že</w:t>
      </w:r>
    </w:p>
    <w:p w:rsidR="00075C87" w:rsidRPr="00075C87" w:rsidP="00075C87">
      <w:pPr>
        <w:spacing w:before="120" w:after="240"/>
        <w:ind w:left="4740"/>
        <w:jc w:val="both"/>
        <w:rPr>
          <w:rFonts w:eastAsia="Calibri"/>
          <w:szCs w:val="24"/>
          <w:lang w:val="sk-SK" w:eastAsia="en-US"/>
        </w:rPr>
      </w:pPr>
      <w:r w:rsidRPr="00172FCB">
        <w:rPr>
          <w:rFonts w:eastAsia="Calibri"/>
          <w:szCs w:val="24"/>
          <w:lang w:val="sk-SK" w:eastAsia="en-US"/>
        </w:rPr>
        <w:t>ide o medzinárodnú zmluvu podľa článku 7 ods</w:t>
      </w:r>
      <w:r w:rsidRPr="00075C87">
        <w:rPr>
          <w:rFonts w:eastAsia="Calibri"/>
          <w:szCs w:val="24"/>
          <w:lang w:val="sk-SK" w:eastAsia="en-US"/>
        </w:rPr>
        <w:t>. 5 Ústavy Slovenskej republiky, ktorá má prednosť pred zákonmi.</w:t>
      </w:r>
    </w:p>
    <w:p w:rsidR="00075C87" w:rsidRPr="00075C87" w:rsidP="00075C87">
      <w:pPr>
        <w:spacing w:before="120"/>
        <w:rPr>
          <w:b/>
          <w:bCs/>
          <w:szCs w:val="24"/>
          <w:u w:val="single"/>
          <w:lang w:val="sk-SK" w:eastAsia="cs-CZ"/>
        </w:rPr>
      </w:pPr>
    </w:p>
    <w:p w:rsidR="00075C87" w:rsidRPr="00075C87" w:rsidP="00075C87">
      <w:pPr>
        <w:spacing w:before="120"/>
        <w:rPr>
          <w:b/>
          <w:bCs/>
          <w:szCs w:val="24"/>
          <w:u w:val="single"/>
          <w:lang w:val="sk-SK" w:eastAsia="cs-CZ"/>
        </w:rPr>
      </w:pPr>
      <w:r w:rsidRPr="00075C87">
        <w:rPr>
          <w:b/>
          <w:bCs/>
          <w:szCs w:val="24"/>
          <w:u w:val="single"/>
          <w:lang w:val="sk-SK" w:eastAsia="cs-CZ"/>
        </w:rPr>
        <w:t>Materiál predkladá:</w:t>
      </w:r>
      <w:r w:rsidRPr="00075C87">
        <w:rPr>
          <w:b/>
          <w:bCs/>
          <w:szCs w:val="24"/>
          <w:lang w:val="sk-SK" w:eastAsia="cs-CZ"/>
        </w:rPr>
        <w:tab/>
        <w:tab/>
        <w:tab/>
        <w:t xml:space="preserve">             </w:t>
        <w:tab/>
        <w:tab/>
        <w:t xml:space="preserve"> </w:t>
      </w:r>
    </w:p>
    <w:p w:rsidR="00075C87" w:rsidRPr="00075C87" w:rsidP="00075C87">
      <w:pPr>
        <w:rPr>
          <w:szCs w:val="24"/>
          <w:lang w:val="sk-SK" w:eastAsia="cs-CZ"/>
        </w:rPr>
      </w:pPr>
      <w:r w:rsidR="00884FAE">
        <w:rPr>
          <w:szCs w:val="24"/>
          <w:lang w:val="sk-SK" w:eastAsia="cs-CZ"/>
        </w:rPr>
        <w:t>Ro</w:t>
      </w:r>
      <w:r w:rsidRPr="00075C87">
        <w:rPr>
          <w:szCs w:val="24"/>
          <w:lang w:val="sk-SK" w:eastAsia="cs-CZ"/>
        </w:rPr>
        <w:t xml:space="preserve">bert Fico            </w:t>
        <w:tab/>
        <w:tab/>
        <w:tab/>
        <w:tab/>
        <w:tab/>
        <w:tab/>
      </w:r>
    </w:p>
    <w:p w:rsidR="00075C87" w:rsidRPr="00075C87" w:rsidP="00075C87">
      <w:pPr>
        <w:rPr>
          <w:szCs w:val="24"/>
          <w:lang w:val="sk-SK" w:eastAsia="cs-CZ"/>
        </w:rPr>
      </w:pPr>
      <w:r w:rsidRPr="00075C87">
        <w:rPr>
          <w:szCs w:val="24"/>
          <w:lang w:val="sk-SK" w:eastAsia="cs-CZ"/>
        </w:rPr>
        <w:t>predseda vlády</w:t>
        <w:tab/>
        <w:tab/>
        <w:tab/>
        <w:tab/>
        <w:tab/>
      </w:r>
    </w:p>
    <w:p w:rsidR="00894C77" w:rsidP="001254E5">
      <w:pPr>
        <w:rPr>
          <w:szCs w:val="24"/>
          <w:lang w:val="sk-SK" w:eastAsia="cs-CZ"/>
        </w:rPr>
      </w:pPr>
      <w:r w:rsidRPr="00075C87" w:rsidR="00075C87">
        <w:rPr>
          <w:szCs w:val="24"/>
          <w:lang w:val="sk-SK" w:eastAsia="cs-CZ"/>
        </w:rPr>
        <w:t>Slovenskej republiky</w:t>
        <w:tab/>
        <w:t xml:space="preserve"> </w:t>
        <w:tab/>
        <w:t xml:space="preserve">               </w:t>
      </w:r>
      <w:r>
        <w:rPr>
          <w:szCs w:val="24"/>
          <w:lang w:val="sk-SK" w:eastAsia="cs-CZ"/>
        </w:rPr>
        <w:t xml:space="preserve">                             </w:t>
      </w:r>
    </w:p>
    <w:p w:rsidR="0079427B" w:rsidP="00894C77">
      <w:pPr>
        <w:jc w:val="center"/>
        <w:rPr>
          <w:szCs w:val="24"/>
          <w:lang w:val="sk-SK" w:eastAsia="cs-CZ"/>
        </w:rPr>
      </w:pPr>
    </w:p>
    <w:p w:rsidR="0079427B" w:rsidP="00894C77">
      <w:pPr>
        <w:jc w:val="center"/>
        <w:rPr>
          <w:szCs w:val="24"/>
          <w:lang w:val="sk-SK" w:eastAsia="cs-CZ"/>
        </w:rPr>
      </w:pPr>
    </w:p>
    <w:p w:rsidR="00E9153C" w:rsidRPr="00894C77" w:rsidP="00894C77">
      <w:pPr>
        <w:jc w:val="center"/>
        <w:rPr>
          <w:szCs w:val="24"/>
          <w:lang w:val="sk-SK" w:eastAsia="cs-CZ"/>
        </w:rPr>
      </w:pPr>
      <w:r w:rsidR="00550B77">
        <w:rPr>
          <w:szCs w:val="24"/>
          <w:lang w:val="sk-SK" w:eastAsia="cs-CZ"/>
        </w:rPr>
        <w:t>Bratislava</w:t>
      </w:r>
      <w:r w:rsidRPr="00075C87" w:rsidR="00075C87">
        <w:rPr>
          <w:szCs w:val="24"/>
          <w:lang w:val="sk-SK" w:eastAsia="cs-CZ"/>
        </w:rPr>
        <w:t xml:space="preserve"> máj 2024</w:t>
      </w:r>
    </w:p>
    <w:sectPr w:rsidSect="00E87998">
      <w:footerReference w:type="even" r:id="rId4"/>
      <w:footerReference w:type="default" r:id="rId5"/>
      <w:footerReference w:type="first" r:id="rId6"/>
      <w:pgSz w:w="23814" w:h="16839" w:orient="landscape" w:code="8"/>
      <w:pgMar w:top="851" w:right="1418" w:bottom="568" w:left="13325" w:header="708" w:footer="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E2F27" w:rsidP="0003287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F27" w:rsidP="0003287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5E3" w:rsidRPr="005105E3">
    <w:pPr>
      <w:pStyle w:val="Footer"/>
      <w:rPr>
        <w:lang w:val="sk-SK"/>
      </w:rPr>
    </w:pPr>
    <w:r>
      <w:rPr>
        <w:lang w:val="sk-SK"/>
      </w:rPr>
      <w:t xml:space="preserve"> </w:t>
    </w:r>
  </w:p>
  <w:p w:rsidR="005105E3" w:rsidRPr="005105E3">
    <w:pPr>
      <w:pStyle w:val="Footer"/>
      <w:rPr>
        <w:lang w:val="sk-SK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93E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8D24BC"/>
    <w:multiLevelType w:val="hybridMultilevel"/>
    <w:tmpl w:val="329012E4"/>
    <w:lvl w:ilvl="0">
      <w:start w:val="1"/>
      <w:numFmt w:val="upperLetter"/>
      <w:lvlText w:val="%1."/>
      <w:lvlJc w:val="left"/>
      <w:pPr>
        <w:ind w:left="5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820" w:hanging="360"/>
      </w:pPr>
    </w:lvl>
    <w:lvl w:ilvl="2" w:tentative="1">
      <w:start w:val="1"/>
      <w:numFmt w:val="lowerRoman"/>
      <w:lvlText w:val="%3."/>
      <w:lvlJc w:val="right"/>
      <w:pPr>
        <w:ind w:left="6540" w:hanging="180"/>
      </w:pPr>
    </w:lvl>
    <w:lvl w:ilvl="3" w:tentative="1">
      <w:start w:val="1"/>
      <w:numFmt w:val="decimal"/>
      <w:lvlText w:val="%4."/>
      <w:lvlJc w:val="left"/>
      <w:pPr>
        <w:ind w:left="7260" w:hanging="360"/>
      </w:pPr>
    </w:lvl>
    <w:lvl w:ilvl="4" w:tentative="1">
      <w:start w:val="1"/>
      <w:numFmt w:val="lowerLetter"/>
      <w:lvlText w:val="%5."/>
      <w:lvlJc w:val="left"/>
      <w:pPr>
        <w:ind w:left="7980" w:hanging="360"/>
      </w:pPr>
    </w:lvl>
    <w:lvl w:ilvl="5" w:tentative="1">
      <w:start w:val="1"/>
      <w:numFmt w:val="lowerRoman"/>
      <w:lvlText w:val="%6."/>
      <w:lvlJc w:val="right"/>
      <w:pPr>
        <w:ind w:left="8700" w:hanging="180"/>
      </w:pPr>
    </w:lvl>
    <w:lvl w:ilvl="6" w:tentative="1">
      <w:start w:val="1"/>
      <w:numFmt w:val="decimal"/>
      <w:lvlText w:val="%7."/>
      <w:lvlJc w:val="left"/>
      <w:pPr>
        <w:ind w:left="9420" w:hanging="360"/>
      </w:pPr>
    </w:lvl>
    <w:lvl w:ilvl="7" w:tentative="1">
      <w:start w:val="1"/>
      <w:numFmt w:val="lowerLetter"/>
      <w:lvlText w:val="%8."/>
      <w:lvlJc w:val="left"/>
      <w:pPr>
        <w:ind w:left="10140" w:hanging="360"/>
      </w:pPr>
    </w:lvl>
    <w:lvl w:ilvl="8" w:tentative="1">
      <w:start w:val="1"/>
      <w:numFmt w:val="lowerRoman"/>
      <w:lvlText w:val="%9."/>
      <w:lvlJc w:val="right"/>
      <w:pPr>
        <w:ind w:left="10860" w:hanging="180"/>
      </w:pPr>
    </w:lvl>
  </w:abstractNum>
  <w:abstractNum w:abstractNumId="2">
    <w:nsid w:val="2E6B02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046"/>
    <w:rsid w:val="000038DF"/>
    <w:rsid w:val="00007404"/>
    <w:rsid w:val="0001110B"/>
    <w:rsid w:val="0001245A"/>
    <w:rsid w:val="00015BBB"/>
    <w:rsid w:val="00032879"/>
    <w:rsid w:val="00041528"/>
    <w:rsid w:val="00065F55"/>
    <w:rsid w:val="00072B32"/>
    <w:rsid w:val="00075333"/>
    <w:rsid w:val="00075C87"/>
    <w:rsid w:val="000A67F3"/>
    <w:rsid w:val="000C0B52"/>
    <w:rsid w:val="000C1D91"/>
    <w:rsid w:val="000C4F19"/>
    <w:rsid w:val="000D3E85"/>
    <w:rsid w:val="000D4ABB"/>
    <w:rsid w:val="000D6DA0"/>
    <w:rsid w:val="000E345E"/>
    <w:rsid w:val="000F7CFE"/>
    <w:rsid w:val="0010484F"/>
    <w:rsid w:val="001211E7"/>
    <w:rsid w:val="001254E5"/>
    <w:rsid w:val="00126A1F"/>
    <w:rsid w:val="0014130A"/>
    <w:rsid w:val="0016200B"/>
    <w:rsid w:val="001713F6"/>
    <w:rsid w:val="00172AC9"/>
    <w:rsid w:val="00172FCB"/>
    <w:rsid w:val="001753C9"/>
    <w:rsid w:val="0019720C"/>
    <w:rsid w:val="001A3F8B"/>
    <w:rsid w:val="001A60E2"/>
    <w:rsid w:val="001B1D8A"/>
    <w:rsid w:val="001C6227"/>
    <w:rsid w:val="001D09A7"/>
    <w:rsid w:val="001D323C"/>
    <w:rsid w:val="00206611"/>
    <w:rsid w:val="002274B7"/>
    <w:rsid w:val="00231130"/>
    <w:rsid w:val="002376C6"/>
    <w:rsid w:val="00244E5A"/>
    <w:rsid w:val="00246A07"/>
    <w:rsid w:val="00251954"/>
    <w:rsid w:val="00251AE3"/>
    <w:rsid w:val="00256742"/>
    <w:rsid w:val="00263198"/>
    <w:rsid w:val="002745E4"/>
    <w:rsid w:val="002A52EF"/>
    <w:rsid w:val="002A6A36"/>
    <w:rsid w:val="002C5248"/>
    <w:rsid w:val="002E0840"/>
    <w:rsid w:val="002F6515"/>
    <w:rsid w:val="00320235"/>
    <w:rsid w:val="003219F3"/>
    <w:rsid w:val="0033187F"/>
    <w:rsid w:val="00333B67"/>
    <w:rsid w:val="00334211"/>
    <w:rsid w:val="003368FE"/>
    <w:rsid w:val="0033704D"/>
    <w:rsid w:val="0037374C"/>
    <w:rsid w:val="00374A56"/>
    <w:rsid w:val="003877D8"/>
    <w:rsid w:val="00394BA3"/>
    <w:rsid w:val="003967D0"/>
    <w:rsid w:val="003A4CF2"/>
    <w:rsid w:val="003A7A9B"/>
    <w:rsid w:val="003E3FB2"/>
    <w:rsid w:val="003E57E4"/>
    <w:rsid w:val="003F75F7"/>
    <w:rsid w:val="00402AA5"/>
    <w:rsid w:val="00437DB6"/>
    <w:rsid w:val="00453644"/>
    <w:rsid w:val="00457192"/>
    <w:rsid w:val="00461617"/>
    <w:rsid w:val="0046430B"/>
    <w:rsid w:val="004665D7"/>
    <w:rsid w:val="00490B8F"/>
    <w:rsid w:val="00492F0B"/>
    <w:rsid w:val="004B507B"/>
    <w:rsid w:val="004D1E7F"/>
    <w:rsid w:val="004E345D"/>
    <w:rsid w:val="004F0C58"/>
    <w:rsid w:val="004F100C"/>
    <w:rsid w:val="004F1831"/>
    <w:rsid w:val="005041A6"/>
    <w:rsid w:val="005105E3"/>
    <w:rsid w:val="00510CB5"/>
    <w:rsid w:val="00511A24"/>
    <w:rsid w:val="0052542F"/>
    <w:rsid w:val="00534645"/>
    <w:rsid w:val="00536F6E"/>
    <w:rsid w:val="0054001F"/>
    <w:rsid w:val="00550B77"/>
    <w:rsid w:val="00553782"/>
    <w:rsid w:val="005542D0"/>
    <w:rsid w:val="00554C70"/>
    <w:rsid w:val="00554E27"/>
    <w:rsid w:val="00560BDE"/>
    <w:rsid w:val="00566AF9"/>
    <w:rsid w:val="00567415"/>
    <w:rsid w:val="005675F0"/>
    <w:rsid w:val="005713BC"/>
    <w:rsid w:val="00585CF5"/>
    <w:rsid w:val="005969C2"/>
    <w:rsid w:val="005F0C20"/>
    <w:rsid w:val="005F1746"/>
    <w:rsid w:val="005F4811"/>
    <w:rsid w:val="0060026E"/>
    <w:rsid w:val="00621B97"/>
    <w:rsid w:val="0062304C"/>
    <w:rsid w:val="00626045"/>
    <w:rsid w:val="00634865"/>
    <w:rsid w:val="006354AF"/>
    <w:rsid w:val="00637CAB"/>
    <w:rsid w:val="0065403F"/>
    <w:rsid w:val="0065607E"/>
    <w:rsid w:val="00666803"/>
    <w:rsid w:val="00671DF3"/>
    <w:rsid w:val="006735C9"/>
    <w:rsid w:val="006735F4"/>
    <w:rsid w:val="0067780D"/>
    <w:rsid w:val="00681BC4"/>
    <w:rsid w:val="00691010"/>
    <w:rsid w:val="006962B4"/>
    <w:rsid w:val="006A7EFB"/>
    <w:rsid w:val="006B3CE8"/>
    <w:rsid w:val="006D1CF8"/>
    <w:rsid w:val="006E234A"/>
    <w:rsid w:val="007052E4"/>
    <w:rsid w:val="0071564B"/>
    <w:rsid w:val="00734C92"/>
    <w:rsid w:val="00736FA5"/>
    <w:rsid w:val="007436E9"/>
    <w:rsid w:val="00746E0B"/>
    <w:rsid w:val="0076371A"/>
    <w:rsid w:val="007653B9"/>
    <w:rsid w:val="00776801"/>
    <w:rsid w:val="0078663F"/>
    <w:rsid w:val="0079427B"/>
    <w:rsid w:val="00796F9D"/>
    <w:rsid w:val="007A0852"/>
    <w:rsid w:val="007A5258"/>
    <w:rsid w:val="007B187A"/>
    <w:rsid w:val="007B66EF"/>
    <w:rsid w:val="007C2971"/>
    <w:rsid w:val="007C7A8A"/>
    <w:rsid w:val="007E09DC"/>
    <w:rsid w:val="007E4A5B"/>
    <w:rsid w:val="007E6046"/>
    <w:rsid w:val="007F02B0"/>
    <w:rsid w:val="007F48E4"/>
    <w:rsid w:val="007F61DE"/>
    <w:rsid w:val="00826BE7"/>
    <w:rsid w:val="00832BC4"/>
    <w:rsid w:val="00835F31"/>
    <w:rsid w:val="00846A6D"/>
    <w:rsid w:val="00861A41"/>
    <w:rsid w:val="008653C7"/>
    <w:rsid w:val="00871141"/>
    <w:rsid w:val="0087128A"/>
    <w:rsid w:val="00876F41"/>
    <w:rsid w:val="00884FAE"/>
    <w:rsid w:val="008860AB"/>
    <w:rsid w:val="00886FDA"/>
    <w:rsid w:val="00891CA1"/>
    <w:rsid w:val="00894049"/>
    <w:rsid w:val="00894AA1"/>
    <w:rsid w:val="00894C77"/>
    <w:rsid w:val="008A3D2C"/>
    <w:rsid w:val="008A4697"/>
    <w:rsid w:val="008C4A2D"/>
    <w:rsid w:val="008D6518"/>
    <w:rsid w:val="008E7B69"/>
    <w:rsid w:val="008F7752"/>
    <w:rsid w:val="00914DD3"/>
    <w:rsid w:val="00920F34"/>
    <w:rsid w:val="009221F0"/>
    <w:rsid w:val="00951313"/>
    <w:rsid w:val="009659AD"/>
    <w:rsid w:val="00965B67"/>
    <w:rsid w:val="00980190"/>
    <w:rsid w:val="00980A57"/>
    <w:rsid w:val="00992937"/>
    <w:rsid w:val="009A4744"/>
    <w:rsid w:val="009B510B"/>
    <w:rsid w:val="00A0335C"/>
    <w:rsid w:val="00A33375"/>
    <w:rsid w:val="00A40C54"/>
    <w:rsid w:val="00A44AC8"/>
    <w:rsid w:val="00A51784"/>
    <w:rsid w:val="00A61006"/>
    <w:rsid w:val="00A71E70"/>
    <w:rsid w:val="00A90DE8"/>
    <w:rsid w:val="00A95F72"/>
    <w:rsid w:val="00A9629C"/>
    <w:rsid w:val="00A97790"/>
    <w:rsid w:val="00AB542F"/>
    <w:rsid w:val="00AB6EBC"/>
    <w:rsid w:val="00AC4DBB"/>
    <w:rsid w:val="00AD2473"/>
    <w:rsid w:val="00AD62FB"/>
    <w:rsid w:val="00AD7A21"/>
    <w:rsid w:val="00AE3187"/>
    <w:rsid w:val="00AE693E"/>
    <w:rsid w:val="00B02CBE"/>
    <w:rsid w:val="00B14043"/>
    <w:rsid w:val="00B24F63"/>
    <w:rsid w:val="00B300FF"/>
    <w:rsid w:val="00B355DD"/>
    <w:rsid w:val="00B41A9F"/>
    <w:rsid w:val="00B64443"/>
    <w:rsid w:val="00B676A8"/>
    <w:rsid w:val="00B70D6E"/>
    <w:rsid w:val="00B801B6"/>
    <w:rsid w:val="00B8041F"/>
    <w:rsid w:val="00B82FFA"/>
    <w:rsid w:val="00B91CB4"/>
    <w:rsid w:val="00B91E62"/>
    <w:rsid w:val="00BB59E9"/>
    <w:rsid w:val="00BF45D8"/>
    <w:rsid w:val="00C01428"/>
    <w:rsid w:val="00C0205A"/>
    <w:rsid w:val="00C1151C"/>
    <w:rsid w:val="00C11E8A"/>
    <w:rsid w:val="00C11F34"/>
    <w:rsid w:val="00C12FDB"/>
    <w:rsid w:val="00C16511"/>
    <w:rsid w:val="00C21D8D"/>
    <w:rsid w:val="00C23D54"/>
    <w:rsid w:val="00C34F7C"/>
    <w:rsid w:val="00C43A3F"/>
    <w:rsid w:val="00C77A77"/>
    <w:rsid w:val="00C83929"/>
    <w:rsid w:val="00C94EC1"/>
    <w:rsid w:val="00CA3970"/>
    <w:rsid w:val="00CA5361"/>
    <w:rsid w:val="00CB22D1"/>
    <w:rsid w:val="00CE2F27"/>
    <w:rsid w:val="00D0235A"/>
    <w:rsid w:val="00D114F8"/>
    <w:rsid w:val="00D121EC"/>
    <w:rsid w:val="00D317A8"/>
    <w:rsid w:val="00D4550D"/>
    <w:rsid w:val="00D807F4"/>
    <w:rsid w:val="00D90C43"/>
    <w:rsid w:val="00D96591"/>
    <w:rsid w:val="00DA1725"/>
    <w:rsid w:val="00DF20B6"/>
    <w:rsid w:val="00E07C64"/>
    <w:rsid w:val="00E2228A"/>
    <w:rsid w:val="00E32E04"/>
    <w:rsid w:val="00E40C5A"/>
    <w:rsid w:val="00E41D5E"/>
    <w:rsid w:val="00E53518"/>
    <w:rsid w:val="00E634C2"/>
    <w:rsid w:val="00E657A9"/>
    <w:rsid w:val="00E66C86"/>
    <w:rsid w:val="00E772D6"/>
    <w:rsid w:val="00E86377"/>
    <w:rsid w:val="00E87998"/>
    <w:rsid w:val="00E9153C"/>
    <w:rsid w:val="00E9427C"/>
    <w:rsid w:val="00EB75D5"/>
    <w:rsid w:val="00EC28F7"/>
    <w:rsid w:val="00ED2D2A"/>
    <w:rsid w:val="00EE6601"/>
    <w:rsid w:val="00F035F8"/>
    <w:rsid w:val="00F10AD4"/>
    <w:rsid w:val="00F12EF1"/>
    <w:rsid w:val="00F241F2"/>
    <w:rsid w:val="00F25050"/>
    <w:rsid w:val="00F25FCC"/>
    <w:rsid w:val="00F32961"/>
    <w:rsid w:val="00F35019"/>
    <w:rsid w:val="00F3723B"/>
    <w:rsid w:val="00F667EC"/>
    <w:rsid w:val="00F746AA"/>
    <w:rsid w:val="00F81D05"/>
    <w:rsid w:val="00F83E97"/>
    <w:rsid w:val="00F868AD"/>
    <w:rsid w:val="00F92934"/>
    <w:rsid w:val="00F97015"/>
    <w:rsid w:val="00FB0DB0"/>
    <w:rsid w:val="00FB551D"/>
    <w:rsid w:val="00FB62B7"/>
    <w:rsid w:val="00FC1BD9"/>
    <w:rsid w:val="00FE234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34645"/>
    <w:rPr>
      <w:sz w:val="24"/>
      <w:lang w:val="cs-CZ" w:eastAsia="sk-SK" w:bidi="ar-SA"/>
    </w:rPr>
  </w:style>
  <w:style w:type="paragraph" w:styleId="Heading1">
    <w:name w:val="heading 1"/>
    <w:basedOn w:val="Normal"/>
    <w:next w:val="Normal"/>
    <w:qFormat/>
    <w:rsid w:val="00534645"/>
    <w:pPr>
      <w:keepNext/>
      <w:jc w:val="center"/>
      <w:outlineLvl w:val="0"/>
    </w:pPr>
    <w:rPr>
      <w:b/>
      <w:sz w:val="36"/>
      <w:lang w:val="sk-SK"/>
    </w:rPr>
  </w:style>
  <w:style w:type="paragraph" w:styleId="Heading2">
    <w:name w:val="heading 2"/>
    <w:basedOn w:val="Normal"/>
    <w:next w:val="Normal"/>
    <w:qFormat/>
    <w:rsid w:val="00534645"/>
    <w:pPr>
      <w:keepNext/>
      <w:jc w:val="center"/>
      <w:outlineLvl w:val="1"/>
    </w:pPr>
    <w:rPr>
      <w:b/>
      <w:lang w:val="sk-SK"/>
    </w:rPr>
  </w:style>
  <w:style w:type="paragraph" w:styleId="Heading3">
    <w:name w:val="heading 3"/>
    <w:basedOn w:val="Normal"/>
    <w:next w:val="Normal"/>
    <w:qFormat/>
    <w:rsid w:val="00534645"/>
    <w:pPr>
      <w:keepNext/>
      <w:outlineLvl w:val="2"/>
    </w:pPr>
    <w:rPr>
      <w:b/>
      <w:lang w:val="en-GB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846A6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E9153C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link w:val="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534645"/>
    <w:pPr>
      <w:ind w:left="426"/>
    </w:pPr>
  </w:style>
  <w:style w:type="paragraph" w:styleId="Footer">
    <w:name w:val="footer"/>
    <w:basedOn w:val="Normal"/>
    <w:link w:val="PtaChar"/>
    <w:uiPriority w:val="99"/>
    <w:rsid w:val="0053464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34645"/>
  </w:style>
  <w:style w:type="paragraph" w:styleId="Header">
    <w:name w:val="header"/>
    <w:basedOn w:val="Normal"/>
    <w:rsid w:val="008860AB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al"/>
    <w:link w:val="DefaultParagraphFont"/>
    <w:rsid w:val="003F75F7"/>
    <w:rPr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4E345D"/>
    <w:pPr>
      <w:ind w:left="720"/>
    </w:pPr>
    <w:rPr>
      <w:rFonts w:ascii="Calibri" w:eastAsia="Calibri" w:hAnsi="Calibri"/>
      <w:sz w:val="22"/>
      <w:szCs w:val="22"/>
      <w:lang w:val="sk-SK"/>
    </w:rPr>
  </w:style>
  <w:style w:type="character" w:customStyle="1" w:styleId="PtaChar">
    <w:name w:val="Päta Char"/>
    <w:link w:val="Footer"/>
    <w:uiPriority w:val="99"/>
    <w:rsid w:val="00965B67"/>
    <w:rPr>
      <w:sz w:val="24"/>
      <w:lang w:val="cs-CZ"/>
    </w:rPr>
  </w:style>
  <w:style w:type="character" w:customStyle="1" w:styleId="Nadpis4Char">
    <w:name w:val="Nadpis 4 Char"/>
    <w:link w:val="Heading4"/>
    <w:uiPriority w:val="9"/>
    <w:semiHidden/>
    <w:rsid w:val="00846A6D"/>
    <w:rPr>
      <w:rFonts w:ascii="Calibri" w:eastAsia="Times New Roman" w:hAnsi="Calibri" w:cs="Times New Roman"/>
      <w:b/>
      <w:bCs/>
      <w:sz w:val="28"/>
      <w:szCs w:val="28"/>
      <w:lang w:val="cs-CZ"/>
    </w:rPr>
  </w:style>
  <w:style w:type="character" w:customStyle="1" w:styleId="Nadpis6Char">
    <w:name w:val="Nadpis 6 Char"/>
    <w:link w:val="Heading6"/>
    <w:uiPriority w:val="9"/>
    <w:semiHidden/>
    <w:rsid w:val="00E9153C"/>
    <w:rPr>
      <w:rFonts w:ascii="Calibri" w:eastAsia="Times New Roman" w:hAnsi="Calibri" w:cs="Times New Roman"/>
      <w:b/>
      <w:bCs/>
      <w:sz w:val="22"/>
      <w:szCs w:val="22"/>
      <w:lang w:val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B5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9B510B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 dopravy, pôšt a telekomunikácií Slovenskej republiky</vt:lpstr>
    </vt:vector>
  </TitlesOfParts>
  <Company>MDPT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dopravy, pôšt a telekomunikácií Slovenskej republiky</dc:title>
  <dc:creator>Sumbalova</dc:creator>
  <cp:lastModifiedBy>Jakubovič, Roman</cp:lastModifiedBy>
  <cp:revision>20</cp:revision>
  <cp:lastPrinted>2024-05-28T13:21:00Z</cp:lastPrinted>
  <dcterms:created xsi:type="dcterms:W3CDTF">2024-05-13T09:00:00Z</dcterms:created>
  <dcterms:modified xsi:type="dcterms:W3CDTF">2024-05-28T13:21:00Z</dcterms:modified>
</cp:coreProperties>
</file>