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98C94" w14:textId="20CE4A2F" w:rsidR="00770401" w:rsidRPr="00A73BED" w:rsidRDefault="00770401" w:rsidP="00770401">
      <w:pPr>
        <w:jc w:val="center"/>
        <w:rPr>
          <w:rFonts w:ascii="Arial" w:hAnsi="Arial" w:cs="Arial"/>
          <w:b/>
          <w:bCs/>
          <w:sz w:val="24"/>
          <w:szCs w:val="24"/>
        </w:rPr>
      </w:pPr>
      <w:r w:rsidRPr="00A73BED">
        <w:rPr>
          <w:rFonts w:ascii="Arial" w:hAnsi="Arial" w:cs="Arial"/>
          <w:b/>
          <w:bCs/>
          <w:sz w:val="24"/>
          <w:szCs w:val="24"/>
        </w:rPr>
        <w:t>T</w:t>
      </w:r>
      <w:r w:rsidR="00FA4DBD">
        <w:rPr>
          <w:rFonts w:ascii="Arial" w:hAnsi="Arial" w:cs="Arial"/>
          <w:b/>
          <w:bCs/>
          <w:sz w:val="24"/>
          <w:szCs w:val="24"/>
        </w:rPr>
        <w:t>ABUĽKOVÁ ČASŤ</w:t>
      </w:r>
    </w:p>
    <w:p w14:paraId="1492DA9E" w14:textId="77777777" w:rsidR="00770401" w:rsidRPr="00A73BED" w:rsidRDefault="00770401" w:rsidP="00770401">
      <w:pPr>
        <w:pStyle w:val="Hlavikaobsahu"/>
        <w:spacing w:after="120"/>
        <w:rPr>
          <w:sz w:val="24"/>
          <w:szCs w:val="24"/>
        </w:rPr>
      </w:pPr>
      <w:r w:rsidRPr="00A73BED">
        <w:rPr>
          <w:sz w:val="24"/>
          <w:szCs w:val="24"/>
        </w:rPr>
        <w:t>Obsah:</w:t>
      </w:r>
    </w:p>
    <w:p w14:paraId="7D23ADBF" w14:textId="5C20F90A" w:rsidR="00C14E88" w:rsidRDefault="00770401">
      <w:pPr>
        <w:pStyle w:val="Obsah1"/>
        <w:rPr>
          <w:rFonts w:asciiTheme="minorHAnsi" w:hAnsiTheme="minorHAnsi" w:cstheme="minorBidi"/>
          <w:b w:val="0"/>
          <w:bCs w:val="0"/>
          <w:sz w:val="22"/>
          <w:szCs w:val="22"/>
        </w:rPr>
      </w:pPr>
      <w:r w:rsidRPr="00A73BED">
        <w:fldChar w:fldCharType="begin"/>
      </w:r>
      <w:r w:rsidRPr="00A73BED">
        <w:instrText xml:space="preserve"> TOC \o "1-3" \h \z \u </w:instrText>
      </w:r>
      <w:r w:rsidRPr="00A73BED">
        <w:fldChar w:fldCharType="separate"/>
      </w:r>
      <w:hyperlink w:anchor="_Toc168057203" w:history="1">
        <w:r w:rsidR="00C14E88" w:rsidRPr="00E65DC8">
          <w:rPr>
            <w:rStyle w:val="Hypertextovprepojenie"/>
          </w:rPr>
          <w:t>K časti I správy o činnosti prokuratúry</w:t>
        </w:r>
        <w:r w:rsidR="00C14E88">
          <w:rPr>
            <w:webHidden/>
          </w:rPr>
          <w:tab/>
        </w:r>
        <w:r w:rsidR="00C14E88">
          <w:rPr>
            <w:webHidden/>
          </w:rPr>
          <w:fldChar w:fldCharType="begin"/>
        </w:r>
        <w:r w:rsidR="00C14E88">
          <w:rPr>
            <w:webHidden/>
          </w:rPr>
          <w:instrText xml:space="preserve"> PAGEREF _Toc168057203 \h </w:instrText>
        </w:r>
        <w:r w:rsidR="00C14E88">
          <w:rPr>
            <w:webHidden/>
          </w:rPr>
        </w:r>
        <w:r w:rsidR="00C14E88">
          <w:rPr>
            <w:webHidden/>
          </w:rPr>
          <w:fldChar w:fldCharType="separate"/>
        </w:r>
        <w:r w:rsidR="00B1100D">
          <w:rPr>
            <w:webHidden/>
          </w:rPr>
          <w:t>6</w:t>
        </w:r>
        <w:r w:rsidR="00C14E88">
          <w:rPr>
            <w:webHidden/>
          </w:rPr>
          <w:fldChar w:fldCharType="end"/>
        </w:r>
      </w:hyperlink>
    </w:p>
    <w:p w14:paraId="5CCD8194" w14:textId="78C2B732" w:rsidR="00C14E88" w:rsidRDefault="00BF3251">
      <w:pPr>
        <w:pStyle w:val="Obsah2"/>
        <w:rPr>
          <w:rFonts w:cstheme="minorBidi"/>
          <w:b w:val="0"/>
          <w:bCs w:val="0"/>
          <w:sz w:val="22"/>
          <w:szCs w:val="22"/>
        </w:rPr>
      </w:pPr>
      <w:hyperlink w:anchor="_Toc168057204" w:history="1">
        <w:r w:rsidR="00C14E88" w:rsidRPr="00E65DC8">
          <w:rPr>
            <w:rStyle w:val="Hypertextovprepojenie"/>
          </w:rPr>
          <w:t>Plnenie úloh vyplývajúcich z uznesení vlády Slovenskej republiky</w:t>
        </w:r>
        <w:r w:rsidR="00C14E88">
          <w:rPr>
            <w:webHidden/>
          </w:rPr>
          <w:tab/>
        </w:r>
        <w:r w:rsidR="00C14E88">
          <w:rPr>
            <w:webHidden/>
          </w:rPr>
          <w:fldChar w:fldCharType="begin"/>
        </w:r>
        <w:r w:rsidR="00C14E88">
          <w:rPr>
            <w:webHidden/>
          </w:rPr>
          <w:instrText xml:space="preserve"> PAGEREF _Toc168057204 \h </w:instrText>
        </w:r>
        <w:r w:rsidR="00C14E88">
          <w:rPr>
            <w:webHidden/>
          </w:rPr>
        </w:r>
        <w:r w:rsidR="00C14E88">
          <w:rPr>
            <w:webHidden/>
          </w:rPr>
          <w:fldChar w:fldCharType="separate"/>
        </w:r>
        <w:r w:rsidR="00B1100D">
          <w:rPr>
            <w:webHidden/>
          </w:rPr>
          <w:t>6</w:t>
        </w:r>
        <w:r w:rsidR="00C14E88">
          <w:rPr>
            <w:webHidden/>
          </w:rPr>
          <w:fldChar w:fldCharType="end"/>
        </w:r>
      </w:hyperlink>
    </w:p>
    <w:p w14:paraId="52F0FB15" w14:textId="1703DF7C" w:rsidR="00C14E88" w:rsidRDefault="00BF3251">
      <w:pPr>
        <w:pStyle w:val="Obsah3"/>
        <w:rPr>
          <w:rFonts w:cstheme="minorBidi"/>
          <w:noProof/>
        </w:rPr>
      </w:pPr>
      <w:hyperlink w:anchor="_Toc168057205" w:history="1">
        <w:r w:rsidR="00C14E88" w:rsidRPr="00E65DC8">
          <w:rPr>
            <w:rStyle w:val="Hypertextovprepojenie"/>
            <w:noProof/>
          </w:rPr>
          <w:t>Tabuľka I.1.</w:t>
        </w:r>
        <w:r w:rsidR="00C14E88">
          <w:rPr>
            <w:noProof/>
            <w:webHidden/>
          </w:rPr>
          <w:tab/>
        </w:r>
        <w:r w:rsidR="00C14E88">
          <w:rPr>
            <w:noProof/>
            <w:webHidden/>
          </w:rPr>
          <w:fldChar w:fldCharType="begin"/>
        </w:r>
        <w:r w:rsidR="00C14E88">
          <w:rPr>
            <w:noProof/>
            <w:webHidden/>
          </w:rPr>
          <w:instrText xml:space="preserve"> PAGEREF _Toc168057205 \h </w:instrText>
        </w:r>
        <w:r w:rsidR="00C14E88">
          <w:rPr>
            <w:noProof/>
            <w:webHidden/>
          </w:rPr>
        </w:r>
        <w:r w:rsidR="00C14E88">
          <w:rPr>
            <w:noProof/>
            <w:webHidden/>
          </w:rPr>
          <w:fldChar w:fldCharType="separate"/>
        </w:r>
        <w:r w:rsidR="00B1100D">
          <w:rPr>
            <w:noProof/>
            <w:webHidden/>
          </w:rPr>
          <w:t>6</w:t>
        </w:r>
        <w:r w:rsidR="00C14E88">
          <w:rPr>
            <w:noProof/>
            <w:webHidden/>
          </w:rPr>
          <w:fldChar w:fldCharType="end"/>
        </w:r>
      </w:hyperlink>
    </w:p>
    <w:p w14:paraId="01DD3930" w14:textId="6AAFB045" w:rsidR="00C14E88" w:rsidRDefault="00BF3251">
      <w:pPr>
        <w:pStyle w:val="Obsah2"/>
        <w:rPr>
          <w:rFonts w:cstheme="minorBidi"/>
          <w:b w:val="0"/>
          <w:bCs w:val="0"/>
          <w:sz w:val="22"/>
          <w:szCs w:val="22"/>
        </w:rPr>
      </w:pPr>
      <w:hyperlink w:anchor="_Toc168057206" w:history="1">
        <w:r w:rsidR="00C14E88" w:rsidRPr="00E65DC8">
          <w:rPr>
            <w:rStyle w:val="Hypertextovprepojenie"/>
          </w:rPr>
          <w:t xml:space="preserve">Plnenie ukazovateľov štátneho rozpočtu Generálnej prokuratúry za rok 2023 </w:t>
        </w:r>
        <w:r w:rsidR="00120AAE">
          <w:rPr>
            <w:rStyle w:val="Hypertextovprepojenie"/>
          </w:rPr>
          <w:br/>
        </w:r>
        <w:r w:rsidR="00C14E88" w:rsidRPr="00E65DC8">
          <w:rPr>
            <w:rStyle w:val="Hypertextovprepojenie"/>
          </w:rPr>
          <w:t>(v eurách)</w:t>
        </w:r>
        <w:r w:rsidR="00C14E88">
          <w:rPr>
            <w:webHidden/>
          </w:rPr>
          <w:tab/>
        </w:r>
        <w:r w:rsidR="00C14E88">
          <w:rPr>
            <w:webHidden/>
          </w:rPr>
          <w:fldChar w:fldCharType="begin"/>
        </w:r>
        <w:r w:rsidR="00C14E88">
          <w:rPr>
            <w:webHidden/>
          </w:rPr>
          <w:instrText xml:space="preserve"> PAGEREF _Toc168057206 \h </w:instrText>
        </w:r>
        <w:r w:rsidR="00C14E88">
          <w:rPr>
            <w:webHidden/>
          </w:rPr>
        </w:r>
        <w:r w:rsidR="00C14E88">
          <w:rPr>
            <w:webHidden/>
          </w:rPr>
          <w:fldChar w:fldCharType="separate"/>
        </w:r>
        <w:r w:rsidR="00B1100D">
          <w:rPr>
            <w:webHidden/>
          </w:rPr>
          <w:t>17</w:t>
        </w:r>
        <w:r w:rsidR="00C14E88">
          <w:rPr>
            <w:webHidden/>
          </w:rPr>
          <w:fldChar w:fldCharType="end"/>
        </w:r>
      </w:hyperlink>
    </w:p>
    <w:p w14:paraId="1EE790C6" w14:textId="2F5D7645" w:rsidR="00C14E88" w:rsidRDefault="00BF3251">
      <w:pPr>
        <w:pStyle w:val="Obsah3"/>
        <w:rPr>
          <w:rFonts w:cstheme="minorBidi"/>
          <w:noProof/>
        </w:rPr>
      </w:pPr>
      <w:hyperlink w:anchor="_Toc168057207" w:history="1">
        <w:r w:rsidR="00C14E88" w:rsidRPr="00E65DC8">
          <w:rPr>
            <w:rStyle w:val="Hypertextovprepojenie"/>
            <w:noProof/>
          </w:rPr>
          <w:t>Tabuľka I.5.</w:t>
        </w:r>
        <w:r w:rsidR="00C14E88">
          <w:rPr>
            <w:noProof/>
            <w:webHidden/>
          </w:rPr>
          <w:tab/>
        </w:r>
        <w:r w:rsidR="00C14E88">
          <w:rPr>
            <w:noProof/>
            <w:webHidden/>
          </w:rPr>
          <w:fldChar w:fldCharType="begin"/>
        </w:r>
        <w:r w:rsidR="00C14E88">
          <w:rPr>
            <w:noProof/>
            <w:webHidden/>
          </w:rPr>
          <w:instrText xml:space="preserve"> PAGEREF _Toc168057207 \h </w:instrText>
        </w:r>
        <w:r w:rsidR="00C14E88">
          <w:rPr>
            <w:noProof/>
            <w:webHidden/>
          </w:rPr>
        </w:r>
        <w:r w:rsidR="00C14E88">
          <w:rPr>
            <w:noProof/>
            <w:webHidden/>
          </w:rPr>
          <w:fldChar w:fldCharType="separate"/>
        </w:r>
        <w:r w:rsidR="00B1100D">
          <w:rPr>
            <w:noProof/>
            <w:webHidden/>
          </w:rPr>
          <w:t>17</w:t>
        </w:r>
        <w:r w:rsidR="00C14E88">
          <w:rPr>
            <w:noProof/>
            <w:webHidden/>
          </w:rPr>
          <w:fldChar w:fldCharType="end"/>
        </w:r>
      </w:hyperlink>
    </w:p>
    <w:p w14:paraId="34A9C776" w14:textId="1C58C1AF" w:rsidR="00C14E88" w:rsidRDefault="00BF3251">
      <w:pPr>
        <w:pStyle w:val="Obsah1"/>
        <w:rPr>
          <w:rFonts w:asciiTheme="minorHAnsi" w:hAnsiTheme="minorHAnsi" w:cstheme="minorBidi"/>
          <w:b w:val="0"/>
          <w:bCs w:val="0"/>
          <w:sz w:val="22"/>
          <w:szCs w:val="22"/>
        </w:rPr>
      </w:pPr>
      <w:hyperlink w:anchor="_Toc168057208" w:history="1">
        <w:r w:rsidR="00C14E88" w:rsidRPr="00E65DC8">
          <w:rPr>
            <w:rStyle w:val="Hypertextovprepojenie"/>
          </w:rPr>
          <w:t>K časti II správy o činnosti prokuratúry</w:t>
        </w:r>
        <w:r w:rsidR="00C14E88">
          <w:rPr>
            <w:webHidden/>
          </w:rPr>
          <w:tab/>
        </w:r>
        <w:r w:rsidR="00C14E88">
          <w:rPr>
            <w:webHidden/>
          </w:rPr>
          <w:fldChar w:fldCharType="begin"/>
        </w:r>
        <w:r w:rsidR="00C14E88">
          <w:rPr>
            <w:webHidden/>
          </w:rPr>
          <w:instrText xml:space="preserve"> PAGEREF _Toc168057208 \h </w:instrText>
        </w:r>
        <w:r w:rsidR="00C14E88">
          <w:rPr>
            <w:webHidden/>
          </w:rPr>
        </w:r>
        <w:r w:rsidR="00C14E88">
          <w:rPr>
            <w:webHidden/>
          </w:rPr>
          <w:fldChar w:fldCharType="separate"/>
        </w:r>
        <w:r w:rsidR="00B1100D">
          <w:rPr>
            <w:webHidden/>
          </w:rPr>
          <w:t>18</w:t>
        </w:r>
        <w:r w:rsidR="00C14E88">
          <w:rPr>
            <w:webHidden/>
          </w:rPr>
          <w:fldChar w:fldCharType="end"/>
        </w:r>
      </w:hyperlink>
    </w:p>
    <w:p w14:paraId="7055C7F1" w14:textId="06C12412" w:rsidR="00C14E88" w:rsidRDefault="00BF3251">
      <w:pPr>
        <w:pStyle w:val="Obsah2"/>
        <w:rPr>
          <w:rFonts w:cstheme="minorBidi"/>
          <w:b w:val="0"/>
          <w:bCs w:val="0"/>
          <w:sz w:val="22"/>
          <w:szCs w:val="22"/>
        </w:rPr>
      </w:pPr>
      <w:hyperlink w:anchor="_Toc168057209" w:history="1">
        <w:r w:rsidR="00C14E88" w:rsidRPr="00E65DC8">
          <w:rPr>
            <w:rStyle w:val="Hypertextovprepojenie"/>
          </w:rPr>
          <w:t>Celkový nápad v trestných registroch Pv/Kv/Gv</w:t>
        </w:r>
        <w:r w:rsidR="00C14E88">
          <w:rPr>
            <w:webHidden/>
          </w:rPr>
          <w:tab/>
        </w:r>
        <w:r w:rsidR="00C14E88">
          <w:rPr>
            <w:webHidden/>
          </w:rPr>
          <w:fldChar w:fldCharType="begin"/>
        </w:r>
        <w:r w:rsidR="00C14E88">
          <w:rPr>
            <w:webHidden/>
          </w:rPr>
          <w:instrText xml:space="preserve"> PAGEREF _Toc168057209 \h </w:instrText>
        </w:r>
        <w:r w:rsidR="00C14E88">
          <w:rPr>
            <w:webHidden/>
          </w:rPr>
        </w:r>
        <w:r w:rsidR="00C14E88">
          <w:rPr>
            <w:webHidden/>
          </w:rPr>
          <w:fldChar w:fldCharType="separate"/>
        </w:r>
        <w:r w:rsidR="00B1100D">
          <w:rPr>
            <w:webHidden/>
          </w:rPr>
          <w:t>18</w:t>
        </w:r>
        <w:r w:rsidR="00C14E88">
          <w:rPr>
            <w:webHidden/>
          </w:rPr>
          <w:fldChar w:fldCharType="end"/>
        </w:r>
      </w:hyperlink>
    </w:p>
    <w:p w14:paraId="25E44CBB" w14:textId="7A533980" w:rsidR="00C14E88" w:rsidRDefault="00BF3251">
      <w:pPr>
        <w:pStyle w:val="Obsah3"/>
        <w:rPr>
          <w:rFonts w:cstheme="minorBidi"/>
          <w:noProof/>
        </w:rPr>
      </w:pPr>
      <w:hyperlink w:anchor="_Toc168057210" w:history="1">
        <w:r w:rsidR="00C14E88" w:rsidRPr="00E65DC8">
          <w:rPr>
            <w:rStyle w:val="Hypertextovprepojenie"/>
            <w:noProof/>
          </w:rPr>
          <w:t>Tabuľka II.2.1.</w:t>
        </w:r>
        <w:r w:rsidR="00C14E88">
          <w:rPr>
            <w:noProof/>
            <w:webHidden/>
          </w:rPr>
          <w:tab/>
        </w:r>
        <w:r w:rsidR="00C14E88">
          <w:rPr>
            <w:noProof/>
            <w:webHidden/>
          </w:rPr>
          <w:fldChar w:fldCharType="begin"/>
        </w:r>
        <w:r w:rsidR="00C14E88">
          <w:rPr>
            <w:noProof/>
            <w:webHidden/>
          </w:rPr>
          <w:instrText xml:space="preserve"> PAGEREF _Toc168057210 \h </w:instrText>
        </w:r>
        <w:r w:rsidR="00C14E88">
          <w:rPr>
            <w:noProof/>
            <w:webHidden/>
          </w:rPr>
        </w:r>
        <w:r w:rsidR="00C14E88">
          <w:rPr>
            <w:noProof/>
            <w:webHidden/>
          </w:rPr>
          <w:fldChar w:fldCharType="separate"/>
        </w:r>
        <w:r w:rsidR="00B1100D">
          <w:rPr>
            <w:noProof/>
            <w:webHidden/>
          </w:rPr>
          <w:t>18</w:t>
        </w:r>
        <w:r w:rsidR="00C14E88">
          <w:rPr>
            <w:noProof/>
            <w:webHidden/>
          </w:rPr>
          <w:fldChar w:fldCharType="end"/>
        </w:r>
      </w:hyperlink>
    </w:p>
    <w:p w14:paraId="4260763A" w14:textId="3FFC836E" w:rsidR="00C14E88" w:rsidRDefault="00BF3251">
      <w:pPr>
        <w:pStyle w:val="Obsah2"/>
        <w:rPr>
          <w:rFonts w:cstheme="minorBidi"/>
          <w:b w:val="0"/>
          <w:bCs w:val="0"/>
          <w:sz w:val="22"/>
          <w:szCs w:val="22"/>
        </w:rPr>
      </w:pPr>
      <w:hyperlink w:anchor="_Toc168057211" w:history="1">
        <w:r w:rsidR="00C14E88" w:rsidRPr="00E65DC8">
          <w:rPr>
            <w:rStyle w:val="Hypertextovprepojenie"/>
          </w:rPr>
          <w:t>Počet odstíhaných a obžalovaných osôb</w:t>
        </w:r>
        <w:r w:rsidR="00C14E88">
          <w:rPr>
            <w:webHidden/>
          </w:rPr>
          <w:tab/>
        </w:r>
        <w:r w:rsidR="00C14E88">
          <w:rPr>
            <w:webHidden/>
          </w:rPr>
          <w:fldChar w:fldCharType="begin"/>
        </w:r>
        <w:r w:rsidR="00C14E88">
          <w:rPr>
            <w:webHidden/>
          </w:rPr>
          <w:instrText xml:space="preserve"> PAGEREF _Toc168057211 \h </w:instrText>
        </w:r>
        <w:r w:rsidR="00C14E88">
          <w:rPr>
            <w:webHidden/>
          </w:rPr>
        </w:r>
        <w:r w:rsidR="00C14E88">
          <w:rPr>
            <w:webHidden/>
          </w:rPr>
          <w:fldChar w:fldCharType="separate"/>
        </w:r>
        <w:r w:rsidR="00B1100D">
          <w:rPr>
            <w:webHidden/>
          </w:rPr>
          <w:t>18</w:t>
        </w:r>
        <w:r w:rsidR="00C14E88">
          <w:rPr>
            <w:webHidden/>
          </w:rPr>
          <w:fldChar w:fldCharType="end"/>
        </w:r>
      </w:hyperlink>
    </w:p>
    <w:p w14:paraId="09A4762D" w14:textId="37D295FB" w:rsidR="00C14E88" w:rsidRDefault="00BF3251">
      <w:pPr>
        <w:pStyle w:val="Obsah3"/>
        <w:rPr>
          <w:rFonts w:cstheme="minorBidi"/>
          <w:noProof/>
        </w:rPr>
      </w:pPr>
      <w:hyperlink w:anchor="_Toc168057212" w:history="1">
        <w:r w:rsidR="00C14E88" w:rsidRPr="00E65DC8">
          <w:rPr>
            <w:rStyle w:val="Hypertextovprepojenie"/>
            <w:noProof/>
          </w:rPr>
          <w:t>Tabuľka II.2.2.</w:t>
        </w:r>
        <w:r w:rsidR="00C14E88">
          <w:rPr>
            <w:noProof/>
            <w:webHidden/>
          </w:rPr>
          <w:tab/>
        </w:r>
        <w:r w:rsidR="00C14E88">
          <w:rPr>
            <w:noProof/>
            <w:webHidden/>
          </w:rPr>
          <w:fldChar w:fldCharType="begin"/>
        </w:r>
        <w:r w:rsidR="00C14E88">
          <w:rPr>
            <w:noProof/>
            <w:webHidden/>
          </w:rPr>
          <w:instrText xml:space="preserve"> PAGEREF _Toc168057212 \h </w:instrText>
        </w:r>
        <w:r w:rsidR="00C14E88">
          <w:rPr>
            <w:noProof/>
            <w:webHidden/>
          </w:rPr>
        </w:r>
        <w:r w:rsidR="00C14E88">
          <w:rPr>
            <w:noProof/>
            <w:webHidden/>
          </w:rPr>
          <w:fldChar w:fldCharType="separate"/>
        </w:r>
        <w:r w:rsidR="00B1100D">
          <w:rPr>
            <w:noProof/>
            <w:webHidden/>
          </w:rPr>
          <w:t>18</w:t>
        </w:r>
        <w:r w:rsidR="00C14E88">
          <w:rPr>
            <w:noProof/>
            <w:webHidden/>
          </w:rPr>
          <w:fldChar w:fldCharType="end"/>
        </w:r>
      </w:hyperlink>
    </w:p>
    <w:p w14:paraId="05564D6E" w14:textId="6EDE2CF3" w:rsidR="00C14E88" w:rsidRDefault="00BF3251">
      <w:pPr>
        <w:pStyle w:val="Obsah2"/>
        <w:rPr>
          <w:rFonts w:cstheme="minorBidi"/>
          <w:b w:val="0"/>
          <w:bCs w:val="0"/>
          <w:sz w:val="22"/>
          <w:szCs w:val="22"/>
        </w:rPr>
      </w:pPr>
      <w:hyperlink w:anchor="_Toc168057213" w:history="1">
        <w:r w:rsidR="00C14E88" w:rsidRPr="00E65DC8">
          <w:rPr>
            <w:rStyle w:val="Hypertextovprepojenie"/>
          </w:rPr>
          <w:t>Počet odstíhaných osôb – skladba muži, ženy, právnické osoby, mladiství, cudzinci, osoby pod vplyvom alkoholu a osoby pod vplyvom inej návykovej látky</w:t>
        </w:r>
        <w:r w:rsidR="00C14E88">
          <w:rPr>
            <w:webHidden/>
          </w:rPr>
          <w:tab/>
        </w:r>
        <w:r w:rsidR="00C14E88">
          <w:rPr>
            <w:webHidden/>
          </w:rPr>
          <w:fldChar w:fldCharType="begin"/>
        </w:r>
        <w:r w:rsidR="00C14E88">
          <w:rPr>
            <w:webHidden/>
          </w:rPr>
          <w:instrText xml:space="preserve"> PAGEREF _Toc168057213 \h </w:instrText>
        </w:r>
        <w:r w:rsidR="00C14E88">
          <w:rPr>
            <w:webHidden/>
          </w:rPr>
        </w:r>
        <w:r w:rsidR="00C14E88">
          <w:rPr>
            <w:webHidden/>
          </w:rPr>
          <w:fldChar w:fldCharType="separate"/>
        </w:r>
        <w:r w:rsidR="00B1100D">
          <w:rPr>
            <w:webHidden/>
          </w:rPr>
          <w:t>18</w:t>
        </w:r>
        <w:r w:rsidR="00C14E88">
          <w:rPr>
            <w:webHidden/>
          </w:rPr>
          <w:fldChar w:fldCharType="end"/>
        </w:r>
      </w:hyperlink>
    </w:p>
    <w:p w14:paraId="5AE52776" w14:textId="33E46619" w:rsidR="00C14E88" w:rsidRDefault="00BF3251">
      <w:pPr>
        <w:pStyle w:val="Obsah3"/>
        <w:rPr>
          <w:rFonts w:cstheme="minorBidi"/>
          <w:noProof/>
        </w:rPr>
      </w:pPr>
      <w:hyperlink w:anchor="_Toc168057214" w:history="1">
        <w:r w:rsidR="00C14E88" w:rsidRPr="00E65DC8">
          <w:rPr>
            <w:rStyle w:val="Hypertextovprepojenie"/>
            <w:noProof/>
          </w:rPr>
          <w:t>Tabuľka II.2.3.</w:t>
        </w:r>
        <w:r w:rsidR="00C14E88">
          <w:rPr>
            <w:noProof/>
            <w:webHidden/>
          </w:rPr>
          <w:tab/>
        </w:r>
        <w:r w:rsidR="00C14E88">
          <w:rPr>
            <w:noProof/>
            <w:webHidden/>
          </w:rPr>
          <w:fldChar w:fldCharType="begin"/>
        </w:r>
        <w:r w:rsidR="00C14E88">
          <w:rPr>
            <w:noProof/>
            <w:webHidden/>
          </w:rPr>
          <w:instrText xml:space="preserve"> PAGEREF _Toc168057214 \h </w:instrText>
        </w:r>
        <w:r w:rsidR="00C14E88">
          <w:rPr>
            <w:noProof/>
            <w:webHidden/>
          </w:rPr>
        </w:r>
        <w:r w:rsidR="00C14E88">
          <w:rPr>
            <w:noProof/>
            <w:webHidden/>
          </w:rPr>
          <w:fldChar w:fldCharType="separate"/>
        </w:r>
        <w:r w:rsidR="00B1100D">
          <w:rPr>
            <w:noProof/>
            <w:webHidden/>
          </w:rPr>
          <w:t>18</w:t>
        </w:r>
        <w:r w:rsidR="00C14E88">
          <w:rPr>
            <w:noProof/>
            <w:webHidden/>
          </w:rPr>
          <w:fldChar w:fldCharType="end"/>
        </w:r>
      </w:hyperlink>
    </w:p>
    <w:p w14:paraId="2427C40B" w14:textId="5A504C9C" w:rsidR="00C14E88" w:rsidRDefault="00BF3251">
      <w:pPr>
        <w:pStyle w:val="Obsah2"/>
        <w:rPr>
          <w:rFonts w:cstheme="minorBidi"/>
          <w:b w:val="0"/>
          <w:bCs w:val="0"/>
          <w:sz w:val="22"/>
          <w:szCs w:val="22"/>
        </w:rPr>
      </w:pPr>
      <w:hyperlink w:anchor="_Toc168057215" w:history="1">
        <w:r w:rsidR="00C14E88" w:rsidRPr="00E65DC8">
          <w:rPr>
            <w:rStyle w:val="Hypertextovprepojenie"/>
          </w:rPr>
          <w:t>Počet obžalovaných osôb/recidivisti</w:t>
        </w:r>
        <w:r w:rsidR="00C14E88">
          <w:rPr>
            <w:webHidden/>
          </w:rPr>
          <w:tab/>
        </w:r>
        <w:r w:rsidR="00C14E88">
          <w:rPr>
            <w:webHidden/>
          </w:rPr>
          <w:fldChar w:fldCharType="begin"/>
        </w:r>
        <w:r w:rsidR="00C14E88">
          <w:rPr>
            <w:webHidden/>
          </w:rPr>
          <w:instrText xml:space="preserve"> PAGEREF _Toc168057215 \h </w:instrText>
        </w:r>
        <w:r w:rsidR="00C14E88">
          <w:rPr>
            <w:webHidden/>
          </w:rPr>
        </w:r>
        <w:r w:rsidR="00C14E88">
          <w:rPr>
            <w:webHidden/>
          </w:rPr>
          <w:fldChar w:fldCharType="separate"/>
        </w:r>
        <w:r w:rsidR="00B1100D">
          <w:rPr>
            <w:webHidden/>
          </w:rPr>
          <w:t>18</w:t>
        </w:r>
        <w:r w:rsidR="00C14E88">
          <w:rPr>
            <w:webHidden/>
          </w:rPr>
          <w:fldChar w:fldCharType="end"/>
        </w:r>
      </w:hyperlink>
    </w:p>
    <w:p w14:paraId="24989C3C" w14:textId="3E2F8433" w:rsidR="00C14E88" w:rsidRDefault="00BF3251">
      <w:pPr>
        <w:pStyle w:val="Obsah3"/>
        <w:rPr>
          <w:rFonts w:cstheme="minorBidi"/>
          <w:noProof/>
        </w:rPr>
      </w:pPr>
      <w:hyperlink w:anchor="_Toc168057216" w:history="1">
        <w:r w:rsidR="00C14E88" w:rsidRPr="00E65DC8">
          <w:rPr>
            <w:rStyle w:val="Hypertextovprepojenie"/>
            <w:noProof/>
          </w:rPr>
          <w:t>Tabuľka II.2.4.</w:t>
        </w:r>
        <w:r w:rsidR="00C14E88">
          <w:rPr>
            <w:noProof/>
            <w:webHidden/>
          </w:rPr>
          <w:tab/>
        </w:r>
        <w:r w:rsidR="00C14E88">
          <w:rPr>
            <w:noProof/>
            <w:webHidden/>
          </w:rPr>
          <w:fldChar w:fldCharType="begin"/>
        </w:r>
        <w:r w:rsidR="00C14E88">
          <w:rPr>
            <w:noProof/>
            <w:webHidden/>
          </w:rPr>
          <w:instrText xml:space="preserve"> PAGEREF _Toc168057216 \h </w:instrText>
        </w:r>
        <w:r w:rsidR="00C14E88">
          <w:rPr>
            <w:noProof/>
            <w:webHidden/>
          </w:rPr>
        </w:r>
        <w:r w:rsidR="00C14E88">
          <w:rPr>
            <w:noProof/>
            <w:webHidden/>
          </w:rPr>
          <w:fldChar w:fldCharType="separate"/>
        </w:r>
        <w:r w:rsidR="00B1100D">
          <w:rPr>
            <w:noProof/>
            <w:webHidden/>
          </w:rPr>
          <w:t>18</w:t>
        </w:r>
        <w:r w:rsidR="00C14E88">
          <w:rPr>
            <w:noProof/>
            <w:webHidden/>
          </w:rPr>
          <w:fldChar w:fldCharType="end"/>
        </w:r>
      </w:hyperlink>
    </w:p>
    <w:p w14:paraId="0DAE7328" w14:textId="60CF68A3" w:rsidR="00C14E88" w:rsidRDefault="00BF3251">
      <w:pPr>
        <w:pStyle w:val="Obsah2"/>
        <w:rPr>
          <w:rFonts w:cstheme="minorBidi"/>
          <w:b w:val="0"/>
          <w:bCs w:val="0"/>
          <w:sz w:val="22"/>
          <w:szCs w:val="22"/>
        </w:rPr>
      </w:pPr>
      <w:hyperlink w:anchor="_Toc168057217" w:history="1">
        <w:r w:rsidR="00C14E88" w:rsidRPr="00E65DC8">
          <w:rPr>
            <w:rStyle w:val="Hypertextovprepojenie"/>
          </w:rPr>
          <w:t>Počet finančných vyšetrovaní v trestných veciach</w:t>
        </w:r>
        <w:r w:rsidR="00C14E88">
          <w:rPr>
            <w:webHidden/>
          </w:rPr>
          <w:tab/>
        </w:r>
        <w:r w:rsidR="00C14E88">
          <w:rPr>
            <w:webHidden/>
          </w:rPr>
          <w:fldChar w:fldCharType="begin"/>
        </w:r>
        <w:r w:rsidR="00C14E88">
          <w:rPr>
            <w:webHidden/>
          </w:rPr>
          <w:instrText xml:space="preserve"> PAGEREF _Toc168057217 \h </w:instrText>
        </w:r>
        <w:r w:rsidR="00C14E88">
          <w:rPr>
            <w:webHidden/>
          </w:rPr>
        </w:r>
        <w:r w:rsidR="00C14E88">
          <w:rPr>
            <w:webHidden/>
          </w:rPr>
          <w:fldChar w:fldCharType="separate"/>
        </w:r>
        <w:r w:rsidR="00B1100D">
          <w:rPr>
            <w:webHidden/>
          </w:rPr>
          <w:t>19</w:t>
        </w:r>
        <w:r w:rsidR="00C14E88">
          <w:rPr>
            <w:webHidden/>
          </w:rPr>
          <w:fldChar w:fldCharType="end"/>
        </w:r>
      </w:hyperlink>
    </w:p>
    <w:p w14:paraId="78847256" w14:textId="3CD825D5" w:rsidR="00C14E88" w:rsidRDefault="00BF3251">
      <w:pPr>
        <w:pStyle w:val="Obsah3"/>
        <w:rPr>
          <w:rFonts w:cstheme="minorBidi"/>
          <w:noProof/>
        </w:rPr>
      </w:pPr>
      <w:hyperlink w:anchor="_Toc168057218" w:history="1">
        <w:r w:rsidR="00C14E88" w:rsidRPr="00E65DC8">
          <w:rPr>
            <w:rStyle w:val="Hypertextovprepojenie"/>
            <w:noProof/>
          </w:rPr>
          <w:t>Tabuľka II.3.2.3.1.</w:t>
        </w:r>
        <w:r w:rsidR="00C14E88">
          <w:rPr>
            <w:noProof/>
            <w:webHidden/>
          </w:rPr>
          <w:tab/>
        </w:r>
        <w:r w:rsidR="00C14E88">
          <w:rPr>
            <w:noProof/>
            <w:webHidden/>
          </w:rPr>
          <w:fldChar w:fldCharType="begin"/>
        </w:r>
        <w:r w:rsidR="00C14E88">
          <w:rPr>
            <w:noProof/>
            <w:webHidden/>
          </w:rPr>
          <w:instrText xml:space="preserve"> PAGEREF _Toc168057218 \h </w:instrText>
        </w:r>
        <w:r w:rsidR="00C14E88">
          <w:rPr>
            <w:noProof/>
            <w:webHidden/>
          </w:rPr>
        </w:r>
        <w:r w:rsidR="00C14E88">
          <w:rPr>
            <w:noProof/>
            <w:webHidden/>
          </w:rPr>
          <w:fldChar w:fldCharType="separate"/>
        </w:r>
        <w:r w:rsidR="00B1100D">
          <w:rPr>
            <w:noProof/>
            <w:webHidden/>
          </w:rPr>
          <w:t>19</w:t>
        </w:r>
        <w:r w:rsidR="00C14E88">
          <w:rPr>
            <w:noProof/>
            <w:webHidden/>
          </w:rPr>
          <w:fldChar w:fldCharType="end"/>
        </w:r>
      </w:hyperlink>
    </w:p>
    <w:p w14:paraId="0C233EE9" w14:textId="14466C63" w:rsidR="00C14E88" w:rsidRDefault="00BF3251">
      <w:pPr>
        <w:pStyle w:val="Obsah2"/>
        <w:rPr>
          <w:rFonts w:cstheme="minorBidi"/>
          <w:b w:val="0"/>
          <w:bCs w:val="0"/>
          <w:sz w:val="22"/>
          <w:szCs w:val="22"/>
        </w:rPr>
      </w:pPr>
      <w:hyperlink w:anchor="_Toc168057219" w:history="1">
        <w:r w:rsidR="00C14E88" w:rsidRPr="00E65DC8">
          <w:rPr>
            <w:rStyle w:val="Hypertextovprepojenie"/>
          </w:rPr>
          <w:t>Počet obžalovaných osôb mladiství/recidivisti</w:t>
        </w:r>
        <w:r w:rsidR="00C14E88">
          <w:rPr>
            <w:webHidden/>
          </w:rPr>
          <w:tab/>
        </w:r>
        <w:r w:rsidR="00C14E88">
          <w:rPr>
            <w:webHidden/>
          </w:rPr>
          <w:fldChar w:fldCharType="begin"/>
        </w:r>
        <w:r w:rsidR="00C14E88">
          <w:rPr>
            <w:webHidden/>
          </w:rPr>
          <w:instrText xml:space="preserve"> PAGEREF _Toc168057219 \h </w:instrText>
        </w:r>
        <w:r w:rsidR="00C14E88">
          <w:rPr>
            <w:webHidden/>
          </w:rPr>
        </w:r>
        <w:r w:rsidR="00C14E88">
          <w:rPr>
            <w:webHidden/>
          </w:rPr>
          <w:fldChar w:fldCharType="separate"/>
        </w:r>
        <w:r w:rsidR="00B1100D">
          <w:rPr>
            <w:webHidden/>
          </w:rPr>
          <w:t>19</w:t>
        </w:r>
        <w:r w:rsidR="00C14E88">
          <w:rPr>
            <w:webHidden/>
          </w:rPr>
          <w:fldChar w:fldCharType="end"/>
        </w:r>
      </w:hyperlink>
    </w:p>
    <w:p w14:paraId="3F313940" w14:textId="0B3886A9" w:rsidR="00C14E88" w:rsidRDefault="00BF3251">
      <w:pPr>
        <w:pStyle w:val="Obsah3"/>
        <w:rPr>
          <w:rFonts w:cstheme="minorBidi"/>
          <w:noProof/>
        </w:rPr>
      </w:pPr>
      <w:hyperlink w:anchor="_Toc168057220" w:history="1">
        <w:r w:rsidR="00C14E88" w:rsidRPr="00E65DC8">
          <w:rPr>
            <w:rStyle w:val="Hypertextovprepojenie"/>
            <w:noProof/>
          </w:rPr>
          <w:t>Tabuľka II.3.4.1.1.</w:t>
        </w:r>
        <w:r w:rsidR="00C14E88">
          <w:rPr>
            <w:noProof/>
            <w:webHidden/>
          </w:rPr>
          <w:tab/>
        </w:r>
        <w:r w:rsidR="00C14E88">
          <w:rPr>
            <w:noProof/>
            <w:webHidden/>
          </w:rPr>
          <w:fldChar w:fldCharType="begin"/>
        </w:r>
        <w:r w:rsidR="00C14E88">
          <w:rPr>
            <w:noProof/>
            <w:webHidden/>
          </w:rPr>
          <w:instrText xml:space="preserve"> PAGEREF _Toc168057220 \h </w:instrText>
        </w:r>
        <w:r w:rsidR="00C14E88">
          <w:rPr>
            <w:noProof/>
            <w:webHidden/>
          </w:rPr>
        </w:r>
        <w:r w:rsidR="00C14E88">
          <w:rPr>
            <w:noProof/>
            <w:webHidden/>
          </w:rPr>
          <w:fldChar w:fldCharType="separate"/>
        </w:r>
        <w:r w:rsidR="00B1100D">
          <w:rPr>
            <w:noProof/>
            <w:webHidden/>
          </w:rPr>
          <w:t>19</w:t>
        </w:r>
        <w:r w:rsidR="00C14E88">
          <w:rPr>
            <w:noProof/>
            <w:webHidden/>
          </w:rPr>
          <w:fldChar w:fldCharType="end"/>
        </w:r>
      </w:hyperlink>
    </w:p>
    <w:p w14:paraId="5E6E2676" w14:textId="22739234" w:rsidR="00C14E88" w:rsidRDefault="00BF3251">
      <w:pPr>
        <w:pStyle w:val="Obsah2"/>
        <w:rPr>
          <w:rFonts w:cstheme="minorBidi"/>
          <w:b w:val="0"/>
          <w:bCs w:val="0"/>
          <w:sz w:val="22"/>
          <w:szCs w:val="22"/>
        </w:rPr>
      </w:pPr>
      <w:hyperlink w:anchor="_Toc168057221" w:history="1">
        <w:r w:rsidR="00C14E88" w:rsidRPr="00E65DC8">
          <w:rPr>
            <w:rStyle w:val="Hypertextovprepojenie"/>
          </w:rPr>
          <w:t xml:space="preserve">Počet vecí - príslušníci ozbrojených bezpečnostných zborov </w:t>
        </w:r>
        <w:r w:rsidR="00C14E88">
          <w:rPr>
            <w:rStyle w:val="Hypertextovprepojenie"/>
          </w:rPr>
          <w:br/>
        </w:r>
        <w:r w:rsidR="00C14E88" w:rsidRPr="00E65DC8">
          <w:rPr>
            <w:rStyle w:val="Hypertextovprepojenie"/>
          </w:rPr>
          <w:t>(pred začatím trestného stíhania a v prípravnom konaní)</w:t>
        </w:r>
        <w:r w:rsidR="00C14E88">
          <w:rPr>
            <w:webHidden/>
          </w:rPr>
          <w:tab/>
        </w:r>
        <w:r w:rsidR="00C14E88">
          <w:rPr>
            <w:webHidden/>
          </w:rPr>
          <w:fldChar w:fldCharType="begin"/>
        </w:r>
        <w:r w:rsidR="00C14E88">
          <w:rPr>
            <w:webHidden/>
          </w:rPr>
          <w:instrText xml:space="preserve"> PAGEREF _Toc168057221 \h </w:instrText>
        </w:r>
        <w:r w:rsidR="00C14E88">
          <w:rPr>
            <w:webHidden/>
          </w:rPr>
        </w:r>
        <w:r w:rsidR="00C14E88">
          <w:rPr>
            <w:webHidden/>
          </w:rPr>
          <w:fldChar w:fldCharType="separate"/>
        </w:r>
        <w:r w:rsidR="00B1100D">
          <w:rPr>
            <w:webHidden/>
          </w:rPr>
          <w:t>19</w:t>
        </w:r>
        <w:r w:rsidR="00C14E88">
          <w:rPr>
            <w:webHidden/>
          </w:rPr>
          <w:fldChar w:fldCharType="end"/>
        </w:r>
      </w:hyperlink>
    </w:p>
    <w:p w14:paraId="42C67161" w14:textId="498912AA" w:rsidR="00C14E88" w:rsidRDefault="00BF3251">
      <w:pPr>
        <w:pStyle w:val="Obsah3"/>
        <w:rPr>
          <w:rFonts w:cstheme="minorBidi"/>
          <w:noProof/>
        </w:rPr>
      </w:pPr>
      <w:hyperlink w:anchor="_Toc168057222" w:history="1">
        <w:r w:rsidR="00C14E88" w:rsidRPr="00E65DC8">
          <w:rPr>
            <w:rStyle w:val="Hypertextovprepojenie"/>
            <w:noProof/>
          </w:rPr>
          <w:t>Tabuľka II.3.5.1.</w:t>
        </w:r>
        <w:r w:rsidR="00C14E88">
          <w:rPr>
            <w:noProof/>
            <w:webHidden/>
          </w:rPr>
          <w:tab/>
        </w:r>
        <w:r w:rsidR="00C14E88">
          <w:rPr>
            <w:noProof/>
            <w:webHidden/>
          </w:rPr>
          <w:fldChar w:fldCharType="begin"/>
        </w:r>
        <w:r w:rsidR="00C14E88">
          <w:rPr>
            <w:noProof/>
            <w:webHidden/>
          </w:rPr>
          <w:instrText xml:space="preserve"> PAGEREF _Toc168057222 \h </w:instrText>
        </w:r>
        <w:r w:rsidR="00C14E88">
          <w:rPr>
            <w:noProof/>
            <w:webHidden/>
          </w:rPr>
        </w:r>
        <w:r w:rsidR="00C14E88">
          <w:rPr>
            <w:noProof/>
            <w:webHidden/>
          </w:rPr>
          <w:fldChar w:fldCharType="separate"/>
        </w:r>
        <w:r w:rsidR="00B1100D">
          <w:rPr>
            <w:noProof/>
            <w:webHidden/>
          </w:rPr>
          <w:t>19</w:t>
        </w:r>
        <w:r w:rsidR="00C14E88">
          <w:rPr>
            <w:noProof/>
            <w:webHidden/>
          </w:rPr>
          <w:fldChar w:fldCharType="end"/>
        </w:r>
      </w:hyperlink>
    </w:p>
    <w:p w14:paraId="51F88163" w14:textId="075070FB" w:rsidR="00C14E88" w:rsidRDefault="00BF3251">
      <w:pPr>
        <w:pStyle w:val="Obsah2"/>
        <w:rPr>
          <w:rFonts w:cstheme="minorBidi"/>
          <w:b w:val="0"/>
          <w:bCs w:val="0"/>
          <w:sz w:val="22"/>
          <w:szCs w:val="22"/>
        </w:rPr>
      </w:pPr>
      <w:hyperlink w:anchor="_Toc168057223" w:history="1">
        <w:r w:rsidR="00C14E88" w:rsidRPr="00E65DC8">
          <w:rPr>
            <w:rStyle w:val="Hypertextovprepojenie"/>
          </w:rPr>
          <w:t>Počet vykonaných previerok</w:t>
        </w:r>
        <w:r w:rsidR="00C14E88">
          <w:rPr>
            <w:webHidden/>
          </w:rPr>
          <w:tab/>
        </w:r>
        <w:r w:rsidR="00C14E88">
          <w:rPr>
            <w:webHidden/>
          </w:rPr>
          <w:fldChar w:fldCharType="begin"/>
        </w:r>
        <w:r w:rsidR="00C14E88">
          <w:rPr>
            <w:webHidden/>
          </w:rPr>
          <w:instrText xml:space="preserve"> PAGEREF _Toc168057223 \h </w:instrText>
        </w:r>
        <w:r w:rsidR="00C14E88">
          <w:rPr>
            <w:webHidden/>
          </w:rPr>
        </w:r>
        <w:r w:rsidR="00C14E88">
          <w:rPr>
            <w:webHidden/>
          </w:rPr>
          <w:fldChar w:fldCharType="separate"/>
        </w:r>
        <w:r w:rsidR="00B1100D">
          <w:rPr>
            <w:webHidden/>
          </w:rPr>
          <w:t>20</w:t>
        </w:r>
        <w:r w:rsidR="00C14E88">
          <w:rPr>
            <w:webHidden/>
          </w:rPr>
          <w:fldChar w:fldCharType="end"/>
        </w:r>
      </w:hyperlink>
    </w:p>
    <w:p w14:paraId="45888310" w14:textId="23257C17" w:rsidR="00C14E88" w:rsidRDefault="00BF3251">
      <w:pPr>
        <w:pStyle w:val="Obsah3"/>
        <w:rPr>
          <w:rFonts w:cstheme="minorBidi"/>
          <w:noProof/>
        </w:rPr>
      </w:pPr>
      <w:hyperlink w:anchor="_Toc168057224" w:history="1">
        <w:r w:rsidR="00C14E88" w:rsidRPr="00E65DC8">
          <w:rPr>
            <w:rStyle w:val="Hypertextovprepojenie"/>
            <w:noProof/>
          </w:rPr>
          <w:t>Tabuľka II.4.1.1.</w:t>
        </w:r>
        <w:r w:rsidR="00C14E88">
          <w:rPr>
            <w:noProof/>
            <w:webHidden/>
          </w:rPr>
          <w:tab/>
        </w:r>
        <w:r w:rsidR="00C14E88">
          <w:rPr>
            <w:noProof/>
            <w:webHidden/>
          </w:rPr>
          <w:fldChar w:fldCharType="begin"/>
        </w:r>
        <w:r w:rsidR="00C14E88">
          <w:rPr>
            <w:noProof/>
            <w:webHidden/>
          </w:rPr>
          <w:instrText xml:space="preserve"> PAGEREF _Toc168057224 \h </w:instrText>
        </w:r>
        <w:r w:rsidR="00C14E88">
          <w:rPr>
            <w:noProof/>
            <w:webHidden/>
          </w:rPr>
        </w:r>
        <w:r w:rsidR="00C14E88">
          <w:rPr>
            <w:noProof/>
            <w:webHidden/>
          </w:rPr>
          <w:fldChar w:fldCharType="separate"/>
        </w:r>
        <w:r w:rsidR="00B1100D">
          <w:rPr>
            <w:noProof/>
            <w:webHidden/>
          </w:rPr>
          <w:t>20</w:t>
        </w:r>
        <w:r w:rsidR="00C14E88">
          <w:rPr>
            <w:noProof/>
            <w:webHidden/>
          </w:rPr>
          <w:fldChar w:fldCharType="end"/>
        </w:r>
      </w:hyperlink>
    </w:p>
    <w:p w14:paraId="2118DD53" w14:textId="1F2382D0" w:rsidR="00C14E88" w:rsidRDefault="00BF3251">
      <w:pPr>
        <w:pStyle w:val="Obsah2"/>
        <w:rPr>
          <w:rFonts w:cstheme="minorBidi"/>
          <w:b w:val="0"/>
          <w:bCs w:val="0"/>
          <w:sz w:val="22"/>
          <w:szCs w:val="22"/>
        </w:rPr>
      </w:pPr>
      <w:hyperlink w:anchor="_Toc168057225" w:history="1">
        <w:r w:rsidR="00C14E88" w:rsidRPr="00E65DC8">
          <w:rPr>
            <w:rStyle w:val="Hypertextovprepojenie"/>
          </w:rPr>
          <w:t>Pokyny prokurátora policajtovi</w:t>
        </w:r>
        <w:r w:rsidR="00C14E88">
          <w:rPr>
            <w:webHidden/>
          </w:rPr>
          <w:tab/>
        </w:r>
        <w:r w:rsidR="00C14E88">
          <w:rPr>
            <w:webHidden/>
          </w:rPr>
          <w:fldChar w:fldCharType="begin"/>
        </w:r>
        <w:r w:rsidR="00C14E88">
          <w:rPr>
            <w:webHidden/>
          </w:rPr>
          <w:instrText xml:space="preserve"> PAGEREF _Toc168057225 \h </w:instrText>
        </w:r>
        <w:r w:rsidR="00C14E88">
          <w:rPr>
            <w:webHidden/>
          </w:rPr>
        </w:r>
        <w:r w:rsidR="00C14E88">
          <w:rPr>
            <w:webHidden/>
          </w:rPr>
          <w:fldChar w:fldCharType="separate"/>
        </w:r>
        <w:r w:rsidR="00B1100D">
          <w:rPr>
            <w:webHidden/>
          </w:rPr>
          <w:t>20</w:t>
        </w:r>
        <w:r w:rsidR="00C14E88">
          <w:rPr>
            <w:webHidden/>
          </w:rPr>
          <w:fldChar w:fldCharType="end"/>
        </w:r>
      </w:hyperlink>
    </w:p>
    <w:p w14:paraId="51EF6AD4" w14:textId="24D0E7DC" w:rsidR="00C14E88" w:rsidRDefault="00BF3251">
      <w:pPr>
        <w:pStyle w:val="Obsah3"/>
        <w:rPr>
          <w:rFonts w:cstheme="minorBidi"/>
          <w:noProof/>
        </w:rPr>
      </w:pPr>
      <w:hyperlink w:anchor="_Toc168057226" w:history="1">
        <w:r w:rsidR="00C14E88" w:rsidRPr="00E65DC8">
          <w:rPr>
            <w:rStyle w:val="Hypertextovprepojenie"/>
            <w:noProof/>
          </w:rPr>
          <w:t>Tabuľka II.4.1.2.</w:t>
        </w:r>
        <w:r w:rsidR="00C14E88">
          <w:rPr>
            <w:noProof/>
            <w:webHidden/>
          </w:rPr>
          <w:tab/>
        </w:r>
        <w:r w:rsidR="00C14E88">
          <w:rPr>
            <w:noProof/>
            <w:webHidden/>
          </w:rPr>
          <w:fldChar w:fldCharType="begin"/>
        </w:r>
        <w:r w:rsidR="00C14E88">
          <w:rPr>
            <w:noProof/>
            <w:webHidden/>
          </w:rPr>
          <w:instrText xml:space="preserve"> PAGEREF _Toc168057226 \h </w:instrText>
        </w:r>
        <w:r w:rsidR="00C14E88">
          <w:rPr>
            <w:noProof/>
            <w:webHidden/>
          </w:rPr>
        </w:r>
        <w:r w:rsidR="00C14E88">
          <w:rPr>
            <w:noProof/>
            <w:webHidden/>
          </w:rPr>
          <w:fldChar w:fldCharType="separate"/>
        </w:r>
        <w:r w:rsidR="00B1100D">
          <w:rPr>
            <w:noProof/>
            <w:webHidden/>
          </w:rPr>
          <w:t>20</w:t>
        </w:r>
        <w:r w:rsidR="00C14E88">
          <w:rPr>
            <w:noProof/>
            <w:webHidden/>
          </w:rPr>
          <w:fldChar w:fldCharType="end"/>
        </w:r>
      </w:hyperlink>
    </w:p>
    <w:p w14:paraId="68E23143" w14:textId="3F3DC65D" w:rsidR="00C14E88" w:rsidRDefault="00BF3251">
      <w:pPr>
        <w:pStyle w:val="Obsah2"/>
        <w:rPr>
          <w:rFonts w:cstheme="minorBidi"/>
          <w:b w:val="0"/>
          <w:bCs w:val="0"/>
          <w:sz w:val="22"/>
          <w:szCs w:val="22"/>
        </w:rPr>
      </w:pPr>
      <w:hyperlink w:anchor="_Toc168057227" w:history="1">
        <w:r w:rsidR="00C14E88" w:rsidRPr="00E65DC8">
          <w:rPr>
            <w:rStyle w:val="Hypertextovprepojenie"/>
          </w:rPr>
          <w:t>Zrušené uznesenia policajta prokurátorom</w:t>
        </w:r>
        <w:r w:rsidR="00C14E88">
          <w:rPr>
            <w:webHidden/>
          </w:rPr>
          <w:tab/>
        </w:r>
        <w:r w:rsidR="00C14E88">
          <w:rPr>
            <w:webHidden/>
          </w:rPr>
          <w:fldChar w:fldCharType="begin"/>
        </w:r>
        <w:r w:rsidR="00C14E88">
          <w:rPr>
            <w:webHidden/>
          </w:rPr>
          <w:instrText xml:space="preserve"> PAGEREF _Toc168057227 \h </w:instrText>
        </w:r>
        <w:r w:rsidR="00C14E88">
          <w:rPr>
            <w:webHidden/>
          </w:rPr>
        </w:r>
        <w:r w:rsidR="00C14E88">
          <w:rPr>
            <w:webHidden/>
          </w:rPr>
          <w:fldChar w:fldCharType="separate"/>
        </w:r>
        <w:r w:rsidR="00B1100D">
          <w:rPr>
            <w:webHidden/>
          </w:rPr>
          <w:t>20</w:t>
        </w:r>
        <w:r w:rsidR="00C14E88">
          <w:rPr>
            <w:webHidden/>
          </w:rPr>
          <w:fldChar w:fldCharType="end"/>
        </w:r>
      </w:hyperlink>
    </w:p>
    <w:p w14:paraId="4888C6E8" w14:textId="68DD5862" w:rsidR="00C14E88" w:rsidRDefault="00BF3251">
      <w:pPr>
        <w:pStyle w:val="Obsah3"/>
        <w:rPr>
          <w:rFonts w:cstheme="minorBidi"/>
          <w:noProof/>
        </w:rPr>
      </w:pPr>
      <w:hyperlink w:anchor="_Toc168057228" w:history="1">
        <w:r w:rsidR="00C14E88" w:rsidRPr="00E65DC8">
          <w:rPr>
            <w:rStyle w:val="Hypertextovprepojenie"/>
            <w:noProof/>
          </w:rPr>
          <w:t>Tabuľka II.4.1.3.</w:t>
        </w:r>
        <w:r w:rsidR="00C14E88">
          <w:rPr>
            <w:noProof/>
            <w:webHidden/>
          </w:rPr>
          <w:tab/>
        </w:r>
        <w:r w:rsidR="00C14E88">
          <w:rPr>
            <w:noProof/>
            <w:webHidden/>
          </w:rPr>
          <w:fldChar w:fldCharType="begin"/>
        </w:r>
        <w:r w:rsidR="00C14E88">
          <w:rPr>
            <w:noProof/>
            <w:webHidden/>
          </w:rPr>
          <w:instrText xml:space="preserve"> PAGEREF _Toc168057228 \h </w:instrText>
        </w:r>
        <w:r w:rsidR="00C14E88">
          <w:rPr>
            <w:noProof/>
            <w:webHidden/>
          </w:rPr>
        </w:r>
        <w:r w:rsidR="00C14E88">
          <w:rPr>
            <w:noProof/>
            <w:webHidden/>
          </w:rPr>
          <w:fldChar w:fldCharType="separate"/>
        </w:r>
        <w:r w:rsidR="00B1100D">
          <w:rPr>
            <w:noProof/>
            <w:webHidden/>
          </w:rPr>
          <w:t>20</w:t>
        </w:r>
        <w:r w:rsidR="00C14E88">
          <w:rPr>
            <w:noProof/>
            <w:webHidden/>
          </w:rPr>
          <w:fldChar w:fldCharType="end"/>
        </w:r>
      </w:hyperlink>
    </w:p>
    <w:p w14:paraId="42439DE1" w14:textId="75A63625" w:rsidR="00C14E88" w:rsidRDefault="00BF3251">
      <w:pPr>
        <w:pStyle w:val="Obsah2"/>
        <w:rPr>
          <w:rFonts w:cstheme="minorBidi"/>
          <w:b w:val="0"/>
          <w:bCs w:val="0"/>
          <w:sz w:val="22"/>
          <w:szCs w:val="22"/>
        </w:rPr>
      </w:pPr>
      <w:hyperlink w:anchor="_Toc168057229" w:history="1">
        <w:r w:rsidR="00C14E88" w:rsidRPr="00E65DC8">
          <w:rPr>
            <w:rStyle w:val="Hypertextovprepojenie"/>
          </w:rPr>
          <w:t>Počet vecí vybavených prokurátorom v prípravnom konaní (známy páchateľ)</w:t>
        </w:r>
        <w:r w:rsidR="00C14E88">
          <w:rPr>
            <w:webHidden/>
          </w:rPr>
          <w:tab/>
        </w:r>
        <w:r w:rsidR="00C14E88">
          <w:rPr>
            <w:webHidden/>
          </w:rPr>
          <w:fldChar w:fldCharType="begin"/>
        </w:r>
        <w:r w:rsidR="00C14E88">
          <w:rPr>
            <w:webHidden/>
          </w:rPr>
          <w:instrText xml:space="preserve"> PAGEREF _Toc168057229 \h </w:instrText>
        </w:r>
        <w:r w:rsidR="00C14E88">
          <w:rPr>
            <w:webHidden/>
          </w:rPr>
        </w:r>
        <w:r w:rsidR="00C14E88">
          <w:rPr>
            <w:webHidden/>
          </w:rPr>
          <w:fldChar w:fldCharType="separate"/>
        </w:r>
        <w:r w:rsidR="00B1100D">
          <w:rPr>
            <w:webHidden/>
          </w:rPr>
          <w:t>20</w:t>
        </w:r>
        <w:r w:rsidR="00C14E88">
          <w:rPr>
            <w:webHidden/>
          </w:rPr>
          <w:fldChar w:fldCharType="end"/>
        </w:r>
      </w:hyperlink>
    </w:p>
    <w:p w14:paraId="370C9449" w14:textId="118EE8EF" w:rsidR="00C14E88" w:rsidRDefault="00BF3251">
      <w:pPr>
        <w:pStyle w:val="Obsah3"/>
        <w:rPr>
          <w:rFonts w:cstheme="minorBidi"/>
          <w:noProof/>
        </w:rPr>
      </w:pPr>
      <w:hyperlink w:anchor="_Toc168057230" w:history="1">
        <w:r w:rsidR="00C14E88" w:rsidRPr="00E65DC8">
          <w:rPr>
            <w:rStyle w:val="Hypertextovprepojenie"/>
            <w:noProof/>
          </w:rPr>
          <w:t>Tabuľka II.4.1.4.</w:t>
        </w:r>
        <w:r w:rsidR="00C14E88">
          <w:rPr>
            <w:noProof/>
            <w:webHidden/>
          </w:rPr>
          <w:tab/>
        </w:r>
        <w:r w:rsidR="00C14E88">
          <w:rPr>
            <w:noProof/>
            <w:webHidden/>
          </w:rPr>
          <w:fldChar w:fldCharType="begin"/>
        </w:r>
        <w:r w:rsidR="00C14E88">
          <w:rPr>
            <w:noProof/>
            <w:webHidden/>
          </w:rPr>
          <w:instrText xml:space="preserve"> PAGEREF _Toc168057230 \h </w:instrText>
        </w:r>
        <w:r w:rsidR="00C14E88">
          <w:rPr>
            <w:noProof/>
            <w:webHidden/>
          </w:rPr>
        </w:r>
        <w:r w:rsidR="00C14E88">
          <w:rPr>
            <w:noProof/>
            <w:webHidden/>
          </w:rPr>
          <w:fldChar w:fldCharType="separate"/>
        </w:r>
        <w:r w:rsidR="00B1100D">
          <w:rPr>
            <w:noProof/>
            <w:webHidden/>
          </w:rPr>
          <w:t>20</w:t>
        </w:r>
        <w:r w:rsidR="00C14E88">
          <w:rPr>
            <w:noProof/>
            <w:webHidden/>
          </w:rPr>
          <w:fldChar w:fldCharType="end"/>
        </w:r>
      </w:hyperlink>
    </w:p>
    <w:p w14:paraId="78A17C4C" w14:textId="103729E2" w:rsidR="00C14E88" w:rsidRDefault="00BF3251">
      <w:pPr>
        <w:pStyle w:val="Obsah2"/>
        <w:rPr>
          <w:rFonts w:cstheme="minorBidi"/>
          <w:b w:val="0"/>
          <w:bCs w:val="0"/>
          <w:sz w:val="22"/>
          <w:szCs w:val="22"/>
        </w:rPr>
      </w:pPr>
      <w:hyperlink w:anchor="_Toc168057231" w:history="1">
        <w:r w:rsidR="00C14E88" w:rsidRPr="00E65DC8">
          <w:rPr>
            <w:rStyle w:val="Hypertextovprepojenie"/>
          </w:rPr>
          <w:t>Počet trestných stíhaní ukončených na polícii</w:t>
        </w:r>
        <w:r w:rsidR="00C14E88">
          <w:rPr>
            <w:webHidden/>
          </w:rPr>
          <w:tab/>
        </w:r>
        <w:r w:rsidR="00C14E88">
          <w:rPr>
            <w:webHidden/>
          </w:rPr>
          <w:fldChar w:fldCharType="begin"/>
        </w:r>
        <w:r w:rsidR="00C14E88">
          <w:rPr>
            <w:webHidden/>
          </w:rPr>
          <w:instrText xml:space="preserve"> PAGEREF _Toc168057231 \h </w:instrText>
        </w:r>
        <w:r w:rsidR="00C14E88">
          <w:rPr>
            <w:webHidden/>
          </w:rPr>
        </w:r>
        <w:r w:rsidR="00C14E88">
          <w:rPr>
            <w:webHidden/>
          </w:rPr>
          <w:fldChar w:fldCharType="separate"/>
        </w:r>
        <w:r w:rsidR="00B1100D">
          <w:rPr>
            <w:webHidden/>
          </w:rPr>
          <w:t>21</w:t>
        </w:r>
        <w:r w:rsidR="00C14E88">
          <w:rPr>
            <w:webHidden/>
          </w:rPr>
          <w:fldChar w:fldCharType="end"/>
        </w:r>
      </w:hyperlink>
    </w:p>
    <w:p w14:paraId="662A7042" w14:textId="70EE3483" w:rsidR="00C14E88" w:rsidRDefault="00BF3251">
      <w:pPr>
        <w:pStyle w:val="Obsah3"/>
        <w:rPr>
          <w:rFonts w:cstheme="minorBidi"/>
          <w:noProof/>
        </w:rPr>
      </w:pPr>
      <w:hyperlink w:anchor="_Toc168057232" w:history="1">
        <w:r w:rsidR="00C14E88" w:rsidRPr="00E65DC8">
          <w:rPr>
            <w:rStyle w:val="Hypertextovprepojenie"/>
            <w:noProof/>
          </w:rPr>
          <w:t>Tabuľka II.4.1.5.</w:t>
        </w:r>
        <w:r w:rsidR="00C14E88">
          <w:rPr>
            <w:noProof/>
            <w:webHidden/>
          </w:rPr>
          <w:tab/>
        </w:r>
        <w:r w:rsidR="00C14E88">
          <w:rPr>
            <w:noProof/>
            <w:webHidden/>
          </w:rPr>
          <w:fldChar w:fldCharType="begin"/>
        </w:r>
        <w:r w:rsidR="00C14E88">
          <w:rPr>
            <w:noProof/>
            <w:webHidden/>
          </w:rPr>
          <w:instrText xml:space="preserve"> PAGEREF _Toc168057232 \h </w:instrText>
        </w:r>
        <w:r w:rsidR="00C14E88">
          <w:rPr>
            <w:noProof/>
            <w:webHidden/>
          </w:rPr>
        </w:r>
        <w:r w:rsidR="00C14E88">
          <w:rPr>
            <w:noProof/>
            <w:webHidden/>
          </w:rPr>
          <w:fldChar w:fldCharType="separate"/>
        </w:r>
        <w:r w:rsidR="00B1100D">
          <w:rPr>
            <w:noProof/>
            <w:webHidden/>
          </w:rPr>
          <w:t>21</w:t>
        </w:r>
        <w:r w:rsidR="00C14E88">
          <w:rPr>
            <w:noProof/>
            <w:webHidden/>
          </w:rPr>
          <w:fldChar w:fldCharType="end"/>
        </w:r>
      </w:hyperlink>
    </w:p>
    <w:p w14:paraId="05218F8A" w14:textId="1EE6CAA2" w:rsidR="00C14E88" w:rsidRDefault="00BF3251">
      <w:pPr>
        <w:pStyle w:val="Obsah2"/>
        <w:rPr>
          <w:rFonts w:cstheme="minorBidi"/>
          <w:b w:val="0"/>
          <w:bCs w:val="0"/>
          <w:sz w:val="22"/>
          <w:szCs w:val="22"/>
        </w:rPr>
      </w:pPr>
      <w:hyperlink w:anchor="_Toc168057233" w:history="1">
        <w:r w:rsidR="00C14E88" w:rsidRPr="00E65DC8">
          <w:rPr>
            <w:rStyle w:val="Hypertextovprepojenie"/>
          </w:rPr>
          <w:t>Počet vecí vybavených v prípravnom konaní – osoby</w:t>
        </w:r>
        <w:r w:rsidR="00C14E88">
          <w:rPr>
            <w:webHidden/>
          </w:rPr>
          <w:tab/>
        </w:r>
        <w:r w:rsidR="00C14E88">
          <w:rPr>
            <w:webHidden/>
          </w:rPr>
          <w:fldChar w:fldCharType="begin"/>
        </w:r>
        <w:r w:rsidR="00C14E88">
          <w:rPr>
            <w:webHidden/>
          </w:rPr>
          <w:instrText xml:space="preserve"> PAGEREF _Toc168057233 \h </w:instrText>
        </w:r>
        <w:r w:rsidR="00C14E88">
          <w:rPr>
            <w:webHidden/>
          </w:rPr>
        </w:r>
        <w:r w:rsidR="00C14E88">
          <w:rPr>
            <w:webHidden/>
          </w:rPr>
          <w:fldChar w:fldCharType="separate"/>
        </w:r>
        <w:r w:rsidR="00B1100D">
          <w:rPr>
            <w:webHidden/>
          </w:rPr>
          <w:t>21</w:t>
        </w:r>
        <w:r w:rsidR="00C14E88">
          <w:rPr>
            <w:webHidden/>
          </w:rPr>
          <w:fldChar w:fldCharType="end"/>
        </w:r>
      </w:hyperlink>
    </w:p>
    <w:p w14:paraId="738C4266" w14:textId="54CC2837" w:rsidR="00C14E88" w:rsidRDefault="00BF3251">
      <w:pPr>
        <w:pStyle w:val="Obsah3"/>
        <w:rPr>
          <w:rFonts w:cstheme="minorBidi"/>
          <w:noProof/>
        </w:rPr>
      </w:pPr>
      <w:hyperlink w:anchor="_Toc168057234" w:history="1">
        <w:r w:rsidR="00C14E88" w:rsidRPr="00E65DC8">
          <w:rPr>
            <w:rStyle w:val="Hypertextovprepojenie"/>
            <w:noProof/>
          </w:rPr>
          <w:t>Tabuľka II.4.1.1.1.</w:t>
        </w:r>
        <w:r w:rsidR="00C14E88">
          <w:rPr>
            <w:noProof/>
            <w:webHidden/>
          </w:rPr>
          <w:tab/>
        </w:r>
        <w:r w:rsidR="00C14E88">
          <w:rPr>
            <w:noProof/>
            <w:webHidden/>
          </w:rPr>
          <w:fldChar w:fldCharType="begin"/>
        </w:r>
        <w:r w:rsidR="00C14E88">
          <w:rPr>
            <w:noProof/>
            <w:webHidden/>
          </w:rPr>
          <w:instrText xml:space="preserve"> PAGEREF _Toc168057234 \h </w:instrText>
        </w:r>
        <w:r w:rsidR="00C14E88">
          <w:rPr>
            <w:noProof/>
            <w:webHidden/>
          </w:rPr>
        </w:r>
        <w:r w:rsidR="00C14E88">
          <w:rPr>
            <w:noProof/>
            <w:webHidden/>
          </w:rPr>
          <w:fldChar w:fldCharType="separate"/>
        </w:r>
        <w:r w:rsidR="00B1100D">
          <w:rPr>
            <w:noProof/>
            <w:webHidden/>
          </w:rPr>
          <w:t>21</w:t>
        </w:r>
        <w:r w:rsidR="00C14E88">
          <w:rPr>
            <w:noProof/>
            <w:webHidden/>
          </w:rPr>
          <w:fldChar w:fldCharType="end"/>
        </w:r>
      </w:hyperlink>
    </w:p>
    <w:p w14:paraId="66DC35C5" w14:textId="3BBF2E2F" w:rsidR="00C14E88" w:rsidRDefault="00BF3251">
      <w:pPr>
        <w:pStyle w:val="Obsah2"/>
        <w:rPr>
          <w:rFonts w:cstheme="minorBidi"/>
          <w:b w:val="0"/>
          <w:bCs w:val="0"/>
          <w:sz w:val="22"/>
          <w:szCs w:val="22"/>
        </w:rPr>
      </w:pPr>
      <w:hyperlink w:anchor="_Toc168057235" w:history="1">
        <w:r w:rsidR="00C14E88" w:rsidRPr="00E65DC8">
          <w:rPr>
            <w:rStyle w:val="Hypertextovprepojenie"/>
          </w:rPr>
          <w:t>Počet oslobodených osôb spod obžaloby</w:t>
        </w:r>
        <w:r w:rsidR="00C14E88">
          <w:rPr>
            <w:webHidden/>
          </w:rPr>
          <w:tab/>
        </w:r>
        <w:r w:rsidR="00C14E88">
          <w:rPr>
            <w:webHidden/>
          </w:rPr>
          <w:fldChar w:fldCharType="begin"/>
        </w:r>
        <w:r w:rsidR="00C14E88">
          <w:rPr>
            <w:webHidden/>
          </w:rPr>
          <w:instrText xml:space="preserve"> PAGEREF _Toc168057235 \h </w:instrText>
        </w:r>
        <w:r w:rsidR="00C14E88">
          <w:rPr>
            <w:webHidden/>
          </w:rPr>
        </w:r>
        <w:r w:rsidR="00C14E88">
          <w:rPr>
            <w:webHidden/>
          </w:rPr>
          <w:fldChar w:fldCharType="separate"/>
        </w:r>
        <w:r w:rsidR="00B1100D">
          <w:rPr>
            <w:webHidden/>
          </w:rPr>
          <w:t>21</w:t>
        </w:r>
        <w:r w:rsidR="00C14E88">
          <w:rPr>
            <w:webHidden/>
          </w:rPr>
          <w:fldChar w:fldCharType="end"/>
        </w:r>
      </w:hyperlink>
    </w:p>
    <w:p w14:paraId="2907A401" w14:textId="41FFFAF6" w:rsidR="00C14E88" w:rsidRDefault="00BF3251">
      <w:pPr>
        <w:pStyle w:val="Obsah3"/>
        <w:rPr>
          <w:rFonts w:cstheme="minorBidi"/>
          <w:noProof/>
        </w:rPr>
      </w:pPr>
      <w:hyperlink w:anchor="_Toc168057236" w:history="1">
        <w:r w:rsidR="00C14E88" w:rsidRPr="00E65DC8">
          <w:rPr>
            <w:rStyle w:val="Hypertextovprepojenie"/>
            <w:noProof/>
          </w:rPr>
          <w:t>Tabuľka II.4.2.1.</w:t>
        </w:r>
        <w:r w:rsidR="00C14E88">
          <w:rPr>
            <w:noProof/>
            <w:webHidden/>
          </w:rPr>
          <w:tab/>
        </w:r>
        <w:r w:rsidR="00C14E88">
          <w:rPr>
            <w:noProof/>
            <w:webHidden/>
          </w:rPr>
          <w:fldChar w:fldCharType="begin"/>
        </w:r>
        <w:r w:rsidR="00C14E88">
          <w:rPr>
            <w:noProof/>
            <w:webHidden/>
          </w:rPr>
          <w:instrText xml:space="preserve"> PAGEREF _Toc168057236 \h </w:instrText>
        </w:r>
        <w:r w:rsidR="00C14E88">
          <w:rPr>
            <w:noProof/>
            <w:webHidden/>
          </w:rPr>
        </w:r>
        <w:r w:rsidR="00C14E88">
          <w:rPr>
            <w:noProof/>
            <w:webHidden/>
          </w:rPr>
          <w:fldChar w:fldCharType="separate"/>
        </w:r>
        <w:r w:rsidR="00B1100D">
          <w:rPr>
            <w:noProof/>
            <w:webHidden/>
          </w:rPr>
          <w:t>21</w:t>
        </w:r>
        <w:r w:rsidR="00C14E88">
          <w:rPr>
            <w:noProof/>
            <w:webHidden/>
          </w:rPr>
          <w:fldChar w:fldCharType="end"/>
        </w:r>
      </w:hyperlink>
    </w:p>
    <w:p w14:paraId="252B813F" w14:textId="2F9F5627" w:rsidR="00C14E88" w:rsidRDefault="00BF3251">
      <w:pPr>
        <w:pStyle w:val="Obsah2"/>
        <w:rPr>
          <w:rFonts w:cstheme="minorBidi"/>
          <w:b w:val="0"/>
          <w:bCs w:val="0"/>
          <w:sz w:val="22"/>
          <w:szCs w:val="22"/>
        </w:rPr>
      </w:pPr>
      <w:hyperlink w:anchor="_Toc168057237" w:history="1">
        <w:r w:rsidR="00C14E88" w:rsidRPr="00E65DC8">
          <w:rPr>
            <w:rStyle w:val="Hypertextovprepojenie"/>
          </w:rPr>
          <w:t>Počet obžalovaných osôb/superskrátené vyšetrovania (§ 204 Trestného poriadku)</w:t>
        </w:r>
        <w:r w:rsidR="00C14E88">
          <w:rPr>
            <w:webHidden/>
          </w:rPr>
          <w:tab/>
        </w:r>
        <w:r w:rsidR="00C14E88">
          <w:rPr>
            <w:webHidden/>
          </w:rPr>
          <w:fldChar w:fldCharType="begin"/>
        </w:r>
        <w:r w:rsidR="00C14E88">
          <w:rPr>
            <w:webHidden/>
          </w:rPr>
          <w:instrText xml:space="preserve"> PAGEREF _Toc168057237 \h </w:instrText>
        </w:r>
        <w:r w:rsidR="00C14E88">
          <w:rPr>
            <w:webHidden/>
          </w:rPr>
        </w:r>
        <w:r w:rsidR="00C14E88">
          <w:rPr>
            <w:webHidden/>
          </w:rPr>
          <w:fldChar w:fldCharType="separate"/>
        </w:r>
        <w:r w:rsidR="00B1100D">
          <w:rPr>
            <w:webHidden/>
          </w:rPr>
          <w:t>21</w:t>
        </w:r>
        <w:r w:rsidR="00C14E88">
          <w:rPr>
            <w:webHidden/>
          </w:rPr>
          <w:fldChar w:fldCharType="end"/>
        </w:r>
      </w:hyperlink>
    </w:p>
    <w:p w14:paraId="110A2149" w14:textId="66BCDB54" w:rsidR="00C14E88" w:rsidRDefault="00BF3251">
      <w:pPr>
        <w:pStyle w:val="Obsah3"/>
        <w:rPr>
          <w:rFonts w:cstheme="minorBidi"/>
          <w:noProof/>
        </w:rPr>
      </w:pPr>
      <w:hyperlink w:anchor="_Toc168057238" w:history="1">
        <w:r w:rsidR="00C14E88" w:rsidRPr="00E65DC8">
          <w:rPr>
            <w:rStyle w:val="Hypertextovprepojenie"/>
            <w:noProof/>
          </w:rPr>
          <w:t>Tabuľka II.4.2.2.</w:t>
        </w:r>
        <w:r w:rsidR="00C14E88">
          <w:rPr>
            <w:noProof/>
            <w:webHidden/>
          </w:rPr>
          <w:tab/>
        </w:r>
        <w:r w:rsidR="00C14E88">
          <w:rPr>
            <w:noProof/>
            <w:webHidden/>
          </w:rPr>
          <w:fldChar w:fldCharType="begin"/>
        </w:r>
        <w:r w:rsidR="00C14E88">
          <w:rPr>
            <w:noProof/>
            <w:webHidden/>
          </w:rPr>
          <w:instrText xml:space="preserve"> PAGEREF _Toc168057238 \h </w:instrText>
        </w:r>
        <w:r w:rsidR="00C14E88">
          <w:rPr>
            <w:noProof/>
            <w:webHidden/>
          </w:rPr>
        </w:r>
        <w:r w:rsidR="00C14E88">
          <w:rPr>
            <w:noProof/>
            <w:webHidden/>
          </w:rPr>
          <w:fldChar w:fldCharType="separate"/>
        </w:r>
        <w:r w:rsidR="00B1100D">
          <w:rPr>
            <w:noProof/>
            <w:webHidden/>
          </w:rPr>
          <w:t>21</w:t>
        </w:r>
        <w:r w:rsidR="00C14E88">
          <w:rPr>
            <w:noProof/>
            <w:webHidden/>
          </w:rPr>
          <w:fldChar w:fldCharType="end"/>
        </w:r>
      </w:hyperlink>
    </w:p>
    <w:p w14:paraId="4CABA75D" w14:textId="3B22275D" w:rsidR="00C14E88" w:rsidRDefault="00BF3251">
      <w:pPr>
        <w:pStyle w:val="Obsah2"/>
        <w:rPr>
          <w:rFonts w:cstheme="minorBidi"/>
          <w:b w:val="0"/>
          <w:bCs w:val="0"/>
          <w:sz w:val="22"/>
          <w:szCs w:val="22"/>
        </w:rPr>
      </w:pPr>
      <w:hyperlink w:anchor="_Toc168057239" w:history="1">
        <w:r w:rsidR="00C14E88" w:rsidRPr="00E65DC8">
          <w:rPr>
            <w:rStyle w:val="Hypertextovprepojenie"/>
          </w:rPr>
          <w:t xml:space="preserve">Počet sťažností prokurátorov na nečinnosť súdov v trestnom konaní súdnom </w:t>
        </w:r>
        <w:r w:rsidR="00120AAE">
          <w:rPr>
            <w:rStyle w:val="Hypertextovprepojenie"/>
          </w:rPr>
          <w:br/>
        </w:r>
        <w:r w:rsidR="00C14E88" w:rsidRPr="00E65DC8">
          <w:rPr>
            <w:rStyle w:val="Hypertextovprepojenie"/>
          </w:rPr>
          <w:t>podľa obvodov krajských prokuratúr</w:t>
        </w:r>
        <w:r w:rsidR="00C14E88">
          <w:rPr>
            <w:webHidden/>
          </w:rPr>
          <w:tab/>
        </w:r>
        <w:r w:rsidR="00C14E88">
          <w:rPr>
            <w:webHidden/>
          </w:rPr>
          <w:fldChar w:fldCharType="begin"/>
        </w:r>
        <w:r w:rsidR="00C14E88">
          <w:rPr>
            <w:webHidden/>
          </w:rPr>
          <w:instrText xml:space="preserve"> PAGEREF _Toc168057239 \h </w:instrText>
        </w:r>
        <w:r w:rsidR="00C14E88">
          <w:rPr>
            <w:webHidden/>
          </w:rPr>
        </w:r>
        <w:r w:rsidR="00C14E88">
          <w:rPr>
            <w:webHidden/>
          </w:rPr>
          <w:fldChar w:fldCharType="separate"/>
        </w:r>
        <w:r w:rsidR="00B1100D">
          <w:rPr>
            <w:webHidden/>
          </w:rPr>
          <w:t>22</w:t>
        </w:r>
        <w:r w:rsidR="00C14E88">
          <w:rPr>
            <w:webHidden/>
          </w:rPr>
          <w:fldChar w:fldCharType="end"/>
        </w:r>
      </w:hyperlink>
    </w:p>
    <w:p w14:paraId="70407D50" w14:textId="2A3D7C37" w:rsidR="00C14E88" w:rsidRDefault="00BF3251">
      <w:pPr>
        <w:pStyle w:val="Obsah3"/>
        <w:rPr>
          <w:rFonts w:cstheme="minorBidi"/>
          <w:noProof/>
        </w:rPr>
      </w:pPr>
      <w:hyperlink w:anchor="_Toc168057240" w:history="1">
        <w:r w:rsidR="00C14E88" w:rsidRPr="00E65DC8">
          <w:rPr>
            <w:rStyle w:val="Hypertextovprepojenie"/>
            <w:noProof/>
          </w:rPr>
          <w:t>Tabuľka II.4.2.1.1.</w:t>
        </w:r>
        <w:r w:rsidR="00C14E88">
          <w:rPr>
            <w:noProof/>
            <w:webHidden/>
          </w:rPr>
          <w:tab/>
        </w:r>
        <w:r w:rsidR="00C14E88">
          <w:rPr>
            <w:noProof/>
            <w:webHidden/>
          </w:rPr>
          <w:fldChar w:fldCharType="begin"/>
        </w:r>
        <w:r w:rsidR="00C14E88">
          <w:rPr>
            <w:noProof/>
            <w:webHidden/>
          </w:rPr>
          <w:instrText xml:space="preserve"> PAGEREF _Toc168057240 \h </w:instrText>
        </w:r>
        <w:r w:rsidR="00C14E88">
          <w:rPr>
            <w:noProof/>
            <w:webHidden/>
          </w:rPr>
        </w:r>
        <w:r w:rsidR="00C14E88">
          <w:rPr>
            <w:noProof/>
            <w:webHidden/>
          </w:rPr>
          <w:fldChar w:fldCharType="separate"/>
        </w:r>
        <w:r w:rsidR="00B1100D">
          <w:rPr>
            <w:noProof/>
            <w:webHidden/>
          </w:rPr>
          <w:t>22</w:t>
        </w:r>
        <w:r w:rsidR="00C14E88">
          <w:rPr>
            <w:noProof/>
            <w:webHidden/>
          </w:rPr>
          <w:fldChar w:fldCharType="end"/>
        </w:r>
      </w:hyperlink>
    </w:p>
    <w:p w14:paraId="751460CB" w14:textId="220CEF43" w:rsidR="00C14E88" w:rsidRDefault="00BF3251">
      <w:pPr>
        <w:pStyle w:val="Obsah2"/>
        <w:rPr>
          <w:rFonts w:cstheme="minorBidi"/>
          <w:b w:val="0"/>
          <w:bCs w:val="0"/>
          <w:sz w:val="22"/>
          <w:szCs w:val="22"/>
        </w:rPr>
      </w:pPr>
      <w:hyperlink w:anchor="_Toc168057241" w:history="1">
        <w:r w:rsidR="00C14E88" w:rsidRPr="00E65DC8">
          <w:rPr>
            <w:rStyle w:val="Hypertextovprepojenie"/>
          </w:rPr>
          <w:t xml:space="preserve">Podiel zrušených rozhodnutí podľa § 363 Trestného poriadku na podaných </w:t>
        </w:r>
        <w:r w:rsidR="00120AAE">
          <w:rPr>
            <w:rStyle w:val="Hypertextovprepojenie"/>
          </w:rPr>
          <w:br/>
        </w:r>
        <w:r w:rsidR="00C14E88" w:rsidRPr="00E65DC8">
          <w:rPr>
            <w:rStyle w:val="Hypertextovprepojenie"/>
          </w:rPr>
          <w:t>návrhoch oprávnených osôb</w:t>
        </w:r>
        <w:r w:rsidR="00C14E88">
          <w:rPr>
            <w:webHidden/>
          </w:rPr>
          <w:tab/>
        </w:r>
        <w:r w:rsidR="00C14E88">
          <w:rPr>
            <w:webHidden/>
          </w:rPr>
          <w:fldChar w:fldCharType="begin"/>
        </w:r>
        <w:r w:rsidR="00C14E88">
          <w:rPr>
            <w:webHidden/>
          </w:rPr>
          <w:instrText xml:space="preserve"> PAGEREF _Toc168057241 \h </w:instrText>
        </w:r>
        <w:r w:rsidR="00C14E88">
          <w:rPr>
            <w:webHidden/>
          </w:rPr>
        </w:r>
        <w:r w:rsidR="00C14E88">
          <w:rPr>
            <w:webHidden/>
          </w:rPr>
          <w:fldChar w:fldCharType="separate"/>
        </w:r>
        <w:r w:rsidR="00B1100D">
          <w:rPr>
            <w:webHidden/>
          </w:rPr>
          <w:t>22</w:t>
        </w:r>
        <w:r w:rsidR="00C14E88">
          <w:rPr>
            <w:webHidden/>
          </w:rPr>
          <w:fldChar w:fldCharType="end"/>
        </w:r>
      </w:hyperlink>
    </w:p>
    <w:p w14:paraId="29D239F8" w14:textId="6EA6D61C" w:rsidR="00C14E88" w:rsidRDefault="00BF3251">
      <w:pPr>
        <w:pStyle w:val="Obsah3"/>
        <w:rPr>
          <w:rFonts w:cstheme="minorBidi"/>
          <w:noProof/>
        </w:rPr>
      </w:pPr>
      <w:hyperlink w:anchor="_Toc168057242" w:history="1">
        <w:r w:rsidR="00C14E88" w:rsidRPr="00E65DC8">
          <w:rPr>
            <w:rStyle w:val="Hypertextovprepojenie"/>
            <w:noProof/>
          </w:rPr>
          <w:t>Tabuľka II.4.3.1.1.</w:t>
        </w:r>
        <w:r w:rsidR="00C14E88">
          <w:rPr>
            <w:noProof/>
            <w:webHidden/>
          </w:rPr>
          <w:tab/>
        </w:r>
        <w:r w:rsidR="00C14E88">
          <w:rPr>
            <w:noProof/>
            <w:webHidden/>
          </w:rPr>
          <w:fldChar w:fldCharType="begin"/>
        </w:r>
        <w:r w:rsidR="00C14E88">
          <w:rPr>
            <w:noProof/>
            <w:webHidden/>
          </w:rPr>
          <w:instrText xml:space="preserve"> PAGEREF _Toc168057242 \h </w:instrText>
        </w:r>
        <w:r w:rsidR="00C14E88">
          <w:rPr>
            <w:noProof/>
            <w:webHidden/>
          </w:rPr>
        </w:r>
        <w:r w:rsidR="00C14E88">
          <w:rPr>
            <w:noProof/>
            <w:webHidden/>
          </w:rPr>
          <w:fldChar w:fldCharType="separate"/>
        </w:r>
        <w:r w:rsidR="00B1100D">
          <w:rPr>
            <w:noProof/>
            <w:webHidden/>
          </w:rPr>
          <w:t>22</w:t>
        </w:r>
        <w:r w:rsidR="00C14E88">
          <w:rPr>
            <w:noProof/>
            <w:webHidden/>
          </w:rPr>
          <w:fldChar w:fldCharType="end"/>
        </w:r>
      </w:hyperlink>
    </w:p>
    <w:p w14:paraId="01069A11" w14:textId="31DCC5FD" w:rsidR="00C14E88" w:rsidRDefault="00BF3251">
      <w:pPr>
        <w:pStyle w:val="Obsah2"/>
        <w:rPr>
          <w:rFonts w:cstheme="minorBidi"/>
          <w:b w:val="0"/>
          <w:bCs w:val="0"/>
          <w:sz w:val="22"/>
          <w:szCs w:val="22"/>
        </w:rPr>
      </w:pPr>
      <w:hyperlink w:anchor="_Toc168057243" w:history="1">
        <w:r w:rsidR="00C14E88" w:rsidRPr="00E65DC8">
          <w:rPr>
            <w:rStyle w:val="Hypertextovprepojenie"/>
          </w:rPr>
          <w:t>Nápad trestných vecí v agende medzinárodnej justičnej spolupráce</w:t>
        </w:r>
        <w:r w:rsidR="00C14E88">
          <w:rPr>
            <w:webHidden/>
          </w:rPr>
          <w:tab/>
        </w:r>
        <w:r w:rsidR="00C14E88">
          <w:rPr>
            <w:webHidden/>
          </w:rPr>
          <w:fldChar w:fldCharType="begin"/>
        </w:r>
        <w:r w:rsidR="00C14E88">
          <w:rPr>
            <w:webHidden/>
          </w:rPr>
          <w:instrText xml:space="preserve"> PAGEREF _Toc168057243 \h </w:instrText>
        </w:r>
        <w:r w:rsidR="00C14E88">
          <w:rPr>
            <w:webHidden/>
          </w:rPr>
        </w:r>
        <w:r w:rsidR="00C14E88">
          <w:rPr>
            <w:webHidden/>
          </w:rPr>
          <w:fldChar w:fldCharType="separate"/>
        </w:r>
        <w:r w:rsidR="00B1100D">
          <w:rPr>
            <w:webHidden/>
          </w:rPr>
          <w:t>23</w:t>
        </w:r>
        <w:r w:rsidR="00C14E88">
          <w:rPr>
            <w:webHidden/>
          </w:rPr>
          <w:fldChar w:fldCharType="end"/>
        </w:r>
      </w:hyperlink>
    </w:p>
    <w:p w14:paraId="75512FC6" w14:textId="23AA830E" w:rsidR="00C14E88" w:rsidRDefault="00BF3251">
      <w:pPr>
        <w:pStyle w:val="Obsah3"/>
        <w:rPr>
          <w:rFonts w:cstheme="minorBidi"/>
          <w:noProof/>
        </w:rPr>
      </w:pPr>
      <w:hyperlink w:anchor="_Toc168057244" w:history="1">
        <w:r w:rsidR="00C14E88" w:rsidRPr="00E65DC8">
          <w:rPr>
            <w:rStyle w:val="Hypertextovprepojenie"/>
            <w:noProof/>
          </w:rPr>
          <w:t>Tabuľka II.5.1.</w:t>
        </w:r>
        <w:r w:rsidR="00C14E88">
          <w:rPr>
            <w:noProof/>
            <w:webHidden/>
          </w:rPr>
          <w:tab/>
        </w:r>
        <w:r w:rsidR="00C14E88">
          <w:rPr>
            <w:noProof/>
            <w:webHidden/>
          </w:rPr>
          <w:fldChar w:fldCharType="begin"/>
        </w:r>
        <w:r w:rsidR="00C14E88">
          <w:rPr>
            <w:noProof/>
            <w:webHidden/>
          </w:rPr>
          <w:instrText xml:space="preserve"> PAGEREF _Toc168057244 \h </w:instrText>
        </w:r>
        <w:r w:rsidR="00C14E88">
          <w:rPr>
            <w:noProof/>
            <w:webHidden/>
          </w:rPr>
        </w:r>
        <w:r w:rsidR="00C14E88">
          <w:rPr>
            <w:noProof/>
            <w:webHidden/>
          </w:rPr>
          <w:fldChar w:fldCharType="separate"/>
        </w:r>
        <w:r w:rsidR="00B1100D">
          <w:rPr>
            <w:noProof/>
            <w:webHidden/>
          </w:rPr>
          <w:t>23</w:t>
        </w:r>
        <w:r w:rsidR="00C14E88">
          <w:rPr>
            <w:noProof/>
            <w:webHidden/>
          </w:rPr>
          <w:fldChar w:fldCharType="end"/>
        </w:r>
      </w:hyperlink>
    </w:p>
    <w:p w14:paraId="46A2C893" w14:textId="44454742" w:rsidR="00C14E88" w:rsidRDefault="00BF3251">
      <w:pPr>
        <w:pStyle w:val="Obsah2"/>
        <w:rPr>
          <w:rFonts w:cstheme="minorBidi"/>
          <w:b w:val="0"/>
          <w:bCs w:val="0"/>
          <w:sz w:val="22"/>
          <w:szCs w:val="22"/>
        </w:rPr>
      </w:pPr>
      <w:hyperlink w:anchor="_Toc168057245" w:history="1">
        <w:r w:rsidR="00C14E88" w:rsidRPr="00E65DC8">
          <w:rPr>
            <w:rStyle w:val="Hypertextovprepojenie"/>
          </w:rPr>
          <w:t>Kriminalita cudzincov na našom území</w:t>
        </w:r>
        <w:r w:rsidR="00C14E88">
          <w:rPr>
            <w:webHidden/>
          </w:rPr>
          <w:tab/>
        </w:r>
        <w:r w:rsidR="00C14E88">
          <w:rPr>
            <w:webHidden/>
          </w:rPr>
          <w:fldChar w:fldCharType="begin"/>
        </w:r>
        <w:r w:rsidR="00C14E88">
          <w:rPr>
            <w:webHidden/>
          </w:rPr>
          <w:instrText xml:space="preserve"> PAGEREF _Toc168057245 \h </w:instrText>
        </w:r>
        <w:r w:rsidR="00C14E88">
          <w:rPr>
            <w:webHidden/>
          </w:rPr>
        </w:r>
        <w:r w:rsidR="00C14E88">
          <w:rPr>
            <w:webHidden/>
          </w:rPr>
          <w:fldChar w:fldCharType="separate"/>
        </w:r>
        <w:r w:rsidR="00B1100D">
          <w:rPr>
            <w:webHidden/>
          </w:rPr>
          <w:t>23</w:t>
        </w:r>
        <w:r w:rsidR="00C14E88">
          <w:rPr>
            <w:webHidden/>
          </w:rPr>
          <w:fldChar w:fldCharType="end"/>
        </w:r>
      </w:hyperlink>
    </w:p>
    <w:p w14:paraId="6DF58857" w14:textId="0AF64F7B" w:rsidR="00C14E88" w:rsidRDefault="00BF3251">
      <w:pPr>
        <w:pStyle w:val="Obsah3"/>
        <w:rPr>
          <w:rFonts w:cstheme="minorBidi"/>
          <w:noProof/>
        </w:rPr>
      </w:pPr>
      <w:hyperlink w:anchor="_Toc168057246" w:history="1">
        <w:r w:rsidR="00C14E88" w:rsidRPr="00E65DC8">
          <w:rPr>
            <w:rStyle w:val="Hypertextovprepojenie"/>
            <w:noProof/>
          </w:rPr>
          <w:t>Tabuľka II.5.1.1. (počet stíhaných cudzincov)</w:t>
        </w:r>
        <w:r w:rsidR="00C14E88">
          <w:rPr>
            <w:noProof/>
            <w:webHidden/>
          </w:rPr>
          <w:tab/>
        </w:r>
        <w:r w:rsidR="00C14E88">
          <w:rPr>
            <w:noProof/>
            <w:webHidden/>
          </w:rPr>
          <w:fldChar w:fldCharType="begin"/>
        </w:r>
        <w:r w:rsidR="00C14E88">
          <w:rPr>
            <w:noProof/>
            <w:webHidden/>
          </w:rPr>
          <w:instrText xml:space="preserve"> PAGEREF _Toc168057246 \h </w:instrText>
        </w:r>
        <w:r w:rsidR="00C14E88">
          <w:rPr>
            <w:noProof/>
            <w:webHidden/>
          </w:rPr>
        </w:r>
        <w:r w:rsidR="00C14E88">
          <w:rPr>
            <w:noProof/>
            <w:webHidden/>
          </w:rPr>
          <w:fldChar w:fldCharType="separate"/>
        </w:r>
        <w:r w:rsidR="00B1100D">
          <w:rPr>
            <w:noProof/>
            <w:webHidden/>
          </w:rPr>
          <w:t>23</w:t>
        </w:r>
        <w:r w:rsidR="00C14E88">
          <w:rPr>
            <w:noProof/>
            <w:webHidden/>
          </w:rPr>
          <w:fldChar w:fldCharType="end"/>
        </w:r>
      </w:hyperlink>
    </w:p>
    <w:p w14:paraId="7F7C62BE" w14:textId="7A5BC999" w:rsidR="00C14E88" w:rsidRDefault="00BF3251">
      <w:pPr>
        <w:pStyle w:val="Obsah2"/>
        <w:rPr>
          <w:rFonts w:cstheme="minorBidi"/>
          <w:b w:val="0"/>
          <w:bCs w:val="0"/>
          <w:sz w:val="22"/>
          <w:szCs w:val="22"/>
        </w:rPr>
      </w:pPr>
      <w:hyperlink w:anchor="_Toc168057247" w:history="1">
        <w:r w:rsidR="00C14E88" w:rsidRPr="00E65DC8">
          <w:rPr>
            <w:rStyle w:val="Hypertextovprepojenie"/>
          </w:rPr>
          <w:t>Počet obžalovaných a odsúdených cudzincov</w:t>
        </w:r>
        <w:r w:rsidR="00C14E88">
          <w:rPr>
            <w:webHidden/>
          </w:rPr>
          <w:tab/>
        </w:r>
        <w:r w:rsidR="00C14E88">
          <w:rPr>
            <w:webHidden/>
          </w:rPr>
          <w:fldChar w:fldCharType="begin"/>
        </w:r>
        <w:r w:rsidR="00C14E88">
          <w:rPr>
            <w:webHidden/>
          </w:rPr>
          <w:instrText xml:space="preserve"> PAGEREF _Toc168057247 \h </w:instrText>
        </w:r>
        <w:r w:rsidR="00C14E88">
          <w:rPr>
            <w:webHidden/>
          </w:rPr>
        </w:r>
        <w:r w:rsidR="00C14E88">
          <w:rPr>
            <w:webHidden/>
          </w:rPr>
          <w:fldChar w:fldCharType="separate"/>
        </w:r>
        <w:r w:rsidR="00B1100D">
          <w:rPr>
            <w:webHidden/>
          </w:rPr>
          <w:t>24</w:t>
        </w:r>
        <w:r w:rsidR="00C14E88">
          <w:rPr>
            <w:webHidden/>
          </w:rPr>
          <w:fldChar w:fldCharType="end"/>
        </w:r>
      </w:hyperlink>
    </w:p>
    <w:p w14:paraId="61E51E04" w14:textId="15554361" w:rsidR="00C14E88" w:rsidRDefault="00BF3251">
      <w:pPr>
        <w:pStyle w:val="Obsah3"/>
        <w:rPr>
          <w:rFonts w:cstheme="minorBidi"/>
          <w:noProof/>
        </w:rPr>
      </w:pPr>
      <w:hyperlink w:anchor="_Toc168057248" w:history="1">
        <w:r w:rsidR="00C14E88" w:rsidRPr="00E65DC8">
          <w:rPr>
            <w:rStyle w:val="Hypertextovprepojenie"/>
            <w:noProof/>
          </w:rPr>
          <w:t>Tabuľka II.5.1.2.</w:t>
        </w:r>
        <w:r w:rsidR="00C14E88">
          <w:rPr>
            <w:noProof/>
            <w:webHidden/>
          </w:rPr>
          <w:tab/>
        </w:r>
        <w:r w:rsidR="00C14E88">
          <w:rPr>
            <w:noProof/>
            <w:webHidden/>
          </w:rPr>
          <w:fldChar w:fldCharType="begin"/>
        </w:r>
        <w:r w:rsidR="00C14E88">
          <w:rPr>
            <w:noProof/>
            <w:webHidden/>
          </w:rPr>
          <w:instrText xml:space="preserve"> PAGEREF _Toc168057248 \h </w:instrText>
        </w:r>
        <w:r w:rsidR="00C14E88">
          <w:rPr>
            <w:noProof/>
            <w:webHidden/>
          </w:rPr>
        </w:r>
        <w:r w:rsidR="00C14E88">
          <w:rPr>
            <w:noProof/>
            <w:webHidden/>
          </w:rPr>
          <w:fldChar w:fldCharType="separate"/>
        </w:r>
        <w:r w:rsidR="00B1100D">
          <w:rPr>
            <w:noProof/>
            <w:webHidden/>
          </w:rPr>
          <w:t>24</w:t>
        </w:r>
        <w:r w:rsidR="00C14E88">
          <w:rPr>
            <w:noProof/>
            <w:webHidden/>
          </w:rPr>
          <w:fldChar w:fldCharType="end"/>
        </w:r>
      </w:hyperlink>
    </w:p>
    <w:p w14:paraId="2DBD5732" w14:textId="2DCB0BC0" w:rsidR="00C14E88" w:rsidRDefault="00BF3251">
      <w:pPr>
        <w:pStyle w:val="Obsah2"/>
        <w:rPr>
          <w:rFonts w:cstheme="minorBidi"/>
          <w:b w:val="0"/>
          <w:bCs w:val="0"/>
          <w:sz w:val="22"/>
          <w:szCs w:val="22"/>
        </w:rPr>
      </w:pPr>
      <w:hyperlink w:anchor="_Toc168057249" w:history="1">
        <w:r w:rsidR="00C14E88" w:rsidRPr="00E65DC8">
          <w:rPr>
            <w:rStyle w:val="Hypertextovprepojenie"/>
          </w:rPr>
          <w:t>Skladba štátnej príslušnosti stíhaných cudzincov</w:t>
        </w:r>
        <w:r w:rsidR="00C14E88">
          <w:rPr>
            <w:webHidden/>
          </w:rPr>
          <w:tab/>
        </w:r>
        <w:r w:rsidR="00C14E88">
          <w:rPr>
            <w:webHidden/>
          </w:rPr>
          <w:fldChar w:fldCharType="begin"/>
        </w:r>
        <w:r w:rsidR="00C14E88">
          <w:rPr>
            <w:webHidden/>
          </w:rPr>
          <w:instrText xml:space="preserve"> PAGEREF _Toc168057249 \h </w:instrText>
        </w:r>
        <w:r w:rsidR="00C14E88">
          <w:rPr>
            <w:webHidden/>
          </w:rPr>
        </w:r>
        <w:r w:rsidR="00C14E88">
          <w:rPr>
            <w:webHidden/>
          </w:rPr>
          <w:fldChar w:fldCharType="separate"/>
        </w:r>
        <w:r w:rsidR="00B1100D">
          <w:rPr>
            <w:webHidden/>
          </w:rPr>
          <w:t>24</w:t>
        </w:r>
        <w:r w:rsidR="00C14E88">
          <w:rPr>
            <w:webHidden/>
          </w:rPr>
          <w:fldChar w:fldCharType="end"/>
        </w:r>
      </w:hyperlink>
    </w:p>
    <w:p w14:paraId="53C6E78A" w14:textId="345632D6" w:rsidR="00C14E88" w:rsidRDefault="00BF3251">
      <w:pPr>
        <w:pStyle w:val="Obsah3"/>
        <w:rPr>
          <w:rFonts w:cstheme="minorBidi"/>
          <w:noProof/>
        </w:rPr>
      </w:pPr>
      <w:hyperlink w:anchor="_Toc168057250" w:history="1">
        <w:r w:rsidR="00C14E88" w:rsidRPr="00E65DC8">
          <w:rPr>
            <w:rStyle w:val="Hypertextovprepojenie"/>
            <w:noProof/>
          </w:rPr>
          <w:t>Tabuľka II.5.1.3.</w:t>
        </w:r>
        <w:r w:rsidR="00C14E88">
          <w:rPr>
            <w:noProof/>
            <w:webHidden/>
          </w:rPr>
          <w:tab/>
        </w:r>
        <w:r w:rsidR="00C14E88">
          <w:rPr>
            <w:noProof/>
            <w:webHidden/>
          </w:rPr>
          <w:fldChar w:fldCharType="begin"/>
        </w:r>
        <w:r w:rsidR="00C14E88">
          <w:rPr>
            <w:noProof/>
            <w:webHidden/>
          </w:rPr>
          <w:instrText xml:space="preserve"> PAGEREF _Toc168057250 \h </w:instrText>
        </w:r>
        <w:r w:rsidR="00C14E88">
          <w:rPr>
            <w:noProof/>
            <w:webHidden/>
          </w:rPr>
        </w:r>
        <w:r w:rsidR="00C14E88">
          <w:rPr>
            <w:noProof/>
            <w:webHidden/>
          </w:rPr>
          <w:fldChar w:fldCharType="separate"/>
        </w:r>
        <w:r w:rsidR="00B1100D">
          <w:rPr>
            <w:noProof/>
            <w:webHidden/>
          </w:rPr>
          <w:t>24</w:t>
        </w:r>
        <w:r w:rsidR="00C14E88">
          <w:rPr>
            <w:noProof/>
            <w:webHidden/>
          </w:rPr>
          <w:fldChar w:fldCharType="end"/>
        </w:r>
      </w:hyperlink>
    </w:p>
    <w:p w14:paraId="10AD72D3" w14:textId="2E60C1A1" w:rsidR="00C14E88" w:rsidRDefault="00BF3251">
      <w:pPr>
        <w:pStyle w:val="Obsah2"/>
        <w:rPr>
          <w:rFonts w:cstheme="minorBidi"/>
          <w:b w:val="0"/>
          <w:bCs w:val="0"/>
          <w:sz w:val="22"/>
          <w:szCs w:val="22"/>
        </w:rPr>
      </w:pPr>
      <w:hyperlink w:anchor="_Toc168057251" w:history="1">
        <w:r w:rsidR="00C14E88" w:rsidRPr="00E65DC8">
          <w:rPr>
            <w:rStyle w:val="Hypertextovprepojenie"/>
            <w:lang w:bidi="he-IL"/>
          </w:rPr>
          <w:t>Odovzdané trestné stíhania</w:t>
        </w:r>
        <w:r w:rsidR="00C14E88">
          <w:rPr>
            <w:webHidden/>
          </w:rPr>
          <w:tab/>
        </w:r>
        <w:r w:rsidR="00C14E88">
          <w:rPr>
            <w:webHidden/>
          </w:rPr>
          <w:fldChar w:fldCharType="begin"/>
        </w:r>
        <w:r w:rsidR="00C14E88">
          <w:rPr>
            <w:webHidden/>
          </w:rPr>
          <w:instrText xml:space="preserve"> PAGEREF _Toc168057251 \h </w:instrText>
        </w:r>
        <w:r w:rsidR="00C14E88">
          <w:rPr>
            <w:webHidden/>
          </w:rPr>
        </w:r>
        <w:r w:rsidR="00C14E88">
          <w:rPr>
            <w:webHidden/>
          </w:rPr>
          <w:fldChar w:fldCharType="separate"/>
        </w:r>
        <w:r w:rsidR="00B1100D">
          <w:rPr>
            <w:webHidden/>
          </w:rPr>
          <w:t>25</w:t>
        </w:r>
        <w:r w:rsidR="00C14E88">
          <w:rPr>
            <w:webHidden/>
          </w:rPr>
          <w:fldChar w:fldCharType="end"/>
        </w:r>
      </w:hyperlink>
    </w:p>
    <w:p w14:paraId="691ACC63" w14:textId="4A52979F" w:rsidR="00C14E88" w:rsidRDefault="00BF3251">
      <w:pPr>
        <w:pStyle w:val="Obsah3"/>
        <w:rPr>
          <w:rFonts w:cstheme="minorBidi"/>
          <w:noProof/>
        </w:rPr>
      </w:pPr>
      <w:hyperlink w:anchor="_Toc168057252" w:history="1">
        <w:r w:rsidR="00C14E88" w:rsidRPr="00E65DC8">
          <w:rPr>
            <w:rStyle w:val="Hypertextovprepojenie"/>
            <w:noProof/>
          </w:rPr>
          <w:t>Tabuľka II.5.2.1.</w:t>
        </w:r>
        <w:r w:rsidR="00C14E88">
          <w:rPr>
            <w:noProof/>
            <w:webHidden/>
          </w:rPr>
          <w:tab/>
        </w:r>
        <w:r w:rsidR="00C14E88">
          <w:rPr>
            <w:noProof/>
            <w:webHidden/>
          </w:rPr>
          <w:fldChar w:fldCharType="begin"/>
        </w:r>
        <w:r w:rsidR="00C14E88">
          <w:rPr>
            <w:noProof/>
            <w:webHidden/>
          </w:rPr>
          <w:instrText xml:space="preserve"> PAGEREF _Toc168057252 \h </w:instrText>
        </w:r>
        <w:r w:rsidR="00C14E88">
          <w:rPr>
            <w:noProof/>
            <w:webHidden/>
          </w:rPr>
        </w:r>
        <w:r w:rsidR="00C14E88">
          <w:rPr>
            <w:noProof/>
            <w:webHidden/>
          </w:rPr>
          <w:fldChar w:fldCharType="separate"/>
        </w:r>
        <w:r w:rsidR="00B1100D">
          <w:rPr>
            <w:noProof/>
            <w:webHidden/>
          </w:rPr>
          <w:t>25</w:t>
        </w:r>
        <w:r w:rsidR="00C14E88">
          <w:rPr>
            <w:noProof/>
            <w:webHidden/>
          </w:rPr>
          <w:fldChar w:fldCharType="end"/>
        </w:r>
      </w:hyperlink>
    </w:p>
    <w:p w14:paraId="441FD399" w14:textId="663ED034" w:rsidR="00C14E88" w:rsidRDefault="00BF3251">
      <w:pPr>
        <w:pStyle w:val="Obsah2"/>
        <w:rPr>
          <w:rFonts w:cstheme="minorBidi"/>
          <w:b w:val="0"/>
          <w:bCs w:val="0"/>
          <w:sz w:val="22"/>
          <w:szCs w:val="22"/>
        </w:rPr>
      </w:pPr>
      <w:hyperlink w:anchor="_Toc168057253" w:history="1">
        <w:r w:rsidR="00C14E88" w:rsidRPr="00E65DC8">
          <w:rPr>
            <w:rStyle w:val="Hypertextovprepojenie"/>
          </w:rPr>
          <w:t>Odovzdané trestné oznámenia</w:t>
        </w:r>
        <w:r w:rsidR="00C14E88">
          <w:rPr>
            <w:webHidden/>
          </w:rPr>
          <w:tab/>
        </w:r>
        <w:r w:rsidR="00C14E88">
          <w:rPr>
            <w:webHidden/>
          </w:rPr>
          <w:fldChar w:fldCharType="begin"/>
        </w:r>
        <w:r w:rsidR="00C14E88">
          <w:rPr>
            <w:webHidden/>
          </w:rPr>
          <w:instrText xml:space="preserve"> PAGEREF _Toc168057253 \h </w:instrText>
        </w:r>
        <w:r w:rsidR="00C14E88">
          <w:rPr>
            <w:webHidden/>
          </w:rPr>
        </w:r>
        <w:r w:rsidR="00C14E88">
          <w:rPr>
            <w:webHidden/>
          </w:rPr>
          <w:fldChar w:fldCharType="separate"/>
        </w:r>
        <w:r w:rsidR="00B1100D">
          <w:rPr>
            <w:webHidden/>
          </w:rPr>
          <w:t>25</w:t>
        </w:r>
        <w:r w:rsidR="00C14E88">
          <w:rPr>
            <w:webHidden/>
          </w:rPr>
          <w:fldChar w:fldCharType="end"/>
        </w:r>
      </w:hyperlink>
    </w:p>
    <w:p w14:paraId="14056210" w14:textId="59AAF28D" w:rsidR="00C14E88" w:rsidRDefault="00BF3251">
      <w:pPr>
        <w:pStyle w:val="Obsah3"/>
        <w:rPr>
          <w:rFonts w:cstheme="minorBidi"/>
          <w:noProof/>
        </w:rPr>
      </w:pPr>
      <w:hyperlink w:anchor="_Toc168057254" w:history="1">
        <w:r w:rsidR="00C14E88" w:rsidRPr="00E65DC8">
          <w:rPr>
            <w:rStyle w:val="Hypertextovprepojenie"/>
            <w:noProof/>
          </w:rPr>
          <w:t>Tabuľka II.5.2.2.</w:t>
        </w:r>
        <w:r w:rsidR="00C14E88">
          <w:rPr>
            <w:noProof/>
            <w:webHidden/>
          </w:rPr>
          <w:tab/>
        </w:r>
        <w:r w:rsidR="00C14E88">
          <w:rPr>
            <w:noProof/>
            <w:webHidden/>
          </w:rPr>
          <w:fldChar w:fldCharType="begin"/>
        </w:r>
        <w:r w:rsidR="00C14E88">
          <w:rPr>
            <w:noProof/>
            <w:webHidden/>
          </w:rPr>
          <w:instrText xml:space="preserve"> PAGEREF _Toc168057254 \h </w:instrText>
        </w:r>
        <w:r w:rsidR="00C14E88">
          <w:rPr>
            <w:noProof/>
            <w:webHidden/>
          </w:rPr>
        </w:r>
        <w:r w:rsidR="00C14E88">
          <w:rPr>
            <w:noProof/>
            <w:webHidden/>
          </w:rPr>
          <w:fldChar w:fldCharType="separate"/>
        </w:r>
        <w:r w:rsidR="00B1100D">
          <w:rPr>
            <w:noProof/>
            <w:webHidden/>
          </w:rPr>
          <w:t>25</w:t>
        </w:r>
        <w:r w:rsidR="00C14E88">
          <w:rPr>
            <w:noProof/>
            <w:webHidden/>
          </w:rPr>
          <w:fldChar w:fldCharType="end"/>
        </w:r>
      </w:hyperlink>
    </w:p>
    <w:p w14:paraId="2D8FAC3F" w14:textId="2E3D4973" w:rsidR="00C14E88" w:rsidRDefault="00BF3251">
      <w:pPr>
        <w:pStyle w:val="Obsah2"/>
        <w:rPr>
          <w:rFonts w:cstheme="minorBidi"/>
          <w:b w:val="0"/>
          <w:bCs w:val="0"/>
          <w:sz w:val="22"/>
          <w:szCs w:val="22"/>
        </w:rPr>
      </w:pPr>
      <w:hyperlink w:anchor="_Toc168057255" w:history="1">
        <w:r w:rsidR="00C14E88" w:rsidRPr="00E65DC8">
          <w:rPr>
            <w:rStyle w:val="Hypertextovprepojenie"/>
          </w:rPr>
          <w:t>Prehľad odovzdaných trestných konaní (trestných stíhaní a trestných</w:t>
        </w:r>
        <w:r w:rsidR="00C14E88" w:rsidRPr="00E65DC8">
          <w:rPr>
            <w:rStyle w:val="Hypertextovprepojenie"/>
            <w:iCs/>
            <w:lang w:bidi="he-IL"/>
          </w:rPr>
          <w:t xml:space="preserve"> oznámení) </w:t>
        </w:r>
        <w:r w:rsidR="00120AAE">
          <w:rPr>
            <w:rStyle w:val="Hypertextovprepojenie"/>
            <w:iCs/>
            <w:lang w:bidi="he-IL"/>
          </w:rPr>
          <w:br/>
        </w:r>
        <w:r w:rsidR="00C14E88" w:rsidRPr="00E65DC8">
          <w:rPr>
            <w:rStyle w:val="Hypertextovprepojenie"/>
          </w:rPr>
          <w:t>podľa štátov</w:t>
        </w:r>
        <w:r w:rsidR="00C14E88">
          <w:rPr>
            <w:webHidden/>
          </w:rPr>
          <w:tab/>
        </w:r>
        <w:r w:rsidR="00C14E88">
          <w:rPr>
            <w:webHidden/>
          </w:rPr>
          <w:fldChar w:fldCharType="begin"/>
        </w:r>
        <w:r w:rsidR="00C14E88">
          <w:rPr>
            <w:webHidden/>
          </w:rPr>
          <w:instrText xml:space="preserve"> PAGEREF _Toc168057255 \h </w:instrText>
        </w:r>
        <w:r w:rsidR="00C14E88">
          <w:rPr>
            <w:webHidden/>
          </w:rPr>
        </w:r>
        <w:r w:rsidR="00C14E88">
          <w:rPr>
            <w:webHidden/>
          </w:rPr>
          <w:fldChar w:fldCharType="separate"/>
        </w:r>
        <w:r w:rsidR="00B1100D">
          <w:rPr>
            <w:webHidden/>
          </w:rPr>
          <w:t>25</w:t>
        </w:r>
        <w:r w:rsidR="00C14E88">
          <w:rPr>
            <w:webHidden/>
          </w:rPr>
          <w:fldChar w:fldCharType="end"/>
        </w:r>
      </w:hyperlink>
    </w:p>
    <w:p w14:paraId="7BCFBBB5" w14:textId="6BA46593" w:rsidR="00C14E88" w:rsidRDefault="00BF3251">
      <w:pPr>
        <w:pStyle w:val="Obsah3"/>
        <w:rPr>
          <w:rFonts w:cstheme="minorBidi"/>
          <w:noProof/>
        </w:rPr>
      </w:pPr>
      <w:hyperlink w:anchor="_Toc168057256" w:history="1">
        <w:r w:rsidR="00C14E88" w:rsidRPr="00E65DC8">
          <w:rPr>
            <w:rStyle w:val="Hypertextovprepojenie"/>
            <w:noProof/>
          </w:rPr>
          <w:t>Tabuľka II.5.2.3.</w:t>
        </w:r>
        <w:r w:rsidR="00C14E88">
          <w:rPr>
            <w:noProof/>
            <w:webHidden/>
          </w:rPr>
          <w:tab/>
        </w:r>
        <w:r w:rsidR="00C14E88">
          <w:rPr>
            <w:noProof/>
            <w:webHidden/>
          </w:rPr>
          <w:fldChar w:fldCharType="begin"/>
        </w:r>
        <w:r w:rsidR="00C14E88">
          <w:rPr>
            <w:noProof/>
            <w:webHidden/>
          </w:rPr>
          <w:instrText xml:space="preserve"> PAGEREF _Toc168057256 \h </w:instrText>
        </w:r>
        <w:r w:rsidR="00C14E88">
          <w:rPr>
            <w:noProof/>
            <w:webHidden/>
          </w:rPr>
        </w:r>
        <w:r w:rsidR="00C14E88">
          <w:rPr>
            <w:noProof/>
            <w:webHidden/>
          </w:rPr>
          <w:fldChar w:fldCharType="separate"/>
        </w:r>
        <w:r w:rsidR="00B1100D">
          <w:rPr>
            <w:noProof/>
            <w:webHidden/>
          </w:rPr>
          <w:t>25</w:t>
        </w:r>
        <w:r w:rsidR="00C14E88">
          <w:rPr>
            <w:noProof/>
            <w:webHidden/>
          </w:rPr>
          <w:fldChar w:fldCharType="end"/>
        </w:r>
      </w:hyperlink>
    </w:p>
    <w:p w14:paraId="6B611240" w14:textId="65418CD2" w:rsidR="00C14E88" w:rsidRDefault="00BF3251">
      <w:pPr>
        <w:pStyle w:val="Obsah2"/>
        <w:rPr>
          <w:rFonts w:cstheme="minorBidi"/>
          <w:b w:val="0"/>
          <w:bCs w:val="0"/>
          <w:sz w:val="22"/>
          <w:szCs w:val="22"/>
        </w:rPr>
      </w:pPr>
      <w:hyperlink w:anchor="_Toc168057257" w:history="1">
        <w:r w:rsidR="00C14E88" w:rsidRPr="00E65DC8">
          <w:rPr>
            <w:rStyle w:val="Hypertextovprepojenie"/>
            <w:w w:val="105"/>
          </w:rPr>
          <w:t>Prevzaté trestné stíhania</w:t>
        </w:r>
        <w:r w:rsidR="00C14E88">
          <w:rPr>
            <w:webHidden/>
          </w:rPr>
          <w:tab/>
        </w:r>
        <w:r w:rsidR="00C14E88">
          <w:rPr>
            <w:webHidden/>
          </w:rPr>
          <w:fldChar w:fldCharType="begin"/>
        </w:r>
        <w:r w:rsidR="00C14E88">
          <w:rPr>
            <w:webHidden/>
          </w:rPr>
          <w:instrText xml:space="preserve"> PAGEREF _Toc168057257 \h </w:instrText>
        </w:r>
        <w:r w:rsidR="00C14E88">
          <w:rPr>
            <w:webHidden/>
          </w:rPr>
        </w:r>
        <w:r w:rsidR="00C14E88">
          <w:rPr>
            <w:webHidden/>
          </w:rPr>
          <w:fldChar w:fldCharType="separate"/>
        </w:r>
        <w:r w:rsidR="00B1100D">
          <w:rPr>
            <w:webHidden/>
          </w:rPr>
          <w:t>26</w:t>
        </w:r>
        <w:r w:rsidR="00C14E88">
          <w:rPr>
            <w:webHidden/>
          </w:rPr>
          <w:fldChar w:fldCharType="end"/>
        </w:r>
      </w:hyperlink>
    </w:p>
    <w:p w14:paraId="06061910" w14:textId="6CADDA29" w:rsidR="00C14E88" w:rsidRDefault="00BF3251">
      <w:pPr>
        <w:pStyle w:val="Obsah3"/>
        <w:rPr>
          <w:rFonts w:cstheme="minorBidi"/>
          <w:noProof/>
        </w:rPr>
      </w:pPr>
      <w:hyperlink w:anchor="_Toc168057258" w:history="1">
        <w:r w:rsidR="00C14E88" w:rsidRPr="00E65DC8">
          <w:rPr>
            <w:rStyle w:val="Hypertextovprepojenie"/>
            <w:noProof/>
          </w:rPr>
          <w:t>Tabuľka II.5.2.4.</w:t>
        </w:r>
        <w:r w:rsidR="00C14E88">
          <w:rPr>
            <w:noProof/>
            <w:webHidden/>
          </w:rPr>
          <w:tab/>
        </w:r>
        <w:r w:rsidR="00C14E88">
          <w:rPr>
            <w:noProof/>
            <w:webHidden/>
          </w:rPr>
          <w:fldChar w:fldCharType="begin"/>
        </w:r>
        <w:r w:rsidR="00C14E88">
          <w:rPr>
            <w:noProof/>
            <w:webHidden/>
          </w:rPr>
          <w:instrText xml:space="preserve"> PAGEREF _Toc168057258 \h </w:instrText>
        </w:r>
        <w:r w:rsidR="00C14E88">
          <w:rPr>
            <w:noProof/>
            <w:webHidden/>
          </w:rPr>
        </w:r>
        <w:r w:rsidR="00C14E88">
          <w:rPr>
            <w:noProof/>
            <w:webHidden/>
          </w:rPr>
          <w:fldChar w:fldCharType="separate"/>
        </w:r>
        <w:r w:rsidR="00B1100D">
          <w:rPr>
            <w:noProof/>
            <w:webHidden/>
          </w:rPr>
          <w:t>26</w:t>
        </w:r>
        <w:r w:rsidR="00C14E88">
          <w:rPr>
            <w:noProof/>
            <w:webHidden/>
          </w:rPr>
          <w:fldChar w:fldCharType="end"/>
        </w:r>
      </w:hyperlink>
    </w:p>
    <w:p w14:paraId="32FC3F5F" w14:textId="189CBDCE" w:rsidR="00C14E88" w:rsidRDefault="00BF3251">
      <w:pPr>
        <w:pStyle w:val="Obsah2"/>
        <w:rPr>
          <w:rFonts w:cstheme="minorBidi"/>
          <w:b w:val="0"/>
          <w:bCs w:val="0"/>
          <w:sz w:val="22"/>
          <w:szCs w:val="22"/>
        </w:rPr>
      </w:pPr>
      <w:hyperlink w:anchor="_Toc168057259" w:history="1">
        <w:r w:rsidR="00C14E88" w:rsidRPr="00E65DC8">
          <w:rPr>
            <w:rStyle w:val="Hypertextovprepojenie"/>
          </w:rPr>
          <w:t>Prijaté trestné oznámenia</w:t>
        </w:r>
        <w:r w:rsidR="00C14E88">
          <w:rPr>
            <w:webHidden/>
          </w:rPr>
          <w:tab/>
        </w:r>
        <w:r w:rsidR="00C14E88">
          <w:rPr>
            <w:webHidden/>
          </w:rPr>
          <w:fldChar w:fldCharType="begin"/>
        </w:r>
        <w:r w:rsidR="00C14E88">
          <w:rPr>
            <w:webHidden/>
          </w:rPr>
          <w:instrText xml:space="preserve"> PAGEREF _Toc168057259 \h </w:instrText>
        </w:r>
        <w:r w:rsidR="00C14E88">
          <w:rPr>
            <w:webHidden/>
          </w:rPr>
        </w:r>
        <w:r w:rsidR="00C14E88">
          <w:rPr>
            <w:webHidden/>
          </w:rPr>
          <w:fldChar w:fldCharType="separate"/>
        </w:r>
        <w:r w:rsidR="00B1100D">
          <w:rPr>
            <w:webHidden/>
          </w:rPr>
          <w:t>26</w:t>
        </w:r>
        <w:r w:rsidR="00C14E88">
          <w:rPr>
            <w:webHidden/>
          </w:rPr>
          <w:fldChar w:fldCharType="end"/>
        </w:r>
      </w:hyperlink>
    </w:p>
    <w:p w14:paraId="12180112" w14:textId="026B389F" w:rsidR="00C14E88" w:rsidRDefault="00BF3251">
      <w:pPr>
        <w:pStyle w:val="Obsah3"/>
        <w:rPr>
          <w:rFonts w:cstheme="minorBidi"/>
          <w:noProof/>
        </w:rPr>
      </w:pPr>
      <w:hyperlink w:anchor="_Toc168057260" w:history="1">
        <w:r w:rsidR="00C14E88" w:rsidRPr="00E65DC8">
          <w:rPr>
            <w:rStyle w:val="Hypertextovprepojenie"/>
            <w:noProof/>
          </w:rPr>
          <w:t>Tabuľka II.5.2.5.</w:t>
        </w:r>
        <w:r w:rsidR="00C14E88">
          <w:rPr>
            <w:noProof/>
            <w:webHidden/>
          </w:rPr>
          <w:tab/>
        </w:r>
        <w:r w:rsidR="00C14E88">
          <w:rPr>
            <w:noProof/>
            <w:webHidden/>
          </w:rPr>
          <w:fldChar w:fldCharType="begin"/>
        </w:r>
        <w:r w:rsidR="00C14E88">
          <w:rPr>
            <w:noProof/>
            <w:webHidden/>
          </w:rPr>
          <w:instrText xml:space="preserve"> PAGEREF _Toc168057260 \h </w:instrText>
        </w:r>
        <w:r w:rsidR="00C14E88">
          <w:rPr>
            <w:noProof/>
            <w:webHidden/>
          </w:rPr>
        </w:r>
        <w:r w:rsidR="00C14E88">
          <w:rPr>
            <w:noProof/>
            <w:webHidden/>
          </w:rPr>
          <w:fldChar w:fldCharType="separate"/>
        </w:r>
        <w:r w:rsidR="00B1100D">
          <w:rPr>
            <w:noProof/>
            <w:webHidden/>
          </w:rPr>
          <w:t>26</w:t>
        </w:r>
        <w:r w:rsidR="00C14E88">
          <w:rPr>
            <w:noProof/>
            <w:webHidden/>
          </w:rPr>
          <w:fldChar w:fldCharType="end"/>
        </w:r>
      </w:hyperlink>
    </w:p>
    <w:p w14:paraId="3DEDD60C" w14:textId="3AD4CE5C" w:rsidR="00C14E88" w:rsidRDefault="00BF3251">
      <w:pPr>
        <w:pStyle w:val="Obsah2"/>
        <w:rPr>
          <w:rFonts w:cstheme="minorBidi"/>
          <w:b w:val="0"/>
          <w:bCs w:val="0"/>
          <w:sz w:val="22"/>
          <w:szCs w:val="22"/>
        </w:rPr>
      </w:pPr>
      <w:hyperlink w:anchor="_Toc168057261" w:history="1">
        <w:r w:rsidR="00C14E88" w:rsidRPr="00E65DC8">
          <w:rPr>
            <w:rStyle w:val="Hypertextovprepojenie"/>
          </w:rPr>
          <w:t xml:space="preserve">Prehľad trestných konaní (trestných stíhaní a trestných oznámení) prevzatých </w:t>
        </w:r>
        <w:r w:rsidR="00120AAE">
          <w:rPr>
            <w:rStyle w:val="Hypertextovprepojenie"/>
          </w:rPr>
          <w:br/>
        </w:r>
        <w:r w:rsidR="00C14E88" w:rsidRPr="00E65DC8">
          <w:rPr>
            <w:rStyle w:val="Hypertextovprepojenie"/>
          </w:rPr>
          <w:t>z cudziny podľa štátov</w:t>
        </w:r>
        <w:r w:rsidR="00C14E88">
          <w:rPr>
            <w:webHidden/>
          </w:rPr>
          <w:tab/>
        </w:r>
        <w:r w:rsidR="00C14E88">
          <w:rPr>
            <w:webHidden/>
          </w:rPr>
          <w:fldChar w:fldCharType="begin"/>
        </w:r>
        <w:r w:rsidR="00C14E88">
          <w:rPr>
            <w:webHidden/>
          </w:rPr>
          <w:instrText xml:space="preserve"> PAGEREF _Toc168057261 \h </w:instrText>
        </w:r>
        <w:r w:rsidR="00C14E88">
          <w:rPr>
            <w:webHidden/>
          </w:rPr>
        </w:r>
        <w:r w:rsidR="00C14E88">
          <w:rPr>
            <w:webHidden/>
          </w:rPr>
          <w:fldChar w:fldCharType="separate"/>
        </w:r>
        <w:r w:rsidR="00B1100D">
          <w:rPr>
            <w:webHidden/>
          </w:rPr>
          <w:t>27</w:t>
        </w:r>
        <w:r w:rsidR="00C14E88">
          <w:rPr>
            <w:webHidden/>
          </w:rPr>
          <w:fldChar w:fldCharType="end"/>
        </w:r>
      </w:hyperlink>
    </w:p>
    <w:p w14:paraId="68396146" w14:textId="667B1883" w:rsidR="00C14E88" w:rsidRDefault="00BF3251">
      <w:pPr>
        <w:pStyle w:val="Obsah3"/>
        <w:rPr>
          <w:rFonts w:cstheme="minorBidi"/>
          <w:noProof/>
        </w:rPr>
      </w:pPr>
      <w:hyperlink w:anchor="_Toc168057262" w:history="1">
        <w:r w:rsidR="00C14E88" w:rsidRPr="00E65DC8">
          <w:rPr>
            <w:rStyle w:val="Hypertextovprepojenie"/>
            <w:noProof/>
          </w:rPr>
          <w:t>Tabuľka 5.2.6.</w:t>
        </w:r>
        <w:r w:rsidR="00C14E88">
          <w:rPr>
            <w:noProof/>
            <w:webHidden/>
          </w:rPr>
          <w:tab/>
        </w:r>
        <w:r w:rsidR="00C14E88">
          <w:rPr>
            <w:noProof/>
            <w:webHidden/>
          </w:rPr>
          <w:fldChar w:fldCharType="begin"/>
        </w:r>
        <w:r w:rsidR="00C14E88">
          <w:rPr>
            <w:noProof/>
            <w:webHidden/>
          </w:rPr>
          <w:instrText xml:space="preserve"> PAGEREF _Toc168057262 \h </w:instrText>
        </w:r>
        <w:r w:rsidR="00C14E88">
          <w:rPr>
            <w:noProof/>
            <w:webHidden/>
          </w:rPr>
        </w:r>
        <w:r w:rsidR="00C14E88">
          <w:rPr>
            <w:noProof/>
            <w:webHidden/>
          </w:rPr>
          <w:fldChar w:fldCharType="separate"/>
        </w:r>
        <w:r w:rsidR="00B1100D">
          <w:rPr>
            <w:noProof/>
            <w:webHidden/>
          </w:rPr>
          <w:t>27</w:t>
        </w:r>
        <w:r w:rsidR="00C14E88">
          <w:rPr>
            <w:noProof/>
            <w:webHidden/>
          </w:rPr>
          <w:fldChar w:fldCharType="end"/>
        </w:r>
      </w:hyperlink>
    </w:p>
    <w:p w14:paraId="7C55AF3D" w14:textId="08CBC627" w:rsidR="00C14E88" w:rsidRDefault="00BF3251">
      <w:pPr>
        <w:pStyle w:val="Obsah2"/>
        <w:rPr>
          <w:rFonts w:cstheme="minorBidi"/>
          <w:b w:val="0"/>
          <w:bCs w:val="0"/>
          <w:sz w:val="22"/>
          <w:szCs w:val="22"/>
        </w:rPr>
      </w:pPr>
      <w:hyperlink w:anchor="_Toc168057263" w:history="1">
        <w:r w:rsidR="00C14E88" w:rsidRPr="00E65DC8">
          <w:rPr>
            <w:rStyle w:val="Hypertextovprepojenie"/>
          </w:rPr>
          <w:t>Nápad žiadostí o právnu pomoc podľa jednotlivých krajov</w:t>
        </w:r>
        <w:r w:rsidR="00C14E88">
          <w:rPr>
            <w:webHidden/>
          </w:rPr>
          <w:tab/>
        </w:r>
        <w:r w:rsidR="00C14E88">
          <w:rPr>
            <w:webHidden/>
          </w:rPr>
          <w:fldChar w:fldCharType="begin"/>
        </w:r>
        <w:r w:rsidR="00C14E88">
          <w:rPr>
            <w:webHidden/>
          </w:rPr>
          <w:instrText xml:space="preserve"> PAGEREF _Toc168057263 \h </w:instrText>
        </w:r>
        <w:r w:rsidR="00C14E88">
          <w:rPr>
            <w:webHidden/>
          </w:rPr>
        </w:r>
        <w:r w:rsidR="00C14E88">
          <w:rPr>
            <w:webHidden/>
          </w:rPr>
          <w:fldChar w:fldCharType="separate"/>
        </w:r>
        <w:r w:rsidR="00B1100D">
          <w:rPr>
            <w:webHidden/>
          </w:rPr>
          <w:t>27</w:t>
        </w:r>
        <w:r w:rsidR="00C14E88">
          <w:rPr>
            <w:webHidden/>
          </w:rPr>
          <w:fldChar w:fldCharType="end"/>
        </w:r>
      </w:hyperlink>
    </w:p>
    <w:p w14:paraId="7E30BE2D" w14:textId="44714375" w:rsidR="00C14E88" w:rsidRDefault="00BF3251">
      <w:pPr>
        <w:pStyle w:val="Obsah3"/>
        <w:rPr>
          <w:rFonts w:cstheme="minorBidi"/>
          <w:noProof/>
        </w:rPr>
      </w:pPr>
      <w:hyperlink w:anchor="_Toc168057264" w:history="1">
        <w:r w:rsidR="00C14E88" w:rsidRPr="00E65DC8">
          <w:rPr>
            <w:rStyle w:val="Hypertextovprepojenie"/>
            <w:noProof/>
          </w:rPr>
          <w:t>Tabuľka II.5.3.1.1.</w:t>
        </w:r>
        <w:r w:rsidR="00C14E88">
          <w:rPr>
            <w:noProof/>
            <w:webHidden/>
          </w:rPr>
          <w:tab/>
        </w:r>
        <w:r w:rsidR="00C14E88">
          <w:rPr>
            <w:noProof/>
            <w:webHidden/>
          </w:rPr>
          <w:fldChar w:fldCharType="begin"/>
        </w:r>
        <w:r w:rsidR="00C14E88">
          <w:rPr>
            <w:noProof/>
            <w:webHidden/>
          </w:rPr>
          <w:instrText xml:space="preserve"> PAGEREF _Toc168057264 \h </w:instrText>
        </w:r>
        <w:r w:rsidR="00C14E88">
          <w:rPr>
            <w:noProof/>
            <w:webHidden/>
          </w:rPr>
        </w:r>
        <w:r w:rsidR="00C14E88">
          <w:rPr>
            <w:noProof/>
            <w:webHidden/>
          </w:rPr>
          <w:fldChar w:fldCharType="separate"/>
        </w:r>
        <w:r w:rsidR="00B1100D">
          <w:rPr>
            <w:noProof/>
            <w:webHidden/>
          </w:rPr>
          <w:t>27</w:t>
        </w:r>
        <w:r w:rsidR="00C14E88">
          <w:rPr>
            <w:noProof/>
            <w:webHidden/>
          </w:rPr>
          <w:fldChar w:fldCharType="end"/>
        </w:r>
      </w:hyperlink>
    </w:p>
    <w:p w14:paraId="2EFCD0D7" w14:textId="52199F5C" w:rsidR="00C14E88" w:rsidRDefault="00BF3251">
      <w:pPr>
        <w:pStyle w:val="Obsah2"/>
        <w:rPr>
          <w:rFonts w:cstheme="minorBidi"/>
          <w:b w:val="0"/>
          <w:bCs w:val="0"/>
          <w:sz w:val="22"/>
          <w:szCs w:val="22"/>
        </w:rPr>
      </w:pPr>
      <w:hyperlink w:anchor="_Toc168057265" w:history="1">
        <w:r w:rsidR="00C14E88" w:rsidRPr="00E65DC8">
          <w:rPr>
            <w:rStyle w:val="Hypertextovprepojenie"/>
          </w:rPr>
          <w:t>Nápad žiadostí o právnu pomoc z cudziny podľa dožadujúcich štátov</w:t>
        </w:r>
        <w:r w:rsidR="00C14E88">
          <w:rPr>
            <w:webHidden/>
          </w:rPr>
          <w:tab/>
        </w:r>
        <w:r w:rsidR="00C14E88">
          <w:rPr>
            <w:webHidden/>
          </w:rPr>
          <w:fldChar w:fldCharType="begin"/>
        </w:r>
        <w:r w:rsidR="00C14E88">
          <w:rPr>
            <w:webHidden/>
          </w:rPr>
          <w:instrText xml:space="preserve"> PAGEREF _Toc168057265 \h </w:instrText>
        </w:r>
        <w:r w:rsidR="00C14E88">
          <w:rPr>
            <w:webHidden/>
          </w:rPr>
        </w:r>
        <w:r w:rsidR="00C14E88">
          <w:rPr>
            <w:webHidden/>
          </w:rPr>
          <w:fldChar w:fldCharType="separate"/>
        </w:r>
        <w:r w:rsidR="00B1100D">
          <w:rPr>
            <w:webHidden/>
          </w:rPr>
          <w:t>28</w:t>
        </w:r>
        <w:r w:rsidR="00C14E88">
          <w:rPr>
            <w:webHidden/>
          </w:rPr>
          <w:fldChar w:fldCharType="end"/>
        </w:r>
      </w:hyperlink>
    </w:p>
    <w:p w14:paraId="33E491C3" w14:textId="6D36FED0" w:rsidR="00C14E88" w:rsidRDefault="00BF3251">
      <w:pPr>
        <w:pStyle w:val="Obsah3"/>
        <w:rPr>
          <w:rFonts w:cstheme="minorBidi"/>
          <w:noProof/>
        </w:rPr>
      </w:pPr>
      <w:hyperlink w:anchor="_Toc168057266" w:history="1">
        <w:r w:rsidR="00C14E88" w:rsidRPr="00E65DC8">
          <w:rPr>
            <w:rStyle w:val="Hypertextovprepojenie"/>
            <w:noProof/>
          </w:rPr>
          <w:t>Tabuľka II.5.3.1.2.</w:t>
        </w:r>
        <w:r w:rsidR="00C14E88">
          <w:rPr>
            <w:noProof/>
            <w:webHidden/>
          </w:rPr>
          <w:tab/>
        </w:r>
        <w:r w:rsidR="00C14E88">
          <w:rPr>
            <w:noProof/>
            <w:webHidden/>
          </w:rPr>
          <w:fldChar w:fldCharType="begin"/>
        </w:r>
        <w:r w:rsidR="00C14E88">
          <w:rPr>
            <w:noProof/>
            <w:webHidden/>
          </w:rPr>
          <w:instrText xml:space="preserve"> PAGEREF _Toc168057266 \h </w:instrText>
        </w:r>
        <w:r w:rsidR="00C14E88">
          <w:rPr>
            <w:noProof/>
            <w:webHidden/>
          </w:rPr>
        </w:r>
        <w:r w:rsidR="00C14E88">
          <w:rPr>
            <w:noProof/>
            <w:webHidden/>
          </w:rPr>
          <w:fldChar w:fldCharType="separate"/>
        </w:r>
        <w:r w:rsidR="00B1100D">
          <w:rPr>
            <w:noProof/>
            <w:webHidden/>
          </w:rPr>
          <w:t>28</w:t>
        </w:r>
        <w:r w:rsidR="00C14E88">
          <w:rPr>
            <w:noProof/>
            <w:webHidden/>
          </w:rPr>
          <w:fldChar w:fldCharType="end"/>
        </w:r>
      </w:hyperlink>
    </w:p>
    <w:p w14:paraId="62B8AE85" w14:textId="64EC36B5" w:rsidR="00C14E88" w:rsidRDefault="00BF3251">
      <w:pPr>
        <w:pStyle w:val="Obsah2"/>
        <w:rPr>
          <w:rFonts w:cstheme="minorBidi"/>
          <w:b w:val="0"/>
          <w:bCs w:val="0"/>
          <w:sz w:val="22"/>
          <w:szCs w:val="22"/>
        </w:rPr>
      </w:pPr>
      <w:hyperlink w:anchor="_Toc168057267" w:history="1">
        <w:r w:rsidR="00C14E88" w:rsidRPr="00E65DC8">
          <w:rPr>
            <w:rStyle w:val="Hypertextovprepojenie"/>
          </w:rPr>
          <w:t>Prehľad požadovaných úkonov právnej pomoci</w:t>
        </w:r>
        <w:r w:rsidR="00C14E88">
          <w:rPr>
            <w:webHidden/>
          </w:rPr>
          <w:tab/>
        </w:r>
        <w:r w:rsidR="00C14E88">
          <w:rPr>
            <w:webHidden/>
          </w:rPr>
          <w:fldChar w:fldCharType="begin"/>
        </w:r>
        <w:r w:rsidR="00C14E88">
          <w:rPr>
            <w:webHidden/>
          </w:rPr>
          <w:instrText xml:space="preserve"> PAGEREF _Toc168057267 \h </w:instrText>
        </w:r>
        <w:r w:rsidR="00C14E88">
          <w:rPr>
            <w:webHidden/>
          </w:rPr>
        </w:r>
        <w:r w:rsidR="00C14E88">
          <w:rPr>
            <w:webHidden/>
          </w:rPr>
          <w:fldChar w:fldCharType="separate"/>
        </w:r>
        <w:r w:rsidR="00B1100D">
          <w:rPr>
            <w:webHidden/>
          </w:rPr>
          <w:t>28</w:t>
        </w:r>
        <w:r w:rsidR="00C14E88">
          <w:rPr>
            <w:webHidden/>
          </w:rPr>
          <w:fldChar w:fldCharType="end"/>
        </w:r>
      </w:hyperlink>
    </w:p>
    <w:p w14:paraId="620C057F" w14:textId="53D9698B" w:rsidR="00C14E88" w:rsidRDefault="00BF3251">
      <w:pPr>
        <w:pStyle w:val="Obsah3"/>
        <w:rPr>
          <w:rFonts w:cstheme="minorBidi"/>
          <w:noProof/>
        </w:rPr>
      </w:pPr>
      <w:hyperlink w:anchor="_Toc168057268" w:history="1">
        <w:r w:rsidR="00C14E88" w:rsidRPr="00E65DC8">
          <w:rPr>
            <w:rStyle w:val="Hypertextovprepojenie"/>
            <w:noProof/>
          </w:rPr>
          <w:t>Tabuľka II.5.3.1.3.</w:t>
        </w:r>
        <w:r w:rsidR="00C14E88">
          <w:rPr>
            <w:noProof/>
            <w:webHidden/>
          </w:rPr>
          <w:tab/>
        </w:r>
        <w:r w:rsidR="00C14E88">
          <w:rPr>
            <w:noProof/>
            <w:webHidden/>
          </w:rPr>
          <w:fldChar w:fldCharType="begin"/>
        </w:r>
        <w:r w:rsidR="00C14E88">
          <w:rPr>
            <w:noProof/>
            <w:webHidden/>
          </w:rPr>
          <w:instrText xml:space="preserve"> PAGEREF _Toc168057268 \h </w:instrText>
        </w:r>
        <w:r w:rsidR="00C14E88">
          <w:rPr>
            <w:noProof/>
            <w:webHidden/>
          </w:rPr>
        </w:r>
        <w:r w:rsidR="00C14E88">
          <w:rPr>
            <w:noProof/>
            <w:webHidden/>
          </w:rPr>
          <w:fldChar w:fldCharType="separate"/>
        </w:r>
        <w:r w:rsidR="00B1100D">
          <w:rPr>
            <w:noProof/>
            <w:webHidden/>
          </w:rPr>
          <w:t>28</w:t>
        </w:r>
        <w:r w:rsidR="00C14E88">
          <w:rPr>
            <w:noProof/>
            <w:webHidden/>
          </w:rPr>
          <w:fldChar w:fldCharType="end"/>
        </w:r>
      </w:hyperlink>
    </w:p>
    <w:p w14:paraId="023BC989" w14:textId="27A701CB" w:rsidR="00C14E88" w:rsidRDefault="00BF3251">
      <w:pPr>
        <w:pStyle w:val="Obsah2"/>
        <w:rPr>
          <w:rFonts w:cstheme="minorBidi"/>
          <w:b w:val="0"/>
          <w:bCs w:val="0"/>
          <w:sz w:val="22"/>
          <w:szCs w:val="22"/>
        </w:rPr>
      </w:pPr>
      <w:hyperlink w:anchor="_Toc168057269" w:history="1">
        <w:r w:rsidR="00C14E88" w:rsidRPr="00E65DC8">
          <w:rPr>
            <w:rStyle w:val="Hypertextovprepojenie"/>
          </w:rPr>
          <w:t xml:space="preserve">Prehľad zaistenia majetku v konaniach vedených pre všetky trestné činy </w:t>
        </w:r>
        <w:r w:rsidR="00120AAE">
          <w:rPr>
            <w:rStyle w:val="Hypertextovprepojenie"/>
          </w:rPr>
          <w:br/>
        </w:r>
        <w:r w:rsidR="00C14E88" w:rsidRPr="00E65DC8">
          <w:rPr>
            <w:rStyle w:val="Hypertextovprepojenie"/>
          </w:rPr>
          <w:t>s výnimkou trestného činu legalizácie výnosu z trestnej činnosti</w:t>
        </w:r>
        <w:r w:rsidR="00C14E88">
          <w:rPr>
            <w:webHidden/>
          </w:rPr>
          <w:tab/>
        </w:r>
        <w:r w:rsidR="00C14E88">
          <w:rPr>
            <w:webHidden/>
          </w:rPr>
          <w:fldChar w:fldCharType="begin"/>
        </w:r>
        <w:r w:rsidR="00C14E88">
          <w:rPr>
            <w:webHidden/>
          </w:rPr>
          <w:instrText xml:space="preserve"> PAGEREF _Toc168057269 \h </w:instrText>
        </w:r>
        <w:r w:rsidR="00C14E88">
          <w:rPr>
            <w:webHidden/>
          </w:rPr>
        </w:r>
        <w:r w:rsidR="00C14E88">
          <w:rPr>
            <w:webHidden/>
          </w:rPr>
          <w:fldChar w:fldCharType="separate"/>
        </w:r>
        <w:r w:rsidR="00B1100D">
          <w:rPr>
            <w:webHidden/>
          </w:rPr>
          <w:t>29</w:t>
        </w:r>
        <w:r w:rsidR="00C14E88">
          <w:rPr>
            <w:webHidden/>
          </w:rPr>
          <w:fldChar w:fldCharType="end"/>
        </w:r>
      </w:hyperlink>
    </w:p>
    <w:p w14:paraId="4AAF2B91" w14:textId="0EDFD53E" w:rsidR="00C14E88" w:rsidRDefault="00BF3251">
      <w:pPr>
        <w:pStyle w:val="Obsah3"/>
        <w:rPr>
          <w:rFonts w:cstheme="minorBidi"/>
          <w:noProof/>
        </w:rPr>
      </w:pPr>
      <w:hyperlink w:anchor="_Toc168057270" w:history="1">
        <w:r w:rsidR="00C14E88" w:rsidRPr="00E65DC8">
          <w:rPr>
            <w:rStyle w:val="Hypertextovprepojenie"/>
            <w:noProof/>
          </w:rPr>
          <w:t>Tabuľka II.5.3.1.4.</w:t>
        </w:r>
        <w:r w:rsidR="00C14E88">
          <w:rPr>
            <w:noProof/>
            <w:webHidden/>
          </w:rPr>
          <w:tab/>
        </w:r>
        <w:r w:rsidR="00C14E88">
          <w:rPr>
            <w:noProof/>
            <w:webHidden/>
          </w:rPr>
          <w:fldChar w:fldCharType="begin"/>
        </w:r>
        <w:r w:rsidR="00C14E88">
          <w:rPr>
            <w:noProof/>
            <w:webHidden/>
          </w:rPr>
          <w:instrText xml:space="preserve"> PAGEREF _Toc168057270 \h </w:instrText>
        </w:r>
        <w:r w:rsidR="00C14E88">
          <w:rPr>
            <w:noProof/>
            <w:webHidden/>
          </w:rPr>
        </w:r>
        <w:r w:rsidR="00C14E88">
          <w:rPr>
            <w:noProof/>
            <w:webHidden/>
          </w:rPr>
          <w:fldChar w:fldCharType="separate"/>
        </w:r>
        <w:r w:rsidR="00B1100D">
          <w:rPr>
            <w:noProof/>
            <w:webHidden/>
          </w:rPr>
          <w:t>29</w:t>
        </w:r>
        <w:r w:rsidR="00C14E88">
          <w:rPr>
            <w:noProof/>
            <w:webHidden/>
          </w:rPr>
          <w:fldChar w:fldCharType="end"/>
        </w:r>
      </w:hyperlink>
    </w:p>
    <w:p w14:paraId="3D272641" w14:textId="0F418EBA" w:rsidR="00C14E88" w:rsidRDefault="00BF3251">
      <w:pPr>
        <w:pStyle w:val="Obsah2"/>
        <w:rPr>
          <w:rFonts w:cstheme="minorBidi"/>
          <w:b w:val="0"/>
          <w:bCs w:val="0"/>
          <w:sz w:val="22"/>
          <w:szCs w:val="22"/>
        </w:rPr>
      </w:pPr>
      <w:hyperlink w:anchor="_Toc168057271" w:history="1">
        <w:r w:rsidR="00C14E88" w:rsidRPr="00E65DC8">
          <w:rPr>
            <w:rStyle w:val="Hypertextovprepojenie"/>
          </w:rPr>
          <w:t>Počet vybavených európskych vyšetrovacích príkazov</w:t>
        </w:r>
        <w:r w:rsidR="00C14E88">
          <w:rPr>
            <w:webHidden/>
          </w:rPr>
          <w:tab/>
        </w:r>
        <w:r w:rsidR="00C14E88">
          <w:rPr>
            <w:webHidden/>
          </w:rPr>
          <w:fldChar w:fldCharType="begin"/>
        </w:r>
        <w:r w:rsidR="00C14E88">
          <w:rPr>
            <w:webHidden/>
          </w:rPr>
          <w:instrText xml:space="preserve"> PAGEREF _Toc168057271 \h </w:instrText>
        </w:r>
        <w:r w:rsidR="00C14E88">
          <w:rPr>
            <w:webHidden/>
          </w:rPr>
        </w:r>
        <w:r w:rsidR="00C14E88">
          <w:rPr>
            <w:webHidden/>
          </w:rPr>
          <w:fldChar w:fldCharType="separate"/>
        </w:r>
        <w:r w:rsidR="00B1100D">
          <w:rPr>
            <w:webHidden/>
          </w:rPr>
          <w:t>31</w:t>
        </w:r>
        <w:r w:rsidR="00C14E88">
          <w:rPr>
            <w:webHidden/>
          </w:rPr>
          <w:fldChar w:fldCharType="end"/>
        </w:r>
      </w:hyperlink>
    </w:p>
    <w:p w14:paraId="21F36E85" w14:textId="51317FED" w:rsidR="00C14E88" w:rsidRDefault="00BF3251">
      <w:pPr>
        <w:pStyle w:val="Obsah3"/>
        <w:rPr>
          <w:rFonts w:cstheme="minorBidi"/>
          <w:noProof/>
        </w:rPr>
      </w:pPr>
      <w:hyperlink w:anchor="_Toc168057272" w:history="1">
        <w:r w:rsidR="00C14E88" w:rsidRPr="00E65DC8">
          <w:rPr>
            <w:rStyle w:val="Hypertextovprepojenie"/>
            <w:noProof/>
          </w:rPr>
          <w:t>Tabuľka II.5.3.2.1.</w:t>
        </w:r>
        <w:r w:rsidR="00C14E88">
          <w:rPr>
            <w:noProof/>
            <w:webHidden/>
          </w:rPr>
          <w:tab/>
        </w:r>
        <w:r w:rsidR="00C14E88">
          <w:rPr>
            <w:noProof/>
            <w:webHidden/>
          </w:rPr>
          <w:fldChar w:fldCharType="begin"/>
        </w:r>
        <w:r w:rsidR="00C14E88">
          <w:rPr>
            <w:noProof/>
            <w:webHidden/>
          </w:rPr>
          <w:instrText xml:space="preserve"> PAGEREF _Toc168057272 \h </w:instrText>
        </w:r>
        <w:r w:rsidR="00C14E88">
          <w:rPr>
            <w:noProof/>
            <w:webHidden/>
          </w:rPr>
        </w:r>
        <w:r w:rsidR="00C14E88">
          <w:rPr>
            <w:noProof/>
            <w:webHidden/>
          </w:rPr>
          <w:fldChar w:fldCharType="separate"/>
        </w:r>
        <w:r w:rsidR="00B1100D">
          <w:rPr>
            <w:noProof/>
            <w:webHidden/>
          </w:rPr>
          <w:t>31</w:t>
        </w:r>
        <w:r w:rsidR="00C14E88">
          <w:rPr>
            <w:noProof/>
            <w:webHidden/>
          </w:rPr>
          <w:fldChar w:fldCharType="end"/>
        </w:r>
      </w:hyperlink>
    </w:p>
    <w:p w14:paraId="12E3B52B" w14:textId="378BEDB4" w:rsidR="00C14E88" w:rsidRDefault="00BF3251">
      <w:pPr>
        <w:pStyle w:val="Obsah2"/>
        <w:rPr>
          <w:rFonts w:cstheme="minorBidi"/>
          <w:b w:val="0"/>
          <w:bCs w:val="0"/>
          <w:sz w:val="22"/>
          <w:szCs w:val="22"/>
        </w:rPr>
      </w:pPr>
      <w:hyperlink w:anchor="_Toc168057273" w:history="1">
        <w:r w:rsidR="00C14E88" w:rsidRPr="00E65DC8">
          <w:rPr>
            <w:rStyle w:val="Hypertextovprepojenie"/>
          </w:rPr>
          <w:t>Európsky vyšetrovací príkaz – nápad z cudziny podľa štátov</w:t>
        </w:r>
        <w:r w:rsidR="00C14E88">
          <w:rPr>
            <w:webHidden/>
          </w:rPr>
          <w:tab/>
        </w:r>
        <w:r w:rsidR="00C14E88">
          <w:rPr>
            <w:webHidden/>
          </w:rPr>
          <w:fldChar w:fldCharType="begin"/>
        </w:r>
        <w:r w:rsidR="00C14E88">
          <w:rPr>
            <w:webHidden/>
          </w:rPr>
          <w:instrText xml:space="preserve"> PAGEREF _Toc168057273 \h </w:instrText>
        </w:r>
        <w:r w:rsidR="00C14E88">
          <w:rPr>
            <w:webHidden/>
          </w:rPr>
        </w:r>
        <w:r w:rsidR="00C14E88">
          <w:rPr>
            <w:webHidden/>
          </w:rPr>
          <w:fldChar w:fldCharType="separate"/>
        </w:r>
        <w:r w:rsidR="00B1100D">
          <w:rPr>
            <w:webHidden/>
          </w:rPr>
          <w:t>31</w:t>
        </w:r>
        <w:r w:rsidR="00C14E88">
          <w:rPr>
            <w:webHidden/>
          </w:rPr>
          <w:fldChar w:fldCharType="end"/>
        </w:r>
      </w:hyperlink>
    </w:p>
    <w:p w14:paraId="44A9E5B9" w14:textId="1C6E0ADF" w:rsidR="00C14E88" w:rsidRDefault="00BF3251">
      <w:pPr>
        <w:pStyle w:val="Obsah3"/>
        <w:rPr>
          <w:rFonts w:cstheme="minorBidi"/>
          <w:noProof/>
        </w:rPr>
      </w:pPr>
      <w:hyperlink w:anchor="_Toc168057274" w:history="1">
        <w:r w:rsidR="00C14E88" w:rsidRPr="00E65DC8">
          <w:rPr>
            <w:rStyle w:val="Hypertextovprepojenie"/>
            <w:noProof/>
          </w:rPr>
          <w:t>Tabuľka II.5.3.2.2.</w:t>
        </w:r>
        <w:r w:rsidR="00C14E88">
          <w:rPr>
            <w:noProof/>
            <w:webHidden/>
          </w:rPr>
          <w:tab/>
        </w:r>
        <w:r w:rsidR="00C14E88">
          <w:rPr>
            <w:noProof/>
            <w:webHidden/>
          </w:rPr>
          <w:fldChar w:fldCharType="begin"/>
        </w:r>
        <w:r w:rsidR="00C14E88">
          <w:rPr>
            <w:noProof/>
            <w:webHidden/>
          </w:rPr>
          <w:instrText xml:space="preserve"> PAGEREF _Toc168057274 \h </w:instrText>
        </w:r>
        <w:r w:rsidR="00C14E88">
          <w:rPr>
            <w:noProof/>
            <w:webHidden/>
          </w:rPr>
        </w:r>
        <w:r w:rsidR="00C14E88">
          <w:rPr>
            <w:noProof/>
            <w:webHidden/>
          </w:rPr>
          <w:fldChar w:fldCharType="separate"/>
        </w:r>
        <w:r w:rsidR="00B1100D">
          <w:rPr>
            <w:noProof/>
            <w:webHidden/>
          </w:rPr>
          <w:t>31</w:t>
        </w:r>
        <w:r w:rsidR="00C14E88">
          <w:rPr>
            <w:noProof/>
            <w:webHidden/>
          </w:rPr>
          <w:fldChar w:fldCharType="end"/>
        </w:r>
      </w:hyperlink>
    </w:p>
    <w:p w14:paraId="44DEBF67" w14:textId="5B27758B" w:rsidR="00C14E88" w:rsidRDefault="00BF3251">
      <w:pPr>
        <w:pStyle w:val="Obsah2"/>
        <w:rPr>
          <w:rFonts w:cstheme="minorBidi"/>
          <w:b w:val="0"/>
          <w:bCs w:val="0"/>
          <w:sz w:val="22"/>
          <w:szCs w:val="22"/>
        </w:rPr>
      </w:pPr>
      <w:hyperlink w:anchor="_Toc168057275" w:history="1">
        <w:r w:rsidR="00C14E88" w:rsidRPr="00E65DC8">
          <w:rPr>
            <w:rStyle w:val="Hypertextovprepojenie"/>
          </w:rPr>
          <w:t>Prehľad požadovaných úkonov právnej pomoci</w:t>
        </w:r>
        <w:r w:rsidR="00C14E88">
          <w:rPr>
            <w:webHidden/>
          </w:rPr>
          <w:tab/>
        </w:r>
        <w:r w:rsidR="00C14E88">
          <w:rPr>
            <w:webHidden/>
          </w:rPr>
          <w:fldChar w:fldCharType="begin"/>
        </w:r>
        <w:r w:rsidR="00C14E88">
          <w:rPr>
            <w:webHidden/>
          </w:rPr>
          <w:instrText xml:space="preserve"> PAGEREF _Toc168057275 \h </w:instrText>
        </w:r>
        <w:r w:rsidR="00C14E88">
          <w:rPr>
            <w:webHidden/>
          </w:rPr>
        </w:r>
        <w:r w:rsidR="00C14E88">
          <w:rPr>
            <w:webHidden/>
          </w:rPr>
          <w:fldChar w:fldCharType="separate"/>
        </w:r>
        <w:r w:rsidR="00B1100D">
          <w:rPr>
            <w:webHidden/>
          </w:rPr>
          <w:t>32</w:t>
        </w:r>
        <w:r w:rsidR="00C14E88">
          <w:rPr>
            <w:webHidden/>
          </w:rPr>
          <w:fldChar w:fldCharType="end"/>
        </w:r>
      </w:hyperlink>
    </w:p>
    <w:p w14:paraId="30619A0D" w14:textId="7709AAF1" w:rsidR="00C14E88" w:rsidRDefault="00BF3251">
      <w:pPr>
        <w:pStyle w:val="Obsah3"/>
        <w:rPr>
          <w:rFonts w:cstheme="minorBidi"/>
          <w:noProof/>
        </w:rPr>
      </w:pPr>
      <w:hyperlink w:anchor="_Toc168057276" w:history="1">
        <w:r w:rsidR="00C14E88" w:rsidRPr="00E65DC8">
          <w:rPr>
            <w:rStyle w:val="Hypertextovprepojenie"/>
            <w:noProof/>
          </w:rPr>
          <w:t>Tabuľka II.5.3.2.3.</w:t>
        </w:r>
        <w:r w:rsidR="00C14E88">
          <w:rPr>
            <w:noProof/>
            <w:webHidden/>
          </w:rPr>
          <w:tab/>
        </w:r>
        <w:r w:rsidR="00C14E88">
          <w:rPr>
            <w:noProof/>
            <w:webHidden/>
          </w:rPr>
          <w:fldChar w:fldCharType="begin"/>
        </w:r>
        <w:r w:rsidR="00C14E88">
          <w:rPr>
            <w:noProof/>
            <w:webHidden/>
          </w:rPr>
          <w:instrText xml:space="preserve"> PAGEREF _Toc168057276 \h </w:instrText>
        </w:r>
        <w:r w:rsidR="00C14E88">
          <w:rPr>
            <w:noProof/>
            <w:webHidden/>
          </w:rPr>
        </w:r>
        <w:r w:rsidR="00C14E88">
          <w:rPr>
            <w:noProof/>
            <w:webHidden/>
          </w:rPr>
          <w:fldChar w:fldCharType="separate"/>
        </w:r>
        <w:r w:rsidR="00B1100D">
          <w:rPr>
            <w:noProof/>
            <w:webHidden/>
          </w:rPr>
          <w:t>32</w:t>
        </w:r>
        <w:r w:rsidR="00C14E88">
          <w:rPr>
            <w:noProof/>
            <w:webHidden/>
          </w:rPr>
          <w:fldChar w:fldCharType="end"/>
        </w:r>
      </w:hyperlink>
    </w:p>
    <w:p w14:paraId="2B5FB114" w14:textId="34FA85C7" w:rsidR="00C14E88" w:rsidRDefault="00BF3251">
      <w:pPr>
        <w:pStyle w:val="Obsah2"/>
        <w:rPr>
          <w:rFonts w:cstheme="minorBidi"/>
          <w:b w:val="0"/>
          <w:bCs w:val="0"/>
          <w:sz w:val="22"/>
          <w:szCs w:val="22"/>
        </w:rPr>
      </w:pPr>
      <w:hyperlink w:anchor="_Toc168057277" w:history="1">
        <w:r w:rsidR="00C14E88" w:rsidRPr="00E65DC8">
          <w:rPr>
            <w:rStyle w:val="Hypertextovprepojenie"/>
          </w:rPr>
          <w:t>Nápad žiadostí o právnu pomoc podľa jednotlivých krajov</w:t>
        </w:r>
        <w:r w:rsidR="00C14E88">
          <w:rPr>
            <w:webHidden/>
          </w:rPr>
          <w:tab/>
        </w:r>
        <w:r w:rsidR="00C14E88">
          <w:rPr>
            <w:webHidden/>
          </w:rPr>
          <w:fldChar w:fldCharType="begin"/>
        </w:r>
        <w:r w:rsidR="00C14E88">
          <w:rPr>
            <w:webHidden/>
          </w:rPr>
          <w:instrText xml:space="preserve"> PAGEREF _Toc168057277 \h </w:instrText>
        </w:r>
        <w:r w:rsidR="00C14E88">
          <w:rPr>
            <w:webHidden/>
          </w:rPr>
        </w:r>
        <w:r w:rsidR="00C14E88">
          <w:rPr>
            <w:webHidden/>
          </w:rPr>
          <w:fldChar w:fldCharType="separate"/>
        </w:r>
        <w:r w:rsidR="00B1100D">
          <w:rPr>
            <w:webHidden/>
          </w:rPr>
          <w:t>32</w:t>
        </w:r>
        <w:r w:rsidR="00C14E88">
          <w:rPr>
            <w:webHidden/>
          </w:rPr>
          <w:fldChar w:fldCharType="end"/>
        </w:r>
      </w:hyperlink>
    </w:p>
    <w:p w14:paraId="11190344" w14:textId="12B0E48F" w:rsidR="00C14E88" w:rsidRDefault="00BF3251">
      <w:pPr>
        <w:pStyle w:val="Obsah3"/>
        <w:rPr>
          <w:rFonts w:cstheme="minorBidi"/>
          <w:noProof/>
        </w:rPr>
      </w:pPr>
      <w:hyperlink w:anchor="_Toc168057278" w:history="1">
        <w:r w:rsidR="00C14E88" w:rsidRPr="00E65DC8">
          <w:rPr>
            <w:rStyle w:val="Hypertextovprepojenie"/>
            <w:noProof/>
          </w:rPr>
          <w:t>Tabuľka II.5.3.3.1.</w:t>
        </w:r>
        <w:r w:rsidR="00C14E88">
          <w:rPr>
            <w:noProof/>
            <w:webHidden/>
          </w:rPr>
          <w:tab/>
        </w:r>
        <w:r w:rsidR="00C14E88">
          <w:rPr>
            <w:noProof/>
            <w:webHidden/>
          </w:rPr>
          <w:fldChar w:fldCharType="begin"/>
        </w:r>
        <w:r w:rsidR="00C14E88">
          <w:rPr>
            <w:noProof/>
            <w:webHidden/>
          </w:rPr>
          <w:instrText xml:space="preserve"> PAGEREF _Toc168057278 \h </w:instrText>
        </w:r>
        <w:r w:rsidR="00C14E88">
          <w:rPr>
            <w:noProof/>
            <w:webHidden/>
          </w:rPr>
        </w:r>
        <w:r w:rsidR="00C14E88">
          <w:rPr>
            <w:noProof/>
            <w:webHidden/>
          </w:rPr>
          <w:fldChar w:fldCharType="separate"/>
        </w:r>
        <w:r w:rsidR="00B1100D">
          <w:rPr>
            <w:noProof/>
            <w:webHidden/>
          </w:rPr>
          <w:t>32</w:t>
        </w:r>
        <w:r w:rsidR="00C14E88">
          <w:rPr>
            <w:noProof/>
            <w:webHidden/>
          </w:rPr>
          <w:fldChar w:fldCharType="end"/>
        </w:r>
      </w:hyperlink>
    </w:p>
    <w:p w14:paraId="079F079F" w14:textId="6960BF9A" w:rsidR="00C14E88" w:rsidRDefault="00BF3251">
      <w:pPr>
        <w:pStyle w:val="Obsah2"/>
        <w:rPr>
          <w:rFonts w:cstheme="minorBidi"/>
          <w:b w:val="0"/>
          <w:bCs w:val="0"/>
          <w:sz w:val="22"/>
          <w:szCs w:val="22"/>
        </w:rPr>
      </w:pPr>
      <w:hyperlink w:anchor="_Toc168057279" w:history="1">
        <w:r w:rsidR="00C14E88" w:rsidRPr="00E65DC8">
          <w:rPr>
            <w:rStyle w:val="Hypertextovprepojenie"/>
          </w:rPr>
          <w:t>Počet dožiadaní o právnu pomoc do cudziny podľa dožiadaných štátov</w:t>
        </w:r>
        <w:r w:rsidR="00C14E88">
          <w:rPr>
            <w:webHidden/>
          </w:rPr>
          <w:tab/>
        </w:r>
        <w:r w:rsidR="00C14E88">
          <w:rPr>
            <w:webHidden/>
          </w:rPr>
          <w:fldChar w:fldCharType="begin"/>
        </w:r>
        <w:r w:rsidR="00C14E88">
          <w:rPr>
            <w:webHidden/>
          </w:rPr>
          <w:instrText xml:space="preserve"> PAGEREF _Toc168057279 \h </w:instrText>
        </w:r>
        <w:r w:rsidR="00C14E88">
          <w:rPr>
            <w:webHidden/>
          </w:rPr>
        </w:r>
        <w:r w:rsidR="00C14E88">
          <w:rPr>
            <w:webHidden/>
          </w:rPr>
          <w:fldChar w:fldCharType="separate"/>
        </w:r>
        <w:r w:rsidR="00B1100D">
          <w:rPr>
            <w:webHidden/>
          </w:rPr>
          <w:t>33</w:t>
        </w:r>
        <w:r w:rsidR="00C14E88">
          <w:rPr>
            <w:webHidden/>
          </w:rPr>
          <w:fldChar w:fldCharType="end"/>
        </w:r>
      </w:hyperlink>
    </w:p>
    <w:p w14:paraId="7AF40FE9" w14:textId="7BEB2C50" w:rsidR="00C14E88" w:rsidRDefault="00BF3251">
      <w:pPr>
        <w:pStyle w:val="Obsah3"/>
        <w:rPr>
          <w:rFonts w:cstheme="minorBidi"/>
          <w:noProof/>
        </w:rPr>
      </w:pPr>
      <w:hyperlink w:anchor="_Toc168057280" w:history="1">
        <w:r w:rsidR="00C14E88" w:rsidRPr="00E65DC8">
          <w:rPr>
            <w:rStyle w:val="Hypertextovprepojenie"/>
            <w:noProof/>
          </w:rPr>
          <w:t>Tabuľka II.5.3.3.2.</w:t>
        </w:r>
        <w:r w:rsidR="00C14E88">
          <w:rPr>
            <w:noProof/>
            <w:webHidden/>
          </w:rPr>
          <w:tab/>
        </w:r>
        <w:r w:rsidR="00C14E88">
          <w:rPr>
            <w:noProof/>
            <w:webHidden/>
          </w:rPr>
          <w:fldChar w:fldCharType="begin"/>
        </w:r>
        <w:r w:rsidR="00C14E88">
          <w:rPr>
            <w:noProof/>
            <w:webHidden/>
          </w:rPr>
          <w:instrText xml:space="preserve"> PAGEREF _Toc168057280 \h </w:instrText>
        </w:r>
        <w:r w:rsidR="00C14E88">
          <w:rPr>
            <w:noProof/>
            <w:webHidden/>
          </w:rPr>
        </w:r>
        <w:r w:rsidR="00C14E88">
          <w:rPr>
            <w:noProof/>
            <w:webHidden/>
          </w:rPr>
          <w:fldChar w:fldCharType="separate"/>
        </w:r>
        <w:r w:rsidR="00B1100D">
          <w:rPr>
            <w:noProof/>
            <w:webHidden/>
          </w:rPr>
          <w:t>33</w:t>
        </w:r>
        <w:r w:rsidR="00C14E88">
          <w:rPr>
            <w:noProof/>
            <w:webHidden/>
          </w:rPr>
          <w:fldChar w:fldCharType="end"/>
        </w:r>
      </w:hyperlink>
    </w:p>
    <w:p w14:paraId="001363D8" w14:textId="64E0B9CB" w:rsidR="00C14E88" w:rsidRDefault="00BF3251">
      <w:pPr>
        <w:pStyle w:val="Obsah2"/>
        <w:rPr>
          <w:rFonts w:cstheme="minorBidi"/>
          <w:b w:val="0"/>
          <w:bCs w:val="0"/>
          <w:sz w:val="22"/>
          <w:szCs w:val="22"/>
        </w:rPr>
      </w:pPr>
      <w:hyperlink w:anchor="_Toc168057281" w:history="1">
        <w:r w:rsidR="00C14E88" w:rsidRPr="00E65DC8">
          <w:rPr>
            <w:rStyle w:val="Hypertextovprepojenie"/>
          </w:rPr>
          <w:t>Prehľad požadovaných úkonov právnej pomoci do cudziny</w:t>
        </w:r>
        <w:r w:rsidR="00C14E88">
          <w:rPr>
            <w:webHidden/>
          </w:rPr>
          <w:tab/>
        </w:r>
        <w:r w:rsidR="00C14E88">
          <w:rPr>
            <w:webHidden/>
          </w:rPr>
          <w:fldChar w:fldCharType="begin"/>
        </w:r>
        <w:r w:rsidR="00C14E88">
          <w:rPr>
            <w:webHidden/>
          </w:rPr>
          <w:instrText xml:space="preserve"> PAGEREF _Toc168057281 \h </w:instrText>
        </w:r>
        <w:r w:rsidR="00C14E88">
          <w:rPr>
            <w:webHidden/>
          </w:rPr>
        </w:r>
        <w:r w:rsidR="00C14E88">
          <w:rPr>
            <w:webHidden/>
          </w:rPr>
          <w:fldChar w:fldCharType="separate"/>
        </w:r>
        <w:r w:rsidR="00B1100D">
          <w:rPr>
            <w:webHidden/>
          </w:rPr>
          <w:t>33</w:t>
        </w:r>
        <w:r w:rsidR="00C14E88">
          <w:rPr>
            <w:webHidden/>
          </w:rPr>
          <w:fldChar w:fldCharType="end"/>
        </w:r>
      </w:hyperlink>
    </w:p>
    <w:p w14:paraId="02EA153D" w14:textId="0ED407FB" w:rsidR="00C14E88" w:rsidRDefault="00BF3251">
      <w:pPr>
        <w:pStyle w:val="Obsah3"/>
        <w:rPr>
          <w:rFonts w:cstheme="minorBidi"/>
          <w:noProof/>
        </w:rPr>
      </w:pPr>
      <w:hyperlink w:anchor="_Toc168057282" w:history="1">
        <w:r w:rsidR="00C14E88" w:rsidRPr="00E65DC8">
          <w:rPr>
            <w:rStyle w:val="Hypertextovprepojenie"/>
            <w:noProof/>
          </w:rPr>
          <w:t>Tabuľka II.5.3.3.3.</w:t>
        </w:r>
        <w:r w:rsidR="00C14E88">
          <w:rPr>
            <w:noProof/>
            <w:webHidden/>
          </w:rPr>
          <w:tab/>
        </w:r>
        <w:r w:rsidR="00C14E88">
          <w:rPr>
            <w:noProof/>
            <w:webHidden/>
          </w:rPr>
          <w:fldChar w:fldCharType="begin"/>
        </w:r>
        <w:r w:rsidR="00C14E88">
          <w:rPr>
            <w:noProof/>
            <w:webHidden/>
          </w:rPr>
          <w:instrText xml:space="preserve"> PAGEREF _Toc168057282 \h </w:instrText>
        </w:r>
        <w:r w:rsidR="00C14E88">
          <w:rPr>
            <w:noProof/>
            <w:webHidden/>
          </w:rPr>
        </w:r>
        <w:r w:rsidR="00C14E88">
          <w:rPr>
            <w:noProof/>
            <w:webHidden/>
          </w:rPr>
          <w:fldChar w:fldCharType="separate"/>
        </w:r>
        <w:r w:rsidR="00B1100D">
          <w:rPr>
            <w:noProof/>
            <w:webHidden/>
          </w:rPr>
          <w:t>33</w:t>
        </w:r>
        <w:r w:rsidR="00C14E88">
          <w:rPr>
            <w:noProof/>
            <w:webHidden/>
          </w:rPr>
          <w:fldChar w:fldCharType="end"/>
        </w:r>
      </w:hyperlink>
    </w:p>
    <w:p w14:paraId="693D6860" w14:textId="5AD2157D" w:rsidR="00C14E88" w:rsidRDefault="00BF3251">
      <w:pPr>
        <w:pStyle w:val="Obsah2"/>
        <w:rPr>
          <w:rFonts w:cstheme="minorBidi"/>
          <w:b w:val="0"/>
          <w:bCs w:val="0"/>
          <w:sz w:val="22"/>
          <w:szCs w:val="22"/>
        </w:rPr>
      </w:pPr>
      <w:hyperlink w:anchor="_Toc168057283" w:history="1">
        <w:r w:rsidR="00C14E88" w:rsidRPr="00E65DC8">
          <w:rPr>
            <w:rStyle w:val="Hypertextovprepojenie"/>
          </w:rPr>
          <w:t>Prehľad zaistenia majetku v konaniach vedených pre všetky trestné činy s výnimkou trestného činu legalizácie výnosu z trestnej činnosti (aktívna právna pomoc)</w:t>
        </w:r>
        <w:r w:rsidR="00C14E88">
          <w:rPr>
            <w:webHidden/>
          </w:rPr>
          <w:tab/>
        </w:r>
        <w:r w:rsidR="00C14E88">
          <w:rPr>
            <w:webHidden/>
          </w:rPr>
          <w:fldChar w:fldCharType="begin"/>
        </w:r>
        <w:r w:rsidR="00C14E88">
          <w:rPr>
            <w:webHidden/>
          </w:rPr>
          <w:instrText xml:space="preserve"> PAGEREF _Toc168057283 \h </w:instrText>
        </w:r>
        <w:r w:rsidR="00C14E88">
          <w:rPr>
            <w:webHidden/>
          </w:rPr>
        </w:r>
        <w:r w:rsidR="00C14E88">
          <w:rPr>
            <w:webHidden/>
          </w:rPr>
          <w:fldChar w:fldCharType="separate"/>
        </w:r>
        <w:r w:rsidR="00B1100D">
          <w:rPr>
            <w:webHidden/>
          </w:rPr>
          <w:t>34</w:t>
        </w:r>
        <w:r w:rsidR="00C14E88">
          <w:rPr>
            <w:webHidden/>
          </w:rPr>
          <w:fldChar w:fldCharType="end"/>
        </w:r>
      </w:hyperlink>
    </w:p>
    <w:p w14:paraId="73DA209A" w14:textId="3A1DFB8B" w:rsidR="00C14E88" w:rsidRDefault="00BF3251">
      <w:pPr>
        <w:pStyle w:val="Obsah3"/>
        <w:rPr>
          <w:rFonts w:cstheme="minorBidi"/>
          <w:noProof/>
        </w:rPr>
      </w:pPr>
      <w:hyperlink w:anchor="_Toc168057284" w:history="1">
        <w:r w:rsidR="00C14E88" w:rsidRPr="00E65DC8">
          <w:rPr>
            <w:rStyle w:val="Hypertextovprepojenie"/>
            <w:noProof/>
          </w:rPr>
          <w:t>Tabuľka II.5.3.3.4.</w:t>
        </w:r>
        <w:r w:rsidR="00C14E88">
          <w:rPr>
            <w:noProof/>
            <w:webHidden/>
          </w:rPr>
          <w:tab/>
        </w:r>
        <w:r w:rsidR="00C14E88">
          <w:rPr>
            <w:noProof/>
            <w:webHidden/>
          </w:rPr>
          <w:fldChar w:fldCharType="begin"/>
        </w:r>
        <w:r w:rsidR="00C14E88">
          <w:rPr>
            <w:noProof/>
            <w:webHidden/>
          </w:rPr>
          <w:instrText xml:space="preserve"> PAGEREF _Toc168057284 \h </w:instrText>
        </w:r>
        <w:r w:rsidR="00C14E88">
          <w:rPr>
            <w:noProof/>
            <w:webHidden/>
          </w:rPr>
        </w:r>
        <w:r w:rsidR="00C14E88">
          <w:rPr>
            <w:noProof/>
            <w:webHidden/>
          </w:rPr>
          <w:fldChar w:fldCharType="separate"/>
        </w:r>
        <w:r w:rsidR="00B1100D">
          <w:rPr>
            <w:noProof/>
            <w:webHidden/>
          </w:rPr>
          <w:t>34</w:t>
        </w:r>
        <w:r w:rsidR="00C14E88">
          <w:rPr>
            <w:noProof/>
            <w:webHidden/>
          </w:rPr>
          <w:fldChar w:fldCharType="end"/>
        </w:r>
      </w:hyperlink>
    </w:p>
    <w:p w14:paraId="1221B9FF" w14:textId="7C56DCB1" w:rsidR="00C14E88" w:rsidRDefault="00BF3251">
      <w:pPr>
        <w:pStyle w:val="Obsah2"/>
        <w:rPr>
          <w:rFonts w:cstheme="minorBidi"/>
          <w:b w:val="0"/>
          <w:bCs w:val="0"/>
          <w:sz w:val="22"/>
          <w:szCs w:val="22"/>
        </w:rPr>
      </w:pPr>
      <w:hyperlink w:anchor="_Toc168057285" w:history="1">
        <w:r w:rsidR="00C14E88" w:rsidRPr="00E65DC8">
          <w:rPr>
            <w:rStyle w:val="Hypertextovprepojenie"/>
          </w:rPr>
          <w:t>Počet vybavených európskych vyšetrovacích príkazov</w:t>
        </w:r>
        <w:r w:rsidR="00C14E88">
          <w:rPr>
            <w:webHidden/>
          </w:rPr>
          <w:tab/>
        </w:r>
        <w:r w:rsidR="00C14E88">
          <w:rPr>
            <w:webHidden/>
          </w:rPr>
          <w:fldChar w:fldCharType="begin"/>
        </w:r>
        <w:r w:rsidR="00C14E88">
          <w:rPr>
            <w:webHidden/>
          </w:rPr>
          <w:instrText xml:space="preserve"> PAGEREF _Toc168057285 \h </w:instrText>
        </w:r>
        <w:r w:rsidR="00C14E88">
          <w:rPr>
            <w:webHidden/>
          </w:rPr>
        </w:r>
        <w:r w:rsidR="00C14E88">
          <w:rPr>
            <w:webHidden/>
          </w:rPr>
          <w:fldChar w:fldCharType="separate"/>
        </w:r>
        <w:r w:rsidR="00B1100D">
          <w:rPr>
            <w:webHidden/>
          </w:rPr>
          <w:t>35</w:t>
        </w:r>
        <w:r w:rsidR="00C14E88">
          <w:rPr>
            <w:webHidden/>
          </w:rPr>
          <w:fldChar w:fldCharType="end"/>
        </w:r>
      </w:hyperlink>
    </w:p>
    <w:p w14:paraId="32E91D77" w14:textId="386F2E19" w:rsidR="00C14E88" w:rsidRDefault="00BF3251">
      <w:pPr>
        <w:pStyle w:val="Obsah3"/>
        <w:rPr>
          <w:rFonts w:cstheme="minorBidi"/>
          <w:noProof/>
        </w:rPr>
      </w:pPr>
      <w:hyperlink w:anchor="_Toc168057286" w:history="1">
        <w:r w:rsidR="00C14E88" w:rsidRPr="00E65DC8">
          <w:rPr>
            <w:rStyle w:val="Hypertextovprepojenie"/>
            <w:noProof/>
          </w:rPr>
          <w:t>Tabuľka II.5.3.4.1.</w:t>
        </w:r>
        <w:r w:rsidR="00C14E88">
          <w:rPr>
            <w:noProof/>
            <w:webHidden/>
          </w:rPr>
          <w:tab/>
        </w:r>
        <w:r w:rsidR="00C14E88">
          <w:rPr>
            <w:noProof/>
            <w:webHidden/>
          </w:rPr>
          <w:fldChar w:fldCharType="begin"/>
        </w:r>
        <w:r w:rsidR="00C14E88">
          <w:rPr>
            <w:noProof/>
            <w:webHidden/>
          </w:rPr>
          <w:instrText xml:space="preserve"> PAGEREF _Toc168057286 \h </w:instrText>
        </w:r>
        <w:r w:rsidR="00C14E88">
          <w:rPr>
            <w:noProof/>
            <w:webHidden/>
          </w:rPr>
        </w:r>
        <w:r w:rsidR="00C14E88">
          <w:rPr>
            <w:noProof/>
            <w:webHidden/>
          </w:rPr>
          <w:fldChar w:fldCharType="separate"/>
        </w:r>
        <w:r w:rsidR="00B1100D">
          <w:rPr>
            <w:noProof/>
            <w:webHidden/>
          </w:rPr>
          <w:t>35</w:t>
        </w:r>
        <w:r w:rsidR="00C14E88">
          <w:rPr>
            <w:noProof/>
            <w:webHidden/>
          </w:rPr>
          <w:fldChar w:fldCharType="end"/>
        </w:r>
      </w:hyperlink>
    </w:p>
    <w:p w14:paraId="341C300E" w14:textId="1B173BC8" w:rsidR="00C14E88" w:rsidRDefault="00BF3251">
      <w:pPr>
        <w:pStyle w:val="Obsah2"/>
        <w:rPr>
          <w:rFonts w:cstheme="minorBidi"/>
          <w:b w:val="0"/>
          <w:bCs w:val="0"/>
          <w:sz w:val="22"/>
          <w:szCs w:val="22"/>
        </w:rPr>
      </w:pPr>
      <w:hyperlink w:anchor="_Toc168057287" w:history="1">
        <w:r w:rsidR="00C14E88" w:rsidRPr="00E65DC8">
          <w:rPr>
            <w:rStyle w:val="Hypertextovprepojenie"/>
          </w:rPr>
          <w:t>Počet európskych vyšetrovacích príkazov podľa vykonávajúcich štátov</w:t>
        </w:r>
        <w:r w:rsidR="00C14E88">
          <w:rPr>
            <w:webHidden/>
          </w:rPr>
          <w:tab/>
        </w:r>
        <w:r w:rsidR="00C14E88">
          <w:rPr>
            <w:webHidden/>
          </w:rPr>
          <w:fldChar w:fldCharType="begin"/>
        </w:r>
        <w:r w:rsidR="00C14E88">
          <w:rPr>
            <w:webHidden/>
          </w:rPr>
          <w:instrText xml:space="preserve"> PAGEREF _Toc168057287 \h </w:instrText>
        </w:r>
        <w:r w:rsidR="00C14E88">
          <w:rPr>
            <w:webHidden/>
          </w:rPr>
        </w:r>
        <w:r w:rsidR="00C14E88">
          <w:rPr>
            <w:webHidden/>
          </w:rPr>
          <w:fldChar w:fldCharType="separate"/>
        </w:r>
        <w:r w:rsidR="00B1100D">
          <w:rPr>
            <w:webHidden/>
          </w:rPr>
          <w:t>36</w:t>
        </w:r>
        <w:r w:rsidR="00C14E88">
          <w:rPr>
            <w:webHidden/>
          </w:rPr>
          <w:fldChar w:fldCharType="end"/>
        </w:r>
      </w:hyperlink>
    </w:p>
    <w:p w14:paraId="386C4A0D" w14:textId="4330F322" w:rsidR="00C14E88" w:rsidRDefault="00BF3251">
      <w:pPr>
        <w:pStyle w:val="Obsah3"/>
        <w:rPr>
          <w:rFonts w:cstheme="minorBidi"/>
          <w:noProof/>
        </w:rPr>
      </w:pPr>
      <w:hyperlink w:anchor="_Toc168057288" w:history="1">
        <w:r w:rsidR="00C14E88" w:rsidRPr="00E65DC8">
          <w:rPr>
            <w:rStyle w:val="Hypertextovprepojenie"/>
            <w:noProof/>
          </w:rPr>
          <w:t>Tabuľka II.5.3.4.2.</w:t>
        </w:r>
        <w:r w:rsidR="00C14E88">
          <w:rPr>
            <w:noProof/>
            <w:webHidden/>
          </w:rPr>
          <w:tab/>
        </w:r>
        <w:r w:rsidR="00C14E88">
          <w:rPr>
            <w:noProof/>
            <w:webHidden/>
          </w:rPr>
          <w:fldChar w:fldCharType="begin"/>
        </w:r>
        <w:r w:rsidR="00C14E88">
          <w:rPr>
            <w:noProof/>
            <w:webHidden/>
          </w:rPr>
          <w:instrText xml:space="preserve"> PAGEREF _Toc168057288 \h </w:instrText>
        </w:r>
        <w:r w:rsidR="00C14E88">
          <w:rPr>
            <w:noProof/>
            <w:webHidden/>
          </w:rPr>
        </w:r>
        <w:r w:rsidR="00C14E88">
          <w:rPr>
            <w:noProof/>
            <w:webHidden/>
          </w:rPr>
          <w:fldChar w:fldCharType="separate"/>
        </w:r>
        <w:r w:rsidR="00B1100D">
          <w:rPr>
            <w:noProof/>
            <w:webHidden/>
          </w:rPr>
          <w:t>36</w:t>
        </w:r>
        <w:r w:rsidR="00C14E88">
          <w:rPr>
            <w:noProof/>
            <w:webHidden/>
          </w:rPr>
          <w:fldChar w:fldCharType="end"/>
        </w:r>
      </w:hyperlink>
    </w:p>
    <w:p w14:paraId="2D619AB5" w14:textId="498F1EAD" w:rsidR="00C14E88" w:rsidRDefault="00BF3251">
      <w:pPr>
        <w:pStyle w:val="Obsah2"/>
        <w:rPr>
          <w:rFonts w:cstheme="minorBidi"/>
          <w:b w:val="0"/>
          <w:bCs w:val="0"/>
          <w:sz w:val="22"/>
          <w:szCs w:val="22"/>
        </w:rPr>
      </w:pPr>
      <w:hyperlink w:anchor="_Toc168057289" w:history="1">
        <w:r w:rsidR="00C14E88" w:rsidRPr="00E65DC8">
          <w:rPr>
            <w:rStyle w:val="Hypertextovprepojenie"/>
          </w:rPr>
          <w:t>Prehľad sledovaných úkonov právnej pomoci z cudziny</w:t>
        </w:r>
        <w:r w:rsidR="00C14E88">
          <w:rPr>
            <w:webHidden/>
          </w:rPr>
          <w:tab/>
        </w:r>
        <w:r w:rsidR="00C14E88">
          <w:rPr>
            <w:webHidden/>
          </w:rPr>
          <w:fldChar w:fldCharType="begin"/>
        </w:r>
        <w:r w:rsidR="00C14E88">
          <w:rPr>
            <w:webHidden/>
          </w:rPr>
          <w:instrText xml:space="preserve"> PAGEREF _Toc168057289 \h </w:instrText>
        </w:r>
        <w:r w:rsidR="00C14E88">
          <w:rPr>
            <w:webHidden/>
          </w:rPr>
        </w:r>
        <w:r w:rsidR="00C14E88">
          <w:rPr>
            <w:webHidden/>
          </w:rPr>
          <w:fldChar w:fldCharType="separate"/>
        </w:r>
        <w:r w:rsidR="00B1100D">
          <w:rPr>
            <w:webHidden/>
          </w:rPr>
          <w:t>36</w:t>
        </w:r>
        <w:r w:rsidR="00C14E88">
          <w:rPr>
            <w:webHidden/>
          </w:rPr>
          <w:fldChar w:fldCharType="end"/>
        </w:r>
      </w:hyperlink>
    </w:p>
    <w:p w14:paraId="1478DE42" w14:textId="04A19F13" w:rsidR="00C14E88" w:rsidRDefault="00BF3251">
      <w:pPr>
        <w:pStyle w:val="Obsah3"/>
        <w:rPr>
          <w:rFonts w:cstheme="minorBidi"/>
          <w:noProof/>
        </w:rPr>
      </w:pPr>
      <w:hyperlink w:anchor="_Toc168057290" w:history="1">
        <w:r w:rsidR="00C14E88" w:rsidRPr="00E65DC8">
          <w:rPr>
            <w:rStyle w:val="Hypertextovprepojenie"/>
            <w:noProof/>
          </w:rPr>
          <w:t>Tabuľka II.5.3.4.3.</w:t>
        </w:r>
        <w:r w:rsidR="00C14E88">
          <w:rPr>
            <w:noProof/>
            <w:webHidden/>
          </w:rPr>
          <w:tab/>
        </w:r>
        <w:r w:rsidR="00C14E88">
          <w:rPr>
            <w:noProof/>
            <w:webHidden/>
          </w:rPr>
          <w:fldChar w:fldCharType="begin"/>
        </w:r>
        <w:r w:rsidR="00C14E88">
          <w:rPr>
            <w:noProof/>
            <w:webHidden/>
          </w:rPr>
          <w:instrText xml:space="preserve"> PAGEREF _Toc168057290 \h </w:instrText>
        </w:r>
        <w:r w:rsidR="00C14E88">
          <w:rPr>
            <w:noProof/>
            <w:webHidden/>
          </w:rPr>
        </w:r>
        <w:r w:rsidR="00C14E88">
          <w:rPr>
            <w:noProof/>
            <w:webHidden/>
          </w:rPr>
          <w:fldChar w:fldCharType="separate"/>
        </w:r>
        <w:r w:rsidR="00B1100D">
          <w:rPr>
            <w:noProof/>
            <w:webHidden/>
          </w:rPr>
          <w:t>36</w:t>
        </w:r>
        <w:r w:rsidR="00C14E88">
          <w:rPr>
            <w:noProof/>
            <w:webHidden/>
          </w:rPr>
          <w:fldChar w:fldCharType="end"/>
        </w:r>
      </w:hyperlink>
    </w:p>
    <w:p w14:paraId="7BF34EE8" w14:textId="51E3CFAA" w:rsidR="00C14E88" w:rsidRDefault="00BF3251">
      <w:pPr>
        <w:pStyle w:val="Obsah2"/>
        <w:rPr>
          <w:rFonts w:cstheme="minorBidi"/>
          <w:b w:val="0"/>
          <w:bCs w:val="0"/>
          <w:sz w:val="22"/>
          <w:szCs w:val="22"/>
        </w:rPr>
      </w:pPr>
      <w:hyperlink w:anchor="_Toc168057291" w:history="1">
        <w:r w:rsidR="00C14E88" w:rsidRPr="00E65DC8">
          <w:rPr>
            <w:rStyle w:val="Hypertextovprepojenie"/>
          </w:rPr>
          <w:t xml:space="preserve">Počet žiadostí o právnu pomoc zaslaných z cudziny a do cudziny vo veciach </w:t>
        </w:r>
        <w:r w:rsidR="00C14E88">
          <w:rPr>
            <w:rStyle w:val="Hypertextovprepojenie"/>
          </w:rPr>
          <w:br/>
        </w:r>
        <w:r w:rsidR="00C14E88" w:rsidRPr="00E65DC8">
          <w:rPr>
            <w:rStyle w:val="Hypertextovprepojenie"/>
          </w:rPr>
          <w:t>trestných činov spáchaných prostredníctvom počítačových systémov</w:t>
        </w:r>
        <w:r w:rsidR="00C14E88">
          <w:rPr>
            <w:webHidden/>
          </w:rPr>
          <w:tab/>
        </w:r>
        <w:r w:rsidR="00C14E88">
          <w:rPr>
            <w:webHidden/>
          </w:rPr>
          <w:fldChar w:fldCharType="begin"/>
        </w:r>
        <w:r w:rsidR="00C14E88">
          <w:rPr>
            <w:webHidden/>
          </w:rPr>
          <w:instrText xml:space="preserve"> PAGEREF _Toc168057291 \h </w:instrText>
        </w:r>
        <w:r w:rsidR="00C14E88">
          <w:rPr>
            <w:webHidden/>
          </w:rPr>
        </w:r>
        <w:r w:rsidR="00C14E88">
          <w:rPr>
            <w:webHidden/>
          </w:rPr>
          <w:fldChar w:fldCharType="separate"/>
        </w:r>
        <w:r w:rsidR="00B1100D">
          <w:rPr>
            <w:webHidden/>
          </w:rPr>
          <w:t>37</w:t>
        </w:r>
        <w:r w:rsidR="00C14E88">
          <w:rPr>
            <w:webHidden/>
          </w:rPr>
          <w:fldChar w:fldCharType="end"/>
        </w:r>
      </w:hyperlink>
    </w:p>
    <w:p w14:paraId="40271EAE" w14:textId="1537CB93" w:rsidR="00C14E88" w:rsidRDefault="00BF3251">
      <w:pPr>
        <w:pStyle w:val="Obsah3"/>
        <w:rPr>
          <w:rFonts w:cstheme="minorBidi"/>
          <w:noProof/>
        </w:rPr>
      </w:pPr>
      <w:hyperlink w:anchor="_Toc168057292" w:history="1">
        <w:r w:rsidR="00C14E88" w:rsidRPr="00E65DC8">
          <w:rPr>
            <w:rStyle w:val="Hypertextovprepojenie"/>
            <w:noProof/>
          </w:rPr>
          <w:t>Tabuľka II.5.3.5.1.</w:t>
        </w:r>
        <w:r w:rsidR="00C14E88">
          <w:rPr>
            <w:noProof/>
            <w:webHidden/>
          </w:rPr>
          <w:tab/>
        </w:r>
        <w:r w:rsidR="00C14E88">
          <w:rPr>
            <w:noProof/>
            <w:webHidden/>
          </w:rPr>
          <w:fldChar w:fldCharType="begin"/>
        </w:r>
        <w:r w:rsidR="00C14E88">
          <w:rPr>
            <w:noProof/>
            <w:webHidden/>
          </w:rPr>
          <w:instrText xml:space="preserve"> PAGEREF _Toc168057292 \h </w:instrText>
        </w:r>
        <w:r w:rsidR="00C14E88">
          <w:rPr>
            <w:noProof/>
            <w:webHidden/>
          </w:rPr>
        </w:r>
        <w:r w:rsidR="00C14E88">
          <w:rPr>
            <w:noProof/>
            <w:webHidden/>
          </w:rPr>
          <w:fldChar w:fldCharType="separate"/>
        </w:r>
        <w:r w:rsidR="00B1100D">
          <w:rPr>
            <w:noProof/>
            <w:webHidden/>
          </w:rPr>
          <w:t>37</w:t>
        </w:r>
        <w:r w:rsidR="00C14E88">
          <w:rPr>
            <w:noProof/>
            <w:webHidden/>
          </w:rPr>
          <w:fldChar w:fldCharType="end"/>
        </w:r>
      </w:hyperlink>
    </w:p>
    <w:p w14:paraId="37D0D18D" w14:textId="707C7739" w:rsidR="00C14E88" w:rsidRDefault="00BF3251">
      <w:pPr>
        <w:pStyle w:val="Obsah2"/>
        <w:rPr>
          <w:rFonts w:cstheme="minorBidi"/>
          <w:b w:val="0"/>
          <w:bCs w:val="0"/>
          <w:sz w:val="22"/>
          <w:szCs w:val="22"/>
        </w:rPr>
      </w:pPr>
      <w:hyperlink w:anchor="_Toc168057293" w:history="1">
        <w:r w:rsidR="00C14E88" w:rsidRPr="00E65DC8">
          <w:rPr>
            <w:rStyle w:val="Hypertextovprepojenie"/>
          </w:rPr>
          <w:t xml:space="preserve">Prehľad žiadostí o právnu pomoc aktívnu (A) a pasívnu (P) vo veciach trestných </w:t>
        </w:r>
        <w:r w:rsidR="00C14E88">
          <w:rPr>
            <w:rStyle w:val="Hypertextovprepojenie"/>
          </w:rPr>
          <w:br/>
        </w:r>
        <w:r w:rsidR="00C14E88" w:rsidRPr="00E65DC8">
          <w:rPr>
            <w:rStyle w:val="Hypertextovprepojenie"/>
          </w:rPr>
          <w:t>činov spáchaných prostredníctvom počítačových systémov podľa štátov</w:t>
        </w:r>
        <w:r w:rsidR="00C14E88">
          <w:rPr>
            <w:webHidden/>
          </w:rPr>
          <w:tab/>
        </w:r>
        <w:r w:rsidR="00C14E88">
          <w:rPr>
            <w:webHidden/>
          </w:rPr>
          <w:fldChar w:fldCharType="begin"/>
        </w:r>
        <w:r w:rsidR="00C14E88">
          <w:rPr>
            <w:webHidden/>
          </w:rPr>
          <w:instrText xml:space="preserve"> PAGEREF _Toc168057293 \h </w:instrText>
        </w:r>
        <w:r w:rsidR="00C14E88">
          <w:rPr>
            <w:webHidden/>
          </w:rPr>
        </w:r>
        <w:r w:rsidR="00C14E88">
          <w:rPr>
            <w:webHidden/>
          </w:rPr>
          <w:fldChar w:fldCharType="separate"/>
        </w:r>
        <w:r w:rsidR="00B1100D">
          <w:rPr>
            <w:webHidden/>
          </w:rPr>
          <w:t>37</w:t>
        </w:r>
        <w:r w:rsidR="00C14E88">
          <w:rPr>
            <w:webHidden/>
          </w:rPr>
          <w:fldChar w:fldCharType="end"/>
        </w:r>
      </w:hyperlink>
    </w:p>
    <w:p w14:paraId="6103EDFB" w14:textId="1FDA526F" w:rsidR="00C14E88" w:rsidRDefault="00BF3251">
      <w:pPr>
        <w:pStyle w:val="Obsah3"/>
        <w:rPr>
          <w:rFonts w:cstheme="minorBidi"/>
          <w:noProof/>
        </w:rPr>
      </w:pPr>
      <w:hyperlink w:anchor="_Toc168057294" w:history="1">
        <w:r w:rsidR="00C14E88" w:rsidRPr="00E65DC8">
          <w:rPr>
            <w:rStyle w:val="Hypertextovprepojenie"/>
            <w:noProof/>
          </w:rPr>
          <w:t>Tabuľka II.5.3.5.2.</w:t>
        </w:r>
        <w:r w:rsidR="00C14E88">
          <w:rPr>
            <w:noProof/>
            <w:webHidden/>
          </w:rPr>
          <w:tab/>
        </w:r>
        <w:r w:rsidR="00C14E88">
          <w:rPr>
            <w:noProof/>
            <w:webHidden/>
          </w:rPr>
          <w:fldChar w:fldCharType="begin"/>
        </w:r>
        <w:r w:rsidR="00C14E88">
          <w:rPr>
            <w:noProof/>
            <w:webHidden/>
          </w:rPr>
          <w:instrText xml:space="preserve"> PAGEREF _Toc168057294 \h </w:instrText>
        </w:r>
        <w:r w:rsidR="00C14E88">
          <w:rPr>
            <w:noProof/>
            <w:webHidden/>
          </w:rPr>
        </w:r>
        <w:r w:rsidR="00C14E88">
          <w:rPr>
            <w:noProof/>
            <w:webHidden/>
          </w:rPr>
          <w:fldChar w:fldCharType="separate"/>
        </w:r>
        <w:r w:rsidR="00B1100D">
          <w:rPr>
            <w:noProof/>
            <w:webHidden/>
          </w:rPr>
          <w:t>37</w:t>
        </w:r>
        <w:r w:rsidR="00C14E88">
          <w:rPr>
            <w:noProof/>
            <w:webHidden/>
          </w:rPr>
          <w:fldChar w:fldCharType="end"/>
        </w:r>
      </w:hyperlink>
    </w:p>
    <w:p w14:paraId="6ECD9544" w14:textId="331D16D4" w:rsidR="00C14E88" w:rsidRDefault="00BF3251">
      <w:pPr>
        <w:pStyle w:val="Obsah2"/>
        <w:rPr>
          <w:rFonts w:cstheme="minorBidi"/>
          <w:b w:val="0"/>
          <w:bCs w:val="0"/>
          <w:sz w:val="22"/>
          <w:szCs w:val="22"/>
        </w:rPr>
      </w:pPr>
      <w:hyperlink w:anchor="_Toc168057295" w:history="1">
        <w:r w:rsidR="00C14E88" w:rsidRPr="00E65DC8">
          <w:rPr>
            <w:rStyle w:val="Hypertextovprepojenie"/>
          </w:rPr>
          <w:t xml:space="preserve">Prehľad počtu trestných vecí podľa právneho titulu na vykonanie uznávacieho </w:t>
        </w:r>
        <w:r w:rsidR="00120AAE">
          <w:rPr>
            <w:rStyle w:val="Hypertextovprepojenie"/>
          </w:rPr>
          <w:br/>
        </w:r>
        <w:r w:rsidR="00C14E88" w:rsidRPr="00E65DC8">
          <w:rPr>
            <w:rStyle w:val="Hypertextovprepojenie"/>
          </w:rPr>
          <w:t>konania a podľa štátov</w:t>
        </w:r>
        <w:r w:rsidR="00C14E88">
          <w:rPr>
            <w:webHidden/>
          </w:rPr>
          <w:tab/>
        </w:r>
        <w:r w:rsidR="00C14E88">
          <w:rPr>
            <w:webHidden/>
          </w:rPr>
          <w:fldChar w:fldCharType="begin"/>
        </w:r>
        <w:r w:rsidR="00C14E88">
          <w:rPr>
            <w:webHidden/>
          </w:rPr>
          <w:instrText xml:space="preserve"> PAGEREF _Toc168057295 \h </w:instrText>
        </w:r>
        <w:r w:rsidR="00C14E88">
          <w:rPr>
            <w:webHidden/>
          </w:rPr>
        </w:r>
        <w:r w:rsidR="00C14E88">
          <w:rPr>
            <w:webHidden/>
          </w:rPr>
          <w:fldChar w:fldCharType="separate"/>
        </w:r>
        <w:r w:rsidR="00B1100D">
          <w:rPr>
            <w:webHidden/>
          </w:rPr>
          <w:t>38</w:t>
        </w:r>
        <w:r w:rsidR="00C14E88">
          <w:rPr>
            <w:webHidden/>
          </w:rPr>
          <w:fldChar w:fldCharType="end"/>
        </w:r>
      </w:hyperlink>
    </w:p>
    <w:p w14:paraId="5FE43ECC" w14:textId="1E2D97C5" w:rsidR="00C14E88" w:rsidRDefault="00BF3251">
      <w:pPr>
        <w:pStyle w:val="Obsah3"/>
        <w:rPr>
          <w:rFonts w:cstheme="minorBidi"/>
          <w:noProof/>
        </w:rPr>
      </w:pPr>
      <w:hyperlink w:anchor="_Toc168057296" w:history="1">
        <w:r w:rsidR="00C14E88" w:rsidRPr="00E65DC8">
          <w:rPr>
            <w:rStyle w:val="Hypertextovprepojenie"/>
            <w:noProof/>
          </w:rPr>
          <w:t>Tabuľka II.5.3.6.</w:t>
        </w:r>
        <w:r w:rsidR="00C14E88">
          <w:rPr>
            <w:noProof/>
            <w:webHidden/>
          </w:rPr>
          <w:tab/>
        </w:r>
        <w:r w:rsidR="00C14E88">
          <w:rPr>
            <w:noProof/>
            <w:webHidden/>
          </w:rPr>
          <w:fldChar w:fldCharType="begin"/>
        </w:r>
        <w:r w:rsidR="00C14E88">
          <w:rPr>
            <w:noProof/>
            <w:webHidden/>
          </w:rPr>
          <w:instrText xml:space="preserve"> PAGEREF _Toc168057296 \h </w:instrText>
        </w:r>
        <w:r w:rsidR="00C14E88">
          <w:rPr>
            <w:noProof/>
            <w:webHidden/>
          </w:rPr>
        </w:r>
        <w:r w:rsidR="00C14E88">
          <w:rPr>
            <w:noProof/>
            <w:webHidden/>
          </w:rPr>
          <w:fldChar w:fldCharType="separate"/>
        </w:r>
        <w:r w:rsidR="00B1100D">
          <w:rPr>
            <w:noProof/>
            <w:webHidden/>
          </w:rPr>
          <w:t>38</w:t>
        </w:r>
        <w:r w:rsidR="00C14E88">
          <w:rPr>
            <w:noProof/>
            <w:webHidden/>
          </w:rPr>
          <w:fldChar w:fldCharType="end"/>
        </w:r>
      </w:hyperlink>
    </w:p>
    <w:p w14:paraId="524A03EE" w14:textId="4194B67F" w:rsidR="00C14E88" w:rsidRDefault="00BF3251">
      <w:pPr>
        <w:pStyle w:val="Obsah2"/>
        <w:rPr>
          <w:rFonts w:cstheme="minorBidi"/>
          <w:b w:val="0"/>
          <w:bCs w:val="0"/>
          <w:sz w:val="22"/>
          <w:szCs w:val="22"/>
        </w:rPr>
      </w:pPr>
      <w:hyperlink w:anchor="_Toc168057297" w:history="1">
        <w:r w:rsidR="00C14E88" w:rsidRPr="00E65DC8">
          <w:rPr>
            <w:rStyle w:val="Hypertextovprepojenie"/>
          </w:rPr>
          <w:t>Prehľad celkového nápadu – spolupráca s Eurojustom</w:t>
        </w:r>
        <w:r w:rsidR="00C14E88">
          <w:rPr>
            <w:webHidden/>
          </w:rPr>
          <w:tab/>
        </w:r>
        <w:r w:rsidR="00C14E88">
          <w:rPr>
            <w:webHidden/>
          </w:rPr>
          <w:fldChar w:fldCharType="begin"/>
        </w:r>
        <w:r w:rsidR="00C14E88">
          <w:rPr>
            <w:webHidden/>
          </w:rPr>
          <w:instrText xml:space="preserve"> PAGEREF _Toc168057297 \h </w:instrText>
        </w:r>
        <w:r w:rsidR="00C14E88">
          <w:rPr>
            <w:webHidden/>
          </w:rPr>
        </w:r>
        <w:r w:rsidR="00C14E88">
          <w:rPr>
            <w:webHidden/>
          </w:rPr>
          <w:fldChar w:fldCharType="separate"/>
        </w:r>
        <w:r w:rsidR="00B1100D">
          <w:rPr>
            <w:webHidden/>
          </w:rPr>
          <w:t>38</w:t>
        </w:r>
        <w:r w:rsidR="00C14E88">
          <w:rPr>
            <w:webHidden/>
          </w:rPr>
          <w:fldChar w:fldCharType="end"/>
        </w:r>
      </w:hyperlink>
    </w:p>
    <w:p w14:paraId="7C85A9E8" w14:textId="4187BFED" w:rsidR="00C14E88" w:rsidRDefault="00BF3251">
      <w:pPr>
        <w:pStyle w:val="Obsah3"/>
        <w:rPr>
          <w:rFonts w:cstheme="minorBidi"/>
          <w:noProof/>
        </w:rPr>
      </w:pPr>
      <w:hyperlink w:anchor="_Toc168057298" w:history="1">
        <w:r w:rsidR="00C14E88" w:rsidRPr="00E65DC8">
          <w:rPr>
            <w:rStyle w:val="Hypertextovprepojenie"/>
            <w:noProof/>
          </w:rPr>
          <w:t>Tabuľka II.5.3.7.</w:t>
        </w:r>
        <w:r w:rsidR="00C14E88">
          <w:rPr>
            <w:noProof/>
            <w:webHidden/>
          </w:rPr>
          <w:tab/>
        </w:r>
        <w:r w:rsidR="00C14E88">
          <w:rPr>
            <w:noProof/>
            <w:webHidden/>
          </w:rPr>
          <w:fldChar w:fldCharType="begin"/>
        </w:r>
        <w:r w:rsidR="00C14E88">
          <w:rPr>
            <w:noProof/>
            <w:webHidden/>
          </w:rPr>
          <w:instrText xml:space="preserve"> PAGEREF _Toc168057298 \h </w:instrText>
        </w:r>
        <w:r w:rsidR="00C14E88">
          <w:rPr>
            <w:noProof/>
            <w:webHidden/>
          </w:rPr>
        </w:r>
        <w:r w:rsidR="00C14E88">
          <w:rPr>
            <w:noProof/>
            <w:webHidden/>
          </w:rPr>
          <w:fldChar w:fldCharType="separate"/>
        </w:r>
        <w:r w:rsidR="00B1100D">
          <w:rPr>
            <w:noProof/>
            <w:webHidden/>
          </w:rPr>
          <w:t>38</w:t>
        </w:r>
        <w:r w:rsidR="00C14E88">
          <w:rPr>
            <w:noProof/>
            <w:webHidden/>
          </w:rPr>
          <w:fldChar w:fldCharType="end"/>
        </w:r>
      </w:hyperlink>
    </w:p>
    <w:p w14:paraId="2ED4316D" w14:textId="55EF16E9" w:rsidR="00C14E88" w:rsidRDefault="00BF3251">
      <w:pPr>
        <w:pStyle w:val="Obsah2"/>
        <w:rPr>
          <w:rFonts w:cstheme="minorBidi"/>
          <w:b w:val="0"/>
          <w:bCs w:val="0"/>
          <w:sz w:val="22"/>
          <w:szCs w:val="22"/>
        </w:rPr>
      </w:pPr>
      <w:hyperlink w:anchor="_Toc168057299" w:history="1">
        <w:r w:rsidR="00C14E88" w:rsidRPr="00E65DC8">
          <w:rPr>
            <w:rStyle w:val="Hypertextovprepojenie"/>
          </w:rPr>
          <w:t>Prehľad činnosti kontaktných bodov Európskej justičnej siete prokuratúry</w:t>
        </w:r>
        <w:r w:rsidR="00C14E88">
          <w:rPr>
            <w:webHidden/>
          </w:rPr>
          <w:tab/>
        </w:r>
        <w:r w:rsidR="00C14E88">
          <w:rPr>
            <w:webHidden/>
          </w:rPr>
          <w:fldChar w:fldCharType="begin"/>
        </w:r>
        <w:r w:rsidR="00C14E88">
          <w:rPr>
            <w:webHidden/>
          </w:rPr>
          <w:instrText xml:space="preserve"> PAGEREF _Toc168057299 \h </w:instrText>
        </w:r>
        <w:r w:rsidR="00C14E88">
          <w:rPr>
            <w:webHidden/>
          </w:rPr>
        </w:r>
        <w:r w:rsidR="00C14E88">
          <w:rPr>
            <w:webHidden/>
          </w:rPr>
          <w:fldChar w:fldCharType="separate"/>
        </w:r>
        <w:r w:rsidR="00B1100D">
          <w:rPr>
            <w:webHidden/>
          </w:rPr>
          <w:t>39</w:t>
        </w:r>
        <w:r w:rsidR="00C14E88">
          <w:rPr>
            <w:webHidden/>
          </w:rPr>
          <w:fldChar w:fldCharType="end"/>
        </w:r>
      </w:hyperlink>
    </w:p>
    <w:p w14:paraId="1D78FE16" w14:textId="781D8580" w:rsidR="00C14E88" w:rsidRDefault="00BF3251">
      <w:pPr>
        <w:pStyle w:val="Obsah3"/>
        <w:rPr>
          <w:rFonts w:cstheme="minorBidi"/>
          <w:noProof/>
        </w:rPr>
      </w:pPr>
      <w:hyperlink w:anchor="_Toc168057300" w:history="1">
        <w:r w:rsidR="00C14E88" w:rsidRPr="00E65DC8">
          <w:rPr>
            <w:rStyle w:val="Hypertextovprepojenie"/>
            <w:noProof/>
          </w:rPr>
          <w:t>Tabuľka II.5.3.8.</w:t>
        </w:r>
        <w:r w:rsidR="00C14E88">
          <w:rPr>
            <w:noProof/>
            <w:webHidden/>
          </w:rPr>
          <w:tab/>
        </w:r>
        <w:r w:rsidR="00C14E88">
          <w:rPr>
            <w:noProof/>
            <w:webHidden/>
          </w:rPr>
          <w:fldChar w:fldCharType="begin"/>
        </w:r>
        <w:r w:rsidR="00C14E88">
          <w:rPr>
            <w:noProof/>
            <w:webHidden/>
          </w:rPr>
          <w:instrText xml:space="preserve"> PAGEREF _Toc168057300 \h </w:instrText>
        </w:r>
        <w:r w:rsidR="00C14E88">
          <w:rPr>
            <w:noProof/>
            <w:webHidden/>
          </w:rPr>
        </w:r>
        <w:r w:rsidR="00C14E88">
          <w:rPr>
            <w:noProof/>
            <w:webHidden/>
          </w:rPr>
          <w:fldChar w:fldCharType="separate"/>
        </w:r>
        <w:r w:rsidR="00B1100D">
          <w:rPr>
            <w:noProof/>
            <w:webHidden/>
          </w:rPr>
          <w:t>39</w:t>
        </w:r>
        <w:r w:rsidR="00C14E88">
          <w:rPr>
            <w:noProof/>
            <w:webHidden/>
          </w:rPr>
          <w:fldChar w:fldCharType="end"/>
        </w:r>
      </w:hyperlink>
    </w:p>
    <w:p w14:paraId="45B86384" w14:textId="11D45086" w:rsidR="00C14E88" w:rsidRDefault="00BF3251">
      <w:pPr>
        <w:pStyle w:val="Obsah2"/>
        <w:rPr>
          <w:rFonts w:cstheme="minorBidi"/>
          <w:b w:val="0"/>
          <w:bCs w:val="0"/>
          <w:sz w:val="22"/>
          <w:szCs w:val="22"/>
        </w:rPr>
      </w:pPr>
      <w:hyperlink w:anchor="_Toc168057301" w:history="1">
        <w:r w:rsidR="00C14E88" w:rsidRPr="00E65DC8">
          <w:rPr>
            <w:rStyle w:val="Hypertextovprepojenie"/>
          </w:rPr>
          <w:t>Prehľad nápadu európskych zatýkacích príkazov podľa krajov</w:t>
        </w:r>
        <w:r w:rsidR="00C14E88">
          <w:rPr>
            <w:webHidden/>
          </w:rPr>
          <w:tab/>
        </w:r>
        <w:r w:rsidR="00C14E88">
          <w:rPr>
            <w:webHidden/>
          </w:rPr>
          <w:fldChar w:fldCharType="begin"/>
        </w:r>
        <w:r w:rsidR="00C14E88">
          <w:rPr>
            <w:webHidden/>
          </w:rPr>
          <w:instrText xml:space="preserve"> PAGEREF _Toc168057301 \h </w:instrText>
        </w:r>
        <w:r w:rsidR="00C14E88">
          <w:rPr>
            <w:webHidden/>
          </w:rPr>
        </w:r>
        <w:r w:rsidR="00C14E88">
          <w:rPr>
            <w:webHidden/>
          </w:rPr>
          <w:fldChar w:fldCharType="separate"/>
        </w:r>
        <w:r w:rsidR="00B1100D">
          <w:rPr>
            <w:webHidden/>
          </w:rPr>
          <w:t>39</w:t>
        </w:r>
        <w:r w:rsidR="00C14E88">
          <w:rPr>
            <w:webHidden/>
          </w:rPr>
          <w:fldChar w:fldCharType="end"/>
        </w:r>
      </w:hyperlink>
    </w:p>
    <w:p w14:paraId="4DCE8A68" w14:textId="42996643" w:rsidR="00C14E88" w:rsidRDefault="00BF3251">
      <w:pPr>
        <w:pStyle w:val="Obsah3"/>
        <w:rPr>
          <w:rFonts w:cstheme="minorBidi"/>
          <w:noProof/>
        </w:rPr>
      </w:pPr>
      <w:hyperlink w:anchor="_Toc168057302" w:history="1">
        <w:r w:rsidR="00C14E88" w:rsidRPr="00E65DC8">
          <w:rPr>
            <w:rStyle w:val="Hypertextovprepojenie"/>
            <w:noProof/>
          </w:rPr>
          <w:t>Tabuľka II.5.5.</w:t>
        </w:r>
        <w:r w:rsidR="00C14E88">
          <w:rPr>
            <w:noProof/>
            <w:webHidden/>
          </w:rPr>
          <w:tab/>
        </w:r>
        <w:r w:rsidR="00C14E88">
          <w:rPr>
            <w:noProof/>
            <w:webHidden/>
          </w:rPr>
          <w:fldChar w:fldCharType="begin"/>
        </w:r>
        <w:r w:rsidR="00C14E88">
          <w:rPr>
            <w:noProof/>
            <w:webHidden/>
          </w:rPr>
          <w:instrText xml:space="preserve"> PAGEREF _Toc168057302 \h </w:instrText>
        </w:r>
        <w:r w:rsidR="00C14E88">
          <w:rPr>
            <w:noProof/>
            <w:webHidden/>
          </w:rPr>
        </w:r>
        <w:r w:rsidR="00C14E88">
          <w:rPr>
            <w:noProof/>
            <w:webHidden/>
          </w:rPr>
          <w:fldChar w:fldCharType="separate"/>
        </w:r>
        <w:r w:rsidR="00B1100D">
          <w:rPr>
            <w:noProof/>
            <w:webHidden/>
          </w:rPr>
          <w:t>39</w:t>
        </w:r>
        <w:r w:rsidR="00C14E88">
          <w:rPr>
            <w:noProof/>
            <w:webHidden/>
          </w:rPr>
          <w:fldChar w:fldCharType="end"/>
        </w:r>
      </w:hyperlink>
    </w:p>
    <w:p w14:paraId="07A08E41" w14:textId="7F26676B" w:rsidR="00C14E88" w:rsidRDefault="00BF3251">
      <w:pPr>
        <w:pStyle w:val="Obsah2"/>
        <w:rPr>
          <w:rFonts w:cstheme="minorBidi"/>
          <w:b w:val="0"/>
          <w:bCs w:val="0"/>
          <w:sz w:val="22"/>
          <w:szCs w:val="22"/>
        </w:rPr>
      </w:pPr>
      <w:hyperlink w:anchor="_Toc168057303" w:history="1">
        <w:r w:rsidR="00C14E88" w:rsidRPr="00E65DC8">
          <w:rPr>
            <w:rStyle w:val="Hypertextovprepojenie"/>
          </w:rPr>
          <w:t xml:space="preserve">Zaistenie majetku na základe žiadostí o právnu pomoc – trestný čin legalizácie </w:t>
        </w:r>
        <w:r w:rsidR="00120AAE">
          <w:rPr>
            <w:rStyle w:val="Hypertextovprepojenie"/>
          </w:rPr>
          <w:br/>
        </w:r>
        <w:r w:rsidR="00C14E88" w:rsidRPr="00E65DC8">
          <w:rPr>
            <w:rStyle w:val="Hypertextovprepojenie"/>
          </w:rPr>
          <w:t>výnosu z trestnej činnosti (aktívna právna pomoc)</w:t>
        </w:r>
        <w:r w:rsidR="00C14E88">
          <w:rPr>
            <w:webHidden/>
          </w:rPr>
          <w:tab/>
        </w:r>
        <w:r w:rsidR="00C14E88">
          <w:rPr>
            <w:webHidden/>
          </w:rPr>
          <w:fldChar w:fldCharType="begin"/>
        </w:r>
        <w:r w:rsidR="00C14E88">
          <w:rPr>
            <w:webHidden/>
          </w:rPr>
          <w:instrText xml:space="preserve"> PAGEREF _Toc168057303 \h </w:instrText>
        </w:r>
        <w:r w:rsidR="00C14E88">
          <w:rPr>
            <w:webHidden/>
          </w:rPr>
        </w:r>
        <w:r w:rsidR="00C14E88">
          <w:rPr>
            <w:webHidden/>
          </w:rPr>
          <w:fldChar w:fldCharType="separate"/>
        </w:r>
        <w:r w:rsidR="00B1100D">
          <w:rPr>
            <w:webHidden/>
          </w:rPr>
          <w:t>39</w:t>
        </w:r>
        <w:r w:rsidR="00C14E88">
          <w:rPr>
            <w:webHidden/>
          </w:rPr>
          <w:fldChar w:fldCharType="end"/>
        </w:r>
      </w:hyperlink>
    </w:p>
    <w:p w14:paraId="357DF841" w14:textId="4D9C5DC8" w:rsidR="00C14E88" w:rsidRDefault="00BF3251">
      <w:pPr>
        <w:pStyle w:val="Obsah3"/>
        <w:rPr>
          <w:rFonts w:cstheme="minorBidi"/>
          <w:noProof/>
        </w:rPr>
      </w:pPr>
      <w:hyperlink w:anchor="_Toc168057304" w:history="1">
        <w:r w:rsidR="00C14E88" w:rsidRPr="00E65DC8">
          <w:rPr>
            <w:rStyle w:val="Hypertextovprepojenie"/>
            <w:noProof/>
          </w:rPr>
          <w:t>Tabuľka II.5.6.1.</w:t>
        </w:r>
        <w:r w:rsidR="00C14E88">
          <w:rPr>
            <w:noProof/>
            <w:webHidden/>
          </w:rPr>
          <w:tab/>
        </w:r>
        <w:r w:rsidR="00C14E88">
          <w:rPr>
            <w:noProof/>
            <w:webHidden/>
          </w:rPr>
          <w:fldChar w:fldCharType="begin"/>
        </w:r>
        <w:r w:rsidR="00C14E88">
          <w:rPr>
            <w:noProof/>
            <w:webHidden/>
          </w:rPr>
          <w:instrText xml:space="preserve"> PAGEREF _Toc168057304 \h </w:instrText>
        </w:r>
        <w:r w:rsidR="00C14E88">
          <w:rPr>
            <w:noProof/>
            <w:webHidden/>
          </w:rPr>
        </w:r>
        <w:r w:rsidR="00C14E88">
          <w:rPr>
            <w:noProof/>
            <w:webHidden/>
          </w:rPr>
          <w:fldChar w:fldCharType="separate"/>
        </w:r>
        <w:r w:rsidR="00B1100D">
          <w:rPr>
            <w:noProof/>
            <w:webHidden/>
          </w:rPr>
          <w:t>39</w:t>
        </w:r>
        <w:r w:rsidR="00C14E88">
          <w:rPr>
            <w:noProof/>
            <w:webHidden/>
          </w:rPr>
          <w:fldChar w:fldCharType="end"/>
        </w:r>
      </w:hyperlink>
    </w:p>
    <w:p w14:paraId="3CA9A8A2" w14:textId="19E61630" w:rsidR="00C14E88" w:rsidRDefault="00BF3251">
      <w:pPr>
        <w:pStyle w:val="Obsah2"/>
        <w:rPr>
          <w:rFonts w:cstheme="minorBidi"/>
          <w:b w:val="0"/>
          <w:bCs w:val="0"/>
          <w:sz w:val="22"/>
          <w:szCs w:val="22"/>
        </w:rPr>
      </w:pPr>
      <w:hyperlink w:anchor="_Toc168057305" w:history="1">
        <w:r w:rsidR="00C14E88" w:rsidRPr="00E65DC8">
          <w:rPr>
            <w:rStyle w:val="Hypertextovprepojenie"/>
          </w:rPr>
          <w:t xml:space="preserve">Zaistenie majetku na základe žiadostí o právnu pomoc – trestný čin </w:t>
        </w:r>
        <w:r w:rsidR="00C14E88">
          <w:rPr>
            <w:rStyle w:val="Hypertextovprepojenie"/>
          </w:rPr>
          <w:br/>
        </w:r>
        <w:r w:rsidR="00C14E88" w:rsidRPr="00E65DC8">
          <w:rPr>
            <w:rStyle w:val="Hypertextovprepojenie"/>
          </w:rPr>
          <w:t>legalizácie výnosu z trestnej činnosti (pasívna právna pomoc)</w:t>
        </w:r>
        <w:r w:rsidR="00C14E88">
          <w:rPr>
            <w:webHidden/>
          </w:rPr>
          <w:tab/>
        </w:r>
        <w:r w:rsidR="00C14E88">
          <w:rPr>
            <w:webHidden/>
          </w:rPr>
          <w:fldChar w:fldCharType="begin"/>
        </w:r>
        <w:r w:rsidR="00C14E88">
          <w:rPr>
            <w:webHidden/>
          </w:rPr>
          <w:instrText xml:space="preserve"> PAGEREF _Toc168057305 \h </w:instrText>
        </w:r>
        <w:r w:rsidR="00C14E88">
          <w:rPr>
            <w:webHidden/>
          </w:rPr>
        </w:r>
        <w:r w:rsidR="00C14E88">
          <w:rPr>
            <w:webHidden/>
          </w:rPr>
          <w:fldChar w:fldCharType="separate"/>
        </w:r>
        <w:r w:rsidR="00B1100D">
          <w:rPr>
            <w:webHidden/>
          </w:rPr>
          <w:t>40</w:t>
        </w:r>
        <w:r w:rsidR="00C14E88">
          <w:rPr>
            <w:webHidden/>
          </w:rPr>
          <w:fldChar w:fldCharType="end"/>
        </w:r>
      </w:hyperlink>
    </w:p>
    <w:p w14:paraId="53B73295" w14:textId="0623B149" w:rsidR="00C14E88" w:rsidRDefault="00BF3251">
      <w:pPr>
        <w:pStyle w:val="Obsah3"/>
        <w:rPr>
          <w:rFonts w:cstheme="minorBidi"/>
          <w:noProof/>
        </w:rPr>
      </w:pPr>
      <w:hyperlink w:anchor="_Toc168057306" w:history="1">
        <w:r w:rsidR="00C14E88" w:rsidRPr="00E65DC8">
          <w:rPr>
            <w:rStyle w:val="Hypertextovprepojenie"/>
            <w:noProof/>
          </w:rPr>
          <w:t>Tabuľka II.5.6.2.</w:t>
        </w:r>
        <w:r w:rsidR="00C14E88">
          <w:rPr>
            <w:noProof/>
            <w:webHidden/>
          </w:rPr>
          <w:tab/>
        </w:r>
        <w:r w:rsidR="00C14E88">
          <w:rPr>
            <w:noProof/>
            <w:webHidden/>
          </w:rPr>
          <w:fldChar w:fldCharType="begin"/>
        </w:r>
        <w:r w:rsidR="00C14E88">
          <w:rPr>
            <w:noProof/>
            <w:webHidden/>
          </w:rPr>
          <w:instrText xml:space="preserve"> PAGEREF _Toc168057306 \h </w:instrText>
        </w:r>
        <w:r w:rsidR="00C14E88">
          <w:rPr>
            <w:noProof/>
            <w:webHidden/>
          </w:rPr>
        </w:r>
        <w:r w:rsidR="00C14E88">
          <w:rPr>
            <w:noProof/>
            <w:webHidden/>
          </w:rPr>
          <w:fldChar w:fldCharType="separate"/>
        </w:r>
        <w:r w:rsidR="00B1100D">
          <w:rPr>
            <w:noProof/>
            <w:webHidden/>
          </w:rPr>
          <w:t>40</w:t>
        </w:r>
        <w:r w:rsidR="00C14E88">
          <w:rPr>
            <w:noProof/>
            <w:webHidden/>
          </w:rPr>
          <w:fldChar w:fldCharType="end"/>
        </w:r>
      </w:hyperlink>
    </w:p>
    <w:p w14:paraId="361C4EE7" w14:textId="30B3CC8B" w:rsidR="00C14E88" w:rsidRDefault="00BF3251">
      <w:pPr>
        <w:pStyle w:val="Obsah1"/>
        <w:rPr>
          <w:rFonts w:asciiTheme="minorHAnsi" w:hAnsiTheme="minorHAnsi" w:cstheme="minorBidi"/>
          <w:b w:val="0"/>
          <w:bCs w:val="0"/>
          <w:sz w:val="22"/>
          <w:szCs w:val="22"/>
        </w:rPr>
      </w:pPr>
      <w:hyperlink w:anchor="_Toc168057307" w:history="1">
        <w:r w:rsidR="00C14E88" w:rsidRPr="00E65DC8">
          <w:rPr>
            <w:rStyle w:val="Hypertextovprepojenie"/>
          </w:rPr>
          <w:t>K časti III správy o činnosti prokuratúry</w:t>
        </w:r>
        <w:r w:rsidR="00C14E88">
          <w:rPr>
            <w:webHidden/>
          </w:rPr>
          <w:tab/>
        </w:r>
        <w:r w:rsidR="00C14E88">
          <w:rPr>
            <w:webHidden/>
          </w:rPr>
          <w:fldChar w:fldCharType="begin"/>
        </w:r>
        <w:r w:rsidR="00C14E88">
          <w:rPr>
            <w:webHidden/>
          </w:rPr>
          <w:instrText xml:space="preserve"> PAGEREF _Toc168057307 \h </w:instrText>
        </w:r>
        <w:r w:rsidR="00C14E88">
          <w:rPr>
            <w:webHidden/>
          </w:rPr>
        </w:r>
        <w:r w:rsidR="00C14E88">
          <w:rPr>
            <w:webHidden/>
          </w:rPr>
          <w:fldChar w:fldCharType="separate"/>
        </w:r>
        <w:r w:rsidR="00B1100D">
          <w:rPr>
            <w:webHidden/>
          </w:rPr>
          <w:t>42</w:t>
        </w:r>
        <w:r w:rsidR="00C14E88">
          <w:rPr>
            <w:webHidden/>
          </w:rPr>
          <w:fldChar w:fldCharType="end"/>
        </w:r>
      </w:hyperlink>
    </w:p>
    <w:p w14:paraId="770BC669" w14:textId="206AAB09" w:rsidR="00C14E88" w:rsidRDefault="00BF3251">
      <w:pPr>
        <w:pStyle w:val="Obsah2"/>
        <w:rPr>
          <w:rFonts w:cstheme="minorBidi"/>
          <w:b w:val="0"/>
          <w:bCs w:val="0"/>
          <w:sz w:val="22"/>
          <w:szCs w:val="22"/>
        </w:rPr>
      </w:pPr>
      <w:hyperlink w:anchor="_Toc168057308" w:history="1">
        <w:r w:rsidR="00C14E88" w:rsidRPr="00E65DC8">
          <w:rPr>
            <w:rStyle w:val="Hypertextovprepojenie"/>
          </w:rPr>
          <w:t xml:space="preserve">Počet vecí a spôsob ich skončenia v prípravnom konaní </w:t>
        </w:r>
        <w:r w:rsidR="00C14E88">
          <w:rPr>
            <w:rStyle w:val="Hypertextovprepojenie"/>
          </w:rPr>
          <w:br/>
        </w:r>
        <w:r w:rsidR="00C14E88" w:rsidRPr="00E65DC8">
          <w:rPr>
            <w:rStyle w:val="Hypertextovprepojenie"/>
          </w:rPr>
          <w:t>na Úrade špeciálnej prokuratúry</w:t>
        </w:r>
        <w:r w:rsidR="00C14E88">
          <w:rPr>
            <w:webHidden/>
          </w:rPr>
          <w:tab/>
        </w:r>
        <w:r w:rsidR="00C14E88">
          <w:rPr>
            <w:webHidden/>
          </w:rPr>
          <w:fldChar w:fldCharType="begin"/>
        </w:r>
        <w:r w:rsidR="00C14E88">
          <w:rPr>
            <w:webHidden/>
          </w:rPr>
          <w:instrText xml:space="preserve"> PAGEREF _Toc168057308 \h </w:instrText>
        </w:r>
        <w:r w:rsidR="00C14E88">
          <w:rPr>
            <w:webHidden/>
          </w:rPr>
        </w:r>
        <w:r w:rsidR="00C14E88">
          <w:rPr>
            <w:webHidden/>
          </w:rPr>
          <w:fldChar w:fldCharType="separate"/>
        </w:r>
        <w:r w:rsidR="00B1100D">
          <w:rPr>
            <w:webHidden/>
          </w:rPr>
          <w:t>42</w:t>
        </w:r>
        <w:r w:rsidR="00C14E88">
          <w:rPr>
            <w:webHidden/>
          </w:rPr>
          <w:fldChar w:fldCharType="end"/>
        </w:r>
      </w:hyperlink>
    </w:p>
    <w:p w14:paraId="19C7A9D3" w14:textId="4FA8FD6F" w:rsidR="00C14E88" w:rsidRDefault="00BF3251">
      <w:pPr>
        <w:pStyle w:val="Obsah3"/>
        <w:rPr>
          <w:rFonts w:cstheme="minorBidi"/>
          <w:noProof/>
        </w:rPr>
      </w:pPr>
      <w:hyperlink w:anchor="_Toc168057309" w:history="1">
        <w:r w:rsidR="00C14E88" w:rsidRPr="00E65DC8">
          <w:rPr>
            <w:rStyle w:val="Hypertextovprepojenie"/>
            <w:noProof/>
          </w:rPr>
          <w:t>Tabuľka III.3.1.</w:t>
        </w:r>
        <w:r w:rsidR="00C14E88">
          <w:rPr>
            <w:noProof/>
            <w:webHidden/>
          </w:rPr>
          <w:tab/>
        </w:r>
        <w:r w:rsidR="00C14E88">
          <w:rPr>
            <w:noProof/>
            <w:webHidden/>
          </w:rPr>
          <w:fldChar w:fldCharType="begin"/>
        </w:r>
        <w:r w:rsidR="00C14E88">
          <w:rPr>
            <w:noProof/>
            <w:webHidden/>
          </w:rPr>
          <w:instrText xml:space="preserve"> PAGEREF _Toc168057309 \h </w:instrText>
        </w:r>
        <w:r w:rsidR="00C14E88">
          <w:rPr>
            <w:noProof/>
            <w:webHidden/>
          </w:rPr>
        </w:r>
        <w:r w:rsidR="00C14E88">
          <w:rPr>
            <w:noProof/>
            <w:webHidden/>
          </w:rPr>
          <w:fldChar w:fldCharType="separate"/>
        </w:r>
        <w:r w:rsidR="00B1100D">
          <w:rPr>
            <w:noProof/>
            <w:webHidden/>
          </w:rPr>
          <w:t>42</w:t>
        </w:r>
        <w:r w:rsidR="00C14E88">
          <w:rPr>
            <w:noProof/>
            <w:webHidden/>
          </w:rPr>
          <w:fldChar w:fldCharType="end"/>
        </w:r>
      </w:hyperlink>
    </w:p>
    <w:p w14:paraId="1BCACAE9" w14:textId="69A56B87" w:rsidR="00C14E88" w:rsidRDefault="00BF3251">
      <w:pPr>
        <w:pStyle w:val="Obsah2"/>
        <w:rPr>
          <w:rFonts w:cstheme="minorBidi"/>
          <w:b w:val="0"/>
          <w:bCs w:val="0"/>
          <w:sz w:val="22"/>
          <w:szCs w:val="22"/>
        </w:rPr>
      </w:pPr>
      <w:hyperlink w:anchor="_Toc168057310" w:history="1">
        <w:r w:rsidR="00C14E88" w:rsidRPr="00E65DC8">
          <w:rPr>
            <w:rStyle w:val="Hypertextovprepojenie"/>
          </w:rPr>
          <w:t xml:space="preserve">Počet skončených trestných stíhaní obvinených osôb </w:t>
        </w:r>
        <w:r w:rsidR="00C14E88">
          <w:rPr>
            <w:rStyle w:val="Hypertextovprepojenie"/>
          </w:rPr>
          <w:br/>
        </w:r>
        <w:r w:rsidR="00C14E88" w:rsidRPr="00E65DC8">
          <w:rPr>
            <w:rStyle w:val="Hypertextovprepojenie"/>
          </w:rPr>
          <w:t>na Úrade špeciálnej prokuratúry</w:t>
        </w:r>
        <w:r w:rsidR="00C14E88">
          <w:rPr>
            <w:webHidden/>
          </w:rPr>
          <w:tab/>
        </w:r>
        <w:r w:rsidR="00C14E88">
          <w:rPr>
            <w:webHidden/>
          </w:rPr>
          <w:fldChar w:fldCharType="begin"/>
        </w:r>
        <w:r w:rsidR="00C14E88">
          <w:rPr>
            <w:webHidden/>
          </w:rPr>
          <w:instrText xml:space="preserve"> PAGEREF _Toc168057310 \h </w:instrText>
        </w:r>
        <w:r w:rsidR="00C14E88">
          <w:rPr>
            <w:webHidden/>
          </w:rPr>
        </w:r>
        <w:r w:rsidR="00C14E88">
          <w:rPr>
            <w:webHidden/>
          </w:rPr>
          <w:fldChar w:fldCharType="separate"/>
        </w:r>
        <w:r w:rsidR="00B1100D">
          <w:rPr>
            <w:webHidden/>
          </w:rPr>
          <w:t>43</w:t>
        </w:r>
        <w:r w:rsidR="00C14E88">
          <w:rPr>
            <w:webHidden/>
          </w:rPr>
          <w:fldChar w:fldCharType="end"/>
        </w:r>
      </w:hyperlink>
    </w:p>
    <w:p w14:paraId="4DD71C84" w14:textId="496C5B5B" w:rsidR="00C14E88" w:rsidRDefault="00BF3251">
      <w:pPr>
        <w:pStyle w:val="Obsah3"/>
        <w:rPr>
          <w:rFonts w:cstheme="minorBidi"/>
          <w:noProof/>
        </w:rPr>
      </w:pPr>
      <w:hyperlink w:anchor="_Toc168057311" w:history="1">
        <w:r w:rsidR="00C14E88" w:rsidRPr="00E65DC8">
          <w:rPr>
            <w:rStyle w:val="Hypertextovprepojenie"/>
            <w:noProof/>
          </w:rPr>
          <w:t>Tabuľka III.3.2.</w:t>
        </w:r>
        <w:r w:rsidR="00C14E88">
          <w:rPr>
            <w:noProof/>
            <w:webHidden/>
          </w:rPr>
          <w:tab/>
        </w:r>
        <w:r w:rsidR="00C14E88">
          <w:rPr>
            <w:noProof/>
            <w:webHidden/>
          </w:rPr>
          <w:fldChar w:fldCharType="begin"/>
        </w:r>
        <w:r w:rsidR="00C14E88">
          <w:rPr>
            <w:noProof/>
            <w:webHidden/>
          </w:rPr>
          <w:instrText xml:space="preserve"> PAGEREF _Toc168057311 \h </w:instrText>
        </w:r>
        <w:r w:rsidR="00C14E88">
          <w:rPr>
            <w:noProof/>
            <w:webHidden/>
          </w:rPr>
        </w:r>
        <w:r w:rsidR="00C14E88">
          <w:rPr>
            <w:noProof/>
            <w:webHidden/>
          </w:rPr>
          <w:fldChar w:fldCharType="separate"/>
        </w:r>
        <w:r w:rsidR="00B1100D">
          <w:rPr>
            <w:noProof/>
            <w:webHidden/>
          </w:rPr>
          <w:t>43</w:t>
        </w:r>
        <w:r w:rsidR="00C14E88">
          <w:rPr>
            <w:noProof/>
            <w:webHidden/>
          </w:rPr>
          <w:fldChar w:fldCharType="end"/>
        </w:r>
      </w:hyperlink>
    </w:p>
    <w:p w14:paraId="506DE5EB" w14:textId="6DB4FA00" w:rsidR="00C14E88" w:rsidRDefault="00BF3251">
      <w:pPr>
        <w:pStyle w:val="Obsah2"/>
        <w:rPr>
          <w:rFonts w:cstheme="minorBidi"/>
          <w:b w:val="0"/>
          <w:bCs w:val="0"/>
          <w:sz w:val="22"/>
          <w:szCs w:val="22"/>
        </w:rPr>
      </w:pPr>
      <w:hyperlink w:anchor="_Toc168057312" w:history="1">
        <w:r w:rsidR="00C14E88" w:rsidRPr="00E65DC8">
          <w:rPr>
            <w:rStyle w:val="Hypertextovprepojenie"/>
          </w:rPr>
          <w:t xml:space="preserve">Počet trestných oznámení podaných a vybavených </w:t>
        </w:r>
        <w:r w:rsidR="00C14E88">
          <w:rPr>
            <w:rStyle w:val="Hypertextovprepojenie"/>
          </w:rPr>
          <w:br/>
        </w:r>
        <w:r w:rsidR="00C14E88" w:rsidRPr="00E65DC8">
          <w:rPr>
            <w:rStyle w:val="Hypertextovprepojenie"/>
          </w:rPr>
          <w:t>na Úrade špeciálnej prokuratúry</w:t>
        </w:r>
        <w:r w:rsidR="00C14E88">
          <w:rPr>
            <w:webHidden/>
          </w:rPr>
          <w:tab/>
        </w:r>
        <w:r w:rsidR="00C14E88">
          <w:rPr>
            <w:webHidden/>
          </w:rPr>
          <w:fldChar w:fldCharType="begin"/>
        </w:r>
        <w:r w:rsidR="00C14E88">
          <w:rPr>
            <w:webHidden/>
          </w:rPr>
          <w:instrText xml:space="preserve"> PAGEREF _Toc168057312 \h </w:instrText>
        </w:r>
        <w:r w:rsidR="00C14E88">
          <w:rPr>
            <w:webHidden/>
          </w:rPr>
        </w:r>
        <w:r w:rsidR="00C14E88">
          <w:rPr>
            <w:webHidden/>
          </w:rPr>
          <w:fldChar w:fldCharType="separate"/>
        </w:r>
        <w:r w:rsidR="00B1100D">
          <w:rPr>
            <w:webHidden/>
          </w:rPr>
          <w:t>43</w:t>
        </w:r>
        <w:r w:rsidR="00C14E88">
          <w:rPr>
            <w:webHidden/>
          </w:rPr>
          <w:fldChar w:fldCharType="end"/>
        </w:r>
      </w:hyperlink>
    </w:p>
    <w:p w14:paraId="231A4CC7" w14:textId="1DB51D79" w:rsidR="00C14E88" w:rsidRDefault="00BF3251">
      <w:pPr>
        <w:pStyle w:val="Obsah3"/>
        <w:rPr>
          <w:rFonts w:cstheme="minorBidi"/>
          <w:noProof/>
        </w:rPr>
      </w:pPr>
      <w:hyperlink w:anchor="_Toc168057313" w:history="1">
        <w:r w:rsidR="00C14E88" w:rsidRPr="00E65DC8">
          <w:rPr>
            <w:rStyle w:val="Hypertextovprepojenie"/>
            <w:noProof/>
          </w:rPr>
          <w:t>Tabuľka III.4.1.</w:t>
        </w:r>
        <w:r w:rsidR="00C14E88">
          <w:rPr>
            <w:noProof/>
            <w:webHidden/>
          </w:rPr>
          <w:tab/>
        </w:r>
        <w:r w:rsidR="00C14E88">
          <w:rPr>
            <w:noProof/>
            <w:webHidden/>
          </w:rPr>
          <w:fldChar w:fldCharType="begin"/>
        </w:r>
        <w:r w:rsidR="00C14E88">
          <w:rPr>
            <w:noProof/>
            <w:webHidden/>
          </w:rPr>
          <w:instrText xml:space="preserve"> PAGEREF _Toc168057313 \h </w:instrText>
        </w:r>
        <w:r w:rsidR="00C14E88">
          <w:rPr>
            <w:noProof/>
            <w:webHidden/>
          </w:rPr>
        </w:r>
        <w:r w:rsidR="00C14E88">
          <w:rPr>
            <w:noProof/>
            <w:webHidden/>
          </w:rPr>
          <w:fldChar w:fldCharType="separate"/>
        </w:r>
        <w:r w:rsidR="00B1100D">
          <w:rPr>
            <w:noProof/>
            <w:webHidden/>
          </w:rPr>
          <w:t>43</w:t>
        </w:r>
        <w:r w:rsidR="00C14E88">
          <w:rPr>
            <w:noProof/>
            <w:webHidden/>
          </w:rPr>
          <w:fldChar w:fldCharType="end"/>
        </w:r>
      </w:hyperlink>
    </w:p>
    <w:p w14:paraId="4300310E" w14:textId="39AA8A89" w:rsidR="00C14E88" w:rsidRDefault="00BF3251">
      <w:pPr>
        <w:pStyle w:val="Obsah2"/>
        <w:rPr>
          <w:rFonts w:cstheme="minorBidi"/>
          <w:b w:val="0"/>
          <w:bCs w:val="0"/>
          <w:sz w:val="22"/>
          <w:szCs w:val="22"/>
        </w:rPr>
      </w:pPr>
      <w:hyperlink w:anchor="_Toc168057314" w:history="1">
        <w:r w:rsidR="00C14E88" w:rsidRPr="00E65DC8">
          <w:rPr>
            <w:rStyle w:val="Hypertextovprepojenie"/>
          </w:rPr>
          <w:t>Počet vecí a spôsob skončenia trestného stíhania pred začatím trestného stíhania v trestných veciach v pôsobnosti Úradu špeciálnej prokuratúry</w:t>
        </w:r>
        <w:r w:rsidR="00C14E88">
          <w:rPr>
            <w:webHidden/>
          </w:rPr>
          <w:tab/>
        </w:r>
        <w:r w:rsidR="00C14E88">
          <w:rPr>
            <w:webHidden/>
          </w:rPr>
          <w:fldChar w:fldCharType="begin"/>
        </w:r>
        <w:r w:rsidR="00C14E88">
          <w:rPr>
            <w:webHidden/>
          </w:rPr>
          <w:instrText xml:space="preserve"> PAGEREF _Toc168057314 \h </w:instrText>
        </w:r>
        <w:r w:rsidR="00C14E88">
          <w:rPr>
            <w:webHidden/>
          </w:rPr>
        </w:r>
        <w:r w:rsidR="00C14E88">
          <w:rPr>
            <w:webHidden/>
          </w:rPr>
          <w:fldChar w:fldCharType="separate"/>
        </w:r>
        <w:r w:rsidR="00B1100D">
          <w:rPr>
            <w:webHidden/>
          </w:rPr>
          <w:t>44</w:t>
        </w:r>
        <w:r w:rsidR="00C14E88">
          <w:rPr>
            <w:webHidden/>
          </w:rPr>
          <w:fldChar w:fldCharType="end"/>
        </w:r>
      </w:hyperlink>
    </w:p>
    <w:p w14:paraId="7966B9DA" w14:textId="0CF1C630" w:rsidR="00C14E88" w:rsidRDefault="00BF3251">
      <w:pPr>
        <w:pStyle w:val="Obsah3"/>
        <w:rPr>
          <w:rFonts w:cstheme="minorBidi"/>
          <w:noProof/>
        </w:rPr>
      </w:pPr>
      <w:hyperlink w:anchor="_Toc168057315" w:history="1">
        <w:r w:rsidR="00C14E88" w:rsidRPr="00E65DC8">
          <w:rPr>
            <w:rStyle w:val="Hypertextovprepojenie"/>
            <w:noProof/>
          </w:rPr>
          <w:t>Tabuľka III.4.2.</w:t>
        </w:r>
        <w:r w:rsidR="00C14E88">
          <w:rPr>
            <w:noProof/>
            <w:webHidden/>
          </w:rPr>
          <w:tab/>
        </w:r>
        <w:r w:rsidR="00C14E88">
          <w:rPr>
            <w:noProof/>
            <w:webHidden/>
          </w:rPr>
          <w:fldChar w:fldCharType="begin"/>
        </w:r>
        <w:r w:rsidR="00C14E88">
          <w:rPr>
            <w:noProof/>
            <w:webHidden/>
          </w:rPr>
          <w:instrText xml:space="preserve"> PAGEREF _Toc168057315 \h </w:instrText>
        </w:r>
        <w:r w:rsidR="00C14E88">
          <w:rPr>
            <w:noProof/>
            <w:webHidden/>
          </w:rPr>
        </w:r>
        <w:r w:rsidR="00C14E88">
          <w:rPr>
            <w:noProof/>
            <w:webHidden/>
          </w:rPr>
          <w:fldChar w:fldCharType="separate"/>
        </w:r>
        <w:r w:rsidR="00B1100D">
          <w:rPr>
            <w:noProof/>
            <w:webHidden/>
          </w:rPr>
          <w:t>44</w:t>
        </w:r>
        <w:r w:rsidR="00C14E88">
          <w:rPr>
            <w:noProof/>
            <w:webHidden/>
          </w:rPr>
          <w:fldChar w:fldCharType="end"/>
        </w:r>
      </w:hyperlink>
    </w:p>
    <w:p w14:paraId="74F4E33E" w14:textId="47F0D06E" w:rsidR="00C14E88" w:rsidRDefault="00BF3251">
      <w:pPr>
        <w:pStyle w:val="Obsah2"/>
        <w:rPr>
          <w:rFonts w:cstheme="minorBidi"/>
          <w:b w:val="0"/>
          <w:bCs w:val="0"/>
          <w:sz w:val="22"/>
          <w:szCs w:val="22"/>
        </w:rPr>
      </w:pPr>
      <w:hyperlink w:anchor="_Toc168057316" w:history="1">
        <w:r w:rsidR="00C14E88" w:rsidRPr="00E65DC8">
          <w:rPr>
            <w:rStyle w:val="Hypertextovprepojenie"/>
          </w:rPr>
          <w:t xml:space="preserve">Počet vecí a spôsob skončenia trestných vecí v prípravnom konaní </w:t>
        </w:r>
        <w:r w:rsidR="00C14E88">
          <w:rPr>
            <w:rStyle w:val="Hypertextovprepojenie"/>
          </w:rPr>
          <w:br/>
        </w:r>
        <w:r w:rsidR="00C14E88" w:rsidRPr="00E65DC8">
          <w:rPr>
            <w:rStyle w:val="Hypertextovprepojenie"/>
          </w:rPr>
          <w:t>v trestných veciach v pôsobnosti Úradu špeciálnej prokuratúry</w:t>
        </w:r>
        <w:r w:rsidR="00C14E88">
          <w:rPr>
            <w:webHidden/>
          </w:rPr>
          <w:tab/>
        </w:r>
        <w:r w:rsidR="00C14E88">
          <w:rPr>
            <w:webHidden/>
          </w:rPr>
          <w:fldChar w:fldCharType="begin"/>
        </w:r>
        <w:r w:rsidR="00C14E88">
          <w:rPr>
            <w:webHidden/>
          </w:rPr>
          <w:instrText xml:space="preserve"> PAGEREF _Toc168057316 \h </w:instrText>
        </w:r>
        <w:r w:rsidR="00C14E88">
          <w:rPr>
            <w:webHidden/>
          </w:rPr>
        </w:r>
        <w:r w:rsidR="00C14E88">
          <w:rPr>
            <w:webHidden/>
          </w:rPr>
          <w:fldChar w:fldCharType="separate"/>
        </w:r>
        <w:r w:rsidR="00B1100D">
          <w:rPr>
            <w:webHidden/>
          </w:rPr>
          <w:t>44</w:t>
        </w:r>
        <w:r w:rsidR="00C14E88">
          <w:rPr>
            <w:webHidden/>
          </w:rPr>
          <w:fldChar w:fldCharType="end"/>
        </w:r>
      </w:hyperlink>
    </w:p>
    <w:p w14:paraId="71BEB5E2" w14:textId="45AD144A" w:rsidR="00C14E88" w:rsidRDefault="00BF3251">
      <w:pPr>
        <w:pStyle w:val="Obsah3"/>
        <w:rPr>
          <w:rFonts w:cstheme="minorBidi"/>
          <w:noProof/>
        </w:rPr>
      </w:pPr>
      <w:hyperlink w:anchor="_Toc168057317" w:history="1">
        <w:r w:rsidR="00C14E88" w:rsidRPr="00E65DC8">
          <w:rPr>
            <w:rStyle w:val="Hypertextovprepojenie"/>
            <w:rFonts w:eastAsia="Calibri"/>
            <w:noProof/>
            <w:lang w:eastAsia="en-US"/>
          </w:rPr>
          <w:t>Tabuľka III.4.3.</w:t>
        </w:r>
        <w:r w:rsidR="00C14E88">
          <w:rPr>
            <w:noProof/>
            <w:webHidden/>
          </w:rPr>
          <w:tab/>
        </w:r>
        <w:r w:rsidR="00C14E88">
          <w:rPr>
            <w:noProof/>
            <w:webHidden/>
          </w:rPr>
          <w:fldChar w:fldCharType="begin"/>
        </w:r>
        <w:r w:rsidR="00C14E88">
          <w:rPr>
            <w:noProof/>
            <w:webHidden/>
          </w:rPr>
          <w:instrText xml:space="preserve"> PAGEREF _Toc168057317 \h </w:instrText>
        </w:r>
        <w:r w:rsidR="00C14E88">
          <w:rPr>
            <w:noProof/>
            <w:webHidden/>
          </w:rPr>
        </w:r>
        <w:r w:rsidR="00C14E88">
          <w:rPr>
            <w:noProof/>
            <w:webHidden/>
          </w:rPr>
          <w:fldChar w:fldCharType="separate"/>
        </w:r>
        <w:r w:rsidR="00B1100D">
          <w:rPr>
            <w:noProof/>
            <w:webHidden/>
          </w:rPr>
          <w:t>44</w:t>
        </w:r>
        <w:r w:rsidR="00C14E88">
          <w:rPr>
            <w:noProof/>
            <w:webHidden/>
          </w:rPr>
          <w:fldChar w:fldCharType="end"/>
        </w:r>
      </w:hyperlink>
    </w:p>
    <w:p w14:paraId="3C54A2C0" w14:textId="6AD85B38" w:rsidR="00C14E88" w:rsidRDefault="00BF3251">
      <w:pPr>
        <w:pStyle w:val="Obsah1"/>
        <w:rPr>
          <w:rFonts w:asciiTheme="minorHAnsi" w:hAnsiTheme="minorHAnsi" w:cstheme="minorBidi"/>
          <w:b w:val="0"/>
          <w:bCs w:val="0"/>
          <w:sz w:val="22"/>
          <w:szCs w:val="22"/>
        </w:rPr>
      </w:pPr>
      <w:hyperlink w:anchor="_Toc168057318" w:history="1">
        <w:r w:rsidR="00C14E88" w:rsidRPr="00E65DC8">
          <w:rPr>
            <w:rStyle w:val="Hypertextovprepojenie"/>
          </w:rPr>
          <w:t>K časti IV správy o činnosti prokuratúry</w:t>
        </w:r>
        <w:r w:rsidR="00C14E88">
          <w:rPr>
            <w:webHidden/>
          </w:rPr>
          <w:tab/>
        </w:r>
        <w:r w:rsidR="00C14E88">
          <w:rPr>
            <w:webHidden/>
          </w:rPr>
          <w:fldChar w:fldCharType="begin"/>
        </w:r>
        <w:r w:rsidR="00C14E88">
          <w:rPr>
            <w:webHidden/>
          </w:rPr>
          <w:instrText xml:space="preserve"> PAGEREF _Toc168057318 \h </w:instrText>
        </w:r>
        <w:r w:rsidR="00C14E88">
          <w:rPr>
            <w:webHidden/>
          </w:rPr>
        </w:r>
        <w:r w:rsidR="00C14E88">
          <w:rPr>
            <w:webHidden/>
          </w:rPr>
          <w:fldChar w:fldCharType="separate"/>
        </w:r>
        <w:r w:rsidR="00B1100D">
          <w:rPr>
            <w:webHidden/>
          </w:rPr>
          <w:t>45</w:t>
        </w:r>
        <w:r w:rsidR="00C14E88">
          <w:rPr>
            <w:webHidden/>
          </w:rPr>
          <w:fldChar w:fldCharType="end"/>
        </w:r>
      </w:hyperlink>
    </w:p>
    <w:p w14:paraId="15F47F23" w14:textId="20D96A1C" w:rsidR="00C14E88" w:rsidRDefault="00BF3251">
      <w:pPr>
        <w:pStyle w:val="Obsah2"/>
        <w:rPr>
          <w:rFonts w:cstheme="minorBidi"/>
          <w:b w:val="0"/>
          <w:bCs w:val="0"/>
          <w:sz w:val="22"/>
          <w:szCs w:val="22"/>
        </w:rPr>
      </w:pPr>
      <w:hyperlink w:anchor="_Toc168057319" w:history="1">
        <w:r w:rsidR="00C14E88" w:rsidRPr="00E65DC8">
          <w:rPr>
            <w:rStyle w:val="Hypertextovprepojenie"/>
          </w:rPr>
          <w:t>Celkový nápad vecí v netrestnej oblasti – okresné prokuratúry, krajské prokuratúry, Generálna prokuratúra</w:t>
        </w:r>
        <w:r w:rsidR="00C14E88">
          <w:rPr>
            <w:webHidden/>
          </w:rPr>
          <w:tab/>
        </w:r>
        <w:r w:rsidR="00C14E88">
          <w:rPr>
            <w:webHidden/>
          </w:rPr>
          <w:fldChar w:fldCharType="begin"/>
        </w:r>
        <w:r w:rsidR="00C14E88">
          <w:rPr>
            <w:webHidden/>
          </w:rPr>
          <w:instrText xml:space="preserve"> PAGEREF _Toc168057319 \h </w:instrText>
        </w:r>
        <w:r w:rsidR="00C14E88">
          <w:rPr>
            <w:webHidden/>
          </w:rPr>
        </w:r>
        <w:r w:rsidR="00C14E88">
          <w:rPr>
            <w:webHidden/>
          </w:rPr>
          <w:fldChar w:fldCharType="separate"/>
        </w:r>
        <w:r w:rsidR="00B1100D">
          <w:rPr>
            <w:webHidden/>
          </w:rPr>
          <w:t>45</w:t>
        </w:r>
        <w:r w:rsidR="00C14E88">
          <w:rPr>
            <w:webHidden/>
          </w:rPr>
          <w:fldChar w:fldCharType="end"/>
        </w:r>
      </w:hyperlink>
    </w:p>
    <w:p w14:paraId="5FBE1DF5" w14:textId="5B30C3F1" w:rsidR="00C14E88" w:rsidRDefault="00BF3251">
      <w:pPr>
        <w:pStyle w:val="Obsah3"/>
        <w:rPr>
          <w:rFonts w:cstheme="minorBidi"/>
          <w:noProof/>
        </w:rPr>
      </w:pPr>
      <w:hyperlink w:anchor="_Toc168057320" w:history="1">
        <w:r w:rsidR="00C14E88" w:rsidRPr="00E65DC8">
          <w:rPr>
            <w:rStyle w:val="Hypertextovprepojenie"/>
            <w:noProof/>
          </w:rPr>
          <w:t>Tabuľka IV.1.1.</w:t>
        </w:r>
        <w:r w:rsidR="00C14E88">
          <w:rPr>
            <w:noProof/>
            <w:webHidden/>
          </w:rPr>
          <w:tab/>
        </w:r>
        <w:r w:rsidR="00C14E88">
          <w:rPr>
            <w:noProof/>
            <w:webHidden/>
          </w:rPr>
          <w:fldChar w:fldCharType="begin"/>
        </w:r>
        <w:r w:rsidR="00C14E88">
          <w:rPr>
            <w:noProof/>
            <w:webHidden/>
          </w:rPr>
          <w:instrText xml:space="preserve"> PAGEREF _Toc168057320 \h </w:instrText>
        </w:r>
        <w:r w:rsidR="00C14E88">
          <w:rPr>
            <w:noProof/>
            <w:webHidden/>
          </w:rPr>
        </w:r>
        <w:r w:rsidR="00C14E88">
          <w:rPr>
            <w:noProof/>
            <w:webHidden/>
          </w:rPr>
          <w:fldChar w:fldCharType="separate"/>
        </w:r>
        <w:r w:rsidR="00B1100D">
          <w:rPr>
            <w:noProof/>
            <w:webHidden/>
          </w:rPr>
          <w:t>45</w:t>
        </w:r>
        <w:r w:rsidR="00C14E88">
          <w:rPr>
            <w:noProof/>
            <w:webHidden/>
          </w:rPr>
          <w:fldChar w:fldCharType="end"/>
        </w:r>
      </w:hyperlink>
    </w:p>
    <w:p w14:paraId="1B901B58" w14:textId="5A591B43" w:rsidR="00C14E88" w:rsidRDefault="00BF3251">
      <w:pPr>
        <w:pStyle w:val="Obsah2"/>
        <w:rPr>
          <w:rFonts w:cstheme="minorBidi"/>
          <w:b w:val="0"/>
          <w:bCs w:val="0"/>
          <w:sz w:val="22"/>
          <w:szCs w:val="22"/>
        </w:rPr>
      </w:pPr>
      <w:hyperlink w:anchor="_Toc168057321" w:history="1">
        <w:r w:rsidR="00C14E88" w:rsidRPr="00E65DC8">
          <w:rPr>
            <w:rStyle w:val="Hypertextovprepojenie"/>
          </w:rPr>
          <w:t>Návrhy na začatie konania podľa Civilného mimosporového poriadku – krajské prokuratúry, Generálna prokuratúra</w:t>
        </w:r>
        <w:r w:rsidR="00C14E88">
          <w:rPr>
            <w:webHidden/>
          </w:rPr>
          <w:tab/>
        </w:r>
        <w:r w:rsidR="00C14E88">
          <w:rPr>
            <w:webHidden/>
          </w:rPr>
          <w:fldChar w:fldCharType="begin"/>
        </w:r>
        <w:r w:rsidR="00C14E88">
          <w:rPr>
            <w:webHidden/>
          </w:rPr>
          <w:instrText xml:space="preserve"> PAGEREF _Toc168057321 \h </w:instrText>
        </w:r>
        <w:r w:rsidR="00C14E88">
          <w:rPr>
            <w:webHidden/>
          </w:rPr>
        </w:r>
        <w:r w:rsidR="00C14E88">
          <w:rPr>
            <w:webHidden/>
          </w:rPr>
          <w:fldChar w:fldCharType="separate"/>
        </w:r>
        <w:r w:rsidR="00B1100D">
          <w:rPr>
            <w:webHidden/>
          </w:rPr>
          <w:t>45</w:t>
        </w:r>
        <w:r w:rsidR="00C14E88">
          <w:rPr>
            <w:webHidden/>
          </w:rPr>
          <w:fldChar w:fldCharType="end"/>
        </w:r>
      </w:hyperlink>
    </w:p>
    <w:p w14:paraId="0275C28F" w14:textId="3701F34C" w:rsidR="00C14E88" w:rsidRDefault="00BF3251">
      <w:pPr>
        <w:pStyle w:val="Obsah3"/>
        <w:rPr>
          <w:rFonts w:cstheme="minorBidi"/>
          <w:noProof/>
        </w:rPr>
      </w:pPr>
      <w:hyperlink w:anchor="_Toc168057322" w:history="1">
        <w:r w:rsidR="00C14E88" w:rsidRPr="00E65DC8">
          <w:rPr>
            <w:rStyle w:val="Hypertextovprepojenie"/>
            <w:noProof/>
          </w:rPr>
          <w:t>Tabuľka IV.2.1.1.</w:t>
        </w:r>
        <w:r w:rsidR="00C14E88">
          <w:rPr>
            <w:noProof/>
            <w:webHidden/>
          </w:rPr>
          <w:tab/>
        </w:r>
        <w:r w:rsidR="00C14E88">
          <w:rPr>
            <w:noProof/>
            <w:webHidden/>
          </w:rPr>
          <w:fldChar w:fldCharType="begin"/>
        </w:r>
        <w:r w:rsidR="00C14E88">
          <w:rPr>
            <w:noProof/>
            <w:webHidden/>
          </w:rPr>
          <w:instrText xml:space="preserve"> PAGEREF _Toc168057322 \h </w:instrText>
        </w:r>
        <w:r w:rsidR="00C14E88">
          <w:rPr>
            <w:noProof/>
            <w:webHidden/>
          </w:rPr>
        </w:r>
        <w:r w:rsidR="00C14E88">
          <w:rPr>
            <w:noProof/>
            <w:webHidden/>
          </w:rPr>
          <w:fldChar w:fldCharType="separate"/>
        </w:r>
        <w:r w:rsidR="00B1100D">
          <w:rPr>
            <w:noProof/>
            <w:webHidden/>
          </w:rPr>
          <w:t>45</w:t>
        </w:r>
        <w:r w:rsidR="00C14E88">
          <w:rPr>
            <w:noProof/>
            <w:webHidden/>
          </w:rPr>
          <w:fldChar w:fldCharType="end"/>
        </w:r>
      </w:hyperlink>
    </w:p>
    <w:p w14:paraId="7AB59547" w14:textId="77AA1B50" w:rsidR="00C14E88" w:rsidRDefault="00BF3251">
      <w:pPr>
        <w:pStyle w:val="Obsah2"/>
        <w:rPr>
          <w:rFonts w:cstheme="minorBidi"/>
          <w:b w:val="0"/>
          <w:bCs w:val="0"/>
          <w:sz w:val="22"/>
          <w:szCs w:val="22"/>
        </w:rPr>
      </w:pPr>
      <w:hyperlink w:anchor="_Toc168057323" w:history="1">
        <w:r w:rsidR="00C14E88" w:rsidRPr="00E65DC8">
          <w:rPr>
            <w:rStyle w:val="Hypertextovprepojenie"/>
          </w:rPr>
          <w:t>Žaloby podľa Civilného sporového poriadku – krajské prokuratúry, Generálna prokuratúra</w:t>
        </w:r>
        <w:r w:rsidR="00C14E88">
          <w:rPr>
            <w:webHidden/>
          </w:rPr>
          <w:tab/>
        </w:r>
        <w:r w:rsidR="00C14E88">
          <w:rPr>
            <w:webHidden/>
          </w:rPr>
          <w:fldChar w:fldCharType="begin"/>
        </w:r>
        <w:r w:rsidR="00C14E88">
          <w:rPr>
            <w:webHidden/>
          </w:rPr>
          <w:instrText xml:space="preserve"> PAGEREF _Toc168057323 \h </w:instrText>
        </w:r>
        <w:r w:rsidR="00C14E88">
          <w:rPr>
            <w:webHidden/>
          </w:rPr>
        </w:r>
        <w:r w:rsidR="00C14E88">
          <w:rPr>
            <w:webHidden/>
          </w:rPr>
          <w:fldChar w:fldCharType="separate"/>
        </w:r>
        <w:r w:rsidR="00B1100D">
          <w:rPr>
            <w:webHidden/>
          </w:rPr>
          <w:t>45</w:t>
        </w:r>
        <w:r w:rsidR="00C14E88">
          <w:rPr>
            <w:webHidden/>
          </w:rPr>
          <w:fldChar w:fldCharType="end"/>
        </w:r>
      </w:hyperlink>
    </w:p>
    <w:p w14:paraId="232CC0E1" w14:textId="552F015E" w:rsidR="00C14E88" w:rsidRDefault="00BF3251">
      <w:pPr>
        <w:pStyle w:val="Obsah3"/>
        <w:rPr>
          <w:rFonts w:cstheme="minorBidi"/>
          <w:noProof/>
        </w:rPr>
      </w:pPr>
      <w:hyperlink w:anchor="_Toc168057324" w:history="1">
        <w:r w:rsidR="00C14E88" w:rsidRPr="00E65DC8">
          <w:rPr>
            <w:rStyle w:val="Hypertextovprepojenie"/>
            <w:noProof/>
          </w:rPr>
          <w:t>Tabuľka IV.2.1.2.</w:t>
        </w:r>
        <w:r w:rsidR="00C14E88">
          <w:rPr>
            <w:noProof/>
            <w:webHidden/>
          </w:rPr>
          <w:tab/>
        </w:r>
        <w:r w:rsidR="00C14E88">
          <w:rPr>
            <w:noProof/>
            <w:webHidden/>
          </w:rPr>
          <w:fldChar w:fldCharType="begin"/>
        </w:r>
        <w:r w:rsidR="00C14E88">
          <w:rPr>
            <w:noProof/>
            <w:webHidden/>
          </w:rPr>
          <w:instrText xml:space="preserve"> PAGEREF _Toc168057324 \h </w:instrText>
        </w:r>
        <w:r w:rsidR="00C14E88">
          <w:rPr>
            <w:noProof/>
            <w:webHidden/>
          </w:rPr>
        </w:r>
        <w:r w:rsidR="00C14E88">
          <w:rPr>
            <w:noProof/>
            <w:webHidden/>
          </w:rPr>
          <w:fldChar w:fldCharType="separate"/>
        </w:r>
        <w:r w:rsidR="00B1100D">
          <w:rPr>
            <w:noProof/>
            <w:webHidden/>
          </w:rPr>
          <w:t>45</w:t>
        </w:r>
        <w:r w:rsidR="00C14E88">
          <w:rPr>
            <w:noProof/>
            <w:webHidden/>
          </w:rPr>
          <w:fldChar w:fldCharType="end"/>
        </w:r>
      </w:hyperlink>
    </w:p>
    <w:p w14:paraId="06F03A81" w14:textId="491A2C12" w:rsidR="00C14E88" w:rsidRDefault="00BF3251">
      <w:pPr>
        <w:pStyle w:val="Obsah2"/>
        <w:rPr>
          <w:rFonts w:cstheme="minorBidi"/>
          <w:b w:val="0"/>
          <w:bCs w:val="0"/>
          <w:sz w:val="22"/>
          <w:szCs w:val="22"/>
        </w:rPr>
      </w:pPr>
      <w:hyperlink w:anchor="_Toc168057325" w:history="1">
        <w:r w:rsidR="00C14E88" w:rsidRPr="00E65DC8">
          <w:rPr>
            <w:rStyle w:val="Hypertextovprepojenie"/>
          </w:rPr>
          <w:t>Vstupy do konania podľa Civilného mimosporového poriadku – krajské prokuratúry, Generálna prokuratúra</w:t>
        </w:r>
        <w:r w:rsidR="00C14E88">
          <w:rPr>
            <w:webHidden/>
          </w:rPr>
          <w:tab/>
        </w:r>
        <w:r w:rsidR="00C14E88">
          <w:rPr>
            <w:webHidden/>
          </w:rPr>
          <w:fldChar w:fldCharType="begin"/>
        </w:r>
        <w:r w:rsidR="00C14E88">
          <w:rPr>
            <w:webHidden/>
          </w:rPr>
          <w:instrText xml:space="preserve"> PAGEREF _Toc168057325 \h </w:instrText>
        </w:r>
        <w:r w:rsidR="00C14E88">
          <w:rPr>
            <w:webHidden/>
          </w:rPr>
        </w:r>
        <w:r w:rsidR="00C14E88">
          <w:rPr>
            <w:webHidden/>
          </w:rPr>
          <w:fldChar w:fldCharType="separate"/>
        </w:r>
        <w:r w:rsidR="00B1100D">
          <w:rPr>
            <w:webHidden/>
          </w:rPr>
          <w:t>46</w:t>
        </w:r>
        <w:r w:rsidR="00C14E88">
          <w:rPr>
            <w:webHidden/>
          </w:rPr>
          <w:fldChar w:fldCharType="end"/>
        </w:r>
      </w:hyperlink>
    </w:p>
    <w:p w14:paraId="49011445" w14:textId="4D074696" w:rsidR="00C14E88" w:rsidRDefault="00BF3251">
      <w:pPr>
        <w:pStyle w:val="Obsah3"/>
        <w:rPr>
          <w:rFonts w:cstheme="minorBidi"/>
          <w:noProof/>
        </w:rPr>
      </w:pPr>
      <w:hyperlink w:anchor="_Toc168057326" w:history="1">
        <w:r w:rsidR="00C14E88" w:rsidRPr="00E65DC8">
          <w:rPr>
            <w:rStyle w:val="Hypertextovprepojenie"/>
            <w:noProof/>
          </w:rPr>
          <w:t>Tabuľka IV.2.2.1.</w:t>
        </w:r>
        <w:r w:rsidR="00C14E88">
          <w:rPr>
            <w:noProof/>
            <w:webHidden/>
          </w:rPr>
          <w:tab/>
        </w:r>
        <w:r w:rsidR="00C14E88">
          <w:rPr>
            <w:noProof/>
            <w:webHidden/>
          </w:rPr>
          <w:fldChar w:fldCharType="begin"/>
        </w:r>
        <w:r w:rsidR="00C14E88">
          <w:rPr>
            <w:noProof/>
            <w:webHidden/>
          </w:rPr>
          <w:instrText xml:space="preserve"> PAGEREF _Toc168057326 \h </w:instrText>
        </w:r>
        <w:r w:rsidR="00C14E88">
          <w:rPr>
            <w:noProof/>
            <w:webHidden/>
          </w:rPr>
        </w:r>
        <w:r w:rsidR="00C14E88">
          <w:rPr>
            <w:noProof/>
            <w:webHidden/>
          </w:rPr>
          <w:fldChar w:fldCharType="separate"/>
        </w:r>
        <w:r w:rsidR="00B1100D">
          <w:rPr>
            <w:noProof/>
            <w:webHidden/>
          </w:rPr>
          <w:t>46</w:t>
        </w:r>
        <w:r w:rsidR="00C14E88">
          <w:rPr>
            <w:noProof/>
            <w:webHidden/>
          </w:rPr>
          <w:fldChar w:fldCharType="end"/>
        </w:r>
      </w:hyperlink>
    </w:p>
    <w:p w14:paraId="497377C1" w14:textId="4B7449E6" w:rsidR="00C14E88" w:rsidRDefault="00BF3251">
      <w:pPr>
        <w:pStyle w:val="Obsah2"/>
        <w:rPr>
          <w:rFonts w:cstheme="minorBidi"/>
          <w:b w:val="0"/>
          <w:bCs w:val="0"/>
          <w:sz w:val="22"/>
          <w:szCs w:val="22"/>
        </w:rPr>
      </w:pPr>
      <w:hyperlink w:anchor="_Toc168057327" w:history="1">
        <w:r w:rsidR="00C14E88" w:rsidRPr="00E65DC8">
          <w:rPr>
            <w:rStyle w:val="Hypertextovprepojenie"/>
          </w:rPr>
          <w:t>Vstupy do konania podľa Civilného sporového poriadku – krajské prokuratúry, Generálna prokuratúra</w:t>
        </w:r>
        <w:r w:rsidR="00C14E88">
          <w:rPr>
            <w:webHidden/>
          </w:rPr>
          <w:tab/>
        </w:r>
        <w:r w:rsidR="00C14E88">
          <w:rPr>
            <w:webHidden/>
          </w:rPr>
          <w:fldChar w:fldCharType="begin"/>
        </w:r>
        <w:r w:rsidR="00C14E88">
          <w:rPr>
            <w:webHidden/>
          </w:rPr>
          <w:instrText xml:space="preserve"> PAGEREF _Toc168057327 \h </w:instrText>
        </w:r>
        <w:r w:rsidR="00C14E88">
          <w:rPr>
            <w:webHidden/>
          </w:rPr>
        </w:r>
        <w:r w:rsidR="00C14E88">
          <w:rPr>
            <w:webHidden/>
          </w:rPr>
          <w:fldChar w:fldCharType="separate"/>
        </w:r>
        <w:r w:rsidR="00B1100D">
          <w:rPr>
            <w:webHidden/>
          </w:rPr>
          <w:t>46</w:t>
        </w:r>
        <w:r w:rsidR="00C14E88">
          <w:rPr>
            <w:webHidden/>
          </w:rPr>
          <w:fldChar w:fldCharType="end"/>
        </w:r>
      </w:hyperlink>
    </w:p>
    <w:p w14:paraId="6DC5F509" w14:textId="138FAF52" w:rsidR="00C14E88" w:rsidRDefault="00BF3251">
      <w:pPr>
        <w:pStyle w:val="Obsah3"/>
        <w:rPr>
          <w:rFonts w:cstheme="minorBidi"/>
          <w:noProof/>
        </w:rPr>
      </w:pPr>
      <w:hyperlink w:anchor="_Toc168057328" w:history="1">
        <w:r w:rsidR="00C14E88" w:rsidRPr="00E65DC8">
          <w:rPr>
            <w:rStyle w:val="Hypertextovprepojenie"/>
            <w:noProof/>
          </w:rPr>
          <w:t>Tabuľka IV.2.2.2.</w:t>
        </w:r>
        <w:r w:rsidR="00C14E88">
          <w:rPr>
            <w:noProof/>
            <w:webHidden/>
          </w:rPr>
          <w:tab/>
        </w:r>
        <w:r w:rsidR="00C14E88">
          <w:rPr>
            <w:noProof/>
            <w:webHidden/>
          </w:rPr>
          <w:fldChar w:fldCharType="begin"/>
        </w:r>
        <w:r w:rsidR="00C14E88">
          <w:rPr>
            <w:noProof/>
            <w:webHidden/>
          </w:rPr>
          <w:instrText xml:space="preserve"> PAGEREF _Toc168057328 \h </w:instrText>
        </w:r>
        <w:r w:rsidR="00C14E88">
          <w:rPr>
            <w:noProof/>
            <w:webHidden/>
          </w:rPr>
        </w:r>
        <w:r w:rsidR="00C14E88">
          <w:rPr>
            <w:noProof/>
            <w:webHidden/>
          </w:rPr>
          <w:fldChar w:fldCharType="separate"/>
        </w:r>
        <w:r w:rsidR="00B1100D">
          <w:rPr>
            <w:noProof/>
            <w:webHidden/>
          </w:rPr>
          <w:t>46</w:t>
        </w:r>
        <w:r w:rsidR="00C14E88">
          <w:rPr>
            <w:noProof/>
            <w:webHidden/>
          </w:rPr>
          <w:fldChar w:fldCharType="end"/>
        </w:r>
      </w:hyperlink>
    </w:p>
    <w:p w14:paraId="5E5656E0" w14:textId="29073A86" w:rsidR="00C14E88" w:rsidRDefault="00BF3251">
      <w:pPr>
        <w:pStyle w:val="Obsah2"/>
        <w:rPr>
          <w:rFonts w:cstheme="minorBidi"/>
          <w:b w:val="0"/>
          <w:bCs w:val="0"/>
          <w:sz w:val="22"/>
          <w:szCs w:val="22"/>
        </w:rPr>
      </w:pPr>
      <w:hyperlink w:anchor="_Toc168057329" w:history="1">
        <w:r w:rsidR="00C14E88" w:rsidRPr="00E65DC8">
          <w:rPr>
            <w:rStyle w:val="Hypertextovprepojenie"/>
          </w:rPr>
          <w:t>Dovolania generálneho prokurátora</w:t>
        </w:r>
        <w:r w:rsidR="00C14E88">
          <w:rPr>
            <w:webHidden/>
          </w:rPr>
          <w:tab/>
        </w:r>
        <w:r w:rsidR="00C14E88">
          <w:rPr>
            <w:webHidden/>
          </w:rPr>
          <w:fldChar w:fldCharType="begin"/>
        </w:r>
        <w:r w:rsidR="00C14E88">
          <w:rPr>
            <w:webHidden/>
          </w:rPr>
          <w:instrText xml:space="preserve"> PAGEREF _Toc168057329 \h </w:instrText>
        </w:r>
        <w:r w:rsidR="00C14E88">
          <w:rPr>
            <w:webHidden/>
          </w:rPr>
        </w:r>
        <w:r w:rsidR="00C14E88">
          <w:rPr>
            <w:webHidden/>
          </w:rPr>
          <w:fldChar w:fldCharType="separate"/>
        </w:r>
        <w:r w:rsidR="00B1100D">
          <w:rPr>
            <w:webHidden/>
          </w:rPr>
          <w:t>46</w:t>
        </w:r>
        <w:r w:rsidR="00C14E88">
          <w:rPr>
            <w:webHidden/>
          </w:rPr>
          <w:fldChar w:fldCharType="end"/>
        </w:r>
      </w:hyperlink>
    </w:p>
    <w:p w14:paraId="314FABEA" w14:textId="2A827028" w:rsidR="00C14E88" w:rsidRDefault="00BF3251">
      <w:pPr>
        <w:pStyle w:val="Obsah3"/>
        <w:rPr>
          <w:rFonts w:cstheme="minorBidi"/>
          <w:noProof/>
        </w:rPr>
      </w:pPr>
      <w:hyperlink w:anchor="_Toc168057330" w:history="1">
        <w:r w:rsidR="00C14E88" w:rsidRPr="00E65DC8">
          <w:rPr>
            <w:rStyle w:val="Hypertextovprepojenie"/>
            <w:noProof/>
          </w:rPr>
          <w:t>Tabuľka IV.2.3.1.</w:t>
        </w:r>
        <w:r w:rsidR="00C14E88">
          <w:rPr>
            <w:noProof/>
            <w:webHidden/>
          </w:rPr>
          <w:tab/>
        </w:r>
        <w:r w:rsidR="00C14E88">
          <w:rPr>
            <w:noProof/>
            <w:webHidden/>
          </w:rPr>
          <w:fldChar w:fldCharType="begin"/>
        </w:r>
        <w:r w:rsidR="00C14E88">
          <w:rPr>
            <w:noProof/>
            <w:webHidden/>
          </w:rPr>
          <w:instrText xml:space="preserve"> PAGEREF _Toc168057330 \h </w:instrText>
        </w:r>
        <w:r w:rsidR="00C14E88">
          <w:rPr>
            <w:noProof/>
            <w:webHidden/>
          </w:rPr>
        </w:r>
        <w:r w:rsidR="00C14E88">
          <w:rPr>
            <w:noProof/>
            <w:webHidden/>
          </w:rPr>
          <w:fldChar w:fldCharType="separate"/>
        </w:r>
        <w:r w:rsidR="00B1100D">
          <w:rPr>
            <w:noProof/>
            <w:webHidden/>
          </w:rPr>
          <w:t>46</w:t>
        </w:r>
        <w:r w:rsidR="00C14E88">
          <w:rPr>
            <w:noProof/>
            <w:webHidden/>
          </w:rPr>
          <w:fldChar w:fldCharType="end"/>
        </w:r>
      </w:hyperlink>
    </w:p>
    <w:p w14:paraId="5882EFFF" w14:textId="76C1FCD9" w:rsidR="00C14E88" w:rsidRDefault="00BF3251">
      <w:pPr>
        <w:pStyle w:val="Obsah2"/>
        <w:rPr>
          <w:rFonts w:cstheme="minorBidi"/>
          <w:b w:val="0"/>
          <w:bCs w:val="0"/>
          <w:sz w:val="22"/>
          <w:szCs w:val="22"/>
        </w:rPr>
      </w:pPr>
      <w:hyperlink w:anchor="_Toc168057331" w:history="1">
        <w:r w:rsidR="00C14E88" w:rsidRPr="00E65DC8">
          <w:rPr>
            <w:rStyle w:val="Hypertextovprepojenie"/>
          </w:rPr>
          <w:t>Protesty prokurátora - krajské prokuratúry, Generálna prokuratúra</w:t>
        </w:r>
        <w:r w:rsidR="00C14E88">
          <w:rPr>
            <w:webHidden/>
          </w:rPr>
          <w:tab/>
        </w:r>
        <w:r w:rsidR="00C14E88">
          <w:rPr>
            <w:webHidden/>
          </w:rPr>
          <w:fldChar w:fldCharType="begin"/>
        </w:r>
        <w:r w:rsidR="00C14E88">
          <w:rPr>
            <w:webHidden/>
          </w:rPr>
          <w:instrText xml:space="preserve"> PAGEREF _Toc168057331 \h </w:instrText>
        </w:r>
        <w:r w:rsidR="00C14E88">
          <w:rPr>
            <w:webHidden/>
          </w:rPr>
        </w:r>
        <w:r w:rsidR="00C14E88">
          <w:rPr>
            <w:webHidden/>
          </w:rPr>
          <w:fldChar w:fldCharType="separate"/>
        </w:r>
        <w:r w:rsidR="00B1100D">
          <w:rPr>
            <w:webHidden/>
          </w:rPr>
          <w:t>46</w:t>
        </w:r>
        <w:r w:rsidR="00C14E88">
          <w:rPr>
            <w:webHidden/>
          </w:rPr>
          <w:fldChar w:fldCharType="end"/>
        </w:r>
      </w:hyperlink>
    </w:p>
    <w:p w14:paraId="323DE81F" w14:textId="364E70FB" w:rsidR="00C14E88" w:rsidRDefault="00BF3251">
      <w:pPr>
        <w:pStyle w:val="Obsah3"/>
        <w:rPr>
          <w:rFonts w:cstheme="minorBidi"/>
          <w:noProof/>
        </w:rPr>
      </w:pPr>
      <w:hyperlink w:anchor="_Toc168057332" w:history="1">
        <w:r w:rsidR="00C14E88" w:rsidRPr="00E65DC8">
          <w:rPr>
            <w:rStyle w:val="Hypertextovprepojenie"/>
            <w:noProof/>
          </w:rPr>
          <w:t>Tabuľka IV.3.1.</w:t>
        </w:r>
        <w:r w:rsidR="00C14E88">
          <w:rPr>
            <w:noProof/>
            <w:webHidden/>
          </w:rPr>
          <w:tab/>
        </w:r>
        <w:r w:rsidR="00C14E88">
          <w:rPr>
            <w:noProof/>
            <w:webHidden/>
          </w:rPr>
          <w:fldChar w:fldCharType="begin"/>
        </w:r>
        <w:r w:rsidR="00C14E88">
          <w:rPr>
            <w:noProof/>
            <w:webHidden/>
          </w:rPr>
          <w:instrText xml:space="preserve"> PAGEREF _Toc168057332 \h </w:instrText>
        </w:r>
        <w:r w:rsidR="00C14E88">
          <w:rPr>
            <w:noProof/>
            <w:webHidden/>
          </w:rPr>
        </w:r>
        <w:r w:rsidR="00C14E88">
          <w:rPr>
            <w:noProof/>
            <w:webHidden/>
          </w:rPr>
          <w:fldChar w:fldCharType="separate"/>
        </w:r>
        <w:r w:rsidR="00B1100D">
          <w:rPr>
            <w:noProof/>
            <w:webHidden/>
          </w:rPr>
          <w:t>46</w:t>
        </w:r>
        <w:r w:rsidR="00C14E88">
          <w:rPr>
            <w:noProof/>
            <w:webHidden/>
          </w:rPr>
          <w:fldChar w:fldCharType="end"/>
        </w:r>
      </w:hyperlink>
    </w:p>
    <w:p w14:paraId="0BFEC8FA" w14:textId="131FA7B6" w:rsidR="00C14E88" w:rsidRDefault="00BF3251">
      <w:pPr>
        <w:pStyle w:val="Obsah2"/>
        <w:rPr>
          <w:rFonts w:cstheme="minorBidi"/>
          <w:b w:val="0"/>
          <w:bCs w:val="0"/>
          <w:sz w:val="22"/>
          <w:szCs w:val="22"/>
        </w:rPr>
      </w:pPr>
      <w:hyperlink w:anchor="_Toc168057333" w:history="1">
        <w:r w:rsidR="00C14E88" w:rsidRPr="00E65DC8">
          <w:rPr>
            <w:rStyle w:val="Hypertextovprepojenie"/>
          </w:rPr>
          <w:t>Upozornenia prokurátora - krajské prokuratúry, Generálna prokuratúra</w:t>
        </w:r>
        <w:r w:rsidR="00C14E88">
          <w:rPr>
            <w:webHidden/>
          </w:rPr>
          <w:tab/>
        </w:r>
        <w:r w:rsidR="00C14E88">
          <w:rPr>
            <w:webHidden/>
          </w:rPr>
          <w:fldChar w:fldCharType="begin"/>
        </w:r>
        <w:r w:rsidR="00C14E88">
          <w:rPr>
            <w:webHidden/>
          </w:rPr>
          <w:instrText xml:space="preserve"> PAGEREF _Toc168057333 \h </w:instrText>
        </w:r>
        <w:r w:rsidR="00C14E88">
          <w:rPr>
            <w:webHidden/>
          </w:rPr>
        </w:r>
        <w:r w:rsidR="00C14E88">
          <w:rPr>
            <w:webHidden/>
          </w:rPr>
          <w:fldChar w:fldCharType="separate"/>
        </w:r>
        <w:r w:rsidR="00B1100D">
          <w:rPr>
            <w:webHidden/>
          </w:rPr>
          <w:t>47</w:t>
        </w:r>
        <w:r w:rsidR="00C14E88">
          <w:rPr>
            <w:webHidden/>
          </w:rPr>
          <w:fldChar w:fldCharType="end"/>
        </w:r>
      </w:hyperlink>
    </w:p>
    <w:p w14:paraId="4870DEE2" w14:textId="663F44CC" w:rsidR="00C14E88" w:rsidRDefault="00BF3251">
      <w:pPr>
        <w:pStyle w:val="Obsah3"/>
        <w:rPr>
          <w:rFonts w:cstheme="minorBidi"/>
          <w:noProof/>
        </w:rPr>
      </w:pPr>
      <w:hyperlink w:anchor="_Toc168057334" w:history="1">
        <w:r w:rsidR="00C14E88" w:rsidRPr="00E65DC8">
          <w:rPr>
            <w:rStyle w:val="Hypertextovprepojenie"/>
            <w:noProof/>
          </w:rPr>
          <w:t>Tabuľka IV.3.2.</w:t>
        </w:r>
        <w:r w:rsidR="00C14E88">
          <w:rPr>
            <w:noProof/>
            <w:webHidden/>
          </w:rPr>
          <w:tab/>
        </w:r>
        <w:r w:rsidR="00C14E88">
          <w:rPr>
            <w:noProof/>
            <w:webHidden/>
          </w:rPr>
          <w:fldChar w:fldCharType="begin"/>
        </w:r>
        <w:r w:rsidR="00C14E88">
          <w:rPr>
            <w:noProof/>
            <w:webHidden/>
          </w:rPr>
          <w:instrText xml:space="preserve"> PAGEREF _Toc168057334 \h </w:instrText>
        </w:r>
        <w:r w:rsidR="00C14E88">
          <w:rPr>
            <w:noProof/>
            <w:webHidden/>
          </w:rPr>
        </w:r>
        <w:r w:rsidR="00C14E88">
          <w:rPr>
            <w:noProof/>
            <w:webHidden/>
          </w:rPr>
          <w:fldChar w:fldCharType="separate"/>
        </w:r>
        <w:r w:rsidR="00B1100D">
          <w:rPr>
            <w:noProof/>
            <w:webHidden/>
          </w:rPr>
          <w:t>47</w:t>
        </w:r>
        <w:r w:rsidR="00C14E88">
          <w:rPr>
            <w:noProof/>
            <w:webHidden/>
          </w:rPr>
          <w:fldChar w:fldCharType="end"/>
        </w:r>
      </w:hyperlink>
    </w:p>
    <w:p w14:paraId="2D23698E" w14:textId="28AD516E" w:rsidR="00C14E88" w:rsidRDefault="00BF3251">
      <w:pPr>
        <w:pStyle w:val="Obsah2"/>
        <w:rPr>
          <w:rFonts w:cstheme="minorBidi"/>
          <w:b w:val="0"/>
          <w:bCs w:val="0"/>
          <w:sz w:val="22"/>
          <w:szCs w:val="22"/>
        </w:rPr>
      </w:pPr>
      <w:hyperlink w:anchor="_Toc168057335" w:history="1">
        <w:r w:rsidR="00C14E88" w:rsidRPr="00E65DC8">
          <w:rPr>
            <w:rStyle w:val="Hypertextovprepojenie"/>
          </w:rPr>
          <w:t>Podnety na výkon dozoru nad dodržiavaním zákonnosti orgánmi verejnej správy - krajské prokuratúry, Generálna prokuratúra</w:t>
        </w:r>
        <w:r w:rsidR="00C14E88">
          <w:rPr>
            <w:webHidden/>
          </w:rPr>
          <w:tab/>
        </w:r>
        <w:r w:rsidR="00C14E88">
          <w:rPr>
            <w:webHidden/>
          </w:rPr>
          <w:fldChar w:fldCharType="begin"/>
        </w:r>
        <w:r w:rsidR="00C14E88">
          <w:rPr>
            <w:webHidden/>
          </w:rPr>
          <w:instrText xml:space="preserve"> PAGEREF _Toc168057335 \h </w:instrText>
        </w:r>
        <w:r w:rsidR="00C14E88">
          <w:rPr>
            <w:webHidden/>
          </w:rPr>
        </w:r>
        <w:r w:rsidR="00C14E88">
          <w:rPr>
            <w:webHidden/>
          </w:rPr>
          <w:fldChar w:fldCharType="separate"/>
        </w:r>
        <w:r w:rsidR="00B1100D">
          <w:rPr>
            <w:webHidden/>
          </w:rPr>
          <w:t>47</w:t>
        </w:r>
        <w:r w:rsidR="00C14E88">
          <w:rPr>
            <w:webHidden/>
          </w:rPr>
          <w:fldChar w:fldCharType="end"/>
        </w:r>
      </w:hyperlink>
    </w:p>
    <w:p w14:paraId="4295442D" w14:textId="1E95FAB9" w:rsidR="00C14E88" w:rsidRDefault="00BF3251">
      <w:pPr>
        <w:pStyle w:val="Obsah3"/>
        <w:rPr>
          <w:rFonts w:cstheme="minorBidi"/>
          <w:noProof/>
        </w:rPr>
      </w:pPr>
      <w:hyperlink w:anchor="_Toc168057336" w:history="1">
        <w:r w:rsidR="00C14E88" w:rsidRPr="00E65DC8">
          <w:rPr>
            <w:rStyle w:val="Hypertextovprepojenie"/>
            <w:noProof/>
          </w:rPr>
          <w:t>Tabuľka IV.3.1.1.</w:t>
        </w:r>
        <w:r w:rsidR="00C14E88">
          <w:rPr>
            <w:noProof/>
            <w:webHidden/>
          </w:rPr>
          <w:tab/>
        </w:r>
        <w:r w:rsidR="00C14E88">
          <w:rPr>
            <w:noProof/>
            <w:webHidden/>
          </w:rPr>
          <w:fldChar w:fldCharType="begin"/>
        </w:r>
        <w:r w:rsidR="00C14E88">
          <w:rPr>
            <w:noProof/>
            <w:webHidden/>
          </w:rPr>
          <w:instrText xml:space="preserve"> PAGEREF _Toc168057336 \h </w:instrText>
        </w:r>
        <w:r w:rsidR="00C14E88">
          <w:rPr>
            <w:noProof/>
            <w:webHidden/>
          </w:rPr>
        </w:r>
        <w:r w:rsidR="00C14E88">
          <w:rPr>
            <w:noProof/>
            <w:webHidden/>
          </w:rPr>
          <w:fldChar w:fldCharType="separate"/>
        </w:r>
        <w:r w:rsidR="00B1100D">
          <w:rPr>
            <w:noProof/>
            <w:webHidden/>
          </w:rPr>
          <w:t>47</w:t>
        </w:r>
        <w:r w:rsidR="00C14E88">
          <w:rPr>
            <w:noProof/>
            <w:webHidden/>
          </w:rPr>
          <w:fldChar w:fldCharType="end"/>
        </w:r>
      </w:hyperlink>
    </w:p>
    <w:p w14:paraId="73655925" w14:textId="3E08FC09" w:rsidR="00C14E88" w:rsidRDefault="00BF3251">
      <w:pPr>
        <w:pStyle w:val="Obsah2"/>
        <w:rPr>
          <w:rFonts w:cstheme="minorBidi"/>
          <w:b w:val="0"/>
          <w:bCs w:val="0"/>
          <w:sz w:val="22"/>
          <w:szCs w:val="22"/>
        </w:rPr>
      </w:pPr>
      <w:hyperlink w:anchor="_Toc168057337" w:history="1">
        <w:r w:rsidR="00C14E88" w:rsidRPr="00E65DC8">
          <w:rPr>
            <w:rStyle w:val="Hypertextovprepojenie"/>
          </w:rPr>
          <w:t xml:space="preserve">Previerky zachovávania zákonnosti v orgánoch verejnej správy – </w:t>
        </w:r>
        <w:r w:rsidR="00C14E88">
          <w:rPr>
            <w:rStyle w:val="Hypertextovprepojenie"/>
          </w:rPr>
          <w:br/>
        </w:r>
        <w:r w:rsidR="00C14E88" w:rsidRPr="00E65DC8">
          <w:rPr>
            <w:rStyle w:val="Hypertextovprepojenie"/>
          </w:rPr>
          <w:t>krajské prokuratúry, Generálna prokuratúra</w:t>
        </w:r>
        <w:r w:rsidR="00C14E88">
          <w:rPr>
            <w:webHidden/>
          </w:rPr>
          <w:tab/>
        </w:r>
        <w:r w:rsidR="00C14E88">
          <w:rPr>
            <w:webHidden/>
          </w:rPr>
          <w:fldChar w:fldCharType="begin"/>
        </w:r>
        <w:r w:rsidR="00C14E88">
          <w:rPr>
            <w:webHidden/>
          </w:rPr>
          <w:instrText xml:space="preserve"> PAGEREF _Toc168057337 \h </w:instrText>
        </w:r>
        <w:r w:rsidR="00C14E88">
          <w:rPr>
            <w:webHidden/>
          </w:rPr>
        </w:r>
        <w:r w:rsidR="00C14E88">
          <w:rPr>
            <w:webHidden/>
          </w:rPr>
          <w:fldChar w:fldCharType="separate"/>
        </w:r>
        <w:r w:rsidR="00B1100D">
          <w:rPr>
            <w:webHidden/>
          </w:rPr>
          <w:t>47</w:t>
        </w:r>
        <w:r w:rsidR="00C14E88">
          <w:rPr>
            <w:webHidden/>
          </w:rPr>
          <w:fldChar w:fldCharType="end"/>
        </w:r>
      </w:hyperlink>
    </w:p>
    <w:p w14:paraId="1219E8BD" w14:textId="680D4E03" w:rsidR="00C14E88" w:rsidRDefault="00BF3251">
      <w:pPr>
        <w:pStyle w:val="Obsah3"/>
        <w:rPr>
          <w:rFonts w:cstheme="minorBidi"/>
          <w:noProof/>
        </w:rPr>
      </w:pPr>
      <w:hyperlink w:anchor="_Toc168057338" w:history="1">
        <w:r w:rsidR="00C14E88" w:rsidRPr="00E65DC8">
          <w:rPr>
            <w:rStyle w:val="Hypertextovprepojenie"/>
            <w:noProof/>
          </w:rPr>
          <w:t>Tabuľka IV.3.2.1.</w:t>
        </w:r>
        <w:r w:rsidR="00C14E88">
          <w:rPr>
            <w:noProof/>
            <w:webHidden/>
          </w:rPr>
          <w:tab/>
        </w:r>
        <w:r w:rsidR="00C14E88">
          <w:rPr>
            <w:noProof/>
            <w:webHidden/>
          </w:rPr>
          <w:fldChar w:fldCharType="begin"/>
        </w:r>
        <w:r w:rsidR="00C14E88">
          <w:rPr>
            <w:noProof/>
            <w:webHidden/>
          </w:rPr>
          <w:instrText xml:space="preserve"> PAGEREF _Toc168057338 \h </w:instrText>
        </w:r>
        <w:r w:rsidR="00C14E88">
          <w:rPr>
            <w:noProof/>
            <w:webHidden/>
          </w:rPr>
        </w:r>
        <w:r w:rsidR="00C14E88">
          <w:rPr>
            <w:noProof/>
            <w:webHidden/>
          </w:rPr>
          <w:fldChar w:fldCharType="separate"/>
        </w:r>
        <w:r w:rsidR="00B1100D">
          <w:rPr>
            <w:noProof/>
            <w:webHidden/>
          </w:rPr>
          <w:t>47</w:t>
        </w:r>
        <w:r w:rsidR="00C14E88">
          <w:rPr>
            <w:noProof/>
            <w:webHidden/>
          </w:rPr>
          <w:fldChar w:fldCharType="end"/>
        </w:r>
      </w:hyperlink>
    </w:p>
    <w:p w14:paraId="07025DBA" w14:textId="2171BDD2" w:rsidR="00C14E88" w:rsidRDefault="00BF3251">
      <w:pPr>
        <w:pStyle w:val="Obsah2"/>
        <w:rPr>
          <w:rFonts w:cstheme="minorBidi"/>
          <w:b w:val="0"/>
          <w:bCs w:val="0"/>
          <w:sz w:val="22"/>
          <w:szCs w:val="22"/>
        </w:rPr>
      </w:pPr>
      <w:hyperlink w:anchor="_Toc168057339" w:history="1">
        <w:r w:rsidR="00C14E88" w:rsidRPr="00E65DC8">
          <w:rPr>
            <w:rStyle w:val="Hypertextovprepojenie"/>
          </w:rPr>
          <w:t>Správne žaloby – krajské prokuratúry, Generálna prokuratúra</w:t>
        </w:r>
        <w:r w:rsidR="00C14E88">
          <w:rPr>
            <w:webHidden/>
          </w:rPr>
          <w:tab/>
        </w:r>
        <w:r w:rsidR="00C14E88">
          <w:rPr>
            <w:webHidden/>
          </w:rPr>
          <w:fldChar w:fldCharType="begin"/>
        </w:r>
        <w:r w:rsidR="00C14E88">
          <w:rPr>
            <w:webHidden/>
          </w:rPr>
          <w:instrText xml:space="preserve"> PAGEREF _Toc168057339 \h </w:instrText>
        </w:r>
        <w:r w:rsidR="00C14E88">
          <w:rPr>
            <w:webHidden/>
          </w:rPr>
        </w:r>
        <w:r w:rsidR="00C14E88">
          <w:rPr>
            <w:webHidden/>
          </w:rPr>
          <w:fldChar w:fldCharType="separate"/>
        </w:r>
        <w:r w:rsidR="00B1100D">
          <w:rPr>
            <w:webHidden/>
          </w:rPr>
          <w:t>48</w:t>
        </w:r>
        <w:r w:rsidR="00C14E88">
          <w:rPr>
            <w:webHidden/>
          </w:rPr>
          <w:fldChar w:fldCharType="end"/>
        </w:r>
      </w:hyperlink>
    </w:p>
    <w:p w14:paraId="00D24B7E" w14:textId="4AFD405E" w:rsidR="00C14E88" w:rsidRDefault="00BF3251">
      <w:pPr>
        <w:pStyle w:val="Obsah3"/>
        <w:rPr>
          <w:rFonts w:cstheme="minorBidi"/>
          <w:noProof/>
        </w:rPr>
      </w:pPr>
      <w:hyperlink w:anchor="_Toc168057340" w:history="1">
        <w:r w:rsidR="00C14E88" w:rsidRPr="00E65DC8">
          <w:rPr>
            <w:rStyle w:val="Hypertextovprepojenie"/>
            <w:noProof/>
          </w:rPr>
          <w:t>Tabuľka IV.3.4.1.</w:t>
        </w:r>
        <w:r w:rsidR="00C14E88">
          <w:rPr>
            <w:noProof/>
            <w:webHidden/>
          </w:rPr>
          <w:tab/>
        </w:r>
        <w:r w:rsidR="00C14E88">
          <w:rPr>
            <w:noProof/>
            <w:webHidden/>
          </w:rPr>
          <w:fldChar w:fldCharType="begin"/>
        </w:r>
        <w:r w:rsidR="00C14E88">
          <w:rPr>
            <w:noProof/>
            <w:webHidden/>
          </w:rPr>
          <w:instrText xml:space="preserve"> PAGEREF _Toc168057340 \h </w:instrText>
        </w:r>
        <w:r w:rsidR="00C14E88">
          <w:rPr>
            <w:noProof/>
            <w:webHidden/>
          </w:rPr>
        </w:r>
        <w:r w:rsidR="00C14E88">
          <w:rPr>
            <w:noProof/>
            <w:webHidden/>
          </w:rPr>
          <w:fldChar w:fldCharType="separate"/>
        </w:r>
        <w:r w:rsidR="00B1100D">
          <w:rPr>
            <w:noProof/>
            <w:webHidden/>
          </w:rPr>
          <w:t>48</w:t>
        </w:r>
        <w:r w:rsidR="00C14E88">
          <w:rPr>
            <w:noProof/>
            <w:webHidden/>
          </w:rPr>
          <w:fldChar w:fldCharType="end"/>
        </w:r>
      </w:hyperlink>
    </w:p>
    <w:p w14:paraId="1EA6C69D" w14:textId="0EB4B5C1" w:rsidR="00C14E88" w:rsidRDefault="00BF3251">
      <w:pPr>
        <w:pStyle w:val="Obsah2"/>
        <w:rPr>
          <w:rFonts w:cstheme="minorBidi"/>
          <w:b w:val="0"/>
          <w:bCs w:val="0"/>
          <w:sz w:val="22"/>
          <w:szCs w:val="22"/>
        </w:rPr>
      </w:pPr>
      <w:hyperlink w:anchor="_Toc168057341" w:history="1">
        <w:r w:rsidR="00C14E88" w:rsidRPr="00E65DC8">
          <w:rPr>
            <w:rStyle w:val="Hypertextovprepojenie"/>
          </w:rPr>
          <w:t xml:space="preserve">Vstupy do konania pred správnym súdom – krajské prokuratúry, </w:t>
        </w:r>
        <w:r w:rsidR="00C14E88">
          <w:rPr>
            <w:rStyle w:val="Hypertextovprepojenie"/>
          </w:rPr>
          <w:br/>
        </w:r>
        <w:r w:rsidR="00C14E88" w:rsidRPr="00E65DC8">
          <w:rPr>
            <w:rStyle w:val="Hypertextovprepojenie"/>
          </w:rPr>
          <w:t>Generálna prokuratúra</w:t>
        </w:r>
        <w:r w:rsidR="00C14E88">
          <w:rPr>
            <w:webHidden/>
          </w:rPr>
          <w:tab/>
        </w:r>
        <w:r w:rsidR="00C14E88">
          <w:rPr>
            <w:webHidden/>
          </w:rPr>
          <w:fldChar w:fldCharType="begin"/>
        </w:r>
        <w:r w:rsidR="00C14E88">
          <w:rPr>
            <w:webHidden/>
          </w:rPr>
          <w:instrText xml:space="preserve"> PAGEREF _Toc168057341 \h </w:instrText>
        </w:r>
        <w:r w:rsidR="00C14E88">
          <w:rPr>
            <w:webHidden/>
          </w:rPr>
        </w:r>
        <w:r w:rsidR="00C14E88">
          <w:rPr>
            <w:webHidden/>
          </w:rPr>
          <w:fldChar w:fldCharType="separate"/>
        </w:r>
        <w:r w:rsidR="00B1100D">
          <w:rPr>
            <w:webHidden/>
          </w:rPr>
          <w:t>48</w:t>
        </w:r>
        <w:r w:rsidR="00C14E88">
          <w:rPr>
            <w:webHidden/>
          </w:rPr>
          <w:fldChar w:fldCharType="end"/>
        </w:r>
      </w:hyperlink>
    </w:p>
    <w:p w14:paraId="7F1E4475" w14:textId="297BBA37" w:rsidR="00C14E88" w:rsidRDefault="00BF3251">
      <w:pPr>
        <w:pStyle w:val="Obsah3"/>
        <w:rPr>
          <w:rFonts w:cstheme="minorBidi"/>
          <w:noProof/>
        </w:rPr>
      </w:pPr>
      <w:hyperlink w:anchor="_Toc168057342" w:history="1">
        <w:r w:rsidR="00C14E88" w:rsidRPr="00E65DC8">
          <w:rPr>
            <w:rStyle w:val="Hypertextovprepojenie"/>
            <w:noProof/>
          </w:rPr>
          <w:t>Tabuľka IV.3.4.2.</w:t>
        </w:r>
        <w:r w:rsidR="00C14E88">
          <w:rPr>
            <w:noProof/>
            <w:webHidden/>
          </w:rPr>
          <w:tab/>
        </w:r>
        <w:r w:rsidR="00C14E88">
          <w:rPr>
            <w:noProof/>
            <w:webHidden/>
          </w:rPr>
          <w:fldChar w:fldCharType="begin"/>
        </w:r>
        <w:r w:rsidR="00C14E88">
          <w:rPr>
            <w:noProof/>
            <w:webHidden/>
          </w:rPr>
          <w:instrText xml:space="preserve"> PAGEREF _Toc168057342 \h </w:instrText>
        </w:r>
        <w:r w:rsidR="00C14E88">
          <w:rPr>
            <w:noProof/>
            <w:webHidden/>
          </w:rPr>
        </w:r>
        <w:r w:rsidR="00C14E88">
          <w:rPr>
            <w:noProof/>
            <w:webHidden/>
          </w:rPr>
          <w:fldChar w:fldCharType="separate"/>
        </w:r>
        <w:r w:rsidR="00B1100D">
          <w:rPr>
            <w:noProof/>
            <w:webHidden/>
          </w:rPr>
          <w:t>48</w:t>
        </w:r>
        <w:r w:rsidR="00C14E88">
          <w:rPr>
            <w:noProof/>
            <w:webHidden/>
          </w:rPr>
          <w:fldChar w:fldCharType="end"/>
        </w:r>
      </w:hyperlink>
    </w:p>
    <w:p w14:paraId="47353686" w14:textId="4285FCAB" w:rsidR="00C14E88" w:rsidRDefault="00BF3251">
      <w:pPr>
        <w:pStyle w:val="Obsah1"/>
        <w:rPr>
          <w:rFonts w:asciiTheme="minorHAnsi" w:hAnsiTheme="minorHAnsi" w:cstheme="minorBidi"/>
          <w:b w:val="0"/>
          <w:bCs w:val="0"/>
          <w:sz w:val="22"/>
          <w:szCs w:val="22"/>
        </w:rPr>
      </w:pPr>
      <w:hyperlink w:anchor="_Toc168057343" w:history="1">
        <w:r w:rsidR="00C14E88" w:rsidRPr="00E65DC8">
          <w:rPr>
            <w:rStyle w:val="Hypertextovprepojenie"/>
          </w:rPr>
          <w:t>K časti VI správy o činnosti prokuratúry</w:t>
        </w:r>
        <w:r w:rsidR="00C14E88">
          <w:rPr>
            <w:webHidden/>
          </w:rPr>
          <w:tab/>
        </w:r>
        <w:r w:rsidR="00C14E88">
          <w:rPr>
            <w:webHidden/>
          </w:rPr>
          <w:fldChar w:fldCharType="begin"/>
        </w:r>
        <w:r w:rsidR="00C14E88">
          <w:rPr>
            <w:webHidden/>
          </w:rPr>
          <w:instrText xml:space="preserve"> PAGEREF _Toc168057343 \h </w:instrText>
        </w:r>
        <w:r w:rsidR="00C14E88">
          <w:rPr>
            <w:webHidden/>
          </w:rPr>
        </w:r>
        <w:r w:rsidR="00C14E88">
          <w:rPr>
            <w:webHidden/>
          </w:rPr>
          <w:fldChar w:fldCharType="separate"/>
        </w:r>
        <w:r w:rsidR="00B1100D">
          <w:rPr>
            <w:webHidden/>
          </w:rPr>
          <w:t>49</w:t>
        </w:r>
        <w:r w:rsidR="00C14E88">
          <w:rPr>
            <w:webHidden/>
          </w:rPr>
          <w:fldChar w:fldCharType="end"/>
        </w:r>
      </w:hyperlink>
    </w:p>
    <w:p w14:paraId="5F799835" w14:textId="5A886735" w:rsidR="00C14E88" w:rsidRDefault="00BF3251">
      <w:pPr>
        <w:pStyle w:val="Obsah2"/>
        <w:rPr>
          <w:rFonts w:cstheme="minorBidi"/>
          <w:b w:val="0"/>
          <w:bCs w:val="0"/>
          <w:sz w:val="22"/>
          <w:szCs w:val="22"/>
        </w:rPr>
      </w:pPr>
      <w:hyperlink w:anchor="_Toc168057344" w:history="1">
        <w:r w:rsidR="00C14E88" w:rsidRPr="00E65DC8">
          <w:rPr>
            <w:rStyle w:val="Hypertextovprepojenie"/>
          </w:rPr>
          <w:t>Tabuľka VI.9.</w:t>
        </w:r>
        <w:r w:rsidR="00C14E88">
          <w:rPr>
            <w:webHidden/>
          </w:rPr>
          <w:tab/>
        </w:r>
        <w:r w:rsidR="00C14E88">
          <w:rPr>
            <w:webHidden/>
          </w:rPr>
          <w:fldChar w:fldCharType="begin"/>
        </w:r>
        <w:r w:rsidR="00C14E88">
          <w:rPr>
            <w:webHidden/>
          </w:rPr>
          <w:instrText xml:space="preserve"> PAGEREF _Toc168057344 \h </w:instrText>
        </w:r>
        <w:r w:rsidR="00C14E88">
          <w:rPr>
            <w:webHidden/>
          </w:rPr>
        </w:r>
        <w:r w:rsidR="00C14E88">
          <w:rPr>
            <w:webHidden/>
          </w:rPr>
          <w:fldChar w:fldCharType="separate"/>
        </w:r>
        <w:r w:rsidR="00B1100D">
          <w:rPr>
            <w:webHidden/>
          </w:rPr>
          <w:t>49</w:t>
        </w:r>
        <w:r w:rsidR="00C14E88">
          <w:rPr>
            <w:webHidden/>
          </w:rPr>
          <w:fldChar w:fldCharType="end"/>
        </w:r>
      </w:hyperlink>
    </w:p>
    <w:p w14:paraId="56D107D0" w14:textId="2BFAB056" w:rsidR="00C14E88" w:rsidRDefault="00BF3251">
      <w:pPr>
        <w:pStyle w:val="Obsah3"/>
        <w:rPr>
          <w:rFonts w:cstheme="minorBidi"/>
          <w:noProof/>
        </w:rPr>
      </w:pPr>
      <w:hyperlink w:anchor="_Toc168057345" w:history="1">
        <w:r w:rsidR="00C14E88" w:rsidRPr="00E65DC8">
          <w:rPr>
            <w:rStyle w:val="Hypertextovprepojenie"/>
            <w:noProof/>
          </w:rPr>
          <w:t>Štatistický prehľad činnosti registra trestov</w:t>
        </w:r>
        <w:r w:rsidR="00C14E88">
          <w:rPr>
            <w:noProof/>
            <w:webHidden/>
          </w:rPr>
          <w:tab/>
        </w:r>
        <w:r w:rsidR="00C14E88">
          <w:rPr>
            <w:noProof/>
            <w:webHidden/>
          </w:rPr>
          <w:fldChar w:fldCharType="begin"/>
        </w:r>
        <w:r w:rsidR="00C14E88">
          <w:rPr>
            <w:noProof/>
            <w:webHidden/>
          </w:rPr>
          <w:instrText xml:space="preserve"> PAGEREF _Toc168057345 \h </w:instrText>
        </w:r>
        <w:r w:rsidR="00C14E88">
          <w:rPr>
            <w:noProof/>
            <w:webHidden/>
          </w:rPr>
        </w:r>
        <w:r w:rsidR="00C14E88">
          <w:rPr>
            <w:noProof/>
            <w:webHidden/>
          </w:rPr>
          <w:fldChar w:fldCharType="separate"/>
        </w:r>
        <w:r w:rsidR="00B1100D">
          <w:rPr>
            <w:noProof/>
            <w:webHidden/>
          </w:rPr>
          <w:t>49</w:t>
        </w:r>
        <w:r w:rsidR="00C14E88">
          <w:rPr>
            <w:noProof/>
            <w:webHidden/>
          </w:rPr>
          <w:fldChar w:fldCharType="end"/>
        </w:r>
      </w:hyperlink>
    </w:p>
    <w:p w14:paraId="3113DE64" w14:textId="541678C3" w:rsidR="00770401" w:rsidRPr="00A73BED" w:rsidRDefault="00770401" w:rsidP="00770401">
      <w:r w:rsidRPr="00A73BED">
        <w:fldChar w:fldCharType="end"/>
      </w:r>
    </w:p>
    <w:p w14:paraId="62477C2A" w14:textId="77777777" w:rsidR="00770401" w:rsidRPr="00A73BED" w:rsidRDefault="00770401" w:rsidP="00770401">
      <w:pPr>
        <w:overflowPunct/>
        <w:autoSpaceDE/>
        <w:autoSpaceDN/>
        <w:adjustRightInd/>
        <w:spacing w:after="200" w:line="276" w:lineRule="auto"/>
        <w:rPr>
          <w:rFonts w:ascii="Arial" w:eastAsiaTheme="majorEastAsia" w:hAnsi="Arial" w:cs="Arial"/>
          <w:b/>
          <w:bCs/>
          <w:sz w:val="28"/>
          <w:szCs w:val="28"/>
        </w:rPr>
      </w:pPr>
      <w:r w:rsidRPr="00A73BED">
        <w:br w:type="page"/>
      </w:r>
    </w:p>
    <w:p w14:paraId="6B734F4A" w14:textId="534721F8" w:rsidR="00770401" w:rsidRDefault="00D24606" w:rsidP="00770401">
      <w:pPr>
        <w:pStyle w:val="Nadpis1"/>
        <w:spacing w:before="0" w:after="0"/>
        <w:jc w:val="left"/>
        <w:rPr>
          <w:sz w:val="24"/>
          <w:szCs w:val="24"/>
        </w:rPr>
      </w:pPr>
      <w:bookmarkStart w:id="0" w:name="_Toc168057203"/>
      <w:r>
        <w:rPr>
          <w:sz w:val="24"/>
          <w:szCs w:val="24"/>
        </w:rPr>
        <w:lastRenderedPageBreak/>
        <w:t>K časti I s</w:t>
      </w:r>
      <w:r w:rsidR="00770401" w:rsidRPr="00C17B9B">
        <w:rPr>
          <w:sz w:val="24"/>
          <w:szCs w:val="24"/>
        </w:rPr>
        <w:t>právy o činnosti prokuratúry</w:t>
      </w:r>
      <w:bookmarkEnd w:id="0"/>
    </w:p>
    <w:p w14:paraId="41B5C9A3" w14:textId="77777777" w:rsidR="00770401" w:rsidRPr="00907B6D" w:rsidRDefault="00770401" w:rsidP="00770401"/>
    <w:p w14:paraId="76054083" w14:textId="77777777" w:rsidR="00770401" w:rsidRPr="00A73BED" w:rsidRDefault="00770401" w:rsidP="00770401">
      <w:pPr>
        <w:pStyle w:val="Nadpis2"/>
        <w:spacing w:before="0" w:after="0"/>
      </w:pPr>
      <w:bookmarkStart w:id="1" w:name="_Toc168057204"/>
      <w:r>
        <w:t>Plnenie úloh vyplývajúcich z uznesení vlády Slovenskej republiky</w:t>
      </w:r>
      <w:bookmarkEnd w:id="1"/>
    </w:p>
    <w:p w14:paraId="4288DAAD" w14:textId="77777777" w:rsidR="00770401" w:rsidRDefault="00770401" w:rsidP="00770401">
      <w:pPr>
        <w:pStyle w:val="Nadpis3"/>
        <w:spacing w:after="0"/>
        <w:jc w:val="both"/>
        <w:rPr>
          <w:color w:val="auto"/>
        </w:rPr>
      </w:pPr>
      <w:bookmarkStart w:id="2" w:name="_Toc168057205"/>
      <w:r w:rsidRPr="00A73BED">
        <w:rPr>
          <w:color w:val="auto"/>
        </w:rPr>
        <w:t>Tabuľka I.1.</w:t>
      </w:r>
      <w:bookmarkEnd w:id="2"/>
    </w:p>
    <w:p w14:paraId="1739E6B5" w14:textId="77777777" w:rsidR="00770401" w:rsidRPr="000C6986" w:rsidRDefault="00770401" w:rsidP="00770401"/>
    <w:tbl>
      <w:tblPr>
        <w:tblStyle w:val="Mriekatabuky"/>
        <w:tblW w:w="9100" w:type="dxa"/>
        <w:jc w:val="center"/>
        <w:tblLook w:val="04A0" w:firstRow="1" w:lastRow="0" w:firstColumn="1" w:lastColumn="0" w:noHBand="0" w:noVBand="1"/>
      </w:tblPr>
      <w:tblGrid>
        <w:gridCol w:w="1810"/>
        <w:gridCol w:w="7290"/>
      </w:tblGrid>
      <w:tr w:rsidR="008A2738" w:rsidRPr="0057226D" w14:paraId="20ED3DD4" w14:textId="77777777" w:rsidTr="008A2738">
        <w:trPr>
          <w:jc w:val="center"/>
        </w:trPr>
        <w:tc>
          <w:tcPr>
            <w:tcW w:w="9100" w:type="dxa"/>
            <w:gridSpan w:val="2"/>
            <w:vAlign w:val="center"/>
          </w:tcPr>
          <w:p w14:paraId="235468A6" w14:textId="77777777" w:rsidR="008A2738" w:rsidRPr="0057226D" w:rsidRDefault="008A2738" w:rsidP="008A2738">
            <w:pPr>
              <w:jc w:val="center"/>
              <w:rPr>
                <w:rFonts w:ascii="Arial" w:hAnsi="Arial" w:cs="Arial"/>
                <w:b/>
                <w:sz w:val="24"/>
                <w:szCs w:val="24"/>
              </w:rPr>
            </w:pPr>
          </w:p>
          <w:p w14:paraId="783F794D" w14:textId="77777777" w:rsidR="008A2738" w:rsidRPr="0057226D" w:rsidRDefault="008A2738" w:rsidP="008A2738">
            <w:pPr>
              <w:jc w:val="center"/>
              <w:rPr>
                <w:rFonts w:ascii="Arial" w:hAnsi="Arial" w:cs="Arial"/>
                <w:b/>
                <w:sz w:val="22"/>
                <w:szCs w:val="22"/>
              </w:rPr>
            </w:pPr>
            <w:r w:rsidRPr="0057226D">
              <w:rPr>
                <w:rFonts w:ascii="Arial" w:hAnsi="Arial" w:cs="Arial"/>
                <w:b/>
                <w:sz w:val="22"/>
                <w:szCs w:val="22"/>
              </w:rPr>
              <w:t>Úlohy vyplývajúce z uznesenia vlády Slovenskej republiky č. 15 z 11. januára</w:t>
            </w:r>
            <w:r w:rsidRPr="0057226D">
              <w:rPr>
                <w:rFonts w:ascii="Arial" w:hAnsi="Arial" w:cs="Arial"/>
                <w:b/>
                <w:bCs/>
                <w:sz w:val="22"/>
                <w:szCs w:val="22"/>
              </w:rPr>
              <w:t xml:space="preserve"> 2023 </w:t>
            </w:r>
          </w:p>
          <w:p w14:paraId="361D6660" w14:textId="77777777" w:rsidR="008A2738" w:rsidRPr="0057226D" w:rsidRDefault="008A2738" w:rsidP="008A2738">
            <w:pPr>
              <w:rPr>
                <w:rFonts w:ascii="Arial" w:hAnsi="Arial" w:cs="Arial"/>
                <w:b/>
                <w:sz w:val="24"/>
                <w:szCs w:val="24"/>
              </w:rPr>
            </w:pPr>
          </w:p>
        </w:tc>
      </w:tr>
      <w:tr w:rsidR="008A2738" w:rsidRPr="0057226D" w14:paraId="66B90414" w14:textId="77777777" w:rsidTr="008A2738">
        <w:trPr>
          <w:jc w:val="center"/>
        </w:trPr>
        <w:tc>
          <w:tcPr>
            <w:tcW w:w="1810" w:type="dxa"/>
            <w:vAlign w:val="center"/>
          </w:tcPr>
          <w:p w14:paraId="4869B665" w14:textId="77777777" w:rsidR="008A2738" w:rsidRPr="0057226D" w:rsidRDefault="008A2738" w:rsidP="008A2738">
            <w:pPr>
              <w:rPr>
                <w:rFonts w:ascii="Arial" w:hAnsi="Arial" w:cs="Arial"/>
                <w:b/>
              </w:rPr>
            </w:pPr>
          </w:p>
          <w:p w14:paraId="1A872C5E" w14:textId="77777777" w:rsidR="008A2738" w:rsidRPr="0057226D" w:rsidRDefault="008A2738" w:rsidP="008A2738">
            <w:pPr>
              <w:rPr>
                <w:rFonts w:ascii="Arial" w:hAnsi="Arial" w:cs="Arial"/>
                <w:b/>
              </w:rPr>
            </w:pPr>
            <w:r w:rsidRPr="0057226D">
              <w:rPr>
                <w:rFonts w:ascii="Arial" w:hAnsi="Arial" w:cs="Arial"/>
                <w:b/>
              </w:rPr>
              <w:t>TEXT ODPORÚČANIA</w:t>
            </w:r>
          </w:p>
          <w:p w14:paraId="4EBDC64C" w14:textId="77777777" w:rsidR="008A2738" w:rsidRPr="0057226D" w:rsidRDefault="008A2738" w:rsidP="008A2738">
            <w:pPr>
              <w:rPr>
                <w:rFonts w:ascii="Arial" w:hAnsi="Arial" w:cs="Arial"/>
                <w:b/>
              </w:rPr>
            </w:pPr>
          </w:p>
        </w:tc>
        <w:tc>
          <w:tcPr>
            <w:tcW w:w="7290" w:type="dxa"/>
            <w:vAlign w:val="center"/>
          </w:tcPr>
          <w:p w14:paraId="616D3BA2" w14:textId="77777777" w:rsidR="008A2738" w:rsidRDefault="008A2738" w:rsidP="008A2738">
            <w:pPr>
              <w:overflowPunct/>
              <w:autoSpaceDE/>
              <w:autoSpaceDN/>
              <w:adjustRightInd/>
              <w:ind w:left="-57"/>
              <w:jc w:val="both"/>
              <w:rPr>
                <w:rFonts w:ascii="Arial" w:hAnsi="Arial" w:cs="Arial"/>
                <w:sz w:val="22"/>
                <w:szCs w:val="22"/>
                <w:lang w:eastAsia="en-US"/>
              </w:rPr>
            </w:pPr>
          </w:p>
          <w:p w14:paraId="36959084" w14:textId="77777777" w:rsidR="008A2738" w:rsidRPr="0057226D" w:rsidRDefault="008A2738" w:rsidP="008A2738">
            <w:pPr>
              <w:overflowPunct/>
              <w:autoSpaceDE/>
              <w:autoSpaceDN/>
              <w:adjustRightInd/>
              <w:ind w:left="-57"/>
              <w:jc w:val="both"/>
              <w:rPr>
                <w:rFonts w:ascii="Arial" w:hAnsi="Arial" w:cs="Arial"/>
                <w:sz w:val="22"/>
                <w:szCs w:val="22"/>
                <w:lang w:eastAsia="en-US"/>
              </w:rPr>
            </w:pPr>
            <w:r w:rsidRPr="0057226D">
              <w:rPr>
                <w:rFonts w:ascii="Arial" w:hAnsi="Arial" w:cs="Arial"/>
                <w:sz w:val="22"/>
                <w:szCs w:val="22"/>
                <w:lang w:eastAsia="en-US"/>
              </w:rPr>
              <w:t xml:space="preserve">K návrhu na určenie zodpovednosti ministerstiev, ostatných ústredných orgánov štátnej správy a niektorých orgánov verejnej moci za aplikáciu a prijatie opatrení na vnútroštátnej úrovni k nariadeniam Európskej únie a rozhodnutiam Európskej únie vláda </w:t>
            </w:r>
            <w:r w:rsidRPr="0057226D">
              <w:rPr>
                <w:rFonts w:ascii="Arial" w:hAnsi="Arial" w:cs="Arial"/>
                <w:b/>
                <w:bCs/>
                <w:sz w:val="22"/>
                <w:szCs w:val="22"/>
                <w:lang w:eastAsia="en-US"/>
              </w:rPr>
              <w:t>v</w:t>
            </w:r>
            <w:r w:rsidRPr="0057226D">
              <w:rPr>
                <w:rFonts w:ascii="Arial" w:hAnsi="Arial" w:cs="Arial"/>
                <w:sz w:val="22"/>
                <w:szCs w:val="22"/>
                <w:lang w:eastAsia="en-US"/>
              </w:rPr>
              <w:t xml:space="preserve"> </w:t>
            </w:r>
            <w:r w:rsidRPr="0057226D">
              <w:rPr>
                <w:rFonts w:ascii="Arial" w:hAnsi="Arial" w:cs="Arial"/>
                <w:b/>
                <w:bCs/>
                <w:sz w:val="22"/>
                <w:szCs w:val="22"/>
                <w:lang w:eastAsia="en-US"/>
              </w:rPr>
              <w:t xml:space="preserve">bode C.1. </w:t>
            </w:r>
            <w:r w:rsidRPr="0057226D">
              <w:rPr>
                <w:rFonts w:ascii="Arial" w:hAnsi="Arial" w:cs="Arial"/>
                <w:sz w:val="22"/>
                <w:szCs w:val="22"/>
                <w:lang w:eastAsia="en-US"/>
              </w:rPr>
              <w:t>odporučila generálnemu prokurátorovi prijať opatrenia na vnútroštátnej úrovni k</w:t>
            </w:r>
            <w:r>
              <w:rPr>
                <w:rFonts w:ascii="Arial" w:hAnsi="Arial" w:cs="Arial"/>
                <w:sz w:val="22"/>
                <w:szCs w:val="22"/>
                <w:lang w:eastAsia="en-US"/>
              </w:rPr>
              <w:t> </w:t>
            </w:r>
            <w:r w:rsidRPr="0057226D">
              <w:rPr>
                <w:rFonts w:ascii="Arial" w:hAnsi="Arial" w:cs="Arial"/>
                <w:sz w:val="22"/>
                <w:szCs w:val="22"/>
                <w:lang w:eastAsia="en-US"/>
              </w:rPr>
              <w:t xml:space="preserve">nariadeniam Európskej únie a rozhodnutiam Európskej únie podľa gescie určenej v prílohe I a II predloženého materiálu. </w:t>
            </w:r>
          </w:p>
          <w:p w14:paraId="22D5E98D" w14:textId="77777777" w:rsidR="008A2738" w:rsidRPr="0057226D" w:rsidRDefault="008A2738" w:rsidP="008A2738">
            <w:pPr>
              <w:overflowPunct/>
              <w:autoSpaceDE/>
              <w:autoSpaceDN/>
              <w:adjustRightInd/>
              <w:ind w:left="-57"/>
              <w:jc w:val="both"/>
              <w:rPr>
                <w:rFonts w:ascii="Arial" w:hAnsi="Arial" w:cs="Arial"/>
                <w:color w:val="000000"/>
                <w:sz w:val="22"/>
                <w:szCs w:val="22"/>
                <w:lang w:eastAsia="en-US"/>
              </w:rPr>
            </w:pPr>
            <w:r w:rsidRPr="0057226D">
              <w:rPr>
                <w:rFonts w:ascii="Arial" w:hAnsi="Arial" w:cs="Arial"/>
                <w:color w:val="000000"/>
                <w:sz w:val="22"/>
                <w:szCs w:val="22"/>
                <w:lang w:eastAsia="en-US"/>
              </w:rPr>
              <w:t>Konkrétne ide o:</w:t>
            </w:r>
          </w:p>
          <w:p w14:paraId="036D98A6" w14:textId="77777777" w:rsidR="008A2738" w:rsidRPr="0057226D" w:rsidRDefault="008A2738" w:rsidP="008A2738">
            <w:pPr>
              <w:numPr>
                <w:ilvl w:val="0"/>
                <w:numId w:val="20"/>
              </w:numPr>
              <w:overflowPunct/>
              <w:autoSpaceDE/>
              <w:autoSpaceDN/>
              <w:adjustRightInd/>
              <w:ind w:left="-57"/>
              <w:jc w:val="both"/>
              <w:rPr>
                <w:rFonts w:ascii="Arial" w:hAnsi="Arial" w:cs="Arial"/>
                <w:color w:val="000000"/>
                <w:sz w:val="22"/>
                <w:szCs w:val="22"/>
                <w:lang w:eastAsia="en-US"/>
              </w:rPr>
            </w:pPr>
            <w:r w:rsidRPr="0057226D">
              <w:rPr>
                <w:rFonts w:ascii="Arial" w:hAnsi="Arial" w:cs="Arial"/>
                <w:b/>
                <w:sz w:val="22"/>
                <w:szCs w:val="22"/>
                <w:lang w:eastAsia="en-US"/>
              </w:rPr>
              <w:t>Nariadenia EÚ:</w:t>
            </w:r>
          </w:p>
          <w:p w14:paraId="1E85C44A" w14:textId="77777777" w:rsidR="008A2738" w:rsidRPr="0057226D" w:rsidRDefault="008A2738" w:rsidP="008A2738">
            <w:pPr>
              <w:overflowPunct/>
              <w:autoSpaceDE/>
              <w:autoSpaceDN/>
              <w:adjustRightInd/>
              <w:ind w:left="-57" w:hanging="357"/>
              <w:jc w:val="both"/>
              <w:rPr>
                <w:rFonts w:ascii="Arial" w:hAnsi="Arial" w:cs="Arial"/>
                <w:color w:val="000000"/>
                <w:sz w:val="22"/>
                <w:szCs w:val="22"/>
                <w:lang w:eastAsia="en-US"/>
              </w:rPr>
            </w:pPr>
            <w:r w:rsidRPr="0057226D">
              <w:rPr>
                <w:rFonts w:ascii="Arial" w:hAnsi="Arial" w:cs="Arial"/>
                <w:color w:val="000000"/>
                <w:sz w:val="22"/>
                <w:szCs w:val="22"/>
                <w:lang w:eastAsia="en-US"/>
              </w:rPr>
              <w:t>-</w:t>
            </w:r>
            <w:r w:rsidRPr="0057226D">
              <w:rPr>
                <w:rFonts w:ascii="Arial" w:hAnsi="Arial" w:cs="Arial"/>
                <w:color w:val="000000"/>
                <w:sz w:val="22"/>
                <w:szCs w:val="22"/>
                <w:lang w:eastAsia="en-US"/>
              </w:rPr>
              <w:tab/>
              <w:t>Nariadenie Európskeho parlamentu a Rady (EÚ) 2022/850 z</w:t>
            </w:r>
            <w:r>
              <w:rPr>
                <w:rFonts w:ascii="Arial" w:hAnsi="Arial" w:cs="Arial"/>
                <w:color w:val="000000"/>
                <w:sz w:val="22"/>
                <w:szCs w:val="22"/>
                <w:lang w:eastAsia="en-US"/>
              </w:rPr>
              <w:t> </w:t>
            </w:r>
            <w:r w:rsidRPr="0057226D">
              <w:rPr>
                <w:rFonts w:ascii="Arial" w:hAnsi="Arial" w:cs="Arial"/>
                <w:color w:val="000000"/>
                <w:sz w:val="22"/>
                <w:szCs w:val="22"/>
                <w:lang w:eastAsia="en-US"/>
              </w:rPr>
              <w:t>30.</w:t>
            </w:r>
            <w:r>
              <w:rPr>
                <w:rFonts w:ascii="Arial" w:hAnsi="Arial" w:cs="Arial"/>
                <w:color w:val="000000"/>
                <w:sz w:val="22"/>
                <w:szCs w:val="22"/>
                <w:lang w:eastAsia="en-US"/>
              </w:rPr>
              <w:t> </w:t>
            </w:r>
            <w:r w:rsidRPr="0057226D">
              <w:rPr>
                <w:rFonts w:ascii="Arial" w:hAnsi="Arial" w:cs="Arial"/>
                <w:color w:val="000000"/>
                <w:sz w:val="22"/>
                <w:szCs w:val="22"/>
                <w:lang w:eastAsia="en-US"/>
              </w:rPr>
              <w:t>mája 2022 o počítačovom systéme na cezhraničnú elektronickú výmenu údajov v oblasti justičnej spolupráce v</w:t>
            </w:r>
            <w:r>
              <w:rPr>
                <w:rFonts w:ascii="Arial" w:hAnsi="Arial" w:cs="Arial"/>
                <w:color w:val="000000"/>
                <w:sz w:val="22"/>
                <w:szCs w:val="22"/>
                <w:lang w:eastAsia="en-US"/>
              </w:rPr>
              <w:t> </w:t>
            </w:r>
            <w:r w:rsidRPr="0057226D">
              <w:rPr>
                <w:rFonts w:ascii="Arial" w:hAnsi="Arial" w:cs="Arial"/>
                <w:color w:val="000000"/>
                <w:sz w:val="22"/>
                <w:szCs w:val="22"/>
                <w:lang w:eastAsia="en-US"/>
              </w:rPr>
              <w:t>občianskych a trestných veciach (systém e-CODEX) a</w:t>
            </w:r>
            <w:r>
              <w:rPr>
                <w:rFonts w:ascii="Arial" w:hAnsi="Arial" w:cs="Arial"/>
                <w:color w:val="000000"/>
                <w:sz w:val="22"/>
                <w:szCs w:val="22"/>
                <w:lang w:eastAsia="en-US"/>
              </w:rPr>
              <w:t> </w:t>
            </w:r>
            <w:r w:rsidRPr="0057226D">
              <w:rPr>
                <w:rFonts w:ascii="Arial" w:hAnsi="Arial" w:cs="Arial"/>
                <w:color w:val="000000"/>
                <w:sz w:val="22"/>
                <w:szCs w:val="22"/>
                <w:lang w:eastAsia="en-US"/>
              </w:rPr>
              <w:t>o</w:t>
            </w:r>
            <w:r>
              <w:rPr>
                <w:rFonts w:ascii="Arial" w:hAnsi="Arial" w:cs="Arial"/>
                <w:color w:val="000000"/>
                <w:sz w:val="22"/>
                <w:szCs w:val="22"/>
                <w:lang w:eastAsia="en-US"/>
              </w:rPr>
              <w:t> </w:t>
            </w:r>
            <w:r w:rsidRPr="0057226D">
              <w:rPr>
                <w:rFonts w:ascii="Arial" w:hAnsi="Arial" w:cs="Arial"/>
                <w:color w:val="000000"/>
                <w:sz w:val="22"/>
                <w:szCs w:val="22"/>
                <w:lang w:eastAsia="en-US"/>
              </w:rPr>
              <w:t>zmene nariadenia (EÚ) 2018/1726.</w:t>
            </w:r>
          </w:p>
          <w:p w14:paraId="0CC81644" w14:textId="77777777" w:rsidR="008A2738" w:rsidRPr="0057226D" w:rsidRDefault="008A2738" w:rsidP="008A2738">
            <w:pPr>
              <w:numPr>
                <w:ilvl w:val="0"/>
                <w:numId w:val="20"/>
              </w:numPr>
              <w:overflowPunct/>
              <w:autoSpaceDE/>
              <w:autoSpaceDN/>
              <w:adjustRightInd/>
              <w:ind w:left="-57"/>
              <w:jc w:val="both"/>
              <w:rPr>
                <w:rFonts w:ascii="Arial" w:hAnsi="Arial" w:cs="Arial"/>
                <w:b/>
                <w:color w:val="000000"/>
                <w:sz w:val="22"/>
                <w:szCs w:val="22"/>
                <w:lang w:eastAsia="en-US"/>
              </w:rPr>
            </w:pPr>
            <w:r w:rsidRPr="0057226D">
              <w:rPr>
                <w:rFonts w:ascii="Arial" w:hAnsi="Arial" w:cs="Arial"/>
                <w:b/>
                <w:color w:val="000000"/>
                <w:sz w:val="22"/>
                <w:szCs w:val="22"/>
                <w:lang w:eastAsia="en-US"/>
              </w:rPr>
              <w:t>Rozhodnutia EÚ:</w:t>
            </w:r>
          </w:p>
          <w:p w14:paraId="730AD7D6" w14:textId="77777777" w:rsidR="008A2738" w:rsidRPr="008A2738" w:rsidRDefault="008A2738" w:rsidP="008A2738">
            <w:pPr>
              <w:numPr>
                <w:ilvl w:val="0"/>
                <w:numId w:val="21"/>
              </w:numPr>
              <w:overflowPunct/>
              <w:autoSpaceDE/>
              <w:autoSpaceDN/>
              <w:adjustRightInd/>
              <w:ind w:left="-57" w:hanging="357"/>
              <w:contextualSpacing/>
              <w:jc w:val="both"/>
              <w:rPr>
                <w:rFonts w:ascii="Arial" w:hAnsi="Arial" w:cs="Arial"/>
                <w:sz w:val="24"/>
                <w:szCs w:val="24"/>
                <w:lang w:eastAsia="en-US"/>
              </w:rPr>
            </w:pPr>
            <w:r w:rsidRPr="0057226D">
              <w:rPr>
                <w:rFonts w:ascii="Arial" w:hAnsi="Arial" w:cs="Arial"/>
                <w:sz w:val="22"/>
                <w:szCs w:val="22"/>
                <w:lang w:eastAsia="en-US"/>
              </w:rPr>
              <w:t>Rozhodnutie Rady (SZBP) 2022/1241 z 18. júla 2022, ktorým sa aktualizuje zoznam osôb, skupín a subjektov, na ktoré sa vzťahujú články 2, 3 a 4 spoločnej pozície 2001/931/SZBP o</w:t>
            </w:r>
            <w:r>
              <w:rPr>
                <w:rFonts w:ascii="Arial" w:hAnsi="Arial" w:cs="Arial"/>
                <w:sz w:val="22"/>
                <w:szCs w:val="22"/>
                <w:lang w:eastAsia="en-US"/>
              </w:rPr>
              <w:t> </w:t>
            </w:r>
            <w:r w:rsidRPr="0057226D">
              <w:rPr>
                <w:rFonts w:ascii="Arial" w:hAnsi="Arial" w:cs="Arial"/>
                <w:sz w:val="22"/>
                <w:szCs w:val="22"/>
                <w:lang w:eastAsia="en-US"/>
              </w:rPr>
              <w:t>uplatňovaní špecifických opatrení na boj s terorizmom, a</w:t>
            </w:r>
            <w:r>
              <w:rPr>
                <w:rFonts w:ascii="Arial" w:hAnsi="Arial" w:cs="Arial"/>
                <w:sz w:val="22"/>
                <w:szCs w:val="22"/>
                <w:lang w:eastAsia="en-US"/>
              </w:rPr>
              <w:t> </w:t>
            </w:r>
            <w:r w:rsidRPr="0057226D">
              <w:rPr>
                <w:rFonts w:ascii="Arial" w:hAnsi="Arial" w:cs="Arial"/>
                <w:sz w:val="22"/>
                <w:szCs w:val="22"/>
                <w:lang w:eastAsia="en-US"/>
              </w:rPr>
              <w:t>ktorým sa zrušuje rozhodnutie (SZBP) 2022/152.</w:t>
            </w:r>
          </w:p>
          <w:p w14:paraId="0207223C" w14:textId="77777777" w:rsidR="008A2738" w:rsidRPr="0057226D" w:rsidRDefault="008A2738" w:rsidP="008A2738">
            <w:pPr>
              <w:numPr>
                <w:ilvl w:val="0"/>
                <w:numId w:val="21"/>
              </w:numPr>
              <w:overflowPunct/>
              <w:autoSpaceDE/>
              <w:autoSpaceDN/>
              <w:adjustRightInd/>
              <w:ind w:left="-57" w:hanging="357"/>
              <w:contextualSpacing/>
              <w:jc w:val="both"/>
              <w:rPr>
                <w:rFonts w:ascii="Arial" w:hAnsi="Arial" w:cs="Arial"/>
                <w:sz w:val="24"/>
                <w:szCs w:val="24"/>
                <w:lang w:eastAsia="en-US"/>
              </w:rPr>
            </w:pPr>
          </w:p>
        </w:tc>
      </w:tr>
      <w:tr w:rsidR="008A2738" w:rsidRPr="0057226D" w14:paraId="18B1E40B" w14:textId="77777777" w:rsidTr="008A2738">
        <w:trPr>
          <w:jc w:val="center"/>
        </w:trPr>
        <w:tc>
          <w:tcPr>
            <w:tcW w:w="1810" w:type="dxa"/>
            <w:vAlign w:val="center"/>
          </w:tcPr>
          <w:p w14:paraId="62DE5A84" w14:textId="77777777" w:rsidR="008A2738" w:rsidRDefault="008A2738" w:rsidP="008A2738">
            <w:pPr>
              <w:rPr>
                <w:rFonts w:ascii="Arial" w:hAnsi="Arial" w:cs="Arial"/>
                <w:b/>
              </w:rPr>
            </w:pPr>
          </w:p>
          <w:p w14:paraId="07437656" w14:textId="77777777" w:rsidR="008A2738" w:rsidRDefault="008A2738" w:rsidP="008A2738">
            <w:pPr>
              <w:rPr>
                <w:rFonts w:ascii="Arial" w:hAnsi="Arial" w:cs="Arial"/>
                <w:b/>
              </w:rPr>
            </w:pPr>
            <w:r w:rsidRPr="0057226D">
              <w:rPr>
                <w:rFonts w:ascii="Arial" w:hAnsi="Arial" w:cs="Arial"/>
                <w:b/>
              </w:rPr>
              <w:t>TERMÍN SPLNENIA</w:t>
            </w:r>
          </w:p>
          <w:p w14:paraId="421F88CD" w14:textId="77777777" w:rsidR="008A2738" w:rsidRPr="0057226D" w:rsidRDefault="008A2738" w:rsidP="008A2738">
            <w:pPr>
              <w:rPr>
                <w:rFonts w:ascii="Arial" w:hAnsi="Arial" w:cs="Arial"/>
                <w:b/>
              </w:rPr>
            </w:pPr>
          </w:p>
        </w:tc>
        <w:tc>
          <w:tcPr>
            <w:tcW w:w="7290" w:type="dxa"/>
            <w:vAlign w:val="center"/>
          </w:tcPr>
          <w:p w14:paraId="4ECFE5DB" w14:textId="77777777" w:rsidR="008A2738" w:rsidRPr="0057226D" w:rsidRDefault="008A2738" w:rsidP="008A2738">
            <w:pPr>
              <w:pStyle w:val="Nzov"/>
              <w:ind w:left="-57"/>
              <w:jc w:val="both"/>
              <w:rPr>
                <w:rFonts w:ascii="Arial" w:hAnsi="Arial" w:cs="Arial"/>
                <w:b w:val="0"/>
                <w:sz w:val="22"/>
                <w:szCs w:val="22"/>
                <w:lang w:val="sk-SK"/>
              </w:rPr>
            </w:pPr>
            <w:r w:rsidRPr="0057226D">
              <w:rPr>
                <w:rFonts w:ascii="Arial" w:hAnsi="Arial" w:cs="Arial"/>
                <w:b w:val="0"/>
                <w:sz w:val="22"/>
                <w:szCs w:val="22"/>
                <w:lang w:val="sk-SK"/>
              </w:rPr>
              <w:t>priebežne</w:t>
            </w:r>
          </w:p>
        </w:tc>
      </w:tr>
      <w:tr w:rsidR="008A2738" w:rsidRPr="0057226D" w14:paraId="3B6A794D" w14:textId="77777777" w:rsidTr="008A2738">
        <w:trPr>
          <w:jc w:val="center"/>
        </w:trPr>
        <w:tc>
          <w:tcPr>
            <w:tcW w:w="1810" w:type="dxa"/>
            <w:vAlign w:val="center"/>
          </w:tcPr>
          <w:p w14:paraId="7B863988" w14:textId="77777777" w:rsidR="008A2738" w:rsidRPr="0057226D" w:rsidRDefault="008A2738" w:rsidP="008A2738">
            <w:pPr>
              <w:rPr>
                <w:rFonts w:ascii="Arial" w:hAnsi="Arial" w:cs="Arial"/>
                <w:b/>
              </w:rPr>
            </w:pPr>
            <w:r w:rsidRPr="0057226D">
              <w:rPr>
                <w:rFonts w:ascii="Arial" w:hAnsi="Arial" w:cs="Arial"/>
                <w:b/>
              </w:rPr>
              <w:t>STAV PLNENIA</w:t>
            </w:r>
          </w:p>
        </w:tc>
        <w:tc>
          <w:tcPr>
            <w:tcW w:w="7290" w:type="dxa"/>
            <w:vAlign w:val="center"/>
          </w:tcPr>
          <w:p w14:paraId="675A17CE" w14:textId="77777777" w:rsidR="008A2738" w:rsidRDefault="008A2738" w:rsidP="008A2738">
            <w:pPr>
              <w:ind w:left="-57"/>
              <w:jc w:val="both"/>
              <w:rPr>
                <w:rFonts w:ascii="Arial" w:hAnsi="Arial" w:cs="Arial"/>
                <w:bCs/>
                <w:sz w:val="22"/>
                <w:szCs w:val="22"/>
              </w:rPr>
            </w:pPr>
          </w:p>
          <w:p w14:paraId="06502E5A" w14:textId="77777777" w:rsidR="008A2738" w:rsidRDefault="008A2738" w:rsidP="008A2738">
            <w:pPr>
              <w:ind w:left="-57"/>
              <w:jc w:val="both"/>
              <w:rPr>
                <w:rFonts w:ascii="Arial" w:hAnsi="Arial" w:cs="Arial"/>
                <w:bCs/>
                <w:sz w:val="22"/>
                <w:szCs w:val="22"/>
              </w:rPr>
            </w:pPr>
            <w:r w:rsidRPr="0057226D">
              <w:rPr>
                <w:rFonts w:ascii="Arial" w:hAnsi="Arial" w:cs="Arial"/>
                <w:bCs/>
                <w:sz w:val="22"/>
                <w:szCs w:val="22"/>
              </w:rPr>
              <w:t>Ad a) Úloha je dlhodobého charakteru a priebežne sa plní. Generálna prokuratúra</w:t>
            </w:r>
            <w:r>
              <w:rPr>
                <w:rFonts w:ascii="Arial" w:hAnsi="Arial" w:cs="Arial"/>
                <w:bCs/>
                <w:sz w:val="22"/>
                <w:szCs w:val="22"/>
              </w:rPr>
              <w:t xml:space="preserve"> Slovenskej republiky</w:t>
            </w:r>
            <w:r w:rsidRPr="0057226D">
              <w:rPr>
                <w:rFonts w:ascii="Arial" w:hAnsi="Arial" w:cs="Arial"/>
                <w:bCs/>
                <w:sz w:val="22"/>
                <w:szCs w:val="22"/>
              </w:rPr>
              <w:t xml:space="preserve"> vytvorila vnútrorezortný mechanizmus, keďže implementácia nariadenia si vyžiada opatrenia technického, právneho i vzdelávacieho charakteru. E-CODEX v podmienkach prokuratúry bude predstavovať technický predpoklad na realizáciu digitalizácie justičnej spolupráce v trestných veciach. Existenciu a obsah tohto nariadenia prokuratúra zohľadnila vo svojom projekte, ktorý bol spracovaný v spolupráci s Českou republikou a predložený v rámci výzvy Komisie JUST-2023-JACC-EJUSTICE a bude postupovať v súlade s jeho obsahom v prípade schválenia projektu. </w:t>
            </w:r>
          </w:p>
          <w:p w14:paraId="4D0EF77B" w14:textId="77777777" w:rsidR="008A2738" w:rsidRPr="0057226D" w:rsidRDefault="008A2738" w:rsidP="008A2738">
            <w:pPr>
              <w:ind w:left="-57" w:firstLine="709"/>
              <w:jc w:val="both"/>
              <w:rPr>
                <w:rFonts w:ascii="Arial" w:hAnsi="Arial" w:cs="Arial"/>
                <w:bCs/>
                <w:sz w:val="22"/>
                <w:szCs w:val="22"/>
              </w:rPr>
            </w:pPr>
          </w:p>
          <w:p w14:paraId="5238F9C8" w14:textId="3A706254" w:rsidR="008A2738" w:rsidRDefault="008A2738" w:rsidP="008A2738">
            <w:pPr>
              <w:ind w:left="-57"/>
              <w:jc w:val="both"/>
              <w:rPr>
                <w:rFonts w:ascii="Arial" w:hAnsi="Arial" w:cs="Arial"/>
                <w:bCs/>
                <w:sz w:val="22"/>
                <w:szCs w:val="22"/>
              </w:rPr>
            </w:pPr>
            <w:r w:rsidRPr="0057226D">
              <w:rPr>
                <w:rFonts w:ascii="Arial" w:hAnsi="Arial" w:cs="Arial"/>
                <w:bCs/>
                <w:sz w:val="22"/>
                <w:szCs w:val="22"/>
              </w:rPr>
              <w:t xml:space="preserve">Ad b) Úloha splnená. Úrad špeciálnej prokuratúry </w:t>
            </w:r>
            <w:r>
              <w:rPr>
                <w:rFonts w:ascii="Arial" w:hAnsi="Arial" w:cs="Arial"/>
                <w:bCs/>
                <w:sz w:val="22"/>
                <w:szCs w:val="22"/>
              </w:rPr>
              <w:t xml:space="preserve">Generálnej prokuratúry Slovenskej republiky </w:t>
            </w:r>
            <w:r w:rsidRPr="0057226D">
              <w:rPr>
                <w:rFonts w:ascii="Arial" w:hAnsi="Arial" w:cs="Arial"/>
                <w:bCs/>
                <w:sz w:val="22"/>
                <w:szCs w:val="22"/>
              </w:rPr>
              <w:t>priebežne zasielal krajským prokuratúram aktualizovaný zoznam subjektov podľa rozhodnutia Rady Európy s tým, aby príslušné krajské prokuratúry v rámci svojej činnosti dôsledne zabezpečovali výkon uvedených sankcií a</w:t>
            </w:r>
            <w:r w:rsidR="004E0334">
              <w:rPr>
                <w:rFonts w:ascii="Arial" w:hAnsi="Arial" w:cs="Arial"/>
                <w:bCs/>
                <w:sz w:val="22"/>
                <w:szCs w:val="22"/>
              </w:rPr>
              <w:t> </w:t>
            </w:r>
            <w:r w:rsidRPr="0057226D">
              <w:rPr>
                <w:rFonts w:ascii="Arial" w:hAnsi="Arial" w:cs="Arial"/>
                <w:bCs/>
                <w:sz w:val="22"/>
                <w:szCs w:val="22"/>
              </w:rPr>
              <w:t>súčasne</w:t>
            </w:r>
            <w:r w:rsidR="004E0334">
              <w:rPr>
                <w:rFonts w:ascii="Arial" w:hAnsi="Arial" w:cs="Arial"/>
                <w:bCs/>
                <w:sz w:val="22"/>
                <w:szCs w:val="22"/>
              </w:rPr>
              <w:t xml:space="preserve">, ak </w:t>
            </w:r>
            <w:r w:rsidRPr="0057226D">
              <w:rPr>
                <w:rFonts w:ascii="Arial" w:hAnsi="Arial" w:cs="Arial"/>
                <w:bCs/>
                <w:sz w:val="22"/>
                <w:szCs w:val="22"/>
              </w:rPr>
              <w:t xml:space="preserve">zistia, že uvedeným subjektom boli poskytnuté finančné prostriedky alebo iná forma pomoci, zistené skutočnosti oznámili s cieľom dohodnúť efektívnu a rýchlu reakciu orgánov prokuratúry na takéto zistenia v rámci zákonných možností.  </w:t>
            </w:r>
          </w:p>
          <w:p w14:paraId="6ED34E29" w14:textId="77777777" w:rsidR="008A2738" w:rsidRPr="0057226D" w:rsidRDefault="008A2738" w:rsidP="008A2738">
            <w:pPr>
              <w:ind w:left="-57"/>
              <w:jc w:val="both"/>
              <w:rPr>
                <w:rFonts w:ascii="Arial" w:hAnsi="Arial" w:cs="Arial"/>
                <w:bCs/>
                <w:sz w:val="22"/>
                <w:szCs w:val="22"/>
              </w:rPr>
            </w:pPr>
            <w:r w:rsidRPr="0057226D">
              <w:rPr>
                <w:rFonts w:ascii="Arial" w:hAnsi="Arial" w:cs="Arial"/>
                <w:bCs/>
                <w:sz w:val="22"/>
                <w:szCs w:val="22"/>
              </w:rPr>
              <w:t xml:space="preserve"> </w:t>
            </w:r>
          </w:p>
        </w:tc>
      </w:tr>
      <w:tr w:rsidR="008A2738" w:rsidRPr="0057226D" w14:paraId="25A7BC33" w14:textId="77777777" w:rsidTr="008A2738">
        <w:trPr>
          <w:jc w:val="center"/>
        </w:trPr>
        <w:tc>
          <w:tcPr>
            <w:tcW w:w="9100" w:type="dxa"/>
            <w:gridSpan w:val="2"/>
            <w:vAlign w:val="center"/>
          </w:tcPr>
          <w:p w14:paraId="7EBC42EE" w14:textId="77777777" w:rsidR="008A2738" w:rsidRPr="0057226D" w:rsidRDefault="008A2738" w:rsidP="008A2738">
            <w:pPr>
              <w:rPr>
                <w:rFonts w:ascii="Arial" w:hAnsi="Arial" w:cs="Arial"/>
                <w:b/>
                <w:sz w:val="24"/>
                <w:szCs w:val="24"/>
              </w:rPr>
            </w:pPr>
          </w:p>
          <w:p w14:paraId="17609B00" w14:textId="77777777" w:rsidR="008A2738" w:rsidRPr="0057226D" w:rsidRDefault="008A2738" w:rsidP="008A2738">
            <w:pPr>
              <w:jc w:val="center"/>
              <w:rPr>
                <w:rFonts w:ascii="Arial" w:hAnsi="Arial" w:cs="Arial"/>
                <w:b/>
                <w:sz w:val="22"/>
                <w:szCs w:val="22"/>
              </w:rPr>
            </w:pPr>
            <w:r w:rsidRPr="0057226D">
              <w:rPr>
                <w:rFonts w:ascii="Arial" w:hAnsi="Arial" w:cs="Arial"/>
                <w:b/>
                <w:sz w:val="22"/>
                <w:szCs w:val="22"/>
              </w:rPr>
              <w:t>Úlohy vyplývajúce z uznesenia vlády Slovenskej republiky č. 75 z 22. februára 2023</w:t>
            </w:r>
          </w:p>
          <w:p w14:paraId="70271043" w14:textId="77777777" w:rsidR="008A2738" w:rsidRPr="0057226D" w:rsidRDefault="008A2738" w:rsidP="008A2738">
            <w:pPr>
              <w:rPr>
                <w:rFonts w:ascii="Arial" w:hAnsi="Arial" w:cs="Arial"/>
                <w:b/>
                <w:sz w:val="24"/>
                <w:szCs w:val="24"/>
              </w:rPr>
            </w:pPr>
          </w:p>
        </w:tc>
      </w:tr>
      <w:tr w:rsidR="008A2738" w:rsidRPr="0057226D" w14:paraId="7C02EE42" w14:textId="77777777" w:rsidTr="008A2738">
        <w:trPr>
          <w:jc w:val="center"/>
        </w:trPr>
        <w:tc>
          <w:tcPr>
            <w:tcW w:w="1810" w:type="dxa"/>
            <w:vAlign w:val="center"/>
          </w:tcPr>
          <w:p w14:paraId="2EEBACB2" w14:textId="77777777" w:rsidR="008A2738" w:rsidRPr="0057226D" w:rsidRDefault="008A2738" w:rsidP="008A2738">
            <w:pPr>
              <w:rPr>
                <w:rFonts w:ascii="Arial" w:hAnsi="Arial" w:cs="Arial"/>
                <w:b/>
              </w:rPr>
            </w:pPr>
            <w:r w:rsidRPr="0057226D">
              <w:rPr>
                <w:rFonts w:ascii="Arial" w:hAnsi="Arial" w:cs="Arial"/>
                <w:b/>
              </w:rPr>
              <w:t>TEXT ODPORÚČANIA</w:t>
            </w:r>
          </w:p>
          <w:p w14:paraId="224CFD09" w14:textId="77777777" w:rsidR="008A2738" w:rsidRPr="0057226D" w:rsidRDefault="008A2738" w:rsidP="008A2738">
            <w:pPr>
              <w:rPr>
                <w:rFonts w:ascii="Arial" w:hAnsi="Arial" w:cs="Arial"/>
                <w:b/>
              </w:rPr>
            </w:pPr>
          </w:p>
        </w:tc>
        <w:tc>
          <w:tcPr>
            <w:tcW w:w="7290" w:type="dxa"/>
            <w:vAlign w:val="center"/>
          </w:tcPr>
          <w:p w14:paraId="7E9409F9" w14:textId="77777777" w:rsidR="008A2738" w:rsidRDefault="008A2738" w:rsidP="008A2738">
            <w:pPr>
              <w:ind w:right="26"/>
              <w:jc w:val="both"/>
              <w:rPr>
                <w:rFonts w:ascii="Arial" w:hAnsi="Arial" w:cs="Arial"/>
                <w:sz w:val="22"/>
                <w:szCs w:val="22"/>
              </w:rPr>
            </w:pPr>
          </w:p>
          <w:p w14:paraId="104F8F25" w14:textId="77777777" w:rsidR="008A2738" w:rsidRPr="0057226D" w:rsidRDefault="008A2738" w:rsidP="008A2738">
            <w:pPr>
              <w:ind w:right="26"/>
              <w:jc w:val="both"/>
              <w:rPr>
                <w:rFonts w:ascii="Arial" w:hAnsi="Arial" w:cs="Arial"/>
                <w:sz w:val="22"/>
                <w:szCs w:val="22"/>
              </w:rPr>
            </w:pPr>
            <w:r w:rsidRPr="0057226D">
              <w:rPr>
                <w:rFonts w:ascii="Arial" w:hAnsi="Arial" w:cs="Arial"/>
                <w:sz w:val="22"/>
                <w:szCs w:val="22"/>
              </w:rPr>
              <w:t xml:space="preserve">K návrhu zákona o registri trestov a o zmene a doplnení niektorých zákonov vláda </w:t>
            </w:r>
            <w:r w:rsidRPr="0057226D">
              <w:rPr>
                <w:rFonts w:ascii="Arial" w:hAnsi="Arial" w:cs="Arial"/>
                <w:b/>
                <w:bCs/>
                <w:sz w:val="22"/>
                <w:szCs w:val="22"/>
              </w:rPr>
              <w:t xml:space="preserve">v bode D.1. </w:t>
            </w:r>
            <w:r w:rsidRPr="0057226D">
              <w:rPr>
                <w:rFonts w:ascii="Arial" w:hAnsi="Arial" w:cs="Arial"/>
                <w:sz w:val="22"/>
                <w:szCs w:val="22"/>
              </w:rPr>
              <w:t>odporučila generálnemu prokurátorovi spolupracovať pri plnení úlohy C.1. tohto uznesenia.</w:t>
            </w:r>
          </w:p>
          <w:p w14:paraId="57333151" w14:textId="77777777" w:rsidR="008A2738" w:rsidRDefault="008A2738" w:rsidP="008A2738">
            <w:pPr>
              <w:ind w:right="26"/>
              <w:jc w:val="both"/>
              <w:rPr>
                <w:rFonts w:ascii="Arial" w:hAnsi="Arial" w:cs="Arial"/>
                <w:color w:val="000000"/>
                <w:sz w:val="22"/>
                <w:szCs w:val="22"/>
              </w:rPr>
            </w:pPr>
            <w:r w:rsidRPr="0057226D">
              <w:rPr>
                <w:rFonts w:ascii="Arial" w:hAnsi="Arial" w:cs="Arial"/>
                <w:color w:val="000000"/>
                <w:sz w:val="22"/>
                <w:szCs w:val="22"/>
              </w:rPr>
              <w:t xml:space="preserve">Úloha C.1. prehodnotiť právnu úpravu preukazovania bezúhonnosti alebo spoľahlivosti v súvislosti so zavedením nových typov verejných listín vydávaných z registra trestov a predložiť na rokovanie vlády návrhy príslušných právnych predpisov. </w:t>
            </w:r>
          </w:p>
          <w:p w14:paraId="61F7D713" w14:textId="77777777" w:rsidR="008A2738" w:rsidRPr="0057226D" w:rsidRDefault="008A2738" w:rsidP="008A2738">
            <w:pPr>
              <w:ind w:right="26"/>
              <w:jc w:val="both"/>
              <w:rPr>
                <w:rFonts w:ascii="Arial" w:hAnsi="Arial" w:cs="Arial"/>
                <w:color w:val="000000"/>
                <w:sz w:val="22"/>
                <w:szCs w:val="22"/>
              </w:rPr>
            </w:pPr>
          </w:p>
        </w:tc>
      </w:tr>
      <w:tr w:rsidR="008A2738" w:rsidRPr="0057226D" w14:paraId="0D93230B" w14:textId="77777777" w:rsidTr="008A2738">
        <w:trPr>
          <w:jc w:val="center"/>
        </w:trPr>
        <w:tc>
          <w:tcPr>
            <w:tcW w:w="1810" w:type="dxa"/>
            <w:vAlign w:val="center"/>
          </w:tcPr>
          <w:p w14:paraId="177B4B92" w14:textId="77777777" w:rsidR="008A2738" w:rsidRDefault="008A2738" w:rsidP="008A2738">
            <w:pPr>
              <w:rPr>
                <w:rFonts w:ascii="Arial" w:hAnsi="Arial" w:cs="Arial"/>
                <w:b/>
              </w:rPr>
            </w:pPr>
          </w:p>
          <w:p w14:paraId="700EE199" w14:textId="77777777" w:rsidR="008A2738" w:rsidRDefault="008A2738" w:rsidP="008A2738">
            <w:pPr>
              <w:rPr>
                <w:rFonts w:ascii="Arial" w:hAnsi="Arial" w:cs="Arial"/>
                <w:b/>
              </w:rPr>
            </w:pPr>
            <w:r w:rsidRPr="0057226D">
              <w:rPr>
                <w:rFonts w:ascii="Arial" w:hAnsi="Arial" w:cs="Arial"/>
                <w:b/>
              </w:rPr>
              <w:t>TERMÍN SPLNENIA</w:t>
            </w:r>
          </w:p>
          <w:p w14:paraId="05F1A851" w14:textId="77777777" w:rsidR="008A2738" w:rsidRPr="0057226D" w:rsidRDefault="008A2738" w:rsidP="008A2738">
            <w:pPr>
              <w:rPr>
                <w:rFonts w:ascii="Arial" w:hAnsi="Arial" w:cs="Arial"/>
                <w:b/>
              </w:rPr>
            </w:pPr>
          </w:p>
        </w:tc>
        <w:tc>
          <w:tcPr>
            <w:tcW w:w="7290" w:type="dxa"/>
            <w:vAlign w:val="center"/>
          </w:tcPr>
          <w:p w14:paraId="22D2D71C" w14:textId="77777777" w:rsidR="008A2738" w:rsidRPr="0057226D" w:rsidRDefault="008A2738" w:rsidP="008A2738">
            <w:pPr>
              <w:pStyle w:val="Nzov"/>
              <w:ind w:left="-57"/>
              <w:jc w:val="left"/>
              <w:rPr>
                <w:rFonts w:ascii="Arial" w:hAnsi="Arial" w:cs="Arial"/>
                <w:b w:val="0"/>
                <w:sz w:val="22"/>
                <w:szCs w:val="22"/>
                <w:lang w:val="sk-SK"/>
              </w:rPr>
            </w:pPr>
            <w:r w:rsidRPr="0057226D">
              <w:rPr>
                <w:rFonts w:ascii="Arial" w:hAnsi="Arial" w:cs="Arial"/>
                <w:b w:val="0"/>
                <w:sz w:val="22"/>
                <w:szCs w:val="22"/>
                <w:lang w:val="sk-SK"/>
              </w:rPr>
              <w:t>do 31. decembra 2024</w:t>
            </w:r>
          </w:p>
        </w:tc>
      </w:tr>
      <w:tr w:rsidR="008A2738" w:rsidRPr="0057226D" w14:paraId="491E4C9C" w14:textId="77777777" w:rsidTr="008A2738">
        <w:trPr>
          <w:jc w:val="center"/>
        </w:trPr>
        <w:tc>
          <w:tcPr>
            <w:tcW w:w="1810" w:type="dxa"/>
            <w:vAlign w:val="center"/>
          </w:tcPr>
          <w:p w14:paraId="60B4169D" w14:textId="77777777" w:rsidR="008A2738" w:rsidRPr="0057226D" w:rsidRDefault="008A2738" w:rsidP="008A2738">
            <w:pPr>
              <w:rPr>
                <w:rFonts w:ascii="Arial" w:hAnsi="Arial" w:cs="Arial"/>
                <w:b/>
              </w:rPr>
            </w:pPr>
            <w:r w:rsidRPr="0057226D">
              <w:rPr>
                <w:rFonts w:ascii="Arial" w:hAnsi="Arial" w:cs="Arial"/>
                <w:b/>
              </w:rPr>
              <w:t>STAV PLNENIA</w:t>
            </w:r>
          </w:p>
        </w:tc>
        <w:tc>
          <w:tcPr>
            <w:tcW w:w="7290" w:type="dxa"/>
          </w:tcPr>
          <w:p w14:paraId="77D47905" w14:textId="77777777" w:rsidR="008A2738" w:rsidRDefault="008A2738" w:rsidP="008A2738">
            <w:pPr>
              <w:pStyle w:val="Nzov"/>
              <w:ind w:left="-57"/>
              <w:jc w:val="both"/>
              <w:rPr>
                <w:rFonts w:ascii="Arial" w:hAnsi="Arial" w:cs="Arial"/>
                <w:b w:val="0"/>
                <w:sz w:val="22"/>
                <w:szCs w:val="22"/>
                <w:lang w:val="sk-SK"/>
              </w:rPr>
            </w:pPr>
          </w:p>
          <w:p w14:paraId="2D33BBEA" w14:textId="77777777" w:rsidR="008A2738" w:rsidRDefault="008A2738" w:rsidP="008A2738">
            <w:pPr>
              <w:pStyle w:val="Nzov"/>
              <w:ind w:left="-57"/>
              <w:jc w:val="both"/>
              <w:rPr>
                <w:rFonts w:ascii="Arial" w:hAnsi="Arial" w:cs="Arial"/>
                <w:b w:val="0"/>
                <w:sz w:val="22"/>
                <w:szCs w:val="22"/>
                <w:lang w:val="sk-SK"/>
              </w:rPr>
            </w:pPr>
            <w:r>
              <w:rPr>
                <w:rFonts w:ascii="Arial" w:hAnsi="Arial" w:cs="Arial"/>
                <w:b w:val="0"/>
                <w:sz w:val="22"/>
                <w:szCs w:val="22"/>
                <w:lang w:val="sk-SK"/>
              </w:rPr>
              <w:t>Úloha sa priebežne plní. Niektoré ustanovenia zákona č. 192/2023 Z. z. o registri trestov a o zmene a doplnení niektorých zákonov nadobudli účinnosť 1. júna 2023 a 1. októbra 2023. Ustanovenia upravujúce nové typy verejných listín nadobudnú účinnosť 1. januára 2026. Generálna prokuratúra Slovenskej republiky v rámci pripomienkových konaní k návrhom zákonov upravujúcich bezúhonnosť p</w:t>
            </w:r>
            <w:r w:rsidR="00EB3A7E">
              <w:rPr>
                <w:rFonts w:ascii="Arial" w:hAnsi="Arial" w:cs="Arial"/>
                <w:b w:val="0"/>
                <w:sz w:val="22"/>
                <w:szCs w:val="22"/>
                <w:lang w:val="sk-SK"/>
              </w:rPr>
              <w:t>riebežne dohliada na </w:t>
            </w:r>
            <w:r>
              <w:rPr>
                <w:rFonts w:ascii="Arial" w:hAnsi="Arial" w:cs="Arial"/>
                <w:b w:val="0"/>
                <w:sz w:val="22"/>
                <w:szCs w:val="22"/>
                <w:lang w:val="sk-SK"/>
              </w:rPr>
              <w:t xml:space="preserve">plnenie úlohy C.1. predmetného uznesenia vlády. </w:t>
            </w:r>
          </w:p>
          <w:p w14:paraId="34BCC6AB" w14:textId="77777777" w:rsidR="008A2738" w:rsidRPr="0057226D" w:rsidRDefault="008A2738" w:rsidP="008A2738">
            <w:pPr>
              <w:pStyle w:val="Nzov"/>
              <w:ind w:left="-57"/>
              <w:jc w:val="both"/>
              <w:rPr>
                <w:rFonts w:ascii="Arial" w:hAnsi="Arial" w:cs="Arial"/>
                <w:b w:val="0"/>
                <w:sz w:val="22"/>
                <w:szCs w:val="22"/>
                <w:lang w:val="sk-SK"/>
              </w:rPr>
            </w:pPr>
          </w:p>
        </w:tc>
      </w:tr>
      <w:tr w:rsidR="008A2738" w:rsidRPr="0057226D" w14:paraId="246816DA" w14:textId="77777777" w:rsidTr="008A2738">
        <w:trPr>
          <w:jc w:val="center"/>
        </w:trPr>
        <w:tc>
          <w:tcPr>
            <w:tcW w:w="9100" w:type="dxa"/>
            <w:gridSpan w:val="2"/>
            <w:vAlign w:val="center"/>
          </w:tcPr>
          <w:p w14:paraId="2A6DE93F" w14:textId="77777777" w:rsidR="008A2738" w:rsidRPr="0057226D" w:rsidRDefault="008A2738" w:rsidP="008A2738">
            <w:pPr>
              <w:jc w:val="center"/>
              <w:rPr>
                <w:rFonts w:ascii="Arial" w:hAnsi="Arial" w:cs="Arial"/>
                <w:b/>
                <w:sz w:val="22"/>
                <w:szCs w:val="22"/>
              </w:rPr>
            </w:pPr>
          </w:p>
          <w:p w14:paraId="5599D0EE" w14:textId="77777777" w:rsidR="008A2738" w:rsidRPr="0057226D" w:rsidRDefault="008A2738" w:rsidP="008A2738">
            <w:pPr>
              <w:jc w:val="center"/>
              <w:rPr>
                <w:rFonts w:ascii="Arial" w:hAnsi="Arial" w:cs="Arial"/>
                <w:b/>
                <w:sz w:val="22"/>
                <w:szCs w:val="22"/>
              </w:rPr>
            </w:pPr>
            <w:r w:rsidRPr="0057226D">
              <w:rPr>
                <w:rFonts w:ascii="Arial" w:hAnsi="Arial" w:cs="Arial"/>
                <w:b/>
                <w:sz w:val="22"/>
                <w:szCs w:val="22"/>
              </w:rPr>
              <w:t>Úlohy vyplývajúce z uznesenia vlády Slovenskej republiky č. 156 z 12. apríla 2023</w:t>
            </w:r>
          </w:p>
          <w:p w14:paraId="08F11966" w14:textId="77777777" w:rsidR="008A2738" w:rsidRPr="0057226D" w:rsidRDefault="008A2738" w:rsidP="008A2738">
            <w:pPr>
              <w:jc w:val="center"/>
              <w:rPr>
                <w:rFonts w:ascii="Arial" w:hAnsi="Arial" w:cs="Arial"/>
                <w:b/>
                <w:sz w:val="22"/>
                <w:szCs w:val="22"/>
              </w:rPr>
            </w:pPr>
          </w:p>
        </w:tc>
      </w:tr>
      <w:tr w:rsidR="008A2738" w:rsidRPr="0057226D" w14:paraId="43F411EE" w14:textId="77777777" w:rsidTr="008A2738">
        <w:trPr>
          <w:jc w:val="center"/>
        </w:trPr>
        <w:tc>
          <w:tcPr>
            <w:tcW w:w="1810" w:type="dxa"/>
            <w:vAlign w:val="center"/>
          </w:tcPr>
          <w:p w14:paraId="484176E5" w14:textId="77777777" w:rsidR="008A2738" w:rsidRPr="0057226D" w:rsidRDefault="008A2738" w:rsidP="008A2738">
            <w:pPr>
              <w:rPr>
                <w:rFonts w:ascii="Arial" w:hAnsi="Arial" w:cs="Arial"/>
                <w:b/>
              </w:rPr>
            </w:pPr>
            <w:r w:rsidRPr="0057226D">
              <w:rPr>
                <w:rFonts w:ascii="Arial" w:hAnsi="Arial" w:cs="Arial"/>
                <w:b/>
              </w:rPr>
              <w:t>TEXT ODPORÚČANIA</w:t>
            </w:r>
          </w:p>
          <w:p w14:paraId="127B16E5" w14:textId="77777777" w:rsidR="008A2738" w:rsidRPr="0057226D" w:rsidRDefault="008A2738" w:rsidP="008A2738">
            <w:pPr>
              <w:rPr>
                <w:rFonts w:ascii="Arial" w:hAnsi="Arial" w:cs="Arial"/>
                <w:b/>
              </w:rPr>
            </w:pPr>
          </w:p>
        </w:tc>
        <w:tc>
          <w:tcPr>
            <w:tcW w:w="7290" w:type="dxa"/>
            <w:vAlign w:val="center"/>
          </w:tcPr>
          <w:p w14:paraId="172A11A8" w14:textId="77777777" w:rsidR="008A2738" w:rsidRPr="0057226D" w:rsidRDefault="008A2738" w:rsidP="008A2738">
            <w:pPr>
              <w:ind w:left="-57"/>
              <w:jc w:val="both"/>
              <w:rPr>
                <w:rFonts w:ascii="Arial" w:hAnsi="Arial" w:cs="Arial"/>
                <w:b/>
                <w:bCs/>
                <w:sz w:val="22"/>
                <w:szCs w:val="22"/>
              </w:rPr>
            </w:pPr>
            <w:r w:rsidRPr="0057226D">
              <w:rPr>
                <w:rFonts w:ascii="Arial" w:hAnsi="Arial" w:cs="Arial"/>
                <w:sz w:val="22"/>
                <w:szCs w:val="22"/>
              </w:rPr>
              <w:t xml:space="preserve">K návrhu Národného akčného plánu Európskej záruky pre deti v Slovenskej republike s výhľadom do roku 2030 vláda </w:t>
            </w:r>
            <w:r w:rsidRPr="0057226D">
              <w:rPr>
                <w:rFonts w:ascii="Arial" w:hAnsi="Arial" w:cs="Arial"/>
                <w:b/>
                <w:bCs/>
                <w:sz w:val="22"/>
                <w:szCs w:val="22"/>
              </w:rPr>
              <w:t xml:space="preserve">v bode C.1. </w:t>
            </w:r>
            <w:r w:rsidRPr="0057226D">
              <w:rPr>
                <w:rFonts w:ascii="Arial" w:hAnsi="Arial" w:cs="Arial"/>
                <w:sz w:val="22"/>
                <w:szCs w:val="22"/>
              </w:rPr>
              <w:t>odporučila generálnemu prokurátorovi s</w:t>
            </w:r>
            <w:r w:rsidRPr="0057226D">
              <w:rPr>
                <w:rFonts w:ascii="Arial" w:hAnsi="Arial" w:cs="Arial"/>
                <w:color w:val="000000"/>
                <w:sz w:val="22"/>
                <w:szCs w:val="22"/>
              </w:rPr>
              <w:t>polupracovať pri plnení úloh vyplývajúcich z Národného akčného plánu Európskej záruky pre deti v Slovenskej republike s výhľadom do roku 2030 s Národným koordinačným strediskom pre riešenie problematiky násilia na deťoch.</w:t>
            </w:r>
          </w:p>
        </w:tc>
      </w:tr>
      <w:tr w:rsidR="008A2738" w:rsidRPr="0057226D" w14:paraId="602559D6" w14:textId="77777777" w:rsidTr="008A2738">
        <w:trPr>
          <w:jc w:val="center"/>
        </w:trPr>
        <w:tc>
          <w:tcPr>
            <w:tcW w:w="1810" w:type="dxa"/>
            <w:vAlign w:val="center"/>
          </w:tcPr>
          <w:p w14:paraId="05609E46" w14:textId="77777777" w:rsidR="008A2738" w:rsidRDefault="008A2738" w:rsidP="008A2738">
            <w:pPr>
              <w:rPr>
                <w:rFonts w:ascii="Arial" w:hAnsi="Arial" w:cs="Arial"/>
                <w:b/>
              </w:rPr>
            </w:pPr>
          </w:p>
          <w:p w14:paraId="66A4897E" w14:textId="77777777" w:rsidR="008A2738" w:rsidRDefault="008A2738" w:rsidP="008A2738">
            <w:pPr>
              <w:rPr>
                <w:rFonts w:ascii="Arial" w:hAnsi="Arial" w:cs="Arial"/>
                <w:b/>
              </w:rPr>
            </w:pPr>
            <w:r w:rsidRPr="0057226D">
              <w:rPr>
                <w:rFonts w:ascii="Arial" w:hAnsi="Arial" w:cs="Arial"/>
                <w:b/>
              </w:rPr>
              <w:t>TERMÍN SPLNENIA</w:t>
            </w:r>
          </w:p>
          <w:p w14:paraId="513B8B1A" w14:textId="77777777" w:rsidR="008A2738" w:rsidRPr="0057226D" w:rsidRDefault="008A2738" w:rsidP="008A2738">
            <w:pPr>
              <w:rPr>
                <w:rFonts w:ascii="Arial" w:hAnsi="Arial" w:cs="Arial"/>
                <w:b/>
              </w:rPr>
            </w:pPr>
          </w:p>
        </w:tc>
        <w:tc>
          <w:tcPr>
            <w:tcW w:w="7290" w:type="dxa"/>
            <w:vAlign w:val="center"/>
          </w:tcPr>
          <w:p w14:paraId="74544699" w14:textId="77777777" w:rsidR="008A2738" w:rsidRPr="0057226D" w:rsidRDefault="008A2738" w:rsidP="008A2738">
            <w:pPr>
              <w:pStyle w:val="Nzov"/>
              <w:ind w:left="-57"/>
              <w:jc w:val="left"/>
              <w:rPr>
                <w:rFonts w:ascii="Arial" w:hAnsi="Arial" w:cs="Arial"/>
                <w:b w:val="0"/>
                <w:sz w:val="22"/>
                <w:szCs w:val="22"/>
                <w:lang w:val="sk-SK"/>
              </w:rPr>
            </w:pPr>
            <w:r w:rsidRPr="0057226D">
              <w:rPr>
                <w:rFonts w:ascii="Arial" w:hAnsi="Arial" w:cs="Arial"/>
                <w:b w:val="0"/>
                <w:sz w:val="22"/>
                <w:szCs w:val="22"/>
                <w:lang w:val="sk-SK"/>
              </w:rPr>
              <w:t>do 31. decembra 2030</w:t>
            </w:r>
          </w:p>
        </w:tc>
      </w:tr>
      <w:tr w:rsidR="008A2738" w:rsidRPr="0057226D" w14:paraId="673595E3" w14:textId="77777777" w:rsidTr="008A2738">
        <w:trPr>
          <w:jc w:val="center"/>
        </w:trPr>
        <w:tc>
          <w:tcPr>
            <w:tcW w:w="1810" w:type="dxa"/>
            <w:vAlign w:val="center"/>
          </w:tcPr>
          <w:p w14:paraId="13F44322" w14:textId="77777777" w:rsidR="008A2738" w:rsidRPr="0057226D" w:rsidRDefault="008A2738" w:rsidP="008A2738">
            <w:pPr>
              <w:rPr>
                <w:rFonts w:ascii="Arial" w:hAnsi="Arial" w:cs="Arial"/>
                <w:b/>
              </w:rPr>
            </w:pPr>
            <w:r w:rsidRPr="0057226D">
              <w:rPr>
                <w:rFonts w:ascii="Arial" w:hAnsi="Arial" w:cs="Arial"/>
                <w:b/>
              </w:rPr>
              <w:t>STAV PLNENIA</w:t>
            </w:r>
          </w:p>
        </w:tc>
        <w:tc>
          <w:tcPr>
            <w:tcW w:w="7290" w:type="dxa"/>
          </w:tcPr>
          <w:p w14:paraId="1CC02168" w14:textId="77777777" w:rsidR="008A2738" w:rsidRDefault="008A2738" w:rsidP="008A2738">
            <w:pPr>
              <w:pStyle w:val="Nzov"/>
              <w:ind w:left="-57"/>
              <w:jc w:val="both"/>
              <w:rPr>
                <w:rFonts w:ascii="Arial" w:hAnsi="Arial" w:cs="Arial"/>
                <w:b w:val="0"/>
                <w:sz w:val="22"/>
                <w:szCs w:val="22"/>
                <w:lang w:val="sk-SK"/>
              </w:rPr>
            </w:pPr>
          </w:p>
          <w:p w14:paraId="11CE5326" w14:textId="77777777" w:rsidR="008A2738" w:rsidRDefault="008A2738" w:rsidP="008A2738">
            <w:pPr>
              <w:pStyle w:val="Nzov"/>
              <w:ind w:left="-57"/>
              <w:jc w:val="both"/>
              <w:rPr>
                <w:rFonts w:ascii="Arial" w:hAnsi="Arial" w:cs="Arial"/>
                <w:b w:val="0"/>
                <w:sz w:val="22"/>
                <w:szCs w:val="22"/>
                <w:lang w:val="sk-SK"/>
              </w:rPr>
            </w:pPr>
            <w:r>
              <w:rPr>
                <w:rFonts w:ascii="Arial" w:hAnsi="Arial" w:cs="Arial"/>
                <w:b w:val="0"/>
                <w:sz w:val="22"/>
                <w:szCs w:val="22"/>
                <w:lang w:val="sk-SK"/>
              </w:rPr>
              <w:t xml:space="preserve">Úloha je dlhodobého charakteru. Generálna prokuratúra Slovenskej republiky je pripravená poskytnúť súčinnosť pri plnení úloh súvisiacich s plnením tejto úlohy Národnému koordinačnému stredisku pre riešenie problematiky násilia na deťoch, avšak doposiaľ nebola o spoluprácu požiadaná. </w:t>
            </w:r>
          </w:p>
          <w:p w14:paraId="33588D68" w14:textId="77777777" w:rsidR="008A2738" w:rsidRPr="0057226D" w:rsidRDefault="008A2738" w:rsidP="008A2738">
            <w:pPr>
              <w:pStyle w:val="Nzov"/>
              <w:ind w:left="-57"/>
              <w:jc w:val="both"/>
              <w:rPr>
                <w:rFonts w:ascii="Arial" w:hAnsi="Arial" w:cs="Arial"/>
                <w:b w:val="0"/>
                <w:sz w:val="22"/>
                <w:szCs w:val="22"/>
                <w:lang w:val="sk-SK"/>
              </w:rPr>
            </w:pPr>
          </w:p>
        </w:tc>
      </w:tr>
      <w:tr w:rsidR="008A2738" w:rsidRPr="0057226D" w14:paraId="4C489F42" w14:textId="77777777" w:rsidTr="008A2738">
        <w:trPr>
          <w:jc w:val="center"/>
        </w:trPr>
        <w:tc>
          <w:tcPr>
            <w:tcW w:w="9100" w:type="dxa"/>
            <w:gridSpan w:val="2"/>
            <w:vAlign w:val="center"/>
          </w:tcPr>
          <w:p w14:paraId="0DC40DC5" w14:textId="77777777" w:rsidR="008A2738" w:rsidRPr="0057226D" w:rsidRDefault="008A2738" w:rsidP="008A2738">
            <w:pPr>
              <w:rPr>
                <w:rFonts w:ascii="Arial" w:hAnsi="Arial" w:cs="Arial"/>
                <w:b/>
                <w:sz w:val="22"/>
                <w:szCs w:val="22"/>
              </w:rPr>
            </w:pPr>
          </w:p>
          <w:p w14:paraId="3550EC0D" w14:textId="77777777" w:rsidR="008A2738" w:rsidRPr="0057226D" w:rsidRDefault="008A2738" w:rsidP="008A2738">
            <w:pPr>
              <w:rPr>
                <w:rFonts w:ascii="Arial" w:hAnsi="Arial" w:cs="Arial"/>
                <w:b/>
                <w:sz w:val="22"/>
                <w:szCs w:val="22"/>
              </w:rPr>
            </w:pPr>
            <w:r w:rsidRPr="0057226D">
              <w:rPr>
                <w:rFonts w:ascii="Arial" w:hAnsi="Arial" w:cs="Arial"/>
                <w:b/>
                <w:sz w:val="22"/>
                <w:szCs w:val="22"/>
              </w:rPr>
              <w:t>Úlohy vyplývajúce z uznesenia vlády Slovenskej republiky č. 405 z 23. augusta 2023</w:t>
            </w:r>
          </w:p>
          <w:p w14:paraId="7C7C6C03" w14:textId="77777777" w:rsidR="008A2738" w:rsidRPr="0057226D" w:rsidRDefault="008A2738" w:rsidP="008A2738">
            <w:pPr>
              <w:rPr>
                <w:rFonts w:ascii="Arial" w:hAnsi="Arial" w:cs="Arial"/>
                <w:b/>
                <w:sz w:val="22"/>
                <w:szCs w:val="22"/>
              </w:rPr>
            </w:pPr>
          </w:p>
        </w:tc>
      </w:tr>
      <w:tr w:rsidR="008A2738" w:rsidRPr="0057226D" w14:paraId="0B5A591A" w14:textId="77777777" w:rsidTr="008A2738">
        <w:trPr>
          <w:jc w:val="center"/>
        </w:trPr>
        <w:tc>
          <w:tcPr>
            <w:tcW w:w="1810" w:type="dxa"/>
            <w:vAlign w:val="center"/>
          </w:tcPr>
          <w:p w14:paraId="19127DAC" w14:textId="77777777" w:rsidR="008A2738" w:rsidRPr="0057226D" w:rsidRDefault="008A2738" w:rsidP="008A2738">
            <w:pPr>
              <w:rPr>
                <w:rFonts w:ascii="Arial" w:hAnsi="Arial" w:cs="Arial"/>
                <w:b/>
              </w:rPr>
            </w:pPr>
            <w:r w:rsidRPr="0057226D">
              <w:rPr>
                <w:rFonts w:ascii="Arial" w:hAnsi="Arial" w:cs="Arial"/>
                <w:b/>
              </w:rPr>
              <w:t>TEXT ODPORÚČANIA</w:t>
            </w:r>
          </w:p>
          <w:p w14:paraId="756BE907" w14:textId="77777777" w:rsidR="008A2738" w:rsidRPr="0057226D" w:rsidRDefault="008A2738" w:rsidP="008A2738">
            <w:pPr>
              <w:rPr>
                <w:rFonts w:ascii="Arial" w:hAnsi="Arial" w:cs="Arial"/>
                <w:b/>
              </w:rPr>
            </w:pPr>
          </w:p>
        </w:tc>
        <w:tc>
          <w:tcPr>
            <w:tcW w:w="7290" w:type="dxa"/>
            <w:vAlign w:val="center"/>
          </w:tcPr>
          <w:p w14:paraId="47D79E90" w14:textId="77777777" w:rsidR="00EB3A7E" w:rsidRDefault="00EB3A7E" w:rsidP="008A2738">
            <w:pPr>
              <w:ind w:right="26"/>
              <w:jc w:val="both"/>
              <w:rPr>
                <w:rFonts w:ascii="Arial" w:hAnsi="Arial" w:cs="Arial"/>
                <w:sz w:val="22"/>
                <w:szCs w:val="22"/>
              </w:rPr>
            </w:pPr>
          </w:p>
          <w:p w14:paraId="35EADF3E" w14:textId="77777777" w:rsidR="008A2738" w:rsidRPr="0057226D" w:rsidRDefault="008A2738" w:rsidP="008A2738">
            <w:pPr>
              <w:ind w:right="26"/>
              <w:jc w:val="both"/>
              <w:rPr>
                <w:rFonts w:ascii="Arial" w:hAnsi="Arial" w:cs="Arial"/>
                <w:color w:val="000000"/>
                <w:sz w:val="22"/>
                <w:szCs w:val="22"/>
              </w:rPr>
            </w:pPr>
            <w:r w:rsidRPr="0057226D">
              <w:rPr>
                <w:rFonts w:ascii="Arial" w:hAnsi="Arial" w:cs="Arial"/>
                <w:sz w:val="22"/>
                <w:szCs w:val="22"/>
              </w:rPr>
              <w:t xml:space="preserve">K návrhu na určenie zodpovednosti ministerstiev, ostatných ústredných orgánov štátnej správy a niektorých orgánov verejnej moci za aplikáciu a prijatie opatrení na vnútroštátnej úrovni k nariadeniam Európskej únie a rozhodnutiam Európskej únie vláda </w:t>
            </w:r>
            <w:r w:rsidRPr="0057226D">
              <w:rPr>
                <w:rFonts w:ascii="Arial" w:hAnsi="Arial" w:cs="Arial"/>
                <w:b/>
                <w:bCs/>
                <w:sz w:val="22"/>
                <w:szCs w:val="22"/>
              </w:rPr>
              <w:t xml:space="preserve">v bode C.1. </w:t>
            </w:r>
            <w:r w:rsidRPr="0057226D">
              <w:rPr>
                <w:rFonts w:ascii="Arial" w:hAnsi="Arial" w:cs="Arial"/>
                <w:sz w:val="22"/>
                <w:szCs w:val="22"/>
              </w:rPr>
              <w:t xml:space="preserve">odporučila generálnemu prokurátorovi prijať opatrenia na vnútroštátnej úrovni </w:t>
            </w:r>
            <w:r w:rsidRPr="0057226D">
              <w:rPr>
                <w:rFonts w:ascii="Arial" w:hAnsi="Arial" w:cs="Arial"/>
                <w:sz w:val="22"/>
                <w:szCs w:val="22"/>
              </w:rPr>
              <w:lastRenderedPageBreak/>
              <w:t>k</w:t>
            </w:r>
            <w:r>
              <w:rPr>
                <w:rFonts w:ascii="Arial" w:hAnsi="Arial" w:cs="Arial"/>
                <w:sz w:val="22"/>
                <w:szCs w:val="22"/>
              </w:rPr>
              <w:t> </w:t>
            </w:r>
            <w:r w:rsidRPr="0057226D">
              <w:rPr>
                <w:rFonts w:ascii="Arial" w:hAnsi="Arial" w:cs="Arial"/>
                <w:sz w:val="22"/>
                <w:szCs w:val="22"/>
              </w:rPr>
              <w:t xml:space="preserve">nariadeniam Európskej únie a rozhodnutiam Európskej únie podľa gescie určenej v prílohe I a II predloženého materiálu. </w:t>
            </w:r>
          </w:p>
          <w:p w14:paraId="0E831AB4" w14:textId="77777777" w:rsidR="00EB3A7E" w:rsidRDefault="00EB3A7E" w:rsidP="008A2738">
            <w:pPr>
              <w:ind w:right="26"/>
              <w:jc w:val="both"/>
              <w:rPr>
                <w:rFonts w:ascii="Arial" w:hAnsi="Arial" w:cs="Arial"/>
                <w:color w:val="000000"/>
                <w:sz w:val="22"/>
                <w:szCs w:val="22"/>
              </w:rPr>
            </w:pPr>
          </w:p>
          <w:p w14:paraId="56A42250" w14:textId="77777777" w:rsidR="008A2738" w:rsidRPr="0057226D" w:rsidRDefault="008A2738" w:rsidP="008A2738">
            <w:pPr>
              <w:ind w:right="26"/>
              <w:jc w:val="both"/>
              <w:rPr>
                <w:rFonts w:ascii="Arial" w:hAnsi="Arial" w:cs="Arial"/>
                <w:color w:val="000000"/>
                <w:sz w:val="22"/>
                <w:szCs w:val="22"/>
              </w:rPr>
            </w:pPr>
            <w:r w:rsidRPr="0057226D">
              <w:rPr>
                <w:rFonts w:ascii="Arial" w:hAnsi="Arial" w:cs="Arial"/>
                <w:color w:val="000000"/>
                <w:sz w:val="22"/>
                <w:szCs w:val="22"/>
              </w:rPr>
              <w:t>Konkrétne ide o:</w:t>
            </w:r>
          </w:p>
          <w:p w14:paraId="71C5365E" w14:textId="77777777" w:rsidR="008A2738" w:rsidRPr="0057226D" w:rsidRDefault="008A2738" w:rsidP="008A2738">
            <w:pPr>
              <w:pStyle w:val="Odsekzoznamu"/>
              <w:numPr>
                <w:ilvl w:val="0"/>
                <w:numId w:val="22"/>
              </w:numPr>
              <w:overflowPunct/>
              <w:autoSpaceDE/>
              <w:autoSpaceDN/>
              <w:adjustRightInd/>
              <w:ind w:right="26"/>
              <w:jc w:val="both"/>
              <w:rPr>
                <w:rFonts w:ascii="Arial" w:hAnsi="Arial" w:cs="Arial"/>
                <w:color w:val="000000"/>
                <w:sz w:val="22"/>
                <w:szCs w:val="22"/>
              </w:rPr>
            </w:pPr>
            <w:r w:rsidRPr="0057226D">
              <w:rPr>
                <w:rFonts w:ascii="Arial" w:hAnsi="Arial" w:cs="Arial"/>
                <w:b/>
                <w:sz w:val="22"/>
                <w:szCs w:val="22"/>
              </w:rPr>
              <w:t>Nariadenia E</w:t>
            </w:r>
            <w:r w:rsidR="00EB3A7E">
              <w:rPr>
                <w:rFonts w:ascii="Arial" w:hAnsi="Arial" w:cs="Arial"/>
                <w:b/>
                <w:sz w:val="22"/>
                <w:szCs w:val="22"/>
              </w:rPr>
              <w:t>urópskej únie</w:t>
            </w:r>
            <w:r w:rsidRPr="0057226D">
              <w:rPr>
                <w:rFonts w:ascii="Arial" w:hAnsi="Arial" w:cs="Arial"/>
                <w:b/>
                <w:sz w:val="22"/>
                <w:szCs w:val="22"/>
              </w:rPr>
              <w:t>:</w:t>
            </w:r>
          </w:p>
          <w:p w14:paraId="35C3B626" w14:textId="77777777" w:rsidR="008A2738" w:rsidRPr="008A2738" w:rsidRDefault="008A2738" w:rsidP="00EB3A7E">
            <w:pPr>
              <w:pStyle w:val="Odsekzoznamu"/>
              <w:numPr>
                <w:ilvl w:val="1"/>
                <w:numId w:val="24"/>
              </w:numPr>
              <w:tabs>
                <w:tab w:val="left" w:pos="553"/>
              </w:tabs>
              <w:ind w:left="763" w:hanging="349"/>
              <w:jc w:val="both"/>
              <w:rPr>
                <w:rFonts w:ascii="Arial" w:hAnsi="Arial" w:cs="Arial"/>
                <w:color w:val="000000"/>
                <w:sz w:val="22"/>
                <w:szCs w:val="22"/>
              </w:rPr>
            </w:pPr>
            <w:r w:rsidRPr="008A2738">
              <w:rPr>
                <w:rFonts w:ascii="Arial" w:hAnsi="Arial" w:cs="Arial"/>
                <w:color w:val="000000"/>
                <w:sz w:val="22"/>
                <w:szCs w:val="22"/>
              </w:rPr>
              <w:t>Delegované nariadenie Komisie (EÚ) 2023/332 z 11. júla 2022, ktorým sa dopĺňa nariadenie Európskeho parlamentu a Rady (EÚ) 2019/818, pokiaľ ide o určovanie</w:t>
            </w:r>
            <w:r w:rsidR="007D727E">
              <w:rPr>
                <w:rFonts w:ascii="Arial" w:hAnsi="Arial" w:cs="Arial"/>
                <w:color w:val="000000"/>
                <w:sz w:val="22"/>
                <w:szCs w:val="22"/>
              </w:rPr>
              <w:t xml:space="preserve"> prípadov, v ktorých sa údaje o </w:t>
            </w:r>
            <w:r w:rsidRPr="008A2738">
              <w:rPr>
                <w:rFonts w:ascii="Arial" w:hAnsi="Arial" w:cs="Arial"/>
                <w:color w:val="000000"/>
                <w:sz w:val="22"/>
                <w:szCs w:val="22"/>
              </w:rPr>
              <w:t>totožnosti považujú na účely odhaľovania viacnásobných totožností za rovnaké alebo podobné.</w:t>
            </w:r>
          </w:p>
          <w:p w14:paraId="302FAF57" w14:textId="77777777" w:rsidR="008A2738" w:rsidRPr="008A2738" w:rsidRDefault="008A2738" w:rsidP="008A2738">
            <w:pPr>
              <w:pStyle w:val="Odsekzoznamu"/>
              <w:numPr>
                <w:ilvl w:val="1"/>
                <w:numId w:val="24"/>
              </w:numPr>
              <w:ind w:left="774"/>
              <w:jc w:val="both"/>
              <w:rPr>
                <w:rFonts w:ascii="Arial" w:hAnsi="Arial" w:cs="Arial"/>
                <w:color w:val="000000"/>
                <w:sz w:val="22"/>
                <w:szCs w:val="22"/>
              </w:rPr>
            </w:pPr>
            <w:r w:rsidRPr="008A2738">
              <w:rPr>
                <w:rFonts w:ascii="Arial" w:hAnsi="Arial" w:cs="Arial"/>
                <w:color w:val="000000"/>
                <w:sz w:val="22"/>
                <w:szCs w:val="22"/>
              </w:rPr>
              <w:t>Nariadenie Európskeho parlamentu a Rady (EÚ) 2023/969 z 10. mája 2023, ktorým sa z</w:t>
            </w:r>
            <w:r>
              <w:rPr>
                <w:rFonts w:ascii="Arial" w:hAnsi="Arial" w:cs="Arial"/>
                <w:color w:val="000000"/>
                <w:sz w:val="22"/>
                <w:szCs w:val="22"/>
              </w:rPr>
              <w:t>riaďuje platforma spolupráce na </w:t>
            </w:r>
            <w:r w:rsidRPr="008A2738">
              <w:rPr>
                <w:rFonts w:ascii="Arial" w:hAnsi="Arial" w:cs="Arial"/>
                <w:color w:val="000000"/>
                <w:sz w:val="22"/>
                <w:szCs w:val="22"/>
              </w:rPr>
              <w:t xml:space="preserve">podporu fungovania spoločných vyšetrovacích tímov a ktorým sa mení nariadenie (EÚ) 2018/1726. </w:t>
            </w:r>
          </w:p>
          <w:p w14:paraId="306666C9" w14:textId="77777777" w:rsidR="008A2738" w:rsidRPr="0057226D" w:rsidRDefault="008A2738" w:rsidP="008A2738">
            <w:pPr>
              <w:jc w:val="both"/>
              <w:rPr>
                <w:rFonts w:ascii="Arial" w:hAnsi="Arial" w:cs="Arial"/>
                <w:b/>
                <w:bCs/>
                <w:color w:val="000000"/>
                <w:sz w:val="22"/>
                <w:szCs w:val="22"/>
              </w:rPr>
            </w:pPr>
            <w:r w:rsidRPr="0057226D">
              <w:rPr>
                <w:rFonts w:ascii="Arial" w:hAnsi="Arial" w:cs="Arial"/>
                <w:b/>
                <w:bCs/>
                <w:color w:val="000000"/>
                <w:sz w:val="22"/>
                <w:szCs w:val="22"/>
              </w:rPr>
              <w:t xml:space="preserve">b) </w:t>
            </w:r>
            <w:r w:rsidR="00EB3A7E">
              <w:rPr>
                <w:rFonts w:ascii="Arial" w:hAnsi="Arial" w:cs="Arial"/>
                <w:b/>
                <w:bCs/>
                <w:color w:val="000000"/>
                <w:sz w:val="22"/>
                <w:szCs w:val="22"/>
              </w:rPr>
              <w:t xml:space="preserve"> </w:t>
            </w:r>
            <w:r w:rsidRPr="0057226D">
              <w:rPr>
                <w:rFonts w:ascii="Arial" w:hAnsi="Arial" w:cs="Arial"/>
                <w:b/>
                <w:bCs/>
                <w:color w:val="000000"/>
                <w:sz w:val="22"/>
                <w:szCs w:val="22"/>
              </w:rPr>
              <w:t xml:space="preserve">Rozhodnutia </w:t>
            </w:r>
            <w:r w:rsidR="00EB3A7E" w:rsidRPr="0057226D">
              <w:rPr>
                <w:rFonts w:ascii="Arial" w:hAnsi="Arial" w:cs="Arial"/>
                <w:b/>
                <w:sz w:val="22"/>
                <w:szCs w:val="22"/>
              </w:rPr>
              <w:t>E</w:t>
            </w:r>
            <w:r w:rsidR="00EB3A7E">
              <w:rPr>
                <w:rFonts w:ascii="Arial" w:hAnsi="Arial" w:cs="Arial"/>
                <w:b/>
                <w:sz w:val="22"/>
                <w:szCs w:val="22"/>
              </w:rPr>
              <w:t>urópskej únie</w:t>
            </w:r>
            <w:r w:rsidRPr="0057226D">
              <w:rPr>
                <w:rFonts w:ascii="Arial" w:hAnsi="Arial" w:cs="Arial"/>
                <w:b/>
                <w:bCs/>
                <w:color w:val="000000"/>
                <w:sz w:val="22"/>
                <w:szCs w:val="22"/>
              </w:rPr>
              <w:t>:</w:t>
            </w:r>
          </w:p>
          <w:p w14:paraId="6382001D" w14:textId="77777777" w:rsidR="008A2738" w:rsidRPr="008A2738" w:rsidRDefault="008A2738" w:rsidP="00EB3A7E">
            <w:pPr>
              <w:pStyle w:val="Odsekzoznamu"/>
              <w:numPr>
                <w:ilvl w:val="1"/>
                <w:numId w:val="24"/>
              </w:numPr>
              <w:ind w:left="763" w:hanging="284"/>
              <w:jc w:val="both"/>
              <w:rPr>
                <w:rFonts w:ascii="Arial" w:hAnsi="Arial" w:cs="Arial"/>
                <w:color w:val="000000"/>
                <w:sz w:val="22"/>
                <w:szCs w:val="22"/>
              </w:rPr>
            </w:pPr>
            <w:r w:rsidRPr="008A2738">
              <w:rPr>
                <w:rFonts w:ascii="Arial" w:hAnsi="Arial" w:cs="Arial"/>
                <w:color w:val="000000"/>
                <w:sz w:val="22"/>
                <w:szCs w:val="22"/>
              </w:rPr>
              <w:t>Vykonávacie rozhodnutie Komisie (EÚ) 2022/2470 zo 14. decembra 2022, ktorým sa stanovujú opatrenia potrebné na technický vývoj a vykonáva</w:t>
            </w:r>
            <w:r>
              <w:rPr>
                <w:rFonts w:ascii="Arial" w:hAnsi="Arial" w:cs="Arial"/>
                <w:color w:val="000000"/>
                <w:sz w:val="22"/>
                <w:szCs w:val="22"/>
              </w:rPr>
              <w:t>nie centralizovaného systému na </w:t>
            </w:r>
            <w:r w:rsidRPr="008A2738">
              <w:rPr>
                <w:rFonts w:ascii="Arial" w:hAnsi="Arial" w:cs="Arial"/>
                <w:color w:val="000000"/>
                <w:sz w:val="22"/>
                <w:szCs w:val="22"/>
              </w:rPr>
              <w:t>identifikáciu členských štátov, ktoré majú informácie o odsúdeniach štátnych prísluš</w:t>
            </w:r>
            <w:r w:rsidR="00EB3A7E">
              <w:rPr>
                <w:rFonts w:ascii="Arial" w:hAnsi="Arial" w:cs="Arial"/>
                <w:color w:val="000000"/>
                <w:sz w:val="22"/>
                <w:szCs w:val="22"/>
              </w:rPr>
              <w:t>níkov tretích krajín a osôb bez </w:t>
            </w:r>
            <w:r w:rsidRPr="008A2738">
              <w:rPr>
                <w:rFonts w:ascii="Arial" w:hAnsi="Arial" w:cs="Arial"/>
                <w:color w:val="000000"/>
                <w:sz w:val="22"/>
                <w:szCs w:val="22"/>
              </w:rPr>
              <w:t xml:space="preserve">štátnej príslušnosti (ECRIS-TCN). </w:t>
            </w:r>
          </w:p>
          <w:p w14:paraId="0D4B433D" w14:textId="77777777" w:rsidR="008A2738" w:rsidRPr="008A2738" w:rsidRDefault="008A2738" w:rsidP="00EB3A7E">
            <w:pPr>
              <w:pStyle w:val="Odsekzoznamu"/>
              <w:numPr>
                <w:ilvl w:val="1"/>
                <w:numId w:val="24"/>
              </w:numPr>
              <w:ind w:left="763" w:hanging="284"/>
              <w:jc w:val="both"/>
              <w:rPr>
                <w:rFonts w:ascii="Arial" w:hAnsi="Arial" w:cs="Arial"/>
                <w:color w:val="000000"/>
                <w:sz w:val="22"/>
                <w:szCs w:val="22"/>
              </w:rPr>
            </w:pPr>
            <w:r w:rsidRPr="008A2738">
              <w:rPr>
                <w:rFonts w:ascii="Arial" w:hAnsi="Arial" w:cs="Arial"/>
                <w:color w:val="000000"/>
                <w:sz w:val="22"/>
                <w:szCs w:val="22"/>
              </w:rPr>
              <w:t>Vykonávacie rozhodnutie Komisie (EÚ) 2022/2519 z 20. decembra 2022 o technický</w:t>
            </w:r>
            <w:r>
              <w:rPr>
                <w:rFonts w:ascii="Arial" w:hAnsi="Arial" w:cs="Arial"/>
                <w:color w:val="000000"/>
                <w:sz w:val="22"/>
                <w:szCs w:val="22"/>
              </w:rPr>
              <w:t>ch špecifikáciách a normách pre </w:t>
            </w:r>
            <w:r w:rsidRPr="008A2738">
              <w:rPr>
                <w:rFonts w:ascii="Arial" w:hAnsi="Arial" w:cs="Arial"/>
                <w:color w:val="000000"/>
                <w:sz w:val="22"/>
                <w:szCs w:val="22"/>
              </w:rPr>
              <w:t xml:space="preserve">systém </w:t>
            </w:r>
            <w:proofErr w:type="spellStart"/>
            <w:r w:rsidRPr="008A2738">
              <w:rPr>
                <w:rFonts w:ascii="Arial" w:hAnsi="Arial" w:cs="Arial"/>
                <w:color w:val="000000"/>
                <w:sz w:val="22"/>
                <w:szCs w:val="22"/>
              </w:rPr>
              <w:t>eCODEX</w:t>
            </w:r>
            <w:proofErr w:type="spellEnd"/>
            <w:r w:rsidRPr="008A2738">
              <w:rPr>
                <w:rFonts w:ascii="Arial" w:hAnsi="Arial" w:cs="Arial"/>
                <w:color w:val="000000"/>
                <w:sz w:val="22"/>
                <w:szCs w:val="22"/>
              </w:rPr>
              <w:t>, a to aj v oblasti bezpečnosti a metodiky overovania integrity a pravosti.</w:t>
            </w:r>
          </w:p>
          <w:p w14:paraId="1B5F2173" w14:textId="77777777" w:rsidR="008A2738" w:rsidRPr="008A2738" w:rsidRDefault="008A2738" w:rsidP="00EB3A7E">
            <w:pPr>
              <w:pStyle w:val="Odsekzoznamu"/>
              <w:numPr>
                <w:ilvl w:val="1"/>
                <w:numId w:val="24"/>
              </w:numPr>
              <w:ind w:left="763" w:hanging="284"/>
              <w:jc w:val="both"/>
              <w:rPr>
                <w:rFonts w:ascii="Arial" w:hAnsi="Arial" w:cs="Arial"/>
                <w:color w:val="000000"/>
                <w:sz w:val="22"/>
                <w:szCs w:val="22"/>
              </w:rPr>
            </w:pPr>
            <w:r w:rsidRPr="008A2738">
              <w:rPr>
                <w:rFonts w:ascii="Arial" w:hAnsi="Arial" w:cs="Arial"/>
                <w:color w:val="000000"/>
                <w:sz w:val="22"/>
                <w:szCs w:val="22"/>
              </w:rPr>
              <w:t xml:space="preserve">Rozhodnutie Rady (EÚ) 2022/2536 z 12. decembra 2022 o uzavretí Dohody medzi Európskou úniou a Švajčiarskou konfederáciou o uplatňovaní určitých ustanovení rozhodnutia Rady 2008/615/SVV o zintenzívnení cezhraničnej spolupráce, najmä v boji proti terorizmu a cezhraničnej trestnej činnosti, rozhodnutia Rady 2008/616/SVV o vykonávaní rozhodnutia 2008/615/SVV o zintenzívnení cezhraničnej spolupráce, najmä v boji proti terorizmu a cezhraničnej trestnej činnosti, ako aj prílohy k uvedenému rozhodnutiu a rámcového rozhodnutia Rady 2009/905/SVV o akreditácii poskytovateľov </w:t>
            </w:r>
            <w:proofErr w:type="spellStart"/>
            <w:r w:rsidRPr="008A2738">
              <w:rPr>
                <w:rFonts w:ascii="Arial" w:hAnsi="Arial" w:cs="Arial"/>
                <w:color w:val="000000"/>
                <w:sz w:val="22"/>
                <w:szCs w:val="22"/>
              </w:rPr>
              <w:t>forenzných</w:t>
            </w:r>
            <w:proofErr w:type="spellEnd"/>
            <w:r w:rsidRPr="008A2738">
              <w:rPr>
                <w:rFonts w:ascii="Arial" w:hAnsi="Arial" w:cs="Arial"/>
                <w:color w:val="000000"/>
                <w:sz w:val="22"/>
                <w:szCs w:val="22"/>
              </w:rPr>
              <w:t xml:space="preserve"> služieb vykonávajúcich laboratórne činnosti.</w:t>
            </w:r>
          </w:p>
          <w:p w14:paraId="2B930BA6" w14:textId="77777777" w:rsidR="00EB3A7E" w:rsidRDefault="008A2738" w:rsidP="00EB3A7E">
            <w:pPr>
              <w:pStyle w:val="Odsekzoznamu"/>
              <w:numPr>
                <w:ilvl w:val="1"/>
                <w:numId w:val="24"/>
              </w:numPr>
              <w:ind w:left="763" w:hanging="284"/>
              <w:jc w:val="both"/>
              <w:rPr>
                <w:rFonts w:ascii="Arial" w:hAnsi="Arial" w:cs="Arial"/>
                <w:color w:val="000000"/>
                <w:sz w:val="22"/>
                <w:szCs w:val="22"/>
              </w:rPr>
            </w:pPr>
            <w:r w:rsidRPr="008A2738">
              <w:rPr>
                <w:rFonts w:ascii="Arial" w:hAnsi="Arial" w:cs="Arial"/>
                <w:color w:val="000000"/>
                <w:sz w:val="22"/>
                <w:szCs w:val="22"/>
              </w:rPr>
              <w:t>Rozhodnutie Rady (EÚ) 2022/2537 z 12. decembra 2022 o uzavretí Dohody medzi Európskou úniou a Lichtenštajnským kniežatstvom o uplatňovaní určitých ustanovení rozhodnutia Rady 2008/615/SVV o zintenzívnení c</w:t>
            </w:r>
            <w:r>
              <w:rPr>
                <w:rFonts w:ascii="Arial" w:hAnsi="Arial" w:cs="Arial"/>
                <w:color w:val="000000"/>
                <w:sz w:val="22"/>
                <w:szCs w:val="22"/>
              </w:rPr>
              <w:t>ezhraničnej spolupráce, najmä v </w:t>
            </w:r>
            <w:r w:rsidRPr="008A2738">
              <w:rPr>
                <w:rFonts w:ascii="Arial" w:hAnsi="Arial" w:cs="Arial"/>
                <w:color w:val="000000"/>
                <w:sz w:val="22"/>
                <w:szCs w:val="22"/>
              </w:rPr>
              <w:t>boji proti terorizmu a cezhraničnej trestnej činnosti, rozhodnutia Rady 2008/616/SVV o vykoná</w:t>
            </w:r>
            <w:r>
              <w:rPr>
                <w:rFonts w:ascii="Arial" w:hAnsi="Arial" w:cs="Arial"/>
                <w:color w:val="000000"/>
                <w:sz w:val="22"/>
                <w:szCs w:val="22"/>
              </w:rPr>
              <w:t>vaní rozhodnutia 2008/615/SVV o </w:t>
            </w:r>
            <w:r w:rsidRPr="008A2738">
              <w:rPr>
                <w:rFonts w:ascii="Arial" w:hAnsi="Arial" w:cs="Arial"/>
                <w:color w:val="000000"/>
                <w:sz w:val="22"/>
                <w:szCs w:val="22"/>
              </w:rPr>
              <w:t>zintenzívnení cezhraničnej spolupráce, najmä v boji proti terorizmu a cezhraničnej tres</w:t>
            </w:r>
            <w:r>
              <w:rPr>
                <w:rFonts w:ascii="Arial" w:hAnsi="Arial" w:cs="Arial"/>
                <w:color w:val="000000"/>
                <w:sz w:val="22"/>
                <w:szCs w:val="22"/>
              </w:rPr>
              <w:t>tnej činnosti, ako aj prílohy k </w:t>
            </w:r>
            <w:r w:rsidRPr="008A2738">
              <w:rPr>
                <w:rFonts w:ascii="Arial" w:hAnsi="Arial" w:cs="Arial"/>
                <w:color w:val="000000"/>
                <w:sz w:val="22"/>
                <w:szCs w:val="22"/>
              </w:rPr>
              <w:t xml:space="preserve">uvedenému rozhodnutiu a rámcového rozhodnutia Rady 2009/905/SVV o akreditácii poskytovateľov </w:t>
            </w:r>
            <w:proofErr w:type="spellStart"/>
            <w:r w:rsidRPr="008A2738">
              <w:rPr>
                <w:rFonts w:ascii="Arial" w:hAnsi="Arial" w:cs="Arial"/>
                <w:color w:val="000000"/>
                <w:sz w:val="22"/>
                <w:szCs w:val="22"/>
              </w:rPr>
              <w:t>forenzných</w:t>
            </w:r>
            <w:proofErr w:type="spellEnd"/>
            <w:r w:rsidRPr="008A2738">
              <w:rPr>
                <w:rFonts w:ascii="Arial" w:hAnsi="Arial" w:cs="Arial"/>
                <w:color w:val="000000"/>
                <w:sz w:val="22"/>
                <w:szCs w:val="22"/>
              </w:rPr>
              <w:t xml:space="preserve"> služieb vykonávajúcich laboratórne činnosti.</w:t>
            </w:r>
          </w:p>
          <w:p w14:paraId="4332B519" w14:textId="77777777" w:rsidR="008A2738" w:rsidRPr="008A2738" w:rsidRDefault="008A2738" w:rsidP="00EB3A7E">
            <w:pPr>
              <w:pStyle w:val="Odsekzoznamu"/>
              <w:jc w:val="both"/>
              <w:rPr>
                <w:rFonts w:ascii="Arial" w:hAnsi="Arial" w:cs="Arial"/>
                <w:color w:val="000000"/>
                <w:sz w:val="22"/>
                <w:szCs w:val="22"/>
              </w:rPr>
            </w:pPr>
            <w:r w:rsidRPr="008A2738">
              <w:rPr>
                <w:rFonts w:ascii="Arial" w:hAnsi="Arial" w:cs="Arial"/>
                <w:color w:val="000000"/>
                <w:sz w:val="22"/>
                <w:szCs w:val="22"/>
              </w:rPr>
              <w:tab/>
            </w:r>
          </w:p>
        </w:tc>
      </w:tr>
      <w:tr w:rsidR="008A2738" w:rsidRPr="0057226D" w14:paraId="280DA485" w14:textId="77777777" w:rsidTr="008A2738">
        <w:trPr>
          <w:jc w:val="center"/>
        </w:trPr>
        <w:tc>
          <w:tcPr>
            <w:tcW w:w="1810" w:type="dxa"/>
            <w:vAlign w:val="center"/>
          </w:tcPr>
          <w:p w14:paraId="2418E5D5" w14:textId="77777777" w:rsidR="00EB3A7E" w:rsidRDefault="00EB3A7E" w:rsidP="008A2738">
            <w:pPr>
              <w:rPr>
                <w:rFonts w:ascii="Arial" w:hAnsi="Arial" w:cs="Arial"/>
                <w:b/>
              </w:rPr>
            </w:pPr>
          </w:p>
          <w:p w14:paraId="6A35D65F" w14:textId="77777777" w:rsidR="008A2738" w:rsidRDefault="008A2738" w:rsidP="008A2738">
            <w:pPr>
              <w:rPr>
                <w:rFonts w:ascii="Arial" w:hAnsi="Arial" w:cs="Arial"/>
                <w:b/>
              </w:rPr>
            </w:pPr>
            <w:r w:rsidRPr="0057226D">
              <w:rPr>
                <w:rFonts w:ascii="Arial" w:hAnsi="Arial" w:cs="Arial"/>
                <w:b/>
              </w:rPr>
              <w:t>TERMÍN SPLNENIA</w:t>
            </w:r>
          </w:p>
          <w:p w14:paraId="2E6DEAFB" w14:textId="77777777" w:rsidR="00EB3A7E" w:rsidRPr="0057226D" w:rsidRDefault="00EB3A7E" w:rsidP="008A2738">
            <w:pPr>
              <w:rPr>
                <w:rFonts w:ascii="Arial" w:hAnsi="Arial" w:cs="Arial"/>
                <w:b/>
              </w:rPr>
            </w:pPr>
          </w:p>
        </w:tc>
        <w:tc>
          <w:tcPr>
            <w:tcW w:w="7290" w:type="dxa"/>
            <w:vAlign w:val="center"/>
          </w:tcPr>
          <w:p w14:paraId="49DC6B4F" w14:textId="77777777" w:rsidR="008A2738" w:rsidRPr="0057226D" w:rsidRDefault="00EB3A7E" w:rsidP="00EB3A7E">
            <w:pPr>
              <w:pStyle w:val="Nzov"/>
              <w:ind w:left="-57"/>
              <w:jc w:val="left"/>
              <w:rPr>
                <w:rFonts w:ascii="Arial" w:hAnsi="Arial" w:cs="Arial"/>
                <w:b w:val="0"/>
                <w:sz w:val="22"/>
                <w:szCs w:val="22"/>
                <w:lang w:val="sk-SK"/>
              </w:rPr>
            </w:pPr>
            <w:r>
              <w:rPr>
                <w:rFonts w:ascii="Arial" w:hAnsi="Arial" w:cs="Arial"/>
                <w:b w:val="0"/>
                <w:sz w:val="22"/>
                <w:szCs w:val="22"/>
                <w:lang w:val="sk-SK"/>
              </w:rPr>
              <w:t>body 1. až 6. -</w:t>
            </w:r>
            <w:r w:rsidR="00B55816">
              <w:rPr>
                <w:rFonts w:ascii="Arial" w:hAnsi="Arial" w:cs="Arial"/>
                <w:b w:val="0"/>
                <w:sz w:val="22"/>
                <w:szCs w:val="22"/>
                <w:lang w:val="sk-SK"/>
              </w:rPr>
              <w:t xml:space="preserve"> </w:t>
            </w:r>
            <w:r w:rsidR="008A2738" w:rsidRPr="0057226D">
              <w:rPr>
                <w:rFonts w:ascii="Arial" w:hAnsi="Arial" w:cs="Arial"/>
                <w:b w:val="0"/>
                <w:sz w:val="22"/>
                <w:szCs w:val="22"/>
                <w:lang w:val="sk-SK"/>
              </w:rPr>
              <w:t>priebežne</w:t>
            </w:r>
          </w:p>
        </w:tc>
      </w:tr>
      <w:tr w:rsidR="008A2738" w:rsidRPr="0057226D" w14:paraId="5EA08766" w14:textId="77777777" w:rsidTr="008A2738">
        <w:trPr>
          <w:jc w:val="center"/>
        </w:trPr>
        <w:tc>
          <w:tcPr>
            <w:tcW w:w="1810" w:type="dxa"/>
            <w:vAlign w:val="center"/>
          </w:tcPr>
          <w:p w14:paraId="2E6D4E98" w14:textId="77777777" w:rsidR="008A2738" w:rsidRPr="0057226D" w:rsidRDefault="008A2738" w:rsidP="008A2738">
            <w:pPr>
              <w:rPr>
                <w:rFonts w:ascii="Arial" w:hAnsi="Arial" w:cs="Arial"/>
                <w:b/>
              </w:rPr>
            </w:pPr>
            <w:r w:rsidRPr="0057226D">
              <w:rPr>
                <w:rFonts w:ascii="Arial" w:hAnsi="Arial" w:cs="Arial"/>
                <w:b/>
              </w:rPr>
              <w:t>STAV PLNENIA</w:t>
            </w:r>
          </w:p>
        </w:tc>
        <w:tc>
          <w:tcPr>
            <w:tcW w:w="7290" w:type="dxa"/>
          </w:tcPr>
          <w:p w14:paraId="326CF39D" w14:textId="77777777" w:rsidR="00EB3A7E" w:rsidRDefault="00EB3A7E" w:rsidP="008A2738">
            <w:pPr>
              <w:pStyle w:val="Nzov"/>
              <w:ind w:left="-57"/>
              <w:jc w:val="both"/>
              <w:rPr>
                <w:rFonts w:ascii="Arial" w:hAnsi="Arial" w:cs="Arial"/>
                <w:b w:val="0"/>
                <w:sz w:val="22"/>
                <w:szCs w:val="22"/>
                <w:lang w:val="sk-SK"/>
              </w:rPr>
            </w:pPr>
            <w:r>
              <w:rPr>
                <w:rFonts w:ascii="Arial" w:hAnsi="Arial" w:cs="Arial"/>
                <w:b w:val="0"/>
                <w:sz w:val="22"/>
                <w:szCs w:val="22"/>
                <w:lang w:val="sk-SK"/>
              </w:rPr>
              <w:t>k bodom 1. a 3.</w:t>
            </w:r>
          </w:p>
          <w:p w14:paraId="18CA9213" w14:textId="77777777" w:rsidR="008A2738" w:rsidRDefault="008A2738" w:rsidP="008A2738">
            <w:pPr>
              <w:pStyle w:val="Nzov"/>
              <w:ind w:left="-57"/>
              <w:jc w:val="both"/>
              <w:rPr>
                <w:rFonts w:ascii="Arial" w:hAnsi="Arial" w:cs="Arial"/>
                <w:b w:val="0"/>
                <w:sz w:val="22"/>
                <w:szCs w:val="22"/>
                <w:lang w:val="sk-SK"/>
              </w:rPr>
            </w:pPr>
            <w:r w:rsidRPr="0057226D">
              <w:rPr>
                <w:rFonts w:ascii="Arial" w:hAnsi="Arial" w:cs="Arial"/>
                <w:b w:val="0"/>
                <w:sz w:val="22"/>
                <w:szCs w:val="22"/>
                <w:lang w:val="sk-SK"/>
              </w:rPr>
              <w:t>Úlohy sú dlhodobého charakteru. Odporúčania sú priebežne plnené. Agentú</w:t>
            </w:r>
            <w:r>
              <w:rPr>
                <w:rFonts w:ascii="Arial" w:hAnsi="Arial" w:cs="Arial"/>
                <w:b w:val="0"/>
                <w:sz w:val="22"/>
                <w:szCs w:val="22"/>
                <w:lang w:val="sk-SK"/>
              </w:rPr>
              <w:t>r</w:t>
            </w:r>
            <w:r w:rsidRPr="0057226D">
              <w:rPr>
                <w:rFonts w:ascii="Arial" w:hAnsi="Arial" w:cs="Arial"/>
                <w:b w:val="0"/>
                <w:sz w:val="22"/>
                <w:szCs w:val="22"/>
                <w:lang w:val="sk-SK"/>
              </w:rPr>
              <w:t xml:space="preserve">a </w:t>
            </w:r>
            <w:proofErr w:type="spellStart"/>
            <w:r w:rsidRPr="0057226D">
              <w:rPr>
                <w:rFonts w:ascii="Arial" w:hAnsi="Arial" w:cs="Arial"/>
                <w:b w:val="0"/>
                <w:sz w:val="22"/>
                <w:szCs w:val="22"/>
                <w:lang w:val="sk-SK"/>
              </w:rPr>
              <w:t>eu</w:t>
            </w:r>
            <w:proofErr w:type="spellEnd"/>
            <w:r w:rsidRPr="0057226D">
              <w:rPr>
                <w:rFonts w:ascii="Arial" w:hAnsi="Arial" w:cs="Arial"/>
                <w:b w:val="0"/>
                <w:sz w:val="22"/>
                <w:szCs w:val="22"/>
                <w:lang w:val="sk-SK"/>
              </w:rPr>
              <w:t xml:space="preserve">-LISA zriadila poradnú skupinu s cieľom získať odborné </w:t>
            </w:r>
            <w:r w:rsidRPr="0057226D">
              <w:rPr>
                <w:rFonts w:ascii="Arial" w:hAnsi="Arial" w:cs="Arial"/>
                <w:b w:val="0"/>
                <w:sz w:val="22"/>
                <w:szCs w:val="22"/>
                <w:lang w:val="sk-SK"/>
              </w:rPr>
              <w:lastRenderedPageBreak/>
              <w:t>znalosti týkajúce sa ECRIS-TCN. Zástupcovia prokuratúry sa pravide</w:t>
            </w:r>
            <w:r>
              <w:rPr>
                <w:rFonts w:ascii="Arial" w:hAnsi="Arial" w:cs="Arial"/>
                <w:b w:val="0"/>
                <w:sz w:val="22"/>
                <w:szCs w:val="22"/>
                <w:lang w:val="sk-SK"/>
              </w:rPr>
              <w:t>l</w:t>
            </w:r>
            <w:r w:rsidRPr="0057226D">
              <w:rPr>
                <w:rFonts w:ascii="Arial" w:hAnsi="Arial" w:cs="Arial"/>
                <w:b w:val="0"/>
                <w:sz w:val="22"/>
                <w:szCs w:val="22"/>
                <w:lang w:val="sk-SK"/>
              </w:rPr>
              <w:t>ne zúčastňujú</w:t>
            </w:r>
            <w:r>
              <w:rPr>
                <w:rFonts w:ascii="Arial" w:hAnsi="Arial" w:cs="Arial"/>
                <w:b w:val="0"/>
                <w:sz w:val="22"/>
                <w:szCs w:val="22"/>
                <w:lang w:val="sk-SK"/>
              </w:rPr>
              <w:t xml:space="preserve"> stretnutí ECRIS-TCN AG. Predmetom stretnutí sú informácie o uskutočnených zasadnutiach správnej rady projektu ECRIS-TCN (PMB) a správnej rady agentúry </w:t>
            </w:r>
            <w:proofErr w:type="spellStart"/>
            <w:r>
              <w:rPr>
                <w:rFonts w:ascii="Arial" w:hAnsi="Arial" w:cs="Arial"/>
                <w:b w:val="0"/>
                <w:sz w:val="22"/>
                <w:szCs w:val="22"/>
                <w:lang w:val="sk-SK"/>
              </w:rPr>
              <w:t>eu</w:t>
            </w:r>
            <w:proofErr w:type="spellEnd"/>
            <w:r>
              <w:rPr>
                <w:rFonts w:ascii="Arial" w:hAnsi="Arial" w:cs="Arial"/>
                <w:b w:val="0"/>
                <w:sz w:val="22"/>
                <w:szCs w:val="22"/>
                <w:lang w:val="sk-SK"/>
              </w:rPr>
              <w:t xml:space="preserve">-LISA (MB). Na základe odporúčaní ECRIS-TCN AG, PMB aj MB odporučila Rade pre spravodlivosť a vnútorné veci schválenie nového časového plánu pre </w:t>
            </w:r>
            <w:proofErr w:type="spellStart"/>
            <w:r>
              <w:rPr>
                <w:rFonts w:ascii="Arial" w:hAnsi="Arial" w:cs="Arial"/>
                <w:b w:val="0"/>
                <w:sz w:val="22"/>
                <w:szCs w:val="22"/>
                <w:lang w:val="sk-SK"/>
              </w:rPr>
              <w:t>in</w:t>
            </w:r>
            <w:r w:rsidR="00EB3A7E">
              <w:rPr>
                <w:rFonts w:ascii="Arial" w:hAnsi="Arial" w:cs="Arial"/>
                <w:b w:val="0"/>
                <w:sz w:val="22"/>
                <w:szCs w:val="22"/>
                <w:lang w:val="sk-SK"/>
              </w:rPr>
              <w:t>teroperabilitu</w:t>
            </w:r>
            <w:proofErr w:type="spellEnd"/>
            <w:r w:rsidR="00EB3A7E">
              <w:rPr>
                <w:rFonts w:ascii="Arial" w:hAnsi="Arial" w:cs="Arial"/>
                <w:b w:val="0"/>
                <w:sz w:val="22"/>
                <w:szCs w:val="22"/>
                <w:lang w:val="sk-SK"/>
              </w:rPr>
              <w:t>, aj pre vstup do </w:t>
            </w:r>
            <w:r>
              <w:rPr>
                <w:rFonts w:ascii="Arial" w:hAnsi="Arial" w:cs="Arial"/>
                <w:b w:val="0"/>
                <w:sz w:val="22"/>
                <w:szCs w:val="22"/>
                <w:lang w:val="sk-SK"/>
              </w:rPr>
              <w:t>prevádzky ECRIS-TCN v súlade s Vykonávacím rozhodnutím Komisie (EÚ)</w:t>
            </w:r>
            <w:r w:rsidR="007D727E">
              <w:rPr>
                <w:rFonts w:ascii="Arial" w:hAnsi="Arial" w:cs="Arial"/>
                <w:b w:val="0"/>
                <w:sz w:val="22"/>
                <w:szCs w:val="22"/>
                <w:lang w:val="sk-SK"/>
              </w:rPr>
              <w:t xml:space="preserve"> 2022/2470 zo 14. decembra 2022 </w:t>
            </w:r>
            <w:r>
              <w:rPr>
                <w:rFonts w:ascii="Arial" w:hAnsi="Arial" w:cs="Arial"/>
                <w:b w:val="0"/>
                <w:sz w:val="22"/>
                <w:szCs w:val="22"/>
                <w:lang w:val="sk-SK"/>
              </w:rPr>
              <w:t>a Delegovaným nariadením Komisie (EÚ) 2023/332 z 11. júla 2022. V tejto súvislosti bola v rámci Projektu 101046460-GP SR ECRIS-T</w:t>
            </w:r>
            <w:r w:rsidR="00EB3A7E">
              <w:rPr>
                <w:rFonts w:ascii="Arial" w:hAnsi="Arial" w:cs="Arial"/>
                <w:b w:val="0"/>
                <w:sz w:val="22"/>
                <w:szCs w:val="22"/>
                <w:lang w:val="sk-SK"/>
              </w:rPr>
              <w:t>CN uzatvorená Zmluva o Grant č. </w:t>
            </w:r>
            <w:r>
              <w:rPr>
                <w:rFonts w:ascii="Arial" w:hAnsi="Arial" w:cs="Arial"/>
                <w:b w:val="0"/>
                <w:sz w:val="22"/>
                <w:szCs w:val="22"/>
                <w:lang w:val="sk-SK"/>
              </w:rPr>
              <w:t>105/21 medzi Európskou úniou a Generálnou prokuratúrou Slovenskej republiky, na základe ktorej bola zrealizovaná implementácia systému ECRIS-TCN na  národnej úrovni.</w:t>
            </w:r>
          </w:p>
          <w:p w14:paraId="2E5293AF" w14:textId="77777777" w:rsidR="008A2738" w:rsidRPr="0057226D" w:rsidRDefault="008A2738" w:rsidP="008A2738">
            <w:pPr>
              <w:pStyle w:val="Nzov"/>
              <w:ind w:left="-57"/>
              <w:jc w:val="both"/>
              <w:rPr>
                <w:rFonts w:ascii="Arial" w:hAnsi="Arial" w:cs="Arial"/>
                <w:b w:val="0"/>
                <w:sz w:val="22"/>
                <w:szCs w:val="22"/>
                <w:lang w:val="sk-SK"/>
              </w:rPr>
            </w:pPr>
          </w:p>
          <w:p w14:paraId="30F85D91" w14:textId="77777777" w:rsidR="00EB3A7E" w:rsidRDefault="00EB3A7E" w:rsidP="008A2738">
            <w:pPr>
              <w:pStyle w:val="Nzov"/>
              <w:ind w:left="-57"/>
              <w:jc w:val="both"/>
              <w:rPr>
                <w:rFonts w:ascii="Arial" w:hAnsi="Arial" w:cs="Arial"/>
                <w:b w:val="0"/>
                <w:sz w:val="22"/>
                <w:szCs w:val="22"/>
                <w:lang w:val="sk-SK"/>
              </w:rPr>
            </w:pPr>
            <w:r>
              <w:rPr>
                <w:rFonts w:ascii="Arial" w:hAnsi="Arial" w:cs="Arial"/>
                <w:b w:val="0"/>
                <w:sz w:val="22"/>
                <w:szCs w:val="22"/>
                <w:lang w:val="sk-SK"/>
              </w:rPr>
              <w:t>k bodu 2.</w:t>
            </w:r>
          </w:p>
          <w:p w14:paraId="432A57F8" w14:textId="77777777" w:rsidR="008A2738" w:rsidRDefault="008A2738" w:rsidP="008A2738">
            <w:pPr>
              <w:pStyle w:val="Nzov"/>
              <w:ind w:left="-57"/>
              <w:jc w:val="both"/>
              <w:rPr>
                <w:rFonts w:ascii="Arial" w:hAnsi="Arial" w:cs="Arial"/>
                <w:b w:val="0"/>
                <w:sz w:val="22"/>
                <w:szCs w:val="22"/>
                <w:lang w:val="sk-SK"/>
              </w:rPr>
            </w:pPr>
            <w:r w:rsidRPr="0057226D">
              <w:rPr>
                <w:rFonts w:ascii="Arial" w:hAnsi="Arial" w:cs="Arial"/>
                <w:b w:val="0"/>
                <w:sz w:val="22"/>
                <w:szCs w:val="22"/>
                <w:lang w:val="sk-SK"/>
              </w:rPr>
              <w:t>Odporúčanie je priebežne plnené. Bol prijatý rezortný implementačný mechanizmus. Na európskej úrovni prebiehajú nevyhnutné procesy spojené s vybudovaním technického riešenia (</w:t>
            </w:r>
            <w:proofErr w:type="spellStart"/>
            <w:r w:rsidRPr="0057226D">
              <w:rPr>
                <w:rFonts w:ascii="Arial" w:hAnsi="Arial" w:cs="Arial"/>
                <w:b w:val="0"/>
                <w:sz w:val="22"/>
                <w:szCs w:val="22"/>
                <w:lang w:val="sk-SK"/>
              </w:rPr>
              <w:t>eu</w:t>
            </w:r>
            <w:proofErr w:type="spellEnd"/>
            <w:r w:rsidRPr="0057226D">
              <w:rPr>
                <w:rFonts w:ascii="Arial" w:hAnsi="Arial" w:cs="Arial"/>
                <w:b w:val="0"/>
                <w:sz w:val="22"/>
                <w:szCs w:val="22"/>
                <w:lang w:val="sk-SK"/>
              </w:rPr>
              <w:t>-LISA), na ktoré sa budú pripájať jednotlivé členské štáty. Prokuratúra participuje na t</w:t>
            </w:r>
            <w:r>
              <w:rPr>
                <w:rFonts w:ascii="Arial" w:hAnsi="Arial" w:cs="Arial"/>
                <w:b w:val="0"/>
                <w:sz w:val="22"/>
                <w:szCs w:val="22"/>
                <w:lang w:val="sk-SK"/>
              </w:rPr>
              <w:t>ý</w:t>
            </w:r>
            <w:r w:rsidRPr="0057226D">
              <w:rPr>
                <w:rFonts w:ascii="Arial" w:hAnsi="Arial" w:cs="Arial"/>
                <w:b w:val="0"/>
                <w:sz w:val="22"/>
                <w:szCs w:val="22"/>
                <w:lang w:val="sk-SK"/>
              </w:rPr>
              <w:t>chto procesoch, vrátane účasti na rokovaniac</w:t>
            </w:r>
            <w:r w:rsidR="00EB3A7E">
              <w:rPr>
                <w:rFonts w:ascii="Arial" w:hAnsi="Arial" w:cs="Arial"/>
                <w:b w:val="0"/>
                <w:sz w:val="22"/>
                <w:szCs w:val="22"/>
                <w:lang w:val="sk-SK"/>
              </w:rPr>
              <w:t>h poradnej skupiny. Súčasne, aj </w:t>
            </w:r>
            <w:r w:rsidRPr="0057226D">
              <w:rPr>
                <w:rFonts w:ascii="Arial" w:hAnsi="Arial" w:cs="Arial"/>
                <w:b w:val="0"/>
                <w:sz w:val="22"/>
                <w:szCs w:val="22"/>
                <w:lang w:val="sk-SK"/>
              </w:rPr>
              <w:t xml:space="preserve">po konzultáciách s Ministerstvom spravodlivosti </w:t>
            </w:r>
            <w:r>
              <w:rPr>
                <w:rFonts w:ascii="Arial" w:hAnsi="Arial" w:cs="Arial"/>
                <w:b w:val="0"/>
                <w:sz w:val="22"/>
                <w:szCs w:val="22"/>
                <w:lang w:val="sk-SK"/>
              </w:rPr>
              <w:t>Slovenskej republiky</w:t>
            </w:r>
            <w:r w:rsidR="00EB3A7E">
              <w:rPr>
                <w:rFonts w:ascii="Arial" w:hAnsi="Arial" w:cs="Arial"/>
                <w:b w:val="0"/>
                <w:sz w:val="22"/>
                <w:szCs w:val="22"/>
                <w:lang w:val="sk-SK"/>
              </w:rPr>
              <w:t xml:space="preserve"> je </w:t>
            </w:r>
            <w:r w:rsidRPr="0057226D">
              <w:rPr>
                <w:rFonts w:ascii="Arial" w:hAnsi="Arial" w:cs="Arial"/>
                <w:b w:val="0"/>
                <w:sz w:val="22"/>
                <w:szCs w:val="22"/>
                <w:lang w:val="sk-SK"/>
              </w:rPr>
              <w:t>možné konštatovať, že nebola identifikovaná pot</w:t>
            </w:r>
            <w:r>
              <w:rPr>
                <w:rFonts w:ascii="Arial" w:hAnsi="Arial" w:cs="Arial"/>
                <w:b w:val="0"/>
                <w:sz w:val="22"/>
                <w:szCs w:val="22"/>
                <w:lang w:val="sk-SK"/>
              </w:rPr>
              <w:t>r</w:t>
            </w:r>
            <w:r w:rsidRPr="0057226D">
              <w:rPr>
                <w:rFonts w:ascii="Arial" w:hAnsi="Arial" w:cs="Arial"/>
                <w:b w:val="0"/>
                <w:sz w:val="22"/>
                <w:szCs w:val="22"/>
                <w:lang w:val="sk-SK"/>
              </w:rPr>
              <w:t>eba zmien aktuáln</w:t>
            </w:r>
            <w:r>
              <w:rPr>
                <w:rFonts w:ascii="Arial" w:hAnsi="Arial" w:cs="Arial"/>
                <w:b w:val="0"/>
                <w:sz w:val="22"/>
                <w:szCs w:val="22"/>
                <w:lang w:val="sk-SK"/>
              </w:rPr>
              <w:t>eh</w:t>
            </w:r>
            <w:r w:rsidRPr="0057226D">
              <w:rPr>
                <w:rFonts w:ascii="Arial" w:hAnsi="Arial" w:cs="Arial"/>
                <w:b w:val="0"/>
                <w:sz w:val="22"/>
                <w:szCs w:val="22"/>
                <w:lang w:val="sk-SK"/>
              </w:rPr>
              <w:t>o vnútroštátneho stavu na uľahčenie vykonávania nariadenia</w:t>
            </w:r>
            <w:r>
              <w:rPr>
                <w:rFonts w:ascii="Arial" w:hAnsi="Arial" w:cs="Arial"/>
                <w:b w:val="0"/>
                <w:sz w:val="22"/>
                <w:szCs w:val="22"/>
                <w:lang w:val="sk-SK"/>
              </w:rPr>
              <w:t>.</w:t>
            </w:r>
          </w:p>
          <w:p w14:paraId="4A7DAC32" w14:textId="77777777" w:rsidR="008A2738" w:rsidRDefault="008A2738" w:rsidP="008A2738">
            <w:pPr>
              <w:pStyle w:val="Nzov"/>
              <w:ind w:left="-57"/>
              <w:jc w:val="both"/>
              <w:rPr>
                <w:rFonts w:ascii="Arial" w:hAnsi="Arial" w:cs="Arial"/>
                <w:b w:val="0"/>
                <w:sz w:val="22"/>
                <w:szCs w:val="22"/>
                <w:lang w:val="sk-SK"/>
              </w:rPr>
            </w:pPr>
          </w:p>
          <w:p w14:paraId="5243D19B" w14:textId="77777777" w:rsidR="009E2550" w:rsidRDefault="00EB3A7E" w:rsidP="008A2738">
            <w:pPr>
              <w:pStyle w:val="Nzov"/>
              <w:ind w:left="-57"/>
              <w:jc w:val="both"/>
              <w:rPr>
                <w:rFonts w:ascii="Arial" w:hAnsi="Arial" w:cs="Arial"/>
                <w:b w:val="0"/>
                <w:sz w:val="22"/>
                <w:szCs w:val="22"/>
                <w:lang w:val="sk-SK"/>
              </w:rPr>
            </w:pPr>
            <w:r>
              <w:rPr>
                <w:rFonts w:ascii="Arial" w:hAnsi="Arial" w:cs="Arial"/>
                <w:b w:val="0"/>
                <w:sz w:val="22"/>
                <w:szCs w:val="22"/>
                <w:lang w:val="sk-SK"/>
              </w:rPr>
              <w:t xml:space="preserve">k bodu </w:t>
            </w:r>
            <w:r w:rsidR="008A2738">
              <w:rPr>
                <w:rFonts w:ascii="Arial" w:hAnsi="Arial" w:cs="Arial"/>
                <w:b w:val="0"/>
                <w:sz w:val="22"/>
                <w:szCs w:val="22"/>
                <w:lang w:val="sk-SK"/>
              </w:rPr>
              <w:t xml:space="preserve">4. </w:t>
            </w:r>
          </w:p>
          <w:p w14:paraId="0ECD002D" w14:textId="21437AEF" w:rsidR="008A2738" w:rsidRDefault="008A2738" w:rsidP="008A2738">
            <w:pPr>
              <w:pStyle w:val="Nzov"/>
              <w:ind w:left="-57"/>
              <w:jc w:val="both"/>
              <w:rPr>
                <w:rFonts w:ascii="Arial" w:hAnsi="Arial" w:cs="Arial"/>
                <w:b w:val="0"/>
                <w:sz w:val="22"/>
                <w:szCs w:val="22"/>
                <w:lang w:val="sk-SK"/>
              </w:rPr>
            </w:pPr>
            <w:r>
              <w:rPr>
                <w:rFonts w:ascii="Arial" w:hAnsi="Arial" w:cs="Arial"/>
                <w:b w:val="0"/>
                <w:sz w:val="22"/>
                <w:szCs w:val="22"/>
                <w:lang w:val="sk-SK"/>
              </w:rPr>
              <w:t>Odporúčanie je priebežne plnené. Ide o delegovaný právny akt, ktorý predpokladá čl</w:t>
            </w:r>
            <w:r w:rsidR="004E0334">
              <w:rPr>
                <w:rFonts w:ascii="Arial" w:hAnsi="Arial" w:cs="Arial"/>
                <w:b w:val="0"/>
                <w:sz w:val="22"/>
                <w:szCs w:val="22"/>
                <w:lang w:val="sk-SK"/>
              </w:rPr>
              <w:t>.</w:t>
            </w:r>
            <w:r>
              <w:rPr>
                <w:rFonts w:ascii="Arial" w:hAnsi="Arial" w:cs="Arial"/>
                <w:b w:val="0"/>
                <w:sz w:val="22"/>
                <w:szCs w:val="22"/>
                <w:lang w:val="sk-SK"/>
              </w:rPr>
              <w:t xml:space="preserve"> 6 ods</w:t>
            </w:r>
            <w:r w:rsidR="009E2550">
              <w:rPr>
                <w:rFonts w:ascii="Arial" w:hAnsi="Arial" w:cs="Arial"/>
                <w:b w:val="0"/>
                <w:sz w:val="22"/>
                <w:szCs w:val="22"/>
                <w:lang w:val="sk-SK"/>
              </w:rPr>
              <w:t>.</w:t>
            </w:r>
            <w:r>
              <w:rPr>
                <w:rFonts w:ascii="Arial" w:hAnsi="Arial" w:cs="Arial"/>
                <w:b w:val="0"/>
                <w:sz w:val="22"/>
                <w:szCs w:val="22"/>
                <w:lang w:val="sk-SK"/>
              </w:rPr>
              <w:t xml:space="preserve"> 1 písmeno a) </w:t>
            </w:r>
            <w:r w:rsidR="004E0334">
              <w:rPr>
                <w:rFonts w:ascii="Arial" w:hAnsi="Arial" w:cs="Arial"/>
                <w:b w:val="0"/>
                <w:sz w:val="22"/>
                <w:szCs w:val="22"/>
                <w:lang w:val="sk-SK"/>
              </w:rPr>
              <w:t>n</w:t>
            </w:r>
            <w:r>
              <w:rPr>
                <w:rFonts w:ascii="Arial" w:hAnsi="Arial" w:cs="Arial"/>
                <w:b w:val="0"/>
                <w:sz w:val="22"/>
                <w:szCs w:val="22"/>
                <w:lang w:val="sk-SK"/>
              </w:rPr>
              <w:t>ariadenia Európskeho parlamentu a Rady (EÚ) 2022/850 z 30. mája 2022 o počítačovom systéme na cezhraničnú elektronickú výmenu údajov v oblasti justičnej spolupráce v občianskych a trestných veciach (systém e-CODEX) a o zmene nariadenia (EÚ) 2018/1726. Svojou povahou ide o dokument predpisujúci technické špecifikácie a normy pre systém e-CODEX, ktoré sa čiastočne týkajú aj komponentov pre za</w:t>
            </w:r>
            <w:r w:rsidR="007D727E">
              <w:rPr>
                <w:rFonts w:ascii="Arial" w:hAnsi="Arial" w:cs="Arial"/>
                <w:b w:val="0"/>
                <w:sz w:val="22"/>
                <w:szCs w:val="22"/>
                <w:lang w:val="sk-SK"/>
              </w:rPr>
              <w:t>pojenie Slovenskej republiky do </w:t>
            </w:r>
            <w:r>
              <w:rPr>
                <w:rFonts w:ascii="Arial" w:hAnsi="Arial" w:cs="Arial"/>
                <w:b w:val="0"/>
                <w:sz w:val="22"/>
                <w:szCs w:val="22"/>
                <w:lang w:val="sk-SK"/>
              </w:rPr>
              <w:t>systému e-CODEX v podmienkach prokuratúry.</w:t>
            </w:r>
          </w:p>
          <w:p w14:paraId="698C8228" w14:textId="77777777" w:rsidR="008A2738" w:rsidRDefault="008A2738" w:rsidP="008A2738">
            <w:pPr>
              <w:pStyle w:val="Nzov"/>
              <w:ind w:left="-57"/>
              <w:jc w:val="both"/>
              <w:rPr>
                <w:rFonts w:ascii="Arial" w:hAnsi="Arial" w:cs="Arial"/>
                <w:b w:val="0"/>
                <w:sz w:val="22"/>
                <w:szCs w:val="22"/>
                <w:lang w:val="sk-SK"/>
              </w:rPr>
            </w:pPr>
          </w:p>
          <w:p w14:paraId="4E6A2121" w14:textId="77777777" w:rsidR="009E2550" w:rsidRDefault="009E2550" w:rsidP="008A2738">
            <w:pPr>
              <w:pStyle w:val="Nzov"/>
              <w:ind w:left="-57"/>
              <w:jc w:val="both"/>
              <w:rPr>
                <w:rFonts w:ascii="Arial" w:hAnsi="Arial" w:cs="Arial"/>
                <w:b w:val="0"/>
                <w:sz w:val="22"/>
                <w:szCs w:val="22"/>
                <w:lang w:val="sk-SK"/>
              </w:rPr>
            </w:pPr>
            <w:r>
              <w:rPr>
                <w:rFonts w:ascii="Arial" w:hAnsi="Arial" w:cs="Arial"/>
                <w:b w:val="0"/>
                <w:sz w:val="22"/>
                <w:szCs w:val="22"/>
                <w:lang w:val="sk-SK"/>
              </w:rPr>
              <w:t>k bodom 5. a 6.</w:t>
            </w:r>
          </w:p>
          <w:p w14:paraId="5885DEB5" w14:textId="77777777" w:rsidR="008A2738" w:rsidRDefault="008A2738" w:rsidP="008A2738">
            <w:pPr>
              <w:pStyle w:val="Nzov"/>
              <w:ind w:left="-57"/>
              <w:jc w:val="both"/>
              <w:rPr>
                <w:rFonts w:ascii="Arial" w:hAnsi="Arial" w:cs="Arial"/>
                <w:b w:val="0"/>
                <w:sz w:val="22"/>
                <w:szCs w:val="22"/>
                <w:lang w:val="sk-SK"/>
              </w:rPr>
            </w:pPr>
            <w:r>
              <w:rPr>
                <w:rFonts w:ascii="Arial" w:hAnsi="Arial" w:cs="Arial"/>
                <w:b w:val="0"/>
                <w:sz w:val="22"/>
                <w:szCs w:val="22"/>
                <w:lang w:val="sk-SK"/>
              </w:rPr>
              <w:t xml:space="preserve">Odporúčania sú vzhľadom na charakter právneho nástroja priebežne plnené. Svojou povahou ide o nástroj policajnej spolupráce, ktorý nadväzuje na </w:t>
            </w:r>
            <w:r w:rsidR="009E2550">
              <w:rPr>
                <w:rFonts w:ascii="Arial" w:hAnsi="Arial" w:cs="Arial"/>
                <w:b w:val="0"/>
                <w:sz w:val="22"/>
                <w:szCs w:val="22"/>
                <w:lang w:val="sk-SK"/>
              </w:rPr>
              <w:t>„</w:t>
            </w:r>
            <w:proofErr w:type="spellStart"/>
            <w:r>
              <w:rPr>
                <w:rFonts w:ascii="Arial" w:hAnsi="Arial" w:cs="Arial"/>
                <w:b w:val="0"/>
                <w:sz w:val="22"/>
                <w:szCs w:val="22"/>
                <w:lang w:val="sk-SK"/>
              </w:rPr>
              <w:t>prümské</w:t>
            </w:r>
            <w:proofErr w:type="spellEnd"/>
            <w:r>
              <w:rPr>
                <w:rFonts w:ascii="Arial" w:hAnsi="Arial" w:cs="Arial"/>
                <w:b w:val="0"/>
                <w:sz w:val="22"/>
                <w:szCs w:val="22"/>
                <w:lang w:val="sk-SK"/>
              </w:rPr>
              <w:t xml:space="preserve"> rozhodnutie</w:t>
            </w:r>
            <w:r w:rsidR="009E2550">
              <w:rPr>
                <w:rFonts w:ascii="Arial" w:hAnsi="Arial" w:cs="Arial"/>
                <w:b w:val="0"/>
                <w:sz w:val="22"/>
                <w:szCs w:val="22"/>
                <w:lang w:val="sk-SK"/>
              </w:rPr>
              <w:t>“</w:t>
            </w:r>
            <w:r>
              <w:rPr>
                <w:rFonts w:ascii="Arial" w:hAnsi="Arial" w:cs="Arial"/>
                <w:b w:val="0"/>
                <w:sz w:val="22"/>
                <w:szCs w:val="22"/>
                <w:lang w:val="sk-SK"/>
              </w:rPr>
              <w:t>, ktoré sa rozširuje aj o výmenu informácií so Švajčiarskou konfederáciou a </w:t>
            </w:r>
            <w:r w:rsidR="00427FA6">
              <w:rPr>
                <w:rFonts w:ascii="Arial" w:hAnsi="Arial" w:cs="Arial"/>
                <w:b w:val="0"/>
                <w:sz w:val="22"/>
                <w:szCs w:val="22"/>
                <w:lang w:val="sk-SK"/>
              </w:rPr>
              <w:t xml:space="preserve"> </w:t>
            </w:r>
            <w:r>
              <w:rPr>
                <w:rFonts w:ascii="Arial" w:hAnsi="Arial" w:cs="Arial"/>
                <w:b w:val="0"/>
                <w:sz w:val="22"/>
                <w:szCs w:val="22"/>
                <w:lang w:val="sk-SK"/>
              </w:rPr>
              <w:t xml:space="preserve">Lichtenštajnským kniežatstvom. Týkajú sa údajov z vnútroštátnych súborov s analýzou DNA a automatizovaných systémov identifikácie odtlačkov prstov a zriadenie vzájomných prístupových práv k svojim automatizovaným súborom s analýzou DNA, automatizovaným systémom identifikácie odtlačkov prstov a údajom o evidencii vozidiel na uvedené účely. </w:t>
            </w:r>
          </w:p>
          <w:p w14:paraId="22BD98ED" w14:textId="77777777" w:rsidR="009E2550" w:rsidRPr="0057226D" w:rsidRDefault="009E2550" w:rsidP="008A2738">
            <w:pPr>
              <w:pStyle w:val="Nzov"/>
              <w:ind w:left="-57"/>
              <w:jc w:val="both"/>
              <w:rPr>
                <w:rFonts w:ascii="Arial" w:hAnsi="Arial" w:cs="Arial"/>
                <w:b w:val="0"/>
                <w:sz w:val="22"/>
                <w:szCs w:val="22"/>
                <w:lang w:val="sk-SK"/>
              </w:rPr>
            </w:pPr>
          </w:p>
        </w:tc>
      </w:tr>
      <w:tr w:rsidR="008A2738" w:rsidRPr="0057226D" w14:paraId="61C4506A" w14:textId="77777777" w:rsidTr="008A2738">
        <w:trPr>
          <w:jc w:val="center"/>
        </w:trPr>
        <w:tc>
          <w:tcPr>
            <w:tcW w:w="9100" w:type="dxa"/>
            <w:gridSpan w:val="2"/>
            <w:vAlign w:val="center"/>
          </w:tcPr>
          <w:p w14:paraId="4F7742F3" w14:textId="77777777" w:rsidR="008A2738" w:rsidRPr="0057226D" w:rsidRDefault="008A2738" w:rsidP="008A2738">
            <w:pPr>
              <w:rPr>
                <w:rFonts w:ascii="Arial" w:hAnsi="Arial" w:cs="Arial"/>
                <w:b/>
                <w:sz w:val="22"/>
                <w:szCs w:val="22"/>
              </w:rPr>
            </w:pPr>
          </w:p>
          <w:p w14:paraId="2D503786" w14:textId="77777777" w:rsidR="00754A90" w:rsidRDefault="008A2738" w:rsidP="008A2738">
            <w:pPr>
              <w:jc w:val="center"/>
              <w:rPr>
                <w:rFonts w:ascii="Arial" w:hAnsi="Arial" w:cs="Arial"/>
                <w:b/>
                <w:sz w:val="22"/>
                <w:szCs w:val="22"/>
              </w:rPr>
            </w:pPr>
            <w:r w:rsidRPr="0057226D">
              <w:rPr>
                <w:rFonts w:ascii="Arial" w:hAnsi="Arial" w:cs="Arial"/>
                <w:b/>
                <w:sz w:val="22"/>
                <w:szCs w:val="22"/>
              </w:rPr>
              <w:t xml:space="preserve">Úlohy vyplývajúce z uznesenia vlády Slovenskej republiky </w:t>
            </w:r>
          </w:p>
          <w:p w14:paraId="796EE1F3" w14:textId="77777777" w:rsidR="008A2738" w:rsidRPr="0057226D" w:rsidRDefault="008A2738" w:rsidP="008A2738">
            <w:pPr>
              <w:jc w:val="center"/>
              <w:rPr>
                <w:rFonts w:ascii="Arial" w:hAnsi="Arial" w:cs="Arial"/>
                <w:b/>
                <w:sz w:val="22"/>
                <w:szCs w:val="22"/>
              </w:rPr>
            </w:pPr>
            <w:r w:rsidRPr="0057226D">
              <w:rPr>
                <w:rFonts w:ascii="Arial" w:hAnsi="Arial" w:cs="Arial"/>
                <w:b/>
                <w:sz w:val="22"/>
                <w:szCs w:val="22"/>
              </w:rPr>
              <w:t>č. 483 z 27. septembra 2023</w:t>
            </w:r>
          </w:p>
          <w:p w14:paraId="2DDF120D" w14:textId="77777777" w:rsidR="008A2738" w:rsidRPr="0057226D" w:rsidRDefault="008A2738" w:rsidP="008A2738">
            <w:pPr>
              <w:rPr>
                <w:rFonts w:ascii="Arial" w:hAnsi="Arial" w:cs="Arial"/>
                <w:b/>
                <w:sz w:val="22"/>
                <w:szCs w:val="22"/>
              </w:rPr>
            </w:pPr>
          </w:p>
        </w:tc>
      </w:tr>
      <w:tr w:rsidR="008A2738" w:rsidRPr="0057226D" w14:paraId="0A7EEFA5" w14:textId="77777777" w:rsidTr="008A2738">
        <w:trPr>
          <w:jc w:val="center"/>
        </w:trPr>
        <w:tc>
          <w:tcPr>
            <w:tcW w:w="1810" w:type="dxa"/>
            <w:vAlign w:val="center"/>
          </w:tcPr>
          <w:p w14:paraId="434DEE97" w14:textId="77777777" w:rsidR="008A2738" w:rsidRPr="0057226D" w:rsidRDefault="008A2738" w:rsidP="008A2738">
            <w:pPr>
              <w:rPr>
                <w:rFonts w:ascii="Arial" w:hAnsi="Arial" w:cs="Arial"/>
                <w:b/>
              </w:rPr>
            </w:pPr>
            <w:r w:rsidRPr="0057226D">
              <w:rPr>
                <w:rFonts w:ascii="Arial" w:hAnsi="Arial" w:cs="Arial"/>
                <w:b/>
              </w:rPr>
              <w:t>TEXT ODPORÚČANIA</w:t>
            </w:r>
          </w:p>
          <w:p w14:paraId="1FC6E8E7" w14:textId="77777777" w:rsidR="008A2738" w:rsidRPr="0057226D" w:rsidRDefault="008A2738" w:rsidP="008A2738">
            <w:pPr>
              <w:rPr>
                <w:rFonts w:ascii="Arial" w:hAnsi="Arial" w:cs="Arial"/>
                <w:b/>
              </w:rPr>
            </w:pPr>
          </w:p>
        </w:tc>
        <w:tc>
          <w:tcPr>
            <w:tcW w:w="7290" w:type="dxa"/>
            <w:vAlign w:val="center"/>
          </w:tcPr>
          <w:p w14:paraId="2CE1BBCA" w14:textId="77777777" w:rsidR="00D457CC" w:rsidRDefault="00D457CC" w:rsidP="008A2738">
            <w:pPr>
              <w:ind w:left="-57"/>
              <w:jc w:val="both"/>
              <w:rPr>
                <w:rFonts w:ascii="Arial" w:hAnsi="Arial" w:cs="Arial"/>
                <w:sz w:val="22"/>
                <w:szCs w:val="22"/>
              </w:rPr>
            </w:pPr>
          </w:p>
          <w:p w14:paraId="6AEDEE00" w14:textId="77777777" w:rsidR="008A2738" w:rsidRDefault="008A2738" w:rsidP="008A2738">
            <w:pPr>
              <w:ind w:left="-57"/>
              <w:jc w:val="both"/>
              <w:rPr>
                <w:rFonts w:ascii="Arial" w:hAnsi="Arial" w:cs="Arial"/>
                <w:sz w:val="22"/>
                <w:szCs w:val="22"/>
              </w:rPr>
            </w:pPr>
            <w:r w:rsidRPr="0057226D">
              <w:rPr>
                <w:rFonts w:ascii="Arial" w:hAnsi="Arial" w:cs="Arial"/>
                <w:sz w:val="22"/>
                <w:szCs w:val="22"/>
              </w:rPr>
              <w:t xml:space="preserve">K Akčnému plánu Iniciatívy pre otvorené vládnutie na roky 2024 </w:t>
            </w:r>
            <w:r>
              <w:rPr>
                <w:rFonts w:ascii="Arial" w:hAnsi="Arial" w:cs="Arial"/>
                <w:sz w:val="22"/>
                <w:szCs w:val="22"/>
              </w:rPr>
              <w:t>-</w:t>
            </w:r>
            <w:r w:rsidRPr="0057226D">
              <w:rPr>
                <w:rFonts w:ascii="Arial" w:hAnsi="Arial" w:cs="Arial"/>
                <w:sz w:val="22"/>
                <w:szCs w:val="22"/>
              </w:rPr>
              <w:t xml:space="preserve"> 2026 vláda </w:t>
            </w:r>
            <w:r w:rsidRPr="0057226D">
              <w:rPr>
                <w:rFonts w:ascii="Arial" w:hAnsi="Arial" w:cs="Arial"/>
                <w:b/>
                <w:bCs/>
                <w:sz w:val="22"/>
                <w:szCs w:val="22"/>
              </w:rPr>
              <w:t>v bode C.2.</w:t>
            </w:r>
            <w:r w:rsidRPr="0057226D">
              <w:rPr>
                <w:rFonts w:ascii="Arial" w:hAnsi="Arial" w:cs="Arial"/>
                <w:sz w:val="22"/>
                <w:szCs w:val="22"/>
              </w:rPr>
              <w:t xml:space="preserve"> odporučila generálnemu prokurátorovi informovať Úrad na ochranu oznamovateľov o počte a predmete prijatých oznámení, počte </w:t>
            </w:r>
            <w:r w:rsidRPr="0057226D">
              <w:rPr>
                <w:rFonts w:ascii="Arial" w:hAnsi="Arial" w:cs="Arial"/>
                <w:sz w:val="22"/>
                <w:szCs w:val="22"/>
              </w:rPr>
              <w:lastRenderedPageBreak/>
              <w:t>a predmete preverených oznámení a </w:t>
            </w:r>
            <w:r w:rsidR="00D457CC">
              <w:rPr>
                <w:rFonts w:ascii="Arial" w:hAnsi="Arial" w:cs="Arial"/>
                <w:sz w:val="22"/>
                <w:szCs w:val="22"/>
              </w:rPr>
              <w:t xml:space="preserve"> </w:t>
            </w:r>
            <w:r w:rsidRPr="0057226D">
              <w:rPr>
                <w:rFonts w:ascii="Arial" w:hAnsi="Arial" w:cs="Arial"/>
                <w:sz w:val="22"/>
                <w:szCs w:val="22"/>
              </w:rPr>
              <w:t>vý</w:t>
            </w:r>
            <w:r w:rsidR="00D457CC">
              <w:rPr>
                <w:rFonts w:ascii="Arial" w:hAnsi="Arial" w:cs="Arial"/>
                <w:sz w:val="22"/>
                <w:szCs w:val="22"/>
              </w:rPr>
              <w:t>sledku preverenia za </w:t>
            </w:r>
            <w:r w:rsidRPr="0057226D">
              <w:rPr>
                <w:rFonts w:ascii="Arial" w:hAnsi="Arial" w:cs="Arial"/>
                <w:sz w:val="22"/>
                <w:szCs w:val="22"/>
              </w:rPr>
              <w:t xml:space="preserve">predchádzajúci kalendárny rok. </w:t>
            </w:r>
          </w:p>
          <w:p w14:paraId="44D069FD" w14:textId="77777777" w:rsidR="00D457CC" w:rsidRPr="0057226D" w:rsidRDefault="00D457CC" w:rsidP="008A2738">
            <w:pPr>
              <w:ind w:left="-57"/>
              <w:jc w:val="both"/>
              <w:rPr>
                <w:rFonts w:ascii="Arial" w:hAnsi="Arial" w:cs="Arial"/>
                <w:sz w:val="22"/>
                <w:szCs w:val="22"/>
              </w:rPr>
            </w:pPr>
          </w:p>
        </w:tc>
      </w:tr>
      <w:tr w:rsidR="008A2738" w:rsidRPr="0057226D" w14:paraId="3F067A26" w14:textId="77777777" w:rsidTr="008A2738">
        <w:trPr>
          <w:jc w:val="center"/>
        </w:trPr>
        <w:tc>
          <w:tcPr>
            <w:tcW w:w="1810" w:type="dxa"/>
            <w:vAlign w:val="center"/>
          </w:tcPr>
          <w:p w14:paraId="42BC5386" w14:textId="77777777" w:rsidR="00D457CC" w:rsidRDefault="00D457CC" w:rsidP="008A2738">
            <w:pPr>
              <w:rPr>
                <w:rFonts w:ascii="Arial" w:hAnsi="Arial" w:cs="Arial"/>
                <w:b/>
              </w:rPr>
            </w:pPr>
          </w:p>
          <w:p w14:paraId="4DDD1990" w14:textId="77777777" w:rsidR="008A2738" w:rsidRDefault="008A2738" w:rsidP="008A2738">
            <w:pPr>
              <w:rPr>
                <w:rFonts w:ascii="Arial" w:hAnsi="Arial" w:cs="Arial"/>
                <w:b/>
              </w:rPr>
            </w:pPr>
            <w:r w:rsidRPr="0057226D">
              <w:rPr>
                <w:rFonts w:ascii="Arial" w:hAnsi="Arial" w:cs="Arial"/>
                <w:b/>
              </w:rPr>
              <w:t>TERMÍN SPLNENIA</w:t>
            </w:r>
            <w:r w:rsidR="00D457CC">
              <w:rPr>
                <w:rFonts w:ascii="Arial" w:hAnsi="Arial" w:cs="Arial"/>
                <w:b/>
              </w:rPr>
              <w:t xml:space="preserve"> </w:t>
            </w:r>
          </w:p>
          <w:p w14:paraId="362A9A01" w14:textId="77777777" w:rsidR="00D457CC" w:rsidRPr="0057226D" w:rsidRDefault="00D457CC" w:rsidP="008A2738">
            <w:pPr>
              <w:rPr>
                <w:rFonts w:ascii="Arial" w:hAnsi="Arial" w:cs="Arial"/>
                <w:b/>
              </w:rPr>
            </w:pPr>
          </w:p>
        </w:tc>
        <w:tc>
          <w:tcPr>
            <w:tcW w:w="7290" w:type="dxa"/>
            <w:vAlign w:val="center"/>
          </w:tcPr>
          <w:p w14:paraId="1B62F966" w14:textId="77777777" w:rsidR="008A2738" w:rsidRPr="0057226D" w:rsidRDefault="008A2738" w:rsidP="00D457CC">
            <w:pPr>
              <w:pStyle w:val="Nzov"/>
              <w:ind w:left="-57"/>
              <w:jc w:val="left"/>
              <w:rPr>
                <w:rFonts w:ascii="Arial" w:hAnsi="Arial" w:cs="Arial"/>
                <w:b w:val="0"/>
                <w:sz w:val="22"/>
                <w:szCs w:val="22"/>
                <w:lang w:val="sk-SK"/>
              </w:rPr>
            </w:pPr>
            <w:r w:rsidRPr="0057226D">
              <w:rPr>
                <w:rFonts w:ascii="Arial" w:hAnsi="Arial" w:cs="Arial"/>
                <w:b w:val="0"/>
                <w:sz w:val="22"/>
                <w:szCs w:val="22"/>
                <w:lang w:val="sk-SK"/>
              </w:rPr>
              <w:t>do 1. apríla 2025</w:t>
            </w:r>
            <w:r w:rsidR="00D457CC">
              <w:rPr>
                <w:rFonts w:ascii="Arial" w:hAnsi="Arial" w:cs="Arial"/>
                <w:b w:val="0"/>
                <w:sz w:val="22"/>
                <w:szCs w:val="22"/>
                <w:lang w:val="sk-SK"/>
              </w:rPr>
              <w:t xml:space="preserve"> a </w:t>
            </w:r>
            <w:r w:rsidRPr="0057226D">
              <w:rPr>
                <w:rFonts w:ascii="Arial" w:hAnsi="Arial" w:cs="Arial"/>
                <w:b w:val="0"/>
                <w:sz w:val="22"/>
                <w:szCs w:val="22"/>
                <w:lang w:val="sk-SK"/>
              </w:rPr>
              <w:t>do 1. apríla 2026</w:t>
            </w:r>
          </w:p>
        </w:tc>
      </w:tr>
      <w:tr w:rsidR="008A2738" w:rsidRPr="0057226D" w14:paraId="2A15DE06" w14:textId="77777777" w:rsidTr="008A2738">
        <w:trPr>
          <w:jc w:val="center"/>
        </w:trPr>
        <w:tc>
          <w:tcPr>
            <w:tcW w:w="1810" w:type="dxa"/>
            <w:vAlign w:val="center"/>
          </w:tcPr>
          <w:p w14:paraId="7688D134" w14:textId="77777777" w:rsidR="008A2738" w:rsidRPr="0057226D" w:rsidRDefault="008A2738" w:rsidP="008A2738">
            <w:pPr>
              <w:rPr>
                <w:rFonts w:ascii="Arial" w:hAnsi="Arial" w:cs="Arial"/>
                <w:b/>
              </w:rPr>
            </w:pPr>
            <w:r w:rsidRPr="0057226D">
              <w:rPr>
                <w:rFonts w:ascii="Arial" w:hAnsi="Arial" w:cs="Arial"/>
                <w:b/>
              </w:rPr>
              <w:t>STAV PLNENIA</w:t>
            </w:r>
          </w:p>
        </w:tc>
        <w:tc>
          <w:tcPr>
            <w:tcW w:w="7290" w:type="dxa"/>
          </w:tcPr>
          <w:p w14:paraId="79CEAA14" w14:textId="77777777" w:rsidR="00D457CC" w:rsidRDefault="00D457CC" w:rsidP="008A2738">
            <w:pPr>
              <w:pStyle w:val="Nzov"/>
              <w:ind w:left="-57"/>
              <w:jc w:val="both"/>
              <w:rPr>
                <w:rFonts w:ascii="Arial" w:hAnsi="Arial" w:cs="Arial"/>
                <w:b w:val="0"/>
                <w:sz w:val="22"/>
                <w:szCs w:val="22"/>
                <w:lang w:val="sk-SK"/>
              </w:rPr>
            </w:pPr>
          </w:p>
          <w:p w14:paraId="085FBA94" w14:textId="77777777" w:rsidR="008A2738" w:rsidRDefault="008A2738" w:rsidP="008A2738">
            <w:pPr>
              <w:pStyle w:val="Nzov"/>
              <w:ind w:left="-57"/>
              <w:jc w:val="both"/>
              <w:rPr>
                <w:rFonts w:ascii="Arial" w:hAnsi="Arial" w:cs="Arial"/>
                <w:b w:val="0"/>
                <w:sz w:val="22"/>
                <w:szCs w:val="22"/>
                <w:lang w:val="sk-SK"/>
              </w:rPr>
            </w:pPr>
            <w:r>
              <w:rPr>
                <w:rFonts w:ascii="Arial" w:hAnsi="Arial" w:cs="Arial"/>
                <w:b w:val="0"/>
                <w:sz w:val="22"/>
                <w:szCs w:val="22"/>
                <w:lang w:val="sk-SK"/>
              </w:rPr>
              <w:t>Generálna prokuratúra Slovenskej republiky každoročne v lehote najneskôr k 1. aprílu príslušného roka informuje Úrad na ochranu oznamovateľov protispoločenskej činnosti o počte a predmete prijatých oznámení, počte a predmete preverených oznámení a o výsledku preverenia za predchádzajúci rok. Predmetnú úlohu bude Generálna prokuratúra Slovenskej republiky plniť v priebehu mesiaca február 2024.</w:t>
            </w:r>
          </w:p>
          <w:p w14:paraId="5B85763D" w14:textId="77777777" w:rsidR="00D457CC" w:rsidRPr="0057226D" w:rsidRDefault="00D457CC" w:rsidP="008A2738">
            <w:pPr>
              <w:pStyle w:val="Nzov"/>
              <w:ind w:left="-57"/>
              <w:jc w:val="both"/>
              <w:rPr>
                <w:rFonts w:ascii="Arial" w:hAnsi="Arial" w:cs="Arial"/>
                <w:b w:val="0"/>
                <w:sz w:val="22"/>
                <w:szCs w:val="22"/>
                <w:lang w:val="sk-SK"/>
              </w:rPr>
            </w:pPr>
          </w:p>
        </w:tc>
      </w:tr>
      <w:tr w:rsidR="008A2738" w:rsidRPr="0057226D" w14:paraId="7AA7A1A8" w14:textId="77777777" w:rsidTr="008A2738">
        <w:trPr>
          <w:jc w:val="center"/>
        </w:trPr>
        <w:tc>
          <w:tcPr>
            <w:tcW w:w="9100" w:type="dxa"/>
            <w:gridSpan w:val="2"/>
            <w:vAlign w:val="center"/>
          </w:tcPr>
          <w:p w14:paraId="23F35A2F" w14:textId="77777777" w:rsidR="008A2738" w:rsidRPr="0057226D" w:rsidRDefault="008A2738" w:rsidP="008A2738">
            <w:pPr>
              <w:rPr>
                <w:rFonts w:ascii="Arial" w:hAnsi="Arial" w:cs="Arial"/>
                <w:b/>
                <w:sz w:val="24"/>
                <w:szCs w:val="24"/>
              </w:rPr>
            </w:pPr>
          </w:p>
          <w:p w14:paraId="49D773EC" w14:textId="77777777" w:rsidR="008A2738" w:rsidRPr="0057226D" w:rsidRDefault="008A2738" w:rsidP="008A2738">
            <w:pPr>
              <w:jc w:val="center"/>
              <w:rPr>
                <w:rFonts w:ascii="Arial" w:hAnsi="Arial" w:cs="Arial"/>
                <w:b/>
                <w:sz w:val="22"/>
                <w:szCs w:val="22"/>
              </w:rPr>
            </w:pPr>
            <w:r w:rsidRPr="0057226D">
              <w:rPr>
                <w:rFonts w:ascii="Arial" w:hAnsi="Arial" w:cs="Arial"/>
                <w:b/>
                <w:sz w:val="22"/>
                <w:szCs w:val="22"/>
              </w:rPr>
              <w:t>Úlohy vyplývajúce z uznesenia vlády Slovenskej republiky č. 507 z 11. októbra 2023</w:t>
            </w:r>
          </w:p>
          <w:p w14:paraId="6986FD13" w14:textId="77777777" w:rsidR="008A2738" w:rsidRPr="0057226D" w:rsidRDefault="008A2738" w:rsidP="008A2738">
            <w:pPr>
              <w:rPr>
                <w:rFonts w:ascii="Arial" w:hAnsi="Arial" w:cs="Arial"/>
                <w:b/>
                <w:sz w:val="24"/>
                <w:szCs w:val="24"/>
              </w:rPr>
            </w:pPr>
          </w:p>
        </w:tc>
      </w:tr>
      <w:tr w:rsidR="008A2738" w:rsidRPr="0057226D" w14:paraId="287CA13E" w14:textId="77777777" w:rsidTr="008A2738">
        <w:trPr>
          <w:jc w:val="center"/>
        </w:trPr>
        <w:tc>
          <w:tcPr>
            <w:tcW w:w="1810" w:type="dxa"/>
            <w:vAlign w:val="center"/>
          </w:tcPr>
          <w:p w14:paraId="0BF1AF7B" w14:textId="77777777" w:rsidR="008A2738" w:rsidRPr="0057226D" w:rsidRDefault="008A2738" w:rsidP="008A2738">
            <w:pPr>
              <w:rPr>
                <w:rFonts w:ascii="Arial" w:hAnsi="Arial" w:cs="Arial"/>
                <w:b/>
              </w:rPr>
            </w:pPr>
            <w:r w:rsidRPr="0057226D">
              <w:rPr>
                <w:rFonts w:ascii="Arial" w:hAnsi="Arial" w:cs="Arial"/>
                <w:b/>
              </w:rPr>
              <w:t>TEXT ODPORÚČANIA</w:t>
            </w:r>
          </w:p>
          <w:p w14:paraId="51E5C87D" w14:textId="77777777" w:rsidR="008A2738" w:rsidRPr="0057226D" w:rsidRDefault="008A2738" w:rsidP="008A2738">
            <w:pPr>
              <w:rPr>
                <w:rFonts w:ascii="Arial" w:hAnsi="Arial" w:cs="Arial"/>
                <w:b/>
              </w:rPr>
            </w:pPr>
          </w:p>
        </w:tc>
        <w:tc>
          <w:tcPr>
            <w:tcW w:w="7290" w:type="dxa"/>
            <w:vAlign w:val="center"/>
          </w:tcPr>
          <w:p w14:paraId="77495632" w14:textId="77777777" w:rsidR="00D457CC" w:rsidRDefault="00D457CC" w:rsidP="008A2738">
            <w:pPr>
              <w:ind w:right="26"/>
              <w:jc w:val="both"/>
              <w:rPr>
                <w:rFonts w:ascii="Arial" w:hAnsi="Arial" w:cs="Arial"/>
                <w:sz w:val="22"/>
                <w:szCs w:val="22"/>
              </w:rPr>
            </w:pPr>
          </w:p>
          <w:p w14:paraId="537CC6DB" w14:textId="77777777" w:rsidR="008A2738" w:rsidRDefault="008A2738" w:rsidP="008A2738">
            <w:pPr>
              <w:ind w:right="26"/>
              <w:jc w:val="both"/>
              <w:rPr>
                <w:rFonts w:ascii="Arial" w:hAnsi="Arial" w:cs="Arial"/>
                <w:sz w:val="22"/>
                <w:szCs w:val="22"/>
              </w:rPr>
            </w:pPr>
            <w:r w:rsidRPr="0057226D">
              <w:rPr>
                <w:rFonts w:ascii="Arial" w:hAnsi="Arial" w:cs="Arial"/>
                <w:sz w:val="22"/>
                <w:szCs w:val="22"/>
              </w:rPr>
              <w:t xml:space="preserve">K návrhu rozpočtu verejnej správy na roky 2024 až 2026 vláda </w:t>
            </w:r>
            <w:r w:rsidRPr="00C0184F">
              <w:rPr>
                <w:rFonts w:ascii="Arial" w:hAnsi="Arial" w:cs="Arial"/>
                <w:bCs/>
                <w:sz w:val="22"/>
                <w:szCs w:val="22"/>
              </w:rPr>
              <w:t>Slovenskej republiky</w:t>
            </w:r>
            <w:r>
              <w:rPr>
                <w:rFonts w:ascii="Arial" w:hAnsi="Arial" w:cs="Arial"/>
                <w:b/>
                <w:sz w:val="22"/>
                <w:szCs w:val="22"/>
              </w:rPr>
              <w:t xml:space="preserve"> </w:t>
            </w:r>
            <w:r w:rsidRPr="0057226D">
              <w:rPr>
                <w:rFonts w:ascii="Arial" w:hAnsi="Arial" w:cs="Arial"/>
                <w:sz w:val="22"/>
                <w:szCs w:val="22"/>
              </w:rPr>
              <w:t>uložila správcom ďal</w:t>
            </w:r>
            <w:r w:rsidR="00D457CC">
              <w:rPr>
                <w:rFonts w:ascii="Arial" w:hAnsi="Arial" w:cs="Arial"/>
                <w:sz w:val="22"/>
                <w:szCs w:val="22"/>
              </w:rPr>
              <w:t xml:space="preserve">ších kapitol štátneho rozpočtu </w:t>
            </w:r>
            <w:r w:rsidRPr="0057226D">
              <w:rPr>
                <w:rFonts w:ascii="Arial" w:hAnsi="Arial" w:cs="Arial"/>
                <w:b/>
                <w:bCs/>
                <w:sz w:val="22"/>
                <w:szCs w:val="22"/>
              </w:rPr>
              <w:t>v bode C.4.</w:t>
            </w:r>
            <w:r w:rsidRPr="0057226D">
              <w:rPr>
                <w:rFonts w:ascii="Arial" w:hAnsi="Arial" w:cs="Arial"/>
                <w:sz w:val="22"/>
                <w:szCs w:val="22"/>
              </w:rPr>
              <w:t xml:space="preserve"> v spolupráci s Ministerstvom financií </w:t>
            </w:r>
            <w:r w:rsidRPr="00C0184F">
              <w:rPr>
                <w:rFonts w:ascii="Arial" w:hAnsi="Arial" w:cs="Arial"/>
                <w:bCs/>
                <w:sz w:val="22"/>
                <w:szCs w:val="22"/>
              </w:rPr>
              <w:t>Slovenskej republiky</w:t>
            </w:r>
            <w:r w:rsidRPr="0057226D">
              <w:rPr>
                <w:rFonts w:ascii="Arial" w:hAnsi="Arial" w:cs="Arial"/>
                <w:sz w:val="22"/>
                <w:szCs w:val="22"/>
              </w:rPr>
              <w:t xml:space="preserve"> aktualizovať a zverejniť priorizované investičné plány projektov investičného charakteru a koncesií najmenej do roku 2028 v súlade s</w:t>
            </w:r>
            <w:r>
              <w:rPr>
                <w:rFonts w:ascii="Arial" w:hAnsi="Arial" w:cs="Arial"/>
                <w:sz w:val="22"/>
                <w:szCs w:val="22"/>
              </w:rPr>
              <w:t> </w:t>
            </w:r>
            <w:r w:rsidRPr="0057226D">
              <w:rPr>
                <w:rFonts w:ascii="Arial" w:hAnsi="Arial" w:cs="Arial"/>
                <w:sz w:val="22"/>
                <w:szCs w:val="22"/>
              </w:rPr>
              <w:t xml:space="preserve">Metodikou prípravy a hodnotenia investičných projektov schválenou uznesením vlády </w:t>
            </w:r>
            <w:r w:rsidRPr="00C0184F">
              <w:rPr>
                <w:rFonts w:ascii="Arial" w:hAnsi="Arial" w:cs="Arial"/>
                <w:bCs/>
                <w:sz w:val="22"/>
                <w:szCs w:val="22"/>
              </w:rPr>
              <w:t>Slovenskej republiky</w:t>
            </w:r>
            <w:r w:rsidRPr="0057226D">
              <w:rPr>
                <w:rFonts w:ascii="Arial" w:hAnsi="Arial" w:cs="Arial"/>
                <w:sz w:val="22"/>
                <w:szCs w:val="22"/>
              </w:rPr>
              <w:t xml:space="preserve"> č. 181/2022, so zohľadnením možností a zdrojov financovania.</w:t>
            </w:r>
          </w:p>
          <w:p w14:paraId="74E5A1C9" w14:textId="77777777" w:rsidR="00D457CC" w:rsidRPr="0057226D" w:rsidRDefault="00D457CC" w:rsidP="008A2738">
            <w:pPr>
              <w:ind w:right="26"/>
              <w:jc w:val="both"/>
              <w:rPr>
                <w:rFonts w:ascii="Arial" w:hAnsi="Arial" w:cs="Arial"/>
                <w:sz w:val="22"/>
                <w:szCs w:val="22"/>
              </w:rPr>
            </w:pPr>
          </w:p>
        </w:tc>
      </w:tr>
      <w:tr w:rsidR="008A2738" w:rsidRPr="0057226D" w14:paraId="0335A33F" w14:textId="77777777" w:rsidTr="008A2738">
        <w:trPr>
          <w:jc w:val="center"/>
        </w:trPr>
        <w:tc>
          <w:tcPr>
            <w:tcW w:w="1810" w:type="dxa"/>
            <w:vAlign w:val="center"/>
          </w:tcPr>
          <w:p w14:paraId="50429FDD" w14:textId="77777777" w:rsidR="00D457CC" w:rsidRDefault="00D457CC" w:rsidP="008A2738">
            <w:pPr>
              <w:rPr>
                <w:rFonts w:ascii="Arial" w:hAnsi="Arial" w:cs="Arial"/>
                <w:b/>
              </w:rPr>
            </w:pPr>
          </w:p>
          <w:p w14:paraId="26FBC10C" w14:textId="77777777" w:rsidR="008A2738" w:rsidRDefault="008A2738" w:rsidP="008A2738">
            <w:pPr>
              <w:rPr>
                <w:rFonts w:ascii="Arial" w:hAnsi="Arial" w:cs="Arial"/>
                <w:b/>
              </w:rPr>
            </w:pPr>
            <w:r w:rsidRPr="0057226D">
              <w:rPr>
                <w:rFonts w:ascii="Arial" w:hAnsi="Arial" w:cs="Arial"/>
                <w:b/>
              </w:rPr>
              <w:t>TERMÍN SPLNENIA</w:t>
            </w:r>
          </w:p>
          <w:p w14:paraId="2329A215" w14:textId="77777777" w:rsidR="00D457CC" w:rsidRPr="0057226D" w:rsidRDefault="00D457CC" w:rsidP="008A2738">
            <w:pPr>
              <w:rPr>
                <w:rFonts w:ascii="Arial" w:hAnsi="Arial" w:cs="Arial"/>
                <w:b/>
              </w:rPr>
            </w:pPr>
          </w:p>
        </w:tc>
        <w:tc>
          <w:tcPr>
            <w:tcW w:w="7290" w:type="dxa"/>
            <w:vAlign w:val="center"/>
          </w:tcPr>
          <w:p w14:paraId="0F3BC65D" w14:textId="77777777" w:rsidR="008A2738" w:rsidRPr="0057226D" w:rsidRDefault="008A2738" w:rsidP="008A2738">
            <w:pPr>
              <w:pStyle w:val="Nzov"/>
              <w:ind w:left="-57"/>
              <w:jc w:val="left"/>
              <w:rPr>
                <w:rFonts w:ascii="Arial" w:hAnsi="Arial" w:cs="Arial"/>
                <w:b w:val="0"/>
                <w:sz w:val="22"/>
                <w:szCs w:val="22"/>
                <w:lang w:val="sk-SK"/>
              </w:rPr>
            </w:pPr>
            <w:r w:rsidRPr="0057226D">
              <w:rPr>
                <w:rFonts w:ascii="Arial" w:hAnsi="Arial" w:cs="Arial"/>
                <w:b w:val="0"/>
                <w:sz w:val="22"/>
                <w:szCs w:val="22"/>
                <w:lang w:val="sk-SK"/>
              </w:rPr>
              <w:t>do 31. mája 2024</w:t>
            </w:r>
          </w:p>
        </w:tc>
      </w:tr>
      <w:tr w:rsidR="008A2738" w:rsidRPr="0057226D" w14:paraId="097D39E3" w14:textId="77777777" w:rsidTr="008A2738">
        <w:trPr>
          <w:jc w:val="center"/>
        </w:trPr>
        <w:tc>
          <w:tcPr>
            <w:tcW w:w="1810" w:type="dxa"/>
            <w:vAlign w:val="center"/>
          </w:tcPr>
          <w:p w14:paraId="3BC469F9" w14:textId="77777777" w:rsidR="008A2738" w:rsidRPr="0057226D" w:rsidRDefault="008A2738" w:rsidP="008A2738">
            <w:pPr>
              <w:rPr>
                <w:rFonts w:ascii="Arial" w:hAnsi="Arial" w:cs="Arial"/>
                <w:b/>
              </w:rPr>
            </w:pPr>
            <w:r w:rsidRPr="0057226D">
              <w:rPr>
                <w:rFonts w:ascii="Arial" w:hAnsi="Arial" w:cs="Arial"/>
                <w:b/>
              </w:rPr>
              <w:t>STAV PLNENIA</w:t>
            </w:r>
          </w:p>
        </w:tc>
        <w:tc>
          <w:tcPr>
            <w:tcW w:w="7290" w:type="dxa"/>
          </w:tcPr>
          <w:p w14:paraId="7922573D" w14:textId="77777777" w:rsidR="00D457CC" w:rsidRDefault="00D457CC" w:rsidP="008A2738">
            <w:pPr>
              <w:pStyle w:val="Nzov"/>
              <w:ind w:left="-57"/>
              <w:jc w:val="both"/>
              <w:rPr>
                <w:rFonts w:ascii="Arial" w:hAnsi="Arial" w:cs="Arial"/>
                <w:b w:val="0"/>
                <w:sz w:val="22"/>
                <w:szCs w:val="22"/>
                <w:lang w:val="sk-SK"/>
              </w:rPr>
            </w:pPr>
          </w:p>
          <w:p w14:paraId="3579B194" w14:textId="77777777" w:rsidR="008A2738" w:rsidRDefault="008A2738" w:rsidP="008A2738">
            <w:pPr>
              <w:pStyle w:val="Nzov"/>
              <w:ind w:left="-57"/>
              <w:jc w:val="both"/>
              <w:rPr>
                <w:rFonts w:ascii="Arial" w:hAnsi="Arial" w:cs="Arial"/>
                <w:b w:val="0"/>
                <w:sz w:val="22"/>
                <w:szCs w:val="22"/>
                <w:lang w:val="sk-SK"/>
              </w:rPr>
            </w:pPr>
            <w:r>
              <w:rPr>
                <w:rFonts w:ascii="Arial" w:hAnsi="Arial" w:cs="Arial"/>
                <w:b w:val="0"/>
                <w:sz w:val="22"/>
                <w:szCs w:val="22"/>
                <w:lang w:val="sk-SK"/>
              </w:rPr>
              <w:t>Uznesením vlády Slovenskej republiky č. 712/2023 z 12. decembra 2023 bolo v bode F.1. zrušené uznesenie vlády č. 507/2023 z 11. októbra 2023.</w:t>
            </w:r>
          </w:p>
          <w:p w14:paraId="189E3C55" w14:textId="77777777" w:rsidR="00D457CC" w:rsidRPr="0057226D" w:rsidRDefault="00D457CC" w:rsidP="008A2738">
            <w:pPr>
              <w:pStyle w:val="Nzov"/>
              <w:ind w:left="-57"/>
              <w:jc w:val="both"/>
              <w:rPr>
                <w:rFonts w:ascii="Arial" w:hAnsi="Arial" w:cs="Arial"/>
                <w:b w:val="0"/>
                <w:sz w:val="22"/>
                <w:szCs w:val="22"/>
                <w:lang w:val="sk-SK"/>
              </w:rPr>
            </w:pPr>
          </w:p>
        </w:tc>
      </w:tr>
      <w:tr w:rsidR="008A2738" w:rsidRPr="0057226D" w14:paraId="72F12AAF" w14:textId="77777777" w:rsidTr="008A2738">
        <w:trPr>
          <w:jc w:val="center"/>
        </w:trPr>
        <w:tc>
          <w:tcPr>
            <w:tcW w:w="1810" w:type="dxa"/>
            <w:vAlign w:val="center"/>
          </w:tcPr>
          <w:p w14:paraId="24226500" w14:textId="77777777" w:rsidR="008A2738" w:rsidRPr="0057226D" w:rsidRDefault="008A2738" w:rsidP="008A2738">
            <w:pPr>
              <w:rPr>
                <w:rFonts w:ascii="Arial" w:hAnsi="Arial" w:cs="Arial"/>
                <w:b/>
              </w:rPr>
            </w:pPr>
          </w:p>
        </w:tc>
        <w:tc>
          <w:tcPr>
            <w:tcW w:w="7290" w:type="dxa"/>
          </w:tcPr>
          <w:p w14:paraId="568978EE" w14:textId="77777777" w:rsidR="008A2738" w:rsidRPr="0057226D" w:rsidRDefault="008A2738" w:rsidP="008A2738">
            <w:pPr>
              <w:pStyle w:val="Nzov"/>
              <w:ind w:left="-57"/>
              <w:jc w:val="both"/>
              <w:rPr>
                <w:rFonts w:ascii="Arial" w:hAnsi="Arial" w:cs="Arial"/>
                <w:b w:val="0"/>
                <w:sz w:val="22"/>
                <w:szCs w:val="22"/>
                <w:lang w:val="sk-SK"/>
              </w:rPr>
            </w:pPr>
          </w:p>
        </w:tc>
      </w:tr>
      <w:tr w:rsidR="008A2738" w:rsidRPr="0057226D" w14:paraId="73FC82BB" w14:textId="77777777" w:rsidTr="008A2738">
        <w:trPr>
          <w:jc w:val="center"/>
        </w:trPr>
        <w:tc>
          <w:tcPr>
            <w:tcW w:w="1810" w:type="dxa"/>
            <w:vAlign w:val="center"/>
          </w:tcPr>
          <w:p w14:paraId="28FF6ED1" w14:textId="77777777" w:rsidR="008A2738" w:rsidRPr="0057226D" w:rsidRDefault="008A2738" w:rsidP="008A2738">
            <w:pPr>
              <w:rPr>
                <w:rFonts w:ascii="Arial" w:hAnsi="Arial" w:cs="Arial"/>
                <w:b/>
              </w:rPr>
            </w:pPr>
            <w:r w:rsidRPr="0057226D">
              <w:rPr>
                <w:rFonts w:ascii="Arial" w:hAnsi="Arial" w:cs="Arial"/>
                <w:b/>
              </w:rPr>
              <w:t>TEXT ODPORÚČANIA</w:t>
            </w:r>
          </w:p>
        </w:tc>
        <w:tc>
          <w:tcPr>
            <w:tcW w:w="7290" w:type="dxa"/>
          </w:tcPr>
          <w:p w14:paraId="6A4B097C" w14:textId="77777777" w:rsidR="004B7BFA" w:rsidRDefault="004B7BFA" w:rsidP="008A2738">
            <w:pPr>
              <w:pStyle w:val="Nzov"/>
              <w:ind w:left="-57"/>
              <w:jc w:val="both"/>
              <w:rPr>
                <w:rFonts w:ascii="Arial" w:hAnsi="Arial" w:cs="Arial"/>
                <w:sz w:val="22"/>
                <w:szCs w:val="22"/>
                <w:lang w:val="sk-SK"/>
              </w:rPr>
            </w:pPr>
          </w:p>
          <w:p w14:paraId="5BB7D7C6" w14:textId="77777777" w:rsidR="008A2738" w:rsidRDefault="008A2738" w:rsidP="008A2738">
            <w:pPr>
              <w:pStyle w:val="Nzov"/>
              <w:ind w:left="-57"/>
              <w:jc w:val="both"/>
              <w:rPr>
                <w:rFonts w:ascii="Arial" w:hAnsi="Arial" w:cs="Arial"/>
                <w:b w:val="0"/>
                <w:bCs/>
                <w:sz w:val="22"/>
                <w:szCs w:val="22"/>
                <w:lang w:val="sk-SK"/>
              </w:rPr>
            </w:pPr>
            <w:r w:rsidRPr="0057226D">
              <w:rPr>
                <w:rFonts w:ascii="Arial" w:hAnsi="Arial" w:cs="Arial"/>
                <w:sz w:val="22"/>
                <w:szCs w:val="22"/>
                <w:lang w:val="sk-SK"/>
              </w:rPr>
              <w:t>v bode C.5.</w:t>
            </w:r>
            <w:r w:rsidRPr="0057226D">
              <w:rPr>
                <w:rFonts w:ascii="Arial" w:hAnsi="Arial" w:cs="Arial"/>
                <w:b w:val="0"/>
                <w:bCs/>
                <w:sz w:val="22"/>
                <w:szCs w:val="22"/>
                <w:lang w:val="sk-SK"/>
              </w:rPr>
              <w:t xml:space="preserve"> predložiť do príslušného výboru Národnej rady </w:t>
            </w:r>
            <w:r>
              <w:rPr>
                <w:rFonts w:ascii="Arial" w:hAnsi="Arial" w:cs="Arial"/>
                <w:b w:val="0"/>
                <w:sz w:val="22"/>
                <w:szCs w:val="22"/>
                <w:lang w:val="sk-SK"/>
              </w:rPr>
              <w:t xml:space="preserve">Slovenskej republiky </w:t>
            </w:r>
            <w:r w:rsidRPr="0057226D">
              <w:rPr>
                <w:rFonts w:ascii="Arial" w:hAnsi="Arial" w:cs="Arial"/>
                <w:b w:val="0"/>
                <w:bCs/>
                <w:sz w:val="22"/>
                <w:szCs w:val="22"/>
                <w:lang w:val="sk-SK"/>
              </w:rPr>
              <w:t>návrh rozpočtu kapitoly štátneho rozpočtu na roky 2024 až 2026, vrátane rozpočtu na samostatných účtoch a návrh rozpočtu štátneho fondu, ktorého je správcom, na roky 2024 až 2026 v súlade s</w:t>
            </w:r>
            <w:r>
              <w:rPr>
                <w:rFonts w:ascii="Arial" w:hAnsi="Arial" w:cs="Arial"/>
                <w:b w:val="0"/>
                <w:bCs/>
                <w:sz w:val="22"/>
                <w:szCs w:val="22"/>
                <w:lang w:val="sk-SK"/>
              </w:rPr>
              <w:t> </w:t>
            </w:r>
            <w:r w:rsidRPr="0057226D">
              <w:rPr>
                <w:rFonts w:ascii="Arial" w:hAnsi="Arial" w:cs="Arial"/>
                <w:b w:val="0"/>
                <w:bCs/>
                <w:sz w:val="22"/>
                <w:szCs w:val="22"/>
                <w:lang w:val="sk-SK"/>
              </w:rPr>
              <w:t>vládnym návrhom rozpočtu verejnej správy na roky 2024 až 2026.</w:t>
            </w:r>
          </w:p>
          <w:p w14:paraId="36DDBF31" w14:textId="77777777" w:rsidR="004B7BFA" w:rsidRPr="0057226D" w:rsidRDefault="004B7BFA" w:rsidP="008A2738">
            <w:pPr>
              <w:pStyle w:val="Nzov"/>
              <w:ind w:left="-57"/>
              <w:jc w:val="both"/>
              <w:rPr>
                <w:rFonts w:ascii="Arial" w:hAnsi="Arial" w:cs="Arial"/>
                <w:b w:val="0"/>
                <w:bCs/>
                <w:sz w:val="22"/>
                <w:szCs w:val="22"/>
                <w:lang w:val="sk-SK"/>
              </w:rPr>
            </w:pPr>
          </w:p>
        </w:tc>
      </w:tr>
      <w:tr w:rsidR="008A2738" w:rsidRPr="0057226D" w14:paraId="52A5DA65" w14:textId="77777777" w:rsidTr="008A2738">
        <w:trPr>
          <w:jc w:val="center"/>
        </w:trPr>
        <w:tc>
          <w:tcPr>
            <w:tcW w:w="1810" w:type="dxa"/>
            <w:vAlign w:val="center"/>
          </w:tcPr>
          <w:p w14:paraId="39302829" w14:textId="77777777" w:rsidR="004B7BFA" w:rsidRDefault="004B7BFA" w:rsidP="008A2738">
            <w:pPr>
              <w:rPr>
                <w:rFonts w:ascii="Arial" w:hAnsi="Arial" w:cs="Arial"/>
                <w:b/>
              </w:rPr>
            </w:pPr>
          </w:p>
          <w:p w14:paraId="078179DA" w14:textId="77777777" w:rsidR="008A2738" w:rsidRDefault="008A2738" w:rsidP="008A2738">
            <w:pPr>
              <w:rPr>
                <w:rFonts w:ascii="Arial" w:hAnsi="Arial" w:cs="Arial"/>
                <w:b/>
              </w:rPr>
            </w:pPr>
            <w:r w:rsidRPr="0057226D">
              <w:rPr>
                <w:rFonts w:ascii="Arial" w:hAnsi="Arial" w:cs="Arial"/>
                <w:b/>
              </w:rPr>
              <w:t>TERMÍN SPLNENIA</w:t>
            </w:r>
          </w:p>
          <w:p w14:paraId="0D2C4237" w14:textId="77777777" w:rsidR="004B7BFA" w:rsidRPr="0057226D" w:rsidRDefault="004B7BFA" w:rsidP="008A2738">
            <w:pPr>
              <w:rPr>
                <w:rFonts w:ascii="Arial" w:hAnsi="Arial" w:cs="Arial"/>
                <w:b/>
              </w:rPr>
            </w:pPr>
          </w:p>
        </w:tc>
        <w:tc>
          <w:tcPr>
            <w:tcW w:w="7290" w:type="dxa"/>
            <w:vAlign w:val="center"/>
          </w:tcPr>
          <w:p w14:paraId="75F4FD49" w14:textId="77777777" w:rsidR="008A2738" w:rsidRPr="0057226D" w:rsidRDefault="008A2738" w:rsidP="008A2738">
            <w:pPr>
              <w:pStyle w:val="Nzov"/>
              <w:ind w:left="-57"/>
              <w:jc w:val="both"/>
              <w:rPr>
                <w:rFonts w:ascii="Arial" w:hAnsi="Arial" w:cs="Arial"/>
                <w:b w:val="0"/>
                <w:sz w:val="22"/>
                <w:szCs w:val="22"/>
                <w:lang w:val="sk-SK"/>
              </w:rPr>
            </w:pPr>
            <w:r w:rsidRPr="0057226D">
              <w:rPr>
                <w:rFonts w:ascii="Arial" w:hAnsi="Arial" w:cs="Arial"/>
                <w:b w:val="0"/>
                <w:sz w:val="22"/>
                <w:szCs w:val="22"/>
                <w:lang w:val="sk-SK"/>
              </w:rPr>
              <w:t>do 13. októbra 2023</w:t>
            </w:r>
          </w:p>
        </w:tc>
      </w:tr>
      <w:tr w:rsidR="008A2738" w:rsidRPr="0057226D" w14:paraId="2D20BB6F" w14:textId="77777777" w:rsidTr="008A2738">
        <w:trPr>
          <w:jc w:val="center"/>
        </w:trPr>
        <w:tc>
          <w:tcPr>
            <w:tcW w:w="1810" w:type="dxa"/>
            <w:vAlign w:val="center"/>
          </w:tcPr>
          <w:p w14:paraId="3FB83EB7" w14:textId="77777777" w:rsidR="008A2738" w:rsidRPr="0057226D" w:rsidRDefault="008A2738" w:rsidP="008A2738">
            <w:pPr>
              <w:rPr>
                <w:rFonts w:ascii="Arial" w:hAnsi="Arial" w:cs="Arial"/>
                <w:b/>
              </w:rPr>
            </w:pPr>
            <w:r w:rsidRPr="0057226D">
              <w:rPr>
                <w:rFonts w:ascii="Arial" w:hAnsi="Arial" w:cs="Arial"/>
                <w:b/>
              </w:rPr>
              <w:t>STAV PLNENIA</w:t>
            </w:r>
          </w:p>
        </w:tc>
        <w:tc>
          <w:tcPr>
            <w:tcW w:w="7290" w:type="dxa"/>
          </w:tcPr>
          <w:p w14:paraId="1A4ACD25" w14:textId="77777777" w:rsidR="004B7BFA" w:rsidRDefault="004B7BFA" w:rsidP="008A2738">
            <w:pPr>
              <w:pStyle w:val="Nzov"/>
              <w:ind w:left="-57"/>
              <w:jc w:val="both"/>
              <w:rPr>
                <w:rFonts w:ascii="Arial" w:hAnsi="Arial" w:cs="Arial"/>
                <w:b w:val="0"/>
                <w:sz w:val="22"/>
                <w:szCs w:val="22"/>
                <w:lang w:val="sk-SK"/>
              </w:rPr>
            </w:pPr>
          </w:p>
          <w:p w14:paraId="42ACD60A" w14:textId="2F8DE8AF" w:rsidR="008A2738" w:rsidRDefault="008A2738" w:rsidP="008A2738">
            <w:pPr>
              <w:pStyle w:val="Nzov"/>
              <w:ind w:left="-57"/>
              <w:jc w:val="both"/>
              <w:rPr>
                <w:rFonts w:ascii="Arial" w:hAnsi="Arial" w:cs="Arial"/>
                <w:b w:val="0"/>
                <w:sz w:val="22"/>
                <w:szCs w:val="22"/>
                <w:lang w:val="sk-SK"/>
              </w:rPr>
            </w:pPr>
            <w:r>
              <w:rPr>
                <w:rFonts w:ascii="Arial" w:hAnsi="Arial" w:cs="Arial"/>
                <w:b w:val="0"/>
                <w:sz w:val="22"/>
                <w:szCs w:val="22"/>
                <w:lang w:val="sk-SK"/>
              </w:rPr>
              <w:t xml:space="preserve">Splnené. Návrh rozpočtu kapitoly Generálnej prokuratúry Slovenskej republiky na roky 2024 – 2026 bol v danom termíne predložený Ústavnoprávnemu výboru Národnej rady Slovenskej republiky. </w:t>
            </w:r>
          </w:p>
          <w:p w14:paraId="72245112" w14:textId="38C68A63" w:rsidR="004E0334" w:rsidRDefault="004E0334" w:rsidP="008A2738">
            <w:pPr>
              <w:pStyle w:val="Nzov"/>
              <w:ind w:left="-57"/>
              <w:jc w:val="both"/>
              <w:rPr>
                <w:rFonts w:ascii="Arial" w:hAnsi="Arial" w:cs="Arial"/>
                <w:b w:val="0"/>
                <w:sz w:val="22"/>
                <w:szCs w:val="22"/>
                <w:lang w:val="sk-SK"/>
              </w:rPr>
            </w:pPr>
          </w:p>
          <w:p w14:paraId="33B7BA94" w14:textId="77777777" w:rsidR="004E0334" w:rsidRDefault="004E0334" w:rsidP="008A2738">
            <w:pPr>
              <w:pStyle w:val="Nzov"/>
              <w:ind w:left="-57"/>
              <w:jc w:val="both"/>
              <w:rPr>
                <w:rFonts w:ascii="Arial" w:hAnsi="Arial" w:cs="Arial"/>
                <w:b w:val="0"/>
                <w:sz w:val="22"/>
                <w:szCs w:val="22"/>
                <w:lang w:val="sk-SK"/>
              </w:rPr>
            </w:pPr>
          </w:p>
          <w:p w14:paraId="7B9C100D" w14:textId="77777777" w:rsidR="004B7BFA" w:rsidRPr="0057226D" w:rsidRDefault="004B7BFA" w:rsidP="008A2738">
            <w:pPr>
              <w:pStyle w:val="Nzov"/>
              <w:ind w:left="-57"/>
              <w:jc w:val="both"/>
              <w:rPr>
                <w:rFonts w:ascii="Arial" w:hAnsi="Arial" w:cs="Arial"/>
                <w:b w:val="0"/>
                <w:sz w:val="22"/>
                <w:szCs w:val="22"/>
                <w:lang w:val="sk-SK"/>
              </w:rPr>
            </w:pPr>
          </w:p>
        </w:tc>
      </w:tr>
      <w:tr w:rsidR="008A2738" w:rsidRPr="0057226D" w14:paraId="38E91423" w14:textId="77777777" w:rsidTr="008A2738">
        <w:trPr>
          <w:jc w:val="center"/>
        </w:trPr>
        <w:tc>
          <w:tcPr>
            <w:tcW w:w="1810" w:type="dxa"/>
            <w:vAlign w:val="center"/>
          </w:tcPr>
          <w:p w14:paraId="1F18FC91" w14:textId="77777777" w:rsidR="008A2738" w:rsidRPr="0057226D" w:rsidRDefault="008A2738" w:rsidP="008A2738">
            <w:pPr>
              <w:rPr>
                <w:rFonts w:ascii="Arial" w:hAnsi="Arial" w:cs="Arial"/>
                <w:b/>
              </w:rPr>
            </w:pPr>
            <w:r w:rsidRPr="0057226D">
              <w:rPr>
                <w:rFonts w:ascii="Arial" w:hAnsi="Arial" w:cs="Arial"/>
                <w:b/>
              </w:rPr>
              <w:lastRenderedPageBreak/>
              <w:t>TEXT ODPORÚČANIA</w:t>
            </w:r>
          </w:p>
        </w:tc>
        <w:tc>
          <w:tcPr>
            <w:tcW w:w="7290" w:type="dxa"/>
          </w:tcPr>
          <w:p w14:paraId="1C9E0B03" w14:textId="77777777" w:rsidR="004B7BFA" w:rsidRDefault="004B7BFA" w:rsidP="008A2738">
            <w:pPr>
              <w:tabs>
                <w:tab w:val="num" w:pos="1135"/>
              </w:tabs>
              <w:ind w:left="-57"/>
              <w:jc w:val="both"/>
              <w:rPr>
                <w:rFonts w:ascii="Arial" w:hAnsi="Arial" w:cs="Arial"/>
                <w:b/>
                <w:sz w:val="22"/>
                <w:szCs w:val="22"/>
              </w:rPr>
            </w:pPr>
          </w:p>
          <w:p w14:paraId="76193EBD" w14:textId="77777777" w:rsidR="008A2738" w:rsidRDefault="008A2738" w:rsidP="008A2738">
            <w:pPr>
              <w:tabs>
                <w:tab w:val="num" w:pos="1135"/>
              </w:tabs>
              <w:ind w:left="-57"/>
              <w:jc w:val="both"/>
              <w:rPr>
                <w:rFonts w:ascii="Arial" w:hAnsi="Arial" w:cs="Arial"/>
                <w:bCs/>
                <w:sz w:val="22"/>
                <w:szCs w:val="22"/>
              </w:rPr>
            </w:pPr>
            <w:r w:rsidRPr="0057226D">
              <w:rPr>
                <w:rFonts w:ascii="Arial" w:hAnsi="Arial" w:cs="Arial"/>
                <w:b/>
                <w:sz w:val="22"/>
                <w:szCs w:val="22"/>
              </w:rPr>
              <w:t>V</w:t>
            </w:r>
            <w:r>
              <w:rPr>
                <w:rFonts w:ascii="Arial" w:hAnsi="Arial" w:cs="Arial"/>
                <w:b/>
                <w:sz w:val="22"/>
                <w:szCs w:val="22"/>
              </w:rPr>
              <w:t xml:space="preserve"> </w:t>
            </w:r>
            <w:r w:rsidRPr="0057226D">
              <w:rPr>
                <w:rFonts w:ascii="Arial" w:hAnsi="Arial" w:cs="Arial"/>
                <w:b/>
                <w:sz w:val="22"/>
                <w:szCs w:val="22"/>
              </w:rPr>
              <w:t>bode C.6.</w:t>
            </w:r>
            <w:r w:rsidRPr="0057226D">
              <w:rPr>
                <w:rFonts w:ascii="Arial" w:hAnsi="Arial" w:cs="Arial"/>
                <w:bCs/>
                <w:sz w:val="22"/>
                <w:szCs w:val="22"/>
              </w:rPr>
              <w:t xml:space="preserve"> zabezpečiť, aby subjekty verejnej správy v ich zakladateľskej alebo zriaďovateľskej pôsobnosti zosúladili návrhy svojich rozpočtov s vládnym návrhom rozpočtu verejnej správy v zmysle čl. 5 ods. 9 ústavného zákona č. 493/2011 Z. z. o rozpočtovej zodpovednosti.</w:t>
            </w:r>
          </w:p>
          <w:p w14:paraId="4188D1E5" w14:textId="77777777" w:rsidR="004B7BFA" w:rsidRPr="0057226D" w:rsidRDefault="004B7BFA" w:rsidP="008A2738">
            <w:pPr>
              <w:tabs>
                <w:tab w:val="num" w:pos="1135"/>
              </w:tabs>
              <w:ind w:left="-57"/>
              <w:jc w:val="both"/>
              <w:rPr>
                <w:rFonts w:ascii="Arial" w:hAnsi="Arial" w:cs="Arial"/>
                <w:bCs/>
                <w:sz w:val="22"/>
                <w:szCs w:val="22"/>
              </w:rPr>
            </w:pPr>
          </w:p>
        </w:tc>
      </w:tr>
      <w:tr w:rsidR="008A2738" w:rsidRPr="0057226D" w14:paraId="63777D46" w14:textId="77777777" w:rsidTr="008A2738">
        <w:trPr>
          <w:jc w:val="center"/>
        </w:trPr>
        <w:tc>
          <w:tcPr>
            <w:tcW w:w="1810" w:type="dxa"/>
            <w:vAlign w:val="center"/>
          </w:tcPr>
          <w:p w14:paraId="60B6434D" w14:textId="77777777" w:rsidR="004B7BFA" w:rsidRDefault="004B7BFA" w:rsidP="008A2738">
            <w:pPr>
              <w:rPr>
                <w:rFonts w:ascii="Arial" w:hAnsi="Arial" w:cs="Arial"/>
                <w:b/>
              </w:rPr>
            </w:pPr>
          </w:p>
          <w:p w14:paraId="4B40D0D7" w14:textId="77777777" w:rsidR="008A2738" w:rsidRDefault="008A2738" w:rsidP="008A2738">
            <w:pPr>
              <w:rPr>
                <w:rFonts w:ascii="Arial" w:hAnsi="Arial" w:cs="Arial"/>
                <w:b/>
              </w:rPr>
            </w:pPr>
            <w:r w:rsidRPr="0057226D">
              <w:rPr>
                <w:rFonts w:ascii="Arial" w:hAnsi="Arial" w:cs="Arial"/>
                <w:b/>
              </w:rPr>
              <w:t>TERMÍN SPLNENIA</w:t>
            </w:r>
          </w:p>
          <w:p w14:paraId="1098A937" w14:textId="77777777" w:rsidR="004B7BFA" w:rsidRPr="0057226D" w:rsidRDefault="004B7BFA" w:rsidP="008A2738">
            <w:pPr>
              <w:rPr>
                <w:rFonts w:ascii="Arial" w:hAnsi="Arial" w:cs="Arial"/>
                <w:b/>
              </w:rPr>
            </w:pPr>
          </w:p>
        </w:tc>
        <w:tc>
          <w:tcPr>
            <w:tcW w:w="7290" w:type="dxa"/>
            <w:vAlign w:val="center"/>
          </w:tcPr>
          <w:p w14:paraId="4BA0660A" w14:textId="77777777" w:rsidR="008A2738" w:rsidRPr="0057226D" w:rsidRDefault="008A2738" w:rsidP="008A2738">
            <w:pPr>
              <w:pStyle w:val="Nzov"/>
              <w:ind w:left="-57"/>
              <w:jc w:val="both"/>
              <w:rPr>
                <w:rFonts w:ascii="Arial" w:hAnsi="Arial" w:cs="Arial"/>
                <w:b w:val="0"/>
                <w:sz w:val="22"/>
                <w:szCs w:val="22"/>
                <w:lang w:val="sk-SK"/>
              </w:rPr>
            </w:pPr>
            <w:r w:rsidRPr="0057226D">
              <w:rPr>
                <w:rFonts w:ascii="Arial" w:hAnsi="Arial" w:cs="Arial"/>
                <w:b w:val="0"/>
                <w:sz w:val="22"/>
                <w:szCs w:val="22"/>
                <w:lang w:val="sk-SK"/>
              </w:rPr>
              <w:t>do 13. októbra 2023</w:t>
            </w:r>
          </w:p>
        </w:tc>
      </w:tr>
      <w:tr w:rsidR="008A2738" w:rsidRPr="0057226D" w14:paraId="7C5FB82E" w14:textId="77777777" w:rsidTr="008A2738">
        <w:trPr>
          <w:jc w:val="center"/>
        </w:trPr>
        <w:tc>
          <w:tcPr>
            <w:tcW w:w="1810" w:type="dxa"/>
            <w:vAlign w:val="center"/>
          </w:tcPr>
          <w:p w14:paraId="7A0DD8FE" w14:textId="77777777" w:rsidR="008A2738" w:rsidRPr="0057226D" w:rsidRDefault="008A2738" w:rsidP="008A2738">
            <w:pPr>
              <w:rPr>
                <w:rFonts w:ascii="Arial" w:hAnsi="Arial" w:cs="Arial"/>
                <w:b/>
              </w:rPr>
            </w:pPr>
            <w:r w:rsidRPr="0057226D">
              <w:rPr>
                <w:rFonts w:ascii="Arial" w:hAnsi="Arial" w:cs="Arial"/>
                <w:b/>
              </w:rPr>
              <w:t>STAV PLNENIA</w:t>
            </w:r>
          </w:p>
        </w:tc>
        <w:tc>
          <w:tcPr>
            <w:tcW w:w="7290" w:type="dxa"/>
          </w:tcPr>
          <w:p w14:paraId="004A7E11" w14:textId="77777777" w:rsidR="004B7BFA" w:rsidRDefault="004B7BFA" w:rsidP="008A2738">
            <w:pPr>
              <w:pStyle w:val="Nzov"/>
              <w:ind w:left="-57"/>
              <w:jc w:val="both"/>
              <w:rPr>
                <w:rFonts w:ascii="Arial" w:hAnsi="Arial" w:cs="Arial"/>
                <w:b w:val="0"/>
                <w:sz w:val="22"/>
                <w:szCs w:val="22"/>
                <w:lang w:val="sk-SK"/>
              </w:rPr>
            </w:pPr>
          </w:p>
          <w:p w14:paraId="44D2F3F8" w14:textId="77777777" w:rsidR="008A2738" w:rsidRDefault="008A2738" w:rsidP="008A2738">
            <w:pPr>
              <w:pStyle w:val="Nzov"/>
              <w:ind w:left="-57"/>
              <w:jc w:val="both"/>
              <w:rPr>
                <w:rFonts w:ascii="Arial" w:hAnsi="Arial" w:cs="Arial"/>
                <w:b w:val="0"/>
                <w:sz w:val="22"/>
                <w:szCs w:val="22"/>
                <w:lang w:val="sk-SK"/>
              </w:rPr>
            </w:pPr>
            <w:r>
              <w:rPr>
                <w:rFonts w:ascii="Arial" w:hAnsi="Arial" w:cs="Arial"/>
                <w:b w:val="0"/>
                <w:sz w:val="22"/>
                <w:szCs w:val="22"/>
                <w:lang w:val="sk-SK"/>
              </w:rPr>
              <w:t>Splnený. Návrh rozpočtu na roky 2024 – 2026 kapitoly Generálna prokuratúra Slovenskej republiky do Národnej rady Slovenskej republiky predložila po zosúladení s vládnym návrhom rozpočtu verejnej správy.</w:t>
            </w:r>
          </w:p>
          <w:p w14:paraId="6BE647DC" w14:textId="77777777" w:rsidR="004B7BFA" w:rsidRPr="0057226D" w:rsidRDefault="004B7BFA" w:rsidP="008A2738">
            <w:pPr>
              <w:pStyle w:val="Nzov"/>
              <w:ind w:left="-57"/>
              <w:jc w:val="both"/>
              <w:rPr>
                <w:rFonts w:ascii="Arial" w:hAnsi="Arial" w:cs="Arial"/>
                <w:b w:val="0"/>
                <w:sz w:val="22"/>
                <w:szCs w:val="22"/>
                <w:lang w:val="sk-SK"/>
              </w:rPr>
            </w:pPr>
          </w:p>
        </w:tc>
      </w:tr>
      <w:tr w:rsidR="008A2738" w:rsidRPr="0057226D" w14:paraId="74A09774" w14:textId="77777777" w:rsidTr="008A2738">
        <w:trPr>
          <w:jc w:val="center"/>
        </w:trPr>
        <w:tc>
          <w:tcPr>
            <w:tcW w:w="1810" w:type="dxa"/>
            <w:vAlign w:val="center"/>
          </w:tcPr>
          <w:p w14:paraId="7F29C740" w14:textId="77777777" w:rsidR="008A2738" w:rsidRPr="0057226D" w:rsidRDefault="008A2738" w:rsidP="008A2738">
            <w:pPr>
              <w:rPr>
                <w:rFonts w:ascii="Arial" w:hAnsi="Arial" w:cs="Arial"/>
                <w:b/>
              </w:rPr>
            </w:pPr>
          </w:p>
        </w:tc>
        <w:tc>
          <w:tcPr>
            <w:tcW w:w="7290" w:type="dxa"/>
          </w:tcPr>
          <w:p w14:paraId="00CDDCE9" w14:textId="77777777" w:rsidR="008A2738" w:rsidRPr="0057226D" w:rsidRDefault="008A2738" w:rsidP="008A2738">
            <w:pPr>
              <w:pStyle w:val="Nzov"/>
              <w:ind w:left="-57"/>
              <w:jc w:val="both"/>
              <w:rPr>
                <w:rFonts w:ascii="Arial" w:hAnsi="Arial" w:cs="Arial"/>
                <w:b w:val="0"/>
                <w:sz w:val="22"/>
                <w:szCs w:val="22"/>
                <w:lang w:val="sk-SK"/>
              </w:rPr>
            </w:pPr>
          </w:p>
        </w:tc>
      </w:tr>
      <w:tr w:rsidR="008A2738" w:rsidRPr="0057226D" w14:paraId="4E7F5C47" w14:textId="77777777" w:rsidTr="008A2738">
        <w:trPr>
          <w:jc w:val="center"/>
        </w:trPr>
        <w:tc>
          <w:tcPr>
            <w:tcW w:w="1810" w:type="dxa"/>
            <w:vAlign w:val="center"/>
          </w:tcPr>
          <w:p w14:paraId="4FDF41EA" w14:textId="77777777" w:rsidR="008A2738" w:rsidRPr="0057226D" w:rsidRDefault="008A2738" w:rsidP="008A2738">
            <w:pPr>
              <w:rPr>
                <w:rFonts w:ascii="Arial" w:hAnsi="Arial" w:cs="Arial"/>
                <w:b/>
              </w:rPr>
            </w:pPr>
            <w:r w:rsidRPr="0057226D">
              <w:rPr>
                <w:rFonts w:ascii="Arial" w:hAnsi="Arial" w:cs="Arial"/>
                <w:b/>
              </w:rPr>
              <w:t>TEXT ODPORÚČANIA</w:t>
            </w:r>
          </w:p>
        </w:tc>
        <w:tc>
          <w:tcPr>
            <w:tcW w:w="7290" w:type="dxa"/>
          </w:tcPr>
          <w:p w14:paraId="42F08E4A" w14:textId="77777777" w:rsidR="004B7BFA" w:rsidRDefault="004B7BFA" w:rsidP="008A2738">
            <w:pPr>
              <w:pStyle w:val="Nzov"/>
              <w:ind w:left="-57"/>
              <w:jc w:val="both"/>
              <w:rPr>
                <w:rFonts w:ascii="Arial" w:hAnsi="Arial" w:cs="Arial"/>
                <w:bCs/>
                <w:sz w:val="22"/>
                <w:szCs w:val="22"/>
                <w:lang w:val="sk-SK"/>
              </w:rPr>
            </w:pPr>
          </w:p>
          <w:p w14:paraId="218F9662" w14:textId="77777777" w:rsidR="008A2738" w:rsidRDefault="008A2738" w:rsidP="008A2738">
            <w:pPr>
              <w:pStyle w:val="Nzov"/>
              <w:ind w:left="-57"/>
              <w:jc w:val="both"/>
              <w:rPr>
                <w:rFonts w:ascii="Arial" w:hAnsi="Arial" w:cs="Arial"/>
                <w:b w:val="0"/>
                <w:bCs/>
                <w:sz w:val="22"/>
                <w:szCs w:val="22"/>
                <w:lang w:val="sk-SK"/>
              </w:rPr>
            </w:pPr>
            <w:r w:rsidRPr="0057226D">
              <w:rPr>
                <w:rFonts w:ascii="Arial" w:hAnsi="Arial" w:cs="Arial"/>
                <w:bCs/>
                <w:sz w:val="22"/>
                <w:szCs w:val="22"/>
                <w:lang w:val="sk-SK"/>
              </w:rPr>
              <w:t>v bode C.7.</w:t>
            </w:r>
            <w:r w:rsidRPr="0057226D">
              <w:rPr>
                <w:rFonts w:ascii="Arial" w:hAnsi="Arial" w:cs="Arial"/>
                <w:b w:val="0"/>
                <w:sz w:val="22"/>
                <w:szCs w:val="22"/>
                <w:lang w:val="sk-SK"/>
              </w:rPr>
              <w:t xml:space="preserve"> p</w:t>
            </w:r>
            <w:r w:rsidRPr="0057226D">
              <w:rPr>
                <w:rFonts w:ascii="Arial" w:hAnsi="Arial" w:cs="Arial"/>
                <w:b w:val="0"/>
                <w:bCs/>
                <w:sz w:val="22"/>
                <w:szCs w:val="22"/>
                <w:lang w:val="sk-SK"/>
              </w:rPr>
              <w:t xml:space="preserve">redložiť Ministerstvu financií </w:t>
            </w:r>
            <w:r>
              <w:rPr>
                <w:rFonts w:ascii="Arial" w:hAnsi="Arial" w:cs="Arial"/>
                <w:b w:val="0"/>
                <w:sz w:val="22"/>
                <w:szCs w:val="22"/>
                <w:lang w:val="sk-SK"/>
              </w:rPr>
              <w:t>Slovenskej republiky</w:t>
            </w:r>
            <w:r w:rsidRPr="0057226D">
              <w:rPr>
                <w:rFonts w:ascii="Arial" w:hAnsi="Arial" w:cs="Arial"/>
                <w:b w:val="0"/>
                <w:bCs/>
                <w:sz w:val="22"/>
                <w:szCs w:val="22"/>
                <w:lang w:val="sk-SK"/>
              </w:rPr>
              <w:t xml:space="preserve"> v</w:t>
            </w:r>
            <w:r>
              <w:rPr>
                <w:rFonts w:ascii="Arial" w:hAnsi="Arial" w:cs="Arial"/>
                <w:b w:val="0"/>
                <w:bCs/>
                <w:sz w:val="22"/>
                <w:szCs w:val="22"/>
                <w:lang w:val="sk-SK"/>
              </w:rPr>
              <w:t> </w:t>
            </w:r>
            <w:r w:rsidRPr="0057226D">
              <w:rPr>
                <w:rFonts w:ascii="Arial" w:hAnsi="Arial" w:cs="Arial"/>
                <w:b w:val="0"/>
                <w:bCs/>
                <w:sz w:val="22"/>
                <w:szCs w:val="22"/>
                <w:lang w:val="sk-SK"/>
              </w:rPr>
              <w:t>elektronickej podobe prostredníctvom Rozpočtového informačného systému rozpis zmien schválených vládou podľa funkčnej a ekonomickej klasifikácie rozpočtovej klasifikácie platnej na rok 2024, vrátane rozpisu podľa programov vlády.</w:t>
            </w:r>
          </w:p>
          <w:p w14:paraId="1C88FDDA" w14:textId="77777777" w:rsidR="004B7BFA" w:rsidRPr="0057226D" w:rsidRDefault="004B7BFA" w:rsidP="008A2738">
            <w:pPr>
              <w:pStyle w:val="Nzov"/>
              <w:ind w:left="-57"/>
              <w:jc w:val="both"/>
              <w:rPr>
                <w:rFonts w:ascii="Arial" w:hAnsi="Arial" w:cs="Arial"/>
                <w:b w:val="0"/>
                <w:sz w:val="22"/>
                <w:szCs w:val="22"/>
                <w:lang w:val="sk-SK"/>
              </w:rPr>
            </w:pPr>
          </w:p>
        </w:tc>
      </w:tr>
      <w:tr w:rsidR="008A2738" w:rsidRPr="0057226D" w14:paraId="2A957EA9" w14:textId="77777777" w:rsidTr="008A2738">
        <w:trPr>
          <w:jc w:val="center"/>
        </w:trPr>
        <w:tc>
          <w:tcPr>
            <w:tcW w:w="1810" w:type="dxa"/>
            <w:vAlign w:val="center"/>
          </w:tcPr>
          <w:p w14:paraId="0703DF98" w14:textId="77777777" w:rsidR="004B7BFA" w:rsidRDefault="004B7BFA" w:rsidP="008A2738">
            <w:pPr>
              <w:rPr>
                <w:rFonts w:ascii="Arial" w:hAnsi="Arial" w:cs="Arial"/>
                <w:b/>
              </w:rPr>
            </w:pPr>
          </w:p>
          <w:p w14:paraId="3AA58EDB" w14:textId="77777777" w:rsidR="008A2738" w:rsidRDefault="008A2738" w:rsidP="008A2738">
            <w:pPr>
              <w:rPr>
                <w:rFonts w:ascii="Arial" w:hAnsi="Arial" w:cs="Arial"/>
                <w:b/>
              </w:rPr>
            </w:pPr>
            <w:r w:rsidRPr="0057226D">
              <w:rPr>
                <w:rFonts w:ascii="Arial" w:hAnsi="Arial" w:cs="Arial"/>
                <w:b/>
              </w:rPr>
              <w:t>TERMÍN SPLNENIA</w:t>
            </w:r>
          </w:p>
          <w:p w14:paraId="7C6629B8" w14:textId="77777777" w:rsidR="004B7BFA" w:rsidRPr="0057226D" w:rsidRDefault="004B7BFA" w:rsidP="008A2738">
            <w:pPr>
              <w:rPr>
                <w:rFonts w:ascii="Arial" w:hAnsi="Arial" w:cs="Arial"/>
                <w:b/>
              </w:rPr>
            </w:pPr>
          </w:p>
        </w:tc>
        <w:tc>
          <w:tcPr>
            <w:tcW w:w="7290" w:type="dxa"/>
            <w:vAlign w:val="center"/>
          </w:tcPr>
          <w:p w14:paraId="765B6097" w14:textId="77777777" w:rsidR="008A2738" w:rsidRPr="0057226D" w:rsidRDefault="008A2738" w:rsidP="008A2738">
            <w:pPr>
              <w:pStyle w:val="Nzov"/>
              <w:ind w:left="-57"/>
              <w:jc w:val="both"/>
              <w:rPr>
                <w:rFonts w:ascii="Arial" w:hAnsi="Arial" w:cs="Arial"/>
                <w:b w:val="0"/>
                <w:sz w:val="22"/>
                <w:szCs w:val="22"/>
                <w:lang w:val="sk-SK"/>
              </w:rPr>
            </w:pPr>
            <w:r w:rsidRPr="0057226D">
              <w:rPr>
                <w:rFonts w:ascii="Arial" w:hAnsi="Arial" w:cs="Arial"/>
                <w:b w:val="0"/>
                <w:sz w:val="22"/>
                <w:szCs w:val="22"/>
                <w:lang w:val="sk-SK"/>
              </w:rPr>
              <w:t>do 23. novembra 2023</w:t>
            </w:r>
          </w:p>
        </w:tc>
      </w:tr>
      <w:tr w:rsidR="008A2738" w:rsidRPr="0057226D" w14:paraId="1598CE21" w14:textId="77777777" w:rsidTr="008A2738">
        <w:trPr>
          <w:jc w:val="center"/>
        </w:trPr>
        <w:tc>
          <w:tcPr>
            <w:tcW w:w="1810" w:type="dxa"/>
            <w:vAlign w:val="center"/>
          </w:tcPr>
          <w:p w14:paraId="4428F256" w14:textId="77777777" w:rsidR="008A2738" w:rsidRPr="0057226D" w:rsidRDefault="008A2738" w:rsidP="008A2738">
            <w:pPr>
              <w:rPr>
                <w:rFonts w:ascii="Arial" w:hAnsi="Arial" w:cs="Arial"/>
                <w:b/>
              </w:rPr>
            </w:pPr>
            <w:r w:rsidRPr="0057226D">
              <w:rPr>
                <w:rFonts w:ascii="Arial" w:hAnsi="Arial" w:cs="Arial"/>
                <w:b/>
              </w:rPr>
              <w:t>STAV PLNENIA</w:t>
            </w:r>
          </w:p>
        </w:tc>
        <w:tc>
          <w:tcPr>
            <w:tcW w:w="7290" w:type="dxa"/>
          </w:tcPr>
          <w:p w14:paraId="71E59805" w14:textId="77777777" w:rsidR="004B7BFA" w:rsidRDefault="004B7BFA" w:rsidP="008A2738">
            <w:pPr>
              <w:pStyle w:val="Nzov"/>
              <w:ind w:left="-57"/>
              <w:jc w:val="both"/>
              <w:rPr>
                <w:rFonts w:ascii="Arial" w:hAnsi="Arial" w:cs="Arial"/>
                <w:b w:val="0"/>
                <w:sz w:val="22"/>
                <w:szCs w:val="22"/>
                <w:lang w:val="sk-SK"/>
              </w:rPr>
            </w:pPr>
          </w:p>
          <w:p w14:paraId="1005DC4C" w14:textId="77777777" w:rsidR="008A2738" w:rsidRDefault="008A2738" w:rsidP="008A2738">
            <w:pPr>
              <w:pStyle w:val="Nzov"/>
              <w:ind w:left="-57"/>
              <w:jc w:val="both"/>
              <w:rPr>
                <w:rFonts w:ascii="Arial" w:hAnsi="Arial" w:cs="Arial"/>
                <w:b w:val="0"/>
                <w:sz w:val="22"/>
                <w:szCs w:val="22"/>
                <w:lang w:val="sk-SK"/>
              </w:rPr>
            </w:pPr>
            <w:r>
              <w:rPr>
                <w:rFonts w:ascii="Arial" w:hAnsi="Arial" w:cs="Arial"/>
                <w:b w:val="0"/>
                <w:sz w:val="22"/>
                <w:szCs w:val="22"/>
                <w:lang w:val="sk-SK"/>
              </w:rPr>
              <w:t xml:space="preserve">Neplnil sa z dôvodu, že vládny rozpis rozpočtu na roky 2024-2026 nebol zo strany Ministerstva financií Slovenskej republiky </w:t>
            </w:r>
            <w:r w:rsidR="007D727E">
              <w:rPr>
                <w:rFonts w:ascii="Arial" w:hAnsi="Arial" w:cs="Arial"/>
                <w:b w:val="0"/>
                <w:sz w:val="22"/>
                <w:szCs w:val="22"/>
                <w:lang w:val="sk-SK"/>
              </w:rPr>
              <w:t>zadaný do </w:t>
            </w:r>
            <w:r>
              <w:rPr>
                <w:rFonts w:ascii="Arial" w:hAnsi="Arial" w:cs="Arial"/>
                <w:b w:val="0"/>
                <w:sz w:val="22"/>
                <w:szCs w:val="22"/>
                <w:lang w:val="sk-SK"/>
              </w:rPr>
              <w:t>Rozpočtového informačného systému z dôvodu úprav limitov záväzných ukazovateľov návrhu rozpočtu. Ministerstvu financií Slovenskej republiky  sa rozpis zmien schválených vládou podľa funkčnej a ekonomickej klasifikácie rozpočtovej klasifikácie platnej na rok 2024, vrátane rozpisu podľa programov vlády, predkladal v súlade s uznesením vlády Slovenskej republiky č. 712/2023, bod C.5., v termíne do 19. decembra 2023.</w:t>
            </w:r>
          </w:p>
          <w:p w14:paraId="4BE1196A" w14:textId="77777777" w:rsidR="004B7BFA" w:rsidRPr="0057226D" w:rsidRDefault="004B7BFA" w:rsidP="008A2738">
            <w:pPr>
              <w:pStyle w:val="Nzov"/>
              <w:ind w:left="-57"/>
              <w:jc w:val="both"/>
              <w:rPr>
                <w:rFonts w:ascii="Arial" w:hAnsi="Arial" w:cs="Arial"/>
                <w:b w:val="0"/>
                <w:sz w:val="22"/>
                <w:szCs w:val="22"/>
                <w:lang w:val="sk-SK"/>
              </w:rPr>
            </w:pPr>
          </w:p>
        </w:tc>
      </w:tr>
      <w:tr w:rsidR="008A2738" w:rsidRPr="0057226D" w14:paraId="5040619E" w14:textId="77777777" w:rsidTr="008A2738">
        <w:trPr>
          <w:jc w:val="center"/>
        </w:trPr>
        <w:tc>
          <w:tcPr>
            <w:tcW w:w="1810" w:type="dxa"/>
            <w:vAlign w:val="center"/>
          </w:tcPr>
          <w:p w14:paraId="22287A91" w14:textId="77777777" w:rsidR="008A2738" w:rsidRPr="0057226D" w:rsidRDefault="008A2738" w:rsidP="008A2738">
            <w:pPr>
              <w:rPr>
                <w:rFonts w:ascii="Arial" w:hAnsi="Arial" w:cs="Arial"/>
                <w:b/>
              </w:rPr>
            </w:pPr>
          </w:p>
        </w:tc>
        <w:tc>
          <w:tcPr>
            <w:tcW w:w="7290" w:type="dxa"/>
          </w:tcPr>
          <w:p w14:paraId="05F2D775" w14:textId="77777777" w:rsidR="008A2738" w:rsidRPr="0057226D" w:rsidRDefault="008A2738" w:rsidP="008A2738">
            <w:pPr>
              <w:pStyle w:val="Nzov"/>
              <w:ind w:left="-57"/>
              <w:jc w:val="both"/>
              <w:rPr>
                <w:rFonts w:ascii="Arial" w:hAnsi="Arial" w:cs="Arial"/>
                <w:b w:val="0"/>
                <w:sz w:val="22"/>
                <w:szCs w:val="22"/>
                <w:lang w:val="sk-SK"/>
              </w:rPr>
            </w:pPr>
          </w:p>
        </w:tc>
      </w:tr>
      <w:tr w:rsidR="008A2738" w:rsidRPr="0057226D" w14:paraId="6B1FEC2A" w14:textId="77777777" w:rsidTr="008A2738">
        <w:trPr>
          <w:jc w:val="center"/>
        </w:trPr>
        <w:tc>
          <w:tcPr>
            <w:tcW w:w="1810" w:type="dxa"/>
            <w:vAlign w:val="center"/>
          </w:tcPr>
          <w:p w14:paraId="50EDDA7E" w14:textId="77777777" w:rsidR="008A2738" w:rsidRPr="0057226D" w:rsidRDefault="008A2738" w:rsidP="008A2738">
            <w:pPr>
              <w:rPr>
                <w:rFonts w:ascii="Arial" w:hAnsi="Arial" w:cs="Arial"/>
                <w:b/>
              </w:rPr>
            </w:pPr>
            <w:r w:rsidRPr="0057226D">
              <w:rPr>
                <w:rFonts w:ascii="Arial" w:hAnsi="Arial" w:cs="Arial"/>
                <w:b/>
              </w:rPr>
              <w:t>TEXT ODPORÚČANIA</w:t>
            </w:r>
          </w:p>
        </w:tc>
        <w:tc>
          <w:tcPr>
            <w:tcW w:w="7290" w:type="dxa"/>
          </w:tcPr>
          <w:p w14:paraId="4FE3E36C" w14:textId="77777777" w:rsidR="004B7BFA" w:rsidRDefault="004B7BFA" w:rsidP="008A2738">
            <w:pPr>
              <w:pStyle w:val="Nzov"/>
              <w:ind w:left="-57"/>
              <w:jc w:val="both"/>
              <w:rPr>
                <w:rFonts w:ascii="Arial" w:hAnsi="Arial" w:cs="Arial"/>
                <w:bCs/>
                <w:sz w:val="22"/>
                <w:szCs w:val="22"/>
                <w:lang w:val="sk-SK"/>
              </w:rPr>
            </w:pPr>
          </w:p>
          <w:p w14:paraId="7498834B" w14:textId="77777777" w:rsidR="008A2738" w:rsidRDefault="008A2738" w:rsidP="008A2738">
            <w:pPr>
              <w:pStyle w:val="Nzov"/>
              <w:ind w:left="-57"/>
              <w:jc w:val="both"/>
              <w:rPr>
                <w:rFonts w:ascii="Arial" w:hAnsi="Arial" w:cs="Arial"/>
                <w:b w:val="0"/>
                <w:bCs/>
                <w:sz w:val="22"/>
                <w:szCs w:val="22"/>
                <w:lang w:val="sk-SK"/>
              </w:rPr>
            </w:pPr>
            <w:r w:rsidRPr="0057226D">
              <w:rPr>
                <w:rFonts w:ascii="Arial" w:hAnsi="Arial" w:cs="Arial"/>
                <w:bCs/>
                <w:sz w:val="22"/>
                <w:szCs w:val="22"/>
                <w:lang w:val="sk-SK"/>
              </w:rPr>
              <w:t>v bode C.8.</w:t>
            </w:r>
            <w:r w:rsidRPr="0057226D">
              <w:rPr>
                <w:rFonts w:ascii="Arial" w:hAnsi="Arial" w:cs="Arial"/>
                <w:b w:val="0"/>
                <w:sz w:val="22"/>
                <w:szCs w:val="22"/>
                <w:lang w:val="sk-SK"/>
              </w:rPr>
              <w:t xml:space="preserve"> p</w:t>
            </w:r>
            <w:r w:rsidRPr="0057226D">
              <w:rPr>
                <w:rFonts w:ascii="Arial" w:hAnsi="Arial" w:cs="Arial"/>
                <w:b w:val="0"/>
                <w:bCs/>
                <w:sz w:val="22"/>
                <w:szCs w:val="22"/>
                <w:lang w:val="sk-SK"/>
              </w:rPr>
              <w:t xml:space="preserve">redložiť Ministerstvu financií </w:t>
            </w:r>
            <w:r>
              <w:rPr>
                <w:rFonts w:ascii="Arial" w:hAnsi="Arial" w:cs="Arial"/>
                <w:b w:val="0"/>
                <w:sz w:val="22"/>
                <w:szCs w:val="22"/>
                <w:lang w:val="sk-SK"/>
              </w:rPr>
              <w:t>Slovenskej republiky</w:t>
            </w:r>
            <w:r w:rsidRPr="0057226D">
              <w:rPr>
                <w:rFonts w:ascii="Arial" w:hAnsi="Arial" w:cs="Arial"/>
                <w:b w:val="0"/>
                <w:bCs/>
                <w:sz w:val="22"/>
                <w:szCs w:val="22"/>
                <w:lang w:val="sk-SK"/>
              </w:rPr>
              <w:t xml:space="preserve"> v</w:t>
            </w:r>
            <w:r>
              <w:rPr>
                <w:rFonts w:ascii="Arial" w:hAnsi="Arial" w:cs="Arial"/>
                <w:b w:val="0"/>
                <w:bCs/>
                <w:sz w:val="22"/>
                <w:szCs w:val="22"/>
                <w:lang w:val="sk-SK"/>
              </w:rPr>
              <w:t> </w:t>
            </w:r>
            <w:r w:rsidRPr="0057226D">
              <w:rPr>
                <w:rFonts w:ascii="Arial" w:hAnsi="Arial" w:cs="Arial"/>
                <w:b w:val="0"/>
                <w:bCs/>
                <w:sz w:val="22"/>
                <w:szCs w:val="22"/>
                <w:lang w:val="sk-SK"/>
              </w:rPr>
              <w:t xml:space="preserve">elektronickej podobe prostredníctvom Rozpočtového informačného systému podrobný rozpis zmien schválených Národnou radou </w:t>
            </w:r>
            <w:r>
              <w:rPr>
                <w:rFonts w:ascii="Arial" w:hAnsi="Arial" w:cs="Arial"/>
                <w:b w:val="0"/>
                <w:sz w:val="22"/>
                <w:szCs w:val="22"/>
                <w:lang w:val="sk-SK"/>
              </w:rPr>
              <w:t>Slovenskej republiky</w:t>
            </w:r>
            <w:r w:rsidRPr="0057226D">
              <w:rPr>
                <w:rFonts w:ascii="Arial" w:hAnsi="Arial" w:cs="Arial"/>
                <w:b w:val="0"/>
                <w:bCs/>
                <w:sz w:val="22"/>
                <w:szCs w:val="22"/>
                <w:lang w:val="sk-SK"/>
              </w:rPr>
              <w:t xml:space="preserve"> podľa funkčnej a ekonomickej klasifikácie rozpočtovej klasifikácie platnej na rok 2024, vrátane rozpisu podľa programov vlády.</w:t>
            </w:r>
          </w:p>
          <w:p w14:paraId="19F1C504" w14:textId="77777777" w:rsidR="004B7BFA" w:rsidRPr="0057226D" w:rsidRDefault="004B7BFA" w:rsidP="008A2738">
            <w:pPr>
              <w:pStyle w:val="Nzov"/>
              <w:ind w:left="-57"/>
              <w:jc w:val="both"/>
              <w:rPr>
                <w:rFonts w:ascii="Arial" w:hAnsi="Arial" w:cs="Arial"/>
                <w:b w:val="0"/>
                <w:sz w:val="22"/>
                <w:szCs w:val="22"/>
                <w:lang w:val="sk-SK"/>
              </w:rPr>
            </w:pPr>
          </w:p>
        </w:tc>
      </w:tr>
      <w:tr w:rsidR="008A2738" w:rsidRPr="0057226D" w14:paraId="7280DA90" w14:textId="77777777" w:rsidTr="008A2738">
        <w:trPr>
          <w:jc w:val="center"/>
        </w:trPr>
        <w:tc>
          <w:tcPr>
            <w:tcW w:w="1810" w:type="dxa"/>
            <w:vAlign w:val="center"/>
          </w:tcPr>
          <w:p w14:paraId="42B3EC90" w14:textId="77777777" w:rsidR="004B7BFA" w:rsidRDefault="004B7BFA" w:rsidP="008A2738">
            <w:pPr>
              <w:rPr>
                <w:rFonts w:ascii="Arial" w:hAnsi="Arial" w:cs="Arial"/>
                <w:b/>
              </w:rPr>
            </w:pPr>
          </w:p>
          <w:p w14:paraId="0B8719F8" w14:textId="77777777" w:rsidR="008A2738" w:rsidRDefault="008A2738" w:rsidP="008A2738">
            <w:pPr>
              <w:rPr>
                <w:rFonts w:ascii="Arial" w:hAnsi="Arial" w:cs="Arial"/>
                <w:b/>
              </w:rPr>
            </w:pPr>
            <w:r w:rsidRPr="0057226D">
              <w:rPr>
                <w:rFonts w:ascii="Arial" w:hAnsi="Arial" w:cs="Arial"/>
                <w:b/>
              </w:rPr>
              <w:t>TERMÍN SPLNENIA</w:t>
            </w:r>
          </w:p>
          <w:p w14:paraId="58FC07C6" w14:textId="77777777" w:rsidR="004B7BFA" w:rsidRPr="0057226D" w:rsidRDefault="004B7BFA" w:rsidP="008A2738">
            <w:pPr>
              <w:rPr>
                <w:rFonts w:ascii="Arial" w:hAnsi="Arial" w:cs="Arial"/>
                <w:b/>
              </w:rPr>
            </w:pPr>
          </w:p>
        </w:tc>
        <w:tc>
          <w:tcPr>
            <w:tcW w:w="7290" w:type="dxa"/>
            <w:vAlign w:val="center"/>
          </w:tcPr>
          <w:p w14:paraId="57C3181C" w14:textId="77777777" w:rsidR="008A2738" w:rsidRPr="0057226D" w:rsidRDefault="008A2738" w:rsidP="008A2738">
            <w:pPr>
              <w:pStyle w:val="Nzov"/>
              <w:ind w:left="-57"/>
              <w:jc w:val="both"/>
              <w:rPr>
                <w:rFonts w:ascii="Arial" w:hAnsi="Arial" w:cs="Arial"/>
                <w:b w:val="0"/>
                <w:sz w:val="22"/>
                <w:szCs w:val="22"/>
                <w:lang w:val="sk-SK"/>
              </w:rPr>
            </w:pPr>
            <w:r w:rsidRPr="0057226D">
              <w:rPr>
                <w:rFonts w:ascii="Arial" w:hAnsi="Arial" w:cs="Arial"/>
                <w:b w:val="0"/>
                <w:sz w:val="22"/>
                <w:szCs w:val="22"/>
                <w:lang w:val="sk-SK"/>
              </w:rPr>
              <w:t>do 28. decembra 2023</w:t>
            </w:r>
          </w:p>
        </w:tc>
      </w:tr>
      <w:tr w:rsidR="008A2738" w:rsidRPr="0057226D" w14:paraId="0F169AD4" w14:textId="77777777" w:rsidTr="008A2738">
        <w:trPr>
          <w:jc w:val="center"/>
        </w:trPr>
        <w:tc>
          <w:tcPr>
            <w:tcW w:w="1810" w:type="dxa"/>
            <w:vAlign w:val="center"/>
          </w:tcPr>
          <w:p w14:paraId="544DB1D5" w14:textId="77777777" w:rsidR="008A2738" w:rsidRPr="0057226D" w:rsidRDefault="008A2738" w:rsidP="008A2738">
            <w:pPr>
              <w:rPr>
                <w:rFonts w:ascii="Arial" w:hAnsi="Arial" w:cs="Arial"/>
                <w:b/>
              </w:rPr>
            </w:pPr>
            <w:r w:rsidRPr="0057226D">
              <w:rPr>
                <w:rFonts w:ascii="Arial" w:hAnsi="Arial" w:cs="Arial"/>
                <w:b/>
              </w:rPr>
              <w:t>STAV PLNENIA</w:t>
            </w:r>
          </w:p>
        </w:tc>
        <w:tc>
          <w:tcPr>
            <w:tcW w:w="7290" w:type="dxa"/>
          </w:tcPr>
          <w:p w14:paraId="43AC2B65" w14:textId="77777777" w:rsidR="004B7BFA" w:rsidRDefault="004B7BFA" w:rsidP="008A2738">
            <w:pPr>
              <w:pStyle w:val="Nzov"/>
              <w:ind w:left="-57"/>
              <w:jc w:val="both"/>
              <w:rPr>
                <w:rFonts w:ascii="Arial" w:hAnsi="Arial" w:cs="Arial"/>
                <w:b w:val="0"/>
                <w:sz w:val="22"/>
                <w:szCs w:val="22"/>
                <w:lang w:val="sk-SK"/>
              </w:rPr>
            </w:pPr>
          </w:p>
          <w:p w14:paraId="3F099490" w14:textId="77777777" w:rsidR="008A2738" w:rsidRDefault="008A2738" w:rsidP="008A2738">
            <w:pPr>
              <w:pStyle w:val="Nzov"/>
              <w:ind w:left="-57"/>
              <w:jc w:val="both"/>
              <w:rPr>
                <w:rFonts w:ascii="Arial" w:hAnsi="Arial" w:cs="Arial"/>
                <w:b w:val="0"/>
                <w:sz w:val="22"/>
                <w:szCs w:val="22"/>
                <w:lang w:val="sk-SK"/>
              </w:rPr>
            </w:pPr>
            <w:r>
              <w:rPr>
                <w:rFonts w:ascii="Arial" w:hAnsi="Arial" w:cs="Arial"/>
                <w:b w:val="0"/>
                <w:sz w:val="22"/>
                <w:szCs w:val="22"/>
                <w:lang w:val="sk-SK"/>
              </w:rPr>
              <w:t>Uznesením vlády Slovenskej republiky č. 712/2023 z 12. decembra 2023 bolo v bode F.1. zrušené uznesenie vlády č. 507/2023 z 11. októbra 2023</w:t>
            </w:r>
            <w:r w:rsidR="004B7BFA">
              <w:rPr>
                <w:rFonts w:ascii="Arial" w:hAnsi="Arial" w:cs="Arial"/>
                <w:b w:val="0"/>
                <w:sz w:val="22"/>
                <w:szCs w:val="22"/>
                <w:lang w:val="sk-SK"/>
              </w:rPr>
              <w:t>.</w:t>
            </w:r>
          </w:p>
          <w:p w14:paraId="59A40049" w14:textId="77777777" w:rsidR="004B7BFA" w:rsidRDefault="004B7BFA" w:rsidP="008A2738">
            <w:pPr>
              <w:pStyle w:val="Nzov"/>
              <w:ind w:left="-57"/>
              <w:jc w:val="both"/>
              <w:rPr>
                <w:rFonts w:ascii="Arial" w:hAnsi="Arial" w:cs="Arial"/>
                <w:b w:val="0"/>
                <w:sz w:val="22"/>
                <w:szCs w:val="22"/>
                <w:lang w:val="sk-SK"/>
              </w:rPr>
            </w:pPr>
          </w:p>
          <w:p w14:paraId="6D952E1A" w14:textId="7A2E3494" w:rsidR="004E0334" w:rsidRPr="0057226D" w:rsidRDefault="004E0334" w:rsidP="008A2738">
            <w:pPr>
              <w:pStyle w:val="Nzov"/>
              <w:ind w:left="-57"/>
              <w:jc w:val="both"/>
              <w:rPr>
                <w:rFonts w:ascii="Arial" w:hAnsi="Arial" w:cs="Arial"/>
                <w:b w:val="0"/>
                <w:sz w:val="22"/>
                <w:szCs w:val="22"/>
                <w:lang w:val="sk-SK"/>
              </w:rPr>
            </w:pPr>
          </w:p>
        </w:tc>
      </w:tr>
      <w:tr w:rsidR="008A2738" w:rsidRPr="0057226D" w14:paraId="32B74CE2" w14:textId="77777777" w:rsidTr="008A2738">
        <w:trPr>
          <w:jc w:val="center"/>
        </w:trPr>
        <w:tc>
          <w:tcPr>
            <w:tcW w:w="1810" w:type="dxa"/>
            <w:vAlign w:val="center"/>
          </w:tcPr>
          <w:p w14:paraId="1945A9E8" w14:textId="022B23C6" w:rsidR="008A2738" w:rsidRPr="0057226D" w:rsidRDefault="008A2738" w:rsidP="008A2738">
            <w:pPr>
              <w:rPr>
                <w:rFonts w:ascii="Arial" w:hAnsi="Arial" w:cs="Arial"/>
                <w:b/>
              </w:rPr>
            </w:pPr>
            <w:r w:rsidRPr="0057226D">
              <w:rPr>
                <w:rFonts w:ascii="Arial" w:hAnsi="Arial" w:cs="Arial"/>
                <w:b/>
              </w:rPr>
              <w:lastRenderedPageBreak/>
              <w:t>TEXT ODPORÚČANIA</w:t>
            </w:r>
          </w:p>
        </w:tc>
        <w:tc>
          <w:tcPr>
            <w:tcW w:w="7290" w:type="dxa"/>
          </w:tcPr>
          <w:p w14:paraId="2093F4F6" w14:textId="77777777" w:rsidR="004B7BFA" w:rsidRDefault="004B7BFA" w:rsidP="008A2738">
            <w:pPr>
              <w:tabs>
                <w:tab w:val="num" w:pos="1135"/>
              </w:tabs>
              <w:ind w:left="-57"/>
              <w:jc w:val="both"/>
              <w:rPr>
                <w:rFonts w:ascii="Arial" w:hAnsi="Arial" w:cs="Arial"/>
                <w:b/>
                <w:sz w:val="22"/>
                <w:szCs w:val="22"/>
              </w:rPr>
            </w:pPr>
          </w:p>
          <w:p w14:paraId="67294660" w14:textId="77777777" w:rsidR="008A2738" w:rsidRDefault="008A2738" w:rsidP="008A2738">
            <w:pPr>
              <w:tabs>
                <w:tab w:val="num" w:pos="1135"/>
              </w:tabs>
              <w:ind w:left="-57"/>
              <w:jc w:val="both"/>
              <w:rPr>
                <w:rFonts w:ascii="Arial" w:hAnsi="Arial" w:cs="Arial"/>
                <w:sz w:val="22"/>
                <w:szCs w:val="22"/>
              </w:rPr>
            </w:pPr>
            <w:r w:rsidRPr="0057226D">
              <w:rPr>
                <w:rFonts w:ascii="Arial" w:hAnsi="Arial" w:cs="Arial"/>
                <w:b/>
                <w:sz w:val="22"/>
                <w:szCs w:val="22"/>
              </w:rPr>
              <w:t xml:space="preserve">v bode C.9. </w:t>
            </w:r>
            <w:r w:rsidRPr="0057226D">
              <w:rPr>
                <w:rFonts w:ascii="Arial" w:hAnsi="Arial" w:cs="Arial"/>
                <w:bCs/>
                <w:sz w:val="22"/>
                <w:szCs w:val="22"/>
              </w:rPr>
              <w:t>z</w:t>
            </w:r>
            <w:r w:rsidRPr="0057226D">
              <w:rPr>
                <w:rFonts w:ascii="Arial" w:hAnsi="Arial" w:cs="Arial"/>
                <w:sz w:val="22"/>
                <w:szCs w:val="22"/>
              </w:rPr>
              <w:t>abezpečiť vykonávanie úprav rozpočtu subjektov verejnej správy vo svojej zakladateľskej pôsobnosti alebo zriaďovateľskej pôsobnosti, ktorých príjmy a výdavky nie sú súčasťou rozpočtu kapitoly tohto správcu, prostredníctvom Rozpočtového informačného systému.</w:t>
            </w:r>
          </w:p>
          <w:p w14:paraId="357DB5E1" w14:textId="77777777" w:rsidR="004B7BFA" w:rsidRPr="0057226D" w:rsidRDefault="004B7BFA" w:rsidP="008A2738">
            <w:pPr>
              <w:tabs>
                <w:tab w:val="num" w:pos="1135"/>
              </w:tabs>
              <w:ind w:left="-57"/>
              <w:jc w:val="both"/>
              <w:rPr>
                <w:rFonts w:ascii="Arial" w:hAnsi="Arial" w:cs="Arial"/>
                <w:sz w:val="22"/>
                <w:szCs w:val="22"/>
              </w:rPr>
            </w:pPr>
          </w:p>
        </w:tc>
      </w:tr>
      <w:tr w:rsidR="008A2738" w:rsidRPr="0057226D" w14:paraId="27F43B22" w14:textId="77777777" w:rsidTr="008A2738">
        <w:trPr>
          <w:jc w:val="center"/>
        </w:trPr>
        <w:tc>
          <w:tcPr>
            <w:tcW w:w="1810" w:type="dxa"/>
            <w:vAlign w:val="center"/>
          </w:tcPr>
          <w:p w14:paraId="3D0D5344" w14:textId="77777777" w:rsidR="004B7BFA" w:rsidRDefault="004B7BFA" w:rsidP="008A2738">
            <w:pPr>
              <w:rPr>
                <w:rFonts w:ascii="Arial" w:hAnsi="Arial" w:cs="Arial"/>
                <w:b/>
              </w:rPr>
            </w:pPr>
          </w:p>
          <w:p w14:paraId="43403763" w14:textId="77777777" w:rsidR="008A2738" w:rsidRDefault="008A2738" w:rsidP="008A2738">
            <w:pPr>
              <w:rPr>
                <w:rFonts w:ascii="Arial" w:hAnsi="Arial" w:cs="Arial"/>
                <w:b/>
              </w:rPr>
            </w:pPr>
            <w:r w:rsidRPr="0057226D">
              <w:rPr>
                <w:rFonts w:ascii="Arial" w:hAnsi="Arial" w:cs="Arial"/>
                <w:b/>
              </w:rPr>
              <w:t>TERMÍN SPLNENIA</w:t>
            </w:r>
          </w:p>
          <w:p w14:paraId="1199A915" w14:textId="77777777" w:rsidR="004B7BFA" w:rsidRPr="0057226D" w:rsidRDefault="004B7BFA" w:rsidP="008A2738">
            <w:pPr>
              <w:rPr>
                <w:rFonts w:ascii="Arial" w:hAnsi="Arial" w:cs="Arial"/>
                <w:b/>
              </w:rPr>
            </w:pPr>
          </w:p>
        </w:tc>
        <w:tc>
          <w:tcPr>
            <w:tcW w:w="7290" w:type="dxa"/>
            <w:vAlign w:val="center"/>
          </w:tcPr>
          <w:p w14:paraId="4EF8557B" w14:textId="77777777" w:rsidR="008A2738" w:rsidRPr="0057226D" w:rsidRDefault="008A2738" w:rsidP="008A2738">
            <w:pPr>
              <w:pStyle w:val="Nzov"/>
              <w:ind w:left="-57"/>
              <w:jc w:val="both"/>
              <w:rPr>
                <w:rFonts w:ascii="Arial" w:hAnsi="Arial" w:cs="Arial"/>
                <w:b w:val="0"/>
                <w:sz w:val="22"/>
                <w:szCs w:val="22"/>
                <w:lang w:val="sk-SK"/>
              </w:rPr>
            </w:pPr>
            <w:r w:rsidRPr="0057226D">
              <w:rPr>
                <w:rFonts w:ascii="Arial" w:hAnsi="Arial" w:cs="Arial"/>
                <w:b w:val="0"/>
                <w:sz w:val="22"/>
                <w:szCs w:val="22"/>
                <w:lang w:val="sk-SK"/>
              </w:rPr>
              <w:t>do 31. decembra 2024</w:t>
            </w:r>
          </w:p>
        </w:tc>
      </w:tr>
      <w:tr w:rsidR="008A2738" w:rsidRPr="0057226D" w14:paraId="5DD83912" w14:textId="77777777" w:rsidTr="008A2738">
        <w:trPr>
          <w:jc w:val="center"/>
        </w:trPr>
        <w:tc>
          <w:tcPr>
            <w:tcW w:w="1810" w:type="dxa"/>
            <w:vAlign w:val="center"/>
          </w:tcPr>
          <w:p w14:paraId="5F8D4CF5" w14:textId="77777777" w:rsidR="008A2738" w:rsidRPr="0057226D" w:rsidRDefault="008A2738" w:rsidP="008A2738">
            <w:pPr>
              <w:rPr>
                <w:rFonts w:ascii="Arial" w:hAnsi="Arial" w:cs="Arial"/>
                <w:b/>
              </w:rPr>
            </w:pPr>
            <w:r w:rsidRPr="0057226D">
              <w:rPr>
                <w:rFonts w:ascii="Arial" w:hAnsi="Arial" w:cs="Arial"/>
                <w:b/>
              </w:rPr>
              <w:t>STAV PLNENIA</w:t>
            </w:r>
          </w:p>
        </w:tc>
        <w:tc>
          <w:tcPr>
            <w:tcW w:w="7290" w:type="dxa"/>
          </w:tcPr>
          <w:p w14:paraId="4ACE4964" w14:textId="77777777" w:rsidR="004B7BFA" w:rsidRDefault="004B7BFA" w:rsidP="008A2738">
            <w:pPr>
              <w:pStyle w:val="Nzov"/>
              <w:ind w:left="-57"/>
              <w:jc w:val="both"/>
              <w:rPr>
                <w:rFonts w:ascii="Arial" w:hAnsi="Arial" w:cs="Arial"/>
                <w:b w:val="0"/>
                <w:sz w:val="22"/>
                <w:szCs w:val="22"/>
                <w:lang w:val="sk-SK"/>
              </w:rPr>
            </w:pPr>
          </w:p>
          <w:p w14:paraId="66E25ADE" w14:textId="77777777" w:rsidR="008A2738" w:rsidRDefault="008A2738" w:rsidP="008A2738">
            <w:pPr>
              <w:pStyle w:val="Nzov"/>
              <w:ind w:left="-57"/>
              <w:jc w:val="both"/>
              <w:rPr>
                <w:rFonts w:ascii="Arial" w:hAnsi="Arial" w:cs="Arial"/>
                <w:b w:val="0"/>
                <w:sz w:val="22"/>
                <w:szCs w:val="22"/>
                <w:lang w:val="sk-SK"/>
              </w:rPr>
            </w:pPr>
            <w:r>
              <w:rPr>
                <w:rFonts w:ascii="Arial" w:hAnsi="Arial" w:cs="Arial"/>
                <w:b w:val="0"/>
                <w:sz w:val="22"/>
                <w:szCs w:val="22"/>
                <w:lang w:val="sk-SK"/>
              </w:rPr>
              <w:t>Uznesením vlády Slovenskej republiky č. 712/2023 z 12. decembra 2023 bolo v bode F.1. zrušené uznesenie vlády č. 507/2023 z 11. októbra 2023</w:t>
            </w:r>
            <w:r w:rsidR="004B7BFA">
              <w:rPr>
                <w:rFonts w:ascii="Arial" w:hAnsi="Arial" w:cs="Arial"/>
                <w:b w:val="0"/>
                <w:sz w:val="22"/>
                <w:szCs w:val="22"/>
                <w:lang w:val="sk-SK"/>
              </w:rPr>
              <w:t>.</w:t>
            </w:r>
          </w:p>
          <w:p w14:paraId="14C4D2D0" w14:textId="77777777" w:rsidR="004B7BFA" w:rsidRPr="0057226D" w:rsidRDefault="004B7BFA" w:rsidP="008A2738">
            <w:pPr>
              <w:pStyle w:val="Nzov"/>
              <w:ind w:left="-57"/>
              <w:jc w:val="both"/>
              <w:rPr>
                <w:rFonts w:ascii="Arial" w:hAnsi="Arial" w:cs="Arial"/>
                <w:b w:val="0"/>
                <w:sz w:val="22"/>
                <w:szCs w:val="22"/>
                <w:lang w:val="sk-SK"/>
              </w:rPr>
            </w:pPr>
          </w:p>
        </w:tc>
      </w:tr>
      <w:tr w:rsidR="008A2738" w:rsidRPr="0057226D" w14:paraId="187EE431" w14:textId="77777777" w:rsidTr="008A2738">
        <w:trPr>
          <w:jc w:val="center"/>
        </w:trPr>
        <w:tc>
          <w:tcPr>
            <w:tcW w:w="1810" w:type="dxa"/>
            <w:vAlign w:val="center"/>
          </w:tcPr>
          <w:p w14:paraId="4B125AA1" w14:textId="77777777" w:rsidR="008A2738" w:rsidRPr="0057226D" w:rsidRDefault="008A2738" w:rsidP="008A2738">
            <w:pPr>
              <w:rPr>
                <w:rFonts w:ascii="Arial" w:hAnsi="Arial" w:cs="Arial"/>
                <w:b/>
              </w:rPr>
            </w:pPr>
          </w:p>
        </w:tc>
        <w:tc>
          <w:tcPr>
            <w:tcW w:w="7290" w:type="dxa"/>
          </w:tcPr>
          <w:p w14:paraId="1A2BAC54" w14:textId="77777777" w:rsidR="008A2738" w:rsidRPr="0057226D" w:rsidRDefault="008A2738" w:rsidP="008A2738">
            <w:pPr>
              <w:pStyle w:val="Nzov"/>
              <w:ind w:left="-57"/>
              <w:jc w:val="both"/>
              <w:rPr>
                <w:rFonts w:ascii="Arial" w:hAnsi="Arial" w:cs="Arial"/>
                <w:b w:val="0"/>
                <w:sz w:val="22"/>
                <w:szCs w:val="22"/>
                <w:lang w:val="sk-SK"/>
              </w:rPr>
            </w:pPr>
          </w:p>
        </w:tc>
      </w:tr>
      <w:tr w:rsidR="008A2738" w:rsidRPr="0057226D" w14:paraId="2DC1FC52" w14:textId="77777777" w:rsidTr="008A2738">
        <w:trPr>
          <w:jc w:val="center"/>
        </w:trPr>
        <w:tc>
          <w:tcPr>
            <w:tcW w:w="1810" w:type="dxa"/>
            <w:vAlign w:val="center"/>
          </w:tcPr>
          <w:p w14:paraId="5704DED3" w14:textId="77777777" w:rsidR="008A2738" w:rsidRPr="0057226D" w:rsidRDefault="008A2738" w:rsidP="008A2738">
            <w:pPr>
              <w:rPr>
                <w:rFonts w:ascii="Arial" w:hAnsi="Arial" w:cs="Arial"/>
                <w:b/>
              </w:rPr>
            </w:pPr>
            <w:r w:rsidRPr="0057226D">
              <w:rPr>
                <w:rFonts w:ascii="Arial" w:hAnsi="Arial" w:cs="Arial"/>
                <w:b/>
              </w:rPr>
              <w:t>TEXT ODPORÚČANIA</w:t>
            </w:r>
          </w:p>
        </w:tc>
        <w:tc>
          <w:tcPr>
            <w:tcW w:w="7290" w:type="dxa"/>
          </w:tcPr>
          <w:p w14:paraId="70E5393D" w14:textId="77777777" w:rsidR="004B7BFA" w:rsidRDefault="004B7BFA" w:rsidP="008A2738">
            <w:pPr>
              <w:pStyle w:val="Nzov"/>
              <w:ind w:left="-57"/>
              <w:jc w:val="both"/>
              <w:rPr>
                <w:rFonts w:ascii="Arial" w:hAnsi="Arial" w:cs="Arial"/>
                <w:bCs/>
                <w:sz w:val="22"/>
                <w:szCs w:val="22"/>
                <w:lang w:val="sk-SK"/>
              </w:rPr>
            </w:pPr>
          </w:p>
          <w:p w14:paraId="24D1CB47" w14:textId="77777777" w:rsidR="008A2738" w:rsidRDefault="008A2738" w:rsidP="008A2738">
            <w:pPr>
              <w:pStyle w:val="Nzov"/>
              <w:ind w:left="-57"/>
              <w:jc w:val="both"/>
              <w:rPr>
                <w:rFonts w:ascii="Arial" w:hAnsi="Arial" w:cs="Arial"/>
                <w:b w:val="0"/>
                <w:bCs/>
                <w:sz w:val="22"/>
                <w:szCs w:val="22"/>
                <w:lang w:val="sk-SK"/>
              </w:rPr>
            </w:pPr>
            <w:r w:rsidRPr="0057226D">
              <w:rPr>
                <w:rFonts w:ascii="Arial" w:hAnsi="Arial" w:cs="Arial"/>
                <w:bCs/>
                <w:sz w:val="22"/>
                <w:szCs w:val="22"/>
                <w:lang w:val="sk-SK"/>
              </w:rPr>
              <w:t>v bode C.10.</w:t>
            </w:r>
            <w:r w:rsidRPr="0057226D">
              <w:rPr>
                <w:rFonts w:ascii="Arial" w:hAnsi="Arial" w:cs="Arial"/>
                <w:b w:val="0"/>
                <w:sz w:val="22"/>
                <w:szCs w:val="22"/>
                <w:lang w:val="sk-SK"/>
              </w:rPr>
              <w:t xml:space="preserve"> n</w:t>
            </w:r>
            <w:r w:rsidRPr="0057226D">
              <w:rPr>
                <w:rFonts w:ascii="Arial" w:hAnsi="Arial" w:cs="Arial"/>
                <w:b w:val="0"/>
                <w:bCs/>
                <w:sz w:val="22"/>
                <w:szCs w:val="22"/>
                <w:lang w:val="sk-SK"/>
              </w:rPr>
              <w:t>ezačínať bez predchádzajúceho súhlasu vlády z</w:t>
            </w:r>
            <w:r>
              <w:rPr>
                <w:rFonts w:ascii="Arial" w:hAnsi="Arial" w:cs="Arial"/>
                <w:b w:val="0"/>
                <w:bCs/>
                <w:sz w:val="22"/>
                <w:szCs w:val="22"/>
                <w:lang w:val="sk-SK"/>
              </w:rPr>
              <w:t> </w:t>
            </w:r>
            <w:r w:rsidRPr="0057226D">
              <w:rPr>
                <w:rFonts w:ascii="Arial" w:hAnsi="Arial" w:cs="Arial"/>
                <w:b w:val="0"/>
                <w:bCs/>
                <w:sz w:val="22"/>
                <w:szCs w:val="22"/>
                <w:lang w:val="sk-SK"/>
              </w:rPr>
              <w:t>kapitálových výdavkov štátneho rozpočtu obstarávanie stavieb a</w:t>
            </w:r>
            <w:r>
              <w:rPr>
                <w:rFonts w:ascii="Arial" w:hAnsi="Arial" w:cs="Arial"/>
                <w:b w:val="0"/>
                <w:bCs/>
                <w:sz w:val="22"/>
                <w:szCs w:val="22"/>
                <w:lang w:val="sk-SK"/>
              </w:rPr>
              <w:t> </w:t>
            </w:r>
            <w:r w:rsidRPr="0057226D">
              <w:rPr>
                <w:rFonts w:ascii="Arial" w:hAnsi="Arial" w:cs="Arial"/>
                <w:b w:val="0"/>
                <w:bCs/>
                <w:sz w:val="22"/>
                <w:szCs w:val="22"/>
                <w:lang w:val="sk-SK"/>
              </w:rPr>
              <w:t>zmien dokončených stavieb, ktorých obstarávacia cena je 5 000 000 eur a viac a pri stavbách, pri ktorých v priebehu realizácie skutočná obstarávacia cena dosiahne 5 000 000 eur z dôvodu zmien v projektovej dokumentácii a navyše prác z titulu rozšírenia, resp. zmien stavebných projektov, prevádzkových súborov, resp. iných zmien, predložiť zdôvodnenie zvýšenia ceny na posúdenie a rozhodnutie vlády; uvedené sa nevzťahuje na realizáciu stavebných akcií financovaných z</w:t>
            </w:r>
            <w:r>
              <w:rPr>
                <w:rFonts w:ascii="Arial" w:hAnsi="Arial" w:cs="Arial"/>
                <w:b w:val="0"/>
                <w:bCs/>
                <w:sz w:val="22"/>
                <w:szCs w:val="22"/>
                <w:lang w:val="sk-SK"/>
              </w:rPr>
              <w:t> </w:t>
            </w:r>
            <w:r w:rsidRPr="0057226D">
              <w:rPr>
                <w:rFonts w:ascii="Arial" w:hAnsi="Arial" w:cs="Arial"/>
                <w:b w:val="0"/>
                <w:bCs/>
                <w:sz w:val="22"/>
                <w:szCs w:val="22"/>
                <w:lang w:val="sk-SK"/>
              </w:rPr>
              <w:t>prostriedkov Európskej únie, na financovaní ktorých sa podieľajú i</w:t>
            </w:r>
            <w:r>
              <w:rPr>
                <w:rFonts w:ascii="Arial" w:hAnsi="Arial" w:cs="Arial"/>
                <w:b w:val="0"/>
                <w:bCs/>
                <w:sz w:val="22"/>
                <w:szCs w:val="22"/>
                <w:lang w:val="sk-SK"/>
              </w:rPr>
              <w:t> </w:t>
            </w:r>
            <w:r w:rsidRPr="0057226D">
              <w:rPr>
                <w:rFonts w:ascii="Arial" w:hAnsi="Arial" w:cs="Arial"/>
                <w:b w:val="0"/>
                <w:bCs/>
                <w:sz w:val="22"/>
                <w:szCs w:val="22"/>
                <w:lang w:val="sk-SK"/>
              </w:rPr>
              <w:t>prostriedky štátneho rozpočtu, a prostriedkov mechanizmu na podporu obnovy a odolnosti.</w:t>
            </w:r>
          </w:p>
          <w:p w14:paraId="1F702ED9" w14:textId="77777777" w:rsidR="004B7BFA" w:rsidRPr="0057226D" w:rsidRDefault="004B7BFA" w:rsidP="008A2738">
            <w:pPr>
              <w:pStyle w:val="Nzov"/>
              <w:ind w:left="-57"/>
              <w:jc w:val="both"/>
              <w:rPr>
                <w:rFonts w:ascii="Arial" w:hAnsi="Arial" w:cs="Arial"/>
                <w:b w:val="0"/>
                <w:sz w:val="22"/>
                <w:szCs w:val="22"/>
                <w:lang w:val="sk-SK"/>
              </w:rPr>
            </w:pPr>
          </w:p>
        </w:tc>
      </w:tr>
      <w:tr w:rsidR="008A2738" w:rsidRPr="0057226D" w14:paraId="104C77A6" w14:textId="77777777" w:rsidTr="008A2738">
        <w:trPr>
          <w:jc w:val="center"/>
        </w:trPr>
        <w:tc>
          <w:tcPr>
            <w:tcW w:w="1810" w:type="dxa"/>
            <w:vAlign w:val="center"/>
          </w:tcPr>
          <w:p w14:paraId="05F9A631" w14:textId="77777777" w:rsidR="004B7BFA" w:rsidRDefault="004B7BFA" w:rsidP="008A2738">
            <w:pPr>
              <w:rPr>
                <w:rFonts w:ascii="Arial" w:hAnsi="Arial" w:cs="Arial"/>
                <w:b/>
              </w:rPr>
            </w:pPr>
          </w:p>
          <w:p w14:paraId="55695574" w14:textId="77777777" w:rsidR="008A2738" w:rsidRDefault="008A2738" w:rsidP="008A2738">
            <w:pPr>
              <w:rPr>
                <w:rFonts w:ascii="Arial" w:hAnsi="Arial" w:cs="Arial"/>
                <w:b/>
              </w:rPr>
            </w:pPr>
            <w:r w:rsidRPr="0057226D">
              <w:rPr>
                <w:rFonts w:ascii="Arial" w:hAnsi="Arial" w:cs="Arial"/>
                <w:b/>
              </w:rPr>
              <w:t>TERMÍN SPLNENIA</w:t>
            </w:r>
          </w:p>
          <w:p w14:paraId="4500310F" w14:textId="77777777" w:rsidR="004B7BFA" w:rsidRPr="0057226D" w:rsidRDefault="004B7BFA" w:rsidP="008A2738">
            <w:pPr>
              <w:rPr>
                <w:rFonts w:ascii="Arial" w:hAnsi="Arial" w:cs="Arial"/>
                <w:b/>
              </w:rPr>
            </w:pPr>
          </w:p>
        </w:tc>
        <w:tc>
          <w:tcPr>
            <w:tcW w:w="7290" w:type="dxa"/>
            <w:vAlign w:val="center"/>
          </w:tcPr>
          <w:p w14:paraId="3366F832" w14:textId="77777777" w:rsidR="008A2738" w:rsidRPr="0057226D" w:rsidRDefault="008A2738" w:rsidP="008A2738">
            <w:pPr>
              <w:pStyle w:val="Nzov"/>
              <w:ind w:left="-57"/>
              <w:jc w:val="both"/>
              <w:rPr>
                <w:rFonts w:ascii="Arial" w:hAnsi="Arial" w:cs="Arial"/>
                <w:b w:val="0"/>
                <w:sz w:val="22"/>
                <w:szCs w:val="22"/>
                <w:lang w:val="sk-SK"/>
              </w:rPr>
            </w:pPr>
            <w:r w:rsidRPr="0057226D">
              <w:rPr>
                <w:rFonts w:ascii="Arial" w:hAnsi="Arial" w:cs="Arial"/>
                <w:b w:val="0"/>
                <w:sz w:val="22"/>
                <w:szCs w:val="22"/>
                <w:lang w:val="sk-SK"/>
              </w:rPr>
              <w:t>do 31. decembra 2024</w:t>
            </w:r>
          </w:p>
        </w:tc>
      </w:tr>
      <w:tr w:rsidR="008A2738" w:rsidRPr="0057226D" w14:paraId="50CD0A63" w14:textId="77777777" w:rsidTr="008A2738">
        <w:trPr>
          <w:jc w:val="center"/>
        </w:trPr>
        <w:tc>
          <w:tcPr>
            <w:tcW w:w="1810" w:type="dxa"/>
            <w:vAlign w:val="center"/>
          </w:tcPr>
          <w:p w14:paraId="6096DAD8" w14:textId="77777777" w:rsidR="008A2738" w:rsidRPr="0057226D" w:rsidRDefault="008A2738" w:rsidP="008A2738">
            <w:pPr>
              <w:rPr>
                <w:rFonts w:ascii="Arial" w:hAnsi="Arial" w:cs="Arial"/>
                <w:b/>
              </w:rPr>
            </w:pPr>
            <w:r w:rsidRPr="0057226D">
              <w:rPr>
                <w:rFonts w:ascii="Arial" w:hAnsi="Arial" w:cs="Arial"/>
                <w:b/>
              </w:rPr>
              <w:t>STAV PLNENIA</w:t>
            </w:r>
          </w:p>
        </w:tc>
        <w:tc>
          <w:tcPr>
            <w:tcW w:w="7290" w:type="dxa"/>
          </w:tcPr>
          <w:p w14:paraId="16566B82" w14:textId="77777777" w:rsidR="004B7BFA" w:rsidRDefault="004B7BFA" w:rsidP="008A2738">
            <w:pPr>
              <w:pStyle w:val="Nzov"/>
              <w:ind w:left="-57"/>
              <w:jc w:val="both"/>
              <w:rPr>
                <w:rFonts w:ascii="Arial" w:hAnsi="Arial" w:cs="Arial"/>
                <w:b w:val="0"/>
                <w:sz w:val="22"/>
                <w:szCs w:val="22"/>
                <w:lang w:val="sk-SK"/>
              </w:rPr>
            </w:pPr>
          </w:p>
          <w:p w14:paraId="0C67284E" w14:textId="77777777" w:rsidR="008A2738" w:rsidRDefault="008A2738" w:rsidP="008A2738">
            <w:pPr>
              <w:pStyle w:val="Nzov"/>
              <w:ind w:left="-57"/>
              <w:jc w:val="both"/>
              <w:rPr>
                <w:rFonts w:ascii="Arial" w:hAnsi="Arial" w:cs="Arial"/>
                <w:b w:val="0"/>
                <w:sz w:val="22"/>
                <w:szCs w:val="22"/>
                <w:lang w:val="sk-SK"/>
              </w:rPr>
            </w:pPr>
            <w:r>
              <w:rPr>
                <w:rFonts w:ascii="Arial" w:hAnsi="Arial" w:cs="Arial"/>
                <w:b w:val="0"/>
                <w:sz w:val="22"/>
                <w:szCs w:val="22"/>
                <w:lang w:val="sk-SK"/>
              </w:rPr>
              <w:t>Uznesením vlády Slovenskej republiky č. 712/2023 z 12. decembra 2023 bolo v bode F.1. zrušené uznesenie vlády č. 507/2023 z 11. októbra 2023</w:t>
            </w:r>
            <w:r w:rsidR="004B7BFA">
              <w:rPr>
                <w:rFonts w:ascii="Arial" w:hAnsi="Arial" w:cs="Arial"/>
                <w:b w:val="0"/>
                <w:sz w:val="22"/>
                <w:szCs w:val="22"/>
                <w:lang w:val="sk-SK"/>
              </w:rPr>
              <w:t>.</w:t>
            </w:r>
          </w:p>
          <w:p w14:paraId="6C81F626" w14:textId="77777777" w:rsidR="004B7BFA" w:rsidRPr="0057226D" w:rsidRDefault="004B7BFA" w:rsidP="008A2738">
            <w:pPr>
              <w:pStyle w:val="Nzov"/>
              <w:ind w:left="-57"/>
              <w:jc w:val="both"/>
              <w:rPr>
                <w:rFonts w:ascii="Arial" w:hAnsi="Arial" w:cs="Arial"/>
                <w:b w:val="0"/>
                <w:sz w:val="22"/>
                <w:szCs w:val="22"/>
                <w:lang w:val="sk-SK"/>
              </w:rPr>
            </w:pPr>
          </w:p>
        </w:tc>
      </w:tr>
      <w:tr w:rsidR="008A2738" w:rsidRPr="0057226D" w14:paraId="70FA9C6E" w14:textId="77777777" w:rsidTr="008A2738">
        <w:trPr>
          <w:jc w:val="center"/>
        </w:trPr>
        <w:tc>
          <w:tcPr>
            <w:tcW w:w="1810" w:type="dxa"/>
            <w:vAlign w:val="center"/>
          </w:tcPr>
          <w:p w14:paraId="65145819" w14:textId="77777777" w:rsidR="008A2738" w:rsidRPr="0057226D" w:rsidRDefault="008A2738" w:rsidP="008A2738">
            <w:pPr>
              <w:rPr>
                <w:rFonts w:ascii="Arial" w:hAnsi="Arial" w:cs="Arial"/>
                <w:b/>
              </w:rPr>
            </w:pPr>
          </w:p>
        </w:tc>
        <w:tc>
          <w:tcPr>
            <w:tcW w:w="7290" w:type="dxa"/>
          </w:tcPr>
          <w:p w14:paraId="588492A5" w14:textId="77777777" w:rsidR="008A2738" w:rsidRPr="0057226D" w:rsidRDefault="008A2738" w:rsidP="008A2738">
            <w:pPr>
              <w:pStyle w:val="Nzov"/>
              <w:ind w:left="-57"/>
              <w:jc w:val="both"/>
              <w:rPr>
                <w:rFonts w:ascii="Arial" w:hAnsi="Arial" w:cs="Arial"/>
                <w:b w:val="0"/>
                <w:sz w:val="22"/>
                <w:szCs w:val="22"/>
                <w:lang w:val="sk-SK"/>
              </w:rPr>
            </w:pPr>
          </w:p>
        </w:tc>
      </w:tr>
      <w:tr w:rsidR="008A2738" w:rsidRPr="0057226D" w14:paraId="7003F295" w14:textId="77777777" w:rsidTr="008A2738">
        <w:trPr>
          <w:jc w:val="center"/>
        </w:trPr>
        <w:tc>
          <w:tcPr>
            <w:tcW w:w="1810" w:type="dxa"/>
            <w:vAlign w:val="center"/>
          </w:tcPr>
          <w:p w14:paraId="595015A8" w14:textId="77777777" w:rsidR="008A2738" w:rsidRPr="0057226D" w:rsidRDefault="008A2738" w:rsidP="008A2738">
            <w:pPr>
              <w:rPr>
                <w:rFonts w:ascii="Arial" w:hAnsi="Arial" w:cs="Arial"/>
                <w:b/>
              </w:rPr>
            </w:pPr>
            <w:r w:rsidRPr="0057226D">
              <w:rPr>
                <w:rFonts w:ascii="Arial" w:hAnsi="Arial" w:cs="Arial"/>
                <w:b/>
              </w:rPr>
              <w:t>TEXT ODPORÚČANIA</w:t>
            </w:r>
          </w:p>
        </w:tc>
        <w:tc>
          <w:tcPr>
            <w:tcW w:w="7290" w:type="dxa"/>
          </w:tcPr>
          <w:p w14:paraId="705BA4DF" w14:textId="77777777" w:rsidR="004B7BFA" w:rsidRDefault="004B7BFA" w:rsidP="008A2738">
            <w:pPr>
              <w:pStyle w:val="Nzov"/>
              <w:ind w:left="-57"/>
              <w:jc w:val="both"/>
              <w:rPr>
                <w:rFonts w:ascii="Arial" w:hAnsi="Arial" w:cs="Arial"/>
                <w:bCs/>
                <w:sz w:val="22"/>
                <w:szCs w:val="22"/>
                <w:lang w:val="sk-SK"/>
              </w:rPr>
            </w:pPr>
          </w:p>
          <w:p w14:paraId="06D0ECDC" w14:textId="77777777" w:rsidR="008A2738" w:rsidRDefault="008A2738" w:rsidP="008A2738">
            <w:pPr>
              <w:pStyle w:val="Nzov"/>
              <w:ind w:left="-57"/>
              <w:jc w:val="both"/>
              <w:rPr>
                <w:rFonts w:ascii="Arial" w:hAnsi="Arial" w:cs="Arial"/>
                <w:b w:val="0"/>
                <w:sz w:val="22"/>
                <w:szCs w:val="22"/>
                <w:lang w:val="sk-SK"/>
              </w:rPr>
            </w:pPr>
            <w:r w:rsidRPr="0057226D">
              <w:rPr>
                <w:rFonts w:ascii="Arial" w:hAnsi="Arial" w:cs="Arial"/>
                <w:bCs/>
                <w:sz w:val="22"/>
                <w:szCs w:val="22"/>
                <w:lang w:val="sk-SK"/>
              </w:rPr>
              <w:t>v bode C.11.</w:t>
            </w:r>
            <w:r w:rsidRPr="0057226D">
              <w:rPr>
                <w:rFonts w:ascii="Arial" w:hAnsi="Arial" w:cs="Arial"/>
                <w:b w:val="0"/>
                <w:sz w:val="22"/>
                <w:szCs w:val="22"/>
                <w:lang w:val="sk-SK"/>
              </w:rPr>
              <w:t xml:space="preserve"> nepredkladať návrhy legislatívnych predpisov a iných materiálov, ktoré zakladajú nároky na zvýšenie počtu zamestnancov a</w:t>
            </w:r>
            <w:r>
              <w:rPr>
                <w:rFonts w:ascii="Arial" w:hAnsi="Arial" w:cs="Arial"/>
                <w:b w:val="0"/>
                <w:sz w:val="22"/>
                <w:szCs w:val="22"/>
                <w:lang w:val="sk-SK"/>
              </w:rPr>
              <w:t> </w:t>
            </w:r>
            <w:r w:rsidRPr="0057226D">
              <w:rPr>
                <w:rFonts w:ascii="Arial" w:hAnsi="Arial" w:cs="Arial"/>
                <w:b w:val="0"/>
                <w:sz w:val="22"/>
                <w:szCs w:val="22"/>
                <w:lang w:val="sk-SK"/>
              </w:rPr>
              <w:t xml:space="preserve">zvýšenie výdavkov alebo úbytok príjmov schválených v štátnom rozpočte na rok 2024 s rozpočtovými dôsledkami na štátny rozpočet alebo na iné rozpočty tvoriace rozpočet verejnej správy a ktoré zakladajú negatívne dôsledky na dodržanie celkového limitu verejných výdavkov schváleného Národnou radou </w:t>
            </w:r>
            <w:r>
              <w:rPr>
                <w:rFonts w:ascii="Arial" w:hAnsi="Arial" w:cs="Arial"/>
                <w:b w:val="0"/>
                <w:sz w:val="22"/>
                <w:szCs w:val="22"/>
                <w:lang w:val="sk-SK"/>
              </w:rPr>
              <w:t xml:space="preserve">Slovenskej republiky </w:t>
            </w:r>
            <w:r w:rsidRPr="0057226D">
              <w:rPr>
                <w:rFonts w:ascii="Arial" w:hAnsi="Arial" w:cs="Arial"/>
                <w:b w:val="0"/>
                <w:sz w:val="22"/>
                <w:szCs w:val="22"/>
                <w:lang w:val="sk-SK"/>
              </w:rPr>
              <w:t>na rok 2024.</w:t>
            </w:r>
          </w:p>
          <w:p w14:paraId="181B727D" w14:textId="77777777" w:rsidR="004B7BFA" w:rsidRPr="0057226D" w:rsidRDefault="004B7BFA" w:rsidP="008A2738">
            <w:pPr>
              <w:pStyle w:val="Nzov"/>
              <w:ind w:left="-57"/>
              <w:jc w:val="both"/>
              <w:rPr>
                <w:rFonts w:ascii="Arial" w:hAnsi="Arial" w:cs="Arial"/>
                <w:b w:val="0"/>
                <w:sz w:val="22"/>
                <w:szCs w:val="22"/>
                <w:lang w:val="sk-SK"/>
              </w:rPr>
            </w:pPr>
          </w:p>
        </w:tc>
      </w:tr>
      <w:tr w:rsidR="008A2738" w:rsidRPr="0057226D" w14:paraId="75CC6844" w14:textId="77777777" w:rsidTr="008A2738">
        <w:trPr>
          <w:jc w:val="center"/>
        </w:trPr>
        <w:tc>
          <w:tcPr>
            <w:tcW w:w="1810" w:type="dxa"/>
            <w:vAlign w:val="center"/>
          </w:tcPr>
          <w:p w14:paraId="627E41C7" w14:textId="77777777" w:rsidR="004B7BFA" w:rsidRDefault="004B7BFA" w:rsidP="008A2738">
            <w:pPr>
              <w:rPr>
                <w:rFonts w:ascii="Arial" w:hAnsi="Arial" w:cs="Arial"/>
                <w:b/>
              </w:rPr>
            </w:pPr>
          </w:p>
          <w:p w14:paraId="20AE4EAE" w14:textId="77777777" w:rsidR="008A2738" w:rsidRDefault="008A2738" w:rsidP="008A2738">
            <w:pPr>
              <w:rPr>
                <w:rFonts w:ascii="Arial" w:hAnsi="Arial" w:cs="Arial"/>
                <w:b/>
              </w:rPr>
            </w:pPr>
            <w:r w:rsidRPr="0057226D">
              <w:rPr>
                <w:rFonts w:ascii="Arial" w:hAnsi="Arial" w:cs="Arial"/>
                <w:b/>
              </w:rPr>
              <w:t>TERMÍN SPLNENIA</w:t>
            </w:r>
          </w:p>
          <w:p w14:paraId="5A0D2574" w14:textId="77777777" w:rsidR="004B7BFA" w:rsidRPr="0057226D" w:rsidRDefault="004B7BFA" w:rsidP="008A2738">
            <w:pPr>
              <w:rPr>
                <w:rFonts w:ascii="Arial" w:hAnsi="Arial" w:cs="Arial"/>
                <w:b/>
              </w:rPr>
            </w:pPr>
          </w:p>
        </w:tc>
        <w:tc>
          <w:tcPr>
            <w:tcW w:w="7290" w:type="dxa"/>
            <w:vAlign w:val="center"/>
          </w:tcPr>
          <w:p w14:paraId="4562AE7A" w14:textId="77777777" w:rsidR="008A2738" w:rsidRPr="0057226D" w:rsidRDefault="008A2738" w:rsidP="008A2738">
            <w:pPr>
              <w:pStyle w:val="Nzov"/>
              <w:ind w:left="-57"/>
              <w:jc w:val="both"/>
              <w:rPr>
                <w:rFonts w:ascii="Arial" w:hAnsi="Arial" w:cs="Arial"/>
                <w:b w:val="0"/>
                <w:sz w:val="22"/>
                <w:szCs w:val="22"/>
                <w:lang w:val="sk-SK"/>
              </w:rPr>
            </w:pPr>
            <w:r w:rsidRPr="0057226D">
              <w:rPr>
                <w:rFonts w:ascii="Arial" w:hAnsi="Arial" w:cs="Arial"/>
                <w:b w:val="0"/>
                <w:sz w:val="22"/>
                <w:szCs w:val="22"/>
                <w:lang w:val="sk-SK"/>
              </w:rPr>
              <w:t>do 31. decembra 2024</w:t>
            </w:r>
          </w:p>
        </w:tc>
      </w:tr>
      <w:tr w:rsidR="008A2738" w:rsidRPr="0057226D" w14:paraId="2254300D" w14:textId="77777777" w:rsidTr="008A2738">
        <w:trPr>
          <w:jc w:val="center"/>
        </w:trPr>
        <w:tc>
          <w:tcPr>
            <w:tcW w:w="1810" w:type="dxa"/>
            <w:vAlign w:val="center"/>
          </w:tcPr>
          <w:p w14:paraId="3DC8F2C3" w14:textId="77777777" w:rsidR="008A2738" w:rsidRPr="0057226D" w:rsidRDefault="008A2738" w:rsidP="008A2738">
            <w:pPr>
              <w:rPr>
                <w:rFonts w:ascii="Arial" w:hAnsi="Arial" w:cs="Arial"/>
                <w:b/>
              </w:rPr>
            </w:pPr>
            <w:r w:rsidRPr="0057226D">
              <w:rPr>
                <w:rFonts w:ascii="Arial" w:hAnsi="Arial" w:cs="Arial"/>
                <w:b/>
              </w:rPr>
              <w:t>STAV PLNENIA</w:t>
            </w:r>
          </w:p>
        </w:tc>
        <w:tc>
          <w:tcPr>
            <w:tcW w:w="7290" w:type="dxa"/>
          </w:tcPr>
          <w:p w14:paraId="6115F8A2" w14:textId="77777777" w:rsidR="004B7BFA" w:rsidRDefault="004B7BFA" w:rsidP="008A2738">
            <w:pPr>
              <w:pStyle w:val="Nzov"/>
              <w:ind w:left="-57"/>
              <w:jc w:val="both"/>
              <w:rPr>
                <w:rFonts w:ascii="Arial" w:hAnsi="Arial" w:cs="Arial"/>
                <w:b w:val="0"/>
                <w:sz w:val="22"/>
                <w:szCs w:val="22"/>
                <w:lang w:val="sk-SK"/>
              </w:rPr>
            </w:pPr>
          </w:p>
          <w:p w14:paraId="22F037DE" w14:textId="77777777" w:rsidR="008A2738" w:rsidRDefault="008A2738" w:rsidP="008A2738">
            <w:pPr>
              <w:pStyle w:val="Nzov"/>
              <w:ind w:left="-57"/>
              <w:jc w:val="both"/>
              <w:rPr>
                <w:rFonts w:ascii="Arial" w:hAnsi="Arial" w:cs="Arial"/>
                <w:b w:val="0"/>
                <w:sz w:val="22"/>
                <w:szCs w:val="22"/>
                <w:lang w:val="sk-SK"/>
              </w:rPr>
            </w:pPr>
            <w:r>
              <w:rPr>
                <w:rFonts w:ascii="Arial" w:hAnsi="Arial" w:cs="Arial"/>
                <w:b w:val="0"/>
                <w:sz w:val="22"/>
                <w:szCs w:val="22"/>
                <w:lang w:val="sk-SK"/>
              </w:rPr>
              <w:t>Uznesením vlády Slovenskej republiky č. 712/2023 z 12. decembra 2023 bolo v bode F.1. zrušené uznesenie vlády č. 507/2023 z 11. októbra 2023.</w:t>
            </w:r>
          </w:p>
          <w:p w14:paraId="7374599F" w14:textId="77777777" w:rsidR="004B7BFA" w:rsidRDefault="004B7BFA" w:rsidP="008A2738">
            <w:pPr>
              <w:pStyle w:val="Nzov"/>
              <w:ind w:left="-57"/>
              <w:jc w:val="both"/>
              <w:rPr>
                <w:rFonts w:ascii="Arial" w:hAnsi="Arial" w:cs="Arial"/>
                <w:b w:val="0"/>
                <w:sz w:val="22"/>
                <w:szCs w:val="22"/>
                <w:lang w:val="sk-SK"/>
              </w:rPr>
            </w:pPr>
          </w:p>
          <w:p w14:paraId="749C1164" w14:textId="501C945B" w:rsidR="004E0334" w:rsidRPr="0057226D" w:rsidRDefault="004E0334" w:rsidP="008A2738">
            <w:pPr>
              <w:pStyle w:val="Nzov"/>
              <w:ind w:left="-57"/>
              <w:jc w:val="both"/>
              <w:rPr>
                <w:rFonts w:ascii="Arial" w:hAnsi="Arial" w:cs="Arial"/>
                <w:b w:val="0"/>
                <w:sz w:val="22"/>
                <w:szCs w:val="22"/>
                <w:lang w:val="sk-SK"/>
              </w:rPr>
            </w:pPr>
          </w:p>
        </w:tc>
      </w:tr>
      <w:tr w:rsidR="008A2738" w:rsidRPr="0057226D" w14:paraId="5E38B382" w14:textId="77777777" w:rsidTr="008A2738">
        <w:trPr>
          <w:jc w:val="center"/>
        </w:trPr>
        <w:tc>
          <w:tcPr>
            <w:tcW w:w="9100" w:type="dxa"/>
            <w:gridSpan w:val="2"/>
            <w:vAlign w:val="center"/>
          </w:tcPr>
          <w:p w14:paraId="12C42CFB" w14:textId="77777777" w:rsidR="008A2738" w:rsidRPr="0057226D" w:rsidRDefault="008A2738" w:rsidP="008A2738">
            <w:pPr>
              <w:rPr>
                <w:rFonts w:ascii="Arial" w:hAnsi="Arial" w:cs="Arial"/>
                <w:b/>
                <w:sz w:val="24"/>
                <w:szCs w:val="24"/>
              </w:rPr>
            </w:pPr>
          </w:p>
          <w:p w14:paraId="58D860AD" w14:textId="77777777" w:rsidR="008A2738" w:rsidRPr="0057226D" w:rsidRDefault="008A2738" w:rsidP="008A2738">
            <w:pPr>
              <w:jc w:val="center"/>
              <w:rPr>
                <w:rFonts w:ascii="Arial" w:hAnsi="Arial" w:cs="Arial"/>
                <w:b/>
                <w:sz w:val="22"/>
                <w:szCs w:val="22"/>
              </w:rPr>
            </w:pPr>
            <w:r w:rsidRPr="0057226D">
              <w:rPr>
                <w:rFonts w:ascii="Arial" w:hAnsi="Arial" w:cs="Arial"/>
                <w:b/>
                <w:sz w:val="22"/>
                <w:szCs w:val="22"/>
              </w:rPr>
              <w:t>Úlohy vyplývajúce z uznesenia vlády Slovenskej republiky č. 522 z 18. októbra 2023</w:t>
            </w:r>
          </w:p>
          <w:p w14:paraId="0001C03E" w14:textId="77777777" w:rsidR="008A2738" w:rsidRPr="0057226D" w:rsidRDefault="008A2738" w:rsidP="008A2738">
            <w:pPr>
              <w:rPr>
                <w:rFonts w:ascii="Arial" w:hAnsi="Arial" w:cs="Arial"/>
                <w:b/>
                <w:sz w:val="24"/>
                <w:szCs w:val="24"/>
              </w:rPr>
            </w:pPr>
          </w:p>
        </w:tc>
      </w:tr>
      <w:tr w:rsidR="008A2738" w:rsidRPr="0057226D" w14:paraId="2AA023E3" w14:textId="77777777" w:rsidTr="008A2738">
        <w:trPr>
          <w:jc w:val="center"/>
        </w:trPr>
        <w:tc>
          <w:tcPr>
            <w:tcW w:w="1810" w:type="dxa"/>
            <w:vAlign w:val="center"/>
          </w:tcPr>
          <w:p w14:paraId="404B69C7" w14:textId="77777777" w:rsidR="008A2738" w:rsidRPr="0057226D" w:rsidRDefault="008A2738" w:rsidP="008A2738">
            <w:pPr>
              <w:rPr>
                <w:rFonts w:ascii="Arial" w:hAnsi="Arial" w:cs="Arial"/>
                <w:b/>
              </w:rPr>
            </w:pPr>
            <w:r w:rsidRPr="0057226D">
              <w:rPr>
                <w:rFonts w:ascii="Arial" w:hAnsi="Arial" w:cs="Arial"/>
                <w:b/>
              </w:rPr>
              <w:t>TEXT ODPORÚČANIA</w:t>
            </w:r>
          </w:p>
          <w:p w14:paraId="2825E00B" w14:textId="77777777" w:rsidR="008A2738" w:rsidRPr="0057226D" w:rsidRDefault="008A2738" w:rsidP="008A2738">
            <w:pPr>
              <w:rPr>
                <w:rFonts w:ascii="Arial" w:hAnsi="Arial" w:cs="Arial"/>
                <w:b/>
              </w:rPr>
            </w:pPr>
          </w:p>
        </w:tc>
        <w:tc>
          <w:tcPr>
            <w:tcW w:w="7290" w:type="dxa"/>
            <w:vAlign w:val="center"/>
          </w:tcPr>
          <w:p w14:paraId="5010DD49" w14:textId="77777777" w:rsidR="004B7BFA" w:rsidRDefault="004B7BFA" w:rsidP="008A2738">
            <w:pPr>
              <w:ind w:right="26"/>
              <w:jc w:val="both"/>
              <w:rPr>
                <w:rFonts w:ascii="Arial" w:hAnsi="Arial" w:cs="Arial"/>
                <w:sz w:val="22"/>
                <w:szCs w:val="22"/>
              </w:rPr>
            </w:pPr>
          </w:p>
          <w:p w14:paraId="32062AD0" w14:textId="77777777" w:rsidR="008A2738" w:rsidRDefault="008A2738" w:rsidP="008A2738">
            <w:pPr>
              <w:ind w:right="26"/>
              <w:jc w:val="both"/>
              <w:rPr>
                <w:rFonts w:ascii="Arial" w:hAnsi="Arial" w:cs="Arial"/>
                <w:color w:val="000000"/>
                <w:sz w:val="22"/>
                <w:szCs w:val="22"/>
              </w:rPr>
            </w:pPr>
            <w:r w:rsidRPr="0057226D">
              <w:rPr>
                <w:rFonts w:ascii="Arial" w:hAnsi="Arial" w:cs="Arial"/>
                <w:sz w:val="22"/>
                <w:szCs w:val="22"/>
              </w:rPr>
              <w:t xml:space="preserve">K národnému programu boja proti obchodovaniu s ľuďmi na roky 2024 </w:t>
            </w:r>
            <w:r>
              <w:rPr>
                <w:rFonts w:ascii="Arial" w:hAnsi="Arial" w:cs="Arial"/>
                <w:sz w:val="22"/>
                <w:szCs w:val="22"/>
              </w:rPr>
              <w:t>-</w:t>
            </w:r>
            <w:r w:rsidRPr="0057226D">
              <w:rPr>
                <w:rFonts w:ascii="Arial" w:hAnsi="Arial" w:cs="Arial"/>
                <w:sz w:val="22"/>
                <w:szCs w:val="22"/>
              </w:rPr>
              <w:t xml:space="preserve"> 2028 vláda </w:t>
            </w:r>
            <w:r w:rsidRPr="0057226D">
              <w:rPr>
                <w:rFonts w:ascii="Arial" w:hAnsi="Arial" w:cs="Arial"/>
                <w:b/>
                <w:bCs/>
                <w:sz w:val="22"/>
                <w:szCs w:val="22"/>
              </w:rPr>
              <w:t>v bode C.1.</w:t>
            </w:r>
            <w:r w:rsidRPr="0057226D">
              <w:rPr>
                <w:rFonts w:ascii="Arial" w:hAnsi="Arial" w:cs="Arial"/>
                <w:sz w:val="22"/>
                <w:szCs w:val="22"/>
              </w:rPr>
              <w:t xml:space="preserve"> odporučila generálnemu prokurátorovi n</w:t>
            </w:r>
            <w:r w:rsidR="007D727E">
              <w:rPr>
                <w:rFonts w:ascii="Arial" w:hAnsi="Arial" w:cs="Arial"/>
                <w:color w:val="000000"/>
                <w:sz w:val="22"/>
                <w:szCs w:val="22"/>
              </w:rPr>
              <w:t>a </w:t>
            </w:r>
            <w:r w:rsidRPr="0057226D">
              <w:rPr>
                <w:rFonts w:ascii="Arial" w:hAnsi="Arial" w:cs="Arial"/>
                <w:color w:val="000000"/>
                <w:sz w:val="22"/>
                <w:szCs w:val="22"/>
              </w:rPr>
              <w:t xml:space="preserve">základe požiadaviek jednotlivých rezortov spolupracovať pri plnení úloh vyplývajúcich z Národného programu boja proti obchodovaniu s ľuďmi na roky 2024 – 2028. </w:t>
            </w:r>
          </w:p>
          <w:p w14:paraId="31A5399E" w14:textId="77777777" w:rsidR="004B7BFA" w:rsidRPr="0057226D" w:rsidRDefault="004B7BFA" w:rsidP="008A2738">
            <w:pPr>
              <w:ind w:right="26"/>
              <w:jc w:val="both"/>
              <w:rPr>
                <w:rFonts w:ascii="Arial" w:hAnsi="Arial" w:cs="Arial"/>
                <w:color w:val="000000"/>
                <w:sz w:val="22"/>
                <w:szCs w:val="22"/>
              </w:rPr>
            </w:pPr>
          </w:p>
        </w:tc>
      </w:tr>
      <w:tr w:rsidR="008A2738" w:rsidRPr="0057226D" w14:paraId="049394E3" w14:textId="77777777" w:rsidTr="008A2738">
        <w:trPr>
          <w:jc w:val="center"/>
        </w:trPr>
        <w:tc>
          <w:tcPr>
            <w:tcW w:w="1810" w:type="dxa"/>
            <w:vAlign w:val="center"/>
          </w:tcPr>
          <w:p w14:paraId="5C8D8BDD" w14:textId="77777777" w:rsidR="004B7BFA" w:rsidRDefault="004B7BFA" w:rsidP="008A2738">
            <w:pPr>
              <w:rPr>
                <w:rFonts w:ascii="Arial" w:hAnsi="Arial" w:cs="Arial"/>
                <w:b/>
              </w:rPr>
            </w:pPr>
          </w:p>
          <w:p w14:paraId="3D3B734E" w14:textId="77777777" w:rsidR="008A2738" w:rsidRDefault="008A2738" w:rsidP="008A2738">
            <w:pPr>
              <w:rPr>
                <w:rFonts w:ascii="Arial" w:hAnsi="Arial" w:cs="Arial"/>
                <w:b/>
              </w:rPr>
            </w:pPr>
            <w:r w:rsidRPr="0057226D">
              <w:rPr>
                <w:rFonts w:ascii="Arial" w:hAnsi="Arial" w:cs="Arial"/>
                <w:b/>
              </w:rPr>
              <w:t>TERMÍN SPLNENIA</w:t>
            </w:r>
          </w:p>
          <w:p w14:paraId="2CC33EE5" w14:textId="77777777" w:rsidR="004B7BFA" w:rsidRPr="0057226D" w:rsidRDefault="004B7BFA" w:rsidP="008A2738">
            <w:pPr>
              <w:rPr>
                <w:rFonts w:ascii="Arial" w:hAnsi="Arial" w:cs="Arial"/>
                <w:b/>
              </w:rPr>
            </w:pPr>
          </w:p>
        </w:tc>
        <w:tc>
          <w:tcPr>
            <w:tcW w:w="7290" w:type="dxa"/>
            <w:vAlign w:val="center"/>
          </w:tcPr>
          <w:p w14:paraId="59509C93" w14:textId="77777777" w:rsidR="008A2738" w:rsidRPr="0057226D" w:rsidRDefault="008A2738" w:rsidP="008A2738">
            <w:pPr>
              <w:pStyle w:val="Nzov"/>
              <w:ind w:left="-57"/>
              <w:jc w:val="left"/>
              <w:rPr>
                <w:rFonts w:ascii="Arial" w:hAnsi="Arial" w:cs="Arial"/>
                <w:b w:val="0"/>
                <w:sz w:val="22"/>
                <w:szCs w:val="22"/>
                <w:lang w:val="sk-SK"/>
              </w:rPr>
            </w:pPr>
            <w:r w:rsidRPr="0057226D">
              <w:rPr>
                <w:rFonts w:ascii="Arial" w:hAnsi="Arial" w:cs="Arial"/>
                <w:b w:val="0"/>
                <w:sz w:val="22"/>
                <w:szCs w:val="22"/>
                <w:lang w:val="sk-SK"/>
              </w:rPr>
              <w:t>priebežne</w:t>
            </w:r>
          </w:p>
        </w:tc>
      </w:tr>
      <w:tr w:rsidR="008A2738" w:rsidRPr="0057226D" w14:paraId="0C91E7DD" w14:textId="77777777" w:rsidTr="008A2738">
        <w:trPr>
          <w:jc w:val="center"/>
        </w:trPr>
        <w:tc>
          <w:tcPr>
            <w:tcW w:w="1810" w:type="dxa"/>
            <w:vAlign w:val="center"/>
          </w:tcPr>
          <w:p w14:paraId="2CC38801" w14:textId="77777777" w:rsidR="008A2738" w:rsidRPr="0057226D" w:rsidRDefault="008A2738" w:rsidP="008A2738">
            <w:pPr>
              <w:rPr>
                <w:rFonts w:ascii="Arial" w:hAnsi="Arial" w:cs="Arial"/>
                <w:b/>
              </w:rPr>
            </w:pPr>
            <w:r w:rsidRPr="0057226D">
              <w:rPr>
                <w:rFonts w:ascii="Arial" w:hAnsi="Arial" w:cs="Arial"/>
                <w:b/>
              </w:rPr>
              <w:t>STAV PLNENIA</w:t>
            </w:r>
          </w:p>
        </w:tc>
        <w:tc>
          <w:tcPr>
            <w:tcW w:w="7290" w:type="dxa"/>
          </w:tcPr>
          <w:p w14:paraId="64456966" w14:textId="77777777" w:rsidR="004B7BFA" w:rsidRDefault="004B7BFA" w:rsidP="008A2738">
            <w:pPr>
              <w:pStyle w:val="Nzov"/>
              <w:ind w:left="-57"/>
              <w:jc w:val="both"/>
              <w:rPr>
                <w:rFonts w:ascii="Arial" w:hAnsi="Arial" w:cs="Arial"/>
                <w:b w:val="0"/>
                <w:sz w:val="22"/>
                <w:szCs w:val="22"/>
                <w:lang w:val="sk-SK"/>
              </w:rPr>
            </w:pPr>
          </w:p>
          <w:p w14:paraId="55E9627E" w14:textId="77777777" w:rsidR="008A2738" w:rsidRDefault="008A2738" w:rsidP="008A2738">
            <w:pPr>
              <w:pStyle w:val="Nzov"/>
              <w:ind w:left="-57"/>
              <w:jc w:val="both"/>
              <w:rPr>
                <w:rFonts w:ascii="Arial" w:hAnsi="Arial" w:cs="Arial"/>
                <w:b w:val="0"/>
                <w:sz w:val="22"/>
                <w:szCs w:val="22"/>
                <w:lang w:val="sk-SK"/>
              </w:rPr>
            </w:pPr>
            <w:r>
              <w:rPr>
                <w:rFonts w:ascii="Arial" w:hAnsi="Arial" w:cs="Arial"/>
                <w:b w:val="0"/>
                <w:sz w:val="22"/>
                <w:szCs w:val="22"/>
                <w:lang w:val="sk-SK"/>
              </w:rPr>
              <w:t xml:space="preserve">Úloha je dlhodobého charakteru, plní sa priebežne. Ako vyplýva z vládou schválenej implementačnej stratégie, kľúčovým prvkom je expertná skupina pre oblasť boja proti obchodovaniu s ľuďmi. V rámci mechanizmu medzirezortného Expertného koordinačného orgánu </w:t>
            </w:r>
            <w:r w:rsidR="007D727E">
              <w:rPr>
                <w:rFonts w:ascii="Arial" w:hAnsi="Arial" w:cs="Arial"/>
                <w:b w:val="0"/>
                <w:sz w:val="22"/>
                <w:szCs w:val="22"/>
                <w:lang w:val="sk-SK"/>
              </w:rPr>
              <w:t>pre boj so </w:t>
            </w:r>
            <w:r>
              <w:rPr>
                <w:rFonts w:ascii="Arial" w:hAnsi="Arial" w:cs="Arial"/>
                <w:b w:val="0"/>
                <w:sz w:val="22"/>
                <w:szCs w:val="22"/>
                <w:lang w:val="sk-SK"/>
              </w:rPr>
              <w:t xml:space="preserve">zločinnosťou (MEKO) pôsobí Národná expertná skupina boja proti </w:t>
            </w:r>
            <w:proofErr w:type="spellStart"/>
            <w:r>
              <w:rPr>
                <w:rFonts w:ascii="Arial" w:hAnsi="Arial" w:cs="Arial"/>
                <w:b w:val="0"/>
                <w:sz w:val="22"/>
                <w:szCs w:val="22"/>
                <w:lang w:val="sk-SK"/>
              </w:rPr>
              <w:t>prevádzačstvu</w:t>
            </w:r>
            <w:proofErr w:type="spellEnd"/>
            <w:r>
              <w:rPr>
                <w:rFonts w:ascii="Arial" w:hAnsi="Arial" w:cs="Arial"/>
                <w:b w:val="0"/>
                <w:sz w:val="22"/>
                <w:szCs w:val="22"/>
                <w:lang w:val="sk-SK"/>
              </w:rPr>
              <w:t xml:space="preserve"> a obchodovaniu s ľuďmi zameraná na elimináciu nelegálnej migrácie, organizovaných foriem nedovoleného prekročenia štátnej hranice a obchodovania s ľuďmi zriadená v rámci medzirezortného Expertného koordinačného orgánu pre boj so zločinnosťou. </w:t>
            </w:r>
          </w:p>
          <w:p w14:paraId="75745FF3" w14:textId="77777777" w:rsidR="004B7BFA" w:rsidRPr="0057226D" w:rsidRDefault="004B7BFA" w:rsidP="008A2738">
            <w:pPr>
              <w:pStyle w:val="Nzov"/>
              <w:ind w:left="-57"/>
              <w:jc w:val="both"/>
              <w:rPr>
                <w:rFonts w:ascii="Arial" w:hAnsi="Arial" w:cs="Arial"/>
                <w:b w:val="0"/>
                <w:sz w:val="22"/>
                <w:szCs w:val="22"/>
                <w:lang w:val="sk-SK"/>
              </w:rPr>
            </w:pPr>
          </w:p>
        </w:tc>
      </w:tr>
      <w:tr w:rsidR="008A2738" w:rsidRPr="0057226D" w14:paraId="1DC49472" w14:textId="77777777" w:rsidTr="008A2738">
        <w:trPr>
          <w:jc w:val="center"/>
        </w:trPr>
        <w:tc>
          <w:tcPr>
            <w:tcW w:w="9100" w:type="dxa"/>
            <w:gridSpan w:val="2"/>
            <w:vAlign w:val="center"/>
          </w:tcPr>
          <w:p w14:paraId="5478C30E" w14:textId="77777777" w:rsidR="008A2738" w:rsidRPr="0057226D" w:rsidRDefault="008A2738" w:rsidP="008A2738">
            <w:pPr>
              <w:rPr>
                <w:rFonts w:ascii="Arial" w:hAnsi="Arial" w:cs="Arial"/>
                <w:b/>
                <w:sz w:val="24"/>
                <w:szCs w:val="24"/>
              </w:rPr>
            </w:pPr>
          </w:p>
          <w:p w14:paraId="37DFCBA6" w14:textId="77777777" w:rsidR="008A2738" w:rsidRPr="0057226D" w:rsidRDefault="008A2738" w:rsidP="008A2738">
            <w:pPr>
              <w:jc w:val="center"/>
              <w:rPr>
                <w:rFonts w:ascii="Arial" w:hAnsi="Arial" w:cs="Arial"/>
                <w:b/>
                <w:sz w:val="22"/>
                <w:szCs w:val="22"/>
              </w:rPr>
            </w:pPr>
            <w:r w:rsidRPr="0057226D">
              <w:rPr>
                <w:rFonts w:ascii="Arial" w:hAnsi="Arial" w:cs="Arial"/>
                <w:b/>
                <w:sz w:val="22"/>
                <w:szCs w:val="22"/>
              </w:rPr>
              <w:t>Úlohy vyplývajúce z uznesenia vlády Slovenskej republiky č. 527 z 18. októbra 2023</w:t>
            </w:r>
          </w:p>
          <w:p w14:paraId="1F9477CC" w14:textId="77777777" w:rsidR="008A2738" w:rsidRPr="0057226D" w:rsidRDefault="008A2738" w:rsidP="008A2738">
            <w:pPr>
              <w:rPr>
                <w:rFonts w:ascii="Arial" w:hAnsi="Arial" w:cs="Arial"/>
                <w:b/>
                <w:sz w:val="24"/>
                <w:szCs w:val="24"/>
              </w:rPr>
            </w:pPr>
          </w:p>
        </w:tc>
      </w:tr>
      <w:tr w:rsidR="008A2738" w:rsidRPr="0057226D" w14:paraId="28846A15" w14:textId="77777777" w:rsidTr="008A2738">
        <w:trPr>
          <w:jc w:val="center"/>
        </w:trPr>
        <w:tc>
          <w:tcPr>
            <w:tcW w:w="1810" w:type="dxa"/>
            <w:vAlign w:val="center"/>
          </w:tcPr>
          <w:p w14:paraId="197F89E5" w14:textId="77777777" w:rsidR="008A2738" w:rsidRPr="0057226D" w:rsidRDefault="008A2738" w:rsidP="008A2738">
            <w:pPr>
              <w:rPr>
                <w:rFonts w:ascii="Arial" w:hAnsi="Arial" w:cs="Arial"/>
                <w:b/>
              </w:rPr>
            </w:pPr>
            <w:r w:rsidRPr="0057226D">
              <w:rPr>
                <w:rFonts w:ascii="Arial" w:hAnsi="Arial" w:cs="Arial"/>
                <w:b/>
              </w:rPr>
              <w:t>TEXT ODPORÚČANIA</w:t>
            </w:r>
          </w:p>
        </w:tc>
        <w:tc>
          <w:tcPr>
            <w:tcW w:w="7290" w:type="dxa"/>
          </w:tcPr>
          <w:p w14:paraId="4CD9DDAC" w14:textId="77777777" w:rsidR="004B7BFA" w:rsidRDefault="004B7BFA" w:rsidP="008A2738">
            <w:pPr>
              <w:ind w:left="-57"/>
              <w:jc w:val="both"/>
              <w:rPr>
                <w:rFonts w:ascii="Arial" w:hAnsi="Arial" w:cs="Arial"/>
                <w:sz w:val="22"/>
                <w:szCs w:val="22"/>
              </w:rPr>
            </w:pPr>
          </w:p>
          <w:p w14:paraId="5D19F443" w14:textId="77777777" w:rsidR="008A2738" w:rsidRDefault="008A2738" w:rsidP="008A2738">
            <w:pPr>
              <w:ind w:left="-57"/>
              <w:jc w:val="both"/>
              <w:rPr>
                <w:rFonts w:ascii="Arial" w:hAnsi="Arial" w:cs="Arial"/>
                <w:sz w:val="22"/>
                <w:szCs w:val="22"/>
              </w:rPr>
            </w:pPr>
            <w:r w:rsidRPr="0057226D">
              <w:rPr>
                <w:rFonts w:ascii="Arial" w:hAnsi="Arial" w:cs="Arial"/>
                <w:sz w:val="22"/>
                <w:szCs w:val="22"/>
              </w:rPr>
              <w:t xml:space="preserve">K návrhu zmien a doplnení Postupov pre zastupovanie Slovenskej republiky pred súdmi Európskej únie vláda </w:t>
            </w:r>
            <w:r w:rsidRPr="0057226D">
              <w:rPr>
                <w:rFonts w:ascii="Arial" w:hAnsi="Arial" w:cs="Arial"/>
                <w:b/>
                <w:bCs/>
                <w:sz w:val="22"/>
                <w:szCs w:val="22"/>
              </w:rPr>
              <w:t>v bode C.1.</w:t>
            </w:r>
            <w:r w:rsidRPr="0057226D">
              <w:rPr>
                <w:rFonts w:ascii="Arial" w:hAnsi="Arial" w:cs="Arial"/>
                <w:sz w:val="22"/>
                <w:szCs w:val="22"/>
              </w:rPr>
              <w:t xml:space="preserve"> odporučila generálnemu prokurátorovi postupovať v súlade s Postupmi pre zastupovanie Slovenskej republiky pred súdmi Európskej únie a zabezpečiť ich uplatňovanie.</w:t>
            </w:r>
          </w:p>
          <w:p w14:paraId="47BC93F1" w14:textId="77777777" w:rsidR="004B7BFA" w:rsidRPr="0057226D" w:rsidRDefault="004B7BFA" w:rsidP="008A2738">
            <w:pPr>
              <w:ind w:left="-57"/>
              <w:jc w:val="both"/>
              <w:rPr>
                <w:rFonts w:ascii="Arial" w:hAnsi="Arial" w:cs="Arial"/>
                <w:sz w:val="22"/>
                <w:szCs w:val="22"/>
              </w:rPr>
            </w:pPr>
          </w:p>
        </w:tc>
      </w:tr>
      <w:tr w:rsidR="008A2738" w:rsidRPr="0057226D" w14:paraId="2DCAD6C0" w14:textId="77777777" w:rsidTr="008A2738">
        <w:trPr>
          <w:jc w:val="center"/>
        </w:trPr>
        <w:tc>
          <w:tcPr>
            <w:tcW w:w="1810" w:type="dxa"/>
            <w:vAlign w:val="center"/>
          </w:tcPr>
          <w:p w14:paraId="7AE65FD2" w14:textId="77777777" w:rsidR="004B7BFA" w:rsidRDefault="004B7BFA" w:rsidP="008A2738">
            <w:pPr>
              <w:rPr>
                <w:rFonts w:ascii="Arial" w:hAnsi="Arial" w:cs="Arial"/>
                <w:b/>
              </w:rPr>
            </w:pPr>
          </w:p>
          <w:p w14:paraId="72F70455" w14:textId="77777777" w:rsidR="008A2738" w:rsidRDefault="008A2738" w:rsidP="008A2738">
            <w:pPr>
              <w:rPr>
                <w:rFonts w:ascii="Arial" w:hAnsi="Arial" w:cs="Arial"/>
                <w:b/>
              </w:rPr>
            </w:pPr>
            <w:r w:rsidRPr="0057226D">
              <w:rPr>
                <w:rFonts w:ascii="Arial" w:hAnsi="Arial" w:cs="Arial"/>
                <w:b/>
              </w:rPr>
              <w:t>TERMÍN SPLNENIA</w:t>
            </w:r>
          </w:p>
          <w:p w14:paraId="096E1343" w14:textId="77777777" w:rsidR="004B7BFA" w:rsidRPr="0057226D" w:rsidRDefault="004B7BFA" w:rsidP="008A2738">
            <w:pPr>
              <w:rPr>
                <w:rFonts w:ascii="Arial" w:hAnsi="Arial" w:cs="Arial"/>
                <w:b/>
              </w:rPr>
            </w:pPr>
          </w:p>
        </w:tc>
        <w:tc>
          <w:tcPr>
            <w:tcW w:w="7290" w:type="dxa"/>
            <w:vAlign w:val="center"/>
          </w:tcPr>
          <w:p w14:paraId="5EE5B7D9" w14:textId="77777777" w:rsidR="008A2738" w:rsidRPr="0057226D" w:rsidRDefault="008A2738" w:rsidP="008A2738">
            <w:pPr>
              <w:pStyle w:val="Nzov"/>
              <w:ind w:left="-57"/>
              <w:jc w:val="left"/>
              <w:rPr>
                <w:rFonts w:ascii="Arial" w:hAnsi="Arial" w:cs="Arial"/>
                <w:b w:val="0"/>
                <w:sz w:val="22"/>
                <w:szCs w:val="22"/>
                <w:lang w:val="sk-SK"/>
              </w:rPr>
            </w:pPr>
            <w:r w:rsidRPr="0057226D">
              <w:rPr>
                <w:rFonts w:ascii="Arial" w:hAnsi="Arial" w:cs="Arial"/>
                <w:b w:val="0"/>
                <w:sz w:val="22"/>
                <w:szCs w:val="22"/>
                <w:lang w:val="sk-SK"/>
              </w:rPr>
              <w:t>priebežne</w:t>
            </w:r>
          </w:p>
        </w:tc>
      </w:tr>
      <w:tr w:rsidR="008A2738" w:rsidRPr="0057226D" w14:paraId="515597E3" w14:textId="77777777" w:rsidTr="008A2738">
        <w:trPr>
          <w:jc w:val="center"/>
        </w:trPr>
        <w:tc>
          <w:tcPr>
            <w:tcW w:w="1810" w:type="dxa"/>
            <w:vAlign w:val="center"/>
          </w:tcPr>
          <w:p w14:paraId="599D5233" w14:textId="77777777" w:rsidR="008A2738" w:rsidRPr="0057226D" w:rsidRDefault="008A2738" w:rsidP="008A2738">
            <w:pPr>
              <w:rPr>
                <w:rFonts w:ascii="Arial" w:hAnsi="Arial" w:cs="Arial"/>
                <w:b/>
              </w:rPr>
            </w:pPr>
            <w:r w:rsidRPr="0057226D">
              <w:rPr>
                <w:rFonts w:ascii="Arial" w:hAnsi="Arial" w:cs="Arial"/>
                <w:b/>
              </w:rPr>
              <w:t>STAV PLNENIA</w:t>
            </w:r>
          </w:p>
        </w:tc>
        <w:tc>
          <w:tcPr>
            <w:tcW w:w="7290" w:type="dxa"/>
          </w:tcPr>
          <w:p w14:paraId="03674F30" w14:textId="77777777" w:rsidR="004B7BFA" w:rsidRDefault="004B7BFA" w:rsidP="008A2738">
            <w:pPr>
              <w:pStyle w:val="Nzov"/>
              <w:ind w:left="-57"/>
              <w:jc w:val="both"/>
              <w:rPr>
                <w:rFonts w:ascii="Arial" w:hAnsi="Arial" w:cs="Arial"/>
                <w:b w:val="0"/>
                <w:sz w:val="22"/>
                <w:szCs w:val="22"/>
                <w:lang w:val="sk-SK"/>
              </w:rPr>
            </w:pPr>
          </w:p>
          <w:p w14:paraId="2D55A40E" w14:textId="31A7A0C3" w:rsidR="008A2738" w:rsidRDefault="008A2738" w:rsidP="008A2738">
            <w:pPr>
              <w:pStyle w:val="Nzov"/>
              <w:ind w:left="-57"/>
              <w:jc w:val="both"/>
              <w:rPr>
                <w:rFonts w:ascii="Arial" w:hAnsi="Arial" w:cs="Arial"/>
                <w:b w:val="0"/>
                <w:sz w:val="22"/>
                <w:szCs w:val="22"/>
                <w:lang w:val="sk-SK"/>
              </w:rPr>
            </w:pPr>
            <w:r>
              <w:rPr>
                <w:rFonts w:ascii="Arial" w:hAnsi="Arial" w:cs="Arial"/>
                <w:b w:val="0"/>
                <w:sz w:val="22"/>
                <w:szCs w:val="22"/>
                <w:lang w:val="sk-SK"/>
              </w:rPr>
              <w:t>Plní sa priebežne. Uvedenú pôsobnosť uplatňuje generálny prokurátor  Slovenskej republiky  prostredníctvom člena Medzirezortnej komisie pre zastupovanie Slovenskej republiky pred súdmi Európskej únie. Zasadnutie medzirezortnej komisie sa koná periodicky najmenej raz za rok, organizuje ho Ministerstvo spravodl</w:t>
            </w:r>
            <w:r w:rsidR="007D727E">
              <w:rPr>
                <w:rFonts w:ascii="Arial" w:hAnsi="Arial" w:cs="Arial"/>
                <w:b w:val="0"/>
                <w:sz w:val="22"/>
                <w:szCs w:val="22"/>
                <w:lang w:val="sk-SK"/>
              </w:rPr>
              <w:t>ivosti Slovenskej republiky. Na </w:t>
            </w:r>
            <w:r>
              <w:rPr>
                <w:rFonts w:ascii="Arial" w:hAnsi="Arial" w:cs="Arial"/>
                <w:b w:val="0"/>
                <w:sz w:val="22"/>
                <w:szCs w:val="22"/>
                <w:lang w:val="sk-SK"/>
              </w:rPr>
              <w:t xml:space="preserve">zasadnutí sa vždy zúčastňuje zástupca Generálnej prokuratúry Slovenskej republiky v pozícii člena komisie alebo zástupcu člena komisie. Materiál s názvom „Postupy pre zastupovanie Slovenskej republiky pred súdmi Európskej únie“ je ako príručka aplikovaný členom medzirezortnej komisie pri zastupovaní generálneho prokurátora v konaní pred Kanceláriou zástupcu Slovenskej republiky pred súdmi Európskej únie a uplatňovaní jeho pôsobnosti vo vzťahu k Ministerstvu spravodlivosti Slovenskej republiky. </w:t>
            </w:r>
          </w:p>
          <w:p w14:paraId="6CCFC5BE" w14:textId="77777777" w:rsidR="004B7BFA" w:rsidRDefault="004B7BFA" w:rsidP="008A2738">
            <w:pPr>
              <w:pStyle w:val="Nzov"/>
              <w:ind w:left="-57"/>
              <w:jc w:val="both"/>
              <w:rPr>
                <w:rFonts w:ascii="Arial" w:hAnsi="Arial" w:cs="Arial"/>
                <w:b w:val="0"/>
                <w:sz w:val="22"/>
                <w:szCs w:val="22"/>
                <w:lang w:val="sk-SK"/>
              </w:rPr>
            </w:pPr>
          </w:p>
          <w:p w14:paraId="498368BB" w14:textId="6601C42C" w:rsidR="00B316C0" w:rsidRPr="0057226D" w:rsidRDefault="00B316C0" w:rsidP="008A2738">
            <w:pPr>
              <w:pStyle w:val="Nzov"/>
              <w:ind w:left="-57"/>
              <w:jc w:val="both"/>
              <w:rPr>
                <w:rFonts w:ascii="Arial" w:hAnsi="Arial" w:cs="Arial"/>
                <w:b w:val="0"/>
                <w:sz w:val="22"/>
                <w:szCs w:val="22"/>
                <w:lang w:val="sk-SK"/>
              </w:rPr>
            </w:pPr>
          </w:p>
        </w:tc>
      </w:tr>
      <w:tr w:rsidR="008A2738" w:rsidRPr="0057226D" w14:paraId="6C50971E" w14:textId="77777777" w:rsidTr="008A2738">
        <w:trPr>
          <w:jc w:val="center"/>
        </w:trPr>
        <w:tc>
          <w:tcPr>
            <w:tcW w:w="9100" w:type="dxa"/>
            <w:gridSpan w:val="2"/>
            <w:vAlign w:val="center"/>
          </w:tcPr>
          <w:p w14:paraId="5BB0C404" w14:textId="77777777" w:rsidR="008A2738" w:rsidRPr="0057226D" w:rsidRDefault="008A2738" w:rsidP="008A2738">
            <w:pPr>
              <w:rPr>
                <w:rFonts w:ascii="Arial" w:hAnsi="Arial" w:cs="Arial"/>
                <w:b/>
                <w:sz w:val="24"/>
                <w:szCs w:val="24"/>
              </w:rPr>
            </w:pPr>
          </w:p>
          <w:p w14:paraId="275CC484" w14:textId="77777777" w:rsidR="008A2738" w:rsidRPr="0057226D" w:rsidRDefault="008A2738" w:rsidP="00754A90">
            <w:pPr>
              <w:jc w:val="both"/>
              <w:rPr>
                <w:rFonts w:ascii="Arial" w:hAnsi="Arial" w:cs="Arial"/>
                <w:b/>
                <w:sz w:val="22"/>
                <w:szCs w:val="22"/>
              </w:rPr>
            </w:pPr>
            <w:r w:rsidRPr="0057226D">
              <w:rPr>
                <w:rFonts w:ascii="Arial" w:hAnsi="Arial" w:cs="Arial"/>
                <w:b/>
                <w:sz w:val="22"/>
                <w:szCs w:val="22"/>
              </w:rPr>
              <w:t>Úlohy vyplývajúce z uznesenia vlády Slovenskej republiky č. 594 z 13. novembra 2023</w:t>
            </w:r>
          </w:p>
          <w:p w14:paraId="2CEBC77B" w14:textId="77777777" w:rsidR="008A2738" w:rsidRPr="0057226D" w:rsidRDefault="008A2738" w:rsidP="008A2738">
            <w:pPr>
              <w:rPr>
                <w:rFonts w:ascii="Arial" w:hAnsi="Arial" w:cs="Arial"/>
                <w:b/>
                <w:sz w:val="24"/>
                <w:szCs w:val="24"/>
              </w:rPr>
            </w:pPr>
          </w:p>
        </w:tc>
      </w:tr>
      <w:tr w:rsidR="008A2738" w:rsidRPr="0057226D" w14:paraId="4552067C" w14:textId="77777777" w:rsidTr="008A2738">
        <w:trPr>
          <w:jc w:val="center"/>
        </w:trPr>
        <w:tc>
          <w:tcPr>
            <w:tcW w:w="1810" w:type="dxa"/>
            <w:vAlign w:val="center"/>
          </w:tcPr>
          <w:p w14:paraId="6AC24724" w14:textId="77777777" w:rsidR="008A2738" w:rsidRPr="0057226D" w:rsidRDefault="008A2738" w:rsidP="008A2738">
            <w:pPr>
              <w:rPr>
                <w:rFonts w:ascii="Arial" w:hAnsi="Arial" w:cs="Arial"/>
                <w:b/>
              </w:rPr>
            </w:pPr>
            <w:r w:rsidRPr="0057226D">
              <w:rPr>
                <w:rFonts w:ascii="Arial" w:hAnsi="Arial" w:cs="Arial"/>
                <w:b/>
              </w:rPr>
              <w:t>TEXT ODPORÚČANIA</w:t>
            </w:r>
          </w:p>
          <w:p w14:paraId="3A3029FD" w14:textId="77777777" w:rsidR="008A2738" w:rsidRPr="0057226D" w:rsidRDefault="008A2738" w:rsidP="008A2738">
            <w:pPr>
              <w:rPr>
                <w:rFonts w:ascii="Arial" w:hAnsi="Arial" w:cs="Arial"/>
                <w:b/>
              </w:rPr>
            </w:pPr>
          </w:p>
        </w:tc>
        <w:tc>
          <w:tcPr>
            <w:tcW w:w="7290" w:type="dxa"/>
          </w:tcPr>
          <w:p w14:paraId="64C796B1" w14:textId="77777777" w:rsidR="004B7BFA" w:rsidRDefault="004B7BFA" w:rsidP="008A2738">
            <w:pPr>
              <w:ind w:left="-57"/>
              <w:jc w:val="both"/>
              <w:rPr>
                <w:rFonts w:ascii="Arial" w:hAnsi="Arial" w:cs="Arial"/>
                <w:sz w:val="22"/>
                <w:szCs w:val="22"/>
              </w:rPr>
            </w:pPr>
          </w:p>
          <w:p w14:paraId="57ECDE97" w14:textId="77777777" w:rsidR="008A2738" w:rsidRDefault="008A2738" w:rsidP="008A2738">
            <w:pPr>
              <w:ind w:left="-57"/>
              <w:jc w:val="both"/>
              <w:rPr>
                <w:rFonts w:ascii="Arial" w:hAnsi="Arial" w:cs="Arial"/>
                <w:color w:val="000000"/>
                <w:sz w:val="22"/>
                <w:szCs w:val="22"/>
              </w:rPr>
            </w:pPr>
            <w:r w:rsidRPr="0057226D">
              <w:rPr>
                <w:rFonts w:ascii="Arial" w:hAnsi="Arial" w:cs="Arial"/>
                <w:sz w:val="22"/>
                <w:szCs w:val="22"/>
              </w:rPr>
              <w:t xml:space="preserve">K návrhu Národnej stratégie na ochranu detí pred násilím Detstvo bez násilia pre všetky deti (2023 – 2029) a Akčnému plánu vychádzajúcemu z Národnej stratégie na ochranu detí pred násilím Detstvo bez násilia pre všetky deti (2023 – 2026) vláda </w:t>
            </w:r>
            <w:r w:rsidRPr="00AF3863">
              <w:rPr>
                <w:rFonts w:ascii="Arial" w:hAnsi="Arial" w:cs="Arial"/>
                <w:bCs/>
                <w:sz w:val="22"/>
                <w:szCs w:val="22"/>
              </w:rPr>
              <w:t>Slovenskej republiky</w:t>
            </w:r>
            <w:r>
              <w:rPr>
                <w:rFonts w:ascii="Arial" w:hAnsi="Arial" w:cs="Arial"/>
                <w:b/>
                <w:sz w:val="22"/>
                <w:szCs w:val="22"/>
              </w:rPr>
              <w:t xml:space="preserve"> </w:t>
            </w:r>
            <w:r>
              <w:rPr>
                <w:rFonts w:ascii="Arial" w:hAnsi="Arial" w:cs="Arial"/>
                <w:sz w:val="22"/>
                <w:szCs w:val="22"/>
              </w:rPr>
              <w:t xml:space="preserve">v </w:t>
            </w:r>
            <w:r w:rsidRPr="0057226D">
              <w:rPr>
                <w:rFonts w:ascii="Arial" w:hAnsi="Arial" w:cs="Arial"/>
                <w:b/>
                <w:bCs/>
                <w:sz w:val="22"/>
                <w:szCs w:val="22"/>
              </w:rPr>
              <w:t>bod</w:t>
            </w:r>
            <w:r>
              <w:rPr>
                <w:rFonts w:ascii="Arial" w:hAnsi="Arial" w:cs="Arial"/>
                <w:b/>
                <w:bCs/>
                <w:sz w:val="22"/>
                <w:szCs w:val="22"/>
              </w:rPr>
              <w:t>e</w:t>
            </w:r>
            <w:r w:rsidRPr="0057226D">
              <w:rPr>
                <w:rFonts w:ascii="Arial" w:hAnsi="Arial" w:cs="Arial"/>
                <w:b/>
                <w:bCs/>
                <w:sz w:val="22"/>
                <w:szCs w:val="22"/>
              </w:rPr>
              <w:t xml:space="preserve"> C. 1.</w:t>
            </w:r>
            <w:r w:rsidRPr="0057226D">
              <w:rPr>
                <w:rFonts w:ascii="Arial" w:hAnsi="Arial" w:cs="Arial"/>
                <w:sz w:val="22"/>
                <w:szCs w:val="22"/>
              </w:rPr>
              <w:t xml:space="preserve"> odporúča generálnemu prokurátorovi s</w:t>
            </w:r>
            <w:r w:rsidRPr="0057226D">
              <w:rPr>
                <w:rFonts w:ascii="Arial" w:hAnsi="Arial" w:cs="Arial"/>
                <w:color w:val="000000"/>
                <w:sz w:val="22"/>
                <w:szCs w:val="22"/>
              </w:rPr>
              <w:t xml:space="preserve">polupracovať s Národným koordinačným strediskom pre riešenie problematiky násilia na deťoch pri plnení cieľov a úloh Národnej stratégie na ochranu detí pred násilím Detstvo bez násilia pre všetky deti (2023-2029) a akčných plánov vychádzajúcich z Národnej stratégie na ochranu detí pred násilím Detstvo bez násilia pre všetky deti (2023 – 2029). </w:t>
            </w:r>
          </w:p>
          <w:p w14:paraId="35241BFA" w14:textId="77777777" w:rsidR="004B7BFA" w:rsidRPr="0057226D" w:rsidRDefault="004B7BFA" w:rsidP="008A2738">
            <w:pPr>
              <w:ind w:left="-57"/>
              <w:jc w:val="both"/>
              <w:rPr>
                <w:rFonts w:ascii="Arial" w:hAnsi="Arial" w:cs="Arial"/>
                <w:sz w:val="22"/>
                <w:szCs w:val="22"/>
              </w:rPr>
            </w:pPr>
          </w:p>
        </w:tc>
      </w:tr>
      <w:tr w:rsidR="008A2738" w:rsidRPr="0057226D" w14:paraId="2F8FF9CA" w14:textId="77777777" w:rsidTr="008A2738">
        <w:trPr>
          <w:jc w:val="center"/>
        </w:trPr>
        <w:tc>
          <w:tcPr>
            <w:tcW w:w="1810" w:type="dxa"/>
            <w:vAlign w:val="center"/>
          </w:tcPr>
          <w:p w14:paraId="76CF9384" w14:textId="77777777" w:rsidR="004B7BFA" w:rsidRDefault="004B7BFA" w:rsidP="008A2738">
            <w:pPr>
              <w:rPr>
                <w:rFonts w:ascii="Arial" w:hAnsi="Arial" w:cs="Arial"/>
                <w:b/>
              </w:rPr>
            </w:pPr>
          </w:p>
          <w:p w14:paraId="145B324E" w14:textId="77777777" w:rsidR="008A2738" w:rsidRDefault="008A2738" w:rsidP="008A2738">
            <w:pPr>
              <w:rPr>
                <w:rFonts w:ascii="Arial" w:hAnsi="Arial" w:cs="Arial"/>
                <w:b/>
              </w:rPr>
            </w:pPr>
            <w:r w:rsidRPr="0057226D">
              <w:rPr>
                <w:rFonts w:ascii="Arial" w:hAnsi="Arial" w:cs="Arial"/>
                <w:b/>
              </w:rPr>
              <w:t>TERMÍN SPLNENIA</w:t>
            </w:r>
          </w:p>
          <w:p w14:paraId="09A59DDA" w14:textId="77777777" w:rsidR="004B7BFA" w:rsidRPr="0057226D" w:rsidRDefault="004B7BFA" w:rsidP="008A2738">
            <w:pPr>
              <w:rPr>
                <w:rFonts w:ascii="Arial" w:hAnsi="Arial" w:cs="Arial"/>
                <w:b/>
              </w:rPr>
            </w:pPr>
          </w:p>
        </w:tc>
        <w:tc>
          <w:tcPr>
            <w:tcW w:w="7290" w:type="dxa"/>
            <w:vAlign w:val="center"/>
          </w:tcPr>
          <w:p w14:paraId="31A55A8F" w14:textId="77777777" w:rsidR="008A2738" w:rsidRPr="0057226D" w:rsidRDefault="008A2738" w:rsidP="008A2738">
            <w:pPr>
              <w:pStyle w:val="Nzov"/>
              <w:ind w:left="-57"/>
              <w:jc w:val="left"/>
              <w:rPr>
                <w:rFonts w:ascii="Arial" w:hAnsi="Arial" w:cs="Arial"/>
                <w:b w:val="0"/>
                <w:sz w:val="22"/>
                <w:szCs w:val="22"/>
                <w:lang w:val="sk-SK"/>
              </w:rPr>
            </w:pPr>
            <w:r w:rsidRPr="0057226D">
              <w:rPr>
                <w:rFonts w:ascii="Arial" w:hAnsi="Arial" w:cs="Arial"/>
                <w:b w:val="0"/>
                <w:sz w:val="22"/>
                <w:szCs w:val="22"/>
                <w:lang w:val="sk-SK"/>
              </w:rPr>
              <w:t>trvale</w:t>
            </w:r>
          </w:p>
        </w:tc>
      </w:tr>
      <w:tr w:rsidR="008A2738" w:rsidRPr="0057226D" w14:paraId="32628D03" w14:textId="77777777" w:rsidTr="008A2738">
        <w:trPr>
          <w:jc w:val="center"/>
        </w:trPr>
        <w:tc>
          <w:tcPr>
            <w:tcW w:w="1810" w:type="dxa"/>
            <w:vAlign w:val="center"/>
          </w:tcPr>
          <w:p w14:paraId="416E8C0E" w14:textId="77777777" w:rsidR="008A2738" w:rsidRPr="0057226D" w:rsidRDefault="008A2738" w:rsidP="008A2738">
            <w:pPr>
              <w:rPr>
                <w:rFonts w:ascii="Arial" w:hAnsi="Arial" w:cs="Arial"/>
                <w:b/>
              </w:rPr>
            </w:pPr>
            <w:r w:rsidRPr="0057226D">
              <w:rPr>
                <w:rFonts w:ascii="Arial" w:hAnsi="Arial" w:cs="Arial"/>
                <w:b/>
              </w:rPr>
              <w:t>STAV PLNENIA</w:t>
            </w:r>
          </w:p>
        </w:tc>
        <w:tc>
          <w:tcPr>
            <w:tcW w:w="7290" w:type="dxa"/>
          </w:tcPr>
          <w:p w14:paraId="48FFCE7A" w14:textId="77777777" w:rsidR="004B7BFA" w:rsidRDefault="004B7BFA" w:rsidP="008A2738">
            <w:pPr>
              <w:pStyle w:val="Nzov"/>
              <w:ind w:left="-57"/>
              <w:jc w:val="both"/>
              <w:rPr>
                <w:rFonts w:ascii="Arial" w:hAnsi="Arial" w:cs="Arial"/>
                <w:b w:val="0"/>
                <w:sz w:val="22"/>
                <w:szCs w:val="22"/>
                <w:lang w:val="sk-SK"/>
              </w:rPr>
            </w:pPr>
          </w:p>
          <w:p w14:paraId="3B497C1F" w14:textId="77777777" w:rsidR="004B7BFA" w:rsidRDefault="00996C4D" w:rsidP="008A2738">
            <w:pPr>
              <w:pStyle w:val="Nzov"/>
              <w:ind w:left="-57"/>
              <w:jc w:val="both"/>
              <w:rPr>
                <w:rFonts w:ascii="Arial" w:hAnsi="Arial" w:cs="Arial"/>
                <w:b w:val="0"/>
                <w:bCs/>
                <w:color w:val="000000"/>
                <w:sz w:val="22"/>
                <w:szCs w:val="22"/>
                <w:lang w:val="sk-SK"/>
              </w:rPr>
            </w:pPr>
            <w:r>
              <w:rPr>
                <w:rFonts w:ascii="Arial" w:hAnsi="Arial" w:cs="Arial"/>
                <w:b w:val="0"/>
                <w:sz w:val="22"/>
                <w:szCs w:val="22"/>
                <w:lang w:val="sk-SK"/>
              </w:rPr>
              <w:t>Úloha je dlhodobého charakteru</w:t>
            </w:r>
            <w:r w:rsidRPr="0027111F">
              <w:rPr>
                <w:rFonts w:ascii="Arial" w:hAnsi="Arial" w:cs="Arial"/>
                <w:b w:val="0"/>
                <w:sz w:val="22"/>
                <w:szCs w:val="22"/>
                <w:lang w:val="sk-SK"/>
              </w:rPr>
              <w:t xml:space="preserve">. Generálna prokuratúra Slovenskej republiky nebola gestormi jednotlivých úloh oslovená k ich plneniu. </w:t>
            </w:r>
            <w:r w:rsidRPr="0027111F">
              <w:rPr>
                <w:rFonts w:ascii="Arial" w:hAnsi="Arial" w:cs="Arial"/>
                <w:b w:val="0"/>
                <w:bCs/>
                <w:color w:val="000000"/>
                <w:sz w:val="22"/>
                <w:szCs w:val="22"/>
                <w:lang w:val="sk-SK"/>
              </w:rPr>
              <w:t xml:space="preserve">Dňa 6. decembra 2023 sa uskutočnilo pracovné stretnutie organizované Národným koordinačným strediskom pre riešenie problematiky násilia na deťoch, kde boli predstavené strategické ciele, výzvy a úlohy vyplývajúce z Akčného plánu a všeobecné predstavy o ich plnení zo strany ich gestorov, </w:t>
            </w:r>
            <w:proofErr w:type="spellStart"/>
            <w:r w:rsidRPr="0027111F">
              <w:rPr>
                <w:rFonts w:ascii="Arial" w:hAnsi="Arial" w:cs="Arial"/>
                <w:b w:val="0"/>
                <w:bCs/>
                <w:color w:val="000000"/>
                <w:sz w:val="22"/>
                <w:szCs w:val="22"/>
                <w:lang w:val="sk-SK"/>
              </w:rPr>
              <w:t>spolugestorov</w:t>
            </w:r>
            <w:proofErr w:type="spellEnd"/>
            <w:r w:rsidRPr="0027111F">
              <w:rPr>
                <w:rFonts w:ascii="Arial" w:hAnsi="Arial" w:cs="Arial"/>
                <w:b w:val="0"/>
                <w:bCs/>
                <w:color w:val="000000"/>
                <w:sz w:val="22"/>
                <w:szCs w:val="22"/>
                <w:lang w:val="sk-SK"/>
              </w:rPr>
              <w:t xml:space="preserve"> a spolupracujúcich subjektov. Plnenie uvedených úloh je však spravidla určené priebežne a rozložené až do roku 2026. Zástupca Generálnej prokuratúry</w:t>
            </w:r>
            <w:r w:rsidRPr="0027111F">
              <w:rPr>
                <w:rFonts w:ascii="Arial" w:hAnsi="Arial" w:cs="Arial"/>
                <w:b w:val="0"/>
                <w:sz w:val="22"/>
                <w:szCs w:val="22"/>
                <w:lang w:val="sk-SK"/>
              </w:rPr>
              <w:t xml:space="preserve"> Slovenskej</w:t>
            </w:r>
            <w:r w:rsidRPr="005C43BC">
              <w:rPr>
                <w:rFonts w:ascii="Arial" w:hAnsi="Arial" w:cs="Arial"/>
                <w:b w:val="0"/>
                <w:sz w:val="22"/>
                <w:szCs w:val="22"/>
                <w:lang w:val="sk-SK"/>
              </w:rPr>
              <w:t xml:space="preserve"> republiky</w:t>
            </w:r>
            <w:r>
              <w:rPr>
                <w:rFonts w:ascii="Arial" w:hAnsi="Arial" w:cs="Arial"/>
                <w:b w:val="0"/>
                <w:bCs/>
                <w:color w:val="000000"/>
                <w:sz w:val="22"/>
                <w:szCs w:val="22"/>
                <w:lang w:val="sk-SK"/>
              </w:rPr>
              <w:t xml:space="preserve"> sa podieľal na činnosti medzirezortnej pracovnej skupiny v záujme ochrany detí pred </w:t>
            </w:r>
            <w:proofErr w:type="spellStart"/>
            <w:r>
              <w:rPr>
                <w:rFonts w:ascii="Arial" w:hAnsi="Arial" w:cs="Arial"/>
                <w:b w:val="0"/>
                <w:bCs/>
                <w:color w:val="000000"/>
                <w:sz w:val="22"/>
                <w:szCs w:val="22"/>
                <w:lang w:val="sk-SK"/>
              </w:rPr>
              <w:t>manipulatívnymi</w:t>
            </w:r>
            <w:proofErr w:type="spellEnd"/>
            <w:r>
              <w:rPr>
                <w:rFonts w:ascii="Arial" w:hAnsi="Arial" w:cs="Arial"/>
                <w:b w:val="0"/>
                <w:bCs/>
                <w:color w:val="000000"/>
                <w:sz w:val="22"/>
                <w:szCs w:val="22"/>
                <w:lang w:val="sk-SK"/>
              </w:rPr>
              <w:t xml:space="preserve"> svetonázorovými a spirituálnymi skupinami, pričom výsledkom bolo spracovanie metodickej príručky „Ako rozpoznať bezpečné spoločenstvo v online a </w:t>
            </w:r>
            <w:proofErr w:type="spellStart"/>
            <w:r>
              <w:rPr>
                <w:rFonts w:ascii="Arial" w:hAnsi="Arial" w:cs="Arial"/>
                <w:b w:val="0"/>
                <w:bCs/>
                <w:color w:val="000000"/>
                <w:sz w:val="22"/>
                <w:szCs w:val="22"/>
                <w:lang w:val="sk-SK"/>
              </w:rPr>
              <w:t>offline</w:t>
            </w:r>
            <w:proofErr w:type="spellEnd"/>
            <w:r>
              <w:rPr>
                <w:rFonts w:ascii="Arial" w:hAnsi="Arial" w:cs="Arial"/>
                <w:b w:val="0"/>
                <w:bCs/>
                <w:color w:val="000000"/>
                <w:sz w:val="22"/>
                <w:szCs w:val="22"/>
                <w:lang w:val="sk-SK"/>
              </w:rPr>
              <w:t xml:space="preserve"> prostredí“, ktorá je zverejnená na webovom sídle Ministerstva kultúry </w:t>
            </w:r>
            <w:r>
              <w:rPr>
                <w:rFonts w:ascii="Arial" w:hAnsi="Arial" w:cs="Arial"/>
                <w:b w:val="0"/>
                <w:sz w:val="22"/>
                <w:szCs w:val="22"/>
                <w:lang w:val="sk-SK"/>
              </w:rPr>
              <w:t>Slovenskej republiky</w:t>
            </w:r>
            <w:r>
              <w:rPr>
                <w:rFonts w:ascii="Arial" w:hAnsi="Arial" w:cs="Arial"/>
                <w:b w:val="0"/>
                <w:bCs/>
                <w:color w:val="000000"/>
                <w:sz w:val="22"/>
                <w:szCs w:val="22"/>
                <w:lang w:val="sk-SK"/>
              </w:rPr>
              <w:t xml:space="preserve">. </w:t>
            </w:r>
          </w:p>
          <w:p w14:paraId="709F829C" w14:textId="7E7A778E" w:rsidR="00996C4D" w:rsidRPr="0057226D" w:rsidRDefault="00996C4D" w:rsidP="008A2738">
            <w:pPr>
              <w:pStyle w:val="Nzov"/>
              <w:ind w:left="-57"/>
              <w:jc w:val="both"/>
              <w:rPr>
                <w:rFonts w:ascii="Arial" w:hAnsi="Arial" w:cs="Arial"/>
                <w:b w:val="0"/>
                <w:sz w:val="22"/>
                <w:szCs w:val="22"/>
                <w:lang w:val="sk-SK"/>
              </w:rPr>
            </w:pPr>
          </w:p>
        </w:tc>
      </w:tr>
      <w:tr w:rsidR="008A2738" w:rsidRPr="0057226D" w14:paraId="4C000B5F" w14:textId="77777777" w:rsidTr="008A2738">
        <w:trPr>
          <w:jc w:val="center"/>
        </w:trPr>
        <w:tc>
          <w:tcPr>
            <w:tcW w:w="9100" w:type="dxa"/>
            <w:gridSpan w:val="2"/>
            <w:vAlign w:val="center"/>
          </w:tcPr>
          <w:p w14:paraId="09C88D20" w14:textId="77777777" w:rsidR="008A2738" w:rsidRPr="0057226D" w:rsidRDefault="008A2738" w:rsidP="008A2738">
            <w:pPr>
              <w:rPr>
                <w:rFonts w:ascii="Arial" w:hAnsi="Arial" w:cs="Arial"/>
                <w:b/>
                <w:sz w:val="24"/>
                <w:szCs w:val="24"/>
              </w:rPr>
            </w:pPr>
          </w:p>
          <w:p w14:paraId="6DDAC0B7" w14:textId="77777777" w:rsidR="004B7BFA" w:rsidRDefault="008A2738" w:rsidP="008A2738">
            <w:pPr>
              <w:jc w:val="center"/>
              <w:rPr>
                <w:rFonts w:ascii="Arial" w:hAnsi="Arial" w:cs="Arial"/>
                <w:b/>
                <w:sz w:val="22"/>
                <w:szCs w:val="22"/>
              </w:rPr>
            </w:pPr>
            <w:r w:rsidRPr="0057226D">
              <w:rPr>
                <w:rFonts w:ascii="Arial" w:hAnsi="Arial" w:cs="Arial"/>
                <w:b/>
                <w:sz w:val="22"/>
                <w:szCs w:val="22"/>
              </w:rPr>
              <w:t xml:space="preserve">Úlohy vyplývajúce z uznesenia vlády Slovenskej republiky </w:t>
            </w:r>
          </w:p>
          <w:p w14:paraId="7C20203E" w14:textId="0EA8FCA9" w:rsidR="008A2738" w:rsidRDefault="008A2738" w:rsidP="008A2738">
            <w:pPr>
              <w:jc w:val="center"/>
              <w:rPr>
                <w:rFonts w:ascii="Arial" w:hAnsi="Arial" w:cs="Arial"/>
                <w:b/>
                <w:sz w:val="22"/>
                <w:szCs w:val="22"/>
              </w:rPr>
            </w:pPr>
            <w:r w:rsidRPr="0057226D">
              <w:rPr>
                <w:rFonts w:ascii="Arial" w:hAnsi="Arial" w:cs="Arial"/>
                <w:b/>
                <w:sz w:val="22"/>
                <w:szCs w:val="22"/>
              </w:rPr>
              <w:t>č. 712 z 12. decembra 2023</w:t>
            </w:r>
          </w:p>
          <w:p w14:paraId="03F19473" w14:textId="77777777" w:rsidR="00996C4D" w:rsidRPr="0057226D" w:rsidRDefault="00996C4D" w:rsidP="008A2738">
            <w:pPr>
              <w:jc w:val="center"/>
              <w:rPr>
                <w:rFonts w:ascii="Arial" w:hAnsi="Arial" w:cs="Arial"/>
                <w:b/>
                <w:sz w:val="22"/>
                <w:szCs w:val="22"/>
              </w:rPr>
            </w:pPr>
          </w:p>
          <w:p w14:paraId="7781DCC9" w14:textId="77777777" w:rsidR="008A2738" w:rsidRPr="0057226D" w:rsidRDefault="008A2738" w:rsidP="008A2738">
            <w:pPr>
              <w:rPr>
                <w:rFonts w:ascii="Arial" w:hAnsi="Arial" w:cs="Arial"/>
                <w:b/>
                <w:sz w:val="24"/>
                <w:szCs w:val="24"/>
              </w:rPr>
            </w:pPr>
          </w:p>
        </w:tc>
      </w:tr>
      <w:tr w:rsidR="008A2738" w:rsidRPr="0057226D" w14:paraId="201F3408" w14:textId="77777777" w:rsidTr="008A2738">
        <w:trPr>
          <w:jc w:val="center"/>
        </w:trPr>
        <w:tc>
          <w:tcPr>
            <w:tcW w:w="1810" w:type="dxa"/>
            <w:vAlign w:val="center"/>
          </w:tcPr>
          <w:p w14:paraId="38C11B32" w14:textId="77777777" w:rsidR="008A2738" w:rsidRPr="0057226D" w:rsidRDefault="008A2738" w:rsidP="008A2738">
            <w:pPr>
              <w:rPr>
                <w:rFonts w:ascii="Arial" w:hAnsi="Arial" w:cs="Arial"/>
                <w:b/>
              </w:rPr>
            </w:pPr>
            <w:r w:rsidRPr="0057226D">
              <w:rPr>
                <w:rFonts w:ascii="Arial" w:hAnsi="Arial" w:cs="Arial"/>
                <w:b/>
              </w:rPr>
              <w:t>TEXT ODPORÚČANIA</w:t>
            </w:r>
          </w:p>
          <w:p w14:paraId="633D2547" w14:textId="77777777" w:rsidR="008A2738" w:rsidRPr="0057226D" w:rsidRDefault="008A2738" w:rsidP="008A2738">
            <w:pPr>
              <w:rPr>
                <w:rFonts w:ascii="Arial" w:hAnsi="Arial" w:cs="Arial"/>
                <w:b/>
              </w:rPr>
            </w:pPr>
          </w:p>
        </w:tc>
        <w:tc>
          <w:tcPr>
            <w:tcW w:w="7290" w:type="dxa"/>
          </w:tcPr>
          <w:p w14:paraId="3BCC0603" w14:textId="77777777" w:rsidR="004B7BFA" w:rsidRDefault="004B7BFA" w:rsidP="008A2738">
            <w:pPr>
              <w:ind w:left="-57"/>
              <w:jc w:val="both"/>
              <w:rPr>
                <w:rFonts w:ascii="Arial" w:hAnsi="Arial" w:cs="Arial"/>
                <w:sz w:val="22"/>
                <w:szCs w:val="22"/>
              </w:rPr>
            </w:pPr>
          </w:p>
          <w:p w14:paraId="1D0F662D" w14:textId="77777777" w:rsidR="008A2738" w:rsidRDefault="008A2738" w:rsidP="007D727E">
            <w:pPr>
              <w:ind w:left="-57"/>
              <w:jc w:val="both"/>
              <w:rPr>
                <w:rFonts w:ascii="Arial" w:hAnsi="Arial" w:cs="Arial"/>
                <w:sz w:val="22"/>
                <w:szCs w:val="22"/>
              </w:rPr>
            </w:pPr>
            <w:r w:rsidRPr="0055248A">
              <w:rPr>
                <w:rFonts w:ascii="Arial" w:hAnsi="Arial" w:cs="Arial"/>
                <w:sz w:val="22"/>
                <w:szCs w:val="22"/>
              </w:rPr>
              <w:t>K návrhu rozpočtu verejnej správy na roky 2024 – 2026 vláda uložila správcom ďa</w:t>
            </w:r>
            <w:r w:rsidR="007D727E">
              <w:rPr>
                <w:rFonts w:ascii="Arial" w:hAnsi="Arial" w:cs="Arial"/>
                <w:sz w:val="22"/>
                <w:szCs w:val="22"/>
              </w:rPr>
              <w:t xml:space="preserve">lších kapitol štátneho rozpočtu </w:t>
            </w:r>
            <w:r w:rsidRPr="0055248A">
              <w:rPr>
                <w:rFonts w:ascii="Arial" w:hAnsi="Arial" w:cs="Arial"/>
                <w:b/>
                <w:bCs/>
                <w:sz w:val="22"/>
                <w:szCs w:val="22"/>
              </w:rPr>
              <w:t>v bode  C.3.</w:t>
            </w:r>
            <w:r w:rsidR="007D727E">
              <w:rPr>
                <w:rFonts w:ascii="Arial" w:hAnsi="Arial" w:cs="Arial"/>
                <w:sz w:val="22"/>
                <w:szCs w:val="22"/>
              </w:rPr>
              <w:t xml:space="preserve"> v spolupráci s </w:t>
            </w:r>
            <w:r w:rsidRPr="0055248A">
              <w:rPr>
                <w:rFonts w:ascii="Arial" w:hAnsi="Arial" w:cs="Arial"/>
                <w:sz w:val="22"/>
                <w:szCs w:val="22"/>
              </w:rPr>
              <w:t xml:space="preserve">Ministerstvom financií </w:t>
            </w:r>
            <w:r w:rsidRPr="00BD6FF5">
              <w:rPr>
                <w:rFonts w:ascii="Arial" w:hAnsi="Arial" w:cs="Arial"/>
                <w:bCs/>
                <w:sz w:val="22"/>
                <w:szCs w:val="22"/>
              </w:rPr>
              <w:t>Slovenskej republiky</w:t>
            </w:r>
            <w:r>
              <w:rPr>
                <w:rFonts w:ascii="Arial" w:hAnsi="Arial" w:cs="Arial"/>
                <w:b/>
                <w:sz w:val="22"/>
                <w:szCs w:val="22"/>
              </w:rPr>
              <w:t xml:space="preserve"> </w:t>
            </w:r>
            <w:r w:rsidRPr="0055248A">
              <w:rPr>
                <w:rFonts w:ascii="Arial" w:hAnsi="Arial" w:cs="Arial"/>
                <w:sz w:val="22"/>
                <w:szCs w:val="22"/>
              </w:rPr>
              <w:t xml:space="preserve"> aktualizovať a zverejniť priorizované investičné plány projektov investičného charakteru a koncesií najmenej do roku 2028, v súlade s Metodikou prípravy a hodnotenia investičných projektov schválenou uzn</w:t>
            </w:r>
            <w:r w:rsidR="007D727E">
              <w:rPr>
                <w:rFonts w:ascii="Arial" w:hAnsi="Arial" w:cs="Arial"/>
                <w:sz w:val="22"/>
                <w:szCs w:val="22"/>
              </w:rPr>
              <w:t>esením vlády SR č. 181/2022, so </w:t>
            </w:r>
            <w:r w:rsidRPr="0055248A">
              <w:rPr>
                <w:rFonts w:ascii="Arial" w:hAnsi="Arial" w:cs="Arial"/>
                <w:sz w:val="22"/>
                <w:szCs w:val="22"/>
              </w:rPr>
              <w:t>zohľadnením možností a zdrojov financovania.</w:t>
            </w:r>
          </w:p>
          <w:p w14:paraId="72CF91F4" w14:textId="77777777" w:rsidR="004B7BFA" w:rsidRPr="0057226D" w:rsidRDefault="004B7BFA" w:rsidP="008A2738">
            <w:pPr>
              <w:ind w:left="-57"/>
              <w:jc w:val="both"/>
              <w:rPr>
                <w:rFonts w:ascii="Arial" w:hAnsi="Arial" w:cs="Arial"/>
                <w:sz w:val="22"/>
                <w:szCs w:val="22"/>
              </w:rPr>
            </w:pPr>
          </w:p>
        </w:tc>
      </w:tr>
      <w:tr w:rsidR="008A2738" w:rsidRPr="0057226D" w14:paraId="602E993A" w14:textId="77777777" w:rsidTr="008A2738">
        <w:trPr>
          <w:jc w:val="center"/>
        </w:trPr>
        <w:tc>
          <w:tcPr>
            <w:tcW w:w="1810" w:type="dxa"/>
            <w:vAlign w:val="center"/>
          </w:tcPr>
          <w:p w14:paraId="681BCA15" w14:textId="77777777" w:rsidR="004B7BFA" w:rsidRDefault="004B7BFA" w:rsidP="008A2738">
            <w:pPr>
              <w:rPr>
                <w:rFonts w:ascii="Arial" w:hAnsi="Arial" w:cs="Arial"/>
                <w:b/>
              </w:rPr>
            </w:pPr>
          </w:p>
          <w:p w14:paraId="0D2463CB" w14:textId="77777777" w:rsidR="008A2738" w:rsidRDefault="008A2738" w:rsidP="008A2738">
            <w:pPr>
              <w:rPr>
                <w:rFonts w:ascii="Arial" w:hAnsi="Arial" w:cs="Arial"/>
                <w:b/>
              </w:rPr>
            </w:pPr>
            <w:r w:rsidRPr="0057226D">
              <w:rPr>
                <w:rFonts w:ascii="Arial" w:hAnsi="Arial" w:cs="Arial"/>
                <w:b/>
              </w:rPr>
              <w:t>TERMÍN SPLNENIA</w:t>
            </w:r>
          </w:p>
          <w:p w14:paraId="48152642" w14:textId="77777777" w:rsidR="004B7BFA" w:rsidRPr="0057226D" w:rsidRDefault="004B7BFA" w:rsidP="008A2738">
            <w:pPr>
              <w:rPr>
                <w:rFonts w:ascii="Arial" w:hAnsi="Arial" w:cs="Arial"/>
                <w:b/>
              </w:rPr>
            </w:pPr>
          </w:p>
        </w:tc>
        <w:tc>
          <w:tcPr>
            <w:tcW w:w="7290" w:type="dxa"/>
            <w:vAlign w:val="center"/>
          </w:tcPr>
          <w:p w14:paraId="1868E0DB" w14:textId="77777777" w:rsidR="00B316C0" w:rsidRDefault="00B316C0" w:rsidP="008A2738">
            <w:pPr>
              <w:pStyle w:val="Nzov"/>
              <w:ind w:left="-57"/>
              <w:jc w:val="left"/>
              <w:rPr>
                <w:rFonts w:ascii="Arial" w:hAnsi="Arial" w:cs="Arial"/>
                <w:b w:val="0"/>
                <w:sz w:val="22"/>
                <w:szCs w:val="22"/>
                <w:lang w:val="sk-SK"/>
              </w:rPr>
            </w:pPr>
          </w:p>
          <w:p w14:paraId="0F4ED1EC" w14:textId="77777777" w:rsidR="00B316C0" w:rsidRDefault="00B316C0" w:rsidP="008A2738">
            <w:pPr>
              <w:pStyle w:val="Nzov"/>
              <w:ind w:left="-57"/>
              <w:jc w:val="left"/>
              <w:rPr>
                <w:rFonts w:ascii="Arial" w:hAnsi="Arial" w:cs="Arial"/>
                <w:b w:val="0"/>
                <w:sz w:val="22"/>
                <w:szCs w:val="22"/>
                <w:lang w:val="sk-SK"/>
              </w:rPr>
            </w:pPr>
          </w:p>
          <w:p w14:paraId="6E8EB24B" w14:textId="1A10BDD2" w:rsidR="008A2738" w:rsidRDefault="008A2738" w:rsidP="008A2738">
            <w:pPr>
              <w:pStyle w:val="Nzov"/>
              <w:ind w:left="-57"/>
              <w:jc w:val="left"/>
              <w:rPr>
                <w:rFonts w:ascii="Arial" w:hAnsi="Arial" w:cs="Arial"/>
                <w:b w:val="0"/>
                <w:sz w:val="22"/>
                <w:szCs w:val="22"/>
                <w:lang w:val="sk-SK"/>
              </w:rPr>
            </w:pPr>
            <w:r w:rsidRPr="0057226D">
              <w:rPr>
                <w:rFonts w:ascii="Arial" w:hAnsi="Arial" w:cs="Arial"/>
                <w:b w:val="0"/>
                <w:sz w:val="22"/>
                <w:szCs w:val="22"/>
                <w:lang w:val="sk-SK"/>
              </w:rPr>
              <w:t>do 31. mája 2024</w:t>
            </w:r>
          </w:p>
          <w:p w14:paraId="57D80FC3" w14:textId="77777777" w:rsidR="00B316C0" w:rsidRDefault="00B316C0" w:rsidP="008A2738">
            <w:pPr>
              <w:pStyle w:val="Nzov"/>
              <w:ind w:left="-57"/>
              <w:jc w:val="left"/>
              <w:rPr>
                <w:rFonts w:ascii="Arial" w:hAnsi="Arial" w:cs="Arial"/>
                <w:b w:val="0"/>
                <w:sz w:val="22"/>
                <w:szCs w:val="22"/>
                <w:lang w:val="sk-SK"/>
              </w:rPr>
            </w:pPr>
          </w:p>
          <w:p w14:paraId="6E697EB3" w14:textId="22E8CB9D" w:rsidR="00B316C0" w:rsidRPr="0057226D" w:rsidRDefault="00B316C0" w:rsidP="008A2738">
            <w:pPr>
              <w:pStyle w:val="Nzov"/>
              <w:ind w:left="-57"/>
              <w:jc w:val="left"/>
              <w:rPr>
                <w:rFonts w:ascii="Arial" w:hAnsi="Arial" w:cs="Arial"/>
                <w:b w:val="0"/>
                <w:sz w:val="22"/>
                <w:szCs w:val="22"/>
                <w:lang w:val="sk-SK"/>
              </w:rPr>
            </w:pPr>
          </w:p>
        </w:tc>
      </w:tr>
      <w:tr w:rsidR="008A2738" w:rsidRPr="0057226D" w14:paraId="254ECFC7" w14:textId="77777777" w:rsidTr="008A2738">
        <w:trPr>
          <w:jc w:val="center"/>
        </w:trPr>
        <w:tc>
          <w:tcPr>
            <w:tcW w:w="1810" w:type="dxa"/>
            <w:vAlign w:val="center"/>
          </w:tcPr>
          <w:p w14:paraId="76B93E2D" w14:textId="10A0D6B3" w:rsidR="008A2738" w:rsidRPr="0057226D" w:rsidRDefault="008A2738" w:rsidP="008A2738">
            <w:pPr>
              <w:rPr>
                <w:rFonts w:ascii="Arial" w:hAnsi="Arial" w:cs="Arial"/>
                <w:b/>
              </w:rPr>
            </w:pPr>
            <w:r w:rsidRPr="0057226D">
              <w:rPr>
                <w:rFonts w:ascii="Arial" w:hAnsi="Arial" w:cs="Arial"/>
                <w:b/>
              </w:rPr>
              <w:lastRenderedPageBreak/>
              <w:t>STAV PLNENIA</w:t>
            </w:r>
          </w:p>
        </w:tc>
        <w:tc>
          <w:tcPr>
            <w:tcW w:w="7290" w:type="dxa"/>
          </w:tcPr>
          <w:p w14:paraId="3B934B12" w14:textId="77777777" w:rsidR="004B7BFA" w:rsidRDefault="004B7BFA" w:rsidP="008A2738">
            <w:pPr>
              <w:pStyle w:val="Nzov"/>
              <w:ind w:left="-57"/>
              <w:jc w:val="both"/>
              <w:rPr>
                <w:rFonts w:ascii="Arial" w:hAnsi="Arial" w:cs="Arial"/>
                <w:b w:val="0"/>
                <w:sz w:val="22"/>
                <w:szCs w:val="22"/>
                <w:lang w:val="sk-SK"/>
              </w:rPr>
            </w:pPr>
          </w:p>
          <w:p w14:paraId="1CB3BBCC" w14:textId="77777777" w:rsidR="008A2738" w:rsidRDefault="008A2738" w:rsidP="008A2738">
            <w:pPr>
              <w:pStyle w:val="Nzov"/>
              <w:ind w:left="-57"/>
              <w:jc w:val="both"/>
              <w:rPr>
                <w:rFonts w:ascii="Arial" w:hAnsi="Arial" w:cs="Arial"/>
                <w:b w:val="0"/>
                <w:sz w:val="22"/>
                <w:szCs w:val="22"/>
                <w:lang w:val="sk-SK"/>
              </w:rPr>
            </w:pPr>
            <w:r>
              <w:rPr>
                <w:rFonts w:ascii="Arial" w:hAnsi="Arial" w:cs="Arial"/>
                <w:b w:val="0"/>
                <w:sz w:val="22"/>
                <w:szCs w:val="22"/>
                <w:lang w:val="sk-SK"/>
              </w:rPr>
              <w:t>Priebežne sa plní. Pri každej investičnej akcii s predpokladanými celkovými výdavkami vyššími ako 1 mil. eur s DPH sa predkladajú Ministerstvu financií S</w:t>
            </w:r>
            <w:r w:rsidR="007D727E">
              <w:rPr>
                <w:rFonts w:ascii="Arial" w:hAnsi="Arial" w:cs="Arial"/>
                <w:b w:val="0"/>
                <w:sz w:val="22"/>
                <w:szCs w:val="22"/>
                <w:lang w:val="sk-SK"/>
              </w:rPr>
              <w:t>lovenskej republiky</w:t>
            </w:r>
            <w:r>
              <w:rPr>
                <w:rFonts w:ascii="Arial" w:hAnsi="Arial" w:cs="Arial"/>
                <w:b w:val="0"/>
                <w:sz w:val="22"/>
                <w:szCs w:val="22"/>
                <w:lang w:val="sk-SK"/>
              </w:rPr>
              <w:t xml:space="preserve"> podklady na ekonomické hodnotenie v súlade s Metodikou prípravy a hodnotenia investičných projektov schválenou uznesením vlády </w:t>
            </w:r>
            <w:r w:rsidR="007D727E">
              <w:rPr>
                <w:rFonts w:ascii="Arial" w:hAnsi="Arial" w:cs="Arial"/>
                <w:b w:val="0"/>
                <w:sz w:val="22"/>
                <w:szCs w:val="22"/>
                <w:lang w:val="sk-SK"/>
              </w:rPr>
              <w:t xml:space="preserve">Slovenskej republiky </w:t>
            </w:r>
            <w:r>
              <w:rPr>
                <w:rFonts w:ascii="Arial" w:hAnsi="Arial" w:cs="Arial"/>
                <w:b w:val="0"/>
                <w:sz w:val="22"/>
                <w:szCs w:val="22"/>
                <w:lang w:val="sk-SK"/>
              </w:rPr>
              <w:t>č. 181/2022.</w:t>
            </w:r>
          </w:p>
          <w:p w14:paraId="363834D0" w14:textId="77777777" w:rsidR="004B7BFA" w:rsidRPr="0057226D" w:rsidRDefault="004B7BFA" w:rsidP="008A2738">
            <w:pPr>
              <w:pStyle w:val="Nzov"/>
              <w:ind w:left="-57"/>
              <w:jc w:val="both"/>
              <w:rPr>
                <w:rFonts w:ascii="Arial" w:hAnsi="Arial" w:cs="Arial"/>
                <w:b w:val="0"/>
                <w:sz w:val="22"/>
                <w:szCs w:val="22"/>
                <w:lang w:val="sk-SK"/>
              </w:rPr>
            </w:pPr>
          </w:p>
        </w:tc>
      </w:tr>
      <w:tr w:rsidR="008A2738" w:rsidRPr="0057226D" w14:paraId="03021D45" w14:textId="77777777" w:rsidTr="008A2738">
        <w:trPr>
          <w:jc w:val="center"/>
        </w:trPr>
        <w:tc>
          <w:tcPr>
            <w:tcW w:w="1810" w:type="dxa"/>
            <w:vAlign w:val="center"/>
          </w:tcPr>
          <w:p w14:paraId="5B85D251" w14:textId="77777777" w:rsidR="008A2738" w:rsidRPr="0057226D" w:rsidRDefault="008A2738" w:rsidP="008A2738">
            <w:pPr>
              <w:rPr>
                <w:rFonts w:ascii="Arial" w:hAnsi="Arial" w:cs="Arial"/>
                <w:b/>
              </w:rPr>
            </w:pPr>
          </w:p>
        </w:tc>
        <w:tc>
          <w:tcPr>
            <w:tcW w:w="7290" w:type="dxa"/>
          </w:tcPr>
          <w:p w14:paraId="37E26324" w14:textId="77777777" w:rsidR="008A2738" w:rsidRPr="0057226D" w:rsidRDefault="008A2738" w:rsidP="008A2738">
            <w:pPr>
              <w:pStyle w:val="Nzov"/>
              <w:ind w:left="-57"/>
              <w:jc w:val="both"/>
              <w:rPr>
                <w:rFonts w:ascii="Arial" w:hAnsi="Arial" w:cs="Arial"/>
                <w:b w:val="0"/>
                <w:sz w:val="22"/>
                <w:szCs w:val="22"/>
                <w:lang w:val="sk-SK"/>
              </w:rPr>
            </w:pPr>
          </w:p>
        </w:tc>
      </w:tr>
      <w:tr w:rsidR="008A2738" w:rsidRPr="0057226D" w14:paraId="3074528B" w14:textId="77777777" w:rsidTr="008A2738">
        <w:trPr>
          <w:jc w:val="center"/>
        </w:trPr>
        <w:tc>
          <w:tcPr>
            <w:tcW w:w="1810" w:type="dxa"/>
            <w:vAlign w:val="center"/>
          </w:tcPr>
          <w:p w14:paraId="03299498" w14:textId="77777777" w:rsidR="008A2738" w:rsidRPr="0057226D" w:rsidRDefault="008A2738" w:rsidP="008A2738">
            <w:pPr>
              <w:rPr>
                <w:rFonts w:ascii="Arial" w:hAnsi="Arial" w:cs="Arial"/>
                <w:b/>
              </w:rPr>
            </w:pPr>
            <w:r w:rsidRPr="0057226D">
              <w:rPr>
                <w:rFonts w:ascii="Arial" w:hAnsi="Arial" w:cs="Arial"/>
                <w:b/>
              </w:rPr>
              <w:t>TEXT ODPORÚČANIA</w:t>
            </w:r>
          </w:p>
          <w:p w14:paraId="6D364B5B" w14:textId="77777777" w:rsidR="008A2738" w:rsidRPr="0057226D" w:rsidRDefault="008A2738" w:rsidP="008A2738">
            <w:pPr>
              <w:rPr>
                <w:rFonts w:ascii="Arial" w:hAnsi="Arial" w:cs="Arial"/>
                <w:b/>
              </w:rPr>
            </w:pPr>
          </w:p>
        </w:tc>
        <w:tc>
          <w:tcPr>
            <w:tcW w:w="7290" w:type="dxa"/>
          </w:tcPr>
          <w:p w14:paraId="56F5E57A" w14:textId="77777777" w:rsidR="004B7BFA" w:rsidRDefault="004B7BFA" w:rsidP="008A2738">
            <w:pPr>
              <w:pStyle w:val="Nzov"/>
              <w:ind w:left="-57"/>
              <w:jc w:val="both"/>
              <w:rPr>
                <w:rFonts w:ascii="Arial" w:hAnsi="Arial" w:cs="Arial"/>
                <w:bCs/>
                <w:sz w:val="22"/>
                <w:szCs w:val="22"/>
                <w:lang w:val="sk-SK"/>
              </w:rPr>
            </w:pPr>
          </w:p>
          <w:p w14:paraId="32716299" w14:textId="77777777" w:rsidR="008A2738" w:rsidRDefault="008A2738" w:rsidP="008A2738">
            <w:pPr>
              <w:pStyle w:val="Nzov"/>
              <w:ind w:left="-57"/>
              <w:jc w:val="both"/>
              <w:rPr>
                <w:rFonts w:ascii="Arial" w:hAnsi="Arial" w:cs="Arial"/>
                <w:b w:val="0"/>
                <w:sz w:val="22"/>
                <w:szCs w:val="22"/>
                <w:lang w:val="sk-SK"/>
              </w:rPr>
            </w:pPr>
            <w:r w:rsidRPr="0057226D">
              <w:rPr>
                <w:rFonts w:ascii="Arial" w:hAnsi="Arial" w:cs="Arial"/>
                <w:bCs/>
                <w:sz w:val="22"/>
                <w:szCs w:val="22"/>
                <w:lang w:val="sk-SK"/>
              </w:rPr>
              <w:t>v bode C.4.</w:t>
            </w:r>
            <w:r w:rsidRPr="0057226D">
              <w:rPr>
                <w:rFonts w:ascii="Arial" w:hAnsi="Arial" w:cs="Arial"/>
                <w:b w:val="0"/>
                <w:sz w:val="22"/>
                <w:szCs w:val="22"/>
                <w:lang w:val="sk-SK"/>
              </w:rPr>
              <w:t xml:space="preserve"> predložiť do príslušného výboru Národnej rady </w:t>
            </w:r>
            <w:r>
              <w:rPr>
                <w:rFonts w:ascii="Arial" w:hAnsi="Arial" w:cs="Arial"/>
                <w:b w:val="0"/>
                <w:sz w:val="22"/>
                <w:szCs w:val="22"/>
                <w:lang w:val="sk-SK"/>
              </w:rPr>
              <w:t>Slovenskej republiky</w:t>
            </w:r>
            <w:r w:rsidRPr="0057226D">
              <w:rPr>
                <w:rFonts w:ascii="Arial" w:hAnsi="Arial" w:cs="Arial"/>
                <w:b w:val="0"/>
                <w:sz w:val="22"/>
                <w:szCs w:val="22"/>
                <w:lang w:val="sk-SK"/>
              </w:rPr>
              <w:t xml:space="preserve"> návrh rozpočtu kapitoly štátneho rozpočtu na roky 2024 až 2026, vrátane rozpočtu na samostatných účtoch  a návrh rozpočtu štátneho fondu, ktorého je správcom, na roky 2024 až 2026 v súlade s vládnym návrhom rozpočtu verejnej správy na roky 2024 až 2026.</w:t>
            </w:r>
          </w:p>
          <w:p w14:paraId="42E042ED" w14:textId="77777777" w:rsidR="004B7BFA" w:rsidRPr="0057226D" w:rsidRDefault="004B7BFA" w:rsidP="008A2738">
            <w:pPr>
              <w:pStyle w:val="Nzov"/>
              <w:ind w:left="-57"/>
              <w:jc w:val="both"/>
              <w:rPr>
                <w:rFonts w:ascii="Arial" w:hAnsi="Arial" w:cs="Arial"/>
                <w:b w:val="0"/>
                <w:sz w:val="22"/>
                <w:szCs w:val="22"/>
                <w:lang w:val="sk-SK"/>
              </w:rPr>
            </w:pPr>
          </w:p>
        </w:tc>
      </w:tr>
      <w:tr w:rsidR="008A2738" w:rsidRPr="0057226D" w14:paraId="704936D1" w14:textId="77777777" w:rsidTr="008A2738">
        <w:trPr>
          <w:jc w:val="center"/>
        </w:trPr>
        <w:tc>
          <w:tcPr>
            <w:tcW w:w="1810" w:type="dxa"/>
            <w:vAlign w:val="center"/>
          </w:tcPr>
          <w:p w14:paraId="798F6D2B" w14:textId="77777777" w:rsidR="004B7BFA" w:rsidRDefault="004B7BFA" w:rsidP="008A2738">
            <w:pPr>
              <w:rPr>
                <w:rFonts w:ascii="Arial" w:hAnsi="Arial" w:cs="Arial"/>
                <w:b/>
              </w:rPr>
            </w:pPr>
          </w:p>
          <w:p w14:paraId="0E5C0030" w14:textId="77777777" w:rsidR="008A2738" w:rsidRDefault="008A2738" w:rsidP="008A2738">
            <w:pPr>
              <w:rPr>
                <w:rFonts w:ascii="Arial" w:hAnsi="Arial" w:cs="Arial"/>
                <w:b/>
              </w:rPr>
            </w:pPr>
            <w:r w:rsidRPr="0057226D">
              <w:rPr>
                <w:rFonts w:ascii="Arial" w:hAnsi="Arial" w:cs="Arial"/>
                <w:b/>
              </w:rPr>
              <w:t>TERMÍN SPLNENIA</w:t>
            </w:r>
          </w:p>
          <w:p w14:paraId="7A7FE4C3" w14:textId="77777777" w:rsidR="004B7BFA" w:rsidRPr="0057226D" w:rsidRDefault="004B7BFA" w:rsidP="008A2738">
            <w:pPr>
              <w:rPr>
                <w:rFonts w:ascii="Arial" w:hAnsi="Arial" w:cs="Arial"/>
                <w:b/>
              </w:rPr>
            </w:pPr>
          </w:p>
        </w:tc>
        <w:tc>
          <w:tcPr>
            <w:tcW w:w="7290" w:type="dxa"/>
            <w:vAlign w:val="center"/>
          </w:tcPr>
          <w:p w14:paraId="1777F6F1" w14:textId="77777777" w:rsidR="008A2738" w:rsidRPr="0057226D" w:rsidRDefault="008A2738" w:rsidP="008A2738">
            <w:pPr>
              <w:pStyle w:val="Nzov"/>
              <w:ind w:left="-57"/>
              <w:jc w:val="both"/>
              <w:rPr>
                <w:rFonts w:ascii="Arial" w:hAnsi="Arial" w:cs="Arial"/>
                <w:b w:val="0"/>
                <w:sz w:val="22"/>
                <w:szCs w:val="22"/>
                <w:lang w:val="sk-SK"/>
              </w:rPr>
            </w:pPr>
            <w:r w:rsidRPr="0057226D">
              <w:rPr>
                <w:rFonts w:ascii="Arial" w:hAnsi="Arial" w:cs="Arial"/>
                <w:b w:val="0"/>
                <w:sz w:val="22"/>
                <w:szCs w:val="22"/>
                <w:lang w:val="sk-SK"/>
              </w:rPr>
              <w:t>do 13. decembra 2023</w:t>
            </w:r>
          </w:p>
        </w:tc>
      </w:tr>
      <w:tr w:rsidR="008A2738" w:rsidRPr="0057226D" w14:paraId="3D8B7129" w14:textId="77777777" w:rsidTr="008A2738">
        <w:trPr>
          <w:jc w:val="center"/>
        </w:trPr>
        <w:tc>
          <w:tcPr>
            <w:tcW w:w="1810" w:type="dxa"/>
            <w:vAlign w:val="center"/>
          </w:tcPr>
          <w:p w14:paraId="43C8E3C4" w14:textId="77777777" w:rsidR="008A2738" w:rsidRPr="0057226D" w:rsidRDefault="008A2738" w:rsidP="008A2738">
            <w:pPr>
              <w:rPr>
                <w:rFonts w:ascii="Arial" w:hAnsi="Arial" w:cs="Arial"/>
                <w:b/>
              </w:rPr>
            </w:pPr>
            <w:r w:rsidRPr="0057226D">
              <w:rPr>
                <w:rFonts w:ascii="Arial" w:hAnsi="Arial" w:cs="Arial"/>
                <w:b/>
              </w:rPr>
              <w:t>STAV PLNENIA</w:t>
            </w:r>
          </w:p>
        </w:tc>
        <w:tc>
          <w:tcPr>
            <w:tcW w:w="7290" w:type="dxa"/>
          </w:tcPr>
          <w:p w14:paraId="0CD6A927" w14:textId="77777777" w:rsidR="004B7BFA" w:rsidRDefault="004B7BFA" w:rsidP="008A2738">
            <w:pPr>
              <w:pStyle w:val="Nzov"/>
              <w:ind w:left="-57"/>
              <w:jc w:val="both"/>
              <w:rPr>
                <w:rFonts w:ascii="Arial" w:hAnsi="Arial" w:cs="Arial"/>
                <w:b w:val="0"/>
                <w:sz w:val="22"/>
                <w:szCs w:val="22"/>
                <w:lang w:val="sk-SK"/>
              </w:rPr>
            </w:pPr>
          </w:p>
          <w:p w14:paraId="2223F391" w14:textId="77777777" w:rsidR="008A2738" w:rsidRDefault="008A2738" w:rsidP="008A2738">
            <w:pPr>
              <w:pStyle w:val="Nzov"/>
              <w:ind w:left="-57"/>
              <w:jc w:val="both"/>
              <w:rPr>
                <w:rFonts w:ascii="Arial" w:hAnsi="Arial" w:cs="Arial"/>
                <w:b w:val="0"/>
                <w:sz w:val="22"/>
                <w:szCs w:val="22"/>
                <w:lang w:val="sk-SK"/>
              </w:rPr>
            </w:pPr>
            <w:r>
              <w:rPr>
                <w:rFonts w:ascii="Arial" w:hAnsi="Arial" w:cs="Arial"/>
                <w:b w:val="0"/>
                <w:sz w:val="22"/>
                <w:szCs w:val="22"/>
                <w:lang w:val="sk-SK"/>
              </w:rPr>
              <w:t>Splnený. Návrh rozpočtu kapitoly Generálnej prokuratúry Slovenskej republiky na roky 2024-2026 bol predložený Ústavnoprávnemu výboru Národnej rady SR dňa 13. decembra 2023.</w:t>
            </w:r>
          </w:p>
          <w:p w14:paraId="5843D692" w14:textId="77777777" w:rsidR="004B7BFA" w:rsidRPr="0057226D" w:rsidRDefault="004B7BFA" w:rsidP="008A2738">
            <w:pPr>
              <w:pStyle w:val="Nzov"/>
              <w:ind w:left="-57"/>
              <w:jc w:val="both"/>
              <w:rPr>
                <w:rFonts w:ascii="Arial" w:hAnsi="Arial" w:cs="Arial"/>
                <w:b w:val="0"/>
                <w:sz w:val="22"/>
                <w:szCs w:val="22"/>
                <w:lang w:val="sk-SK"/>
              </w:rPr>
            </w:pPr>
          </w:p>
        </w:tc>
      </w:tr>
      <w:tr w:rsidR="008A2738" w:rsidRPr="0057226D" w14:paraId="5A151B1C" w14:textId="77777777" w:rsidTr="008A2738">
        <w:trPr>
          <w:jc w:val="center"/>
        </w:trPr>
        <w:tc>
          <w:tcPr>
            <w:tcW w:w="1810" w:type="dxa"/>
            <w:vAlign w:val="center"/>
          </w:tcPr>
          <w:p w14:paraId="29810EBB" w14:textId="77777777" w:rsidR="008A2738" w:rsidRPr="0057226D" w:rsidRDefault="008A2738" w:rsidP="008A2738">
            <w:pPr>
              <w:rPr>
                <w:rFonts w:ascii="Arial" w:hAnsi="Arial" w:cs="Arial"/>
                <w:b/>
              </w:rPr>
            </w:pPr>
          </w:p>
        </w:tc>
        <w:tc>
          <w:tcPr>
            <w:tcW w:w="7290" w:type="dxa"/>
          </w:tcPr>
          <w:p w14:paraId="571EF7CB" w14:textId="77777777" w:rsidR="008A2738" w:rsidRPr="0057226D" w:rsidRDefault="008A2738" w:rsidP="008A2738">
            <w:pPr>
              <w:pStyle w:val="Nzov"/>
              <w:ind w:left="-57"/>
              <w:jc w:val="both"/>
              <w:rPr>
                <w:rFonts w:ascii="Arial" w:hAnsi="Arial" w:cs="Arial"/>
                <w:b w:val="0"/>
                <w:sz w:val="22"/>
                <w:szCs w:val="22"/>
                <w:lang w:val="sk-SK"/>
              </w:rPr>
            </w:pPr>
          </w:p>
        </w:tc>
      </w:tr>
      <w:tr w:rsidR="008A2738" w:rsidRPr="0057226D" w14:paraId="028C67AB" w14:textId="77777777" w:rsidTr="008A2738">
        <w:trPr>
          <w:jc w:val="center"/>
        </w:trPr>
        <w:tc>
          <w:tcPr>
            <w:tcW w:w="1810" w:type="dxa"/>
            <w:vAlign w:val="center"/>
          </w:tcPr>
          <w:p w14:paraId="76BDDE61" w14:textId="77777777" w:rsidR="008A2738" w:rsidRPr="0057226D" w:rsidRDefault="008A2738" w:rsidP="008A2738">
            <w:pPr>
              <w:rPr>
                <w:rFonts w:ascii="Arial" w:hAnsi="Arial" w:cs="Arial"/>
                <w:b/>
              </w:rPr>
            </w:pPr>
            <w:r w:rsidRPr="0057226D">
              <w:rPr>
                <w:rFonts w:ascii="Arial" w:hAnsi="Arial" w:cs="Arial"/>
                <w:b/>
              </w:rPr>
              <w:t>TEXT ODPORÚČANIA</w:t>
            </w:r>
          </w:p>
          <w:p w14:paraId="6D092DF1" w14:textId="77777777" w:rsidR="008A2738" w:rsidRPr="0057226D" w:rsidRDefault="008A2738" w:rsidP="008A2738">
            <w:pPr>
              <w:rPr>
                <w:rFonts w:ascii="Arial" w:hAnsi="Arial" w:cs="Arial"/>
                <w:b/>
              </w:rPr>
            </w:pPr>
          </w:p>
        </w:tc>
        <w:tc>
          <w:tcPr>
            <w:tcW w:w="7290" w:type="dxa"/>
          </w:tcPr>
          <w:p w14:paraId="14345663" w14:textId="77777777" w:rsidR="004B7BFA" w:rsidRDefault="004B7BFA" w:rsidP="008A2738">
            <w:pPr>
              <w:pStyle w:val="Nzov"/>
              <w:ind w:left="-57"/>
              <w:jc w:val="both"/>
              <w:rPr>
                <w:rFonts w:ascii="Arial" w:hAnsi="Arial" w:cs="Arial"/>
                <w:bCs/>
                <w:sz w:val="22"/>
                <w:szCs w:val="22"/>
                <w:lang w:val="sk-SK"/>
              </w:rPr>
            </w:pPr>
          </w:p>
          <w:p w14:paraId="36E2D3BB" w14:textId="77777777" w:rsidR="008A2738" w:rsidRDefault="008A2738" w:rsidP="008A2738">
            <w:pPr>
              <w:pStyle w:val="Nzov"/>
              <w:ind w:left="-57"/>
              <w:jc w:val="both"/>
              <w:rPr>
                <w:rFonts w:ascii="Arial" w:hAnsi="Arial" w:cs="Arial"/>
                <w:b w:val="0"/>
                <w:sz w:val="22"/>
                <w:szCs w:val="22"/>
                <w:lang w:val="sk-SK"/>
              </w:rPr>
            </w:pPr>
            <w:r w:rsidRPr="0057226D">
              <w:rPr>
                <w:rFonts w:ascii="Arial" w:hAnsi="Arial" w:cs="Arial"/>
                <w:bCs/>
                <w:sz w:val="22"/>
                <w:szCs w:val="22"/>
                <w:lang w:val="sk-SK"/>
              </w:rPr>
              <w:t>v bode C.5.</w:t>
            </w:r>
            <w:r w:rsidRPr="0057226D">
              <w:rPr>
                <w:rFonts w:ascii="Arial" w:hAnsi="Arial" w:cs="Arial"/>
                <w:b w:val="0"/>
                <w:sz w:val="22"/>
                <w:szCs w:val="22"/>
                <w:lang w:val="sk-SK"/>
              </w:rPr>
              <w:t xml:space="preserve"> predložiť Ministerstvu financií </w:t>
            </w:r>
            <w:r>
              <w:rPr>
                <w:rFonts w:ascii="Arial" w:hAnsi="Arial" w:cs="Arial"/>
                <w:b w:val="0"/>
                <w:sz w:val="22"/>
                <w:szCs w:val="22"/>
                <w:lang w:val="sk-SK"/>
              </w:rPr>
              <w:t>Slovenskej republiky</w:t>
            </w:r>
            <w:r w:rsidRPr="0057226D">
              <w:rPr>
                <w:rFonts w:ascii="Arial" w:hAnsi="Arial" w:cs="Arial"/>
                <w:b w:val="0"/>
                <w:sz w:val="22"/>
                <w:szCs w:val="22"/>
                <w:lang w:val="sk-SK"/>
              </w:rPr>
              <w:t xml:space="preserve"> v</w:t>
            </w:r>
            <w:r>
              <w:rPr>
                <w:rFonts w:ascii="Arial" w:hAnsi="Arial" w:cs="Arial"/>
                <w:b w:val="0"/>
                <w:sz w:val="22"/>
                <w:szCs w:val="22"/>
                <w:lang w:val="sk-SK"/>
              </w:rPr>
              <w:t> </w:t>
            </w:r>
            <w:r w:rsidRPr="0057226D">
              <w:rPr>
                <w:rFonts w:ascii="Arial" w:hAnsi="Arial" w:cs="Arial"/>
                <w:b w:val="0"/>
                <w:sz w:val="22"/>
                <w:szCs w:val="22"/>
                <w:lang w:val="sk-SK"/>
              </w:rPr>
              <w:t>elektronickej podobe prostredníctvom Rozpočtového informačného systému rozpis zmien schválených vládou podľa funkčnej a ekonomickej klasifikácie rozpočtovej klasifikácie platnej na rok 2024, vrátane rozpisu podľa programov vlády.</w:t>
            </w:r>
          </w:p>
          <w:p w14:paraId="36E17684" w14:textId="77777777" w:rsidR="004B7BFA" w:rsidRPr="0057226D" w:rsidRDefault="004B7BFA" w:rsidP="008A2738">
            <w:pPr>
              <w:pStyle w:val="Nzov"/>
              <w:ind w:left="-57"/>
              <w:jc w:val="both"/>
              <w:rPr>
                <w:rFonts w:ascii="Arial" w:hAnsi="Arial" w:cs="Arial"/>
                <w:b w:val="0"/>
                <w:sz w:val="22"/>
                <w:szCs w:val="22"/>
                <w:lang w:val="sk-SK"/>
              </w:rPr>
            </w:pPr>
          </w:p>
        </w:tc>
      </w:tr>
      <w:tr w:rsidR="008A2738" w:rsidRPr="0057226D" w14:paraId="59168847" w14:textId="77777777" w:rsidTr="008A2738">
        <w:trPr>
          <w:jc w:val="center"/>
        </w:trPr>
        <w:tc>
          <w:tcPr>
            <w:tcW w:w="1810" w:type="dxa"/>
            <w:vAlign w:val="center"/>
          </w:tcPr>
          <w:p w14:paraId="5F71CA0F" w14:textId="77777777" w:rsidR="008A2738" w:rsidRPr="0057226D" w:rsidRDefault="008A2738" w:rsidP="008A2738">
            <w:pPr>
              <w:rPr>
                <w:rFonts w:ascii="Arial" w:hAnsi="Arial" w:cs="Arial"/>
                <w:b/>
              </w:rPr>
            </w:pPr>
            <w:r w:rsidRPr="0057226D">
              <w:rPr>
                <w:rFonts w:ascii="Arial" w:hAnsi="Arial" w:cs="Arial"/>
                <w:b/>
              </w:rPr>
              <w:t>TERMÍN SPLNENIA</w:t>
            </w:r>
          </w:p>
        </w:tc>
        <w:tc>
          <w:tcPr>
            <w:tcW w:w="7290" w:type="dxa"/>
            <w:vAlign w:val="center"/>
          </w:tcPr>
          <w:p w14:paraId="2B619179" w14:textId="77777777" w:rsidR="008A2738" w:rsidRPr="0057226D" w:rsidRDefault="008A2738" w:rsidP="008A2738">
            <w:pPr>
              <w:pStyle w:val="Nzov"/>
              <w:ind w:left="-57"/>
              <w:jc w:val="both"/>
              <w:rPr>
                <w:rFonts w:ascii="Arial" w:hAnsi="Arial" w:cs="Arial"/>
                <w:b w:val="0"/>
                <w:sz w:val="22"/>
                <w:szCs w:val="22"/>
                <w:lang w:val="sk-SK"/>
              </w:rPr>
            </w:pPr>
            <w:r w:rsidRPr="0057226D">
              <w:rPr>
                <w:rFonts w:ascii="Arial" w:hAnsi="Arial" w:cs="Arial"/>
                <w:b w:val="0"/>
                <w:sz w:val="22"/>
                <w:szCs w:val="22"/>
                <w:lang w:val="sk-SK"/>
              </w:rPr>
              <w:t>do 19. decembra 2023</w:t>
            </w:r>
          </w:p>
        </w:tc>
      </w:tr>
      <w:tr w:rsidR="008A2738" w:rsidRPr="0057226D" w14:paraId="449C5C36" w14:textId="77777777" w:rsidTr="008A2738">
        <w:trPr>
          <w:jc w:val="center"/>
        </w:trPr>
        <w:tc>
          <w:tcPr>
            <w:tcW w:w="1810" w:type="dxa"/>
            <w:vAlign w:val="center"/>
          </w:tcPr>
          <w:p w14:paraId="5076E3E8" w14:textId="77777777" w:rsidR="008A2738" w:rsidRPr="0057226D" w:rsidRDefault="008A2738" w:rsidP="008A2738">
            <w:pPr>
              <w:rPr>
                <w:rFonts w:ascii="Arial" w:hAnsi="Arial" w:cs="Arial"/>
                <w:b/>
              </w:rPr>
            </w:pPr>
            <w:r w:rsidRPr="0057226D">
              <w:rPr>
                <w:rFonts w:ascii="Arial" w:hAnsi="Arial" w:cs="Arial"/>
                <w:b/>
              </w:rPr>
              <w:t>STAV PLNENIA</w:t>
            </w:r>
          </w:p>
        </w:tc>
        <w:tc>
          <w:tcPr>
            <w:tcW w:w="7290" w:type="dxa"/>
          </w:tcPr>
          <w:p w14:paraId="7C122C7F" w14:textId="77777777" w:rsidR="007D727E" w:rsidRDefault="007D727E" w:rsidP="008A2738">
            <w:pPr>
              <w:pStyle w:val="Nzov"/>
              <w:ind w:left="-57"/>
              <w:jc w:val="both"/>
              <w:rPr>
                <w:rFonts w:ascii="Arial" w:hAnsi="Arial" w:cs="Arial"/>
                <w:b w:val="0"/>
                <w:sz w:val="22"/>
                <w:szCs w:val="22"/>
                <w:lang w:val="sk-SK"/>
              </w:rPr>
            </w:pPr>
          </w:p>
          <w:p w14:paraId="6041EF95" w14:textId="77777777" w:rsidR="008A2738" w:rsidRDefault="008A2738" w:rsidP="008A2738">
            <w:pPr>
              <w:pStyle w:val="Nzov"/>
              <w:ind w:left="-57"/>
              <w:jc w:val="both"/>
              <w:rPr>
                <w:rFonts w:ascii="Arial" w:hAnsi="Arial" w:cs="Arial"/>
                <w:b w:val="0"/>
                <w:sz w:val="22"/>
                <w:szCs w:val="22"/>
                <w:lang w:val="sk-SK"/>
              </w:rPr>
            </w:pPr>
            <w:r>
              <w:rPr>
                <w:rFonts w:ascii="Arial" w:hAnsi="Arial" w:cs="Arial"/>
                <w:b w:val="0"/>
                <w:sz w:val="22"/>
                <w:szCs w:val="22"/>
                <w:lang w:val="sk-SK"/>
              </w:rPr>
              <w:t>Splnený. Generálna prokuratúra Slovenskej republiky predložila Ministerstvu financií Slovenskej republiky prostredníctvom Rozpočtového informačného systému rozpis zmien schválených vládou v rozpočte na rok 2023 dňa 18. decembra 2023.</w:t>
            </w:r>
          </w:p>
          <w:p w14:paraId="5C911340" w14:textId="77777777" w:rsidR="007D727E" w:rsidRPr="0057226D" w:rsidRDefault="007D727E" w:rsidP="008A2738">
            <w:pPr>
              <w:pStyle w:val="Nzov"/>
              <w:ind w:left="-57"/>
              <w:jc w:val="both"/>
              <w:rPr>
                <w:rFonts w:ascii="Arial" w:hAnsi="Arial" w:cs="Arial"/>
                <w:b w:val="0"/>
                <w:sz w:val="22"/>
                <w:szCs w:val="22"/>
                <w:lang w:val="sk-SK"/>
              </w:rPr>
            </w:pPr>
          </w:p>
        </w:tc>
      </w:tr>
      <w:tr w:rsidR="008A2738" w:rsidRPr="0057226D" w14:paraId="36672734" w14:textId="77777777" w:rsidTr="008A2738">
        <w:trPr>
          <w:jc w:val="center"/>
        </w:trPr>
        <w:tc>
          <w:tcPr>
            <w:tcW w:w="1810" w:type="dxa"/>
            <w:vAlign w:val="center"/>
          </w:tcPr>
          <w:p w14:paraId="3D8A54EA" w14:textId="77777777" w:rsidR="008A2738" w:rsidRPr="0057226D" w:rsidRDefault="008A2738" w:rsidP="008A2738">
            <w:pPr>
              <w:rPr>
                <w:rFonts w:ascii="Arial" w:hAnsi="Arial" w:cs="Arial"/>
                <w:b/>
              </w:rPr>
            </w:pPr>
          </w:p>
        </w:tc>
        <w:tc>
          <w:tcPr>
            <w:tcW w:w="7290" w:type="dxa"/>
          </w:tcPr>
          <w:p w14:paraId="7EE871EA" w14:textId="77777777" w:rsidR="008A2738" w:rsidRPr="0057226D" w:rsidRDefault="008A2738" w:rsidP="008A2738">
            <w:pPr>
              <w:pStyle w:val="Nzov"/>
              <w:ind w:left="-57"/>
              <w:jc w:val="both"/>
              <w:rPr>
                <w:rFonts w:ascii="Arial" w:hAnsi="Arial" w:cs="Arial"/>
                <w:b w:val="0"/>
                <w:sz w:val="22"/>
                <w:szCs w:val="22"/>
                <w:lang w:val="sk-SK"/>
              </w:rPr>
            </w:pPr>
          </w:p>
        </w:tc>
      </w:tr>
      <w:tr w:rsidR="008A2738" w:rsidRPr="0057226D" w14:paraId="66E59AD9" w14:textId="77777777" w:rsidTr="008A2738">
        <w:trPr>
          <w:jc w:val="center"/>
        </w:trPr>
        <w:tc>
          <w:tcPr>
            <w:tcW w:w="1810" w:type="dxa"/>
            <w:vAlign w:val="center"/>
          </w:tcPr>
          <w:p w14:paraId="2E57BFD9" w14:textId="77777777" w:rsidR="008A2738" w:rsidRPr="0057226D" w:rsidRDefault="008A2738" w:rsidP="008A2738">
            <w:pPr>
              <w:rPr>
                <w:rFonts w:ascii="Arial" w:hAnsi="Arial" w:cs="Arial"/>
                <w:b/>
              </w:rPr>
            </w:pPr>
            <w:r w:rsidRPr="0057226D">
              <w:rPr>
                <w:rFonts w:ascii="Arial" w:hAnsi="Arial" w:cs="Arial"/>
                <w:b/>
              </w:rPr>
              <w:t>TEXT ODPORÚČANIA</w:t>
            </w:r>
          </w:p>
          <w:p w14:paraId="7767A605" w14:textId="77777777" w:rsidR="008A2738" w:rsidRPr="0057226D" w:rsidRDefault="008A2738" w:rsidP="008A2738">
            <w:pPr>
              <w:rPr>
                <w:rFonts w:ascii="Arial" w:hAnsi="Arial" w:cs="Arial"/>
                <w:b/>
              </w:rPr>
            </w:pPr>
          </w:p>
        </w:tc>
        <w:tc>
          <w:tcPr>
            <w:tcW w:w="7290" w:type="dxa"/>
          </w:tcPr>
          <w:p w14:paraId="5E5904E0" w14:textId="77777777" w:rsidR="004B7BFA" w:rsidRDefault="004B7BFA" w:rsidP="008A2738">
            <w:pPr>
              <w:pStyle w:val="Nzov"/>
              <w:ind w:left="-57"/>
              <w:jc w:val="both"/>
              <w:rPr>
                <w:rFonts w:ascii="Arial" w:hAnsi="Arial" w:cs="Arial"/>
                <w:bCs/>
                <w:sz w:val="22"/>
                <w:szCs w:val="22"/>
                <w:lang w:val="sk-SK"/>
              </w:rPr>
            </w:pPr>
          </w:p>
          <w:p w14:paraId="181CF758" w14:textId="77777777" w:rsidR="008A2738" w:rsidRDefault="008A2738" w:rsidP="008A2738">
            <w:pPr>
              <w:pStyle w:val="Nzov"/>
              <w:ind w:left="-57"/>
              <w:jc w:val="both"/>
              <w:rPr>
                <w:rFonts w:ascii="Arial" w:hAnsi="Arial" w:cs="Arial"/>
                <w:b w:val="0"/>
                <w:bCs/>
                <w:sz w:val="22"/>
                <w:szCs w:val="22"/>
                <w:lang w:val="sk-SK"/>
              </w:rPr>
            </w:pPr>
            <w:r w:rsidRPr="0057226D">
              <w:rPr>
                <w:rFonts w:ascii="Arial" w:hAnsi="Arial" w:cs="Arial"/>
                <w:bCs/>
                <w:sz w:val="22"/>
                <w:szCs w:val="22"/>
                <w:lang w:val="sk-SK"/>
              </w:rPr>
              <w:t>v bode C.6.</w:t>
            </w:r>
            <w:r w:rsidRPr="0057226D">
              <w:rPr>
                <w:rFonts w:ascii="Arial" w:hAnsi="Arial" w:cs="Arial"/>
                <w:b w:val="0"/>
                <w:sz w:val="22"/>
                <w:szCs w:val="22"/>
                <w:lang w:val="sk-SK"/>
              </w:rPr>
              <w:t xml:space="preserve"> p</w:t>
            </w:r>
            <w:r w:rsidRPr="0057226D">
              <w:rPr>
                <w:rFonts w:ascii="Arial" w:hAnsi="Arial" w:cs="Arial"/>
                <w:b w:val="0"/>
                <w:bCs/>
                <w:sz w:val="22"/>
                <w:szCs w:val="22"/>
                <w:lang w:val="sk-SK"/>
              </w:rPr>
              <w:t xml:space="preserve">redložiť Ministerstvu financií </w:t>
            </w:r>
            <w:r w:rsidR="007D727E">
              <w:rPr>
                <w:rFonts w:ascii="Arial" w:hAnsi="Arial" w:cs="Arial"/>
                <w:b w:val="0"/>
                <w:sz w:val="22"/>
                <w:szCs w:val="22"/>
                <w:lang w:val="sk-SK"/>
              </w:rPr>
              <w:t>Slovenskej republiky</w:t>
            </w:r>
            <w:r w:rsidR="007D727E">
              <w:rPr>
                <w:rFonts w:ascii="Arial" w:hAnsi="Arial" w:cs="Arial"/>
                <w:b w:val="0"/>
                <w:bCs/>
                <w:sz w:val="22"/>
                <w:szCs w:val="22"/>
                <w:lang w:val="sk-SK"/>
              </w:rPr>
              <w:t xml:space="preserve"> v </w:t>
            </w:r>
            <w:r w:rsidRPr="0057226D">
              <w:rPr>
                <w:rFonts w:ascii="Arial" w:hAnsi="Arial" w:cs="Arial"/>
                <w:b w:val="0"/>
                <w:bCs/>
                <w:sz w:val="22"/>
                <w:szCs w:val="22"/>
                <w:lang w:val="sk-SK"/>
              </w:rPr>
              <w:t xml:space="preserve">elektronickej podobe prostredníctvom Rozpočtového informačného systému podrobný rozpis zmien schválených Národnou radou </w:t>
            </w:r>
            <w:r w:rsidR="007D727E">
              <w:rPr>
                <w:rFonts w:ascii="Arial" w:hAnsi="Arial" w:cs="Arial"/>
                <w:b w:val="0"/>
                <w:sz w:val="22"/>
                <w:szCs w:val="22"/>
                <w:lang w:val="sk-SK"/>
              </w:rPr>
              <w:t xml:space="preserve">Slovenskej republiky </w:t>
            </w:r>
            <w:r w:rsidRPr="0057226D">
              <w:rPr>
                <w:rFonts w:ascii="Arial" w:hAnsi="Arial" w:cs="Arial"/>
                <w:b w:val="0"/>
                <w:bCs/>
                <w:sz w:val="22"/>
                <w:szCs w:val="22"/>
                <w:lang w:val="sk-SK"/>
              </w:rPr>
              <w:t>podľa funkčnej a ekonomickej klasifikácie rozpočtovej klasifikácie platnej na rok 2024, vrátane rozpisu podľa programov vlády</w:t>
            </w:r>
            <w:r w:rsidR="007D727E">
              <w:rPr>
                <w:rFonts w:ascii="Arial" w:hAnsi="Arial" w:cs="Arial"/>
                <w:b w:val="0"/>
                <w:bCs/>
                <w:sz w:val="22"/>
                <w:szCs w:val="22"/>
                <w:lang w:val="sk-SK"/>
              </w:rPr>
              <w:t xml:space="preserve"> </w:t>
            </w:r>
            <w:r w:rsidR="007D727E">
              <w:rPr>
                <w:rFonts w:ascii="Arial" w:hAnsi="Arial" w:cs="Arial"/>
                <w:b w:val="0"/>
                <w:sz w:val="22"/>
                <w:szCs w:val="22"/>
                <w:lang w:val="sk-SK"/>
              </w:rPr>
              <w:t>Slovenskej republiky</w:t>
            </w:r>
            <w:r w:rsidRPr="0057226D">
              <w:rPr>
                <w:rFonts w:ascii="Arial" w:hAnsi="Arial" w:cs="Arial"/>
                <w:b w:val="0"/>
                <w:bCs/>
                <w:sz w:val="22"/>
                <w:szCs w:val="22"/>
                <w:lang w:val="sk-SK"/>
              </w:rPr>
              <w:t>.</w:t>
            </w:r>
          </w:p>
          <w:p w14:paraId="2A49A903" w14:textId="77777777" w:rsidR="004B7BFA" w:rsidRPr="0057226D" w:rsidRDefault="004B7BFA" w:rsidP="008A2738">
            <w:pPr>
              <w:pStyle w:val="Nzov"/>
              <w:ind w:left="-57"/>
              <w:jc w:val="both"/>
              <w:rPr>
                <w:rFonts w:ascii="Arial" w:hAnsi="Arial" w:cs="Arial"/>
                <w:b w:val="0"/>
                <w:sz w:val="22"/>
                <w:szCs w:val="22"/>
                <w:lang w:val="sk-SK"/>
              </w:rPr>
            </w:pPr>
          </w:p>
        </w:tc>
      </w:tr>
      <w:tr w:rsidR="008A2738" w:rsidRPr="0057226D" w14:paraId="1167F729" w14:textId="77777777" w:rsidTr="008A2738">
        <w:trPr>
          <w:jc w:val="center"/>
        </w:trPr>
        <w:tc>
          <w:tcPr>
            <w:tcW w:w="1810" w:type="dxa"/>
            <w:vAlign w:val="center"/>
          </w:tcPr>
          <w:p w14:paraId="117270F8" w14:textId="77777777" w:rsidR="004B7BFA" w:rsidRDefault="004B7BFA" w:rsidP="008A2738">
            <w:pPr>
              <w:rPr>
                <w:rFonts w:ascii="Arial" w:hAnsi="Arial" w:cs="Arial"/>
                <w:b/>
              </w:rPr>
            </w:pPr>
          </w:p>
          <w:p w14:paraId="6E64906A" w14:textId="77777777" w:rsidR="008A2738" w:rsidRDefault="008A2738" w:rsidP="008A2738">
            <w:pPr>
              <w:rPr>
                <w:rFonts w:ascii="Arial" w:hAnsi="Arial" w:cs="Arial"/>
                <w:b/>
              </w:rPr>
            </w:pPr>
            <w:r w:rsidRPr="0057226D">
              <w:rPr>
                <w:rFonts w:ascii="Arial" w:hAnsi="Arial" w:cs="Arial"/>
                <w:b/>
              </w:rPr>
              <w:t>TERMÍN SPLNENIA</w:t>
            </w:r>
          </w:p>
          <w:p w14:paraId="1EE75CEB" w14:textId="77777777" w:rsidR="004B7BFA" w:rsidRDefault="004B7BFA" w:rsidP="008A2738">
            <w:pPr>
              <w:rPr>
                <w:rFonts w:ascii="Arial" w:hAnsi="Arial" w:cs="Arial"/>
                <w:b/>
              </w:rPr>
            </w:pPr>
          </w:p>
          <w:p w14:paraId="042114F6" w14:textId="77777777" w:rsidR="00996C4D" w:rsidRDefault="00996C4D" w:rsidP="008A2738">
            <w:pPr>
              <w:rPr>
                <w:rFonts w:ascii="Arial" w:hAnsi="Arial" w:cs="Arial"/>
                <w:b/>
              </w:rPr>
            </w:pPr>
          </w:p>
          <w:p w14:paraId="230526CC" w14:textId="702986B1" w:rsidR="00996C4D" w:rsidRPr="0057226D" w:rsidRDefault="00996C4D" w:rsidP="008A2738">
            <w:pPr>
              <w:rPr>
                <w:rFonts w:ascii="Arial" w:hAnsi="Arial" w:cs="Arial"/>
                <w:b/>
              </w:rPr>
            </w:pPr>
          </w:p>
        </w:tc>
        <w:tc>
          <w:tcPr>
            <w:tcW w:w="7290" w:type="dxa"/>
            <w:vAlign w:val="center"/>
          </w:tcPr>
          <w:p w14:paraId="17AE365B" w14:textId="77777777" w:rsidR="008A2738" w:rsidRPr="0057226D" w:rsidRDefault="008A2738" w:rsidP="008A2738">
            <w:pPr>
              <w:pStyle w:val="Nzov"/>
              <w:ind w:left="-57"/>
              <w:jc w:val="both"/>
              <w:rPr>
                <w:rFonts w:ascii="Arial" w:hAnsi="Arial" w:cs="Arial"/>
                <w:b w:val="0"/>
                <w:sz w:val="22"/>
                <w:szCs w:val="22"/>
                <w:lang w:val="sk-SK"/>
              </w:rPr>
            </w:pPr>
            <w:r w:rsidRPr="0057226D">
              <w:rPr>
                <w:rFonts w:ascii="Arial" w:hAnsi="Arial" w:cs="Arial"/>
                <w:b w:val="0"/>
                <w:sz w:val="22"/>
                <w:szCs w:val="22"/>
                <w:lang w:val="sk-SK"/>
              </w:rPr>
              <w:t>do 28. decembra 2023</w:t>
            </w:r>
          </w:p>
        </w:tc>
      </w:tr>
      <w:tr w:rsidR="008A2738" w:rsidRPr="0057226D" w14:paraId="3649F96F" w14:textId="77777777" w:rsidTr="008A2738">
        <w:trPr>
          <w:jc w:val="center"/>
        </w:trPr>
        <w:tc>
          <w:tcPr>
            <w:tcW w:w="1810" w:type="dxa"/>
            <w:vAlign w:val="center"/>
          </w:tcPr>
          <w:p w14:paraId="5C8198EA" w14:textId="77777777" w:rsidR="008A2738" w:rsidRPr="0057226D" w:rsidRDefault="008A2738" w:rsidP="008A2738">
            <w:pPr>
              <w:rPr>
                <w:rFonts w:ascii="Arial" w:hAnsi="Arial" w:cs="Arial"/>
                <w:b/>
              </w:rPr>
            </w:pPr>
            <w:r w:rsidRPr="0057226D">
              <w:rPr>
                <w:rFonts w:ascii="Arial" w:hAnsi="Arial" w:cs="Arial"/>
                <w:b/>
              </w:rPr>
              <w:lastRenderedPageBreak/>
              <w:t>STAV PLNENIA</w:t>
            </w:r>
          </w:p>
        </w:tc>
        <w:tc>
          <w:tcPr>
            <w:tcW w:w="7290" w:type="dxa"/>
          </w:tcPr>
          <w:p w14:paraId="72D42B9C" w14:textId="77777777" w:rsidR="004B7BFA" w:rsidRDefault="004B7BFA" w:rsidP="008A2738">
            <w:pPr>
              <w:pStyle w:val="Nzov"/>
              <w:ind w:left="-57"/>
              <w:jc w:val="both"/>
              <w:rPr>
                <w:rFonts w:ascii="Arial" w:hAnsi="Arial" w:cs="Arial"/>
                <w:b w:val="0"/>
                <w:sz w:val="22"/>
                <w:szCs w:val="22"/>
                <w:lang w:val="sk-SK"/>
              </w:rPr>
            </w:pPr>
          </w:p>
          <w:p w14:paraId="3F338389" w14:textId="3DFA9111" w:rsidR="004B7BFA" w:rsidRPr="0057226D" w:rsidRDefault="008A2738" w:rsidP="00996C4D">
            <w:pPr>
              <w:pStyle w:val="Nzov"/>
              <w:ind w:left="-57"/>
              <w:jc w:val="both"/>
              <w:rPr>
                <w:rFonts w:ascii="Arial" w:hAnsi="Arial" w:cs="Arial"/>
                <w:b w:val="0"/>
                <w:sz w:val="22"/>
                <w:szCs w:val="22"/>
                <w:lang w:val="sk-SK"/>
              </w:rPr>
            </w:pPr>
            <w:r>
              <w:rPr>
                <w:rFonts w:ascii="Arial" w:hAnsi="Arial" w:cs="Arial"/>
                <w:b w:val="0"/>
                <w:sz w:val="22"/>
                <w:szCs w:val="22"/>
                <w:lang w:val="sk-SK"/>
              </w:rPr>
              <w:t>Splnený. Vzhľadom na to, že oproti vládnemu rozpisu návrhu rozpočtu na roky 2024 až 2026 nenastali žiadne zmeny, Ministerstvo financií Slovenskej republiky prostredníctvom Rozpočtového informačného systému odsúhlasilo návrh rozpočtu na rok 2024.</w:t>
            </w:r>
          </w:p>
        </w:tc>
      </w:tr>
      <w:tr w:rsidR="008A2738" w:rsidRPr="0057226D" w14:paraId="0CB468E2" w14:textId="77777777" w:rsidTr="008A2738">
        <w:trPr>
          <w:jc w:val="center"/>
        </w:trPr>
        <w:tc>
          <w:tcPr>
            <w:tcW w:w="1810" w:type="dxa"/>
            <w:vAlign w:val="center"/>
          </w:tcPr>
          <w:p w14:paraId="4EF2E8EC" w14:textId="77777777" w:rsidR="008A2738" w:rsidRPr="0057226D" w:rsidRDefault="008A2738" w:rsidP="008A2738">
            <w:pPr>
              <w:rPr>
                <w:rFonts w:ascii="Arial" w:hAnsi="Arial" w:cs="Arial"/>
                <w:b/>
              </w:rPr>
            </w:pPr>
          </w:p>
        </w:tc>
        <w:tc>
          <w:tcPr>
            <w:tcW w:w="7290" w:type="dxa"/>
          </w:tcPr>
          <w:p w14:paraId="57DE7828" w14:textId="77777777" w:rsidR="008A2738" w:rsidRPr="0057226D" w:rsidRDefault="008A2738" w:rsidP="008A2738">
            <w:pPr>
              <w:pStyle w:val="Nzov"/>
              <w:ind w:left="-57"/>
              <w:jc w:val="both"/>
              <w:rPr>
                <w:rFonts w:ascii="Arial" w:hAnsi="Arial" w:cs="Arial"/>
                <w:b w:val="0"/>
                <w:sz w:val="22"/>
                <w:szCs w:val="22"/>
                <w:lang w:val="sk-SK"/>
              </w:rPr>
            </w:pPr>
          </w:p>
        </w:tc>
      </w:tr>
      <w:tr w:rsidR="008A2738" w:rsidRPr="0057226D" w14:paraId="3ACE8D16" w14:textId="77777777" w:rsidTr="008A2738">
        <w:trPr>
          <w:jc w:val="center"/>
        </w:trPr>
        <w:tc>
          <w:tcPr>
            <w:tcW w:w="1810" w:type="dxa"/>
            <w:vAlign w:val="center"/>
          </w:tcPr>
          <w:p w14:paraId="00284B1F" w14:textId="77777777" w:rsidR="008A2738" w:rsidRPr="0057226D" w:rsidRDefault="008A2738" w:rsidP="008A2738">
            <w:pPr>
              <w:rPr>
                <w:rFonts w:ascii="Arial" w:hAnsi="Arial" w:cs="Arial"/>
                <w:b/>
              </w:rPr>
            </w:pPr>
            <w:r w:rsidRPr="0057226D">
              <w:rPr>
                <w:rFonts w:ascii="Arial" w:hAnsi="Arial" w:cs="Arial"/>
                <w:b/>
              </w:rPr>
              <w:t>TEXT ODPORÚČANIA</w:t>
            </w:r>
          </w:p>
          <w:p w14:paraId="24D68D66" w14:textId="77777777" w:rsidR="008A2738" w:rsidRPr="0057226D" w:rsidRDefault="008A2738" w:rsidP="008A2738">
            <w:pPr>
              <w:rPr>
                <w:rFonts w:ascii="Arial" w:hAnsi="Arial" w:cs="Arial"/>
                <w:b/>
              </w:rPr>
            </w:pPr>
          </w:p>
        </w:tc>
        <w:tc>
          <w:tcPr>
            <w:tcW w:w="7290" w:type="dxa"/>
          </w:tcPr>
          <w:p w14:paraId="55FB512E" w14:textId="77777777" w:rsidR="004B7BFA" w:rsidRDefault="004B7BFA" w:rsidP="008A2738">
            <w:pPr>
              <w:tabs>
                <w:tab w:val="num" w:pos="1135"/>
              </w:tabs>
              <w:ind w:left="-57"/>
              <w:jc w:val="both"/>
              <w:rPr>
                <w:rFonts w:ascii="Arial" w:hAnsi="Arial" w:cs="Arial"/>
                <w:b/>
                <w:sz w:val="22"/>
                <w:szCs w:val="22"/>
              </w:rPr>
            </w:pPr>
          </w:p>
          <w:p w14:paraId="256632BF" w14:textId="77777777" w:rsidR="008A2738" w:rsidRDefault="008A2738" w:rsidP="008A2738">
            <w:pPr>
              <w:tabs>
                <w:tab w:val="num" w:pos="1135"/>
              </w:tabs>
              <w:ind w:left="-57"/>
              <w:jc w:val="both"/>
              <w:rPr>
                <w:rFonts w:ascii="Arial" w:hAnsi="Arial" w:cs="Arial"/>
                <w:sz w:val="22"/>
                <w:szCs w:val="22"/>
              </w:rPr>
            </w:pPr>
            <w:r w:rsidRPr="0057226D">
              <w:rPr>
                <w:rFonts w:ascii="Arial" w:hAnsi="Arial" w:cs="Arial"/>
                <w:b/>
                <w:sz w:val="22"/>
                <w:szCs w:val="22"/>
              </w:rPr>
              <w:t xml:space="preserve">v bode C.7. </w:t>
            </w:r>
            <w:r w:rsidRPr="0057226D">
              <w:rPr>
                <w:rFonts w:ascii="Arial" w:hAnsi="Arial" w:cs="Arial"/>
                <w:bCs/>
                <w:sz w:val="22"/>
                <w:szCs w:val="22"/>
              </w:rPr>
              <w:t>z</w:t>
            </w:r>
            <w:r w:rsidRPr="0057226D">
              <w:rPr>
                <w:rFonts w:ascii="Arial" w:hAnsi="Arial" w:cs="Arial"/>
                <w:sz w:val="22"/>
                <w:szCs w:val="22"/>
              </w:rPr>
              <w:t>abezpečiť vykonávanie úprav rozpočtu subjektov verejnej správy vo svojej zakladateľskej pôsobnosti alebo zriaďovateľskej pôsobnosti, ktorých príjmy a výdavky nie sú súčasťou rozpočtu kapitoly tohto správcu, prostredníctvom Rozpočtového informačného systému.</w:t>
            </w:r>
          </w:p>
          <w:p w14:paraId="5CB5857A" w14:textId="77777777" w:rsidR="004B7BFA" w:rsidRPr="0057226D" w:rsidRDefault="004B7BFA" w:rsidP="008A2738">
            <w:pPr>
              <w:tabs>
                <w:tab w:val="num" w:pos="1135"/>
              </w:tabs>
              <w:ind w:left="-57"/>
              <w:jc w:val="both"/>
              <w:rPr>
                <w:rFonts w:ascii="Arial" w:hAnsi="Arial" w:cs="Arial"/>
                <w:sz w:val="22"/>
                <w:szCs w:val="22"/>
              </w:rPr>
            </w:pPr>
          </w:p>
        </w:tc>
      </w:tr>
      <w:tr w:rsidR="008A2738" w:rsidRPr="0057226D" w14:paraId="74231B96" w14:textId="77777777" w:rsidTr="008A2738">
        <w:trPr>
          <w:jc w:val="center"/>
        </w:trPr>
        <w:tc>
          <w:tcPr>
            <w:tcW w:w="1810" w:type="dxa"/>
            <w:vAlign w:val="center"/>
          </w:tcPr>
          <w:p w14:paraId="210750D2" w14:textId="77777777" w:rsidR="004B7BFA" w:rsidRDefault="004B7BFA" w:rsidP="008A2738">
            <w:pPr>
              <w:rPr>
                <w:rFonts w:ascii="Arial" w:hAnsi="Arial" w:cs="Arial"/>
                <w:b/>
              </w:rPr>
            </w:pPr>
          </w:p>
          <w:p w14:paraId="30B45B3C" w14:textId="77777777" w:rsidR="008A2738" w:rsidRDefault="008A2738" w:rsidP="008A2738">
            <w:pPr>
              <w:rPr>
                <w:rFonts w:ascii="Arial" w:hAnsi="Arial" w:cs="Arial"/>
                <w:b/>
              </w:rPr>
            </w:pPr>
            <w:r w:rsidRPr="0057226D">
              <w:rPr>
                <w:rFonts w:ascii="Arial" w:hAnsi="Arial" w:cs="Arial"/>
                <w:b/>
              </w:rPr>
              <w:t>TERMÍN SPLNENIA</w:t>
            </w:r>
          </w:p>
          <w:p w14:paraId="121CE990" w14:textId="77777777" w:rsidR="004B7BFA" w:rsidRPr="0057226D" w:rsidRDefault="004B7BFA" w:rsidP="008A2738">
            <w:pPr>
              <w:rPr>
                <w:rFonts w:ascii="Arial" w:hAnsi="Arial" w:cs="Arial"/>
                <w:b/>
              </w:rPr>
            </w:pPr>
          </w:p>
        </w:tc>
        <w:tc>
          <w:tcPr>
            <w:tcW w:w="7290" w:type="dxa"/>
            <w:vAlign w:val="center"/>
          </w:tcPr>
          <w:p w14:paraId="7A38E7D7" w14:textId="77777777" w:rsidR="008A2738" w:rsidRPr="0057226D" w:rsidRDefault="008A2738" w:rsidP="008A2738">
            <w:pPr>
              <w:pStyle w:val="Nzov"/>
              <w:ind w:left="-57"/>
              <w:jc w:val="both"/>
              <w:rPr>
                <w:rFonts w:ascii="Arial" w:hAnsi="Arial" w:cs="Arial"/>
                <w:b w:val="0"/>
                <w:sz w:val="22"/>
                <w:szCs w:val="22"/>
                <w:lang w:val="sk-SK"/>
              </w:rPr>
            </w:pPr>
            <w:r w:rsidRPr="0057226D">
              <w:rPr>
                <w:rFonts w:ascii="Arial" w:hAnsi="Arial" w:cs="Arial"/>
                <w:b w:val="0"/>
                <w:sz w:val="22"/>
                <w:szCs w:val="22"/>
                <w:lang w:val="sk-SK"/>
              </w:rPr>
              <w:t>priebežne</w:t>
            </w:r>
          </w:p>
        </w:tc>
      </w:tr>
      <w:tr w:rsidR="008A2738" w:rsidRPr="0057226D" w14:paraId="24206626" w14:textId="77777777" w:rsidTr="008A2738">
        <w:trPr>
          <w:jc w:val="center"/>
        </w:trPr>
        <w:tc>
          <w:tcPr>
            <w:tcW w:w="1810" w:type="dxa"/>
            <w:vAlign w:val="center"/>
          </w:tcPr>
          <w:p w14:paraId="01E64CB2" w14:textId="77777777" w:rsidR="008A2738" w:rsidRPr="0057226D" w:rsidRDefault="008A2738" w:rsidP="008A2738">
            <w:pPr>
              <w:rPr>
                <w:rFonts w:ascii="Arial" w:hAnsi="Arial" w:cs="Arial"/>
                <w:b/>
              </w:rPr>
            </w:pPr>
            <w:r w:rsidRPr="0057226D">
              <w:rPr>
                <w:rFonts w:ascii="Arial" w:hAnsi="Arial" w:cs="Arial"/>
                <w:b/>
              </w:rPr>
              <w:t>STAV PLNENIA</w:t>
            </w:r>
          </w:p>
        </w:tc>
        <w:tc>
          <w:tcPr>
            <w:tcW w:w="7290" w:type="dxa"/>
          </w:tcPr>
          <w:p w14:paraId="7B18FE3C" w14:textId="77777777" w:rsidR="004B7BFA" w:rsidRDefault="004B7BFA" w:rsidP="008A2738">
            <w:pPr>
              <w:pStyle w:val="Nzov"/>
              <w:ind w:left="-57"/>
              <w:jc w:val="both"/>
              <w:rPr>
                <w:rFonts w:ascii="Arial" w:hAnsi="Arial" w:cs="Arial"/>
                <w:b w:val="0"/>
                <w:sz w:val="22"/>
                <w:szCs w:val="22"/>
                <w:lang w:val="sk-SK"/>
              </w:rPr>
            </w:pPr>
          </w:p>
          <w:p w14:paraId="08DE3F23" w14:textId="77777777" w:rsidR="008A2738" w:rsidRDefault="004B7BFA" w:rsidP="008A2738">
            <w:pPr>
              <w:pStyle w:val="Nzov"/>
              <w:ind w:left="-57"/>
              <w:jc w:val="both"/>
              <w:rPr>
                <w:rFonts w:ascii="Arial" w:hAnsi="Arial" w:cs="Arial"/>
                <w:b w:val="0"/>
                <w:sz w:val="22"/>
                <w:szCs w:val="22"/>
                <w:lang w:val="sk-SK"/>
              </w:rPr>
            </w:pPr>
            <w:r>
              <w:rPr>
                <w:rFonts w:ascii="Arial" w:hAnsi="Arial" w:cs="Arial"/>
                <w:b w:val="0"/>
                <w:sz w:val="22"/>
                <w:szCs w:val="22"/>
                <w:lang w:val="sk-SK"/>
              </w:rPr>
              <w:t>Generálna prokuratúra Slovenskej republiky vyhodnotí stav plnenia bodu C.7</w:t>
            </w:r>
            <w:r w:rsidR="00790E49">
              <w:rPr>
                <w:rFonts w:ascii="Arial" w:hAnsi="Arial" w:cs="Arial"/>
                <w:b w:val="0"/>
                <w:sz w:val="22"/>
                <w:szCs w:val="22"/>
                <w:lang w:val="sk-SK"/>
              </w:rPr>
              <w:t>.</w:t>
            </w:r>
            <w:r>
              <w:rPr>
                <w:rFonts w:ascii="Arial" w:hAnsi="Arial" w:cs="Arial"/>
                <w:b w:val="0"/>
                <w:sz w:val="22"/>
                <w:szCs w:val="22"/>
                <w:lang w:val="sk-SK"/>
              </w:rPr>
              <w:t xml:space="preserve"> </w:t>
            </w:r>
            <w:r w:rsidR="008A2738">
              <w:rPr>
                <w:rFonts w:ascii="Arial" w:hAnsi="Arial" w:cs="Arial"/>
                <w:b w:val="0"/>
                <w:sz w:val="22"/>
                <w:szCs w:val="22"/>
                <w:lang w:val="sk-SK"/>
              </w:rPr>
              <w:t>k 31. decembru 2024.</w:t>
            </w:r>
          </w:p>
          <w:p w14:paraId="5128C528" w14:textId="77777777" w:rsidR="004B7BFA" w:rsidRPr="0057226D" w:rsidRDefault="004B7BFA" w:rsidP="008A2738">
            <w:pPr>
              <w:pStyle w:val="Nzov"/>
              <w:ind w:left="-57"/>
              <w:jc w:val="both"/>
              <w:rPr>
                <w:rFonts w:ascii="Arial" w:hAnsi="Arial" w:cs="Arial"/>
                <w:b w:val="0"/>
                <w:sz w:val="22"/>
                <w:szCs w:val="22"/>
                <w:lang w:val="sk-SK"/>
              </w:rPr>
            </w:pPr>
          </w:p>
        </w:tc>
      </w:tr>
      <w:tr w:rsidR="008A2738" w:rsidRPr="0057226D" w14:paraId="1C9D09BD" w14:textId="77777777" w:rsidTr="008A2738">
        <w:trPr>
          <w:jc w:val="center"/>
        </w:trPr>
        <w:tc>
          <w:tcPr>
            <w:tcW w:w="1810" w:type="dxa"/>
            <w:vAlign w:val="center"/>
          </w:tcPr>
          <w:p w14:paraId="09FB98C0" w14:textId="77777777" w:rsidR="008A2738" w:rsidRPr="0057226D" w:rsidRDefault="008A2738" w:rsidP="008A2738">
            <w:pPr>
              <w:rPr>
                <w:rFonts w:ascii="Arial" w:hAnsi="Arial" w:cs="Arial"/>
                <w:b/>
              </w:rPr>
            </w:pPr>
          </w:p>
        </w:tc>
        <w:tc>
          <w:tcPr>
            <w:tcW w:w="7290" w:type="dxa"/>
          </w:tcPr>
          <w:p w14:paraId="141FA22B" w14:textId="77777777" w:rsidR="008A2738" w:rsidRPr="0057226D" w:rsidRDefault="008A2738" w:rsidP="008A2738">
            <w:pPr>
              <w:pStyle w:val="Nzov"/>
              <w:ind w:left="-57"/>
              <w:jc w:val="both"/>
              <w:rPr>
                <w:rFonts w:ascii="Arial" w:hAnsi="Arial" w:cs="Arial"/>
                <w:b w:val="0"/>
                <w:sz w:val="22"/>
                <w:szCs w:val="22"/>
                <w:lang w:val="sk-SK"/>
              </w:rPr>
            </w:pPr>
          </w:p>
        </w:tc>
      </w:tr>
      <w:tr w:rsidR="008A2738" w:rsidRPr="0057226D" w14:paraId="3FEBD79F" w14:textId="77777777" w:rsidTr="008A2738">
        <w:trPr>
          <w:jc w:val="center"/>
        </w:trPr>
        <w:tc>
          <w:tcPr>
            <w:tcW w:w="1810" w:type="dxa"/>
            <w:vAlign w:val="center"/>
          </w:tcPr>
          <w:p w14:paraId="4F8B6164" w14:textId="77777777" w:rsidR="008A2738" w:rsidRPr="0057226D" w:rsidRDefault="008A2738" w:rsidP="008A2738">
            <w:pPr>
              <w:rPr>
                <w:rFonts w:ascii="Arial" w:hAnsi="Arial" w:cs="Arial"/>
                <w:b/>
              </w:rPr>
            </w:pPr>
            <w:r w:rsidRPr="0057226D">
              <w:rPr>
                <w:rFonts w:ascii="Arial" w:hAnsi="Arial" w:cs="Arial"/>
                <w:b/>
              </w:rPr>
              <w:t>TEXT ODPORÚČANIA</w:t>
            </w:r>
          </w:p>
          <w:p w14:paraId="312408FA" w14:textId="77777777" w:rsidR="008A2738" w:rsidRPr="0057226D" w:rsidRDefault="008A2738" w:rsidP="008A2738">
            <w:pPr>
              <w:rPr>
                <w:rFonts w:ascii="Arial" w:hAnsi="Arial" w:cs="Arial"/>
                <w:b/>
              </w:rPr>
            </w:pPr>
          </w:p>
        </w:tc>
        <w:tc>
          <w:tcPr>
            <w:tcW w:w="7290" w:type="dxa"/>
          </w:tcPr>
          <w:p w14:paraId="0AC197DE" w14:textId="7B90D0B7" w:rsidR="004B7BFA" w:rsidRPr="0057226D" w:rsidRDefault="00790E49" w:rsidP="00996C4D">
            <w:pPr>
              <w:pStyle w:val="Nzov"/>
              <w:ind w:left="-57"/>
              <w:jc w:val="both"/>
              <w:rPr>
                <w:rFonts w:ascii="Arial" w:hAnsi="Arial" w:cs="Arial"/>
                <w:b w:val="0"/>
                <w:sz w:val="22"/>
                <w:szCs w:val="22"/>
                <w:lang w:val="sk-SK"/>
              </w:rPr>
            </w:pPr>
            <w:r>
              <w:rPr>
                <w:rFonts w:ascii="Arial" w:hAnsi="Arial" w:cs="Arial"/>
                <w:bCs/>
                <w:sz w:val="22"/>
                <w:szCs w:val="22"/>
                <w:lang w:val="sk-SK"/>
              </w:rPr>
              <w:t>v bode C.</w:t>
            </w:r>
            <w:r w:rsidR="008A2738" w:rsidRPr="0057226D">
              <w:rPr>
                <w:rFonts w:ascii="Arial" w:hAnsi="Arial" w:cs="Arial"/>
                <w:bCs/>
                <w:sz w:val="22"/>
                <w:szCs w:val="22"/>
                <w:lang w:val="sk-SK"/>
              </w:rPr>
              <w:t>8.</w:t>
            </w:r>
            <w:r w:rsidR="008A2738" w:rsidRPr="0057226D">
              <w:rPr>
                <w:rFonts w:ascii="Arial" w:hAnsi="Arial" w:cs="Arial"/>
                <w:b w:val="0"/>
                <w:sz w:val="22"/>
                <w:szCs w:val="22"/>
                <w:lang w:val="sk-SK"/>
              </w:rPr>
              <w:t xml:space="preserve"> n</w:t>
            </w:r>
            <w:r w:rsidR="008A2738" w:rsidRPr="0057226D">
              <w:rPr>
                <w:rFonts w:ascii="Arial" w:hAnsi="Arial" w:cs="Arial"/>
                <w:b w:val="0"/>
                <w:bCs/>
                <w:sz w:val="22"/>
                <w:szCs w:val="22"/>
                <w:lang w:val="sk-SK"/>
              </w:rPr>
              <w:t>ezačínať bez p</w:t>
            </w:r>
            <w:r w:rsidR="004B7BFA">
              <w:rPr>
                <w:rFonts w:ascii="Arial" w:hAnsi="Arial" w:cs="Arial"/>
                <w:b w:val="0"/>
                <w:bCs/>
                <w:sz w:val="22"/>
                <w:szCs w:val="22"/>
                <w:lang w:val="sk-SK"/>
              </w:rPr>
              <w:t>redchádzajúceho súhlasu vlády z </w:t>
            </w:r>
            <w:r w:rsidR="008A2738" w:rsidRPr="0057226D">
              <w:rPr>
                <w:rFonts w:ascii="Arial" w:hAnsi="Arial" w:cs="Arial"/>
                <w:b w:val="0"/>
                <w:bCs/>
                <w:sz w:val="22"/>
                <w:szCs w:val="22"/>
                <w:lang w:val="sk-SK"/>
              </w:rPr>
              <w:t>kapitálových výdavkov štátneho rozpočtu obstarávanie stavieb a zmien dokončených stavieb, ktorých obstarávacia cena je 5 000 000 eur a viac a pri stavbách, pri ktorých v priebehu realizácie skutočná obstarávacia cena dosiahne 5 000 000 eur z dôvodu zmien v projektovej dokumentácii a navyše prác z titulu rozšírenia, resp. zmien stavebných projektov, prevádzkových súborov, resp. iných zmien, predložiť zdôvodnenie zvýšenia ceny na posúdenie a rozhodnutie vlády; uvedené sa nevzťahuje na realizáciu stavebných akcií financovaných z prostriedkov Európskej únie, na financovaní ktorých sa podieľajú i prostriedky štátneho rozpočtu, a prostriedkov mechanizmu na podporu obnovy a odolnosti.</w:t>
            </w:r>
          </w:p>
        </w:tc>
      </w:tr>
      <w:tr w:rsidR="008A2738" w:rsidRPr="0057226D" w14:paraId="51719804" w14:textId="77777777" w:rsidTr="008A2738">
        <w:trPr>
          <w:jc w:val="center"/>
        </w:trPr>
        <w:tc>
          <w:tcPr>
            <w:tcW w:w="1810" w:type="dxa"/>
            <w:vAlign w:val="center"/>
          </w:tcPr>
          <w:p w14:paraId="55BBBC89" w14:textId="77777777" w:rsidR="004B7BFA" w:rsidRDefault="004B7BFA" w:rsidP="008A2738">
            <w:pPr>
              <w:rPr>
                <w:rFonts w:ascii="Arial" w:hAnsi="Arial" w:cs="Arial"/>
                <w:b/>
              </w:rPr>
            </w:pPr>
          </w:p>
          <w:p w14:paraId="1E3CC271" w14:textId="77777777" w:rsidR="008A2738" w:rsidRDefault="008A2738" w:rsidP="008A2738">
            <w:pPr>
              <w:rPr>
                <w:rFonts w:ascii="Arial" w:hAnsi="Arial" w:cs="Arial"/>
                <w:b/>
              </w:rPr>
            </w:pPr>
            <w:r w:rsidRPr="0057226D">
              <w:rPr>
                <w:rFonts w:ascii="Arial" w:hAnsi="Arial" w:cs="Arial"/>
                <w:b/>
              </w:rPr>
              <w:t>TERMÍN SPLNENIA</w:t>
            </w:r>
          </w:p>
          <w:p w14:paraId="1BFC2765" w14:textId="77777777" w:rsidR="004B7BFA" w:rsidRPr="0057226D" w:rsidRDefault="004B7BFA" w:rsidP="008A2738">
            <w:pPr>
              <w:rPr>
                <w:rFonts w:ascii="Arial" w:hAnsi="Arial" w:cs="Arial"/>
                <w:b/>
              </w:rPr>
            </w:pPr>
          </w:p>
        </w:tc>
        <w:tc>
          <w:tcPr>
            <w:tcW w:w="7290" w:type="dxa"/>
            <w:vAlign w:val="center"/>
          </w:tcPr>
          <w:p w14:paraId="338005F7" w14:textId="77777777" w:rsidR="008A2738" w:rsidRPr="0057226D" w:rsidRDefault="008A2738" w:rsidP="008A2738">
            <w:pPr>
              <w:pStyle w:val="Nzov"/>
              <w:ind w:left="-57"/>
              <w:jc w:val="both"/>
              <w:rPr>
                <w:rFonts w:ascii="Arial" w:hAnsi="Arial" w:cs="Arial"/>
                <w:b w:val="0"/>
                <w:sz w:val="22"/>
                <w:szCs w:val="22"/>
                <w:lang w:val="sk-SK"/>
              </w:rPr>
            </w:pPr>
            <w:r w:rsidRPr="0057226D">
              <w:rPr>
                <w:rFonts w:ascii="Arial" w:hAnsi="Arial" w:cs="Arial"/>
                <w:b w:val="0"/>
                <w:sz w:val="22"/>
                <w:szCs w:val="22"/>
                <w:lang w:val="sk-SK"/>
              </w:rPr>
              <w:t>do 31. decembra 2024</w:t>
            </w:r>
          </w:p>
        </w:tc>
      </w:tr>
      <w:tr w:rsidR="008A2738" w:rsidRPr="0057226D" w14:paraId="58CD1F54" w14:textId="77777777" w:rsidTr="008A2738">
        <w:trPr>
          <w:jc w:val="center"/>
        </w:trPr>
        <w:tc>
          <w:tcPr>
            <w:tcW w:w="1810" w:type="dxa"/>
            <w:vAlign w:val="center"/>
          </w:tcPr>
          <w:p w14:paraId="0DE1AFA4" w14:textId="77777777" w:rsidR="008A2738" w:rsidRPr="0057226D" w:rsidRDefault="008A2738" w:rsidP="008A2738">
            <w:pPr>
              <w:rPr>
                <w:rFonts w:ascii="Arial" w:hAnsi="Arial" w:cs="Arial"/>
                <w:b/>
              </w:rPr>
            </w:pPr>
            <w:r w:rsidRPr="0057226D">
              <w:rPr>
                <w:rFonts w:ascii="Arial" w:hAnsi="Arial" w:cs="Arial"/>
                <w:b/>
              </w:rPr>
              <w:t>STAV PLNENIA</w:t>
            </w:r>
          </w:p>
        </w:tc>
        <w:tc>
          <w:tcPr>
            <w:tcW w:w="7290" w:type="dxa"/>
          </w:tcPr>
          <w:p w14:paraId="261BE66B" w14:textId="77777777" w:rsidR="004B7BFA" w:rsidRDefault="004B7BFA" w:rsidP="008A2738">
            <w:pPr>
              <w:pStyle w:val="Nzov"/>
              <w:ind w:left="-57"/>
              <w:jc w:val="both"/>
              <w:rPr>
                <w:rFonts w:ascii="Arial" w:hAnsi="Arial" w:cs="Arial"/>
                <w:b w:val="0"/>
                <w:sz w:val="22"/>
                <w:szCs w:val="22"/>
                <w:lang w:val="sk-SK"/>
              </w:rPr>
            </w:pPr>
          </w:p>
          <w:p w14:paraId="1763676C" w14:textId="77777777" w:rsidR="004B7BFA" w:rsidRDefault="004B7BFA" w:rsidP="004B7BFA">
            <w:pPr>
              <w:pStyle w:val="Nzov"/>
              <w:ind w:left="-57"/>
              <w:jc w:val="both"/>
              <w:rPr>
                <w:rFonts w:ascii="Arial" w:hAnsi="Arial" w:cs="Arial"/>
                <w:b w:val="0"/>
                <w:sz w:val="22"/>
                <w:szCs w:val="22"/>
                <w:lang w:val="sk-SK"/>
              </w:rPr>
            </w:pPr>
            <w:r>
              <w:rPr>
                <w:rFonts w:ascii="Arial" w:hAnsi="Arial" w:cs="Arial"/>
                <w:b w:val="0"/>
                <w:sz w:val="22"/>
                <w:szCs w:val="22"/>
                <w:lang w:val="sk-SK"/>
              </w:rPr>
              <w:t>Generálna prokuratúra Slovenskej republiky vyhodnotí stav plnenia bodu C.8</w:t>
            </w:r>
            <w:r w:rsidR="00790E49">
              <w:rPr>
                <w:rFonts w:ascii="Arial" w:hAnsi="Arial" w:cs="Arial"/>
                <w:b w:val="0"/>
                <w:sz w:val="22"/>
                <w:szCs w:val="22"/>
                <w:lang w:val="sk-SK"/>
              </w:rPr>
              <w:t>.</w:t>
            </w:r>
            <w:r>
              <w:rPr>
                <w:rFonts w:ascii="Arial" w:hAnsi="Arial" w:cs="Arial"/>
                <w:b w:val="0"/>
                <w:sz w:val="22"/>
                <w:szCs w:val="22"/>
                <w:lang w:val="sk-SK"/>
              </w:rPr>
              <w:t xml:space="preserve"> k 31. decembru 2024.</w:t>
            </w:r>
          </w:p>
          <w:p w14:paraId="5B8357D3" w14:textId="77777777" w:rsidR="008A2738" w:rsidRPr="0057226D" w:rsidRDefault="008A2738" w:rsidP="008A2738">
            <w:pPr>
              <w:pStyle w:val="Nzov"/>
              <w:ind w:left="-57"/>
              <w:jc w:val="both"/>
              <w:rPr>
                <w:rFonts w:ascii="Arial" w:hAnsi="Arial" w:cs="Arial"/>
                <w:b w:val="0"/>
                <w:sz w:val="22"/>
                <w:szCs w:val="22"/>
                <w:lang w:val="sk-SK"/>
              </w:rPr>
            </w:pPr>
          </w:p>
        </w:tc>
      </w:tr>
      <w:tr w:rsidR="008A2738" w:rsidRPr="0057226D" w14:paraId="4B5C8D19" w14:textId="77777777" w:rsidTr="008A2738">
        <w:trPr>
          <w:jc w:val="center"/>
        </w:trPr>
        <w:tc>
          <w:tcPr>
            <w:tcW w:w="1810" w:type="dxa"/>
            <w:vAlign w:val="center"/>
          </w:tcPr>
          <w:p w14:paraId="5037C603" w14:textId="77777777" w:rsidR="008A2738" w:rsidRPr="0057226D" w:rsidRDefault="008A2738" w:rsidP="008A2738">
            <w:pPr>
              <w:rPr>
                <w:rFonts w:ascii="Arial" w:hAnsi="Arial" w:cs="Arial"/>
                <w:b/>
              </w:rPr>
            </w:pPr>
          </w:p>
        </w:tc>
        <w:tc>
          <w:tcPr>
            <w:tcW w:w="7290" w:type="dxa"/>
          </w:tcPr>
          <w:p w14:paraId="06B43B88" w14:textId="77777777" w:rsidR="008A2738" w:rsidRPr="0057226D" w:rsidRDefault="008A2738" w:rsidP="008A2738">
            <w:pPr>
              <w:pStyle w:val="Nzov"/>
              <w:ind w:left="-57"/>
              <w:jc w:val="both"/>
              <w:rPr>
                <w:rFonts w:ascii="Arial" w:hAnsi="Arial" w:cs="Arial"/>
                <w:b w:val="0"/>
                <w:sz w:val="22"/>
                <w:szCs w:val="22"/>
                <w:lang w:val="sk-SK"/>
              </w:rPr>
            </w:pPr>
          </w:p>
        </w:tc>
      </w:tr>
      <w:tr w:rsidR="008A2738" w:rsidRPr="0057226D" w14:paraId="726B9C0D" w14:textId="77777777" w:rsidTr="008A2738">
        <w:trPr>
          <w:jc w:val="center"/>
        </w:trPr>
        <w:tc>
          <w:tcPr>
            <w:tcW w:w="1810" w:type="dxa"/>
            <w:vAlign w:val="center"/>
          </w:tcPr>
          <w:p w14:paraId="389DD6DE" w14:textId="77777777" w:rsidR="008A2738" w:rsidRPr="0057226D" w:rsidRDefault="008A2738" w:rsidP="008A2738">
            <w:pPr>
              <w:rPr>
                <w:rFonts w:ascii="Arial" w:hAnsi="Arial" w:cs="Arial"/>
                <w:b/>
              </w:rPr>
            </w:pPr>
            <w:r w:rsidRPr="0057226D">
              <w:rPr>
                <w:rFonts w:ascii="Arial" w:hAnsi="Arial" w:cs="Arial"/>
                <w:b/>
              </w:rPr>
              <w:t>TEXT ODPORÚČANIA</w:t>
            </w:r>
          </w:p>
          <w:p w14:paraId="1A48D3E0" w14:textId="77777777" w:rsidR="008A2738" w:rsidRPr="0057226D" w:rsidRDefault="008A2738" w:rsidP="008A2738">
            <w:pPr>
              <w:rPr>
                <w:rFonts w:ascii="Arial" w:hAnsi="Arial" w:cs="Arial"/>
                <w:b/>
              </w:rPr>
            </w:pPr>
          </w:p>
        </w:tc>
        <w:tc>
          <w:tcPr>
            <w:tcW w:w="7290" w:type="dxa"/>
          </w:tcPr>
          <w:p w14:paraId="76F4E7F4" w14:textId="77777777" w:rsidR="004B7BFA" w:rsidRDefault="004B7BFA" w:rsidP="008A2738">
            <w:pPr>
              <w:pStyle w:val="Nzov"/>
              <w:ind w:left="-57"/>
              <w:jc w:val="both"/>
              <w:rPr>
                <w:rFonts w:ascii="Arial" w:hAnsi="Arial" w:cs="Arial"/>
                <w:bCs/>
                <w:sz w:val="22"/>
                <w:szCs w:val="22"/>
                <w:lang w:val="sk-SK"/>
              </w:rPr>
            </w:pPr>
          </w:p>
          <w:p w14:paraId="2C736298" w14:textId="77777777" w:rsidR="008A2738" w:rsidRDefault="008A2738" w:rsidP="008A2738">
            <w:pPr>
              <w:pStyle w:val="Nzov"/>
              <w:ind w:left="-57"/>
              <w:jc w:val="both"/>
              <w:rPr>
                <w:rFonts w:ascii="Arial" w:hAnsi="Arial" w:cs="Arial"/>
                <w:b w:val="0"/>
                <w:bCs/>
                <w:sz w:val="22"/>
                <w:szCs w:val="22"/>
                <w:lang w:val="sk-SK"/>
              </w:rPr>
            </w:pPr>
            <w:r w:rsidRPr="0057226D">
              <w:rPr>
                <w:rFonts w:ascii="Arial" w:hAnsi="Arial" w:cs="Arial"/>
                <w:bCs/>
                <w:sz w:val="22"/>
                <w:szCs w:val="22"/>
                <w:lang w:val="sk-SK"/>
              </w:rPr>
              <w:t>v bode C.9.</w:t>
            </w:r>
            <w:r w:rsidRPr="0057226D">
              <w:rPr>
                <w:rFonts w:ascii="Arial" w:hAnsi="Arial" w:cs="Arial"/>
                <w:b w:val="0"/>
                <w:sz w:val="22"/>
                <w:szCs w:val="22"/>
                <w:lang w:val="sk-SK"/>
              </w:rPr>
              <w:t xml:space="preserve"> n</w:t>
            </w:r>
            <w:r w:rsidRPr="0057226D">
              <w:rPr>
                <w:rFonts w:ascii="Arial" w:hAnsi="Arial" w:cs="Arial"/>
                <w:b w:val="0"/>
                <w:bCs/>
                <w:sz w:val="22"/>
                <w:szCs w:val="22"/>
                <w:lang w:val="sk-SK"/>
              </w:rPr>
              <w:t>epredkladať návrhy legislatívnych predpisov a iných materiálov, ktoré zakladajú nároky n</w:t>
            </w:r>
            <w:r w:rsidR="004B7BFA">
              <w:rPr>
                <w:rFonts w:ascii="Arial" w:hAnsi="Arial" w:cs="Arial"/>
                <w:b w:val="0"/>
                <w:bCs/>
                <w:sz w:val="22"/>
                <w:szCs w:val="22"/>
                <w:lang w:val="sk-SK"/>
              </w:rPr>
              <w:t>a zvýšenie počtu zamestnancov a </w:t>
            </w:r>
            <w:r w:rsidRPr="0057226D">
              <w:rPr>
                <w:rFonts w:ascii="Arial" w:hAnsi="Arial" w:cs="Arial"/>
                <w:b w:val="0"/>
                <w:bCs/>
                <w:sz w:val="22"/>
                <w:szCs w:val="22"/>
                <w:lang w:val="sk-SK"/>
              </w:rPr>
              <w:t>zvýšenie výdavkov alebo úbytok príjmov schválených v štátnom rozpočte na rok 2024 s rozpočtovými dôsledkami na štátny rozpočet alebo na iné rozpočty tvoriace rozpočet verejnej správy.</w:t>
            </w:r>
          </w:p>
          <w:p w14:paraId="619A2ADF" w14:textId="77777777" w:rsidR="004B7BFA" w:rsidRPr="0057226D" w:rsidRDefault="004B7BFA" w:rsidP="008A2738">
            <w:pPr>
              <w:pStyle w:val="Nzov"/>
              <w:ind w:left="-57"/>
              <w:jc w:val="both"/>
              <w:rPr>
                <w:rFonts w:ascii="Arial" w:hAnsi="Arial" w:cs="Arial"/>
                <w:b w:val="0"/>
                <w:sz w:val="22"/>
                <w:szCs w:val="22"/>
                <w:lang w:val="sk-SK"/>
              </w:rPr>
            </w:pPr>
          </w:p>
        </w:tc>
      </w:tr>
      <w:tr w:rsidR="008A2738" w:rsidRPr="0057226D" w14:paraId="50742B8D" w14:textId="77777777" w:rsidTr="008A2738">
        <w:trPr>
          <w:jc w:val="center"/>
        </w:trPr>
        <w:tc>
          <w:tcPr>
            <w:tcW w:w="1810" w:type="dxa"/>
            <w:vAlign w:val="center"/>
          </w:tcPr>
          <w:p w14:paraId="254EA645" w14:textId="77777777" w:rsidR="004B7BFA" w:rsidRDefault="004B7BFA" w:rsidP="008A2738">
            <w:pPr>
              <w:rPr>
                <w:rFonts w:ascii="Arial" w:hAnsi="Arial" w:cs="Arial"/>
                <w:b/>
              </w:rPr>
            </w:pPr>
          </w:p>
          <w:p w14:paraId="554D6F2B" w14:textId="77777777" w:rsidR="008A2738" w:rsidRDefault="008A2738" w:rsidP="008A2738">
            <w:pPr>
              <w:rPr>
                <w:rFonts w:ascii="Arial" w:hAnsi="Arial" w:cs="Arial"/>
                <w:b/>
              </w:rPr>
            </w:pPr>
            <w:r w:rsidRPr="0057226D">
              <w:rPr>
                <w:rFonts w:ascii="Arial" w:hAnsi="Arial" w:cs="Arial"/>
                <w:b/>
              </w:rPr>
              <w:t>TERMÍN SPLNENIA</w:t>
            </w:r>
          </w:p>
          <w:p w14:paraId="16AEB71D" w14:textId="77777777" w:rsidR="004B7BFA" w:rsidRPr="0057226D" w:rsidRDefault="004B7BFA" w:rsidP="008A2738">
            <w:pPr>
              <w:rPr>
                <w:rFonts w:ascii="Arial" w:hAnsi="Arial" w:cs="Arial"/>
                <w:b/>
              </w:rPr>
            </w:pPr>
          </w:p>
        </w:tc>
        <w:tc>
          <w:tcPr>
            <w:tcW w:w="7290" w:type="dxa"/>
            <w:vAlign w:val="center"/>
          </w:tcPr>
          <w:p w14:paraId="47B39BFE" w14:textId="77777777" w:rsidR="008A2738" w:rsidRPr="0057226D" w:rsidRDefault="008A2738" w:rsidP="00996C4D">
            <w:pPr>
              <w:pStyle w:val="Nzov"/>
              <w:jc w:val="both"/>
              <w:rPr>
                <w:rFonts w:ascii="Arial" w:hAnsi="Arial" w:cs="Arial"/>
                <w:b w:val="0"/>
                <w:sz w:val="22"/>
                <w:szCs w:val="22"/>
                <w:lang w:val="sk-SK"/>
              </w:rPr>
            </w:pPr>
            <w:r w:rsidRPr="0057226D">
              <w:rPr>
                <w:rFonts w:ascii="Arial" w:hAnsi="Arial" w:cs="Arial"/>
                <w:b w:val="0"/>
                <w:sz w:val="22"/>
                <w:szCs w:val="22"/>
                <w:lang w:val="sk-SK"/>
              </w:rPr>
              <w:t>do 31</w:t>
            </w:r>
            <w:r>
              <w:rPr>
                <w:rFonts w:ascii="Arial" w:hAnsi="Arial" w:cs="Arial"/>
                <w:b w:val="0"/>
                <w:sz w:val="22"/>
                <w:szCs w:val="22"/>
                <w:lang w:val="sk-SK"/>
              </w:rPr>
              <w:t>.</w:t>
            </w:r>
            <w:r w:rsidRPr="0057226D">
              <w:rPr>
                <w:rFonts w:ascii="Arial" w:hAnsi="Arial" w:cs="Arial"/>
                <w:b w:val="0"/>
                <w:sz w:val="22"/>
                <w:szCs w:val="22"/>
                <w:lang w:val="sk-SK"/>
              </w:rPr>
              <w:t xml:space="preserve"> decembra 2024</w:t>
            </w:r>
          </w:p>
        </w:tc>
      </w:tr>
      <w:tr w:rsidR="008A2738" w:rsidRPr="0057226D" w14:paraId="4C995496" w14:textId="77777777" w:rsidTr="008A2738">
        <w:trPr>
          <w:jc w:val="center"/>
        </w:trPr>
        <w:tc>
          <w:tcPr>
            <w:tcW w:w="1810" w:type="dxa"/>
            <w:vAlign w:val="center"/>
          </w:tcPr>
          <w:p w14:paraId="13B7969E" w14:textId="77777777" w:rsidR="008A2738" w:rsidRPr="0057226D" w:rsidRDefault="008A2738" w:rsidP="008A2738">
            <w:pPr>
              <w:rPr>
                <w:rFonts w:ascii="Arial" w:hAnsi="Arial" w:cs="Arial"/>
                <w:b/>
              </w:rPr>
            </w:pPr>
            <w:r w:rsidRPr="0057226D">
              <w:rPr>
                <w:rFonts w:ascii="Arial" w:hAnsi="Arial" w:cs="Arial"/>
                <w:b/>
              </w:rPr>
              <w:t>STAV PLNENIA</w:t>
            </w:r>
          </w:p>
        </w:tc>
        <w:tc>
          <w:tcPr>
            <w:tcW w:w="7290" w:type="dxa"/>
          </w:tcPr>
          <w:p w14:paraId="4F034C77" w14:textId="77777777" w:rsidR="004B7BFA" w:rsidRPr="0057226D" w:rsidRDefault="004B7BFA" w:rsidP="00790E49">
            <w:pPr>
              <w:pStyle w:val="Nzov"/>
              <w:ind w:left="-57"/>
              <w:jc w:val="both"/>
              <w:rPr>
                <w:rFonts w:ascii="Arial" w:hAnsi="Arial" w:cs="Arial"/>
                <w:b w:val="0"/>
                <w:sz w:val="22"/>
                <w:szCs w:val="22"/>
                <w:lang w:val="sk-SK"/>
              </w:rPr>
            </w:pPr>
            <w:r>
              <w:rPr>
                <w:rFonts w:ascii="Arial" w:hAnsi="Arial" w:cs="Arial"/>
                <w:b w:val="0"/>
                <w:sz w:val="22"/>
                <w:szCs w:val="22"/>
                <w:lang w:val="sk-SK"/>
              </w:rPr>
              <w:t>Generálna prokuratúra Slovenskej republiky plní úlohu v bode C.9. v roku 2024 priebežne.</w:t>
            </w:r>
            <w:r w:rsidR="008A2738">
              <w:rPr>
                <w:rFonts w:ascii="Arial" w:hAnsi="Arial" w:cs="Arial"/>
                <w:b w:val="0"/>
                <w:sz w:val="22"/>
                <w:szCs w:val="22"/>
                <w:lang w:val="sk-SK"/>
              </w:rPr>
              <w:t xml:space="preserve"> </w:t>
            </w:r>
          </w:p>
        </w:tc>
      </w:tr>
    </w:tbl>
    <w:p w14:paraId="314ED2CA" w14:textId="77777777" w:rsidR="00770401" w:rsidRPr="00A73BED" w:rsidRDefault="00770401" w:rsidP="0019653E">
      <w:pPr>
        <w:pStyle w:val="Nadpis2"/>
        <w:spacing w:before="0" w:after="0"/>
        <w:jc w:val="both"/>
      </w:pPr>
      <w:bookmarkStart w:id="3" w:name="_Toc168057206"/>
      <w:r w:rsidRPr="00A73BED">
        <w:lastRenderedPageBreak/>
        <w:t>Plnenie ukazovateľov štátneho rozpočtu Generálnej prokuratúry za rok 202</w:t>
      </w:r>
      <w:r w:rsidR="00512694">
        <w:t>3 (v eurách)</w:t>
      </w:r>
      <w:bookmarkEnd w:id="3"/>
    </w:p>
    <w:p w14:paraId="37F9501F" w14:textId="067BB6ED" w:rsidR="00770401" w:rsidRDefault="00770401" w:rsidP="00770401">
      <w:pPr>
        <w:pStyle w:val="Nadpis3"/>
        <w:spacing w:after="0"/>
        <w:rPr>
          <w:color w:val="auto"/>
        </w:rPr>
      </w:pPr>
      <w:bookmarkStart w:id="4" w:name="_Hlk109637448"/>
      <w:bookmarkStart w:id="5" w:name="_Toc168057207"/>
      <w:r w:rsidRPr="00A73BED">
        <w:rPr>
          <w:color w:val="auto"/>
        </w:rPr>
        <w:t>Tabuľka I.</w:t>
      </w:r>
      <w:bookmarkEnd w:id="4"/>
      <w:r w:rsidR="00F52789">
        <w:rPr>
          <w:color w:val="auto"/>
        </w:rPr>
        <w:t>5</w:t>
      </w:r>
      <w:r w:rsidRPr="00A73BED">
        <w:rPr>
          <w:color w:val="auto"/>
        </w:rPr>
        <w:t>.</w:t>
      </w:r>
      <w:bookmarkEnd w:id="5"/>
    </w:p>
    <w:p w14:paraId="72838CB3" w14:textId="77777777" w:rsidR="00770401" w:rsidRPr="003C1E04" w:rsidRDefault="00770401" w:rsidP="00770401"/>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11"/>
        <w:gridCol w:w="1834"/>
        <w:gridCol w:w="1563"/>
        <w:gridCol w:w="1564"/>
      </w:tblGrid>
      <w:tr w:rsidR="00770401" w:rsidRPr="00A73BED" w14:paraId="55BACB79" w14:textId="77777777" w:rsidTr="008A2738">
        <w:trPr>
          <w:trHeight w:val="295"/>
          <w:jc w:val="center"/>
        </w:trPr>
        <w:tc>
          <w:tcPr>
            <w:tcW w:w="4111" w:type="dxa"/>
            <w:shd w:val="clear" w:color="auto" w:fill="FFFFFF" w:themeFill="background1"/>
            <w:tcMar>
              <w:top w:w="0" w:type="dxa"/>
              <w:left w:w="70" w:type="dxa"/>
              <w:bottom w:w="0" w:type="dxa"/>
              <w:right w:w="70" w:type="dxa"/>
            </w:tcMar>
            <w:vAlign w:val="bottom"/>
          </w:tcPr>
          <w:p w14:paraId="3BB9AE42" w14:textId="77777777" w:rsidR="00770401" w:rsidRPr="00A73BED" w:rsidRDefault="00770401" w:rsidP="008A2738">
            <w:pPr>
              <w:rPr>
                <w:rFonts w:ascii="Arial" w:hAnsi="Arial" w:cs="Arial"/>
                <w:kern w:val="3"/>
                <w:lang w:eastAsia="zh-CN"/>
              </w:rPr>
            </w:pPr>
            <w:r w:rsidRPr="00A73BED">
              <w:rPr>
                <w:rFonts w:ascii="Arial" w:hAnsi="Arial" w:cs="Arial"/>
                <w:kern w:val="3"/>
                <w:lang w:eastAsia="zh-CN"/>
              </w:rPr>
              <w:t> </w:t>
            </w:r>
          </w:p>
        </w:tc>
        <w:tc>
          <w:tcPr>
            <w:tcW w:w="1834" w:type="dxa"/>
            <w:shd w:val="clear" w:color="auto" w:fill="FFFFFF" w:themeFill="background1"/>
            <w:tcMar>
              <w:top w:w="0" w:type="dxa"/>
              <w:left w:w="70" w:type="dxa"/>
              <w:bottom w:w="0" w:type="dxa"/>
              <w:right w:w="70" w:type="dxa"/>
            </w:tcMar>
            <w:vAlign w:val="center"/>
          </w:tcPr>
          <w:p w14:paraId="5D5EDDEF" w14:textId="77777777" w:rsidR="00770401" w:rsidRPr="00A73BED" w:rsidRDefault="00770401" w:rsidP="008A2738">
            <w:pPr>
              <w:jc w:val="center"/>
              <w:rPr>
                <w:rFonts w:ascii="Arial" w:hAnsi="Arial" w:cs="Arial"/>
                <w:b/>
                <w:bCs/>
                <w:kern w:val="3"/>
                <w:lang w:eastAsia="zh-CN"/>
              </w:rPr>
            </w:pPr>
            <w:r w:rsidRPr="00A73BED">
              <w:rPr>
                <w:rFonts w:ascii="Arial" w:hAnsi="Arial" w:cs="Arial"/>
                <w:b/>
                <w:bCs/>
                <w:kern w:val="3"/>
                <w:lang w:eastAsia="zh-CN"/>
              </w:rPr>
              <w:t>upravený rozpočet</w:t>
            </w:r>
          </w:p>
        </w:tc>
        <w:tc>
          <w:tcPr>
            <w:tcW w:w="1563" w:type="dxa"/>
            <w:shd w:val="clear" w:color="auto" w:fill="FFFFFF" w:themeFill="background1"/>
            <w:tcMar>
              <w:top w:w="0" w:type="dxa"/>
              <w:left w:w="70" w:type="dxa"/>
              <w:bottom w:w="0" w:type="dxa"/>
              <w:right w:w="70" w:type="dxa"/>
            </w:tcMar>
            <w:vAlign w:val="center"/>
          </w:tcPr>
          <w:p w14:paraId="1B75105D" w14:textId="77777777" w:rsidR="00770401" w:rsidRPr="00A73BED" w:rsidRDefault="00770401" w:rsidP="008A2738">
            <w:pPr>
              <w:jc w:val="center"/>
              <w:rPr>
                <w:rFonts w:ascii="Arial" w:hAnsi="Arial" w:cs="Arial"/>
                <w:b/>
                <w:bCs/>
                <w:kern w:val="3"/>
                <w:lang w:eastAsia="zh-CN"/>
              </w:rPr>
            </w:pPr>
            <w:r w:rsidRPr="00A73BED">
              <w:rPr>
                <w:rFonts w:ascii="Arial" w:hAnsi="Arial" w:cs="Arial"/>
                <w:b/>
                <w:bCs/>
                <w:kern w:val="3"/>
                <w:lang w:eastAsia="zh-CN"/>
              </w:rPr>
              <w:t>skutočnosť</w:t>
            </w:r>
          </w:p>
        </w:tc>
        <w:tc>
          <w:tcPr>
            <w:tcW w:w="1564" w:type="dxa"/>
            <w:shd w:val="clear" w:color="auto" w:fill="FFFFFF" w:themeFill="background1"/>
            <w:tcMar>
              <w:top w:w="0" w:type="dxa"/>
              <w:left w:w="70" w:type="dxa"/>
              <w:bottom w:w="0" w:type="dxa"/>
              <w:right w:w="70" w:type="dxa"/>
            </w:tcMar>
            <w:vAlign w:val="center"/>
          </w:tcPr>
          <w:p w14:paraId="750180E5" w14:textId="77777777" w:rsidR="00770401" w:rsidRPr="00A73BED" w:rsidRDefault="00770401" w:rsidP="008A2738">
            <w:pPr>
              <w:jc w:val="center"/>
              <w:rPr>
                <w:rFonts w:ascii="Arial" w:hAnsi="Arial" w:cs="Arial"/>
                <w:b/>
              </w:rPr>
            </w:pPr>
            <w:r w:rsidRPr="00A73BED">
              <w:rPr>
                <w:rFonts w:ascii="Arial" w:hAnsi="Arial" w:cs="Arial"/>
                <w:b/>
                <w:bCs/>
                <w:kern w:val="3"/>
                <w:lang w:eastAsia="zh-CN"/>
              </w:rPr>
              <w:t>% z upraveného rozpočtu</w:t>
            </w:r>
          </w:p>
        </w:tc>
      </w:tr>
      <w:tr w:rsidR="00770401" w:rsidRPr="00A73BED" w14:paraId="69BA29AE" w14:textId="77777777" w:rsidTr="008A2738">
        <w:trPr>
          <w:trHeight w:val="295"/>
          <w:jc w:val="center"/>
        </w:trPr>
        <w:tc>
          <w:tcPr>
            <w:tcW w:w="4111" w:type="dxa"/>
            <w:tcMar>
              <w:top w:w="0" w:type="dxa"/>
              <w:left w:w="70" w:type="dxa"/>
              <w:bottom w:w="0" w:type="dxa"/>
              <w:right w:w="70" w:type="dxa"/>
            </w:tcMar>
            <w:vAlign w:val="bottom"/>
          </w:tcPr>
          <w:p w14:paraId="7A1CCB94" w14:textId="77777777" w:rsidR="00770401" w:rsidRPr="00A73BED" w:rsidRDefault="00770401" w:rsidP="008A2738">
            <w:pPr>
              <w:rPr>
                <w:rFonts w:ascii="Arial" w:hAnsi="Arial" w:cs="Arial"/>
                <w:b/>
                <w:bCs/>
                <w:kern w:val="3"/>
                <w:lang w:eastAsia="zh-CN"/>
              </w:rPr>
            </w:pPr>
            <w:r w:rsidRPr="00A73BED">
              <w:rPr>
                <w:rFonts w:ascii="Arial" w:hAnsi="Arial" w:cs="Arial"/>
                <w:b/>
                <w:bCs/>
                <w:kern w:val="3"/>
                <w:lang w:eastAsia="zh-CN"/>
              </w:rPr>
              <w:t>Príjmy</w:t>
            </w:r>
          </w:p>
        </w:tc>
        <w:tc>
          <w:tcPr>
            <w:tcW w:w="1834" w:type="dxa"/>
            <w:tcMar>
              <w:top w:w="0" w:type="dxa"/>
              <w:left w:w="70" w:type="dxa"/>
              <w:bottom w:w="0" w:type="dxa"/>
              <w:right w:w="70" w:type="dxa"/>
            </w:tcMar>
            <w:vAlign w:val="center"/>
          </w:tcPr>
          <w:p w14:paraId="3DBAD8D0" w14:textId="77777777" w:rsidR="00770401" w:rsidRPr="00512694" w:rsidRDefault="00512694" w:rsidP="008A2738">
            <w:pPr>
              <w:jc w:val="right"/>
              <w:rPr>
                <w:rFonts w:ascii="Arial" w:hAnsi="Arial" w:cs="Arial"/>
                <w:b/>
                <w:bCs/>
              </w:rPr>
            </w:pPr>
            <w:r w:rsidRPr="00512694">
              <w:rPr>
                <w:rFonts w:ascii="Arial" w:hAnsi="Arial" w:cs="Arial"/>
                <w:b/>
                <w:bCs/>
              </w:rPr>
              <w:t>350 000</w:t>
            </w:r>
          </w:p>
        </w:tc>
        <w:tc>
          <w:tcPr>
            <w:tcW w:w="1563" w:type="dxa"/>
            <w:tcMar>
              <w:top w:w="0" w:type="dxa"/>
              <w:left w:w="70" w:type="dxa"/>
              <w:bottom w:w="0" w:type="dxa"/>
              <w:right w:w="70" w:type="dxa"/>
            </w:tcMar>
            <w:vAlign w:val="center"/>
          </w:tcPr>
          <w:p w14:paraId="441C7AB4" w14:textId="77777777" w:rsidR="00770401" w:rsidRPr="00512694" w:rsidRDefault="00512694" w:rsidP="008A2738">
            <w:pPr>
              <w:jc w:val="right"/>
              <w:rPr>
                <w:rFonts w:ascii="Arial" w:hAnsi="Arial" w:cs="Arial"/>
                <w:b/>
                <w:bCs/>
                <w:kern w:val="3"/>
                <w:lang w:eastAsia="zh-CN"/>
              </w:rPr>
            </w:pPr>
            <w:r w:rsidRPr="00512694">
              <w:rPr>
                <w:rFonts w:ascii="Arial" w:hAnsi="Arial" w:cs="Arial"/>
                <w:b/>
                <w:bCs/>
                <w:kern w:val="3"/>
                <w:lang w:eastAsia="zh-CN"/>
              </w:rPr>
              <w:t>518 987</w:t>
            </w:r>
          </w:p>
        </w:tc>
        <w:tc>
          <w:tcPr>
            <w:tcW w:w="1564" w:type="dxa"/>
            <w:tcMar>
              <w:top w:w="0" w:type="dxa"/>
              <w:left w:w="70" w:type="dxa"/>
              <w:bottom w:w="0" w:type="dxa"/>
              <w:right w:w="70" w:type="dxa"/>
            </w:tcMar>
            <w:vAlign w:val="center"/>
          </w:tcPr>
          <w:p w14:paraId="139C2EC0" w14:textId="77777777" w:rsidR="00770401" w:rsidRPr="00512694" w:rsidRDefault="00512694" w:rsidP="008A2738">
            <w:pPr>
              <w:ind w:left="-70"/>
              <w:jc w:val="right"/>
              <w:rPr>
                <w:rFonts w:ascii="Arial" w:hAnsi="Arial" w:cs="Arial"/>
                <w:b/>
              </w:rPr>
            </w:pPr>
            <w:r w:rsidRPr="00512694">
              <w:rPr>
                <w:rFonts w:ascii="Arial" w:hAnsi="Arial" w:cs="Arial"/>
                <w:b/>
              </w:rPr>
              <w:t>148,3</w:t>
            </w:r>
          </w:p>
        </w:tc>
      </w:tr>
      <w:tr w:rsidR="00770401" w:rsidRPr="00A73BED" w14:paraId="5F44EE9F" w14:textId="77777777" w:rsidTr="008A2738">
        <w:trPr>
          <w:trHeight w:val="295"/>
          <w:jc w:val="center"/>
        </w:trPr>
        <w:tc>
          <w:tcPr>
            <w:tcW w:w="4111" w:type="dxa"/>
            <w:tcMar>
              <w:top w:w="0" w:type="dxa"/>
              <w:left w:w="70" w:type="dxa"/>
              <w:bottom w:w="0" w:type="dxa"/>
              <w:right w:w="70" w:type="dxa"/>
            </w:tcMar>
            <w:vAlign w:val="bottom"/>
          </w:tcPr>
          <w:p w14:paraId="25DDDF50" w14:textId="77777777" w:rsidR="00770401" w:rsidRPr="00A73BED" w:rsidRDefault="00770401" w:rsidP="008A2738">
            <w:pPr>
              <w:rPr>
                <w:rFonts w:ascii="Arial" w:hAnsi="Arial" w:cs="Arial"/>
                <w:kern w:val="3"/>
                <w:lang w:eastAsia="zh-CN"/>
              </w:rPr>
            </w:pPr>
            <w:r w:rsidRPr="00A73BED">
              <w:rPr>
                <w:rFonts w:ascii="Arial" w:hAnsi="Arial" w:cs="Arial"/>
                <w:kern w:val="3"/>
                <w:lang w:eastAsia="zh-CN"/>
              </w:rPr>
              <w:t>nedaňové príjmy</w:t>
            </w:r>
          </w:p>
        </w:tc>
        <w:tc>
          <w:tcPr>
            <w:tcW w:w="1834" w:type="dxa"/>
            <w:tcMar>
              <w:top w:w="0" w:type="dxa"/>
              <w:left w:w="70" w:type="dxa"/>
              <w:bottom w:w="0" w:type="dxa"/>
              <w:right w:w="70" w:type="dxa"/>
            </w:tcMar>
            <w:vAlign w:val="center"/>
          </w:tcPr>
          <w:p w14:paraId="4BCCD781" w14:textId="77777777" w:rsidR="00770401" w:rsidRPr="00512694" w:rsidRDefault="00512694" w:rsidP="008A2738">
            <w:pPr>
              <w:jc w:val="right"/>
              <w:rPr>
                <w:rFonts w:ascii="Arial" w:hAnsi="Arial" w:cs="Arial"/>
                <w:kern w:val="3"/>
                <w:lang w:eastAsia="zh-CN"/>
              </w:rPr>
            </w:pPr>
            <w:r w:rsidRPr="00512694">
              <w:rPr>
                <w:rFonts w:ascii="Arial" w:hAnsi="Arial" w:cs="Arial"/>
                <w:bCs/>
              </w:rPr>
              <w:t>350 000</w:t>
            </w:r>
          </w:p>
        </w:tc>
        <w:tc>
          <w:tcPr>
            <w:tcW w:w="1563" w:type="dxa"/>
            <w:tcMar>
              <w:top w:w="0" w:type="dxa"/>
              <w:left w:w="70" w:type="dxa"/>
              <w:bottom w:w="0" w:type="dxa"/>
              <w:right w:w="70" w:type="dxa"/>
            </w:tcMar>
            <w:vAlign w:val="center"/>
          </w:tcPr>
          <w:p w14:paraId="0C7448BB" w14:textId="77777777" w:rsidR="00770401" w:rsidRPr="00512694" w:rsidRDefault="00512694" w:rsidP="008A2738">
            <w:pPr>
              <w:jc w:val="right"/>
              <w:rPr>
                <w:rFonts w:ascii="Arial" w:hAnsi="Arial" w:cs="Arial"/>
                <w:kern w:val="3"/>
                <w:lang w:eastAsia="zh-CN"/>
              </w:rPr>
            </w:pPr>
            <w:r w:rsidRPr="00512694">
              <w:rPr>
                <w:rFonts w:ascii="Arial" w:hAnsi="Arial" w:cs="Arial"/>
                <w:bCs/>
                <w:kern w:val="3"/>
                <w:lang w:eastAsia="zh-CN"/>
              </w:rPr>
              <w:t>518 987</w:t>
            </w:r>
          </w:p>
        </w:tc>
        <w:tc>
          <w:tcPr>
            <w:tcW w:w="1564" w:type="dxa"/>
            <w:tcMar>
              <w:top w:w="0" w:type="dxa"/>
              <w:left w:w="70" w:type="dxa"/>
              <w:bottom w:w="0" w:type="dxa"/>
              <w:right w:w="70" w:type="dxa"/>
            </w:tcMar>
            <w:vAlign w:val="center"/>
          </w:tcPr>
          <w:p w14:paraId="6416F1BE" w14:textId="77777777" w:rsidR="00770401" w:rsidRPr="00512694" w:rsidRDefault="00512694" w:rsidP="008A2738">
            <w:pPr>
              <w:ind w:left="-70"/>
              <w:jc w:val="right"/>
              <w:rPr>
                <w:rFonts w:ascii="Arial" w:hAnsi="Arial" w:cs="Arial"/>
                <w:kern w:val="3"/>
                <w:lang w:eastAsia="zh-CN"/>
              </w:rPr>
            </w:pPr>
            <w:r>
              <w:rPr>
                <w:rFonts w:ascii="Arial" w:hAnsi="Arial" w:cs="Arial"/>
                <w:kern w:val="3"/>
                <w:lang w:eastAsia="zh-CN"/>
              </w:rPr>
              <w:t>148,3</w:t>
            </w:r>
          </w:p>
        </w:tc>
      </w:tr>
      <w:tr w:rsidR="00770401" w:rsidRPr="00A73BED" w14:paraId="7CF9D0F3" w14:textId="77777777" w:rsidTr="008A2738">
        <w:trPr>
          <w:trHeight w:val="295"/>
          <w:jc w:val="center"/>
        </w:trPr>
        <w:tc>
          <w:tcPr>
            <w:tcW w:w="4111" w:type="dxa"/>
            <w:shd w:val="clear" w:color="auto" w:fill="FFFFFF" w:themeFill="background1"/>
            <w:tcMar>
              <w:top w:w="0" w:type="dxa"/>
              <w:left w:w="70" w:type="dxa"/>
              <w:bottom w:w="0" w:type="dxa"/>
              <w:right w:w="70" w:type="dxa"/>
            </w:tcMar>
            <w:vAlign w:val="bottom"/>
          </w:tcPr>
          <w:p w14:paraId="7283397A" w14:textId="77777777" w:rsidR="00770401" w:rsidRPr="00A73BED" w:rsidRDefault="00770401" w:rsidP="008A2738">
            <w:pPr>
              <w:rPr>
                <w:rFonts w:ascii="Arial" w:hAnsi="Arial" w:cs="Arial"/>
                <w:kern w:val="3"/>
                <w:lang w:eastAsia="zh-CN"/>
              </w:rPr>
            </w:pPr>
            <w:r w:rsidRPr="00A73BED">
              <w:rPr>
                <w:rFonts w:ascii="Arial" w:hAnsi="Arial" w:cs="Arial"/>
                <w:kern w:val="3"/>
                <w:lang w:eastAsia="zh-CN"/>
              </w:rPr>
              <w:t> </w:t>
            </w:r>
          </w:p>
        </w:tc>
        <w:tc>
          <w:tcPr>
            <w:tcW w:w="1834" w:type="dxa"/>
            <w:shd w:val="clear" w:color="auto" w:fill="FFFFFF" w:themeFill="background1"/>
            <w:tcMar>
              <w:top w:w="0" w:type="dxa"/>
              <w:left w:w="70" w:type="dxa"/>
              <w:bottom w:w="0" w:type="dxa"/>
              <w:right w:w="70" w:type="dxa"/>
            </w:tcMar>
            <w:vAlign w:val="center"/>
          </w:tcPr>
          <w:p w14:paraId="2F40F6DB" w14:textId="77777777" w:rsidR="00770401" w:rsidRPr="00A73BED" w:rsidRDefault="00770401" w:rsidP="008A2738">
            <w:pPr>
              <w:jc w:val="right"/>
              <w:rPr>
                <w:rFonts w:ascii="Arial" w:hAnsi="Arial" w:cs="Arial"/>
              </w:rPr>
            </w:pPr>
            <w:r w:rsidRPr="00A73BED">
              <w:rPr>
                <w:rFonts w:ascii="Arial" w:hAnsi="Arial" w:cs="Arial"/>
                <w:kern w:val="3"/>
                <w:lang w:eastAsia="zh-CN"/>
              </w:rPr>
              <w:t> </w:t>
            </w:r>
          </w:p>
        </w:tc>
        <w:tc>
          <w:tcPr>
            <w:tcW w:w="1563" w:type="dxa"/>
            <w:shd w:val="clear" w:color="auto" w:fill="FFFFFF" w:themeFill="background1"/>
            <w:tcMar>
              <w:top w:w="0" w:type="dxa"/>
              <w:left w:w="70" w:type="dxa"/>
              <w:bottom w:w="0" w:type="dxa"/>
              <w:right w:w="70" w:type="dxa"/>
            </w:tcMar>
            <w:vAlign w:val="center"/>
          </w:tcPr>
          <w:p w14:paraId="6A4AFB02" w14:textId="77777777" w:rsidR="00770401" w:rsidRPr="00A73BED" w:rsidRDefault="00770401" w:rsidP="008A2738">
            <w:pPr>
              <w:jc w:val="right"/>
              <w:rPr>
                <w:rFonts w:ascii="Arial" w:hAnsi="Arial" w:cs="Arial"/>
                <w:kern w:val="3"/>
                <w:shd w:val="clear" w:color="auto" w:fill="FFFF00"/>
                <w:lang w:eastAsia="zh-CN"/>
              </w:rPr>
            </w:pPr>
          </w:p>
        </w:tc>
        <w:tc>
          <w:tcPr>
            <w:tcW w:w="1564" w:type="dxa"/>
            <w:shd w:val="clear" w:color="auto" w:fill="FFFFFF" w:themeFill="background1"/>
            <w:tcMar>
              <w:top w:w="0" w:type="dxa"/>
              <w:left w:w="70" w:type="dxa"/>
              <w:bottom w:w="0" w:type="dxa"/>
              <w:right w:w="70" w:type="dxa"/>
            </w:tcMar>
            <w:vAlign w:val="center"/>
          </w:tcPr>
          <w:p w14:paraId="598C788E" w14:textId="77777777" w:rsidR="00770401" w:rsidRPr="00A73BED" w:rsidRDefault="00770401" w:rsidP="008A2738">
            <w:pPr>
              <w:snapToGrid w:val="0"/>
              <w:jc w:val="right"/>
              <w:rPr>
                <w:rFonts w:ascii="Arial" w:hAnsi="Arial" w:cs="Arial"/>
                <w:kern w:val="3"/>
                <w:shd w:val="clear" w:color="auto" w:fill="FFFF00"/>
                <w:lang w:eastAsia="zh-CN"/>
              </w:rPr>
            </w:pPr>
          </w:p>
        </w:tc>
      </w:tr>
      <w:tr w:rsidR="00770401" w:rsidRPr="00A73BED" w14:paraId="773CBB89" w14:textId="77777777" w:rsidTr="008A2738">
        <w:trPr>
          <w:trHeight w:val="295"/>
          <w:jc w:val="center"/>
        </w:trPr>
        <w:tc>
          <w:tcPr>
            <w:tcW w:w="4111" w:type="dxa"/>
            <w:tcMar>
              <w:top w:w="0" w:type="dxa"/>
              <w:left w:w="70" w:type="dxa"/>
              <w:bottom w:w="0" w:type="dxa"/>
              <w:right w:w="70" w:type="dxa"/>
            </w:tcMar>
            <w:vAlign w:val="bottom"/>
          </w:tcPr>
          <w:p w14:paraId="16D1F3AA" w14:textId="77777777" w:rsidR="00770401" w:rsidRPr="00A73BED" w:rsidRDefault="00770401" w:rsidP="008A2738">
            <w:pPr>
              <w:rPr>
                <w:rFonts w:ascii="Arial" w:hAnsi="Arial" w:cs="Arial"/>
                <w:b/>
                <w:bCs/>
                <w:kern w:val="3"/>
                <w:lang w:eastAsia="zh-CN"/>
              </w:rPr>
            </w:pPr>
            <w:r w:rsidRPr="00A73BED">
              <w:rPr>
                <w:rFonts w:ascii="Arial" w:hAnsi="Arial" w:cs="Arial"/>
                <w:b/>
                <w:bCs/>
                <w:kern w:val="3"/>
                <w:lang w:eastAsia="zh-CN"/>
              </w:rPr>
              <w:t>Výdavky celkom (bežné + kapitálové)</w:t>
            </w:r>
          </w:p>
        </w:tc>
        <w:tc>
          <w:tcPr>
            <w:tcW w:w="1834" w:type="dxa"/>
            <w:shd w:val="clear" w:color="auto" w:fill="FFFFFF"/>
            <w:tcMar>
              <w:top w:w="0" w:type="dxa"/>
              <w:left w:w="70" w:type="dxa"/>
              <w:bottom w:w="0" w:type="dxa"/>
              <w:right w:w="70" w:type="dxa"/>
            </w:tcMar>
            <w:vAlign w:val="center"/>
          </w:tcPr>
          <w:p w14:paraId="0F7D7E21" w14:textId="77777777" w:rsidR="00770401" w:rsidRPr="00A73BED" w:rsidRDefault="00512694" w:rsidP="008A2738">
            <w:pPr>
              <w:jc w:val="right"/>
              <w:rPr>
                <w:rFonts w:ascii="Arial" w:hAnsi="Arial" w:cs="Arial"/>
                <w:b/>
                <w:bCs/>
                <w:kern w:val="3"/>
                <w:lang w:eastAsia="zh-CN"/>
              </w:rPr>
            </w:pPr>
            <w:r>
              <w:rPr>
                <w:rFonts w:ascii="Arial" w:hAnsi="Arial" w:cs="Arial"/>
                <w:b/>
                <w:bCs/>
                <w:kern w:val="3"/>
                <w:lang w:eastAsia="zh-CN"/>
              </w:rPr>
              <w:t>140 840 265</w:t>
            </w:r>
          </w:p>
        </w:tc>
        <w:tc>
          <w:tcPr>
            <w:tcW w:w="1563" w:type="dxa"/>
            <w:tcMar>
              <w:top w:w="0" w:type="dxa"/>
              <w:left w:w="70" w:type="dxa"/>
              <w:bottom w:w="0" w:type="dxa"/>
              <w:right w:w="70" w:type="dxa"/>
            </w:tcMar>
            <w:vAlign w:val="center"/>
          </w:tcPr>
          <w:p w14:paraId="5C5C6265" w14:textId="77777777" w:rsidR="00770401" w:rsidRPr="00A73BED" w:rsidRDefault="00512694" w:rsidP="008A2738">
            <w:pPr>
              <w:jc w:val="right"/>
              <w:rPr>
                <w:rFonts w:ascii="Arial" w:hAnsi="Arial" w:cs="Arial"/>
                <w:b/>
                <w:bCs/>
                <w:kern w:val="3"/>
                <w:lang w:eastAsia="zh-CN"/>
              </w:rPr>
            </w:pPr>
            <w:r>
              <w:rPr>
                <w:rFonts w:ascii="Arial" w:hAnsi="Arial" w:cs="Arial"/>
                <w:b/>
                <w:bCs/>
                <w:kern w:val="3"/>
                <w:lang w:eastAsia="zh-CN"/>
              </w:rPr>
              <w:t>139 600 248</w:t>
            </w:r>
          </w:p>
        </w:tc>
        <w:tc>
          <w:tcPr>
            <w:tcW w:w="1564" w:type="dxa"/>
            <w:tcMar>
              <w:top w:w="0" w:type="dxa"/>
              <w:left w:w="70" w:type="dxa"/>
              <w:bottom w:w="0" w:type="dxa"/>
              <w:right w:w="70" w:type="dxa"/>
            </w:tcMar>
            <w:vAlign w:val="center"/>
          </w:tcPr>
          <w:p w14:paraId="5F37B58D" w14:textId="77777777" w:rsidR="00770401" w:rsidRPr="00A73BED" w:rsidRDefault="00770401" w:rsidP="00512694">
            <w:pPr>
              <w:jc w:val="right"/>
              <w:rPr>
                <w:rFonts w:ascii="Arial" w:hAnsi="Arial" w:cs="Arial"/>
                <w:b/>
                <w:bCs/>
                <w:kern w:val="3"/>
                <w:lang w:eastAsia="zh-CN"/>
              </w:rPr>
            </w:pPr>
            <w:r w:rsidRPr="00A73BED">
              <w:rPr>
                <w:rFonts w:ascii="Arial" w:hAnsi="Arial" w:cs="Arial"/>
                <w:b/>
                <w:bCs/>
                <w:kern w:val="3"/>
                <w:lang w:eastAsia="zh-CN"/>
              </w:rPr>
              <w:t>9</w:t>
            </w:r>
            <w:r w:rsidR="00512694">
              <w:rPr>
                <w:rFonts w:ascii="Arial" w:hAnsi="Arial" w:cs="Arial"/>
                <w:b/>
                <w:bCs/>
                <w:kern w:val="3"/>
                <w:lang w:eastAsia="zh-CN"/>
              </w:rPr>
              <w:t>9,1</w:t>
            </w:r>
          </w:p>
        </w:tc>
      </w:tr>
      <w:tr w:rsidR="00770401" w:rsidRPr="00A73BED" w14:paraId="3458B591" w14:textId="77777777" w:rsidTr="008A2738">
        <w:trPr>
          <w:trHeight w:val="295"/>
          <w:jc w:val="center"/>
        </w:trPr>
        <w:tc>
          <w:tcPr>
            <w:tcW w:w="4111" w:type="dxa"/>
            <w:tcMar>
              <w:top w:w="0" w:type="dxa"/>
              <w:left w:w="70" w:type="dxa"/>
              <w:bottom w:w="0" w:type="dxa"/>
              <w:right w:w="70" w:type="dxa"/>
            </w:tcMar>
            <w:vAlign w:val="bottom"/>
          </w:tcPr>
          <w:p w14:paraId="6FF36463" w14:textId="77777777" w:rsidR="00770401" w:rsidRPr="00A73BED" w:rsidRDefault="00770401" w:rsidP="008A2738">
            <w:pPr>
              <w:rPr>
                <w:rFonts w:ascii="Arial" w:hAnsi="Arial" w:cs="Arial"/>
                <w:kern w:val="3"/>
                <w:lang w:eastAsia="zh-CN"/>
              </w:rPr>
            </w:pPr>
            <w:r w:rsidRPr="00A73BED">
              <w:rPr>
                <w:rFonts w:ascii="Arial" w:hAnsi="Arial" w:cs="Arial"/>
                <w:kern w:val="3"/>
                <w:lang w:eastAsia="zh-CN"/>
              </w:rPr>
              <w:t>z toho:</w:t>
            </w:r>
          </w:p>
        </w:tc>
        <w:tc>
          <w:tcPr>
            <w:tcW w:w="1834" w:type="dxa"/>
            <w:shd w:val="clear" w:color="auto" w:fill="FFFFFF"/>
            <w:tcMar>
              <w:top w:w="0" w:type="dxa"/>
              <w:left w:w="70" w:type="dxa"/>
              <w:bottom w:w="0" w:type="dxa"/>
              <w:right w:w="70" w:type="dxa"/>
            </w:tcMar>
            <w:vAlign w:val="center"/>
          </w:tcPr>
          <w:p w14:paraId="675F2046" w14:textId="77777777" w:rsidR="00770401" w:rsidRPr="00A73BED" w:rsidRDefault="00770401" w:rsidP="008A2738">
            <w:pPr>
              <w:jc w:val="right"/>
              <w:rPr>
                <w:rFonts w:ascii="Arial" w:hAnsi="Arial" w:cs="Arial"/>
                <w:kern w:val="3"/>
                <w:lang w:eastAsia="zh-CN"/>
              </w:rPr>
            </w:pPr>
          </w:p>
        </w:tc>
        <w:tc>
          <w:tcPr>
            <w:tcW w:w="1563" w:type="dxa"/>
            <w:shd w:val="clear" w:color="auto" w:fill="FFFFFF"/>
            <w:tcMar>
              <w:top w:w="0" w:type="dxa"/>
              <w:left w:w="70" w:type="dxa"/>
              <w:bottom w:w="0" w:type="dxa"/>
              <w:right w:w="70" w:type="dxa"/>
            </w:tcMar>
            <w:vAlign w:val="center"/>
          </w:tcPr>
          <w:p w14:paraId="47661670" w14:textId="77777777" w:rsidR="00770401" w:rsidRPr="00A73BED" w:rsidRDefault="00770401" w:rsidP="008A2738">
            <w:pPr>
              <w:jc w:val="right"/>
              <w:rPr>
                <w:rFonts w:ascii="Arial" w:hAnsi="Arial" w:cs="Arial"/>
                <w:b/>
                <w:kern w:val="3"/>
                <w:lang w:eastAsia="zh-CN"/>
              </w:rPr>
            </w:pPr>
          </w:p>
        </w:tc>
        <w:tc>
          <w:tcPr>
            <w:tcW w:w="1564" w:type="dxa"/>
            <w:tcMar>
              <w:top w:w="0" w:type="dxa"/>
              <w:left w:w="70" w:type="dxa"/>
              <w:bottom w:w="0" w:type="dxa"/>
              <w:right w:w="70" w:type="dxa"/>
            </w:tcMar>
            <w:vAlign w:val="center"/>
          </w:tcPr>
          <w:p w14:paraId="3277ADF1" w14:textId="77777777" w:rsidR="00770401" w:rsidRPr="00A73BED" w:rsidRDefault="00770401" w:rsidP="008A2738">
            <w:pPr>
              <w:jc w:val="right"/>
              <w:rPr>
                <w:rFonts w:ascii="Arial" w:hAnsi="Arial" w:cs="Arial"/>
                <w:kern w:val="3"/>
                <w:lang w:eastAsia="zh-CN"/>
              </w:rPr>
            </w:pPr>
          </w:p>
        </w:tc>
      </w:tr>
      <w:tr w:rsidR="00770401" w:rsidRPr="00A73BED" w14:paraId="5594C113" w14:textId="77777777" w:rsidTr="008A2738">
        <w:trPr>
          <w:trHeight w:val="295"/>
          <w:jc w:val="center"/>
        </w:trPr>
        <w:tc>
          <w:tcPr>
            <w:tcW w:w="4111" w:type="dxa"/>
            <w:tcMar>
              <w:top w:w="0" w:type="dxa"/>
              <w:left w:w="70" w:type="dxa"/>
              <w:bottom w:w="0" w:type="dxa"/>
              <w:right w:w="70" w:type="dxa"/>
            </w:tcMar>
            <w:vAlign w:val="bottom"/>
          </w:tcPr>
          <w:p w14:paraId="4A3A4C4C" w14:textId="77777777" w:rsidR="00770401" w:rsidRPr="00A73BED" w:rsidRDefault="00770401" w:rsidP="008A2738">
            <w:pPr>
              <w:rPr>
                <w:rFonts w:ascii="Arial" w:hAnsi="Arial" w:cs="Arial"/>
                <w:kern w:val="3"/>
                <w:lang w:eastAsia="zh-CN"/>
              </w:rPr>
            </w:pPr>
            <w:r w:rsidRPr="00A73BED">
              <w:rPr>
                <w:rFonts w:ascii="Arial" w:hAnsi="Arial" w:cs="Arial"/>
                <w:kern w:val="3"/>
                <w:lang w:eastAsia="zh-CN"/>
              </w:rPr>
              <w:t xml:space="preserve">výdavky na presadzovanie zákonnosti </w:t>
            </w:r>
          </w:p>
        </w:tc>
        <w:tc>
          <w:tcPr>
            <w:tcW w:w="1834" w:type="dxa"/>
            <w:shd w:val="clear" w:color="auto" w:fill="FFFFFF"/>
            <w:tcMar>
              <w:top w:w="0" w:type="dxa"/>
              <w:left w:w="70" w:type="dxa"/>
              <w:bottom w:w="0" w:type="dxa"/>
              <w:right w:w="70" w:type="dxa"/>
            </w:tcMar>
            <w:vAlign w:val="center"/>
          </w:tcPr>
          <w:p w14:paraId="398DEA88" w14:textId="77777777" w:rsidR="00770401" w:rsidRPr="00A73BED" w:rsidRDefault="00512694" w:rsidP="008A2738">
            <w:pPr>
              <w:jc w:val="right"/>
              <w:rPr>
                <w:rFonts w:ascii="Arial" w:hAnsi="Arial" w:cs="Arial"/>
                <w:kern w:val="3"/>
                <w:lang w:eastAsia="zh-CN"/>
              </w:rPr>
            </w:pPr>
            <w:r>
              <w:rPr>
                <w:rFonts w:ascii="Arial" w:hAnsi="Arial" w:cs="Arial"/>
                <w:kern w:val="3"/>
                <w:lang w:eastAsia="zh-CN"/>
              </w:rPr>
              <w:t>133 153 621</w:t>
            </w:r>
          </w:p>
        </w:tc>
        <w:tc>
          <w:tcPr>
            <w:tcW w:w="1563" w:type="dxa"/>
            <w:shd w:val="clear" w:color="auto" w:fill="FFFFFF"/>
            <w:tcMar>
              <w:top w:w="0" w:type="dxa"/>
              <w:left w:w="70" w:type="dxa"/>
              <w:bottom w:w="0" w:type="dxa"/>
              <w:right w:w="70" w:type="dxa"/>
            </w:tcMar>
            <w:vAlign w:val="center"/>
          </w:tcPr>
          <w:p w14:paraId="146B44F7" w14:textId="77777777" w:rsidR="00770401" w:rsidRPr="00A73BED" w:rsidRDefault="00512694" w:rsidP="008A2738">
            <w:pPr>
              <w:jc w:val="right"/>
              <w:rPr>
                <w:rFonts w:ascii="Arial" w:hAnsi="Arial" w:cs="Arial"/>
                <w:bCs/>
                <w:kern w:val="3"/>
                <w:lang w:eastAsia="zh-CN"/>
              </w:rPr>
            </w:pPr>
            <w:r>
              <w:rPr>
                <w:rFonts w:ascii="Arial" w:hAnsi="Arial" w:cs="Arial"/>
                <w:bCs/>
                <w:kern w:val="3"/>
                <w:lang w:eastAsia="zh-CN"/>
              </w:rPr>
              <w:t>132 057 663</w:t>
            </w:r>
          </w:p>
        </w:tc>
        <w:tc>
          <w:tcPr>
            <w:tcW w:w="1564" w:type="dxa"/>
            <w:tcMar>
              <w:top w:w="0" w:type="dxa"/>
              <w:left w:w="70" w:type="dxa"/>
              <w:bottom w:w="0" w:type="dxa"/>
              <w:right w:w="70" w:type="dxa"/>
            </w:tcMar>
            <w:vAlign w:val="center"/>
          </w:tcPr>
          <w:p w14:paraId="72417E3C" w14:textId="77777777" w:rsidR="00770401" w:rsidRPr="00A73BED" w:rsidRDefault="00770401" w:rsidP="00512694">
            <w:pPr>
              <w:jc w:val="right"/>
              <w:rPr>
                <w:rFonts w:ascii="Arial" w:hAnsi="Arial" w:cs="Arial"/>
                <w:bCs/>
                <w:kern w:val="3"/>
                <w:lang w:eastAsia="zh-CN"/>
              </w:rPr>
            </w:pPr>
            <w:r w:rsidRPr="00A73BED">
              <w:rPr>
                <w:rFonts w:ascii="Arial" w:hAnsi="Arial" w:cs="Arial"/>
                <w:bCs/>
                <w:kern w:val="3"/>
                <w:lang w:eastAsia="zh-CN"/>
              </w:rPr>
              <w:t>99,</w:t>
            </w:r>
            <w:r w:rsidR="00512694">
              <w:rPr>
                <w:rFonts w:ascii="Arial" w:hAnsi="Arial" w:cs="Arial"/>
                <w:bCs/>
                <w:kern w:val="3"/>
                <w:lang w:eastAsia="zh-CN"/>
              </w:rPr>
              <w:t>2</w:t>
            </w:r>
          </w:p>
        </w:tc>
      </w:tr>
      <w:tr w:rsidR="00770401" w:rsidRPr="00A73BED" w14:paraId="087137A8" w14:textId="77777777" w:rsidTr="008A2738">
        <w:trPr>
          <w:trHeight w:val="295"/>
          <w:jc w:val="center"/>
        </w:trPr>
        <w:tc>
          <w:tcPr>
            <w:tcW w:w="4111" w:type="dxa"/>
            <w:tcMar>
              <w:top w:w="0" w:type="dxa"/>
              <w:left w:w="70" w:type="dxa"/>
              <w:bottom w:w="0" w:type="dxa"/>
              <w:right w:w="70" w:type="dxa"/>
            </w:tcMar>
            <w:vAlign w:val="bottom"/>
          </w:tcPr>
          <w:p w14:paraId="46BFEAB7" w14:textId="77777777" w:rsidR="00770401" w:rsidRPr="00A73BED" w:rsidRDefault="00770401" w:rsidP="008A2738">
            <w:pPr>
              <w:rPr>
                <w:rFonts w:ascii="Arial" w:hAnsi="Arial" w:cs="Arial"/>
                <w:kern w:val="3"/>
                <w:lang w:eastAsia="zh-CN"/>
              </w:rPr>
            </w:pPr>
            <w:r w:rsidRPr="00A73BED">
              <w:rPr>
                <w:rFonts w:ascii="Arial" w:hAnsi="Arial" w:cs="Arial"/>
                <w:kern w:val="3"/>
                <w:lang w:eastAsia="zh-CN"/>
              </w:rPr>
              <w:t xml:space="preserve">výdavky na civilný krízový manažment </w:t>
            </w:r>
          </w:p>
        </w:tc>
        <w:tc>
          <w:tcPr>
            <w:tcW w:w="1834" w:type="dxa"/>
            <w:shd w:val="clear" w:color="auto" w:fill="FFFFFF"/>
            <w:tcMar>
              <w:top w:w="0" w:type="dxa"/>
              <w:left w:w="70" w:type="dxa"/>
              <w:bottom w:w="0" w:type="dxa"/>
              <w:right w:w="70" w:type="dxa"/>
            </w:tcMar>
            <w:vAlign w:val="center"/>
          </w:tcPr>
          <w:p w14:paraId="4B9C4F23" w14:textId="77777777" w:rsidR="00770401" w:rsidRPr="00A73BED" w:rsidRDefault="00770401" w:rsidP="008A2738">
            <w:pPr>
              <w:jc w:val="right"/>
              <w:rPr>
                <w:rFonts w:ascii="Arial" w:hAnsi="Arial" w:cs="Arial"/>
              </w:rPr>
            </w:pPr>
            <w:r w:rsidRPr="00A73BED">
              <w:rPr>
                <w:rFonts w:ascii="Arial" w:hAnsi="Arial" w:cs="Arial"/>
              </w:rPr>
              <w:t>20 000</w:t>
            </w:r>
          </w:p>
        </w:tc>
        <w:tc>
          <w:tcPr>
            <w:tcW w:w="1563" w:type="dxa"/>
            <w:shd w:val="clear" w:color="auto" w:fill="FFFFFF"/>
            <w:tcMar>
              <w:top w:w="0" w:type="dxa"/>
              <w:left w:w="70" w:type="dxa"/>
              <w:bottom w:w="0" w:type="dxa"/>
              <w:right w:w="70" w:type="dxa"/>
            </w:tcMar>
            <w:vAlign w:val="center"/>
          </w:tcPr>
          <w:p w14:paraId="4694D7B1" w14:textId="77777777" w:rsidR="00770401" w:rsidRPr="00A73BED" w:rsidRDefault="00770401" w:rsidP="008A2738">
            <w:pPr>
              <w:jc w:val="right"/>
              <w:rPr>
                <w:rFonts w:ascii="Arial" w:hAnsi="Arial" w:cs="Arial"/>
                <w:kern w:val="3"/>
                <w:lang w:eastAsia="zh-CN"/>
              </w:rPr>
            </w:pPr>
            <w:r w:rsidRPr="00A73BED">
              <w:rPr>
                <w:rFonts w:ascii="Arial" w:hAnsi="Arial" w:cs="Arial"/>
                <w:kern w:val="3"/>
                <w:lang w:eastAsia="zh-CN"/>
              </w:rPr>
              <w:t>0</w:t>
            </w:r>
          </w:p>
        </w:tc>
        <w:tc>
          <w:tcPr>
            <w:tcW w:w="1564" w:type="dxa"/>
            <w:tcMar>
              <w:top w:w="0" w:type="dxa"/>
              <w:left w:w="70" w:type="dxa"/>
              <w:bottom w:w="0" w:type="dxa"/>
              <w:right w:w="70" w:type="dxa"/>
            </w:tcMar>
            <w:vAlign w:val="center"/>
          </w:tcPr>
          <w:p w14:paraId="5723834E" w14:textId="77777777" w:rsidR="00770401" w:rsidRPr="00A73BED" w:rsidRDefault="00770401" w:rsidP="008A2738">
            <w:pPr>
              <w:jc w:val="right"/>
              <w:rPr>
                <w:rFonts w:ascii="Arial" w:hAnsi="Arial" w:cs="Arial"/>
                <w:kern w:val="3"/>
                <w:lang w:eastAsia="zh-CN"/>
              </w:rPr>
            </w:pPr>
            <w:r w:rsidRPr="00A73BED">
              <w:rPr>
                <w:rFonts w:ascii="Arial" w:hAnsi="Arial" w:cs="Arial"/>
                <w:kern w:val="3"/>
                <w:lang w:eastAsia="zh-CN"/>
              </w:rPr>
              <w:t>0,0</w:t>
            </w:r>
          </w:p>
        </w:tc>
      </w:tr>
      <w:tr w:rsidR="00770401" w:rsidRPr="00A73BED" w14:paraId="0227897E" w14:textId="77777777" w:rsidTr="008A2738">
        <w:trPr>
          <w:trHeight w:val="295"/>
          <w:jc w:val="center"/>
        </w:trPr>
        <w:tc>
          <w:tcPr>
            <w:tcW w:w="4111" w:type="dxa"/>
            <w:tcMar>
              <w:top w:w="0" w:type="dxa"/>
              <w:left w:w="70" w:type="dxa"/>
              <w:bottom w:w="0" w:type="dxa"/>
              <w:right w:w="70" w:type="dxa"/>
            </w:tcMar>
            <w:vAlign w:val="bottom"/>
          </w:tcPr>
          <w:p w14:paraId="7A70E638" w14:textId="77777777" w:rsidR="00770401" w:rsidRPr="00A73BED" w:rsidRDefault="00770401" w:rsidP="008A2738">
            <w:pPr>
              <w:keepNext/>
              <w:keepLines/>
              <w:rPr>
                <w:rFonts w:ascii="Arial" w:hAnsi="Arial" w:cs="Arial"/>
                <w:kern w:val="3"/>
                <w:lang w:eastAsia="zh-CN"/>
              </w:rPr>
            </w:pPr>
            <w:r w:rsidRPr="00A73BED">
              <w:rPr>
                <w:rFonts w:ascii="Arial" w:hAnsi="Arial" w:cs="Arial"/>
                <w:kern w:val="3"/>
                <w:lang w:eastAsia="zh-CN"/>
              </w:rPr>
              <w:t xml:space="preserve">výdavky na informačné technológie financované zo štátneho rozpočtu </w:t>
            </w:r>
          </w:p>
        </w:tc>
        <w:tc>
          <w:tcPr>
            <w:tcW w:w="1834" w:type="dxa"/>
            <w:shd w:val="clear" w:color="auto" w:fill="FFFFFF"/>
            <w:tcMar>
              <w:top w:w="0" w:type="dxa"/>
              <w:left w:w="70" w:type="dxa"/>
              <w:bottom w:w="0" w:type="dxa"/>
              <w:right w:w="70" w:type="dxa"/>
            </w:tcMar>
            <w:vAlign w:val="center"/>
          </w:tcPr>
          <w:p w14:paraId="583CE967" w14:textId="77777777" w:rsidR="00770401" w:rsidRPr="00A73BED" w:rsidRDefault="00770401" w:rsidP="00512694">
            <w:pPr>
              <w:jc w:val="right"/>
              <w:rPr>
                <w:rFonts w:ascii="Arial" w:hAnsi="Arial" w:cs="Arial"/>
              </w:rPr>
            </w:pPr>
            <w:r w:rsidRPr="00A73BED">
              <w:rPr>
                <w:rFonts w:ascii="Arial" w:hAnsi="Arial" w:cs="Arial"/>
              </w:rPr>
              <w:t>7</w:t>
            </w:r>
            <w:r w:rsidR="00512694">
              <w:rPr>
                <w:rFonts w:ascii="Arial" w:hAnsi="Arial" w:cs="Arial"/>
              </w:rPr>
              <w:t> 666 644</w:t>
            </w:r>
          </w:p>
        </w:tc>
        <w:tc>
          <w:tcPr>
            <w:tcW w:w="1563" w:type="dxa"/>
            <w:shd w:val="clear" w:color="auto" w:fill="FFFFFF"/>
            <w:tcMar>
              <w:top w:w="0" w:type="dxa"/>
              <w:left w:w="70" w:type="dxa"/>
              <w:bottom w:w="0" w:type="dxa"/>
              <w:right w:w="70" w:type="dxa"/>
            </w:tcMar>
            <w:vAlign w:val="center"/>
          </w:tcPr>
          <w:p w14:paraId="33D30663" w14:textId="77777777" w:rsidR="00770401" w:rsidRPr="00A73BED" w:rsidRDefault="00512694" w:rsidP="008A2738">
            <w:pPr>
              <w:jc w:val="right"/>
              <w:rPr>
                <w:rFonts w:ascii="Arial" w:hAnsi="Arial" w:cs="Arial"/>
                <w:bCs/>
                <w:kern w:val="3"/>
                <w:lang w:eastAsia="zh-CN"/>
              </w:rPr>
            </w:pPr>
            <w:r>
              <w:rPr>
                <w:rFonts w:ascii="Arial" w:hAnsi="Arial" w:cs="Arial"/>
                <w:bCs/>
                <w:kern w:val="3"/>
                <w:lang w:eastAsia="zh-CN"/>
              </w:rPr>
              <w:t>7 542 585</w:t>
            </w:r>
          </w:p>
        </w:tc>
        <w:tc>
          <w:tcPr>
            <w:tcW w:w="1564" w:type="dxa"/>
            <w:tcMar>
              <w:top w:w="0" w:type="dxa"/>
              <w:left w:w="70" w:type="dxa"/>
              <w:bottom w:w="0" w:type="dxa"/>
              <w:right w:w="70" w:type="dxa"/>
            </w:tcMar>
            <w:vAlign w:val="center"/>
          </w:tcPr>
          <w:p w14:paraId="41A8C201" w14:textId="77777777" w:rsidR="00770401" w:rsidRPr="00A73BED" w:rsidRDefault="00512694" w:rsidP="008A2738">
            <w:pPr>
              <w:jc w:val="right"/>
              <w:rPr>
                <w:rFonts w:ascii="Arial" w:hAnsi="Arial" w:cs="Arial"/>
                <w:kern w:val="3"/>
                <w:lang w:eastAsia="zh-CN"/>
              </w:rPr>
            </w:pPr>
            <w:r>
              <w:rPr>
                <w:rFonts w:ascii="Arial" w:hAnsi="Arial" w:cs="Arial"/>
                <w:kern w:val="3"/>
                <w:lang w:eastAsia="zh-CN"/>
              </w:rPr>
              <w:t>98,4</w:t>
            </w:r>
          </w:p>
        </w:tc>
      </w:tr>
      <w:tr w:rsidR="00770401" w:rsidRPr="00A73BED" w14:paraId="0CEC9480" w14:textId="77777777" w:rsidTr="008A2738">
        <w:trPr>
          <w:trHeight w:val="295"/>
          <w:jc w:val="center"/>
        </w:trPr>
        <w:tc>
          <w:tcPr>
            <w:tcW w:w="4111" w:type="dxa"/>
            <w:shd w:val="clear" w:color="auto" w:fill="FFFFFF" w:themeFill="background1"/>
            <w:tcMar>
              <w:top w:w="0" w:type="dxa"/>
              <w:left w:w="70" w:type="dxa"/>
              <w:bottom w:w="0" w:type="dxa"/>
              <w:right w:w="70" w:type="dxa"/>
            </w:tcMar>
            <w:vAlign w:val="bottom"/>
          </w:tcPr>
          <w:p w14:paraId="41D2542E" w14:textId="77777777" w:rsidR="00770401" w:rsidRPr="00A73BED" w:rsidRDefault="00770401" w:rsidP="008A2738">
            <w:pPr>
              <w:rPr>
                <w:rFonts w:ascii="Arial" w:hAnsi="Arial" w:cs="Arial"/>
                <w:kern w:val="3"/>
                <w:lang w:eastAsia="zh-CN"/>
              </w:rPr>
            </w:pPr>
            <w:r w:rsidRPr="00A73BED">
              <w:rPr>
                <w:rFonts w:ascii="Arial" w:hAnsi="Arial" w:cs="Arial"/>
                <w:kern w:val="3"/>
                <w:lang w:eastAsia="zh-CN"/>
              </w:rPr>
              <w:t> </w:t>
            </w:r>
          </w:p>
        </w:tc>
        <w:tc>
          <w:tcPr>
            <w:tcW w:w="1834" w:type="dxa"/>
            <w:shd w:val="clear" w:color="auto" w:fill="FFFFFF" w:themeFill="background1"/>
            <w:tcMar>
              <w:top w:w="0" w:type="dxa"/>
              <w:left w:w="70" w:type="dxa"/>
              <w:bottom w:w="0" w:type="dxa"/>
              <w:right w:w="70" w:type="dxa"/>
            </w:tcMar>
            <w:vAlign w:val="center"/>
          </w:tcPr>
          <w:p w14:paraId="3CF44566" w14:textId="77777777" w:rsidR="00770401" w:rsidRPr="00A73BED" w:rsidRDefault="00770401" w:rsidP="008A2738">
            <w:pPr>
              <w:jc w:val="right"/>
              <w:rPr>
                <w:rFonts w:ascii="Arial" w:hAnsi="Arial" w:cs="Arial"/>
                <w:kern w:val="3"/>
                <w:shd w:val="clear" w:color="auto" w:fill="FFFF00"/>
                <w:lang w:eastAsia="zh-CN"/>
              </w:rPr>
            </w:pPr>
          </w:p>
        </w:tc>
        <w:tc>
          <w:tcPr>
            <w:tcW w:w="1563" w:type="dxa"/>
            <w:shd w:val="clear" w:color="auto" w:fill="FFFFFF" w:themeFill="background1"/>
            <w:tcMar>
              <w:top w:w="0" w:type="dxa"/>
              <w:left w:w="70" w:type="dxa"/>
              <w:bottom w:w="0" w:type="dxa"/>
              <w:right w:w="70" w:type="dxa"/>
            </w:tcMar>
            <w:vAlign w:val="center"/>
          </w:tcPr>
          <w:p w14:paraId="02173EFD" w14:textId="77777777" w:rsidR="00770401" w:rsidRPr="00A73BED" w:rsidRDefault="00770401" w:rsidP="008A2738">
            <w:pPr>
              <w:jc w:val="right"/>
              <w:rPr>
                <w:rFonts w:ascii="Arial" w:hAnsi="Arial" w:cs="Arial"/>
                <w:kern w:val="3"/>
                <w:shd w:val="clear" w:color="auto" w:fill="FFFF00"/>
                <w:lang w:eastAsia="zh-CN"/>
              </w:rPr>
            </w:pPr>
          </w:p>
        </w:tc>
        <w:tc>
          <w:tcPr>
            <w:tcW w:w="1564" w:type="dxa"/>
            <w:shd w:val="clear" w:color="auto" w:fill="FFFFFF" w:themeFill="background1"/>
            <w:tcMar>
              <w:top w:w="0" w:type="dxa"/>
              <w:left w:w="70" w:type="dxa"/>
              <w:bottom w:w="0" w:type="dxa"/>
              <w:right w:w="70" w:type="dxa"/>
            </w:tcMar>
            <w:vAlign w:val="center"/>
          </w:tcPr>
          <w:p w14:paraId="50D816B9" w14:textId="77777777" w:rsidR="00770401" w:rsidRPr="00A73BED" w:rsidRDefault="00770401" w:rsidP="008A2738">
            <w:pPr>
              <w:snapToGrid w:val="0"/>
              <w:jc w:val="right"/>
              <w:rPr>
                <w:rFonts w:ascii="Arial" w:hAnsi="Arial" w:cs="Arial"/>
                <w:kern w:val="3"/>
                <w:shd w:val="clear" w:color="auto" w:fill="FFFF00"/>
                <w:lang w:eastAsia="zh-CN"/>
              </w:rPr>
            </w:pPr>
          </w:p>
        </w:tc>
      </w:tr>
      <w:tr w:rsidR="00770401" w:rsidRPr="00A73BED" w14:paraId="02DA2CE1" w14:textId="77777777" w:rsidTr="008A2738">
        <w:trPr>
          <w:trHeight w:val="295"/>
          <w:jc w:val="center"/>
        </w:trPr>
        <w:tc>
          <w:tcPr>
            <w:tcW w:w="4111" w:type="dxa"/>
            <w:tcMar>
              <w:top w:w="0" w:type="dxa"/>
              <w:left w:w="70" w:type="dxa"/>
              <w:bottom w:w="0" w:type="dxa"/>
              <w:right w:w="70" w:type="dxa"/>
            </w:tcMar>
            <w:vAlign w:val="bottom"/>
          </w:tcPr>
          <w:p w14:paraId="6B099C15" w14:textId="77777777" w:rsidR="00770401" w:rsidRPr="00A73BED" w:rsidRDefault="00770401" w:rsidP="008A2738">
            <w:pPr>
              <w:rPr>
                <w:rFonts w:ascii="Arial" w:hAnsi="Arial" w:cs="Arial"/>
                <w:b/>
                <w:bCs/>
                <w:kern w:val="3"/>
                <w:lang w:eastAsia="zh-CN"/>
              </w:rPr>
            </w:pPr>
            <w:r w:rsidRPr="00A73BED">
              <w:rPr>
                <w:rFonts w:ascii="Arial" w:hAnsi="Arial" w:cs="Arial"/>
                <w:b/>
                <w:bCs/>
                <w:kern w:val="3"/>
                <w:lang w:eastAsia="zh-CN"/>
              </w:rPr>
              <w:t>A. Bežné výdavky</w:t>
            </w:r>
          </w:p>
        </w:tc>
        <w:tc>
          <w:tcPr>
            <w:tcW w:w="1834" w:type="dxa"/>
            <w:shd w:val="clear" w:color="auto" w:fill="FFFFFF"/>
            <w:tcMar>
              <w:top w:w="0" w:type="dxa"/>
              <w:left w:w="70" w:type="dxa"/>
              <w:bottom w:w="0" w:type="dxa"/>
              <w:right w:w="70" w:type="dxa"/>
            </w:tcMar>
            <w:vAlign w:val="center"/>
          </w:tcPr>
          <w:p w14:paraId="6AB5CA90" w14:textId="77777777" w:rsidR="00770401" w:rsidRPr="00A73BED" w:rsidRDefault="00C202F4" w:rsidP="008A2738">
            <w:pPr>
              <w:jc w:val="right"/>
              <w:rPr>
                <w:rFonts w:ascii="Arial" w:hAnsi="Arial" w:cs="Arial"/>
                <w:b/>
                <w:bCs/>
              </w:rPr>
            </w:pPr>
            <w:r>
              <w:rPr>
                <w:rFonts w:ascii="Arial" w:hAnsi="Arial" w:cs="Arial"/>
                <w:b/>
                <w:bCs/>
              </w:rPr>
              <w:t>134 862 894</w:t>
            </w:r>
          </w:p>
        </w:tc>
        <w:tc>
          <w:tcPr>
            <w:tcW w:w="1563" w:type="dxa"/>
            <w:shd w:val="clear" w:color="auto" w:fill="FFFFFF"/>
            <w:tcMar>
              <w:top w:w="0" w:type="dxa"/>
              <w:left w:w="70" w:type="dxa"/>
              <w:bottom w:w="0" w:type="dxa"/>
              <w:right w:w="70" w:type="dxa"/>
            </w:tcMar>
            <w:vAlign w:val="center"/>
          </w:tcPr>
          <w:p w14:paraId="5B28D6BE" w14:textId="77777777" w:rsidR="00770401" w:rsidRPr="00A73BED" w:rsidRDefault="00C202F4" w:rsidP="008A2738">
            <w:pPr>
              <w:jc w:val="right"/>
              <w:rPr>
                <w:rFonts w:ascii="Arial" w:hAnsi="Arial" w:cs="Arial"/>
                <w:b/>
                <w:bCs/>
                <w:kern w:val="3"/>
                <w:lang w:eastAsia="zh-CN"/>
              </w:rPr>
            </w:pPr>
            <w:r>
              <w:rPr>
                <w:rFonts w:ascii="Arial" w:hAnsi="Arial" w:cs="Arial"/>
                <w:b/>
                <w:bCs/>
                <w:kern w:val="3"/>
                <w:lang w:eastAsia="zh-CN"/>
              </w:rPr>
              <w:t>133 711 016</w:t>
            </w:r>
          </w:p>
        </w:tc>
        <w:tc>
          <w:tcPr>
            <w:tcW w:w="1564" w:type="dxa"/>
            <w:tcMar>
              <w:top w:w="0" w:type="dxa"/>
              <w:left w:w="70" w:type="dxa"/>
              <w:bottom w:w="0" w:type="dxa"/>
              <w:right w:w="70" w:type="dxa"/>
            </w:tcMar>
            <w:vAlign w:val="center"/>
          </w:tcPr>
          <w:p w14:paraId="48C32E75" w14:textId="77777777" w:rsidR="00770401" w:rsidRPr="00A73BED" w:rsidRDefault="00770401" w:rsidP="00C202F4">
            <w:pPr>
              <w:jc w:val="right"/>
              <w:rPr>
                <w:rFonts w:ascii="Arial" w:hAnsi="Arial" w:cs="Arial"/>
                <w:b/>
                <w:bCs/>
                <w:kern w:val="3"/>
                <w:lang w:eastAsia="zh-CN"/>
              </w:rPr>
            </w:pPr>
            <w:r w:rsidRPr="00A73BED">
              <w:rPr>
                <w:rFonts w:ascii="Arial" w:hAnsi="Arial" w:cs="Arial"/>
                <w:b/>
                <w:bCs/>
                <w:kern w:val="3"/>
                <w:lang w:eastAsia="zh-CN"/>
              </w:rPr>
              <w:t>99,</w:t>
            </w:r>
            <w:r w:rsidR="00C202F4">
              <w:rPr>
                <w:rFonts w:ascii="Arial" w:hAnsi="Arial" w:cs="Arial"/>
                <w:b/>
                <w:bCs/>
                <w:kern w:val="3"/>
                <w:lang w:eastAsia="zh-CN"/>
              </w:rPr>
              <w:t>1</w:t>
            </w:r>
          </w:p>
        </w:tc>
      </w:tr>
      <w:tr w:rsidR="00770401" w:rsidRPr="00A73BED" w14:paraId="3D10F7C2" w14:textId="77777777" w:rsidTr="008A2738">
        <w:trPr>
          <w:trHeight w:val="295"/>
          <w:jc w:val="center"/>
        </w:trPr>
        <w:tc>
          <w:tcPr>
            <w:tcW w:w="4111" w:type="dxa"/>
            <w:tcMar>
              <w:top w:w="0" w:type="dxa"/>
              <w:left w:w="70" w:type="dxa"/>
              <w:bottom w:w="0" w:type="dxa"/>
              <w:right w:w="70" w:type="dxa"/>
            </w:tcMar>
            <w:vAlign w:val="bottom"/>
          </w:tcPr>
          <w:p w14:paraId="06F85636" w14:textId="77777777" w:rsidR="00770401" w:rsidRPr="00A73BED" w:rsidRDefault="00770401" w:rsidP="008A2738">
            <w:pPr>
              <w:rPr>
                <w:rFonts w:ascii="Arial" w:hAnsi="Arial" w:cs="Arial"/>
                <w:kern w:val="3"/>
                <w:lang w:eastAsia="zh-CN"/>
              </w:rPr>
            </w:pPr>
            <w:r w:rsidRPr="00A73BED">
              <w:rPr>
                <w:rFonts w:ascii="Arial" w:hAnsi="Arial" w:cs="Arial"/>
                <w:kern w:val="3"/>
                <w:lang w:eastAsia="zh-CN"/>
              </w:rPr>
              <w:t>z toho:</w:t>
            </w:r>
          </w:p>
        </w:tc>
        <w:tc>
          <w:tcPr>
            <w:tcW w:w="1834" w:type="dxa"/>
            <w:shd w:val="clear" w:color="auto" w:fill="FFFFFF"/>
            <w:tcMar>
              <w:top w:w="0" w:type="dxa"/>
              <w:left w:w="70" w:type="dxa"/>
              <w:bottom w:w="0" w:type="dxa"/>
              <w:right w:w="70" w:type="dxa"/>
            </w:tcMar>
            <w:vAlign w:val="center"/>
          </w:tcPr>
          <w:p w14:paraId="000FF804" w14:textId="77777777" w:rsidR="00770401" w:rsidRPr="00A73BED" w:rsidRDefault="00770401" w:rsidP="008A2738">
            <w:pPr>
              <w:jc w:val="right"/>
              <w:rPr>
                <w:rFonts w:ascii="Arial" w:hAnsi="Arial" w:cs="Arial"/>
                <w:kern w:val="3"/>
                <w:lang w:eastAsia="zh-CN"/>
              </w:rPr>
            </w:pPr>
          </w:p>
        </w:tc>
        <w:tc>
          <w:tcPr>
            <w:tcW w:w="1563" w:type="dxa"/>
            <w:shd w:val="clear" w:color="auto" w:fill="FFFFFF"/>
            <w:tcMar>
              <w:top w:w="0" w:type="dxa"/>
              <w:left w:w="70" w:type="dxa"/>
              <w:bottom w:w="0" w:type="dxa"/>
              <w:right w:w="70" w:type="dxa"/>
            </w:tcMar>
            <w:vAlign w:val="center"/>
          </w:tcPr>
          <w:p w14:paraId="7FAA63DE" w14:textId="77777777" w:rsidR="00770401" w:rsidRPr="00A73BED" w:rsidRDefault="00770401" w:rsidP="008A2738">
            <w:pPr>
              <w:jc w:val="right"/>
              <w:rPr>
                <w:rFonts w:ascii="Arial" w:hAnsi="Arial" w:cs="Arial"/>
                <w:kern w:val="3"/>
                <w:lang w:eastAsia="zh-CN"/>
              </w:rPr>
            </w:pPr>
          </w:p>
        </w:tc>
        <w:tc>
          <w:tcPr>
            <w:tcW w:w="1564" w:type="dxa"/>
            <w:tcMar>
              <w:top w:w="0" w:type="dxa"/>
              <w:left w:w="70" w:type="dxa"/>
              <w:bottom w:w="0" w:type="dxa"/>
              <w:right w:w="70" w:type="dxa"/>
            </w:tcMar>
            <w:vAlign w:val="center"/>
          </w:tcPr>
          <w:p w14:paraId="46C635F6" w14:textId="77777777" w:rsidR="00770401" w:rsidRPr="00A73BED" w:rsidRDefault="00770401" w:rsidP="008A2738">
            <w:pPr>
              <w:jc w:val="right"/>
              <w:rPr>
                <w:rFonts w:ascii="Arial" w:hAnsi="Arial" w:cs="Arial"/>
                <w:kern w:val="3"/>
                <w:lang w:eastAsia="zh-CN"/>
              </w:rPr>
            </w:pPr>
          </w:p>
        </w:tc>
      </w:tr>
      <w:tr w:rsidR="00770401" w:rsidRPr="00A73BED" w14:paraId="52FED85F" w14:textId="77777777" w:rsidTr="008A2738">
        <w:trPr>
          <w:trHeight w:val="295"/>
          <w:jc w:val="center"/>
        </w:trPr>
        <w:tc>
          <w:tcPr>
            <w:tcW w:w="4111" w:type="dxa"/>
            <w:tcMar>
              <w:top w:w="0" w:type="dxa"/>
              <w:left w:w="70" w:type="dxa"/>
              <w:bottom w:w="0" w:type="dxa"/>
              <w:right w:w="70" w:type="dxa"/>
            </w:tcMar>
            <w:vAlign w:val="bottom"/>
          </w:tcPr>
          <w:p w14:paraId="4EFD9BB3" w14:textId="77777777" w:rsidR="00770401" w:rsidRPr="00A73BED" w:rsidRDefault="00770401" w:rsidP="008A2738">
            <w:pPr>
              <w:rPr>
                <w:rFonts w:ascii="Arial" w:hAnsi="Arial" w:cs="Arial"/>
                <w:kern w:val="3"/>
                <w:lang w:eastAsia="zh-CN"/>
              </w:rPr>
            </w:pPr>
            <w:r w:rsidRPr="00A73BED">
              <w:rPr>
                <w:rFonts w:ascii="Arial" w:hAnsi="Arial" w:cs="Arial"/>
                <w:kern w:val="3"/>
                <w:lang w:eastAsia="zh-CN"/>
              </w:rPr>
              <w:t xml:space="preserve">výdavky na presadzovanie zákonnosti </w:t>
            </w:r>
          </w:p>
        </w:tc>
        <w:tc>
          <w:tcPr>
            <w:tcW w:w="1834" w:type="dxa"/>
            <w:shd w:val="clear" w:color="auto" w:fill="FFFFFF"/>
            <w:tcMar>
              <w:top w:w="0" w:type="dxa"/>
              <w:left w:w="70" w:type="dxa"/>
              <w:bottom w:w="0" w:type="dxa"/>
              <w:right w:w="70" w:type="dxa"/>
            </w:tcMar>
            <w:vAlign w:val="center"/>
          </w:tcPr>
          <w:p w14:paraId="724B1424" w14:textId="77777777" w:rsidR="00770401" w:rsidRPr="00A73BED" w:rsidRDefault="001019DC" w:rsidP="008A2738">
            <w:pPr>
              <w:jc w:val="right"/>
              <w:rPr>
                <w:rFonts w:ascii="Arial" w:hAnsi="Arial" w:cs="Arial"/>
                <w:b/>
                <w:bCs/>
              </w:rPr>
            </w:pPr>
            <w:r>
              <w:rPr>
                <w:rFonts w:ascii="Arial" w:hAnsi="Arial" w:cs="Arial"/>
                <w:b/>
                <w:bCs/>
              </w:rPr>
              <w:t>130 728 767</w:t>
            </w:r>
          </w:p>
        </w:tc>
        <w:tc>
          <w:tcPr>
            <w:tcW w:w="1563" w:type="dxa"/>
            <w:shd w:val="clear" w:color="auto" w:fill="FFFFFF"/>
            <w:tcMar>
              <w:top w:w="0" w:type="dxa"/>
              <w:left w:w="70" w:type="dxa"/>
              <w:bottom w:w="0" w:type="dxa"/>
              <w:right w:w="70" w:type="dxa"/>
            </w:tcMar>
            <w:vAlign w:val="center"/>
          </w:tcPr>
          <w:p w14:paraId="45509B6B" w14:textId="77777777" w:rsidR="00770401" w:rsidRPr="00A73BED" w:rsidRDefault="00770401" w:rsidP="001019DC">
            <w:pPr>
              <w:jc w:val="right"/>
              <w:rPr>
                <w:rFonts w:ascii="Arial" w:hAnsi="Arial" w:cs="Arial"/>
                <w:b/>
                <w:bCs/>
                <w:kern w:val="3"/>
                <w:lang w:eastAsia="zh-CN"/>
              </w:rPr>
            </w:pPr>
            <w:r w:rsidRPr="00A73BED">
              <w:rPr>
                <w:rFonts w:ascii="Arial" w:hAnsi="Arial" w:cs="Arial"/>
                <w:b/>
                <w:bCs/>
                <w:kern w:val="3"/>
                <w:lang w:eastAsia="zh-CN"/>
              </w:rPr>
              <w:t>1</w:t>
            </w:r>
            <w:r w:rsidR="001019DC">
              <w:rPr>
                <w:rFonts w:ascii="Arial" w:hAnsi="Arial" w:cs="Arial"/>
                <w:b/>
                <w:bCs/>
                <w:kern w:val="3"/>
                <w:lang w:eastAsia="zh-CN"/>
              </w:rPr>
              <w:t>29 632 941</w:t>
            </w:r>
          </w:p>
        </w:tc>
        <w:tc>
          <w:tcPr>
            <w:tcW w:w="1564" w:type="dxa"/>
            <w:tcMar>
              <w:top w:w="0" w:type="dxa"/>
              <w:left w:w="70" w:type="dxa"/>
              <w:bottom w:w="0" w:type="dxa"/>
              <w:right w:w="70" w:type="dxa"/>
            </w:tcMar>
            <w:vAlign w:val="center"/>
          </w:tcPr>
          <w:p w14:paraId="406738E7" w14:textId="77777777" w:rsidR="00770401" w:rsidRPr="00A73BED" w:rsidRDefault="00770401" w:rsidP="008A2738">
            <w:pPr>
              <w:jc w:val="right"/>
              <w:rPr>
                <w:rFonts w:ascii="Arial" w:hAnsi="Arial" w:cs="Arial"/>
                <w:b/>
                <w:bCs/>
                <w:kern w:val="3"/>
                <w:lang w:eastAsia="zh-CN"/>
              </w:rPr>
            </w:pPr>
            <w:r w:rsidRPr="00A73BED">
              <w:rPr>
                <w:rFonts w:ascii="Arial" w:hAnsi="Arial" w:cs="Arial"/>
                <w:b/>
                <w:bCs/>
                <w:kern w:val="3"/>
                <w:lang w:eastAsia="zh-CN"/>
              </w:rPr>
              <w:t>9</w:t>
            </w:r>
            <w:r w:rsidR="001019DC">
              <w:rPr>
                <w:rFonts w:ascii="Arial" w:hAnsi="Arial" w:cs="Arial"/>
                <w:b/>
                <w:bCs/>
                <w:kern w:val="3"/>
                <w:lang w:eastAsia="zh-CN"/>
              </w:rPr>
              <w:t>9,2</w:t>
            </w:r>
          </w:p>
        </w:tc>
      </w:tr>
      <w:tr w:rsidR="00770401" w:rsidRPr="00A73BED" w14:paraId="51A3B1B8" w14:textId="77777777" w:rsidTr="008A2738">
        <w:trPr>
          <w:trHeight w:val="295"/>
          <w:jc w:val="center"/>
        </w:trPr>
        <w:tc>
          <w:tcPr>
            <w:tcW w:w="4111" w:type="dxa"/>
            <w:tcMar>
              <w:top w:w="0" w:type="dxa"/>
              <w:left w:w="70" w:type="dxa"/>
              <w:bottom w:w="0" w:type="dxa"/>
              <w:right w:w="70" w:type="dxa"/>
            </w:tcMar>
            <w:vAlign w:val="bottom"/>
          </w:tcPr>
          <w:p w14:paraId="15BFA847" w14:textId="77777777" w:rsidR="00770401" w:rsidRPr="00A73BED" w:rsidRDefault="00770401" w:rsidP="008A2738">
            <w:pPr>
              <w:ind w:left="209" w:hanging="142"/>
              <w:rPr>
                <w:rFonts w:ascii="Arial" w:hAnsi="Arial" w:cs="Arial"/>
                <w:kern w:val="3"/>
                <w:lang w:eastAsia="zh-CN"/>
              </w:rPr>
            </w:pPr>
            <w:r w:rsidRPr="00A73BED">
              <w:rPr>
                <w:rFonts w:ascii="Arial" w:hAnsi="Arial" w:cs="Arial"/>
                <w:kern w:val="3"/>
                <w:lang w:eastAsia="zh-CN"/>
              </w:rPr>
              <w:t>-  mzdy, platy, služobné príjmy, ostatné osobné vyrovnania</w:t>
            </w:r>
          </w:p>
        </w:tc>
        <w:tc>
          <w:tcPr>
            <w:tcW w:w="1834" w:type="dxa"/>
            <w:shd w:val="clear" w:color="auto" w:fill="FFFFFF"/>
            <w:tcMar>
              <w:top w:w="0" w:type="dxa"/>
              <w:left w:w="70" w:type="dxa"/>
              <w:bottom w:w="0" w:type="dxa"/>
              <w:right w:w="70" w:type="dxa"/>
            </w:tcMar>
            <w:vAlign w:val="center"/>
          </w:tcPr>
          <w:p w14:paraId="74A7779E" w14:textId="77777777" w:rsidR="00770401" w:rsidRPr="00671465" w:rsidRDefault="001019DC" w:rsidP="008A2738">
            <w:pPr>
              <w:jc w:val="right"/>
              <w:rPr>
                <w:rFonts w:ascii="Arial" w:hAnsi="Arial" w:cs="Arial"/>
              </w:rPr>
            </w:pPr>
            <w:r w:rsidRPr="00671465">
              <w:rPr>
                <w:rFonts w:ascii="Arial" w:hAnsi="Arial" w:cs="Arial"/>
              </w:rPr>
              <w:t>83 097 402</w:t>
            </w:r>
          </w:p>
        </w:tc>
        <w:tc>
          <w:tcPr>
            <w:tcW w:w="1563" w:type="dxa"/>
            <w:shd w:val="clear" w:color="auto" w:fill="FFFFFF"/>
            <w:tcMar>
              <w:top w:w="0" w:type="dxa"/>
              <w:left w:w="70" w:type="dxa"/>
              <w:bottom w:w="0" w:type="dxa"/>
              <w:right w:w="70" w:type="dxa"/>
            </w:tcMar>
            <w:vAlign w:val="center"/>
          </w:tcPr>
          <w:p w14:paraId="57A4E1B5" w14:textId="77777777" w:rsidR="00770401" w:rsidRPr="00671465" w:rsidRDefault="001019DC" w:rsidP="008A2738">
            <w:pPr>
              <w:jc w:val="right"/>
              <w:rPr>
                <w:rFonts w:ascii="Arial" w:hAnsi="Arial" w:cs="Arial"/>
                <w:kern w:val="3"/>
                <w:lang w:eastAsia="zh-CN"/>
              </w:rPr>
            </w:pPr>
            <w:r w:rsidRPr="00671465">
              <w:rPr>
                <w:rFonts w:ascii="Arial" w:hAnsi="Arial" w:cs="Arial"/>
                <w:kern w:val="3"/>
                <w:lang w:eastAsia="zh-CN"/>
              </w:rPr>
              <w:t>82 808 112</w:t>
            </w:r>
          </w:p>
        </w:tc>
        <w:tc>
          <w:tcPr>
            <w:tcW w:w="1564" w:type="dxa"/>
            <w:tcMar>
              <w:top w:w="0" w:type="dxa"/>
              <w:left w:w="70" w:type="dxa"/>
              <w:bottom w:w="0" w:type="dxa"/>
              <w:right w:w="70" w:type="dxa"/>
            </w:tcMar>
            <w:vAlign w:val="center"/>
          </w:tcPr>
          <w:p w14:paraId="6B73B996" w14:textId="77777777" w:rsidR="00770401" w:rsidRPr="00671465" w:rsidRDefault="00770401" w:rsidP="001019DC">
            <w:pPr>
              <w:jc w:val="right"/>
              <w:rPr>
                <w:rFonts w:ascii="Arial" w:hAnsi="Arial" w:cs="Arial"/>
                <w:kern w:val="3"/>
                <w:lang w:eastAsia="zh-CN"/>
              </w:rPr>
            </w:pPr>
            <w:r w:rsidRPr="00671465">
              <w:rPr>
                <w:rFonts w:ascii="Arial" w:hAnsi="Arial" w:cs="Arial"/>
                <w:kern w:val="3"/>
                <w:lang w:eastAsia="zh-CN"/>
              </w:rPr>
              <w:t>99,</w:t>
            </w:r>
            <w:r w:rsidR="001019DC" w:rsidRPr="00671465">
              <w:rPr>
                <w:rFonts w:ascii="Arial" w:hAnsi="Arial" w:cs="Arial"/>
                <w:kern w:val="3"/>
                <w:lang w:eastAsia="zh-CN"/>
              </w:rPr>
              <w:t>7</w:t>
            </w:r>
          </w:p>
        </w:tc>
      </w:tr>
      <w:tr w:rsidR="00770401" w:rsidRPr="00A73BED" w14:paraId="73F5F1E0" w14:textId="77777777" w:rsidTr="008A2738">
        <w:trPr>
          <w:trHeight w:val="295"/>
          <w:jc w:val="center"/>
        </w:trPr>
        <w:tc>
          <w:tcPr>
            <w:tcW w:w="4111" w:type="dxa"/>
            <w:tcMar>
              <w:top w:w="0" w:type="dxa"/>
              <w:left w:w="70" w:type="dxa"/>
              <w:bottom w:w="0" w:type="dxa"/>
              <w:right w:w="70" w:type="dxa"/>
            </w:tcMar>
            <w:vAlign w:val="bottom"/>
          </w:tcPr>
          <w:p w14:paraId="0FE5ADFF" w14:textId="77777777" w:rsidR="00770401" w:rsidRPr="00A73BED" w:rsidRDefault="00770401" w:rsidP="008A2738">
            <w:pPr>
              <w:ind w:left="67"/>
              <w:rPr>
                <w:rFonts w:ascii="Arial" w:hAnsi="Arial" w:cs="Arial"/>
                <w:kern w:val="3"/>
                <w:lang w:eastAsia="zh-CN"/>
              </w:rPr>
            </w:pPr>
            <w:r w:rsidRPr="00A73BED">
              <w:rPr>
                <w:rFonts w:ascii="Arial" w:hAnsi="Arial" w:cs="Arial"/>
                <w:kern w:val="3"/>
                <w:lang w:eastAsia="zh-CN"/>
              </w:rPr>
              <w:t>-  poistné a príspevok do poisťovní</w:t>
            </w:r>
          </w:p>
        </w:tc>
        <w:tc>
          <w:tcPr>
            <w:tcW w:w="1834" w:type="dxa"/>
            <w:shd w:val="clear" w:color="auto" w:fill="FFFFFF"/>
            <w:tcMar>
              <w:top w:w="0" w:type="dxa"/>
              <w:left w:w="70" w:type="dxa"/>
              <w:bottom w:w="0" w:type="dxa"/>
              <w:right w:w="70" w:type="dxa"/>
            </w:tcMar>
            <w:vAlign w:val="center"/>
          </w:tcPr>
          <w:p w14:paraId="7950D46B" w14:textId="77777777" w:rsidR="00770401" w:rsidRPr="00A73BED" w:rsidRDefault="001019DC" w:rsidP="008A2738">
            <w:pPr>
              <w:jc w:val="right"/>
              <w:rPr>
                <w:rFonts w:ascii="Arial" w:hAnsi="Arial" w:cs="Arial"/>
              </w:rPr>
            </w:pPr>
            <w:r>
              <w:rPr>
                <w:rFonts w:ascii="Arial" w:hAnsi="Arial" w:cs="Arial"/>
              </w:rPr>
              <w:t>26 949 871</w:t>
            </w:r>
          </w:p>
        </w:tc>
        <w:tc>
          <w:tcPr>
            <w:tcW w:w="1563" w:type="dxa"/>
            <w:shd w:val="clear" w:color="auto" w:fill="FFFFFF"/>
            <w:tcMar>
              <w:top w:w="0" w:type="dxa"/>
              <w:left w:w="70" w:type="dxa"/>
              <w:bottom w:w="0" w:type="dxa"/>
              <w:right w:w="70" w:type="dxa"/>
            </w:tcMar>
            <w:vAlign w:val="center"/>
          </w:tcPr>
          <w:p w14:paraId="2CF20356" w14:textId="77777777" w:rsidR="00770401" w:rsidRPr="00A73BED" w:rsidRDefault="001019DC" w:rsidP="008A2738">
            <w:pPr>
              <w:jc w:val="right"/>
              <w:rPr>
                <w:rFonts w:ascii="Arial" w:hAnsi="Arial" w:cs="Arial"/>
                <w:kern w:val="3"/>
                <w:lang w:eastAsia="zh-CN"/>
              </w:rPr>
            </w:pPr>
            <w:r>
              <w:rPr>
                <w:rFonts w:ascii="Arial" w:hAnsi="Arial" w:cs="Arial"/>
                <w:kern w:val="3"/>
                <w:lang w:eastAsia="zh-CN"/>
              </w:rPr>
              <w:t>26 935 861</w:t>
            </w:r>
          </w:p>
        </w:tc>
        <w:tc>
          <w:tcPr>
            <w:tcW w:w="1564" w:type="dxa"/>
            <w:tcMar>
              <w:top w:w="0" w:type="dxa"/>
              <w:left w:w="70" w:type="dxa"/>
              <w:bottom w:w="0" w:type="dxa"/>
              <w:right w:w="70" w:type="dxa"/>
            </w:tcMar>
            <w:vAlign w:val="center"/>
          </w:tcPr>
          <w:p w14:paraId="5B76B476" w14:textId="77777777" w:rsidR="00770401" w:rsidRPr="00A73BED" w:rsidRDefault="001019DC" w:rsidP="008A2738">
            <w:pPr>
              <w:jc w:val="right"/>
              <w:rPr>
                <w:rFonts w:ascii="Arial" w:hAnsi="Arial" w:cs="Arial"/>
                <w:kern w:val="3"/>
                <w:lang w:eastAsia="zh-CN"/>
              </w:rPr>
            </w:pPr>
            <w:r>
              <w:rPr>
                <w:rFonts w:ascii="Arial" w:hAnsi="Arial" w:cs="Arial"/>
                <w:kern w:val="3"/>
                <w:lang w:eastAsia="zh-CN"/>
              </w:rPr>
              <w:t>99,9</w:t>
            </w:r>
          </w:p>
        </w:tc>
      </w:tr>
      <w:tr w:rsidR="00770401" w:rsidRPr="00A73BED" w14:paraId="30BF5D52" w14:textId="77777777" w:rsidTr="008A2738">
        <w:trPr>
          <w:trHeight w:val="295"/>
          <w:jc w:val="center"/>
        </w:trPr>
        <w:tc>
          <w:tcPr>
            <w:tcW w:w="4111" w:type="dxa"/>
            <w:tcMar>
              <w:top w:w="0" w:type="dxa"/>
              <w:left w:w="70" w:type="dxa"/>
              <w:bottom w:w="0" w:type="dxa"/>
              <w:right w:w="70" w:type="dxa"/>
            </w:tcMar>
            <w:vAlign w:val="bottom"/>
          </w:tcPr>
          <w:p w14:paraId="3D4D0481" w14:textId="77777777" w:rsidR="00770401" w:rsidRPr="00A73BED" w:rsidRDefault="00770401" w:rsidP="008A2738">
            <w:pPr>
              <w:ind w:left="67"/>
              <w:rPr>
                <w:rFonts w:ascii="Arial" w:hAnsi="Arial" w:cs="Arial"/>
                <w:kern w:val="3"/>
                <w:lang w:eastAsia="zh-CN"/>
              </w:rPr>
            </w:pPr>
            <w:r w:rsidRPr="00A73BED">
              <w:rPr>
                <w:rFonts w:ascii="Arial" w:hAnsi="Arial" w:cs="Arial"/>
                <w:kern w:val="3"/>
                <w:lang w:eastAsia="zh-CN"/>
              </w:rPr>
              <w:t>-  tovary a služby</w:t>
            </w:r>
          </w:p>
        </w:tc>
        <w:tc>
          <w:tcPr>
            <w:tcW w:w="1834" w:type="dxa"/>
            <w:shd w:val="clear" w:color="auto" w:fill="FFFFFF"/>
            <w:tcMar>
              <w:top w:w="0" w:type="dxa"/>
              <w:left w:w="70" w:type="dxa"/>
              <w:bottom w:w="0" w:type="dxa"/>
              <w:right w:w="70" w:type="dxa"/>
            </w:tcMar>
            <w:vAlign w:val="center"/>
          </w:tcPr>
          <w:p w14:paraId="4EB29284" w14:textId="77777777" w:rsidR="00770401" w:rsidRPr="00A73BED" w:rsidRDefault="001019DC" w:rsidP="008A2738">
            <w:pPr>
              <w:jc w:val="right"/>
              <w:rPr>
                <w:rFonts w:ascii="Arial" w:hAnsi="Arial" w:cs="Arial"/>
              </w:rPr>
            </w:pPr>
            <w:r>
              <w:rPr>
                <w:rFonts w:ascii="Arial" w:hAnsi="Arial" w:cs="Arial"/>
              </w:rPr>
              <w:t>12 504 864</w:t>
            </w:r>
          </w:p>
        </w:tc>
        <w:tc>
          <w:tcPr>
            <w:tcW w:w="1563" w:type="dxa"/>
            <w:shd w:val="clear" w:color="auto" w:fill="FFFFFF"/>
            <w:tcMar>
              <w:top w:w="0" w:type="dxa"/>
              <w:left w:w="70" w:type="dxa"/>
              <w:bottom w:w="0" w:type="dxa"/>
              <w:right w:w="70" w:type="dxa"/>
            </w:tcMar>
            <w:vAlign w:val="center"/>
          </w:tcPr>
          <w:p w14:paraId="33ABC0FF" w14:textId="77777777" w:rsidR="00770401" w:rsidRPr="00A73BED" w:rsidRDefault="001019DC" w:rsidP="008A2738">
            <w:pPr>
              <w:jc w:val="right"/>
              <w:rPr>
                <w:rFonts w:ascii="Arial" w:hAnsi="Arial" w:cs="Arial"/>
                <w:kern w:val="3"/>
                <w:lang w:eastAsia="zh-CN"/>
              </w:rPr>
            </w:pPr>
            <w:r>
              <w:rPr>
                <w:rFonts w:ascii="Arial" w:hAnsi="Arial" w:cs="Arial"/>
                <w:kern w:val="3"/>
                <w:lang w:eastAsia="zh-CN"/>
              </w:rPr>
              <w:t>12 508 379</w:t>
            </w:r>
          </w:p>
        </w:tc>
        <w:tc>
          <w:tcPr>
            <w:tcW w:w="1564" w:type="dxa"/>
            <w:tcMar>
              <w:top w:w="0" w:type="dxa"/>
              <w:left w:w="70" w:type="dxa"/>
              <w:bottom w:w="0" w:type="dxa"/>
              <w:right w:w="70" w:type="dxa"/>
            </w:tcMar>
            <w:vAlign w:val="center"/>
          </w:tcPr>
          <w:p w14:paraId="5F17D7D1" w14:textId="77777777" w:rsidR="00770401" w:rsidRPr="00A73BED" w:rsidRDefault="001019DC" w:rsidP="008A2738">
            <w:pPr>
              <w:jc w:val="right"/>
              <w:rPr>
                <w:rFonts w:ascii="Arial" w:hAnsi="Arial" w:cs="Arial"/>
                <w:kern w:val="3"/>
                <w:lang w:eastAsia="zh-CN"/>
              </w:rPr>
            </w:pPr>
            <w:r>
              <w:rPr>
                <w:rFonts w:ascii="Arial" w:hAnsi="Arial" w:cs="Arial"/>
                <w:kern w:val="3"/>
                <w:lang w:eastAsia="zh-CN"/>
              </w:rPr>
              <w:t>100,0</w:t>
            </w:r>
          </w:p>
        </w:tc>
      </w:tr>
      <w:tr w:rsidR="00770401" w:rsidRPr="00A73BED" w14:paraId="73DD134B" w14:textId="77777777" w:rsidTr="008A2738">
        <w:trPr>
          <w:trHeight w:val="295"/>
          <w:jc w:val="center"/>
        </w:trPr>
        <w:tc>
          <w:tcPr>
            <w:tcW w:w="4111" w:type="dxa"/>
            <w:tcMar>
              <w:top w:w="0" w:type="dxa"/>
              <w:left w:w="70" w:type="dxa"/>
              <w:bottom w:w="0" w:type="dxa"/>
              <w:right w:w="70" w:type="dxa"/>
            </w:tcMar>
            <w:vAlign w:val="bottom"/>
          </w:tcPr>
          <w:p w14:paraId="386BD7F3" w14:textId="77777777" w:rsidR="00770401" w:rsidRPr="00A73BED" w:rsidRDefault="00770401" w:rsidP="008A2738">
            <w:pPr>
              <w:ind w:left="67"/>
              <w:rPr>
                <w:rFonts w:ascii="Arial" w:hAnsi="Arial" w:cs="Arial"/>
                <w:kern w:val="3"/>
                <w:lang w:eastAsia="zh-CN"/>
              </w:rPr>
            </w:pPr>
            <w:r w:rsidRPr="00A73BED">
              <w:rPr>
                <w:rFonts w:ascii="Arial" w:hAnsi="Arial" w:cs="Arial"/>
                <w:kern w:val="3"/>
                <w:lang w:eastAsia="zh-CN"/>
              </w:rPr>
              <w:t>-  bežné transfery</w:t>
            </w:r>
          </w:p>
        </w:tc>
        <w:tc>
          <w:tcPr>
            <w:tcW w:w="1834" w:type="dxa"/>
            <w:shd w:val="clear" w:color="auto" w:fill="FFFFFF"/>
            <w:tcMar>
              <w:top w:w="0" w:type="dxa"/>
              <w:left w:w="70" w:type="dxa"/>
              <w:bottom w:w="0" w:type="dxa"/>
              <w:right w:w="70" w:type="dxa"/>
            </w:tcMar>
            <w:vAlign w:val="center"/>
          </w:tcPr>
          <w:p w14:paraId="1C4851DB" w14:textId="77777777" w:rsidR="00770401" w:rsidRPr="00A73BED" w:rsidRDefault="001019DC" w:rsidP="008A2738">
            <w:pPr>
              <w:jc w:val="right"/>
              <w:rPr>
                <w:rFonts w:ascii="Arial" w:hAnsi="Arial" w:cs="Arial"/>
              </w:rPr>
            </w:pPr>
            <w:r>
              <w:rPr>
                <w:rFonts w:ascii="Arial" w:hAnsi="Arial" w:cs="Arial"/>
              </w:rPr>
              <w:t>8 176 630</w:t>
            </w:r>
          </w:p>
        </w:tc>
        <w:tc>
          <w:tcPr>
            <w:tcW w:w="1563" w:type="dxa"/>
            <w:shd w:val="clear" w:color="auto" w:fill="FFFFFF"/>
            <w:tcMar>
              <w:top w:w="0" w:type="dxa"/>
              <w:left w:w="70" w:type="dxa"/>
              <w:bottom w:w="0" w:type="dxa"/>
              <w:right w:w="70" w:type="dxa"/>
            </w:tcMar>
            <w:vAlign w:val="center"/>
          </w:tcPr>
          <w:p w14:paraId="1D790A77" w14:textId="77777777" w:rsidR="00770401" w:rsidRPr="00A73BED" w:rsidRDefault="001019DC" w:rsidP="008A2738">
            <w:pPr>
              <w:jc w:val="right"/>
              <w:rPr>
                <w:rFonts w:ascii="Arial" w:hAnsi="Arial" w:cs="Arial"/>
                <w:kern w:val="3"/>
                <w:lang w:eastAsia="zh-CN"/>
              </w:rPr>
            </w:pPr>
            <w:r>
              <w:rPr>
                <w:rFonts w:ascii="Arial" w:hAnsi="Arial" w:cs="Arial"/>
                <w:kern w:val="3"/>
                <w:lang w:eastAsia="zh-CN"/>
              </w:rPr>
              <w:t>7 380 589</w:t>
            </w:r>
          </w:p>
        </w:tc>
        <w:tc>
          <w:tcPr>
            <w:tcW w:w="1564" w:type="dxa"/>
            <w:tcMar>
              <w:top w:w="0" w:type="dxa"/>
              <w:left w:w="70" w:type="dxa"/>
              <w:bottom w:w="0" w:type="dxa"/>
              <w:right w:w="70" w:type="dxa"/>
            </w:tcMar>
            <w:vAlign w:val="center"/>
          </w:tcPr>
          <w:p w14:paraId="47932AC8" w14:textId="77777777" w:rsidR="00770401" w:rsidRPr="00A73BED" w:rsidRDefault="001019DC" w:rsidP="008A2738">
            <w:pPr>
              <w:jc w:val="right"/>
              <w:rPr>
                <w:rFonts w:ascii="Arial" w:hAnsi="Arial" w:cs="Arial"/>
                <w:kern w:val="3"/>
                <w:lang w:eastAsia="zh-CN"/>
              </w:rPr>
            </w:pPr>
            <w:r>
              <w:rPr>
                <w:rFonts w:ascii="Arial" w:hAnsi="Arial" w:cs="Arial"/>
                <w:kern w:val="3"/>
                <w:lang w:eastAsia="zh-CN"/>
              </w:rPr>
              <w:t>90,3</w:t>
            </w:r>
          </w:p>
        </w:tc>
      </w:tr>
      <w:tr w:rsidR="00770401" w:rsidRPr="00A73BED" w14:paraId="2D0E1CC8" w14:textId="77777777" w:rsidTr="008A2738">
        <w:trPr>
          <w:trHeight w:val="295"/>
          <w:jc w:val="center"/>
        </w:trPr>
        <w:tc>
          <w:tcPr>
            <w:tcW w:w="4111" w:type="dxa"/>
            <w:tcMar>
              <w:top w:w="0" w:type="dxa"/>
              <w:left w:w="70" w:type="dxa"/>
              <w:bottom w:w="0" w:type="dxa"/>
              <w:right w:w="70" w:type="dxa"/>
            </w:tcMar>
            <w:vAlign w:val="bottom"/>
          </w:tcPr>
          <w:p w14:paraId="033A1FE2" w14:textId="77777777" w:rsidR="00770401" w:rsidRPr="008B7A43" w:rsidRDefault="00770401" w:rsidP="008A2738">
            <w:pPr>
              <w:ind w:left="209" w:hanging="209"/>
              <w:rPr>
                <w:rFonts w:ascii="Arial" w:hAnsi="Arial" w:cs="Arial"/>
                <w:b/>
                <w:kern w:val="3"/>
                <w:lang w:eastAsia="zh-CN"/>
              </w:rPr>
            </w:pPr>
            <w:r w:rsidRPr="008B7A43">
              <w:rPr>
                <w:rFonts w:ascii="Arial" w:hAnsi="Arial" w:cs="Arial"/>
                <w:b/>
                <w:kern w:val="3"/>
                <w:lang w:eastAsia="zh-CN"/>
              </w:rPr>
              <w:t xml:space="preserve">výdavky na civilný krízový manažment </w:t>
            </w:r>
          </w:p>
        </w:tc>
        <w:tc>
          <w:tcPr>
            <w:tcW w:w="1834" w:type="dxa"/>
            <w:shd w:val="clear" w:color="auto" w:fill="FFFFFF"/>
            <w:tcMar>
              <w:top w:w="0" w:type="dxa"/>
              <w:left w:w="70" w:type="dxa"/>
              <w:bottom w:w="0" w:type="dxa"/>
              <w:right w:w="70" w:type="dxa"/>
            </w:tcMar>
            <w:vAlign w:val="center"/>
          </w:tcPr>
          <w:p w14:paraId="67E5C97C" w14:textId="77777777" w:rsidR="00770401" w:rsidRPr="008B7A43" w:rsidRDefault="00770401" w:rsidP="008A2738">
            <w:pPr>
              <w:jc w:val="right"/>
              <w:rPr>
                <w:rFonts w:ascii="Arial" w:hAnsi="Arial" w:cs="Arial"/>
                <w:b/>
              </w:rPr>
            </w:pPr>
            <w:r w:rsidRPr="008B7A43">
              <w:rPr>
                <w:rFonts w:ascii="Arial" w:hAnsi="Arial" w:cs="Arial"/>
                <w:b/>
              </w:rPr>
              <w:t>20 000</w:t>
            </w:r>
          </w:p>
        </w:tc>
        <w:tc>
          <w:tcPr>
            <w:tcW w:w="1563" w:type="dxa"/>
            <w:shd w:val="clear" w:color="auto" w:fill="FFFFFF"/>
            <w:tcMar>
              <w:top w:w="0" w:type="dxa"/>
              <w:left w:w="70" w:type="dxa"/>
              <w:bottom w:w="0" w:type="dxa"/>
              <w:right w:w="70" w:type="dxa"/>
            </w:tcMar>
            <w:vAlign w:val="center"/>
          </w:tcPr>
          <w:p w14:paraId="756F9694" w14:textId="77777777" w:rsidR="00770401" w:rsidRPr="008B7A43" w:rsidRDefault="00770401" w:rsidP="008A2738">
            <w:pPr>
              <w:jc w:val="right"/>
              <w:rPr>
                <w:rFonts w:ascii="Arial" w:hAnsi="Arial" w:cs="Arial"/>
                <w:b/>
                <w:kern w:val="3"/>
                <w:lang w:eastAsia="zh-CN"/>
              </w:rPr>
            </w:pPr>
            <w:r w:rsidRPr="008B7A43">
              <w:rPr>
                <w:rFonts w:ascii="Arial" w:hAnsi="Arial" w:cs="Arial"/>
                <w:b/>
                <w:kern w:val="3"/>
                <w:lang w:eastAsia="zh-CN"/>
              </w:rPr>
              <w:t>0</w:t>
            </w:r>
          </w:p>
        </w:tc>
        <w:tc>
          <w:tcPr>
            <w:tcW w:w="1564" w:type="dxa"/>
            <w:tcMar>
              <w:top w:w="0" w:type="dxa"/>
              <w:left w:w="70" w:type="dxa"/>
              <w:bottom w:w="0" w:type="dxa"/>
              <w:right w:w="70" w:type="dxa"/>
            </w:tcMar>
            <w:vAlign w:val="center"/>
          </w:tcPr>
          <w:p w14:paraId="54F09843" w14:textId="77777777" w:rsidR="00770401" w:rsidRPr="008B7A43" w:rsidRDefault="00770401" w:rsidP="008A2738">
            <w:pPr>
              <w:jc w:val="right"/>
              <w:rPr>
                <w:rFonts w:ascii="Arial" w:hAnsi="Arial" w:cs="Arial"/>
                <w:b/>
                <w:kern w:val="3"/>
                <w:lang w:eastAsia="zh-CN"/>
              </w:rPr>
            </w:pPr>
            <w:r w:rsidRPr="008B7A43">
              <w:rPr>
                <w:rFonts w:ascii="Arial" w:hAnsi="Arial" w:cs="Arial"/>
                <w:b/>
                <w:kern w:val="3"/>
                <w:lang w:eastAsia="zh-CN"/>
              </w:rPr>
              <w:t>0</w:t>
            </w:r>
          </w:p>
        </w:tc>
      </w:tr>
      <w:tr w:rsidR="00770401" w:rsidRPr="00A73BED" w14:paraId="0893EAD9" w14:textId="77777777" w:rsidTr="008A2738">
        <w:trPr>
          <w:trHeight w:val="295"/>
          <w:jc w:val="center"/>
        </w:trPr>
        <w:tc>
          <w:tcPr>
            <w:tcW w:w="4111" w:type="dxa"/>
            <w:tcMar>
              <w:top w:w="0" w:type="dxa"/>
              <w:left w:w="70" w:type="dxa"/>
              <w:bottom w:w="0" w:type="dxa"/>
              <w:right w:w="70" w:type="dxa"/>
            </w:tcMar>
            <w:vAlign w:val="bottom"/>
          </w:tcPr>
          <w:p w14:paraId="1172E15A" w14:textId="77777777" w:rsidR="00770401" w:rsidRPr="00A73BED" w:rsidRDefault="00770401" w:rsidP="008A2738">
            <w:pPr>
              <w:ind w:left="209" w:hanging="142"/>
              <w:rPr>
                <w:rFonts w:ascii="Arial" w:hAnsi="Arial" w:cs="Arial"/>
                <w:kern w:val="3"/>
                <w:lang w:eastAsia="zh-CN"/>
              </w:rPr>
            </w:pPr>
            <w:r w:rsidRPr="00A73BED">
              <w:rPr>
                <w:rFonts w:ascii="Arial" w:hAnsi="Arial" w:cs="Arial"/>
                <w:kern w:val="3"/>
                <w:lang w:eastAsia="zh-CN"/>
              </w:rPr>
              <w:t>-  tovary a služby</w:t>
            </w:r>
          </w:p>
        </w:tc>
        <w:tc>
          <w:tcPr>
            <w:tcW w:w="1834" w:type="dxa"/>
            <w:shd w:val="clear" w:color="auto" w:fill="FFFFFF"/>
            <w:tcMar>
              <w:top w:w="0" w:type="dxa"/>
              <w:left w:w="70" w:type="dxa"/>
              <w:bottom w:w="0" w:type="dxa"/>
              <w:right w:w="70" w:type="dxa"/>
            </w:tcMar>
            <w:vAlign w:val="center"/>
          </w:tcPr>
          <w:p w14:paraId="7F3BF21D" w14:textId="77777777" w:rsidR="00770401" w:rsidRPr="00A73BED" w:rsidRDefault="00770401" w:rsidP="008A2738">
            <w:pPr>
              <w:jc w:val="right"/>
              <w:rPr>
                <w:rFonts w:ascii="Arial" w:hAnsi="Arial" w:cs="Arial"/>
              </w:rPr>
            </w:pPr>
            <w:r w:rsidRPr="00A73BED">
              <w:rPr>
                <w:rFonts w:ascii="Arial" w:hAnsi="Arial" w:cs="Arial"/>
              </w:rPr>
              <w:t>20 000</w:t>
            </w:r>
          </w:p>
        </w:tc>
        <w:tc>
          <w:tcPr>
            <w:tcW w:w="1563" w:type="dxa"/>
            <w:shd w:val="clear" w:color="auto" w:fill="FFFFFF"/>
            <w:tcMar>
              <w:top w:w="0" w:type="dxa"/>
              <w:left w:w="70" w:type="dxa"/>
              <w:bottom w:w="0" w:type="dxa"/>
              <w:right w:w="70" w:type="dxa"/>
            </w:tcMar>
            <w:vAlign w:val="center"/>
          </w:tcPr>
          <w:p w14:paraId="39C43A1F" w14:textId="77777777" w:rsidR="00770401" w:rsidRPr="00A73BED" w:rsidRDefault="00770401" w:rsidP="008A2738">
            <w:pPr>
              <w:jc w:val="right"/>
              <w:rPr>
                <w:rFonts w:ascii="Arial" w:hAnsi="Arial" w:cs="Arial"/>
                <w:kern w:val="3"/>
                <w:lang w:eastAsia="zh-CN"/>
              </w:rPr>
            </w:pPr>
            <w:r w:rsidRPr="00A73BED">
              <w:rPr>
                <w:rFonts w:ascii="Arial" w:hAnsi="Arial" w:cs="Arial"/>
                <w:kern w:val="3"/>
                <w:lang w:eastAsia="zh-CN"/>
              </w:rPr>
              <w:t>0</w:t>
            </w:r>
          </w:p>
        </w:tc>
        <w:tc>
          <w:tcPr>
            <w:tcW w:w="1564" w:type="dxa"/>
            <w:tcMar>
              <w:top w:w="0" w:type="dxa"/>
              <w:left w:w="70" w:type="dxa"/>
              <w:bottom w:w="0" w:type="dxa"/>
              <w:right w:w="70" w:type="dxa"/>
            </w:tcMar>
            <w:vAlign w:val="center"/>
          </w:tcPr>
          <w:p w14:paraId="37F68D35" w14:textId="77777777" w:rsidR="00770401" w:rsidRPr="00A73BED" w:rsidRDefault="00770401" w:rsidP="008A2738">
            <w:pPr>
              <w:jc w:val="right"/>
              <w:rPr>
                <w:rFonts w:ascii="Arial" w:hAnsi="Arial" w:cs="Arial"/>
                <w:kern w:val="3"/>
                <w:lang w:eastAsia="zh-CN"/>
              </w:rPr>
            </w:pPr>
            <w:r w:rsidRPr="00A73BED">
              <w:rPr>
                <w:rFonts w:ascii="Arial" w:hAnsi="Arial" w:cs="Arial"/>
                <w:kern w:val="3"/>
                <w:lang w:eastAsia="zh-CN"/>
              </w:rPr>
              <w:t>0</w:t>
            </w:r>
          </w:p>
        </w:tc>
      </w:tr>
      <w:tr w:rsidR="00770401" w:rsidRPr="00A73BED" w14:paraId="13174BC2" w14:textId="77777777" w:rsidTr="008A2738">
        <w:trPr>
          <w:trHeight w:val="295"/>
          <w:jc w:val="center"/>
        </w:trPr>
        <w:tc>
          <w:tcPr>
            <w:tcW w:w="4111" w:type="dxa"/>
            <w:tcMar>
              <w:top w:w="0" w:type="dxa"/>
              <w:left w:w="70" w:type="dxa"/>
              <w:bottom w:w="0" w:type="dxa"/>
              <w:right w:w="70" w:type="dxa"/>
            </w:tcMar>
            <w:vAlign w:val="bottom"/>
          </w:tcPr>
          <w:p w14:paraId="2DA529FA" w14:textId="77777777" w:rsidR="00770401" w:rsidRPr="008B7A43" w:rsidRDefault="00770401" w:rsidP="008A2738">
            <w:pPr>
              <w:rPr>
                <w:rFonts w:ascii="Arial" w:hAnsi="Arial" w:cs="Arial"/>
                <w:b/>
                <w:kern w:val="3"/>
                <w:lang w:eastAsia="zh-CN"/>
              </w:rPr>
            </w:pPr>
            <w:r w:rsidRPr="008B7A43">
              <w:rPr>
                <w:rFonts w:ascii="Arial" w:hAnsi="Arial" w:cs="Arial"/>
                <w:b/>
                <w:kern w:val="3"/>
                <w:lang w:eastAsia="zh-CN"/>
              </w:rPr>
              <w:t xml:space="preserve">výdavky na Informačné technológie financované zo štátneho rozpočtu </w:t>
            </w:r>
          </w:p>
        </w:tc>
        <w:tc>
          <w:tcPr>
            <w:tcW w:w="1834" w:type="dxa"/>
            <w:shd w:val="clear" w:color="auto" w:fill="FFFFFF"/>
            <w:tcMar>
              <w:top w:w="0" w:type="dxa"/>
              <w:left w:w="70" w:type="dxa"/>
              <w:bottom w:w="0" w:type="dxa"/>
              <w:right w:w="70" w:type="dxa"/>
            </w:tcMar>
            <w:vAlign w:val="center"/>
          </w:tcPr>
          <w:p w14:paraId="34481691" w14:textId="77777777" w:rsidR="00770401" w:rsidRPr="008B7A43" w:rsidRDefault="008B7A43" w:rsidP="008A2738">
            <w:pPr>
              <w:jc w:val="right"/>
              <w:rPr>
                <w:rFonts w:ascii="Arial" w:hAnsi="Arial" w:cs="Arial"/>
                <w:b/>
                <w:kern w:val="3"/>
                <w:lang w:eastAsia="zh-CN"/>
              </w:rPr>
            </w:pPr>
            <w:r>
              <w:rPr>
                <w:rFonts w:ascii="Arial" w:hAnsi="Arial" w:cs="Arial"/>
                <w:b/>
                <w:kern w:val="3"/>
                <w:lang w:eastAsia="zh-CN"/>
              </w:rPr>
              <w:t>4 114 127</w:t>
            </w:r>
          </w:p>
        </w:tc>
        <w:tc>
          <w:tcPr>
            <w:tcW w:w="1563" w:type="dxa"/>
            <w:shd w:val="clear" w:color="auto" w:fill="FFFFFF"/>
            <w:tcMar>
              <w:top w:w="0" w:type="dxa"/>
              <w:left w:w="70" w:type="dxa"/>
              <w:bottom w:w="0" w:type="dxa"/>
              <w:right w:w="70" w:type="dxa"/>
            </w:tcMar>
            <w:vAlign w:val="center"/>
          </w:tcPr>
          <w:p w14:paraId="4C967BBC" w14:textId="77777777" w:rsidR="00770401" w:rsidRPr="008B7A43" w:rsidRDefault="008B7A43" w:rsidP="008A2738">
            <w:pPr>
              <w:jc w:val="right"/>
              <w:rPr>
                <w:rFonts w:ascii="Arial" w:hAnsi="Arial" w:cs="Arial"/>
                <w:b/>
                <w:kern w:val="3"/>
                <w:lang w:eastAsia="zh-CN"/>
              </w:rPr>
            </w:pPr>
            <w:r>
              <w:rPr>
                <w:rFonts w:ascii="Arial" w:hAnsi="Arial" w:cs="Arial"/>
                <w:b/>
                <w:kern w:val="3"/>
                <w:lang w:eastAsia="zh-CN"/>
              </w:rPr>
              <w:t>4 078 075</w:t>
            </w:r>
          </w:p>
        </w:tc>
        <w:tc>
          <w:tcPr>
            <w:tcW w:w="1564" w:type="dxa"/>
            <w:tcMar>
              <w:top w:w="0" w:type="dxa"/>
              <w:left w:w="70" w:type="dxa"/>
              <w:bottom w:w="0" w:type="dxa"/>
              <w:right w:w="70" w:type="dxa"/>
            </w:tcMar>
            <w:vAlign w:val="center"/>
          </w:tcPr>
          <w:p w14:paraId="4415CAF1" w14:textId="77777777" w:rsidR="00770401" w:rsidRPr="008B7A43" w:rsidRDefault="008B7A43" w:rsidP="008A2738">
            <w:pPr>
              <w:jc w:val="right"/>
              <w:rPr>
                <w:rFonts w:ascii="Arial" w:hAnsi="Arial" w:cs="Arial"/>
                <w:b/>
                <w:kern w:val="3"/>
                <w:lang w:eastAsia="zh-CN"/>
              </w:rPr>
            </w:pPr>
            <w:r>
              <w:rPr>
                <w:rFonts w:ascii="Arial" w:hAnsi="Arial" w:cs="Arial"/>
                <w:b/>
                <w:kern w:val="3"/>
                <w:lang w:eastAsia="zh-CN"/>
              </w:rPr>
              <w:t>99,1</w:t>
            </w:r>
          </w:p>
        </w:tc>
      </w:tr>
      <w:tr w:rsidR="008B7A43" w:rsidRPr="00A73BED" w14:paraId="4B29FFA7" w14:textId="77777777" w:rsidTr="008A2738">
        <w:trPr>
          <w:trHeight w:val="295"/>
          <w:jc w:val="center"/>
        </w:trPr>
        <w:tc>
          <w:tcPr>
            <w:tcW w:w="4111" w:type="dxa"/>
            <w:tcMar>
              <w:top w:w="0" w:type="dxa"/>
              <w:left w:w="70" w:type="dxa"/>
              <w:bottom w:w="0" w:type="dxa"/>
              <w:right w:w="70" w:type="dxa"/>
            </w:tcMar>
            <w:vAlign w:val="bottom"/>
          </w:tcPr>
          <w:p w14:paraId="7FC1FA89" w14:textId="77777777" w:rsidR="008B7A43" w:rsidRPr="00A73BED" w:rsidRDefault="008B7A43" w:rsidP="008B7A43">
            <w:pPr>
              <w:tabs>
                <w:tab w:val="left" w:pos="238"/>
              </w:tabs>
              <w:ind w:firstLine="67"/>
              <w:rPr>
                <w:rFonts w:ascii="Arial" w:hAnsi="Arial" w:cs="Arial"/>
                <w:kern w:val="3"/>
                <w:lang w:eastAsia="zh-CN"/>
              </w:rPr>
            </w:pPr>
            <w:r w:rsidRPr="00A73BED">
              <w:rPr>
                <w:rFonts w:ascii="Arial" w:hAnsi="Arial" w:cs="Arial"/>
                <w:bCs/>
                <w:kern w:val="3"/>
                <w:lang w:eastAsia="zh-CN"/>
              </w:rPr>
              <w:t xml:space="preserve">-  tovary a služby </w:t>
            </w:r>
          </w:p>
        </w:tc>
        <w:tc>
          <w:tcPr>
            <w:tcW w:w="1834" w:type="dxa"/>
            <w:tcMar>
              <w:top w:w="0" w:type="dxa"/>
              <w:left w:w="70" w:type="dxa"/>
              <w:bottom w:w="0" w:type="dxa"/>
              <w:right w:w="70" w:type="dxa"/>
            </w:tcMar>
            <w:vAlign w:val="center"/>
          </w:tcPr>
          <w:p w14:paraId="4FB5484A" w14:textId="77777777" w:rsidR="008B7A43" w:rsidRPr="008B7A43" w:rsidRDefault="008B7A43" w:rsidP="008B7A43">
            <w:pPr>
              <w:jc w:val="right"/>
              <w:rPr>
                <w:rFonts w:ascii="Arial" w:hAnsi="Arial" w:cs="Arial"/>
                <w:kern w:val="3"/>
                <w:lang w:eastAsia="zh-CN"/>
              </w:rPr>
            </w:pPr>
            <w:r w:rsidRPr="008B7A43">
              <w:rPr>
                <w:rFonts w:ascii="Arial" w:hAnsi="Arial" w:cs="Arial"/>
                <w:kern w:val="3"/>
                <w:lang w:eastAsia="zh-CN"/>
              </w:rPr>
              <w:t>4 114 127</w:t>
            </w:r>
          </w:p>
        </w:tc>
        <w:tc>
          <w:tcPr>
            <w:tcW w:w="1563" w:type="dxa"/>
            <w:tcMar>
              <w:top w:w="0" w:type="dxa"/>
              <w:left w:w="70" w:type="dxa"/>
              <w:bottom w:w="0" w:type="dxa"/>
              <w:right w:w="70" w:type="dxa"/>
            </w:tcMar>
            <w:vAlign w:val="center"/>
          </w:tcPr>
          <w:p w14:paraId="78A315B9" w14:textId="77777777" w:rsidR="008B7A43" w:rsidRPr="008B7A43" w:rsidRDefault="008B7A43" w:rsidP="008B7A43">
            <w:pPr>
              <w:jc w:val="right"/>
              <w:rPr>
                <w:rFonts w:ascii="Arial" w:hAnsi="Arial" w:cs="Arial"/>
                <w:kern w:val="3"/>
                <w:lang w:eastAsia="zh-CN"/>
              </w:rPr>
            </w:pPr>
            <w:r w:rsidRPr="008B7A43">
              <w:rPr>
                <w:rFonts w:ascii="Arial" w:hAnsi="Arial" w:cs="Arial"/>
                <w:kern w:val="3"/>
                <w:lang w:eastAsia="zh-CN"/>
              </w:rPr>
              <w:t>4 078 075</w:t>
            </w:r>
          </w:p>
        </w:tc>
        <w:tc>
          <w:tcPr>
            <w:tcW w:w="1564" w:type="dxa"/>
            <w:shd w:val="clear" w:color="auto" w:fill="FFFFFF" w:themeFill="background1"/>
            <w:tcMar>
              <w:top w:w="0" w:type="dxa"/>
              <w:left w:w="70" w:type="dxa"/>
              <w:bottom w:w="0" w:type="dxa"/>
              <w:right w:w="70" w:type="dxa"/>
            </w:tcMar>
            <w:vAlign w:val="center"/>
          </w:tcPr>
          <w:p w14:paraId="2385480E" w14:textId="77777777" w:rsidR="008B7A43" w:rsidRPr="008B7A43" w:rsidRDefault="008B7A43" w:rsidP="008B7A43">
            <w:pPr>
              <w:jc w:val="right"/>
              <w:rPr>
                <w:rFonts w:ascii="Arial" w:hAnsi="Arial" w:cs="Arial"/>
                <w:kern w:val="3"/>
                <w:lang w:eastAsia="zh-CN"/>
              </w:rPr>
            </w:pPr>
            <w:r w:rsidRPr="008B7A43">
              <w:rPr>
                <w:rFonts w:ascii="Arial" w:hAnsi="Arial" w:cs="Arial"/>
                <w:kern w:val="3"/>
                <w:lang w:eastAsia="zh-CN"/>
              </w:rPr>
              <w:t>99,1</w:t>
            </w:r>
          </w:p>
        </w:tc>
      </w:tr>
      <w:tr w:rsidR="008B7A43" w:rsidRPr="00A73BED" w14:paraId="67CBCC78" w14:textId="77777777" w:rsidTr="008A2738">
        <w:trPr>
          <w:trHeight w:val="295"/>
          <w:jc w:val="center"/>
        </w:trPr>
        <w:tc>
          <w:tcPr>
            <w:tcW w:w="4111" w:type="dxa"/>
            <w:tcMar>
              <w:top w:w="0" w:type="dxa"/>
              <w:left w:w="70" w:type="dxa"/>
              <w:bottom w:w="0" w:type="dxa"/>
              <w:right w:w="70" w:type="dxa"/>
            </w:tcMar>
            <w:vAlign w:val="bottom"/>
          </w:tcPr>
          <w:p w14:paraId="254176D9" w14:textId="77777777" w:rsidR="008B7A43" w:rsidRPr="00A73BED" w:rsidRDefault="008B7A43" w:rsidP="008B7A43">
            <w:pPr>
              <w:rPr>
                <w:rFonts w:ascii="Arial" w:hAnsi="Arial" w:cs="Arial"/>
                <w:kern w:val="3"/>
                <w:lang w:eastAsia="zh-CN"/>
              </w:rPr>
            </w:pPr>
            <w:r w:rsidRPr="00A73BED">
              <w:rPr>
                <w:rFonts w:ascii="Arial" w:hAnsi="Arial" w:cs="Arial"/>
                <w:kern w:val="3"/>
                <w:lang w:eastAsia="zh-CN"/>
              </w:rPr>
              <w:t> </w:t>
            </w:r>
          </w:p>
        </w:tc>
        <w:tc>
          <w:tcPr>
            <w:tcW w:w="1834" w:type="dxa"/>
            <w:tcMar>
              <w:top w:w="0" w:type="dxa"/>
              <w:left w:w="70" w:type="dxa"/>
              <w:bottom w:w="0" w:type="dxa"/>
              <w:right w:w="70" w:type="dxa"/>
            </w:tcMar>
            <w:vAlign w:val="center"/>
          </w:tcPr>
          <w:p w14:paraId="5B7919C1" w14:textId="77777777" w:rsidR="008B7A43" w:rsidRPr="00A73BED" w:rsidRDefault="008B7A43" w:rsidP="008B7A43">
            <w:pPr>
              <w:rPr>
                <w:rFonts w:ascii="Arial" w:hAnsi="Arial" w:cs="Arial"/>
                <w:kern w:val="3"/>
                <w:shd w:val="clear" w:color="auto" w:fill="FFFF00"/>
                <w:lang w:eastAsia="zh-CN"/>
              </w:rPr>
            </w:pPr>
          </w:p>
        </w:tc>
        <w:tc>
          <w:tcPr>
            <w:tcW w:w="1563" w:type="dxa"/>
            <w:tcMar>
              <w:top w:w="0" w:type="dxa"/>
              <w:left w:w="70" w:type="dxa"/>
              <w:bottom w:w="0" w:type="dxa"/>
              <w:right w:w="70" w:type="dxa"/>
            </w:tcMar>
            <w:vAlign w:val="center"/>
          </w:tcPr>
          <w:p w14:paraId="4FDDE06C" w14:textId="77777777" w:rsidR="008B7A43" w:rsidRPr="00A73BED" w:rsidRDefault="008B7A43" w:rsidP="008B7A43">
            <w:pPr>
              <w:jc w:val="right"/>
              <w:rPr>
                <w:rFonts w:ascii="Arial" w:hAnsi="Arial" w:cs="Arial"/>
                <w:kern w:val="3"/>
                <w:shd w:val="clear" w:color="auto" w:fill="FFFF00"/>
                <w:lang w:eastAsia="zh-CN"/>
              </w:rPr>
            </w:pPr>
          </w:p>
        </w:tc>
        <w:tc>
          <w:tcPr>
            <w:tcW w:w="1564" w:type="dxa"/>
            <w:tcMar>
              <w:top w:w="0" w:type="dxa"/>
              <w:left w:w="70" w:type="dxa"/>
              <w:bottom w:w="0" w:type="dxa"/>
              <w:right w:w="70" w:type="dxa"/>
            </w:tcMar>
            <w:vAlign w:val="center"/>
          </w:tcPr>
          <w:p w14:paraId="0DF76AE0" w14:textId="77777777" w:rsidR="008B7A43" w:rsidRPr="00A73BED" w:rsidRDefault="008B7A43" w:rsidP="008B7A43">
            <w:pPr>
              <w:snapToGrid w:val="0"/>
              <w:jc w:val="right"/>
              <w:rPr>
                <w:rFonts w:ascii="Arial" w:hAnsi="Arial" w:cs="Arial"/>
                <w:kern w:val="3"/>
                <w:shd w:val="clear" w:color="auto" w:fill="FFFF00"/>
                <w:lang w:eastAsia="zh-CN"/>
              </w:rPr>
            </w:pPr>
          </w:p>
        </w:tc>
      </w:tr>
      <w:tr w:rsidR="008B7A43" w:rsidRPr="00A73BED" w14:paraId="532CBECF" w14:textId="77777777" w:rsidTr="008A2738">
        <w:trPr>
          <w:trHeight w:val="295"/>
          <w:jc w:val="center"/>
        </w:trPr>
        <w:tc>
          <w:tcPr>
            <w:tcW w:w="4111" w:type="dxa"/>
            <w:tcMar>
              <w:top w:w="0" w:type="dxa"/>
              <w:left w:w="70" w:type="dxa"/>
              <w:bottom w:w="0" w:type="dxa"/>
              <w:right w:w="70" w:type="dxa"/>
            </w:tcMar>
            <w:vAlign w:val="bottom"/>
          </w:tcPr>
          <w:p w14:paraId="1070012C" w14:textId="77777777" w:rsidR="008B7A43" w:rsidRPr="00A73BED" w:rsidRDefault="008B7A43" w:rsidP="008B7A43">
            <w:pPr>
              <w:rPr>
                <w:rFonts w:ascii="Arial" w:hAnsi="Arial" w:cs="Arial"/>
                <w:b/>
                <w:bCs/>
                <w:kern w:val="3"/>
                <w:lang w:eastAsia="zh-CN"/>
              </w:rPr>
            </w:pPr>
            <w:r w:rsidRPr="00A73BED">
              <w:rPr>
                <w:rFonts w:ascii="Arial" w:hAnsi="Arial" w:cs="Arial"/>
                <w:b/>
                <w:bCs/>
                <w:kern w:val="3"/>
                <w:lang w:eastAsia="zh-CN"/>
              </w:rPr>
              <w:t>B. Kapitálové výdavky</w:t>
            </w:r>
          </w:p>
        </w:tc>
        <w:tc>
          <w:tcPr>
            <w:tcW w:w="1834" w:type="dxa"/>
            <w:shd w:val="clear" w:color="auto" w:fill="FFFFFF"/>
            <w:tcMar>
              <w:top w:w="0" w:type="dxa"/>
              <w:left w:w="70" w:type="dxa"/>
              <w:bottom w:w="0" w:type="dxa"/>
              <w:right w:w="70" w:type="dxa"/>
            </w:tcMar>
            <w:vAlign w:val="center"/>
          </w:tcPr>
          <w:p w14:paraId="33E9A5D7" w14:textId="77777777" w:rsidR="008B7A43" w:rsidRPr="00A73BED" w:rsidRDefault="008B7A43" w:rsidP="008B7A43">
            <w:pPr>
              <w:jc w:val="right"/>
              <w:rPr>
                <w:rFonts w:ascii="Arial" w:hAnsi="Arial" w:cs="Arial"/>
                <w:b/>
                <w:bCs/>
                <w:kern w:val="3"/>
                <w:lang w:eastAsia="zh-CN"/>
              </w:rPr>
            </w:pPr>
            <w:r>
              <w:rPr>
                <w:rFonts w:ascii="Arial" w:hAnsi="Arial" w:cs="Arial"/>
                <w:b/>
                <w:bCs/>
                <w:kern w:val="3"/>
                <w:lang w:eastAsia="zh-CN"/>
              </w:rPr>
              <w:t>5 977 371</w:t>
            </w:r>
          </w:p>
        </w:tc>
        <w:tc>
          <w:tcPr>
            <w:tcW w:w="1563" w:type="dxa"/>
            <w:shd w:val="clear" w:color="auto" w:fill="FFFFFF"/>
            <w:tcMar>
              <w:top w:w="0" w:type="dxa"/>
              <w:left w:w="70" w:type="dxa"/>
              <w:bottom w:w="0" w:type="dxa"/>
              <w:right w:w="70" w:type="dxa"/>
            </w:tcMar>
            <w:vAlign w:val="center"/>
          </w:tcPr>
          <w:p w14:paraId="258BED11" w14:textId="77777777" w:rsidR="008B7A43" w:rsidRPr="00A73BED" w:rsidRDefault="008B7A43" w:rsidP="008B7A43">
            <w:pPr>
              <w:jc w:val="right"/>
              <w:rPr>
                <w:rFonts w:ascii="Arial" w:hAnsi="Arial" w:cs="Arial"/>
                <w:b/>
                <w:bCs/>
                <w:kern w:val="3"/>
                <w:lang w:eastAsia="zh-CN"/>
              </w:rPr>
            </w:pPr>
            <w:r>
              <w:rPr>
                <w:rFonts w:ascii="Arial" w:hAnsi="Arial" w:cs="Arial"/>
                <w:b/>
                <w:bCs/>
                <w:kern w:val="3"/>
                <w:lang w:eastAsia="zh-CN"/>
              </w:rPr>
              <w:t>5 889 232</w:t>
            </w:r>
          </w:p>
        </w:tc>
        <w:tc>
          <w:tcPr>
            <w:tcW w:w="1564" w:type="dxa"/>
            <w:tcMar>
              <w:top w:w="0" w:type="dxa"/>
              <w:left w:w="70" w:type="dxa"/>
              <w:bottom w:w="0" w:type="dxa"/>
              <w:right w:w="70" w:type="dxa"/>
            </w:tcMar>
            <w:vAlign w:val="center"/>
          </w:tcPr>
          <w:p w14:paraId="0412755A" w14:textId="77777777" w:rsidR="008B7A43" w:rsidRPr="00A73BED" w:rsidRDefault="008B7A43" w:rsidP="008B7A43">
            <w:pPr>
              <w:jc w:val="right"/>
              <w:rPr>
                <w:rFonts w:ascii="Arial" w:hAnsi="Arial" w:cs="Arial"/>
                <w:b/>
                <w:bCs/>
                <w:kern w:val="3"/>
                <w:lang w:eastAsia="zh-CN"/>
              </w:rPr>
            </w:pPr>
            <w:r>
              <w:rPr>
                <w:rFonts w:ascii="Arial" w:hAnsi="Arial" w:cs="Arial"/>
                <w:b/>
                <w:bCs/>
                <w:kern w:val="3"/>
                <w:lang w:eastAsia="zh-CN"/>
              </w:rPr>
              <w:t>98,5</w:t>
            </w:r>
          </w:p>
        </w:tc>
      </w:tr>
      <w:tr w:rsidR="008B7A43" w:rsidRPr="00A73BED" w14:paraId="2EBA459A" w14:textId="77777777" w:rsidTr="008A2738">
        <w:trPr>
          <w:trHeight w:val="295"/>
          <w:jc w:val="center"/>
        </w:trPr>
        <w:tc>
          <w:tcPr>
            <w:tcW w:w="4111" w:type="dxa"/>
            <w:tcMar>
              <w:top w:w="0" w:type="dxa"/>
              <w:left w:w="70" w:type="dxa"/>
              <w:bottom w:w="0" w:type="dxa"/>
              <w:right w:w="70" w:type="dxa"/>
            </w:tcMar>
            <w:vAlign w:val="bottom"/>
          </w:tcPr>
          <w:p w14:paraId="76A0DF1E" w14:textId="77777777" w:rsidR="008B7A43" w:rsidRPr="00A73BED" w:rsidRDefault="008B7A43" w:rsidP="008B7A43">
            <w:pPr>
              <w:rPr>
                <w:rFonts w:ascii="Arial" w:hAnsi="Arial" w:cs="Arial"/>
                <w:kern w:val="3"/>
                <w:lang w:eastAsia="zh-CN"/>
              </w:rPr>
            </w:pPr>
            <w:r w:rsidRPr="00A73BED">
              <w:rPr>
                <w:rFonts w:ascii="Arial" w:hAnsi="Arial" w:cs="Arial"/>
                <w:kern w:val="3"/>
                <w:lang w:eastAsia="zh-CN"/>
              </w:rPr>
              <w:t>z toho:</w:t>
            </w:r>
          </w:p>
        </w:tc>
        <w:tc>
          <w:tcPr>
            <w:tcW w:w="1834" w:type="dxa"/>
            <w:shd w:val="clear" w:color="auto" w:fill="FFFFFF"/>
            <w:tcMar>
              <w:top w:w="0" w:type="dxa"/>
              <w:left w:w="70" w:type="dxa"/>
              <w:bottom w:w="0" w:type="dxa"/>
              <w:right w:w="70" w:type="dxa"/>
            </w:tcMar>
            <w:vAlign w:val="center"/>
          </w:tcPr>
          <w:p w14:paraId="149C6C86" w14:textId="77777777" w:rsidR="008B7A43" w:rsidRPr="00A73BED" w:rsidRDefault="008B7A43" w:rsidP="008B7A43">
            <w:pPr>
              <w:jc w:val="right"/>
              <w:rPr>
                <w:rFonts w:ascii="Arial" w:hAnsi="Arial" w:cs="Arial"/>
                <w:b/>
                <w:bCs/>
                <w:kern w:val="3"/>
                <w:lang w:eastAsia="zh-CN"/>
              </w:rPr>
            </w:pPr>
          </w:p>
        </w:tc>
        <w:tc>
          <w:tcPr>
            <w:tcW w:w="1563" w:type="dxa"/>
            <w:shd w:val="clear" w:color="auto" w:fill="FFFFFF"/>
            <w:tcMar>
              <w:top w:w="0" w:type="dxa"/>
              <w:left w:w="70" w:type="dxa"/>
              <w:bottom w:w="0" w:type="dxa"/>
              <w:right w:w="70" w:type="dxa"/>
            </w:tcMar>
            <w:vAlign w:val="center"/>
          </w:tcPr>
          <w:p w14:paraId="4FFC1670" w14:textId="77777777" w:rsidR="008B7A43" w:rsidRPr="00A73BED" w:rsidRDefault="008B7A43" w:rsidP="008B7A43">
            <w:pPr>
              <w:jc w:val="right"/>
              <w:rPr>
                <w:rFonts w:ascii="Arial" w:hAnsi="Arial" w:cs="Arial"/>
                <w:b/>
                <w:kern w:val="3"/>
                <w:lang w:eastAsia="zh-CN"/>
              </w:rPr>
            </w:pPr>
          </w:p>
        </w:tc>
        <w:tc>
          <w:tcPr>
            <w:tcW w:w="1564" w:type="dxa"/>
            <w:tcMar>
              <w:top w:w="0" w:type="dxa"/>
              <w:left w:w="70" w:type="dxa"/>
              <w:bottom w:w="0" w:type="dxa"/>
              <w:right w:w="70" w:type="dxa"/>
            </w:tcMar>
            <w:vAlign w:val="center"/>
          </w:tcPr>
          <w:p w14:paraId="14F5A4A7" w14:textId="77777777" w:rsidR="008B7A43" w:rsidRPr="00A73BED" w:rsidRDefault="008B7A43" w:rsidP="008B7A43">
            <w:pPr>
              <w:jc w:val="right"/>
              <w:rPr>
                <w:rFonts w:ascii="Arial" w:hAnsi="Arial" w:cs="Arial"/>
                <w:kern w:val="3"/>
                <w:lang w:eastAsia="zh-CN"/>
              </w:rPr>
            </w:pPr>
          </w:p>
        </w:tc>
      </w:tr>
      <w:tr w:rsidR="008B7A43" w:rsidRPr="00A73BED" w14:paraId="35DB6DBE" w14:textId="77777777" w:rsidTr="008A2738">
        <w:trPr>
          <w:trHeight w:val="295"/>
          <w:jc w:val="center"/>
        </w:trPr>
        <w:tc>
          <w:tcPr>
            <w:tcW w:w="4111" w:type="dxa"/>
            <w:tcMar>
              <w:top w:w="0" w:type="dxa"/>
              <w:left w:w="70" w:type="dxa"/>
              <w:bottom w:w="0" w:type="dxa"/>
              <w:right w:w="70" w:type="dxa"/>
            </w:tcMar>
            <w:vAlign w:val="bottom"/>
          </w:tcPr>
          <w:p w14:paraId="3B0D01DB" w14:textId="77777777" w:rsidR="008B7A43" w:rsidRPr="00A73BED" w:rsidRDefault="008B7A43" w:rsidP="008B7A43">
            <w:pPr>
              <w:rPr>
                <w:rFonts w:ascii="Arial" w:hAnsi="Arial" w:cs="Arial"/>
                <w:kern w:val="3"/>
                <w:lang w:eastAsia="zh-CN"/>
              </w:rPr>
            </w:pPr>
            <w:r w:rsidRPr="00A73BED">
              <w:rPr>
                <w:rFonts w:ascii="Arial" w:hAnsi="Arial" w:cs="Arial"/>
                <w:kern w:val="3"/>
                <w:lang w:eastAsia="zh-CN"/>
              </w:rPr>
              <w:t xml:space="preserve">výdavky na presadzovanie zákonnosti </w:t>
            </w:r>
          </w:p>
        </w:tc>
        <w:tc>
          <w:tcPr>
            <w:tcW w:w="1834" w:type="dxa"/>
            <w:shd w:val="clear" w:color="auto" w:fill="FFFFFF"/>
            <w:tcMar>
              <w:top w:w="0" w:type="dxa"/>
              <w:left w:w="70" w:type="dxa"/>
              <w:bottom w:w="0" w:type="dxa"/>
              <w:right w:w="70" w:type="dxa"/>
            </w:tcMar>
            <w:vAlign w:val="center"/>
          </w:tcPr>
          <w:p w14:paraId="7D0D1163" w14:textId="77777777" w:rsidR="008B7A43" w:rsidRPr="00A73BED" w:rsidRDefault="008B7A43" w:rsidP="008B7A43">
            <w:pPr>
              <w:jc w:val="right"/>
              <w:rPr>
                <w:rFonts w:ascii="Arial" w:hAnsi="Arial" w:cs="Arial"/>
                <w:kern w:val="3"/>
                <w:lang w:eastAsia="zh-CN"/>
              </w:rPr>
            </w:pPr>
            <w:r>
              <w:rPr>
                <w:rFonts w:ascii="Arial" w:hAnsi="Arial" w:cs="Arial"/>
                <w:kern w:val="3"/>
                <w:lang w:eastAsia="zh-CN"/>
              </w:rPr>
              <w:t>2 424 854</w:t>
            </w:r>
          </w:p>
        </w:tc>
        <w:tc>
          <w:tcPr>
            <w:tcW w:w="1563" w:type="dxa"/>
            <w:shd w:val="clear" w:color="auto" w:fill="FFFFFF"/>
            <w:tcMar>
              <w:top w:w="0" w:type="dxa"/>
              <w:left w:w="70" w:type="dxa"/>
              <w:bottom w:w="0" w:type="dxa"/>
              <w:right w:w="70" w:type="dxa"/>
            </w:tcMar>
            <w:vAlign w:val="center"/>
          </w:tcPr>
          <w:p w14:paraId="7960F334" w14:textId="77777777" w:rsidR="008B7A43" w:rsidRPr="00A73BED" w:rsidRDefault="008B7A43" w:rsidP="008B7A43">
            <w:pPr>
              <w:jc w:val="right"/>
              <w:rPr>
                <w:rFonts w:ascii="Arial" w:hAnsi="Arial" w:cs="Arial"/>
                <w:kern w:val="3"/>
                <w:lang w:eastAsia="zh-CN"/>
              </w:rPr>
            </w:pPr>
            <w:r>
              <w:rPr>
                <w:rFonts w:ascii="Arial" w:hAnsi="Arial" w:cs="Arial"/>
                <w:kern w:val="3"/>
                <w:lang w:eastAsia="zh-CN"/>
              </w:rPr>
              <w:t>2 424 722</w:t>
            </w:r>
          </w:p>
        </w:tc>
        <w:tc>
          <w:tcPr>
            <w:tcW w:w="1564" w:type="dxa"/>
            <w:tcMar>
              <w:top w:w="0" w:type="dxa"/>
              <w:left w:w="70" w:type="dxa"/>
              <w:bottom w:w="0" w:type="dxa"/>
              <w:right w:w="70" w:type="dxa"/>
            </w:tcMar>
            <w:vAlign w:val="center"/>
          </w:tcPr>
          <w:p w14:paraId="175F15FE" w14:textId="77777777" w:rsidR="008B7A43" w:rsidRPr="00A73BED" w:rsidRDefault="008B7A43" w:rsidP="008B7A43">
            <w:pPr>
              <w:jc w:val="right"/>
              <w:rPr>
                <w:rFonts w:ascii="Arial" w:hAnsi="Arial" w:cs="Arial"/>
                <w:kern w:val="3"/>
                <w:lang w:eastAsia="zh-CN"/>
              </w:rPr>
            </w:pPr>
            <w:r>
              <w:rPr>
                <w:rFonts w:ascii="Arial" w:hAnsi="Arial" w:cs="Arial"/>
                <w:kern w:val="3"/>
                <w:lang w:eastAsia="zh-CN"/>
              </w:rPr>
              <w:t>100,0</w:t>
            </w:r>
          </w:p>
        </w:tc>
      </w:tr>
      <w:tr w:rsidR="008B7A43" w:rsidRPr="00A73BED" w14:paraId="01E49788" w14:textId="77777777" w:rsidTr="008A2738">
        <w:trPr>
          <w:trHeight w:val="295"/>
          <w:jc w:val="center"/>
        </w:trPr>
        <w:tc>
          <w:tcPr>
            <w:tcW w:w="4111" w:type="dxa"/>
            <w:tcMar>
              <w:top w:w="0" w:type="dxa"/>
              <w:left w:w="70" w:type="dxa"/>
              <w:bottom w:w="0" w:type="dxa"/>
              <w:right w:w="70" w:type="dxa"/>
            </w:tcMar>
            <w:vAlign w:val="bottom"/>
          </w:tcPr>
          <w:p w14:paraId="3E0DDBE7" w14:textId="77777777" w:rsidR="008B7A43" w:rsidRPr="00A73BED" w:rsidRDefault="008B7A43" w:rsidP="008B7A43">
            <w:pPr>
              <w:rPr>
                <w:rFonts w:ascii="Arial" w:hAnsi="Arial" w:cs="Arial"/>
                <w:kern w:val="3"/>
                <w:lang w:eastAsia="zh-CN"/>
              </w:rPr>
            </w:pPr>
            <w:r w:rsidRPr="00A73BED">
              <w:rPr>
                <w:rFonts w:ascii="Arial" w:hAnsi="Arial" w:cs="Arial"/>
                <w:kern w:val="3"/>
                <w:lang w:eastAsia="zh-CN"/>
              </w:rPr>
              <w:t xml:space="preserve">výdavky na Informačné technológie financované zo štátneho rozpočtu </w:t>
            </w:r>
          </w:p>
        </w:tc>
        <w:tc>
          <w:tcPr>
            <w:tcW w:w="1834" w:type="dxa"/>
            <w:shd w:val="clear" w:color="auto" w:fill="FFFFFF"/>
            <w:tcMar>
              <w:top w:w="0" w:type="dxa"/>
              <w:left w:w="70" w:type="dxa"/>
              <w:bottom w:w="0" w:type="dxa"/>
              <w:right w:w="70" w:type="dxa"/>
            </w:tcMar>
            <w:vAlign w:val="center"/>
          </w:tcPr>
          <w:p w14:paraId="34BA0A81" w14:textId="77777777" w:rsidR="008B7A43" w:rsidRPr="00A73BED" w:rsidRDefault="008B7A43" w:rsidP="008B7A43">
            <w:pPr>
              <w:jc w:val="right"/>
              <w:rPr>
                <w:rFonts w:ascii="Arial" w:hAnsi="Arial" w:cs="Arial"/>
                <w:kern w:val="3"/>
                <w:lang w:eastAsia="zh-CN"/>
              </w:rPr>
            </w:pPr>
            <w:r>
              <w:rPr>
                <w:rFonts w:ascii="Arial" w:hAnsi="Arial" w:cs="Arial"/>
                <w:kern w:val="3"/>
                <w:lang w:eastAsia="zh-CN"/>
              </w:rPr>
              <w:t>3 552 517</w:t>
            </w:r>
          </w:p>
        </w:tc>
        <w:tc>
          <w:tcPr>
            <w:tcW w:w="1563" w:type="dxa"/>
            <w:shd w:val="clear" w:color="auto" w:fill="FFFFFF"/>
            <w:tcMar>
              <w:top w:w="0" w:type="dxa"/>
              <w:left w:w="70" w:type="dxa"/>
              <w:bottom w:w="0" w:type="dxa"/>
              <w:right w:w="70" w:type="dxa"/>
            </w:tcMar>
            <w:vAlign w:val="center"/>
          </w:tcPr>
          <w:p w14:paraId="6031CBAE" w14:textId="77777777" w:rsidR="008B7A43" w:rsidRPr="00A73BED" w:rsidRDefault="008B7A43" w:rsidP="008B7A43">
            <w:pPr>
              <w:jc w:val="right"/>
              <w:rPr>
                <w:rFonts w:ascii="Arial" w:hAnsi="Arial" w:cs="Arial"/>
                <w:kern w:val="3"/>
                <w:lang w:eastAsia="zh-CN"/>
              </w:rPr>
            </w:pPr>
            <w:r>
              <w:rPr>
                <w:rFonts w:ascii="Arial" w:hAnsi="Arial" w:cs="Arial"/>
                <w:kern w:val="3"/>
                <w:lang w:eastAsia="zh-CN"/>
              </w:rPr>
              <w:t>3 464 510</w:t>
            </w:r>
          </w:p>
        </w:tc>
        <w:tc>
          <w:tcPr>
            <w:tcW w:w="1564" w:type="dxa"/>
            <w:tcMar>
              <w:top w:w="0" w:type="dxa"/>
              <w:left w:w="70" w:type="dxa"/>
              <w:bottom w:w="0" w:type="dxa"/>
              <w:right w:w="70" w:type="dxa"/>
            </w:tcMar>
            <w:vAlign w:val="center"/>
          </w:tcPr>
          <w:p w14:paraId="715FC3BA" w14:textId="77777777" w:rsidR="008B7A43" w:rsidRPr="00A73BED" w:rsidRDefault="008B7A43" w:rsidP="008B7A43">
            <w:pPr>
              <w:jc w:val="right"/>
              <w:rPr>
                <w:rFonts w:ascii="Arial" w:hAnsi="Arial" w:cs="Arial"/>
                <w:kern w:val="3"/>
                <w:lang w:eastAsia="zh-CN"/>
              </w:rPr>
            </w:pPr>
            <w:r>
              <w:rPr>
                <w:rFonts w:ascii="Arial" w:hAnsi="Arial" w:cs="Arial"/>
                <w:kern w:val="3"/>
                <w:lang w:eastAsia="zh-CN"/>
              </w:rPr>
              <w:t>97,5</w:t>
            </w:r>
          </w:p>
        </w:tc>
      </w:tr>
    </w:tbl>
    <w:p w14:paraId="3995F1AE" w14:textId="77777777" w:rsidR="00770401" w:rsidRDefault="00770401" w:rsidP="00770401"/>
    <w:p w14:paraId="48657FAC" w14:textId="77777777" w:rsidR="00770401" w:rsidRPr="006F63E7" w:rsidRDefault="00770401" w:rsidP="00770401"/>
    <w:p w14:paraId="78DFC3B2" w14:textId="77777777" w:rsidR="00770401" w:rsidRPr="006F63E7" w:rsidRDefault="00770401" w:rsidP="00770401"/>
    <w:p w14:paraId="3B63782E" w14:textId="77777777" w:rsidR="00770401" w:rsidRPr="006F63E7" w:rsidRDefault="00770401" w:rsidP="00770401"/>
    <w:p w14:paraId="72064191" w14:textId="77777777" w:rsidR="00770401" w:rsidRPr="006F63E7" w:rsidRDefault="00770401" w:rsidP="00770401"/>
    <w:p w14:paraId="750E551A" w14:textId="77777777" w:rsidR="00770401" w:rsidRPr="006F63E7" w:rsidRDefault="00770401" w:rsidP="00770401"/>
    <w:p w14:paraId="41E3C958" w14:textId="77777777" w:rsidR="00770401" w:rsidRPr="006F63E7" w:rsidRDefault="00770401" w:rsidP="00770401"/>
    <w:p w14:paraId="5AB01B65" w14:textId="77777777" w:rsidR="00770401" w:rsidRPr="006F63E7" w:rsidRDefault="00770401" w:rsidP="00770401"/>
    <w:p w14:paraId="3117D725" w14:textId="77777777" w:rsidR="00770401" w:rsidRPr="006F63E7" w:rsidRDefault="00770401" w:rsidP="00770401"/>
    <w:p w14:paraId="7AA57E08" w14:textId="77777777" w:rsidR="00770401" w:rsidRPr="006F63E7" w:rsidRDefault="00770401" w:rsidP="00770401"/>
    <w:p w14:paraId="39E0DFB5" w14:textId="77777777" w:rsidR="00770401" w:rsidRPr="006F63E7" w:rsidRDefault="00770401" w:rsidP="00770401"/>
    <w:p w14:paraId="02F304B0" w14:textId="77777777" w:rsidR="00770401" w:rsidRPr="006F63E7" w:rsidRDefault="00770401" w:rsidP="00770401"/>
    <w:p w14:paraId="400796EC" w14:textId="77777777" w:rsidR="00770401" w:rsidRPr="006F63E7" w:rsidRDefault="00770401" w:rsidP="00770401"/>
    <w:p w14:paraId="7E35C468" w14:textId="77777777" w:rsidR="00770401" w:rsidRPr="006F63E7" w:rsidRDefault="00770401" w:rsidP="00770401"/>
    <w:p w14:paraId="6FBCD778" w14:textId="77777777" w:rsidR="00770401" w:rsidRPr="006F63E7" w:rsidRDefault="00770401" w:rsidP="00770401"/>
    <w:p w14:paraId="3AA30304" w14:textId="75C9E10F" w:rsidR="00770401" w:rsidRPr="00D24606" w:rsidRDefault="00D24606" w:rsidP="00770401">
      <w:pPr>
        <w:pStyle w:val="Nadpis1"/>
        <w:spacing w:before="0" w:after="0"/>
        <w:jc w:val="left"/>
      </w:pPr>
      <w:bookmarkStart w:id="6" w:name="_Toc168057208"/>
      <w:r>
        <w:lastRenderedPageBreak/>
        <w:t>K časti II s</w:t>
      </w:r>
      <w:r w:rsidR="00770401" w:rsidRPr="00D24606">
        <w:t>právy o činnosti prokuratúry</w:t>
      </w:r>
      <w:bookmarkEnd w:id="6"/>
    </w:p>
    <w:p w14:paraId="08199B78" w14:textId="77777777" w:rsidR="00D70407" w:rsidRPr="00D70407" w:rsidRDefault="00D70407" w:rsidP="00D70407"/>
    <w:p w14:paraId="1AB78400" w14:textId="77777777" w:rsidR="00770401" w:rsidRPr="00A73BED" w:rsidRDefault="00770401" w:rsidP="00770401">
      <w:pPr>
        <w:pStyle w:val="Nadpis2"/>
        <w:spacing w:after="0"/>
      </w:pPr>
      <w:bookmarkStart w:id="7" w:name="_Toc168057209"/>
      <w:r w:rsidRPr="00A73BED">
        <w:t xml:space="preserve">Celkový nápad v trestných registroch </w:t>
      </w:r>
      <w:proofErr w:type="spellStart"/>
      <w:r w:rsidRPr="00A73BED">
        <w:t>Pv</w:t>
      </w:r>
      <w:proofErr w:type="spellEnd"/>
      <w:r w:rsidRPr="00A73BED">
        <w:t>/</w:t>
      </w:r>
      <w:proofErr w:type="spellStart"/>
      <w:r w:rsidRPr="00A73BED">
        <w:t>Kv</w:t>
      </w:r>
      <w:proofErr w:type="spellEnd"/>
      <w:r w:rsidRPr="00A73BED">
        <w:t>/</w:t>
      </w:r>
      <w:proofErr w:type="spellStart"/>
      <w:r w:rsidRPr="00A73BED">
        <w:t>Gv</w:t>
      </w:r>
      <w:bookmarkEnd w:id="7"/>
      <w:proofErr w:type="spellEnd"/>
    </w:p>
    <w:p w14:paraId="0D4FBBC9" w14:textId="77777777" w:rsidR="00770401" w:rsidRDefault="00770401" w:rsidP="00770401">
      <w:pPr>
        <w:pStyle w:val="Nadpis3"/>
        <w:spacing w:after="0"/>
        <w:rPr>
          <w:color w:val="auto"/>
        </w:rPr>
      </w:pPr>
      <w:bookmarkStart w:id="8" w:name="_Toc168057210"/>
      <w:r w:rsidRPr="00A73BED">
        <w:rPr>
          <w:color w:val="auto"/>
        </w:rPr>
        <w:t>Tabuľka II.2.1.</w:t>
      </w:r>
      <w:bookmarkEnd w:id="8"/>
    </w:p>
    <w:p w14:paraId="46E3C1F2" w14:textId="77777777" w:rsidR="00770401" w:rsidRPr="00C17B9B" w:rsidRDefault="00770401" w:rsidP="00770401"/>
    <w:tbl>
      <w:tblPr>
        <w:tblW w:w="64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4"/>
        <w:gridCol w:w="1200"/>
        <w:gridCol w:w="933"/>
        <w:gridCol w:w="933"/>
      </w:tblGrid>
      <w:tr w:rsidR="00BA52F4" w:rsidRPr="00A73BED" w14:paraId="3606ED05" w14:textId="77777777" w:rsidTr="007D727E">
        <w:trPr>
          <w:cantSplit/>
          <w:trHeight w:val="340"/>
        </w:trPr>
        <w:tc>
          <w:tcPr>
            <w:tcW w:w="3334" w:type="dxa"/>
            <w:noWrap/>
            <w:vAlign w:val="center"/>
            <w:hideMark/>
          </w:tcPr>
          <w:p w14:paraId="2A943609" w14:textId="77777777" w:rsidR="00BA52F4" w:rsidRPr="00A73BED" w:rsidRDefault="00BA52F4" w:rsidP="007D727E">
            <w:pPr>
              <w:overflowPunct/>
              <w:autoSpaceDE/>
              <w:autoSpaceDN/>
              <w:adjustRightInd/>
              <w:rPr>
                <w:rFonts w:ascii="Arial" w:hAnsi="Arial" w:cs="Arial"/>
                <w:sz w:val="22"/>
                <w:szCs w:val="22"/>
              </w:rPr>
            </w:pPr>
            <w:r w:rsidRPr="00A73BED">
              <w:rPr>
                <w:rFonts w:ascii="Arial" w:hAnsi="Arial" w:cs="Arial"/>
                <w:sz w:val="22"/>
                <w:szCs w:val="22"/>
              </w:rPr>
              <w:t> </w:t>
            </w:r>
          </w:p>
        </w:tc>
        <w:tc>
          <w:tcPr>
            <w:tcW w:w="1200" w:type="dxa"/>
            <w:noWrap/>
            <w:vAlign w:val="center"/>
            <w:hideMark/>
          </w:tcPr>
          <w:p w14:paraId="12E9B7F0" w14:textId="77777777" w:rsidR="00BA52F4" w:rsidRPr="00A73BED" w:rsidRDefault="00BA52F4" w:rsidP="007D727E">
            <w:pPr>
              <w:overflowPunct/>
              <w:autoSpaceDE/>
              <w:autoSpaceDN/>
              <w:adjustRightInd/>
              <w:jc w:val="center"/>
              <w:rPr>
                <w:rFonts w:ascii="Arial" w:hAnsi="Arial" w:cs="Arial"/>
                <w:b/>
                <w:bCs/>
                <w:sz w:val="22"/>
                <w:szCs w:val="22"/>
              </w:rPr>
            </w:pPr>
            <w:r w:rsidRPr="00A73BED">
              <w:rPr>
                <w:rFonts w:ascii="Arial" w:hAnsi="Arial" w:cs="Arial"/>
                <w:b/>
                <w:bCs/>
                <w:sz w:val="22"/>
                <w:szCs w:val="22"/>
              </w:rPr>
              <w:t>2021</w:t>
            </w:r>
          </w:p>
        </w:tc>
        <w:tc>
          <w:tcPr>
            <w:tcW w:w="933" w:type="dxa"/>
            <w:vAlign w:val="center"/>
          </w:tcPr>
          <w:p w14:paraId="2B421C4C" w14:textId="77777777" w:rsidR="00BA52F4" w:rsidRPr="00A73BED" w:rsidRDefault="00BA52F4" w:rsidP="007D727E">
            <w:pPr>
              <w:overflowPunct/>
              <w:autoSpaceDE/>
              <w:autoSpaceDN/>
              <w:adjustRightInd/>
              <w:ind w:right="206"/>
              <w:jc w:val="center"/>
              <w:rPr>
                <w:rFonts w:ascii="Arial" w:hAnsi="Arial" w:cs="Arial"/>
                <w:b/>
                <w:bCs/>
                <w:sz w:val="22"/>
                <w:szCs w:val="22"/>
              </w:rPr>
            </w:pPr>
            <w:r w:rsidRPr="00A73BED">
              <w:rPr>
                <w:rFonts w:ascii="Arial" w:hAnsi="Arial" w:cs="Arial"/>
                <w:b/>
                <w:bCs/>
                <w:sz w:val="22"/>
                <w:szCs w:val="22"/>
              </w:rPr>
              <w:t>2022</w:t>
            </w:r>
          </w:p>
        </w:tc>
        <w:tc>
          <w:tcPr>
            <w:tcW w:w="933" w:type="dxa"/>
            <w:vAlign w:val="center"/>
          </w:tcPr>
          <w:p w14:paraId="22446C99" w14:textId="77777777" w:rsidR="00BA52F4" w:rsidRPr="00A73BED" w:rsidRDefault="00BA52F4" w:rsidP="007D727E">
            <w:pPr>
              <w:overflowPunct/>
              <w:autoSpaceDE/>
              <w:autoSpaceDN/>
              <w:adjustRightInd/>
              <w:ind w:right="206"/>
              <w:jc w:val="center"/>
              <w:rPr>
                <w:rFonts w:ascii="Arial" w:hAnsi="Arial" w:cs="Arial"/>
                <w:b/>
                <w:bCs/>
                <w:sz w:val="22"/>
                <w:szCs w:val="22"/>
              </w:rPr>
            </w:pPr>
            <w:r>
              <w:rPr>
                <w:rFonts w:ascii="Arial" w:hAnsi="Arial" w:cs="Arial"/>
                <w:b/>
                <w:bCs/>
                <w:sz w:val="22"/>
                <w:szCs w:val="22"/>
              </w:rPr>
              <w:t>2023</w:t>
            </w:r>
          </w:p>
        </w:tc>
      </w:tr>
      <w:tr w:rsidR="00BA52F4" w:rsidRPr="00A73BED" w14:paraId="38554AF7" w14:textId="77777777" w:rsidTr="007D727E">
        <w:trPr>
          <w:cantSplit/>
          <w:trHeight w:val="340"/>
        </w:trPr>
        <w:tc>
          <w:tcPr>
            <w:tcW w:w="3334" w:type="dxa"/>
            <w:noWrap/>
            <w:vAlign w:val="center"/>
            <w:hideMark/>
          </w:tcPr>
          <w:p w14:paraId="42BF9E93" w14:textId="77777777" w:rsidR="00BA52F4" w:rsidRPr="00A73BED" w:rsidRDefault="00BA52F4" w:rsidP="007D727E">
            <w:pPr>
              <w:overflowPunct/>
              <w:autoSpaceDE/>
              <w:autoSpaceDN/>
              <w:adjustRightInd/>
              <w:rPr>
                <w:rFonts w:ascii="Arial" w:hAnsi="Arial" w:cs="Arial"/>
                <w:sz w:val="22"/>
                <w:szCs w:val="22"/>
              </w:rPr>
            </w:pPr>
            <w:r w:rsidRPr="00A73BED">
              <w:rPr>
                <w:rFonts w:ascii="Arial" w:hAnsi="Arial" w:cs="Arial"/>
                <w:sz w:val="22"/>
                <w:szCs w:val="22"/>
              </w:rPr>
              <w:t>napadlo spisov</w:t>
            </w:r>
          </w:p>
        </w:tc>
        <w:tc>
          <w:tcPr>
            <w:tcW w:w="1200" w:type="dxa"/>
            <w:noWrap/>
            <w:vAlign w:val="center"/>
            <w:hideMark/>
          </w:tcPr>
          <w:p w14:paraId="4C334B5D" w14:textId="77777777" w:rsidR="00BA52F4" w:rsidRPr="00A73BED" w:rsidRDefault="00BA52F4" w:rsidP="007D727E">
            <w:pPr>
              <w:overflowPunct/>
              <w:autoSpaceDE/>
              <w:autoSpaceDN/>
              <w:adjustRightInd/>
              <w:jc w:val="right"/>
              <w:rPr>
                <w:rFonts w:ascii="Arial" w:hAnsi="Arial" w:cs="Arial"/>
                <w:bCs/>
                <w:sz w:val="22"/>
                <w:szCs w:val="22"/>
              </w:rPr>
            </w:pPr>
            <w:r w:rsidRPr="00A73BED">
              <w:rPr>
                <w:rFonts w:ascii="Arial" w:hAnsi="Arial" w:cs="Arial"/>
                <w:bCs/>
                <w:sz w:val="22"/>
                <w:szCs w:val="22"/>
              </w:rPr>
              <w:t>53 113</w:t>
            </w:r>
          </w:p>
        </w:tc>
        <w:tc>
          <w:tcPr>
            <w:tcW w:w="933" w:type="dxa"/>
            <w:vAlign w:val="center"/>
          </w:tcPr>
          <w:p w14:paraId="66DF0015" w14:textId="77777777" w:rsidR="00BA52F4" w:rsidRPr="00DA209E" w:rsidRDefault="00BA52F4" w:rsidP="007D727E">
            <w:pPr>
              <w:overflowPunct/>
              <w:autoSpaceDE/>
              <w:autoSpaceDN/>
              <w:adjustRightInd/>
              <w:jc w:val="right"/>
              <w:rPr>
                <w:rFonts w:ascii="Arial" w:hAnsi="Arial" w:cs="Arial"/>
                <w:sz w:val="22"/>
                <w:szCs w:val="22"/>
              </w:rPr>
            </w:pPr>
            <w:r w:rsidRPr="00DA209E">
              <w:rPr>
                <w:rFonts w:ascii="Arial" w:hAnsi="Arial" w:cs="Arial"/>
                <w:sz w:val="22"/>
                <w:szCs w:val="22"/>
              </w:rPr>
              <w:t>56 097</w:t>
            </w:r>
          </w:p>
        </w:tc>
        <w:tc>
          <w:tcPr>
            <w:tcW w:w="933" w:type="dxa"/>
            <w:vAlign w:val="center"/>
          </w:tcPr>
          <w:p w14:paraId="1413028B" w14:textId="77777777" w:rsidR="00BA52F4" w:rsidRPr="00DA209E" w:rsidRDefault="00BA52F4" w:rsidP="007D727E">
            <w:pPr>
              <w:overflowPunct/>
              <w:autoSpaceDE/>
              <w:autoSpaceDN/>
              <w:adjustRightInd/>
              <w:jc w:val="right"/>
              <w:rPr>
                <w:rFonts w:ascii="Arial" w:hAnsi="Arial" w:cs="Arial"/>
                <w:sz w:val="22"/>
                <w:szCs w:val="22"/>
              </w:rPr>
            </w:pPr>
            <w:r>
              <w:rPr>
                <w:rFonts w:ascii="Arial" w:hAnsi="Arial" w:cs="Arial"/>
                <w:sz w:val="22"/>
                <w:szCs w:val="22"/>
              </w:rPr>
              <w:t>56 644</w:t>
            </w:r>
          </w:p>
        </w:tc>
      </w:tr>
      <w:tr w:rsidR="00BA52F4" w:rsidRPr="00A73BED" w14:paraId="20EA414D" w14:textId="77777777" w:rsidTr="007D727E">
        <w:trPr>
          <w:cantSplit/>
          <w:trHeight w:val="340"/>
        </w:trPr>
        <w:tc>
          <w:tcPr>
            <w:tcW w:w="3334" w:type="dxa"/>
            <w:noWrap/>
            <w:vAlign w:val="center"/>
            <w:hideMark/>
          </w:tcPr>
          <w:p w14:paraId="3B29AF9C" w14:textId="77777777" w:rsidR="00BA52F4" w:rsidRPr="00A73BED" w:rsidRDefault="00BA52F4" w:rsidP="007D727E">
            <w:pPr>
              <w:overflowPunct/>
              <w:autoSpaceDE/>
              <w:autoSpaceDN/>
              <w:adjustRightInd/>
              <w:rPr>
                <w:rFonts w:ascii="Arial" w:hAnsi="Arial" w:cs="Arial"/>
                <w:sz w:val="22"/>
                <w:szCs w:val="22"/>
              </w:rPr>
            </w:pPr>
            <w:r w:rsidRPr="00A73BED">
              <w:rPr>
                <w:rFonts w:ascii="Arial" w:hAnsi="Arial" w:cs="Arial"/>
                <w:sz w:val="22"/>
                <w:szCs w:val="22"/>
              </w:rPr>
              <w:t>bolo vybavených spisov</w:t>
            </w:r>
          </w:p>
        </w:tc>
        <w:tc>
          <w:tcPr>
            <w:tcW w:w="1200" w:type="dxa"/>
            <w:shd w:val="clear" w:color="000000" w:fill="FFFFFF"/>
            <w:noWrap/>
            <w:vAlign w:val="center"/>
            <w:hideMark/>
          </w:tcPr>
          <w:p w14:paraId="4942D142" w14:textId="77777777" w:rsidR="00BA52F4" w:rsidRPr="00A73BED" w:rsidRDefault="00BA52F4" w:rsidP="007D727E">
            <w:pPr>
              <w:overflowPunct/>
              <w:autoSpaceDE/>
              <w:autoSpaceDN/>
              <w:adjustRightInd/>
              <w:jc w:val="right"/>
              <w:rPr>
                <w:rFonts w:ascii="Arial" w:hAnsi="Arial" w:cs="Arial"/>
                <w:bCs/>
                <w:sz w:val="22"/>
                <w:szCs w:val="22"/>
              </w:rPr>
            </w:pPr>
            <w:r w:rsidRPr="00A73BED">
              <w:rPr>
                <w:rFonts w:ascii="Arial" w:hAnsi="Arial" w:cs="Arial"/>
                <w:bCs/>
                <w:sz w:val="22"/>
                <w:szCs w:val="22"/>
              </w:rPr>
              <w:t>57 337</w:t>
            </w:r>
          </w:p>
        </w:tc>
        <w:tc>
          <w:tcPr>
            <w:tcW w:w="933" w:type="dxa"/>
            <w:shd w:val="clear" w:color="000000" w:fill="FFFFFF"/>
            <w:vAlign w:val="center"/>
          </w:tcPr>
          <w:p w14:paraId="2362A5CC" w14:textId="77777777" w:rsidR="00BA52F4" w:rsidRPr="00DA209E" w:rsidRDefault="00BA52F4" w:rsidP="007D727E">
            <w:pPr>
              <w:overflowPunct/>
              <w:autoSpaceDE/>
              <w:autoSpaceDN/>
              <w:adjustRightInd/>
              <w:jc w:val="right"/>
              <w:rPr>
                <w:rFonts w:ascii="Arial" w:hAnsi="Arial" w:cs="Arial"/>
                <w:sz w:val="22"/>
                <w:szCs w:val="22"/>
              </w:rPr>
            </w:pPr>
            <w:r w:rsidRPr="00DA209E">
              <w:rPr>
                <w:rFonts w:ascii="Arial" w:hAnsi="Arial" w:cs="Arial"/>
                <w:sz w:val="22"/>
                <w:szCs w:val="22"/>
              </w:rPr>
              <w:t>58 412</w:t>
            </w:r>
          </w:p>
        </w:tc>
        <w:tc>
          <w:tcPr>
            <w:tcW w:w="933" w:type="dxa"/>
            <w:shd w:val="clear" w:color="000000" w:fill="FFFFFF"/>
            <w:vAlign w:val="center"/>
          </w:tcPr>
          <w:p w14:paraId="1A7F4E44" w14:textId="77777777" w:rsidR="00BA52F4" w:rsidRPr="00DA209E" w:rsidRDefault="00BA52F4" w:rsidP="007D727E">
            <w:pPr>
              <w:overflowPunct/>
              <w:autoSpaceDE/>
              <w:autoSpaceDN/>
              <w:adjustRightInd/>
              <w:jc w:val="right"/>
              <w:rPr>
                <w:rFonts w:ascii="Arial" w:hAnsi="Arial" w:cs="Arial"/>
                <w:sz w:val="22"/>
                <w:szCs w:val="22"/>
              </w:rPr>
            </w:pPr>
            <w:r>
              <w:rPr>
                <w:rFonts w:ascii="Arial" w:hAnsi="Arial" w:cs="Arial"/>
                <w:sz w:val="22"/>
                <w:szCs w:val="22"/>
              </w:rPr>
              <w:t>59 965</w:t>
            </w:r>
          </w:p>
        </w:tc>
      </w:tr>
    </w:tbl>
    <w:p w14:paraId="55D7DC19" w14:textId="77777777" w:rsidR="00770401" w:rsidRDefault="00770401" w:rsidP="00770401"/>
    <w:p w14:paraId="55237C9A" w14:textId="77777777" w:rsidR="00BA52F4" w:rsidRPr="00A73BED" w:rsidRDefault="00BA52F4" w:rsidP="00770401"/>
    <w:p w14:paraId="4D7011C3" w14:textId="77777777" w:rsidR="00770401" w:rsidRPr="00A73BED" w:rsidRDefault="00770401" w:rsidP="00770401">
      <w:pPr>
        <w:pStyle w:val="Nadpis2"/>
        <w:spacing w:before="0" w:after="0"/>
      </w:pPr>
      <w:bookmarkStart w:id="9" w:name="_Toc168057211"/>
      <w:r>
        <w:t xml:space="preserve">Počet </w:t>
      </w:r>
      <w:proofErr w:type="spellStart"/>
      <w:r>
        <w:t>odstíhaných</w:t>
      </w:r>
      <w:proofErr w:type="spellEnd"/>
      <w:r>
        <w:t xml:space="preserve"> a obžalovaných osôb</w:t>
      </w:r>
      <w:bookmarkEnd w:id="9"/>
    </w:p>
    <w:p w14:paraId="5F663C4E" w14:textId="77777777" w:rsidR="00770401" w:rsidRPr="00A73BED" w:rsidRDefault="00770401" w:rsidP="00770401">
      <w:pPr>
        <w:pStyle w:val="Nadpis3"/>
        <w:spacing w:after="0"/>
        <w:rPr>
          <w:color w:val="auto"/>
        </w:rPr>
      </w:pPr>
      <w:bookmarkStart w:id="10" w:name="_Toc168057212"/>
      <w:r w:rsidRPr="00A73BED">
        <w:rPr>
          <w:color w:val="auto"/>
        </w:rPr>
        <w:t>Tabuľka II.2.</w:t>
      </w:r>
      <w:r>
        <w:rPr>
          <w:color w:val="auto"/>
        </w:rPr>
        <w:t>2</w:t>
      </w:r>
      <w:r w:rsidRPr="00A73BED">
        <w:rPr>
          <w:color w:val="auto"/>
        </w:rPr>
        <w:t>.</w:t>
      </w:r>
      <w:bookmarkEnd w:id="10"/>
    </w:p>
    <w:tbl>
      <w:tblPr>
        <w:tblpPr w:leftFromText="141" w:rightFromText="141" w:vertAnchor="text" w:horzAnchor="margin" w:tblpX="70" w:tblpY="273"/>
        <w:tblW w:w="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921"/>
        <w:gridCol w:w="921"/>
        <w:gridCol w:w="921"/>
      </w:tblGrid>
      <w:tr w:rsidR="00BA52F4" w:rsidRPr="00A73BED" w14:paraId="0212EE4E" w14:textId="77777777" w:rsidTr="007D727E">
        <w:trPr>
          <w:trHeight w:val="340"/>
        </w:trPr>
        <w:tc>
          <w:tcPr>
            <w:tcW w:w="3539" w:type="dxa"/>
            <w:noWrap/>
            <w:vAlign w:val="center"/>
            <w:hideMark/>
          </w:tcPr>
          <w:p w14:paraId="70246DB3" w14:textId="77777777" w:rsidR="00BA52F4" w:rsidRPr="00A73BED" w:rsidRDefault="00BA52F4" w:rsidP="007D727E">
            <w:pPr>
              <w:overflowPunct/>
              <w:autoSpaceDE/>
              <w:autoSpaceDN/>
              <w:adjustRightInd/>
              <w:spacing w:line="276" w:lineRule="auto"/>
              <w:rPr>
                <w:rFonts w:ascii="Arial" w:hAnsi="Arial" w:cs="Arial"/>
                <w:sz w:val="22"/>
                <w:szCs w:val="22"/>
              </w:rPr>
            </w:pPr>
            <w:r w:rsidRPr="00A73BED">
              <w:rPr>
                <w:rFonts w:ascii="Arial" w:hAnsi="Arial" w:cs="Arial"/>
                <w:sz w:val="22"/>
                <w:szCs w:val="22"/>
              </w:rPr>
              <w:t> </w:t>
            </w:r>
          </w:p>
        </w:tc>
        <w:tc>
          <w:tcPr>
            <w:tcW w:w="921" w:type="dxa"/>
            <w:noWrap/>
            <w:vAlign w:val="center"/>
            <w:hideMark/>
          </w:tcPr>
          <w:p w14:paraId="40916569" w14:textId="77777777" w:rsidR="00BA52F4" w:rsidRPr="00A73BED" w:rsidRDefault="00BA52F4" w:rsidP="007D727E">
            <w:pPr>
              <w:overflowPunct/>
              <w:autoSpaceDE/>
              <w:autoSpaceDN/>
              <w:adjustRightInd/>
              <w:jc w:val="center"/>
              <w:rPr>
                <w:rFonts w:ascii="Arial" w:hAnsi="Arial" w:cs="Arial"/>
                <w:b/>
                <w:bCs/>
                <w:sz w:val="22"/>
                <w:szCs w:val="22"/>
              </w:rPr>
            </w:pPr>
            <w:r w:rsidRPr="00A73BED">
              <w:rPr>
                <w:rFonts w:ascii="Arial" w:hAnsi="Arial" w:cs="Arial"/>
                <w:b/>
                <w:bCs/>
                <w:sz w:val="22"/>
                <w:szCs w:val="22"/>
              </w:rPr>
              <w:t>2021</w:t>
            </w:r>
          </w:p>
        </w:tc>
        <w:tc>
          <w:tcPr>
            <w:tcW w:w="921" w:type="dxa"/>
            <w:vAlign w:val="center"/>
          </w:tcPr>
          <w:p w14:paraId="24EC50E0" w14:textId="77777777" w:rsidR="00BA52F4" w:rsidRPr="00A73BED" w:rsidRDefault="00BA52F4" w:rsidP="007D727E">
            <w:pPr>
              <w:overflowPunct/>
              <w:autoSpaceDE/>
              <w:autoSpaceDN/>
              <w:adjustRightInd/>
              <w:jc w:val="center"/>
              <w:rPr>
                <w:rFonts w:ascii="Arial" w:hAnsi="Arial" w:cs="Arial"/>
                <w:b/>
                <w:bCs/>
                <w:sz w:val="22"/>
                <w:szCs w:val="22"/>
              </w:rPr>
            </w:pPr>
            <w:r w:rsidRPr="00A73BED">
              <w:rPr>
                <w:rFonts w:ascii="Arial" w:hAnsi="Arial" w:cs="Arial"/>
                <w:b/>
                <w:bCs/>
                <w:sz w:val="22"/>
                <w:szCs w:val="22"/>
              </w:rPr>
              <w:t>2022</w:t>
            </w:r>
          </w:p>
        </w:tc>
        <w:tc>
          <w:tcPr>
            <w:tcW w:w="921" w:type="dxa"/>
            <w:noWrap/>
            <w:vAlign w:val="center"/>
            <w:hideMark/>
          </w:tcPr>
          <w:p w14:paraId="18E77227" w14:textId="77777777" w:rsidR="00BA52F4" w:rsidRPr="00A73BED" w:rsidRDefault="00BA52F4" w:rsidP="007D727E">
            <w:pPr>
              <w:overflowPunct/>
              <w:autoSpaceDE/>
              <w:autoSpaceDN/>
              <w:adjustRightInd/>
              <w:jc w:val="center"/>
              <w:rPr>
                <w:rFonts w:ascii="Arial" w:hAnsi="Arial" w:cs="Arial"/>
                <w:b/>
                <w:bCs/>
                <w:sz w:val="22"/>
                <w:szCs w:val="22"/>
              </w:rPr>
            </w:pPr>
            <w:r>
              <w:rPr>
                <w:rFonts w:ascii="Arial" w:hAnsi="Arial" w:cs="Arial"/>
                <w:b/>
                <w:bCs/>
                <w:sz w:val="22"/>
                <w:szCs w:val="22"/>
              </w:rPr>
              <w:t>2023</w:t>
            </w:r>
          </w:p>
        </w:tc>
      </w:tr>
      <w:tr w:rsidR="00BA52F4" w:rsidRPr="00A73BED" w14:paraId="17BFEA5D" w14:textId="77777777" w:rsidTr="007D727E">
        <w:trPr>
          <w:trHeight w:val="340"/>
        </w:trPr>
        <w:tc>
          <w:tcPr>
            <w:tcW w:w="3539" w:type="dxa"/>
            <w:vAlign w:val="center"/>
            <w:hideMark/>
          </w:tcPr>
          <w:p w14:paraId="2B4CD94A" w14:textId="77777777" w:rsidR="00BA52F4" w:rsidRPr="00A73BED" w:rsidRDefault="00BA52F4" w:rsidP="007D727E">
            <w:pPr>
              <w:overflowPunct/>
              <w:autoSpaceDE/>
              <w:autoSpaceDN/>
              <w:adjustRightInd/>
              <w:spacing w:line="276" w:lineRule="auto"/>
              <w:rPr>
                <w:rFonts w:ascii="Arial" w:hAnsi="Arial" w:cs="Arial"/>
                <w:sz w:val="22"/>
                <w:szCs w:val="22"/>
              </w:rPr>
            </w:pPr>
            <w:r w:rsidRPr="00A73BED">
              <w:rPr>
                <w:rFonts w:ascii="Arial" w:hAnsi="Arial" w:cs="Arial"/>
                <w:sz w:val="22"/>
                <w:szCs w:val="22"/>
              </w:rPr>
              <w:t xml:space="preserve">počet známych </w:t>
            </w:r>
            <w:proofErr w:type="spellStart"/>
            <w:r w:rsidRPr="00A73BED">
              <w:rPr>
                <w:rFonts w:ascii="Arial" w:hAnsi="Arial" w:cs="Arial"/>
                <w:sz w:val="22"/>
                <w:szCs w:val="22"/>
              </w:rPr>
              <w:t>odstíhaných</w:t>
            </w:r>
            <w:proofErr w:type="spellEnd"/>
            <w:r w:rsidRPr="00A73BED">
              <w:rPr>
                <w:rFonts w:ascii="Arial" w:hAnsi="Arial" w:cs="Arial"/>
                <w:sz w:val="22"/>
                <w:szCs w:val="22"/>
              </w:rPr>
              <w:t xml:space="preserve"> osôb (na prokuratúre skončené)</w:t>
            </w:r>
          </w:p>
        </w:tc>
        <w:tc>
          <w:tcPr>
            <w:tcW w:w="921" w:type="dxa"/>
            <w:noWrap/>
            <w:vAlign w:val="center"/>
          </w:tcPr>
          <w:p w14:paraId="3E38B324" w14:textId="77777777" w:rsidR="00BA52F4" w:rsidRPr="00A73BED" w:rsidRDefault="00BA52F4" w:rsidP="007D727E">
            <w:pPr>
              <w:overflowPunct/>
              <w:autoSpaceDE/>
              <w:autoSpaceDN/>
              <w:adjustRightInd/>
              <w:jc w:val="right"/>
              <w:rPr>
                <w:rFonts w:ascii="Arial" w:hAnsi="Arial" w:cs="Arial"/>
                <w:bCs/>
                <w:sz w:val="22"/>
                <w:szCs w:val="22"/>
              </w:rPr>
            </w:pPr>
            <w:r w:rsidRPr="00A73BED">
              <w:rPr>
                <w:rFonts w:ascii="Arial" w:hAnsi="Arial" w:cs="Arial"/>
                <w:bCs/>
                <w:sz w:val="22"/>
                <w:szCs w:val="22"/>
              </w:rPr>
              <w:t>29 362</w:t>
            </w:r>
          </w:p>
        </w:tc>
        <w:tc>
          <w:tcPr>
            <w:tcW w:w="921" w:type="dxa"/>
            <w:vAlign w:val="center"/>
          </w:tcPr>
          <w:p w14:paraId="203D52F5" w14:textId="77777777" w:rsidR="00BA52F4" w:rsidRPr="00A73BED" w:rsidRDefault="00BA52F4" w:rsidP="007D727E">
            <w:pPr>
              <w:overflowPunct/>
              <w:autoSpaceDE/>
              <w:autoSpaceDN/>
              <w:adjustRightInd/>
              <w:jc w:val="right"/>
              <w:rPr>
                <w:rFonts w:ascii="Arial" w:hAnsi="Arial" w:cs="Arial"/>
                <w:b/>
                <w:bCs/>
                <w:sz w:val="22"/>
                <w:szCs w:val="22"/>
              </w:rPr>
            </w:pPr>
            <w:r w:rsidRPr="00EC04F0">
              <w:rPr>
                <w:rFonts w:ascii="Arial" w:hAnsi="Arial" w:cs="Arial"/>
                <w:sz w:val="22"/>
                <w:szCs w:val="22"/>
              </w:rPr>
              <w:t>29 913</w:t>
            </w:r>
          </w:p>
        </w:tc>
        <w:tc>
          <w:tcPr>
            <w:tcW w:w="921" w:type="dxa"/>
            <w:noWrap/>
            <w:vAlign w:val="center"/>
          </w:tcPr>
          <w:p w14:paraId="6BA4438A" w14:textId="77777777" w:rsidR="00BA52F4" w:rsidRPr="00EC04F0" w:rsidRDefault="00BA52F4" w:rsidP="007D727E">
            <w:pPr>
              <w:overflowPunct/>
              <w:autoSpaceDE/>
              <w:autoSpaceDN/>
              <w:adjustRightInd/>
              <w:jc w:val="right"/>
              <w:rPr>
                <w:rFonts w:ascii="Arial" w:hAnsi="Arial" w:cs="Arial"/>
                <w:sz w:val="22"/>
                <w:szCs w:val="22"/>
              </w:rPr>
            </w:pPr>
            <w:r>
              <w:rPr>
                <w:rFonts w:ascii="Arial" w:hAnsi="Arial" w:cs="Arial"/>
                <w:sz w:val="22"/>
                <w:szCs w:val="22"/>
              </w:rPr>
              <w:t>29 313</w:t>
            </w:r>
          </w:p>
        </w:tc>
      </w:tr>
      <w:tr w:rsidR="00BA52F4" w:rsidRPr="00A73BED" w14:paraId="0B52CEAD" w14:textId="77777777" w:rsidTr="007D727E">
        <w:trPr>
          <w:trHeight w:val="340"/>
        </w:trPr>
        <w:tc>
          <w:tcPr>
            <w:tcW w:w="3539" w:type="dxa"/>
            <w:vAlign w:val="center"/>
            <w:hideMark/>
          </w:tcPr>
          <w:p w14:paraId="388EB48C" w14:textId="77777777" w:rsidR="00BA52F4" w:rsidRPr="00A73BED" w:rsidRDefault="00BA52F4" w:rsidP="007D727E">
            <w:pPr>
              <w:overflowPunct/>
              <w:autoSpaceDE/>
              <w:autoSpaceDN/>
              <w:adjustRightInd/>
              <w:spacing w:line="276" w:lineRule="auto"/>
              <w:rPr>
                <w:rFonts w:ascii="Arial" w:hAnsi="Arial" w:cs="Arial"/>
                <w:sz w:val="22"/>
                <w:szCs w:val="22"/>
              </w:rPr>
            </w:pPr>
            <w:r w:rsidRPr="00A73BED">
              <w:rPr>
                <w:rFonts w:ascii="Arial" w:hAnsi="Arial" w:cs="Arial"/>
                <w:sz w:val="22"/>
                <w:szCs w:val="22"/>
              </w:rPr>
              <w:t>počet obžalovaných osôb</w:t>
            </w:r>
          </w:p>
        </w:tc>
        <w:tc>
          <w:tcPr>
            <w:tcW w:w="921" w:type="dxa"/>
            <w:noWrap/>
            <w:vAlign w:val="center"/>
          </w:tcPr>
          <w:p w14:paraId="55B132A1" w14:textId="77777777" w:rsidR="00BA52F4" w:rsidRPr="00A73BED" w:rsidRDefault="00BA52F4" w:rsidP="007D727E">
            <w:pPr>
              <w:overflowPunct/>
              <w:autoSpaceDE/>
              <w:autoSpaceDN/>
              <w:adjustRightInd/>
              <w:jc w:val="right"/>
              <w:rPr>
                <w:rFonts w:ascii="Arial" w:hAnsi="Arial" w:cs="Arial"/>
                <w:bCs/>
                <w:sz w:val="22"/>
                <w:szCs w:val="22"/>
              </w:rPr>
            </w:pPr>
            <w:r w:rsidRPr="00A73BED">
              <w:rPr>
                <w:rFonts w:ascii="Arial" w:hAnsi="Arial" w:cs="Arial"/>
                <w:bCs/>
                <w:sz w:val="22"/>
                <w:szCs w:val="22"/>
              </w:rPr>
              <w:t>24 241</w:t>
            </w:r>
          </w:p>
        </w:tc>
        <w:tc>
          <w:tcPr>
            <w:tcW w:w="921" w:type="dxa"/>
            <w:vAlign w:val="center"/>
          </w:tcPr>
          <w:p w14:paraId="09F0272E" w14:textId="77777777" w:rsidR="00BA52F4" w:rsidRPr="00A73BED" w:rsidRDefault="00BA52F4" w:rsidP="007D727E">
            <w:pPr>
              <w:overflowPunct/>
              <w:autoSpaceDE/>
              <w:autoSpaceDN/>
              <w:adjustRightInd/>
              <w:jc w:val="right"/>
              <w:rPr>
                <w:rFonts w:ascii="Arial" w:hAnsi="Arial" w:cs="Arial"/>
                <w:b/>
                <w:bCs/>
                <w:sz w:val="22"/>
                <w:szCs w:val="22"/>
              </w:rPr>
            </w:pPr>
            <w:r w:rsidRPr="00EC04F0">
              <w:rPr>
                <w:rFonts w:ascii="Arial" w:hAnsi="Arial" w:cs="Arial"/>
                <w:sz w:val="22"/>
                <w:szCs w:val="22"/>
              </w:rPr>
              <w:t>24 246</w:t>
            </w:r>
          </w:p>
        </w:tc>
        <w:tc>
          <w:tcPr>
            <w:tcW w:w="921" w:type="dxa"/>
            <w:noWrap/>
            <w:vAlign w:val="center"/>
          </w:tcPr>
          <w:p w14:paraId="5D1BB746" w14:textId="77777777" w:rsidR="00BA52F4" w:rsidRPr="00EC04F0" w:rsidRDefault="00BA52F4" w:rsidP="007D727E">
            <w:pPr>
              <w:overflowPunct/>
              <w:autoSpaceDE/>
              <w:autoSpaceDN/>
              <w:adjustRightInd/>
              <w:jc w:val="right"/>
              <w:rPr>
                <w:rFonts w:ascii="Arial" w:hAnsi="Arial" w:cs="Arial"/>
                <w:sz w:val="22"/>
                <w:szCs w:val="22"/>
              </w:rPr>
            </w:pPr>
            <w:r>
              <w:rPr>
                <w:rFonts w:ascii="Arial" w:hAnsi="Arial" w:cs="Arial"/>
                <w:sz w:val="22"/>
                <w:szCs w:val="22"/>
              </w:rPr>
              <w:t>24 148</w:t>
            </w:r>
          </w:p>
        </w:tc>
      </w:tr>
    </w:tbl>
    <w:p w14:paraId="02CF78F3" w14:textId="77777777" w:rsidR="00770401" w:rsidRPr="00A73BED" w:rsidRDefault="00770401" w:rsidP="00770401">
      <w:pPr>
        <w:pStyle w:val="Nadpis2"/>
      </w:pPr>
    </w:p>
    <w:p w14:paraId="6C5FBB4C" w14:textId="77777777" w:rsidR="00770401" w:rsidRPr="00A73BED" w:rsidRDefault="00770401" w:rsidP="00770401">
      <w:pPr>
        <w:pStyle w:val="Nadpis2"/>
      </w:pPr>
    </w:p>
    <w:p w14:paraId="2FA13538" w14:textId="77777777" w:rsidR="00770401" w:rsidRPr="00A73BED" w:rsidRDefault="00770401" w:rsidP="00770401">
      <w:pPr>
        <w:pStyle w:val="Nadpis2"/>
      </w:pPr>
    </w:p>
    <w:p w14:paraId="56837165" w14:textId="77777777" w:rsidR="00770401" w:rsidRPr="00A73BED" w:rsidRDefault="00770401" w:rsidP="00770401">
      <w:pPr>
        <w:pStyle w:val="Nadpis2"/>
      </w:pPr>
    </w:p>
    <w:p w14:paraId="0BA2178C" w14:textId="77777777" w:rsidR="00770401" w:rsidRDefault="00770401" w:rsidP="00770401">
      <w:pPr>
        <w:pStyle w:val="Nadpis2"/>
        <w:spacing w:after="0"/>
      </w:pPr>
    </w:p>
    <w:p w14:paraId="646DFFE4" w14:textId="77777777" w:rsidR="00770401" w:rsidRPr="005D0072" w:rsidRDefault="00770401" w:rsidP="00770401"/>
    <w:p w14:paraId="6AFECA35" w14:textId="77777777" w:rsidR="00770401" w:rsidRPr="00867BAA" w:rsidRDefault="00770401" w:rsidP="00770401">
      <w:pPr>
        <w:pStyle w:val="Nadpis2"/>
        <w:spacing w:before="0" w:after="0"/>
      </w:pPr>
      <w:bookmarkStart w:id="11" w:name="_Toc139453286"/>
      <w:bookmarkStart w:id="12" w:name="_Toc168057213"/>
      <w:r w:rsidRPr="00867BAA">
        <w:t xml:space="preserve">Počet </w:t>
      </w:r>
      <w:proofErr w:type="spellStart"/>
      <w:r w:rsidRPr="00867BAA">
        <w:t>odstíhaných</w:t>
      </w:r>
      <w:proofErr w:type="spellEnd"/>
      <w:r w:rsidRPr="00867BAA">
        <w:t xml:space="preserve"> osôb – skladba muži, ženy, právnické osoby, mladiství, cudzinci, osoby pod vplyvom alkoholu a osoby pod vplyvom inej návykovej látky</w:t>
      </w:r>
      <w:bookmarkEnd w:id="11"/>
      <w:bookmarkEnd w:id="12"/>
    </w:p>
    <w:p w14:paraId="4BA0412C" w14:textId="77777777" w:rsidR="00770401" w:rsidRDefault="00770401" w:rsidP="00770401">
      <w:pPr>
        <w:pStyle w:val="Nadpis3"/>
        <w:spacing w:after="0"/>
        <w:rPr>
          <w:color w:val="auto"/>
        </w:rPr>
      </w:pPr>
      <w:bookmarkStart w:id="13" w:name="_Toc139453287"/>
      <w:bookmarkStart w:id="14" w:name="_Toc168057214"/>
      <w:r w:rsidRPr="00A73BED">
        <w:rPr>
          <w:color w:val="auto"/>
        </w:rPr>
        <w:t>Tabuľka II.2.3.</w:t>
      </w:r>
      <w:bookmarkEnd w:id="13"/>
      <w:bookmarkEnd w:id="14"/>
    </w:p>
    <w:p w14:paraId="5DF120CE" w14:textId="77777777" w:rsidR="00770401" w:rsidRPr="0091266F" w:rsidRDefault="00770401" w:rsidP="00770401"/>
    <w:tbl>
      <w:tblPr>
        <w:tblW w:w="7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2"/>
        <w:gridCol w:w="2432"/>
        <w:gridCol w:w="1016"/>
        <w:gridCol w:w="969"/>
        <w:gridCol w:w="926"/>
      </w:tblGrid>
      <w:tr w:rsidR="00B32B9D" w:rsidRPr="00A73BED" w14:paraId="62B25BE3" w14:textId="77777777" w:rsidTr="007D727E">
        <w:trPr>
          <w:trHeight w:val="340"/>
        </w:trPr>
        <w:tc>
          <w:tcPr>
            <w:tcW w:w="4484" w:type="dxa"/>
            <w:gridSpan w:val="2"/>
            <w:tcBorders>
              <w:top w:val="single" w:sz="12" w:space="0" w:color="auto"/>
            </w:tcBorders>
            <w:noWrap/>
            <w:vAlign w:val="center"/>
            <w:hideMark/>
          </w:tcPr>
          <w:p w14:paraId="0684674A" w14:textId="77777777" w:rsidR="00B32B9D" w:rsidRPr="00A73BED" w:rsidRDefault="00B32B9D" w:rsidP="007D727E">
            <w:pPr>
              <w:overflowPunct/>
              <w:autoSpaceDE/>
              <w:autoSpaceDN/>
              <w:adjustRightInd/>
              <w:jc w:val="center"/>
              <w:rPr>
                <w:rFonts w:ascii="Arial" w:hAnsi="Arial" w:cs="Arial"/>
                <w:b/>
                <w:bCs/>
                <w:sz w:val="22"/>
                <w:szCs w:val="22"/>
              </w:rPr>
            </w:pPr>
            <w:r w:rsidRPr="00A73BED">
              <w:rPr>
                <w:rFonts w:ascii="Arial" w:hAnsi="Arial" w:cs="Arial"/>
                <w:sz w:val="22"/>
                <w:szCs w:val="22"/>
              </w:rPr>
              <w:t> </w:t>
            </w:r>
          </w:p>
        </w:tc>
        <w:tc>
          <w:tcPr>
            <w:tcW w:w="1016" w:type="dxa"/>
            <w:tcBorders>
              <w:top w:val="single" w:sz="12" w:space="0" w:color="auto"/>
            </w:tcBorders>
            <w:noWrap/>
            <w:vAlign w:val="center"/>
          </w:tcPr>
          <w:p w14:paraId="207B3D4E" w14:textId="77777777" w:rsidR="00B32B9D" w:rsidRPr="00A73BED" w:rsidRDefault="00B32B9D" w:rsidP="007D727E">
            <w:pPr>
              <w:overflowPunct/>
              <w:autoSpaceDE/>
              <w:autoSpaceDN/>
              <w:adjustRightInd/>
              <w:jc w:val="center"/>
              <w:rPr>
                <w:rFonts w:ascii="Arial" w:hAnsi="Arial" w:cs="Arial"/>
                <w:b/>
                <w:bCs/>
                <w:sz w:val="22"/>
                <w:szCs w:val="22"/>
              </w:rPr>
            </w:pPr>
            <w:r w:rsidRPr="00A73BED">
              <w:rPr>
                <w:rFonts w:ascii="Arial" w:hAnsi="Arial" w:cs="Arial"/>
                <w:b/>
                <w:bCs/>
                <w:sz w:val="22"/>
                <w:szCs w:val="22"/>
              </w:rPr>
              <w:t>2021</w:t>
            </w:r>
          </w:p>
        </w:tc>
        <w:tc>
          <w:tcPr>
            <w:tcW w:w="969" w:type="dxa"/>
            <w:tcBorders>
              <w:top w:val="single" w:sz="12" w:space="0" w:color="auto"/>
            </w:tcBorders>
            <w:noWrap/>
            <w:vAlign w:val="center"/>
            <w:hideMark/>
          </w:tcPr>
          <w:p w14:paraId="32EB8E63" w14:textId="77777777" w:rsidR="00B32B9D" w:rsidRPr="00A73BED" w:rsidRDefault="00B32B9D" w:rsidP="007D727E">
            <w:pPr>
              <w:overflowPunct/>
              <w:autoSpaceDE/>
              <w:autoSpaceDN/>
              <w:adjustRightInd/>
              <w:jc w:val="center"/>
              <w:rPr>
                <w:rFonts w:ascii="Arial" w:hAnsi="Arial" w:cs="Arial"/>
                <w:b/>
                <w:bCs/>
                <w:sz w:val="22"/>
                <w:szCs w:val="22"/>
              </w:rPr>
            </w:pPr>
            <w:r w:rsidRPr="00A73BED">
              <w:rPr>
                <w:rFonts w:ascii="Arial" w:hAnsi="Arial" w:cs="Arial"/>
                <w:b/>
                <w:bCs/>
                <w:sz w:val="22"/>
                <w:szCs w:val="22"/>
              </w:rPr>
              <w:t>2022</w:t>
            </w:r>
          </w:p>
        </w:tc>
        <w:tc>
          <w:tcPr>
            <w:tcW w:w="926" w:type="dxa"/>
            <w:tcBorders>
              <w:top w:val="single" w:sz="12" w:space="0" w:color="auto"/>
            </w:tcBorders>
            <w:vAlign w:val="center"/>
          </w:tcPr>
          <w:p w14:paraId="11C23686" w14:textId="77777777" w:rsidR="00B32B9D" w:rsidRPr="00A73BED" w:rsidRDefault="00B32B9D" w:rsidP="007D727E">
            <w:pPr>
              <w:overflowPunct/>
              <w:autoSpaceDE/>
              <w:autoSpaceDN/>
              <w:adjustRightInd/>
              <w:jc w:val="center"/>
              <w:rPr>
                <w:rFonts w:ascii="Arial" w:hAnsi="Arial" w:cs="Arial"/>
                <w:b/>
                <w:bCs/>
                <w:sz w:val="22"/>
                <w:szCs w:val="22"/>
              </w:rPr>
            </w:pPr>
            <w:r>
              <w:rPr>
                <w:rFonts w:ascii="Arial" w:hAnsi="Arial" w:cs="Arial"/>
                <w:b/>
                <w:bCs/>
                <w:sz w:val="22"/>
                <w:szCs w:val="22"/>
              </w:rPr>
              <w:t>2023</w:t>
            </w:r>
          </w:p>
        </w:tc>
      </w:tr>
      <w:tr w:rsidR="00B32B9D" w:rsidRPr="00A73BED" w14:paraId="2D423001" w14:textId="77777777" w:rsidTr="007D727E">
        <w:trPr>
          <w:trHeight w:val="340"/>
        </w:trPr>
        <w:tc>
          <w:tcPr>
            <w:tcW w:w="2052" w:type="dxa"/>
            <w:vMerge w:val="restart"/>
            <w:noWrap/>
            <w:vAlign w:val="center"/>
          </w:tcPr>
          <w:p w14:paraId="6F7C0FEB" w14:textId="77777777" w:rsidR="00B32B9D" w:rsidRDefault="00B32B9D" w:rsidP="007D727E">
            <w:pPr>
              <w:overflowPunct/>
              <w:autoSpaceDE/>
              <w:autoSpaceDN/>
              <w:adjustRightInd/>
              <w:rPr>
                <w:rFonts w:ascii="Arial" w:hAnsi="Arial" w:cs="Arial"/>
                <w:sz w:val="22"/>
                <w:szCs w:val="22"/>
              </w:rPr>
            </w:pPr>
            <w:r>
              <w:rPr>
                <w:rFonts w:ascii="Arial" w:hAnsi="Arial" w:cs="Arial"/>
                <w:sz w:val="22"/>
                <w:szCs w:val="22"/>
              </w:rPr>
              <w:t>fyzické osoby/</w:t>
            </w:r>
          </w:p>
          <w:p w14:paraId="057B9F43" w14:textId="77777777" w:rsidR="00B32B9D" w:rsidRPr="00A73BED" w:rsidRDefault="00B32B9D" w:rsidP="007D727E">
            <w:pPr>
              <w:overflowPunct/>
              <w:autoSpaceDE/>
              <w:autoSpaceDN/>
              <w:adjustRightInd/>
              <w:rPr>
                <w:rFonts w:ascii="Arial" w:hAnsi="Arial" w:cs="Arial"/>
                <w:sz w:val="22"/>
                <w:szCs w:val="22"/>
              </w:rPr>
            </w:pPr>
            <w:r>
              <w:rPr>
                <w:rFonts w:ascii="Arial" w:hAnsi="Arial" w:cs="Arial"/>
                <w:sz w:val="22"/>
                <w:szCs w:val="22"/>
              </w:rPr>
              <w:t>právnické osoby</w:t>
            </w:r>
          </w:p>
        </w:tc>
        <w:tc>
          <w:tcPr>
            <w:tcW w:w="2432" w:type="dxa"/>
            <w:vAlign w:val="center"/>
          </w:tcPr>
          <w:p w14:paraId="72998E9A" w14:textId="77777777" w:rsidR="00B32B9D" w:rsidRPr="00867BAA" w:rsidRDefault="00B32B9D" w:rsidP="007D727E">
            <w:pPr>
              <w:overflowPunct/>
              <w:autoSpaceDE/>
              <w:autoSpaceDN/>
              <w:adjustRightInd/>
              <w:rPr>
                <w:rFonts w:ascii="Arial" w:hAnsi="Arial" w:cs="Arial"/>
                <w:sz w:val="22"/>
                <w:szCs w:val="22"/>
              </w:rPr>
            </w:pPr>
            <w:r w:rsidRPr="00867BAA">
              <w:rPr>
                <w:rFonts w:ascii="Arial" w:hAnsi="Arial" w:cs="Arial"/>
                <w:sz w:val="22"/>
                <w:szCs w:val="22"/>
              </w:rPr>
              <w:t>muži</w:t>
            </w:r>
          </w:p>
        </w:tc>
        <w:tc>
          <w:tcPr>
            <w:tcW w:w="1016" w:type="dxa"/>
            <w:noWrap/>
            <w:vAlign w:val="center"/>
          </w:tcPr>
          <w:p w14:paraId="08008BCE" w14:textId="77777777" w:rsidR="00B32B9D" w:rsidRPr="00867BAA" w:rsidRDefault="00B32B9D" w:rsidP="007D727E">
            <w:pPr>
              <w:overflowPunct/>
              <w:autoSpaceDE/>
              <w:autoSpaceDN/>
              <w:adjustRightInd/>
              <w:jc w:val="right"/>
              <w:rPr>
                <w:rFonts w:ascii="Arial" w:hAnsi="Arial" w:cs="Arial"/>
                <w:sz w:val="22"/>
                <w:szCs w:val="22"/>
              </w:rPr>
            </w:pPr>
            <w:r w:rsidRPr="00867BAA">
              <w:rPr>
                <w:rFonts w:ascii="Arial" w:hAnsi="Arial" w:cs="Arial"/>
                <w:sz w:val="22"/>
                <w:szCs w:val="22"/>
              </w:rPr>
              <w:t>24 984</w:t>
            </w:r>
          </w:p>
        </w:tc>
        <w:tc>
          <w:tcPr>
            <w:tcW w:w="969" w:type="dxa"/>
            <w:noWrap/>
            <w:vAlign w:val="center"/>
          </w:tcPr>
          <w:p w14:paraId="18001A02" w14:textId="77777777" w:rsidR="00B32B9D" w:rsidRPr="00DA209E" w:rsidRDefault="00B32B9D" w:rsidP="007D727E">
            <w:pPr>
              <w:overflowPunct/>
              <w:autoSpaceDE/>
              <w:autoSpaceDN/>
              <w:adjustRightInd/>
              <w:jc w:val="right"/>
              <w:rPr>
                <w:rFonts w:ascii="Arial" w:hAnsi="Arial" w:cs="Arial"/>
                <w:sz w:val="22"/>
                <w:szCs w:val="22"/>
              </w:rPr>
            </w:pPr>
            <w:r w:rsidRPr="00DA209E">
              <w:rPr>
                <w:rFonts w:ascii="Arial" w:hAnsi="Arial" w:cs="Arial"/>
                <w:sz w:val="22"/>
                <w:szCs w:val="22"/>
              </w:rPr>
              <w:t>24 917</w:t>
            </w:r>
          </w:p>
        </w:tc>
        <w:tc>
          <w:tcPr>
            <w:tcW w:w="926" w:type="dxa"/>
            <w:vAlign w:val="center"/>
          </w:tcPr>
          <w:p w14:paraId="56F26CBB" w14:textId="77777777" w:rsidR="00B32B9D" w:rsidRPr="00363801" w:rsidRDefault="00B32B9D" w:rsidP="007D727E">
            <w:pPr>
              <w:overflowPunct/>
              <w:autoSpaceDE/>
              <w:autoSpaceDN/>
              <w:adjustRightInd/>
              <w:jc w:val="right"/>
              <w:rPr>
                <w:rFonts w:ascii="Arial" w:hAnsi="Arial" w:cs="Arial"/>
                <w:sz w:val="22"/>
                <w:szCs w:val="22"/>
              </w:rPr>
            </w:pPr>
            <w:r w:rsidRPr="00363801">
              <w:rPr>
                <w:rFonts w:ascii="Arial" w:hAnsi="Arial" w:cs="Arial"/>
                <w:sz w:val="22"/>
                <w:szCs w:val="22"/>
              </w:rPr>
              <w:t>24 493</w:t>
            </w:r>
          </w:p>
        </w:tc>
      </w:tr>
      <w:tr w:rsidR="00B32B9D" w:rsidRPr="00A73BED" w14:paraId="53994849" w14:textId="77777777" w:rsidTr="007D727E">
        <w:trPr>
          <w:trHeight w:val="340"/>
        </w:trPr>
        <w:tc>
          <w:tcPr>
            <w:tcW w:w="2052" w:type="dxa"/>
            <w:vMerge/>
            <w:noWrap/>
            <w:vAlign w:val="center"/>
          </w:tcPr>
          <w:p w14:paraId="5F3869AF" w14:textId="77777777" w:rsidR="00B32B9D" w:rsidRPr="00A73BED" w:rsidRDefault="00B32B9D" w:rsidP="007D727E">
            <w:pPr>
              <w:overflowPunct/>
              <w:autoSpaceDE/>
              <w:autoSpaceDN/>
              <w:adjustRightInd/>
              <w:rPr>
                <w:rFonts w:ascii="Arial" w:hAnsi="Arial" w:cs="Arial"/>
                <w:sz w:val="22"/>
                <w:szCs w:val="22"/>
              </w:rPr>
            </w:pPr>
          </w:p>
        </w:tc>
        <w:tc>
          <w:tcPr>
            <w:tcW w:w="2432" w:type="dxa"/>
            <w:vAlign w:val="center"/>
          </w:tcPr>
          <w:p w14:paraId="123B37D1" w14:textId="77777777" w:rsidR="00B32B9D" w:rsidRPr="00867BAA" w:rsidRDefault="00B32B9D" w:rsidP="007D727E">
            <w:pPr>
              <w:overflowPunct/>
              <w:autoSpaceDE/>
              <w:autoSpaceDN/>
              <w:adjustRightInd/>
              <w:rPr>
                <w:rFonts w:ascii="Arial" w:hAnsi="Arial" w:cs="Arial"/>
                <w:sz w:val="22"/>
                <w:szCs w:val="22"/>
              </w:rPr>
            </w:pPr>
            <w:r w:rsidRPr="00867BAA">
              <w:rPr>
                <w:rFonts w:ascii="Arial" w:hAnsi="Arial" w:cs="Arial"/>
                <w:sz w:val="22"/>
                <w:szCs w:val="22"/>
              </w:rPr>
              <w:t>ženy</w:t>
            </w:r>
          </w:p>
        </w:tc>
        <w:tc>
          <w:tcPr>
            <w:tcW w:w="1016" w:type="dxa"/>
            <w:noWrap/>
            <w:vAlign w:val="center"/>
          </w:tcPr>
          <w:p w14:paraId="04D90D38" w14:textId="77777777" w:rsidR="00B32B9D" w:rsidRPr="00867BAA" w:rsidRDefault="00B32B9D" w:rsidP="007D727E">
            <w:pPr>
              <w:overflowPunct/>
              <w:autoSpaceDE/>
              <w:autoSpaceDN/>
              <w:adjustRightInd/>
              <w:jc w:val="right"/>
              <w:rPr>
                <w:rFonts w:ascii="Arial" w:hAnsi="Arial" w:cs="Arial"/>
                <w:sz w:val="22"/>
                <w:szCs w:val="22"/>
              </w:rPr>
            </w:pPr>
            <w:r w:rsidRPr="00867BAA">
              <w:rPr>
                <w:rFonts w:ascii="Arial" w:hAnsi="Arial" w:cs="Arial"/>
                <w:bCs/>
                <w:sz w:val="22"/>
                <w:szCs w:val="22"/>
              </w:rPr>
              <w:t>4 148</w:t>
            </w:r>
          </w:p>
        </w:tc>
        <w:tc>
          <w:tcPr>
            <w:tcW w:w="969" w:type="dxa"/>
            <w:noWrap/>
            <w:vAlign w:val="center"/>
          </w:tcPr>
          <w:p w14:paraId="15DCCAFA" w14:textId="77777777" w:rsidR="00B32B9D" w:rsidRPr="00DA209E" w:rsidRDefault="00B32B9D" w:rsidP="007D727E">
            <w:pPr>
              <w:overflowPunct/>
              <w:autoSpaceDE/>
              <w:autoSpaceDN/>
              <w:adjustRightInd/>
              <w:jc w:val="right"/>
              <w:rPr>
                <w:rFonts w:ascii="Arial" w:hAnsi="Arial" w:cs="Arial"/>
                <w:sz w:val="22"/>
                <w:szCs w:val="22"/>
              </w:rPr>
            </w:pPr>
            <w:r w:rsidRPr="00DA209E">
              <w:rPr>
                <w:rFonts w:ascii="Arial" w:hAnsi="Arial" w:cs="Arial"/>
                <w:sz w:val="22"/>
                <w:szCs w:val="22"/>
              </w:rPr>
              <w:t>4 812</w:t>
            </w:r>
          </w:p>
        </w:tc>
        <w:tc>
          <w:tcPr>
            <w:tcW w:w="926" w:type="dxa"/>
            <w:vAlign w:val="center"/>
          </w:tcPr>
          <w:p w14:paraId="5263A40C" w14:textId="77777777" w:rsidR="00B32B9D" w:rsidRPr="00B01C7E" w:rsidRDefault="00B32B9D" w:rsidP="007D727E">
            <w:pPr>
              <w:overflowPunct/>
              <w:autoSpaceDE/>
              <w:autoSpaceDN/>
              <w:adjustRightInd/>
              <w:jc w:val="right"/>
              <w:rPr>
                <w:rFonts w:ascii="Arial" w:hAnsi="Arial" w:cs="Arial"/>
                <w:sz w:val="22"/>
                <w:szCs w:val="22"/>
              </w:rPr>
            </w:pPr>
            <w:r w:rsidRPr="00B01C7E">
              <w:rPr>
                <w:rFonts w:ascii="Arial" w:hAnsi="Arial" w:cs="Arial"/>
                <w:sz w:val="22"/>
                <w:szCs w:val="22"/>
              </w:rPr>
              <w:t>4 820</w:t>
            </w:r>
          </w:p>
        </w:tc>
      </w:tr>
      <w:tr w:rsidR="00B32B9D" w:rsidRPr="00A73BED" w14:paraId="18D22423" w14:textId="77777777" w:rsidTr="007D727E">
        <w:trPr>
          <w:trHeight w:val="340"/>
        </w:trPr>
        <w:tc>
          <w:tcPr>
            <w:tcW w:w="2052" w:type="dxa"/>
            <w:vMerge/>
            <w:tcBorders>
              <w:bottom w:val="single" w:sz="12" w:space="0" w:color="auto"/>
            </w:tcBorders>
            <w:noWrap/>
            <w:vAlign w:val="center"/>
          </w:tcPr>
          <w:p w14:paraId="3A76EFE3" w14:textId="77777777" w:rsidR="00B32B9D" w:rsidRPr="00A73BED" w:rsidRDefault="00B32B9D" w:rsidP="007D727E">
            <w:pPr>
              <w:overflowPunct/>
              <w:autoSpaceDE/>
              <w:autoSpaceDN/>
              <w:adjustRightInd/>
              <w:rPr>
                <w:rFonts w:ascii="Arial" w:hAnsi="Arial" w:cs="Arial"/>
                <w:sz w:val="22"/>
                <w:szCs w:val="22"/>
              </w:rPr>
            </w:pPr>
          </w:p>
        </w:tc>
        <w:tc>
          <w:tcPr>
            <w:tcW w:w="2432" w:type="dxa"/>
            <w:tcBorders>
              <w:bottom w:val="single" w:sz="12" w:space="0" w:color="auto"/>
            </w:tcBorders>
            <w:vAlign w:val="center"/>
          </w:tcPr>
          <w:p w14:paraId="7FDDA95C" w14:textId="77777777" w:rsidR="00B32B9D" w:rsidRPr="00867BAA" w:rsidRDefault="00B32B9D" w:rsidP="007D727E">
            <w:pPr>
              <w:overflowPunct/>
              <w:autoSpaceDE/>
              <w:autoSpaceDN/>
              <w:adjustRightInd/>
              <w:rPr>
                <w:rFonts w:ascii="Arial" w:hAnsi="Arial" w:cs="Arial"/>
                <w:sz w:val="22"/>
                <w:szCs w:val="22"/>
              </w:rPr>
            </w:pPr>
            <w:r w:rsidRPr="00867BAA">
              <w:rPr>
                <w:rFonts w:ascii="Arial" w:hAnsi="Arial" w:cs="Arial"/>
                <w:sz w:val="22"/>
                <w:szCs w:val="22"/>
              </w:rPr>
              <w:t>právnické osoby</w:t>
            </w:r>
          </w:p>
        </w:tc>
        <w:tc>
          <w:tcPr>
            <w:tcW w:w="1016" w:type="dxa"/>
            <w:tcBorders>
              <w:bottom w:val="single" w:sz="12" w:space="0" w:color="auto"/>
            </w:tcBorders>
            <w:noWrap/>
            <w:vAlign w:val="center"/>
          </w:tcPr>
          <w:p w14:paraId="75B71CB7" w14:textId="77777777" w:rsidR="00B32B9D" w:rsidRPr="00867BAA" w:rsidRDefault="00B32B9D" w:rsidP="007D727E">
            <w:pPr>
              <w:overflowPunct/>
              <w:autoSpaceDE/>
              <w:autoSpaceDN/>
              <w:adjustRightInd/>
              <w:jc w:val="right"/>
              <w:rPr>
                <w:rFonts w:ascii="Arial" w:hAnsi="Arial" w:cs="Arial"/>
                <w:sz w:val="22"/>
                <w:szCs w:val="22"/>
              </w:rPr>
            </w:pPr>
            <w:r w:rsidRPr="00867BAA">
              <w:rPr>
                <w:rFonts w:ascii="Arial" w:hAnsi="Arial" w:cs="Arial"/>
                <w:bCs/>
                <w:sz w:val="22"/>
                <w:szCs w:val="22"/>
              </w:rPr>
              <w:t>230</w:t>
            </w:r>
          </w:p>
        </w:tc>
        <w:tc>
          <w:tcPr>
            <w:tcW w:w="969" w:type="dxa"/>
            <w:tcBorders>
              <w:bottom w:val="single" w:sz="12" w:space="0" w:color="auto"/>
            </w:tcBorders>
            <w:noWrap/>
            <w:vAlign w:val="center"/>
          </w:tcPr>
          <w:p w14:paraId="0CD580B6" w14:textId="77777777" w:rsidR="00B32B9D" w:rsidRPr="00DA209E" w:rsidRDefault="00B32B9D" w:rsidP="007D727E">
            <w:pPr>
              <w:overflowPunct/>
              <w:autoSpaceDE/>
              <w:autoSpaceDN/>
              <w:adjustRightInd/>
              <w:jc w:val="right"/>
              <w:rPr>
                <w:rFonts w:ascii="Arial" w:hAnsi="Arial" w:cs="Arial"/>
                <w:sz w:val="22"/>
                <w:szCs w:val="22"/>
              </w:rPr>
            </w:pPr>
            <w:r w:rsidRPr="00DA209E">
              <w:rPr>
                <w:rFonts w:ascii="Arial" w:hAnsi="Arial" w:cs="Arial"/>
                <w:sz w:val="22"/>
                <w:szCs w:val="22"/>
              </w:rPr>
              <w:t>184</w:t>
            </w:r>
          </w:p>
        </w:tc>
        <w:tc>
          <w:tcPr>
            <w:tcW w:w="926" w:type="dxa"/>
            <w:tcBorders>
              <w:bottom w:val="single" w:sz="12" w:space="0" w:color="auto"/>
            </w:tcBorders>
            <w:vAlign w:val="center"/>
          </w:tcPr>
          <w:p w14:paraId="75B76CB4" w14:textId="77777777" w:rsidR="00B32B9D" w:rsidRPr="005634B2" w:rsidRDefault="00B32B9D" w:rsidP="007D727E">
            <w:pPr>
              <w:overflowPunct/>
              <w:autoSpaceDE/>
              <w:autoSpaceDN/>
              <w:adjustRightInd/>
              <w:jc w:val="right"/>
              <w:rPr>
                <w:rFonts w:ascii="Arial" w:hAnsi="Arial" w:cs="Arial"/>
                <w:sz w:val="22"/>
                <w:szCs w:val="22"/>
              </w:rPr>
            </w:pPr>
            <w:r w:rsidRPr="005634B2">
              <w:rPr>
                <w:rFonts w:ascii="Arial" w:hAnsi="Arial" w:cs="Arial"/>
                <w:sz w:val="22"/>
                <w:szCs w:val="22"/>
              </w:rPr>
              <w:t>2</w:t>
            </w:r>
            <w:r>
              <w:rPr>
                <w:rFonts w:ascii="Arial" w:hAnsi="Arial" w:cs="Arial"/>
                <w:sz w:val="22"/>
                <w:szCs w:val="22"/>
              </w:rPr>
              <w:t>5</w:t>
            </w:r>
            <w:r w:rsidRPr="005634B2">
              <w:rPr>
                <w:rFonts w:ascii="Arial" w:hAnsi="Arial" w:cs="Arial"/>
                <w:sz w:val="22"/>
                <w:szCs w:val="22"/>
              </w:rPr>
              <w:t>4</w:t>
            </w:r>
          </w:p>
        </w:tc>
      </w:tr>
      <w:tr w:rsidR="00B32B9D" w:rsidRPr="00A73BED" w14:paraId="64D1FC42" w14:textId="77777777" w:rsidTr="007D727E">
        <w:trPr>
          <w:trHeight w:val="340"/>
        </w:trPr>
        <w:tc>
          <w:tcPr>
            <w:tcW w:w="4484" w:type="dxa"/>
            <w:gridSpan w:val="2"/>
            <w:noWrap/>
            <w:vAlign w:val="center"/>
          </w:tcPr>
          <w:p w14:paraId="50C1182C" w14:textId="77777777" w:rsidR="00B32B9D" w:rsidRPr="00A73BED" w:rsidRDefault="00B32B9D" w:rsidP="007D727E">
            <w:pPr>
              <w:overflowPunct/>
              <w:autoSpaceDE/>
              <w:autoSpaceDN/>
              <w:adjustRightInd/>
              <w:jc w:val="right"/>
              <w:rPr>
                <w:rFonts w:ascii="Arial" w:hAnsi="Arial" w:cs="Arial"/>
                <w:sz w:val="22"/>
                <w:szCs w:val="22"/>
              </w:rPr>
            </w:pPr>
          </w:p>
        </w:tc>
        <w:tc>
          <w:tcPr>
            <w:tcW w:w="1016" w:type="dxa"/>
            <w:tcBorders>
              <w:top w:val="single" w:sz="12" w:space="0" w:color="auto"/>
            </w:tcBorders>
            <w:noWrap/>
            <w:vAlign w:val="center"/>
          </w:tcPr>
          <w:p w14:paraId="1AC93870" w14:textId="77777777" w:rsidR="00B32B9D" w:rsidRPr="00A73BED" w:rsidRDefault="00B32B9D" w:rsidP="007D727E">
            <w:pPr>
              <w:overflowPunct/>
              <w:autoSpaceDE/>
              <w:autoSpaceDN/>
              <w:adjustRightInd/>
              <w:jc w:val="right"/>
              <w:rPr>
                <w:rFonts w:ascii="Arial" w:hAnsi="Arial" w:cs="Arial"/>
                <w:sz w:val="22"/>
                <w:szCs w:val="22"/>
              </w:rPr>
            </w:pPr>
            <w:r w:rsidRPr="00A73BED">
              <w:rPr>
                <w:rFonts w:ascii="Arial" w:hAnsi="Arial" w:cs="Arial"/>
                <w:b/>
                <w:bCs/>
                <w:sz w:val="22"/>
                <w:szCs w:val="22"/>
              </w:rPr>
              <w:t>2021</w:t>
            </w:r>
          </w:p>
        </w:tc>
        <w:tc>
          <w:tcPr>
            <w:tcW w:w="969" w:type="dxa"/>
            <w:tcBorders>
              <w:top w:val="single" w:sz="12" w:space="0" w:color="auto"/>
            </w:tcBorders>
            <w:noWrap/>
            <w:vAlign w:val="center"/>
          </w:tcPr>
          <w:p w14:paraId="3486DC1B" w14:textId="77777777" w:rsidR="00B32B9D" w:rsidRPr="00A73BED" w:rsidRDefault="00B32B9D" w:rsidP="007D727E">
            <w:pPr>
              <w:overflowPunct/>
              <w:autoSpaceDE/>
              <w:autoSpaceDN/>
              <w:adjustRightInd/>
              <w:jc w:val="right"/>
              <w:rPr>
                <w:rFonts w:ascii="Arial" w:hAnsi="Arial" w:cs="Arial"/>
                <w:bCs/>
                <w:sz w:val="22"/>
                <w:szCs w:val="22"/>
              </w:rPr>
            </w:pPr>
            <w:r w:rsidRPr="00A73BED">
              <w:rPr>
                <w:rFonts w:ascii="Arial" w:hAnsi="Arial" w:cs="Arial"/>
                <w:b/>
                <w:bCs/>
                <w:sz w:val="22"/>
                <w:szCs w:val="22"/>
              </w:rPr>
              <w:t>2022</w:t>
            </w:r>
          </w:p>
        </w:tc>
        <w:tc>
          <w:tcPr>
            <w:tcW w:w="926" w:type="dxa"/>
            <w:tcBorders>
              <w:top w:val="single" w:sz="12" w:space="0" w:color="auto"/>
            </w:tcBorders>
            <w:vAlign w:val="center"/>
          </w:tcPr>
          <w:p w14:paraId="34B6D339" w14:textId="77777777" w:rsidR="00B32B9D" w:rsidRDefault="00B32B9D" w:rsidP="007D727E">
            <w:pPr>
              <w:overflowPunct/>
              <w:autoSpaceDE/>
              <w:autoSpaceDN/>
              <w:adjustRightInd/>
              <w:jc w:val="right"/>
              <w:rPr>
                <w:rFonts w:ascii="Arial" w:hAnsi="Arial" w:cs="Arial"/>
                <w:b/>
                <w:bCs/>
                <w:sz w:val="22"/>
                <w:szCs w:val="22"/>
              </w:rPr>
            </w:pPr>
            <w:r>
              <w:rPr>
                <w:rFonts w:ascii="Arial" w:hAnsi="Arial" w:cs="Arial"/>
                <w:b/>
                <w:bCs/>
                <w:sz w:val="22"/>
                <w:szCs w:val="22"/>
              </w:rPr>
              <w:t>2023</w:t>
            </w:r>
          </w:p>
        </w:tc>
      </w:tr>
      <w:tr w:rsidR="00B32B9D" w:rsidRPr="00A73BED" w14:paraId="28EAC96A" w14:textId="77777777" w:rsidTr="007D727E">
        <w:trPr>
          <w:trHeight w:val="340"/>
        </w:trPr>
        <w:tc>
          <w:tcPr>
            <w:tcW w:w="2052" w:type="dxa"/>
            <w:tcBorders>
              <w:bottom w:val="single" w:sz="12" w:space="0" w:color="auto"/>
            </w:tcBorders>
            <w:noWrap/>
            <w:vAlign w:val="center"/>
            <w:hideMark/>
          </w:tcPr>
          <w:p w14:paraId="66C765E9" w14:textId="77777777" w:rsidR="00B32B9D" w:rsidRPr="00A73BED" w:rsidRDefault="00B32B9D" w:rsidP="007D727E">
            <w:pPr>
              <w:overflowPunct/>
              <w:autoSpaceDE/>
              <w:autoSpaceDN/>
              <w:adjustRightInd/>
              <w:rPr>
                <w:rFonts w:ascii="Arial" w:hAnsi="Arial" w:cs="Arial"/>
                <w:sz w:val="22"/>
                <w:szCs w:val="22"/>
              </w:rPr>
            </w:pPr>
            <w:r>
              <w:rPr>
                <w:rFonts w:ascii="Arial" w:hAnsi="Arial" w:cs="Arial"/>
                <w:sz w:val="22"/>
                <w:szCs w:val="22"/>
              </w:rPr>
              <w:t>z hľadiska veku</w:t>
            </w:r>
          </w:p>
        </w:tc>
        <w:tc>
          <w:tcPr>
            <w:tcW w:w="2432" w:type="dxa"/>
            <w:tcBorders>
              <w:bottom w:val="single" w:sz="12" w:space="0" w:color="auto"/>
            </w:tcBorders>
            <w:vAlign w:val="center"/>
          </w:tcPr>
          <w:p w14:paraId="0A9D981B" w14:textId="77777777" w:rsidR="00B32B9D" w:rsidRPr="00A73BED" w:rsidRDefault="00B32B9D" w:rsidP="007D727E">
            <w:pPr>
              <w:overflowPunct/>
              <w:autoSpaceDE/>
              <w:autoSpaceDN/>
              <w:adjustRightInd/>
              <w:jc w:val="both"/>
              <w:rPr>
                <w:rFonts w:ascii="Arial" w:hAnsi="Arial" w:cs="Arial"/>
                <w:sz w:val="22"/>
                <w:szCs w:val="22"/>
              </w:rPr>
            </w:pPr>
            <w:r>
              <w:rPr>
                <w:rFonts w:ascii="Arial" w:hAnsi="Arial" w:cs="Arial"/>
                <w:sz w:val="22"/>
                <w:szCs w:val="22"/>
              </w:rPr>
              <w:t xml:space="preserve">osoby </w:t>
            </w:r>
            <w:r w:rsidRPr="00A73BED">
              <w:rPr>
                <w:rFonts w:ascii="Arial" w:hAnsi="Arial" w:cs="Arial"/>
                <w:sz w:val="22"/>
                <w:szCs w:val="22"/>
              </w:rPr>
              <w:t>mladistv</w:t>
            </w:r>
            <w:r>
              <w:rPr>
                <w:rFonts w:ascii="Arial" w:hAnsi="Arial" w:cs="Arial"/>
                <w:sz w:val="22"/>
                <w:szCs w:val="22"/>
              </w:rPr>
              <w:t>é</w:t>
            </w:r>
          </w:p>
        </w:tc>
        <w:tc>
          <w:tcPr>
            <w:tcW w:w="1016" w:type="dxa"/>
            <w:tcBorders>
              <w:bottom w:val="single" w:sz="12" w:space="0" w:color="auto"/>
            </w:tcBorders>
            <w:noWrap/>
            <w:vAlign w:val="center"/>
          </w:tcPr>
          <w:p w14:paraId="5AE0EBF8" w14:textId="77777777" w:rsidR="00B32B9D" w:rsidRPr="00A73BED" w:rsidRDefault="00B32B9D" w:rsidP="007D727E">
            <w:pPr>
              <w:overflowPunct/>
              <w:autoSpaceDE/>
              <w:autoSpaceDN/>
              <w:adjustRightInd/>
              <w:jc w:val="right"/>
              <w:rPr>
                <w:rFonts w:ascii="Arial" w:hAnsi="Arial" w:cs="Arial"/>
                <w:sz w:val="22"/>
                <w:szCs w:val="22"/>
              </w:rPr>
            </w:pPr>
            <w:r w:rsidRPr="00A73BED">
              <w:rPr>
                <w:rFonts w:ascii="Arial" w:hAnsi="Arial" w:cs="Arial"/>
                <w:bCs/>
                <w:sz w:val="22"/>
                <w:szCs w:val="22"/>
              </w:rPr>
              <w:t>1 548</w:t>
            </w:r>
          </w:p>
        </w:tc>
        <w:tc>
          <w:tcPr>
            <w:tcW w:w="969" w:type="dxa"/>
            <w:tcBorders>
              <w:bottom w:val="single" w:sz="12" w:space="0" w:color="auto"/>
            </w:tcBorders>
            <w:noWrap/>
            <w:vAlign w:val="center"/>
          </w:tcPr>
          <w:p w14:paraId="01C970B9" w14:textId="77777777" w:rsidR="00B32B9D" w:rsidRPr="00DA209E" w:rsidRDefault="00B32B9D" w:rsidP="007D727E">
            <w:pPr>
              <w:overflowPunct/>
              <w:autoSpaceDE/>
              <w:autoSpaceDN/>
              <w:adjustRightInd/>
              <w:jc w:val="right"/>
              <w:rPr>
                <w:rFonts w:ascii="Arial" w:hAnsi="Arial" w:cs="Arial"/>
                <w:sz w:val="22"/>
                <w:szCs w:val="22"/>
              </w:rPr>
            </w:pPr>
            <w:r w:rsidRPr="00DA209E">
              <w:rPr>
                <w:rFonts w:ascii="Arial" w:hAnsi="Arial" w:cs="Arial"/>
                <w:sz w:val="22"/>
                <w:szCs w:val="22"/>
              </w:rPr>
              <w:t>1 337</w:t>
            </w:r>
          </w:p>
        </w:tc>
        <w:tc>
          <w:tcPr>
            <w:tcW w:w="926" w:type="dxa"/>
            <w:tcBorders>
              <w:bottom w:val="single" w:sz="12" w:space="0" w:color="auto"/>
            </w:tcBorders>
            <w:vAlign w:val="center"/>
          </w:tcPr>
          <w:p w14:paraId="27F624B4" w14:textId="77777777" w:rsidR="00B32B9D" w:rsidRPr="00363801" w:rsidRDefault="00B32B9D" w:rsidP="007D727E">
            <w:pPr>
              <w:overflowPunct/>
              <w:autoSpaceDE/>
              <w:autoSpaceDN/>
              <w:adjustRightInd/>
              <w:jc w:val="right"/>
              <w:rPr>
                <w:rFonts w:ascii="Arial" w:hAnsi="Arial" w:cs="Arial"/>
                <w:sz w:val="22"/>
                <w:szCs w:val="22"/>
              </w:rPr>
            </w:pPr>
            <w:r w:rsidRPr="00363801">
              <w:rPr>
                <w:rFonts w:ascii="Arial" w:hAnsi="Arial" w:cs="Arial"/>
                <w:sz w:val="22"/>
                <w:szCs w:val="22"/>
              </w:rPr>
              <w:t>1 391</w:t>
            </w:r>
          </w:p>
        </w:tc>
      </w:tr>
      <w:tr w:rsidR="00B32B9D" w:rsidRPr="00A73BED" w14:paraId="49A39C25" w14:textId="77777777" w:rsidTr="007D727E">
        <w:trPr>
          <w:trHeight w:val="340"/>
        </w:trPr>
        <w:tc>
          <w:tcPr>
            <w:tcW w:w="4484" w:type="dxa"/>
            <w:gridSpan w:val="2"/>
            <w:noWrap/>
            <w:vAlign w:val="center"/>
          </w:tcPr>
          <w:p w14:paraId="523D9E94" w14:textId="77777777" w:rsidR="00B32B9D" w:rsidRPr="00A73BED" w:rsidRDefault="00B32B9D" w:rsidP="007D727E">
            <w:pPr>
              <w:overflowPunct/>
              <w:autoSpaceDE/>
              <w:autoSpaceDN/>
              <w:adjustRightInd/>
              <w:rPr>
                <w:rFonts w:ascii="Arial" w:hAnsi="Arial" w:cs="Arial"/>
                <w:sz w:val="22"/>
                <w:szCs w:val="22"/>
              </w:rPr>
            </w:pPr>
          </w:p>
        </w:tc>
        <w:tc>
          <w:tcPr>
            <w:tcW w:w="1016" w:type="dxa"/>
            <w:tcBorders>
              <w:top w:val="single" w:sz="12" w:space="0" w:color="auto"/>
            </w:tcBorders>
            <w:noWrap/>
            <w:vAlign w:val="center"/>
          </w:tcPr>
          <w:p w14:paraId="20F98103" w14:textId="77777777" w:rsidR="00B32B9D" w:rsidRPr="00A73BED" w:rsidRDefault="00B32B9D" w:rsidP="007D727E">
            <w:pPr>
              <w:overflowPunct/>
              <w:autoSpaceDE/>
              <w:autoSpaceDN/>
              <w:adjustRightInd/>
              <w:jc w:val="right"/>
              <w:rPr>
                <w:rFonts w:ascii="Arial" w:hAnsi="Arial" w:cs="Arial"/>
                <w:sz w:val="22"/>
                <w:szCs w:val="22"/>
              </w:rPr>
            </w:pPr>
            <w:r w:rsidRPr="00A73BED">
              <w:rPr>
                <w:rFonts w:ascii="Arial" w:hAnsi="Arial" w:cs="Arial"/>
                <w:b/>
                <w:bCs/>
                <w:sz w:val="22"/>
                <w:szCs w:val="22"/>
              </w:rPr>
              <w:t>2021</w:t>
            </w:r>
          </w:p>
        </w:tc>
        <w:tc>
          <w:tcPr>
            <w:tcW w:w="969" w:type="dxa"/>
            <w:tcBorders>
              <w:top w:val="single" w:sz="12" w:space="0" w:color="auto"/>
            </w:tcBorders>
            <w:noWrap/>
            <w:vAlign w:val="center"/>
          </w:tcPr>
          <w:p w14:paraId="1ED7237D" w14:textId="77777777" w:rsidR="00B32B9D" w:rsidRPr="00A73BED" w:rsidRDefault="00B32B9D" w:rsidP="007D727E">
            <w:pPr>
              <w:overflowPunct/>
              <w:autoSpaceDE/>
              <w:autoSpaceDN/>
              <w:adjustRightInd/>
              <w:jc w:val="right"/>
              <w:rPr>
                <w:rFonts w:ascii="Arial" w:hAnsi="Arial" w:cs="Arial"/>
                <w:bCs/>
                <w:sz w:val="22"/>
                <w:szCs w:val="22"/>
              </w:rPr>
            </w:pPr>
            <w:r w:rsidRPr="00A73BED">
              <w:rPr>
                <w:rFonts w:ascii="Arial" w:hAnsi="Arial" w:cs="Arial"/>
                <w:b/>
                <w:bCs/>
                <w:sz w:val="22"/>
                <w:szCs w:val="22"/>
              </w:rPr>
              <w:t>2022</w:t>
            </w:r>
          </w:p>
        </w:tc>
        <w:tc>
          <w:tcPr>
            <w:tcW w:w="926" w:type="dxa"/>
            <w:tcBorders>
              <w:top w:val="single" w:sz="12" w:space="0" w:color="auto"/>
            </w:tcBorders>
            <w:vAlign w:val="center"/>
          </w:tcPr>
          <w:p w14:paraId="3E792C41" w14:textId="77777777" w:rsidR="00B32B9D" w:rsidRPr="00A73BED" w:rsidRDefault="00B32B9D" w:rsidP="007D727E">
            <w:pPr>
              <w:overflowPunct/>
              <w:autoSpaceDE/>
              <w:autoSpaceDN/>
              <w:adjustRightInd/>
              <w:jc w:val="right"/>
              <w:rPr>
                <w:rFonts w:ascii="Arial" w:hAnsi="Arial" w:cs="Arial"/>
                <w:b/>
                <w:bCs/>
                <w:sz w:val="22"/>
                <w:szCs w:val="22"/>
              </w:rPr>
            </w:pPr>
            <w:r>
              <w:rPr>
                <w:rFonts w:ascii="Arial" w:hAnsi="Arial" w:cs="Arial"/>
                <w:b/>
                <w:bCs/>
                <w:sz w:val="22"/>
                <w:szCs w:val="22"/>
              </w:rPr>
              <w:t>2023</w:t>
            </w:r>
          </w:p>
        </w:tc>
      </w:tr>
      <w:tr w:rsidR="00B32B9D" w:rsidRPr="00A73BED" w14:paraId="1BC080EE" w14:textId="77777777" w:rsidTr="007D727E">
        <w:trPr>
          <w:trHeight w:val="340"/>
        </w:trPr>
        <w:tc>
          <w:tcPr>
            <w:tcW w:w="2052" w:type="dxa"/>
            <w:vMerge w:val="restart"/>
            <w:noWrap/>
            <w:vAlign w:val="center"/>
          </w:tcPr>
          <w:p w14:paraId="24AA0BD0" w14:textId="77777777" w:rsidR="00B32B9D" w:rsidRDefault="00B32B9D" w:rsidP="007D727E">
            <w:pPr>
              <w:overflowPunct/>
              <w:autoSpaceDE/>
              <w:autoSpaceDN/>
              <w:adjustRightInd/>
              <w:rPr>
                <w:rFonts w:ascii="Arial" w:hAnsi="Arial" w:cs="Arial"/>
                <w:sz w:val="22"/>
                <w:szCs w:val="22"/>
              </w:rPr>
            </w:pPr>
            <w:r>
              <w:rPr>
                <w:rFonts w:ascii="Arial" w:hAnsi="Arial" w:cs="Arial"/>
                <w:sz w:val="22"/>
                <w:szCs w:val="22"/>
              </w:rPr>
              <w:t>cudzinci/</w:t>
            </w:r>
          </w:p>
          <w:p w14:paraId="2A93F245" w14:textId="77777777" w:rsidR="00B32B9D" w:rsidRDefault="00B32B9D" w:rsidP="007D727E">
            <w:pPr>
              <w:overflowPunct/>
              <w:autoSpaceDE/>
              <w:autoSpaceDN/>
              <w:adjustRightInd/>
              <w:rPr>
                <w:rFonts w:ascii="Arial" w:hAnsi="Arial" w:cs="Arial"/>
                <w:sz w:val="22"/>
                <w:szCs w:val="22"/>
              </w:rPr>
            </w:pPr>
            <w:r>
              <w:rPr>
                <w:rFonts w:ascii="Arial" w:hAnsi="Arial" w:cs="Arial"/>
                <w:sz w:val="22"/>
                <w:szCs w:val="22"/>
              </w:rPr>
              <w:t>vplyv alkoholu/</w:t>
            </w:r>
          </w:p>
          <w:p w14:paraId="08C21464" w14:textId="77777777" w:rsidR="00B32B9D" w:rsidRPr="00A73BED" w:rsidRDefault="00B32B9D" w:rsidP="007D727E">
            <w:pPr>
              <w:overflowPunct/>
              <w:autoSpaceDE/>
              <w:autoSpaceDN/>
              <w:adjustRightInd/>
              <w:rPr>
                <w:rFonts w:ascii="Arial" w:hAnsi="Arial" w:cs="Arial"/>
                <w:sz w:val="22"/>
                <w:szCs w:val="22"/>
              </w:rPr>
            </w:pPr>
            <w:r>
              <w:rPr>
                <w:rFonts w:ascii="Arial" w:hAnsi="Arial" w:cs="Arial"/>
                <w:sz w:val="22"/>
                <w:szCs w:val="22"/>
              </w:rPr>
              <w:t>vplyv inej návykovej látky</w:t>
            </w:r>
          </w:p>
        </w:tc>
        <w:tc>
          <w:tcPr>
            <w:tcW w:w="2432" w:type="dxa"/>
            <w:vAlign w:val="center"/>
          </w:tcPr>
          <w:p w14:paraId="1894F335" w14:textId="77777777" w:rsidR="00B32B9D" w:rsidRPr="00A73BED" w:rsidRDefault="00B32B9D" w:rsidP="007D727E">
            <w:pPr>
              <w:overflowPunct/>
              <w:autoSpaceDE/>
              <w:autoSpaceDN/>
              <w:adjustRightInd/>
              <w:rPr>
                <w:rFonts w:ascii="Arial" w:hAnsi="Arial" w:cs="Arial"/>
                <w:sz w:val="22"/>
                <w:szCs w:val="22"/>
              </w:rPr>
            </w:pPr>
            <w:r w:rsidRPr="00A73BED">
              <w:rPr>
                <w:rFonts w:ascii="Arial" w:hAnsi="Arial" w:cs="Arial"/>
                <w:sz w:val="22"/>
                <w:szCs w:val="22"/>
              </w:rPr>
              <w:t>cudzinci</w:t>
            </w:r>
          </w:p>
        </w:tc>
        <w:tc>
          <w:tcPr>
            <w:tcW w:w="1016" w:type="dxa"/>
            <w:noWrap/>
            <w:vAlign w:val="center"/>
          </w:tcPr>
          <w:p w14:paraId="2542F88B" w14:textId="77777777" w:rsidR="00B32B9D" w:rsidRPr="00A73BED" w:rsidRDefault="00B32B9D" w:rsidP="007D727E">
            <w:pPr>
              <w:overflowPunct/>
              <w:autoSpaceDE/>
              <w:autoSpaceDN/>
              <w:adjustRightInd/>
              <w:jc w:val="right"/>
              <w:rPr>
                <w:rFonts w:ascii="Arial" w:hAnsi="Arial" w:cs="Arial"/>
                <w:sz w:val="22"/>
                <w:szCs w:val="22"/>
              </w:rPr>
            </w:pPr>
            <w:r w:rsidRPr="00A73BED">
              <w:rPr>
                <w:rFonts w:ascii="Arial" w:hAnsi="Arial" w:cs="Arial"/>
                <w:bCs/>
                <w:sz w:val="22"/>
                <w:szCs w:val="22"/>
              </w:rPr>
              <w:t>1 075</w:t>
            </w:r>
          </w:p>
        </w:tc>
        <w:tc>
          <w:tcPr>
            <w:tcW w:w="969" w:type="dxa"/>
            <w:noWrap/>
            <w:vAlign w:val="center"/>
          </w:tcPr>
          <w:p w14:paraId="1545C07E" w14:textId="77777777" w:rsidR="00B32B9D" w:rsidRPr="00DA209E" w:rsidRDefault="00B32B9D" w:rsidP="007D727E">
            <w:pPr>
              <w:overflowPunct/>
              <w:autoSpaceDE/>
              <w:autoSpaceDN/>
              <w:adjustRightInd/>
              <w:jc w:val="right"/>
              <w:rPr>
                <w:rFonts w:ascii="Arial" w:hAnsi="Arial" w:cs="Arial"/>
                <w:sz w:val="22"/>
                <w:szCs w:val="22"/>
              </w:rPr>
            </w:pPr>
            <w:r w:rsidRPr="00DA209E">
              <w:rPr>
                <w:rFonts w:ascii="Arial" w:hAnsi="Arial" w:cs="Arial"/>
                <w:sz w:val="22"/>
                <w:szCs w:val="22"/>
              </w:rPr>
              <w:t>1 291</w:t>
            </w:r>
          </w:p>
        </w:tc>
        <w:tc>
          <w:tcPr>
            <w:tcW w:w="926" w:type="dxa"/>
            <w:vAlign w:val="center"/>
          </w:tcPr>
          <w:p w14:paraId="2FF66D01" w14:textId="77777777" w:rsidR="00B32B9D" w:rsidRPr="00363801" w:rsidRDefault="00B32B9D" w:rsidP="007D727E">
            <w:pPr>
              <w:overflowPunct/>
              <w:autoSpaceDE/>
              <w:autoSpaceDN/>
              <w:adjustRightInd/>
              <w:jc w:val="right"/>
              <w:rPr>
                <w:rFonts w:ascii="Arial" w:hAnsi="Arial" w:cs="Arial"/>
                <w:sz w:val="22"/>
                <w:szCs w:val="22"/>
              </w:rPr>
            </w:pPr>
            <w:r w:rsidRPr="00363801">
              <w:rPr>
                <w:rFonts w:ascii="Arial" w:hAnsi="Arial" w:cs="Arial"/>
                <w:sz w:val="22"/>
                <w:szCs w:val="22"/>
              </w:rPr>
              <w:t xml:space="preserve">1 </w:t>
            </w:r>
            <w:r>
              <w:rPr>
                <w:rFonts w:ascii="Arial" w:hAnsi="Arial" w:cs="Arial"/>
                <w:sz w:val="22"/>
                <w:szCs w:val="22"/>
              </w:rPr>
              <w:t>500</w:t>
            </w:r>
          </w:p>
        </w:tc>
      </w:tr>
      <w:tr w:rsidR="00B32B9D" w:rsidRPr="00A73BED" w14:paraId="1FDD0C49" w14:textId="77777777" w:rsidTr="007D727E">
        <w:trPr>
          <w:trHeight w:val="340"/>
        </w:trPr>
        <w:tc>
          <w:tcPr>
            <w:tcW w:w="2052" w:type="dxa"/>
            <w:vMerge/>
            <w:noWrap/>
            <w:vAlign w:val="center"/>
          </w:tcPr>
          <w:p w14:paraId="431EDB77" w14:textId="77777777" w:rsidR="00B32B9D" w:rsidRPr="00A73BED" w:rsidRDefault="00B32B9D" w:rsidP="007D727E">
            <w:pPr>
              <w:overflowPunct/>
              <w:autoSpaceDE/>
              <w:autoSpaceDN/>
              <w:adjustRightInd/>
              <w:rPr>
                <w:rFonts w:ascii="Arial" w:hAnsi="Arial" w:cs="Arial"/>
                <w:sz w:val="22"/>
                <w:szCs w:val="22"/>
              </w:rPr>
            </w:pPr>
          </w:p>
        </w:tc>
        <w:tc>
          <w:tcPr>
            <w:tcW w:w="2432" w:type="dxa"/>
            <w:vAlign w:val="center"/>
          </w:tcPr>
          <w:p w14:paraId="11D63621" w14:textId="77777777" w:rsidR="00B32B9D" w:rsidRPr="00A73BED" w:rsidRDefault="00B32B9D" w:rsidP="007D727E">
            <w:pPr>
              <w:overflowPunct/>
              <w:autoSpaceDE/>
              <w:autoSpaceDN/>
              <w:adjustRightInd/>
              <w:rPr>
                <w:rFonts w:ascii="Arial" w:hAnsi="Arial" w:cs="Arial"/>
                <w:sz w:val="22"/>
                <w:szCs w:val="22"/>
              </w:rPr>
            </w:pPr>
            <w:r w:rsidRPr="00A73BED">
              <w:rPr>
                <w:rFonts w:ascii="Arial" w:hAnsi="Arial" w:cs="Arial"/>
                <w:sz w:val="22"/>
                <w:szCs w:val="22"/>
              </w:rPr>
              <w:t xml:space="preserve">osoby, ktoré trestný čin spáchali pod vplyvom alkoholu </w:t>
            </w:r>
          </w:p>
        </w:tc>
        <w:tc>
          <w:tcPr>
            <w:tcW w:w="1016" w:type="dxa"/>
            <w:noWrap/>
            <w:vAlign w:val="center"/>
          </w:tcPr>
          <w:p w14:paraId="61E757EB" w14:textId="77777777" w:rsidR="00B32B9D" w:rsidRPr="00A73BED" w:rsidRDefault="00B32B9D" w:rsidP="007D727E">
            <w:pPr>
              <w:overflowPunct/>
              <w:autoSpaceDE/>
              <w:autoSpaceDN/>
              <w:adjustRightInd/>
              <w:jc w:val="right"/>
              <w:rPr>
                <w:rFonts w:ascii="Arial" w:hAnsi="Arial" w:cs="Arial"/>
                <w:sz w:val="22"/>
                <w:szCs w:val="22"/>
              </w:rPr>
            </w:pPr>
            <w:r w:rsidRPr="00A73BED">
              <w:rPr>
                <w:rFonts w:ascii="Arial" w:hAnsi="Arial" w:cs="Arial"/>
                <w:bCs/>
                <w:sz w:val="22"/>
                <w:szCs w:val="22"/>
              </w:rPr>
              <w:t>5 281</w:t>
            </w:r>
          </w:p>
        </w:tc>
        <w:tc>
          <w:tcPr>
            <w:tcW w:w="969" w:type="dxa"/>
            <w:noWrap/>
            <w:vAlign w:val="center"/>
          </w:tcPr>
          <w:p w14:paraId="0324BA9A" w14:textId="77777777" w:rsidR="00B32B9D" w:rsidRPr="00DA209E" w:rsidRDefault="00B32B9D" w:rsidP="007D727E">
            <w:pPr>
              <w:overflowPunct/>
              <w:autoSpaceDE/>
              <w:autoSpaceDN/>
              <w:adjustRightInd/>
              <w:jc w:val="right"/>
              <w:rPr>
                <w:rFonts w:ascii="Arial" w:hAnsi="Arial" w:cs="Arial"/>
                <w:sz w:val="22"/>
                <w:szCs w:val="22"/>
              </w:rPr>
            </w:pPr>
            <w:r w:rsidRPr="00DA209E">
              <w:rPr>
                <w:rFonts w:ascii="Arial" w:hAnsi="Arial" w:cs="Arial"/>
                <w:sz w:val="22"/>
                <w:szCs w:val="22"/>
              </w:rPr>
              <w:t>5 417</w:t>
            </w:r>
          </w:p>
        </w:tc>
        <w:tc>
          <w:tcPr>
            <w:tcW w:w="926" w:type="dxa"/>
            <w:vAlign w:val="center"/>
          </w:tcPr>
          <w:p w14:paraId="33174C76" w14:textId="77777777" w:rsidR="00B32B9D" w:rsidRPr="00363801" w:rsidRDefault="00B32B9D" w:rsidP="007D727E">
            <w:pPr>
              <w:overflowPunct/>
              <w:autoSpaceDE/>
              <w:autoSpaceDN/>
              <w:adjustRightInd/>
              <w:jc w:val="right"/>
              <w:rPr>
                <w:rFonts w:ascii="Arial" w:hAnsi="Arial" w:cs="Arial"/>
                <w:sz w:val="22"/>
                <w:szCs w:val="22"/>
              </w:rPr>
            </w:pPr>
            <w:r w:rsidRPr="00363801">
              <w:rPr>
                <w:rFonts w:ascii="Arial" w:hAnsi="Arial" w:cs="Arial"/>
                <w:sz w:val="22"/>
                <w:szCs w:val="22"/>
              </w:rPr>
              <w:t>5 214</w:t>
            </w:r>
          </w:p>
        </w:tc>
      </w:tr>
      <w:tr w:rsidR="00B32B9D" w:rsidRPr="00A73BED" w14:paraId="6115EF3E" w14:textId="77777777" w:rsidTr="007D727E">
        <w:trPr>
          <w:trHeight w:val="340"/>
        </w:trPr>
        <w:tc>
          <w:tcPr>
            <w:tcW w:w="2052" w:type="dxa"/>
            <w:vMerge/>
            <w:noWrap/>
            <w:vAlign w:val="center"/>
          </w:tcPr>
          <w:p w14:paraId="7E2D0696" w14:textId="77777777" w:rsidR="00B32B9D" w:rsidRPr="00A73BED" w:rsidRDefault="00B32B9D" w:rsidP="007D727E">
            <w:pPr>
              <w:overflowPunct/>
              <w:autoSpaceDE/>
              <w:autoSpaceDN/>
              <w:adjustRightInd/>
              <w:rPr>
                <w:rFonts w:ascii="Arial" w:hAnsi="Arial" w:cs="Arial"/>
                <w:sz w:val="22"/>
                <w:szCs w:val="22"/>
              </w:rPr>
            </w:pPr>
          </w:p>
        </w:tc>
        <w:tc>
          <w:tcPr>
            <w:tcW w:w="2432" w:type="dxa"/>
            <w:vAlign w:val="center"/>
          </w:tcPr>
          <w:p w14:paraId="20629FEE" w14:textId="77777777" w:rsidR="00B32B9D" w:rsidRPr="00A73BED" w:rsidRDefault="00B32B9D" w:rsidP="007D727E">
            <w:pPr>
              <w:overflowPunct/>
              <w:autoSpaceDE/>
              <w:autoSpaceDN/>
              <w:adjustRightInd/>
              <w:rPr>
                <w:rFonts w:ascii="Arial" w:hAnsi="Arial" w:cs="Arial"/>
                <w:sz w:val="22"/>
                <w:szCs w:val="22"/>
              </w:rPr>
            </w:pPr>
            <w:r w:rsidRPr="00A73BED">
              <w:rPr>
                <w:rFonts w:ascii="Arial" w:hAnsi="Arial" w:cs="Arial"/>
                <w:sz w:val="22"/>
                <w:szCs w:val="22"/>
              </w:rPr>
              <w:t>osoby, ktoré trestný čin spáchali pod vplyvom inej návykovej látky</w:t>
            </w:r>
          </w:p>
        </w:tc>
        <w:tc>
          <w:tcPr>
            <w:tcW w:w="1016" w:type="dxa"/>
            <w:noWrap/>
            <w:vAlign w:val="center"/>
          </w:tcPr>
          <w:p w14:paraId="029E359F" w14:textId="77777777" w:rsidR="00B32B9D" w:rsidRPr="00A73BED" w:rsidRDefault="00B32B9D" w:rsidP="007D727E">
            <w:pPr>
              <w:overflowPunct/>
              <w:autoSpaceDE/>
              <w:autoSpaceDN/>
              <w:adjustRightInd/>
              <w:jc w:val="right"/>
              <w:rPr>
                <w:rFonts w:ascii="Arial" w:hAnsi="Arial" w:cs="Arial"/>
                <w:sz w:val="22"/>
                <w:szCs w:val="22"/>
              </w:rPr>
            </w:pPr>
            <w:r w:rsidRPr="00A73BED">
              <w:rPr>
                <w:rFonts w:ascii="Arial" w:hAnsi="Arial" w:cs="Arial"/>
                <w:bCs/>
                <w:sz w:val="22"/>
                <w:szCs w:val="22"/>
              </w:rPr>
              <w:t>770</w:t>
            </w:r>
          </w:p>
        </w:tc>
        <w:tc>
          <w:tcPr>
            <w:tcW w:w="969" w:type="dxa"/>
            <w:noWrap/>
            <w:vAlign w:val="center"/>
          </w:tcPr>
          <w:p w14:paraId="0A7BC52B" w14:textId="77777777" w:rsidR="00B32B9D" w:rsidRPr="00DA209E" w:rsidRDefault="00B32B9D" w:rsidP="007D727E">
            <w:pPr>
              <w:overflowPunct/>
              <w:autoSpaceDE/>
              <w:autoSpaceDN/>
              <w:adjustRightInd/>
              <w:jc w:val="right"/>
              <w:rPr>
                <w:rFonts w:ascii="Arial" w:hAnsi="Arial" w:cs="Arial"/>
                <w:sz w:val="22"/>
                <w:szCs w:val="22"/>
              </w:rPr>
            </w:pPr>
            <w:r w:rsidRPr="00DA209E">
              <w:rPr>
                <w:rFonts w:ascii="Arial" w:hAnsi="Arial" w:cs="Arial"/>
                <w:sz w:val="22"/>
                <w:szCs w:val="22"/>
              </w:rPr>
              <w:t>793</w:t>
            </w:r>
          </w:p>
        </w:tc>
        <w:tc>
          <w:tcPr>
            <w:tcW w:w="926" w:type="dxa"/>
            <w:vAlign w:val="center"/>
          </w:tcPr>
          <w:p w14:paraId="4947C323" w14:textId="77777777" w:rsidR="00B32B9D" w:rsidRPr="00363801" w:rsidRDefault="00B32B9D" w:rsidP="007D727E">
            <w:pPr>
              <w:overflowPunct/>
              <w:autoSpaceDE/>
              <w:autoSpaceDN/>
              <w:adjustRightInd/>
              <w:jc w:val="right"/>
              <w:rPr>
                <w:rFonts w:ascii="Arial" w:hAnsi="Arial" w:cs="Arial"/>
                <w:sz w:val="22"/>
                <w:szCs w:val="22"/>
              </w:rPr>
            </w:pPr>
            <w:r w:rsidRPr="00363801">
              <w:rPr>
                <w:rFonts w:ascii="Arial" w:hAnsi="Arial" w:cs="Arial"/>
                <w:sz w:val="22"/>
                <w:szCs w:val="22"/>
              </w:rPr>
              <w:t>820</w:t>
            </w:r>
          </w:p>
        </w:tc>
      </w:tr>
    </w:tbl>
    <w:p w14:paraId="218810C4" w14:textId="77777777" w:rsidR="00770401" w:rsidRPr="006F63E7" w:rsidRDefault="00770401" w:rsidP="00770401"/>
    <w:p w14:paraId="7BF7F09D" w14:textId="77777777" w:rsidR="00770401" w:rsidRPr="00613F38" w:rsidRDefault="00770401" w:rsidP="00770401">
      <w:pPr>
        <w:pStyle w:val="Nadpis2"/>
        <w:spacing w:before="0" w:after="0"/>
      </w:pPr>
      <w:bookmarkStart w:id="15" w:name="_Toc168057215"/>
      <w:r w:rsidRPr="00613F38">
        <w:t>Počet obžalovaných osôb/recidivisti</w:t>
      </w:r>
      <w:bookmarkEnd w:id="15"/>
    </w:p>
    <w:p w14:paraId="71D6A6D3" w14:textId="77777777" w:rsidR="00770401" w:rsidRPr="00613F38" w:rsidRDefault="00770401" w:rsidP="00770401">
      <w:pPr>
        <w:pStyle w:val="Nadpis3"/>
        <w:spacing w:after="0"/>
        <w:rPr>
          <w:color w:val="000000" w:themeColor="text1"/>
        </w:rPr>
      </w:pPr>
      <w:bookmarkStart w:id="16" w:name="_Toc125113847"/>
      <w:bookmarkStart w:id="17" w:name="_Toc168057216"/>
      <w:r w:rsidRPr="00613F38">
        <w:rPr>
          <w:color w:val="000000" w:themeColor="text1"/>
        </w:rPr>
        <w:t xml:space="preserve">Tabuľka </w:t>
      </w:r>
      <w:bookmarkEnd w:id="16"/>
      <w:r w:rsidRPr="00613F38">
        <w:rPr>
          <w:color w:val="000000" w:themeColor="text1"/>
        </w:rPr>
        <w:t>II.2.4.</w:t>
      </w:r>
      <w:bookmarkEnd w:id="17"/>
    </w:p>
    <w:p w14:paraId="52CAED27" w14:textId="77777777" w:rsidR="00770401" w:rsidRPr="00A73BED" w:rsidRDefault="00770401" w:rsidP="00770401"/>
    <w:tbl>
      <w:tblPr>
        <w:tblW w:w="63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9"/>
        <w:gridCol w:w="996"/>
        <w:gridCol w:w="882"/>
        <w:gridCol w:w="1010"/>
      </w:tblGrid>
      <w:tr w:rsidR="00337BAD" w:rsidRPr="00A73BED" w14:paraId="493DF2BF" w14:textId="77777777" w:rsidTr="007D727E">
        <w:trPr>
          <w:trHeight w:val="340"/>
        </w:trPr>
        <w:tc>
          <w:tcPr>
            <w:tcW w:w="3469" w:type="dxa"/>
            <w:noWrap/>
            <w:vAlign w:val="center"/>
            <w:hideMark/>
          </w:tcPr>
          <w:p w14:paraId="4DF8DECA" w14:textId="77777777" w:rsidR="00337BAD" w:rsidRPr="00A73BED" w:rsidRDefault="00337BAD" w:rsidP="007D727E">
            <w:pPr>
              <w:overflowPunct/>
              <w:autoSpaceDE/>
              <w:autoSpaceDN/>
              <w:adjustRightInd/>
              <w:rPr>
                <w:rFonts w:ascii="Arial" w:hAnsi="Arial" w:cs="Arial"/>
                <w:sz w:val="22"/>
                <w:szCs w:val="22"/>
              </w:rPr>
            </w:pPr>
            <w:r w:rsidRPr="00A73BED">
              <w:rPr>
                <w:rFonts w:ascii="Arial" w:hAnsi="Arial" w:cs="Arial"/>
                <w:sz w:val="22"/>
                <w:szCs w:val="22"/>
              </w:rPr>
              <w:t> </w:t>
            </w:r>
          </w:p>
        </w:tc>
        <w:tc>
          <w:tcPr>
            <w:tcW w:w="996" w:type="dxa"/>
            <w:noWrap/>
            <w:vAlign w:val="center"/>
          </w:tcPr>
          <w:p w14:paraId="5F87BB41" w14:textId="77777777" w:rsidR="00337BAD" w:rsidRPr="00A73BED" w:rsidRDefault="00337BAD" w:rsidP="007D727E">
            <w:pPr>
              <w:overflowPunct/>
              <w:autoSpaceDE/>
              <w:autoSpaceDN/>
              <w:adjustRightInd/>
              <w:jc w:val="center"/>
              <w:rPr>
                <w:rFonts w:ascii="Arial" w:hAnsi="Arial" w:cs="Arial"/>
                <w:b/>
                <w:bCs/>
                <w:sz w:val="22"/>
                <w:szCs w:val="22"/>
              </w:rPr>
            </w:pPr>
            <w:r w:rsidRPr="00A73BED">
              <w:rPr>
                <w:rFonts w:ascii="Arial" w:hAnsi="Arial" w:cs="Arial"/>
                <w:b/>
                <w:bCs/>
                <w:sz w:val="22"/>
                <w:szCs w:val="22"/>
              </w:rPr>
              <w:t>2021</w:t>
            </w:r>
          </w:p>
        </w:tc>
        <w:tc>
          <w:tcPr>
            <w:tcW w:w="882" w:type="dxa"/>
            <w:noWrap/>
            <w:vAlign w:val="center"/>
          </w:tcPr>
          <w:p w14:paraId="75279E94" w14:textId="77777777" w:rsidR="00337BAD" w:rsidRPr="00A73BED" w:rsidRDefault="00337BAD" w:rsidP="007D727E">
            <w:pPr>
              <w:overflowPunct/>
              <w:autoSpaceDE/>
              <w:autoSpaceDN/>
              <w:adjustRightInd/>
              <w:jc w:val="center"/>
              <w:rPr>
                <w:rFonts w:ascii="Arial" w:hAnsi="Arial" w:cs="Arial"/>
                <w:b/>
                <w:bCs/>
                <w:sz w:val="22"/>
                <w:szCs w:val="22"/>
              </w:rPr>
            </w:pPr>
            <w:r w:rsidRPr="00A73BED">
              <w:rPr>
                <w:rFonts w:ascii="Arial" w:hAnsi="Arial" w:cs="Arial"/>
                <w:b/>
                <w:bCs/>
                <w:sz w:val="22"/>
                <w:szCs w:val="22"/>
              </w:rPr>
              <w:t>2022</w:t>
            </w:r>
          </w:p>
        </w:tc>
        <w:tc>
          <w:tcPr>
            <w:tcW w:w="1010" w:type="dxa"/>
            <w:vAlign w:val="center"/>
          </w:tcPr>
          <w:p w14:paraId="0BFB782C" w14:textId="77777777" w:rsidR="00337BAD" w:rsidRPr="00A73BED" w:rsidRDefault="00337BAD" w:rsidP="007D727E">
            <w:pPr>
              <w:overflowPunct/>
              <w:autoSpaceDE/>
              <w:autoSpaceDN/>
              <w:adjustRightInd/>
              <w:jc w:val="center"/>
              <w:rPr>
                <w:rFonts w:ascii="Arial" w:hAnsi="Arial" w:cs="Arial"/>
                <w:b/>
                <w:bCs/>
                <w:sz w:val="22"/>
                <w:szCs w:val="22"/>
              </w:rPr>
            </w:pPr>
            <w:r>
              <w:rPr>
                <w:rFonts w:ascii="Arial" w:hAnsi="Arial" w:cs="Arial"/>
                <w:b/>
                <w:bCs/>
                <w:sz w:val="22"/>
                <w:szCs w:val="22"/>
              </w:rPr>
              <w:t>2023</w:t>
            </w:r>
          </w:p>
        </w:tc>
      </w:tr>
      <w:tr w:rsidR="00337BAD" w:rsidRPr="00A73BED" w14:paraId="60638229" w14:textId="77777777" w:rsidTr="007D727E">
        <w:trPr>
          <w:trHeight w:val="340"/>
        </w:trPr>
        <w:tc>
          <w:tcPr>
            <w:tcW w:w="3469" w:type="dxa"/>
            <w:noWrap/>
            <w:vAlign w:val="center"/>
            <w:hideMark/>
          </w:tcPr>
          <w:p w14:paraId="68965D28" w14:textId="77777777" w:rsidR="00337BAD" w:rsidRPr="00A73BED" w:rsidRDefault="00337BAD" w:rsidP="007D727E">
            <w:pPr>
              <w:overflowPunct/>
              <w:autoSpaceDE/>
              <w:autoSpaceDN/>
              <w:adjustRightInd/>
              <w:rPr>
                <w:rFonts w:ascii="Arial" w:hAnsi="Arial" w:cs="Arial"/>
                <w:sz w:val="22"/>
                <w:szCs w:val="22"/>
              </w:rPr>
            </w:pPr>
            <w:r w:rsidRPr="00A73BED">
              <w:rPr>
                <w:rFonts w:ascii="Arial" w:hAnsi="Arial" w:cs="Arial"/>
                <w:sz w:val="22"/>
                <w:szCs w:val="22"/>
              </w:rPr>
              <w:t>počet obžalovaných osôb</w:t>
            </w:r>
          </w:p>
        </w:tc>
        <w:tc>
          <w:tcPr>
            <w:tcW w:w="996" w:type="dxa"/>
            <w:noWrap/>
            <w:vAlign w:val="center"/>
          </w:tcPr>
          <w:p w14:paraId="6B80A437" w14:textId="77777777" w:rsidR="00337BAD" w:rsidRPr="00A73BED" w:rsidRDefault="00337BAD" w:rsidP="007D727E">
            <w:pPr>
              <w:overflowPunct/>
              <w:autoSpaceDE/>
              <w:autoSpaceDN/>
              <w:adjustRightInd/>
              <w:jc w:val="right"/>
              <w:rPr>
                <w:rFonts w:ascii="Arial" w:hAnsi="Arial" w:cs="Arial"/>
                <w:sz w:val="22"/>
                <w:szCs w:val="22"/>
              </w:rPr>
            </w:pPr>
            <w:r w:rsidRPr="00A73BED">
              <w:rPr>
                <w:rFonts w:ascii="Arial" w:hAnsi="Arial" w:cs="Arial"/>
                <w:bCs/>
                <w:sz w:val="22"/>
                <w:szCs w:val="22"/>
              </w:rPr>
              <w:t>24 241</w:t>
            </w:r>
          </w:p>
        </w:tc>
        <w:tc>
          <w:tcPr>
            <w:tcW w:w="882" w:type="dxa"/>
            <w:noWrap/>
            <w:vAlign w:val="center"/>
          </w:tcPr>
          <w:p w14:paraId="4128C645" w14:textId="77777777" w:rsidR="00337BAD" w:rsidRPr="00DA209E" w:rsidRDefault="00337BAD" w:rsidP="007D727E">
            <w:pPr>
              <w:overflowPunct/>
              <w:autoSpaceDE/>
              <w:autoSpaceDN/>
              <w:adjustRightInd/>
              <w:jc w:val="right"/>
              <w:rPr>
                <w:rFonts w:ascii="Arial" w:hAnsi="Arial" w:cs="Arial"/>
                <w:sz w:val="22"/>
                <w:szCs w:val="22"/>
              </w:rPr>
            </w:pPr>
            <w:r w:rsidRPr="00DA209E">
              <w:rPr>
                <w:rFonts w:ascii="Arial" w:hAnsi="Arial" w:cs="Arial"/>
                <w:sz w:val="22"/>
                <w:szCs w:val="22"/>
              </w:rPr>
              <w:t>24 246</w:t>
            </w:r>
          </w:p>
        </w:tc>
        <w:tc>
          <w:tcPr>
            <w:tcW w:w="1010" w:type="dxa"/>
            <w:vAlign w:val="center"/>
          </w:tcPr>
          <w:p w14:paraId="544B1B4F" w14:textId="77777777" w:rsidR="00337BAD" w:rsidRPr="00363801" w:rsidRDefault="00337BAD" w:rsidP="007D727E">
            <w:pPr>
              <w:overflowPunct/>
              <w:autoSpaceDE/>
              <w:autoSpaceDN/>
              <w:adjustRightInd/>
              <w:jc w:val="right"/>
              <w:rPr>
                <w:rFonts w:ascii="Arial" w:hAnsi="Arial" w:cs="Arial"/>
                <w:sz w:val="22"/>
                <w:szCs w:val="22"/>
              </w:rPr>
            </w:pPr>
            <w:r w:rsidRPr="00363801">
              <w:rPr>
                <w:rFonts w:ascii="Arial" w:hAnsi="Arial" w:cs="Arial"/>
                <w:sz w:val="22"/>
                <w:szCs w:val="22"/>
              </w:rPr>
              <w:t>24 148</w:t>
            </w:r>
          </w:p>
        </w:tc>
      </w:tr>
      <w:tr w:rsidR="00337BAD" w:rsidRPr="00A73BED" w14:paraId="4AE985A3" w14:textId="77777777" w:rsidTr="007D727E">
        <w:trPr>
          <w:trHeight w:val="340"/>
        </w:trPr>
        <w:tc>
          <w:tcPr>
            <w:tcW w:w="3469" w:type="dxa"/>
            <w:noWrap/>
            <w:vAlign w:val="center"/>
            <w:hideMark/>
          </w:tcPr>
          <w:p w14:paraId="64853E47" w14:textId="77777777" w:rsidR="00337BAD" w:rsidRPr="00A73BED" w:rsidRDefault="00337BAD" w:rsidP="007D727E">
            <w:pPr>
              <w:overflowPunct/>
              <w:autoSpaceDE/>
              <w:autoSpaceDN/>
              <w:adjustRightInd/>
              <w:rPr>
                <w:rFonts w:ascii="Arial" w:hAnsi="Arial" w:cs="Arial"/>
                <w:sz w:val="22"/>
                <w:szCs w:val="22"/>
              </w:rPr>
            </w:pPr>
            <w:r w:rsidRPr="00A73BED">
              <w:rPr>
                <w:rFonts w:ascii="Arial" w:hAnsi="Arial" w:cs="Arial"/>
                <w:sz w:val="22"/>
                <w:szCs w:val="22"/>
              </w:rPr>
              <w:t>z toho obžalovaní recidivisti</w:t>
            </w:r>
          </w:p>
        </w:tc>
        <w:tc>
          <w:tcPr>
            <w:tcW w:w="996" w:type="dxa"/>
            <w:noWrap/>
            <w:vAlign w:val="center"/>
          </w:tcPr>
          <w:p w14:paraId="66B30C66" w14:textId="77777777" w:rsidR="00337BAD" w:rsidRPr="00A73BED" w:rsidRDefault="00337BAD" w:rsidP="007D727E">
            <w:pPr>
              <w:overflowPunct/>
              <w:autoSpaceDE/>
              <w:autoSpaceDN/>
              <w:adjustRightInd/>
              <w:jc w:val="right"/>
              <w:rPr>
                <w:rFonts w:ascii="Arial" w:hAnsi="Arial" w:cs="Arial"/>
                <w:sz w:val="22"/>
                <w:szCs w:val="22"/>
              </w:rPr>
            </w:pPr>
            <w:r w:rsidRPr="00A73BED">
              <w:rPr>
                <w:rFonts w:ascii="Arial" w:hAnsi="Arial" w:cs="Arial"/>
                <w:bCs/>
                <w:sz w:val="22"/>
                <w:szCs w:val="22"/>
              </w:rPr>
              <w:t>9 427</w:t>
            </w:r>
          </w:p>
        </w:tc>
        <w:tc>
          <w:tcPr>
            <w:tcW w:w="882" w:type="dxa"/>
            <w:noWrap/>
            <w:vAlign w:val="center"/>
          </w:tcPr>
          <w:p w14:paraId="7DEF8064" w14:textId="77777777" w:rsidR="00337BAD" w:rsidRPr="00DA209E" w:rsidRDefault="00337BAD" w:rsidP="007D727E">
            <w:pPr>
              <w:overflowPunct/>
              <w:autoSpaceDE/>
              <w:autoSpaceDN/>
              <w:adjustRightInd/>
              <w:jc w:val="right"/>
              <w:rPr>
                <w:rFonts w:ascii="Arial" w:hAnsi="Arial" w:cs="Arial"/>
                <w:sz w:val="22"/>
                <w:szCs w:val="22"/>
              </w:rPr>
            </w:pPr>
            <w:r w:rsidRPr="00DA209E">
              <w:rPr>
                <w:rFonts w:ascii="Arial" w:hAnsi="Arial" w:cs="Arial"/>
                <w:sz w:val="22"/>
                <w:szCs w:val="22"/>
              </w:rPr>
              <w:t>9 474</w:t>
            </w:r>
          </w:p>
        </w:tc>
        <w:tc>
          <w:tcPr>
            <w:tcW w:w="1010" w:type="dxa"/>
            <w:vAlign w:val="center"/>
          </w:tcPr>
          <w:p w14:paraId="681D6646" w14:textId="77777777" w:rsidR="00337BAD" w:rsidRPr="00363801" w:rsidRDefault="00337BAD" w:rsidP="007D727E">
            <w:pPr>
              <w:overflowPunct/>
              <w:autoSpaceDE/>
              <w:autoSpaceDN/>
              <w:adjustRightInd/>
              <w:jc w:val="right"/>
              <w:rPr>
                <w:rFonts w:ascii="Arial" w:hAnsi="Arial" w:cs="Arial"/>
                <w:sz w:val="22"/>
                <w:szCs w:val="22"/>
              </w:rPr>
            </w:pPr>
            <w:r w:rsidRPr="00363801">
              <w:rPr>
                <w:rFonts w:ascii="Arial" w:hAnsi="Arial" w:cs="Arial"/>
                <w:sz w:val="22"/>
                <w:szCs w:val="22"/>
              </w:rPr>
              <w:t>9 938</w:t>
            </w:r>
          </w:p>
        </w:tc>
      </w:tr>
    </w:tbl>
    <w:p w14:paraId="7BB8A1DE" w14:textId="77777777" w:rsidR="00770401" w:rsidRPr="005D0072" w:rsidRDefault="00770401" w:rsidP="00770401"/>
    <w:p w14:paraId="1663AF1D" w14:textId="77777777" w:rsidR="00AE5893" w:rsidRPr="00090A33" w:rsidRDefault="00AE5893" w:rsidP="00D70407">
      <w:pPr>
        <w:pStyle w:val="Nadpis2"/>
        <w:spacing w:before="0" w:after="0"/>
      </w:pPr>
      <w:bookmarkStart w:id="18" w:name="_Toc156916238"/>
      <w:bookmarkStart w:id="19" w:name="_Toc168057217"/>
      <w:r w:rsidRPr="00090A33">
        <w:lastRenderedPageBreak/>
        <w:t>Počet finančných vyšetrovaní v trestných veciach</w:t>
      </w:r>
      <w:bookmarkEnd w:id="18"/>
      <w:bookmarkEnd w:id="19"/>
    </w:p>
    <w:p w14:paraId="09419F50" w14:textId="77777777" w:rsidR="00AE5893" w:rsidRPr="00DA128D" w:rsidRDefault="00AE5893" w:rsidP="00AE5893">
      <w:pPr>
        <w:pStyle w:val="Nadpis3"/>
        <w:spacing w:after="0" w:line="276" w:lineRule="auto"/>
        <w:rPr>
          <w:b w:val="0"/>
          <w:color w:val="auto"/>
        </w:rPr>
      </w:pPr>
      <w:bookmarkStart w:id="20" w:name="_Toc156916239"/>
      <w:bookmarkStart w:id="21" w:name="_Toc168057218"/>
      <w:r w:rsidRPr="00090A33">
        <w:rPr>
          <w:color w:val="auto"/>
        </w:rPr>
        <w:t>Tabuľka</w:t>
      </w:r>
      <w:r>
        <w:rPr>
          <w:color w:val="auto"/>
        </w:rPr>
        <w:t xml:space="preserve"> II.3.2.3.1.</w:t>
      </w:r>
      <w:bookmarkEnd w:id="20"/>
      <w:bookmarkEnd w:id="21"/>
    </w:p>
    <w:p w14:paraId="232D0E62" w14:textId="77777777" w:rsidR="00770401" w:rsidRDefault="00770401" w:rsidP="00770401"/>
    <w:tbl>
      <w:tblPr>
        <w:tblW w:w="62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913"/>
        <w:gridCol w:w="913"/>
        <w:gridCol w:w="845"/>
      </w:tblGrid>
      <w:tr w:rsidR="00D668F3" w:rsidRPr="00245BE9" w14:paraId="6B4B76FA" w14:textId="77777777" w:rsidTr="009D55A7">
        <w:trPr>
          <w:trHeight w:val="340"/>
        </w:trPr>
        <w:tc>
          <w:tcPr>
            <w:tcW w:w="3539" w:type="dxa"/>
            <w:noWrap/>
            <w:vAlign w:val="center"/>
            <w:hideMark/>
          </w:tcPr>
          <w:p w14:paraId="6E4FC44C" w14:textId="77777777" w:rsidR="00D668F3" w:rsidRPr="00245BE9" w:rsidRDefault="00D668F3" w:rsidP="009D55A7">
            <w:pPr>
              <w:overflowPunct/>
              <w:autoSpaceDE/>
              <w:autoSpaceDN/>
              <w:adjustRightInd/>
              <w:rPr>
                <w:rFonts w:ascii="Arial" w:hAnsi="Arial" w:cs="Arial"/>
                <w:sz w:val="22"/>
                <w:szCs w:val="22"/>
              </w:rPr>
            </w:pPr>
            <w:r w:rsidRPr="00245BE9">
              <w:rPr>
                <w:rFonts w:ascii="Arial" w:hAnsi="Arial" w:cs="Arial"/>
                <w:sz w:val="22"/>
                <w:szCs w:val="22"/>
              </w:rPr>
              <w:t> </w:t>
            </w:r>
          </w:p>
        </w:tc>
        <w:tc>
          <w:tcPr>
            <w:tcW w:w="913" w:type="dxa"/>
            <w:noWrap/>
            <w:vAlign w:val="center"/>
            <w:hideMark/>
          </w:tcPr>
          <w:p w14:paraId="052A805D" w14:textId="77777777" w:rsidR="00D668F3" w:rsidRPr="00245BE9" w:rsidRDefault="00D668F3" w:rsidP="009D55A7">
            <w:pPr>
              <w:overflowPunct/>
              <w:autoSpaceDE/>
              <w:autoSpaceDN/>
              <w:adjustRightInd/>
              <w:jc w:val="center"/>
              <w:rPr>
                <w:rFonts w:ascii="Arial" w:hAnsi="Arial" w:cs="Arial"/>
                <w:b/>
                <w:bCs/>
                <w:sz w:val="22"/>
                <w:szCs w:val="22"/>
              </w:rPr>
            </w:pPr>
            <w:r w:rsidRPr="00245BE9">
              <w:rPr>
                <w:rFonts w:ascii="Arial" w:hAnsi="Arial" w:cs="Arial"/>
                <w:b/>
                <w:bCs/>
                <w:sz w:val="22"/>
                <w:szCs w:val="22"/>
              </w:rPr>
              <w:t>2021</w:t>
            </w:r>
          </w:p>
        </w:tc>
        <w:tc>
          <w:tcPr>
            <w:tcW w:w="913" w:type="dxa"/>
            <w:noWrap/>
            <w:vAlign w:val="center"/>
            <w:hideMark/>
          </w:tcPr>
          <w:p w14:paraId="4A8B20DD" w14:textId="77777777" w:rsidR="00D668F3" w:rsidRPr="00245BE9" w:rsidRDefault="00D668F3" w:rsidP="009D55A7">
            <w:pPr>
              <w:overflowPunct/>
              <w:autoSpaceDE/>
              <w:autoSpaceDN/>
              <w:adjustRightInd/>
              <w:jc w:val="center"/>
              <w:rPr>
                <w:rFonts w:ascii="Arial" w:hAnsi="Arial" w:cs="Arial"/>
                <w:b/>
                <w:bCs/>
                <w:sz w:val="22"/>
                <w:szCs w:val="22"/>
              </w:rPr>
            </w:pPr>
            <w:r w:rsidRPr="00245BE9">
              <w:rPr>
                <w:rFonts w:ascii="Arial" w:hAnsi="Arial" w:cs="Arial"/>
                <w:b/>
                <w:bCs/>
                <w:sz w:val="22"/>
                <w:szCs w:val="22"/>
              </w:rPr>
              <w:t>2022</w:t>
            </w:r>
          </w:p>
        </w:tc>
        <w:tc>
          <w:tcPr>
            <w:tcW w:w="845" w:type="dxa"/>
            <w:vAlign w:val="center"/>
          </w:tcPr>
          <w:p w14:paraId="56789726" w14:textId="77777777" w:rsidR="00D668F3" w:rsidRPr="00245BE9" w:rsidRDefault="00D668F3" w:rsidP="009D55A7">
            <w:pPr>
              <w:overflowPunct/>
              <w:autoSpaceDE/>
              <w:autoSpaceDN/>
              <w:adjustRightInd/>
              <w:jc w:val="center"/>
              <w:rPr>
                <w:rFonts w:ascii="Arial" w:hAnsi="Arial" w:cs="Arial"/>
                <w:b/>
                <w:bCs/>
                <w:sz w:val="22"/>
                <w:szCs w:val="22"/>
              </w:rPr>
            </w:pPr>
            <w:r w:rsidRPr="00245BE9">
              <w:rPr>
                <w:rFonts w:ascii="Arial" w:hAnsi="Arial" w:cs="Arial"/>
                <w:b/>
                <w:bCs/>
                <w:sz w:val="22"/>
                <w:szCs w:val="22"/>
              </w:rPr>
              <w:t>202</w:t>
            </w:r>
            <w:r>
              <w:rPr>
                <w:rFonts w:ascii="Arial" w:hAnsi="Arial" w:cs="Arial"/>
                <w:b/>
                <w:bCs/>
                <w:sz w:val="22"/>
                <w:szCs w:val="22"/>
              </w:rPr>
              <w:t>3</w:t>
            </w:r>
          </w:p>
        </w:tc>
      </w:tr>
      <w:tr w:rsidR="00D668F3" w:rsidRPr="00245BE9" w14:paraId="61CBE12D" w14:textId="77777777" w:rsidTr="009D55A7">
        <w:trPr>
          <w:trHeight w:val="340"/>
        </w:trPr>
        <w:tc>
          <w:tcPr>
            <w:tcW w:w="3539" w:type="dxa"/>
            <w:vAlign w:val="center"/>
            <w:hideMark/>
          </w:tcPr>
          <w:p w14:paraId="49203D6C" w14:textId="77777777" w:rsidR="00D668F3" w:rsidRPr="00FD2A91" w:rsidRDefault="00D668F3" w:rsidP="009D55A7">
            <w:pPr>
              <w:overflowPunct/>
              <w:autoSpaceDE/>
              <w:autoSpaceDN/>
              <w:adjustRightInd/>
              <w:rPr>
                <w:rFonts w:ascii="Arial" w:hAnsi="Arial" w:cs="Arial"/>
                <w:sz w:val="22"/>
                <w:szCs w:val="22"/>
              </w:rPr>
            </w:pPr>
            <w:r w:rsidRPr="00FD2A91">
              <w:rPr>
                <w:rFonts w:ascii="Arial" w:hAnsi="Arial" w:cs="Arial"/>
                <w:sz w:val="22"/>
                <w:szCs w:val="22"/>
              </w:rPr>
              <w:t>počet finančných vyšetrovaní v trestných veciach</w:t>
            </w:r>
          </w:p>
        </w:tc>
        <w:tc>
          <w:tcPr>
            <w:tcW w:w="913" w:type="dxa"/>
            <w:noWrap/>
            <w:vAlign w:val="center"/>
            <w:hideMark/>
          </w:tcPr>
          <w:p w14:paraId="74E12196" w14:textId="77777777" w:rsidR="00D668F3" w:rsidRPr="00FD2A91" w:rsidRDefault="00D668F3" w:rsidP="009D55A7">
            <w:pPr>
              <w:overflowPunct/>
              <w:autoSpaceDE/>
              <w:autoSpaceDN/>
              <w:adjustRightInd/>
              <w:jc w:val="right"/>
              <w:rPr>
                <w:rFonts w:ascii="Arial" w:hAnsi="Arial" w:cs="Arial"/>
                <w:sz w:val="22"/>
                <w:szCs w:val="22"/>
              </w:rPr>
            </w:pPr>
            <w:r w:rsidRPr="00FD2A91">
              <w:rPr>
                <w:rFonts w:ascii="Arial" w:hAnsi="Arial" w:cs="Arial"/>
                <w:bCs/>
                <w:sz w:val="22"/>
                <w:szCs w:val="22"/>
              </w:rPr>
              <w:t>1 005</w:t>
            </w:r>
          </w:p>
        </w:tc>
        <w:tc>
          <w:tcPr>
            <w:tcW w:w="913" w:type="dxa"/>
            <w:noWrap/>
            <w:vAlign w:val="center"/>
            <w:hideMark/>
          </w:tcPr>
          <w:p w14:paraId="7BD27106" w14:textId="77777777" w:rsidR="00D668F3" w:rsidRPr="00545783" w:rsidRDefault="00D668F3" w:rsidP="009D55A7">
            <w:pPr>
              <w:overflowPunct/>
              <w:autoSpaceDE/>
              <w:autoSpaceDN/>
              <w:adjustRightInd/>
              <w:jc w:val="right"/>
              <w:rPr>
                <w:rFonts w:ascii="Arial" w:hAnsi="Arial" w:cs="Arial"/>
                <w:sz w:val="22"/>
                <w:szCs w:val="22"/>
              </w:rPr>
            </w:pPr>
            <w:r w:rsidRPr="00545783">
              <w:rPr>
                <w:rFonts w:ascii="Arial" w:hAnsi="Arial" w:cs="Arial"/>
                <w:sz w:val="22"/>
                <w:szCs w:val="22"/>
              </w:rPr>
              <w:t xml:space="preserve">1 053        </w:t>
            </w:r>
          </w:p>
        </w:tc>
        <w:tc>
          <w:tcPr>
            <w:tcW w:w="845" w:type="dxa"/>
            <w:vAlign w:val="center"/>
          </w:tcPr>
          <w:p w14:paraId="5346E4FF" w14:textId="77777777" w:rsidR="00D668F3" w:rsidRPr="00B6526A" w:rsidRDefault="00D668F3" w:rsidP="009D55A7">
            <w:pPr>
              <w:overflowPunct/>
              <w:autoSpaceDE/>
              <w:autoSpaceDN/>
              <w:adjustRightInd/>
              <w:rPr>
                <w:rFonts w:ascii="Arial" w:hAnsi="Arial" w:cs="Arial"/>
                <w:b/>
                <w:bCs/>
                <w:sz w:val="22"/>
                <w:szCs w:val="22"/>
              </w:rPr>
            </w:pPr>
            <w:r>
              <w:rPr>
                <w:rFonts w:ascii="Arial" w:hAnsi="Arial" w:cs="Arial"/>
                <w:b/>
                <w:bCs/>
                <w:sz w:val="22"/>
                <w:szCs w:val="22"/>
              </w:rPr>
              <w:t xml:space="preserve"> </w:t>
            </w:r>
            <w:r>
              <w:rPr>
                <w:rFonts w:ascii="Arial" w:hAnsi="Arial" w:cs="Arial"/>
                <w:bCs/>
                <w:sz w:val="22"/>
                <w:szCs w:val="22"/>
              </w:rPr>
              <w:t>1 256</w:t>
            </w:r>
            <w:r w:rsidRPr="00B6526A">
              <w:rPr>
                <w:rFonts w:ascii="Arial" w:hAnsi="Arial" w:cs="Arial"/>
                <w:b/>
                <w:bCs/>
                <w:sz w:val="22"/>
                <w:szCs w:val="22"/>
              </w:rPr>
              <w:t xml:space="preserve">        </w:t>
            </w:r>
          </w:p>
        </w:tc>
      </w:tr>
    </w:tbl>
    <w:p w14:paraId="6E7068A8" w14:textId="77777777" w:rsidR="00D668F3" w:rsidRDefault="00D668F3" w:rsidP="00770401"/>
    <w:p w14:paraId="0E91FB12" w14:textId="77777777" w:rsidR="00D70407" w:rsidRDefault="00D70407" w:rsidP="00AE5893">
      <w:pPr>
        <w:pStyle w:val="Nadpis2"/>
        <w:spacing w:after="0"/>
        <w:jc w:val="both"/>
      </w:pPr>
      <w:bookmarkStart w:id="22" w:name="_Toc142643177"/>
    </w:p>
    <w:p w14:paraId="089A6346" w14:textId="18BC6596" w:rsidR="00AE5893" w:rsidRDefault="00AE5893" w:rsidP="00AE5893">
      <w:pPr>
        <w:pStyle w:val="Nadpis2"/>
        <w:spacing w:after="0"/>
        <w:jc w:val="both"/>
      </w:pPr>
      <w:bookmarkStart w:id="23" w:name="_Toc168057219"/>
      <w:r>
        <w:t>Počet obžalovaných osôb mladiství/recidivisti</w:t>
      </w:r>
      <w:bookmarkEnd w:id="22"/>
      <w:bookmarkEnd w:id="23"/>
    </w:p>
    <w:p w14:paraId="25DF2DD4" w14:textId="77777777" w:rsidR="00AE5893" w:rsidRDefault="00AE5893" w:rsidP="00AE5893">
      <w:pPr>
        <w:pStyle w:val="Nadpis3"/>
        <w:spacing w:after="0"/>
        <w:jc w:val="both"/>
        <w:rPr>
          <w:color w:val="auto"/>
        </w:rPr>
      </w:pPr>
      <w:bookmarkStart w:id="24" w:name="_Toc142643178"/>
      <w:bookmarkStart w:id="25" w:name="_Toc168057220"/>
      <w:r>
        <w:rPr>
          <w:color w:val="auto"/>
        </w:rPr>
        <w:t>Tabuľka II.3.4.1.</w:t>
      </w:r>
      <w:bookmarkEnd w:id="24"/>
      <w:r>
        <w:rPr>
          <w:color w:val="auto"/>
        </w:rPr>
        <w:t>1.</w:t>
      </w:r>
      <w:bookmarkEnd w:id="25"/>
    </w:p>
    <w:p w14:paraId="7CC11A40" w14:textId="77777777" w:rsidR="00AE5893" w:rsidRDefault="00AE5893" w:rsidP="00AE5893"/>
    <w:tbl>
      <w:tblPr>
        <w:tblW w:w="628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916"/>
        <w:gridCol w:w="916"/>
        <w:gridCol w:w="916"/>
      </w:tblGrid>
      <w:tr w:rsidR="00AE5893" w14:paraId="0EEBE0F6" w14:textId="77777777" w:rsidTr="009D55A7">
        <w:trPr>
          <w:trHeight w:val="312"/>
        </w:trPr>
        <w:tc>
          <w:tcPr>
            <w:tcW w:w="3539" w:type="dxa"/>
            <w:noWrap/>
            <w:vAlign w:val="center"/>
            <w:hideMark/>
          </w:tcPr>
          <w:p w14:paraId="111514D7" w14:textId="77777777" w:rsidR="00AE5893" w:rsidRPr="00F959A9" w:rsidRDefault="00AE5893" w:rsidP="009D55A7">
            <w:pPr>
              <w:jc w:val="both"/>
              <w:rPr>
                <w:rFonts w:ascii="Arial" w:hAnsi="Arial" w:cs="Arial"/>
                <w:kern w:val="2"/>
                <w:sz w:val="22"/>
                <w:szCs w:val="22"/>
                <w:lang w:eastAsia="en-US"/>
              </w:rPr>
            </w:pPr>
            <w:r w:rsidRPr="00F959A9">
              <w:rPr>
                <w:rFonts w:ascii="Arial" w:hAnsi="Arial" w:cs="Arial"/>
                <w:kern w:val="2"/>
                <w:sz w:val="22"/>
                <w:szCs w:val="22"/>
                <w:lang w:eastAsia="en-US"/>
              </w:rPr>
              <w:t> </w:t>
            </w:r>
          </w:p>
        </w:tc>
        <w:tc>
          <w:tcPr>
            <w:tcW w:w="916" w:type="dxa"/>
            <w:vAlign w:val="center"/>
            <w:hideMark/>
          </w:tcPr>
          <w:p w14:paraId="70CD411D" w14:textId="77777777" w:rsidR="00AE5893" w:rsidRPr="00F959A9" w:rsidRDefault="00AE5893" w:rsidP="009D55A7">
            <w:pPr>
              <w:jc w:val="both"/>
              <w:rPr>
                <w:rFonts w:ascii="Arial" w:hAnsi="Arial" w:cs="Arial"/>
                <w:b/>
                <w:bCs/>
                <w:kern w:val="2"/>
                <w:sz w:val="22"/>
                <w:szCs w:val="22"/>
                <w:lang w:eastAsia="en-US"/>
              </w:rPr>
            </w:pPr>
            <w:r w:rsidRPr="00F959A9">
              <w:rPr>
                <w:rFonts w:ascii="Arial" w:hAnsi="Arial" w:cs="Arial"/>
                <w:b/>
                <w:bCs/>
                <w:kern w:val="2"/>
                <w:sz w:val="22"/>
                <w:szCs w:val="22"/>
                <w:lang w:eastAsia="en-US"/>
              </w:rPr>
              <w:t>2021</w:t>
            </w:r>
          </w:p>
        </w:tc>
        <w:tc>
          <w:tcPr>
            <w:tcW w:w="916" w:type="dxa"/>
            <w:vAlign w:val="center"/>
            <w:hideMark/>
          </w:tcPr>
          <w:p w14:paraId="0D47DA8B" w14:textId="77777777" w:rsidR="00AE5893" w:rsidRPr="00F959A9" w:rsidRDefault="00AE5893" w:rsidP="009D55A7">
            <w:pPr>
              <w:jc w:val="both"/>
              <w:rPr>
                <w:rFonts w:ascii="Arial" w:hAnsi="Arial" w:cs="Arial"/>
                <w:b/>
                <w:bCs/>
                <w:kern w:val="2"/>
                <w:sz w:val="22"/>
                <w:szCs w:val="22"/>
                <w:lang w:eastAsia="en-US"/>
              </w:rPr>
            </w:pPr>
            <w:r w:rsidRPr="00F959A9">
              <w:rPr>
                <w:rFonts w:ascii="Arial" w:hAnsi="Arial" w:cs="Arial"/>
                <w:b/>
                <w:bCs/>
                <w:kern w:val="2"/>
                <w:sz w:val="22"/>
                <w:szCs w:val="22"/>
                <w:lang w:eastAsia="en-US"/>
              </w:rPr>
              <w:t>2022</w:t>
            </w:r>
          </w:p>
        </w:tc>
        <w:tc>
          <w:tcPr>
            <w:tcW w:w="916" w:type="dxa"/>
            <w:noWrap/>
            <w:vAlign w:val="center"/>
            <w:hideMark/>
          </w:tcPr>
          <w:p w14:paraId="1897B448" w14:textId="77777777" w:rsidR="00AE5893" w:rsidRPr="00F959A9" w:rsidRDefault="00AE5893" w:rsidP="009D55A7">
            <w:pPr>
              <w:jc w:val="both"/>
              <w:rPr>
                <w:rFonts w:ascii="Arial" w:hAnsi="Arial" w:cs="Arial"/>
                <w:b/>
                <w:bCs/>
                <w:kern w:val="2"/>
                <w:sz w:val="22"/>
                <w:szCs w:val="22"/>
                <w:lang w:eastAsia="en-US"/>
              </w:rPr>
            </w:pPr>
            <w:r w:rsidRPr="00F959A9">
              <w:rPr>
                <w:rFonts w:ascii="Arial" w:hAnsi="Arial" w:cs="Arial"/>
                <w:b/>
                <w:bCs/>
                <w:kern w:val="2"/>
                <w:sz w:val="22"/>
                <w:szCs w:val="22"/>
                <w:lang w:eastAsia="en-US"/>
              </w:rPr>
              <w:t>2023</w:t>
            </w:r>
          </w:p>
        </w:tc>
      </w:tr>
      <w:tr w:rsidR="00AE5893" w14:paraId="59F275D2" w14:textId="77777777" w:rsidTr="009D55A7">
        <w:trPr>
          <w:trHeight w:val="312"/>
        </w:trPr>
        <w:tc>
          <w:tcPr>
            <w:tcW w:w="3539" w:type="dxa"/>
            <w:noWrap/>
            <w:vAlign w:val="center"/>
            <w:hideMark/>
          </w:tcPr>
          <w:p w14:paraId="0A21F6B1" w14:textId="77777777" w:rsidR="00AE5893" w:rsidRPr="00F959A9" w:rsidRDefault="00AE5893" w:rsidP="009D55A7">
            <w:pPr>
              <w:jc w:val="both"/>
              <w:rPr>
                <w:rFonts w:ascii="Arial" w:hAnsi="Arial" w:cs="Arial"/>
                <w:kern w:val="2"/>
                <w:sz w:val="22"/>
                <w:szCs w:val="22"/>
                <w:lang w:eastAsia="en-US"/>
              </w:rPr>
            </w:pPr>
            <w:r w:rsidRPr="00F959A9">
              <w:rPr>
                <w:rFonts w:ascii="Arial" w:hAnsi="Arial" w:cs="Arial"/>
                <w:kern w:val="2"/>
                <w:sz w:val="22"/>
                <w:szCs w:val="22"/>
                <w:lang w:eastAsia="en-US"/>
              </w:rPr>
              <w:t>obžalovaní mladiství</w:t>
            </w:r>
          </w:p>
        </w:tc>
        <w:tc>
          <w:tcPr>
            <w:tcW w:w="916" w:type="dxa"/>
            <w:vAlign w:val="center"/>
            <w:hideMark/>
          </w:tcPr>
          <w:p w14:paraId="5401960D" w14:textId="77777777" w:rsidR="00AE5893" w:rsidRPr="00F959A9" w:rsidRDefault="00AE5893" w:rsidP="009D55A7">
            <w:pPr>
              <w:jc w:val="both"/>
              <w:rPr>
                <w:rFonts w:ascii="Arial" w:hAnsi="Arial" w:cs="Arial"/>
                <w:bCs/>
                <w:kern w:val="2"/>
                <w:sz w:val="22"/>
                <w:szCs w:val="22"/>
                <w:lang w:eastAsia="en-US"/>
              </w:rPr>
            </w:pPr>
            <w:r w:rsidRPr="00F959A9">
              <w:rPr>
                <w:rFonts w:ascii="Arial" w:hAnsi="Arial" w:cs="Arial"/>
                <w:bCs/>
                <w:kern w:val="2"/>
                <w:sz w:val="22"/>
                <w:szCs w:val="22"/>
                <w:lang w:eastAsia="en-US"/>
              </w:rPr>
              <w:t>1 198</w:t>
            </w:r>
          </w:p>
        </w:tc>
        <w:tc>
          <w:tcPr>
            <w:tcW w:w="916" w:type="dxa"/>
            <w:vAlign w:val="center"/>
            <w:hideMark/>
          </w:tcPr>
          <w:p w14:paraId="5BE661F0" w14:textId="77777777" w:rsidR="00AE5893" w:rsidRPr="00F959A9" w:rsidRDefault="00AE5893" w:rsidP="009D55A7">
            <w:pPr>
              <w:jc w:val="both"/>
              <w:rPr>
                <w:rFonts w:ascii="Arial" w:hAnsi="Arial" w:cs="Arial"/>
                <w:bCs/>
                <w:kern w:val="2"/>
                <w:sz w:val="22"/>
                <w:szCs w:val="22"/>
                <w:lang w:eastAsia="en-US"/>
              </w:rPr>
            </w:pPr>
            <w:r w:rsidRPr="00F959A9">
              <w:rPr>
                <w:rFonts w:ascii="Arial" w:hAnsi="Arial" w:cs="Arial"/>
                <w:bCs/>
                <w:kern w:val="2"/>
                <w:sz w:val="22"/>
                <w:szCs w:val="22"/>
                <w:lang w:eastAsia="en-US"/>
              </w:rPr>
              <w:t>923</w:t>
            </w:r>
          </w:p>
        </w:tc>
        <w:tc>
          <w:tcPr>
            <w:tcW w:w="916" w:type="dxa"/>
            <w:noWrap/>
            <w:vAlign w:val="center"/>
            <w:hideMark/>
          </w:tcPr>
          <w:p w14:paraId="30481FA3" w14:textId="77777777" w:rsidR="00AE5893" w:rsidRPr="00F959A9" w:rsidRDefault="00AE5893" w:rsidP="009D55A7">
            <w:pPr>
              <w:jc w:val="both"/>
              <w:rPr>
                <w:rFonts w:ascii="Arial" w:hAnsi="Arial" w:cs="Arial"/>
                <w:kern w:val="2"/>
                <w:sz w:val="22"/>
                <w:szCs w:val="22"/>
                <w:lang w:eastAsia="en-US"/>
              </w:rPr>
            </w:pPr>
            <w:r w:rsidRPr="00F959A9">
              <w:rPr>
                <w:rFonts w:ascii="Arial" w:hAnsi="Arial" w:cs="Arial"/>
                <w:kern w:val="2"/>
                <w:sz w:val="22"/>
                <w:szCs w:val="22"/>
                <w:lang w:eastAsia="en-US"/>
              </w:rPr>
              <w:t>1 013</w:t>
            </w:r>
          </w:p>
        </w:tc>
      </w:tr>
      <w:tr w:rsidR="00AE5893" w14:paraId="47F73AF8" w14:textId="77777777" w:rsidTr="009D55A7">
        <w:trPr>
          <w:trHeight w:val="312"/>
        </w:trPr>
        <w:tc>
          <w:tcPr>
            <w:tcW w:w="3539" w:type="dxa"/>
            <w:noWrap/>
            <w:vAlign w:val="center"/>
            <w:hideMark/>
          </w:tcPr>
          <w:p w14:paraId="459EEFAD" w14:textId="77777777" w:rsidR="00AE5893" w:rsidRPr="00F959A9" w:rsidRDefault="00AE5893" w:rsidP="009D55A7">
            <w:pPr>
              <w:jc w:val="both"/>
              <w:rPr>
                <w:rFonts w:ascii="Arial" w:hAnsi="Arial" w:cs="Arial"/>
                <w:kern w:val="2"/>
                <w:sz w:val="22"/>
                <w:szCs w:val="22"/>
                <w:lang w:eastAsia="en-US"/>
              </w:rPr>
            </w:pPr>
            <w:r w:rsidRPr="00F959A9">
              <w:rPr>
                <w:rFonts w:ascii="Arial" w:hAnsi="Arial" w:cs="Arial"/>
                <w:kern w:val="2"/>
                <w:sz w:val="22"/>
                <w:szCs w:val="22"/>
                <w:lang w:eastAsia="en-US"/>
              </w:rPr>
              <w:t>z toho obžalovaní recidivisti</w:t>
            </w:r>
          </w:p>
        </w:tc>
        <w:tc>
          <w:tcPr>
            <w:tcW w:w="916" w:type="dxa"/>
            <w:vAlign w:val="center"/>
            <w:hideMark/>
          </w:tcPr>
          <w:p w14:paraId="7D5D9962" w14:textId="77777777" w:rsidR="00AE5893" w:rsidRPr="00F959A9" w:rsidRDefault="00AE5893" w:rsidP="009D55A7">
            <w:pPr>
              <w:jc w:val="both"/>
              <w:rPr>
                <w:rFonts w:ascii="Arial" w:hAnsi="Arial" w:cs="Arial"/>
                <w:bCs/>
                <w:kern w:val="2"/>
                <w:sz w:val="22"/>
                <w:szCs w:val="22"/>
                <w:lang w:eastAsia="en-US"/>
              </w:rPr>
            </w:pPr>
            <w:r w:rsidRPr="00F959A9">
              <w:rPr>
                <w:rFonts w:ascii="Arial" w:hAnsi="Arial" w:cs="Arial"/>
                <w:bCs/>
                <w:kern w:val="2"/>
                <w:sz w:val="22"/>
                <w:szCs w:val="22"/>
                <w:lang w:eastAsia="en-US"/>
              </w:rPr>
              <w:t>149</w:t>
            </w:r>
          </w:p>
        </w:tc>
        <w:tc>
          <w:tcPr>
            <w:tcW w:w="916" w:type="dxa"/>
            <w:vAlign w:val="center"/>
            <w:hideMark/>
          </w:tcPr>
          <w:p w14:paraId="0AD24721" w14:textId="77777777" w:rsidR="00AE5893" w:rsidRPr="00F959A9" w:rsidRDefault="00AE5893" w:rsidP="009D55A7">
            <w:pPr>
              <w:jc w:val="both"/>
              <w:rPr>
                <w:rFonts w:ascii="Arial" w:hAnsi="Arial" w:cs="Arial"/>
                <w:bCs/>
                <w:kern w:val="2"/>
                <w:sz w:val="22"/>
                <w:szCs w:val="22"/>
                <w:lang w:eastAsia="en-US"/>
              </w:rPr>
            </w:pPr>
            <w:r w:rsidRPr="00F959A9">
              <w:rPr>
                <w:rFonts w:ascii="Arial" w:hAnsi="Arial" w:cs="Arial"/>
                <w:bCs/>
                <w:kern w:val="2"/>
                <w:sz w:val="22"/>
                <w:szCs w:val="22"/>
                <w:lang w:eastAsia="en-US"/>
              </w:rPr>
              <w:t>129</w:t>
            </w:r>
          </w:p>
        </w:tc>
        <w:tc>
          <w:tcPr>
            <w:tcW w:w="916" w:type="dxa"/>
            <w:noWrap/>
            <w:vAlign w:val="center"/>
            <w:hideMark/>
          </w:tcPr>
          <w:p w14:paraId="3FFF80A6" w14:textId="77777777" w:rsidR="00AE5893" w:rsidRPr="00F959A9" w:rsidRDefault="00AE5893" w:rsidP="009D55A7">
            <w:pPr>
              <w:jc w:val="both"/>
              <w:rPr>
                <w:rFonts w:ascii="Arial" w:hAnsi="Arial" w:cs="Arial"/>
                <w:kern w:val="2"/>
                <w:sz w:val="22"/>
                <w:szCs w:val="22"/>
                <w:lang w:eastAsia="en-US"/>
              </w:rPr>
            </w:pPr>
            <w:r w:rsidRPr="00F959A9">
              <w:rPr>
                <w:rFonts w:ascii="Arial" w:hAnsi="Arial" w:cs="Arial"/>
                <w:kern w:val="2"/>
                <w:sz w:val="22"/>
                <w:szCs w:val="22"/>
                <w:lang w:eastAsia="en-US"/>
              </w:rPr>
              <w:t>177</w:t>
            </w:r>
          </w:p>
        </w:tc>
      </w:tr>
    </w:tbl>
    <w:p w14:paraId="351F693D" w14:textId="77777777" w:rsidR="00AE5893" w:rsidRPr="00AE5893" w:rsidRDefault="00AE5893" w:rsidP="00AE5893"/>
    <w:p w14:paraId="3641047F" w14:textId="77777777" w:rsidR="00770401" w:rsidRPr="00A73BED" w:rsidRDefault="00770401" w:rsidP="00770401"/>
    <w:p w14:paraId="25501C30" w14:textId="69BE6641" w:rsidR="00770401" w:rsidRPr="00A73BED" w:rsidRDefault="00770401" w:rsidP="00A20702">
      <w:pPr>
        <w:pStyle w:val="Nadpis2"/>
      </w:pPr>
      <w:bookmarkStart w:id="26" w:name="_Toc168057221"/>
      <w:r>
        <w:t xml:space="preserve">Počet </w:t>
      </w:r>
      <w:r w:rsidRPr="00A73BED">
        <w:t>vecí</w:t>
      </w:r>
      <w:r>
        <w:t xml:space="preserve"> -</w:t>
      </w:r>
      <w:r w:rsidRPr="00A73BED">
        <w:t xml:space="preserve"> príslušní</w:t>
      </w:r>
      <w:r>
        <w:t>ci</w:t>
      </w:r>
      <w:r w:rsidRPr="00A73BED">
        <w:t xml:space="preserve"> ozbrojených bezpečnostných zborov</w:t>
      </w:r>
      <w:r>
        <w:t xml:space="preserve"> (pred zač</w:t>
      </w:r>
      <w:r w:rsidRPr="00A73BED">
        <w:t xml:space="preserve">atím trestného stíhania a </w:t>
      </w:r>
      <w:r>
        <w:t>v</w:t>
      </w:r>
      <w:r w:rsidRPr="00A73BED">
        <w:t xml:space="preserve"> prípravn</w:t>
      </w:r>
      <w:r>
        <w:t>om</w:t>
      </w:r>
      <w:r w:rsidRPr="00A73BED">
        <w:t xml:space="preserve"> konan</w:t>
      </w:r>
      <w:r>
        <w:t>í)</w:t>
      </w:r>
      <w:bookmarkEnd w:id="26"/>
    </w:p>
    <w:p w14:paraId="0D5631F6" w14:textId="77777777" w:rsidR="00770401" w:rsidRPr="00D21506" w:rsidRDefault="00770401" w:rsidP="00770401">
      <w:pPr>
        <w:pStyle w:val="Nadpis3"/>
        <w:spacing w:after="0"/>
        <w:rPr>
          <w:color w:val="auto"/>
        </w:rPr>
      </w:pPr>
      <w:bookmarkStart w:id="27" w:name="_Toc168057222"/>
      <w:r>
        <w:rPr>
          <w:color w:val="auto"/>
        </w:rPr>
        <w:t>T</w:t>
      </w:r>
      <w:r w:rsidRPr="00D21506">
        <w:rPr>
          <w:color w:val="auto"/>
        </w:rPr>
        <w:t>abuľka II.3.5.1.</w:t>
      </w:r>
      <w:bookmarkEnd w:id="27"/>
    </w:p>
    <w:p w14:paraId="3EC759A6" w14:textId="77777777" w:rsidR="00770401" w:rsidRDefault="00770401" w:rsidP="00770401"/>
    <w:tbl>
      <w:tblPr>
        <w:tblW w:w="9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1346"/>
        <w:gridCol w:w="1417"/>
        <w:gridCol w:w="1415"/>
        <w:gridCol w:w="1283"/>
      </w:tblGrid>
      <w:tr w:rsidR="00266BB3" w:rsidRPr="00FD65E2" w14:paraId="27F21105" w14:textId="77777777" w:rsidTr="009D55A7">
        <w:trPr>
          <w:trHeight w:val="851"/>
        </w:trPr>
        <w:tc>
          <w:tcPr>
            <w:tcW w:w="3686" w:type="dxa"/>
            <w:vMerge w:val="restart"/>
            <w:vAlign w:val="center"/>
            <w:hideMark/>
          </w:tcPr>
          <w:p w14:paraId="44AED461" w14:textId="77777777" w:rsidR="00266BB3" w:rsidRPr="00FD65E2" w:rsidRDefault="00266BB3" w:rsidP="00FD65E2">
            <w:pPr>
              <w:jc w:val="both"/>
              <w:rPr>
                <w:rFonts w:ascii="Arial" w:hAnsi="Arial" w:cs="Arial"/>
                <w:kern w:val="2"/>
                <w:lang w:eastAsia="en-US"/>
              </w:rPr>
            </w:pPr>
            <w:r w:rsidRPr="00FD65E2">
              <w:rPr>
                <w:rFonts w:ascii="Arial" w:hAnsi="Arial" w:cs="Arial"/>
                <w:kern w:val="2"/>
                <w:lang w:eastAsia="en-US"/>
              </w:rPr>
              <w:t> </w:t>
            </w:r>
          </w:p>
        </w:tc>
        <w:tc>
          <w:tcPr>
            <w:tcW w:w="2763" w:type="dxa"/>
            <w:gridSpan w:val="2"/>
            <w:vAlign w:val="center"/>
            <w:hideMark/>
          </w:tcPr>
          <w:p w14:paraId="02166B94" w14:textId="77777777" w:rsidR="00266BB3" w:rsidRPr="00FD65E2" w:rsidRDefault="00266BB3" w:rsidP="00FD65E2">
            <w:pPr>
              <w:jc w:val="both"/>
              <w:rPr>
                <w:rFonts w:ascii="Arial" w:hAnsi="Arial" w:cs="Arial"/>
                <w:b/>
                <w:kern w:val="2"/>
                <w:lang w:eastAsia="en-US"/>
              </w:rPr>
            </w:pPr>
            <w:r w:rsidRPr="00FD65E2">
              <w:rPr>
                <w:rFonts w:ascii="Arial" w:hAnsi="Arial" w:cs="Arial"/>
                <w:b/>
                <w:kern w:val="2"/>
                <w:lang w:eastAsia="en-US"/>
              </w:rPr>
              <w:t>Trestné veci príslušníkov ozbrojených bezpečnostných zborov pred začatím trestného stíhania</w:t>
            </w:r>
          </w:p>
        </w:tc>
        <w:tc>
          <w:tcPr>
            <w:tcW w:w="2698" w:type="dxa"/>
            <w:gridSpan w:val="2"/>
            <w:vAlign w:val="center"/>
            <w:hideMark/>
          </w:tcPr>
          <w:p w14:paraId="3129B42E" w14:textId="77777777" w:rsidR="00266BB3" w:rsidRPr="00FD65E2" w:rsidRDefault="00266BB3" w:rsidP="00FD65E2">
            <w:pPr>
              <w:jc w:val="both"/>
              <w:rPr>
                <w:rFonts w:ascii="Arial" w:hAnsi="Arial" w:cs="Arial"/>
                <w:b/>
                <w:kern w:val="2"/>
                <w:lang w:eastAsia="en-US"/>
              </w:rPr>
            </w:pPr>
            <w:r w:rsidRPr="00FD65E2">
              <w:rPr>
                <w:rFonts w:ascii="Arial" w:hAnsi="Arial" w:cs="Arial"/>
                <w:b/>
                <w:kern w:val="2"/>
                <w:lang w:eastAsia="en-US"/>
              </w:rPr>
              <w:t>Trestné veci príslušníkov ozbrojených bezpečnostných zborov, v ktorých bolo začaté trestné stíhanie</w:t>
            </w:r>
          </w:p>
        </w:tc>
      </w:tr>
      <w:tr w:rsidR="00266BB3" w:rsidRPr="00FD65E2" w14:paraId="6F769026" w14:textId="77777777" w:rsidTr="009D55A7">
        <w:trPr>
          <w:trHeight w:val="340"/>
        </w:trPr>
        <w:tc>
          <w:tcPr>
            <w:tcW w:w="0" w:type="auto"/>
            <w:vMerge/>
            <w:vAlign w:val="center"/>
            <w:hideMark/>
          </w:tcPr>
          <w:p w14:paraId="0C83C22A" w14:textId="77777777" w:rsidR="00266BB3" w:rsidRPr="00FD65E2" w:rsidRDefault="00266BB3" w:rsidP="00FD65E2">
            <w:pPr>
              <w:jc w:val="both"/>
              <w:rPr>
                <w:rFonts w:ascii="Arial" w:hAnsi="Arial" w:cs="Arial"/>
                <w:kern w:val="2"/>
                <w:sz w:val="24"/>
                <w:szCs w:val="24"/>
                <w:lang w:eastAsia="en-US"/>
              </w:rPr>
            </w:pPr>
          </w:p>
        </w:tc>
        <w:tc>
          <w:tcPr>
            <w:tcW w:w="1346" w:type="dxa"/>
            <w:vAlign w:val="center"/>
            <w:hideMark/>
          </w:tcPr>
          <w:p w14:paraId="35BC7477" w14:textId="77777777" w:rsidR="00266BB3" w:rsidRPr="00FD65E2" w:rsidRDefault="00266BB3" w:rsidP="00FD65E2">
            <w:pPr>
              <w:jc w:val="both"/>
              <w:rPr>
                <w:rFonts w:ascii="Arial" w:hAnsi="Arial" w:cs="Arial"/>
                <w:b/>
                <w:bCs/>
                <w:kern w:val="2"/>
                <w:lang w:eastAsia="en-US"/>
              </w:rPr>
            </w:pPr>
            <w:r w:rsidRPr="00FD65E2">
              <w:rPr>
                <w:rFonts w:ascii="Arial" w:hAnsi="Arial" w:cs="Arial"/>
                <w:b/>
                <w:bCs/>
                <w:kern w:val="2"/>
                <w:lang w:eastAsia="en-US"/>
              </w:rPr>
              <w:t>2022</w:t>
            </w:r>
          </w:p>
        </w:tc>
        <w:tc>
          <w:tcPr>
            <w:tcW w:w="1417" w:type="dxa"/>
            <w:vAlign w:val="center"/>
            <w:hideMark/>
          </w:tcPr>
          <w:p w14:paraId="19CCBD58" w14:textId="77777777" w:rsidR="00266BB3" w:rsidRPr="00FD65E2" w:rsidRDefault="00266BB3" w:rsidP="00FD65E2">
            <w:pPr>
              <w:jc w:val="both"/>
              <w:rPr>
                <w:rFonts w:ascii="Arial" w:hAnsi="Arial" w:cs="Arial"/>
                <w:b/>
                <w:bCs/>
                <w:kern w:val="2"/>
                <w:lang w:eastAsia="en-US"/>
              </w:rPr>
            </w:pPr>
            <w:r w:rsidRPr="00FD65E2">
              <w:rPr>
                <w:rFonts w:ascii="Arial" w:hAnsi="Arial" w:cs="Arial"/>
                <w:b/>
                <w:bCs/>
                <w:kern w:val="2"/>
                <w:lang w:eastAsia="en-US"/>
              </w:rPr>
              <w:t>2023</w:t>
            </w:r>
          </w:p>
        </w:tc>
        <w:tc>
          <w:tcPr>
            <w:tcW w:w="1415" w:type="dxa"/>
            <w:vAlign w:val="center"/>
            <w:hideMark/>
          </w:tcPr>
          <w:p w14:paraId="5E8890B7" w14:textId="77777777" w:rsidR="00266BB3" w:rsidRPr="00FD65E2" w:rsidRDefault="00266BB3" w:rsidP="00FD65E2">
            <w:pPr>
              <w:jc w:val="both"/>
              <w:rPr>
                <w:rFonts w:ascii="Arial" w:hAnsi="Arial" w:cs="Arial"/>
                <w:b/>
                <w:bCs/>
                <w:kern w:val="2"/>
                <w:lang w:eastAsia="en-US"/>
              </w:rPr>
            </w:pPr>
            <w:r w:rsidRPr="00FD65E2">
              <w:rPr>
                <w:rFonts w:ascii="Arial" w:hAnsi="Arial" w:cs="Arial"/>
                <w:b/>
                <w:bCs/>
                <w:kern w:val="2"/>
                <w:lang w:eastAsia="en-US"/>
              </w:rPr>
              <w:t>2022</w:t>
            </w:r>
          </w:p>
        </w:tc>
        <w:tc>
          <w:tcPr>
            <w:tcW w:w="1283" w:type="dxa"/>
            <w:vAlign w:val="center"/>
            <w:hideMark/>
          </w:tcPr>
          <w:p w14:paraId="38249BB7" w14:textId="77777777" w:rsidR="00266BB3" w:rsidRPr="00FD65E2" w:rsidRDefault="00266BB3" w:rsidP="00FD65E2">
            <w:pPr>
              <w:jc w:val="both"/>
              <w:rPr>
                <w:rFonts w:ascii="Arial" w:hAnsi="Arial" w:cs="Arial"/>
                <w:b/>
                <w:bCs/>
                <w:kern w:val="2"/>
                <w:lang w:eastAsia="en-US"/>
              </w:rPr>
            </w:pPr>
            <w:r w:rsidRPr="00FD65E2">
              <w:rPr>
                <w:rFonts w:ascii="Arial" w:hAnsi="Arial" w:cs="Arial"/>
                <w:b/>
                <w:bCs/>
                <w:kern w:val="2"/>
                <w:lang w:eastAsia="en-US"/>
              </w:rPr>
              <w:t>2023</w:t>
            </w:r>
          </w:p>
        </w:tc>
      </w:tr>
      <w:tr w:rsidR="00266BB3" w:rsidRPr="00FD65E2" w14:paraId="2D5D4A1E" w14:textId="77777777" w:rsidTr="009D55A7">
        <w:trPr>
          <w:trHeight w:val="340"/>
        </w:trPr>
        <w:tc>
          <w:tcPr>
            <w:tcW w:w="3686" w:type="dxa"/>
            <w:vAlign w:val="center"/>
            <w:hideMark/>
          </w:tcPr>
          <w:p w14:paraId="3284E563" w14:textId="77777777" w:rsidR="00266BB3" w:rsidRPr="00FD65E2" w:rsidRDefault="00266BB3" w:rsidP="00FD65E2">
            <w:pPr>
              <w:jc w:val="both"/>
              <w:rPr>
                <w:rFonts w:ascii="Arial" w:hAnsi="Arial" w:cs="Arial"/>
                <w:kern w:val="2"/>
                <w:lang w:eastAsia="en-US"/>
              </w:rPr>
            </w:pPr>
            <w:r w:rsidRPr="00FD65E2">
              <w:rPr>
                <w:rFonts w:ascii="Arial" w:hAnsi="Arial" w:cs="Arial"/>
                <w:kern w:val="2"/>
                <w:lang w:eastAsia="en-US"/>
              </w:rPr>
              <w:t>Krajská prokuratúra Banská Bystrica</w:t>
            </w:r>
          </w:p>
        </w:tc>
        <w:tc>
          <w:tcPr>
            <w:tcW w:w="1346" w:type="dxa"/>
            <w:vAlign w:val="center"/>
            <w:hideMark/>
          </w:tcPr>
          <w:p w14:paraId="2F60C9E1"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125</w:t>
            </w:r>
          </w:p>
        </w:tc>
        <w:tc>
          <w:tcPr>
            <w:tcW w:w="1417" w:type="dxa"/>
            <w:vAlign w:val="center"/>
            <w:hideMark/>
          </w:tcPr>
          <w:p w14:paraId="2F2D7815"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130</w:t>
            </w:r>
          </w:p>
        </w:tc>
        <w:tc>
          <w:tcPr>
            <w:tcW w:w="1415" w:type="dxa"/>
            <w:vAlign w:val="center"/>
            <w:hideMark/>
          </w:tcPr>
          <w:p w14:paraId="7E649212"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21</w:t>
            </w:r>
          </w:p>
        </w:tc>
        <w:tc>
          <w:tcPr>
            <w:tcW w:w="1283" w:type="dxa"/>
            <w:vAlign w:val="center"/>
            <w:hideMark/>
          </w:tcPr>
          <w:p w14:paraId="7344B193"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24</w:t>
            </w:r>
          </w:p>
        </w:tc>
      </w:tr>
      <w:tr w:rsidR="00266BB3" w:rsidRPr="00FD65E2" w14:paraId="66DB0912" w14:textId="77777777" w:rsidTr="009D55A7">
        <w:trPr>
          <w:trHeight w:val="340"/>
        </w:trPr>
        <w:tc>
          <w:tcPr>
            <w:tcW w:w="3686" w:type="dxa"/>
            <w:vAlign w:val="center"/>
            <w:hideMark/>
          </w:tcPr>
          <w:p w14:paraId="6EF12229" w14:textId="77777777" w:rsidR="00266BB3" w:rsidRPr="00FD65E2" w:rsidRDefault="00266BB3" w:rsidP="00FD65E2">
            <w:pPr>
              <w:jc w:val="both"/>
              <w:rPr>
                <w:rFonts w:ascii="Arial" w:hAnsi="Arial" w:cs="Arial"/>
                <w:kern w:val="2"/>
                <w:lang w:eastAsia="en-US"/>
              </w:rPr>
            </w:pPr>
            <w:r w:rsidRPr="00FD65E2">
              <w:rPr>
                <w:rFonts w:ascii="Arial" w:hAnsi="Arial" w:cs="Arial"/>
                <w:kern w:val="2"/>
                <w:lang w:eastAsia="en-US"/>
              </w:rPr>
              <w:t>Krajská prokuratúra Bratislava</w:t>
            </w:r>
          </w:p>
        </w:tc>
        <w:tc>
          <w:tcPr>
            <w:tcW w:w="1346" w:type="dxa"/>
            <w:vAlign w:val="center"/>
            <w:hideMark/>
          </w:tcPr>
          <w:p w14:paraId="33B860C1"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285</w:t>
            </w:r>
          </w:p>
        </w:tc>
        <w:tc>
          <w:tcPr>
            <w:tcW w:w="1417" w:type="dxa"/>
            <w:vAlign w:val="center"/>
            <w:hideMark/>
          </w:tcPr>
          <w:p w14:paraId="43648848"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310</w:t>
            </w:r>
          </w:p>
        </w:tc>
        <w:tc>
          <w:tcPr>
            <w:tcW w:w="1415" w:type="dxa"/>
            <w:vAlign w:val="center"/>
            <w:hideMark/>
          </w:tcPr>
          <w:p w14:paraId="02CD0688"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31</w:t>
            </w:r>
          </w:p>
        </w:tc>
        <w:tc>
          <w:tcPr>
            <w:tcW w:w="1283" w:type="dxa"/>
            <w:vAlign w:val="center"/>
            <w:hideMark/>
          </w:tcPr>
          <w:p w14:paraId="0E8030C1"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38</w:t>
            </w:r>
          </w:p>
        </w:tc>
      </w:tr>
      <w:tr w:rsidR="00266BB3" w:rsidRPr="00FD65E2" w14:paraId="117CE6EE" w14:textId="77777777" w:rsidTr="009D55A7">
        <w:trPr>
          <w:trHeight w:val="340"/>
        </w:trPr>
        <w:tc>
          <w:tcPr>
            <w:tcW w:w="3686" w:type="dxa"/>
            <w:vAlign w:val="center"/>
            <w:hideMark/>
          </w:tcPr>
          <w:p w14:paraId="7BF7E7C7" w14:textId="77777777" w:rsidR="00266BB3" w:rsidRPr="00FD65E2" w:rsidRDefault="00266BB3" w:rsidP="00FD65E2">
            <w:pPr>
              <w:jc w:val="both"/>
              <w:rPr>
                <w:rFonts w:ascii="Arial" w:hAnsi="Arial" w:cs="Arial"/>
                <w:kern w:val="2"/>
                <w:lang w:eastAsia="en-US"/>
              </w:rPr>
            </w:pPr>
            <w:r w:rsidRPr="00FD65E2">
              <w:rPr>
                <w:rFonts w:ascii="Arial" w:hAnsi="Arial" w:cs="Arial"/>
                <w:kern w:val="2"/>
                <w:lang w:eastAsia="en-US"/>
              </w:rPr>
              <w:t>Krajská prokuratúra Košice</w:t>
            </w:r>
          </w:p>
        </w:tc>
        <w:tc>
          <w:tcPr>
            <w:tcW w:w="1346" w:type="dxa"/>
            <w:vAlign w:val="center"/>
            <w:hideMark/>
          </w:tcPr>
          <w:p w14:paraId="7083C13D"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143</w:t>
            </w:r>
          </w:p>
        </w:tc>
        <w:tc>
          <w:tcPr>
            <w:tcW w:w="1417" w:type="dxa"/>
            <w:vAlign w:val="center"/>
            <w:hideMark/>
          </w:tcPr>
          <w:p w14:paraId="09993C6C"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145</w:t>
            </w:r>
          </w:p>
        </w:tc>
        <w:tc>
          <w:tcPr>
            <w:tcW w:w="1415" w:type="dxa"/>
            <w:vAlign w:val="center"/>
            <w:hideMark/>
          </w:tcPr>
          <w:p w14:paraId="56AFA711"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34</w:t>
            </w:r>
          </w:p>
        </w:tc>
        <w:tc>
          <w:tcPr>
            <w:tcW w:w="1283" w:type="dxa"/>
            <w:vAlign w:val="center"/>
            <w:hideMark/>
          </w:tcPr>
          <w:p w14:paraId="2BA91AFB"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30</w:t>
            </w:r>
          </w:p>
        </w:tc>
      </w:tr>
      <w:tr w:rsidR="00266BB3" w:rsidRPr="00FD65E2" w14:paraId="437FF5B6" w14:textId="77777777" w:rsidTr="009D55A7">
        <w:trPr>
          <w:trHeight w:val="340"/>
        </w:trPr>
        <w:tc>
          <w:tcPr>
            <w:tcW w:w="3686" w:type="dxa"/>
            <w:vAlign w:val="center"/>
            <w:hideMark/>
          </w:tcPr>
          <w:p w14:paraId="7FB3E078" w14:textId="77777777" w:rsidR="00266BB3" w:rsidRPr="00FD65E2" w:rsidRDefault="00266BB3" w:rsidP="00FD65E2">
            <w:pPr>
              <w:jc w:val="both"/>
              <w:rPr>
                <w:rFonts w:ascii="Arial" w:hAnsi="Arial" w:cs="Arial"/>
                <w:kern w:val="2"/>
                <w:lang w:eastAsia="en-US"/>
              </w:rPr>
            </w:pPr>
            <w:r w:rsidRPr="00FD65E2">
              <w:rPr>
                <w:rFonts w:ascii="Arial" w:hAnsi="Arial" w:cs="Arial"/>
                <w:kern w:val="2"/>
                <w:lang w:eastAsia="en-US"/>
              </w:rPr>
              <w:t>Krajská prokuratúra Nitra</w:t>
            </w:r>
          </w:p>
        </w:tc>
        <w:tc>
          <w:tcPr>
            <w:tcW w:w="1346" w:type="dxa"/>
            <w:vAlign w:val="center"/>
            <w:hideMark/>
          </w:tcPr>
          <w:p w14:paraId="32B75BA6"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113</w:t>
            </w:r>
          </w:p>
        </w:tc>
        <w:tc>
          <w:tcPr>
            <w:tcW w:w="1417" w:type="dxa"/>
            <w:vAlign w:val="center"/>
            <w:hideMark/>
          </w:tcPr>
          <w:p w14:paraId="3F43B31D"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137</w:t>
            </w:r>
          </w:p>
        </w:tc>
        <w:tc>
          <w:tcPr>
            <w:tcW w:w="1415" w:type="dxa"/>
            <w:vAlign w:val="center"/>
            <w:hideMark/>
          </w:tcPr>
          <w:p w14:paraId="233B4823"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19</w:t>
            </w:r>
          </w:p>
        </w:tc>
        <w:tc>
          <w:tcPr>
            <w:tcW w:w="1283" w:type="dxa"/>
            <w:vAlign w:val="center"/>
            <w:hideMark/>
          </w:tcPr>
          <w:p w14:paraId="344B3012"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22</w:t>
            </w:r>
          </w:p>
        </w:tc>
      </w:tr>
      <w:tr w:rsidR="00266BB3" w:rsidRPr="00FD65E2" w14:paraId="608FAFF8" w14:textId="77777777" w:rsidTr="009D55A7">
        <w:trPr>
          <w:trHeight w:val="340"/>
        </w:trPr>
        <w:tc>
          <w:tcPr>
            <w:tcW w:w="3686" w:type="dxa"/>
            <w:vAlign w:val="center"/>
            <w:hideMark/>
          </w:tcPr>
          <w:p w14:paraId="1F02126C" w14:textId="77777777" w:rsidR="00266BB3" w:rsidRPr="00FD65E2" w:rsidRDefault="00266BB3" w:rsidP="00FD65E2">
            <w:pPr>
              <w:jc w:val="both"/>
              <w:rPr>
                <w:rFonts w:ascii="Arial" w:hAnsi="Arial" w:cs="Arial"/>
                <w:kern w:val="2"/>
                <w:lang w:eastAsia="en-US"/>
              </w:rPr>
            </w:pPr>
            <w:r w:rsidRPr="00FD65E2">
              <w:rPr>
                <w:rFonts w:ascii="Arial" w:hAnsi="Arial" w:cs="Arial"/>
                <w:kern w:val="2"/>
                <w:lang w:eastAsia="en-US"/>
              </w:rPr>
              <w:t>Krajská prokuratúra Prešov</w:t>
            </w:r>
          </w:p>
        </w:tc>
        <w:tc>
          <w:tcPr>
            <w:tcW w:w="1346" w:type="dxa"/>
            <w:vAlign w:val="center"/>
            <w:hideMark/>
          </w:tcPr>
          <w:p w14:paraId="2D8981C4"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86</w:t>
            </w:r>
          </w:p>
        </w:tc>
        <w:tc>
          <w:tcPr>
            <w:tcW w:w="1417" w:type="dxa"/>
            <w:vAlign w:val="center"/>
            <w:hideMark/>
          </w:tcPr>
          <w:p w14:paraId="0F440F74"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84</w:t>
            </w:r>
          </w:p>
        </w:tc>
        <w:tc>
          <w:tcPr>
            <w:tcW w:w="1415" w:type="dxa"/>
            <w:vAlign w:val="center"/>
            <w:hideMark/>
          </w:tcPr>
          <w:p w14:paraId="4111810D"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24</w:t>
            </w:r>
          </w:p>
        </w:tc>
        <w:tc>
          <w:tcPr>
            <w:tcW w:w="1283" w:type="dxa"/>
            <w:vAlign w:val="center"/>
            <w:hideMark/>
          </w:tcPr>
          <w:p w14:paraId="57909422"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19</w:t>
            </w:r>
          </w:p>
        </w:tc>
      </w:tr>
      <w:tr w:rsidR="00266BB3" w:rsidRPr="00FD65E2" w14:paraId="299E5636" w14:textId="77777777" w:rsidTr="009D55A7">
        <w:trPr>
          <w:trHeight w:val="340"/>
        </w:trPr>
        <w:tc>
          <w:tcPr>
            <w:tcW w:w="3686" w:type="dxa"/>
            <w:vAlign w:val="center"/>
            <w:hideMark/>
          </w:tcPr>
          <w:p w14:paraId="035EB236" w14:textId="77777777" w:rsidR="00266BB3" w:rsidRPr="00FD65E2" w:rsidRDefault="00266BB3" w:rsidP="00FD65E2">
            <w:pPr>
              <w:jc w:val="both"/>
              <w:rPr>
                <w:rFonts w:ascii="Arial" w:hAnsi="Arial" w:cs="Arial"/>
                <w:kern w:val="2"/>
                <w:lang w:eastAsia="en-US"/>
              </w:rPr>
            </w:pPr>
            <w:r w:rsidRPr="00FD65E2">
              <w:rPr>
                <w:rFonts w:ascii="Arial" w:hAnsi="Arial" w:cs="Arial"/>
                <w:kern w:val="2"/>
                <w:lang w:eastAsia="en-US"/>
              </w:rPr>
              <w:t>Krajská prokuratúra Trenčín</w:t>
            </w:r>
          </w:p>
        </w:tc>
        <w:tc>
          <w:tcPr>
            <w:tcW w:w="1346" w:type="dxa"/>
            <w:vAlign w:val="center"/>
            <w:hideMark/>
          </w:tcPr>
          <w:p w14:paraId="62E7716B"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72</w:t>
            </w:r>
          </w:p>
        </w:tc>
        <w:tc>
          <w:tcPr>
            <w:tcW w:w="1417" w:type="dxa"/>
            <w:vAlign w:val="center"/>
            <w:hideMark/>
          </w:tcPr>
          <w:p w14:paraId="63F711BA"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104</w:t>
            </w:r>
          </w:p>
        </w:tc>
        <w:tc>
          <w:tcPr>
            <w:tcW w:w="1415" w:type="dxa"/>
            <w:vAlign w:val="center"/>
            <w:hideMark/>
          </w:tcPr>
          <w:p w14:paraId="186FF014"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14</w:t>
            </w:r>
          </w:p>
        </w:tc>
        <w:tc>
          <w:tcPr>
            <w:tcW w:w="1283" w:type="dxa"/>
            <w:vAlign w:val="center"/>
            <w:hideMark/>
          </w:tcPr>
          <w:p w14:paraId="1959EB23"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12</w:t>
            </w:r>
          </w:p>
        </w:tc>
      </w:tr>
      <w:tr w:rsidR="00266BB3" w:rsidRPr="00FD65E2" w14:paraId="4F241061" w14:textId="77777777" w:rsidTr="009D55A7">
        <w:trPr>
          <w:trHeight w:val="340"/>
        </w:trPr>
        <w:tc>
          <w:tcPr>
            <w:tcW w:w="3686" w:type="dxa"/>
            <w:vAlign w:val="center"/>
            <w:hideMark/>
          </w:tcPr>
          <w:p w14:paraId="3A5E2DCF" w14:textId="77777777" w:rsidR="00266BB3" w:rsidRPr="00FD65E2" w:rsidRDefault="00266BB3" w:rsidP="00FD65E2">
            <w:pPr>
              <w:jc w:val="both"/>
              <w:rPr>
                <w:rFonts w:ascii="Arial" w:hAnsi="Arial" w:cs="Arial"/>
                <w:kern w:val="2"/>
                <w:lang w:eastAsia="en-US"/>
              </w:rPr>
            </w:pPr>
            <w:r w:rsidRPr="00FD65E2">
              <w:rPr>
                <w:rFonts w:ascii="Arial" w:hAnsi="Arial" w:cs="Arial"/>
                <w:kern w:val="2"/>
                <w:lang w:eastAsia="en-US"/>
              </w:rPr>
              <w:t>Krajská prokuratúra Trnava</w:t>
            </w:r>
          </w:p>
        </w:tc>
        <w:tc>
          <w:tcPr>
            <w:tcW w:w="1346" w:type="dxa"/>
            <w:vAlign w:val="center"/>
            <w:hideMark/>
          </w:tcPr>
          <w:p w14:paraId="4A103005"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93</w:t>
            </w:r>
          </w:p>
        </w:tc>
        <w:tc>
          <w:tcPr>
            <w:tcW w:w="1417" w:type="dxa"/>
            <w:vAlign w:val="center"/>
            <w:hideMark/>
          </w:tcPr>
          <w:p w14:paraId="6A0F1724"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92</w:t>
            </w:r>
          </w:p>
        </w:tc>
        <w:tc>
          <w:tcPr>
            <w:tcW w:w="1415" w:type="dxa"/>
            <w:vAlign w:val="center"/>
            <w:hideMark/>
          </w:tcPr>
          <w:p w14:paraId="5FF7AC6C"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21</w:t>
            </w:r>
          </w:p>
        </w:tc>
        <w:tc>
          <w:tcPr>
            <w:tcW w:w="1283" w:type="dxa"/>
            <w:vAlign w:val="center"/>
            <w:hideMark/>
          </w:tcPr>
          <w:p w14:paraId="3B9E9E1A"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15</w:t>
            </w:r>
          </w:p>
        </w:tc>
      </w:tr>
      <w:tr w:rsidR="00266BB3" w:rsidRPr="00FD65E2" w14:paraId="2BF59148" w14:textId="77777777" w:rsidTr="009D55A7">
        <w:trPr>
          <w:trHeight w:val="340"/>
        </w:trPr>
        <w:tc>
          <w:tcPr>
            <w:tcW w:w="3686" w:type="dxa"/>
            <w:vAlign w:val="center"/>
            <w:hideMark/>
          </w:tcPr>
          <w:p w14:paraId="35953746" w14:textId="77777777" w:rsidR="00266BB3" w:rsidRPr="00FD65E2" w:rsidRDefault="00266BB3" w:rsidP="00FD65E2">
            <w:pPr>
              <w:jc w:val="both"/>
              <w:rPr>
                <w:rFonts w:ascii="Arial" w:hAnsi="Arial" w:cs="Arial"/>
                <w:kern w:val="2"/>
                <w:lang w:eastAsia="en-US"/>
              </w:rPr>
            </w:pPr>
            <w:r w:rsidRPr="00FD65E2">
              <w:rPr>
                <w:rFonts w:ascii="Arial" w:hAnsi="Arial" w:cs="Arial"/>
                <w:kern w:val="2"/>
                <w:lang w:eastAsia="en-US"/>
              </w:rPr>
              <w:t>Krajská prokuratúra Žilina</w:t>
            </w:r>
          </w:p>
        </w:tc>
        <w:tc>
          <w:tcPr>
            <w:tcW w:w="1346" w:type="dxa"/>
            <w:vAlign w:val="center"/>
            <w:hideMark/>
          </w:tcPr>
          <w:p w14:paraId="387650B2"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145</w:t>
            </w:r>
          </w:p>
        </w:tc>
        <w:tc>
          <w:tcPr>
            <w:tcW w:w="1417" w:type="dxa"/>
            <w:vAlign w:val="center"/>
            <w:hideMark/>
          </w:tcPr>
          <w:p w14:paraId="2E029575"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98</w:t>
            </w:r>
          </w:p>
        </w:tc>
        <w:tc>
          <w:tcPr>
            <w:tcW w:w="1415" w:type="dxa"/>
            <w:vAlign w:val="center"/>
            <w:hideMark/>
          </w:tcPr>
          <w:p w14:paraId="342C6659"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11</w:t>
            </w:r>
          </w:p>
        </w:tc>
        <w:tc>
          <w:tcPr>
            <w:tcW w:w="1283" w:type="dxa"/>
            <w:vAlign w:val="center"/>
            <w:hideMark/>
          </w:tcPr>
          <w:p w14:paraId="265F2AB1"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13</w:t>
            </w:r>
          </w:p>
        </w:tc>
      </w:tr>
      <w:tr w:rsidR="00266BB3" w:rsidRPr="00FD65E2" w14:paraId="22A4EADE" w14:textId="77777777" w:rsidTr="00FD65E2">
        <w:trPr>
          <w:trHeight w:val="606"/>
        </w:trPr>
        <w:tc>
          <w:tcPr>
            <w:tcW w:w="3686" w:type="dxa"/>
            <w:vAlign w:val="center"/>
            <w:hideMark/>
          </w:tcPr>
          <w:p w14:paraId="06D34DDA" w14:textId="77777777" w:rsidR="00266BB3" w:rsidRPr="00FD65E2" w:rsidRDefault="00266BB3" w:rsidP="00FD65E2">
            <w:pPr>
              <w:jc w:val="both"/>
              <w:rPr>
                <w:rFonts w:ascii="Arial" w:hAnsi="Arial" w:cs="Arial"/>
                <w:bCs/>
                <w:kern w:val="2"/>
                <w:lang w:eastAsia="en-US"/>
              </w:rPr>
            </w:pPr>
            <w:r w:rsidRPr="00FD65E2">
              <w:rPr>
                <w:rFonts w:ascii="Arial" w:hAnsi="Arial" w:cs="Arial"/>
                <w:bCs/>
                <w:kern w:val="2"/>
                <w:lang w:eastAsia="en-US"/>
              </w:rPr>
              <w:t>Úrad špeciálnej prokuratúry</w:t>
            </w:r>
          </w:p>
          <w:p w14:paraId="735E5DBD" w14:textId="77777777" w:rsidR="00266BB3" w:rsidRPr="00FD65E2" w:rsidRDefault="00266BB3" w:rsidP="00FD65E2">
            <w:pPr>
              <w:jc w:val="both"/>
              <w:rPr>
                <w:rFonts w:ascii="Arial" w:hAnsi="Arial" w:cs="Arial"/>
                <w:bCs/>
                <w:kern w:val="2"/>
                <w:lang w:eastAsia="en-US"/>
              </w:rPr>
            </w:pPr>
            <w:r w:rsidRPr="00FD65E2">
              <w:rPr>
                <w:rFonts w:ascii="Arial" w:hAnsi="Arial" w:cs="Arial"/>
                <w:bCs/>
                <w:kern w:val="2"/>
                <w:lang w:eastAsia="en-US"/>
              </w:rPr>
              <w:t>Generálnej prokuratúry SR</w:t>
            </w:r>
          </w:p>
        </w:tc>
        <w:tc>
          <w:tcPr>
            <w:tcW w:w="1346" w:type="dxa"/>
            <w:vAlign w:val="center"/>
            <w:hideMark/>
          </w:tcPr>
          <w:p w14:paraId="063F08AF"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18</w:t>
            </w:r>
          </w:p>
        </w:tc>
        <w:tc>
          <w:tcPr>
            <w:tcW w:w="1417" w:type="dxa"/>
            <w:vAlign w:val="center"/>
          </w:tcPr>
          <w:p w14:paraId="3B3CE024" w14:textId="2E9891E1" w:rsidR="00266BB3" w:rsidRPr="008972F6" w:rsidRDefault="00266BB3" w:rsidP="008972F6">
            <w:pPr>
              <w:pStyle w:val="Odsekzoznamu"/>
              <w:numPr>
                <w:ilvl w:val="0"/>
                <w:numId w:val="21"/>
              </w:numPr>
              <w:jc w:val="right"/>
              <w:rPr>
                <w:rFonts w:ascii="Arial" w:hAnsi="Arial" w:cs="Arial"/>
                <w:bCs/>
                <w:kern w:val="2"/>
                <w:lang w:eastAsia="en-US"/>
              </w:rPr>
            </w:pPr>
          </w:p>
        </w:tc>
        <w:tc>
          <w:tcPr>
            <w:tcW w:w="1415" w:type="dxa"/>
            <w:vAlign w:val="center"/>
            <w:hideMark/>
          </w:tcPr>
          <w:p w14:paraId="296F9242"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2</w:t>
            </w:r>
          </w:p>
        </w:tc>
        <w:tc>
          <w:tcPr>
            <w:tcW w:w="1283" w:type="dxa"/>
            <w:vAlign w:val="center"/>
            <w:hideMark/>
          </w:tcPr>
          <w:p w14:paraId="384AA4E6" w14:textId="46E8CBAF" w:rsidR="00266BB3" w:rsidRPr="008972F6" w:rsidRDefault="00266BB3" w:rsidP="008972F6">
            <w:pPr>
              <w:pStyle w:val="Odsekzoznamu"/>
              <w:numPr>
                <w:ilvl w:val="0"/>
                <w:numId w:val="21"/>
              </w:numPr>
              <w:jc w:val="right"/>
              <w:rPr>
                <w:rFonts w:ascii="Arial" w:hAnsi="Arial" w:cs="Arial"/>
                <w:bCs/>
                <w:kern w:val="2"/>
                <w:lang w:eastAsia="en-US"/>
              </w:rPr>
            </w:pPr>
          </w:p>
        </w:tc>
      </w:tr>
      <w:tr w:rsidR="00266BB3" w14:paraId="4AB34A75" w14:textId="77777777" w:rsidTr="009D55A7">
        <w:trPr>
          <w:trHeight w:val="697"/>
        </w:trPr>
        <w:tc>
          <w:tcPr>
            <w:tcW w:w="3686" w:type="dxa"/>
            <w:vAlign w:val="center"/>
            <w:hideMark/>
          </w:tcPr>
          <w:p w14:paraId="2BD2FBED" w14:textId="77777777" w:rsidR="00266BB3" w:rsidRPr="00FD65E2" w:rsidRDefault="00266BB3" w:rsidP="00FD65E2">
            <w:pPr>
              <w:jc w:val="both"/>
              <w:rPr>
                <w:rFonts w:ascii="Arial" w:hAnsi="Arial" w:cs="Arial"/>
                <w:bCs/>
                <w:kern w:val="2"/>
                <w:lang w:eastAsia="en-US"/>
              </w:rPr>
            </w:pPr>
            <w:r w:rsidRPr="00FD65E2">
              <w:rPr>
                <w:rFonts w:ascii="Arial" w:hAnsi="Arial" w:cs="Arial"/>
                <w:bCs/>
                <w:kern w:val="2"/>
                <w:lang w:eastAsia="en-US"/>
              </w:rPr>
              <w:t>Spolu</w:t>
            </w:r>
          </w:p>
        </w:tc>
        <w:tc>
          <w:tcPr>
            <w:tcW w:w="1346" w:type="dxa"/>
            <w:vAlign w:val="center"/>
            <w:hideMark/>
          </w:tcPr>
          <w:p w14:paraId="58176C31"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1 080</w:t>
            </w:r>
          </w:p>
        </w:tc>
        <w:tc>
          <w:tcPr>
            <w:tcW w:w="1417" w:type="dxa"/>
            <w:vAlign w:val="center"/>
            <w:hideMark/>
          </w:tcPr>
          <w:p w14:paraId="159E7D61" w14:textId="63733282" w:rsidR="00266BB3" w:rsidRPr="00FD65E2" w:rsidRDefault="00266BB3" w:rsidP="008972F6">
            <w:pPr>
              <w:jc w:val="right"/>
              <w:rPr>
                <w:rFonts w:ascii="Arial" w:hAnsi="Arial" w:cs="Arial"/>
                <w:kern w:val="2"/>
                <w:lang w:eastAsia="en-US"/>
              </w:rPr>
            </w:pPr>
            <w:r w:rsidRPr="00FD65E2">
              <w:rPr>
                <w:rFonts w:ascii="Arial" w:hAnsi="Arial" w:cs="Arial"/>
                <w:kern w:val="2"/>
                <w:lang w:eastAsia="en-US"/>
              </w:rPr>
              <w:t>1</w:t>
            </w:r>
            <w:r w:rsidR="008972F6">
              <w:rPr>
                <w:rFonts w:ascii="Arial" w:hAnsi="Arial" w:cs="Arial"/>
                <w:kern w:val="2"/>
                <w:lang w:eastAsia="en-US"/>
              </w:rPr>
              <w:t xml:space="preserve"> </w:t>
            </w:r>
            <w:r w:rsidRPr="00FD65E2">
              <w:rPr>
                <w:rFonts w:ascii="Arial" w:hAnsi="Arial" w:cs="Arial"/>
                <w:kern w:val="2"/>
                <w:lang w:eastAsia="en-US"/>
              </w:rPr>
              <w:t>100</w:t>
            </w:r>
          </w:p>
        </w:tc>
        <w:tc>
          <w:tcPr>
            <w:tcW w:w="1415" w:type="dxa"/>
            <w:vAlign w:val="center"/>
            <w:hideMark/>
          </w:tcPr>
          <w:p w14:paraId="7C3CA317" w14:textId="77777777" w:rsidR="00266BB3" w:rsidRPr="00FD65E2" w:rsidRDefault="00266BB3" w:rsidP="008972F6">
            <w:pPr>
              <w:jc w:val="right"/>
              <w:rPr>
                <w:rFonts w:ascii="Arial" w:hAnsi="Arial" w:cs="Arial"/>
                <w:bCs/>
                <w:kern w:val="2"/>
                <w:lang w:eastAsia="en-US"/>
              </w:rPr>
            </w:pPr>
            <w:r w:rsidRPr="00FD65E2">
              <w:rPr>
                <w:rFonts w:ascii="Arial" w:hAnsi="Arial" w:cs="Arial"/>
                <w:bCs/>
                <w:kern w:val="2"/>
                <w:lang w:eastAsia="en-US"/>
              </w:rPr>
              <w:t>177</w:t>
            </w:r>
          </w:p>
        </w:tc>
        <w:tc>
          <w:tcPr>
            <w:tcW w:w="1283" w:type="dxa"/>
            <w:vAlign w:val="center"/>
            <w:hideMark/>
          </w:tcPr>
          <w:p w14:paraId="3D4993AE" w14:textId="77777777" w:rsidR="00266BB3" w:rsidRPr="00380417" w:rsidRDefault="00266BB3" w:rsidP="008972F6">
            <w:pPr>
              <w:jc w:val="right"/>
              <w:rPr>
                <w:rFonts w:ascii="Arial" w:hAnsi="Arial" w:cs="Arial"/>
                <w:kern w:val="2"/>
                <w:lang w:eastAsia="en-US"/>
              </w:rPr>
            </w:pPr>
            <w:r w:rsidRPr="00FD65E2">
              <w:rPr>
                <w:rFonts w:ascii="Arial" w:hAnsi="Arial" w:cs="Arial"/>
                <w:kern w:val="2"/>
                <w:lang w:eastAsia="en-US"/>
              </w:rPr>
              <w:t>173</w:t>
            </w:r>
          </w:p>
        </w:tc>
      </w:tr>
    </w:tbl>
    <w:p w14:paraId="5547F5D5" w14:textId="77777777" w:rsidR="00266BB3" w:rsidRPr="00613F38" w:rsidRDefault="00266BB3" w:rsidP="00FD65E2"/>
    <w:p w14:paraId="62E49418" w14:textId="2FE52EC0" w:rsidR="00770401" w:rsidRDefault="00770401" w:rsidP="00FD65E2">
      <w:pPr>
        <w:pStyle w:val="Nadpis2"/>
        <w:spacing w:after="0"/>
      </w:pPr>
    </w:p>
    <w:p w14:paraId="063F5059" w14:textId="1C1A0473" w:rsidR="00D70407" w:rsidRDefault="00D70407" w:rsidP="00D70407"/>
    <w:p w14:paraId="2D296880" w14:textId="261BA87E" w:rsidR="00D70407" w:rsidRDefault="00D70407" w:rsidP="00D70407"/>
    <w:p w14:paraId="0E1BAF4F" w14:textId="77777777" w:rsidR="00D70407" w:rsidRPr="00D70407" w:rsidRDefault="00D70407" w:rsidP="00D70407"/>
    <w:p w14:paraId="761258CD" w14:textId="77777777" w:rsidR="00770401" w:rsidRPr="00A73BED" w:rsidRDefault="00770401" w:rsidP="00770401">
      <w:pPr>
        <w:pStyle w:val="Nadpis2"/>
        <w:spacing w:after="0"/>
      </w:pPr>
      <w:bookmarkStart w:id="28" w:name="_Toc168057223"/>
      <w:r w:rsidRPr="00A73BED">
        <w:lastRenderedPageBreak/>
        <w:t>Počet</w:t>
      </w:r>
      <w:r>
        <w:t xml:space="preserve"> vykonaných</w:t>
      </w:r>
      <w:r w:rsidRPr="00A73BED">
        <w:t xml:space="preserve"> previerok</w:t>
      </w:r>
      <w:bookmarkEnd w:id="28"/>
    </w:p>
    <w:p w14:paraId="38E59986" w14:textId="4666A487" w:rsidR="00770401" w:rsidRDefault="00770401" w:rsidP="00770401">
      <w:pPr>
        <w:pStyle w:val="Nadpis3"/>
        <w:spacing w:after="0"/>
        <w:rPr>
          <w:color w:val="auto"/>
        </w:rPr>
      </w:pPr>
      <w:bookmarkStart w:id="29" w:name="_Toc168057224"/>
      <w:r w:rsidRPr="00D21506">
        <w:rPr>
          <w:color w:val="auto"/>
        </w:rPr>
        <w:t>Tabuľka II.4.1.1.</w:t>
      </w:r>
      <w:bookmarkEnd w:id="29"/>
    </w:p>
    <w:p w14:paraId="6AC29ED7" w14:textId="77777777" w:rsidR="00663B9F" w:rsidRPr="00663B9F" w:rsidRDefault="00663B9F" w:rsidP="00663B9F"/>
    <w:tbl>
      <w:tblPr>
        <w:tblW w:w="737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71"/>
        <w:gridCol w:w="993"/>
        <w:gridCol w:w="1405"/>
        <w:gridCol w:w="1004"/>
      </w:tblGrid>
      <w:tr w:rsidR="00663B9F" w:rsidRPr="00A73BED" w14:paraId="00FE328F" w14:textId="77777777" w:rsidTr="009D55A7">
        <w:trPr>
          <w:trHeight w:val="340"/>
        </w:trPr>
        <w:tc>
          <w:tcPr>
            <w:tcW w:w="3971" w:type="dxa"/>
            <w:noWrap/>
            <w:vAlign w:val="center"/>
            <w:hideMark/>
          </w:tcPr>
          <w:p w14:paraId="44097080" w14:textId="77777777" w:rsidR="00663B9F" w:rsidRPr="00A73BED" w:rsidRDefault="00663B9F" w:rsidP="009D55A7">
            <w:pPr>
              <w:overflowPunct/>
              <w:autoSpaceDE/>
              <w:autoSpaceDN/>
              <w:adjustRightInd/>
              <w:rPr>
                <w:rFonts w:ascii="Arial" w:hAnsi="Arial" w:cs="Arial"/>
                <w:sz w:val="22"/>
                <w:szCs w:val="22"/>
              </w:rPr>
            </w:pPr>
            <w:r w:rsidRPr="00A73BED">
              <w:rPr>
                <w:rFonts w:ascii="Arial" w:hAnsi="Arial" w:cs="Arial"/>
                <w:sz w:val="22"/>
                <w:szCs w:val="22"/>
              </w:rPr>
              <w:t> </w:t>
            </w:r>
          </w:p>
        </w:tc>
        <w:tc>
          <w:tcPr>
            <w:tcW w:w="993" w:type="dxa"/>
            <w:noWrap/>
            <w:vAlign w:val="center"/>
          </w:tcPr>
          <w:p w14:paraId="392DB45E" w14:textId="77777777" w:rsidR="00663B9F" w:rsidRPr="00A73BED" w:rsidRDefault="00663B9F" w:rsidP="009D55A7">
            <w:pPr>
              <w:overflowPunct/>
              <w:autoSpaceDE/>
              <w:autoSpaceDN/>
              <w:adjustRightInd/>
              <w:jc w:val="center"/>
              <w:rPr>
                <w:rFonts w:ascii="Arial" w:hAnsi="Arial" w:cs="Arial"/>
                <w:b/>
                <w:bCs/>
                <w:sz w:val="22"/>
                <w:szCs w:val="22"/>
              </w:rPr>
            </w:pPr>
            <w:r w:rsidRPr="00A73BED">
              <w:rPr>
                <w:rFonts w:ascii="Arial" w:hAnsi="Arial" w:cs="Arial"/>
                <w:b/>
                <w:bCs/>
                <w:sz w:val="22"/>
                <w:szCs w:val="22"/>
              </w:rPr>
              <w:t>2021</w:t>
            </w:r>
          </w:p>
        </w:tc>
        <w:tc>
          <w:tcPr>
            <w:tcW w:w="1405" w:type="dxa"/>
            <w:noWrap/>
            <w:vAlign w:val="center"/>
          </w:tcPr>
          <w:p w14:paraId="296D5A22" w14:textId="77777777" w:rsidR="00663B9F" w:rsidRPr="00A73BED" w:rsidRDefault="00663B9F" w:rsidP="009D55A7">
            <w:pPr>
              <w:overflowPunct/>
              <w:autoSpaceDE/>
              <w:autoSpaceDN/>
              <w:adjustRightInd/>
              <w:jc w:val="center"/>
              <w:rPr>
                <w:rFonts w:ascii="Arial" w:hAnsi="Arial" w:cs="Arial"/>
                <w:b/>
                <w:bCs/>
                <w:sz w:val="22"/>
                <w:szCs w:val="22"/>
              </w:rPr>
            </w:pPr>
            <w:r w:rsidRPr="00A73BED">
              <w:rPr>
                <w:rFonts w:ascii="Arial" w:hAnsi="Arial" w:cs="Arial"/>
                <w:b/>
                <w:bCs/>
                <w:sz w:val="22"/>
                <w:szCs w:val="22"/>
              </w:rPr>
              <w:t>2022</w:t>
            </w:r>
          </w:p>
        </w:tc>
        <w:tc>
          <w:tcPr>
            <w:tcW w:w="1004" w:type="dxa"/>
            <w:vAlign w:val="center"/>
          </w:tcPr>
          <w:p w14:paraId="632797FA" w14:textId="77777777" w:rsidR="00663B9F" w:rsidRPr="00A73BED" w:rsidRDefault="00663B9F" w:rsidP="009D55A7">
            <w:pPr>
              <w:overflowPunct/>
              <w:autoSpaceDE/>
              <w:autoSpaceDN/>
              <w:adjustRightInd/>
              <w:jc w:val="center"/>
              <w:rPr>
                <w:rFonts w:ascii="Arial" w:hAnsi="Arial" w:cs="Arial"/>
                <w:b/>
                <w:bCs/>
                <w:sz w:val="22"/>
                <w:szCs w:val="22"/>
              </w:rPr>
            </w:pPr>
            <w:r>
              <w:rPr>
                <w:rFonts w:ascii="Arial" w:hAnsi="Arial" w:cs="Arial"/>
                <w:b/>
                <w:bCs/>
                <w:sz w:val="22"/>
                <w:szCs w:val="22"/>
              </w:rPr>
              <w:t>2023</w:t>
            </w:r>
          </w:p>
        </w:tc>
      </w:tr>
      <w:tr w:rsidR="00663B9F" w:rsidRPr="00A73BED" w14:paraId="2A8F9623" w14:textId="77777777" w:rsidTr="009D55A7">
        <w:trPr>
          <w:trHeight w:val="340"/>
        </w:trPr>
        <w:tc>
          <w:tcPr>
            <w:tcW w:w="3971" w:type="dxa"/>
            <w:vAlign w:val="center"/>
            <w:hideMark/>
          </w:tcPr>
          <w:p w14:paraId="32E6382B" w14:textId="77777777" w:rsidR="00663B9F" w:rsidRPr="00A73BED" w:rsidRDefault="00663B9F" w:rsidP="009D55A7">
            <w:pPr>
              <w:overflowPunct/>
              <w:autoSpaceDE/>
              <w:autoSpaceDN/>
              <w:adjustRightInd/>
              <w:rPr>
                <w:rFonts w:ascii="Arial" w:hAnsi="Arial" w:cs="Arial"/>
                <w:sz w:val="22"/>
                <w:szCs w:val="22"/>
              </w:rPr>
            </w:pPr>
            <w:r w:rsidRPr="00A73BED">
              <w:rPr>
                <w:rFonts w:ascii="Arial" w:hAnsi="Arial" w:cs="Arial"/>
                <w:sz w:val="22"/>
                <w:szCs w:val="22"/>
              </w:rPr>
              <w:t>previerky vyšetrovacích spisov</w:t>
            </w:r>
          </w:p>
        </w:tc>
        <w:tc>
          <w:tcPr>
            <w:tcW w:w="993" w:type="dxa"/>
            <w:noWrap/>
            <w:vAlign w:val="center"/>
          </w:tcPr>
          <w:p w14:paraId="4505A782" w14:textId="77777777" w:rsidR="00663B9F" w:rsidRPr="00A73BED" w:rsidRDefault="00663B9F" w:rsidP="009D55A7">
            <w:pPr>
              <w:overflowPunct/>
              <w:autoSpaceDE/>
              <w:autoSpaceDN/>
              <w:adjustRightInd/>
              <w:jc w:val="right"/>
              <w:rPr>
                <w:rFonts w:ascii="Arial" w:hAnsi="Arial" w:cs="Arial"/>
                <w:sz w:val="22"/>
                <w:szCs w:val="22"/>
              </w:rPr>
            </w:pPr>
            <w:r w:rsidRPr="006B1E07">
              <w:rPr>
                <w:rFonts w:ascii="Arial" w:hAnsi="Arial" w:cs="Arial"/>
                <w:bCs/>
                <w:sz w:val="22"/>
                <w:szCs w:val="22"/>
              </w:rPr>
              <w:t>73 952</w:t>
            </w:r>
          </w:p>
        </w:tc>
        <w:tc>
          <w:tcPr>
            <w:tcW w:w="1405" w:type="dxa"/>
            <w:noWrap/>
            <w:vAlign w:val="center"/>
          </w:tcPr>
          <w:p w14:paraId="04F7FC10" w14:textId="77777777" w:rsidR="00663B9F" w:rsidRPr="006B1E07" w:rsidRDefault="00663B9F" w:rsidP="009D55A7">
            <w:pPr>
              <w:overflowPunct/>
              <w:autoSpaceDE/>
              <w:autoSpaceDN/>
              <w:adjustRightInd/>
              <w:jc w:val="right"/>
              <w:rPr>
                <w:rFonts w:ascii="Arial" w:hAnsi="Arial" w:cs="Arial"/>
                <w:bCs/>
                <w:sz w:val="22"/>
                <w:szCs w:val="22"/>
              </w:rPr>
            </w:pPr>
            <w:r w:rsidRPr="006B1E07">
              <w:rPr>
                <w:rFonts w:ascii="Arial" w:hAnsi="Arial" w:cs="Arial"/>
                <w:bCs/>
                <w:sz w:val="22"/>
                <w:szCs w:val="22"/>
              </w:rPr>
              <w:t>76 005</w:t>
            </w:r>
          </w:p>
        </w:tc>
        <w:tc>
          <w:tcPr>
            <w:tcW w:w="1004" w:type="dxa"/>
            <w:vAlign w:val="center"/>
          </w:tcPr>
          <w:p w14:paraId="388D94BB" w14:textId="77777777" w:rsidR="00663B9F" w:rsidRPr="00A86AED" w:rsidRDefault="00663B9F" w:rsidP="009D55A7">
            <w:pPr>
              <w:overflowPunct/>
              <w:autoSpaceDE/>
              <w:autoSpaceDN/>
              <w:adjustRightInd/>
              <w:jc w:val="right"/>
              <w:rPr>
                <w:rFonts w:ascii="Arial" w:hAnsi="Arial" w:cs="Arial"/>
                <w:b/>
                <w:sz w:val="22"/>
                <w:szCs w:val="22"/>
              </w:rPr>
            </w:pPr>
            <w:r w:rsidRPr="00A86AED">
              <w:rPr>
                <w:rFonts w:ascii="Arial" w:hAnsi="Arial" w:cs="Arial"/>
                <w:b/>
                <w:sz w:val="22"/>
                <w:szCs w:val="22"/>
              </w:rPr>
              <w:t>81 913</w:t>
            </w:r>
          </w:p>
        </w:tc>
      </w:tr>
    </w:tbl>
    <w:p w14:paraId="5B3F76A1" w14:textId="77777777" w:rsidR="00770401" w:rsidRPr="00D21506" w:rsidRDefault="00770401" w:rsidP="00770401"/>
    <w:p w14:paraId="1B29C75C" w14:textId="77777777" w:rsidR="00770401" w:rsidRDefault="00770401" w:rsidP="00770401">
      <w:pPr>
        <w:pStyle w:val="Nadpis2"/>
        <w:spacing w:before="0" w:after="0"/>
      </w:pPr>
    </w:p>
    <w:p w14:paraId="09A35510" w14:textId="77777777" w:rsidR="00770401" w:rsidRPr="00A73BED" w:rsidRDefault="00770401" w:rsidP="00770401">
      <w:pPr>
        <w:pStyle w:val="Nadpis2"/>
        <w:spacing w:before="0" w:after="0"/>
      </w:pPr>
      <w:bookmarkStart w:id="30" w:name="_Toc168057225"/>
      <w:r w:rsidRPr="00A73BED">
        <w:t>Pokyny prokurátora policajtovi</w:t>
      </w:r>
      <w:bookmarkEnd w:id="30"/>
    </w:p>
    <w:p w14:paraId="5A02FE1C" w14:textId="6ADDD5B9" w:rsidR="00770401" w:rsidRDefault="00770401" w:rsidP="00770401">
      <w:pPr>
        <w:pStyle w:val="Nadpis3"/>
        <w:spacing w:after="0"/>
        <w:rPr>
          <w:color w:val="auto"/>
        </w:rPr>
      </w:pPr>
      <w:bookmarkStart w:id="31" w:name="_Toc168057226"/>
      <w:r w:rsidRPr="00D21506">
        <w:rPr>
          <w:color w:val="auto"/>
        </w:rPr>
        <w:t>Tabuľka II.4.1.2.</w:t>
      </w:r>
      <w:bookmarkEnd w:id="31"/>
    </w:p>
    <w:tbl>
      <w:tblPr>
        <w:tblW w:w="737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71"/>
        <w:gridCol w:w="1134"/>
        <w:gridCol w:w="1134"/>
        <w:gridCol w:w="1134"/>
      </w:tblGrid>
      <w:tr w:rsidR="00663B9F" w:rsidRPr="00A73BED" w14:paraId="42A27431" w14:textId="77777777" w:rsidTr="009D55A7">
        <w:trPr>
          <w:trHeight w:val="375"/>
        </w:trPr>
        <w:tc>
          <w:tcPr>
            <w:tcW w:w="3971" w:type="dxa"/>
            <w:noWrap/>
            <w:vAlign w:val="center"/>
            <w:hideMark/>
          </w:tcPr>
          <w:p w14:paraId="72C5EC52" w14:textId="77777777" w:rsidR="00663B9F" w:rsidRPr="00A73BED" w:rsidRDefault="00663B9F" w:rsidP="009D55A7">
            <w:pPr>
              <w:overflowPunct/>
              <w:autoSpaceDE/>
              <w:autoSpaceDN/>
              <w:adjustRightInd/>
              <w:jc w:val="center"/>
              <w:rPr>
                <w:rFonts w:ascii="Arial" w:hAnsi="Arial" w:cs="Arial"/>
                <w:sz w:val="22"/>
                <w:szCs w:val="22"/>
              </w:rPr>
            </w:pPr>
            <w:r w:rsidRPr="00A73BED">
              <w:rPr>
                <w:rFonts w:ascii="Arial" w:hAnsi="Arial" w:cs="Arial"/>
                <w:sz w:val="22"/>
                <w:szCs w:val="22"/>
              </w:rPr>
              <w:t> </w:t>
            </w:r>
          </w:p>
        </w:tc>
        <w:tc>
          <w:tcPr>
            <w:tcW w:w="1134" w:type="dxa"/>
            <w:vAlign w:val="center"/>
          </w:tcPr>
          <w:p w14:paraId="2E07EE9D" w14:textId="77777777" w:rsidR="00663B9F" w:rsidRPr="00A73BED" w:rsidRDefault="00663B9F" w:rsidP="009D55A7">
            <w:pPr>
              <w:overflowPunct/>
              <w:autoSpaceDE/>
              <w:autoSpaceDN/>
              <w:adjustRightInd/>
              <w:jc w:val="center"/>
              <w:rPr>
                <w:rFonts w:ascii="Arial" w:hAnsi="Arial" w:cs="Arial"/>
                <w:b/>
                <w:bCs/>
                <w:sz w:val="22"/>
                <w:szCs w:val="22"/>
              </w:rPr>
            </w:pPr>
            <w:r w:rsidRPr="00A73BED">
              <w:rPr>
                <w:rFonts w:ascii="Arial" w:hAnsi="Arial" w:cs="Arial"/>
                <w:b/>
                <w:bCs/>
                <w:sz w:val="22"/>
                <w:szCs w:val="22"/>
              </w:rPr>
              <w:t>2021</w:t>
            </w:r>
          </w:p>
        </w:tc>
        <w:tc>
          <w:tcPr>
            <w:tcW w:w="1134" w:type="dxa"/>
            <w:vAlign w:val="center"/>
          </w:tcPr>
          <w:p w14:paraId="0159DB60" w14:textId="77777777" w:rsidR="00663B9F" w:rsidRPr="00A73BED" w:rsidRDefault="00663B9F" w:rsidP="009D55A7">
            <w:pPr>
              <w:overflowPunct/>
              <w:autoSpaceDE/>
              <w:autoSpaceDN/>
              <w:adjustRightInd/>
              <w:jc w:val="center"/>
              <w:rPr>
                <w:rFonts w:ascii="Arial" w:hAnsi="Arial" w:cs="Arial"/>
                <w:b/>
                <w:bCs/>
                <w:sz w:val="22"/>
                <w:szCs w:val="22"/>
              </w:rPr>
            </w:pPr>
            <w:r w:rsidRPr="00A73BED">
              <w:rPr>
                <w:rFonts w:ascii="Arial" w:hAnsi="Arial" w:cs="Arial"/>
                <w:b/>
                <w:bCs/>
                <w:sz w:val="22"/>
                <w:szCs w:val="22"/>
              </w:rPr>
              <w:t>2022</w:t>
            </w:r>
          </w:p>
        </w:tc>
        <w:tc>
          <w:tcPr>
            <w:tcW w:w="1134" w:type="dxa"/>
            <w:noWrap/>
            <w:vAlign w:val="center"/>
          </w:tcPr>
          <w:p w14:paraId="6F419949" w14:textId="77777777" w:rsidR="00663B9F" w:rsidRPr="00A73BED" w:rsidRDefault="00663B9F" w:rsidP="009D55A7">
            <w:pPr>
              <w:overflowPunct/>
              <w:autoSpaceDE/>
              <w:autoSpaceDN/>
              <w:adjustRightInd/>
              <w:jc w:val="center"/>
              <w:rPr>
                <w:rFonts w:ascii="Arial" w:hAnsi="Arial" w:cs="Arial"/>
                <w:b/>
                <w:bCs/>
                <w:sz w:val="22"/>
                <w:szCs w:val="22"/>
              </w:rPr>
            </w:pPr>
            <w:r>
              <w:rPr>
                <w:rFonts w:ascii="Arial" w:hAnsi="Arial" w:cs="Arial"/>
                <w:b/>
                <w:bCs/>
                <w:sz w:val="22"/>
                <w:szCs w:val="22"/>
              </w:rPr>
              <w:t>2023</w:t>
            </w:r>
          </w:p>
        </w:tc>
      </w:tr>
      <w:tr w:rsidR="00663B9F" w:rsidRPr="00A73BED" w14:paraId="7B00E612" w14:textId="77777777" w:rsidTr="009D55A7">
        <w:trPr>
          <w:trHeight w:val="375"/>
        </w:trPr>
        <w:tc>
          <w:tcPr>
            <w:tcW w:w="3971" w:type="dxa"/>
            <w:noWrap/>
            <w:vAlign w:val="center"/>
            <w:hideMark/>
          </w:tcPr>
          <w:p w14:paraId="6D5045C1" w14:textId="77777777" w:rsidR="00663B9F" w:rsidRDefault="00663B9F" w:rsidP="009D55A7">
            <w:pPr>
              <w:overflowPunct/>
              <w:autoSpaceDE/>
              <w:autoSpaceDN/>
              <w:adjustRightInd/>
              <w:rPr>
                <w:rFonts w:ascii="Arial" w:hAnsi="Arial" w:cs="Arial"/>
                <w:sz w:val="22"/>
                <w:szCs w:val="22"/>
              </w:rPr>
            </w:pPr>
            <w:r w:rsidRPr="00A73BED">
              <w:rPr>
                <w:rFonts w:ascii="Arial" w:hAnsi="Arial" w:cs="Arial"/>
                <w:sz w:val="22"/>
                <w:szCs w:val="22"/>
              </w:rPr>
              <w:t>záväzné pokyny prokurátora</w:t>
            </w:r>
            <w:r>
              <w:rPr>
                <w:rFonts w:ascii="Arial" w:hAnsi="Arial" w:cs="Arial"/>
                <w:sz w:val="22"/>
                <w:szCs w:val="22"/>
              </w:rPr>
              <w:t xml:space="preserve"> –</w:t>
            </w:r>
          </w:p>
          <w:p w14:paraId="3B90E1AB" w14:textId="77777777" w:rsidR="00663B9F" w:rsidRPr="00A73BED" w:rsidRDefault="00663B9F" w:rsidP="009D55A7">
            <w:pPr>
              <w:overflowPunct/>
              <w:autoSpaceDE/>
              <w:autoSpaceDN/>
              <w:adjustRightInd/>
              <w:rPr>
                <w:rFonts w:ascii="Arial" w:hAnsi="Arial" w:cs="Arial"/>
                <w:sz w:val="22"/>
                <w:szCs w:val="22"/>
              </w:rPr>
            </w:pPr>
            <w:r w:rsidRPr="00A73BED">
              <w:rPr>
                <w:rFonts w:ascii="Arial" w:hAnsi="Arial" w:cs="Arial"/>
                <w:sz w:val="22"/>
                <w:szCs w:val="22"/>
              </w:rPr>
              <w:t>§ 230 ods</w:t>
            </w:r>
            <w:r>
              <w:rPr>
                <w:rFonts w:ascii="Arial" w:hAnsi="Arial" w:cs="Arial"/>
                <w:sz w:val="22"/>
                <w:szCs w:val="22"/>
              </w:rPr>
              <w:t>.</w:t>
            </w:r>
            <w:r w:rsidRPr="00A73BED">
              <w:rPr>
                <w:rFonts w:ascii="Arial" w:hAnsi="Arial" w:cs="Arial"/>
                <w:sz w:val="22"/>
                <w:szCs w:val="22"/>
              </w:rPr>
              <w:t xml:space="preserve"> 2 písm</w:t>
            </w:r>
            <w:r>
              <w:rPr>
                <w:rFonts w:ascii="Arial" w:hAnsi="Arial" w:cs="Arial"/>
                <w:sz w:val="22"/>
                <w:szCs w:val="22"/>
              </w:rPr>
              <w:t>.</w:t>
            </w:r>
            <w:r w:rsidRPr="00A73BED">
              <w:rPr>
                <w:rFonts w:ascii="Arial" w:hAnsi="Arial" w:cs="Arial"/>
                <w:sz w:val="22"/>
                <w:szCs w:val="22"/>
              </w:rPr>
              <w:t xml:space="preserve"> a) Trestného poriadku </w:t>
            </w:r>
          </w:p>
        </w:tc>
        <w:tc>
          <w:tcPr>
            <w:tcW w:w="1134" w:type="dxa"/>
            <w:vAlign w:val="center"/>
          </w:tcPr>
          <w:p w14:paraId="402E2DF8"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bCs/>
                <w:sz w:val="22"/>
                <w:szCs w:val="22"/>
              </w:rPr>
              <w:t>19 705</w:t>
            </w:r>
          </w:p>
        </w:tc>
        <w:tc>
          <w:tcPr>
            <w:tcW w:w="1134" w:type="dxa"/>
            <w:vAlign w:val="center"/>
          </w:tcPr>
          <w:p w14:paraId="46A65C8F" w14:textId="77777777" w:rsidR="00663B9F" w:rsidRPr="006B1E07" w:rsidRDefault="00663B9F" w:rsidP="009D55A7">
            <w:pPr>
              <w:overflowPunct/>
              <w:autoSpaceDE/>
              <w:autoSpaceDN/>
              <w:adjustRightInd/>
              <w:jc w:val="right"/>
              <w:rPr>
                <w:rFonts w:ascii="Arial" w:hAnsi="Arial" w:cs="Arial"/>
                <w:sz w:val="22"/>
                <w:szCs w:val="22"/>
              </w:rPr>
            </w:pPr>
            <w:r w:rsidRPr="006B1E07">
              <w:rPr>
                <w:rFonts w:ascii="Arial" w:hAnsi="Arial" w:cs="Arial"/>
                <w:sz w:val="22"/>
                <w:szCs w:val="22"/>
              </w:rPr>
              <w:t>19 898</w:t>
            </w:r>
          </w:p>
        </w:tc>
        <w:tc>
          <w:tcPr>
            <w:tcW w:w="1134" w:type="dxa"/>
            <w:noWrap/>
            <w:vAlign w:val="center"/>
          </w:tcPr>
          <w:p w14:paraId="7739AF24" w14:textId="77777777" w:rsidR="00663B9F" w:rsidRPr="00A86AED" w:rsidRDefault="00663B9F" w:rsidP="009D55A7">
            <w:pPr>
              <w:overflowPunct/>
              <w:autoSpaceDE/>
              <w:autoSpaceDN/>
              <w:adjustRightInd/>
              <w:jc w:val="right"/>
              <w:rPr>
                <w:rFonts w:ascii="Arial" w:hAnsi="Arial" w:cs="Arial"/>
                <w:b/>
                <w:bCs/>
                <w:sz w:val="22"/>
                <w:szCs w:val="22"/>
              </w:rPr>
            </w:pPr>
            <w:r w:rsidRPr="00A86AED">
              <w:rPr>
                <w:rFonts w:ascii="Arial" w:hAnsi="Arial" w:cs="Arial"/>
                <w:b/>
                <w:bCs/>
                <w:sz w:val="22"/>
                <w:szCs w:val="22"/>
              </w:rPr>
              <w:t>21 183</w:t>
            </w:r>
          </w:p>
        </w:tc>
      </w:tr>
      <w:tr w:rsidR="00663B9F" w:rsidRPr="00A73BED" w14:paraId="3507E77D" w14:textId="77777777" w:rsidTr="009D55A7">
        <w:trPr>
          <w:trHeight w:val="375"/>
        </w:trPr>
        <w:tc>
          <w:tcPr>
            <w:tcW w:w="3971" w:type="dxa"/>
            <w:noWrap/>
            <w:vAlign w:val="center"/>
          </w:tcPr>
          <w:p w14:paraId="6C873340" w14:textId="77777777" w:rsidR="00663B9F" w:rsidRPr="00A73BED" w:rsidRDefault="00663B9F" w:rsidP="009D55A7">
            <w:pPr>
              <w:overflowPunct/>
              <w:autoSpaceDE/>
              <w:autoSpaceDN/>
              <w:adjustRightInd/>
              <w:rPr>
                <w:rFonts w:ascii="Arial" w:hAnsi="Arial" w:cs="Arial"/>
                <w:sz w:val="22"/>
                <w:szCs w:val="22"/>
              </w:rPr>
            </w:pPr>
            <w:r w:rsidRPr="00A73BED">
              <w:rPr>
                <w:rFonts w:ascii="Arial" w:hAnsi="Arial" w:cs="Arial"/>
                <w:sz w:val="22"/>
                <w:szCs w:val="22"/>
              </w:rPr>
              <w:t xml:space="preserve">vrátenie veci policajtovi na doplnenie vyšetrovania alebo skráteného vyšetrovania s pokynom prokurátora </w:t>
            </w:r>
            <w:r>
              <w:rPr>
                <w:rFonts w:ascii="Arial" w:hAnsi="Arial" w:cs="Arial"/>
                <w:sz w:val="22"/>
                <w:szCs w:val="22"/>
              </w:rPr>
              <w:t xml:space="preserve">- </w:t>
            </w:r>
            <w:r w:rsidRPr="00A73BED">
              <w:rPr>
                <w:rFonts w:ascii="Arial" w:hAnsi="Arial" w:cs="Arial"/>
                <w:sz w:val="22"/>
                <w:szCs w:val="22"/>
              </w:rPr>
              <w:t>§ 230 ods</w:t>
            </w:r>
            <w:r>
              <w:rPr>
                <w:rFonts w:ascii="Arial" w:hAnsi="Arial" w:cs="Arial"/>
                <w:sz w:val="22"/>
                <w:szCs w:val="22"/>
              </w:rPr>
              <w:t>. 2 písm.</w:t>
            </w:r>
            <w:r w:rsidRPr="00A73BED">
              <w:rPr>
                <w:rFonts w:ascii="Arial" w:hAnsi="Arial" w:cs="Arial"/>
                <w:sz w:val="22"/>
                <w:szCs w:val="22"/>
              </w:rPr>
              <w:t xml:space="preserve"> d) Trestného poriadku </w:t>
            </w:r>
          </w:p>
        </w:tc>
        <w:tc>
          <w:tcPr>
            <w:tcW w:w="1134" w:type="dxa"/>
            <w:vAlign w:val="center"/>
          </w:tcPr>
          <w:p w14:paraId="19C6220D"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bCs/>
                <w:sz w:val="22"/>
                <w:szCs w:val="22"/>
              </w:rPr>
              <w:t>2 027</w:t>
            </w:r>
          </w:p>
        </w:tc>
        <w:tc>
          <w:tcPr>
            <w:tcW w:w="1134" w:type="dxa"/>
            <w:vAlign w:val="center"/>
          </w:tcPr>
          <w:p w14:paraId="611513AE" w14:textId="77777777" w:rsidR="00663B9F" w:rsidRPr="006B1E07" w:rsidRDefault="00663B9F" w:rsidP="009D55A7">
            <w:pPr>
              <w:overflowPunct/>
              <w:autoSpaceDE/>
              <w:autoSpaceDN/>
              <w:adjustRightInd/>
              <w:jc w:val="right"/>
              <w:rPr>
                <w:rFonts w:ascii="Arial" w:hAnsi="Arial" w:cs="Arial"/>
                <w:sz w:val="22"/>
                <w:szCs w:val="22"/>
              </w:rPr>
            </w:pPr>
            <w:r w:rsidRPr="006B1E07">
              <w:rPr>
                <w:rFonts w:ascii="Arial" w:hAnsi="Arial" w:cs="Arial"/>
                <w:sz w:val="22"/>
                <w:szCs w:val="22"/>
              </w:rPr>
              <w:t>1 868</w:t>
            </w:r>
          </w:p>
        </w:tc>
        <w:tc>
          <w:tcPr>
            <w:tcW w:w="1134" w:type="dxa"/>
            <w:noWrap/>
            <w:vAlign w:val="center"/>
          </w:tcPr>
          <w:p w14:paraId="00A0D494" w14:textId="77777777" w:rsidR="00663B9F" w:rsidRPr="00A86AED" w:rsidRDefault="00663B9F" w:rsidP="009D55A7">
            <w:pPr>
              <w:overflowPunct/>
              <w:autoSpaceDE/>
              <w:autoSpaceDN/>
              <w:adjustRightInd/>
              <w:jc w:val="right"/>
              <w:rPr>
                <w:rFonts w:ascii="Arial" w:hAnsi="Arial" w:cs="Arial"/>
                <w:b/>
                <w:bCs/>
                <w:sz w:val="22"/>
                <w:szCs w:val="22"/>
              </w:rPr>
            </w:pPr>
            <w:r w:rsidRPr="00A86AED">
              <w:rPr>
                <w:rFonts w:ascii="Arial" w:hAnsi="Arial" w:cs="Arial"/>
                <w:b/>
                <w:bCs/>
                <w:sz w:val="22"/>
                <w:szCs w:val="22"/>
              </w:rPr>
              <w:t>1 950</w:t>
            </w:r>
          </w:p>
        </w:tc>
      </w:tr>
    </w:tbl>
    <w:p w14:paraId="5B5D0607" w14:textId="77777777" w:rsidR="00663B9F" w:rsidRPr="00663B9F" w:rsidRDefault="00663B9F" w:rsidP="00663B9F"/>
    <w:p w14:paraId="55CF8FF5" w14:textId="77777777" w:rsidR="00770401" w:rsidRPr="00A73BED" w:rsidRDefault="00770401" w:rsidP="00770401">
      <w:pPr>
        <w:pStyle w:val="Nadpis2"/>
        <w:spacing w:after="0"/>
      </w:pPr>
      <w:bookmarkStart w:id="32" w:name="_Toc168057227"/>
      <w:r w:rsidRPr="00A73BED">
        <w:t>Zrušené uznesenia policajta prokurátorom</w:t>
      </w:r>
      <w:bookmarkEnd w:id="32"/>
    </w:p>
    <w:p w14:paraId="16D294C8" w14:textId="18A59996" w:rsidR="00770401" w:rsidRDefault="00770401" w:rsidP="00770401">
      <w:pPr>
        <w:pStyle w:val="Nadpis3"/>
        <w:spacing w:after="0"/>
        <w:rPr>
          <w:color w:val="auto"/>
        </w:rPr>
      </w:pPr>
      <w:bookmarkStart w:id="33" w:name="_Toc168057228"/>
      <w:r w:rsidRPr="00595C4E">
        <w:rPr>
          <w:color w:val="auto"/>
        </w:rPr>
        <w:t>Tabuľka II.4.1.3.</w:t>
      </w:r>
      <w:bookmarkEnd w:id="33"/>
      <w:r w:rsidRPr="00595C4E">
        <w:rPr>
          <w:color w:val="auto"/>
        </w:rPr>
        <w:t xml:space="preserve"> </w:t>
      </w:r>
    </w:p>
    <w:p w14:paraId="2401C405" w14:textId="77777777" w:rsidR="00663B9F" w:rsidRPr="00663B9F" w:rsidRDefault="00663B9F" w:rsidP="00663B9F"/>
    <w:tbl>
      <w:tblPr>
        <w:tblW w:w="751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3"/>
        <w:gridCol w:w="1134"/>
        <w:gridCol w:w="1134"/>
        <w:gridCol w:w="1134"/>
      </w:tblGrid>
      <w:tr w:rsidR="00663B9F" w:rsidRPr="00A73BED" w14:paraId="25598535" w14:textId="77777777" w:rsidTr="009D55A7">
        <w:trPr>
          <w:trHeight w:val="578"/>
        </w:trPr>
        <w:tc>
          <w:tcPr>
            <w:tcW w:w="4113" w:type="dxa"/>
            <w:noWrap/>
            <w:vAlign w:val="center"/>
            <w:hideMark/>
          </w:tcPr>
          <w:p w14:paraId="034A9FCD" w14:textId="77777777" w:rsidR="00663B9F" w:rsidRPr="00A73BED" w:rsidRDefault="00663B9F" w:rsidP="009D55A7">
            <w:pPr>
              <w:overflowPunct/>
              <w:autoSpaceDE/>
              <w:autoSpaceDN/>
              <w:adjustRightInd/>
              <w:rPr>
                <w:rFonts w:ascii="Arial" w:hAnsi="Arial" w:cs="Arial"/>
                <w:sz w:val="22"/>
                <w:szCs w:val="22"/>
              </w:rPr>
            </w:pPr>
            <w:r w:rsidRPr="00A73BED">
              <w:rPr>
                <w:rFonts w:ascii="Arial" w:hAnsi="Arial" w:cs="Arial"/>
                <w:sz w:val="22"/>
                <w:szCs w:val="22"/>
              </w:rPr>
              <w:t> </w:t>
            </w:r>
          </w:p>
        </w:tc>
        <w:tc>
          <w:tcPr>
            <w:tcW w:w="1134" w:type="dxa"/>
            <w:vAlign w:val="center"/>
          </w:tcPr>
          <w:p w14:paraId="60E12881" w14:textId="77777777" w:rsidR="00663B9F" w:rsidRPr="00A73BED" w:rsidRDefault="00663B9F" w:rsidP="009D55A7">
            <w:pPr>
              <w:overflowPunct/>
              <w:autoSpaceDE/>
              <w:autoSpaceDN/>
              <w:adjustRightInd/>
              <w:jc w:val="center"/>
              <w:rPr>
                <w:rFonts w:ascii="Arial" w:hAnsi="Arial" w:cs="Arial"/>
                <w:b/>
                <w:bCs/>
                <w:sz w:val="22"/>
                <w:szCs w:val="22"/>
              </w:rPr>
            </w:pPr>
            <w:r w:rsidRPr="00A73BED">
              <w:rPr>
                <w:rFonts w:ascii="Arial" w:hAnsi="Arial" w:cs="Arial"/>
                <w:b/>
                <w:bCs/>
                <w:sz w:val="22"/>
                <w:szCs w:val="22"/>
              </w:rPr>
              <w:t>2021</w:t>
            </w:r>
          </w:p>
        </w:tc>
        <w:tc>
          <w:tcPr>
            <w:tcW w:w="1134" w:type="dxa"/>
            <w:noWrap/>
            <w:vAlign w:val="center"/>
          </w:tcPr>
          <w:p w14:paraId="38DBBD13" w14:textId="77777777" w:rsidR="00663B9F" w:rsidRPr="00A73BED" w:rsidRDefault="00663B9F" w:rsidP="009D55A7">
            <w:pPr>
              <w:overflowPunct/>
              <w:autoSpaceDE/>
              <w:autoSpaceDN/>
              <w:adjustRightInd/>
              <w:jc w:val="center"/>
              <w:rPr>
                <w:rFonts w:ascii="Arial" w:hAnsi="Arial" w:cs="Arial"/>
                <w:b/>
                <w:bCs/>
                <w:sz w:val="22"/>
                <w:szCs w:val="22"/>
              </w:rPr>
            </w:pPr>
            <w:r w:rsidRPr="00A73BED">
              <w:rPr>
                <w:rFonts w:ascii="Arial" w:hAnsi="Arial" w:cs="Arial"/>
                <w:b/>
                <w:bCs/>
                <w:sz w:val="22"/>
                <w:szCs w:val="22"/>
              </w:rPr>
              <w:t>2022</w:t>
            </w:r>
          </w:p>
        </w:tc>
        <w:tc>
          <w:tcPr>
            <w:tcW w:w="1134" w:type="dxa"/>
            <w:vAlign w:val="center"/>
          </w:tcPr>
          <w:p w14:paraId="60F15512" w14:textId="77777777" w:rsidR="00663B9F" w:rsidRPr="00A73BED" w:rsidRDefault="00663B9F" w:rsidP="009D55A7">
            <w:pPr>
              <w:overflowPunct/>
              <w:autoSpaceDE/>
              <w:autoSpaceDN/>
              <w:adjustRightInd/>
              <w:jc w:val="center"/>
              <w:rPr>
                <w:rFonts w:ascii="Arial" w:hAnsi="Arial" w:cs="Arial"/>
                <w:b/>
                <w:bCs/>
                <w:sz w:val="22"/>
                <w:szCs w:val="22"/>
              </w:rPr>
            </w:pPr>
            <w:r>
              <w:rPr>
                <w:rFonts w:ascii="Arial" w:hAnsi="Arial" w:cs="Arial"/>
                <w:b/>
                <w:bCs/>
                <w:sz w:val="22"/>
                <w:szCs w:val="22"/>
              </w:rPr>
              <w:t>2023</w:t>
            </w:r>
          </w:p>
        </w:tc>
      </w:tr>
      <w:tr w:rsidR="00663B9F" w:rsidRPr="00A73BED" w14:paraId="73B4F9F1" w14:textId="77777777" w:rsidTr="009D55A7">
        <w:trPr>
          <w:trHeight w:val="340"/>
        </w:trPr>
        <w:tc>
          <w:tcPr>
            <w:tcW w:w="4113" w:type="dxa"/>
            <w:vAlign w:val="center"/>
            <w:hideMark/>
          </w:tcPr>
          <w:p w14:paraId="76580AC8" w14:textId="77777777" w:rsidR="00663B9F" w:rsidRPr="00A73BED" w:rsidRDefault="00663B9F" w:rsidP="009D55A7">
            <w:pPr>
              <w:overflowPunct/>
              <w:autoSpaceDE/>
              <w:autoSpaceDN/>
              <w:adjustRightInd/>
              <w:rPr>
                <w:rFonts w:ascii="Arial" w:hAnsi="Arial" w:cs="Arial"/>
                <w:sz w:val="22"/>
                <w:szCs w:val="22"/>
              </w:rPr>
            </w:pPr>
            <w:r w:rsidRPr="00A73BED">
              <w:rPr>
                <w:rFonts w:ascii="Arial" w:hAnsi="Arial" w:cs="Arial"/>
                <w:sz w:val="22"/>
                <w:szCs w:val="22"/>
              </w:rPr>
              <w:t>zrušenie nezákonných rozhodnutí policajtov</w:t>
            </w:r>
            <w:r>
              <w:rPr>
                <w:rFonts w:ascii="Arial" w:hAnsi="Arial" w:cs="Arial"/>
                <w:sz w:val="22"/>
                <w:szCs w:val="22"/>
              </w:rPr>
              <w:t xml:space="preserve"> -</w:t>
            </w:r>
            <w:r w:rsidRPr="00A73BED">
              <w:rPr>
                <w:rFonts w:ascii="Arial" w:hAnsi="Arial" w:cs="Arial"/>
                <w:sz w:val="22"/>
                <w:szCs w:val="22"/>
              </w:rPr>
              <w:t xml:space="preserve"> § 230 ods</w:t>
            </w:r>
            <w:r>
              <w:rPr>
                <w:rFonts w:ascii="Arial" w:hAnsi="Arial" w:cs="Arial"/>
                <w:sz w:val="22"/>
                <w:szCs w:val="22"/>
              </w:rPr>
              <w:t>.</w:t>
            </w:r>
            <w:r w:rsidRPr="00A73BED">
              <w:rPr>
                <w:rFonts w:ascii="Arial" w:hAnsi="Arial" w:cs="Arial"/>
                <w:sz w:val="22"/>
                <w:szCs w:val="22"/>
              </w:rPr>
              <w:t xml:space="preserve"> 2 písm</w:t>
            </w:r>
            <w:r>
              <w:rPr>
                <w:rFonts w:ascii="Arial" w:hAnsi="Arial" w:cs="Arial"/>
                <w:sz w:val="22"/>
                <w:szCs w:val="22"/>
              </w:rPr>
              <w:t>.</w:t>
            </w:r>
            <w:r w:rsidRPr="00A73BED">
              <w:rPr>
                <w:rFonts w:ascii="Arial" w:hAnsi="Arial" w:cs="Arial"/>
                <w:sz w:val="22"/>
                <w:szCs w:val="22"/>
              </w:rPr>
              <w:t xml:space="preserve"> e) Trestného poriadku</w:t>
            </w:r>
          </w:p>
        </w:tc>
        <w:tc>
          <w:tcPr>
            <w:tcW w:w="1134" w:type="dxa"/>
            <w:vAlign w:val="center"/>
          </w:tcPr>
          <w:p w14:paraId="2AA29444"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bCs/>
                <w:sz w:val="22"/>
                <w:szCs w:val="22"/>
              </w:rPr>
              <w:t>2 416</w:t>
            </w:r>
          </w:p>
        </w:tc>
        <w:tc>
          <w:tcPr>
            <w:tcW w:w="1134" w:type="dxa"/>
            <w:noWrap/>
            <w:vAlign w:val="center"/>
          </w:tcPr>
          <w:p w14:paraId="3A1EC70D" w14:textId="77777777" w:rsidR="00663B9F" w:rsidRPr="00A73BED" w:rsidRDefault="00663B9F" w:rsidP="009D55A7">
            <w:pPr>
              <w:overflowPunct/>
              <w:autoSpaceDE/>
              <w:autoSpaceDN/>
              <w:adjustRightInd/>
              <w:jc w:val="right"/>
              <w:rPr>
                <w:rFonts w:ascii="Arial" w:hAnsi="Arial" w:cs="Arial"/>
                <w:sz w:val="22"/>
                <w:szCs w:val="22"/>
              </w:rPr>
            </w:pPr>
            <w:r w:rsidRPr="00191239">
              <w:rPr>
                <w:rFonts w:ascii="Arial" w:hAnsi="Arial" w:cs="Arial"/>
                <w:sz w:val="22"/>
                <w:szCs w:val="22"/>
              </w:rPr>
              <w:t>2 439</w:t>
            </w:r>
          </w:p>
        </w:tc>
        <w:tc>
          <w:tcPr>
            <w:tcW w:w="1134" w:type="dxa"/>
            <w:vAlign w:val="center"/>
          </w:tcPr>
          <w:p w14:paraId="49C7091A" w14:textId="77777777" w:rsidR="00663B9F" w:rsidRPr="00A86AED" w:rsidRDefault="00663B9F" w:rsidP="009D55A7">
            <w:pPr>
              <w:overflowPunct/>
              <w:autoSpaceDE/>
              <w:autoSpaceDN/>
              <w:adjustRightInd/>
              <w:jc w:val="right"/>
              <w:rPr>
                <w:rFonts w:ascii="Arial" w:hAnsi="Arial" w:cs="Arial"/>
                <w:b/>
                <w:bCs/>
                <w:sz w:val="22"/>
                <w:szCs w:val="22"/>
              </w:rPr>
            </w:pPr>
            <w:r w:rsidRPr="00A86AED">
              <w:rPr>
                <w:rFonts w:ascii="Arial" w:hAnsi="Arial" w:cs="Arial"/>
                <w:b/>
                <w:bCs/>
                <w:sz w:val="22"/>
                <w:szCs w:val="22"/>
              </w:rPr>
              <w:t>2 473</w:t>
            </w:r>
          </w:p>
        </w:tc>
      </w:tr>
      <w:tr w:rsidR="00663B9F" w:rsidRPr="00A73BED" w14:paraId="584D9CA4" w14:textId="77777777" w:rsidTr="009D55A7">
        <w:trPr>
          <w:trHeight w:val="340"/>
        </w:trPr>
        <w:tc>
          <w:tcPr>
            <w:tcW w:w="4113" w:type="dxa"/>
            <w:vAlign w:val="center"/>
            <w:hideMark/>
          </w:tcPr>
          <w:p w14:paraId="00E5880B" w14:textId="77777777" w:rsidR="00663B9F" w:rsidRPr="00A73BED" w:rsidRDefault="00663B9F" w:rsidP="009D55A7">
            <w:pPr>
              <w:overflowPunct/>
              <w:autoSpaceDE/>
              <w:autoSpaceDN/>
              <w:adjustRightInd/>
              <w:rPr>
                <w:rFonts w:ascii="Arial" w:hAnsi="Arial" w:cs="Arial"/>
                <w:sz w:val="22"/>
                <w:szCs w:val="22"/>
              </w:rPr>
            </w:pPr>
            <w:r w:rsidRPr="00A73BED">
              <w:rPr>
                <w:rFonts w:ascii="Arial" w:hAnsi="Arial" w:cs="Arial"/>
                <w:sz w:val="22"/>
                <w:szCs w:val="22"/>
              </w:rPr>
              <w:t xml:space="preserve">zrušenie uznesenia policajta na základe sťažnosti oprávnenej osoby </w:t>
            </w:r>
            <w:r>
              <w:rPr>
                <w:rFonts w:ascii="Arial" w:hAnsi="Arial" w:cs="Arial"/>
                <w:sz w:val="22"/>
                <w:szCs w:val="22"/>
              </w:rPr>
              <w:t xml:space="preserve">- </w:t>
            </w:r>
            <w:r w:rsidRPr="00A73BED">
              <w:rPr>
                <w:rFonts w:ascii="Arial" w:hAnsi="Arial" w:cs="Arial"/>
                <w:sz w:val="22"/>
                <w:szCs w:val="22"/>
              </w:rPr>
              <w:t>§ 194 ods</w:t>
            </w:r>
            <w:r>
              <w:rPr>
                <w:rFonts w:ascii="Arial" w:hAnsi="Arial" w:cs="Arial"/>
                <w:sz w:val="22"/>
                <w:szCs w:val="22"/>
              </w:rPr>
              <w:t>.</w:t>
            </w:r>
            <w:r w:rsidRPr="00A73BED">
              <w:rPr>
                <w:rFonts w:ascii="Arial" w:hAnsi="Arial" w:cs="Arial"/>
                <w:sz w:val="22"/>
                <w:szCs w:val="22"/>
              </w:rPr>
              <w:t xml:space="preserve"> 1 písm</w:t>
            </w:r>
            <w:r>
              <w:rPr>
                <w:rFonts w:ascii="Arial" w:hAnsi="Arial" w:cs="Arial"/>
                <w:sz w:val="22"/>
                <w:szCs w:val="22"/>
              </w:rPr>
              <w:t>.</w:t>
            </w:r>
            <w:r w:rsidRPr="00A73BED">
              <w:rPr>
                <w:rFonts w:ascii="Arial" w:hAnsi="Arial" w:cs="Arial"/>
                <w:sz w:val="22"/>
                <w:szCs w:val="22"/>
              </w:rPr>
              <w:t xml:space="preserve"> b) Trestného poriadku </w:t>
            </w:r>
          </w:p>
        </w:tc>
        <w:tc>
          <w:tcPr>
            <w:tcW w:w="1134" w:type="dxa"/>
            <w:vAlign w:val="center"/>
          </w:tcPr>
          <w:p w14:paraId="00A0BA48"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bCs/>
                <w:sz w:val="22"/>
                <w:szCs w:val="22"/>
              </w:rPr>
              <w:t>1 062</w:t>
            </w:r>
          </w:p>
        </w:tc>
        <w:tc>
          <w:tcPr>
            <w:tcW w:w="1134" w:type="dxa"/>
            <w:noWrap/>
            <w:vAlign w:val="center"/>
          </w:tcPr>
          <w:p w14:paraId="31171D0C" w14:textId="77777777" w:rsidR="00663B9F" w:rsidRPr="00A73BED" w:rsidRDefault="00663B9F" w:rsidP="009D55A7">
            <w:pPr>
              <w:overflowPunct/>
              <w:autoSpaceDE/>
              <w:autoSpaceDN/>
              <w:adjustRightInd/>
              <w:jc w:val="right"/>
              <w:rPr>
                <w:rFonts w:ascii="Arial" w:hAnsi="Arial" w:cs="Arial"/>
                <w:sz w:val="22"/>
                <w:szCs w:val="22"/>
              </w:rPr>
            </w:pPr>
            <w:r w:rsidRPr="00191239">
              <w:rPr>
                <w:rFonts w:ascii="Arial" w:hAnsi="Arial" w:cs="Arial"/>
                <w:sz w:val="22"/>
                <w:szCs w:val="22"/>
              </w:rPr>
              <w:t>1 022</w:t>
            </w:r>
          </w:p>
        </w:tc>
        <w:tc>
          <w:tcPr>
            <w:tcW w:w="1134" w:type="dxa"/>
            <w:vAlign w:val="center"/>
          </w:tcPr>
          <w:p w14:paraId="5EC21FDF" w14:textId="77777777" w:rsidR="00663B9F" w:rsidRPr="00A86AED" w:rsidRDefault="00663B9F" w:rsidP="009D55A7">
            <w:pPr>
              <w:overflowPunct/>
              <w:autoSpaceDE/>
              <w:autoSpaceDN/>
              <w:adjustRightInd/>
              <w:jc w:val="right"/>
              <w:rPr>
                <w:rFonts w:ascii="Arial" w:hAnsi="Arial" w:cs="Arial"/>
                <w:b/>
                <w:bCs/>
                <w:sz w:val="22"/>
                <w:szCs w:val="22"/>
              </w:rPr>
            </w:pPr>
            <w:r w:rsidRPr="00A86AED">
              <w:rPr>
                <w:rFonts w:ascii="Arial" w:hAnsi="Arial" w:cs="Arial"/>
                <w:b/>
                <w:bCs/>
                <w:sz w:val="22"/>
                <w:szCs w:val="22"/>
              </w:rPr>
              <w:t>1 023</w:t>
            </w:r>
          </w:p>
        </w:tc>
      </w:tr>
      <w:tr w:rsidR="00663B9F" w:rsidRPr="00A73BED" w14:paraId="3B3CC40C" w14:textId="77777777" w:rsidTr="009D55A7">
        <w:trPr>
          <w:trHeight w:val="340"/>
        </w:trPr>
        <w:tc>
          <w:tcPr>
            <w:tcW w:w="4113" w:type="dxa"/>
            <w:vAlign w:val="center"/>
          </w:tcPr>
          <w:p w14:paraId="347F3405" w14:textId="77777777" w:rsidR="00663B9F" w:rsidRPr="00A73BED" w:rsidRDefault="00663B9F" w:rsidP="009D55A7">
            <w:pPr>
              <w:overflowPunct/>
              <w:autoSpaceDE/>
              <w:autoSpaceDN/>
              <w:adjustRightInd/>
              <w:rPr>
                <w:rFonts w:ascii="Arial" w:hAnsi="Arial" w:cs="Arial"/>
                <w:sz w:val="22"/>
                <w:szCs w:val="22"/>
              </w:rPr>
            </w:pPr>
            <w:r w:rsidRPr="00A73BED">
              <w:rPr>
                <w:rFonts w:ascii="Arial" w:hAnsi="Arial" w:cs="Arial"/>
                <w:sz w:val="22"/>
                <w:szCs w:val="22"/>
              </w:rPr>
              <w:t xml:space="preserve">zrušenie uznesenia policajta na základe sťažnosti oprávnenej osoby </w:t>
            </w:r>
            <w:r>
              <w:rPr>
                <w:rFonts w:ascii="Arial" w:hAnsi="Arial" w:cs="Arial"/>
                <w:sz w:val="22"/>
                <w:szCs w:val="22"/>
              </w:rPr>
              <w:t xml:space="preserve">- </w:t>
            </w:r>
            <w:r w:rsidRPr="00A73BED">
              <w:rPr>
                <w:rFonts w:ascii="Arial" w:hAnsi="Arial" w:cs="Arial"/>
                <w:sz w:val="22"/>
                <w:szCs w:val="22"/>
              </w:rPr>
              <w:t>§ 194 ods</w:t>
            </w:r>
            <w:r>
              <w:rPr>
                <w:rFonts w:ascii="Arial" w:hAnsi="Arial" w:cs="Arial"/>
                <w:sz w:val="22"/>
                <w:szCs w:val="22"/>
              </w:rPr>
              <w:t>.</w:t>
            </w:r>
            <w:r w:rsidRPr="00A73BED">
              <w:rPr>
                <w:rFonts w:ascii="Arial" w:hAnsi="Arial" w:cs="Arial"/>
                <w:sz w:val="22"/>
                <w:szCs w:val="22"/>
              </w:rPr>
              <w:t xml:space="preserve"> 1 písm</w:t>
            </w:r>
            <w:r>
              <w:rPr>
                <w:rFonts w:ascii="Arial" w:hAnsi="Arial" w:cs="Arial"/>
                <w:sz w:val="22"/>
                <w:szCs w:val="22"/>
              </w:rPr>
              <w:t>.</w:t>
            </w:r>
            <w:r w:rsidRPr="00A73BED">
              <w:rPr>
                <w:rFonts w:ascii="Arial" w:hAnsi="Arial" w:cs="Arial"/>
                <w:sz w:val="22"/>
                <w:szCs w:val="22"/>
              </w:rPr>
              <w:t xml:space="preserve"> a) Trestného poriadku</w:t>
            </w:r>
          </w:p>
        </w:tc>
        <w:tc>
          <w:tcPr>
            <w:tcW w:w="1134" w:type="dxa"/>
            <w:vAlign w:val="center"/>
          </w:tcPr>
          <w:p w14:paraId="0EFB61A3"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bCs/>
                <w:sz w:val="22"/>
                <w:szCs w:val="22"/>
              </w:rPr>
              <w:t>175</w:t>
            </w:r>
          </w:p>
        </w:tc>
        <w:tc>
          <w:tcPr>
            <w:tcW w:w="1134" w:type="dxa"/>
            <w:noWrap/>
            <w:vAlign w:val="center"/>
          </w:tcPr>
          <w:p w14:paraId="5CDD5812" w14:textId="77777777" w:rsidR="00663B9F" w:rsidRPr="00A73BED" w:rsidRDefault="00663B9F" w:rsidP="009D55A7">
            <w:pPr>
              <w:overflowPunct/>
              <w:autoSpaceDE/>
              <w:autoSpaceDN/>
              <w:adjustRightInd/>
              <w:jc w:val="right"/>
              <w:rPr>
                <w:rFonts w:ascii="Arial" w:hAnsi="Arial" w:cs="Arial"/>
                <w:sz w:val="22"/>
                <w:szCs w:val="22"/>
              </w:rPr>
            </w:pPr>
            <w:r w:rsidRPr="00191239">
              <w:rPr>
                <w:rFonts w:ascii="Arial" w:hAnsi="Arial" w:cs="Arial"/>
                <w:sz w:val="22"/>
                <w:szCs w:val="22"/>
              </w:rPr>
              <w:t>98</w:t>
            </w:r>
          </w:p>
        </w:tc>
        <w:tc>
          <w:tcPr>
            <w:tcW w:w="1134" w:type="dxa"/>
            <w:vAlign w:val="center"/>
          </w:tcPr>
          <w:p w14:paraId="32888AAC" w14:textId="77777777" w:rsidR="00663B9F" w:rsidRPr="00A86AED" w:rsidRDefault="00663B9F" w:rsidP="009D55A7">
            <w:pPr>
              <w:overflowPunct/>
              <w:autoSpaceDE/>
              <w:autoSpaceDN/>
              <w:adjustRightInd/>
              <w:jc w:val="right"/>
              <w:rPr>
                <w:rFonts w:ascii="Arial" w:hAnsi="Arial" w:cs="Arial"/>
                <w:b/>
                <w:bCs/>
                <w:sz w:val="22"/>
                <w:szCs w:val="22"/>
              </w:rPr>
            </w:pPr>
            <w:r w:rsidRPr="00A86AED">
              <w:rPr>
                <w:rFonts w:ascii="Arial" w:hAnsi="Arial" w:cs="Arial"/>
                <w:b/>
                <w:bCs/>
                <w:sz w:val="22"/>
                <w:szCs w:val="22"/>
              </w:rPr>
              <w:t>146</w:t>
            </w:r>
          </w:p>
        </w:tc>
      </w:tr>
    </w:tbl>
    <w:p w14:paraId="27A269EA" w14:textId="77777777" w:rsidR="00770401" w:rsidRPr="00CF64E4" w:rsidRDefault="00770401" w:rsidP="00770401"/>
    <w:p w14:paraId="62D0D01B" w14:textId="77777777" w:rsidR="00770401" w:rsidRPr="00A73BED" w:rsidRDefault="00770401" w:rsidP="00770401">
      <w:pPr>
        <w:pStyle w:val="Nadpis2"/>
        <w:spacing w:after="0"/>
      </w:pPr>
      <w:bookmarkStart w:id="34" w:name="_Toc168057229"/>
      <w:r>
        <w:t>Počet vecí vybavených prokurátorom v prípravnom konaní (známy páchateľ)</w:t>
      </w:r>
      <w:bookmarkEnd w:id="34"/>
      <w:r>
        <w:t xml:space="preserve"> </w:t>
      </w:r>
    </w:p>
    <w:p w14:paraId="7FCC91F8" w14:textId="6CF41387" w:rsidR="00770401" w:rsidRDefault="00770401" w:rsidP="00770401">
      <w:pPr>
        <w:pStyle w:val="Nadpis3"/>
        <w:spacing w:after="0"/>
        <w:rPr>
          <w:color w:val="auto"/>
        </w:rPr>
      </w:pPr>
      <w:bookmarkStart w:id="35" w:name="_Toc168057230"/>
      <w:r w:rsidRPr="00595C4E">
        <w:rPr>
          <w:color w:val="auto"/>
        </w:rPr>
        <w:t>Tabuľka II.4.1.4.</w:t>
      </w:r>
      <w:bookmarkEnd w:id="35"/>
      <w:r w:rsidRPr="00595C4E">
        <w:rPr>
          <w:color w:val="auto"/>
        </w:rPr>
        <w:t xml:space="preserve"> </w:t>
      </w:r>
    </w:p>
    <w:p w14:paraId="6A9E0745" w14:textId="77777777" w:rsidR="00663B9F" w:rsidRPr="00663B9F" w:rsidRDefault="00663B9F" w:rsidP="00663B9F"/>
    <w:tbl>
      <w:tblPr>
        <w:tblW w:w="6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914"/>
        <w:gridCol w:w="914"/>
        <w:gridCol w:w="914"/>
      </w:tblGrid>
      <w:tr w:rsidR="00663B9F" w:rsidRPr="00A73BED" w14:paraId="36E71C38" w14:textId="77777777" w:rsidTr="009D55A7">
        <w:trPr>
          <w:trHeight w:val="340"/>
        </w:trPr>
        <w:tc>
          <w:tcPr>
            <w:tcW w:w="3539" w:type="dxa"/>
            <w:noWrap/>
            <w:vAlign w:val="center"/>
            <w:hideMark/>
          </w:tcPr>
          <w:p w14:paraId="7B50CE07" w14:textId="77777777" w:rsidR="00663B9F" w:rsidRPr="00A73BED" w:rsidRDefault="00663B9F" w:rsidP="009D55A7">
            <w:pPr>
              <w:overflowPunct/>
              <w:autoSpaceDE/>
              <w:autoSpaceDN/>
              <w:adjustRightInd/>
              <w:rPr>
                <w:rFonts w:ascii="Arial" w:hAnsi="Arial" w:cs="Arial"/>
                <w:sz w:val="22"/>
                <w:szCs w:val="22"/>
              </w:rPr>
            </w:pPr>
            <w:r w:rsidRPr="00A73BED">
              <w:rPr>
                <w:rFonts w:ascii="Arial" w:hAnsi="Arial" w:cs="Arial"/>
                <w:sz w:val="22"/>
                <w:szCs w:val="22"/>
              </w:rPr>
              <w:t> </w:t>
            </w:r>
          </w:p>
        </w:tc>
        <w:tc>
          <w:tcPr>
            <w:tcW w:w="914" w:type="dxa"/>
            <w:vAlign w:val="center"/>
          </w:tcPr>
          <w:p w14:paraId="65FCDD33" w14:textId="77777777" w:rsidR="00663B9F" w:rsidRPr="00A73BED" w:rsidRDefault="00663B9F" w:rsidP="009D55A7">
            <w:pPr>
              <w:overflowPunct/>
              <w:autoSpaceDE/>
              <w:autoSpaceDN/>
              <w:adjustRightInd/>
              <w:jc w:val="center"/>
              <w:rPr>
                <w:rFonts w:ascii="Arial" w:hAnsi="Arial" w:cs="Arial"/>
                <w:b/>
                <w:bCs/>
                <w:sz w:val="22"/>
                <w:szCs w:val="22"/>
              </w:rPr>
            </w:pPr>
            <w:r w:rsidRPr="00A73BED">
              <w:rPr>
                <w:rFonts w:ascii="Arial" w:hAnsi="Arial" w:cs="Arial"/>
                <w:b/>
                <w:bCs/>
                <w:sz w:val="22"/>
                <w:szCs w:val="22"/>
              </w:rPr>
              <w:t>2021</w:t>
            </w:r>
          </w:p>
        </w:tc>
        <w:tc>
          <w:tcPr>
            <w:tcW w:w="914" w:type="dxa"/>
            <w:vAlign w:val="center"/>
          </w:tcPr>
          <w:p w14:paraId="30BED4B4" w14:textId="77777777" w:rsidR="00663B9F" w:rsidRPr="00A73BED" w:rsidRDefault="00663B9F" w:rsidP="009D55A7">
            <w:pPr>
              <w:overflowPunct/>
              <w:autoSpaceDE/>
              <w:autoSpaceDN/>
              <w:adjustRightInd/>
              <w:jc w:val="center"/>
              <w:rPr>
                <w:rFonts w:ascii="Arial" w:hAnsi="Arial" w:cs="Arial"/>
                <w:b/>
                <w:bCs/>
                <w:sz w:val="22"/>
                <w:szCs w:val="22"/>
              </w:rPr>
            </w:pPr>
            <w:r w:rsidRPr="00A73BED">
              <w:rPr>
                <w:rFonts w:ascii="Arial" w:hAnsi="Arial" w:cs="Arial"/>
                <w:b/>
                <w:bCs/>
                <w:sz w:val="22"/>
                <w:szCs w:val="22"/>
              </w:rPr>
              <w:t>2022</w:t>
            </w:r>
          </w:p>
        </w:tc>
        <w:tc>
          <w:tcPr>
            <w:tcW w:w="914" w:type="dxa"/>
            <w:noWrap/>
            <w:vAlign w:val="center"/>
          </w:tcPr>
          <w:p w14:paraId="23F2DBCD" w14:textId="77777777" w:rsidR="00663B9F" w:rsidRPr="00A73BED" w:rsidRDefault="00663B9F" w:rsidP="009D55A7">
            <w:pPr>
              <w:overflowPunct/>
              <w:autoSpaceDE/>
              <w:autoSpaceDN/>
              <w:adjustRightInd/>
              <w:jc w:val="center"/>
              <w:rPr>
                <w:rFonts w:ascii="Arial" w:hAnsi="Arial" w:cs="Arial"/>
                <w:b/>
                <w:bCs/>
                <w:sz w:val="22"/>
                <w:szCs w:val="22"/>
              </w:rPr>
            </w:pPr>
            <w:r>
              <w:rPr>
                <w:rFonts w:ascii="Arial" w:hAnsi="Arial" w:cs="Arial"/>
                <w:b/>
                <w:bCs/>
                <w:sz w:val="22"/>
                <w:szCs w:val="22"/>
              </w:rPr>
              <w:t>2023</w:t>
            </w:r>
          </w:p>
        </w:tc>
      </w:tr>
      <w:tr w:rsidR="00663B9F" w:rsidRPr="00A73BED" w14:paraId="2702C66E" w14:textId="77777777" w:rsidTr="009D55A7">
        <w:trPr>
          <w:trHeight w:val="340"/>
        </w:trPr>
        <w:tc>
          <w:tcPr>
            <w:tcW w:w="3539" w:type="dxa"/>
            <w:noWrap/>
            <w:vAlign w:val="center"/>
            <w:hideMark/>
          </w:tcPr>
          <w:p w14:paraId="5B325487" w14:textId="77777777" w:rsidR="00663B9F" w:rsidRPr="00A73BED" w:rsidRDefault="00663B9F" w:rsidP="009D55A7">
            <w:pPr>
              <w:overflowPunct/>
              <w:autoSpaceDE/>
              <w:autoSpaceDN/>
              <w:adjustRightInd/>
              <w:rPr>
                <w:rFonts w:ascii="Arial" w:hAnsi="Arial" w:cs="Arial"/>
                <w:sz w:val="22"/>
                <w:szCs w:val="22"/>
              </w:rPr>
            </w:pPr>
            <w:r w:rsidRPr="00A73BED">
              <w:rPr>
                <w:rFonts w:ascii="Arial" w:hAnsi="Arial" w:cs="Arial"/>
                <w:sz w:val="22"/>
                <w:szCs w:val="22"/>
              </w:rPr>
              <w:t>zastavenie trestného stíhania</w:t>
            </w:r>
          </w:p>
        </w:tc>
        <w:tc>
          <w:tcPr>
            <w:tcW w:w="914" w:type="dxa"/>
            <w:vAlign w:val="center"/>
          </w:tcPr>
          <w:p w14:paraId="34E1A41F"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bCs/>
                <w:sz w:val="22"/>
                <w:szCs w:val="22"/>
              </w:rPr>
              <w:t>1 750</w:t>
            </w:r>
          </w:p>
        </w:tc>
        <w:tc>
          <w:tcPr>
            <w:tcW w:w="914" w:type="dxa"/>
            <w:vAlign w:val="center"/>
          </w:tcPr>
          <w:p w14:paraId="4F621460" w14:textId="77777777" w:rsidR="00663B9F" w:rsidRPr="006B1E07" w:rsidRDefault="00663B9F" w:rsidP="009D55A7">
            <w:pPr>
              <w:overflowPunct/>
              <w:autoSpaceDE/>
              <w:autoSpaceDN/>
              <w:adjustRightInd/>
              <w:jc w:val="right"/>
              <w:rPr>
                <w:rFonts w:ascii="Arial" w:hAnsi="Arial" w:cs="Arial"/>
                <w:sz w:val="22"/>
                <w:szCs w:val="22"/>
              </w:rPr>
            </w:pPr>
            <w:r w:rsidRPr="006B1E07">
              <w:rPr>
                <w:rFonts w:ascii="Arial" w:hAnsi="Arial" w:cs="Arial"/>
                <w:sz w:val="22"/>
                <w:szCs w:val="22"/>
              </w:rPr>
              <w:t>1 645</w:t>
            </w:r>
          </w:p>
        </w:tc>
        <w:tc>
          <w:tcPr>
            <w:tcW w:w="914" w:type="dxa"/>
            <w:noWrap/>
            <w:vAlign w:val="center"/>
          </w:tcPr>
          <w:p w14:paraId="00B47BEC" w14:textId="77777777" w:rsidR="00663B9F" w:rsidRPr="00A86AED" w:rsidRDefault="00663B9F" w:rsidP="009D55A7">
            <w:pPr>
              <w:overflowPunct/>
              <w:autoSpaceDE/>
              <w:autoSpaceDN/>
              <w:adjustRightInd/>
              <w:jc w:val="right"/>
              <w:rPr>
                <w:rFonts w:ascii="Arial" w:hAnsi="Arial" w:cs="Arial"/>
                <w:b/>
                <w:bCs/>
                <w:sz w:val="22"/>
                <w:szCs w:val="22"/>
              </w:rPr>
            </w:pPr>
            <w:r w:rsidRPr="00A86AED">
              <w:rPr>
                <w:rFonts w:ascii="Arial" w:hAnsi="Arial" w:cs="Arial"/>
                <w:b/>
                <w:bCs/>
                <w:sz w:val="22"/>
                <w:szCs w:val="22"/>
              </w:rPr>
              <w:t>1 579</w:t>
            </w:r>
          </w:p>
        </w:tc>
      </w:tr>
      <w:tr w:rsidR="00663B9F" w:rsidRPr="00A73BED" w14:paraId="0E2EC74B" w14:textId="77777777" w:rsidTr="009D55A7">
        <w:trPr>
          <w:trHeight w:val="340"/>
        </w:trPr>
        <w:tc>
          <w:tcPr>
            <w:tcW w:w="3539" w:type="dxa"/>
            <w:noWrap/>
            <w:vAlign w:val="center"/>
            <w:hideMark/>
          </w:tcPr>
          <w:p w14:paraId="30833E8F" w14:textId="77777777" w:rsidR="00663B9F" w:rsidRPr="00A73BED" w:rsidRDefault="00663B9F" w:rsidP="009D55A7">
            <w:pPr>
              <w:overflowPunct/>
              <w:autoSpaceDE/>
              <w:autoSpaceDN/>
              <w:adjustRightInd/>
              <w:rPr>
                <w:rFonts w:ascii="Arial" w:hAnsi="Arial" w:cs="Arial"/>
                <w:sz w:val="22"/>
                <w:szCs w:val="22"/>
              </w:rPr>
            </w:pPr>
            <w:r w:rsidRPr="00A73BED">
              <w:rPr>
                <w:rFonts w:ascii="Arial" w:hAnsi="Arial" w:cs="Arial"/>
                <w:sz w:val="22"/>
                <w:szCs w:val="22"/>
              </w:rPr>
              <w:t>prerušenie trestného stíhania</w:t>
            </w:r>
          </w:p>
        </w:tc>
        <w:tc>
          <w:tcPr>
            <w:tcW w:w="914" w:type="dxa"/>
            <w:vAlign w:val="center"/>
          </w:tcPr>
          <w:p w14:paraId="3603B5B3"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bCs/>
                <w:sz w:val="22"/>
                <w:szCs w:val="22"/>
              </w:rPr>
              <w:t>594</w:t>
            </w:r>
          </w:p>
        </w:tc>
        <w:tc>
          <w:tcPr>
            <w:tcW w:w="914" w:type="dxa"/>
            <w:vAlign w:val="center"/>
          </w:tcPr>
          <w:p w14:paraId="475E69A2" w14:textId="77777777" w:rsidR="00663B9F" w:rsidRPr="006B1E07" w:rsidRDefault="00663B9F" w:rsidP="009D55A7">
            <w:pPr>
              <w:overflowPunct/>
              <w:autoSpaceDE/>
              <w:autoSpaceDN/>
              <w:adjustRightInd/>
              <w:jc w:val="right"/>
              <w:rPr>
                <w:rFonts w:ascii="Arial" w:hAnsi="Arial" w:cs="Arial"/>
                <w:sz w:val="22"/>
                <w:szCs w:val="22"/>
              </w:rPr>
            </w:pPr>
            <w:r w:rsidRPr="006B1E07">
              <w:rPr>
                <w:rFonts w:ascii="Arial" w:hAnsi="Arial" w:cs="Arial"/>
                <w:sz w:val="22"/>
                <w:szCs w:val="22"/>
              </w:rPr>
              <w:t>536</w:t>
            </w:r>
          </w:p>
        </w:tc>
        <w:tc>
          <w:tcPr>
            <w:tcW w:w="914" w:type="dxa"/>
            <w:noWrap/>
            <w:vAlign w:val="center"/>
          </w:tcPr>
          <w:p w14:paraId="0C0746AB" w14:textId="77777777" w:rsidR="00663B9F" w:rsidRPr="00A86AED" w:rsidRDefault="00663B9F" w:rsidP="009D55A7">
            <w:pPr>
              <w:overflowPunct/>
              <w:autoSpaceDE/>
              <w:autoSpaceDN/>
              <w:adjustRightInd/>
              <w:jc w:val="right"/>
              <w:rPr>
                <w:rFonts w:ascii="Arial" w:hAnsi="Arial" w:cs="Arial"/>
                <w:b/>
                <w:bCs/>
                <w:sz w:val="22"/>
                <w:szCs w:val="22"/>
              </w:rPr>
            </w:pPr>
            <w:r w:rsidRPr="00A86AED">
              <w:rPr>
                <w:rFonts w:ascii="Arial" w:hAnsi="Arial" w:cs="Arial"/>
                <w:b/>
                <w:bCs/>
                <w:sz w:val="22"/>
                <w:szCs w:val="22"/>
              </w:rPr>
              <w:t>527</w:t>
            </w:r>
          </w:p>
        </w:tc>
      </w:tr>
      <w:tr w:rsidR="00663B9F" w:rsidRPr="00A73BED" w14:paraId="422B688A" w14:textId="77777777" w:rsidTr="009D55A7">
        <w:trPr>
          <w:trHeight w:val="340"/>
        </w:trPr>
        <w:tc>
          <w:tcPr>
            <w:tcW w:w="3539" w:type="dxa"/>
            <w:noWrap/>
            <w:vAlign w:val="center"/>
            <w:hideMark/>
          </w:tcPr>
          <w:p w14:paraId="33A0526D" w14:textId="77777777" w:rsidR="00663B9F" w:rsidRPr="00A73BED" w:rsidRDefault="00663B9F" w:rsidP="009D55A7">
            <w:pPr>
              <w:overflowPunct/>
              <w:autoSpaceDE/>
              <w:autoSpaceDN/>
              <w:adjustRightInd/>
              <w:rPr>
                <w:rFonts w:ascii="Arial" w:hAnsi="Arial" w:cs="Arial"/>
                <w:sz w:val="22"/>
                <w:szCs w:val="22"/>
              </w:rPr>
            </w:pPr>
            <w:r w:rsidRPr="00A73BED">
              <w:rPr>
                <w:rFonts w:ascii="Arial" w:hAnsi="Arial" w:cs="Arial"/>
                <w:sz w:val="22"/>
                <w:szCs w:val="22"/>
              </w:rPr>
              <w:t>postúpenie trestného stíhania</w:t>
            </w:r>
          </w:p>
        </w:tc>
        <w:tc>
          <w:tcPr>
            <w:tcW w:w="914" w:type="dxa"/>
            <w:vAlign w:val="center"/>
          </w:tcPr>
          <w:p w14:paraId="2886F2B2"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bCs/>
                <w:sz w:val="22"/>
                <w:szCs w:val="22"/>
              </w:rPr>
              <w:t>240</w:t>
            </w:r>
          </w:p>
        </w:tc>
        <w:tc>
          <w:tcPr>
            <w:tcW w:w="914" w:type="dxa"/>
            <w:vAlign w:val="center"/>
          </w:tcPr>
          <w:p w14:paraId="5C195AFF" w14:textId="77777777" w:rsidR="00663B9F" w:rsidRPr="006B1E07" w:rsidRDefault="00663B9F" w:rsidP="009D55A7">
            <w:pPr>
              <w:overflowPunct/>
              <w:autoSpaceDE/>
              <w:autoSpaceDN/>
              <w:adjustRightInd/>
              <w:jc w:val="right"/>
              <w:rPr>
                <w:rFonts w:ascii="Arial" w:hAnsi="Arial" w:cs="Arial"/>
                <w:sz w:val="22"/>
                <w:szCs w:val="22"/>
              </w:rPr>
            </w:pPr>
            <w:r w:rsidRPr="006B1E07">
              <w:rPr>
                <w:rFonts w:ascii="Arial" w:hAnsi="Arial" w:cs="Arial"/>
                <w:sz w:val="22"/>
                <w:szCs w:val="22"/>
              </w:rPr>
              <w:t>199</w:t>
            </w:r>
          </w:p>
        </w:tc>
        <w:tc>
          <w:tcPr>
            <w:tcW w:w="914" w:type="dxa"/>
            <w:noWrap/>
            <w:vAlign w:val="center"/>
          </w:tcPr>
          <w:p w14:paraId="53C4DBA7" w14:textId="77777777" w:rsidR="00663B9F" w:rsidRPr="00A86AED" w:rsidRDefault="00663B9F" w:rsidP="009D55A7">
            <w:pPr>
              <w:overflowPunct/>
              <w:autoSpaceDE/>
              <w:autoSpaceDN/>
              <w:adjustRightInd/>
              <w:jc w:val="right"/>
              <w:rPr>
                <w:rFonts w:ascii="Arial" w:hAnsi="Arial" w:cs="Arial"/>
                <w:b/>
                <w:bCs/>
                <w:sz w:val="22"/>
                <w:szCs w:val="22"/>
              </w:rPr>
            </w:pPr>
            <w:r w:rsidRPr="00A86AED">
              <w:rPr>
                <w:rFonts w:ascii="Arial" w:hAnsi="Arial" w:cs="Arial"/>
                <w:b/>
                <w:bCs/>
                <w:sz w:val="22"/>
                <w:szCs w:val="22"/>
              </w:rPr>
              <w:t>178</w:t>
            </w:r>
          </w:p>
        </w:tc>
      </w:tr>
    </w:tbl>
    <w:p w14:paraId="53D9E3A4" w14:textId="3638A07E" w:rsidR="00663B9F" w:rsidRDefault="00663B9F" w:rsidP="00770401">
      <w:pPr>
        <w:pStyle w:val="Nadpis2"/>
        <w:spacing w:after="0"/>
      </w:pPr>
    </w:p>
    <w:p w14:paraId="3571DAF0" w14:textId="00E20266" w:rsidR="00D70407" w:rsidRDefault="00D70407" w:rsidP="00D70407"/>
    <w:p w14:paraId="7982A897" w14:textId="0457C90D" w:rsidR="00D70407" w:rsidRDefault="00D70407" w:rsidP="00D70407"/>
    <w:p w14:paraId="36C8BC95" w14:textId="77777777" w:rsidR="00D70407" w:rsidRPr="00D70407" w:rsidRDefault="00D70407" w:rsidP="00D70407"/>
    <w:p w14:paraId="42881F4E" w14:textId="664A84EA" w:rsidR="00770401" w:rsidRDefault="00770401" w:rsidP="00770401">
      <w:pPr>
        <w:pStyle w:val="Nadpis2"/>
        <w:spacing w:after="0"/>
      </w:pPr>
      <w:bookmarkStart w:id="36" w:name="_Toc168057231"/>
      <w:r w:rsidRPr="00A73BED">
        <w:lastRenderedPageBreak/>
        <w:t>Počet trestných stíhaní ukončených na polícii</w:t>
      </w:r>
      <w:bookmarkEnd w:id="36"/>
    </w:p>
    <w:p w14:paraId="7B25C814" w14:textId="77777777" w:rsidR="00770401" w:rsidRDefault="00770401" w:rsidP="00770401">
      <w:pPr>
        <w:pStyle w:val="Nadpis3"/>
        <w:spacing w:after="0"/>
        <w:rPr>
          <w:color w:val="auto"/>
        </w:rPr>
      </w:pPr>
      <w:bookmarkStart w:id="37" w:name="_Toc168057232"/>
      <w:r w:rsidRPr="00417B58">
        <w:rPr>
          <w:color w:val="auto"/>
        </w:rPr>
        <w:t>Tabuľka II.4.1.5.</w:t>
      </w:r>
      <w:bookmarkEnd w:id="37"/>
      <w:r w:rsidRPr="00417B58">
        <w:rPr>
          <w:color w:val="auto"/>
        </w:rPr>
        <w:t xml:space="preserve"> </w:t>
      </w:r>
    </w:p>
    <w:p w14:paraId="737991D0" w14:textId="77777777" w:rsidR="00770401" w:rsidRPr="00417B58" w:rsidRDefault="00770401" w:rsidP="00770401"/>
    <w:tbl>
      <w:tblPr>
        <w:tblW w:w="673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914"/>
        <w:gridCol w:w="914"/>
        <w:gridCol w:w="1364"/>
      </w:tblGrid>
      <w:tr w:rsidR="00663B9F" w:rsidRPr="00A73BED" w14:paraId="739AAC88" w14:textId="77777777" w:rsidTr="000B083A">
        <w:trPr>
          <w:trHeight w:val="340"/>
        </w:trPr>
        <w:tc>
          <w:tcPr>
            <w:tcW w:w="3539" w:type="dxa"/>
            <w:noWrap/>
            <w:vAlign w:val="center"/>
            <w:hideMark/>
          </w:tcPr>
          <w:p w14:paraId="053515D2" w14:textId="77777777" w:rsidR="00663B9F" w:rsidRPr="00A73BED" w:rsidRDefault="00663B9F" w:rsidP="009D55A7">
            <w:pPr>
              <w:overflowPunct/>
              <w:autoSpaceDE/>
              <w:autoSpaceDN/>
              <w:adjustRightInd/>
              <w:rPr>
                <w:rFonts w:ascii="Arial" w:hAnsi="Arial" w:cs="Arial"/>
                <w:sz w:val="22"/>
                <w:szCs w:val="22"/>
              </w:rPr>
            </w:pPr>
            <w:r w:rsidRPr="00A73BED">
              <w:rPr>
                <w:rFonts w:ascii="Arial" w:hAnsi="Arial" w:cs="Arial"/>
                <w:sz w:val="22"/>
                <w:szCs w:val="22"/>
              </w:rPr>
              <w:t> </w:t>
            </w:r>
          </w:p>
        </w:tc>
        <w:tc>
          <w:tcPr>
            <w:tcW w:w="914" w:type="dxa"/>
            <w:noWrap/>
            <w:vAlign w:val="center"/>
          </w:tcPr>
          <w:p w14:paraId="6092D30F" w14:textId="77777777" w:rsidR="00663B9F" w:rsidRPr="00A73BED" w:rsidRDefault="00663B9F" w:rsidP="009D55A7">
            <w:pPr>
              <w:overflowPunct/>
              <w:autoSpaceDE/>
              <w:autoSpaceDN/>
              <w:adjustRightInd/>
              <w:jc w:val="center"/>
              <w:rPr>
                <w:rFonts w:ascii="Arial" w:hAnsi="Arial" w:cs="Arial"/>
                <w:b/>
                <w:bCs/>
                <w:sz w:val="22"/>
                <w:szCs w:val="22"/>
              </w:rPr>
            </w:pPr>
            <w:r w:rsidRPr="00A73BED">
              <w:rPr>
                <w:rFonts w:ascii="Arial" w:hAnsi="Arial" w:cs="Arial"/>
                <w:b/>
                <w:bCs/>
                <w:sz w:val="22"/>
                <w:szCs w:val="22"/>
              </w:rPr>
              <w:t>2021</w:t>
            </w:r>
          </w:p>
        </w:tc>
        <w:tc>
          <w:tcPr>
            <w:tcW w:w="914" w:type="dxa"/>
            <w:noWrap/>
            <w:vAlign w:val="center"/>
          </w:tcPr>
          <w:p w14:paraId="7BB7C202" w14:textId="77777777" w:rsidR="00663B9F" w:rsidRPr="00A73BED" w:rsidRDefault="00663B9F" w:rsidP="009D55A7">
            <w:pPr>
              <w:keepNext/>
              <w:keepLines/>
              <w:overflowPunct/>
              <w:autoSpaceDE/>
              <w:autoSpaceDN/>
              <w:adjustRightInd/>
              <w:jc w:val="center"/>
              <w:rPr>
                <w:rFonts w:ascii="Arial" w:hAnsi="Arial" w:cs="Arial"/>
                <w:b/>
                <w:bCs/>
                <w:sz w:val="22"/>
                <w:szCs w:val="22"/>
              </w:rPr>
            </w:pPr>
            <w:r w:rsidRPr="00A73BED">
              <w:rPr>
                <w:rFonts w:ascii="Arial" w:hAnsi="Arial" w:cs="Arial"/>
                <w:b/>
                <w:bCs/>
                <w:sz w:val="22"/>
                <w:szCs w:val="22"/>
              </w:rPr>
              <w:t>2022</w:t>
            </w:r>
          </w:p>
        </w:tc>
        <w:tc>
          <w:tcPr>
            <w:tcW w:w="1364" w:type="dxa"/>
            <w:vAlign w:val="center"/>
          </w:tcPr>
          <w:p w14:paraId="539AC594" w14:textId="77777777" w:rsidR="00663B9F" w:rsidRPr="00A73BED" w:rsidRDefault="00663B9F" w:rsidP="009D55A7">
            <w:pPr>
              <w:keepNext/>
              <w:keepLines/>
              <w:overflowPunct/>
              <w:autoSpaceDE/>
              <w:autoSpaceDN/>
              <w:adjustRightInd/>
              <w:jc w:val="center"/>
              <w:rPr>
                <w:rFonts w:ascii="Arial" w:hAnsi="Arial" w:cs="Arial"/>
                <w:b/>
                <w:bCs/>
                <w:sz w:val="22"/>
                <w:szCs w:val="22"/>
              </w:rPr>
            </w:pPr>
            <w:r>
              <w:rPr>
                <w:rFonts w:ascii="Arial" w:hAnsi="Arial" w:cs="Arial"/>
                <w:b/>
                <w:bCs/>
                <w:sz w:val="22"/>
                <w:szCs w:val="22"/>
              </w:rPr>
              <w:t>2023</w:t>
            </w:r>
          </w:p>
        </w:tc>
      </w:tr>
      <w:tr w:rsidR="00663B9F" w:rsidRPr="00A73BED" w14:paraId="3A28959D" w14:textId="77777777" w:rsidTr="000B083A">
        <w:trPr>
          <w:trHeight w:val="340"/>
        </w:trPr>
        <w:tc>
          <w:tcPr>
            <w:tcW w:w="3539" w:type="dxa"/>
            <w:vAlign w:val="center"/>
            <w:hideMark/>
          </w:tcPr>
          <w:p w14:paraId="0FD9E195" w14:textId="77777777" w:rsidR="00663B9F" w:rsidRPr="00A73BED" w:rsidRDefault="00663B9F" w:rsidP="009D55A7">
            <w:pPr>
              <w:overflowPunct/>
              <w:autoSpaceDE/>
              <w:autoSpaceDN/>
              <w:adjustRightInd/>
              <w:rPr>
                <w:rFonts w:ascii="Arial" w:hAnsi="Arial" w:cs="Arial"/>
                <w:sz w:val="22"/>
                <w:szCs w:val="22"/>
              </w:rPr>
            </w:pPr>
            <w:r w:rsidRPr="00A73BED">
              <w:rPr>
                <w:rFonts w:ascii="Arial" w:hAnsi="Arial" w:cs="Arial"/>
                <w:sz w:val="22"/>
                <w:szCs w:val="22"/>
              </w:rPr>
              <w:t>počet trestných stíhaní ukončených na polícii - neznámi páchatelia</w:t>
            </w:r>
          </w:p>
        </w:tc>
        <w:tc>
          <w:tcPr>
            <w:tcW w:w="914" w:type="dxa"/>
            <w:noWrap/>
            <w:vAlign w:val="center"/>
          </w:tcPr>
          <w:p w14:paraId="34AFD47E"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bCs/>
                <w:sz w:val="22"/>
                <w:szCs w:val="22"/>
              </w:rPr>
              <w:t>23 112</w:t>
            </w:r>
          </w:p>
        </w:tc>
        <w:tc>
          <w:tcPr>
            <w:tcW w:w="914" w:type="dxa"/>
            <w:noWrap/>
            <w:vAlign w:val="center"/>
          </w:tcPr>
          <w:p w14:paraId="5877A490" w14:textId="77777777" w:rsidR="00663B9F" w:rsidRPr="00A73BED" w:rsidRDefault="00663B9F" w:rsidP="009D55A7">
            <w:pPr>
              <w:overflowPunct/>
              <w:autoSpaceDE/>
              <w:autoSpaceDN/>
              <w:adjustRightInd/>
              <w:jc w:val="right"/>
              <w:rPr>
                <w:rFonts w:ascii="Arial" w:hAnsi="Arial" w:cs="Arial"/>
                <w:bCs/>
                <w:sz w:val="22"/>
                <w:szCs w:val="22"/>
              </w:rPr>
            </w:pPr>
            <w:r w:rsidRPr="006B1E07">
              <w:rPr>
                <w:rFonts w:ascii="Arial" w:hAnsi="Arial" w:cs="Arial"/>
                <w:sz w:val="22"/>
                <w:szCs w:val="22"/>
              </w:rPr>
              <w:t>24 154</w:t>
            </w:r>
          </w:p>
        </w:tc>
        <w:tc>
          <w:tcPr>
            <w:tcW w:w="1364" w:type="dxa"/>
            <w:vAlign w:val="center"/>
          </w:tcPr>
          <w:p w14:paraId="00F10A66" w14:textId="77777777" w:rsidR="00663B9F" w:rsidRPr="00A86AED" w:rsidRDefault="00663B9F" w:rsidP="009D55A7">
            <w:pPr>
              <w:overflowPunct/>
              <w:autoSpaceDE/>
              <w:autoSpaceDN/>
              <w:adjustRightInd/>
              <w:jc w:val="right"/>
              <w:rPr>
                <w:rFonts w:ascii="Arial" w:hAnsi="Arial" w:cs="Arial"/>
                <w:b/>
                <w:bCs/>
                <w:sz w:val="22"/>
                <w:szCs w:val="22"/>
              </w:rPr>
            </w:pPr>
            <w:r w:rsidRPr="00A86AED">
              <w:rPr>
                <w:rFonts w:ascii="Arial" w:hAnsi="Arial" w:cs="Arial"/>
                <w:b/>
                <w:bCs/>
                <w:sz w:val="22"/>
                <w:szCs w:val="22"/>
              </w:rPr>
              <w:t>25 253</w:t>
            </w:r>
          </w:p>
        </w:tc>
      </w:tr>
      <w:tr w:rsidR="00663B9F" w:rsidRPr="00A73BED" w14:paraId="22E56E12" w14:textId="77777777" w:rsidTr="000B083A">
        <w:trPr>
          <w:trHeight w:val="340"/>
        </w:trPr>
        <w:tc>
          <w:tcPr>
            <w:tcW w:w="3539" w:type="dxa"/>
            <w:vAlign w:val="center"/>
            <w:hideMark/>
          </w:tcPr>
          <w:p w14:paraId="42008878" w14:textId="77777777" w:rsidR="00663B9F" w:rsidRPr="00A73BED" w:rsidRDefault="00663B9F" w:rsidP="009D55A7">
            <w:pPr>
              <w:overflowPunct/>
              <w:autoSpaceDE/>
              <w:autoSpaceDN/>
              <w:adjustRightInd/>
              <w:rPr>
                <w:rFonts w:ascii="Arial" w:hAnsi="Arial" w:cs="Arial"/>
                <w:sz w:val="22"/>
                <w:szCs w:val="22"/>
              </w:rPr>
            </w:pPr>
            <w:r w:rsidRPr="00A73BED">
              <w:rPr>
                <w:rFonts w:ascii="Arial" w:hAnsi="Arial" w:cs="Arial"/>
                <w:sz w:val="22"/>
                <w:szCs w:val="22"/>
              </w:rPr>
              <w:t>zastavením trestného stíhania</w:t>
            </w:r>
          </w:p>
        </w:tc>
        <w:tc>
          <w:tcPr>
            <w:tcW w:w="914" w:type="dxa"/>
            <w:noWrap/>
            <w:vAlign w:val="center"/>
          </w:tcPr>
          <w:p w14:paraId="29804022"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bCs/>
                <w:sz w:val="22"/>
                <w:szCs w:val="22"/>
              </w:rPr>
              <w:t>8 341</w:t>
            </w:r>
          </w:p>
        </w:tc>
        <w:tc>
          <w:tcPr>
            <w:tcW w:w="914" w:type="dxa"/>
            <w:noWrap/>
            <w:vAlign w:val="center"/>
          </w:tcPr>
          <w:p w14:paraId="38291857" w14:textId="77777777" w:rsidR="00663B9F" w:rsidRPr="00A73BED" w:rsidRDefault="00663B9F" w:rsidP="009D55A7">
            <w:pPr>
              <w:overflowPunct/>
              <w:autoSpaceDE/>
              <w:autoSpaceDN/>
              <w:adjustRightInd/>
              <w:jc w:val="right"/>
              <w:rPr>
                <w:rFonts w:ascii="Arial" w:hAnsi="Arial" w:cs="Arial"/>
                <w:bCs/>
                <w:sz w:val="22"/>
                <w:szCs w:val="22"/>
              </w:rPr>
            </w:pPr>
            <w:r w:rsidRPr="006B1E07">
              <w:rPr>
                <w:rFonts w:ascii="Arial" w:hAnsi="Arial" w:cs="Arial"/>
                <w:sz w:val="22"/>
                <w:szCs w:val="22"/>
              </w:rPr>
              <w:t>8 142</w:t>
            </w:r>
          </w:p>
        </w:tc>
        <w:tc>
          <w:tcPr>
            <w:tcW w:w="1364" w:type="dxa"/>
            <w:vAlign w:val="center"/>
          </w:tcPr>
          <w:p w14:paraId="1B97A018" w14:textId="77777777" w:rsidR="00663B9F" w:rsidRPr="00A86AED" w:rsidRDefault="00663B9F" w:rsidP="009D55A7">
            <w:pPr>
              <w:overflowPunct/>
              <w:autoSpaceDE/>
              <w:autoSpaceDN/>
              <w:adjustRightInd/>
              <w:jc w:val="right"/>
              <w:rPr>
                <w:rFonts w:ascii="Arial" w:hAnsi="Arial" w:cs="Arial"/>
                <w:b/>
                <w:bCs/>
                <w:sz w:val="22"/>
                <w:szCs w:val="22"/>
              </w:rPr>
            </w:pPr>
            <w:r w:rsidRPr="00A86AED">
              <w:rPr>
                <w:rFonts w:ascii="Arial" w:hAnsi="Arial" w:cs="Arial"/>
                <w:b/>
                <w:bCs/>
                <w:sz w:val="22"/>
                <w:szCs w:val="22"/>
              </w:rPr>
              <w:t>8 329</w:t>
            </w:r>
          </w:p>
        </w:tc>
      </w:tr>
      <w:tr w:rsidR="00663B9F" w:rsidRPr="00A73BED" w14:paraId="752E5FF4" w14:textId="77777777" w:rsidTr="000B083A">
        <w:trPr>
          <w:trHeight w:val="340"/>
        </w:trPr>
        <w:tc>
          <w:tcPr>
            <w:tcW w:w="3539" w:type="dxa"/>
            <w:vAlign w:val="center"/>
            <w:hideMark/>
          </w:tcPr>
          <w:p w14:paraId="56BC689A" w14:textId="77777777" w:rsidR="00663B9F" w:rsidRPr="00A73BED" w:rsidRDefault="00663B9F" w:rsidP="009D55A7">
            <w:pPr>
              <w:overflowPunct/>
              <w:autoSpaceDE/>
              <w:autoSpaceDN/>
              <w:adjustRightInd/>
              <w:rPr>
                <w:rFonts w:ascii="Arial" w:hAnsi="Arial" w:cs="Arial"/>
                <w:sz w:val="22"/>
                <w:szCs w:val="22"/>
              </w:rPr>
            </w:pPr>
            <w:r w:rsidRPr="00A73BED">
              <w:rPr>
                <w:rFonts w:ascii="Arial" w:hAnsi="Arial" w:cs="Arial"/>
                <w:sz w:val="22"/>
                <w:szCs w:val="22"/>
              </w:rPr>
              <w:t>prerušením trestného stíhania</w:t>
            </w:r>
          </w:p>
        </w:tc>
        <w:tc>
          <w:tcPr>
            <w:tcW w:w="914" w:type="dxa"/>
            <w:noWrap/>
            <w:vAlign w:val="center"/>
          </w:tcPr>
          <w:p w14:paraId="1505C167"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bCs/>
                <w:sz w:val="22"/>
                <w:szCs w:val="22"/>
              </w:rPr>
              <w:t>14 772</w:t>
            </w:r>
          </w:p>
        </w:tc>
        <w:tc>
          <w:tcPr>
            <w:tcW w:w="914" w:type="dxa"/>
            <w:noWrap/>
            <w:vAlign w:val="center"/>
          </w:tcPr>
          <w:p w14:paraId="18D93DA6" w14:textId="77777777" w:rsidR="00663B9F" w:rsidRPr="00A73BED" w:rsidRDefault="00663B9F" w:rsidP="009D55A7">
            <w:pPr>
              <w:overflowPunct/>
              <w:autoSpaceDE/>
              <w:autoSpaceDN/>
              <w:adjustRightInd/>
              <w:jc w:val="right"/>
              <w:rPr>
                <w:rFonts w:ascii="Arial" w:hAnsi="Arial" w:cs="Arial"/>
                <w:bCs/>
                <w:sz w:val="22"/>
                <w:szCs w:val="22"/>
              </w:rPr>
            </w:pPr>
            <w:r w:rsidRPr="006B1E07">
              <w:rPr>
                <w:rFonts w:ascii="Arial" w:hAnsi="Arial" w:cs="Arial"/>
                <w:sz w:val="22"/>
                <w:szCs w:val="22"/>
              </w:rPr>
              <w:t>16 009</w:t>
            </w:r>
          </w:p>
        </w:tc>
        <w:tc>
          <w:tcPr>
            <w:tcW w:w="1364" w:type="dxa"/>
            <w:vAlign w:val="center"/>
          </w:tcPr>
          <w:p w14:paraId="611EC9BE" w14:textId="77777777" w:rsidR="00663B9F" w:rsidRPr="00A86AED" w:rsidRDefault="00663B9F" w:rsidP="009D55A7">
            <w:pPr>
              <w:overflowPunct/>
              <w:autoSpaceDE/>
              <w:autoSpaceDN/>
              <w:adjustRightInd/>
              <w:jc w:val="right"/>
              <w:rPr>
                <w:rFonts w:ascii="Arial" w:hAnsi="Arial" w:cs="Arial"/>
                <w:b/>
                <w:bCs/>
                <w:sz w:val="22"/>
                <w:szCs w:val="22"/>
              </w:rPr>
            </w:pPr>
            <w:r w:rsidRPr="00A86AED">
              <w:rPr>
                <w:rFonts w:ascii="Arial" w:hAnsi="Arial" w:cs="Arial"/>
                <w:b/>
                <w:bCs/>
                <w:sz w:val="22"/>
                <w:szCs w:val="22"/>
              </w:rPr>
              <w:t>16 935</w:t>
            </w:r>
          </w:p>
        </w:tc>
      </w:tr>
      <w:tr w:rsidR="00663B9F" w:rsidRPr="00A73BED" w14:paraId="48C232A5" w14:textId="77777777" w:rsidTr="000B083A">
        <w:trPr>
          <w:trHeight w:val="340"/>
        </w:trPr>
        <w:tc>
          <w:tcPr>
            <w:tcW w:w="3539" w:type="dxa"/>
            <w:vAlign w:val="center"/>
            <w:hideMark/>
          </w:tcPr>
          <w:p w14:paraId="0F23FCFE" w14:textId="77777777" w:rsidR="00663B9F" w:rsidRPr="00A73BED" w:rsidRDefault="00663B9F" w:rsidP="009D55A7">
            <w:pPr>
              <w:overflowPunct/>
              <w:autoSpaceDE/>
              <w:autoSpaceDN/>
              <w:adjustRightInd/>
              <w:rPr>
                <w:rFonts w:ascii="Arial" w:hAnsi="Arial" w:cs="Arial"/>
                <w:sz w:val="22"/>
                <w:szCs w:val="22"/>
              </w:rPr>
            </w:pPr>
            <w:r w:rsidRPr="00A73BED">
              <w:rPr>
                <w:rFonts w:ascii="Arial" w:hAnsi="Arial" w:cs="Arial"/>
                <w:sz w:val="22"/>
                <w:szCs w:val="22"/>
              </w:rPr>
              <w:t>postúpením veci</w:t>
            </w:r>
          </w:p>
        </w:tc>
        <w:tc>
          <w:tcPr>
            <w:tcW w:w="914" w:type="dxa"/>
            <w:noWrap/>
            <w:vAlign w:val="center"/>
            <w:hideMark/>
          </w:tcPr>
          <w:p w14:paraId="72AD5EBB"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bCs/>
                <w:sz w:val="22"/>
                <w:szCs w:val="22"/>
              </w:rPr>
              <w:t>2 976</w:t>
            </w:r>
          </w:p>
        </w:tc>
        <w:tc>
          <w:tcPr>
            <w:tcW w:w="914" w:type="dxa"/>
            <w:noWrap/>
            <w:vAlign w:val="center"/>
          </w:tcPr>
          <w:p w14:paraId="00183090" w14:textId="77777777" w:rsidR="00663B9F" w:rsidRPr="006B1E07" w:rsidRDefault="00663B9F" w:rsidP="009D55A7">
            <w:pPr>
              <w:overflowPunct/>
              <w:autoSpaceDE/>
              <w:autoSpaceDN/>
              <w:adjustRightInd/>
              <w:jc w:val="right"/>
              <w:rPr>
                <w:rFonts w:ascii="Arial" w:hAnsi="Arial" w:cs="Arial"/>
                <w:sz w:val="22"/>
                <w:szCs w:val="22"/>
              </w:rPr>
            </w:pPr>
            <w:r w:rsidRPr="006B1E07">
              <w:rPr>
                <w:rFonts w:ascii="Arial" w:hAnsi="Arial" w:cs="Arial"/>
                <w:sz w:val="22"/>
                <w:szCs w:val="22"/>
              </w:rPr>
              <w:t>2 901</w:t>
            </w:r>
          </w:p>
        </w:tc>
        <w:tc>
          <w:tcPr>
            <w:tcW w:w="1364" w:type="dxa"/>
            <w:vAlign w:val="center"/>
          </w:tcPr>
          <w:p w14:paraId="3B0BA4E8" w14:textId="77777777" w:rsidR="00663B9F" w:rsidRPr="00A86AED" w:rsidRDefault="00663B9F" w:rsidP="009D55A7">
            <w:pPr>
              <w:overflowPunct/>
              <w:autoSpaceDE/>
              <w:autoSpaceDN/>
              <w:adjustRightInd/>
              <w:jc w:val="right"/>
              <w:rPr>
                <w:rFonts w:ascii="Arial" w:hAnsi="Arial" w:cs="Arial"/>
                <w:b/>
                <w:bCs/>
                <w:sz w:val="22"/>
                <w:szCs w:val="22"/>
              </w:rPr>
            </w:pPr>
            <w:r w:rsidRPr="00A86AED">
              <w:rPr>
                <w:rFonts w:ascii="Arial" w:hAnsi="Arial" w:cs="Arial"/>
                <w:b/>
                <w:bCs/>
                <w:sz w:val="22"/>
                <w:szCs w:val="22"/>
              </w:rPr>
              <w:t>3 093</w:t>
            </w:r>
          </w:p>
        </w:tc>
      </w:tr>
    </w:tbl>
    <w:p w14:paraId="39AA53D6" w14:textId="77777777" w:rsidR="00D70407" w:rsidRDefault="00D70407" w:rsidP="00770401">
      <w:pPr>
        <w:pStyle w:val="Nadpis2"/>
        <w:spacing w:before="0" w:after="0"/>
      </w:pPr>
    </w:p>
    <w:p w14:paraId="3FC28B34" w14:textId="77777777" w:rsidR="00D70407" w:rsidRDefault="00D70407" w:rsidP="00770401">
      <w:pPr>
        <w:pStyle w:val="Nadpis2"/>
        <w:spacing w:before="0" w:after="0"/>
      </w:pPr>
    </w:p>
    <w:p w14:paraId="770EC864" w14:textId="3B121529" w:rsidR="00770401" w:rsidRPr="00A73BED" w:rsidRDefault="00770401" w:rsidP="00770401">
      <w:pPr>
        <w:pStyle w:val="Nadpis2"/>
        <w:spacing w:before="0" w:after="0"/>
      </w:pPr>
      <w:bookmarkStart w:id="38" w:name="_Toc168057233"/>
      <w:r>
        <w:t xml:space="preserve">Počet vecí vybavených </w:t>
      </w:r>
      <w:r w:rsidRPr="00A73BED">
        <w:t>v prípravnom konaní – osoby</w:t>
      </w:r>
      <w:bookmarkEnd w:id="38"/>
    </w:p>
    <w:p w14:paraId="0D2A8E21" w14:textId="3BE74F57" w:rsidR="00770401" w:rsidRDefault="00770401" w:rsidP="00770401">
      <w:pPr>
        <w:pStyle w:val="Nadpis3"/>
        <w:spacing w:after="0"/>
        <w:rPr>
          <w:color w:val="auto"/>
        </w:rPr>
      </w:pPr>
      <w:bookmarkStart w:id="39" w:name="_Toc125113859"/>
      <w:bookmarkStart w:id="40" w:name="_Toc168057234"/>
      <w:r w:rsidRPr="00A73BED">
        <w:rPr>
          <w:color w:val="auto"/>
        </w:rPr>
        <w:t xml:space="preserve">Tabuľka </w:t>
      </w:r>
      <w:bookmarkEnd w:id="39"/>
      <w:r w:rsidRPr="00A73BED">
        <w:rPr>
          <w:color w:val="auto"/>
        </w:rPr>
        <w:t>II.4.1.1.1.</w:t>
      </w:r>
      <w:bookmarkEnd w:id="40"/>
      <w:r w:rsidRPr="00A73BED">
        <w:rPr>
          <w:color w:val="auto"/>
        </w:rPr>
        <w:t xml:space="preserve">  </w:t>
      </w:r>
    </w:p>
    <w:p w14:paraId="33DB8FC7" w14:textId="77777777" w:rsidR="00663B9F" w:rsidRPr="00663B9F" w:rsidRDefault="00663B9F" w:rsidP="00663B9F"/>
    <w:tbl>
      <w:tblPr>
        <w:tblW w:w="651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992"/>
        <w:gridCol w:w="992"/>
        <w:gridCol w:w="992"/>
      </w:tblGrid>
      <w:tr w:rsidR="00663B9F" w:rsidRPr="00A73BED" w14:paraId="0017D019" w14:textId="77777777" w:rsidTr="009D55A7">
        <w:trPr>
          <w:trHeight w:val="340"/>
        </w:trPr>
        <w:tc>
          <w:tcPr>
            <w:tcW w:w="3539" w:type="dxa"/>
            <w:vAlign w:val="center"/>
            <w:hideMark/>
          </w:tcPr>
          <w:p w14:paraId="016D53B3" w14:textId="77777777" w:rsidR="00663B9F" w:rsidRPr="00A73BED" w:rsidRDefault="00663B9F" w:rsidP="009D55A7">
            <w:pPr>
              <w:rPr>
                <w:sz w:val="22"/>
                <w:szCs w:val="22"/>
              </w:rPr>
            </w:pPr>
            <w:r w:rsidRPr="00A73BED">
              <w:rPr>
                <w:sz w:val="22"/>
                <w:szCs w:val="22"/>
              </w:rPr>
              <w:t> </w:t>
            </w:r>
          </w:p>
        </w:tc>
        <w:tc>
          <w:tcPr>
            <w:tcW w:w="992" w:type="dxa"/>
            <w:vAlign w:val="center"/>
          </w:tcPr>
          <w:p w14:paraId="5A30B6DF" w14:textId="77777777" w:rsidR="00663B9F" w:rsidRPr="00F959A9" w:rsidRDefault="00663B9F" w:rsidP="009D55A7">
            <w:pPr>
              <w:jc w:val="center"/>
              <w:rPr>
                <w:rFonts w:ascii="Arial" w:hAnsi="Arial" w:cs="Arial"/>
                <w:b/>
                <w:bCs/>
                <w:sz w:val="22"/>
                <w:szCs w:val="22"/>
              </w:rPr>
            </w:pPr>
            <w:r w:rsidRPr="00F959A9">
              <w:rPr>
                <w:rFonts w:ascii="Arial" w:hAnsi="Arial" w:cs="Arial"/>
                <w:b/>
                <w:bCs/>
                <w:sz w:val="22"/>
                <w:szCs w:val="22"/>
              </w:rPr>
              <w:t>2021</w:t>
            </w:r>
          </w:p>
        </w:tc>
        <w:tc>
          <w:tcPr>
            <w:tcW w:w="992" w:type="dxa"/>
            <w:vAlign w:val="center"/>
          </w:tcPr>
          <w:p w14:paraId="19E4665F" w14:textId="77777777" w:rsidR="00663B9F" w:rsidRPr="00F959A9" w:rsidRDefault="00663B9F" w:rsidP="009D55A7">
            <w:pPr>
              <w:jc w:val="center"/>
              <w:rPr>
                <w:rFonts w:ascii="Arial" w:hAnsi="Arial" w:cs="Arial"/>
                <w:b/>
                <w:bCs/>
                <w:sz w:val="22"/>
                <w:szCs w:val="22"/>
              </w:rPr>
            </w:pPr>
            <w:r w:rsidRPr="00F959A9">
              <w:rPr>
                <w:rFonts w:ascii="Arial" w:hAnsi="Arial" w:cs="Arial"/>
                <w:b/>
                <w:bCs/>
                <w:sz w:val="22"/>
                <w:szCs w:val="22"/>
              </w:rPr>
              <w:t>2022</w:t>
            </w:r>
          </w:p>
        </w:tc>
        <w:tc>
          <w:tcPr>
            <w:tcW w:w="992" w:type="dxa"/>
            <w:noWrap/>
            <w:vAlign w:val="center"/>
          </w:tcPr>
          <w:p w14:paraId="6A37F751" w14:textId="77777777" w:rsidR="00663B9F" w:rsidRPr="00F959A9" w:rsidRDefault="00663B9F" w:rsidP="009D55A7">
            <w:pPr>
              <w:jc w:val="center"/>
              <w:rPr>
                <w:rFonts w:ascii="Arial" w:hAnsi="Arial" w:cs="Arial"/>
                <w:b/>
                <w:bCs/>
                <w:sz w:val="22"/>
                <w:szCs w:val="22"/>
              </w:rPr>
            </w:pPr>
            <w:r w:rsidRPr="00F959A9">
              <w:rPr>
                <w:rFonts w:ascii="Arial" w:hAnsi="Arial" w:cs="Arial"/>
                <w:b/>
                <w:bCs/>
                <w:sz w:val="22"/>
                <w:szCs w:val="22"/>
              </w:rPr>
              <w:t>2023</w:t>
            </w:r>
          </w:p>
        </w:tc>
      </w:tr>
      <w:tr w:rsidR="00663B9F" w:rsidRPr="00A73BED" w14:paraId="35F1E04F" w14:textId="77777777" w:rsidTr="009D55A7">
        <w:trPr>
          <w:trHeight w:val="340"/>
        </w:trPr>
        <w:tc>
          <w:tcPr>
            <w:tcW w:w="3539" w:type="dxa"/>
            <w:vAlign w:val="center"/>
            <w:hideMark/>
          </w:tcPr>
          <w:p w14:paraId="2C96F140" w14:textId="77777777" w:rsidR="00663B9F" w:rsidRPr="007F3193" w:rsidRDefault="00663B9F" w:rsidP="009D55A7">
            <w:pPr>
              <w:rPr>
                <w:rFonts w:ascii="Arial" w:hAnsi="Arial" w:cs="Arial"/>
                <w:sz w:val="22"/>
                <w:szCs w:val="22"/>
              </w:rPr>
            </w:pPr>
            <w:r w:rsidRPr="007F3193">
              <w:rPr>
                <w:rFonts w:ascii="Arial" w:hAnsi="Arial" w:cs="Arial"/>
                <w:sz w:val="22"/>
                <w:szCs w:val="22"/>
              </w:rPr>
              <w:t>dohoda o vine a treste - návrh na súd</w:t>
            </w:r>
          </w:p>
        </w:tc>
        <w:tc>
          <w:tcPr>
            <w:tcW w:w="992" w:type="dxa"/>
            <w:vAlign w:val="center"/>
          </w:tcPr>
          <w:p w14:paraId="35B1F77F" w14:textId="77777777" w:rsidR="00663B9F" w:rsidRPr="007F3193" w:rsidRDefault="00663B9F" w:rsidP="009D55A7">
            <w:pPr>
              <w:jc w:val="right"/>
              <w:rPr>
                <w:rFonts w:ascii="Arial" w:hAnsi="Arial" w:cs="Arial"/>
                <w:sz w:val="22"/>
                <w:szCs w:val="22"/>
              </w:rPr>
            </w:pPr>
            <w:r w:rsidRPr="007F3193">
              <w:rPr>
                <w:rFonts w:ascii="Arial" w:hAnsi="Arial" w:cs="Arial"/>
                <w:bCs/>
                <w:sz w:val="22"/>
                <w:szCs w:val="22"/>
              </w:rPr>
              <w:t xml:space="preserve">       1422</w:t>
            </w:r>
          </w:p>
        </w:tc>
        <w:tc>
          <w:tcPr>
            <w:tcW w:w="992" w:type="dxa"/>
            <w:vAlign w:val="center"/>
          </w:tcPr>
          <w:p w14:paraId="0770A30C" w14:textId="77777777" w:rsidR="00663B9F" w:rsidRPr="007F3193" w:rsidRDefault="00663B9F" w:rsidP="009D55A7">
            <w:pPr>
              <w:jc w:val="right"/>
              <w:rPr>
                <w:rFonts w:ascii="Arial" w:hAnsi="Arial" w:cs="Arial"/>
                <w:bCs/>
                <w:sz w:val="22"/>
                <w:szCs w:val="22"/>
              </w:rPr>
            </w:pPr>
            <w:r w:rsidRPr="007F3193">
              <w:rPr>
                <w:rFonts w:ascii="Arial" w:hAnsi="Arial" w:cs="Arial"/>
                <w:bCs/>
                <w:sz w:val="22"/>
                <w:szCs w:val="22"/>
              </w:rPr>
              <w:t>1961</w:t>
            </w:r>
          </w:p>
        </w:tc>
        <w:tc>
          <w:tcPr>
            <w:tcW w:w="992" w:type="dxa"/>
            <w:noWrap/>
            <w:vAlign w:val="center"/>
          </w:tcPr>
          <w:p w14:paraId="072BCA05" w14:textId="77777777" w:rsidR="00663B9F" w:rsidRPr="007F3193" w:rsidRDefault="00663B9F" w:rsidP="009D55A7">
            <w:pPr>
              <w:jc w:val="right"/>
              <w:rPr>
                <w:rFonts w:ascii="Arial" w:hAnsi="Arial" w:cs="Arial"/>
                <w:b/>
                <w:bCs/>
                <w:sz w:val="22"/>
                <w:szCs w:val="22"/>
              </w:rPr>
            </w:pPr>
            <w:r w:rsidRPr="007F3193">
              <w:rPr>
                <w:rFonts w:ascii="Arial" w:hAnsi="Arial" w:cs="Arial"/>
                <w:b/>
                <w:bCs/>
                <w:sz w:val="22"/>
                <w:szCs w:val="22"/>
              </w:rPr>
              <w:t>1600</w:t>
            </w:r>
          </w:p>
        </w:tc>
      </w:tr>
      <w:tr w:rsidR="00663B9F" w:rsidRPr="00A73BED" w14:paraId="2E9F2347" w14:textId="77777777" w:rsidTr="009D55A7">
        <w:trPr>
          <w:trHeight w:val="340"/>
        </w:trPr>
        <w:tc>
          <w:tcPr>
            <w:tcW w:w="3539" w:type="dxa"/>
            <w:vAlign w:val="center"/>
            <w:hideMark/>
          </w:tcPr>
          <w:p w14:paraId="1B36FCE9" w14:textId="77777777" w:rsidR="00663B9F" w:rsidRPr="007F3193" w:rsidRDefault="00663B9F" w:rsidP="009D55A7">
            <w:pPr>
              <w:rPr>
                <w:rFonts w:ascii="Arial" w:hAnsi="Arial" w:cs="Arial"/>
                <w:sz w:val="22"/>
                <w:szCs w:val="22"/>
              </w:rPr>
            </w:pPr>
            <w:r w:rsidRPr="007F3193">
              <w:rPr>
                <w:rFonts w:ascii="Arial" w:hAnsi="Arial" w:cs="Arial"/>
                <w:sz w:val="22"/>
                <w:szCs w:val="22"/>
              </w:rPr>
              <w:t>podmienečné zastavenie</w:t>
            </w:r>
          </w:p>
          <w:p w14:paraId="279131B1" w14:textId="77777777" w:rsidR="00663B9F" w:rsidRPr="007F3193" w:rsidRDefault="00663B9F" w:rsidP="009D55A7">
            <w:pPr>
              <w:rPr>
                <w:rFonts w:ascii="Arial" w:hAnsi="Arial" w:cs="Arial"/>
                <w:sz w:val="22"/>
                <w:szCs w:val="22"/>
              </w:rPr>
            </w:pPr>
            <w:r w:rsidRPr="007F3193">
              <w:rPr>
                <w:rFonts w:ascii="Arial" w:hAnsi="Arial" w:cs="Arial"/>
                <w:sz w:val="22"/>
                <w:szCs w:val="22"/>
              </w:rPr>
              <w:t>trestného stíhania</w:t>
            </w:r>
          </w:p>
        </w:tc>
        <w:tc>
          <w:tcPr>
            <w:tcW w:w="992" w:type="dxa"/>
            <w:vAlign w:val="center"/>
          </w:tcPr>
          <w:p w14:paraId="082C0BE0" w14:textId="77777777" w:rsidR="00663B9F" w:rsidRPr="007F3193" w:rsidRDefault="00663B9F" w:rsidP="009D55A7">
            <w:pPr>
              <w:jc w:val="right"/>
              <w:rPr>
                <w:rFonts w:ascii="Arial" w:hAnsi="Arial" w:cs="Arial"/>
                <w:sz w:val="22"/>
                <w:szCs w:val="22"/>
              </w:rPr>
            </w:pPr>
            <w:r w:rsidRPr="007F3193">
              <w:rPr>
                <w:rFonts w:ascii="Arial" w:hAnsi="Arial" w:cs="Arial"/>
                <w:bCs/>
                <w:sz w:val="22"/>
                <w:szCs w:val="22"/>
              </w:rPr>
              <w:t>929</w:t>
            </w:r>
          </w:p>
        </w:tc>
        <w:tc>
          <w:tcPr>
            <w:tcW w:w="992" w:type="dxa"/>
            <w:vAlign w:val="center"/>
          </w:tcPr>
          <w:p w14:paraId="1CD0492C" w14:textId="77777777" w:rsidR="00663B9F" w:rsidRPr="007F3193" w:rsidRDefault="00663B9F" w:rsidP="009D55A7">
            <w:pPr>
              <w:jc w:val="right"/>
              <w:rPr>
                <w:rFonts w:ascii="Arial" w:hAnsi="Arial" w:cs="Arial"/>
                <w:bCs/>
                <w:sz w:val="22"/>
                <w:szCs w:val="22"/>
              </w:rPr>
            </w:pPr>
            <w:r w:rsidRPr="007F3193">
              <w:rPr>
                <w:rFonts w:ascii="Arial" w:hAnsi="Arial" w:cs="Arial"/>
                <w:bCs/>
                <w:sz w:val="22"/>
                <w:szCs w:val="22"/>
              </w:rPr>
              <w:t>1033</w:t>
            </w:r>
          </w:p>
        </w:tc>
        <w:tc>
          <w:tcPr>
            <w:tcW w:w="992" w:type="dxa"/>
            <w:noWrap/>
            <w:vAlign w:val="center"/>
          </w:tcPr>
          <w:p w14:paraId="7D93EAAE" w14:textId="77777777" w:rsidR="00663B9F" w:rsidRPr="007F3193" w:rsidRDefault="00663B9F" w:rsidP="009D55A7">
            <w:pPr>
              <w:jc w:val="right"/>
              <w:rPr>
                <w:rFonts w:ascii="Arial" w:hAnsi="Arial" w:cs="Arial"/>
                <w:b/>
                <w:bCs/>
                <w:sz w:val="22"/>
                <w:szCs w:val="22"/>
              </w:rPr>
            </w:pPr>
            <w:r w:rsidRPr="007F3193">
              <w:rPr>
                <w:rFonts w:ascii="Arial" w:hAnsi="Arial" w:cs="Arial"/>
                <w:b/>
                <w:bCs/>
                <w:sz w:val="22"/>
                <w:szCs w:val="22"/>
              </w:rPr>
              <w:t>898</w:t>
            </w:r>
          </w:p>
        </w:tc>
      </w:tr>
      <w:tr w:rsidR="00663B9F" w:rsidRPr="00A73BED" w14:paraId="244EF9D5" w14:textId="77777777" w:rsidTr="009D55A7">
        <w:trPr>
          <w:trHeight w:val="340"/>
        </w:trPr>
        <w:tc>
          <w:tcPr>
            <w:tcW w:w="3539" w:type="dxa"/>
            <w:vAlign w:val="center"/>
            <w:hideMark/>
          </w:tcPr>
          <w:p w14:paraId="2A191D42" w14:textId="77777777" w:rsidR="00663B9F" w:rsidRPr="007F3193" w:rsidRDefault="00663B9F" w:rsidP="009D55A7">
            <w:pPr>
              <w:rPr>
                <w:rFonts w:ascii="Arial" w:hAnsi="Arial" w:cs="Arial"/>
                <w:sz w:val="22"/>
                <w:szCs w:val="22"/>
              </w:rPr>
            </w:pPr>
            <w:r w:rsidRPr="007F3193">
              <w:rPr>
                <w:rFonts w:ascii="Arial" w:hAnsi="Arial" w:cs="Arial"/>
                <w:sz w:val="22"/>
                <w:szCs w:val="22"/>
              </w:rPr>
              <w:t>schválenie zmieru</w:t>
            </w:r>
          </w:p>
        </w:tc>
        <w:tc>
          <w:tcPr>
            <w:tcW w:w="992" w:type="dxa"/>
            <w:vAlign w:val="center"/>
          </w:tcPr>
          <w:p w14:paraId="208424E0" w14:textId="77777777" w:rsidR="00663B9F" w:rsidRPr="007F3193" w:rsidRDefault="00663B9F" w:rsidP="009D55A7">
            <w:pPr>
              <w:jc w:val="right"/>
              <w:rPr>
                <w:rFonts w:ascii="Arial" w:hAnsi="Arial" w:cs="Arial"/>
                <w:sz w:val="22"/>
                <w:szCs w:val="22"/>
              </w:rPr>
            </w:pPr>
            <w:r w:rsidRPr="007F3193">
              <w:rPr>
                <w:rFonts w:ascii="Arial" w:hAnsi="Arial" w:cs="Arial"/>
                <w:sz w:val="22"/>
                <w:szCs w:val="22"/>
              </w:rPr>
              <w:t>426</w:t>
            </w:r>
          </w:p>
        </w:tc>
        <w:tc>
          <w:tcPr>
            <w:tcW w:w="992" w:type="dxa"/>
            <w:vAlign w:val="center"/>
          </w:tcPr>
          <w:p w14:paraId="08876C30" w14:textId="77777777" w:rsidR="00663B9F" w:rsidRPr="007F3193" w:rsidRDefault="00663B9F" w:rsidP="009D55A7">
            <w:pPr>
              <w:jc w:val="right"/>
              <w:rPr>
                <w:rFonts w:ascii="Arial" w:hAnsi="Arial" w:cs="Arial"/>
                <w:bCs/>
                <w:sz w:val="22"/>
                <w:szCs w:val="22"/>
              </w:rPr>
            </w:pPr>
            <w:r w:rsidRPr="007F3193">
              <w:rPr>
                <w:rFonts w:ascii="Arial" w:hAnsi="Arial" w:cs="Arial"/>
                <w:bCs/>
                <w:sz w:val="22"/>
                <w:szCs w:val="22"/>
              </w:rPr>
              <w:t>492</w:t>
            </w:r>
          </w:p>
        </w:tc>
        <w:tc>
          <w:tcPr>
            <w:tcW w:w="992" w:type="dxa"/>
            <w:noWrap/>
            <w:vAlign w:val="center"/>
          </w:tcPr>
          <w:p w14:paraId="4E4E1380" w14:textId="77777777" w:rsidR="00663B9F" w:rsidRPr="007F3193" w:rsidRDefault="00663B9F" w:rsidP="009D55A7">
            <w:pPr>
              <w:jc w:val="right"/>
              <w:rPr>
                <w:rFonts w:ascii="Arial" w:hAnsi="Arial" w:cs="Arial"/>
                <w:b/>
                <w:bCs/>
                <w:sz w:val="22"/>
                <w:szCs w:val="22"/>
              </w:rPr>
            </w:pPr>
            <w:r w:rsidRPr="007F3193">
              <w:rPr>
                <w:rFonts w:ascii="Arial" w:hAnsi="Arial" w:cs="Arial"/>
                <w:b/>
                <w:bCs/>
                <w:sz w:val="22"/>
                <w:szCs w:val="22"/>
              </w:rPr>
              <w:t>418</w:t>
            </w:r>
          </w:p>
        </w:tc>
      </w:tr>
    </w:tbl>
    <w:p w14:paraId="349B4DBF" w14:textId="39023025" w:rsidR="00770401" w:rsidRDefault="00770401" w:rsidP="00770401"/>
    <w:p w14:paraId="23FDDDAD" w14:textId="77777777" w:rsidR="00D70407" w:rsidRPr="001D1F6E" w:rsidRDefault="00D70407" w:rsidP="00770401"/>
    <w:p w14:paraId="4913F258" w14:textId="77777777" w:rsidR="00770401" w:rsidRPr="00A73BED" w:rsidRDefault="00770401" w:rsidP="00770401">
      <w:pPr>
        <w:pStyle w:val="Nadpis2"/>
        <w:spacing w:after="0"/>
      </w:pPr>
      <w:bookmarkStart w:id="41" w:name="_Toc168057235"/>
      <w:r>
        <w:t xml:space="preserve">Počet oslobodených osôb spod </w:t>
      </w:r>
      <w:r w:rsidRPr="00A73BED">
        <w:t>obžaloby</w:t>
      </w:r>
      <w:bookmarkEnd w:id="41"/>
    </w:p>
    <w:p w14:paraId="1D450173" w14:textId="41C5DC24" w:rsidR="00770401" w:rsidRDefault="00770401" w:rsidP="00770401">
      <w:pPr>
        <w:pStyle w:val="Nadpis3"/>
        <w:spacing w:after="0"/>
        <w:rPr>
          <w:color w:val="auto"/>
        </w:rPr>
      </w:pPr>
      <w:bookmarkStart w:id="42" w:name="_Toc125113875"/>
      <w:bookmarkStart w:id="43" w:name="_Toc168057236"/>
      <w:r w:rsidRPr="00417B58">
        <w:rPr>
          <w:color w:val="auto"/>
        </w:rPr>
        <w:t xml:space="preserve">Tabuľka </w:t>
      </w:r>
      <w:bookmarkEnd w:id="42"/>
      <w:r w:rsidRPr="00417B58">
        <w:rPr>
          <w:color w:val="auto"/>
        </w:rPr>
        <w:t>II.4.2.1.</w:t>
      </w:r>
      <w:bookmarkEnd w:id="43"/>
      <w:r w:rsidRPr="00417B58">
        <w:rPr>
          <w:color w:val="auto"/>
        </w:rPr>
        <w:t xml:space="preserve"> </w:t>
      </w:r>
    </w:p>
    <w:p w14:paraId="5E9B2C0A" w14:textId="77777777" w:rsidR="00663B9F" w:rsidRPr="00663B9F" w:rsidRDefault="00663B9F" w:rsidP="00663B9F"/>
    <w:tbl>
      <w:tblPr>
        <w:tblW w:w="6448" w:type="dxa"/>
        <w:tblInd w:w="68" w:type="dxa"/>
        <w:tblCellMar>
          <w:left w:w="10" w:type="dxa"/>
          <w:right w:w="10" w:type="dxa"/>
        </w:tblCellMar>
        <w:tblLook w:val="04A0" w:firstRow="1" w:lastRow="0" w:firstColumn="1" w:lastColumn="0" w:noHBand="0" w:noVBand="1"/>
      </w:tblPr>
      <w:tblGrid>
        <w:gridCol w:w="3539"/>
        <w:gridCol w:w="924"/>
        <w:gridCol w:w="993"/>
        <w:gridCol w:w="992"/>
      </w:tblGrid>
      <w:tr w:rsidR="00663B9F" w14:paraId="724C4D0C" w14:textId="77777777" w:rsidTr="009D55A7">
        <w:trPr>
          <w:trHeight w:val="340"/>
        </w:trPr>
        <w:tc>
          <w:tcPr>
            <w:tcW w:w="353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12BD295" w14:textId="77777777" w:rsidR="00663B9F" w:rsidRPr="00F959A9" w:rsidRDefault="00663B9F" w:rsidP="009D55A7">
            <w:pPr>
              <w:jc w:val="both"/>
              <w:rPr>
                <w:rFonts w:ascii="Arial" w:hAnsi="Arial" w:cs="Arial"/>
                <w:kern w:val="2"/>
                <w:sz w:val="22"/>
                <w:szCs w:val="22"/>
                <w:lang w:eastAsia="en-US"/>
              </w:rPr>
            </w:pPr>
          </w:p>
        </w:tc>
        <w:tc>
          <w:tcPr>
            <w:tcW w:w="9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93A538E" w14:textId="77777777" w:rsidR="00663B9F" w:rsidRPr="00F959A9" w:rsidRDefault="00663B9F" w:rsidP="009D55A7">
            <w:pPr>
              <w:jc w:val="center"/>
              <w:rPr>
                <w:rFonts w:ascii="Arial" w:hAnsi="Arial" w:cs="Arial"/>
                <w:b/>
                <w:bCs/>
                <w:kern w:val="2"/>
                <w:sz w:val="22"/>
                <w:szCs w:val="22"/>
                <w:lang w:eastAsia="en-US"/>
              </w:rPr>
            </w:pPr>
            <w:r w:rsidRPr="00F959A9">
              <w:rPr>
                <w:rFonts w:ascii="Arial" w:hAnsi="Arial" w:cs="Arial"/>
                <w:b/>
                <w:bCs/>
                <w:kern w:val="2"/>
                <w:sz w:val="22"/>
                <w:szCs w:val="22"/>
                <w:lang w:eastAsia="en-US"/>
              </w:rPr>
              <w:t>2021</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DA4359F" w14:textId="77777777" w:rsidR="00663B9F" w:rsidRPr="00F959A9" w:rsidRDefault="00663B9F" w:rsidP="009D55A7">
            <w:pPr>
              <w:jc w:val="center"/>
              <w:rPr>
                <w:rFonts w:ascii="Arial" w:hAnsi="Arial" w:cs="Arial"/>
                <w:b/>
                <w:bCs/>
                <w:kern w:val="2"/>
                <w:sz w:val="22"/>
                <w:szCs w:val="22"/>
                <w:lang w:eastAsia="en-US"/>
              </w:rPr>
            </w:pPr>
            <w:r w:rsidRPr="00F959A9">
              <w:rPr>
                <w:rFonts w:ascii="Arial" w:hAnsi="Arial" w:cs="Arial"/>
                <w:b/>
                <w:bCs/>
                <w:kern w:val="2"/>
                <w:sz w:val="22"/>
                <w:szCs w:val="22"/>
                <w:lang w:eastAsia="en-US"/>
              </w:rPr>
              <w:t>2022</w:t>
            </w:r>
          </w:p>
        </w:tc>
        <w:tc>
          <w:tcPr>
            <w:tcW w:w="99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hideMark/>
          </w:tcPr>
          <w:p w14:paraId="3FA9DB3B" w14:textId="77777777" w:rsidR="00663B9F" w:rsidRPr="00F959A9" w:rsidRDefault="00663B9F" w:rsidP="009D55A7">
            <w:pPr>
              <w:jc w:val="center"/>
              <w:rPr>
                <w:rFonts w:ascii="Arial" w:hAnsi="Arial" w:cs="Arial"/>
                <w:b/>
                <w:bCs/>
                <w:kern w:val="2"/>
                <w:sz w:val="22"/>
                <w:szCs w:val="22"/>
                <w:lang w:eastAsia="en-US"/>
              </w:rPr>
            </w:pPr>
            <w:r w:rsidRPr="00F959A9">
              <w:rPr>
                <w:rFonts w:ascii="Arial" w:hAnsi="Arial" w:cs="Arial"/>
                <w:b/>
                <w:bCs/>
                <w:kern w:val="2"/>
                <w:sz w:val="22"/>
                <w:szCs w:val="22"/>
                <w:lang w:eastAsia="en-US"/>
              </w:rPr>
              <w:t>2023</w:t>
            </w:r>
          </w:p>
        </w:tc>
      </w:tr>
      <w:tr w:rsidR="00663B9F" w14:paraId="4C650BF8" w14:textId="77777777" w:rsidTr="009D55A7">
        <w:trPr>
          <w:trHeight w:val="340"/>
        </w:trPr>
        <w:tc>
          <w:tcPr>
            <w:tcW w:w="353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hideMark/>
          </w:tcPr>
          <w:p w14:paraId="7434A903" w14:textId="77777777" w:rsidR="00663B9F" w:rsidRPr="00F959A9" w:rsidRDefault="00663B9F" w:rsidP="009D55A7">
            <w:pPr>
              <w:jc w:val="both"/>
              <w:rPr>
                <w:rFonts w:ascii="Arial" w:hAnsi="Arial" w:cs="Arial"/>
                <w:kern w:val="2"/>
                <w:sz w:val="22"/>
                <w:szCs w:val="22"/>
                <w:lang w:eastAsia="en-US"/>
              </w:rPr>
            </w:pPr>
            <w:r w:rsidRPr="00F959A9">
              <w:rPr>
                <w:rFonts w:ascii="Arial" w:hAnsi="Arial" w:cs="Arial"/>
                <w:kern w:val="2"/>
                <w:sz w:val="22"/>
                <w:szCs w:val="22"/>
                <w:lang w:eastAsia="en-US"/>
              </w:rPr>
              <w:t>oslobodení spod obžaloby</w:t>
            </w:r>
          </w:p>
        </w:tc>
        <w:tc>
          <w:tcPr>
            <w:tcW w:w="9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44C869" w14:textId="77777777" w:rsidR="00663B9F" w:rsidRPr="00F959A9" w:rsidRDefault="00663B9F" w:rsidP="009D55A7">
            <w:pPr>
              <w:jc w:val="right"/>
              <w:rPr>
                <w:rFonts w:ascii="Arial" w:hAnsi="Arial" w:cs="Arial"/>
                <w:kern w:val="2"/>
                <w:sz w:val="22"/>
                <w:szCs w:val="22"/>
                <w:lang w:eastAsia="en-US"/>
              </w:rPr>
            </w:pPr>
            <w:r w:rsidRPr="00F959A9">
              <w:rPr>
                <w:rFonts w:ascii="Arial" w:hAnsi="Arial" w:cs="Arial"/>
                <w:kern w:val="2"/>
                <w:sz w:val="22"/>
                <w:szCs w:val="22"/>
                <w:lang w:eastAsia="en-US"/>
              </w:rPr>
              <w:t>535</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C9226A" w14:textId="77777777" w:rsidR="00663B9F" w:rsidRPr="00F959A9" w:rsidRDefault="00663B9F" w:rsidP="009D55A7">
            <w:pPr>
              <w:jc w:val="right"/>
              <w:rPr>
                <w:rFonts w:ascii="Arial" w:hAnsi="Arial" w:cs="Arial"/>
                <w:bCs/>
                <w:kern w:val="2"/>
                <w:sz w:val="22"/>
                <w:szCs w:val="22"/>
                <w:lang w:eastAsia="en-US"/>
              </w:rPr>
            </w:pPr>
            <w:r w:rsidRPr="00F959A9">
              <w:rPr>
                <w:rFonts w:ascii="Arial" w:hAnsi="Arial" w:cs="Arial"/>
                <w:bCs/>
                <w:kern w:val="2"/>
                <w:sz w:val="22"/>
                <w:szCs w:val="22"/>
                <w:lang w:eastAsia="en-US"/>
              </w:rPr>
              <w:t>731</w:t>
            </w:r>
          </w:p>
        </w:tc>
        <w:tc>
          <w:tcPr>
            <w:tcW w:w="99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hideMark/>
          </w:tcPr>
          <w:p w14:paraId="5F39EDCF" w14:textId="77777777" w:rsidR="00663B9F" w:rsidRPr="00F959A9" w:rsidRDefault="00663B9F" w:rsidP="009D55A7">
            <w:pPr>
              <w:jc w:val="right"/>
              <w:rPr>
                <w:rFonts w:ascii="Arial" w:hAnsi="Arial" w:cs="Arial"/>
                <w:b/>
                <w:bCs/>
                <w:kern w:val="2"/>
                <w:sz w:val="22"/>
                <w:szCs w:val="22"/>
                <w:lang w:eastAsia="en-US"/>
              </w:rPr>
            </w:pPr>
            <w:r w:rsidRPr="00F959A9">
              <w:rPr>
                <w:rFonts w:ascii="Arial" w:hAnsi="Arial" w:cs="Arial"/>
                <w:b/>
                <w:bCs/>
                <w:kern w:val="2"/>
                <w:sz w:val="22"/>
                <w:szCs w:val="22"/>
                <w:lang w:eastAsia="en-US"/>
              </w:rPr>
              <w:t>629</w:t>
            </w:r>
          </w:p>
        </w:tc>
      </w:tr>
    </w:tbl>
    <w:p w14:paraId="5490587E" w14:textId="77777777" w:rsidR="00D70407" w:rsidRDefault="00D70407" w:rsidP="00770401">
      <w:pPr>
        <w:pStyle w:val="Nadpis2"/>
        <w:spacing w:after="0"/>
      </w:pPr>
    </w:p>
    <w:p w14:paraId="3AF2AC88" w14:textId="34524E3D" w:rsidR="00770401" w:rsidRPr="00A73BED" w:rsidRDefault="00770401" w:rsidP="00770401">
      <w:pPr>
        <w:pStyle w:val="Nadpis2"/>
        <w:spacing w:after="0"/>
      </w:pPr>
      <w:bookmarkStart w:id="44" w:name="_Toc168057237"/>
      <w:r w:rsidRPr="00A73BED">
        <w:t>Počet obžalovaných osôb/</w:t>
      </w:r>
      <w:proofErr w:type="spellStart"/>
      <w:r w:rsidRPr="00A73BED">
        <w:t>superskrátené</w:t>
      </w:r>
      <w:proofErr w:type="spellEnd"/>
      <w:r w:rsidRPr="00A73BED">
        <w:t xml:space="preserve"> vyšetrovania </w:t>
      </w:r>
      <w:r>
        <w:t>(</w:t>
      </w:r>
      <w:r w:rsidRPr="00A73BED">
        <w:t>§ 204 Trestného poriadku</w:t>
      </w:r>
      <w:r>
        <w:t>)</w:t>
      </w:r>
      <w:bookmarkEnd w:id="44"/>
    </w:p>
    <w:p w14:paraId="0AD1C243" w14:textId="77777777" w:rsidR="00770401" w:rsidRPr="00417B58" w:rsidRDefault="00770401" w:rsidP="00770401">
      <w:pPr>
        <w:pStyle w:val="Nadpis3"/>
        <w:spacing w:after="0"/>
        <w:rPr>
          <w:color w:val="auto"/>
        </w:rPr>
      </w:pPr>
      <w:bookmarkStart w:id="45" w:name="_Toc125113857"/>
      <w:bookmarkStart w:id="46" w:name="_Toc168057238"/>
      <w:r w:rsidRPr="00417B58">
        <w:rPr>
          <w:color w:val="auto"/>
        </w:rPr>
        <w:t>Tabuľka II.4.2.2.</w:t>
      </w:r>
      <w:bookmarkEnd w:id="45"/>
      <w:bookmarkEnd w:id="46"/>
    </w:p>
    <w:p w14:paraId="2C164A8D" w14:textId="087C36F7" w:rsidR="00770401" w:rsidRDefault="00770401" w:rsidP="00770401"/>
    <w:tbl>
      <w:tblPr>
        <w:tblW w:w="6515" w:type="dxa"/>
        <w:tblInd w:w="68" w:type="dxa"/>
        <w:tblCellMar>
          <w:left w:w="10" w:type="dxa"/>
          <w:right w:w="10" w:type="dxa"/>
        </w:tblCellMar>
        <w:tblLook w:val="04A0" w:firstRow="1" w:lastRow="0" w:firstColumn="1" w:lastColumn="0" w:noHBand="0" w:noVBand="1"/>
      </w:tblPr>
      <w:tblGrid>
        <w:gridCol w:w="3539"/>
        <w:gridCol w:w="992"/>
        <w:gridCol w:w="992"/>
        <w:gridCol w:w="992"/>
      </w:tblGrid>
      <w:tr w:rsidR="00663B9F" w14:paraId="312D8E42" w14:textId="77777777" w:rsidTr="009D55A7">
        <w:trPr>
          <w:trHeight w:val="340"/>
        </w:trPr>
        <w:tc>
          <w:tcPr>
            <w:tcW w:w="353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hideMark/>
          </w:tcPr>
          <w:p w14:paraId="0BB155C3" w14:textId="77777777" w:rsidR="00663B9F" w:rsidRPr="00F959A9" w:rsidRDefault="00663B9F" w:rsidP="009D55A7">
            <w:pPr>
              <w:jc w:val="both"/>
              <w:rPr>
                <w:rFonts w:ascii="Arial" w:hAnsi="Arial" w:cs="Arial"/>
                <w:kern w:val="2"/>
                <w:lang w:eastAsia="en-US"/>
              </w:rPr>
            </w:pPr>
            <w:r w:rsidRPr="00F959A9">
              <w:rPr>
                <w:rFonts w:ascii="Arial" w:hAnsi="Arial" w:cs="Arial"/>
                <w:kern w:val="2"/>
                <w:lang w:eastAsia="en-US"/>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D33C47A" w14:textId="77777777" w:rsidR="00663B9F" w:rsidRPr="00F959A9" w:rsidRDefault="00663B9F" w:rsidP="009D55A7">
            <w:pPr>
              <w:jc w:val="center"/>
              <w:rPr>
                <w:rFonts w:ascii="Arial" w:hAnsi="Arial" w:cs="Arial"/>
                <w:b/>
                <w:bCs/>
                <w:kern w:val="2"/>
                <w:sz w:val="22"/>
                <w:szCs w:val="22"/>
                <w:lang w:eastAsia="en-US"/>
              </w:rPr>
            </w:pPr>
            <w:r w:rsidRPr="00F959A9">
              <w:rPr>
                <w:rFonts w:ascii="Arial" w:hAnsi="Arial" w:cs="Arial"/>
                <w:b/>
                <w:bCs/>
                <w:kern w:val="2"/>
                <w:sz w:val="22"/>
                <w:szCs w:val="22"/>
                <w:lang w:eastAsia="en-US"/>
              </w:rPr>
              <w:t>2021</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6053D5C" w14:textId="77777777" w:rsidR="00663B9F" w:rsidRPr="00F959A9" w:rsidRDefault="00663B9F" w:rsidP="009D55A7">
            <w:pPr>
              <w:jc w:val="center"/>
              <w:rPr>
                <w:rFonts w:ascii="Arial" w:hAnsi="Arial" w:cs="Arial"/>
                <w:b/>
                <w:bCs/>
                <w:kern w:val="2"/>
                <w:sz w:val="22"/>
                <w:szCs w:val="22"/>
                <w:lang w:eastAsia="en-US"/>
              </w:rPr>
            </w:pPr>
            <w:r w:rsidRPr="00F959A9">
              <w:rPr>
                <w:rFonts w:ascii="Arial" w:hAnsi="Arial" w:cs="Arial"/>
                <w:b/>
                <w:bCs/>
                <w:kern w:val="2"/>
                <w:sz w:val="22"/>
                <w:szCs w:val="22"/>
                <w:lang w:eastAsia="en-US"/>
              </w:rPr>
              <w:t>2022</w:t>
            </w:r>
          </w:p>
        </w:tc>
        <w:tc>
          <w:tcPr>
            <w:tcW w:w="99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hideMark/>
          </w:tcPr>
          <w:p w14:paraId="020FBF61" w14:textId="77777777" w:rsidR="00663B9F" w:rsidRPr="00F959A9" w:rsidRDefault="00663B9F" w:rsidP="009D55A7">
            <w:pPr>
              <w:jc w:val="center"/>
              <w:rPr>
                <w:rFonts w:ascii="Arial" w:hAnsi="Arial" w:cs="Arial"/>
                <w:b/>
                <w:bCs/>
                <w:kern w:val="2"/>
                <w:sz w:val="22"/>
                <w:szCs w:val="22"/>
                <w:lang w:eastAsia="en-US"/>
              </w:rPr>
            </w:pPr>
            <w:r w:rsidRPr="00F959A9">
              <w:rPr>
                <w:rFonts w:ascii="Arial" w:hAnsi="Arial" w:cs="Arial"/>
                <w:b/>
                <w:bCs/>
                <w:kern w:val="2"/>
                <w:sz w:val="22"/>
                <w:szCs w:val="22"/>
                <w:lang w:eastAsia="en-US"/>
              </w:rPr>
              <w:t>2023</w:t>
            </w:r>
          </w:p>
        </w:tc>
      </w:tr>
      <w:tr w:rsidR="00663B9F" w:rsidRPr="00B1100D" w14:paraId="7AB68C4B" w14:textId="77777777" w:rsidTr="009D55A7">
        <w:trPr>
          <w:trHeight w:val="340"/>
        </w:trPr>
        <w:tc>
          <w:tcPr>
            <w:tcW w:w="353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hideMark/>
          </w:tcPr>
          <w:p w14:paraId="3BB73F4A" w14:textId="77777777" w:rsidR="00663B9F" w:rsidRPr="00B1100D" w:rsidRDefault="00663B9F" w:rsidP="009D55A7">
            <w:pPr>
              <w:jc w:val="both"/>
              <w:rPr>
                <w:rFonts w:ascii="Arial" w:hAnsi="Arial" w:cs="Arial"/>
                <w:kern w:val="2"/>
                <w:sz w:val="22"/>
                <w:szCs w:val="22"/>
                <w:lang w:eastAsia="en-US"/>
              </w:rPr>
            </w:pPr>
            <w:r w:rsidRPr="00B1100D">
              <w:rPr>
                <w:rFonts w:ascii="Arial" w:hAnsi="Arial" w:cs="Arial"/>
                <w:kern w:val="2"/>
                <w:sz w:val="22"/>
                <w:szCs w:val="22"/>
                <w:lang w:eastAsia="en-US"/>
              </w:rPr>
              <w:t>počet obžalovaných osôb</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003C50A" w14:textId="77777777" w:rsidR="00663B9F" w:rsidRPr="00B1100D" w:rsidRDefault="00663B9F" w:rsidP="009D55A7">
            <w:pPr>
              <w:jc w:val="right"/>
              <w:rPr>
                <w:rFonts w:ascii="Arial" w:hAnsi="Arial" w:cs="Arial"/>
                <w:kern w:val="2"/>
                <w:sz w:val="22"/>
                <w:szCs w:val="22"/>
                <w:lang w:eastAsia="en-US"/>
              </w:rPr>
            </w:pPr>
            <w:r w:rsidRPr="00B1100D">
              <w:rPr>
                <w:rFonts w:ascii="Arial" w:hAnsi="Arial" w:cs="Arial"/>
                <w:kern w:val="2"/>
                <w:sz w:val="22"/>
                <w:szCs w:val="22"/>
                <w:lang w:eastAsia="en-US"/>
              </w:rPr>
              <w:t>24 241</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BAACB3A" w14:textId="77777777" w:rsidR="00663B9F" w:rsidRPr="00B1100D" w:rsidRDefault="00663B9F" w:rsidP="009D55A7">
            <w:pPr>
              <w:jc w:val="right"/>
              <w:rPr>
                <w:rFonts w:ascii="Arial" w:hAnsi="Arial" w:cs="Arial"/>
                <w:bCs/>
                <w:kern w:val="2"/>
                <w:sz w:val="22"/>
                <w:szCs w:val="22"/>
                <w:lang w:eastAsia="en-US"/>
              </w:rPr>
            </w:pPr>
            <w:r w:rsidRPr="00B1100D">
              <w:rPr>
                <w:rFonts w:ascii="Arial" w:hAnsi="Arial" w:cs="Arial"/>
                <w:bCs/>
                <w:kern w:val="2"/>
                <w:sz w:val="22"/>
                <w:szCs w:val="22"/>
                <w:lang w:eastAsia="en-US"/>
              </w:rPr>
              <w:t>24 246</w:t>
            </w:r>
          </w:p>
        </w:tc>
        <w:tc>
          <w:tcPr>
            <w:tcW w:w="99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hideMark/>
          </w:tcPr>
          <w:p w14:paraId="52434B8F" w14:textId="77777777" w:rsidR="00663B9F" w:rsidRPr="00B1100D" w:rsidRDefault="00663B9F" w:rsidP="009D55A7">
            <w:pPr>
              <w:jc w:val="right"/>
              <w:rPr>
                <w:rFonts w:ascii="Arial" w:hAnsi="Arial" w:cs="Arial"/>
                <w:b/>
                <w:bCs/>
                <w:kern w:val="2"/>
                <w:sz w:val="22"/>
                <w:szCs w:val="22"/>
                <w:lang w:eastAsia="en-US"/>
              </w:rPr>
            </w:pPr>
            <w:r w:rsidRPr="00B1100D">
              <w:rPr>
                <w:rFonts w:ascii="Arial" w:hAnsi="Arial" w:cs="Arial"/>
                <w:b/>
                <w:bCs/>
                <w:kern w:val="2"/>
                <w:sz w:val="22"/>
                <w:szCs w:val="22"/>
                <w:lang w:eastAsia="en-US"/>
              </w:rPr>
              <w:t>24 148</w:t>
            </w:r>
          </w:p>
        </w:tc>
      </w:tr>
      <w:tr w:rsidR="00663B9F" w14:paraId="3DE457BA" w14:textId="77777777" w:rsidTr="009D55A7">
        <w:trPr>
          <w:trHeight w:val="340"/>
        </w:trPr>
        <w:tc>
          <w:tcPr>
            <w:tcW w:w="353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hideMark/>
          </w:tcPr>
          <w:p w14:paraId="48310B96" w14:textId="11F7F280" w:rsidR="00663B9F" w:rsidRPr="00B1100D" w:rsidRDefault="00663B9F" w:rsidP="009D55A7">
            <w:pPr>
              <w:jc w:val="both"/>
              <w:rPr>
                <w:rFonts w:ascii="Arial" w:hAnsi="Arial" w:cs="Arial"/>
                <w:kern w:val="2"/>
                <w:sz w:val="22"/>
                <w:szCs w:val="22"/>
                <w:lang w:eastAsia="en-US"/>
              </w:rPr>
            </w:pPr>
            <w:r w:rsidRPr="00B1100D">
              <w:rPr>
                <w:rFonts w:ascii="Arial" w:hAnsi="Arial" w:cs="Arial"/>
                <w:kern w:val="2"/>
                <w:sz w:val="22"/>
                <w:szCs w:val="22"/>
                <w:lang w:eastAsia="en-US"/>
              </w:rPr>
              <w:t xml:space="preserve">z toho </w:t>
            </w:r>
            <w:proofErr w:type="spellStart"/>
            <w:r w:rsidR="00E04B7F" w:rsidRPr="00B1100D">
              <w:rPr>
                <w:rFonts w:ascii="Arial" w:hAnsi="Arial" w:cs="Arial"/>
                <w:kern w:val="2"/>
                <w:sz w:val="22"/>
                <w:szCs w:val="22"/>
                <w:lang w:eastAsia="en-US"/>
              </w:rPr>
              <w:t>super</w:t>
            </w:r>
            <w:r w:rsidRPr="00B1100D">
              <w:rPr>
                <w:rFonts w:ascii="Arial" w:hAnsi="Arial" w:cs="Arial"/>
                <w:kern w:val="2"/>
                <w:sz w:val="22"/>
                <w:szCs w:val="22"/>
                <w:lang w:eastAsia="en-US"/>
              </w:rPr>
              <w:t>skrátené</w:t>
            </w:r>
            <w:proofErr w:type="spellEnd"/>
            <w:r w:rsidRPr="00B1100D">
              <w:rPr>
                <w:rFonts w:ascii="Arial" w:hAnsi="Arial" w:cs="Arial"/>
                <w:kern w:val="2"/>
                <w:sz w:val="22"/>
                <w:szCs w:val="22"/>
                <w:lang w:eastAsia="en-US"/>
              </w:rPr>
              <w:t xml:space="preserve"> vyšetrovanie</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C965A87" w14:textId="77777777" w:rsidR="00663B9F" w:rsidRPr="00B1100D" w:rsidRDefault="00663B9F" w:rsidP="009D55A7">
            <w:pPr>
              <w:jc w:val="right"/>
              <w:rPr>
                <w:rFonts w:ascii="Arial" w:hAnsi="Arial" w:cs="Arial"/>
                <w:kern w:val="2"/>
                <w:sz w:val="22"/>
                <w:szCs w:val="22"/>
                <w:lang w:eastAsia="en-US"/>
              </w:rPr>
            </w:pPr>
            <w:r w:rsidRPr="00B1100D">
              <w:rPr>
                <w:rFonts w:ascii="Arial" w:hAnsi="Arial" w:cs="Arial"/>
                <w:kern w:val="2"/>
                <w:sz w:val="22"/>
                <w:szCs w:val="22"/>
                <w:lang w:eastAsia="en-US"/>
              </w:rPr>
              <w:t>6 134</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F1BA923" w14:textId="77777777" w:rsidR="00663B9F" w:rsidRPr="00B1100D" w:rsidRDefault="00663B9F" w:rsidP="009D55A7">
            <w:pPr>
              <w:jc w:val="right"/>
              <w:rPr>
                <w:rFonts w:ascii="Arial" w:hAnsi="Arial" w:cs="Arial"/>
                <w:bCs/>
                <w:kern w:val="2"/>
                <w:sz w:val="22"/>
                <w:szCs w:val="22"/>
                <w:lang w:eastAsia="en-US"/>
              </w:rPr>
            </w:pPr>
            <w:r w:rsidRPr="00B1100D">
              <w:rPr>
                <w:rFonts w:ascii="Arial" w:hAnsi="Arial" w:cs="Arial"/>
                <w:bCs/>
                <w:kern w:val="2"/>
                <w:sz w:val="22"/>
                <w:szCs w:val="22"/>
                <w:lang w:eastAsia="en-US"/>
              </w:rPr>
              <w:t>6 736</w:t>
            </w:r>
          </w:p>
        </w:tc>
        <w:tc>
          <w:tcPr>
            <w:tcW w:w="99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hideMark/>
          </w:tcPr>
          <w:p w14:paraId="7334711D" w14:textId="77777777" w:rsidR="00663B9F" w:rsidRPr="00F959A9" w:rsidRDefault="00663B9F" w:rsidP="009D55A7">
            <w:pPr>
              <w:jc w:val="right"/>
              <w:rPr>
                <w:rFonts w:ascii="Arial" w:hAnsi="Arial" w:cs="Arial"/>
                <w:b/>
                <w:bCs/>
                <w:kern w:val="2"/>
                <w:sz w:val="22"/>
                <w:szCs w:val="22"/>
                <w:lang w:eastAsia="en-US"/>
              </w:rPr>
            </w:pPr>
            <w:r w:rsidRPr="00B1100D">
              <w:rPr>
                <w:rFonts w:ascii="Arial" w:hAnsi="Arial" w:cs="Arial"/>
                <w:b/>
                <w:bCs/>
                <w:kern w:val="2"/>
                <w:sz w:val="22"/>
                <w:szCs w:val="22"/>
                <w:lang w:eastAsia="en-US"/>
              </w:rPr>
              <w:t>6 482</w:t>
            </w:r>
          </w:p>
        </w:tc>
      </w:tr>
    </w:tbl>
    <w:p w14:paraId="20555EF3" w14:textId="6234E23B" w:rsidR="00663B9F" w:rsidRDefault="00663B9F" w:rsidP="00770401"/>
    <w:p w14:paraId="21D7D431" w14:textId="686E00DF" w:rsidR="00D70407" w:rsidRDefault="00D70407" w:rsidP="00770401"/>
    <w:p w14:paraId="5F2459C1" w14:textId="0354CBA7" w:rsidR="00D70407" w:rsidRDefault="00D70407" w:rsidP="00770401"/>
    <w:p w14:paraId="67157FE3" w14:textId="17BE92B6" w:rsidR="00D70407" w:rsidRDefault="00D70407" w:rsidP="00770401"/>
    <w:p w14:paraId="050EFB5B" w14:textId="4619ECF2" w:rsidR="00D70407" w:rsidRDefault="00D70407" w:rsidP="00770401"/>
    <w:p w14:paraId="6BA3D388" w14:textId="73D3A967" w:rsidR="00D70407" w:rsidRDefault="00D70407" w:rsidP="00770401"/>
    <w:p w14:paraId="1A16C710" w14:textId="72CA21F4" w:rsidR="00D70407" w:rsidRDefault="00D70407" w:rsidP="00770401"/>
    <w:p w14:paraId="4F8593B0" w14:textId="68C9BC96" w:rsidR="00D70407" w:rsidRDefault="00D70407" w:rsidP="00770401"/>
    <w:p w14:paraId="1E54B025" w14:textId="77777777" w:rsidR="00D70407" w:rsidRPr="00E80633" w:rsidRDefault="00D70407" w:rsidP="00770401"/>
    <w:p w14:paraId="376D2854" w14:textId="77777777" w:rsidR="00770401" w:rsidRPr="00A73BED" w:rsidRDefault="00770401" w:rsidP="00770401">
      <w:pPr>
        <w:pStyle w:val="Nadpis2"/>
        <w:spacing w:after="0"/>
        <w:jc w:val="both"/>
      </w:pPr>
      <w:bookmarkStart w:id="47" w:name="_Toc125113870"/>
      <w:bookmarkStart w:id="48" w:name="_Toc168057239"/>
      <w:r w:rsidRPr="00A73BED">
        <w:lastRenderedPageBreak/>
        <w:t>Počet sťažností prokurátorov na nečinnosť súdov v trestnom konaní súdnom podľa obvodov krajských prokuratúr</w:t>
      </w:r>
      <w:bookmarkEnd w:id="47"/>
      <w:bookmarkEnd w:id="48"/>
    </w:p>
    <w:p w14:paraId="71B0F73A" w14:textId="77777777" w:rsidR="00770401" w:rsidRDefault="00770401" w:rsidP="00770401">
      <w:pPr>
        <w:pStyle w:val="Nadpis3"/>
        <w:spacing w:after="0"/>
        <w:rPr>
          <w:color w:val="auto"/>
        </w:rPr>
      </w:pPr>
      <w:bookmarkStart w:id="49" w:name="_Toc125113871"/>
      <w:bookmarkStart w:id="50" w:name="_Toc168057240"/>
      <w:r w:rsidRPr="00A73BED">
        <w:rPr>
          <w:color w:val="auto"/>
        </w:rPr>
        <w:t xml:space="preserve">Tabuľka </w:t>
      </w:r>
      <w:bookmarkEnd w:id="49"/>
      <w:r w:rsidRPr="00A73BED">
        <w:rPr>
          <w:color w:val="auto"/>
        </w:rPr>
        <w:t>II.4.2.1.1.</w:t>
      </w:r>
      <w:bookmarkEnd w:id="50"/>
    </w:p>
    <w:p w14:paraId="2D096EAC" w14:textId="77777777" w:rsidR="00770401" w:rsidRPr="00E80633" w:rsidRDefault="00770401" w:rsidP="00770401"/>
    <w:tbl>
      <w:tblPr>
        <w:tblW w:w="7791" w:type="dxa"/>
        <w:tblInd w:w="68" w:type="dxa"/>
        <w:tblCellMar>
          <w:left w:w="10" w:type="dxa"/>
          <w:right w:w="10" w:type="dxa"/>
        </w:tblCellMar>
        <w:tblLook w:val="04A0" w:firstRow="1" w:lastRow="0" w:firstColumn="1" w:lastColumn="0" w:noHBand="0" w:noVBand="1"/>
      </w:tblPr>
      <w:tblGrid>
        <w:gridCol w:w="3611"/>
        <w:gridCol w:w="1346"/>
        <w:gridCol w:w="1417"/>
        <w:gridCol w:w="1417"/>
      </w:tblGrid>
      <w:tr w:rsidR="00663B9F" w14:paraId="4342595E" w14:textId="77777777" w:rsidTr="009D55A7">
        <w:trPr>
          <w:trHeight w:val="340"/>
        </w:trPr>
        <w:tc>
          <w:tcPr>
            <w:tcW w:w="36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BB998B" w14:textId="77777777" w:rsidR="00663B9F" w:rsidRPr="00F959A9" w:rsidRDefault="00663B9F" w:rsidP="009D55A7">
            <w:pPr>
              <w:jc w:val="both"/>
              <w:rPr>
                <w:rFonts w:ascii="Arial" w:hAnsi="Arial" w:cs="Arial"/>
                <w:kern w:val="2"/>
                <w:lang w:eastAsia="en-US"/>
              </w:rPr>
            </w:pPr>
            <w:bookmarkStart w:id="51" w:name="_Toc125113876"/>
          </w:p>
        </w:tc>
        <w:tc>
          <w:tcPr>
            <w:tcW w:w="13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CFE2A9C" w14:textId="77777777" w:rsidR="00663B9F" w:rsidRPr="005368B3" w:rsidRDefault="00663B9F" w:rsidP="009D55A7">
            <w:pPr>
              <w:jc w:val="center"/>
              <w:rPr>
                <w:rFonts w:ascii="Arial" w:hAnsi="Arial" w:cs="Arial"/>
                <w:b/>
                <w:bCs/>
                <w:kern w:val="2"/>
                <w:lang w:eastAsia="en-US"/>
              </w:rPr>
            </w:pPr>
            <w:r w:rsidRPr="005368B3">
              <w:rPr>
                <w:rFonts w:ascii="Arial" w:hAnsi="Arial" w:cs="Arial"/>
                <w:b/>
                <w:bCs/>
                <w:kern w:val="2"/>
                <w:lang w:eastAsia="en-US"/>
              </w:rPr>
              <w:t>2021</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B57697" w14:textId="77777777" w:rsidR="00663B9F" w:rsidRPr="005368B3" w:rsidRDefault="00663B9F" w:rsidP="009D55A7">
            <w:pPr>
              <w:jc w:val="center"/>
              <w:rPr>
                <w:rFonts w:ascii="Arial" w:hAnsi="Arial" w:cs="Arial"/>
                <w:b/>
                <w:bCs/>
                <w:kern w:val="2"/>
                <w:lang w:eastAsia="en-US"/>
              </w:rPr>
            </w:pPr>
            <w:r w:rsidRPr="005368B3">
              <w:rPr>
                <w:rFonts w:ascii="Arial" w:hAnsi="Arial" w:cs="Arial"/>
                <w:b/>
                <w:bCs/>
                <w:kern w:val="2"/>
                <w:lang w:eastAsia="en-US"/>
              </w:rPr>
              <w:t>2022</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593697A" w14:textId="77777777" w:rsidR="00663B9F" w:rsidRPr="005368B3" w:rsidRDefault="00663B9F" w:rsidP="009D55A7">
            <w:pPr>
              <w:jc w:val="center"/>
              <w:rPr>
                <w:rFonts w:ascii="Arial" w:hAnsi="Arial" w:cs="Arial"/>
                <w:b/>
                <w:bCs/>
                <w:kern w:val="2"/>
                <w:lang w:eastAsia="en-US"/>
              </w:rPr>
            </w:pPr>
            <w:r w:rsidRPr="005368B3">
              <w:rPr>
                <w:rFonts w:ascii="Arial" w:hAnsi="Arial" w:cs="Arial"/>
                <w:b/>
                <w:bCs/>
                <w:kern w:val="2"/>
                <w:lang w:eastAsia="en-US"/>
              </w:rPr>
              <w:t>2023</w:t>
            </w:r>
          </w:p>
        </w:tc>
      </w:tr>
      <w:tr w:rsidR="00663B9F" w14:paraId="4DE9743A" w14:textId="77777777" w:rsidTr="009D55A7">
        <w:trPr>
          <w:trHeight w:val="340"/>
        </w:trPr>
        <w:tc>
          <w:tcPr>
            <w:tcW w:w="36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36B4223" w14:textId="77777777" w:rsidR="00663B9F" w:rsidRPr="00F959A9" w:rsidRDefault="00663B9F" w:rsidP="009D55A7">
            <w:pPr>
              <w:jc w:val="both"/>
              <w:rPr>
                <w:rFonts w:ascii="Arial" w:hAnsi="Arial" w:cs="Arial"/>
                <w:kern w:val="2"/>
                <w:lang w:eastAsia="en-US"/>
              </w:rPr>
            </w:pPr>
            <w:r w:rsidRPr="00F959A9">
              <w:rPr>
                <w:rFonts w:ascii="Arial" w:hAnsi="Arial" w:cs="Arial"/>
                <w:kern w:val="2"/>
                <w:lang w:eastAsia="en-US"/>
              </w:rPr>
              <w:t>Krajská prokuratúra Banská Bystrica</w:t>
            </w:r>
          </w:p>
        </w:tc>
        <w:tc>
          <w:tcPr>
            <w:tcW w:w="13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4D53480" w14:textId="77777777" w:rsidR="00663B9F" w:rsidRPr="00F959A9" w:rsidRDefault="00663B9F" w:rsidP="009D55A7">
            <w:pPr>
              <w:jc w:val="right"/>
              <w:rPr>
                <w:rFonts w:ascii="Arial" w:hAnsi="Arial" w:cs="Arial"/>
                <w:bCs/>
                <w:kern w:val="2"/>
                <w:lang w:eastAsia="en-US"/>
              </w:rPr>
            </w:pPr>
            <w:r w:rsidRPr="00F959A9">
              <w:rPr>
                <w:rFonts w:ascii="Arial" w:hAnsi="Arial" w:cs="Arial"/>
                <w:bCs/>
                <w:kern w:val="2"/>
                <w:lang w:eastAsia="en-US"/>
              </w:rPr>
              <w:t>21</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24BC8AD" w14:textId="77777777" w:rsidR="00663B9F" w:rsidRPr="00F959A9" w:rsidRDefault="00663B9F" w:rsidP="009D55A7">
            <w:pPr>
              <w:jc w:val="right"/>
              <w:rPr>
                <w:rFonts w:ascii="Arial" w:hAnsi="Arial" w:cs="Arial"/>
                <w:bCs/>
                <w:kern w:val="2"/>
                <w:lang w:eastAsia="en-US"/>
              </w:rPr>
            </w:pPr>
            <w:r w:rsidRPr="00F959A9">
              <w:rPr>
                <w:rFonts w:ascii="Arial" w:hAnsi="Arial" w:cs="Arial"/>
                <w:bCs/>
                <w:kern w:val="2"/>
                <w:lang w:eastAsia="en-US"/>
              </w:rPr>
              <w:t>9</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5E54D6" w14:textId="77777777" w:rsidR="00663B9F" w:rsidRPr="00F959A9" w:rsidRDefault="00663B9F" w:rsidP="009D55A7">
            <w:pPr>
              <w:jc w:val="right"/>
              <w:rPr>
                <w:rFonts w:ascii="Arial" w:hAnsi="Arial" w:cs="Arial"/>
                <w:b/>
                <w:kern w:val="2"/>
                <w:lang w:eastAsia="en-US"/>
              </w:rPr>
            </w:pPr>
            <w:r w:rsidRPr="00F959A9">
              <w:rPr>
                <w:rFonts w:ascii="Arial" w:hAnsi="Arial" w:cs="Arial"/>
                <w:b/>
                <w:kern w:val="2"/>
                <w:lang w:eastAsia="en-US"/>
              </w:rPr>
              <w:t>4</w:t>
            </w:r>
          </w:p>
        </w:tc>
      </w:tr>
      <w:tr w:rsidR="00663B9F" w14:paraId="2173E239" w14:textId="77777777" w:rsidTr="009D55A7">
        <w:trPr>
          <w:trHeight w:val="340"/>
        </w:trPr>
        <w:tc>
          <w:tcPr>
            <w:tcW w:w="36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1CB0C9" w14:textId="77777777" w:rsidR="00663B9F" w:rsidRPr="00F959A9" w:rsidRDefault="00663B9F" w:rsidP="009D55A7">
            <w:pPr>
              <w:jc w:val="both"/>
              <w:rPr>
                <w:rFonts w:ascii="Arial" w:hAnsi="Arial" w:cs="Arial"/>
                <w:kern w:val="2"/>
                <w:lang w:eastAsia="en-US"/>
              </w:rPr>
            </w:pPr>
            <w:r w:rsidRPr="00F959A9">
              <w:rPr>
                <w:rFonts w:ascii="Arial" w:hAnsi="Arial" w:cs="Arial"/>
                <w:kern w:val="2"/>
                <w:lang w:eastAsia="en-US"/>
              </w:rPr>
              <w:t>Krajská prokuratúra Bratislava</w:t>
            </w:r>
          </w:p>
        </w:tc>
        <w:tc>
          <w:tcPr>
            <w:tcW w:w="13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7B6CF16" w14:textId="77777777" w:rsidR="00663B9F" w:rsidRPr="00F959A9" w:rsidRDefault="00663B9F" w:rsidP="009D55A7">
            <w:pPr>
              <w:jc w:val="right"/>
              <w:rPr>
                <w:rFonts w:ascii="Arial" w:hAnsi="Arial" w:cs="Arial"/>
                <w:bCs/>
                <w:kern w:val="2"/>
                <w:lang w:eastAsia="en-US"/>
              </w:rPr>
            </w:pPr>
            <w:r w:rsidRPr="00F959A9">
              <w:rPr>
                <w:rFonts w:ascii="Arial" w:hAnsi="Arial" w:cs="Arial"/>
                <w:bCs/>
                <w:kern w:val="2"/>
                <w:lang w:eastAsia="en-US"/>
              </w:rPr>
              <w:t>148</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B333E14" w14:textId="77777777" w:rsidR="00663B9F" w:rsidRPr="00F959A9" w:rsidRDefault="00663B9F" w:rsidP="009D55A7">
            <w:pPr>
              <w:jc w:val="right"/>
              <w:rPr>
                <w:rFonts w:ascii="Arial" w:hAnsi="Arial" w:cs="Arial"/>
                <w:bCs/>
                <w:kern w:val="2"/>
                <w:lang w:eastAsia="en-US"/>
              </w:rPr>
            </w:pPr>
            <w:r w:rsidRPr="00F959A9">
              <w:rPr>
                <w:rFonts w:ascii="Arial" w:hAnsi="Arial" w:cs="Arial"/>
                <w:bCs/>
                <w:kern w:val="2"/>
                <w:lang w:eastAsia="en-US"/>
              </w:rPr>
              <w:t>147</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7E18338" w14:textId="77777777" w:rsidR="00663B9F" w:rsidRPr="00F959A9" w:rsidRDefault="00663B9F" w:rsidP="009D55A7">
            <w:pPr>
              <w:jc w:val="right"/>
              <w:rPr>
                <w:rFonts w:ascii="Arial" w:hAnsi="Arial" w:cs="Arial"/>
                <w:b/>
                <w:kern w:val="2"/>
                <w:lang w:eastAsia="en-US"/>
              </w:rPr>
            </w:pPr>
            <w:r w:rsidRPr="00F959A9">
              <w:rPr>
                <w:rFonts w:ascii="Arial" w:hAnsi="Arial" w:cs="Arial"/>
                <w:b/>
                <w:kern w:val="2"/>
                <w:lang w:eastAsia="en-US"/>
              </w:rPr>
              <w:t>129</w:t>
            </w:r>
          </w:p>
        </w:tc>
      </w:tr>
      <w:tr w:rsidR="00663B9F" w14:paraId="773B269A" w14:textId="77777777" w:rsidTr="009D55A7">
        <w:trPr>
          <w:trHeight w:val="340"/>
        </w:trPr>
        <w:tc>
          <w:tcPr>
            <w:tcW w:w="36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BA6751" w14:textId="77777777" w:rsidR="00663B9F" w:rsidRPr="00F959A9" w:rsidRDefault="00663B9F" w:rsidP="009D55A7">
            <w:pPr>
              <w:jc w:val="both"/>
              <w:rPr>
                <w:rFonts w:ascii="Arial" w:hAnsi="Arial" w:cs="Arial"/>
                <w:kern w:val="2"/>
                <w:lang w:eastAsia="en-US"/>
              </w:rPr>
            </w:pPr>
            <w:r w:rsidRPr="00F959A9">
              <w:rPr>
                <w:rFonts w:ascii="Arial" w:hAnsi="Arial" w:cs="Arial"/>
                <w:kern w:val="2"/>
                <w:lang w:eastAsia="en-US"/>
              </w:rPr>
              <w:t>Krajská prokuratúra Košice</w:t>
            </w:r>
          </w:p>
        </w:tc>
        <w:tc>
          <w:tcPr>
            <w:tcW w:w="13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1A7AA0" w14:textId="77777777" w:rsidR="00663B9F" w:rsidRPr="00F959A9" w:rsidRDefault="00663B9F" w:rsidP="009D55A7">
            <w:pPr>
              <w:jc w:val="right"/>
              <w:rPr>
                <w:rFonts w:ascii="Arial" w:hAnsi="Arial" w:cs="Arial"/>
                <w:bCs/>
                <w:kern w:val="2"/>
                <w:lang w:eastAsia="en-US"/>
              </w:rPr>
            </w:pPr>
            <w:r w:rsidRPr="00F959A9">
              <w:rPr>
                <w:rFonts w:ascii="Arial" w:hAnsi="Arial" w:cs="Arial"/>
                <w:bCs/>
                <w:kern w:val="2"/>
                <w:lang w:eastAsia="en-US"/>
              </w:rPr>
              <w:t>19</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1DF0AB1" w14:textId="77777777" w:rsidR="00663B9F" w:rsidRPr="00F959A9" w:rsidRDefault="00663B9F" w:rsidP="009D55A7">
            <w:pPr>
              <w:jc w:val="right"/>
              <w:rPr>
                <w:rFonts w:ascii="Arial" w:hAnsi="Arial" w:cs="Arial"/>
                <w:bCs/>
                <w:kern w:val="2"/>
                <w:lang w:eastAsia="en-US"/>
              </w:rPr>
            </w:pPr>
            <w:r w:rsidRPr="00F959A9">
              <w:rPr>
                <w:rFonts w:ascii="Arial" w:hAnsi="Arial" w:cs="Arial"/>
                <w:bCs/>
                <w:kern w:val="2"/>
                <w:lang w:eastAsia="en-US"/>
              </w:rPr>
              <w:t>6</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4A9F57A" w14:textId="77777777" w:rsidR="00663B9F" w:rsidRPr="00F959A9" w:rsidRDefault="00663B9F" w:rsidP="009D55A7">
            <w:pPr>
              <w:jc w:val="right"/>
              <w:rPr>
                <w:rFonts w:ascii="Arial" w:hAnsi="Arial" w:cs="Arial"/>
                <w:b/>
                <w:kern w:val="2"/>
                <w:lang w:eastAsia="en-US"/>
              </w:rPr>
            </w:pPr>
            <w:r w:rsidRPr="00F959A9">
              <w:rPr>
                <w:rFonts w:ascii="Arial" w:hAnsi="Arial" w:cs="Arial"/>
                <w:b/>
                <w:kern w:val="2"/>
                <w:lang w:eastAsia="en-US"/>
              </w:rPr>
              <w:t>7</w:t>
            </w:r>
          </w:p>
        </w:tc>
      </w:tr>
      <w:tr w:rsidR="00663B9F" w14:paraId="7E316365" w14:textId="77777777" w:rsidTr="009D55A7">
        <w:trPr>
          <w:trHeight w:val="340"/>
        </w:trPr>
        <w:tc>
          <w:tcPr>
            <w:tcW w:w="36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344E79E" w14:textId="77777777" w:rsidR="00663B9F" w:rsidRPr="00F959A9" w:rsidRDefault="00663B9F" w:rsidP="009D55A7">
            <w:pPr>
              <w:jc w:val="both"/>
              <w:rPr>
                <w:rFonts w:ascii="Arial" w:hAnsi="Arial" w:cs="Arial"/>
                <w:kern w:val="2"/>
                <w:lang w:eastAsia="en-US"/>
              </w:rPr>
            </w:pPr>
            <w:r w:rsidRPr="00F959A9">
              <w:rPr>
                <w:rFonts w:ascii="Arial" w:hAnsi="Arial" w:cs="Arial"/>
                <w:kern w:val="2"/>
                <w:lang w:eastAsia="en-US"/>
              </w:rPr>
              <w:t>Krajská prokuratúra Nitra</w:t>
            </w:r>
          </w:p>
        </w:tc>
        <w:tc>
          <w:tcPr>
            <w:tcW w:w="13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767408" w14:textId="77777777" w:rsidR="00663B9F" w:rsidRPr="00F959A9" w:rsidRDefault="00663B9F" w:rsidP="009D55A7">
            <w:pPr>
              <w:jc w:val="right"/>
              <w:rPr>
                <w:rFonts w:ascii="Arial" w:hAnsi="Arial" w:cs="Arial"/>
                <w:bCs/>
                <w:kern w:val="2"/>
                <w:lang w:eastAsia="en-US"/>
              </w:rPr>
            </w:pPr>
            <w:r w:rsidRPr="00F959A9">
              <w:rPr>
                <w:rFonts w:ascii="Arial" w:hAnsi="Arial" w:cs="Arial"/>
                <w:bCs/>
                <w:kern w:val="2"/>
                <w:lang w:eastAsia="en-US"/>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4E5CBA" w14:textId="77777777" w:rsidR="00663B9F" w:rsidRPr="00F959A9" w:rsidRDefault="00663B9F" w:rsidP="009D55A7">
            <w:pPr>
              <w:jc w:val="right"/>
              <w:rPr>
                <w:rFonts w:ascii="Arial" w:hAnsi="Arial" w:cs="Arial"/>
                <w:bCs/>
                <w:kern w:val="2"/>
                <w:lang w:eastAsia="en-US"/>
              </w:rPr>
            </w:pPr>
            <w:r w:rsidRPr="00F959A9">
              <w:rPr>
                <w:rFonts w:ascii="Arial" w:hAnsi="Arial" w:cs="Arial"/>
                <w:bCs/>
                <w:kern w:val="2"/>
                <w:lang w:eastAsia="en-US"/>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548354B" w14:textId="77777777" w:rsidR="00663B9F" w:rsidRPr="00F959A9" w:rsidRDefault="00663B9F" w:rsidP="009D55A7">
            <w:pPr>
              <w:jc w:val="right"/>
              <w:rPr>
                <w:rFonts w:ascii="Arial" w:hAnsi="Arial" w:cs="Arial"/>
                <w:b/>
                <w:kern w:val="2"/>
                <w:lang w:eastAsia="en-US"/>
              </w:rPr>
            </w:pPr>
            <w:r w:rsidRPr="00F959A9">
              <w:rPr>
                <w:rFonts w:ascii="Arial" w:hAnsi="Arial" w:cs="Arial"/>
                <w:b/>
                <w:kern w:val="2"/>
                <w:lang w:eastAsia="en-US"/>
              </w:rPr>
              <w:t>0</w:t>
            </w:r>
          </w:p>
        </w:tc>
      </w:tr>
      <w:tr w:rsidR="00663B9F" w14:paraId="1A4C7086" w14:textId="77777777" w:rsidTr="009D55A7">
        <w:trPr>
          <w:trHeight w:val="340"/>
        </w:trPr>
        <w:tc>
          <w:tcPr>
            <w:tcW w:w="36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BF2223" w14:textId="77777777" w:rsidR="00663B9F" w:rsidRPr="00F959A9" w:rsidRDefault="00663B9F" w:rsidP="009D55A7">
            <w:pPr>
              <w:jc w:val="both"/>
              <w:rPr>
                <w:rFonts w:ascii="Arial" w:hAnsi="Arial" w:cs="Arial"/>
                <w:kern w:val="2"/>
                <w:lang w:eastAsia="en-US"/>
              </w:rPr>
            </w:pPr>
            <w:r w:rsidRPr="00F959A9">
              <w:rPr>
                <w:rFonts w:ascii="Arial" w:hAnsi="Arial" w:cs="Arial"/>
                <w:kern w:val="2"/>
                <w:lang w:eastAsia="en-US"/>
              </w:rPr>
              <w:t>Krajská prokuratúra Prešov</w:t>
            </w:r>
          </w:p>
        </w:tc>
        <w:tc>
          <w:tcPr>
            <w:tcW w:w="13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8D69B7" w14:textId="77777777" w:rsidR="00663B9F" w:rsidRPr="00F959A9" w:rsidRDefault="00663B9F" w:rsidP="009D55A7">
            <w:pPr>
              <w:jc w:val="right"/>
              <w:rPr>
                <w:rFonts w:ascii="Arial" w:hAnsi="Arial" w:cs="Arial"/>
                <w:bCs/>
                <w:kern w:val="2"/>
                <w:lang w:eastAsia="en-US"/>
              </w:rPr>
            </w:pPr>
            <w:r w:rsidRPr="00F959A9">
              <w:rPr>
                <w:rFonts w:ascii="Arial" w:hAnsi="Arial" w:cs="Arial"/>
                <w:bCs/>
                <w:kern w:val="2"/>
                <w:lang w:eastAsia="en-US"/>
              </w:rPr>
              <w:t>13</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1D5284" w14:textId="77777777" w:rsidR="00663B9F" w:rsidRPr="00F959A9" w:rsidRDefault="00663B9F" w:rsidP="009D55A7">
            <w:pPr>
              <w:jc w:val="right"/>
              <w:rPr>
                <w:rFonts w:ascii="Arial" w:hAnsi="Arial" w:cs="Arial"/>
                <w:bCs/>
                <w:kern w:val="2"/>
                <w:lang w:eastAsia="en-US"/>
              </w:rPr>
            </w:pPr>
            <w:r w:rsidRPr="00F959A9">
              <w:rPr>
                <w:rFonts w:ascii="Arial" w:hAnsi="Arial" w:cs="Arial"/>
                <w:bCs/>
                <w:kern w:val="2"/>
                <w:lang w:eastAsia="en-US"/>
              </w:rPr>
              <w:t>12</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F38544" w14:textId="77777777" w:rsidR="00663B9F" w:rsidRPr="00F959A9" w:rsidRDefault="00663B9F" w:rsidP="009D55A7">
            <w:pPr>
              <w:jc w:val="right"/>
              <w:rPr>
                <w:rFonts w:ascii="Arial" w:hAnsi="Arial" w:cs="Arial"/>
                <w:b/>
                <w:kern w:val="2"/>
                <w:lang w:eastAsia="en-US"/>
              </w:rPr>
            </w:pPr>
            <w:r w:rsidRPr="00F959A9">
              <w:rPr>
                <w:rFonts w:ascii="Arial" w:hAnsi="Arial" w:cs="Arial"/>
                <w:b/>
                <w:kern w:val="2"/>
                <w:lang w:eastAsia="en-US"/>
              </w:rPr>
              <w:t>17</w:t>
            </w:r>
          </w:p>
        </w:tc>
      </w:tr>
      <w:tr w:rsidR="00663B9F" w14:paraId="04F859D2" w14:textId="77777777" w:rsidTr="009D55A7">
        <w:trPr>
          <w:trHeight w:val="340"/>
        </w:trPr>
        <w:tc>
          <w:tcPr>
            <w:tcW w:w="36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1859109" w14:textId="77777777" w:rsidR="00663B9F" w:rsidRPr="00F959A9" w:rsidRDefault="00663B9F" w:rsidP="009D55A7">
            <w:pPr>
              <w:jc w:val="both"/>
              <w:rPr>
                <w:rFonts w:ascii="Arial" w:hAnsi="Arial" w:cs="Arial"/>
                <w:kern w:val="2"/>
                <w:lang w:eastAsia="en-US"/>
              </w:rPr>
            </w:pPr>
            <w:r w:rsidRPr="00F959A9">
              <w:rPr>
                <w:rFonts w:ascii="Arial" w:hAnsi="Arial" w:cs="Arial"/>
                <w:kern w:val="2"/>
                <w:lang w:eastAsia="en-US"/>
              </w:rPr>
              <w:t>Krajská prokuratúra Trenčín</w:t>
            </w:r>
          </w:p>
        </w:tc>
        <w:tc>
          <w:tcPr>
            <w:tcW w:w="13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C19BD43" w14:textId="77777777" w:rsidR="00663B9F" w:rsidRPr="00F959A9" w:rsidRDefault="00663B9F" w:rsidP="009D55A7">
            <w:pPr>
              <w:jc w:val="right"/>
              <w:rPr>
                <w:rFonts w:ascii="Arial" w:hAnsi="Arial" w:cs="Arial"/>
                <w:bCs/>
                <w:kern w:val="2"/>
                <w:lang w:eastAsia="en-US"/>
              </w:rPr>
            </w:pPr>
            <w:r w:rsidRPr="00F959A9">
              <w:rPr>
                <w:rFonts w:ascii="Arial" w:hAnsi="Arial" w:cs="Arial"/>
                <w:bCs/>
                <w:kern w:val="2"/>
                <w:lang w:eastAsia="en-US"/>
              </w:rPr>
              <w:t>32</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27EBFFC" w14:textId="77777777" w:rsidR="00663B9F" w:rsidRPr="00F959A9" w:rsidRDefault="00663B9F" w:rsidP="009D55A7">
            <w:pPr>
              <w:jc w:val="right"/>
              <w:rPr>
                <w:rFonts w:ascii="Arial" w:hAnsi="Arial" w:cs="Arial"/>
                <w:bCs/>
                <w:kern w:val="2"/>
                <w:lang w:eastAsia="en-US"/>
              </w:rPr>
            </w:pPr>
            <w:r w:rsidRPr="00F959A9">
              <w:rPr>
                <w:rFonts w:ascii="Arial" w:hAnsi="Arial" w:cs="Arial"/>
                <w:bCs/>
                <w:kern w:val="2"/>
                <w:lang w:eastAsia="en-US"/>
              </w:rPr>
              <w:t>37</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397E350" w14:textId="77777777" w:rsidR="00663B9F" w:rsidRPr="00F959A9" w:rsidRDefault="00663B9F" w:rsidP="009D55A7">
            <w:pPr>
              <w:jc w:val="right"/>
              <w:rPr>
                <w:rFonts w:ascii="Arial" w:hAnsi="Arial" w:cs="Arial"/>
                <w:b/>
                <w:kern w:val="2"/>
                <w:lang w:eastAsia="en-US"/>
              </w:rPr>
            </w:pPr>
            <w:r w:rsidRPr="00F959A9">
              <w:rPr>
                <w:rFonts w:ascii="Arial" w:hAnsi="Arial" w:cs="Arial"/>
                <w:b/>
                <w:kern w:val="2"/>
                <w:lang w:eastAsia="en-US"/>
              </w:rPr>
              <w:t>9</w:t>
            </w:r>
          </w:p>
        </w:tc>
      </w:tr>
      <w:tr w:rsidR="00663B9F" w14:paraId="54D98C44" w14:textId="77777777" w:rsidTr="009D55A7">
        <w:trPr>
          <w:trHeight w:val="340"/>
        </w:trPr>
        <w:tc>
          <w:tcPr>
            <w:tcW w:w="36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69A8B08" w14:textId="77777777" w:rsidR="00663B9F" w:rsidRPr="00F959A9" w:rsidRDefault="00663B9F" w:rsidP="009D55A7">
            <w:pPr>
              <w:jc w:val="both"/>
              <w:rPr>
                <w:rFonts w:ascii="Arial" w:hAnsi="Arial" w:cs="Arial"/>
                <w:kern w:val="2"/>
                <w:lang w:eastAsia="en-US"/>
              </w:rPr>
            </w:pPr>
            <w:r w:rsidRPr="00F959A9">
              <w:rPr>
                <w:rFonts w:ascii="Arial" w:hAnsi="Arial" w:cs="Arial"/>
                <w:kern w:val="2"/>
                <w:lang w:eastAsia="en-US"/>
              </w:rPr>
              <w:t>Krajská prokuratúra Trnava</w:t>
            </w:r>
          </w:p>
        </w:tc>
        <w:tc>
          <w:tcPr>
            <w:tcW w:w="13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1D47F29" w14:textId="77777777" w:rsidR="00663B9F" w:rsidRPr="00F959A9" w:rsidRDefault="00663B9F" w:rsidP="009D55A7">
            <w:pPr>
              <w:jc w:val="right"/>
              <w:rPr>
                <w:rFonts w:ascii="Arial" w:hAnsi="Arial" w:cs="Arial"/>
                <w:bCs/>
                <w:kern w:val="2"/>
                <w:lang w:eastAsia="en-US"/>
              </w:rPr>
            </w:pPr>
            <w:r w:rsidRPr="00F959A9">
              <w:rPr>
                <w:rFonts w:ascii="Arial" w:hAnsi="Arial" w:cs="Arial"/>
                <w:bCs/>
                <w:kern w:val="2"/>
                <w:lang w:eastAsia="en-US"/>
              </w:rPr>
              <w:t>26</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01F05C9" w14:textId="77777777" w:rsidR="00663B9F" w:rsidRPr="00F959A9" w:rsidRDefault="00663B9F" w:rsidP="009D55A7">
            <w:pPr>
              <w:jc w:val="right"/>
              <w:rPr>
                <w:rFonts w:ascii="Arial" w:hAnsi="Arial" w:cs="Arial"/>
                <w:bCs/>
                <w:kern w:val="2"/>
                <w:lang w:eastAsia="en-US"/>
              </w:rPr>
            </w:pPr>
            <w:r w:rsidRPr="00F959A9">
              <w:rPr>
                <w:rFonts w:ascii="Arial" w:hAnsi="Arial" w:cs="Arial"/>
                <w:bCs/>
                <w:kern w:val="2"/>
                <w:lang w:eastAsia="en-US"/>
              </w:rPr>
              <w:t>114</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12DCB36" w14:textId="77777777" w:rsidR="00663B9F" w:rsidRPr="00F959A9" w:rsidRDefault="00663B9F" w:rsidP="009D55A7">
            <w:pPr>
              <w:jc w:val="right"/>
              <w:rPr>
                <w:rFonts w:ascii="Arial" w:hAnsi="Arial" w:cs="Arial"/>
                <w:b/>
                <w:kern w:val="2"/>
                <w:lang w:eastAsia="en-US"/>
              </w:rPr>
            </w:pPr>
            <w:r w:rsidRPr="00F959A9">
              <w:rPr>
                <w:rFonts w:ascii="Arial" w:hAnsi="Arial" w:cs="Arial"/>
                <w:b/>
                <w:kern w:val="2"/>
                <w:lang w:eastAsia="en-US"/>
              </w:rPr>
              <w:t>17</w:t>
            </w:r>
          </w:p>
        </w:tc>
      </w:tr>
      <w:tr w:rsidR="00663B9F" w14:paraId="4CABF088" w14:textId="77777777" w:rsidTr="009D55A7">
        <w:trPr>
          <w:trHeight w:val="340"/>
        </w:trPr>
        <w:tc>
          <w:tcPr>
            <w:tcW w:w="36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8E6E8A4" w14:textId="77777777" w:rsidR="00663B9F" w:rsidRPr="00F959A9" w:rsidRDefault="00663B9F" w:rsidP="009D55A7">
            <w:pPr>
              <w:jc w:val="both"/>
              <w:rPr>
                <w:rFonts w:ascii="Arial" w:hAnsi="Arial" w:cs="Arial"/>
                <w:kern w:val="2"/>
                <w:lang w:eastAsia="en-US"/>
              </w:rPr>
            </w:pPr>
            <w:r w:rsidRPr="00F959A9">
              <w:rPr>
                <w:rFonts w:ascii="Arial" w:hAnsi="Arial" w:cs="Arial"/>
                <w:kern w:val="2"/>
                <w:lang w:eastAsia="en-US"/>
              </w:rPr>
              <w:t>Krajská prokuratúra Žilina</w:t>
            </w:r>
          </w:p>
        </w:tc>
        <w:tc>
          <w:tcPr>
            <w:tcW w:w="13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D77BC04" w14:textId="77777777" w:rsidR="00663B9F" w:rsidRPr="00F959A9" w:rsidRDefault="00663B9F" w:rsidP="009D55A7">
            <w:pPr>
              <w:jc w:val="right"/>
              <w:rPr>
                <w:rFonts w:ascii="Arial" w:hAnsi="Arial" w:cs="Arial"/>
                <w:bCs/>
                <w:kern w:val="2"/>
                <w:lang w:eastAsia="en-US"/>
              </w:rPr>
            </w:pPr>
            <w:r w:rsidRPr="00F959A9">
              <w:rPr>
                <w:rFonts w:ascii="Arial" w:hAnsi="Arial" w:cs="Arial"/>
                <w:bCs/>
                <w:kern w:val="2"/>
                <w:lang w:eastAsia="en-US"/>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574902A" w14:textId="77777777" w:rsidR="00663B9F" w:rsidRPr="00F959A9" w:rsidRDefault="00663B9F" w:rsidP="009D55A7">
            <w:pPr>
              <w:jc w:val="right"/>
              <w:rPr>
                <w:rFonts w:ascii="Arial" w:hAnsi="Arial" w:cs="Arial"/>
                <w:bCs/>
                <w:kern w:val="2"/>
                <w:lang w:eastAsia="en-US"/>
              </w:rPr>
            </w:pPr>
            <w:r w:rsidRPr="00F959A9">
              <w:rPr>
                <w:rFonts w:ascii="Arial" w:hAnsi="Arial" w:cs="Arial"/>
                <w:bCs/>
                <w:kern w:val="2"/>
                <w:lang w:eastAsia="en-US"/>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CB6344" w14:textId="77777777" w:rsidR="00663B9F" w:rsidRPr="00F959A9" w:rsidRDefault="00663B9F" w:rsidP="009D55A7">
            <w:pPr>
              <w:jc w:val="right"/>
              <w:rPr>
                <w:rFonts w:ascii="Arial" w:hAnsi="Arial" w:cs="Arial"/>
                <w:b/>
                <w:kern w:val="2"/>
                <w:lang w:eastAsia="en-US"/>
              </w:rPr>
            </w:pPr>
            <w:r w:rsidRPr="00F959A9">
              <w:rPr>
                <w:rFonts w:ascii="Arial" w:hAnsi="Arial" w:cs="Arial"/>
                <w:b/>
                <w:kern w:val="2"/>
                <w:lang w:eastAsia="en-US"/>
              </w:rPr>
              <w:t>0</w:t>
            </w:r>
          </w:p>
        </w:tc>
      </w:tr>
      <w:tr w:rsidR="00663B9F" w14:paraId="2B14F6B6" w14:textId="77777777" w:rsidTr="009D55A7">
        <w:trPr>
          <w:trHeight w:val="340"/>
        </w:trPr>
        <w:tc>
          <w:tcPr>
            <w:tcW w:w="36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B378086" w14:textId="77777777" w:rsidR="00663B9F" w:rsidRPr="00F959A9" w:rsidRDefault="00663B9F" w:rsidP="009D55A7">
            <w:pPr>
              <w:jc w:val="both"/>
              <w:rPr>
                <w:rFonts w:ascii="Arial" w:hAnsi="Arial" w:cs="Arial"/>
                <w:b/>
                <w:bCs/>
                <w:kern w:val="2"/>
                <w:lang w:eastAsia="en-US"/>
              </w:rPr>
            </w:pPr>
            <w:r w:rsidRPr="00F959A9">
              <w:rPr>
                <w:rFonts w:ascii="Arial" w:hAnsi="Arial" w:cs="Arial"/>
                <w:b/>
                <w:bCs/>
                <w:kern w:val="2"/>
                <w:lang w:eastAsia="en-US"/>
              </w:rPr>
              <w:t>Spolu</w:t>
            </w:r>
          </w:p>
        </w:tc>
        <w:tc>
          <w:tcPr>
            <w:tcW w:w="13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A7CD5" w14:textId="77777777" w:rsidR="00663B9F" w:rsidRPr="00F959A9" w:rsidRDefault="00663B9F" w:rsidP="009D55A7">
            <w:pPr>
              <w:jc w:val="right"/>
              <w:rPr>
                <w:rFonts w:ascii="Arial" w:hAnsi="Arial" w:cs="Arial"/>
                <w:b/>
                <w:bCs/>
                <w:kern w:val="2"/>
                <w:lang w:eastAsia="en-US"/>
              </w:rPr>
            </w:pPr>
            <w:r w:rsidRPr="00F959A9">
              <w:rPr>
                <w:rFonts w:ascii="Arial" w:hAnsi="Arial" w:cs="Arial"/>
                <w:b/>
                <w:bCs/>
                <w:kern w:val="2"/>
                <w:lang w:eastAsia="en-US"/>
              </w:rPr>
              <w:t>260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3A3BD71" w14:textId="77777777" w:rsidR="00663B9F" w:rsidRPr="00F959A9" w:rsidRDefault="00663B9F" w:rsidP="009D55A7">
            <w:pPr>
              <w:jc w:val="right"/>
              <w:rPr>
                <w:rFonts w:ascii="Arial" w:hAnsi="Arial" w:cs="Arial"/>
                <w:b/>
                <w:bCs/>
                <w:kern w:val="2"/>
                <w:lang w:eastAsia="en-US"/>
              </w:rPr>
            </w:pPr>
            <w:r w:rsidRPr="00F959A9">
              <w:rPr>
                <w:rFonts w:ascii="Arial" w:hAnsi="Arial" w:cs="Arial"/>
                <w:b/>
                <w:bCs/>
                <w:kern w:val="2"/>
                <w:lang w:eastAsia="en-US"/>
              </w:rPr>
              <w:t>325</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A74529" w14:textId="77777777" w:rsidR="00663B9F" w:rsidRPr="00F959A9" w:rsidRDefault="00663B9F" w:rsidP="009D55A7">
            <w:pPr>
              <w:jc w:val="right"/>
              <w:rPr>
                <w:rFonts w:ascii="Arial" w:hAnsi="Arial" w:cs="Arial"/>
                <w:b/>
                <w:kern w:val="2"/>
                <w:lang w:eastAsia="en-US"/>
              </w:rPr>
            </w:pPr>
            <w:r w:rsidRPr="00F959A9">
              <w:rPr>
                <w:rFonts w:ascii="Arial" w:hAnsi="Arial" w:cs="Arial"/>
                <w:b/>
                <w:kern w:val="2"/>
                <w:lang w:eastAsia="en-US"/>
              </w:rPr>
              <w:t>183</w:t>
            </w:r>
          </w:p>
        </w:tc>
      </w:tr>
    </w:tbl>
    <w:p w14:paraId="223E6034" w14:textId="77777777" w:rsidR="00770401" w:rsidRPr="005D0072" w:rsidRDefault="00770401" w:rsidP="00770401"/>
    <w:p w14:paraId="5C250C44" w14:textId="77777777" w:rsidR="00770401" w:rsidRPr="00A73BED" w:rsidRDefault="00770401" w:rsidP="00770401">
      <w:pPr>
        <w:pStyle w:val="Nadpis2"/>
        <w:spacing w:after="0"/>
        <w:jc w:val="both"/>
      </w:pPr>
      <w:bookmarkStart w:id="52" w:name="_Toc168057241"/>
      <w:r w:rsidRPr="00A73BED">
        <w:t>Podiel zrušených rozhodnutí podľa § 363 Trestného poriadku na podaných návrhoch oprávnených osôb</w:t>
      </w:r>
      <w:bookmarkEnd w:id="52"/>
      <w:r w:rsidRPr="00A73BED">
        <w:t xml:space="preserve"> </w:t>
      </w:r>
      <w:bookmarkEnd w:id="51"/>
    </w:p>
    <w:p w14:paraId="14547921" w14:textId="77777777" w:rsidR="00770401" w:rsidRDefault="00770401" w:rsidP="00770401">
      <w:pPr>
        <w:pStyle w:val="Nadpis3"/>
        <w:spacing w:after="0"/>
        <w:rPr>
          <w:color w:val="000000" w:themeColor="text1"/>
        </w:rPr>
      </w:pPr>
      <w:bookmarkStart w:id="53" w:name="_Toc125113877"/>
      <w:bookmarkStart w:id="54" w:name="_Toc168057242"/>
      <w:r w:rsidRPr="00A73BED">
        <w:rPr>
          <w:color w:val="000000" w:themeColor="text1"/>
        </w:rPr>
        <w:t xml:space="preserve">Tabuľka </w:t>
      </w:r>
      <w:bookmarkEnd w:id="53"/>
      <w:r w:rsidRPr="00A73BED">
        <w:rPr>
          <w:color w:val="000000" w:themeColor="text1"/>
        </w:rPr>
        <w:t>II.4.3.1.1.</w:t>
      </w:r>
      <w:bookmarkEnd w:id="54"/>
      <w:r w:rsidRPr="00A73BED">
        <w:rPr>
          <w:color w:val="000000" w:themeColor="text1"/>
        </w:rPr>
        <w:t xml:space="preserve"> </w:t>
      </w:r>
    </w:p>
    <w:p w14:paraId="07B79419" w14:textId="77777777" w:rsidR="00770401" w:rsidRPr="00A122FD" w:rsidRDefault="00770401" w:rsidP="00770401"/>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2"/>
        <w:gridCol w:w="1843"/>
        <w:gridCol w:w="1843"/>
        <w:gridCol w:w="1552"/>
        <w:gridCol w:w="1410"/>
      </w:tblGrid>
      <w:tr w:rsidR="00663B9F" w:rsidRPr="00A73BED" w14:paraId="5E892C0D" w14:textId="77777777" w:rsidTr="009D55A7">
        <w:trPr>
          <w:trHeight w:val="312"/>
        </w:trPr>
        <w:tc>
          <w:tcPr>
            <w:tcW w:w="2412" w:type="dxa"/>
            <w:vAlign w:val="center"/>
            <w:hideMark/>
          </w:tcPr>
          <w:p w14:paraId="6A4221BF" w14:textId="77777777" w:rsidR="00663B9F" w:rsidRPr="00A73BED" w:rsidRDefault="00663B9F" w:rsidP="009D55A7">
            <w:pPr>
              <w:overflowPunct/>
              <w:autoSpaceDE/>
              <w:autoSpaceDN/>
              <w:adjustRightInd/>
              <w:jc w:val="center"/>
              <w:rPr>
                <w:rFonts w:ascii="Arial" w:hAnsi="Arial" w:cs="Arial"/>
                <w:b/>
                <w:bCs/>
                <w:sz w:val="22"/>
                <w:szCs w:val="22"/>
              </w:rPr>
            </w:pPr>
            <w:r w:rsidRPr="00A73BED">
              <w:rPr>
                <w:rFonts w:ascii="Arial" w:hAnsi="Arial" w:cs="Arial"/>
                <w:b/>
                <w:bCs/>
                <w:sz w:val="22"/>
                <w:szCs w:val="22"/>
              </w:rPr>
              <w:t>Rok</w:t>
            </w:r>
          </w:p>
        </w:tc>
        <w:tc>
          <w:tcPr>
            <w:tcW w:w="1843" w:type="dxa"/>
            <w:vAlign w:val="center"/>
            <w:hideMark/>
          </w:tcPr>
          <w:p w14:paraId="0615916E" w14:textId="77777777" w:rsidR="00663B9F" w:rsidRPr="00A73BED" w:rsidRDefault="00663B9F" w:rsidP="009D55A7">
            <w:pPr>
              <w:overflowPunct/>
              <w:autoSpaceDE/>
              <w:autoSpaceDN/>
              <w:adjustRightInd/>
              <w:jc w:val="center"/>
              <w:rPr>
                <w:rFonts w:ascii="Arial" w:hAnsi="Arial" w:cs="Arial"/>
                <w:b/>
                <w:bCs/>
                <w:sz w:val="22"/>
                <w:szCs w:val="22"/>
              </w:rPr>
            </w:pPr>
            <w:r w:rsidRPr="00A73BED">
              <w:rPr>
                <w:rFonts w:ascii="Arial" w:hAnsi="Arial" w:cs="Arial"/>
                <w:b/>
                <w:bCs/>
                <w:sz w:val="22"/>
                <w:szCs w:val="22"/>
              </w:rPr>
              <w:t>Nápad</w:t>
            </w:r>
          </w:p>
          <w:p w14:paraId="0478D1CD" w14:textId="77777777" w:rsidR="00663B9F" w:rsidRPr="00A73BED" w:rsidRDefault="00663B9F" w:rsidP="009D55A7">
            <w:pPr>
              <w:overflowPunct/>
              <w:autoSpaceDE/>
              <w:autoSpaceDN/>
              <w:adjustRightInd/>
              <w:jc w:val="center"/>
              <w:rPr>
                <w:rFonts w:ascii="Arial" w:hAnsi="Arial" w:cs="Arial"/>
                <w:b/>
                <w:bCs/>
                <w:sz w:val="22"/>
                <w:szCs w:val="22"/>
              </w:rPr>
            </w:pPr>
            <w:r w:rsidRPr="00A73BED">
              <w:rPr>
                <w:rFonts w:ascii="Arial" w:hAnsi="Arial" w:cs="Arial"/>
                <w:b/>
                <w:bCs/>
                <w:sz w:val="22"/>
                <w:szCs w:val="22"/>
              </w:rPr>
              <w:t>(počet vecí)</w:t>
            </w:r>
          </w:p>
        </w:tc>
        <w:tc>
          <w:tcPr>
            <w:tcW w:w="1843" w:type="dxa"/>
            <w:vAlign w:val="center"/>
            <w:hideMark/>
          </w:tcPr>
          <w:p w14:paraId="2A1558BA" w14:textId="77777777" w:rsidR="00663B9F" w:rsidRPr="00A73BED" w:rsidRDefault="00663B9F" w:rsidP="009D55A7">
            <w:pPr>
              <w:overflowPunct/>
              <w:autoSpaceDE/>
              <w:autoSpaceDN/>
              <w:adjustRightInd/>
              <w:ind w:left="-69" w:right="-71"/>
              <w:jc w:val="center"/>
              <w:rPr>
                <w:rFonts w:ascii="Arial" w:hAnsi="Arial" w:cs="Arial"/>
                <w:b/>
                <w:bCs/>
                <w:sz w:val="22"/>
                <w:szCs w:val="22"/>
              </w:rPr>
            </w:pPr>
            <w:r w:rsidRPr="00A73BED">
              <w:rPr>
                <w:rFonts w:ascii="Arial" w:hAnsi="Arial" w:cs="Arial"/>
                <w:b/>
                <w:bCs/>
                <w:sz w:val="22"/>
                <w:szCs w:val="22"/>
              </w:rPr>
              <w:t>Z toho zrušené</w:t>
            </w:r>
            <w:r w:rsidRPr="00A73BED">
              <w:rPr>
                <w:rFonts w:ascii="Arial" w:hAnsi="Arial" w:cs="Arial"/>
                <w:b/>
                <w:bCs/>
                <w:sz w:val="22"/>
                <w:szCs w:val="22"/>
              </w:rPr>
              <w:br/>
              <w:t>(počet vecí)</w:t>
            </w:r>
          </w:p>
        </w:tc>
        <w:tc>
          <w:tcPr>
            <w:tcW w:w="1552" w:type="dxa"/>
            <w:vAlign w:val="center"/>
            <w:hideMark/>
          </w:tcPr>
          <w:p w14:paraId="0FF99457" w14:textId="77777777" w:rsidR="00663B9F" w:rsidRPr="00A73BED" w:rsidRDefault="00663B9F" w:rsidP="009D55A7">
            <w:pPr>
              <w:overflowPunct/>
              <w:autoSpaceDE/>
              <w:autoSpaceDN/>
              <w:adjustRightInd/>
              <w:jc w:val="center"/>
              <w:rPr>
                <w:rFonts w:ascii="Arial" w:hAnsi="Arial" w:cs="Arial"/>
                <w:b/>
                <w:bCs/>
                <w:sz w:val="22"/>
                <w:szCs w:val="22"/>
              </w:rPr>
            </w:pPr>
            <w:r w:rsidRPr="00A73BED">
              <w:rPr>
                <w:rFonts w:ascii="Arial" w:hAnsi="Arial" w:cs="Arial"/>
                <w:b/>
                <w:bCs/>
                <w:sz w:val="22"/>
                <w:szCs w:val="22"/>
              </w:rPr>
              <w:t>Zrušené</w:t>
            </w:r>
            <w:r w:rsidRPr="00A73BED">
              <w:rPr>
                <w:rFonts w:ascii="Arial" w:hAnsi="Arial" w:cs="Arial"/>
                <w:b/>
                <w:bCs/>
                <w:sz w:val="22"/>
                <w:szCs w:val="22"/>
              </w:rPr>
              <w:br/>
              <w:t>(v %)</w:t>
            </w:r>
          </w:p>
        </w:tc>
        <w:tc>
          <w:tcPr>
            <w:tcW w:w="1410" w:type="dxa"/>
            <w:vAlign w:val="center"/>
            <w:hideMark/>
          </w:tcPr>
          <w:p w14:paraId="74BC8CFE" w14:textId="77777777" w:rsidR="00663B9F" w:rsidRPr="00A73BED" w:rsidRDefault="00663B9F" w:rsidP="009D55A7">
            <w:pPr>
              <w:overflowPunct/>
              <w:autoSpaceDE/>
              <w:autoSpaceDN/>
              <w:adjustRightInd/>
              <w:jc w:val="center"/>
              <w:rPr>
                <w:rFonts w:ascii="Arial" w:hAnsi="Arial" w:cs="Arial"/>
                <w:b/>
                <w:bCs/>
                <w:sz w:val="22"/>
                <w:szCs w:val="22"/>
              </w:rPr>
            </w:pPr>
            <w:r w:rsidRPr="00A73BED">
              <w:rPr>
                <w:rFonts w:ascii="Arial" w:hAnsi="Arial" w:cs="Arial"/>
                <w:b/>
                <w:bCs/>
                <w:sz w:val="22"/>
                <w:szCs w:val="22"/>
              </w:rPr>
              <w:t>Ostatné</w:t>
            </w:r>
          </w:p>
          <w:p w14:paraId="0079DFBE" w14:textId="77777777" w:rsidR="00663B9F" w:rsidRPr="00A73BED" w:rsidRDefault="00663B9F" w:rsidP="009D55A7">
            <w:pPr>
              <w:overflowPunct/>
              <w:autoSpaceDE/>
              <w:autoSpaceDN/>
              <w:adjustRightInd/>
              <w:jc w:val="center"/>
              <w:rPr>
                <w:rFonts w:ascii="Arial" w:hAnsi="Arial" w:cs="Arial"/>
                <w:b/>
                <w:bCs/>
                <w:sz w:val="22"/>
                <w:szCs w:val="22"/>
              </w:rPr>
            </w:pPr>
            <w:r w:rsidRPr="00A73BED">
              <w:rPr>
                <w:rFonts w:ascii="Arial" w:hAnsi="Arial" w:cs="Arial"/>
                <w:b/>
                <w:bCs/>
                <w:sz w:val="22"/>
                <w:szCs w:val="22"/>
              </w:rPr>
              <w:t>(v %)</w:t>
            </w:r>
          </w:p>
        </w:tc>
      </w:tr>
      <w:tr w:rsidR="00663B9F" w:rsidRPr="00A73BED" w14:paraId="520025DC" w14:textId="77777777" w:rsidTr="009D55A7">
        <w:trPr>
          <w:trHeight w:val="312"/>
        </w:trPr>
        <w:tc>
          <w:tcPr>
            <w:tcW w:w="2412" w:type="dxa"/>
            <w:vAlign w:val="center"/>
            <w:hideMark/>
          </w:tcPr>
          <w:p w14:paraId="4F6BD91F" w14:textId="77777777" w:rsidR="00663B9F" w:rsidRPr="00A73BED" w:rsidRDefault="00663B9F" w:rsidP="009D55A7">
            <w:pPr>
              <w:overflowPunct/>
              <w:autoSpaceDE/>
              <w:autoSpaceDN/>
              <w:adjustRightInd/>
              <w:rPr>
                <w:rFonts w:ascii="Arial" w:hAnsi="Arial" w:cs="Arial"/>
                <w:sz w:val="22"/>
                <w:szCs w:val="22"/>
              </w:rPr>
            </w:pPr>
            <w:r w:rsidRPr="00A73BED">
              <w:rPr>
                <w:rFonts w:ascii="Arial" w:hAnsi="Arial" w:cs="Arial"/>
                <w:sz w:val="22"/>
                <w:szCs w:val="22"/>
              </w:rPr>
              <w:t>2016</w:t>
            </w:r>
          </w:p>
        </w:tc>
        <w:tc>
          <w:tcPr>
            <w:tcW w:w="1843" w:type="dxa"/>
            <w:vAlign w:val="center"/>
            <w:hideMark/>
          </w:tcPr>
          <w:p w14:paraId="77755CDD"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sz w:val="22"/>
                <w:szCs w:val="22"/>
              </w:rPr>
              <w:t>608</w:t>
            </w:r>
          </w:p>
        </w:tc>
        <w:tc>
          <w:tcPr>
            <w:tcW w:w="1843" w:type="dxa"/>
            <w:vAlign w:val="center"/>
            <w:hideMark/>
          </w:tcPr>
          <w:p w14:paraId="6C788BFC"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sz w:val="22"/>
                <w:szCs w:val="22"/>
              </w:rPr>
              <w:t>92</w:t>
            </w:r>
          </w:p>
        </w:tc>
        <w:tc>
          <w:tcPr>
            <w:tcW w:w="1552" w:type="dxa"/>
            <w:vAlign w:val="center"/>
            <w:hideMark/>
          </w:tcPr>
          <w:p w14:paraId="679F2C91"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sz w:val="22"/>
                <w:szCs w:val="22"/>
              </w:rPr>
              <w:t>15,13</w:t>
            </w:r>
          </w:p>
        </w:tc>
        <w:tc>
          <w:tcPr>
            <w:tcW w:w="1410" w:type="dxa"/>
            <w:vAlign w:val="center"/>
            <w:hideMark/>
          </w:tcPr>
          <w:p w14:paraId="607DB7C7"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sz w:val="22"/>
                <w:szCs w:val="22"/>
              </w:rPr>
              <w:t>84,87</w:t>
            </w:r>
          </w:p>
        </w:tc>
      </w:tr>
      <w:tr w:rsidR="00663B9F" w:rsidRPr="00A73BED" w14:paraId="0DEBB7F2" w14:textId="77777777" w:rsidTr="009D55A7">
        <w:trPr>
          <w:trHeight w:val="312"/>
        </w:trPr>
        <w:tc>
          <w:tcPr>
            <w:tcW w:w="2412" w:type="dxa"/>
            <w:vAlign w:val="center"/>
            <w:hideMark/>
          </w:tcPr>
          <w:p w14:paraId="6AB93738" w14:textId="77777777" w:rsidR="00663B9F" w:rsidRPr="00A73BED" w:rsidRDefault="00663B9F" w:rsidP="009D55A7">
            <w:pPr>
              <w:overflowPunct/>
              <w:autoSpaceDE/>
              <w:autoSpaceDN/>
              <w:adjustRightInd/>
              <w:rPr>
                <w:rFonts w:ascii="Arial" w:hAnsi="Arial" w:cs="Arial"/>
                <w:sz w:val="22"/>
                <w:szCs w:val="22"/>
              </w:rPr>
            </w:pPr>
            <w:r w:rsidRPr="00A73BED">
              <w:rPr>
                <w:rFonts w:ascii="Arial" w:hAnsi="Arial" w:cs="Arial"/>
                <w:sz w:val="22"/>
                <w:szCs w:val="22"/>
              </w:rPr>
              <w:t>2017</w:t>
            </w:r>
          </w:p>
        </w:tc>
        <w:tc>
          <w:tcPr>
            <w:tcW w:w="1843" w:type="dxa"/>
            <w:vAlign w:val="center"/>
            <w:hideMark/>
          </w:tcPr>
          <w:p w14:paraId="5E88586D"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sz w:val="22"/>
                <w:szCs w:val="22"/>
              </w:rPr>
              <w:t>466</w:t>
            </w:r>
          </w:p>
        </w:tc>
        <w:tc>
          <w:tcPr>
            <w:tcW w:w="1843" w:type="dxa"/>
            <w:vAlign w:val="center"/>
            <w:hideMark/>
          </w:tcPr>
          <w:p w14:paraId="2FB53BD2"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sz w:val="22"/>
                <w:szCs w:val="22"/>
              </w:rPr>
              <w:t>86</w:t>
            </w:r>
          </w:p>
        </w:tc>
        <w:tc>
          <w:tcPr>
            <w:tcW w:w="1552" w:type="dxa"/>
            <w:vAlign w:val="center"/>
            <w:hideMark/>
          </w:tcPr>
          <w:p w14:paraId="56C4A22E"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sz w:val="22"/>
                <w:szCs w:val="22"/>
              </w:rPr>
              <w:t>18,45</w:t>
            </w:r>
          </w:p>
        </w:tc>
        <w:tc>
          <w:tcPr>
            <w:tcW w:w="1410" w:type="dxa"/>
            <w:vAlign w:val="center"/>
            <w:hideMark/>
          </w:tcPr>
          <w:p w14:paraId="508EB612"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sz w:val="22"/>
                <w:szCs w:val="22"/>
              </w:rPr>
              <w:t>81,55</w:t>
            </w:r>
          </w:p>
        </w:tc>
      </w:tr>
      <w:tr w:rsidR="00663B9F" w:rsidRPr="00A73BED" w14:paraId="585657AC" w14:textId="77777777" w:rsidTr="009D55A7">
        <w:trPr>
          <w:trHeight w:val="312"/>
        </w:trPr>
        <w:tc>
          <w:tcPr>
            <w:tcW w:w="2412" w:type="dxa"/>
            <w:vAlign w:val="center"/>
            <w:hideMark/>
          </w:tcPr>
          <w:p w14:paraId="26FC6581" w14:textId="77777777" w:rsidR="00663B9F" w:rsidRPr="00A73BED" w:rsidRDefault="00663B9F" w:rsidP="009D55A7">
            <w:pPr>
              <w:overflowPunct/>
              <w:autoSpaceDE/>
              <w:autoSpaceDN/>
              <w:adjustRightInd/>
              <w:rPr>
                <w:rFonts w:ascii="Arial" w:hAnsi="Arial" w:cs="Arial"/>
                <w:sz w:val="22"/>
                <w:szCs w:val="22"/>
              </w:rPr>
            </w:pPr>
            <w:r w:rsidRPr="00A73BED">
              <w:rPr>
                <w:rFonts w:ascii="Arial" w:hAnsi="Arial" w:cs="Arial"/>
                <w:sz w:val="22"/>
                <w:szCs w:val="22"/>
              </w:rPr>
              <w:t>2018</w:t>
            </w:r>
          </w:p>
        </w:tc>
        <w:tc>
          <w:tcPr>
            <w:tcW w:w="1843" w:type="dxa"/>
            <w:vAlign w:val="center"/>
            <w:hideMark/>
          </w:tcPr>
          <w:p w14:paraId="3BCECE3F"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sz w:val="22"/>
                <w:szCs w:val="22"/>
              </w:rPr>
              <w:t>499</w:t>
            </w:r>
          </w:p>
        </w:tc>
        <w:tc>
          <w:tcPr>
            <w:tcW w:w="1843" w:type="dxa"/>
            <w:vAlign w:val="center"/>
            <w:hideMark/>
          </w:tcPr>
          <w:p w14:paraId="07CB0C33"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sz w:val="22"/>
                <w:szCs w:val="22"/>
              </w:rPr>
              <w:t>92</w:t>
            </w:r>
          </w:p>
        </w:tc>
        <w:tc>
          <w:tcPr>
            <w:tcW w:w="1552" w:type="dxa"/>
            <w:vAlign w:val="center"/>
            <w:hideMark/>
          </w:tcPr>
          <w:p w14:paraId="139FB4AE"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sz w:val="22"/>
                <w:szCs w:val="22"/>
              </w:rPr>
              <w:t>18,44</w:t>
            </w:r>
          </w:p>
        </w:tc>
        <w:tc>
          <w:tcPr>
            <w:tcW w:w="1410" w:type="dxa"/>
            <w:vAlign w:val="center"/>
            <w:hideMark/>
          </w:tcPr>
          <w:p w14:paraId="70E33ADE"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sz w:val="22"/>
                <w:szCs w:val="22"/>
              </w:rPr>
              <w:t>81,56</w:t>
            </w:r>
          </w:p>
        </w:tc>
      </w:tr>
      <w:tr w:rsidR="00663B9F" w:rsidRPr="00A73BED" w14:paraId="24C56B0C" w14:textId="77777777" w:rsidTr="009D55A7">
        <w:trPr>
          <w:trHeight w:val="312"/>
        </w:trPr>
        <w:tc>
          <w:tcPr>
            <w:tcW w:w="2412" w:type="dxa"/>
            <w:vAlign w:val="center"/>
          </w:tcPr>
          <w:p w14:paraId="036E5999" w14:textId="77777777" w:rsidR="00663B9F" w:rsidRPr="00A73BED" w:rsidRDefault="00663B9F" w:rsidP="009D55A7">
            <w:pPr>
              <w:overflowPunct/>
              <w:autoSpaceDE/>
              <w:autoSpaceDN/>
              <w:adjustRightInd/>
              <w:rPr>
                <w:rFonts w:ascii="Arial" w:hAnsi="Arial" w:cs="Arial"/>
                <w:sz w:val="22"/>
                <w:szCs w:val="22"/>
              </w:rPr>
            </w:pPr>
            <w:r w:rsidRPr="00A73BED">
              <w:rPr>
                <w:rFonts w:ascii="Arial" w:hAnsi="Arial" w:cs="Arial"/>
                <w:sz w:val="22"/>
                <w:szCs w:val="22"/>
              </w:rPr>
              <w:t>2019</w:t>
            </w:r>
          </w:p>
        </w:tc>
        <w:tc>
          <w:tcPr>
            <w:tcW w:w="1843" w:type="dxa"/>
            <w:vAlign w:val="center"/>
          </w:tcPr>
          <w:p w14:paraId="3B6FFC94"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sz w:val="22"/>
                <w:szCs w:val="22"/>
              </w:rPr>
              <w:t>457</w:t>
            </w:r>
          </w:p>
        </w:tc>
        <w:tc>
          <w:tcPr>
            <w:tcW w:w="1843" w:type="dxa"/>
            <w:vAlign w:val="center"/>
          </w:tcPr>
          <w:p w14:paraId="523983DE"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sz w:val="22"/>
                <w:szCs w:val="22"/>
              </w:rPr>
              <w:t>88</w:t>
            </w:r>
          </w:p>
        </w:tc>
        <w:tc>
          <w:tcPr>
            <w:tcW w:w="1552" w:type="dxa"/>
            <w:vAlign w:val="center"/>
          </w:tcPr>
          <w:p w14:paraId="0384CE25"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sz w:val="22"/>
                <w:szCs w:val="22"/>
              </w:rPr>
              <w:t>19,26</w:t>
            </w:r>
          </w:p>
        </w:tc>
        <w:tc>
          <w:tcPr>
            <w:tcW w:w="1410" w:type="dxa"/>
            <w:vAlign w:val="center"/>
          </w:tcPr>
          <w:p w14:paraId="18E50389"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sz w:val="22"/>
                <w:szCs w:val="22"/>
              </w:rPr>
              <w:t>80,74</w:t>
            </w:r>
          </w:p>
        </w:tc>
      </w:tr>
      <w:tr w:rsidR="00663B9F" w:rsidRPr="00A73BED" w14:paraId="287AB39A" w14:textId="77777777" w:rsidTr="009D55A7">
        <w:trPr>
          <w:trHeight w:val="312"/>
        </w:trPr>
        <w:tc>
          <w:tcPr>
            <w:tcW w:w="2412" w:type="dxa"/>
            <w:vAlign w:val="center"/>
          </w:tcPr>
          <w:p w14:paraId="44A881C0" w14:textId="77777777" w:rsidR="00663B9F" w:rsidRPr="00A73BED" w:rsidRDefault="00663B9F" w:rsidP="009D55A7">
            <w:pPr>
              <w:overflowPunct/>
              <w:autoSpaceDE/>
              <w:autoSpaceDN/>
              <w:adjustRightInd/>
              <w:rPr>
                <w:rFonts w:ascii="Arial" w:hAnsi="Arial" w:cs="Arial"/>
                <w:sz w:val="22"/>
                <w:szCs w:val="22"/>
              </w:rPr>
            </w:pPr>
            <w:r w:rsidRPr="00A73BED">
              <w:rPr>
                <w:rFonts w:ascii="Arial" w:hAnsi="Arial" w:cs="Arial"/>
                <w:sz w:val="22"/>
                <w:szCs w:val="22"/>
              </w:rPr>
              <w:t>2020</w:t>
            </w:r>
          </w:p>
        </w:tc>
        <w:tc>
          <w:tcPr>
            <w:tcW w:w="1843" w:type="dxa"/>
            <w:vAlign w:val="center"/>
          </w:tcPr>
          <w:p w14:paraId="0F868D27"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sz w:val="22"/>
                <w:szCs w:val="22"/>
              </w:rPr>
              <w:t>523</w:t>
            </w:r>
          </w:p>
        </w:tc>
        <w:tc>
          <w:tcPr>
            <w:tcW w:w="1843" w:type="dxa"/>
            <w:vAlign w:val="center"/>
          </w:tcPr>
          <w:p w14:paraId="37E1C1F2"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sz w:val="22"/>
                <w:szCs w:val="22"/>
              </w:rPr>
              <w:t>85</w:t>
            </w:r>
          </w:p>
        </w:tc>
        <w:tc>
          <w:tcPr>
            <w:tcW w:w="1552" w:type="dxa"/>
            <w:vAlign w:val="center"/>
          </w:tcPr>
          <w:p w14:paraId="6ADA4444"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sz w:val="22"/>
                <w:szCs w:val="22"/>
              </w:rPr>
              <w:t>16,25</w:t>
            </w:r>
          </w:p>
        </w:tc>
        <w:tc>
          <w:tcPr>
            <w:tcW w:w="1410" w:type="dxa"/>
            <w:vAlign w:val="center"/>
          </w:tcPr>
          <w:p w14:paraId="5279DF5C" w14:textId="77777777" w:rsidR="00663B9F" w:rsidRPr="00A73BED" w:rsidRDefault="00663B9F" w:rsidP="009D55A7">
            <w:pPr>
              <w:overflowPunct/>
              <w:autoSpaceDE/>
              <w:autoSpaceDN/>
              <w:adjustRightInd/>
              <w:jc w:val="right"/>
              <w:rPr>
                <w:rFonts w:ascii="Arial" w:hAnsi="Arial" w:cs="Arial"/>
                <w:sz w:val="22"/>
                <w:szCs w:val="22"/>
              </w:rPr>
            </w:pPr>
            <w:r w:rsidRPr="00A73BED">
              <w:rPr>
                <w:rFonts w:ascii="Arial" w:hAnsi="Arial" w:cs="Arial"/>
                <w:sz w:val="22"/>
                <w:szCs w:val="22"/>
              </w:rPr>
              <w:t>83,75</w:t>
            </w:r>
          </w:p>
        </w:tc>
      </w:tr>
      <w:tr w:rsidR="00663B9F" w:rsidRPr="00A73BED" w14:paraId="20205049" w14:textId="77777777" w:rsidTr="009D55A7">
        <w:trPr>
          <w:trHeight w:val="312"/>
        </w:trPr>
        <w:tc>
          <w:tcPr>
            <w:tcW w:w="2412" w:type="dxa"/>
            <w:vAlign w:val="center"/>
            <w:hideMark/>
          </w:tcPr>
          <w:p w14:paraId="0648D2FF" w14:textId="77777777" w:rsidR="00663B9F" w:rsidRPr="00A73BED" w:rsidRDefault="00663B9F" w:rsidP="009D55A7">
            <w:pPr>
              <w:overflowPunct/>
              <w:autoSpaceDE/>
              <w:autoSpaceDN/>
              <w:adjustRightInd/>
              <w:rPr>
                <w:rFonts w:ascii="Arial" w:hAnsi="Arial" w:cs="Arial"/>
                <w:bCs/>
                <w:sz w:val="22"/>
                <w:szCs w:val="22"/>
              </w:rPr>
            </w:pPr>
            <w:r w:rsidRPr="00A73BED">
              <w:rPr>
                <w:rFonts w:ascii="Arial" w:hAnsi="Arial" w:cs="Arial"/>
                <w:bCs/>
                <w:sz w:val="22"/>
                <w:szCs w:val="22"/>
              </w:rPr>
              <w:t>2021</w:t>
            </w:r>
          </w:p>
        </w:tc>
        <w:tc>
          <w:tcPr>
            <w:tcW w:w="1843" w:type="dxa"/>
            <w:vAlign w:val="center"/>
            <w:hideMark/>
          </w:tcPr>
          <w:p w14:paraId="32D32F05" w14:textId="77777777" w:rsidR="00663B9F" w:rsidRPr="00A73BED" w:rsidRDefault="00663B9F" w:rsidP="009D55A7">
            <w:pPr>
              <w:overflowPunct/>
              <w:autoSpaceDE/>
              <w:autoSpaceDN/>
              <w:adjustRightInd/>
              <w:jc w:val="right"/>
              <w:rPr>
                <w:rFonts w:ascii="Arial" w:hAnsi="Arial" w:cs="Arial"/>
                <w:bCs/>
                <w:sz w:val="22"/>
                <w:szCs w:val="22"/>
              </w:rPr>
            </w:pPr>
            <w:r w:rsidRPr="00A73BED">
              <w:rPr>
                <w:rFonts w:ascii="Arial" w:hAnsi="Arial" w:cs="Arial"/>
                <w:bCs/>
                <w:sz w:val="22"/>
                <w:szCs w:val="22"/>
              </w:rPr>
              <w:t>638</w:t>
            </w:r>
          </w:p>
        </w:tc>
        <w:tc>
          <w:tcPr>
            <w:tcW w:w="1843" w:type="dxa"/>
            <w:vAlign w:val="center"/>
            <w:hideMark/>
          </w:tcPr>
          <w:p w14:paraId="6ABF9700" w14:textId="77777777" w:rsidR="00663B9F" w:rsidRPr="00A73BED" w:rsidRDefault="00663B9F" w:rsidP="009D55A7">
            <w:pPr>
              <w:overflowPunct/>
              <w:autoSpaceDE/>
              <w:autoSpaceDN/>
              <w:adjustRightInd/>
              <w:jc w:val="right"/>
              <w:rPr>
                <w:rFonts w:ascii="Arial" w:hAnsi="Arial" w:cs="Arial"/>
                <w:bCs/>
                <w:sz w:val="22"/>
                <w:szCs w:val="22"/>
              </w:rPr>
            </w:pPr>
            <w:r w:rsidRPr="00A73BED">
              <w:rPr>
                <w:rFonts w:ascii="Arial" w:hAnsi="Arial" w:cs="Arial"/>
                <w:bCs/>
                <w:sz w:val="22"/>
                <w:szCs w:val="22"/>
              </w:rPr>
              <w:t>89</w:t>
            </w:r>
          </w:p>
        </w:tc>
        <w:tc>
          <w:tcPr>
            <w:tcW w:w="1552" w:type="dxa"/>
            <w:vAlign w:val="center"/>
            <w:hideMark/>
          </w:tcPr>
          <w:p w14:paraId="5310C014" w14:textId="77777777" w:rsidR="00663B9F" w:rsidRPr="00A73BED" w:rsidRDefault="00663B9F" w:rsidP="009D55A7">
            <w:pPr>
              <w:overflowPunct/>
              <w:autoSpaceDE/>
              <w:autoSpaceDN/>
              <w:adjustRightInd/>
              <w:jc w:val="right"/>
              <w:rPr>
                <w:rFonts w:ascii="Arial" w:hAnsi="Arial" w:cs="Arial"/>
                <w:bCs/>
                <w:sz w:val="22"/>
                <w:szCs w:val="22"/>
              </w:rPr>
            </w:pPr>
            <w:r w:rsidRPr="00A73BED">
              <w:rPr>
                <w:rFonts w:ascii="Arial" w:hAnsi="Arial" w:cs="Arial"/>
                <w:bCs/>
                <w:sz w:val="22"/>
                <w:szCs w:val="22"/>
              </w:rPr>
              <w:t>13,95</w:t>
            </w:r>
          </w:p>
        </w:tc>
        <w:tc>
          <w:tcPr>
            <w:tcW w:w="1410" w:type="dxa"/>
            <w:vAlign w:val="center"/>
            <w:hideMark/>
          </w:tcPr>
          <w:p w14:paraId="44A59A61" w14:textId="77777777" w:rsidR="00663B9F" w:rsidRPr="00A73BED" w:rsidRDefault="00663B9F" w:rsidP="009D55A7">
            <w:pPr>
              <w:overflowPunct/>
              <w:autoSpaceDE/>
              <w:autoSpaceDN/>
              <w:adjustRightInd/>
              <w:jc w:val="right"/>
              <w:rPr>
                <w:rFonts w:ascii="Arial" w:hAnsi="Arial" w:cs="Arial"/>
                <w:bCs/>
                <w:sz w:val="22"/>
                <w:szCs w:val="22"/>
              </w:rPr>
            </w:pPr>
            <w:r w:rsidRPr="00A73BED">
              <w:rPr>
                <w:rFonts w:ascii="Arial" w:hAnsi="Arial" w:cs="Arial"/>
                <w:bCs/>
                <w:sz w:val="22"/>
                <w:szCs w:val="22"/>
              </w:rPr>
              <w:t>86,05</w:t>
            </w:r>
          </w:p>
        </w:tc>
      </w:tr>
      <w:tr w:rsidR="00663B9F" w:rsidRPr="00A73BED" w14:paraId="72526D2E" w14:textId="77777777" w:rsidTr="009D55A7">
        <w:trPr>
          <w:trHeight w:val="312"/>
        </w:trPr>
        <w:tc>
          <w:tcPr>
            <w:tcW w:w="2412" w:type="dxa"/>
            <w:vAlign w:val="center"/>
          </w:tcPr>
          <w:p w14:paraId="12B4BA38" w14:textId="77777777" w:rsidR="00663B9F" w:rsidRPr="001D2712" w:rsidRDefault="00663B9F" w:rsidP="009D55A7">
            <w:pPr>
              <w:overflowPunct/>
              <w:autoSpaceDE/>
              <w:autoSpaceDN/>
              <w:adjustRightInd/>
              <w:rPr>
                <w:rFonts w:ascii="Arial" w:hAnsi="Arial" w:cs="Arial"/>
                <w:sz w:val="22"/>
                <w:szCs w:val="22"/>
              </w:rPr>
            </w:pPr>
            <w:r w:rsidRPr="001D2712">
              <w:rPr>
                <w:rFonts w:ascii="Arial" w:hAnsi="Arial" w:cs="Arial"/>
                <w:sz w:val="22"/>
                <w:szCs w:val="22"/>
              </w:rPr>
              <w:t>2022</w:t>
            </w:r>
          </w:p>
        </w:tc>
        <w:tc>
          <w:tcPr>
            <w:tcW w:w="1843" w:type="dxa"/>
            <w:vAlign w:val="center"/>
          </w:tcPr>
          <w:p w14:paraId="3A58A493" w14:textId="77777777" w:rsidR="00663B9F" w:rsidRPr="006F6A1D" w:rsidRDefault="00663B9F" w:rsidP="009D55A7">
            <w:pPr>
              <w:overflowPunct/>
              <w:autoSpaceDE/>
              <w:autoSpaceDN/>
              <w:adjustRightInd/>
              <w:jc w:val="right"/>
              <w:rPr>
                <w:rFonts w:ascii="Arial" w:hAnsi="Arial" w:cs="Arial"/>
                <w:sz w:val="22"/>
                <w:szCs w:val="22"/>
              </w:rPr>
            </w:pPr>
            <w:r w:rsidRPr="006F6A1D">
              <w:rPr>
                <w:rFonts w:ascii="Arial" w:hAnsi="Arial" w:cs="Arial"/>
                <w:sz w:val="22"/>
                <w:szCs w:val="22"/>
              </w:rPr>
              <w:t>608</w:t>
            </w:r>
          </w:p>
        </w:tc>
        <w:tc>
          <w:tcPr>
            <w:tcW w:w="1843" w:type="dxa"/>
            <w:vAlign w:val="center"/>
          </w:tcPr>
          <w:p w14:paraId="75AE7803" w14:textId="77777777" w:rsidR="00663B9F" w:rsidRPr="006F6A1D" w:rsidRDefault="00663B9F" w:rsidP="009D55A7">
            <w:pPr>
              <w:overflowPunct/>
              <w:autoSpaceDE/>
              <w:autoSpaceDN/>
              <w:adjustRightInd/>
              <w:jc w:val="right"/>
              <w:rPr>
                <w:rFonts w:ascii="Arial" w:hAnsi="Arial" w:cs="Arial"/>
                <w:sz w:val="22"/>
                <w:szCs w:val="22"/>
              </w:rPr>
            </w:pPr>
            <w:r w:rsidRPr="006F6A1D">
              <w:rPr>
                <w:rFonts w:ascii="Arial" w:hAnsi="Arial" w:cs="Arial"/>
                <w:sz w:val="22"/>
                <w:szCs w:val="22"/>
              </w:rPr>
              <w:t>83</w:t>
            </w:r>
          </w:p>
        </w:tc>
        <w:tc>
          <w:tcPr>
            <w:tcW w:w="1552" w:type="dxa"/>
            <w:vAlign w:val="center"/>
          </w:tcPr>
          <w:p w14:paraId="413EF869" w14:textId="77777777" w:rsidR="00663B9F" w:rsidRPr="006F6A1D" w:rsidRDefault="00663B9F" w:rsidP="009D55A7">
            <w:pPr>
              <w:overflowPunct/>
              <w:autoSpaceDE/>
              <w:autoSpaceDN/>
              <w:adjustRightInd/>
              <w:jc w:val="right"/>
              <w:rPr>
                <w:rFonts w:ascii="Arial" w:hAnsi="Arial" w:cs="Arial"/>
                <w:sz w:val="22"/>
                <w:szCs w:val="22"/>
              </w:rPr>
            </w:pPr>
            <w:r w:rsidRPr="006F6A1D">
              <w:rPr>
                <w:rFonts w:ascii="Arial" w:hAnsi="Arial" w:cs="Arial"/>
                <w:sz w:val="22"/>
                <w:szCs w:val="22"/>
              </w:rPr>
              <w:t>13,65</w:t>
            </w:r>
          </w:p>
        </w:tc>
        <w:tc>
          <w:tcPr>
            <w:tcW w:w="1410" w:type="dxa"/>
            <w:vAlign w:val="center"/>
          </w:tcPr>
          <w:p w14:paraId="27CCAE96" w14:textId="77777777" w:rsidR="00663B9F" w:rsidRPr="006F6A1D" w:rsidRDefault="00663B9F" w:rsidP="009D55A7">
            <w:pPr>
              <w:overflowPunct/>
              <w:autoSpaceDE/>
              <w:autoSpaceDN/>
              <w:adjustRightInd/>
              <w:jc w:val="right"/>
              <w:rPr>
                <w:rFonts w:ascii="Arial" w:hAnsi="Arial" w:cs="Arial"/>
                <w:sz w:val="22"/>
                <w:szCs w:val="22"/>
              </w:rPr>
            </w:pPr>
            <w:r w:rsidRPr="006F6A1D">
              <w:rPr>
                <w:rFonts w:ascii="Arial" w:hAnsi="Arial" w:cs="Arial"/>
                <w:sz w:val="22"/>
                <w:szCs w:val="22"/>
              </w:rPr>
              <w:t>86,35</w:t>
            </w:r>
          </w:p>
        </w:tc>
      </w:tr>
      <w:tr w:rsidR="00663B9F" w:rsidRPr="00A73BED" w14:paraId="008975FC" w14:textId="77777777" w:rsidTr="009D55A7">
        <w:trPr>
          <w:trHeight w:val="312"/>
        </w:trPr>
        <w:tc>
          <w:tcPr>
            <w:tcW w:w="2412" w:type="dxa"/>
            <w:vAlign w:val="center"/>
          </w:tcPr>
          <w:p w14:paraId="5F3382DB" w14:textId="77777777" w:rsidR="00663B9F" w:rsidRPr="00A73BED" w:rsidRDefault="00663B9F" w:rsidP="009D55A7">
            <w:pPr>
              <w:overflowPunct/>
              <w:autoSpaceDE/>
              <w:autoSpaceDN/>
              <w:adjustRightInd/>
              <w:rPr>
                <w:rFonts w:ascii="Arial" w:hAnsi="Arial" w:cs="Arial"/>
                <w:b/>
                <w:bCs/>
                <w:sz w:val="22"/>
                <w:szCs w:val="22"/>
              </w:rPr>
            </w:pPr>
            <w:r>
              <w:rPr>
                <w:rFonts w:ascii="Arial" w:hAnsi="Arial" w:cs="Arial"/>
                <w:b/>
                <w:bCs/>
                <w:sz w:val="22"/>
                <w:szCs w:val="22"/>
              </w:rPr>
              <w:t>2023</w:t>
            </w:r>
          </w:p>
        </w:tc>
        <w:tc>
          <w:tcPr>
            <w:tcW w:w="1843" w:type="dxa"/>
            <w:vAlign w:val="center"/>
          </w:tcPr>
          <w:p w14:paraId="56300338" w14:textId="77777777" w:rsidR="00663B9F" w:rsidRPr="00A73BED" w:rsidRDefault="00663B9F" w:rsidP="009D55A7">
            <w:pPr>
              <w:overflowPunct/>
              <w:autoSpaceDE/>
              <w:autoSpaceDN/>
              <w:adjustRightInd/>
              <w:jc w:val="right"/>
              <w:rPr>
                <w:rFonts w:ascii="Arial" w:hAnsi="Arial" w:cs="Arial"/>
                <w:b/>
                <w:bCs/>
                <w:sz w:val="22"/>
                <w:szCs w:val="22"/>
              </w:rPr>
            </w:pPr>
            <w:r>
              <w:rPr>
                <w:rFonts w:ascii="Arial" w:hAnsi="Arial" w:cs="Arial"/>
                <w:b/>
                <w:bCs/>
                <w:sz w:val="22"/>
                <w:szCs w:val="22"/>
              </w:rPr>
              <w:t>728</w:t>
            </w:r>
          </w:p>
        </w:tc>
        <w:tc>
          <w:tcPr>
            <w:tcW w:w="1843" w:type="dxa"/>
            <w:vAlign w:val="center"/>
          </w:tcPr>
          <w:p w14:paraId="0AF85842" w14:textId="77777777" w:rsidR="00663B9F" w:rsidRPr="00A73BED" w:rsidRDefault="00663B9F" w:rsidP="009D55A7">
            <w:pPr>
              <w:overflowPunct/>
              <w:autoSpaceDE/>
              <w:autoSpaceDN/>
              <w:adjustRightInd/>
              <w:jc w:val="right"/>
              <w:rPr>
                <w:rFonts w:ascii="Arial" w:hAnsi="Arial" w:cs="Arial"/>
                <w:b/>
                <w:bCs/>
                <w:sz w:val="22"/>
                <w:szCs w:val="22"/>
              </w:rPr>
            </w:pPr>
            <w:r>
              <w:rPr>
                <w:rFonts w:ascii="Arial" w:hAnsi="Arial" w:cs="Arial"/>
                <w:b/>
                <w:bCs/>
                <w:sz w:val="22"/>
                <w:szCs w:val="22"/>
              </w:rPr>
              <w:t>78</w:t>
            </w:r>
          </w:p>
        </w:tc>
        <w:tc>
          <w:tcPr>
            <w:tcW w:w="1552" w:type="dxa"/>
            <w:vAlign w:val="center"/>
          </w:tcPr>
          <w:p w14:paraId="745E9871" w14:textId="77777777" w:rsidR="00663B9F" w:rsidRPr="00A73BED" w:rsidRDefault="00663B9F" w:rsidP="009D55A7">
            <w:pPr>
              <w:overflowPunct/>
              <w:autoSpaceDE/>
              <w:autoSpaceDN/>
              <w:adjustRightInd/>
              <w:jc w:val="right"/>
              <w:rPr>
                <w:rFonts w:ascii="Arial" w:hAnsi="Arial" w:cs="Arial"/>
                <w:b/>
                <w:bCs/>
                <w:sz w:val="22"/>
                <w:szCs w:val="22"/>
              </w:rPr>
            </w:pPr>
            <w:r>
              <w:rPr>
                <w:rFonts w:ascii="Arial" w:hAnsi="Arial" w:cs="Arial"/>
                <w:b/>
                <w:bCs/>
                <w:sz w:val="22"/>
                <w:szCs w:val="22"/>
              </w:rPr>
              <w:t>10,71</w:t>
            </w:r>
          </w:p>
        </w:tc>
        <w:tc>
          <w:tcPr>
            <w:tcW w:w="1410" w:type="dxa"/>
            <w:vAlign w:val="center"/>
          </w:tcPr>
          <w:p w14:paraId="6C0B174A" w14:textId="77777777" w:rsidR="00663B9F" w:rsidRPr="00A73BED" w:rsidRDefault="00663B9F" w:rsidP="009D55A7">
            <w:pPr>
              <w:overflowPunct/>
              <w:autoSpaceDE/>
              <w:autoSpaceDN/>
              <w:adjustRightInd/>
              <w:jc w:val="right"/>
              <w:rPr>
                <w:rFonts w:ascii="Arial" w:hAnsi="Arial" w:cs="Arial"/>
                <w:b/>
                <w:bCs/>
                <w:sz w:val="22"/>
                <w:szCs w:val="22"/>
              </w:rPr>
            </w:pPr>
            <w:r>
              <w:rPr>
                <w:rFonts w:ascii="Arial" w:hAnsi="Arial" w:cs="Arial"/>
                <w:b/>
                <w:bCs/>
                <w:sz w:val="22"/>
                <w:szCs w:val="22"/>
              </w:rPr>
              <w:t>89,29</w:t>
            </w:r>
          </w:p>
        </w:tc>
      </w:tr>
    </w:tbl>
    <w:p w14:paraId="08D843F0" w14:textId="77777777" w:rsidR="00770401" w:rsidRDefault="00770401" w:rsidP="00770401"/>
    <w:p w14:paraId="3FCCBF3A" w14:textId="77777777" w:rsidR="00D70407" w:rsidRPr="00D70407" w:rsidRDefault="00D70407" w:rsidP="00D70407"/>
    <w:p w14:paraId="7C66A96A" w14:textId="77777777" w:rsidR="00D70407" w:rsidRPr="00D70407" w:rsidRDefault="00D70407" w:rsidP="00D70407"/>
    <w:p w14:paraId="7ACF0591" w14:textId="77777777" w:rsidR="00D70407" w:rsidRPr="00D70407" w:rsidRDefault="00D70407" w:rsidP="00D70407"/>
    <w:p w14:paraId="40F6FEAF" w14:textId="549CD1CE" w:rsidR="00D70407" w:rsidRPr="00D70407" w:rsidRDefault="00D70407" w:rsidP="00D70407"/>
    <w:p w14:paraId="1F29BAF5" w14:textId="176E5EAD" w:rsidR="00D70407" w:rsidRPr="00D70407" w:rsidRDefault="00D70407" w:rsidP="00D70407"/>
    <w:p w14:paraId="0032C85A" w14:textId="142D5887" w:rsidR="00D70407" w:rsidRPr="00D70407" w:rsidRDefault="00D70407" w:rsidP="00D70407"/>
    <w:p w14:paraId="2AA9E7F2" w14:textId="498B50E0" w:rsidR="00D70407" w:rsidRPr="00D70407" w:rsidRDefault="00D70407" w:rsidP="00D70407"/>
    <w:p w14:paraId="00AA881B" w14:textId="0BC66E80" w:rsidR="00D70407" w:rsidRDefault="00D70407" w:rsidP="00D70407"/>
    <w:p w14:paraId="5689D1FB" w14:textId="617B66E5" w:rsidR="00D70407" w:rsidRDefault="00D70407" w:rsidP="00D70407"/>
    <w:p w14:paraId="56275A86" w14:textId="3D8EE2CF" w:rsidR="00D70407" w:rsidRDefault="00D70407" w:rsidP="00D70407"/>
    <w:p w14:paraId="2DA0003C" w14:textId="271C4AB1" w:rsidR="00D70407" w:rsidRDefault="00D70407" w:rsidP="00D70407"/>
    <w:p w14:paraId="036A29CB" w14:textId="090ABE7F" w:rsidR="00D70407" w:rsidRDefault="00D70407" w:rsidP="00D70407"/>
    <w:p w14:paraId="7C3AC6EE" w14:textId="2D8DE840" w:rsidR="00D70407" w:rsidRDefault="00D70407" w:rsidP="00D70407"/>
    <w:p w14:paraId="3813A8E8" w14:textId="77777777" w:rsidR="00D70407" w:rsidRPr="00D70407" w:rsidRDefault="00D70407" w:rsidP="00D70407"/>
    <w:p w14:paraId="4E13F465" w14:textId="77777777" w:rsidR="00D70407" w:rsidRPr="00D70407" w:rsidRDefault="00D70407" w:rsidP="00D70407"/>
    <w:p w14:paraId="2D4E157B" w14:textId="77777777" w:rsidR="00D70407" w:rsidRPr="00D70407" w:rsidRDefault="00D70407" w:rsidP="00D70407"/>
    <w:p w14:paraId="075A8EF5" w14:textId="77777777" w:rsidR="00D70407" w:rsidRDefault="00D70407" w:rsidP="00770401">
      <w:pPr>
        <w:pStyle w:val="Nadpis2"/>
        <w:spacing w:before="0" w:after="0"/>
      </w:pPr>
    </w:p>
    <w:p w14:paraId="6BB2FC44" w14:textId="0AB2C5CA" w:rsidR="00770401" w:rsidRPr="00627947" w:rsidRDefault="00770401" w:rsidP="00770401">
      <w:pPr>
        <w:pStyle w:val="Nadpis2"/>
        <w:spacing w:before="0" w:after="0"/>
      </w:pPr>
      <w:bookmarkStart w:id="55" w:name="_Toc168057243"/>
      <w:r w:rsidRPr="00627947">
        <w:t>Nápad trestných vecí v agende medzinárodnej justičnej spolupráce</w:t>
      </w:r>
      <w:bookmarkEnd w:id="55"/>
    </w:p>
    <w:p w14:paraId="4C84B1BE" w14:textId="77777777" w:rsidR="00770401" w:rsidRPr="00417B58" w:rsidRDefault="00770401" w:rsidP="00770401">
      <w:pPr>
        <w:pStyle w:val="Nadpis3"/>
        <w:spacing w:after="0"/>
        <w:rPr>
          <w:color w:val="auto"/>
        </w:rPr>
      </w:pPr>
      <w:bookmarkStart w:id="56" w:name="_Toc168057244"/>
      <w:r w:rsidRPr="00417B58">
        <w:rPr>
          <w:color w:val="auto"/>
        </w:rPr>
        <w:t>Tabuľka II.5.1.</w:t>
      </w:r>
      <w:bookmarkEnd w:id="56"/>
    </w:p>
    <w:p w14:paraId="19A39560" w14:textId="77777777" w:rsidR="00770401" w:rsidRDefault="00770401" w:rsidP="00770401">
      <w:pPr>
        <w:jc w:val="both"/>
        <w:rPr>
          <w:rFonts w:ascii="Arial" w:hAnsi="Arial" w:cs="Arial"/>
          <w:b/>
          <w:bCs/>
          <w:sz w:val="24"/>
          <w:szCs w:val="24"/>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5"/>
        <w:gridCol w:w="1701"/>
        <w:gridCol w:w="1701"/>
        <w:gridCol w:w="1345"/>
      </w:tblGrid>
      <w:tr w:rsidR="009D55A7" w:rsidRPr="00627947" w14:paraId="77106347" w14:textId="77777777" w:rsidTr="00860C39">
        <w:trPr>
          <w:trHeight w:val="288"/>
          <w:jc w:val="center"/>
        </w:trPr>
        <w:tc>
          <w:tcPr>
            <w:tcW w:w="4395" w:type="dxa"/>
            <w:noWrap/>
            <w:vAlign w:val="center"/>
            <w:hideMark/>
          </w:tcPr>
          <w:p w14:paraId="3EDDF0BE" w14:textId="77777777" w:rsidR="009D55A7" w:rsidRPr="00627947" w:rsidRDefault="009D55A7" w:rsidP="009D55A7">
            <w:pPr>
              <w:overflowPunct/>
              <w:autoSpaceDE/>
              <w:autoSpaceDN/>
              <w:adjustRightInd/>
              <w:jc w:val="both"/>
              <w:rPr>
                <w:rFonts w:ascii="Arial" w:hAnsi="Arial" w:cs="Arial"/>
                <w:b/>
                <w:color w:val="000000"/>
                <w:sz w:val="22"/>
                <w:szCs w:val="22"/>
              </w:rPr>
            </w:pPr>
          </w:p>
        </w:tc>
        <w:tc>
          <w:tcPr>
            <w:tcW w:w="1701" w:type="dxa"/>
            <w:noWrap/>
            <w:vAlign w:val="center"/>
            <w:hideMark/>
          </w:tcPr>
          <w:p w14:paraId="636971A1" w14:textId="77777777" w:rsidR="009D55A7" w:rsidRPr="00627947" w:rsidRDefault="009D55A7" w:rsidP="009D55A7">
            <w:pPr>
              <w:overflowPunct/>
              <w:autoSpaceDE/>
              <w:autoSpaceDN/>
              <w:adjustRightInd/>
              <w:jc w:val="center"/>
              <w:rPr>
                <w:rFonts w:ascii="Arial" w:hAnsi="Arial" w:cs="Arial"/>
                <w:b/>
                <w:color w:val="000000"/>
                <w:sz w:val="22"/>
                <w:szCs w:val="22"/>
              </w:rPr>
            </w:pPr>
            <w:r w:rsidRPr="00627947">
              <w:rPr>
                <w:rFonts w:ascii="Arial" w:hAnsi="Arial" w:cs="Arial"/>
                <w:b/>
                <w:color w:val="000000"/>
                <w:sz w:val="22"/>
                <w:szCs w:val="22"/>
              </w:rPr>
              <w:t>2021</w:t>
            </w:r>
          </w:p>
        </w:tc>
        <w:tc>
          <w:tcPr>
            <w:tcW w:w="1701" w:type="dxa"/>
            <w:noWrap/>
            <w:vAlign w:val="center"/>
            <w:hideMark/>
          </w:tcPr>
          <w:p w14:paraId="5F3907B3" w14:textId="77777777" w:rsidR="009D55A7" w:rsidRPr="00627947" w:rsidRDefault="009D55A7" w:rsidP="009D55A7">
            <w:pPr>
              <w:overflowPunct/>
              <w:autoSpaceDE/>
              <w:autoSpaceDN/>
              <w:adjustRightInd/>
              <w:jc w:val="center"/>
              <w:rPr>
                <w:rFonts w:ascii="Arial" w:hAnsi="Arial" w:cs="Arial"/>
                <w:b/>
                <w:color w:val="000000"/>
                <w:sz w:val="22"/>
                <w:szCs w:val="22"/>
              </w:rPr>
            </w:pPr>
            <w:r w:rsidRPr="00627947">
              <w:rPr>
                <w:rFonts w:ascii="Arial" w:hAnsi="Arial" w:cs="Arial"/>
                <w:b/>
                <w:color w:val="000000"/>
                <w:sz w:val="22"/>
                <w:szCs w:val="22"/>
              </w:rPr>
              <w:t>2022</w:t>
            </w:r>
          </w:p>
        </w:tc>
        <w:tc>
          <w:tcPr>
            <w:tcW w:w="1345" w:type="dxa"/>
          </w:tcPr>
          <w:p w14:paraId="29E9528B" w14:textId="77777777" w:rsidR="009D55A7" w:rsidRPr="00627947" w:rsidRDefault="009D55A7" w:rsidP="009D55A7">
            <w:pPr>
              <w:overflowPunct/>
              <w:autoSpaceDE/>
              <w:autoSpaceDN/>
              <w:adjustRightInd/>
              <w:jc w:val="center"/>
              <w:rPr>
                <w:rFonts w:ascii="Arial" w:hAnsi="Arial" w:cs="Arial"/>
                <w:b/>
                <w:color w:val="000000"/>
                <w:sz w:val="22"/>
                <w:szCs w:val="22"/>
              </w:rPr>
            </w:pPr>
            <w:r>
              <w:rPr>
                <w:rFonts w:ascii="Arial" w:hAnsi="Arial" w:cs="Arial"/>
                <w:b/>
                <w:color w:val="000000"/>
                <w:sz w:val="22"/>
                <w:szCs w:val="22"/>
              </w:rPr>
              <w:t>2023</w:t>
            </w:r>
          </w:p>
        </w:tc>
      </w:tr>
      <w:tr w:rsidR="009D55A7" w:rsidRPr="00DF2A2C" w14:paraId="27BC949D" w14:textId="77777777" w:rsidTr="00860C39">
        <w:trPr>
          <w:trHeight w:val="288"/>
          <w:jc w:val="center"/>
        </w:trPr>
        <w:tc>
          <w:tcPr>
            <w:tcW w:w="4395" w:type="dxa"/>
            <w:noWrap/>
            <w:vAlign w:val="center"/>
          </w:tcPr>
          <w:p w14:paraId="4ABD9141" w14:textId="77777777" w:rsidR="009D55A7" w:rsidRDefault="009D55A7" w:rsidP="009D55A7">
            <w:pPr>
              <w:overflowPunct/>
              <w:autoSpaceDE/>
              <w:autoSpaceDN/>
              <w:adjustRightInd/>
              <w:rPr>
                <w:rFonts w:ascii="Arial" w:hAnsi="Arial" w:cs="Arial"/>
                <w:b/>
                <w:sz w:val="22"/>
                <w:szCs w:val="22"/>
              </w:rPr>
            </w:pPr>
          </w:p>
          <w:p w14:paraId="657A4B32" w14:textId="77777777" w:rsidR="009D55A7" w:rsidRPr="00544C4A" w:rsidRDefault="009D55A7" w:rsidP="009D55A7">
            <w:pPr>
              <w:overflowPunct/>
              <w:autoSpaceDE/>
              <w:autoSpaceDN/>
              <w:adjustRightInd/>
              <w:rPr>
                <w:rFonts w:ascii="Arial" w:hAnsi="Arial" w:cs="Arial"/>
                <w:b/>
                <w:color w:val="000000"/>
                <w:sz w:val="22"/>
                <w:szCs w:val="22"/>
              </w:rPr>
            </w:pPr>
            <w:r w:rsidRPr="00DF2A2C">
              <w:rPr>
                <w:rFonts w:ascii="Arial" w:hAnsi="Arial" w:cs="Arial"/>
                <w:b/>
                <w:sz w:val="22"/>
                <w:szCs w:val="22"/>
              </w:rPr>
              <w:t>Krajská prokuratúra Banská Bystrica</w:t>
            </w:r>
          </w:p>
        </w:tc>
        <w:tc>
          <w:tcPr>
            <w:tcW w:w="1701" w:type="dxa"/>
            <w:noWrap/>
            <w:vAlign w:val="center"/>
          </w:tcPr>
          <w:p w14:paraId="1FA39C2D" w14:textId="77777777" w:rsidR="009D55A7" w:rsidRPr="00C2084F" w:rsidRDefault="009D55A7" w:rsidP="00701C3A">
            <w:pPr>
              <w:overflowPunct/>
              <w:autoSpaceDE/>
              <w:autoSpaceDN/>
              <w:adjustRightInd/>
              <w:ind w:left="62" w:right="79"/>
              <w:jc w:val="right"/>
              <w:rPr>
                <w:rFonts w:ascii="Arial" w:hAnsi="Arial" w:cs="Arial"/>
                <w:color w:val="000000"/>
                <w:sz w:val="22"/>
                <w:szCs w:val="22"/>
              </w:rPr>
            </w:pPr>
            <w:r w:rsidRPr="00C2084F">
              <w:rPr>
                <w:rFonts w:ascii="Arial" w:hAnsi="Arial" w:cs="Arial"/>
                <w:color w:val="000000"/>
                <w:sz w:val="22"/>
                <w:szCs w:val="22"/>
              </w:rPr>
              <w:t>1 081</w:t>
            </w:r>
          </w:p>
        </w:tc>
        <w:tc>
          <w:tcPr>
            <w:tcW w:w="1701" w:type="dxa"/>
            <w:noWrap/>
            <w:vAlign w:val="center"/>
          </w:tcPr>
          <w:p w14:paraId="62AB2A1C" w14:textId="77777777" w:rsidR="009D55A7" w:rsidRPr="00C2084F" w:rsidRDefault="009D55A7" w:rsidP="00701C3A">
            <w:pPr>
              <w:overflowPunct/>
              <w:autoSpaceDE/>
              <w:autoSpaceDN/>
              <w:adjustRightInd/>
              <w:ind w:left="62" w:right="79"/>
              <w:jc w:val="right"/>
              <w:rPr>
                <w:rFonts w:ascii="Arial" w:hAnsi="Arial" w:cs="Arial"/>
                <w:color w:val="000000"/>
                <w:sz w:val="22"/>
                <w:szCs w:val="22"/>
              </w:rPr>
            </w:pPr>
            <w:r w:rsidRPr="00C2084F">
              <w:rPr>
                <w:rFonts w:ascii="Arial" w:hAnsi="Arial" w:cs="Arial"/>
                <w:color w:val="000000"/>
                <w:sz w:val="22"/>
                <w:szCs w:val="22"/>
              </w:rPr>
              <w:t>923</w:t>
            </w:r>
          </w:p>
        </w:tc>
        <w:tc>
          <w:tcPr>
            <w:tcW w:w="1345" w:type="dxa"/>
            <w:vAlign w:val="center"/>
          </w:tcPr>
          <w:p w14:paraId="5B7B641D" w14:textId="77777777" w:rsidR="009D55A7" w:rsidRPr="00AF40E1" w:rsidRDefault="009D55A7" w:rsidP="00701C3A">
            <w:pPr>
              <w:overflowPunct/>
              <w:autoSpaceDE/>
              <w:autoSpaceDN/>
              <w:adjustRightInd/>
              <w:ind w:left="62" w:right="79"/>
              <w:jc w:val="right"/>
              <w:rPr>
                <w:rFonts w:ascii="Arial" w:hAnsi="Arial" w:cs="Arial"/>
                <w:b/>
                <w:color w:val="000000"/>
                <w:sz w:val="22"/>
                <w:szCs w:val="22"/>
              </w:rPr>
            </w:pPr>
            <w:r w:rsidRPr="00AF40E1">
              <w:rPr>
                <w:rFonts w:ascii="Arial" w:hAnsi="Arial" w:cs="Arial"/>
                <w:b/>
                <w:color w:val="000000"/>
                <w:sz w:val="22"/>
                <w:szCs w:val="22"/>
              </w:rPr>
              <w:t>886</w:t>
            </w:r>
          </w:p>
        </w:tc>
      </w:tr>
      <w:tr w:rsidR="009D55A7" w:rsidRPr="00DF2A2C" w14:paraId="63B0C4F7" w14:textId="77777777" w:rsidTr="00860C39">
        <w:trPr>
          <w:trHeight w:val="288"/>
          <w:jc w:val="center"/>
        </w:trPr>
        <w:tc>
          <w:tcPr>
            <w:tcW w:w="4395" w:type="dxa"/>
            <w:noWrap/>
            <w:vAlign w:val="center"/>
          </w:tcPr>
          <w:p w14:paraId="089E09FB" w14:textId="77777777" w:rsidR="009D55A7" w:rsidRDefault="009D55A7" w:rsidP="009D55A7">
            <w:pPr>
              <w:overflowPunct/>
              <w:autoSpaceDE/>
              <w:autoSpaceDN/>
              <w:adjustRightInd/>
              <w:rPr>
                <w:rFonts w:ascii="Arial" w:hAnsi="Arial" w:cs="Arial"/>
                <w:b/>
                <w:sz w:val="22"/>
                <w:szCs w:val="22"/>
              </w:rPr>
            </w:pPr>
          </w:p>
          <w:p w14:paraId="31F1857A" w14:textId="77777777" w:rsidR="009D55A7" w:rsidRPr="00DF2A2C" w:rsidRDefault="009D55A7" w:rsidP="009D55A7">
            <w:pPr>
              <w:overflowPunct/>
              <w:autoSpaceDE/>
              <w:autoSpaceDN/>
              <w:adjustRightInd/>
              <w:rPr>
                <w:rFonts w:ascii="Arial" w:hAnsi="Arial" w:cs="Arial"/>
                <w:b/>
                <w:color w:val="000000"/>
                <w:sz w:val="22"/>
                <w:szCs w:val="22"/>
              </w:rPr>
            </w:pPr>
            <w:r w:rsidRPr="00DF2A2C">
              <w:rPr>
                <w:rFonts w:ascii="Arial" w:hAnsi="Arial" w:cs="Arial"/>
                <w:b/>
                <w:sz w:val="22"/>
                <w:szCs w:val="22"/>
              </w:rPr>
              <w:t>Krajská prokuratúra Bratislava</w:t>
            </w:r>
          </w:p>
        </w:tc>
        <w:tc>
          <w:tcPr>
            <w:tcW w:w="1701" w:type="dxa"/>
            <w:noWrap/>
            <w:vAlign w:val="center"/>
          </w:tcPr>
          <w:p w14:paraId="199A6201" w14:textId="77777777" w:rsidR="009D55A7" w:rsidRPr="00C2084F" w:rsidRDefault="009D55A7" w:rsidP="00701C3A">
            <w:pPr>
              <w:overflowPunct/>
              <w:autoSpaceDE/>
              <w:autoSpaceDN/>
              <w:adjustRightInd/>
              <w:ind w:left="62" w:right="79"/>
              <w:jc w:val="right"/>
              <w:rPr>
                <w:rFonts w:ascii="Arial" w:hAnsi="Arial" w:cs="Arial"/>
                <w:color w:val="000000"/>
                <w:sz w:val="22"/>
                <w:szCs w:val="22"/>
              </w:rPr>
            </w:pPr>
            <w:r w:rsidRPr="00C2084F">
              <w:rPr>
                <w:rFonts w:ascii="Arial" w:hAnsi="Arial" w:cs="Arial"/>
                <w:color w:val="000000"/>
                <w:sz w:val="22"/>
                <w:szCs w:val="22"/>
              </w:rPr>
              <w:t>2 196</w:t>
            </w:r>
          </w:p>
        </w:tc>
        <w:tc>
          <w:tcPr>
            <w:tcW w:w="1701" w:type="dxa"/>
            <w:noWrap/>
            <w:vAlign w:val="center"/>
          </w:tcPr>
          <w:p w14:paraId="52AE7B2E" w14:textId="77777777" w:rsidR="009D55A7" w:rsidRPr="00C2084F" w:rsidRDefault="009D55A7" w:rsidP="00701C3A">
            <w:pPr>
              <w:overflowPunct/>
              <w:autoSpaceDE/>
              <w:autoSpaceDN/>
              <w:adjustRightInd/>
              <w:ind w:left="62" w:right="79"/>
              <w:jc w:val="right"/>
              <w:rPr>
                <w:rFonts w:ascii="Arial" w:hAnsi="Arial" w:cs="Arial"/>
                <w:color w:val="000000"/>
                <w:sz w:val="22"/>
                <w:szCs w:val="22"/>
              </w:rPr>
            </w:pPr>
            <w:r w:rsidRPr="00C2084F">
              <w:rPr>
                <w:rFonts w:ascii="Arial" w:hAnsi="Arial" w:cs="Arial"/>
                <w:color w:val="000000"/>
                <w:sz w:val="22"/>
                <w:szCs w:val="22"/>
              </w:rPr>
              <w:t>2 231</w:t>
            </w:r>
          </w:p>
        </w:tc>
        <w:tc>
          <w:tcPr>
            <w:tcW w:w="1345" w:type="dxa"/>
            <w:vAlign w:val="center"/>
          </w:tcPr>
          <w:p w14:paraId="0AB8841B" w14:textId="77777777" w:rsidR="009D55A7" w:rsidRPr="00AF40E1" w:rsidRDefault="009D55A7" w:rsidP="00701C3A">
            <w:pPr>
              <w:overflowPunct/>
              <w:autoSpaceDE/>
              <w:autoSpaceDN/>
              <w:adjustRightInd/>
              <w:ind w:left="62" w:right="79"/>
              <w:jc w:val="right"/>
              <w:rPr>
                <w:rFonts w:ascii="Arial" w:hAnsi="Arial" w:cs="Arial"/>
                <w:b/>
                <w:color w:val="000000"/>
                <w:sz w:val="22"/>
                <w:szCs w:val="22"/>
              </w:rPr>
            </w:pPr>
            <w:r w:rsidRPr="00AF40E1">
              <w:rPr>
                <w:rFonts w:ascii="Arial" w:hAnsi="Arial" w:cs="Arial"/>
                <w:b/>
                <w:color w:val="000000"/>
                <w:sz w:val="22"/>
                <w:szCs w:val="22"/>
              </w:rPr>
              <w:t>2 187</w:t>
            </w:r>
          </w:p>
        </w:tc>
      </w:tr>
      <w:tr w:rsidR="009D55A7" w:rsidRPr="00DF2A2C" w14:paraId="41CDFED4" w14:textId="77777777" w:rsidTr="00860C39">
        <w:trPr>
          <w:trHeight w:val="288"/>
          <w:jc w:val="center"/>
        </w:trPr>
        <w:tc>
          <w:tcPr>
            <w:tcW w:w="4395" w:type="dxa"/>
            <w:noWrap/>
            <w:vAlign w:val="center"/>
            <w:hideMark/>
          </w:tcPr>
          <w:p w14:paraId="0F812AAC" w14:textId="77777777" w:rsidR="009D55A7" w:rsidRDefault="009D55A7" w:rsidP="009D55A7">
            <w:pPr>
              <w:overflowPunct/>
              <w:autoSpaceDE/>
              <w:autoSpaceDN/>
              <w:adjustRightInd/>
              <w:rPr>
                <w:rFonts w:ascii="Arial" w:hAnsi="Arial" w:cs="Arial"/>
                <w:b/>
                <w:sz w:val="22"/>
                <w:szCs w:val="22"/>
              </w:rPr>
            </w:pPr>
          </w:p>
          <w:p w14:paraId="694ED462" w14:textId="77777777" w:rsidR="009D55A7" w:rsidRPr="00544C4A" w:rsidRDefault="009D55A7" w:rsidP="009D55A7">
            <w:pPr>
              <w:overflowPunct/>
              <w:autoSpaceDE/>
              <w:autoSpaceDN/>
              <w:adjustRightInd/>
              <w:rPr>
                <w:rFonts w:ascii="Arial" w:hAnsi="Arial" w:cs="Arial"/>
                <w:b/>
                <w:color w:val="000000"/>
                <w:sz w:val="22"/>
                <w:szCs w:val="22"/>
              </w:rPr>
            </w:pPr>
            <w:r w:rsidRPr="00DF2A2C">
              <w:rPr>
                <w:rFonts w:ascii="Arial" w:hAnsi="Arial" w:cs="Arial"/>
                <w:b/>
                <w:sz w:val="22"/>
                <w:szCs w:val="22"/>
              </w:rPr>
              <w:t>Krajská prokuratúra Košice</w:t>
            </w:r>
          </w:p>
        </w:tc>
        <w:tc>
          <w:tcPr>
            <w:tcW w:w="1701" w:type="dxa"/>
            <w:noWrap/>
            <w:vAlign w:val="center"/>
          </w:tcPr>
          <w:p w14:paraId="1036B3E2" w14:textId="77777777" w:rsidR="009D55A7" w:rsidRPr="00C2084F" w:rsidRDefault="009D55A7" w:rsidP="00701C3A">
            <w:pPr>
              <w:overflowPunct/>
              <w:autoSpaceDE/>
              <w:autoSpaceDN/>
              <w:adjustRightInd/>
              <w:ind w:left="62" w:right="79"/>
              <w:jc w:val="right"/>
              <w:rPr>
                <w:rFonts w:ascii="Arial" w:hAnsi="Arial" w:cs="Arial"/>
                <w:color w:val="000000"/>
                <w:sz w:val="22"/>
                <w:szCs w:val="22"/>
              </w:rPr>
            </w:pPr>
            <w:r w:rsidRPr="00C2084F">
              <w:rPr>
                <w:rFonts w:ascii="Arial" w:hAnsi="Arial" w:cs="Arial"/>
                <w:color w:val="000000"/>
                <w:sz w:val="22"/>
                <w:szCs w:val="22"/>
              </w:rPr>
              <w:t>2 307</w:t>
            </w:r>
          </w:p>
        </w:tc>
        <w:tc>
          <w:tcPr>
            <w:tcW w:w="1701" w:type="dxa"/>
            <w:noWrap/>
            <w:vAlign w:val="center"/>
          </w:tcPr>
          <w:p w14:paraId="1D9F9762" w14:textId="77777777" w:rsidR="009D55A7" w:rsidRPr="00C2084F" w:rsidRDefault="009D55A7" w:rsidP="00701C3A">
            <w:pPr>
              <w:overflowPunct/>
              <w:autoSpaceDE/>
              <w:autoSpaceDN/>
              <w:adjustRightInd/>
              <w:ind w:left="62" w:right="79"/>
              <w:jc w:val="right"/>
              <w:rPr>
                <w:rFonts w:ascii="Arial" w:hAnsi="Arial" w:cs="Arial"/>
                <w:color w:val="000000"/>
                <w:sz w:val="22"/>
                <w:szCs w:val="22"/>
              </w:rPr>
            </w:pPr>
            <w:r w:rsidRPr="00C2084F">
              <w:rPr>
                <w:rFonts w:ascii="Arial" w:hAnsi="Arial" w:cs="Arial"/>
                <w:color w:val="000000"/>
                <w:sz w:val="22"/>
                <w:szCs w:val="22"/>
              </w:rPr>
              <w:t>1 928</w:t>
            </w:r>
          </w:p>
        </w:tc>
        <w:tc>
          <w:tcPr>
            <w:tcW w:w="1345" w:type="dxa"/>
            <w:vAlign w:val="center"/>
          </w:tcPr>
          <w:p w14:paraId="0E7F3983" w14:textId="77777777" w:rsidR="009D55A7" w:rsidRPr="00AF40E1" w:rsidRDefault="009D55A7" w:rsidP="00701C3A">
            <w:pPr>
              <w:overflowPunct/>
              <w:autoSpaceDE/>
              <w:autoSpaceDN/>
              <w:adjustRightInd/>
              <w:ind w:left="62" w:right="79"/>
              <w:jc w:val="right"/>
              <w:rPr>
                <w:rFonts w:ascii="Arial" w:hAnsi="Arial" w:cs="Arial"/>
                <w:b/>
                <w:color w:val="000000"/>
                <w:sz w:val="22"/>
                <w:szCs w:val="22"/>
              </w:rPr>
            </w:pPr>
            <w:r w:rsidRPr="00AF40E1">
              <w:rPr>
                <w:rFonts w:ascii="Arial" w:hAnsi="Arial" w:cs="Arial"/>
                <w:b/>
                <w:color w:val="000000"/>
                <w:sz w:val="22"/>
                <w:szCs w:val="22"/>
              </w:rPr>
              <w:t>1 810</w:t>
            </w:r>
          </w:p>
        </w:tc>
      </w:tr>
      <w:tr w:rsidR="009D55A7" w:rsidRPr="00DF2A2C" w14:paraId="29CC3CBD" w14:textId="77777777" w:rsidTr="00860C39">
        <w:trPr>
          <w:trHeight w:val="288"/>
          <w:jc w:val="center"/>
        </w:trPr>
        <w:tc>
          <w:tcPr>
            <w:tcW w:w="4395" w:type="dxa"/>
            <w:noWrap/>
            <w:vAlign w:val="center"/>
            <w:hideMark/>
          </w:tcPr>
          <w:p w14:paraId="16B5D340" w14:textId="77777777" w:rsidR="009D55A7" w:rsidRDefault="009D55A7" w:rsidP="009D55A7">
            <w:pPr>
              <w:overflowPunct/>
              <w:autoSpaceDE/>
              <w:autoSpaceDN/>
              <w:adjustRightInd/>
              <w:rPr>
                <w:rFonts w:ascii="Arial" w:hAnsi="Arial" w:cs="Arial"/>
                <w:b/>
                <w:sz w:val="22"/>
                <w:szCs w:val="22"/>
              </w:rPr>
            </w:pPr>
          </w:p>
          <w:p w14:paraId="5875F59F" w14:textId="77777777" w:rsidR="009D55A7" w:rsidRPr="00544C4A" w:rsidRDefault="009D55A7" w:rsidP="009D55A7">
            <w:pPr>
              <w:overflowPunct/>
              <w:autoSpaceDE/>
              <w:autoSpaceDN/>
              <w:adjustRightInd/>
              <w:rPr>
                <w:rFonts w:ascii="Arial" w:hAnsi="Arial" w:cs="Arial"/>
                <w:b/>
                <w:color w:val="000000"/>
                <w:sz w:val="22"/>
                <w:szCs w:val="22"/>
              </w:rPr>
            </w:pPr>
            <w:r w:rsidRPr="00DF2A2C">
              <w:rPr>
                <w:rFonts w:ascii="Arial" w:hAnsi="Arial" w:cs="Arial"/>
                <w:b/>
                <w:sz w:val="22"/>
                <w:szCs w:val="22"/>
              </w:rPr>
              <w:t>Krajská prokuratúra Nitra</w:t>
            </w:r>
          </w:p>
        </w:tc>
        <w:tc>
          <w:tcPr>
            <w:tcW w:w="1701" w:type="dxa"/>
            <w:noWrap/>
            <w:vAlign w:val="center"/>
          </w:tcPr>
          <w:p w14:paraId="405CB784" w14:textId="77777777" w:rsidR="009D55A7" w:rsidRPr="00C2084F" w:rsidRDefault="009D55A7" w:rsidP="00701C3A">
            <w:pPr>
              <w:overflowPunct/>
              <w:autoSpaceDE/>
              <w:autoSpaceDN/>
              <w:adjustRightInd/>
              <w:ind w:left="62" w:right="79"/>
              <w:jc w:val="right"/>
              <w:rPr>
                <w:rFonts w:ascii="Arial" w:hAnsi="Arial" w:cs="Arial"/>
                <w:color w:val="000000"/>
                <w:sz w:val="22"/>
                <w:szCs w:val="22"/>
              </w:rPr>
            </w:pPr>
            <w:r w:rsidRPr="00C2084F">
              <w:rPr>
                <w:rFonts w:ascii="Arial" w:hAnsi="Arial" w:cs="Arial"/>
                <w:color w:val="000000"/>
                <w:sz w:val="22"/>
                <w:szCs w:val="22"/>
              </w:rPr>
              <w:t>1 417</w:t>
            </w:r>
          </w:p>
        </w:tc>
        <w:tc>
          <w:tcPr>
            <w:tcW w:w="1701" w:type="dxa"/>
            <w:noWrap/>
            <w:vAlign w:val="center"/>
          </w:tcPr>
          <w:p w14:paraId="3FF92C3A" w14:textId="77777777" w:rsidR="009D55A7" w:rsidRPr="00C2084F" w:rsidRDefault="009D55A7" w:rsidP="00701C3A">
            <w:pPr>
              <w:overflowPunct/>
              <w:autoSpaceDE/>
              <w:autoSpaceDN/>
              <w:adjustRightInd/>
              <w:ind w:left="62" w:right="79"/>
              <w:jc w:val="right"/>
              <w:rPr>
                <w:rFonts w:ascii="Arial" w:hAnsi="Arial" w:cs="Arial"/>
                <w:color w:val="000000"/>
                <w:sz w:val="22"/>
                <w:szCs w:val="22"/>
              </w:rPr>
            </w:pPr>
            <w:r w:rsidRPr="00C2084F">
              <w:rPr>
                <w:rFonts w:ascii="Arial" w:hAnsi="Arial" w:cs="Arial"/>
                <w:color w:val="000000"/>
                <w:sz w:val="22"/>
                <w:szCs w:val="22"/>
              </w:rPr>
              <w:t>1 199</w:t>
            </w:r>
          </w:p>
        </w:tc>
        <w:tc>
          <w:tcPr>
            <w:tcW w:w="1345" w:type="dxa"/>
            <w:vAlign w:val="center"/>
          </w:tcPr>
          <w:p w14:paraId="55228EC7" w14:textId="77777777" w:rsidR="009D55A7" w:rsidRPr="00AF40E1" w:rsidRDefault="009D55A7" w:rsidP="00701C3A">
            <w:pPr>
              <w:overflowPunct/>
              <w:autoSpaceDE/>
              <w:autoSpaceDN/>
              <w:adjustRightInd/>
              <w:ind w:left="62" w:right="79"/>
              <w:jc w:val="right"/>
              <w:rPr>
                <w:rFonts w:ascii="Arial" w:hAnsi="Arial" w:cs="Arial"/>
                <w:b/>
                <w:color w:val="000000"/>
                <w:sz w:val="22"/>
                <w:szCs w:val="22"/>
              </w:rPr>
            </w:pPr>
            <w:r w:rsidRPr="00AF40E1">
              <w:rPr>
                <w:rFonts w:ascii="Arial" w:hAnsi="Arial" w:cs="Arial"/>
                <w:b/>
                <w:color w:val="000000"/>
                <w:sz w:val="22"/>
                <w:szCs w:val="22"/>
              </w:rPr>
              <w:t>1 203</w:t>
            </w:r>
          </w:p>
        </w:tc>
      </w:tr>
      <w:tr w:rsidR="009D55A7" w:rsidRPr="00DF2A2C" w14:paraId="0C551273" w14:textId="77777777" w:rsidTr="00860C39">
        <w:trPr>
          <w:trHeight w:val="288"/>
          <w:jc w:val="center"/>
        </w:trPr>
        <w:tc>
          <w:tcPr>
            <w:tcW w:w="4395" w:type="dxa"/>
            <w:noWrap/>
            <w:vAlign w:val="center"/>
            <w:hideMark/>
          </w:tcPr>
          <w:p w14:paraId="1B42ED56" w14:textId="77777777" w:rsidR="009D55A7" w:rsidRDefault="009D55A7" w:rsidP="009D55A7">
            <w:pPr>
              <w:overflowPunct/>
              <w:autoSpaceDE/>
              <w:autoSpaceDN/>
              <w:adjustRightInd/>
              <w:rPr>
                <w:rFonts w:ascii="Arial" w:hAnsi="Arial" w:cs="Arial"/>
                <w:b/>
                <w:sz w:val="22"/>
                <w:szCs w:val="22"/>
              </w:rPr>
            </w:pPr>
          </w:p>
          <w:p w14:paraId="7197CB70" w14:textId="77777777" w:rsidR="009D55A7" w:rsidRPr="00544C4A" w:rsidRDefault="009D55A7" w:rsidP="009D55A7">
            <w:pPr>
              <w:overflowPunct/>
              <w:autoSpaceDE/>
              <w:autoSpaceDN/>
              <w:adjustRightInd/>
              <w:rPr>
                <w:rFonts w:ascii="Arial" w:hAnsi="Arial" w:cs="Arial"/>
                <w:b/>
                <w:color w:val="000000"/>
                <w:sz w:val="22"/>
                <w:szCs w:val="22"/>
              </w:rPr>
            </w:pPr>
            <w:r w:rsidRPr="00DF2A2C">
              <w:rPr>
                <w:rFonts w:ascii="Arial" w:hAnsi="Arial" w:cs="Arial"/>
                <w:b/>
                <w:sz w:val="22"/>
                <w:szCs w:val="22"/>
              </w:rPr>
              <w:t>Krajská prokuratúra Prešov</w:t>
            </w:r>
          </w:p>
        </w:tc>
        <w:tc>
          <w:tcPr>
            <w:tcW w:w="1701" w:type="dxa"/>
            <w:noWrap/>
            <w:vAlign w:val="center"/>
          </w:tcPr>
          <w:p w14:paraId="676487AA" w14:textId="77777777" w:rsidR="009D55A7" w:rsidRPr="00C2084F" w:rsidRDefault="009D55A7" w:rsidP="00701C3A">
            <w:pPr>
              <w:overflowPunct/>
              <w:autoSpaceDE/>
              <w:autoSpaceDN/>
              <w:adjustRightInd/>
              <w:ind w:left="62" w:right="79"/>
              <w:jc w:val="right"/>
              <w:rPr>
                <w:rFonts w:ascii="Arial" w:hAnsi="Arial" w:cs="Arial"/>
                <w:color w:val="000000"/>
                <w:sz w:val="22"/>
                <w:szCs w:val="22"/>
              </w:rPr>
            </w:pPr>
            <w:r w:rsidRPr="00C2084F">
              <w:rPr>
                <w:rFonts w:ascii="Arial" w:hAnsi="Arial" w:cs="Arial"/>
                <w:color w:val="000000"/>
                <w:sz w:val="22"/>
                <w:szCs w:val="22"/>
              </w:rPr>
              <w:t>1 583</w:t>
            </w:r>
          </w:p>
        </w:tc>
        <w:tc>
          <w:tcPr>
            <w:tcW w:w="1701" w:type="dxa"/>
            <w:noWrap/>
            <w:vAlign w:val="center"/>
          </w:tcPr>
          <w:p w14:paraId="16B567E4" w14:textId="77777777" w:rsidR="009D55A7" w:rsidRPr="00C2084F" w:rsidRDefault="009D55A7" w:rsidP="00701C3A">
            <w:pPr>
              <w:overflowPunct/>
              <w:autoSpaceDE/>
              <w:autoSpaceDN/>
              <w:adjustRightInd/>
              <w:ind w:left="62" w:right="79"/>
              <w:jc w:val="right"/>
              <w:rPr>
                <w:rFonts w:ascii="Arial" w:hAnsi="Arial" w:cs="Arial"/>
                <w:color w:val="000000"/>
                <w:sz w:val="22"/>
                <w:szCs w:val="22"/>
              </w:rPr>
            </w:pPr>
            <w:r w:rsidRPr="00C2084F">
              <w:rPr>
                <w:rFonts w:ascii="Arial" w:hAnsi="Arial" w:cs="Arial"/>
                <w:color w:val="000000"/>
                <w:sz w:val="22"/>
                <w:szCs w:val="22"/>
              </w:rPr>
              <w:t>1 499</w:t>
            </w:r>
          </w:p>
        </w:tc>
        <w:tc>
          <w:tcPr>
            <w:tcW w:w="1345" w:type="dxa"/>
            <w:vAlign w:val="center"/>
          </w:tcPr>
          <w:p w14:paraId="485F5538" w14:textId="77777777" w:rsidR="009D55A7" w:rsidRPr="00AF40E1" w:rsidRDefault="009D55A7" w:rsidP="00701C3A">
            <w:pPr>
              <w:overflowPunct/>
              <w:autoSpaceDE/>
              <w:autoSpaceDN/>
              <w:adjustRightInd/>
              <w:ind w:left="62" w:right="79"/>
              <w:jc w:val="right"/>
              <w:rPr>
                <w:rFonts w:ascii="Arial" w:hAnsi="Arial" w:cs="Arial"/>
                <w:b/>
                <w:color w:val="000000"/>
                <w:sz w:val="22"/>
                <w:szCs w:val="22"/>
              </w:rPr>
            </w:pPr>
            <w:r w:rsidRPr="00AF40E1">
              <w:rPr>
                <w:rFonts w:ascii="Arial" w:hAnsi="Arial" w:cs="Arial"/>
                <w:b/>
                <w:color w:val="000000"/>
                <w:sz w:val="22"/>
                <w:szCs w:val="22"/>
              </w:rPr>
              <w:t>1 212</w:t>
            </w:r>
          </w:p>
        </w:tc>
      </w:tr>
      <w:tr w:rsidR="009D55A7" w:rsidRPr="00DF2A2C" w14:paraId="751CA993" w14:textId="77777777" w:rsidTr="00860C39">
        <w:trPr>
          <w:trHeight w:val="288"/>
          <w:jc w:val="center"/>
        </w:trPr>
        <w:tc>
          <w:tcPr>
            <w:tcW w:w="4395" w:type="dxa"/>
            <w:noWrap/>
            <w:vAlign w:val="center"/>
            <w:hideMark/>
          </w:tcPr>
          <w:p w14:paraId="36B175BB" w14:textId="77777777" w:rsidR="009D55A7" w:rsidRDefault="009D55A7" w:rsidP="009D55A7">
            <w:pPr>
              <w:overflowPunct/>
              <w:autoSpaceDE/>
              <w:autoSpaceDN/>
              <w:adjustRightInd/>
              <w:rPr>
                <w:rFonts w:ascii="Arial" w:hAnsi="Arial" w:cs="Arial"/>
                <w:b/>
                <w:sz w:val="22"/>
                <w:szCs w:val="22"/>
              </w:rPr>
            </w:pPr>
          </w:p>
          <w:p w14:paraId="50FE6A5D" w14:textId="77777777" w:rsidR="009D55A7" w:rsidRPr="00544C4A" w:rsidRDefault="009D55A7" w:rsidP="009D55A7">
            <w:pPr>
              <w:overflowPunct/>
              <w:autoSpaceDE/>
              <w:autoSpaceDN/>
              <w:adjustRightInd/>
              <w:rPr>
                <w:rFonts w:ascii="Arial" w:hAnsi="Arial" w:cs="Arial"/>
                <w:b/>
                <w:color w:val="000000"/>
                <w:sz w:val="22"/>
                <w:szCs w:val="22"/>
              </w:rPr>
            </w:pPr>
            <w:r w:rsidRPr="00DF2A2C">
              <w:rPr>
                <w:rFonts w:ascii="Arial" w:hAnsi="Arial" w:cs="Arial"/>
                <w:b/>
                <w:sz w:val="22"/>
                <w:szCs w:val="22"/>
              </w:rPr>
              <w:t>Krajská prokuratúra Trenčín</w:t>
            </w:r>
          </w:p>
        </w:tc>
        <w:tc>
          <w:tcPr>
            <w:tcW w:w="1701" w:type="dxa"/>
            <w:noWrap/>
            <w:vAlign w:val="center"/>
          </w:tcPr>
          <w:p w14:paraId="4B434D0C" w14:textId="77777777" w:rsidR="009D55A7" w:rsidRPr="00C2084F" w:rsidRDefault="009D55A7" w:rsidP="00701C3A">
            <w:pPr>
              <w:overflowPunct/>
              <w:autoSpaceDE/>
              <w:autoSpaceDN/>
              <w:adjustRightInd/>
              <w:ind w:left="62" w:right="79"/>
              <w:jc w:val="right"/>
              <w:rPr>
                <w:rFonts w:ascii="Arial" w:hAnsi="Arial" w:cs="Arial"/>
                <w:color w:val="000000"/>
                <w:sz w:val="22"/>
                <w:szCs w:val="22"/>
              </w:rPr>
            </w:pPr>
            <w:r w:rsidRPr="00C2084F">
              <w:rPr>
                <w:rFonts w:ascii="Arial" w:hAnsi="Arial" w:cs="Arial"/>
                <w:color w:val="000000"/>
                <w:sz w:val="22"/>
                <w:szCs w:val="22"/>
              </w:rPr>
              <w:t>1 268</w:t>
            </w:r>
          </w:p>
        </w:tc>
        <w:tc>
          <w:tcPr>
            <w:tcW w:w="1701" w:type="dxa"/>
            <w:noWrap/>
            <w:vAlign w:val="center"/>
          </w:tcPr>
          <w:p w14:paraId="6FEFA856" w14:textId="77777777" w:rsidR="009D55A7" w:rsidRPr="00C2084F" w:rsidRDefault="009D55A7" w:rsidP="00701C3A">
            <w:pPr>
              <w:overflowPunct/>
              <w:autoSpaceDE/>
              <w:autoSpaceDN/>
              <w:adjustRightInd/>
              <w:ind w:left="62" w:right="79"/>
              <w:jc w:val="right"/>
              <w:rPr>
                <w:rFonts w:ascii="Arial" w:hAnsi="Arial" w:cs="Arial"/>
                <w:color w:val="000000"/>
                <w:sz w:val="22"/>
                <w:szCs w:val="22"/>
              </w:rPr>
            </w:pPr>
            <w:r w:rsidRPr="00C2084F">
              <w:rPr>
                <w:rFonts w:ascii="Arial" w:hAnsi="Arial" w:cs="Arial"/>
                <w:color w:val="000000"/>
                <w:sz w:val="22"/>
                <w:szCs w:val="22"/>
              </w:rPr>
              <w:t>1 192</w:t>
            </w:r>
          </w:p>
        </w:tc>
        <w:tc>
          <w:tcPr>
            <w:tcW w:w="1345" w:type="dxa"/>
            <w:vAlign w:val="center"/>
          </w:tcPr>
          <w:p w14:paraId="5819E96C" w14:textId="77777777" w:rsidR="009D55A7" w:rsidRPr="00AF40E1" w:rsidRDefault="009D55A7" w:rsidP="00701C3A">
            <w:pPr>
              <w:overflowPunct/>
              <w:autoSpaceDE/>
              <w:autoSpaceDN/>
              <w:adjustRightInd/>
              <w:ind w:left="62" w:right="79"/>
              <w:jc w:val="right"/>
              <w:rPr>
                <w:rFonts w:ascii="Arial" w:hAnsi="Arial" w:cs="Arial"/>
                <w:b/>
                <w:color w:val="000000"/>
                <w:sz w:val="22"/>
                <w:szCs w:val="22"/>
              </w:rPr>
            </w:pPr>
            <w:r w:rsidRPr="00AF40E1">
              <w:rPr>
                <w:rFonts w:ascii="Arial" w:hAnsi="Arial" w:cs="Arial"/>
                <w:b/>
                <w:color w:val="000000"/>
                <w:sz w:val="22"/>
                <w:szCs w:val="22"/>
              </w:rPr>
              <w:t>1 159</w:t>
            </w:r>
          </w:p>
        </w:tc>
      </w:tr>
      <w:tr w:rsidR="009D55A7" w:rsidRPr="00DF2A2C" w14:paraId="31531D93" w14:textId="77777777" w:rsidTr="00860C39">
        <w:trPr>
          <w:trHeight w:val="288"/>
          <w:jc w:val="center"/>
        </w:trPr>
        <w:tc>
          <w:tcPr>
            <w:tcW w:w="4395" w:type="dxa"/>
            <w:noWrap/>
            <w:vAlign w:val="center"/>
            <w:hideMark/>
          </w:tcPr>
          <w:p w14:paraId="67A26855" w14:textId="77777777" w:rsidR="009D55A7" w:rsidRDefault="009D55A7" w:rsidP="009D55A7">
            <w:pPr>
              <w:overflowPunct/>
              <w:autoSpaceDE/>
              <w:autoSpaceDN/>
              <w:adjustRightInd/>
              <w:rPr>
                <w:rFonts w:ascii="Arial" w:hAnsi="Arial" w:cs="Arial"/>
                <w:b/>
                <w:sz w:val="22"/>
                <w:szCs w:val="22"/>
              </w:rPr>
            </w:pPr>
          </w:p>
          <w:p w14:paraId="5C896F80" w14:textId="77777777" w:rsidR="009D55A7" w:rsidRPr="00544C4A" w:rsidRDefault="009D55A7" w:rsidP="009D55A7">
            <w:pPr>
              <w:overflowPunct/>
              <w:autoSpaceDE/>
              <w:autoSpaceDN/>
              <w:adjustRightInd/>
              <w:rPr>
                <w:rFonts w:ascii="Arial" w:hAnsi="Arial" w:cs="Arial"/>
                <w:b/>
                <w:color w:val="000000"/>
                <w:sz w:val="22"/>
                <w:szCs w:val="22"/>
              </w:rPr>
            </w:pPr>
            <w:r w:rsidRPr="00DF2A2C">
              <w:rPr>
                <w:rFonts w:ascii="Arial" w:hAnsi="Arial" w:cs="Arial"/>
                <w:b/>
                <w:sz w:val="22"/>
                <w:szCs w:val="22"/>
              </w:rPr>
              <w:t>Krajská prokuratúra Trnava</w:t>
            </w:r>
          </w:p>
        </w:tc>
        <w:tc>
          <w:tcPr>
            <w:tcW w:w="1701" w:type="dxa"/>
            <w:noWrap/>
            <w:vAlign w:val="center"/>
          </w:tcPr>
          <w:p w14:paraId="1F876D8D" w14:textId="77777777" w:rsidR="009D55A7" w:rsidRPr="00C2084F" w:rsidRDefault="009D55A7" w:rsidP="00701C3A">
            <w:pPr>
              <w:overflowPunct/>
              <w:autoSpaceDE/>
              <w:autoSpaceDN/>
              <w:adjustRightInd/>
              <w:ind w:left="62" w:right="79"/>
              <w:jc w:val="right"/>
              <w:rPr>
                <w:rFonts w:ascii="Arial" w:hAnsi="Arial" w:cs="Arial"/>
                <w:color w:val="000000"/>
                <w:sz w:val="22"/>
                <w:szCs w:val="22"/>
              </w:rPr>
            </w:pPr>
            <w:r w:rsidRPr="00C2084F">
              <w:rPr>
                <w:rFonts w:ascii="Arial" w:hAnsi="Arial" w:cs="Arial"/>
                <w:color w:val="000000"/>
                <w:sz w:val="22"/>
                <w:szCs w:val="22"/>
              </w:rPr>
              <w:t>1 449</w:t>
            </w:r>
          </w:p>
        </w:tc>
        <w:tc>
          <w:tcPr>
            <w:tcW w:w="1701" w:type="dxa"/>
            <w:noWrap/>
            <w:vAlign w:val="center"/>
          </w:tcPr>
          <w:p w14:paraId="29826ADA" w14:textId="77777777" w:rsidR="009D55A7" w:rsidRPr="00C2084F" w:rsidRDefault="009D55A7" w:rsidP="00701C3A">
            <w:pPr>
              <w:overflowPunct/>
              <w:autoSpaceDE/>
              <w:autoSpaceDN/>
              <w:adjustRightInd/>
              <w:ind w:left="62" w:right="79"/>
              <w:jc w:val="right"/>
              <w:rPr>
                <w:rFonts w:ascii="Arial" w:hAnsi="Arial" w:cs="Arial"/>
                <w:color w:val="000000"/>
                <w:sz w:val="22"/>
                <w:szCs w:val="22"/>
              </w:rPr>
            </w:pPr>
            <w:r w:rsidRPr="00C2084F">
              <w:rPr>
                <w:rFonts w:ascii="Arial" w:hAnsi="Arial" w:cs="Arial"/>
                <w:color w:val="000000"/>
                <w:sz w:val="22"/>
                <w:szCs w:val="22"/>
              </w:rPr>
              <w:t>1 388</w:t>
            </w:r>
          </w:p>
        </w:tc>
        <w:tc>
          <w:tcPr>
            <w:tcW w:w="1345" w:type="dxa"/>
            <w:vAlign w:val="center"/>
          </w:tcPr>
          <w:p w14:paraId="0B4A029E" w14:textId="77777777" w:rsidR="009D55A7" w:rsidRPr="00AF40E1" w:rsidRDefault="009D55A7" w:rsidP="00701C3A">
            <w:pPr>
              <w:overflowPunct/>
              <w:autoSpaceDE/>
              <w:autoSpaceDN/>
              <w:adjustRightInd/>
              <w:ind w:left="62" w:right="79"/>
              <w:jc w:val="right"/>
              <w:rPr>
                <w:rFonts w:ascii="Arial" w:hAnsi="Arial" w:cs="Arial"/>
                <w:b/>
                <w:color w:val="000000"/>
                <w:sz w:val="22"/>
                <w:szCs w:val="22"/>
              </w:rPr>
            </w:pPr>
            <w:r w:rsidRPr="00AF40E1">
              <w:rPr>
                <w:rFonts w:ascii="Arial" w:hAnsi="Arial" w:cs="Arial"/>
                <w:b/>
                <w:color w:val="000000"/>
                <w:sz w:val="22"/>
                <w:szCs w:val="22"/>
              </w:rPr>
              <w:t>1 409</w:t>
            </w:r>
          </w:p>
        </w:tc>
      </w:tr>
      <w:tr w:rsidR="009D55A7" w:rsidRPr="00DF2A2C" w14:paraId="4811ADAE" w14:textId="77777777" w:rsidTr="00860C39">
        <w:trPr>
          <w:trHeight w:val="288"/>
          <w:jc w:val="center"/>
        </w:trPr>
        <w:tc>
          <w:tcPr>
            <w:tcW w:w="4395" w:type="dxa"/>
            <w:noWrap/>
            <w:vAlign w:val="center"/>
            <w:hideMark/>
          </w:tcPr>
          <w:p w14:paraId="5CA25064" w14:textId="77777777" w:rsidR="009D55A7" w:rsidRDefault="009D55A7" w:rsidP="009D55A7">
            <w:pPr>
              <w:overflowPunct/>
              <w:autoSpaceDE/>
              <w:autoSpaceDN/>
              <w:adjustRightInd/>
              <w:rPr>
                <w:rFonts w:ascii="Arial" w:hAnsi="Arial" w:cs="Arial"/>
                <w:b/>
                <w:sz w:val="22"/>
                <w:szCs w:val="22"/>
              </w:rPr>
            </w:pPr>
          </w:p>
          <w:p w14:paraId="59F2EAD0" w14:textId="77777777" w:rsidR="009D55A7" w:rsidRPr="00544C4A" w:rsidRDefault="009D55A7" w:rsidP="009D55A7">
            <w:pPr>
              <w:overflowPunct/>
              <w:autoSpaceDE/>
              <w:autoSpaceDN/>
              <w:adjustRightInd/>
              <w:rPr>
                <w:rFonts w:ascii="Arial" w:hAnsi="Arial" w:cs="Arial"/>
                <w:b/>
                <w:color w:val="000000"/>
                <w:sz w:val="22"/>
                <w:szCs w:val="22"/>
              </w:rPr>
            </w:pPr>
            <w:r w:rsidRPr="00DF2A2C">
              <w:rPr>
                <w:rFonts w:ascii="Arial" w:hAnsi="Arial" w:cs="Arial"/>
                <w:b/>
                <w:sz w:val="22"/>
                <w:szCs w:val="22"/>
              </w:rPr>
              <w:t>Krajská prokuratúra Žilina</w:t>
            </w:r>
          </w:p>
        </w:tc>
        <w:tc>
          <w:tcPr>
            <w:tcW w:w="1701" w:type="dxa"/>
            <w:noWrap/>
            <w:vAlign w:val="center"/>
          </w:tcPr>
          <w:p w14:paraId="57270946" w14:textId="77777777" w:rsidR="009D55A7" w:rsidRPr="00C2084F" w:rsidRDefault="009D55A7" w:rsidP="00701C3A">
            <w:pPr>
              <w:overflowPunct/>
              <w:autoSpaceDE/>
              <w:autoSpaceDN/>
              <w:adjustRightInd/>
              <w:ind w:left="62" w:right="79"/>
              <w:jc w:val="right"/>
              <w:rPr>
                <w:rFonts w:ascii="Arial" w:hAnsi="Arial" w:cs="Arial"/>
                <w:color w:val="000000"/>
                <w:sz w:val="22"/>
                <w:szCs w:val="22"/>
              </w:rPr>
            </w:pPr>
            <w:r w:rsidRPr="00C2084F">
              <w:rPr>
                <w:rFonts w:ascii="Arial" w:hAnsi="Arial" w:cs="Arial"/>
                <w:color w:val="000000"/>
                <w:sz w:val="22"/>
                <w:szCs w:val="22"/>
              </w:rPr>
              <w:t>887</w:t>
            </w:r>
          </w:p>
        </w:tc>
        <w:tc>
          <w:tcPr>
            <w:tcW w:w="1701" w:type="dxa"/>
            <w:noWrap/>
            <w:vAlign w:val="center"/>
          </w:tcPr>
          <w:p w14:paraId="0F9BA8DC" w14:textId="77777777" w:rsidR="009D55A7" w:rsidRPr="00C2084F" w:rsidRDefault="009D55A7" w:rsidP="00701C3A">
            <w:pPr>
              <w:overflowPunct/>
              <w:autoSpaceDE/>
              <w:autoSpaceDN/>
              <w:adjustRightInd/>
              <w:ind w:left="62" w:right="79"/>
              <w:jc w:val="right"/>
              <w:rPr>
                <w:rFonts w:ascii="Arial" w:hAnsi="Arial" w:cs="Arial"/>
                <w:color w:val="000000"/>
                <w:sz w:val="22"/>
                <w:szCs w:val="22"/>
              </w:rPr>
            </w:pPr>
            <w:r w:rsidRPr="00C2084F">
              <w:rPr>
                <w:rFonts w:ascii="Arial" w:hAnsi="Arial" w:cs="Arial"/>
                <w:color w:val="000000"/>
                <w:sz w:val="22"/>
                <w:szCs w:val="22"/>
              </w:rPr>
              <w:t>738</w:t>
            </w:r>
          </w:p>
        </w:tc>
        <w:tc>
          <w:tcPr>
            <w:tcW w:w="1345" w:type="dxa"/>
            <w:vAlign w:val="center"/>
          </w:tcPr>
          <w:p w14:paraId="61A9BF03" w14:textId="77777777" w:rsidR="009D55A7" w:rsidRPr="00AF40E1" w:rsidRDefault="009D55A7" w:rsidP="00701C3A">
            <w:pPr>
              <w:overflowPunct/>
              <w:autoSpaceDE/>
              <w:autoSpaceDN/>
              <w:adjustRightInd/>
              <w:ind w:left="62" w:right="79"/>
              <w:jc w:val="right"/>
              <w:rPr>
                <w:rFonts w:ascii="Arial" w:hAnsi="Arial" w:cs="Arial"/>
                <w:b/>
                <w:color w:val="000000"/>
                <w:sz w:val="22"/>
                <w:szCs w:val="22"/>
              </w:rPr>
            </w:pPr>
            <w:r w:rsidRPr="00AF40E1">
              <w:rPr>
                <w:rFonts w:ascii="Arial" w:hAnsi="Arial" w:cs="Arial"/>
                <w:b/>
                <w:color w:val="000000"/>
                <w:sz w:val="22"/>
                <w:szCs w:val="22"/>
              </w:rPr>
              <w:t>858</w:t>
            </w:r>
          </w:p>
        </w:tc>
      </w:tr>
      <w:tr w:rsidR="009D55A7" w:rsidRPr="00DF2A2C" w14:paraId="1342E5A3" w14:textId="77777777" w:rsidTr="00860C39">
        <w:trPr>
          <w:trHeight w:val="601"/>
          <w:jc w:val="center"/>
        </w:trPr>
        <w:tc>
          <w:tcPr>
            <w:tcW w:w="4395" w:type="dxa"/>
            <w:noWrap/>
            <w:vAlign w:val="center"/>
          </w:tcPr>
          <w:p w14:paraId="6940D303" w14:textId="77777777" w:rsidR="009D55A7" w:rsidRPr="00B86429" w:rsidRDefault="009D55A7" w:rsidP="009D55A7">
            <w:pPr>
              <w:overflowPunct/>
              <w:autoSpaceDE/>
              <w:autoSpaceDN/>
              <w:adjustRightInd/>
              <w:rPr>
                <w:rFonts w:ascii="Arial" w:hAnsi="Arial" w:cs="Arial"/>
                <w:b/>
                <w:color w:val="000000"/>
                <w:sz w:val="22"/>
                <w:szCs w:val="22"/>
              </w:rPr>
            </w:pPr>
            <w:r w:rsidRPr="00B86429">
              <w:rPr>
                <w:rFonts w:ascii="Arial" w:hAnsi="Arial" w:cs="Arial"/>
                <w:b/>
                <w:color w:val="000000"/>
                <w:sz w:val="22"/>
                <w:szCs w:val="22"/>
              </w:rPr>
              <w:t>medzinárodný odbor</w:t>
            </w:r>
          </w:p>
          <w:p w14:paraId="76EBFC05" w14:textId="77777777" w:rsidR="009D55A7" w:rsidRPr="00B86429" w:rsidRDefault="009D55A7" w:rsidP="009D55A7">
            <w:pPr>
              <w:overflowPunct/>
              <w:autoSpaceDE/>
              <w:autoSpaceDN/>
              <w:adjustRightInd/>
              <w:rPr>
                <w:rFonts w:ascii="Arial" w:hAnsi="Arial" w:cs="Arial"/>
                <w:b/>
                <w:color w:val="000000"/>
                <w:sz w:val="22"/>
                <w:szCs w:val="22"/>
              </w:rPr>
            </w:pPr>
            <w:r>
              <w:rPr>
                <w:rFonts w:ascii="Arial" w:hAnsi="Arial" w:cs="Arial"/>
                <w:b/>
                <w:color w:val="000000"/>
                <w:sz w:val="22"/>
                <w:szCs w:val="22"/>
              </w:rPr>
              <w:t>G</w:t>
            </w:r>
            <w:r w:rsidRPr="00B86429">
              <w:rPr>
                <w:rFonts w:ascii="Arial" w:hAnsi="Arial" w:cs="Arial"/>
                <w:b/>
                <w:color w:val="000000"/>
                <w:sz w:val="22"/>
                <w:szCs w:val="22"/>
              </w:rPr>
              <w:t>enerálnej prokuratúry</w:t>
            </w:r>
          </w:p>
        </w:tc>
        <w:tc>
          <w:tcPr>
            <w:tcW w:w="1701" w:type="dxa"/>
            <w:noWrap/>
            <w:vAlign w:val="center"/>
          </w:tcPr>
          <w:p w14:paraId="5630352A" w14:textId="77777777" w:rsidR="009D55A7" w:rsidRPr="00C2084F" w:rsidRDefault="009D55A7" w:rsidP="00701C3A">
            <w:pPr>
              <w:overflowPunct/>
              <w:autoSpaceDE/>
              <w:autoSpaceDN/>
              <w:adjustRightInd/>
              <w:ind w:left="62" w:right="79"/>
              <w:jc w:val="right"/>
              <w:rPr>
                <w:rFonts w:ascii="Arial" w:hAnsi="Arial" w:cs="Arial"/>
                <w:color w:val="000000"/>
                <w:sz w:val="22"/>
                <w:szCs w:val="22"/>
              </w:rPr>
            </w:pPr>
            <w:r w:rsidRPr="00C2084F">
              <w:rPr>
                <w:rFonts w:ascii="Arial" w:hAnsi="Arial" w:cs="Arial"/>
                <w:color w:val="000000"/>
                <w:sz w:val="22"/>
                <w:szCs w:val="22"/>
              </w:rPr>
              <w:t>2 062</w:t>
            </w:r>
          </w:p>
        </w:tc>
        <w:tc>
          <w:tcPr>
            <w:tcW w:w="1701" w:type="dxa"/>
            <w:noWrap/>
            <w:vAlign w:val="center"/>
          </w:tcPr>
          <w:p w14:paraId="12747516" w14:textId="77777777" w:rsidR="009D55A7" w:rsidRPr="00C2084F" w:rsidRDefault="009D55A7" w:rsidP="00701C3A">
            <w:pPr>
              <w:overflowPunct/>
              <w:autoSpaceDE/>
              <w:autoSpaceDN/>
              <w:adjustRightInd/>
              <w:ind w:left="62" w:right="79"/>
              <w:jc w:val="right"/>
              <w:rPr>
                <w:rFonts w:ascii="Arial" w:hAnsi="Arial" w:cs="Arial"/>
                <w:color w:val="000000"/>
                <w:sz w:val="22"/>
                <w:szCs w:val="22"/>
              </w:rPr>
            </w:pPr>
            <w:r w:rsidRPr="00C2084F">
              <w:rPr>
                <w:rFonts w:ascii="Arial" w:hAnsi="Arial" w:cs="Arial"/>
                <w:color w:val="000000"/>
                <w:sz w:val="22"/>
                <w:szCs w:val="22"/>
              </w:rPr>
              <w:t>2 057</w:t>
            </w:r>
          </w:p>
        </w:tc>
        <w:tc>
          <w:tcPr>
            <w:tcW w:w="1345" w:type="dxa"/>
            <w:vAlign w:val="center"/>
          </w:tcPr>
          <w:p w14:paraId="18BC84E4" w14:textId="77777777" w:rsidR="009D55A7" w:rsidRPr="00AF40E1" w:rsidRDefault="009D55A7" w:rsidP="00701C3A">
            <w:pPr>
              <w:overflowPunct/>
              <w:autoSpaceDE/>
              <w:autoSpaceDN/>
              <w:adjustRightInd/>
              <w:ind w:left="62" w:right="79"/>
              <w:jc w:val="right"/>
              <w:rPr>
                <w:rFonts w:ascii="Arial" w:hAnsi="Arial" w:cs="Arial"/>
                <w:b/>
                <w:color w:val="000000"/>
                <w:sz w:val="22"/>
                <w:szCs w:val="22"/>
              </w:rPr>
            </w:pPr>
            <w:r w:rsidRPr="00AF40E1">
              <w:rPr>
                <w:rFonts w:ascii="Arial" w:hAnsi="Arial" w:cs="Arial"/>
                <w:b/>
                <w:color w:val="000000"/>
                <w:sz w:val="22"/>
                <w:szCs w:val="22"/>
              </w:rPr>
              <w:t>2 032</w:t>
            </w:r>
          </w:p>
        </w:tc>
      </w:tr>
    </w:tbl>
    <w:p w14:paraId="66D0C477" w14:textId="042D972F" w:rsidR="00BA1BFE" w:rsidRDefault="00BA1BFE" w:rsidP="00770401">
      <w:pPr>
        <w:jc w:val="both"/>
        <w:rPr>
          <w:rFonts w:ascii="Arial" w:hAnsi="Arial" w:cs="Arial"/>
          <w:b/>
          <w:bCs/>
          <w:sz w:val="24"/>
          <w:szCs w:val="24"/>
        </w:rPr>
      </w:pPr>
    </w:p>
    <w:p w14:paraId="640D8D1C" w14:textId="77777777" w:rsidR="00D70407" w:rsidRDefault="00D70407" w:rsidP="00770401">
      <w:pPr>
        <w:jc w:val="both"/>
        <w:rPr>
          <w:rFonts w:ascii="Arial" w:hAnsi="Arial" w:cs="Arial"/>
          <w:b/>
          <w:bCs/>
          <w:sz w:val="24"/>
          <w:szCs w:val="24"/>
        </w:rPr>
      </w:pPr>
    </w:p>
    <w:p w14:paraId="0B33E393" w14:textId="77777777" w:rsidR="009D55A7" w:rsidRDefault="009D55A7" w:rsidP="009D55A7">
      <w:pPr>
        <w:pStyle w:val="Nadpis2"/>
        <w:spacing w:before="0" w:after="0"/>
      </w:pPr>
      <w:bookmarkStart w:id="57" w:name="_Toc168057245"/>
      <w:r w:rsidRPr="00C833A2">
        <w:t>Kriminalita cudzincov na našom území</w:t>
      </w:r>
      <w:bookmarkEnd w:id="57"/>
      <w:r w:rsidRPr="00C833A2">
        <w:t xml:space="preserve"> </w:t>
      </w:r>
    </w:p>
    <w:p w14:paraId="60AE45E2" w14:textId="5749A608" w:rsidR="009D55A7" w:rsidRDefault="009D55A7" w:rsidP="009D55A7">
      <w:pPr>
        <w:pStyle w:val="Nadpis3"/>
        <w:spacing w:after="0"/>
        <w:rPr>
          <w:color w:val="auto"/>
        </w:rPr>
      </w:pPr>
      <w:bookmarkStart w:id="58" w:name="_Toc168057246"/>
      <w:r w:rsidRPr="009D55A7">
        <w:rPr>
          <w:color w:val="auto"/>
        </w:rPr>
        <w:t>Tabuľka II.5.1.1. (počet stíhaných cudzincov)</w:t>
      </w:r>
      <w:bookmarkEnd w:id="58"/>
    </w:p>
    <w:p w14:paraId="3F735F3E" w14:textId="77777777" w:rsidR="00D70407" w:rsidRPr="00D70407" w:rsidRDefault="00D70407" w:rsidP="00D70407"/>
    <w:tbl>
      <w:tblPr>
        <w:tblW w:w="9040" w:type="dxa"/>
        <w:tblLayout w:type="fixed"/>
        <w:tblCellMar>
          <w:left w:w="10" w:type="dxa"/>
          <w:right w:w="10" w:type="dxa"/>
        </w:tblCellMar>
        <w:tblLook w:val="04A0" w:firstRow="1" w:lastRow="0" w:firstColumn="1" w:lastColumn="0" w:noHBand="0" w:noVBand="1"/>
      </w:tblPr>
      <w:tblGrid>
        <w:gridCol w:w="2296"/>
        <w:gridCol w:w="640"/>
        <w:gridCol w:w="640"/>
        <w:gridCol w:w="668"/>
        <w:gridCol w:w="668"/>
        <w:gridCol w:w="641"/>
        <w:gridCol w:w="666"/>
        <w:gridCol w:w="668"/>
        <w:gridCol w:w="667"/>
        <w:gridCol w:w="708"/>
        <w:gridCol w:w="778"/>
      </w:tblGrid>
      <w:tr w:rsidR="009D55A7" w:rsidRPr="00A73BED" w14:paraId="5E1387BB" w14:textId="77777777" w:rsidTr="009D55A7">
        <w:trPr>
          <w:cantSplit/>
          <w:trHeight w:val="1531"/>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251645" w14:textId="77777777" w:rsidR="009D55A7" w:rsidRPr="00A73BED" w:rsidRDefault="009D55A7" w:rsidP="009D55A7">
            <w:pPr>
              <w:pStyle w:val="Standard"/>
              <w:rPr>
                <w:rFonts w:ascii="Arial" w:hAnsi="Arial" w:cs="Arial"/>
                <w:b/>
                <w:sz w:val="20"/>
                <w:szCs w:val="20"/>
              </w:rPr>
            </w:pPr>
            <w:r>
              <w:rPr>
                <w:rFonts w:ascii="Arial" w:hAnsi="Arial" w:cs="Arial"/>
                <w:b/>
                <w:bCs/>
              </w:rPr>
              <w:t>Počet stíhaných cudzincov</w:t>
            </w:r>
          </w:p>
        </w:tc>
        <w:tc>
          <w:tcPr>
            <w:tcW w:w="640" w:type="dxa"/>
            <w:tcBorders>
              <w:top w:val="single" w:sz="4" w:space="0" w:color="00000A"/>
              <w:left w:val="single" w:sz="4" w:space="0" w:color="00000A"/>
              <w:bottom w:val="single" w:sz="4" w:space="0" w:color="00000A"/>
              <w:right w:val="single" w:sz="4" w:space="0" w:color="00000A"/>
            </w:tcBorders>
            <w:textDirection w:val="tbRl"/>
            <w:vAlign w:val="center"/>
          </w:tcPr>
          <w:p w14:paraId="21D43607" w14:textId="77777777" w:rsidR="009D55A7" w:rsidRPr="00A73BED" w:rsidRDefault="009D55A7" w:rsidP="009D55A7">
            <w:pPr>
              <w:pStyle w:val="Standard"/>
              <w:ind w:left="113" w:right="113"/>
              <w:jc w:val="center"/>
              <w:rPr>
                <w:rFonts w:ascii="Arial" w:hAnsi="Arial" w:cs="Arial"/>
                <w:b/>
                <w:sz w:val="16"/>
                <w:szCs w:val="16"/>
              </w:rPr>
            </w:pPr>
            <w:r w:rsidRPr="00A73BED">
              <w:rPr>
                <w:rFonts w:ascii="Arial" w:hAnsi="Arial" w:cs="Arial"/>
                <w:b/>
                <w:sz w:val="16"/>
                <w:szCs w:val="16"/>
              </w:rPr>
              <w:t>Krajská prokuratúra Banská Bystrica</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65295FAA" w14:textId="77777777" w:rsidR="009D55A7" w:rsidRPr="00A73BED" w:rsidRDefault="009D55A7" w:rsidP="009D55A7">
            <w:pPr>
              <w:pStyle w:val="Standard"/>
              <w:ind w:left="113" w:right="113"/>
              <w:jc w:val="center"/>
              <w:rPr>
                <w:rFonts w:ascii="Arial" w:hAnsi="Arial" w:cs="Arial"/>
                <w:b/>
                <w:sz w:val="16"/>
                <w:szCs w:val="16"/>
              </w:rPr>
            </w:pPr>
            <w:r w:rsidRPr="00A73BED">
              <w:rPr>
                <w:rFonts w:ascii="Arial" w:hAnsi="Arial" w:cs="Arial"/>
                <w:b/>
                <w:sz w:val="16"/>
                <w:szCs w:val="16"/>
              </w:rPr>
              <w:t>Krajská prokuratúra Bratislava</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7F47F4A4" w14:textId="77777777" w:rsidR="009D55A7" w:rsidRPr="00A73BED" w:rsidRDefault="009D55A7" w:rsidP="009D55A7">
            <w:pPr>
              <w:pStyle w:val="Standard"/>
              <w:ind w:left="113" w:right="113"/>
              <w:jc w:val="center"/>
              <w:rPr>
                <w:rFonts w:ascii="Arial" w:hAnsi="Arial" w:cs="Arial"/>
                <w:b/>
                <w:sz w:val="16"/>
                <w:szCs w:val="16"/>
              </w:rPr>
            </w:pPr>
            <w:r w:rsidRPr="00A73BED">
              <w:rPr>
                <w:rFonts w:ascii="Arial" w:hAnsi="Arial" w:cs="Arial"/>
                <w:b/>
                <w:sz w:val="16"/>
                <w:szCs w:val="16"/>
              </w:rPr>
              <w:t>Krajská prokuratúra Košice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06812966" w14:textId="77777777" w:rsidR="009D55A7" w:rsidRPr="00A73BED" w:rsidRDefault="009D55A7" w:rsidP="009D55A7">
            <w:pPr>
              <w:pStyle w:val="Standard"/>
              <w:ind w:left="113" w:right="113"/>
              <w:jc w:val="center"/>
              <w:rPr>
                <w:rFonts w:ascii="Arial" w:hAnsi="Arial" w:cs="Arial"/>
                <w:b/>
                <w:sz w:val="16"/>
                <w:szCs w:val="16"/>
              </w:rPr>
            </w:pPr>
            <w:r w:rsidRPr="00A73BED">
              <w:rPr>
                <w:rFonts w:ascii="Arial" w:hAnsi="Arial" w:cs="Arial"/>
                <w:b/>
                <w:sz w:val="16"/>
                <w:szCs w:val="16"/>
              </w:rPr>
              <w:t>Krajská prokuratúra Nitra</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241DDE3C" w14:textId="77777777" w:rsidR="009D55A7" w:rsidRPr="00A73BED" w:rsidRDefault="009D55A7" w:rsidP="009D55A7">
            <w:pPr>
              <w:pStyle w:val="Standard"/>
              <w:ind w:left="113" w:right="113"/>
              <w:jc w:val="center"/>
              <w:rPr>
                <w:rFonts w:ascii="Arial" w:hAnsi="Arial" w:cs="Arial"/>
                <w:b/>
                <w:sz w:val="16"/>
                <w:szCs w:val="16"/>
              </w:rPr>
            </w:pPr>
            <w:r w:rsidRPr="00A73BED">
              <w:rPr>
                <w:rFonts w:ascii="Arial" w:hAnsi="Arial" w:cs="Arial"/>
                <w:b/>
                <w:sz w:val="16"/>
                <w:szCs w:val="16"/>
              </w:rPr>
              <w:t>Krajská prokuratúra Prešov</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28E375C5" w14:textId="77777777" w:rsidR="009D55A7" w:rsidRPr="00A73BED" w:rsidRDefault="009D55A7" w:rsidP="009D55A7">
            <w:pPr>
              <w:pStyle w:val="Standard"/>
              <w:ind w:left="113" w:right="113"/>
              <w:jc w:val="center"/>
              <w:rPr>
                <w:rFonts w:ascii="Arial" w:hAnsi="Arial" w:cs="Arial"/>
                <w:b/>
                <w:sz w:val="16"/>
                <w:szCs w:val="16"/>
              </w:rPr>
            </w:pPr>
            <w:r w:rsidRPr="00A73BED">
              <w:rPr>
                <w:rFonts w:ascii="Arial" w:hAnsi="Arial" w:cs="Arial"/>
                <w:b/>
                <w:sz w:val="16"/>
                <w:szCs w:val="16"/>
              </w:rPr>
              <w:t>Krajská prokuratúra Trenčín</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3929D577" w14:textId="77777777" w:rsidR="009D55A7" w:rsidRPr="00A73BED" w:rsidRDefault="009D55A7" w:rsidP="009D55A7">
            <w:pPr>
              <w:pStyle w:val="Standard"/>
              <w:ind w:left="113" w:right="113"/>
              <w:jc w:val="center"/>
              <w:rPr>
                <w:rFonts w:ascii="Arial" w:hAnsi="Arial" w:cs="Arial"/>
                <w:sz w:val="16"/>
                <w:szCs w:val="16"/>
              </w:rPr>
            </w:pPr>
            <w:r w:rsidRPr="00A73BED">
              <w:rPr>
                <w:rFonts w:ascii="Arial" w:hAnsi="Arial" w:cs="Arial"/>
                <w:b/>
                <w:sz w:val="16"/>
                <w:szCs w:val="16"/>
              </w:rPr>
              <w:t>Krajská prokuratúra Trnava</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14EF1A56" w14:textId="77777777" w:rsidR="009D55A7" w:rsidRPr="00A73BED" w:rsidRDefault="009D55A7" w:rsidP="009D55A7">
            <w:pPr>
              <w:pStyle w:val="Standard"/>
              <w:ind w:left="113" w:right="113"/>
              <w:jc w:val="center"/>
              <w:rPr>
                <w:rFonts w:ascii="Arial" w:hAnsi="Arial" w:cs="Arial"/>
                <w:b/>
                <w:sz w:val="16"/>
                <w:szCs w:val="16"/>
              </w:rPr>
            </w:pPr>
            <w:r w:rsidRPr="00A73BED">
              <w:rPr>
                <w:rFonts w:ascii="Arial" w:hAnsi="Arial" w:cs="Arial"/>
                <w:b/>
                <w:sz w:val="16"/>
                <w:szCs w:val="16"/>
              </w:rPr>
              <w:t>Krajská prokuratúra Žilina</w:t>
            </w:r>
          </w:p>
        </w:tc>
        <w:tc>
          <w:tcPr>
            <w:tcW w:w="708" w:type="dxa"/>
            <w:tcBorders>
              <w:top w:val="single" w:sz="4" w:space="0" w:color="00000A"/>
              <w:left w:val="single" w:sz="4" w:space="0" w:color="00000A"/>
              <w:bottom w:val="single" w:sz="4" w:space="0" w:color="00000A"/>
              <w:right w:val="single" w:sz="4" w:space="0" w:color="00000A"/>
            </w:tcBorders>
            <w:textDirection w:val="tbRl"/>
            <w:vAlign w:val="center"/>
          </w:tcPr>
          <w:p w14:paraId="33D2227F" w14:textId="77777777" w:rsidR="009D55A7" w:rsidRPr="00A73BED" w:rsidRDefault="009D55A7" w:rsidP="009D55A7">
            <w:pPr>
              <w:pStyle w:val="Standard"/>
              <w:ind w:left="-76" w:right="-76"/>
              <w:jc w:val="center"/>
              <w:rPr>
                <w:rFonts w:ascii="Arial" w:hAnsi="Arial" w:cs="Arial"/>
                <w:b/>
                <w:sz w:val="16"/>
                <w:szCs w:val="16"/>
              </w:rPr>
            </w:pPr>
            <w:r w:rsidRPr="00A73BED">
              <w:rPr>
                <w:rFonts w:ascii="Arial" w:hAnsi="Arial" w:cs="Arial"/>
                <w:b/>
                <w:sz w:val="16"/>
                <w:szCs w:val="16"/>
              </w:rPr>
              <w:t>Úrad špeciálnej prokuratúry</w:t>
            </w:r>
          </w:p>
        </w:tc>
        <w:tc>
          <w:tcPr>
            <w:tcW w:w="7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822008" w14:textId="77777777" w:rsidR="009D55A7" w:rsidRPr="00A73BED" w:rsidRDefault="009D55A7" w:rsidP="009D55A7">
            <w:pPr>
              <w:pStyle w:val="Standard"/>
              <w:ind w:left="-76" w:right="-76"/>
              <w:jc w:val="center"/>
              <w:rPr>
                <w:rFonts w:ascii="Arial" w:hAnsi="Arial" w:cs="Arial"/>
                <w:b/>
                <w:sz w:val="20"/>
                <w:szCs w:val="20"/>
              </w:rPr>
            </w:pPr>
            <w:r w:rsidRPr="00A73BED">
              <w:rPr>
                <w:rFonts w:ascii="Arial" w:hAnsi="Arial" w:cs="Arial"/>
                <w:b/>
                <w:sz w:val="20"/>
                <w:szCs w:val="20"/>
              </w:rPr>
              <w:t>S</w:t>
            </w:r>
            <w:r>
              <w:rPr>
                <w:rFonts w:ascii="Arial" w:hAnsi="Arial" w:cs="Arial"/>
                <w:b/>
                <w:sz w:val="20"/>
                <w:szCs w:val="20"/>
              </w:rPr>
              <w:t>polu</w:t>
            </w:r>
          </w:p>
        </w:tc>
      </w:tr>
      <w:tr w:rsidR="009D55A7" w:rsidRPr="00A73BED" w14:paraId="37D48A2B" w14:textId="77777777" w:rsidTr="009D55A7">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4AECF2" w14:textId="77777777" w:rsidR="009D55A7" w:rsidRPr="00A73BED" w:rsidRDefault="009D55A7" w:rsidP="009D55A7">
            <w:pPr>
              <w:pStyle w:val="Standard"/>
              <w:rPr>
                <w:rFonts w:ascii="Arial" w:hAnsi="Arial" w:cs="Arial"/>
                <w:sz w:val="22"/>
                <w:szCs w:val="22"/>
              </w:rPr>
            </w:pPr>
            <w:r w:rsidRPr="00A73BED">
              <w:rPr>
                <w:rFonts w:ascii="Arial" w:hAnsi="Arial" w:cs="Arial"/>
                <w:sz w:val="22"/>
                <w:szCs w:val="22"/>
              </w:rPr>
              <w:t>2021</w:t>
            </w:r>
          </w:p>
        </w:tc>
        <w:tc>
          <w:tcPr>
            <w:tcW w:w="640" w:type="dxa"/>
            <w:tcBorders>
              <w:top w:val="single" w:sz="4" w:space="0" w:color="00000A"/>
              <w:left w:val="single" w:sz="4" w:space="0" w:color="00000A"/>
              <w:bottom w:val="single" w:sz="4" w:space="0" w:color="00000A"/>
              <w:right w:val="single" w:sz="4" w:space="0" w:color="00000A"/>
            </w:tcBorders>
            <w:vAlign w:val="center"/>
          </w:tcPr>
          <w:p w14:paraId="0B70DBDB" w14:textId="77777777" w:rsidR="009D55A7" w:rsidRPr="00A73BED" w:rsidRDefault="009D55A7" w:rsidP="009D55A7">
            <w:pPr>
              <w:pStyle w:val="Standard"/>
              <w:jc w:val="center"/>
              <w:rPr>
                <w:rFonts w:ascii="Arial" w:hAnsi="Arial" w:cs="Arial"/>
                <w:sz w:val="22"/>
                <w:szCs w:val="22"/>
              </w:rPr>
            </w:pPr>
            <w:r w:rsidRPr="00A73BED">
              <w:rPr>
                <w:rFonts w:ascii="Arial" w:hAnsi="Arial" w:cs="Arial"/>
                <w:sz w:val="22"/>
                <w:szCs w:val="22"/>
              </w:rPr>
              <w:t>84</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AF0F2B" w14:textId="77777777" w:rsidR="009D55A7" w:rsidRPr="00A73BED" w:rsidRDefault="009D55A7" w:rsidP="009D55A7">
            <w:pPr>
              <w:pStyle w:val="Standard"/>
              <w:jc w:val="center"/>
              <w:rPr>
                <w:rFonts w:ascii="Arial" w:hAnsi="Arial" w:cs="Arial"/>
                <w:sz w:val="22"/>
                <w:szCs w:val="22"/>
              </w:rPr>
            </w:pPr>
            <w:r w:rsidRPr="00A73BED">
              <w:rPr>
                <w:rFonts w:ascii="Arial" w:hAnsi="Arial" w:cs="Arial"/>
                <w:sz w:val="22"/>
                <w:szCs w:val="22"/>
              </w:rPr>
              <w:t>287</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E59758" w14:textId="77777777" w:rsidR="009D55A7" w:rsidRPr="00A73BED" w:rsidRDefault="009D55A7" w:rsidP="009D55A7">
            <w:pPr>
              <w:pStyle w:val="Standard"/>
              <w:jc w:val="center"/>
              <w:rPr>
                <w:rFonts w:ascii="Arial" w:hAnsi="Arial" w:cs="Arial"/>
                <w:sz w:val="22"/>
                <w:szCs w:val="22"/>
              </w:rPr>
            </w:pPr>
            <w:r w:rsidRPr="00A73BED">
              <w:rPr>
                <w:rFonts w:ascii="Arial" w:hAnsi="Arial" w:cs="Arial"/>
                <w:sz w:val="22"/>
                <w:szCs w:val="22"/>
              </w:rPr>
              <w:t>140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BEC0A0D" w14:textId="77777777" w:rsidR="009D55A7" w:rsidRPr="00A73BED" w:rsidRDefault="009D55A7" w:rsidP="009D55A7">
            <w:pPr>
              <w:pStyle w:val="Standard"/>
              <w:jc w:val="center"/>
              <w:rPr>
                <w:rFonts w:ascii="Arial" w:hAnsi="Arial" w:cs="Arial"/>
                <w:sz w:val="22"/>
                <w:szCs w:val="22"/>
              </w:rPr>
            </w:pPr>
            <w:r w:rsidRPr="00A73BED">
              <w:rPr>
                <w:rFonts w:ascii="Arial" w:hAnsi="Arial" w:cs="Arial"/>
                <w:sz w:val="22"/>
                <w:szCs w:val="22"/>
              </w:rPr>
              <w:t>97</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4A4A99" w14:textId="77777777" w:rsidR="009D55A7" w:rsidRPr="00A73BED" w:rsidRDefault="009D55A7" w:rsidP="009D55A7">
            <w:pPr>
              <w:pStyle w:val="Standard"/>
              <w:jc w:val="center"/>
              <w:rPr>
                <w:rFonts w:ascii="Arial" w:hAnsi="Arial" w:cs="Arial"/>
                <w:sz w:val="22"/>
                <w:szCs w:val="22"/>
              </w:rPr>
            </w:pPr>
            <w:r w:rsidRPr="00A73BED">
              <w:rPr>
                <w:rFonts w:ascii="Arial" w:hAnsi="Arial" w:cs="Arial"/>
                <w:sz w:val="22"/>
                <w:szCs w:val="22"/>
              </w:rPr>
              <w:t>118</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21C9A10" w14:textId="77777777" w:rsidR="009D55A7" w:rsidRPr="00A73BED" w:rsidRDefault="009D55A7" w:rsidP="009D55A7">
            <w:pPr>
              <w:pStyle w:val="Standard"/>
              <w:jc w:val="center"/>
              <w:rPr>
                <w:rFonts w:ascii="Arial" w:hAnsi="Arial" w:cs="Arial"/>
                <w:sz w:val="22"/>
                <w:szCs w:val="22"/>
              </w:rPr>
            </w:pPr>
            <w:r w:rsidRPr="00A73BED">
              <w:rPr>
                <w:rFonts w:ascii="Arial" w:hAnsi="Arial" w:cs="Arial"/>
                <w:sz w:val="22"/>
                <w:szCs w:val="22"/>
              </w:rPr>
              <w:t>87</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4F206B" w14:textId="77777777" w:rsidR="009D55A7" w:rsidRPr="00A73BED" w:rsidRDefault="009D55A7" w:rsidP="009D55A7">
            <w:pPr>
              <w:pStyle w:val="Standard"/>
              <w:jc w:val="center"/>
              <w:rPr>
                <w:rFonts w:ascii="Arial" w:hAnsi="Arial" w:cs="Arial"/>
                <w:sz w:val="22"/>
                <w:szCs w:val="22"/>
              </w:rPr>
            </w:pPr>
            <w:r w:rsidRPr="00A73BED">
              <w:rPr>
                <w:rFonts w:ascii="Arial" w:hAnsi="Arial" w:cs="Arial"/>
                <w:sz w:val="22"/>
                <w:szCs w:val="22"/>
              </w:rPr>
              <w:t>133</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9B8316" w14:textId="77777777" w:rsidR="009D55A7" w:rsidRPr="00A73BED" w:rsidRDefault="009D55A7" w:rsidP="009D55A7">
            <w:pPr>
              <w:pStyle w:val="Standard"/>
              <w:jc w:val="center"/>
              <w:rPr>
                <w:rFonts w:ascii="Arial" w:hAnsi="Arial" w:cs="Arial"/>
                <w:sz w:val="22"/>
                <w:szCs w:val="22"/>
              </w:rPr>
            </w:pPr>
            <w:r w:rsidRPr="00A73BED">
              <w:rPr>
                <w:rFonts w:ascii="Arial" w:hAnsi="Arial" w:cs="Arial"/>
                <w:sz w:val="22"/>
                <w:szCs w:val="22"/>
              </w:rPr>
              <w:t>108</w:t>
            </w:r>
          </w:p>
        </w:tc>
        <w:tc>
          <w:tcPr>
            <w:tcW w:w="708" w:type="dxa"/>
            <w:tcBorders>
              <w:top w:val="single" w:sz="4" w:space="0" w:color="00000A"/>
              <w:left w:val="single" w:sz="4" w:space="0" w:color="00000A"/>
              <w:bottom w:val="single" w:sz="4" w:space="0" w:color="00000A"/>
              <w:right w:val="single" w:sz="4" w:space="0" w:color="00000A"/>
            </w:tcBorders>
            <w:vAlign w:val="center"/>
          </w:tcPr>
          <w:p w14:paraId="1500B125" w14:textId="77777777" w:rsidR="009D55A7" w:rsidRPr="00A73BED" w:rsidRDefault="009D55A7" w:rsidP="009D55A7">
            <w:pPr>
              <w:pStyle w:val="Standard"/>
              <w:jc w:val="center"/>
              <w:rPr>
                <w:rFonts w:ascii="Arial" w:hAnsi="Arial" w:cs="Arial"/>
                <w:sz w:val="22"/>
                <w:szCs w:val="22"/>
              </w:rPr>
            </w:pPr>
            <w:r w:rsidRPr="00A73BED">
              <w:rPr>
                <w:rFonts w:ascii="Arial" w:hAnsi="Arial" w:cs="Arial"/>
                <w:sz w:val="22"/>
                <w:szCs w:val="22"/>
              </w:rPr>
              <w:t>21</w:t>
            </w:r>
          </w:p>
        </w:tc>
        <w:tc>
          <w:tcPr>
            <w:tcW w:w="7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989D39" w14:textId="77777777" w:rsidR="009D55A7" w:rsidRPr="00A73BED" w:rsidRDefault="009D55A7" w:rsidP="009D55A7">
            <w:pPr>
              <w:pStyle w:val="Standard"/>
              <w:jc w:val="center"/>
              <w:rPr>
                <w:rFonts w:ascii="Arial" w:hAnsi="Arial" w:cs="Arial"/>
                <w:b/>
                <w:bCs/>
                <w:sz w:val="22"/>
                <w:szCs w:val="22"/>
              </w:rPr>
            </w:pPr>
            <w:r w:rsidRPr="00A73BED">
              <w:rPr>
                <w:rFonts w:ascii="Arial" w:hAnsi="Arial" w:cs="Arial"/>
                <w:b/>
                <w:bCs/>
                <w:sz w:val="22"/>
                <w:szCs w:val="22"/>
              </w:rPr>
              <w:t>1 075</w:t>
            </w:r>
          </w:p>
        </w:tc>
      </w:tr>
      <w:tr w:rsidR="009D55A7" w:rsidRPr="00A73BED" w14:paraId="7281C301" w14:textId="77777777" w:rsidTr="009D55A7">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C57420" w14:textId="77777777" w:rsidR="009D55A7" w:rsidRPr="006F6A1D" w:rsidRDefault="009D55A7" w:rsidP="009D55A7">
            <w:pPr>
              <w:pStyle w:val="Standard"/>
              <w:rPr>
                <w:rFonts w:ascii="Arial" w:hAnsi="Arial" w:cs="Arial"/>
                <w:sz w:val="22"/>
                <w:szCs w:val="22"/>
              </w:rPr>
            </w:pPr>
            <w:r w:rsidRPr="006F6A1D">
              <w:rPr>
                <w:rFonts w:ascii="Arial" w:hAnsi="Arial" w:cs="Arial"/>
                <w:sz w:val="22"/>
                <w:szCs w:val="22"/>
              </w:rPr>
              <w:t>2022</w:t>
            </w:r>
          </w:p>
        </w:tc>
        <w:tc>
          <w:tcPr>
            <w:tcW w:w="640" w:type="dxa"/>
            <w:tcBorders>
              <w:top w:val="single" w:sz="4" w:space="0" w:color="00000A"/>
              <w:left w:val="single" w:sz="4" w:space="0" w:color="00000A"/>
              <w:bottom w:val="single" w:sz="4" w:space="0" w:color="00000A"/>
              <w:right w:val="single" w:sz="4" w:space="0" w:color="00000A"/>
            </w:tcBorders>
            <w:vAlign w:val="center"/>
          </w:tcPr>
          <w:p w14:paraId="0504EE08" w14:textId="77777777" w:rsidR="009D55A7" w:rsidRPr="006F6A1D" w:rsidRDefault="009D55A7" w:rsidP="009D55A7">
            <w:pPr>
              <w:pStyle w:val="Standard"/>
              <w:jc w:val="center"/>
              <w:rPr>
                <w:rFonts w:ascii="Arial" w:hAnsi="Arial" w:cs="Arial"/>
                <w:sz w:val="22"/>
                <w:szCs w:val="22"/>
              </w:rPr>
            </w:pPr>
            <w:r w:rsidRPr="006F6A1D">
              <w:rPr>
                <w:rFonts w:ascii="Arial" w:hAnsi="Arial" w:cs="Arial"/>
                <w:sz w:val="22"/>
                <w:szCs w:val="22"/>
              </w:rPr>
              <w:t>81</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2C6CDE" w14:textId="77777777" w:rsidR="009D55A7" w:rsidRPr="006F6A1D" w:rsidRDefault="009D55A7" w:rsidP="009D55A7">
            <w:pPr>
              <w:pStyle w:val="Standard"/>
              <w:jc w:val="center"/>
              <w:rPr>
                <w:rFonts w:ascii="Arial" w:hAnsi="Arial" w:cs="Arial"/>
                <w:sz w:val="22"/>
                <w:szCs w:val="22"/>
              </w:rPr>
            </w:pPr>
            <w:r w:rsidRPr="006F6A1D">
              <w:rPr>
                <w:rFonts w:ascii="Arial" w:hAnsi="Arial" w:cs="Arial"/>
                <w:sz w:val="22"/>
                <w:szCs w:val="22"/>
              </w:rPr>
              <w:t>412</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5950D3" w14:textId="77777777" w:rsidR="009D55A7" w:rsidRPr="006F6A1D" w:rsidRDefault="009D55A7" w:rsidP="009D55A7">
            <w:pPr>
              <w:pStyle w:val="Standard"/>
              <w:jc w:val="center"/>
              <w:rPr>
                <w:rFonts w:ascii="Arial" w:hAnsi="Arial" w:cs="Arial"/>
                <w:sz w:val="22"/>
                <w:szCs w:val="22"/>
              </w:rPr>
            </w:pPr>
            <w:r w:rsidRPr="006F6A1D">
              <w:rPr>
                <w:rFonts w:ascii="Arial" w:hAnsi="Arial" w:cs="Arial"/>
                <w:sz w:val="22"/>
                <w:szCs w:val="22"/>
              </w:rPr>
              <w:t>118</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7E6FC5" w14:textId="77777777" w:rsidR="009D55A7" w:rsidRPr="006F6A1D" w:rsidRDefault="009D55A7" w:rsidP="009D55A7">
            <w:pPr>
              <w:pStyle w:val="Standard"/>
              <w:jc w:val="center"/>
              <w:rPr>
                <w:rFonts w:ascii="Arial" w:hAnsi="Arial" w:cs="Arial"/>
                <w:sz w:val="22"/>
                <w:szCs w:val="22"/>
              </w:rPr>
            </w:pPr>
            <w:r w:rsidRPr="006F6A1D">
              <w:rPr>
                <w:rFonts w:ascii="Arial" w:hAnsi="Arial" w:cs="Arial"/>
                <w:sz w:val="22"/>
                <w:szCs w:val="22"/>
              </w:rPr>
              <w:t>140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92861F" w14:textId="77777777" w:rsidR="009D55A7" w:rsidRPr="006F6A1D" w:rsidRDefault="009D55A7" w:rsidP="009D55A7">
            <w:pPr>
              <w:pStyle w:val="Standard"/>
              <w:jc w:val="center"/>
              <w:rPr>
                <w:rFonts w:ascii="Arial" w:hAnsi="Arial" w:cs="Arial"/>
                <w:sz w:val="22"/>
                <w:szCs w:val="22"/>
              </w:rPr>
            </w:pPr>
            <w:r w:rsidRPr="006F6A1D">
              <w:rPr>
                <w:rFonts w:ascii="Arial" w:hAnsi="Arial" w:cs="Arial"/>
                <w:sz w:val="22"/>
                <w:szCs w:val="22"/>
              </w:rPr>
              <w:t>97</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303DE3" w14:textId="77777777" w:rsidR="009D55A7" w:rsidRPr="006F6A1D" w:rsidRDefault="009D55A7" w:rsidP="009D55A7">
            <w:pPr>
              <w:pStyle w:val="Standard"/>
              <w:jc w:val="center"/>
              <w:rPr>
                <w:rFonts w:ascii="Arial" w:hAnsi="Arial" w:cs="Arial"/>
                <w:sz w:val="22"/>
                <w:szCs w:val="22"/>
              </w:rPr>
            </w:pPr>
            <w:r w:rsidRPr="006F6A1D">
              <w:rPr>
                <w:rFonts w:ascii="Arial" w:hAnsi="Arial" w:cs="Arial"/>
                <w:sz w:val="22"/>
                <w:szCs w:val="22"/>
              </w:rPr>
              <w:t>102</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C2F325" w14:textId="77777777" w:rsidR="009D55A7" w:rsidRPr="006F6A1D" w:rsidRDefault="009D55A7" w:rsidP="009D55A7">
            <w:pPr>
              <w:pStyle w:val="Standard"/>
              <w:jc w:val="center"/>
              <w:rPr>
                <w:rFonts w:ascii="Arial" w:hAnsi="Arial" w:cs="Arial"/>
                <w:sz w:val="22"/>
                <w:szCs w:val="22"/>
              </w:rPr>
            </w:pPr>
            <w:r w:rsidRPr="006F6A1D">
              <w:rPr>
                <w:rFonts w:ascii="Arial" w:hAnsi="Arial" w:cs="Arial"/>
                <w:sz w:val="22"/>
                <w:szCs w:val="22"/>
              </w:rPr>
              <w:t>195</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F6CFCD" w14:textId="77777777" w:rsidR="009D55A7" w:rsidRPr="006F6A1D" w:rsidRDefault="009D55A7" w:rsidP="009D55A7">
            <w:pPr>
              <w:pStyle w:val="Standard"/>
              <w:jc w:val="center"/>
              <w:rPr>
                <w:rFonts w:ascii="Arial" w:hAnsi="Arial" w:cs="Arial"/>
                <w:sz w:val="22"/>
                <w:szCs w:val="22"/>
              </w:rPr>
            </w:pPr>
            <w:r w:rsidRPr="006F6A1D">
              <w:rPr>
                <w:rFonts w:ascii="Arial" w:hAnsi="Arial" w:cs="Arial"/>
                <w:sz w:val="22"/>
                <w:szCs w:val="22"/>
              </w:rPr>
              <w:t>133</w:t>
            </w:r>
          </w:p>
        </w:tc>
        <w:tc>
          <w:tcPr>
            <w:tcW w:w="708" w:type="dxa"/>
            <w:tcBorders>
              <w:top w:val="single" w:sz="4" w:space="0" w:color="00000A"/>
              <w:left w:val="single" w:sz="4" w:space="0" w:color="00000A"/>
              <w:bottom w:val="single" w:sz="4" w:space="0" w:color="00000A"/>
              <w:right w:val="single" w:sz="4" w:space="0" w:color="00000A"/>
            </w:tcBorders>
            <w:vAlign w:val="center"/>
          </w:tcPr>
          <w:p w14:paraId="4F8E9A9A" w14:textId="77777777" w:rsidR="009D55A7" w:rsidRPr="006F6A1D" w:rsidRDefault="009D55A7" w:rsidP="009D55A7">
            <w:pPr>
              <w:pStyle w:val="Standard"/>
              <w:jc w:val="center"/>
              <w:rPr>
                <w:rFonts w:ascii="Arial" w:hAnsi="Arial" w:cs="Arial"/>
                <w:sz w:val="22"/>
                <w:szCs w:val="22"/>
              </w:rPr>
            </w:pPr>
            <w:r w:rsidRPr="006F6A1D">
              <w:rPr>
                <w:rFonts w:ascii="Arial" w:hAnsi="Arial" w:cs="Arial"/>
                <w:sz w:val="22"/>
                <w:szCs w:val="22"/>
              </w:rPr>
              <w:t>13</w:t>
            </w:r>
          </w:p>
        </w:tc>
        <w:tc>
          <w:tcPr>
            <w:tcW w:w="7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CDE974" w14:textId="77777777" w:rsidR="009D55A7" w:rsidRPr="00A73BED" w:rsidRDefault="009D55A7" w:rsidP="009D55A7">
            <w:pPr>
              <w:pStyle w:val="Standard"/>
              <w:jc w:val="center"/>
              <w:rPr>
                <w:rFonts w:ascii="Arial" w:hAnsi="Arial" w:cs="Arial"/>
                <w:b/>
                <w:bCs/>
                <w:sz w:val="22"/>
                <w:szCs w:val="22"/>
              </w:rPr>
            </w:pPr>
            <w:r w:rsidRPr="00A73BED">
              <w:rPr>
                <w:rFonts w:ascii="Arial" w:hAnsi="Arial" w:cs="Arial"/>
                <w:b/>
                <w:bCs/>
                <w:sz w:val="22"/>
                <w:szCs w:val="22"/>
              </w:rPr>
              <w:t>1 291</w:t>
            </w:r>
          </w:p>
        </w:tc>
      </w:tr>
      <w:tr w:rsidR="009D55A7" w:rsidRPr="00A73BED" w14:paraId="7593B30D" w14:textId="77777777" w:rsidTr="009D55A7">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230295" w14:textId="77777777" w:rsidR="009D55A7" w:rsidRPr="00A73BED" w:rsidRDefault="009D55A7" w:rsidP="009D55A7">
            <w:pPr>
              <w:pStyle w:val="Standard"/>
              <w:rPr>
                <w:rFonts w:ascii="Arial" w:hAnsi="Arial" w:cs="Arial"/>
                <w:b/>
                <w:bCs/>
                <w:sz w:val="22"/>
                <w:szCs w:val="22"/>
              </w:rPr>
            </w:pPr>
            <w:r>
              <w:rPr>
                <w:rFonts w:ascii="Arial" w:hAnsi="Arial" w:cs="Arial"/>
                <w:b/>
                <w:bCs/>
                <w:sz w:val="22"/>
                <w:szCs w:val="22"/>
              </w:rPr>
              <w:t>2023</w:t>
            </w:r>
          </w:p>
        </w:tc>
        <w:tc>
          <w:tcPr>
            <w:tcW w:w="640" w:type="dxa"/>
            <w:tcBorders>
              <w:top w:val="single" w:sz="4" w:space="0" w:color="00000A"/>
              <w:left w:val="single" w:sz="4" w:space="0" w:color="00000A"/>
              <w:bottom w:val="single" w:sz="4" w:space="0" w:color="00000A"/>
              <w:right w:val="single" w:sz="4" w:space="0" w:color="00000A"/>
            </w:tcBorders>
            <w:vAlign w:val="center"/>
          </w:tcPr>
          <w:p w14:paraId="15270CD6" w14:textId="77777777" w:rsidR="009D55A7" w:rsidRPr="00A73BED" w:rsidRDefault="009D55A7" w:rsidP="009D55A7">
            <w:pPr>
              <w:pStyle w:val="Standard"/>
              <w:jc w:val="center"/>
              <w:rPr>
                <w:rFonts w:ascii="Arial" w:hAnsi="Arial" w:cs="Arial"/>
                <w:b/>
                <w:bCs/>
                <w:sz w:val="22"/>
                <w:szCs w:val="22"/>
              </w:rPr>
            </w:pPr>
            <w:r>
              <w:rPr>
                <w:rFonts w:ascii="Arial" w:hAnsi="Arial" w:cs="Arial"/>
                <w:b/>
                <w:bCs/>
                <w:sz w:val="22"/>
                <w:szCs w:val="22"/>
              </w:rPr>
              <w:t>140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242737" w14:textId="77777777" w:rsidR="009D55A7" w:rsidRPr="00A73BED" w:rsidRDefault="009D55A7" w:rsidP="009D55A7">
            <w:pPr>
              <w:pStyle w:val="Standard"/>
              <w:jc w:val="center"/>
              <w:rPr>
                <w:rFonts w:ascii="Arial" w:hAnsi="Arial" w:cs="Arial"/>
                <w:b/>
                <w:bCs/>
                <w:sz w:val="22"/>
                <w:szCs w:val="22"/>
              </w:rPr>
            </w:pPr>
            <w:r>
              <w:rPr>
                <w:rFonts w:ascii="Arial" w:hAnsi="Arial" w:cs="Arial"/>
                <w:b/>
                <w:bCs/>
                <w:sz w:val="22"/>
                <w:szCs w:val="22"/>
              </w:rPr>
              <w:t>484</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0128AC" w14:textId="77777777" w:rsidR="009D55A7" w:rsidRPr="00A73BED" w:rsidRDefault="009D55A7" w:rsidP="009D55A7">
            <w:pPr>
              <w:pStyle w:val="Standard"/>
              <w:jc w:val="center"/>
              <w:rPr>
                <w:rFonts w:ascii="Arial" w:hAnsi="Arial" w:cs="Arial"/>
                <w:b/>
                <w:bCs/>
                <w:sz w:val="22"/>
                <w:szCs w:val="22"/>
              </w:rPr>
            </w:pPr>
            <w:r>
              <w:rPr>
                <w:rFonts w:ascii="Arial" w:hAnsi="Arial" w:cs="Arial"/>
                <w:b/>
                <w:bCs/>
                <w:sz w:val="22"/>
                <w:szCs w:val="22"/>
              </w:rPr>
              <w:t>122</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821119" w14:textId="77777777" w:rsidR="009D55A7" w:rsidRPr="00A73BED" w:rsidRDefault="009D55A7" w:rsidP="009D55A7">
            <w:pPr>
              <w:pStyle w:val="Standard"/>
              <w:jc w:val="center"/>
              <w:rPr>
                <w:rFonts w:ascii="Arial" w:hAnsi="Arial" w:cs="Arial"/>
                <w:b/>
                <w:bCs/>
                <w:sz w:val="22"/>
                <w:szCs w:val="22"/>
              </w:rPr>
            </w:pPr>
            <w:r>
              <w:rPr>
                <w:rFonts w:ascii="Arial" w:hAnsi="Arial" w:cs="Arial"/>
                <w:b/>
                <w:bCs/>
                <w:sz w:val="22"/>
                <w:szCs w:val="22"/>
              </w:rPr>
              <w:t>200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7D6B1EB" w14:textId="77777777" w:rsidR="009D55A7" w:rsidRPr="00A73BED" w:rsidRDefault="009D55A7" w:rsidP="009D55A7">
            <w:pPr>
              <w:pStyle w:val="Standard"/>
              <w:jc w:val="center"/>
              <w:rPr>
                <w:rFonts w:ascii="Arial" w:hAnsi="Arial" w:cs="Arial"/>
                <w:b/>
                <w:bCs/>
                <w:sz w:val="22"/>
                <w:szCs w:val="22"/>
              </w:rPr>
            </w:pPr>
            <w:r>
              <w:rPr>
                <w:rFonts w:ascii="Arial" w:hAnsi="Arial" w:cs="Arial"/>
                <w:b/>
                <w:bCs/>
                <w:sz w:val="22"/>
                <w:szCs w:val="22"/>
              </w:rPr>
              <w:t>115</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7442EF" w14:textId="77777777" w:rsidR="009D55A7" w:rsidRPr="00A73BED" w:rsidRDefault="009D55A7" w:rsidP="009D55A7">
            <w:pPr>
              <w:pStyle w:val="Standard"/>
              <w:jc w:val="center"/>
              <w:rPr>
                <w:rFonts w:ascii="Arial" w:hAnsi="Arial" w:cs="Arial"/>
                <w:b/>
                <w:bCs/>
                <w:sz w:val="22"/>
                <w:szCs w:val="22"/>
              </w:rPr>
            </w:pPr>
            <w:r>
              <w:rPr>
                <w:rFonts w:ascii="Arial" w:hAnsi="Arial" w:cs="Arial"/>
                <w:b/>
                <w:bCs/>
                <w:sz w:val="22"/>
                <w:szCs w:val="22"/>
              </w:rPr>
              <w:t>103</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38BE5D" w14:textId="77777777" w:rsidR="009D55A7" w:rsidRPr="00A73BED" w:rsidRDefault="009D55A7" w:rsidP="009D55A7">
            <w:pPr>
              <w:pStyle w:val="Standard"/>
              <w:jc w:val="center"/>
              <w:rPr>
                <w:rFonts w:ascii="Arial" w:hAnsi="Arial" w:cs="Arial"/>
                <w:b/>
                <w:bCs/>
                <w:sz w:val="22"/>
                <w:szCs w:val="22"/>
              </w:rPr>
            </w:pPr>
            <w:r>
              <w:rPr>
                <w:rFonts w:ascii="Arial" w:hAnsi="Arial" w:cs="Arial"/>
                <w:b/>
                <w:bCs/>
                <w:sz w:val="22"/>
                <w:szCs w:val="22"/>
              </w:rPr>
              <w:t>168</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EBD313" w14:textId="77777777" w:rsidR="009D55A7" w:rsidRPr="00A73BED" w:rsidRDefault="009D55A7" w:rsidP="009D55A7">
            <w:pPr>
              <w:pStyle w:val="Standard"/>
              <w:jc w:val="center"/>
              <w:rPr>
                <w:rFonts w:ascii="Arial" w:hAnsi="Arial" w:cs="Arial"/>
                <w:b/>
                <w:bCs/>
                <w:sz w:val="22"/>
                <w:szCs w:val="22"/>
              </w:rPr>
            </w:pPr>
            <w:r>
              <w:rPr>
                <w:rFonts w:ascii="Arial" w:hAnsi="Arial" w:cs="Arial"/>
                <w:b/>
                <w:bCs/>
                <w:sz w:val="22"/>
                <w:szCs w:val="22"/>
              </w:rPr>
              <w:t>149</w:t>
            </w:r>
          </w:p>
        </w:tc>
        <w:tc>
          <w:tcPr>
            <w:tcW w:w="708" w:type="dxa"/>
            <w:tcBorders>
              <w:top w:val="single" w:sz="4" w:space="0" w:color="00000A"/>
              <w:left w:val="single" w:sz="4" w:space="0" w:color="00000A"/>
              <w:bottom w:val="single" w:sz="4" w:space="0" w:color="00000A"/>
              <w:right w:val="single" w:sz="4" w:space="0" w:color="00000A"/>
            </w:tcBorders>
            <w:vAlign w:val="center"/>
          </w:tcPr>
          <w:p w14:paraId="5A0D38D9" w14:textId="77777777" w:rsidR="009D55A7" w:rsidRPr="00A73BED" w:rsidRDefault="009D55A7" w:rsidP="009D55A7">
            <w:pPr>
              <w:pStyle w:val="Standard"/>
              <w:jc w:val="center"/>
              <w:rPr>
                <w:rFonts w:ascii="Arial" w:hAnsi="Arial" w:cs="Arial"/>
                <w:b/>
                <w:bCs/>
                <w:sz w:val="22"/>
                <w:szCs w:val="22"/>
              </w:rPr>
            </w:pPr>
            <w:r>
              <w:rPr>
                <w:rFonts w:ascii="Arial" w:hAnsi="Arial" w:cs="Arial"/>
                <w:b/>
                <w:bCs/>
                <w:sz w:val="22"/>
                <w:szCs w:val="22"/>
              </w:rPr>
              <w:t>19</w:t>
            </w:r>
          </w:p>
        </w:tc>
        <w:tc>
          <w:tcPr>
            <w:tcW w:w="7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4AB878" w14:textId="77777777" w:rsidR="009D55A7" w:rsidRPr="00A73BED" w:rsidRDefault="009D55A7" w:rsidP="009D55A7">
            <w:pPr>
              <w:pStyle w:val="Standard"/>
              <w:jc w:val="center"/>
              <w:rPr>
                <w:rFonts w:ascii="Arial" w:hAnsi="Arial" w:cs="Arial"/>
                <w:b/>
                <w:bCs/>
                <w:sz w:val="22"/>
                <w:szCs w:val="22"/>
              </w:rPr>
            </w:pPr>
            <w:r>
              <w:rPr>
                <w:rFonts w:ascii="Arial" w:hAnsi="Arial" w:cs="Arial"/>
                <w:b/>
                <w:bCs/>
                <w:sz w:val="22"/>
                <w:szCs w:val="22"/>
              </w:rPr>
              <w:t>1 500</w:t>
            </w:r>
          </w:p>
        </w:tc>
      </w:tr>
    </w:tbl>
    <w:p w14:paraId="52A6E5C7" w14:textId="77777777" w:rsidR="009D55A7" w:rsidRPr="009D55A7" w:rsidRDefault="009D55A7" w:rsidP="009D55A7"/>
    <w:p w14:paraId="20A238F0" w14:textId="77777777" w:rsidR="00D70407" w:rsidRPr="00D70407" w:rsidRDefault="00D70407" w:rsidP="00D70407"/>
    <w:p w14:paraId="271CBF13" w14:textId="77777777" w:rsidR="00D70407" w:rsidRPr="00D70407" w:rsidRDefault="00D70407" w:rsidP="00D70407"/>
    <w:p w14:paraId="05A2E1C1" w14:textId="77777777" w:rsidR="00D70407" w:rsidRPr="00D70407" w:rsidRDefault="00D70407" w:rsidP="00D70407"/>
    <w:p w14:paraId="53D301FD" w14:textId="77777777" w:rsidR="00D70407" w:rsidRPr="00D70407" w:rsidRDefault="00D70407" w:rsidP="00D70407"/>
    <w:p w14:paraId="544E0E8C" w14:textId="77777777" w:rsidR="00D70407" w:rsidRPr="00D70407" w:rsidRDefault="00D70407" w:rsidP="00D70407"/>
    <w:p w14:paraId="6BEC8034" w14:textId="77777777" w:rsidR="00D70407" w:rsidRPr="00D70407" w:rsidRDefault="00D70407" w:rsidP="00D70407"/>
    <w:p w14:paraId="123656B8" w14:textId="77777777" w:rsidR="00D70407" w:rsidRPr="00D70407" w:rsidRDefault="00D70407" w:rsidP="00D70407"/>
    <w:p w14:paraId="523EB45B" w14:textId="77777777" w:rsidR="00D70407" w:rsidRPr="00D70407" w:rsidRDefault="00D70407" w:rsidP="00D70407"/>
    <w:p w14:paraId="5CB299E7" w14:textId="77777777" w:rsidR="00D70407" w:rsidRPr="00D70407" w:rsidRDefault="00D70407" w:rsidP="00D70407"/>
    <w:p w14:paraId="40248418" w14:textId="273068CB" w:rsidR="00D70407" w:rsidRDefault="00D70407" w:rsidP="00D70407"/>
    <w:p w14:paraId="07310D70" w14:textId="22268956" w:rsidR="00D70407" w:rsidRDefault="00D70407" w:rsidP="00D70407"/>
    <w:p w14:paraId="3B6F7319" w14:textId="77777777" w:rsidR="00D70407" w:rsidRPr="00D70407" w:rsidRDefault="00D70407" w:rsidP="00D70407"/>
    <w:p w14:paraId="5AABE0CA" w14:textId="76BCB2CE" w:rsidR="00770401" w:rsidRDefault="00770401" w:rsidP="00770401">
      <w:pPr>
        <w:pStyle w:val="Nadpis2"/>
        <w:spacing w:after="0"/>
      </w:pPr>
      <w:bookmarkStart w:id="59" w:name="_Toc168057247"/>
      <w:r>
        <w:lastRenderedPageBreak/>
        <w:t>Počet obžalovaných a odsúdených cudzincov</w:t>
      </w:r>
      <w:bookmarkEnd w:id="59"/>
    </w:p>
    <w:p w14:paraId="0EDB90AF" w14:textId="62049986" w:rsidR="00770401" w:rsidRDefault="00770401" w:rsidP="00770401">
      <w:pPr>
        <w:pStyle w:val="Nadpis3"/>
        <w:spacing w:after="0"/>
        <w:rPr>
          <w:color w:val="auto"/>
        </w:rPr>
      </w:pPr>
      <w:bookmarkStart w:id="60" w:name="_Toc168057248"/>
      <w:r w:rsidRPr="00417B58">
        <w:rPr>
          <w:color w:val="auto"/>
        </w:rPr>
        <w:t>Tabuľka II.5.1.2.</w:t>
      </w:r>
      <w:bookmarkEnd w:id="60"/>
      <w:r w:rsidRPr="00417B58">
        <w:rPr>
          <w:color w:val="auto"/>
        </w:rPr>
        <w:t xml:space="preserve"> </w:t>
      </w:r>
    </w:p>
    <w:p w14:paraId="65829E31" w14:textId="0C9881C0" w:rsidR="009D55A7" w:rsidRDefault="009D55A7" w:rsidP="009D55A7"/>
    <w:tbl>
      <w:tblPr>
        <w:tblpPr w:leftFromText="141" w:rightFromText="141" w:vertAnchor="text" w:horzAnchor="page" w:tblpX="1553" w:tblpY="109"/>
        <w:tblOverlap w:val="neve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18"/>
        <w:gridCol w:w="1108"/>
        <w:gridCol w:w="1140"/>
        <w:gridCol w:w="1174"/>
        <w:gridCol w:w="1062"/>
        <w:gridCol w:w="1174"/>
        <w:gridCol w:w="1286"/>
      </w:tblGrid>
      <w:tr w:rsidR="009D55A7" w:rsidRPr="00A73BED" w14:paraId="26645371" w14:textId="77777777" w:rsidTr="009D55A7">
        <w:trPr>
          <w:trHeight w:val="340"/>
        </w:trPr>
        <w:tc>
          <w:tcPr>
            <w:tcW w:w="2118" w:type="dxa"/>
            <w:vAlign w:val="center"/>
            <w:hideMark/>
          </w:tcPr>
          <w:p w14:paraId="63E1A80F" w14:textId="77777777" w:rsidR="009D55A7" w:rsidRPr="00A73BED" w:rsidRDefault="009D55A7" w:rsidP="009D55A7">
            <w:pPr>
              <w:overflowPunct/>
              <w:autoSpaceDE/>
              <w:autoSpaceDN/>
              <w:adjustRightInd/>
              <w:rPr>
                <w:rFonts w:ascii="Arial" w:hAnsi="Arial" w:cs="Arial"/>
                <w:b/>
              </w:rPr>
            </w:pPr>
            <w:r w:rsidRPr="00A73BED">
              <w:rPr>
                <w:rFonts w:ascii="Arial" w:hAnsi="Arial" w:cs="Arial"/>
                <w:b/>
              </w:rPr>
              <w:t>obžalovaní/odsúdení</w:t>
            </w:r>
          </w:p>
          <w:p w14:paraId="62F9355E" w14:textId="77777777" w:rsidR="009D55A7" w:rsidRPr="00A73BED" w:rsidRDefault="009D55A7" w:rsidP="009D55A7">
            <w:pPr>
              <w:overflowPunct/>
              <w:autoSpaceDE/>
              <w:autoSpaceDN/>
              <w:adjustRightInd/>
              <w:rPr>
                <w:rFonts w:ascii="Arial" w:hAnsi="Arial" w:cs="Arial"/>
                <w:b/>
              </w:rPr>
            </w:pPr>
            <w:r w:rsidRPr="00A73BED">
              <w:rPr>
                <w:rFonts w:ascii="Arial" w:hAnsi="Arial" w:cs="Arial"/>
                <w:b/>
              </w:rPr>
              <w:t>cudzinci</w:t>
            </w:r>
          </w:p>
        </w:tc>
        <w:tc>
          <w:tcPr>
            <w:tcW w:w="1108" w:type="dxa"/>
            <w:vAlign w:val="center"/>
          </w:tcPr>
          <w:p w14:paraId="0D8142E6" w14:textId="77777777" w:rsidR="009D55A7" w:rsidRPr="00A73BED" w:rsidRDefault="009D55A7" w:rsidP="009D55A7">
            <w:pPr>
              <w:overflowPunct/>
              <w:autoSpaceDE/>
              <w:autoSpaceDN/>
              <w:adjustRightInd/>
              <w:jc w:val="center"/>
              <w:rPr>
                <w:rFonts w:ascii="Arial" w:hAnsi="Arial" w:cs="Arial"/>
                <w:b/>
                <w:bCs/>
              </w:rPr>
            </w:pPr>
            <w:r w:rsidRPr="00A73BED">
              <w:rPr>
                <w:rFonts w:ascii="Arial" w:hAnsi="Arial" w:cs="Arial"/>
                <w:b/>
                <w:bCs/>
              </w:rPr>
              <w:t>2021</w:t>
            </w:r>
          </w:p>
          <w:p w14:paraId="32F02CAD" w14:textId="77777777" w:rsidR="009D55A7" w:rsidRPr="00A73BED" w:rsidRDefault="009D55A7" w:rsidP="009D55A7">
            <w:pPr>
              <w:overflowPunct/>
              <w:autoSpaceDE/>
              <w:autoSpaceDN/>
              <w:adjustRightInd/>
              <w:jc w:val="center"/>
              <w:rPr>
                <w:rFonts w:ascii="Arial" w:hAnsi="Arial" w:cs="Arial"/>
              </w:rPr>
            </w:pPr>
            <w:r w:rsidRPr="00A73BED">
              <w:rPr>
                <w:rFonts w:ascii="Arial" w:hAnsi="Arial" w:cs="Arial"/>
              </w:rPr>
              <w:t>obžalovaní cudzinci</w:t>
            </w:r>
          </w:p>
        </w:tc>
        <w:tc>
          <w:tcPr>
            <w:tcW w:w="1140" w:type="dxa"/>
            <w:vAlign w:val="center"/>
          </w:tcPr>
          <w:p w14:paraId="42EEA863" w14:textId="77777777" w:rsidR="009D55A7" w:rsidRPr="00A73BED" w:rsidRDefault="009D55A7" w:rsidP="009D55A7">
            <w:pPr>
              <w:overflowPunct/>
              <w:autoSpaceDE/>
              <w:autoSpaceDN/>
              <w:adjustRightInd/>
              <w:jc w:val="center"/>
              <w:rPr>
                <w:rFonts w:ascii="Arial" w:hAnsi="Arial" w:cs="Arial"/>
                <w:b/>
                <w:bCs/>
              </w:rPr>
            </w:pPr>
            <w:r w:rsidRPr="00A73BED">
              <w:rPr>
                <w:rFonts w:ascii="Arial" w:hAnsi="Arial" w:cs="Arial"/>
                <w:b/>
                <w:bCs/>
              </w:rPr>
              <w:t>2021</w:t>
            </w:r>
          </w:p>
          <w:p w14:paraId="58BEB900" w14:textId="77777777" w:rsidR="009D55A7" w:rsidRPr="00A73BED" w:rsidRDefault="009D55A7" w:rsidP="009D55A7">
            <w:pPr>
              <w:overflowPunct/>
              <w:autoSpaceDE/>
              <w:autoSpaceDN/>
              <w:adjustRightInd/>
              <w:jc w:val="center"/>
              <w:rPr>
                <w:rFonts w:ascii="Arial" w:hAnsi="Arial" w:cs="Arial"/>
              </w:rPr>
            </w:pPr>
            <w:r w:rsidRPr="00A73BED">
              <w:rPr>
                <w:rFonts w:ascii="Arial" w:hAnsi="Arial" w:cs="Arial"/>
              </w:rPr>
              <w:t>odsúdení cudzinci</w:t>
            </w:r>
          </w:p>
        </w:tc>
        <w:tc>
          <w:tcPr>
            <w:tcW w:w="1174" w:type="dxa"/>
            <w:vAlign w:val="center"/>
          </w:tcPr>
          <w:p w14:paraId="27CC2971" w14:textId="77777777" w:rsidR="009D55A7" w:rsidRPr="00A73BED" w:rsidRDefault="009D55A7" w:rsidP="009D55A7">
            <w:pPr>
              <w:overflowPunct/>
              <w:autoSpaceDE/>
              <w:autoSpaceDN/>
              <w:adjustRightInd/>
              <w:jc w:val="center"/>
              <w:rPr>
                <w:rFonts w:ascii="Arial" w:hAnsi="Arial" w:cs="Arial"/>
                <w:b/>
                <w:bCs/>
              </w:rPr>
            </w:pPr>
            <w:r w:rsidRPr="00A73BED">
              <w:rPr>
                <w:rFonts w:ascii="Arial" w:hAnsi="Arial" w:cs="Arial"/>
                <w:b/>
                <w:bCs/>
              </w:rPr>
              <w:t>2022</w:t>
            </w:r>
          </w:p>
          <w:p w14:paraId="5E5E91DD" w14:textId="77777777" w:rsidR="009D55A7" w:rsidRPr="00AF40E1" w:rsidRDefault="009D55A7" w:rsidP="009D55A7">
            <w:pPr>
              <w:overflowPunct/>
              <w:autoSpaceDE/>
              <w:autoSpaceDN/>
              <w:adjustRightInd/>
              <w:jc w:val="center"/>
              <w:rPr>
                <w:rFonts w:ascii="Arial" w:hAnsi="Arial" w:cs="Arial"/>
              </w:rPr>
            </w:pPr>
            <w:r w:rsidRPr="00AF40E1">
              <w:rPr>
                <w:rFonts w:ascii="Arial" w:hAnsi="Arial" w:cs="Arial"/>
                <w:bCs/>
              </w:rPr>
              <w:t>obžalovaní cudzinci</w:t>
            </w:r>
          </w:p>
        </w:tc>
        <w:tc>
          <w:tcPr>
            <w:tcW w:w="1062" w:type="dxa"/>
            <w:vAlign w:val="center"/>
          </w:tcPr>
          <w:p w14:paraId="6D0EC5DE" w14:textId="77777777" w:rsidR="009D55A7" w:rsidRPr="00A73BED" w:rsidRDefault="009D55A7" w:rsidP="009D55A7">
            <w:pPr>
              <w:overflowPunct/>
              <w:autoSpaceDE/>
              <w:autoSpaceDN/>
              <w:adjustRightInd/>
              <w:jc w:val="center"/>
              <w:rPr>
                <w:rFonts w:ascii="Arial" w:hAnsi="Arial" w:cs="Arial"/>
                <w:b/>
                <w:bCs/>
              </w:rPr>
            </w:pPr>
            <w:r w:rsidRPr="00A73BED">
              <w:rPr>
                <w:rFonts w:ascii="Arial" w:hAnsi="Arial" w:cs="Arial"/>
                <w:b/>
                <w:bCs/>
              </w:rPr>
              <w:t>2022</w:t>
            </w:r>
          </w:p>
          <w:p w14:paraId="6AC9B5C7" w14:textId="77777777" w:rsidR="009D55A7" w:rsidRPr="00AF40E1" w:rsidRDefault="009D55A7" w:rsidP="009D55A7">
            <w:pPr>
              <w:overflowPunct/>
              <w:autoSpaceDE/>
              <w:autoSpaceDN/>
              <w:adjustRightInd/>
              <w:jc w:val="center"/>
              <w:rPr>
                <w:rFonts w:ascii="Arial" w:hAnsi="Arial" w:cs="Arial"/>
              </w:rPr>
            </w:pPr>
            <w:r w:rsidRPr="00AF40E1">
              <w:rPr>
                <w:rFonts w:ascii="Arial" w:hAnsi="Arial" w:cs="Arial"/>
                <w:bCs/>
              </w:rPr>
              <w:t>odsúdení cudzinci</w:t>
            </w:r>
          </w:p>
        </w:tc>
        <w:tc>
          <w:tcPr>
            <w:tcW w:w="1174" w:type="dxa"/>
            <w:vAlign w:val="center"/>
          </w:tcPr>
          <w:p w14:paraId="574F954B" w14:textId="77777777" w:rsidR="009D55A7" w:rsidRPr="00A73BED" w:rsidRDefault="009D55A7" w:rsidP="009D55A7">
            <w:pPr>
              <w:overflowPunct/>
              <w:autoSpaceDE/>
              <w:autoSpaceDN/>
              <w:adjustRightInd/>
              <w:jc w:val="center"/>
              <w:rPr>
                <w:rFonts w:ascii="Arial" w:hAnsi="Arial" w:cs="Arial"/>
                <w:b/>
                <w:bCs/>
              </w:rPr>
            </w:pPr>
            <w:r w:rsidRPr="00A73BED">
              <w:rPr>
                <w:rFonts w:ascii="Arial" w:hAnsi="Arial" w:cs="Arial"/>
                <w:b/>
                <w:bCs/>
              </w:rPr>
              <w:t>202</w:t>
            </w:r>
            <w:r>
              <w:rPr>
                <w:rFonts w:ascii="Arial" w:hAnsi="Arial" w:cs="Arial"/>
                <w:b/>
                <w:bCs/>
              </w:rPr>
              <w:t>3</w:t>
            </w:r>
          </w:p>
          <w:p w14:paraId="231F3DC8" w14:textId="77777777" w:rsidR="009D55A7" w:rsidRPr="00A73BED" w:rsidRDefault="009D55A7" w:rsidP="009D55A7">
            <w:pPr>
              <w:overflowPunct/>
              <w:autoSpaceDE/>
              <w:autoSpaceDN/>
              <w:adjustRightInd/>
              <w:jc w:val="center"/>
              <w:rPr>
                <w:rFonts w:ascii="Arial" w:hAnsi="Arial" w:cs="Arial"/>
                <w:b/>
                <w:bCs/>
              </w:rPr>
            </w:pPr>
            <w:r w:rsidRPr="00A73BED">
              <w:rPr>
                <w:rFonts w:ascii="Arial" w:hAnsi="Arial" w:cs="Arial"/>
                <w:b/>
                <w:bCs/>
              </w:rPr>
              <w:t>obžalovaní cudzinci</w:t>
            </w:r>
          </w:p>
        </w:tc>
        <w:tc>
          <w:tcPr>
            <w:tcW w:w="1286" w:type="dxa"/>
            <w:vAlign w:val="center"/>
          </w:tcPr>
          <w:p w14:paraId="0091EBD7" w14:textId="77777777" w:rsidR="009D55A7" w:rsidRPr="00A73BED" w:rsidRDefault="009D55A7" w:rsidP="009D55A7">
            <w:pPr>
              <w:overflowPunct/>
              <w:autoSpaceDE/>
              <w:autoSpaceDN/>
              <w:adjustRightInd/>
              <w:jc w:val="center"/>
              <w:rPr>
                <w:rFonts w:ascii="Arial" w:hAnsi="Arial" w:cs="Arial"/>
                <w:b/>
                <w:bCs/>
              </w:rPr>
            </w:pPr>
            <w:r w:rsidRPr="00A73BED">
              <w:rPr>
                <w:rFonts w:ascii="Arial" w:hAnsi="Arial" w:cs="Arial"/>
                <w:b/>
                <w:bCs/>
              </w:rPr>
              <w:t>202</w:t>
            </w:r>
            <w:r>
              <w:rPr>
                <w:rFonts w:ascii="Arial" w:hAnsi="Arial" w:cs="Arial"/>
                <w:b/>
                <w:bCs/>
              </w:rPr>
              <w:t>3</w:t>
            </w:r>
          </w:p>
          <w:p w14:paraId="791143D6" w14:textId="77777777" w:rsidR="009D55A7" w:rsidRPr="00A73BED" w:rsidRDefault="009D55A7" w:rsidP="009D55A7">
            <w:pPr>
              <w:overflowPunct/>
              <w:autoSpaceDE/>
              <w:autoSpaceDN/>
              <w:adjustRightInd/>
              <w:jc w:val="center"/>
              <w:rPr>
                <w:rFonts w:ascii="Arial" w:hAnsi="Arial" w:cs="Arial"/>
                <w:b/>
                <w:bCs/>
              </w:rPr>
            </w:pPr>
            <w:r w:rsidRPr="00A73BED">
              <w:rPr>
                <w:rFonts w:ascii="Arial" w:hAnsi="Arial" w:cs="Arial"/>
                <w:b/>
                <w:bCs/>
              </w:rPr>
              <w:t>odsúdení cudzinci</w:t>
            </w:r>
          </w:p>
        </w:tc>
      </w:tr>
      <w:tr w:rsidR="009D55A7" w:rsidRPr="00A73BED" w14:paraId="6D275AE0" w14:textId="77777777" w:rsidTr="009D55A7">
        <w:trPr>
          <w:trHeight w:val="340"/>
        </w:trPr>
        <w:tc>
          <w:tcPr>
            <w:tcW w:w="2118" w:type="dxa"/>
            <w:vAlign w:val="center"/>
            <w:hideMark/>
          </w:tcPr>
          <w:p w14:paraId="71E1EE3D" w14:textId="77777777" w:rsidR="009D55A7" w:rsidRPr="00A73BED" w:rsidRDefault="009D55A7" w:rsidP="009D55A7">
            <w:pPr>
              <w:overflowPunct/>
              <w:autoSpaceDE/>
              <w:autoSpaceDN/>
              <w:adjustRightInd/>
              <w:rPr>
                <w:rFonts w:ascii="Arial" w:hAnsi="Arial" w:cs="Arial"/>
                <w:sz w:val="22"/>
                <w:szCs w:val="22"/>
              </w:rPr>
            </w:pPr>
            <w:r w:rsidRPr="00A73BED">
              <w:rPr>
                <w:rFonts w:ascii="Arial" w:hAnsi="Arial" w:cs="Arial"/>
                <w:sz w:val="22"/>
                <w:szCs w:val="22"/>
              </w:rPr>
              <w:t>Krajská prokuratúra Banská Bystrica</w:t>
            </w:r>
          </w:p>
        </w:tc>
        <w:tc>
          <w:tcPr>
            <w:tcW w:w="1108" w:type="dxa"/>
            <w:vAlign w:val="center"/>
          </w:tcPr>
          <w:p w14:paraId="037D9259"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65</w:t>
            </w:r>
          </w:p>
        </w:tc>
        <w:tc>
          <w:tcPr>
            <w:tcW w:w="1140" w:type="dxa"/>
            <w:vAlign w:val="center"/>
          </w:tcPr>
          <w:p w14:paraId="0364214D"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41</w:t>
            </w:r>
          </w:p>
        </w:tc>
        <w:tc>
          <w:tcPr>
            <w:tcW w:w="1174" w:type="dxa"/>
            <w:vAlign w:val="center"/>
          </w:tcPr>
          <w:p w14:paraId="335E2698"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62</w:t>
            </w:r>
          </w:p>
        </w:tc>
        <w:tc>
          <w:tcPr>
            <w:tcW w:w="1062" w:type="dxa"/>
            <w:vAlign w:val="center"/>
          </w:tcPr>
          <w:p w14:paraId="3DFB61B9"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50</w:t>
            </w:r>
          </w:p>
        </w:tc>
        <w:tc>
          <w:tcPr>
            <w:tcW w:w="1174" w:type="dxa"/>
            <w:vAlign w:val="center"/>
          </w:tcPr>
          <w:p w14:paraId="6FE0BB23" w14:textId="77777777" w:rsidR="009D55A7" w:rsidRPr="00AF40E1" w:rsidRDefault="009D55A7" w:rsidP="00701C3A">
            <w:pPr>
              <w:overflowPunct/>
              <w:autoSpaceDE/>
              <w:autoSpaceDN/>
              <w:adjustRightInd/>
              <w:ind w:left="79" w:right="46"/>
              <w:jc w:val="right"/>
              <w:rPr>
                <w:rFonts w:ascii="Arial" w:hAnsi="Arial" w:cs="Arial"/>
                <w:b/>
                <w:bCs/>
                <w:sz w:val="22"/>
                <w:szCs w:val="22"/>
              </w:rPr>
            </w:pPr>
            <w:r w:rsidRPr="00AF40E1">
              <w:rPr>
                <w:rFonts w:ascii="Arial" w:hAnsi="Arial" w:cs="Arial"/>
                <w:b/>
                <w:bCs/>
                <w:sz w:val="22"/>
                <w:szCs w:val="22"/>
              </w:rPr>
              <w:t>117</w:t>
            </w:r>
          </w:p>
        </w:tc>
        <w:tc>
          <w:tcPr>
            <w:tcW w:w="1286" w:type="dxa"/>
            <w:vAlign w:val="center"/>
          </w:tcPr>
          <w:p w14:paraId="1B78321E" w14:textId="77777777" w:rsidR="009D55A7" w:rsidRPr="00AF40E1" w:rsidRDefault="009D55A7" w:rsidP="00701C3A">
            <w:pPr>
              <w:overflowPunct/>
              <w:autoSpaceDE/>
              <w:autoSpaceDN/>
              <w:adjustRightInd/>
              <w:ind w:left="79" w:right="46"/>
              <w:jc w:val="right"/>
              <w:rPr>
                <w:rFonts w:ascii="Arial" w:hAnsi="Arial" w:cs="Arial"/>
                <w:b/>
                <w:bCs/>
                <w:sz w:val="22"/>
                <w:szCs w:val="22"/>
              </w:rPr>
            </w:pPr>
            <w:r w:rsidRPr="00AF40E1">
              <w:rPr>
                <w:rFonts w:ascii="Arial" w:hAnsi="Arial" w:cs="Arial"/>
                <w:b/>
                <w:bCs/>
                <w:sz w:val="22"/>
                <w:szCs w:val="22"/>
              </w:rPr>
              <w:t>79</w:t>
            </w:r>
          </w:p>
        </w:tc>
      </w:tr>
      <w:tr w:rsidR="009D55A7" w:rsidRPr="00A73BED" w14:paraId="16046928" w14:textId="77777777" w:rsidTr="009D55A7">
        <w:trPr>
          <w:trHeight w:val="340"/>
        </w:trPr>
        <w:tc>
          <w:tcPr>
            <w:tcW w:w="2118" w:type="dxa"/>
            <w:vAlign w:val="center"/>
            <w:hideMark/>
          </w:tcPr>
          <w:p w14:paraId="19D62323" w14:textId="77777777" w:rsidR="009D55A7" w:rsidRPr="00A73BED" w:rsidRDefault="009D55A7" w:rsidP="009D55A7">
            <w:pPr>
              <w:overflowPunct/>
              <w:autoSpaceDE/>
              <w:autoSpaceDN/>
              <w:adjustRightInd/>
              <w:rPr>
                <w:rFonts w:ascii="Arial" w:hAnsi="Arial" w:cs="Arial"/>
                <w:sz w:val="22"/>
                <w:szCs w:val="22"/>
              </w:rPr>
            </w:pPr>
            <w:r w:rsidRPr="00A73BED">
              <w:rPr>
                <w:rFonts w:ascii="Arial" w:hAnsi="Arial" w:cs="Arial"/>
                <w:sz w:val="22"/>
                <w:szCs w:val="22"/>
              </w:rPr>
              <w:t>Krajská prokuratúra Bratislava</w:t>
            </w:r>
          </w:p>
        </w:tc>
        <w:tc>
          <w:tcPr>
            <w:tcW w:w="1108" w:type="dxa"/>
            <w:vAlign w:val="center"/>
          </w:tcPr>
          <w:p w14:paraId="470EAE96"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245</w:t>
            </w:r>
          </w:p>
        </w:tc>
        <w:tc>
          <w:tcPr>
            <w:tcW w:w="1140" w:type="dxa"/>
            <w:vAlign w:val="center"/>
          </w:tcPr>
          <w:p w14:paraId="194C852A"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216</w:t>
            </w:r>
          </w:p>
        </w:tc>
        <w:tc>
          <w:tcPr>
            <w:tcW w:w="1174" w:type="dxa"/>
            <w:vAlign w:val="center"/>
          </w:tcPr>
          <w:p w14:paraId="279D597A"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360</w:t>
            </w:r>
          </w:p>
        </w:tc>
        <w:tc>
          <w:tcPr>
            <w:tcW w:w="1062" w:type="dxa"/>
            <w:vAlign w:val="center"/>
          </w:tcPr>
          <w:p w14:paraId="5A7E6028"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291</w:t>
            </w:r>
          </w:p>
        </w:tc>
        <w:tc>
          <w:tcPr>
            <w:tcW w:w="1174" w:type="dxa"/>
            <w:vAlign w:val="center"/>
          </w:tcPr>
          <w:p w14:paraId="3D3BB945" w14:textId="77777777" w:rsidR="009D55A7" w:rsidRPr="00AF40E1" w:rsidRDefault="009D55A7" w:rsidP="00701C3A">
            <w:pPr>
              <w:overflowPunct/>
              <w:autoSpaceDE/>
              <w:autoSpaceDN/>
              <w:adjustRightInd/>
              <w:ind w:left="79" w:right="46"/>
              <w:jc w:val="right"/>
              <w:rPr>
                <w:rFonts w:ascii="Arial" w:hAnsi="Arial" w:cs="Arial"/>
                <w:b/>
                <w:bCs/>
                <w:sz w:val="22"/>
                <w:szCs w:val="22"/>
              </w:rPr>
            </w:pPr>
            <w:r w:rsidRPr="00AF40E1">
              <w:rPr>
                <w:rFonts w:ascii="Arial" w:hAnsi="Arial" w:cs="Arial"/>
                <w:b/>
                <w:bCs/>
                <w:sz w:val="22"/>
                <w:szCs w:val="22"/>
              </w:rPr>
              <w:t>423</w:t>
            </w:r>
          </w:p>
        </w:tc>
        <w:tc>
          <w:tcPr>
            <w:tcW w:w="1286" w:type="dxa"/>
            <w:vAlign w:val="center"/>
          </w:tcPr>
          <w:p w14:paraId="373F64A2" w14:textId="77777777" w:rsidR="009D55A7" w:rsidRPr="00AF40E1" w:rsidRDefault="009D55A7" w:rsidP="00701C3A">
            <w:pPr>
              <w:overflowPunct/>
              <w:autoSpaceDE/>
              <w:autoSpaceDN/>
              <w:adjustRightInd/>
              <w:ind w:left="79" w:right="46"/>
              <w:jc w:val="right"/>
              <w:rPr>
                <w:rFonts w:ascii="Arial" w:hAnsi="Arial" w:cs="Arial"/>
                <w:b/>
                <w:bCs/>
                <w:sz w:val="22"/>
                <w:szCs w:val="22"/>
              </w:rPr>
            </w:pPr>
            <w:r w:rsidRPr="00AF40E1">
              <w:rPr>
                <w:rFonts w:ascii="Arial" w:hAnsi="Arial" w:cs="Arial"/>
                <w:b/>
                <w:bCs/>
                <w:sz w:val="22"/>
                <w:szCs w:val="22"/>
              </w:rPr>
              <w:t>350</w:t>
            </w:r>
          </w:p>
        </w:tc>
      </w:tr>
      <w:tr w:rsidR="009D55A7" w:rsidRPr="00A73BED" w14:paraId="61F442E0" w14:textId="77777777" w:rsidTr="009D55A7">
        <w:trPr>
          <w:trHeight w:val="340"/>
        </w:trPr>
        <w:tc>
          <w:tcPr>
            <w:tcW w:w="2118" w:type="dxa"/>
            <w:vAlign w:val="center"/>
            <w:hideMark/>
          </w:tcPr>
          <w:p w14:paraId="4242CFE4" w14:textId="77777777" w:rsidR="009D55A7" w:rsidRPr="00A73BED" w:rsidRDefault="009D55A7" w:rsidP="009D55A7">
            <w:pPr>
              <w:overflowPunct/>
              <w:autoSpaceDE/>
              <w:autoSpaceDN/>
              <w:adjustRightInd/>
              <w:rPr>
                <w:rFonts w:ascii="Arial" w:hAnsi="Arial" w:cs="Arial"/>
                <w:sz w:val="22"/>
                <w:szCs w:val="22"/>
              </w:rPr>
            </w:pPr>
            <w:r w:rsidRPr="00A73BED">
              <w:rPr>
                <w:rFonts w:ascii="Arial" w:hAnsi="Arial" w:cs="Arial"/>
                <w:sz w:val="22"/>
                <w:szCs w:val="22"/>
              </w:rPr>
              <w:t>Krajská prokuratúra Košice</w:t>
            </w:r>
          </w:p>
        </w:tc>
        <w:tc>
          <w:tcPr>
            <w:tcW w:w="1108" w:type="dxa"/>
            <w:vAlign w:val="center"/>
          </w:tcPr>
          <w:p w14:paraId="182E25B0"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99</w:t>
            </w:r>
          </w:p>
        </w:tc>
        <w:tc>
          <w:tcPr>
            <w:tcW w:w="1140" w:type="dxa"/>
            <w:vAlign w:val="center"/>
          </w:tcPr>
          <w:p w14:paraId="3D688BD5"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82</w:t>
            </w:r>
          </w:p>
        </w:tc>
        <w:tc>
          <w:tcPr>
            <w:tcW w:w="1174" w:type="dxa"/>
            <w:vAlign w:val="center"/>
          </w:tcPr>
          <w:p w14:paraId="6EC93B60"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88</w:t>
            </w:r>
          </w:p>
        </w:tc>
        <w:tc>
          <w:tcPr>
            <w:tcW w:w="1062" w:type="dxa"/>
            <w:vAlign w:val="center"/>
          </w:tcPr>
          <w:p w14:paraId="38F7B947"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83</w:t>
            </w:r>
          </w:p>
        </w:tc>
        <w:tc>
          <w:tcPr>
            <w:tcW w:w="1174" w:type="dxa"/>
            <w:vAlign w:val="center"/>
          </w:tcPr>
          <w:p w14:paraId="128BA5BF" w14:textId="77777777" w:rsidR="009D55A7" w:rsidRPr="00AF40E1" w:rsidRDefault="009D55A7" w:rsidP="00701C3A">
            <w:pPr>
              <w:overflowPunct/>
              <w:autoSpaceDE/>
              <w:autoSpaceDN/>
              <w:adjustRightInd/>
              <w:ind w:left="79" w:right="46"/>
              <w:jc w:val="right"/>
              <w:rPr>
                <w:rFonts w:ascii="Arial" w:hAnsi="Arial" w:cs="Arial"/>
                <w:b/>
                <w:bCs/>
                <w:sz w:val="22"/>
                <w:szCs w:val="22"/>
              </w:rPr>
            </w:pPr>
            <w:r w:rsidRPr="00AF40E1">
              <w:rPr>
                <w:rFonts w:ascii="Arial" w:hAnsi="Arial" w:cs="Arial"/>
                <w:b/>
                <w:bCs/>
                <w:sz w:val="22"/>
                <w:szCs w:val="22"/>
              </w:rPr>
              <w:t>104</w:t>
            </w:r>
          </w:p>
        </w:tc>
        <w:tc>
          <w:tcPr>
            <w:tcW w:w="1286" w:type="dxa"/>
            <w:vAlign w:val="center"/>
          </w:tcPr>
          <w:p w14:paraId="126258C5" w14:textId="77777777" w:rsidR="009D55A7" w:rsidRPr="00AF40E1" w:rsidRDefault="009D55A7" w:rsidP="00701C3A">
            <w:pPr>
              <w:overflowPunct/>
              <w:autoSpaceDE/>
              <w:autoSpaceDN/>
              <w:adjustRightInd/>
              <w:ind w:left="79" w:right="46"/>
              <w:jc w:val="right"/>
              <w:rPr>
                <w:rFonts w:ascii="Arial" w:hAnsi="Arial" w:cs="Arial"/>
                <w:b/>
                <w:bCs/>
                <w:sz w:val="22"/>
                <w:szCs w:val="22"/>
              </w:rPr>
            </w:pPr>
            <w:r w:rsidRPr="00AF40E1">
              <w:rPr>
                <w:rFonts w:ascii="Arial" w:hAnsi="Arial" w:cs="Arial"/>
                <w:b/>
                <w:bCs/>
                <w:sz w:val="22"/>
                <w:szCs w:val="22"/>
              </w:rPr>
              <w:t>98</w:t>
            </w:r>
          </w:p>
        </w:tc>
      </w:tr>
      <w:tr w:rsidR="009D55A7" w:rsidRPr="00A73BED" w14:paraId="6295CB21" w14:textId="77777777" w:rsidTr="009D55A7">
        <w:trPr>
          <w:trHeight w:val="340"/>
        </w:trPr>
        <w:tc>
          <w:tcPr>
            <w:tcW w:w="2118" w:type="dxa"/>
            <w:vAlign w:val="center"/>
            <w:hideMark/>
          </w:tcPr>
          <w:p w14:paraId="72B665E3" w14:textId="77777777" w:rsidR="009D55A7" w:rsidRPr="00A73BED" w:rsidRDefault="009D55A7" w:rsidP="009D55A7">
            <w:pPr>
              <w:overflowPunct/>
              <w:autoSpaceDE/>
              <w:autoSpaceDN/>
              <w:adjustRightInd/>
              <w:rPr>
                <w:rFonts w:ascii="Arial" w:hAnsi="Arial" w:cs="Arial"/>
                <w:sz w:val="22"/>
                <w:szCs w:val="22"/>
              </w:rPr>
            </w:pPr>
            <w:r w:rsidRPr="00A73BED">
              <w:rPr>
                <w:rFonts w:ascii="Arial" w:hAnsi="Arial" w:cs="Arial"/>
                <w:sz w:val="22"/>
                <w:szCs w:val="22"/>
              </w:rPr>
              <w:t>Krajská prokuratúra Nitra</w:t>
            </w:r>
          </w:p>
        </w:tc>
        <w:tc>
          <w:tcPr>
            <w:tcW w:w="1108" w:type="dxa"/>
            <w:vAlign w:val="center"/>
          </w:tcPr>
          <w:p w14:paraId="5A6F9F7D"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72</w:t>
            </w:r>
          </w:p>
        </w:tc>
        <w:tc>
          <w:tcPr>
            <w:tcW w:w="1140" w:type="dxa"/>
            <w:vAlign w:val="center"/>
          </w:tcPr>
          <w:p w14:paraId="07465927"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62</w:t>
            </w:r>
          </w:p>
        </w:tc>
        <w:tc>
          <w:tcPr>
            <w:tcW w:w="1174" w:type="dxa"/>
            <w:vAlign w:val="center"/>
          </w:tcPr>
          <w:p w14:paraId="30D6DF5F"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115</w:t>
            </w:r>
          </w:p>
        </w:tc>
        <w:tc>
          <w:tcPr>
            <w:tcW w:w="1062" w:type="dxa"/>
            <w:vAlign w:val="center"/>
          </w:tcPr>
          <w:p w14:paraId="3E440DD0"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97</w:t>
            </w:r>
          </w:p>
        </w:tc>
        <w:tc>
          <w:tcPr>
            <w:tcW w:w="1174" w:type="dxa"/>
            <w:vAlign w:val="center"/>
          </w:tcPr>
          <w:p w14:paraId="53D2B748" w14:textId="77777777" w:rsidR="009D55A7" w:rsidRPr="00AF40E1" w:rsidRDefault="009D55A7" w:rsidP="00701C3A">
            <w:pPr>
              <w:overflowPunct/>
              <w:autoSpaceDE/>
              <w:autoSpaceDN/>
              <w:adjustRightInd/>
              <w:ind w:left="79" w:right="46"/>
              <w:jc w:val="right"/>
              <w:rPr>
                <w:rFonts w:ascii="Arial" w:hAnsi="Arial" w:cs="Arial"/>
                <w:b/>
                <w:bCs/>
                <w:sz w:val="22"/>
                <w:szCs w:val="22"/>
              </w:rPr>
            </w:pPr>
            <w:r w:rsidRPr="00AF40E1">
              <w:rPr>
                <w:rFonts w:ascii="Arial" w:hAnsi="Arial" w:cs="Arial"/>
                <w:b/>
                <w:bCs/>
                <w:sz w:val="22"/>
                <w:szCs w:val="22"/>
              </w:rPr>
              <w:t>184</w:t>
            </w:r>
          </w:p>
        </w:tc>
        <w:tc>
          <w:tcPr>
            <w:tcW w:w="1286" w:type="dxa"/>
            <w:vAlign w:val="center"/>
          </w:tcPr>
          <w:p w14:paraId="55CE3360" w14:textId="77777777" w:rsidR="009D55A7" w:rsidRPr="00AF40E1" w:rsidRDefault="009D55A7" w:rsidP="00701C3A">
            <w:pPr>
              <w:overflowPunct/>
              <w:autoSpaceDE/>
              <w:autoSpaceDN/>
              <w:adjustRightInd/>
              <w:ind w:left="79" w:right="46"/>
              <w:jc w:val="right"/>
              <w:rPr>
                <w:rFonts w:ascii="Arial" w:hAnsi="Arial" w:cs="Arial"/>
                <w:b/>
                <w:bCs/>
                <w:sz w:val="22"/>
                <w:szCs w:val="22"/>
              </w:rPr>
            </w:pPr>
            <w:r w:rsidRPr="00AF40E1">
              <w:rPr>
                <w:rFonts w:ascii="Arial" w:hAnsi="Arial" w:cs="Arial"/>
                <w:b/>
                <w:bCs/>
                <w:sz w:val="22"/>
                <w:szCs w:val="22"/>
              </w:rPr>
              <w:t>151</w:t>
            </w:r>
          </w:p>
        </w:tc>
      </w:tr>
      <w:tr w:rsidR="009D55A7" w:rsidRPr="00A73BED" w14:paraId="7181C0E7" w14:textId="77777777" w:rsidTr="009D55A7">
        <w:trPr>
          <w:trHeight w:val="340"/>
        </w:trPr>
        <w:tc>
          <w:tcPr>
            <w:tcW w:w="2118" w:type="dxa"/>
            <w:vAlign w:val="center"/>
            <w:hideMark/>
          </w:tcPr>
          <w:p w14:paraId="279EA85A" w14:textId="77777777" w:rsidR="009D55A7" w:rsidRPr="00A73BED" w:rsidRDefault="009D55A7" w:rsidP="009D55A7">
            <w:pPr>
              <w:overflowPunct/>
              <w:autoSpaceDE/>
              <w:autoSpaceDN/>
              <w:adjustRightInd/>
              <w:rPr>
                <w:rFonts w:ascii="Arial" w:hAnsi="Arial" w:cs="Arial"/>
                <w:sz w:val="22"/>
                <w:szCs w:val="22"/>
              </w:rPr>
            </w:pPr>
            <w:r w:rsidRPr="00A73BED">
              <w:rPr>
                <w:rFonts w:ascii="Arial" w:hAnsi="Arial" w:cs="Arial"/>
                <w:sz w:val="22"/>
                <w:szCs w:val="22"/>
              </w:rPr>
              <w:t>Krajská prokuratúra Prešov</w:t>
            </w:r>
          </w:p>
        </w:tc>
        <w:tc>
          <w:tcPr>
            <w:tcW w:w="1108" w:type="dxa"/>
            <w:vAlign w:val="center"/>
          </w:tcPr>
          <w:p w14:paraId="0CAD45BD"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97</w:t>
            </w:r>
          </w:p>
        </w:tc>
        <w:tc>
          <w:tcPr>
            <w:tcW w:w="1140" w:type="dxa"/>
            <w:vAlign w:val="center"/>
          </w:tcPr>
          <w:p w14:paraId="6E590A3F"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67</w:t>
            </w:r>
          </w:p>
        </w:tc>
        <w:tc>
          <w:tcPr>
            <w:tcW w:w="1174" w:type="dxa"/>
            <w:vAlign w:val="center"/>
          </w:tcPr>
          <w:p w14:paraId="68EB01A1"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78</w:t>
            </w:r>
          </w:p>
        </w:tc>
        <w:tc>
          <w:tcPr>
            <w:tcW w:w="1062" w:type="dxa"/>
            <w:vAlign w:val="center"/>
          </w:tcPr>
          <w:p w14:paraId="1AAA6950"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73</w:t>
            </w:r>
          </w:p>
        </w:tc>
        <w:tc>
          <w:tcPr>
            <w:tcW w:w="1174" w:type="dxa"/>
            <w:vAlign w:val="center"/>
          </w:tcPr>
          <w:p w14:paraId="1696E427" w14:textId="77777777" w:rsidR="009D55A7" w:rsidRPr="00AF40E1" w:rsidRDefault="009D55A7" w:rsidP="00701C3A">
            <w:pPr>
              <w:overflowPunct/>
              <w:autoSpaceDE/>
              <w:autoSpaceDN/>
              <w:adjustRightInd/>
              <w:ind w:left="79" w:right="46"/>
              <w:jc w:val="right"/>
              <w:rPr>
                <w:rFonts w:ascii="Arial" w:hAnsi="Arial" w:cs="Arial"/>
                <w:b/>
                <w:bCs/>
                <w:sz w:val="22"/>
                <w:szCs w:val="22"/>
              </w:rPr>
            </w:pPr>
            <w:r w:rsidRPr="00AF40E1">
              <w:rPr>
                <w:rFonts w:ascii="Arial" w:hAnsi="Arial" w:cs="Arial"/>
                <w:b/>
                <w:bCs/>
                <w:sz w:val="22"/>
                <w:szCs w:val="22"/>
              </w:rPr>
              <w:t>99</w:t>
            </w:r>
          </w:p>
        </w:tc>
        <w:tc>
          <w:tcPr>
            <w:tcW w:w="1286" w:type="dxa"/>
            <w:vAlign w:val="center"/>
          </w:tcPr>
          <w:p w14:paraId="35BB6796" w14:textId="77777777" w:rsidR="009D55A7" w:rsidRPr="00AF40E1" w:rsidRDefault="009D55A7" w:rsidP="00701C3A">
            <w:pPr>
              <w:overflowPunct/>
              <w:autoSpaceDE/>
              <w:autoSpaceDN/>
              <w:adjustRightInd/>
              <w:ind w:left="79" w:right="46"/>
              <w:jc w:val="right"/>
              <w:rPr>
                <w:rFonts w:ascii="Arial" w:hAnsi="Arial" w:cs="Arial"/>
                <w:b/>
                <w:bCs/>
                <w:sz w:val="22"/>
                <w:szCs w:val="22"/>
              </w:rPr>
            </w:pPr>
            <w:r w:rsidRPr="00AF40E1">
              <w:rPr>
                <w:rFonts w:ascii="Arial" w:hAnsi="Arial" w:cs="Arial"/>
                <w:b/>
                <w:bCs/>
                <w:sz w:val="22"/>
                <w:szCs w:val="22"/>
              </w:rPr>
              <w:t>79</w:t>
            </w:r>
          </w:p>
        </w:tc>
      </w:tr>
      <w:tr w:rsidR="009D55A7" w:rsidRPr="00A73BED" w14:paraId="14546AF1" w14:textId="77777777" w:rsidTr="009D55A7">
        <w:trPr>
          <w:trHeight w:val="340"/>
        </w:trPr>
        <w:tc>
          <w:tcPr>
            <w:tcW w:w="2118" w:type="dxa"/>
            <w:vAlign w:val="center"/>
            <w:hideMark/>
          </w:tcPr>
          <w:p w14:paraId="19D24ED6" w14:textId="77777777" w:rsidR="009D55A7" w:rsidRPr="00A73BED" w:rsidRDefault="009D55A7" w:rsidP="009D55A7">
            <w:pPr>
              <w:overflowPunct/>
              <w:autoSpaceDE/>
              <w:autoSpaceDN/>
              <w:adjustRightInd/>
              <w:rPr>
                <w:rFonts w:ascii="Arial" w:hAnsi="Arial" w:cs="Arial"/>
                <w:sz w:val="22"/>
                <w:szCs w:val="22"/>
              </w:rPr>
            </w:pPr>
            <w:r w:rsidRPr="00A73BED">
              <w:rPr>
                <w:rFonts w:ascii="Arial" w:hAnsi="Arial" w:cs="Arial"/>
                <w:sz w:val="22"/>
                <w:szCs w:val="22"/>
              </w:rPr>
              <w:t>Krajská prokuratúra Trenčín</w:t>
            </w:r>
          </w:p>
        </w:tc>
        <w:tc>
          <w:tcPr>
            <w:tcW w:w="1108" w:type="dxa"/>
            <w:vAlign w:val="center"/>
          </w:tcPr>
          <w:p w14:paraId="34273764"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54</w:t>
            </w:r>
          </w:p>
        </w:tc>
        <w:tc>
          <w:tcPr>
            <w:tcW w:w="1140" w:type="dxa"/>
            <w:vAlign w:val="center"/>
          </w:tcPr>
          <w:p w14:paraId="5F84D463"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47</w:t>
            </w:r>
          </w:p>
        </w:tc>
        <w:tc>
          <w:tcPr>
            <w:tcW w:w="1174" w:type="dxa"/>
            <w:vAlign w:val="center"/>
          </w:tcPr>
          <w:p w14:paraId="05D4CABC"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81</w:t>
            </w:r>
          </w:p>
        </w:tc>
        <w:tc>
          <w:tcPr>
            <w:tcW w:w="1062" w:type="dxa"/>
            <w:vAlign w:val="center"/>
          </w:tcPr>
          <w:p w14:paraId="4F724FEF"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54</w:t>
            </w:r>
          </w:p>
        </w:tc>
        <w:tc>
          <w:tcPr>
            <w:tcW w:w="1174" w:type="dxa"/>
            <w:vAlign w:val="center"/>
          </w:tcPr>
          <w:p w14:paraId="6F716228" w14:textId="77777777" w:rsidR="009D55A7" w:rsidRPr="00AF40E1" w:rsidRDefault="009D55A7" w:rsidP="00701C3A">
            <w:pPr>
              <w:overflowPunct/>
              <w:autoSpaceDE/>
              <w:autoSpaceDN/>
              <w:adjustRightInd/>
              <w:ind w:left="79" w:right="46"/>
              <w:jc w:val="right"/>
              <w:rPr>
                <w:rFonts w:ascii="Arial" w:hAnsi="Arial" w:cs="Arial"/>
                <w:b/>
                <w:bCs/>
                <w:sz w:val="22"/>
                <w:szCs w:val="22"/>
              </w:rPr>
            </w:pPr>
            <w:r w:rsidRPr="00AF40E1">
              <w:rPr>
                <w:rFonts w:ascii="Arial" w:hAnsi="Arial" w:cs="Arial"/>
                <w:b/>
                <w:bCs/>
                <w:sz w:val="22"/>
                <w:szCs w:val="22"/>
              </w:rPr>
              <w:t>88</w:t>
            </w:r>
          </w:p>
        </w:tc>
        <w:tc>
          <w:tcPr>
            <w:tcW w:w="1286" w:type="dxa"/>
            <w:vAlign w:val="center"/>
          </w:tcPr>
          <w:p w14:paraId="6BCF8CAB" w14:textId="77777777" w:rsidR="009D55A7" w:rsidRPr="00AF40E1" w:rsidRDefault="009D55A7" w:rsidP="00701C3A">
            <w:pPr>
              <w:overflowPunct/>
              <w:autoSpaceDE/>
              <w:autoSpaceDN/>
              <w:adjustRightInd/>
              <w:ind w:left="79" w:right="46"/>
              <w:jc w:val="right"/>
              <w:rPr>
                <w:rFonts w:ascii="Arial" w:hAnsi="Arial" w:cs="Arial"/>
                <w:b/>
                <w:bCs/>
                <w:sz w:val="22"/>
                <w:szCs w:val="22"/>
              </w:rPr>
            </w:pPr>
            <w:r w:rsidRPr="00AF40E1">
              <w:rPr>
                <w:rFonts w:ascii="Arial" w:hAnsi="Arial" w:cs="Arial"/>
                <w:b/>
                <w:bCs/>
                <w:sz w:val="22"/>
                <w:szCs w:val="22"/>
              </w:rPr>
              <w:t>91</w:t>
            </w:r>
          </w:p>
        </w:tc>
      </w:tr>
      <w:tr w:rsidR="009D55A7" w:rsidRPr="00A73BED" w14:paraId="7CCD6872" w14:textId="77777777" w:rsidTr="009D55A7">
        <w:trPr>
          <w:trHeight w:val="340"/>
        </w:trPr>
        <w:tc>
          <w:tcPr>
            <w:tcW w:w="2118" w:type="dxa"/>
            <w:vAlign w:val="center"/>
            <w:hideMark/>
          </w:tcPr>
          <w:p w14:paraId="05976BE8" w14:textId="77777777" w:rsidR="009D55A7" w:rsidRPr="00A73BED" w:rsidRDefault="009D55A7" w:rsidP="009D55A7">
            <w:pPr>
              <w:overflowPunct/>
              <w:autoSpaceDE/>
              <w:autoSpaceDN/>
              <w:adjustRightInd/>
              <w:rPr>
                <w:rFonts w:ascii="Arial" w:hAnsi="Arial" w:cs="Arial"/>
                <w:sz w:val="22"/>
                <w:szCs w:val="22"/>
              </w:rPr>
            </w:pPr>
            <w:r w:rsidRPr="00A73BED">
              <w:rPr>
                <w:rFonts w:ascii="Arial" w:hAnsi="Arial" w:cs="Arial"/>
                <w:sz w:val="22"/>
                <w:szCs w:val="22"/>
              </w:rPr>
              <w:t>Krajská prokuratúra Trnava</w:t>
            </w:r>
          </w:p>
        </w:tc>
        <w:tc>
          <w:tcPr>
            <w:tcW w:w="1108" w:type="dxa"/>
            <w:vAlign w:val="center"/>
          </w:tcPr>
          <w:p w14:paraId="1D135A48"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118</w:t>
            </w:r>
          </w:p>
        </w:tc>
        <w:tc>
          <w:tcPr>
            <w:tcW w:w="1140" w:type="dxa"/>
            <w:vAlign w:val="center"/>
          </w:tcPr>
          <w:p w14:paraId="0A7B3C13"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124</w:t>
            </w:r>
          </w:p>
        </w:tc>
        <w:tc>
          <w:tcPr>
            <w:tcW w:w="1174" w:type="dxa"/>
            <w:vAlign w:val="center"/>
          </w:tcPr>
          <w:p w14:paraId="34BC560E"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166</w:t>
            </w:r>
          </w:p>
        </w:tc>
        <w:tc>
          <w:tcPr>
            <w:tcW w:w="1062" w:type="dxa"/>
            <w:vAlign w:val="center"/>
          </w:tcPr>
          <w:p w14:paraId="383E36EC"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138</w:t>
            </w:r>
          </w:p>
        </w:tc>
        <w:tc>
          <w:tcPr>
            <w:tcW w:w="1174" w:type="dxa"/>
            <w:vAlign w:val="center"/>
          </w:tcPr>
          <w:p w14:paraId="45CDBB6C" w14:textId="77777777" w:rsidR="009D55A7" w:rsidRPr="00AF40E1" w:rsidRDefault="009D55A7" w:rsidP="00701C3A">
            <w:pPr>
              <w:overflowPunct/>
              <w:autoSpaceDE/>
              <w:autoSpaceDN/>
              <w:adjustRightInd/>
              <w:ind w:left="79" w:right="46"/>
              <w:jc w:val="right"/>
              <w:rPr>
                <w:rFonts w:ascii="Arial" w:hAnsi="Arial" w:cs="Arial"/>
                <w:b/>
                <w:bCs/>
                <w:sz w:val="22"/>
                <w:szCs w:val="22"/>
              </w:rPr>
            </w:pPr>
            <w:r w:rsidRPr="00AF40E1">
              <w:rPr>
                <w:rFonts w:ascii="Arial" w:hAnsi="Arial" w:cs="Arial"/>
                <w:b/>
                <w:bCs/>
                <w:sz w:val="22"/>
                <w:szCs w:val="22"/>
              </w:rPr>
              <w:t>151</w:t>
            </w:r>
          </w:p>
        </w:tc>
        <w:tc>
          <w:tcPr>
            <w:tcW w:w="1286" w:type="dxa"/>
            <w:vAlign w:val="center"/>
          </w:tcPr>
          <w:p w14:paraId="009C0737" w14:textId="77777777" w:rsidR="009D55A7" w:rsidRPr="00AF40E1" w:rsidRDefault="009D55A7" w:rsidP="00701C3A">
            <w:pPr>
              <w:overflowPunct/>
              <w:autoSpaceDE/>
              <w:autoSpaceDN/>
              <w:adjustRightInd/>
              <w:ind w:left="79" w:right="46"/>
              <w:jc w:val="right"/>
              <w:rPr>
                <w:rFonts w:ascii="Arial" w:hAnsi="Arial" w:cs="Arial"/>
                <w:b/>
                <w:bCs/>
                <w:sz w:val="22"/>
                <w:szCs w:val="22"/>
              </w:rPr>
            </w:pPr>
            <w:r w:rsidRPr="00AF40E1">
              <w:rPr>
                <w:rFonts w:ascii="Arial" w:hAnsi="Arial" w:cs="Arial"/>
                <w:b/>
                <w:bCs/>
                <w:sz w:val="22"/>
                <w:szCs w:val="22"/>
              </w:rPr>
              <w:t>138</w:t>
            </w:r>
          </w:p>
        </w:tc>
      </w:tr>
      <w:tr w:rsidR="009D55A7" w:rsidRPr="00A73BED" w14:paraId="2108B0D6" w14:textId="77777777" w:rsidTr="009D55A7">
        <w:trPr>
          <w:trHeight w:val="340"/>
        </w:trPr>
        <w:tc>
          <w:tcPr>
            <w:tcW w:w="2118" w:type="dxa"/>
            <w:vAlign w:val="center"/>
            <w:hideMark/>
          </w:tcPr>
          <w:p w14:paraId="6F2CE8B4" w14:textId="77777777" w:rsidR="009D55A7" w:rsidRPr="00A73BED" w:rsidRDefault="009D55A7" w:rsidP="009D55A7">
            <w:pPr>
              <w:overflowPunct/>
              <w:autoSpaceDE/>
              <w:autoSpaceDN/>
              <w:adjustRightInd/>
              <w:rPr>
                <w:rFonts w:ascii="Arial" w:hAnsi="Arial" w:cs="Arial"/>
                <w:sz w:val="22"/>
                <w:szCs w:val="22"/>
              </w:rPr>
            </w:pPr>
            <w:r w:rsidRPr="00A73BED">
              <w:rPr>
                <w:rFonts w:ascii="Arial" w:hAnsi="Arial" w:cs="Arial"/>
                <w:sz w:val="22"/>
                <w:szCs w:val="22"/>
              </w:rPr>
              <w:t>Krajská prokuratúra Žilina</w:t>
            </w:r>
          </w:p>
        </w:tc>
        <w:tc>
          <w:tcPr>
            <w:tcW w:w="1108" w:type="dxa"/>
            <w:vAlign w:val="center"/>
          </w:tcPr>
          <w:p w14:paraId="28E8408C"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64</w:t>
            </w:r>
          </w:p>
        </w:tc>
        <w:tc>
          <w:tcPr>
            <w:tcW w:w="1140" w:type="dxa"/>
            <w:vAlign w:val="center"/>
          </w:tcPr>
          <w:p w14:paraId="7100F7C6"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67</w:t>
            </w:r>
          </w:p>
        </w:tc>
        <w:tc>
          <w:tcPr>
            <w:tcW w:w="1174" w:type="dxa"/>
            <w:vAlign w:val="center"/>
          </w:tcPr>
          <w:p w14:paraId="4D2E5A9E"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97</w:t>
            </w:r>
          </w:p>
        </w:tc>
        <w:tc>
          <w:tcPr>
            <w:tcW w:w="1062" w:type="dxa"/>
            <w:vAlign w:val="center"/>
          </w:tcPr>
          <w:p w14:paraId="06574AA0"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87</w:t>
            </w:r>
          </w:p>
        </w:tc>
        <w:tc>
          <w:tcPr>
            <w:tcW w:w="1174" w:type="dxa"/>
            <w:vAlign w:val="center"/>
          </w:tcPr>
          <w:p w14:paraId="5DD68CD4" w14:textId="77777777" w:rsidR="009D55A7" w:rsidRPr="00AF40E1" w:rsidRDefault="009D55A7" w:rsidP="00701C3A">
            <w:pPr>
              <w:overflowPunct/>
              <w:autoSpaceDE/>
              <w:autoSpaceDN/>
              <w:adjustRightInd/>
              <w:ind w:left="79" w:right="46"/>
              <w:jc w:val="right"/>
              <w:rPr>
                <w:rFonts w:ascii="Arial" w:hAnsi="Arial" w:cs="Arial"/>
                <w:b/>
                <w:bCs/>
                <w:sz w:val="22"/>
                <w:szCs w:val="22"/>
              </w:rPr>
            </w:pPr>
            <w:r w:rsidRPr="00AF40E1">
              <w:rPr>
                <w:rFonts w:ascii="Arial" w:hAnsi="Arial" w:cs="Arial"/>
                <w:b/>
                <w:bCs/>
                <w:sz w:val="22"/>
                <w:szCs w:val="22"/>
              </w:rPr>
              <w:t>108</w:t>
            </w:r>
          </w:p>
        </w:tc>
        <w:tc>
          <w:tcPr>
            <w:tcW w:w="1286" w:type="dxa"/>
            <w:vAlign w:val="center"/>
          </w:tcPr>
          <w:p w14:paraId="0AE57D68" w14:textId="77777777" w:rsidR="009D55A7" w:rsidRPr="00AF40E1" w:rsidRDefault="009D55A7" w:rsidP="00701C3A">
            <w:pPr>
              <w:overflowPunct/>
              <w:autoSpaceDE/>
              <w:autoSpaceDN/>
              <w:adjustRightInd/>
              <w:ind w:left="79" w:right="46"/>
              <w:jc w:val="right"/>
              <w:rPr>
                <w:rFonts w:ascii="Arial" w:hAnsi="Arial" w:cs="Arial"/>
                <w:b/>
                <w:bCs/>
                <w:sz w:val="22"/>
                <w:szCs w:val="22"/>
              </w:rPr>
            </w:pPr>
            <w:r w:rsidRPr="00AF40E1">
              <w:rPr>
                <w:rFonts w:ascii="Arial" w:hAnsi="Arial" w:cs="Arial"/>
                <w:b/>
                <w:bCs/>
                <w:sz w:val="22"/>
                <w:szCs w:val="22"/>
              </w:rPr>
              <w:t>98</w:t>
            </w:r>
          </w:p>
        </w:tc>
      </w:tr>
      <w:tr w:rsidR="009D55A7" w:rsidRPr="00A73BED" w14:paraId="32F781C6" w14:textId="77777777" w:rsidTr="009D55A7">
        <w:trPr>
          <w:trHeight w:val="340"/>
        </w:trPr>
        <w:tc>
          <w:tcPr>
            <w:tcW w:w="2118" w:type="dxa"/>
            <w:vAlign w:val="center"/>
          </w:tcPr>
          <w:p w14:paraId="6574C21B" w14:textId="77777777" w:rsidR="009D55A7" w:rsidRPr="00A73BED" w:rsidRDefault="009D55A7" w:rsidP="009D55A7">
            <w:pPr>
              <w:overflowPunct/>
              <w:autoSpaceDE/>
              <w:autoSpaceDN/>
              <w:adjustRightInd/>
              <w:rPr>
                <w:rFonts w:ascii="Arial" w:hAnsi="Arial" w:cs="Arial"/>
                <w:sz w:val="22"/>
                <w:szCs w:val="22"/>
              </w:rPr>
            </w:pPr>
            <w:r w:rsidRPr="00A73BED">
              <w:rPr>
                <w:rFonts w:ascii="Arial" w:hAnsi="Arial" w:cs="Arial"/>
                <w:sz w:val="22"/>
                <w:szCs w:val="22"/>
              </w:rPr>
              <w:t>Úrad špeciálnej prokuratúry</w:t>
            </w:r>
          </w:p>
        </w:tc>
        <w:tc>
          <w:tcPr>
            <w:tcW w:w="1108" w:type="dxa"/>
            <w:vAlign w:val="center"/>
          </w:tcPr>
          <w:p w14:paraId="4B4760C5"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10</w:t>
            </w:r>
          </w:p>
        </w:tc>
        <w:tc>
          <w:tcPr>
            <w:tcW w:w="1140" w:type="dxa"/>
            <w:vAlign w:val="center"/>
          </w:tcPr>
          <w:p w14:paraId="0C58530A"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10</w:t>
            </w:r>
          </w:p>
        </w:tc>
        <w:tc>
          <w:tcPr>
            <w:tcW w:w="1174" w:type="dxa"/>
            <w:vAlign w:val="center"/>
          </w:tcPr>
          <w:p w14:paraId="33766892"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9</w:t>
            </w:r>
          </w:p>
        </w:tc>
        <w:tc>
          <w:tcPr>
            <w:tcW w:w="1062" w:type="dxa"/>
            <w:vAlign w:val="center"/>
          </w:tcPr>
          <w:p w14:paraId="60967CE2" w14:textId="77777777" w:rsidR="009D55A7" w:rsidRPr="00C2084F" w:rsidRDefault="009D55A7" w:rsidP="00701C3A">
            <w:pPr>
              <w:overflowPunct/>
              <w:autoSpaceDE/>
              <w:autoSpaceDN/>
              <w:adjustRightInd/>
              <w:ind w:left="79" w:right="46"/>
              <w:jc w:val="right"/>
              <w:rPr>
                <w:rFonts w:ascii="Arial" w:hAnsi="Arial" w:cs="Arial"/>
                <w:bCs/>
                <w:sz w:val="22"/>
                <w:szCs w:val="22"/>
              </w:rPr>
            </w:pPr>
            <w:r w:rsidRPr="00C2084F">
              <w:rPr>
                <w:rFonts w:ascii="Arial" w:hAnsi="Arial" w:cs="Arial"/>
                <w:bCs/>
                <w:sz w:val="22"/>
                <w:szCs w:val="22"/>
              </w:rPr>
              <w:t>7</w:t>
            </w:r>
          </w:p>
        </w:tc>
        <w:tc>
          <w:tcPr>
            <w:tcW w:w="1174" w:type="dxa"/>
            <w:vAlign w:val="center"/>
          </w:tcPr>
          <w:p w14:paraId="0841CDC3" w14:textId="77777777" w:rsidR="009D55A7" w:rsidRPr="00AF40E1" w:rsidRDefault="009D55A7" w:rsidP="00701C3A">
            <w:pPr>
              <w:overflowPunct/>
              <w:autoSpaceDE/>
              <w:autoSpaceDN/>
              <w:adjustRightInd/>
              <w:ind w:left="79" w:right="46"/>
              <w:jc w:val="right"/>
              <w:rPr>
                <w:rFonts w:ascii="Arial" w:hAnsi="Arial" w:cs="Arial"/>
                <w:b/>
                <w:bCs/>
                <w:sz w:val="22"/>
                <w:szCs w:val="22"/>
              </w:rPr>
            </w:pPr>
            <w:r w:rsidRPr="00AF40E1">
              <w:rPr>
                <w:rFonts w:ascii="Arial" w:hAnsi="Arial" w:cs="Arial"/>
                <w:b/>
                <w:bCs/>
                <w:sz w:val="22"/>
                <w:szCs w:val="22"/>
              </w:rPr>
              <w:t>13</w:t>
            </w:r>
          </w:p>
        </w:tc>
        <w:tc>
          <w:tcPr>
            <w:tcW w:w="1286" w:type="dxa"/>
            <w:vAlign w:val="center"/>
          </w:tcPr>
          <w:p w14:paraId="5F7F5548" w14:textId="77777777" w:rsidR="009D55A7" w:rsidRPr="00AF40E1" w:rsidRDefault="009D55A7" w:rsidP="00701C3A">
            <w:pPr>
              <w:overflowPunct/>
              <w:autoSpaceDE/>
              <w:autoSpaceDN/>
              <w:adjustRightInd/>
              <w:ind w:left="79" w:right="46"/>
              <w:jc w:val="right"/>
              <w:rPr>
                <w:rFonts w:ascii="Arial" w:hAnsi="Arial" w:cs="Arial"/>
                <w:b/>
                <w:bCs/>
                <w:sz w:val="22"/>
                <w:szCs w:val="22"/>
              </w:rPr>
            </w:pPr>
            <w:r w:rsidRPr="00AF40E1">
              <w:rPr>
                <w:rFonts w:ascii="Arial" w:hAnsi="Arial" w:cs="Arial"/>
                <w:b/>
                <w:bCs/>
                <w:sz w:val="22"/>
                <w:szCs w:val="22"/>
              </w:rPr>
              <w:t>12</w:t>
            </w:r>
          </w:p>
        </w:tc>
      </w:tr>
      <w:tr w:rsidR="009D55A7" w:rsidRPr="00A73BED" w14:paraId="59F8F77D" w14:textId="77777777" w:rsidTr="009D55A7">
        <w:trPr>
          <w:trHeight w:val="340"/>
        </w:trPr>
        <w:tc>
          <w:tcPr>
            <w:tcW w:w="2118" w:type="dxa"/>
            <w:vAlign w:val="center"/>
            <w:hideMark/>
          </w:tcPr>
          <w:p w14:paraId="5C3A61DE" w14:textId="77777777" w:rsidR="009D55A7" w:rsidRPr="00A73BED" w:rsidRDefault="009D55A7" w:rsidP="009D55A7">
            <w:pPr>
              <w:overflowPunct/>
              <w:autoSpaceDE/>
              <w:autoSpaceDN/>
              <w:adjustRightInd/>
              <w:rPr>
                <w:rFonts w:ascii="Arial" w:hAnsi="Arial" w:cs="Arial"/>
                <w:b/>
                <w:bCs/>
                <w:sz w:val="22"/>
                <w:szCs w:val="22"/>
              </w:rPr>
            </w:pPr>
            <w:r w:rsidRPr="00A73BED">
              <w:rPr>
                <w:rFonts w:ascii="Arial" w:hAnsi="Arial" w:cs="Arial"/>
                <w:b/>
                <w:bCs/>
                <w:sz w:val="22"/>
                <w:szCs w:val="22"/>
              </w:rPr>
              <w:t>S</w:t>
            </w:r>
            <w:r>
              <w:rPr>
                <w:rFonts w:ascii="Arial" w:hAnsi="Arial" w:cs="Arial"/>
                <w:b/>
                <w:bCs/>
                <w:sz w:val="22"/>
                <w:szCs w:val="22"/>
              </w:rPr>
              <w:t>polu</w:t>
            </w:r>
          </w:p>
        </w:tc>
        <w:tc>
          <w:tcPr>
            <w:tcW w:w="1108" w:type="dxa"/>
            <w:vAlign w:val="center"/>
          </w:tcPr>
          <w:p w14:paraId="46C972CA" w14:textId="77777777" w:rsidR="009D55A7" w:rsidRPr="00C2084F" w:rsidRDefault="009D55A7" w:rsidP="00701C3A">
            <w:pPr>
              <w:overflowPunct/>
              <w:autoSpaceDE/>
              <w:autoSpaceDN/>
              <w:adjustRightInd/>
              <w:ind w:left="79" w:right="46"/>
              <w:jc w:val="right"/>
              <w:rPr>
                <w:rFonts w:ascii="Arial" w:hAnsi="Arial" w:cs="Arial"/>
                <w:b/>
                <w:bCs/>
                <w:sz w:val="22"/>
                <w:szCs w:val="22"/>
              </w:rPr>
            </w:pPr>
            <w:r w:rsidRPr="00C2084F">
              <w:rPr>
                <w:rFonts w:ascii="Arial" w:hAnsi="Arial" w:cs="Arial"/>
                <w:b/>
                <w:bCs/>
                <w:sz w:val="22"/>
                <w:szCs w:val="22"/>
              </w:rPr>
              <w:t>824</w:t>
            </w:r>
          </w:p>
        </w:tc>
        <w:tc>
          <w:tcPr>
            <w:tcW w:w="1140" w:type="dxa"/>
            <w:vAlign w:val="center"/>
          </w:tcPr>
          <w:p w14:paraId="394593DD" w14:textId="77777777" w:rsidR="009D55A7" w:rsidRPr="00C2084F" w:rsidRDefault="009D55A7" w:rsidP="00701C3A">
            <w:pPr>
              <w:overflowPunct/>
              <w:autoSpaceDE/>
              <w:autoSpaceDN/>
              <w:adjustRightInd/>
              <w:ind w:left="79" w:right="46"/>
              <w:jc w:val="right"/>
              <w:rPr>
                <w:rFonts w:ascii="Arial" w:hAnsi="Arial" w:cs="Arial"/>
                <w:b/>
                <w:bCs/>
                <w:sz w:val="22"/>
                <w:szCs w:val="22"/>
              </w:rPr>
            </w:pPr>
            <w:r w:rsidRPr="00C2084F">
              <w:rPr>
                <w:rFonts w:ascii="Arial" w:hAnsi="Arial" w:cs="Arial"/>
                <w:b/>
                <w:bCs/>
                <w:sz w:val="22"/>
                <w:szCs w:val="22"/>
              </w:rPr>
              <w:t>716</w:t>
            </w:r>
          </w:p>
        </w:tc>
        <w:tc>
          <w:tcPr>
            <w:tcW w:w="1174" w:type="dxa"/>
            <w:vAlign w:val="center"/>
          </w:tcPr>
          <w:p w14:paraId="3D464F04" w14:textId="77777777" w:rsidR="009D55A7" w:rsidRPr="00C2084F" w:rsidRDefault="009D55A7" w:rsidP="00701C3A">
            <w:pPr>
              <w:overflowPunct/>
              <w:autoSpaceDE/>
              <w:autoSpaceDN/>
              <w:adjustRightInd/>
              <w:ind w:left="79" w:right="46"/>
              <w:jc w:val="right"/>
              <w:rPr>
                <w:rFonts w:ascii="Arial" w:hAnsi="Arial" w:cs="Arial"/>
                <w:b/>
                <w:bCs/>
                <w:sz w:val="22"/>
                <w:szCs w:val="22"/>
              </w:rPr>
            </w:pPr>
            <w:r w:rsidRPr="00C2084F">
              <w:rPr>
                <w:rFonts w:ascii="Arial" w:hAnsi="Arial" w:cs="Arial"/>
                <w:b/>
                <w:bCs/>
                <w:sz w:val="22"/>
                <w:szCs w:val="22"/>
              </w:rPr>
              <w:t>1 056</w:t>
            </w:r>
          </w:p>
        </w:tc>
        <w:tc>
          <w:tcPr>
            <w:tcW w:w="1062" w:type="dxa"/>
            <w:vAlign w:val="center"/>
          </w:tcPr>
          <w:p w14:paraId="4D521C1A" w14:textId="77777777" w:rsidR="009D55A7" w:rsidRPr="00C2084F" w:rsidRDefault="009D55A7" w:rsidP="00701C3A">
            <w:pPr>
              <w:overflowPunct/>
              <w:autoSpaceDE/>
              <w:autoSpaceDN/>
              <w:adjustRightInd/>
              <w:ind w:left="79" w:right="46"/>
              <w:jc w:val="right"/>
              <w:rPr>
                <w:rFonts w:ascii="Arial" w:hAnsi="Arial" w:cs="Arial"/>
                <w:b/>
                <w:bCs/>
                <w:sz w:val="22"/>
                <w:szCs w:val="22"/>
              </w:rPr>
            </w:pPr>
            <w:r w:rsidRPr="00C2084F">
              <w:rPr>
                <w:rFonts w:ascii="Arial" w:hAnsi="Arial" w:cs="Arial"/>
                <w:b/>
                <w:bCs/>
                <w:sz w:val="22"/>
                <w:szCs w:val="22"/>
              </w:rPr>
              <w:t>880</w:t>
            </w:r>
          </w:p>
        </w:tc>
        <w:tc>
          <w:tcPr>
            <w:tcW w:w="1174" w:type="dxa"/>
            <w:vAlign w:val="center"/>
          </w:tcPr>
          <w:p w14:paraId="620CEE81" w14:textId="77777777" w:rsidR="009D55A7" w:rsidRPr="00C2084F" w:rsidRDefault="009D55A7" w:rsidP="00701C3A">
            <w:pPr>
              <w:overflowPunct/>
              <w:autoSpaceDE/>
              <w:autoSpaceDN/>
              <w:adjustRightInd/>
              <w:ind w:left="79" w:right="46"/>
              <w:jc w:val="right"/>
              <w:rPr>
                <w:rFonts w:ascii="Arial" w:hAnsi="Arial" w:cs="Arial"/>
                <w:b/>
                <w:bCs/>
                <w:sz w:val="22"/>
                <w:szCs w:val="22"/>
              </w:rPr>
            </w:pPr>
            <w:r w:rsidRPr="00C2084F">
              <w:rPr>
                <w:rFonts w:ascii="Arial" w:hAnsi="Arial" w:cs="Arial"/>
                <w:b/>
                <w:bCs/>
                <w:sz w:val="22"/>
                <w:szCs w:val="22"/>
              </w:rPr>
              <w:t>1 287</w:t>
            </w:r>
          </w:p>
        </w:tc>
        <w:tc>
          <w:tcPr>
            <w:tcW w:w="1286" w:type="dxa"/>
            <w:vAlign w:val="center"/>
          </w:tcPr>
          <w:p w14:paraId="2526BBA2" w14:textId="77777777" w:rsidR="009D55A7" w:rsidRPr="00C2084F" w:rsidRDefault="009D55A7" w:rsidP="00701C3A">
            <w:pPr>
              <w:overflowPunct/>
              <w:autoSpaceDE/>
              <w:autoSpaceDN/>
              <w:adjustRightInd/>
              <w:ind w:left="79" w:right="46"/>
              <w:jc w:val="right"/>
              <w:rPr>
                <w:rFonts w:ascii="Arial" w:hAnsi="Arial" w:cs="Arial"/>
                <w:b/>
                <w:bCs/>
                <w:sz w:val="22"/>
                <w:szCs w:val="22"/>
              </w:rPr>
            </w:pPr>
            <w:r w:rsidRPr="00C2084F">
              <w:rPr>
                <w:rFonts w:ascii="Arial" w:hAnsi="Arial" w:cs="Arial"/>
                <w:b/>
                <w:bCs/>
                <w:sz w:val="22"/>
                <w:szCs w:val="22"/>
              </w:rPr>
              <w:t>1 115</w:t>
            </w:r>
          </w:p>
        </w:tc>
      </w:tr>
    </w:tbl>
    <w:p w14:paraId="59D29492" w14:textId="26CBB2A3" w:rsidR="009D55A7" w:rsidRDefault="009D55A7" w:rsidP="009D55A7"/>
    <w:p w14:paraId="6F90ED88" w14:textId="77777777" w:rsidR="009D55A7" w:rsidRPr="009D55A7" w:rsidRDefault="009D55A7" w:rsidP="009D55A7"/>
    <w:p w14:paraId="6B150E49" w14:textId="77777777" w:rsidR="00770401" w:rsidRDefault="00770401" w:rsidP="00770401">
      <w:pPr>
        <w:pStyle w:val="Nadpis2"/>
        <w:spacing w:before="0" w:after="0"/>
      </w:pPr>
      <w:bookmarkStart w:id="61" w:name="_Toc168057249"/>
      <w:r w:rsidRPr="00D04997">
        <w:t>Skladba štátnej príslušnosti stíhaných cudzincov</w:t>
      </w:r>
      <w:bookmarkEnd w:id="61"/>
    </w:p>
    <w:p w14:paraId="21D1F172" w14:textId="77777777" w:rsidR="00770401" w:rsidRPr="00417B58" w:rsidRDefault="00770401" w:rsidP="00770401">
      <w:pPr>
        <w:pStyle w:val="Nadpis3"/>
        <w:spacing w:after="0"/>
        <w:rPr>
          <w:color w:val="auto"/>
        </w:rPr>
      </w:pPr>
      <w:bookmarkStart w:id="62" w:name="_Toc168057250"/>
      <w:r w:rsidRPr="00417B58">
        <w:rPr>
          <w:color w:val="auto"/>
        </w:rPr>
        <w:t>Tabuľka II.5.1.3.</w:t>
      </w:r>
      <w:bookmarkEnd w:id="62"/>
      <w:r w:rsidRPr="00417B58">
        <w:rPr>
          <w:color w:val="auto"/>
        </w:rPr>
        <w:t xml:space="preserve"> </w:t>
      </w:r>
    </w:p>
    <w:p w14:paraId="0E285DB0" w14:textId="7D270338" w:rsidR="00770401" w:rsidRDefault="00770401" w:rsidP="00770401">
      <w:pPr>
        <w:jc w:val="both"/>
        <w:rPr>
          <w:rFonts w:ascii="Arial" w:hAnsi="Arial" w:cs="Arial"/>
          <w:b/>
          <w:iCs/>
          <w:lang w:bidi="he-IL"/>
        </w:rPr>
      </w:pPr>
    </w:p>
    <w:tbl>
      <w:tblPr>
        <w:tblW w:w="9361" w:type="dxa"/>
        <w:tblLayout w:type="fixed"/>
        <w:tblCellMar>
          <w:left w:w="0" w:type="dxa"/>
          <w:right w:w="0" w:type="dxa"/>
        </w:tblCellMar>
        <w:tblLook w:val="04A0" w:firstRow="1" w:lastRow="0" w:firstColumn="1" w:lastColumn="0" w:noHBand="0" w:noVBand="1"/>
      </w:tblPr>
      <w:tblGrid>
        <w:gridCol w:w="3978"/>
        <w:gridCol w:w="1697"/>
        <w:gridCol w:w="1985"/>
        <w:gridCol w:w="1701"/>
      </w:tblGrid>
      <w:tr w:rsidR="00465AE7" w14:paraId="1667116B" w14:textId="77777777" w:rsidTr="00120AAE">
        <w:trPr>
          <w:trHeight w:hRule="exact" w:val="1150"/>
        </w:trPr>
        <w:tc>
          <w:tcPr>
            <w:tcW w:w="3978" w:type="dxa"/>
            <w:tcBorders>
              <w:top w:val="single" w:sz="4" w:space="0" w:color="auto"/>
              <w:left w:val="single" w:sz="4" w:space="0" w:color="auto"/>
              <w:bottom w:val="single" w:sz="4" w:space="0" w:color="auto"/>
              <w:right w:val="single" w:sz="4" w:space="0" w:color="auto"/>
            </w:tcBorders>
            <w:vAlign w:val="center"/>
            <w:hideMark/>
          </w:tcPr>
          <w:p w14:paraId="06ED2371" w14:textId="77777777" w:rsidR="00465AE7" w:rsidRPr="00640CF1" w:rsidRDefault="00465AE7" w:rsidP="00120AAE">
            <w:pPr>
              <w:pStyle w:val="tl"/>
              <w:ind w:left="145"/>
              <w:jc w:val="both"/>
              <w:rPr>
                <w:rFonts w:ascii="Arial" w:hAnsi="Arial" w:cs="Arial"/>
                <w:b/>
                <w:sz w:val="22"/>
                <w:szCs w:val="22"/>
                <w:lang w:eastAsia="en-US" w:bidi="he-IL"/>
              </w:rPr>
            </w:pPr>
            <w:r w:rsidRPr="00640CF1">
              <w:rPr>
                <w:rFonts w:ascii="Arial" w:hAnsi="Arial" w:cs="Arial"/>
                <w:b/>
                <w:sz w:val="22"/>
                <w:szCs w:val="22"/>
                <w:lang w:eastAsia="en-US" w:bidi="he-IL"/>
              </w:rPr>
              <w:t xml:space="preserve">Stíhaní cudzinci </w:t>
            </w:r>
          </w:p>
          <w:p w14:paraId="52756776" w14:textId="77777777" w:rsidR="00465AE7" w:rsidRPr="003560F2" w:rsidRDefault="00465AE7" w:rsidP="00120AAE">
            <w:pPr>
              <w:pStyle w:val="tl"/>
              <w:ind w:left="145"/>
              <w:jc w:val="both"/>
              <w:rPr>
                <w:rFonts w:ascii="Arial" w:hAnsi="Arial" w:cs="Arial"/>
                <w:b/>
                <w:sz w:val="22"/>
                <w:szCs w:val="22"/>
                <w:lang w:eastAsia="en-US" w:bidi="he-IL"/>
              </w:rPr>
            </w:pPr>
            <w:r w:rsidRPr="00640CF1">
              <w:rPr>
                <w:rFonts w:ascii="Arial" w:hAnsi="Arial" w:cs="Arial"/>
                <w:b/>
                <w:sz w:val="22"/>
                <w:szCs w:val="22"/>
                <w:lang w:eastAsia="en-US" w:bidi="he-IL"/>
              </w:rPr>
              <w:t>podľa štátnej príslušnosti</w:t>
            </w:r>
          </w:p>
        </w:tc>
        <w:tc>
          <w:tcPr>
            <w:tcW w:w="1697" w:type="dxa"/>
            <w:tcBorders>
              <w:top w:val="single" w:sz="4" w:space="0" w:color="auto"/>
              <w:left w:val="single" w:sz="4" w:space="0" w:color="auto"/>
              <w:bottom w:val="single" w:sz="4" w:space="0" w:color="auto"/>
              <w:right w:val="single" w:sz="4" w:space="0" w:color="auto"/>
            </w:tcBorders>
            <w:vAlign w:val="center"/>
          </w:tcPr>
          <w:p w14:paraId="7D0F09A8" w14:textId="77777777" w:rsidR="00465AE7" w:rsidRPr="00011E7C" w:rsidRDefault="00465AE7" w:rsidP="00120AAE">
            <w:pPr>
              <w:pStyle w:val="tl"/>
              <w:jc w:val="center"/>
              <w:rPr>
                <w:rFonts w:ascii="Arial" w:hAnsi="Arial" w:cs="Arial"/>
                <w:b/>
                <w:sz w:val="22"/>
                <w:szCs w:val="22"/>
                <w:lang w:eastAsia="en-US" w:bidi="he-IL"/>
              </w:rPr>
            </w:pPr>
            <w:r w:rsidRPr="00011E7C">
              <w:rPr>
                <w:rFonts w:ascii="Arial" w:hAnsi="Arial" w:cs="Arial"/>
                <w:b/>
                <w:sz w:val="22"/>
                <w:szCs w:val="22"/>
                <w:lang w:eastAsia="en-US" w:bidi="he-IL"/>
              </w:rPr>
              <w:t>Rok 2021</w:t>
            </w:r>
          </w:p>
        </w:tc>
        <w:tc>
          <w:tcPr>
            <w:tcW w:w="1985" w:type="dxa"/>
            <w:tcBorders>
              <w:top w:val="single" w:sz="4" w:space="0" w:color="auto"/>
              <w:left w:val="single" w:sz="4" w:space="0" w:color="auto"/>
              <w:bottom w:val="single" w:sz="4" w:space="0" w:color="auto"/>
              <w:right w:val="single" w:sz="4" w:space="0" w:color="auto"/>
            </w:tcBorders>
            <w:vAlign w:val="center"/>
          </w:tcPr>
          <w:p w14:paraId="44F27289" w14:textId="77777777" w:rsidR="00465AE7" w:rsidRPr="00011E7C" w:rsidRDefault="00465AE7" w:rsidP="00120AAE">
            <w:pPr>
              <w:pStyle w:val="tl"/>
              <w:jc w:val="center"/>
              <w:rPr>
                <w:rFonts w:ascii="Arial" w:hAnsi="Arial" w:cs="Arial"/>
                <w:b/>
                <w:sz w:val="22"/>
                <w:szCs w:val="22"/>
                <w:lang w:eastAsia="en-US" w:bidi="he-IL"/>
              </w:rPr>
            </w:pPr>
            <w:r w:rsidRPr="00011E7C">
              <w:rPr>
                <w:rFonts w:ascii="Arial" w:hAnsi="Arial" w:cs="Arial"/>
                <w:b/>
                <w:sz w:val="22"/>
                <w:szCs w:val="22"/>
                <w:lang w:eastAsia="en-US" w:bidi="he-IL"/>
              </w:rPr>
              <w:t>Rok 2022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20B907" w14:textId="77777777" w:rsidR="00465AE7" w:rsidRPr="00011E7C" w:rsidRDefault="00465AE7" w:rsidP="00120AAE">
            <w:pPr>
              <w:pStyle w:val="tl"/>
              <w:jc w:val="center"/>
              <w:rPr>
                <w:rFonts w:ascii="Arial" w:hAnsi="Arial" w:cs="Arial"/>
                <w:b/>
                <w:sz w:val="22"/>
                <w:szCs w:val="22"/>
                <w:lang w:eastAsia="en-US" w:bidi="he-IL"/>
              </w:rPr>
            </w:pPr>
            <w:r w:rsidRPr="00011E7C">
              <w:rPr>
                <w:rFonts w:ascii="Arial" w:hAnsi="Arial" w:cs="Arial"/>
                <w:b/>
                <w:sz w:val="22"/>
                <w:szCs w:val="22"/>
                <w:lang w:eastAsia="en-US" w:bidi="he-IL"/>
              </w:rPr>
              <w:t>Rok 2023</w:t>
            </w:r>
          </w:p>
        </w:tc>
      </w:tr>
      <w:tr w:rsidR="00465AE7" w14:paraId="3467842D" w14:textId="77777777" w:rsidTr="00120AAE">
        <w:trPr>
          <w:trHeight w:val="20"/>
        </w:trPr>
        <w:tc>
          <w:tcPr>
            <w:tcW w:w="3978" w:type="dxa"/>
            <w:tcBorders>
              <w:top w:val="single" w:sz="4" w:space="0" w:color="auto"/>
              <w:left w:val="single" w:sz="4" w:space="0" w:color="auto"/>
              <w:bottom w:val="single" w:sz="4" w:space="0" w:color="auto"/>
              <w:right w:val="single" w:sz="4" w:space="0" w:color="auto"/>
            </w:tcBorders>
            <w:vAlign w:val="center"/>
          </w:tcPr>
          <w:p w14:paraId="0B14017A" w14:textId="77777777" w:rsidR="00465AE7" w:rsidRPr="004301FE" w:rsidRDefault="00465AE7" w:rsidP="00120AAE">
            <w:pPr>
              <w:pStyle w:val="tl"/>
              <w:ind w:left="120"/>
              <w:jc w:val="both"/>
              <w:rPr>
                <w:rFonts w:ascii="Arial" w:hAnsi="Arial" w:cs="Arial"/>
                <w:bCs/>
                <w:sz w:val="22"/>
                <w:szCs w:val="22"/>
                <w:lang w:eastAsia="en-US" w:bidi="he-IL"/>
              </w:rPr>
            </w:pPr>
            <w:r w:rsidRPr="004301FE">
              <w:rPr>
                <w:rFonts w:ascii="Arial" w:hAnsi="Arial" w:cs="Arial"/>
                <w:sz w:val="22"/>
                <w:szCs w:val="22"/>
              </w:rPr>
              <w:t>Ukrajina</w:t>
            </w:r>
          </w:p>
        </w:tc>
        <w:tc>
          <w:tcPr>
            <w:tcW w:w="1697" w:type="dxa"/>
            <w:tcBorders>
              <w:top w:val="single" w:sz="4" w:space="0" w:color="auto"/>
              <w:left w:val="single" w:sz="4" w:space="0" w:color="auto"/>
              <w:bottom w:val="single" w:sz="4" w:space="0" w:color="auto"/>
              <w:right w:val="single" w:sz="4" w:space="0" w:color="auto"/>
            </w:tcBorders>
            <w:vAlign w:val="center"/>
          </w:tcPr>
          <w:p w14:paraId="1989635D" w14:textId="77777777" w:rsidR="00465AE7" w:rsidRPr="00C2084F" w:rsidRDefault="00465AE7" w:rsidP="00120AAE">
            <w:pPr>
              <w:pStyle w:val="tl"/>
              <w:ind w:left="124" w:right="148"/>
              <w:jc w:val="right"/>
              <w:rPr>
                <w:rFonts w:ascii="Arial" w:hAnsi="Arial" w:cs="Arial"/>
                <w:bCs/>
                <w:sz w:val="22"/>
                <w:szCs w:val="22"/>
                <w:lang w:eastAsia="en-US" w:bidi="he-IL"/>
              </w:rPr>
            </w:pPr>
            <w:r w:rsidRPr="00C2084F">
              <w:rPr>
                <w:rFonts w:ascii="Arial" w:hAnsi="Arial" w:cs="Arial"/>
                <w:bCs/>
                <w:sz w:val="22"/>
                <w:szCs w:val="22"/>
                <w:lang w:eastAsia="en-US" w:bidi="he-IL"/>
              </w:rPr>
              <w:t>262</w:t>
            </w:r>
          </w:p>
        </w:tc>
        <w:tc>
          <w:tcPr>
            <w:tcW w:w="1985" w:type="dxa"/>
            <w:tcBorders>
              <w:top w:val="single" w:sz="4" w:space="0" w:color="auto"/>
              <w:left w:val="single" w:sz="4" w:space="0" w:color="auto"/>
              <w:bottom w:val="single" w:sz="4" w:space="0" w:color="auto"/>
              <w:right w:val="single" w:sz="4" w:space="0" w:color="auto"/>
            </w:tcBorders>
            <w:vAlign w:val="center"/>
          </w:tcPr>
          <w:p w14:paraId="46B5A98C" w14:textId="77777777" w:rsidR="00465AE7" w:rsidRPr="00C2084F" w:rsidRDefault="00465AE7" w:rsidP="00120AAE">
            <w:pPr>
              <w:pStyle w:val="tl"/>
              <w:ind w:left="124" w:right="148"/>
              <w:jc w:val="right"/>
              <w:rPr>
                <w:rFonts w:ascii="Arial" w:hAnsi="Arial" w:cs="Arial"/>
                <w:sz w:val="22"/>
                <w:szCs w:val="22"/>
                <w:lang w:eastAsia="en-US" w:bidi="he-IL"/>
              </w:rPr>
            </w:pPr>
            <w:r w:rsidRPr="00C2084F">
              <w:rPr>
                <w:rFonts w:ascii="Arial" w:hAnsi="Arial" w:cs="Arial"/>
                <w:sz w:val="22"/>
                <w:szCs w:val="22"/>
                <w:lang w:eastAsia="en-US" w:bidi="he-IL"/>
              </w:rPr>
              <w:t>344</w:t>
            </w:r>
          </w:p>
        </w:tc>
        <w:tc>
          <w:tcPr>
            <w:tcW w:w="1701" w:type="dxa"/>
            <w:tcBorders>
              <w:top w:val="single" w:sz="4" w:space="0" w:color="auto"/>
              <w:left w:val="single" w:sz="4" w:space="0" w:color="auto"/>
              <w:bottom w:val="single" w:sz="4" w:space="0" w:color="auto"/>
              <w:right w:val="single" w:sz="4" w:space="0" w:color="auto"/>
            </w:tcBorders>
            <w:vAlign w:val="center"/>
          </w:tcPr>
          <w:p w14:paraId="423633A1" w14:textId="77777777" w:rsidR="00465AE7" w:rsidRPr="00AF40E1" w:rsidRDefault="00465AE7" w:rsidP="00120AAE">
            <w:pPr>
              <w:pStyle w:val="tl"/>
              <w:ind w:left="124" w:right="148"/>
              <w:jc w:val="right"/>
              <w:rPr>
                <w:rFonts w:ascii="Arial" w:hAnsi="Arial" w:cs="Arial"/>
                <w:b/>
                <w:sz w:val="22"/>
                <w:szCs w:val="22"/>
                <w:lang w:eastAsia="en-US" w:bidi="he-IL"/>
              </w:rPr>
            </w:pPr>
            <w:r w:rsidRPr="00AF40E1">
              <w:rPr>
                <w:rFonts w:ascii="Arial" w:hAnsi="Arial" w:cs="Arial"/>
                <w:b/>
                <w:sz w:val="22"/>
                <w:szCs w:val="22"/>
                <w:lang w:eastAsia="en-US" w:bidi="he-IL"/>
              </w:rPr>
              <w:t>438</w:t>
            </w:r>
          </w:p>
        </w:tc>
      </w:tr>
      <w:tr w:rsidR="00465AE7" w14:paraId="61E0C683" w14:textId="77777777" w:rsidTr="00120AAE">
        <w:trPr>
          <w:trHeight w:val="20"/>
        </w:trPr>
        <w:tc>
          <w:tcPr>
            <w:tcW w:w="3978" w:type="dxa"/>
            <w:tcBorders>
              <w:top w:val="single" w:sz="4" w:space="0" w:color="auto"/>
              <w:left w:val="single" w:sz="4" w:space="0" w:color="auto"/>
              <w:bottom w:val="single" w:sz="4" w:space="0" w:color="auto"/>
              <w:right w:val="single" w:sz="4" w:space="0" w:color="auto"/>
            </w:tcBorders>
            <w:vAlign w:val="center"/>
          </w:tcPr>
          <w:p w14:paraId="02468047" w14:textId="77777777" w:rsidR="00465AE7" w:rsidRPr="004301FE" w:rsidRDefault="00465AE7" w:rsidP="00120AAE">
            <w:pPr>
              <w:pStyle w:val="tl"/>
              <w:ind w:left="120"/>
              <w:jc w:val="both"/>
              <w:rPr>
                <w:rFonts w:ascii="Arial" w:hAnsi="Arial" w:cs="Arial"/>
                <w:bCs/>
                <w:sz w:val="22"/>
                <w:szCs w:val="22"/>
                <w:lang w:eastAsia="en-US" w:bidi="he-IL"/>
              </w:rPr>
            </w:pPr>
            <w:r w:rsidRPr="004301FE">
              <w:rPr>
                <w:rFonts w:ascii="Arial" w:hAnsi="Arial" w:cs="Arial"/>
                <w:sz w:val="22"/>
                <w:szCs w:val="22"/>
              </w:rPr>
              <w:t>Česká republika</w:t>
            </w:r>
          </w:p>
        </w:tc>
        <w:tc>
          <w:tcPr>
            <w:tcW w:w="1697" w:type="dxa"/>
            <w:tcBorders>
              <w:top w:val="single" w:sz="4" w:space="0" w:color="auto"/>
              <w:left w:val="single" w:sz="4" w:space="0" w:color="auto"/>
              <w:bottom w:val="single" w:sz="4" w:space="0" w:color="auto"/>
              <w:right w:val="single" w:sz="4" w:space="0" w:color="auto"/>
            </w:tcBorders>
            <w:vAlign w:val="center"/>
          </w:tcPr>
          <w:p w14:paraId="65B3D3AC" w14:textId="77777777" w:rsidR="00465AE7" w:rsidRPr="00C2084F" w:rsidRDefault="00465AE7" w:rsidP="00120AAE">
            <w:pPr>
              <w:pStyle w:val="tl"/>
              <w:ind w:left="124" w:right="148"/>
              <w:jc w:val="right"/>
              <w:rPr>
                <w:rFonts w:ascii="Arial" w:hAnsi="Arial" w:cs="Arial"/>
                <w:bCs/>
                <w:sz w:val="22"/>
                <w:szCs w:val="22"/>
                <w:lang w:eastAsia="en-US" w:bidi="he-IL"/>
              </w:rPr>
            </w:pPr>
            <w:r w:rsidRPr="00C2084F">
              <w:rPr>
                <w:rFonts w:ascii="Arial" w:hAnsi="Arial" w:cs="Arial"/>
                <w:bCs/>
                <w:sz w:val="22"/>
                <w:szCs w:val="22"/>
                <w:lang w:eastAsia="en-US" w:bidi="he-IL"/>
              </w:rPr>
              <w:t>234</w:t>
            </w:r>
          </w:p>
        </w:tc>
        <w:tc>
          <w:tcPr>
            <w:tcW w:w="1985" w:type="dxa"/>
            <w:tcBorders>
              <w:top w:val="single" w:sz="4" w:space="0" w:color="auto"/>
              <w:left w:val="single" w:sz="4" w:space="0" w:color="auto"/>
              <w:bottom w:val="single" w:sz="4" w:space="0" w:color="auto"/>
              <w:right w:val="single" w:sz="4" w:space="0" w:color="auto"/>
            </w:tcBorders>
            <w:vAlign w:val="center"/>
          </w:tcPr>
          <w:p w14:paraId="3ECC49F3" w14:textId="77777777" w:rsidR="00465AE7" w:rsidRPr="00C2084F" w:rsidRDefault="00465AE7" w:rsidP="00120AAE">
            <w:pPr>
              <w:pStyle w:val="tl"/>
              <w:ind w:left="124" w:right="148"/>
              <w:jc w:val="right"/>
              <w:rPr>
                <w:rFonts w:ascii="Arial" w:hAnsi="Arial" w:cs="Arial"/>
                <w:sz w:val="22"/>
                <w:szCs w:val="22"/>
                <w:lang w:eastAsia="en-US" w:bidi="he-IL"/>
              </w:rPr>
            </w:pPr>
            <w:r w:rsidRPr="00C2084F">
              <w:rPr>
                <w:rFonts w:ascii="Arial" w:hAnsi="Arial" w:cs="Arial"/>
                <w:sz w:val="22"/>
                <w:szCs w:val="22"/>
                <w:lang w:eastAsia="en-US" w:bidi="he-IL"/>
              </w:rPr>
              <w:t>246</w:t>
            </w:r>
          </w:p>
        </w:tc>
        <w:tc>
          <w:tcPr>
            <w:tcW w:w="1701" w:type="dxa"/>
            <w:tcBorders>
              <w:top w:val="single" w:sz="4" w:space="0" w:color="auto"/>
              <w:left w:val="single" w:sz="4" w:space="0" w:color="auto"/>
              <w:bottom w:val="single" w:sz="4" w:space="0" w:color="auto"/>
              <w:right w:val="single" w:sz="4" w:space="0" w:color="auto"/>
            </w:tcBorders>
            <w:vAlign w:val="center"/>
          </w:tcPr>
          <w:p w14:paraId="3E3DBF4D" w14:textId="77777777" w:rsidR="00465AE7" w:rsidRPr="00AF40E1" w:rsidRDefault="00465AE7" w:rsidP="00120AAE">
            <w:pPr>
              <w:pStyle w:val="tl"/>
              <w:ind w:left="124" w:right="148"/>
              <w:jc w:val="right"/>
              <w:rPr>
                <w:rFonts w:ascii="Arial" w:hAnsi="Arial" w:cs="Arial"/>
                <w:b/>
                <w:sz w:val="22"/>
                <w:szCs w:val="22"/>
                <w:lang w:eastAsia="en-US" w:bidi="he-IL"/>
              </w:rPr>
            </w:pPr>
            <w:r w:rsidRPr="00AF40E1">
              <w:rPr>
                <w:rFonts w:ascii="Arial" w:hAnsi="Arial" w:cs="Arial"/>
                <w:b/>
                <w:sz w:val="22"/>
                <w:szCs w:val="22"/>
                <w:lang w:eastAsia="en-US" w:bidi="he-IL"/>
              </w:rPr>
              <w:t>250</w:t>
            </w:r>
          </w:p>
        </w:tc>
      </w:tr>
      <w:tr w:rsidR="00465AE7" w14:paraId="5C3BB804" w14:textId="77777777" w:rsidTr="00120AAE">
        <w:trPr>
          <w:trHeight w:val="20"/>
        </w:trPr>
        <w:tc>
          <w:tcPr>
            <w:tcW w:w="3978" w:type="dxa"/>
            <w:tcBorders>
              <w:top w:val="single" w:sz="4" w:space="0" w:color="auto"/>
              <w:left w:val="single" w:sz="4" w:space="0" w:color="auto"/>
              <w:bottom w:val="single" w:sz="4" w:space="0" w:color="auto"/>
              <w:right w:val="single" w:sz="4" w:space="0" w:color="auto"/>
            </w:tcBorders>
            <w:vAlign w:val="center"/>
          </w:tcPr>
          <w:p w14:paraId="072C6BC1" w14:textId="77777777" w:rsidR="00465AE7" w:rsidRPr="004301FE" w:rsidRDefault="00465AE7" w:rsidP="00120AAE">
            <w:pPr>
              <w:pStyle w:val="tl"/>
              <w:ind w:left="120"/>
              <w:jc w:val="both"/>
              <w:rPr>
                <w:rFonts w:ascii="Arial" w:hAnsi="Arial" w:cs="Arial"/>
                <w:bCs/>
                <w:sz w:val="22"/>
                <w:szCs w:val="22"/>
                <w:lang w:eastAsia="en-US" w:bidi="he-IL"/>
              </w:rPr>
            </w:pPr>
            <w:r w:rsidRPr="004301FE">
              <w:rPr>
                <w:rFonts w:ascii="Arial" w:hAnsi="Arial" w:cs="Arial"/>
                <w:sz w:val="22"/>
                <w:szCs w:val="22"/>
              </w:rPr>
              <w:t>Maďarsko</w:t>
            </w:r>
          </w:p>
        </w:tc>
        <w:tc>
          <w:tcPr>
            <w:tcW w:w="1697" w:type="dxa"/>
            <w:tcBorders>
              <w:top w:val="single" w:sz="4" w:space="0" w:color="auto"/>
              <w:left w:val="single" w:sz="4" w:space="0" w:color="auto"/>
              <w:bottom w:val="single" w:sz="4" w:space="0" w:color="auto"/>
              <w:right w:val="single" w:sz="4" w:space="0" w:color="auto"/>
            </w:tcBorders>
            <w:vAlign w:val="center"/>
          </w:tcPr>
          <w:p w14:paraId="4E2E8EA0" w14:textId="77777777" w:rsidR="00465AE7" w:rsidRPr="00C2084F" w:rsidRDefault="00465AE7" w:rsidP="00120AAE">
            <w:pPr>
              <w:pStyle w:val="tl"/>
              <w:ind w:left="124" w:right="148"/>
              <w:jc w:val="right"/>
              <w:rPr>
                <w:rFonts w:ascii="Arial" w:hAnsi="Arial" w:cs="Arial"/>
                <w:sz w:val="22"/>
                <w:szCs w:val="22"/>
                <w:lang w:eastAsia="en-US" w:bidi="he-IL"/>
              </w:rPr>
            </w:pPr>
            <w:r w:rsidRPr="00C2084F">
              <w:rPr>
                <w:rFonts w:ascii="Arial" w:hAnsi="Arial" w:cs="Arial"/>
                <w:sz w:val="22"/>
                <w:szCs w:val="22"/>
                <w:lang w:eastAsia="en-US" w:bidi="he-IL"/>
              </w:rPr>
              <w:t>103</w:t>
            </w:r>
          </w:p>
        </w:tc>
        <w:tc>
          <w:tcPr>
            <w:tcW w:w="1985" w:type="dxa"/>
            <w:tcBorders>
              <w:top w:val="single" w:sz="4" w:space="0" w:color="auto"/>
              <w:left w:val="single" w:sz="4" w:space="0" w:color="auto"/>
              <w:bottom w:val="single" w:sz="4" w:space="0" w:color="auto"/>
              <w:right w:val="single" w:sz="4" w:space="0" w:color="auto"/>
            </w:tcBorders>
            <w:vAlign w:val="center"/>
          </w:tcPr>
          <w:p w14:paraId="6B225CD9" w14:textId="77777777" w:rsidR="00465AE7" w:rsidRPr="00C2084F" w:rsidRDefault="00465AE7" w:rsidP="00120AAE">
            <w:pPr>
              <w:pStyle w:val="tl"/>
              <w:ind w:left="124" w:right="148"/>
              <w:jc w:val="right"/>
              <w:rPr>
                <w:rFonts w:ascii="Arial" w:hAnsi="Arial" w:cs="Arial"/>
                <w:sz w:val="22"/>
                <w:szCs w:val="22"/>
                <w:lang w:eastAsia="en-US" w:bidi="he-IL"/>
              </w:rPr>
            </w:pPr>
            <w:r w:rsidRPr="00C2084F">
              <w:rPr>
                <w:rFonts w:ascii="Arial" w:hAnsi="Arial" w:cs="Arial"/>
                <w:sz w:val="22"/>
                <w:szCs w:val="22"/>
                <w:lang w:eastAsia="en-US" w:bidi="he-IL"/>
              </w:rPr>
              <w:t>104</w:t>
            </w:r>
          </w:p>
        </w:tc>
        <w:tc>
          <w:tcPr>
            <w:tcW w:w="1701" w:type="dxa"/>
            <w:tcBorders>
              <w:top w:val="single" w:sz="4" w:space="0" w:color="auto"/>
              <w:left w:val="single" w:sz="4" w:space="0" w:color="auto"/>
              <w:bottom w:val="single" w:sz="4" w:space="0" w:color="auto"/>
              <w:right w:val="single" w:sz="4" w:space="0" w:color="auto"/>
            </w:tcBorders>
            <w:vAlign w:val="center"/>
          </w:tcPr>
          <w:p w14:paraId="2050F109" w14:textId="77777777" w:rsidR="00465AE7" w:rsidRPr="00AF40E1" w:rsidRDefault="00465AE7" w:rsidP="00120AAE">
            <w:pPr>
              <w:pStyle w:val="tl"/>
              <w:ind w:left="124" w:right="148"/>
              <w:jc w:val="right"/>
              <w:rPr>
                <w:rFonts w:ascii="Arial" w:hAnsi="Arial" w:cs="Arial"/>
                <w:b/>
                <w:sz w:val="22"/>
                <w:szCs w:val="22"/>
                <w:lang w:eastAsia="en-US" w:bidi="he-IL"/>
              </w:rPr>
            </w:pPr>
            <w:r w:rsidRPr="00AF40E1">
              <w:rPr>
                <w:rFonts w:ascii="Arial" w:hAnsi="Arial" w:cs="Arial"/>
                <w:b/>
                <w:sz w:val="22"/>
                <w:szCs w:val="22"/>
                <w:lang w:eastAsia="en-US" w:bidi="he-IL"/>
              </w:rPr>
              <w:t>116</w:t>
            </w:r>
          </w:p>
        </w:tc>
      </w:tr>
      <w:tr w:rsidR="00465AE7" w14:paraId="33EB8EEC" w14:textId="77777777" w:rsidTr="00120AAE">
        <w:trPr>
          <w:trHeight w:val="20"/>
        </w:trPr>
        <w:tc>
          <w:tcPr>
            <w:tcW w:w="3978" w:type="dxa"/>
            <w:tcBorders>
              <w:top w:val="single" w:sz="4" w:space="0" w:color="auto"/>
              <w:left w:val="single" w:sz="4" w:space="0" w:color="auto"/>
              <w:bottom w:val="single" w:sz="4" w:space="0" w:color="auto"/>
              <w:right w:val="single" w:sz="4" w:space="0" w:color="auto"/>
            </w:tcBorders>
            <w:vAlign w:val="center"/>
          </w:tcPr>
          <w:p w14:paraId="7A0F51CF" w14:textId="77777777" w:rsidR="00465AE7" w:rsidRPr="004301FE" w:rsidRDefault="00465AE7" w:rsidP="00120AAE">
            <w:pPr>
              <w:pStyle w:val="tl"/>
              <w:ind w:left="120"/>
              <w:jc w:val="both"/>
              <w:rPr>
                <w:rFonts w:ascii="Arial" w:hAnsi="Arial" w:cs="Arial"/>
                <w:bCs/>
                <w:sz w:val="22"/>
                <w:szCs w:val="22"/>
                <w:lang w:eastAsia="en-US" w:bidi="he-IL"/>
              </w:rPr>
            </w:pPr>
            <w:r w:rsidRPr="004301FE">
              <w:rPr>
                <w:rFonts w:ascii="Arial" w:hAnsi="Arial" w:cs="Arial"/>
                <w:sz w:val="22"/>
                <w:szCs w:val="22"/>
              </w:rPr>
              <w:t>Poľská republika</w:t>
            </w:r>
          </w:p>
        </w:tc>
        <w:tc>
          <w:tcPr>
            <w:tcW w:w="1697" w:type="dxa"/>
            <w:tcBorders>
              <w:top w:val="single" w:sz="4" w:space="0" w:color="auto"/>
              <w:left w:val="single" w:sz="4" w:space="0" w:color="auto"/>
              <w:bottom w:val="single" w:sz="4" w:space="0" w:color="auto"/>
              <w:right w:val="single" w:sz="4" w:space="0" w:color="auto"/>
            </w:tcBorders>
            <w:vAlign w:val="center"/>
          </w:tcPr>
          <w:p w14:paraId="38C262AB" w14:textId="77777777" w:rsidR="00465AE7" w:rsidRPr="00C2084F" w:rsidRDefault="00465AE7" w:rsidP="00120AAE">
            <w:pPr>
              <w:pStyle w:val="tl"/>
              <w:ind w:left="124" w:right="148"/>
              <w:jc w:val="right"/>
              <w:rPr>
                <w:rFonts w:ascii="Arial" w:hAnsi="Arial" w:cs="Arial"/>
                <w:bCs/>
                <w:sz w:val="22"/>
                <w:szCs w:val="22"/>
                <w:lang w:eastAsia="en-US" w:bidi="he-IL"/>
              </w:rPr>
            </w:pPr>
            <w:r w:rsidRPr="00C2084F">
              <w:rPr>
                <w:rFonts w:ascii="Arial" w:hAnsi="Arial" w:cs="Arial"/>
                <w:bCs/>
                <w:sz w:val="22"/>
                <w:szCs w:val="22"/>
                <w:lang w:eastAsia="en-US" w:bidi="he-IL"/>
              </w:rPr>
              <w:t>72</w:t>
            </w:r>
          </w:p>
        </w:tc>
        <w:tc>
          <w:tcPr>
            <w:tcW w:w="1985" w:type="dxa"/>
            <w:tcBorders>
              <w:top w:val="single" w:sz="4" w:space="0" w:color="auto"/>
              <w:left w:val="single" w:sz="4" w:space="0" w:color="auto"/>
              <w:bottom w:val="single" w:sz="4" w:space="0" w:color="auto"/>
              <w:right w:val="single" w:sz="4" w:space="0" w:color="auto"/>
            </w:tcBorders>
            <w:vAlign w:val="center"/>
          </w:tcPr>
          <w:p w14:paraId="14500653" w14:textId="77777777" w:rsidR="00465AE7" w:rsidRPr="00C2084F" w:rsidRDefault="00465AE7" w:rsidP="00120AAE">
            <w:pPr>
              <w:pStyle w:val="tl"/>
              <w:ind w:left="124" w:right="148"/>
              <w:jc w:val="right"/>
              <w:rPr>
                <w:rFonts w:ascii="Arial" w:hAnsi="Arial" w:cs="Arial"/>
                <w:sz w:val="22"/>
                <w:szCs w:val="22"/>
                <w:lang w:eastAsia="en-US" w:bidi="he-IL"/>
              </w:rPr>
            </w:pPr>
            <w:r w:rsidRPr="00C2084F">
              <w:rPr>
                <w:rFonts w:ascii="Arial" w:hAnsi="Arial" w:cs="Arial"/>
                <w:sz w:val="22"/>
                <w:szCs w:val="22"/>
                <w:lang w:eastAsia="en-US" w:bidi="he-IL"/>
              </w:rPr>
              <w:t>95</w:t>
            </w:r>
          </w:p>
        </w:tc>
        <w:tc>
          <w:tcPr>
            <w:tcW w:w="1701" w:type="dxa"/>
            <w:tcBorders>
              <w:top w:val="single" w:sz="4" w:space="0" w:color="auto"/>
              <w:left w:val="single" w:sz="4" w:space="0" w:color="auto"/>
              <w:bottom w:val="single" w:sz="4" w:space="0" w:color="auto"/>
              <w:right w:val="single" w:sz="4" w:space="0" w:color="auto"/>
            </w:tcBorders>
            <w:vAlign w:val="center"/>
          </w:tcPr>
          <w:p w14:paraId="5D0F6D93" w14:textId="77777777" w:rsidR="00465AE7" w:rsidRPr="00AF40E1" w:rsidRDefault="00465AE7" w:rsidP="00120AAE">
            <w:pPr>
              <w:pStyle w:val="tl"/>
              <w:ind w:left="124" w:right="148"/>
              <w:jc w:val="right"/>
              <w:rPr>
                <w:rFonts w:ascii="Arial" w:hAnsi="Arial" w:cs="Arial"/>
                <w:b/>
                <w:sz w:val="22"/>
                <w:szCs w:val="22"/>
                <w:lang w:eastAsia="en-US" w:bidi="he-IL"/>
              </w:rPr>
            </w:pPr>
            <w:r w:rsidRPr="00AF40E1">
              <w:rPr>
                <w:rFonts w:ascii="Arial" w:hAnsi="Arial" w:cs="Arial"/>
                <w:b/>
                <w:sz w:val="22"/>
                <w:szCs w:val="22"/>
                <w:lang w:eastAsia="en-US" w:bidi="he-IL"/>
              </w:rPr>
              <w:t>83</w:t>
            </w:r>
          </w:p>
        </w:tc>
      </w:tr>
      <w:tr w:rsidR="00465AE7" w14:paraId="2CCC3479" w14:textId="77777777" w:rsidTr="00120AAE">
        <w:trPr>
          <w:trHeight w:val="20"/>
        </w:trPr>
        <w:tc>
          <w:tcPr>
            <w:tcW w:w="3978" w:type="dxa"/>
            <w:tcBorders>
              <w:top w:val="single" w:sz="4" w:space="0" w:color="auto"/>
              <w:left w:val="single" w:sz="4" w:space="0" w:color="auto"/>
              <w:bottom w:val="single" w:sz="4" w:space="0" w:color="auto"/>
              <w:right w:val="single" w:sz="4" w:space="0" w:color="auto"/>
            </w:tcBorders>
            <w:vAlign w:val="center"/>
          </w:tcPr>
          <w:p w14:paraId="6ED6CA80" w14:textId="77777777" w:rsidR="00465AE7" w:rsidRPr="004301FE" w:rsidRDefault="00465AE7" w:rsidP="00120AAE">
            <w:pPr>
              <w:pStyle w:val="tl"/>
              <w:ind w:left="120"/>
              <w:jc w:val="both"/>
              <w:rPr>
                <w:rFonts w:ascii="Arial" w:hAnsi="Arial" w:cs="Arial"/>
                <w:bCs/>
                <w:sz w:val="22"/>
                <w:szCs w:val="22"/>
                <w:lang w:eastAsia="en-US" w:bidi="he-IL"/>
              </w:rPr>
            </w:pPr>
            <w:r w:rsidRPr="004301FE">
              <w:rPr>
                <w:rFonts w:ascii="Arial" w:hAnsi="Arial" w:cs="Arial"/>
                <w:sz w:val="22"/>
                <w:szCs w:val="22"/>
              </w:rPr>
              <w:t>Gruzínska republika</w:t>
            </w:r>
          </w:p>
        </w:tc>
        <w:tc>
          <w:tcPr>
            <w:tcW w:w="1697" w:type="dxa"/>
            <w:tcBorders>
              <w:top w:val="single" w:sz="4" w:space="0" w:color="auto"/>
              <w:left w:val="single" w:sz="4" w:space="0" w:color="auto"/>
              <w:bottom w:val="single" w:sz="4" w:space="0" w:color="auto"/>
              <w:right w:val="single" w:sz="4" w:space="0" w:color="auto"/>
            </w:tcBorders>
            <w:vAlign w:val="center"/>
          </w:tcPr>
          <w:p w14:paraId="41237760" w14:textId="77777777" w:rsidR="00465AE7" w:rsidRPr="00C2084F" w:rsidRDefault="00465AE7" w:rsidP="00120AAE">
            <w:pPr>
              <w:pStyle w:val="tl"/>
              <w:ind w:left="124" w:right="148"/>
              <w:jc w:val="right"/>
              <w:rPr>
                <w:rFonts w:ascii="Arial" w:hAnsi="Arial" w:cs="Arial"/>
                <w:bCs/>
                <w:sz w:val="22"/>
                <w:szCs w:val="22"/>
                <w:lang w:eastAsia="en-US" w:bidi="he-IL"/>
              </w:rPr>
            </w:pPr>
            <w:r w:rsidRPr="00C2084F">
              <w:rPr>
                <w:rFonts w:ascii="Arial" w:hAnsi="Arial" w:cs="Arial"/>
                <w:bCs/>
                <w:sz w:val="22"/>
                <w:szCs w:val="22"/>
                <w:lang w:eastAsia="en-US" w:bidi="he-IL"/>
              </w:rPr>
              <w:t>11</w:t>
            </w:r>
          </w:p>
        </w:tc>
        <w:tc>
          <w:tcPr>
            <w:tcW w:w="1985" w:type="dxa"/>
            <w:tcBorders>
              <w:top w:val="single" w:sz="4" w:space="0" w:color="auto"/>
              <w:left w:val="single" w:sz="4" w:space="0" w:color="auto"/>
              <w:bottom w:val="single" w:sz="4" w:space="0" w:color="auto"/>
              <w:right w:val="single" w:sz="4" w:space="0" w:color="auto"/>
            </w:tcBorders>
            <w:vAlign w:val="center"/>
          </w:tcPr>
          <w:p w14:paraId="08A786DA" w14:textId="77777777" w:rsidR="00465AE7" w:rsidRPr="00C2084F" w:rsidRDefault="00465AE7" w:rsidP="00120AAE">
            <w:pPr>
              <w:pStyle w:val="tl"/>
              <w:ind w:left="124" w:right="148"/>
              <w:jc w:val="right"/>
              <w:rPr>
                <w:rFonts w:ascii="Arial" w:hAnsi="Arial" w:cs="Arial"/>
                <w:sz w:val="22"/>
                <w:szCs w:val="22"/>
                <w:lang w:eastAsia="en-US" w:bidi="he-IL"/>
              </w:rPr>
            </w:pPr>
            <w:r w:rsidRPr="00C2084F">
              <w:rPr>
                <w:rFonts w:ascii="Arial" w:hAnsi="Arial" w:cs="Arial"/>
                <w:sz w:val="22"/>
                <w:szCs w:val="22"/>
                <w:lang w:eastAsia="en-US" w:bidi="he-IL"/>
              </w:rPr>
              <w:t>48</w:t>
            </w:r>
          </w:p>
        </w:tc>
        <w:tc>
          <w:tcPr>
            <w:tcW w:w="1701" w:type="dxa"/>
            <w:tcBorders>
              <w:top w:val="single" w:sz="4" w:space="0" w:color="auto"/>
              <w:left w:val="single" w:sz="4" w:space="0" w:color="auto"/>
              <w:bottom w:val="single" w:sz="4" w:space="0" w:color="auto"/>
              <w:right w:val="single" w:sz="4" w:space="0" w:color="auto"/>
            </w:tcBorders>
            <w:vAlign w:val="center"/>
          </w:tcPr>
          <w:p w14:paraId="1DED1F08" w14:textId="77777777" w:rsidR="00465AE7" w:rsidRPr="00AF40E1" w:rsidRDefault="00465AE7" w:rsidP="00120AAE">
            <w:pPr>
              <w:pStyle w:val="tl"/>
              <w:ind w:left="124" w:right="148"/>
              <w:jc w:val="right"/>
              <w:rPr>
                <w:rFonts w:ascii="Arial" w:hAnsi="Arial" w:cs="Arial"/>
                <w:b/>
                <w:sz w:val="22"/>
                <w:szCs w:val="22"/>
                <w:lang w:eastAsia="en-US" w:bidi="he-IL"/>
              </w:rPr>
            </w:pPr>
            <w:r w:rsidRPr="00AF40E1">
              <w:rPr>
                <w:rFonts w:ascii="Arial" w:hAnsi="Arial" w:cs="Arial"/>
                <w:b/>
                <w:sz w:val="22"/>
                <w:szCs w:val="22"/>
                <w:lang w:eastAsia="en-US" w:bidi="he-IL"/>
              </w:rPr>
              <w:t>74</w:t>
            </w:r>
          </w:p>
        </w:tc>
      </w:tr>
      <w:tr w:rsidR="00465AE7" w14:paraId="227CEAE3" w14:textId="77777777" w:rsidTr="00120AAE">
        <w:trPr>
          <w:trHeight w:val="20"/>
        </w:trPr>
        <w:tc>
          <w:tcPr>
            <w:tcW w:w="3978" w:type="dxa"/>
            <w:tcBorders>
              <w:top w:val="single" w:sz="4" w:space="0" w:color="auto"/>
              <w:left w:val="single" w:sz="4" w:space="0" w:color="auto"/>
              <w:bottom w:val="single" w:sz="4" w:space="0" w:color="auto"/>
              <w:right w:val="single" w:sz="4" w:space="0" w:color="auto"/>
            </w:tcBorders>
            <w:vAlign w:val="center"/>
          </w:tcPr>
          <w:p w14:paraId="3105D322" w14:textId="77777777" w:rsidR="00465AE7" w:rsidRPr="004301FE" w:rsidRDefault="00465AE7" w:rsidP="00120AAE">
            <w:pPr>
              <w:pStyle w:val="tl"/>
              <w:ind w:left="120"/>
              <w:jc w:val="both"/>
              <w:rPr>
                <w:rFonts w:ascii="Arial" w:hAnsi="Arial" w:cs="Arial"/>
                <w:bCs/>
                <w:sz w:val="22"/>
                <w:szCs w:val="22"/>
                <w:lang w:eastAsia="en-US" w:bidi="he-IL"/>
              </w:rPr>
            </w:pPr>
            <w:r w:rsidRPr="004301FE">
              <w:rPr>
                <w:rFonts w:ascii="Arial" w:hAnsi="Arial" w:cs="Arial"/>
                <w:sz w:val="22"/>
                <w:szCs w:val="22"/>
              </w:rPr>
              <w:t>Srbská republika</w:t>
            </w:r>
          </w:p>
        </w:tc>
        <w:tc>
          <w:tcPr>
            <w:tcW w:w="1697" w:type="dxa"/>
            <w:tcBorders>
              <w:top w:val="single" w:sz="4" w:space="0" w:color="auto"/>
              <w:left w:val="single" w:sz="4" w:space="0" w:color="auto"/>
              <w:bottom w:val="single" w:sz="4" w:space="0" w:color="auto"/>
              <w:right w:val="single" w:sz="4" w:space="0" w:color="auto"/>
            </w:tcBorders>
            <w:vAlign w:val="center"/>
          </w:tcPr>
          <w:p w14:paraId="47819CA3" w14:textId="77777777" w:rsidR="00465AE7" w:rsidRPr="00C2084F" w:rsidRDefault="00465AE7" w:rsidP="00120AAE">
            <w:pPr>
              <w:pStyle w:val="tl"/>
              <w:ind w:left="124" w:right="148"/>
              <w:jc w:val="right"/>
              <w:rPr>
                <w:rFonts w:ascii="Arial" w:hAnsi="Arial" w:cs="Arial"/>
                <w:bCs/>
                <w:sz w:val="22"/>
                <w:szCs w:val="22"/>
                <w:lang w:eastAsia="en-US" w:bidi="he-IL"/>
              </w:rPr>
            </w:pPr>
            <w:r w:rsidRPr="00C2084F">
              <w:rPr>
                <w:rFonts w:ascii="Arial" w:hAnsi="Arial" w:cs="Arial"/>
                <w:bCs/>
                <w:sz w:val="22"/>
                <w:szCs w:val="22"/>
                <w:lang w:eastAsia="en-US" w:bidi="he-IL"/>
              </w:rPr>
              <w:t>67</w:t>
            </w:r>
          </w:p>
        </w:tc>
        <w:tc>
          <w:tcPr>
            <w:tcW w:w="1985" w:type="dxa"/>
            <w:tcBorders>
              <w:top w:val="single" w:sz="4" w:space="0" w:color="auto"/>
              <w:left w:val="single" w:sz="4" w:space="0" w:color="auto"/>
              <w:bottom w:val="single" w:sz="4" w:space="0" w:color="auto"/>
              <w:right w:val="single" w:sz="4" w:space="0" w:color="auto"/>
            </w:tcBorders>
            <w:vAlign w:val="center"/>
          </w:tcPr>
          <w:p w14:paraId="5262F886" w14:textId="77777777" w:rsidR="00465AE7" w:rsidRPr="00C2084F" w:rsidRDefault="00465AE7" w:rsidP="00120AAE">
            <w:pPr>
              <w:pStyle w:val="tl"/>
              <w:ind w:left="124" w:right="148"/>
              <w:jc w:val="right"/>
              <w:rPr>
                <w:rFonts w:ascii="Arial" w:hAnsi="Arial" w:cs="Arial"/>
                <w:sz w:val="22"/>
                <w:szCs w:val="22"/>
                <w:lang w:eastAsia="en-US" w:bidi="he-IL"/>
              </w:rPr>
            </w:pPr>
            <w:r w:rsidRPr="00C2084F">
              <w:rPr>
                <w:rFonts w:ascii="Arial" w:hAnsi="Arial" w:cs="Arial"/>
                <w:sz w:val="22"/>
                <w:szCs w:val="22"/>
                <w:lang w:eastAsia="en-US" w:bidi="he-IL"/>
              </w:rPr>
              <w:t>84</w:t>
            </w:r>
          </w:p>
        </w:tc>
        <w:tc>
          <w:tcPr>
            <w:tcW w:w="1701" w:type="dxa"/>
            <w:tcBorders>
              <w:top w:val="single" w:sz="4" w:space="0" w:color="auto"/>
              <w:left w:val="single" w:sz="4" w:space="0" w:color="auto"/>
              <w:bottom w:val="single" w:sz="4" w:space="0" w:color="auto"/>
              <w:right w:val="single" w:sz="4" w:space="0" w:color="auto"/>
            </w:tcBorders>
            <w:vAlign w:val="center"/>
          </w:tcPr>
          <w:p w14:paraId="39E50851" w14:textId="77777777" w:rsidR="00465AE7" w:rsidRPr="00AF40E1" w:rsidRDefault="00465AE7" w:rsidP="00120AAE">
            <w:pPr>
              <w:pStyle w:val="tl"/>
              <w:ind w:left="124" w:right="148"/>
              <w:jc w:val="right"/>
              <w:rPr>
                <w:rFonts w:ascii="Arial" w:hAnsi="Arial" w:cs="Arial"/>
                <w:b/>
                <w:sz w:val="22"/>
                <w:szCs w:val="22"/>
                <w:lang w:eastAsia="en-US" w:bidi="he-IL"/>
              </w:rPr>
            </w:pPr>
            <w:r w:rsidRPr="00AF40E1">
              <w:rPr>
                <w:rFonts w:ascii="Arial" w:hAnsi="Arial" w:cs="Arial"/>
                <w:b/>
                <w:sz w:val="22"/>
                <w:szCs w:val="22"/>
                <w:lang w:eastAsia="en-US" w:bidi="he-IL"/>
              </w:rPr>
              <w:t>62</w:t>
            </w:r>
          </w:p>
        </w:tc>
      </w:tr>
      <w:tr w:rsidR="00465AE7" w14:paraId="5187BEF1" w14:textId="77777777" w:rsidTr="00120AAE">
        <w:trPr>
          <w:trHeight w:val="20"/>
        </w:trPr>
        <w:tc>
          <w:tcPr>
            <w:tcW w:w="3978" w:type="dxa"/>
            <w:tcBorders>
              <w:top w:val="single" w:sz="4" w:space="0" w:color="auto"/>
              <w:left w:val="single" w:sz="4" w:space="0" w:color="auto"/>
              <w:bottom w:val="single" w:sz="4" w:space="0" w:color="auto"/>
              <w:right w:val="single" w:sz="4" w:space="0" w:color="auto"/>
            </w:tcBorders>
            <w:vAlign w:val="center"/>
          </w:tcPr>
          <w:p w14:paraId="2D4BC9AD" w14:textId="77777777" w:rsidR="00465AE7" w:rsidRPr="004301FE" w:rsidRDefault="00465AE7" w:rsidP="00120AAE">
            <w:pPr>
              <w:pStyle w:val="tl"/>
              <w:ind w:left="120"/>
              <w:jc w:val="both"/>
              <w:rPr>
                <w:rFonts w:ascii="Arial" w:hAnsi="Arial" w:cs="Arial"/>
                <w:bCs/>
                <w:sz w:val="22"/>
                <w:szCs w:val="22"/>
                <w:lang w:eastAsia="en-US" w:bidi="he-IL"/>
              </w:rPr>
            </w:pPr>
            <w:r w:rsidRPr="004301FE">
              <w:rPr>
                <w:rFonts w:ascii="Arial" w:hAnsi="Arial" w:cs="Arial"/>
                <w:sz w:val="22"/>
                <w:szCs w:val="22"/>
              </w:rPr>
              <w:t>Rumunsko</w:t>
            </w:r>
          </w:p>
        </w:tc>
        <w:tc>
          <w:tcPr>
            <w:tcW w:w="1697" w:type="dxa"/>
            <w:tcBorders>
              <w:top w:val="single" w:sz="4" w:space="0" w:color="auto"/>
              <w:left w:val="single" w:sz="4" w:space="0" w:color="auto"/>
              <w:bottom w:val="single" w:sz="4" w:space="0" w:color="auto"/>
              <w:right w:val="single" w:sz="4" w:space="0" w:color="auto"/>
            </w:tcBorders>
            <w:vAlign w:val="center"/>
          </w:tcPr>
          <w:p w14:paraId="4F84C910" w14:textId="77777777" w:rsidR="00465AE7" w:rsidRPr="00C2084F" w:rsidRDefault="00465AE7" w:rsidP="00120AAE">
            <w:pPr>
              <w:pStyle w:val="tl"/>
              <w:ind w:left="124" w:right="148"/>
              <w:jc w:val="right"/>
              <w:rPr>
                <w:rFonts w:ascii="Arial" w:hAnsi="Arial" w:cs="Arial"/>
                <w:bCs/>
                <w:sz w:val="22"/>
                <w:szCs w:val="22"/>
                <w:lang w:eastAsia="en-US" w:bidi="he-IL"/>
              </w:rPr>
            </w:pPr>
            <w:r w:rsidRPr="00C2084F">
              <w:rPr>
                <w:rFonts w:ascii="Arial" w:hAnsi="Arial" w:cs="Arial"/>
                <w:bCs/>
                <w:sz w:val="22"/>
                <w:szCs w:val="22"/>
                <w:lang w:eastAsia="en-US" w:bidi="he-IL"/>
              </w:rPr>
              <w:t>67</w:t>
            </w:r>
          </w:p>
        </w:tc>
        <w:tc>
          <w:tcPr>
            <w:tcW w:w="1985" w:type="dxa"/>
            <w:tcBorders>
              <w:top w:val="single" w:sz="4" w:space="0" w:color="auto"/>
              <w:left w:val="single" w:sz="4" w:space="0" w:color="auto"/>
              <w:bottom w:val="single" w:sz="4" w:space="0" w:color="auto"/>
              <w:right w:val="single" w:sz="4" w:space="0" w:color="auto"/>
            </w:tcBorders>
            <w:vAlign w:val="center"/>
          </w:tcPr>
          <w:p w14:paraId="34225523" w14:textId="77777777" w:rsidR="00465AE7" w:rsidRPr="00C2084F" w:rsidRDefault="00465AE7" w:rsidP="00120AAE">
            <w:pPr>
              <w:pStyle w:val="tl"/>
              <w:ind w:left="124" w:right="148"/>
              <w:jc w:val="right"/>
              <w:rPr>
                <w:rFonts w:ascii="Arial" w:hAnsi="Arial" w:cs="Arial"/>
                <w:sz w:val="22"/>
                <w:szCs w:val="22"/>
                <w:lang w:eastAsia="en-US" w:bidi="he-IL"/>
              </w:rPr>
            </w:pPr>
            <w:r w:rsidRPr="00C2084F">
              <w:rPr>
                <w:rFonts w:ascii="Arial" w:hAnsi="Arial" w:cs="Arial"/>
                <w:sz w:val="22"/>
                <w:szCs w:val="22"/>
                <w:lang w:eastAsia="en-US" w:bidi="he-IL"/>
              </w:rPr>
              <w:t>57</w:t>
            </w:r>
          </w:p>
        </w:tc>
        <w:tc>
          <w:tcPr>
            <w:tcW w:w="1701" w:type="dxa"/>
            <w:tcBorders>
              <w:top w:val="single" w:sz="4" w:space="0" w:color="auto"/>
              <w:left w:val="single" w:sz="4" w:space="0" w:color="auto"/>
              <w:bottom w:val="single" w:sz="4" w:space="0" w:color="auto"/>
              <w:right w:val="single" w:sz="4" w:space="0" w:color="auto"/>
            </w:tcBorders>
            <w:vAlign w:val="center"/>
          </w:tcPr>
          <w:p w14:paraId="2428EFE4" w14:textId="77777777" w:rsidR="00465AE7" w:rsidRPr="00AF40E1" w:rsidRDefault="00465AE7" w:rsidP="00120AAE">
            <w:pPr>
              <w:pStyle w:val="tl"/>
              <w:ind w:left="124" w:right="148"/>
              <w:jc w:val="right"/>
              <w:rPr>
                <w:rFonts w:ascii="Arial" w:hAnsi="Arial" w:cs="Arial"/>
                <w:b/>
                <w:sz w:val="22"/>
                <w:szCs w:val="22"/>
                <w:lang w:eastAsia="en-US" w:bidi="he-IL"/>
              </w:rPr>
            </w:pPr>
            <w:r w:rsidRPr="00AF40E1">
              <w:rPr>
                <w:rFonts w:ascii="Arial" w:hAnsi="Arial" w:cs="Arial"/>
                <w:b/>
                <w:sz w:val="22"/>
                <w:szCs w:val="22"/>
                <w:lang w:eastAsia="en-US" w:bidi="he-IL"/>
              </w:rPr>
              <w:t>61</w:t>
            </w:r>
          </w:p>
        </w:tc>
      </w:tr>
      <w:tr w:rsidR="00465AE7" w14:paraId="47E7F330" w14:textId="77777777" w:rsidTr="00120AAE">
        <w:trPr>
          <w:trHeight w:val="20"/>
        </w:trPr>
        <w:tc>
          <w:tcPr>
            <w:tcW w:w="3978" w:type="dxa"/>
            <w:tcBorders>
              <w:top w:val="single" w:sz="4" w:space="0" w:color="auto"/>
              <w:left w:val="single" w:sz="4" w:space="0" w:color="auto"/>
              <w:bottom w:val="single" w:sz="4" w:space="0" w:color="auto"/>
              <w:right w:val="single" w:sz="4" w:space="0" w:color="auto"/>
            </w:tcBorders>
            <w:vAlign w:val="center"/>
          </w:tcPr>
          <w:p w14:paraId="5FB4F778" w14:textId="77777777" w:rsidR="00465AE7" w:rsidRPr="004301FE" w:rsidRDefault="00465AE7" w:rsidP="00120AAE">
            <w:pPr>
              <w:pStyle w:val="tl"/>
              <w:ind w:left="142"/>
              <w:jc w:val="both"/>
              <w:rPr>
                <w:rFonts w:ascii="Arial" w:hAnsi="Arial" w:cs="Arial"/>
                <w:w w:val="105"/>
                <w:sz w:val="22"/>
                <w:szCs w:val="22"/>
                <w:lang w:eastAsia="en-US" w:bidi="he-IL"/>
              </w:rPr>
            </w:pPr>
            <w:r w:rsidRPr="004301FE">
              <w:rPr>
                <w:rFonts w:ascii="Arial" w:hAnsi="Arial" w:cs="Arial"/>
                <w:sz w:val="22"/>
                <w:szCs w:val="22"/>
              </w:rPr>
              <w:t>Moldavská republika</w:t>
            </w:r>
          </w:p>
        </w:tc>
        <w:tc>
          <w:tcPr>
            <w:tcW w:w="1697" w:type="dxa"/>
            <w:tcBorders>
              <w:top w:val="single" w:sz="4" w:space="0" w:color="auto"/>
              <w:left w:val="single" w:sz="4" w:space="0" w:color="auto"/>
              <w:bottom w:val="single" w:sz="4" w:space="0" w:color="auto"/>
              <w:right w:val="single" w:sz="4" w:space="0" w:color="auto"/>
            </w:tcBorders>
            <w:vAlign w:val="center"/>
          </w:tcPr>
          <w:p w14:paraId="3C86A138" w14:textId="77777777" w:rsidR="00465AE7" w:rsidRPr="00C2084F" w:rsidRDefault="00465AE7" w:rsidP="00120AAE">
            <w:pPr>
              <w:pStyle w:val="tl"/>
              <w:ind w:left="124" w:right="148"/>
              <w:jc w:val="right"/>
              <w:rPr>
                <w:rFonts w:ascii="Arial" w:hAnsi="Arial" w:cs="Arial"/>
                <w:bCs/>
                <w:w w:val="105"/>
                <w:sz w:val="22"/>
                <w:szCs w:val="22"/>
                <w:lang w:eastAsia="en-US" w:bidi="he-IL"/>
              </w:rPr>
            </w:pPr>
            <w:r w:rsidRPr="00C2084F">
              <w:rPr>
                <w:rFonts w:ascii="Arial" w:hAnsi="Arial" w:cs="Arial"/>
                <w:bCs/>
                <w:w w:val="105"/>
                <w:sz w:val="22"/>
                <w:szCs w:val="22"/>
                <w:lang w:eastAsia="en-US" w:bidi="he-IL"/>
              </w:rPr>
              <w:t>2</w:t>
            </w:r>
          </w:p>
        </w:tc>
        <w:tc>
          <w:tcPr>
            <w:tcW w:w="1985" w:type="dxa"/>
            <w:tcBorders>
              <w:top w:val="single" w:sz="4" w:space="0" w:color="auto"/>
              <w:left w:val="single" w:sz="4" w:space="0" w:color="auto"/>
              <w:bottom w:val="single" w:sz="4" w:space="0" w:color="auto"/>
              <w:right w:val="single" w:sz="4" w:space="0" w:color="auto"/>
            </w:tcBorders>
            <w:vAlign w:val="center"/>
          </w:tcPr>
          <w:p w14:paraId="13E3A708" w14:textId="77777777" w:rsidR="00465AE7" w:rsidRPr="00C2084F" w:rsidRDefault="00465AE7" w:rsidP="00120AAE">
            <w:pPr>
              <w:pStyle w:val="tl"/>
              <w:ind w:left="124" w:right="148"/>
              <w:jc w:val="right"/>
              <w:rPr>
                <w:rFonts w:ascii="Arial" w:hAnsi="Arial" w:cs="Arial"/>
                <w:w w:val="105"/>
                <w:sz w:val="22"/>
                <w:szCs w:val="22"/>
                <w:lang w:eastAsia="en-US" w:bidi="he-IL"/>
              </w:rPr>
            </w:pPr>
            <w:r w:rsidRPr="00C2084F">
              <w:rPr>
                <w:rFonts w:ascii="Arial" w:hAnsi="Arial" w:cs="Arial"/>
                <w:w w:val="105"/>
                <w:sz w:val="22"/>
                <w:szCs w:val="22"/>
                <w:lang w:eastAsia="en-US" w:bidi="he-IL"/>
              </w:rPr>
              <w:t>17</w:t>
            </w:r>
          </w:p>
        </w:tc>
        <w:tc>
          <w:tcPr>
            <w:tcW w:w="1701" w:type="dxa"/>
            <w:tcBorders>
              <w:top w:val="single" w:sz="4" w:space="0" w:color="auto"/>
              <w:left w:val="single" w:sz="4" w:space="0" w:color="auto"/>
              <w:bottom w:val="single" w:sz="4" w:space="0" w:color="auto"/>
              <w:right w:val="single" w:sz="4" w:space="0" w:color="auto"/>
            </w:tcBorders>
            <w:vAlign w:val="center"/>
          </w:tcPr>
          <w:p w14:paraId="1F8B8E89" w14:textId="77777777" w:rsidR="00465AE7" w:rsidRPr="00AF40E1" w:rsidRDefault="00465AE7" w:rsidP="00120AAE">
            <w:pPr>
              <w:pStyle w:val="tl"/>
              <w:ind w:left="124" w:right="148"/>
              <w:jc w:val="right"/>
              <w:rPr>
                <w:rFonts w:ascii="Arial" w:hAnsi="Arial" w:cs="Arial"/>
                <w:b/>
                <w:w w:val="105"/>
                <w:sz w:val="22"/>
                <w:szCs w:val="22"/>
                <w:lang w:eastAsia="en-US" w:bidi="he-IL"/>
              </w:rPr>
            </w:pPr>
            <w:r w:rsidRPr="00AF40E1">
              <w:rPr>
                <w:rFonts w:ascii="Arial" w:hAnsi="Arial" w:cs="Arial"/>
                <w:b/>
                <w:w w:val="105"/>
                <w:sz w:val="22"/>
                <w:szCs w:val="22"/>
                <w:lang w:eastAsia="en-US" w:bidi="he-IL"/>
              </w:rPr>
              <w:t>46</w:t>
            </w:r>
          </w:p>
        </w:tc>
      </w:tr>
      <w:tr w:rsidR="00465AE7" w14:paraId="016C34D2" w14:textId="77777777" w:rsidTr="00120AAE">
        <w:trPr>
          <w:trHeight w:val="20"/>
        </w:trPr>
        <w:tc>
          <w:tcPr>
            <w:tcW w:w="3978" w:type="dxa"/>
            <w:tcBorders>
              <w:top w:val="single" w:sz="4" w:space="0" w:color="auto"/>
              <w:left w:val="single" w:sz="4" w:space="0" w:color="auto"/>
              <w:bottom w:val="single" w:sz="4" w:space="0" w:color="auto"/>
              <w:right w:val="single" w:sz="4" w:space="0" w:color="auto"/>
            </w:tcBorders>
            <w:vAlign w:val="center"/>
          </w:tcPr>
          <w:p w14:paraId="286954FA" w14:textId="77777777" w:rsidR="00465AE7" w:rsidRPr="004301FE" w:rsidRDefault="00465AE7" w:rsidP="00120AAE">
            <w:pPr>
              <w:pStyle w:val="tl"/>
              <w:ind w:left="120"/>
              <w:jc w:val="both"/>
              <w:rPr>
                <w:rFonts w:ascii="Arial" w:hAnsi="Arial" w:cs="Arial"/>
                <w:bCs/>
                <w:sz w:val="22"/>
                <w:szCs w:val="22"/>
                <w:lang w:eastAsia="en-US" w:bidi="he-IL"/>
              </w:rPr>
            </w:pPr>
            <w:r w:rsidRPr="004301FE">
              <w:rPr>
                <w:rFonts w:ascii="Arial" w:hAnsi="Arial" w:cs="Arial"/>
                <w:sz w:val="22"/>
                <w:szCs w:val="22"/>
              </w:rPr>
              <w:t>Bulharská republika</w:t>
            </w:r>
          </w:p>
        </w:tc>
        <w:tc>
          <w:tcPr>
            <w:tcW w:w="1697" w:type="dxa"/>
            <w:tcBorders>
              <w:top w:val="single" w:sz="4" w:space="0" w:color="auto"/>
              <w:left w:val="single" w:sz="4" w:space="0" w:color="auto"/>
              <w:bottom w:val="single" w:sz="4" w:space="0" w:color="auto"/>
              <w:right w:val="single" w:sz="4" w:space="0" w:color="auto"/>
            </w:tcBorders>
            <w:vAlign w:val="center"/>
          </w:tcPr>
          <w:p w14:paraId="6BEDBACF" w14:textId="77777777" w:rsidR="00465AE7" w:rsidRPr="00C2084F" w:rsidRDefault="00465AE7" w:rsidP="00120AAE">
            <w:pPr>
              <w:pStyle w:val="tl"/>
              <w:ind w:left="124" w:right="148"/>
              <w:jc w:val="right"/>
              <w:rPr>
                <w:rFonts w:ascii="Arial" w:hAnsi="Arial" w:cs="Arial"/>
                <w:bCs/>
                <w:sz w:val="22"/>
                <w:szCs w:val="22"/>
                <w:lang w:eastAsia="en-US" w:bidi="he-IL"/>
              </w:rPr>
            </w:pPr>
            <w:r w:rsidRPr="00C2084F">
              <w:rPr>
                <w:rFonts w:ascii="Arial" w:hAnsi="Arial" w:cs="Arial"/>
                <w:bCs/>
                <w:sz w:val="22"/>
                <w:szCs w:val="22"/>
                <w:lang w:eastAsia="en-US" w:bidi="he-IL"/>
              </w:rPr>
              <w:t>28</w:t>
            </w:r>
          </w:p>
        </w:tc>
        <w:tc>
          <w:tcPr>
            <w:tcW w:w="1985" w:type="dxa"/>
            <w:tcBorders>
              <w:top w:val="single" w:sz="4" w:space="0" w:color="auto"/>
              <w:left w:val="single" w:sz="4" w:space="0" w:color="auto"/>
              <w:bottom w:val="single" w:sz="4" w:space="0" w:color="auto"/>
              <w:right w:val="single" w:sz="4" w:space="0" w:color="auto"/>
            </w:tcBorders>
            <w:vAlign w:val="center"/>
          </w:tcPr>
          <w:p w14:paraId="1A2475B0" w14:textId="77777777" w:rsidR="00465AE7" w:rsidRPr="00C2084F" w:rsidRDefault="00465AE7" w:rsidP="00120AAE">
            <w:pPr>
              <w:pStyle w:val="tl"/>
              <w:ind w:left="124" w:right="148"/>
              <w:jc w:val="right"/>
              <w:rPr>
                <w:rFonts w:ascii="Arial" w:hAnsi="Arial" w:cs="Arial"/>
                <w:sz w:val="22"/>
                <w:szCs w:val="22"/>
                <w:lang w:eastAsia="en-US" w:bidi="he-IL"/>
              </w:rPr>
            </w:pPr>
            <w:r w:rsidRPr="00C2084F">
              <w:rPr>
                <w:rFonts w:ascii="Arial" w:hAnsi="Arial" w:cs="Arial"/>
                <w:sz w:val="22"/>
                <w:szCs w:val="22"/>
                <w:lang w:eastAsia="en-US" w:bidi="he-IL"/>
              </w:rPr>
              <w:t>17</w:t>
            </w:r>
          </w:p>
        </w:tc>
        <w:tc>
          <w:tcPr>
            <w:tcW w:w="1701" w:type="dxa"/>
            <w:tcBorders>
              <w:top w:val="single" w:sz="4" w:space="0" w:color="auto"/>
              <w:left w:val="single" w:sz="4" w:space="0" w:color="auto"/>
              <w:bottom w:val="single" w:sz="4" w:space="0" w:color="auto"/>
              <w:right w:val="single" w:sz="4" w:space="0" w:color="auto"/>
            </w:tcBorders>
            <w:vAlign w:val="center"/>
          </w:tcPr>
          <w:p w14:paraId="03C3965E" w14:textId="77777777" w:rsidR="00465AE7" w:rsidRPr="00AF40E1" w:rsidRDefault="00465AE7" w:rsidP="00120AAE">
            <w:pPr>
              <w:pStyle w:val="tl"/>
              <w:ind w:left="124" w:right="148"/>
              <w:jc w:val="right"/>
              <w:rPr>
                <w:rFonts w:ascii="Arial" w:hAnsi="Arial" w:cs="Arial"/>
                <w:b/>
                <w:sz w:val="22"/>
                <w:szCs w:val="22"/>
                <w:lang w:eastAsia="en-US" w:bidi="he-IL"/>
              </w:rPr>
            </w:pPr>
            <w:r w:rsidRPr="00AF40E1">
              <w:rPr>
                <w:rFonts w:ascii="Arial" w:hAnsi="Arial" w:cs="Arial"/>
                <w:b/>
                <w:sz w:val="22"/>
                <w:szCs w:val="22"/>
                <w:lang w:eastAsia="en-US" w:bidi="he-IL"/>
              </w:rPr>
              <w:t>32</w:t>
            </w:r>
          </w:p>
        </w:tc>
      </w:tr>
      <w:tr w:rsidR="00465AE7" w14:paraId="24EA18C4" w14:textId="77777777" w:rsidTr="00120AAE">
        <w:trPr>
          <w:trHeight w:val="20"/>
        </w:trPr>
        <w:tc>
          <w:tcPr>
            <w:tcW w:w="3978" w:type="dxa"/>
            <w:tcBorders>
              <w:top w:val="single" w:sz="4" w:space="0" w:color="auto"/>
              <w:left w:val="single" w:sz="4" w:space="0" w:color="auto"/>
              <w:bottom w:val="single" w:sz="4" w:space="0" w:color="auto"/>
              <w:right w:val="single" w:sz="4" w:space="0" w:color="auto"/>
            </w:tcBorders>
            <w:vAlign w:val="center"/>
          </w:tcPr>
          <w:p w14:paraId="2F331742" w14:textId="77777777" w:rsidR="00465AE7" w:rsidRPr="004301FE" w:rsidRDefault="00465AE7" w:rsidP="00120AAE">
            <w:pPr>
              <w:pStyle w:val="tl"/>
              <w:ind w:left="120"/>
              <w:jc w:val="both"/>
              <w:rPr>
                <w:rFonts w:ascii="Arial" w:hAnsi="Arial" w:cs="Arial"/>
                <w:bCs/>
                <w:sz w:val="22"/>
                <w:szCs w:val="22"/>
                <w:lang w:eastAsia="en-US" w:bidi="he-IL"/>
              </w:rPr>
            </w:pPr>
            <w:r w:rsidRPr="004301FE">
              <w:rPr>
                <w:rFonts w:ascii="Arial" w:hAnsi="Arial" w:cs="Arial"/>
                <w:sz w:val="22"/>
                <w:szCs w:val="22"/>
              </w:rPr>
              <w:t>Talianska republika</w:t>
            </w:r>
          </w:p>
        </w:tc>
        <w:tc>
          <w:tcPr>
            <w:tcW w:w="1697" w:type="dxa"/>
            <w:tcBorders>
              <w:top w:val="single" w:sz="4" w:space="0" w:color="auto"/>
              <w:left w:val="single" w:sz="4" w:space="0" w:color="auto"/>
              <w:bottom w:val="single" w:sz="4" w:space="0" w:color="auto"/>
              <w:right w:val="single" w:sz="4" w:space="0" w:color="auto"/>
            </w:tcBorders>
            <w:vAlign w:val="center"/>
          </w:tcPr>
          <w:p w14:paraId="561016F1" w14:textId="77777777" w:rsidR="00465AE7" w:rsidRPr="00C2084F" w:rsidRDefault="00465AE7" w:rsidP="00120AAE">
            <w:pPr>
              <w:pStyle w:val="tl"/>
              <w:ind w:left="124" w:right="148"/>
              <w:jc w:val="right"/>
              <w:rPr>
                <w:rFonts w:ascii="Arial" w:hAnsi="Arial" w:cs="Arial"/>
                <w:bCs/>
                <w:sz w:val="22"/>
                <w:szCs w:val="22"/>
                <w:lang w:eastAsia="en-US" w:bidi="he-IL"/>
              </w:rPr>
            </w:pPr>
            <w:r w:rsidRPr="00C2084F">
              <w:rPr>
                <w:rFonts w:ascii="Arial" w:hAnsi="Arial" w:cs="Arial"/>
                <w:bCs/>
                <w:sz w:val="22"/>
                <w:szCs w:val="22"/>
                <w:lang w:eastAsia="en-US" w:bidi="he-IL"/>
              </w:rPr>
              <w:t>18</w:t>
            </w:r>
          </w:p>
        </w:tc>
        <w:tc>
          <w:tcPr>
            <w:tcW w:w="1985" w:type="dxa"/>
            <w:tcBorders>
              <w:top w:val="single" w:sz="4" w:space="0" w:color="auto"/>
              <w:left w:val="single" w:sz="4" w:space="0" w:color="auto"/>
              <w:bottom w:val="single" w:sz="4" w:space="0" w:color="auto"/>
              <w:right w:val="single" w:sz="4" w:space="0" w:color="auto"/>
            </w:tcBorders>
            <w:vAlign w:val="center"/>
          </w:tcPr>
          <w:p w14:paraId="424D0A55" w14:textId="77777777" w:rsidR="00465AE7" w:rsidRPr="00C2084F" w:rsidRDefault="00465AE7" w:rsidP="00120AAE">
            <w:pPr>
              <w:pStyle w:val="tl"/>
              <w:ind w:left="124" w:right="148"/>
              <w:jc w:val="right"/>
              <w:rPr>
                <w:rFonts w:ascii="Arial" w:hAnsi="Arial" w:cs="Arial"/>
                <w:sz w:val="22"/>
                <w:szCs w:val="22"/>
                <w:lang w:eastAsia="en-US" w:bidi="he-IL"/>
              </w:rPr>
            </w:pPr>
            <w:r w:rsidRPr="00C2084F">
              <w:rPr>
                <w:rFonts w:ascii="Arial" w:hAnsi="Arial" w:cs="Arial"/>
                <w:sz w:val="22"/>
                <w:szCs w:val="22"/>
                <w:lang w:eastAsia="en-US" w:bidi="he-IL"/>
              </w:rPr>
              <w:t>18</w:t>
            </w:r>
          </w:p>
        </w:tc>
        <w:tc>
          <w:tcPr>
            <w:tcW w:w="1701" w:type="dxa"/>
            <w:tcBorders>
              <w:top w:val="single" w:sz="4" w:space="0" w:color="auto"/>
              <w:left w:val="single" w:sz="4" w:space="0" w:color="auto"/>
              <w:bottom w:val="single" w:sz="4" w:space="0" w:color="auto"/>
              <w:right w:val="single" w:sz="4" w:space="0" w:color="auto"/>
            </w:tcBorders>
            <w:vAlign w:val="center"/>
          </w:tcPr>
          <w:p w14:paraId="20923AE5" w14:textId="77777777" w:rsidR="00465AE7" w:rsidRPr="00AF40E1" w:rsidRDefault="00465AE7" w:rsidP="00120AAE">
            <w:pPr>
              <w:pStyle w:val="tl"/>
              <w:ind w:left="124" w:right="148"/>
              <w:jc w:val="right"/>
              <w:rPr>
                <w:rFonts w:ascii="Arial" w:hAnsi="Arial" w:cs="Arial"/>
                <w:b/>
                <w:sz w:val="22"/>
                <w:szCs w:val="22"/>
                <w:lang w:eastAsia="en-US" w:bidi="he-IL"/>
              </w:rPr>
            </w:pPr>
            <w:r w:rsidRPr="00AF40E1">
              <w:rPr>
                <w:rFonts w:ascii="Arial" w:hAnsi="Arial" w:cs="Arial"/>
                <w:b/>
                <w:sz w:val="22"/>
                <w:szCs w:val="22"/>
                <w:lang w:eastAsia="en-US" w:bidi="he-IL"/>
              </w:rPr>
              <w:t>27</w:t>
            </w:r>
          </w:p>
        </w:tc>
      </w:tr>
      <w:tr w:rsidR="00465AE7" w14:paraId="3121D6C5" w14:textId="77777777" w:rsidTr="00120AAE">
        <w:trPr>
          <w:trHeight w:val="20"/>
        </w:trPr>
        <w:tc>
          <w:tcPr>
            <w:tcW w:w="3978" w:type="dxa"/>
            <w:tcBorders>
              <w:top w:val="single" w:sz="4" w:space="0" w:color="auto"/>
              <w:left w:val="single" w:sz="4" w:space="0" w:color="auto"/>
              <w:bottom w:val="single" w:sz="4" w:space="0" w:color="auto"/>
              <w:right w:val="single" w:sz="4" w:space="0" w:color="auto"/>
            </w:tcBorders>
            <w:vAlign w:val="center"/>
          </w:tcPr>
          <w:p w14:paraId="43C4EC2C" w14:textId="77777777" w:rsidR="00465AE7" w:rsidRPr="004301FE" w:rsidRDefault="00465AE7" w:rsidP="00120AAE">
            <w:pPr>
              <w:pStyle w:val="tl"/>
              <w:ind w:left="120"/>
              <w:jc w:val="both"/>
              <w:rPr>
                <w:rFonts w:ascii="Arial" w:hAnsi="Arial" w:cs="Arial"/>
                <w:bCs/>
                <w:sz w:val="22"/>
                <w:szCs w:val="22"/>
                <w:lang w:eastAsia="en-US" w:bidi="he-IL"/>
              </w:rPr>
            </w:pPr>
            <w:r w:rsidRPr="004301FE">
              <w:rPr>
                <w:rFonts w:ascii="Arial" w:hAnsi="Arial" w:cs="Arial"/>
                <w:sz w:val="22"/>
                <w:szCs w:val="22"/>
              </w:rPr>
              <w:t>Rakúska republika</w:t>
            </w:r>
          </w:p>
        </w:tc>
        <w:tc>
          <w:tcPr>
            <w:tcW w:w="1697" w:type="dxa"/>
            <w:tcBorders>
              <w:top w:val="single" w:sz="4" w:space="0" w:color="auto"/>
              <w:left w:val="single" w:sz="4" w:space="0" w:color="auto"/>
              <w:bottom w:val="single" w:sz="4" w:space="0" w:color="auto"/>
              <w:right w:val="single" w:sz="4" w:space="0" w:color="auto"/>
            </w:tcBorders>
            <w:vAlign w:val="center"/>
          </w:tcPr>
          <w:p w14:paraId="74A52D12" w14:textId="77777777" w:rsidR="00465AE7" w:rsidRPr="00C2084F" w:rsidRDefault="00465AE7" w:rsidP="00120AAE">
            <w:pPr>
              <w:pStyle w:val="tl"/>
              <w:ind w:left="124" w:right="148"/>
              <w:jc w:val="right"/>
              <w:rPr>
                <w:rFonts w:ascii="Arial" w:hAnsi="Arial" w:cs="Arial"/>
                <w:bCs/>
                <w:sz w:val="22"/>
                <w:szCs w:val="22"/>
                <w:lang w:eastAsia="en-US" w:bidi="he-IL"/>
              </w:rPr>
            </w:pPr>
            <w:r w:rsidRPr="00C2084F">
              <w:rPr>
                <w:rFonts w:ascii="Arial" w:hAnsi="Arial" w:cs="Arial"/>
                <w:bCs/>
                <w:sz w:val="22"/>
                <w:szCs w:val="22"/>
                <w:lang w:eastAsia="en-US" w:bidi="he-IL"/>
              </w:rPr>
              <w:t>15</w:t>
            </w:r>
          </w:p>
        </w:tc>
        <w:tc>
          <w:tcPr>
            <w:tcW w:w="1985" w:type="dxa"/>
            <w:tcBorders>
              <w:top w:val="single" w:sz="4" w:space="0" w:color="auto"/>
              <w:left w:val="single" w:sz="4" w:space="0" w:color="auto"/>
              <w:bottom w:val="single" w:sz="4" w:space="0" w:color="auto"/>
              <w:right w:val="single" w:sz="4" w:space="0" w:color="auto"/>
            </w:tcBorders>
            <w:vAlign w:val="center"/>
          </w:tcPr>
          <w:p w14:paraId="7FBF0A9D" w14:textId="77777777" w:rsidR="00465AE7" w:rsidRPr="00C2084F" w:rsidRDefault="00465AE7" w:rsidP="00120AAE">
            <w:pPr>
              <w:pStyle w:val="tl"/>
              <w:ind w:left="124" w:right="148"/>
              <w:jc w:val="right"/>
              <w:rPr>
                <w:rFonts w:ascii="Arial" w:hAnsi="Arial" w:cs="Arial"/>
                <w:sz w:val="22"/>
                <w:szCs w:val="22"/>
                <w:lang w:eastAsia="en-US" w:bidi="he-IL"/>
              </w:rPr>
            </w:pPr>
            <w:r w:rsidRPr="00C2084F">
              <w:rPr>
                <w:rFonts w:ascii="Arial" w:hAnsi="Arial" w:cs="Arial"/>
                <w:sz w:val="22"/>
                <w:szCs w:val="22"/>
                <w:lang w:eastAsia="en-US" w:bidi="he-IL"/>
              </w:rPr>
              <w:t>21</w:t>
            </w:r>
          </w:p>
        </w:tc>
        <w:tc>
          <w:tcPr>
            <w:tcW w:w="1701" w:type="dxa"/>
            <w:tcBorders>
              <w:top w:val="single" w:sz="4" w:space="0" w:color="auto"/>
              <w:left w:val="single" w:sz="4" w:space="0" w:color="auto"/>
              <w:bottom w:val="single" w:sz="4" w:space="0" w:color="auto"/>
              <w:right w:val="single" w:sz="4" w:space="0" w:color="auto"/>
            </w:tcBorders>
            <w:vAlign w:val="center"/>
          </w:tcPr>
          <w:p w14:paraId="5F072BA2" w14:textId="77777777" w:rsidR="00465AE7" w:rsidRPr="00AF40E1" w:rsidRDefault="00465AE7" w:rsidP="00120AAE">
            <w:pPr>
              <w:pStyle w:val="tl"/>
              <w:ind w:left="124" w:right="148"/>
              <w:jc w:val="right"/>
              <w:rPr>
                <w:rFonts w:ascii="Arial" w:hAnsi="Arial" w:cs="Arial"/>
                <w:b/>
                <w:sz w:val="22"/>
                <w:szCs w:val="22"/>
                <w:lang w:eastAsia="en-US" w:bidi="he-IL"/>
              </w:rPr>
            </w:pPr>
            <w:r w:rsidRPr="00AF40E1">
              <w:rPr>
                <w:rFonts w:ascii="Arial" w:hAnsi="Arial" w:cs="Arial"/>
                <w:b/>
                <w:sz w:val="22"/>
                <w:szCs w:val="22"/>
                <w:lang w:eastAsia="en-US" w:bidi="he-IL"/>
              </w:rPr>
              <w:t>17</w:t>
            </w:r>
          </w:p>
        </w:tc>
      </w:tr>
      <w:tr w:rsidR="00465AE7" w14:paraId="670030E3" w14:textId="77777777" w:rsidTr="00120AAE">
        <w:trPr>
          <w:trHeight w:val="20"/>
        </w:trPr>
        <w:tc>
          <w:tcPr>
            <w:tcW w:w="3978" w:type="dxa"/>
            <w:tcBorders>
              <w:top w:val="single" w:sz="4" w:space="0" w:color="auto"/>
              <w:left w:val="single" w:sz="4" w:space="0" w:color="auto"/>
              <w:bottom w:val="single" w:sz="4" w:space="0" w:color="auto"/>
              <w:right w:val="single" w:sz="4" w:space="0" w:color="auto"/>
            </w:tcBorders>
            <w:vAlign w:val="center"/>
          </w:tcPr>
          <w:p w14:paraId="7A391323" w14:textId="77777777" w:rsidR="00465AE7" w:rsidRPr="004301FE" w:rsidRDefault="00465AE7" w:rsidP="00120AAE">
            <w:pPr>
              <w:pStyle w:val="tl"/>
              <w:ind w:left="120"/>
              <w:jc w:val="both"/>
              <w:rPr>
                <w:rFonts w:ascii="Arial" w:hAnsi="Arial" w:cs="Arial"/>
                <w:bCs/>
                <w:sz w:val="22"/>
                <w:szCs w:val="22"/>
                <w:lang w:eastAsia="en-US" w:bidi="he-IL"/>
              </w:rPr>
            </w:pPr>
            <w:r w:rsidRPr="004301FE">
              <w:rPr>
                <w:rFonts w:ascii="Arial" w:hAnsi="Arial" w:cs="Arial"/>
                <w:sz w:val="22"/>
                <w:szCs w:val="22"/>
              </w:rPr>
              <w:t>Ruská federácia</w:t>
            </w:r>
          </w:p>
        </w:tc>
        <w:tc>
          <w:tcPr>
            <w:tcW w:w="1697" w:type="dxa"/>
            <w:tcBorders>
              <w:top w:val="single" w:sz="4" w:space="0" w:color="auto"/>
              <w:left w:val="single" w:sz="4" w:space="0" w:color="auto"/>
              <w:bottom w:val="single" w:sz="4" w:space="0" w:color="auto"/>
              <w:right w:val="single" w:sz="4" w:space="0" w:color="auto"/>
            </w:tcBorders>
            <w:vAlign w:val="center"/>
          </w:tcPr>
          <w:p w14:paraId="7AA0222B" w14:textId="77777777" w:rsidR="00465AE7" w:rsidRPr="00C2084F" w:rsidRDefault="00465AE7" w:rsidP="00120AAE">
            <w:pPr>
              <w:pStyle w:val="tl"/>
              <w:ind w:left="124" w:right="148"/>
              <w:jc w:val="right"/>
              <w:rPr>
                <w:rFonts w:ascii="Arial" w:hAnsi="Arial" w:cs="Arial"/>
                <w:bCs/>
                <w:sz w:val="22"/>
                <w:szCs w:val="22"/>
                <w:lang w:eastAsia="en-US" w:bidi="he-IL"/>
              </w:rPr>
            </w:pPr>
            <w:r w:rsidRPr="00C2084F">
              <w:rPr>
                <w:rFonts w:ascii="Arial" w:hAnsi="Arial" w:cs="Arial"/>
                <w:bCs/>
                <w:sz w:val="22"/>
                <w:szCs w:val="22"/>
                <w:lang w:eastAsia="en-US" w:bidi="he-IL"/>
              </w:rPr>
              <w:t>9</w:t>
            </w:r>
          </w:p>
        </w:tc>
        <w:tc>
          <w:tcPr>
            <w:tcW w:w="1985" w:type="dxa"/>
            <w:tcBorders>
              <w:top w:val="single" w:sz="4" w:space="0" w:color="auto"/>
              <w:left w:val="single" w:sz="4" w:space="0" w:color="auto"/>
              <w:bottom w:val="single" w:sz="4" w:space="0" w:color="auto"/>
              <w:right w:val="single" w:sz="4" w:space="0" w:color="auto"/>
            </w:tcBorders>
            <w:vAlign w:val="center"/>
          </w:tcPr>
          <w:p w14:paraId="6C4BC095" w14:textId="77777777" w:rsidR="00465AE7" w:rsidRPr="00C2084F" w:rsidRDefault="00465AE7" w:rsidP="00120AAE">
            <w:pPr>
              <w:pStyle w:val="tl"/>
              <w:ind w:left="124" w:right="148"/>
              <w:jc w:val="right"/>
              <w:rPr>
                <w:rFonts w:ascii="Arial" w:hAnsi="Arial" w:cs="Arial"/>
                <w:sz w:val="22"/>
                <w:szCs w:val="22"/>
                <w:lang w:eastAsia="en-US" w:bidi="he-IL"/>
              </w:rPr>
            </w:pPr>
            <w:r w:rsidRPr="00C2084F">
              <w:rPr>
                <w:rFonts w:ascii="Arial" w:hAnsi="Arial" w:cs="Arial"/>
                <w:sz w:val="22"/>
                <w:szCs w:val="22"/>
                <w:lang w:eastAsia="en-US" w:bidi="he-IL"/>
              </w:rPr>
              <w:t>18</w:t>
            </w:r>
          </w:p>
        </w:tc>
        <w:tc>
          <w:tcPr>
            <w:tcW w:w="1701" w:type="dxa"/>
            <w:tcBorders>
              <w:top w:val="single" w:sz="4" w:space="0" w:color="auto"/>
              <w:left w:val="single" w:sz="4" w:space="0" w:color="auto"/>
              <w:bottom w:val="single" w:sz="4" w:space="0" w:color="auto"/>
              <w:right w:val="single" w:sz="4" w:space="0" w:color="auto"/>
            </w:tcBorders>
            <w:vAlign w:val="center"/>
          </w:tcPr>
          <w:p w14:paraId="312802CD" w14:textId="77777777" w:rsidR="00465AE7" w:rsidRPr="00AF40E1" w:rsidRDefault="00465AE7" w:rsidP="00120AAE">
            <w:pPr>
              <w:pStyle w:val="tl"/>
              <w:ind w:left="124" w:right="148"/>
              <w:jc w:val="right"/>
              <w:rPr>
                <w:rFonts w:ascii="Arial" w:hAnsi="Arial" w:cs="Arial"/>
                <w:b/>
                <w:sz w:val="22"/>
                <w:szCs w:val="22"/>
                <w:lang w:eastAsia="en-US" w:bidi="he-IL"/>
              </w:rPr>
            </w:pPr>
            <w:r w:rsidRPr="00AF40E1">
              <w:rPr>
                <w:rFonts w:ascii="Arial" w:hAnsi="Arial" w:cs="Arial"/>
                <w:b/>
                <w:sz w:val="22"/>
                <w:szCs w:val="22"/>
                <w:lang w:eastAsia="en-US" w:bidi="he-IL"/>
              </w:rPr>
              <w:t>17</w:t>
            </w:r>
          </w:p>
        </w:tc>
      </w:tr>
      <w:tr w:rsidR="00465AE7" w14:paraId="1CD9B350" w14:textId="77777777" w:rsidTr="00120AAE">
        <w:trPr>
          <w:trHeight w:val="20"/>
        </w:trPr>
        <w:tc>
          <w:tcPr>
            <w:tcW w:w="3978" w:type="dxa"/>
            <w:tcBorders>
              <w:top w:val="single" w:sz="4" w:space="0" w:color="auto"/>
              <w:left w:val="single" w:sz="4" w:space="0" w:color="auto"/>
              <w:bottom w:val="single" w:sz="4" w:space="0" w:color="auto"/>
              <w:right w:val="single" w:sz="4" w:space="0" w:color="auto"/>
            </w:tcBorders>
            <w:vAlign w:val="center"/>
          </w:tcPr>
          <w:p w14:paraId="0D605A12" w14:textId="77777777" w:rsidR="00465AE7" w:rsidRPr="004301FE" w:rsidRDefault="00465AE7" w:rsidP="00120AAE">
            <w:pPr>
              <w:pStyle w:val="tl"/>
              <w:ind w:left="120"/>
              <w:jc w:val="both"/>
              <w:rPr>
                <w:rFonts w:ascii="Arial" w:hAnsi="Arial" w:cs="Arial"/>
                <w:bCs/>
                <w:sz w:val="22"/>
                <w:szCs w:val="22"/>
                <w:lang w:eastAsia="en-US" w:bidi="he-IL"/>
              </w:rPr>
            </w:pPr>
            <w:r w:rsidRPr="004301FE">
              <w:rPr>
                <w:rFonts w:ascii="Arial" w:hAnsi="Arial" w:cs="Arial"/>
                <w:sz w:val="22"/>
                <w:szCs w:val="22"/>
              </w:rPr>
              <w:t>Spolková republika Nemecko</w:t>
            </w:r>
          </w:p>
        </w:tc>
        <w:tc>
          <w:tcPr>
            <w:tcW w:w="1697" w:type="dxa"/>
            <w:tcBorders>
              <w:top w:val="single" w:sz="4" w:space="0" w:color="auto"/>
              <w:left w:val="single" w:sz="4" w:space="0" w:color="auto"/>
              <w:bottom w:val="single" w:sz="4" w:space="0" w:color="auto"/>
              <w:right w:val="single" w:sz="4" w:space="0" w:color="auto"/>
            </w:tcBorders>
            <w:vAlign w:val="center"/>
          </w:tcPr>
          <w:p w14:paraId="446C23B4" w14:textId="77777777" w:rsidR="00465AE7" w:rsidRPr="00C2084F" w:rsidRDefault="00465AE7" w:rsidP="00120AAE">
            <w:pPr>
              <w:pStyle w:val="tl"/>
              <w:ind w:left="124" w:right="148"/>
              <w:jc w:val="right"/>
              <w:rPr>
                <w:rFonts w:ascii="Arial" w:hAnsi="Arial" w:cs="Arial"/>
                <w:bCs/>
                <w:sz w:val="22"/>
                <w:szCs w:val="22"/>
                <w:lang w:eastAsia="en-US" w:bidi="he-IL"/>
              </w:rPr>
            </w:pPr>
            <w:r w:rsidRPr="00C2084F">
              <w:rPr>
                <w:rFonts w:ascii="Arial" w:hAnsi="Arial" w:cs="Arial"/>
                <w:bCs/>
                <w:sz w:val="22"/>
                <w:szCs w:val="22"/>
                <w:lang w:eastAsia="en-US" w:bidi="he-IL"/>
              </w:rPr>
              <w:t>12</w:t>
            </w:r>
          </w:p>
        </w:tc>
        <w:tc>
          <w:tcPr>
            <w:tcW w:w="1985" w:type="dxa"/>
            <w:tcBorders>
              <w:top w:val="single" w:sz="4" w:space="0" w:color="auto"/>
              <w:left w:val="single" w:sz="4" w:space="0" w:color="auto"/>
              <w:bottom w:val="single" w:sz="4" w:space="0" w:color="auto"/>
              <w:right w:val="single" w:sz="4" w:space="0" w:color="auto"/>
            </w:tcBorders>
            <w:vAlign w:val="center"/>
          </w:tcPr>
          <w:p w14:paraId="03A28EF4" w14:textId="77777777" w:rsidR="00465AE7" w:rsidRPr="00C2084F" w:rsidRDefault="00465AE7" w:rsidP="00120AAE">
            <w:pPr>
              <w:pStyle w:val="tl"/>
              <w:ind w:left="124" w:right="148"/>
              <w:jc w:val="right"/>
              <w:rPr>
                <w:rFonts w:ascii="Arial" w:hAnsi="Arial" w:cs="Arial"/>
                <w:sz w:val="22"/>
                <w:szCs w:val="22"/>
                <w:lang w:eastAsia="en-US" w:bidi="he-IL"/>
              </w:rPr>
            </w:pPr>
            <w:r w:rsidRPr="00C2084F">
              <w:rPr>
                <w:rFonts w:ascii="Arial" w:hAnsi="Arial" w:cs="Arial"/>
                <w:sz w:val="22"/>
                <w:szCs w:val="22"/>
                <w:lang w:eastAsia="en-US" w:bidi="he-IL"/>
              </w:rPr>
              <w:t>15</w:t>
            </w:r>
          </w:p>
        </w:tc>
        <w:tc>
          <w:tcPr>
            <w:tcW w:w="1701" w:type="dxa"/>
            <w:tcBorders>
              <w:top w:val="single" w:sz="4" w:space="0" w:color="auto"/>
              <w:left w:val="single" w:sz="4" w:space="0" w:color="auto"/>
              <w:bottom w:val="single" w:sz="4" w:space="0" w:color="auto"/>
              <w:right w:val="single" w:sz="4" w:space="0" w:color="auto"/>
            </w:tcBorders>
            <w:vAlign w:val="center"/>
          </w:tcPr>
          <w:p w14:paraId="0E52E2F6" w14:textId="77777777" w:rsidR="00465AE7" w:rsidRPr="00AF40E1" w:rsidRDefault="00465AE7" w:rsidP="00120AAE">
            <w:pPr>
              <w:pStyle w:val="tl"/>
              <w:ind w:left="124" w:right="148"/>
              <w:jc w:val="right"/>
              <w:rPr>
                <w:rFonts w:ascii="Arial" w:hAnsi="Arial" w:cs="Arial"/>
                <w:b/>
                <w:sz w:val="22"/>
                <w:szCs w:val="22"/>
                <w:lang w:eastAsia="en-US" w:bidi="he-IL"/>
              </w:rPr>
            </w:pPr>
            <w:r w:rsidRPr="00AF40E1">
              <w:rPr>
                <w:rFonts w:ascii="Arial" w:hAnsi="Arial" w:cs="Arial"/>
                <w:b/>
                <w:sz w:val="22"/>
                <w:szCs w:val="22"/>
                <w:lang w:eastAsia="en-US" w:bidi="he-IL"/>
              </w:rPr>
              <w:t>17</w:t>
            </w:r>
          </w:p>
        </w:tc>
      </w:tr>
      <w:tr w:rsidR="00465AE7" w14:paraId="58494766" w14:textId="77777777" w:rsidTr="00120AAE">
        <w:trPr>
          <w:trHeight w:val="20"/>
        </w:trPr>
        <w:tc>
          <w:tcPr>
            <w:tcW w:w="3978" w:type="dxa"/>
            <w:tcBorders>
              <w:top w:val="single" w:sz="4" w:space="0" w:color="auto"/>
              <w:left w:val="single" w:sz="4" w:space="0" w:color="auto"/>
              <w:bottom w:val="single" w:sz="4" w:space="0" w:color="auto"/>
              <w:right w:val="single" w:sz="4" w:space="0" w:color="auto"/>
            </w:tcBorders>
            <w:vAlign w:val="center"/>
          </w:tcPr>
          <w:p w14:paraId="66C0C386" w14:textId="77777777" w:rsidR="00465AE7" w:rsidRPr="004301FE" w:rsidRDefault="00465AE7" w:rsidP="00120AAE">
            <w:pPr>
              <w:pStyle w:val="tl"/>
              <w:ind w:left="120"/>
              <w:rPr>
                <w:rFonts w:ascii="Arial" w:hAnsi="Arial" w:cs="Arial"/>
                <w:bCs/>
                <w:sz w:val="22"/>
                <w:szCs w:val="22"/>
                <w:lang w:eastAsia="en-US" w:bidi="he-IL"/>
              </w:rPr>
            </w:pPr>
            <w:r w:rsidRPr="004301FE">
              <w:rPr>
                <w:rFonts w:ascii="Arial" w:hAnsi="Arial" w:cs="Arial"/>
                <w:sz w:val="22"/>
                <w:szCs w:val="22"/>
              </w:rPr>
              <w:t>Vietnamská socialistická republika</w:t>
            </w:r>
          </w:p>
        </w:tc>
        <w:tc>
          <w:tcPr>
            <w:tcW w:w="1697" w:type="dxa"/>
            <w:tcBorders>
              <w:top w:val="single" w:sz="4" w:space="0" w:color="auto"/>
              <w:left w:val="single" w:sz="4" w:space="0" w:color="auto"/>
              <w:bottom w:val="single" w:sz="4" w:space="0" w:color="auto"/>
              <w:right w:val="single" w:sz="4" w:space="0" w:color="auto"/>
            </w:tcBorders>
            <w:vAlign w:val="center"/>
          </w:tcPr>
          <w:p w14:paraId="0C19E61E" w14:textId="77777777" w:rsidR="00465AE7" w:rsidRPr="00C2084F" w:rsidRDefault="00465AE7" w:rsidP="00120AAE">
            <w:pPr>
              <w:pStyle w:val="tl"/>
              <w:ind w:left="124" w:right="148"/>
              <w:jc w:val="right"/>
              <w:rPr>
                <w:rFonts w:ascii="Arial" w:hAnsi="Arial" w:cs="Arial"/>
                <w:bCs/>
                <w:sz w:val="22"/>
                <w:szCs w:val="22"/>
                <w:lang w:eastAsia="en-US" w:bidi="he-IL"/>
              </w:rPr>
            </w:pPr>
            <w:r w:rsidRPr="00C2084F">
              <w:rPr>
                <w:rFonts w:ascii="Arial" w:hAnsi="Arial" w:cs="Arial"/>
                <w:bCs/>
                <w:sz w:val="22"/>
                <w:szCs w:val="22"/>
                <w:lang w:eastAsia="en-US" w:bidi="he-IL"/>
              </w:rPr>
              <w:t>10</w:t>
            </w:r>
          </w:p>
        </w:tc>
        <w:tc>
          <w:tcPr>
            <w:tcW w:w="1985" w:type="dxa"/>
            <w:tcBorders>
              <w:top w:val="single" w:sz="4" w:space="0" w:color="auto"/>
              <w:left w:val="single" w:sz="4" w:space="0" w:color="auto"/>
              <w:bottom w:val="single" w:sz="4" w:space="0" w:color="auto"/>
              <w:right w:val="single" w:sz="4" w:space="0" w:color="auto"/>
            </w:tcBorders>
            <w:vAlign w:val="center"/>
          </w:tcPr>
          <w:p w14:paraId="589DB8BB" w14:textId="77777777" w:rsidR="00465AE7" w:rsidRPr="00C2084F" w:rsidRDefault="00465AE7" w:rsidP="00120AAE">
            <w:pPr>
              <w:pStyle w:val="tl"/>
              <w:ind w:left="124" w:right="148"/>
              <w:jc w:val="right"/>
              <w:rPr>
                <w:rFonts w:ascii="Arial" w:hAnsi="Arial" w:cs="Arial"/>
                <w:sz w:val="22"/>
                <w:szCs w:val="22"/>
                <w:lang w:eastAsia="en-US" w:bidi="he-IL"/>
              </w:rPr>
            </w:pPr>
            <w:r w:rsidRPr="00C2084F">
              <w:rPr>
                <w:rFonts w:ascii="Arial" w:hAnsi="Arial" w:cs="Arial"/>
                <w:sz w:val="22"/>
                <w:szCs w:val="22"/>
                <w:lang w:eastAsia="en-US" w:bidi="he-IL"/>
              </w:rPr>
              <w:t>19</w:t>
            </w:r>
          </w:p>
        </w:tc>
        <w:tc>
          <w:tcPr>
            <w:tcW w:w="1701" w:type="dxa"/>
            <w:tcBorders>
              <w:top w:val="single" w:sz="4" w:space="0" w:color="auto"/>
              <w:left w:val="single" w:sz="4" w:space="0" w:color="auto"/>
              <w:bottom w:val="single" w:sz="4" w:space="0" w:color="auto"/>
              <w:right w:val="single" w:sz="4" w:space="0" w:color="auto"/>
            </w:tcBorders>
            <w:vAlign w:val="center"/>
          </w:tcPr>
          <w:p w14:paraId="35C4C1BD" w14:textId="77777777" w:rsidR="00465AE7" w:rsidRPr="00AF40E1" w:rsidRDefault="00465AE7" w:rsidP="00120AAE">
            <w:pPr>
              <w:pStyle w:val="tl"/>
              <w:ind w:left="124" w:right="148"/>
              <w:jc w:val="right"/>
              <w:rPr>
                <w:rFonts w:ascii="Arial" w:hAnsi="Arial" w:cs="Arial"/>
                <w:b/>
                <w:sz w:val="22"/>
                <w:szCs w:val="22"/>
                <w:lang w:eastAsia="en-US" w:bidi="he-IL"/>
              </w:rPr>
            </w:pPr>
            <w:r w:rsidRPr="00AF40E1">
              <w:rPr>
                <w:rFonts w:ascii="Arial" w:hAnsi="Arial" w:cs="Arial"/>
                <w:b/>
                <w:sz w:val="22"/>
                <w:szCs w:val="22"/>
                <w:lang w:eastAsia="en-US" w:bidi="he-IL"/>
              </w:rPr>
              <w:t>14</w:t>
            </w:r>
          </w:p>
        </w:tc>
      </w:tr>
      <w:tr w:rsidR="00465AE7" w14:paraId="74FFAF1F" w14:textId="77777777" w:rsidTr="00120AAE">
        <w:trPr>
          <w:trHeight w:val="20"/>
        </w:trPr>
        <w:tc>
          <w:tcPr>
            <w:tcW w:w="3978" w:type="dxa"/>
            <w:tcBorders>
              <w:top w:val="single" w:sz="4" w:space="0" w:color="auto"/>
              <w:left w:val="single" w:sz="4" w:space="0" w:color="auto"/>
              <w:bottom w:val="single" w:sz="4" w:space="0" w:color="auto"/>
              <w:right w:val="single" w:sz="4" w:space="0" w:color="auto"/>
            </w:tcBorders>
            <w:vAlign w:val="center"/>
          </w:tcPr>
          <w:p w14:paraId="0E4508CC" w14:textId="77777777" w:rsidR="00465AE7" w:rsidRPr="004301FE" w:rsidRDefault="00465AE7" w:rsidP="00120AAE">
            <w:pPr>
              <w:pStyle w:val="tl"/>
              <w:ind w:left="120"/>
              <w:jc w:val="both"/>
              <w:rPr>
                <w:rFonts w:ascii="Arial" w:hAnsi="Arial" w:cs="Arial"/>
                <w:bCs/>
                <w:sz w:val="22"/>
                <w:szCs w:val="22"/>
                <w:lang w:eastAsia="en-US" w:bidi="he-IL"/>
              </w:rPr>
            </w:pPr>
            <w:proofErr w:type="spellStart"/>
            <w:r w:rsidRPr="004301FE">
              <w:rPr>
                <w:rFonts w:ascii="Arial" w:hAnsi="Arial" w:cs="Arial"/>
                <w:sz w:val="22"/>
                <w:szCs w:val="22"/>
              </w:rPr>
              <w:t>Severomacedónska</w:t>
            </w:r>
            <w:proofErr w:type="spellEnd"/>
            <w:r w:rsidRPr="004301FE">
              <w:rPr>
                <w:rFonts w:ascii="Arial" w:hAnsi="Arial" w:cs="Arial"/>
                <w:sz w:val="22"/>
                <w:szCs w:val="22"/>
              </w:rPr>
              <w:t xml:space="preserve"> republika</w:t>
            </w:r>
          </w:p>
        </w:tc>
        <w:tc>
          <w:tcPr>
            <w:tcW w:w="1697" w:type="dxa"/>
            <w:tcBorders>
              <w:top w:val="single" w:sz="4" w:space="0" w:color="auto"/>
              <w:left w:val="single" w:sz="4" w:space="0" w:color="auto"/>
              <w:bottom w:val="single" w:sz="4" w:space="0" w:color="auto"/>
              <w:right w:val="single" w:sz="4" w:space="0" w:color="auto"/>
            </w:tcBorders>
            <w:vAlign w:val="center"/>
          </w:tcPr>
          <w:p w14:paraId="096F2D70" w14:textId="77777777" w:rsidR="00465AE7" w:rsidRPr="00C2084F" w:rsidRDefault="00465AE7" w:rsidP="00120AAE">
            <w:pPr>
              <w:pStyle w:val="tl"/>
              <w:ind w:left="124" w:right="148"/>
              <w:jc w:val="right"/>
              <w:rPr>
                <w:rFonts w:ascii="Arial" w:hAnsi="Arial" w:cs="Arial"/>
                <w:bCs/>
                <w:sz w:val="22"/>
                <w:szCs w:val="22"/>
                <w:lang w:eastAsia="en-US" w:bidi="he-IL"/>
              </w:rPr>
            </w:pPr>
            <w:r w:rsidRPr="00C2084F">
              <w:rPr>
                <w:rFonts w:ascii="Arial" w:hAnsi="Arial" w:cs="Arial"/>
                <w:bCs/>
                <w:sz w:val="22"/>
                <w:szCs w:val="22"/>
                <w:lang w:eastAsia="en-US" w:bidi="he-IL"/>
              </w:rPr>
              <w:t>9</w:t>
            </w:r>
          </w:p>
        </w:tc>
        <w:tc>
          <w:tcPr>
            <w:tcW w:w="1985" w:type="dxa"/>
            <w:tcBorders>
              <w:top w:val="single" w:sz="4" w:space="0" w:color="auto"/>
              <w:left w:val="single" w:sz="4" w:space="0" w:color="auto"/>
              <w:bottom w:val="single" w:sz="4" w:space="0" w:color="auto"/>
              <w:right w:val="single" w:sz="4" w:space="0" w:color="auto"/>
            </w:tcBorders>
            <w:vAlign w:val="center"/>
          </w:tcPr>
          <w:p w14:paraId="092EE56D" w14:textId="77777777" w:rsidR="00465AE7" w:rsidRPr="00C2084F" w:rsidRDefault="00465AE7" w:rsidP="00120AAE">
            <w:pPr>
              <w:pStyle w:val="tl"/>
              <w:ind w:left="124" w:right="148"/>
              <w:jc w:val="right"/>
              <w:rPr>
                <w:rFonts w:ascii="Arial" w:hAnsi="Arial" w:cs="Arial"/>
                <w:sz w:val="22"/>
                <w:szCs w:val="22"/>
                <w:lang w:eastAsia="en-US" w:bidi="he-IL"/>
              </w:rPr>
            </w:pPr>
            <w:r w:rsidRPr="00C2084F">
              <w:rPr>
                <w:rFonts w:ascii="Arial" w:hAnsi="Arial" w:cs="Arial"/>
                <w:sz w:val="22"/>
                <w:szCs w:val="22"/>
                <w:lang w:eastAsia="en-US" w:bidi="he-IL"/>
              </w:rPr>
              <w:t>19</w:t>
            </w:r>
          </w:p>
        </w:tc>
        <w:tc>
          <w:tcPr>
            <w:tcW w:w="1701" w:type="dxa"/>
            <w:tcBorders>
              <w:top w:val="single" w:sz="4" w:space="0" w:color="auto"/>
              <w:left w:val="single" w:sz="4" w:space="0" w:color="auto"/>
              <w:bottom w:val="single" w:sz="4" w:space="0" w:color="auto"/>
              <w:right w:val="single" w:sz="4" w:space="0" w:color="auto"/>
            </w:tcBorders>
            <w:vAlign w:val="center"/>
          </w:tcPr>
          <w:p w14:paraId="672441DD" w14:textId="77777777" w:rsidR="00465AE7" w:rsidRPr="00AF40E1" w:rsidRDefault="00465AE7" w:rsidP="00120AAE">
            <w:pPr>
              <w:pStyle w:val="tl"/>
              <w:ind w:left="124" w:right="148"/>
              <w:jc w:val="right"/>
              <w:rPr>
                <w:rFonts w:ascii="Arial" w:hAnsi="Arial" w:cs="Arial"/>
                <w:b/>
                <w:sz w:val="22"/>
                <w:szCs w:val="22"/>
                <w:lang w:eastAsia="en-US" w:bidi="he-IL"/>
              </w:rPr>
            </w:pPr>
            <w:r w:rsidRPr="00AF40E1">
              <w:rPr>
                <w:rFonts w:ascii="Arial" w:hAnsi="Arial" w:cs="Arial"/>
                <w:b/>
                <w:sz w:val="22"/>
                <w:szCs w:val="22"/>
                <w:lang w:eastAsia="en-US" w:bidi="he-IL"/>
              </w:rPr>
              <w:t>9</w:t>
            </w:r>
          </w:p>
        </w:tc>
      </w:tr>
      <w:tr w:rsidR="00465AE7" w14:paraId="0125845F" w14:textId="77777777" w:rsidTr="00120AAE">
        <w:trPr>
          <w:trHeight w:val="20"/>
        </w:trPr>
        <w:tc>
          <w:tcPr>
            <w:tcW w:w="3978" w:type="dxa"/>
            <w:tcBorders>
              <w:top w:val="single" w:sz="4" w:space="0" w:color="auto"/>
              <w:left w:val="single" w:sz="4" w:space="0" w:color="auto"/>
              <w:bottom w:val="single" w:sz="4" w:space="0" w:color="auto"/>
              <w:right w:val="single" w:sz="4" w:space="0" w:color="auto"/>
            </w:tcBorders>
            <w:vAlign w:val="center"/>
          </w:tcPr>
          <w:p w14:paraId="0FEE316D" w14:textId="77777777" w:rsidR="00465AE7" w:rsidRPr="004301FE" w:rsidRDefault="00465AE7" w:rsidP="00120AAE">
            <w:pPr>
              <w:pStyle w:val="tl"/>
              <w:ind w:left="120"/>
              <w:jc w:val="both"/>
              <w:rPr>
                <w:rFonts w:ascii="Arial" w:hAnsi="Arial" w:cs="Arial"/>
                <w:bCs/>
                <w:sz w:val="22"/>
                <w:szCs w:val="22"/>
                <w:lang w:eastAsia="en-US" w:bidi="he-IL"/>
              </w:rPr>
            </w:pPr>
            <w:r w:rsidRPr="004301FE">
              <w:rPr>
                <w:rFonts w:ascii="Arial" w:hAnsi="Arial" w:cs="Arial"/>
                <w:sz w:val="22"/>
                <w:szCs w:val="22"/>
              </w:rPr>
              <w:t>Španielske kráľovstvo</w:t>
            </w:r>
          </w:p>
        </w:tc>
        <w:tc>
          <w:tcPr>
            <w:tcW w:w="1697" w:type="dxa"/>
            <w:tcBorders>
              <w:top w:val="single" w:sz="4" w:space="0" w:color="auto"/>
              <w:left w:val="single" w:sz="4" w:space="0" w:color="auto"/>
              <w:bottom w:val="single" w:sz="4" w:space="0" w:color="auto"/>
              <w:right w:val="single" w:sz="4" w:space="0" w:color="auto"/>
            </w:tcBorders>
            <w:vAlign w:val="center"/>
          </w:tcPr>
          <w:p w14:paraId="3FEACB22" w14:textId="77777777" w:rsidR="00465AE7" w:rsidRPr="00C2084F" w:rsidRDefault="00465AE7" w:rsidP="00120AAE">
            <w:pPr>
              <w:pStyle w:val="tl"/>
              <w:ind w:left="124" w:right="148"/>
              <w:jc w:val="right"/>
              <w:rPr>
                <w:rFonts w:ascii="Arial" w:hAnsi="Arial" w:cs="Arial"/>
                <w:bCs/>
                <w:sz w:val="22"/>
                <w:szCs w:val="22"/>
                <w:lang w:eastAsia="en-US" w:bidi="he-IL"/>
              </w:rPr>
            </w:pPr>
            <w:r w:rsidRPr="00C2084F">
              <w:rPr>
                <w:rFonts w:ascii="Arial" w:hAnsi="Arial" w:cs="Arial"/>
                <w:bCs/>
                <w:sz w:val="22"/>
                <w:szCs w:val="22"/>
                <w:lang w:eastAsia="en-US" w:bidi="he-IL"/>
              </w:rPr>
              <w:t>6</w:t>
            </w:r>
          </w:p>
        </w:tc>
        <w:tc>
          <w:tcPr>
            <w:tcW w:w="1985" w:type="dxa"/>
            <w:tcBorders>
              <w:top w:val="single" w:sz="4" w:space="0" w:color="auto"/>
              <w:left w:val="single" w:sz="4" w:space="0" w:color="auto"/>
              <w:bottom w:val="single" w:sz="4" w:space="0" w:color="auto"/>
              <w:right w:val="single" w:sz="4" w:space="0" w:color="auto"/>
            </w:tcBorders>
            <w:vAlign w:val="center"/>
          </w:tcPr>
          <w:p w14:paraId="2D7FBB75" w14:textId="77777777" w:rsidR="00465AE7" w:rsidRPr="00C2084F" w:rsidRDefault="00465AE7" w:rsidP="00120AAE">
            <w:pPr>
              <w:pStyle w:val="tl"/>
              <w:ind w:left="124" w:right="148"/>
              <w:jc w:val="right"/>
              <w:rPr>
                <w:rFonts w:ascii="Arial" w:hAnsi="Arial" w:cs="Arial"/>
                <w:sz w:val="22"/>
                <w:szCs w:val="22"/>
                <w:lang w:eastAsia="en-US" w:bidi="he-IL"/>
              </w:rPr>
            </w:pPr>
            <w:r w:rsidRPr="00C2084F">
              <w:rPr>
                <w:rFonts w:ascii="Arial" w:hAnsi="Arial" w:cs="Arial"/>
                <w:sz w:val="22"/>
                <w:szCs w:val="22"/>
                <w:lang w:eastAsia="en-US" w:bidi="he-IL"/>
              </w:rPr>
              <w:t>11</w:t>
            </w:r>
          </w:p>
        </w:tc>
        <w:tc>
          <w:tcPr>
            <w:tcW w:w="1701" w:type="dxa"/>
            <w:tcBorders>
              <w:top w:val="single" w:sz="4" w:space="0" w:color="auto"/>
              <w:left w:val="single" w:sz="4" w:space="0" w:color="auto"/>
              <w:bottom w:val="single" w:sz="4" w:space="0" w:color="auto"/>
              <w:right w:val="single" w:sz="4" w:space="0" w:color="auto"/>
            </w:tcBorders>
            <w:vAlign w:val="center"/>
          </w:tcPr>
          <w:p w14:paraId="184744C2" w14:textId="77777777" w:rsidR="00465AE7" w:rsidRPr="00AF40E1" w:rsidRDefault="00465AE7" w:rsidP="00120AAE">
            <w:pPr>
              <w:pStyle w:val="tl"/>
              <w:ind w:left="124" w:right="148"/>
              <w:jc w:val="right"/>
              <w:rPr>
                <w:rFonts w:ascii="Arial" w:hAnsi="Arial" w:cs="Arial"/>
                <w:b/>
                <w:sz w:val="22"/>
                <w:szCs w:val="22"/>
                <w:lang w:eastAsia="en-US" w:bidi="he-IL"/>
              </w:rPr>
            </w:pPr>
            <w:r w:rsidRPr="00AF40E1">
              <w:rPr>
                <w:rFonts w:ascii="Arial" w:hAnsi="Arial" w:cs="Arial"/>
                <w:b/>
                <w:sz w:val="22"/>
                <w:szCs w:val="22"/>
                <w:lang w:eastAsia="en-US" w:bidi="he-IL"/>
              </w:rPr>
              <w:t>8</w:t>
            </w:r>
          </w:p>
        </w:tc>
      </w:tr>
      <w:tr w:rsidR="00465AE7" w14:paraId="3933DE12" w14:textId="77777777" w:rsidTr="00120AAE">
        <w:trPr>
          <w:trHeight w:val="20"/>
        </w:trPr>
        <w:tc>
          <w:tcPr>
            <w:tcW w:w="3978" w:type="dxa"/>
            <w:tcBorders>
              <w:top w:val="single" w:sz="4" w:space="0" w:color="auto"/>
              <w:left w:val="single" w:sz="4" w:space="0" w:color="auto"/>
              <w:bottom w:val="single" w:sz="4" w:space="0" w:color="auto"/>
              <w:right w:val="single" w:sz="4" w:space="0" w:color="auto"/>
            </w:tcBorders>
            <w:vAlign w:val="center"/>
          </w:tcPr>
          <w:p w14:paraId="1753E557" w14:textId="77777777" w:rsidR="00465AE7" w:rsidRPr="00E85B90" w:rsidRDefault="00465AE7" w:rsidP="00120AAE">
            <w:pPr>
              <w:pStyle w:val="tl"/>
              <w:ind w:left="120"/>
              <w:jc w:val="both"/>
              <w:rPr>
                <w:rFonts w:ascii="Arial" w:hAnsi="Arial" w:cs="Arial"/>
                <w:bCs/>
                <w:sz w:val="22"/>
                <w:szCs w:val="22"/>
                <w:lang w:eastAsia="en-US" w:bidi="he-IL"/>
              </w:rPr>
            </w:pPr>
            <w:r w:rsidRPr="00E85B90">
              <w:rPr>
                <w:rFonts w:ascii="Arial" w:hAnsi="Arial" w:cs="Arial"/>
                <w:sz w:val="22"/>
                <w:szCs w:val="22"/>
              </w:rPr>
              <w:t>Bosna a Hercegovina</w:t>
            </w:r>
          </w:p>
        </w:tc>
        <w:tc>
          <w:tcPr>
            <w:tcW w:w="1697" w:type="dxa"/>
            <w:tcBorders>
              <w:top w:val="single" w:sz="4" w:space="0" w:color="auto"/>
              <w:left w:val="single" w:sz="4" w:space="0" w:color="auto"/>
              <w:bottom w:val="single" w:sz="4" w:space="0" w:color="auto"/>
              <w:right w:val="single" w:sz="4" w:space="0" w:color="auto"/>
            </w:tcBorders>
            <w:vAlign w:val="center"/>
          </w:tcPr>
          <w:p w14:paraId="0891F042" w14:textId="77777777" w:rsidR="00465AE7" w:rsidRPr="00E85B90" w:rsidRDefault="00465AE7" w:rsidP="00120AAE">
            <w:pPr>
              <w:pStyle w:val="tl"/>
              <w:ind w:left="124" w:right="148"/>
              <w:jc w:val="right"/>
              <w:rPr>
                <w:rFonts w:ascii="Arial" w:hAnsi="Arial" w:cs="Arial"/>
                <w:bCs/>
                <w:sz w:val="22"/>
                <w:szCs w:val="22"/>
                <w:lang w:eastAsia="en-US" w:bidi="he-IL"/>
              </w:rPr>
            </w:pPr>
            <w:r w:rsidRPr="00E85B90">
              <w:rPr>
                <w:rFonts w:ascii="Arial" w:hAnsi="Arial" w:cs="Arial"/>
                <w:bCs/>
                <w:sz w:val="22"/>
                <w:szCs w:val="22"/>
                <w:lang w:eastAsia="en-US" w:bidi="he-IL"/>
              </w:rPr>
              <w:t>5</w:t>
            </w:r>
          </w:p>
        </w:tc>
        <w:tc>
          <w:tcPr>
            <w:tcW w:w="1985" w:type="dxa"/>
            <w:tcBorders>
              <w:top w:val="single" w:sz="4" w:space="0" w:color="auto"/>
              <w:left w:val="single" w:sz="4" w:space="0" w:color="auto"/>
              <w:bottom w:val="single" w:sz="4" w:space="0" w:color="auto"/>
              <w:right w:val="single" w:sz="4" w:space="0" w:color="auto"/>
            </w:tcBorders>
            <w:vAlign w:val="center"/>
          </w:tcPr>
          <w:p w14:paraId="61BAD50D" w14:textId="77777777" w:rsidR="00465AE7" w:rsidRPr="00E85B90" w:rsidRDefault="00465AE7" w:rsidP="00120AAE">
            <w:pPr>
              <w:pStyle w:val="tl"/>
              <w:ind w:left="124" w:right="148"/>
              <w:jc w:val="right"/>
              <w:rPr>
                <w:rFonts w:ascii="Arial" w:hAnsi="Arial" w:cs="Arial"/>
                <w:sz w:val="22"/>
                <w:szCs w:val="22"/>
                <w:lang w:eastAsia="en-US" w:bidi="he-IL"/>
              </w:rPr>
            </w:pPr>
            <w:r w:rsidRPr="00E85B90">
              <w:rPr>
                <w:rFonts w:ascii="Arial" w:hAnsi="Arial" w:cs="Arial"/>
                <w:sz w:val="22"/>
                <w:szCs w:val="22"/>
                <w:lang w:eastAsia="en-US" w:bidi="he-IL"/>
              </w:rPr>
              <w:t>10</w:t>
            </w:r>
          </w:p>
        </w:tc>
        <w:tc>
          <w:tcPr>
            <w:tcW w:w="1701" w:type="dxa"/>
            <w:tcBorders>
              <w:top w:val="single" w:sz="4" w:space="0" w:color="auto"/>
              <w:left w:val="single" w:sz="4" w:space="0" w:color="auto"/>
              <w:bottom w:val="single" w:sz="4" w:space="0" w:color="auto"/>
              <w:right w:val="single" w:sz="4" w:space="0" w:color="auto"/>
            </w:tcBorders>
            <w:vAlign w:val="center"/>
          </w:tcPr>
          <w:p w14:paraId="578C3757" w14:textId="77777777" w:rsidR="00465AE7" w:rsidRPr="00E85B90" w:rsidRDefault="00465AE7" w:rsidP="00120AAE">
            <w:pPr>
              <w:pStyle w:val="tl"/>
              <w:ind w:left="124" w:right="148"/>
              <w:jc w:val="right"/>
              <w:rPr>
                <w:rFonts w:ascii="Arial" w:hAnsi="Arial" w:cs="Arial"/>
                <w:b/>
                <w:sz w:val="22"/>
                <w:szCs w:val="22"/>
                <w:lang w:eastAsia="en-US" w:bidi="he-IL"/>
              </w:rPr>
            </w:pPr>
            <w:r w:rsidRPr="00E85B90">
              <w:rPr>
                <w:rFonts w:ascii="Arial" w:hAnsi="Arial" w:cs="Arial"/>
                <w:b/>
                <w:sz w:val="22"/>
                <w:szCs w:val="22"/>
                <w:lang w:eastAsia="en-US" w:bidi="he-IL"/>
              </w:rPr>
              <w:t>7</w:t>
            </w:r>
          </w:p>
        </w:tc>
      </w:tr>
      <w:tr w:rsidR="00465AE7" w14:paraId="23394E03" w14:textId="77777777" w:rsidTr="00120AAE">
        <w:trPr>
          <w:trHeight w:val="20"/>
        </w:trPr>
        <w:tc>
          <w:tcPr>
            <w:tcW w:w="3978" w:type="dxa"/>
            <w:tcBorders>
              <w:top w:val="single" w:sz="4" w:space="0" w:color="auto"/>
              <w:left w:val="single" w:sz="4" w:space="0" w:color="auto"/>
              <w:bottom w:val="single" w:sz="4" w:space="0" w:color="auto"/>
              <w:right w:val="single" w:sz="4" w:space="0" w:color="auto"/>
            </w:tcBorders>
            <w:vAlign w:val="center"/>
          </w:tcPr>
          <w:p w14:paraId="15DB2DBC" w14:textId="77777777" w:rsidR="00465AE7" w:rsidRPr="00E85B90" w:rsidRDefault="00465AE7" w:rsidP="00120AAE">
            <w:pPr>
              <w:pStyle w:val="tl"/>
              <w:ind w:left="120"/>
              <w:rPr>
                <w:rFonts w:ascii="Arial" w:hAnsi="Arial" w:cs="Arial"/>
                <w:sz w:val="22"/>
                <w:szCs w:val="22"/>
              </w:rPr>
            </w:pPr>
            <w:r w:rsidRPr="00E85B90">
              <w:rPr>
                <w:rFonts w:ascii="Arial" w:hAnsi="Arial" w:cs="Arial"/>
                <w:sz w:val="22"/>
                <w:szCs w:val="22"/>
              </w:rPr>
              <w:t>Ostatné štáty spolu</w:t>
            </w:r>
          </w:p>
        </w:tc>
        <w:tc>
          <w:tcPr>
            <w:tcW w:w="1697" w:type="dxa"/>
            <w:tcBorders>
              <w:top w:val="single" w:sz="4" w:space="0" w:color="auto"/>
              <w:left w:val="single" w:sz="4" w:space="0" w:color="auto"/>
              <w:bottom w:val="single" w:sz="4" w:space="0" w:color="auto"/>
              <w:right w:val="single" w:sz="4" w:space="0" w:color="auto"/>
            </w:tcBorders>
            <w:vAlign w:val="center"/>
          </w:tcPr>
          <w:p w14:paraId="14764CEE" w14:textId="77777777" w:rsidR="00465AE7" w:rsidRPr="00E85B90" w:rsidRDefault="00465AE7" w:rsidP="00120AAE">
            <w:pPr>
              <w:pStyle w:val="tl"/>
              <w:ind w:left="124" w:right="148"/>
              <w:jc w:val="right"/>
              <w:rPr>
                <w:rFonts w:ascii="Arial" w:hAnsi="Arial" w:cs="Arial"/>
                <w:bCs/>
                <w:sz w:val="22"/>
                <w:szCs w:val="22"/>
                <w:lang w:eastAsia="en-US" w:bidi="he-IL"/>
              </w:rPr>
            </w:pPr>
            <w:r w:rsidRPr="00E85B90">
              <w:rPr>
                <w:rFonts w:ascii="Arial" w:hAnsi="Arial" w:cs="Arial"/>
                <w:bCs/>
                <w:sz w:val="22"/>
                <w:szCs w:val="22"/>
                <w:lang w:eastAsia="en-US" w:bidi="he-IL"/>
              </w:rPr>
              <w:t>145</w:t>
            </w:r>
          </w:p>
        </w:tc>
        <w:tc>
          <w:tcPr>
            <w:tcW w:w="1985" w:type="dxa"/>
            <w:tcBorders>
              <w:top w:val="single" w:sz="4" w:space="0" w:color="auto"/>
              <w:left w:val="single" w:sz="4" w:space="0" w:color="auto"/>
              <w:bottom w:val="single" w:sz="4" w:space="0" w:color="auto"/>
              <w:right w:val="single" w:sz="4" w:space="0" w:color="auto"/>
            </w:tcBorders>
            <w:vAlign w:val="center"/>
          </w:tcPr>
          <w:p w14:paraId="197212D1" w14:textId="77777777" w:rsidR="00465AE7" w:rsidRPr="00E85B90" w:rsidRDefault="00465AE7" w:rsidP="00120AAE">
            <w:pPr>
              <w:pStyle w:val="tl"/>
              <w:ind w:left="124" w:right="148"/>
              <w:jc w:val="right"/>
              <w:rPr>
                <w:rFonts w:ascii="Arial" w:hAnsi="Arial" w:cs="Arial"/>
                <w:sz w:val="22"/>
                <w:szCs w:val="22"/>
                <w:lang w:eastAsia="en-US" w:bidi="he-IL"/>
              </w:rPr>
            </w:pPr>
            <w:r w:rsidRPr="00E85B90">
              <w:rPr>
                <w:rFonts w:ascii="Arial" w:hAnsi="Arial" w:cs="Arial"/>
                <w:sz w:val="22"/>
                <w:szCs w:val="22"/>
                <w:lang w:eastAsia="en-US" w:bidi="he-IL"/>
              </w:rPr>
              <w:t>148</w:t>
            </w:r>
          </w:p>
        </w:tc>
        <w:tc>
          <w:tcPr>
            <w:tcW w:w="1701" w:type="dxa"/>
            <w:tcBorders>
              <w:top w:val="single" w:sz="4" w:space="0" w:color="auto"/>
              <w:left w:val="single" w:sz="4" w:space="0" w:color="auto"/>
              <w:bottom w:val="single" w:sz="4" w:space="0" w:color="auto"/>
              <w:right w:val="single" w:sz="4" w:space="0" w:color="auto"/>
            </w:tcBorders>
            <w:vAlign w:val="center"/>
          </w:tcPr>
          <w:p w14:paraId="484892EC" w14:textId="77777777" w:rsidR="00465AE7" w:rsidRPr="00E85B90" w:rsidRDefault="00465AE7" w:rsidP="00120AAE">
            <w:pPr>
              <w:pStyle w:val="tl"/>
              <w:ind w:left="124" w:right="148"/>
              <w:jc w:val="right"/>
              <w:rPr>
                <w:rFonts w:ascii="Arial" w:hAnsi="Arial" w:cs="Arial"/>
                <w:b/>
                <w:sz w:val="22"/>
                <w:szCs w:val="22"/>
                <w:lang w:eastAsia="en-US" w:bidi="he-IL"/>
              </w:rPr>
            </w:pPr>
            <w:r w:rsidRPr="00E85B90">
              <w:rPr>
                <w:rFonts w:ascii="Arial" w:hAnsi="Arial" w:cs="Arial"/>
                <w:b/>
                <w:sz w:val="22"/>
                <w:szCs w:val="22"/>
                <w:lang w:eastAsia="en-US" w:bidi="he-IL"/>
              </w:rPr>
              <w:t>222</w:t>
            </w:r>
          </w:p>
        </w:tc>
      </w:tr>
    </w:tbl>
    <w:p w14:paraId="5CB37BFF" w14:textId="77777777" w:rsidR="00465AE7" w:rsidRDefault="00465AE7" w:rsidP="00770401">
      <w:pPr>
        <w:jc w:val="both"/>
        <w:rPr>
          <w:rFonts w:ascii="Arial" w:hAnsi="Arial" w:cs="Arial"/>
          <w:b/>
          <w:iCs/>
          <w:lang w:bidi="he-IL"/>
        </w:rPr>
      </w:pPr>
    </w:p>
    <w:p w14:paraId="27713AB5" w14:textId="77777777" w:rsidR="001358F9" w:rsidRPr="00A73BED" w:rsidRDefault="001358F9" w:rsidP="001358F9">
      <w:pPr>
        <w:pStyle w:val="Nadpis2"/>
        <w:spacing w:before="0" w:after="0"/>
      </w:pPr>
      <w:bookmarkStart w:id="63" w:name="_Toc168057251"/>
      <w:r w:rsidRPr="00A73BED">
        <w:rPr>
          <w:lang w:bidi="he-IL"/>
        </w:rPr>
        <w:lastRenderedPageBreak/>
        <w:t>Odovzdané trestné stíhania</w:t>
      </w:r>
      <w:bookmarkEnd w:id="63"/>
      <w:r>
        <w:rPr>
          <w:lang w:bidi="he-IL"/>
        </w:rPr>
        <w:t xml:space="preserve"> </w:t>
      </w:r>
    </w:p>
    <w:p w14:paraId="7647904A" w14:textId="77777777" w:rsidR="00770401" w:rsidRPr="00417B58" w:rsidRDefault="00770401" w:rsidP="00770401">
      <w:pPr>
        <w:pStyle w:val="Nadpis3"/>
        <w:spacing w:after="0"/>
        <w:rPr>
          <w:color w:val="auto"/>
        </w:rPr>
      </w:pPr>
      <w:bookmarkStart w:id="64" w:name="_Toc168057252"/>
      <w:r w:rsidRPr="00417B58">
        <w:rPr>
          <w:color w:val="auto"/>
        </w:rPr>
        <w:t>Tabuľka II.5.2.1.</w:t>
      </w:r>
      <w:bookmarkEnd w:id="64"/>
      <w:r w:rsidRPr="00417B58">
        <w:rPr>
          <w:color w:val="auto"/>
        </w:rPr>
        <w:t xml:space="preserve"> </w:t>
      </w:r>
    </w:p>
    <w:p w14:paraId="327763B7" w14:textId="77777777" w:rsidR="00770401" w:rsidRPr="00A73BED" w:rsidRDefault="00770401" w:rsidP="00770401">
      <w:pPr>
        <w:rPr>
          <w:rFonts w:ascii="Arial" w:hAnsi="Arial" w:cs="Arial"/>
          <w:b/>
          <w:sz w:val="24"/>
          <w:szCs w:val="24"/>
        </w:rPr>
      </w:pPr>
    </w:p>
    <w:tbl>
      <w:tblPr>
        <w:tblW w:w="8970" w:type="dxa"/>
        <w:tblInd w:w="108" w:type="dxa"/>
        <w:tblLayout w:type="fixed"/>
        <w:tblCellMar>
          <w:left w:w="10" w:type="dxa"/>
          <w:right w:w="10" w:type="dxa"/>
        </w:tblCellMar>
        <w:tblLook w:val="04A0" w:firstRow="1" w:lastRow="0" w:firstColumn="1" w:lastColumn="0" w:noHBand="0" w:noVBand="1"/>
      </w:tblPr>
      <w:tblGrid>
        <w:gridCol w:w="2296"/>
        <w:gridCol w:w="640"/>
        <w:gridCol w:w="640"/>
        <w:gridCol w:w="668"/>
        <w:gridCol w:w="668"/>
        <w:gridCol w:w="641"/>
        <w:gridCol w:w="666"/>
        <w:gridCol w:w="668"/>
        <w:gridCol w:w="667"/>
        <w:gridCol w:w="708"/>
        <w:gridCol w:w="708"/>
      </w:tblGrid>
      <w:tr w:rsidR="007A33A7" w:rsidRPr="00A73BED" w14:paraId="49263DF5" w14:textId="77777777" w:rsidTr="00571376">
        <w:trPr>
          <w:cantSplit/>
          <w:trHeight w:val="1531"/>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CB576F" w14:textId="77777777" w:rsidR="007A33A7" w:rsidRPr="001358F9" w:rsidRDefault="007A33A7" w:rsidP="001358F9">
            <w:pPr>
              <w:rPr>
                <w:rFonts w:ascii="Arial" w:hAnsi="Arial" w:cs="Arial"/>
                <w:b/>
                <w:sz w:val="22"/>
                <w:szCs w:val="22"/>
              </w:rPr>
            </w:pPr>
            <w:bookmarkStart w:id="65" w:name="_Toc167797913"/>
            <w:r w:rsidRPr="001358F9">
              <w:rPr>
                <w:rFonts w:ascii="Arial" w:hAnsi="Arial" w:cs="Arial"/>
                <w:b/>
                <w:sz w:val="22"/>
                <w:szCs w:val="22"/>
              </w:rPr>
              <w:t>Odovzdané trestné stíhania</w:t>
            </w:r>
            <w:bookmarkEnd w:id="65"/>
            <w:r w:rsidRPr="001358F9">
              <w:rPr>
                <w:rFonts w:ascii="Arial" w:hAnsi="Arial" w:cs="Arial"/>
                <w:b/>
                <w:sz w:val="22"/>
                <w:szCs w:val="22"/>
              </w:rPr>
              <w:t xml:space="preserve"> </w:t>
            </w:r>
          </w:p>
          <w:p w14:paraId="1CE60D93" w14:textId="77777777" w:rsidR="007A33A7" w:rsidRPr="001358F9" w:rsidRDefault="007A33A7" w:rsidP="00571376">
            <w:pPr>
              <w:pStyle w:val="Standard"/>
              <w:rPr>
                <w:rFonts w:ascii="Arial" w:hAnsi="Arial" w:cs="Arial"/>
                <w:b/>
                <w:sz w:val="20"/>
                <w:szCs w:val="20"/>
              </w:rPr>
            </w:pPr>
          </w:p>
        </w:tc>
        <w:tc>
          <w:tcPr>
            <w:tcW w:w="640" w:type="dxa"/>
            <w:tcBorders>
              <w:top w:val="single" w:sz="4" w:space="0" w:color="00000A"/>
              <w:left w:val="single" w:sz="4" w:space="0" w:color="00000A"/>
              <w:bottom w:val="single" w:sz="4" w:space="0" w:color="00000A"/>
              <w:right w:val="single" w:sz="4" w:space="0" w:color="00000A"/>
            </w:tcBorders>
            <w:textDirection w:val="tbRl"/>
            <w:vAlign w:val="center"/>
          </w:tcPr>
          <w:p w14:paraId="40A3887C"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Banská Bystrica</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5CB7CCD8"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Bratislava</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123A6578"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Košice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65536EC1"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Nitra</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4CCCCADD"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Prešov</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678F5793"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Trenčín</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011F93B3" w14:textId="77777777" w:rsidR="007A33A7" w:rsidRPr="00A73BED" w:rsidRDefault="007A33A7" w:rsidP="00571376">
            <w:pPr>
              <w:pStyle w:val="Standard"/>
              <w:ind w:left="113" w:right="113"/>
              <w:jc w:val="center"/>
              <w:rPr>
                <w:rFonts w:ascii="Arial" w:hAnsi="Arial" w:cs="Arial"/>
                <w:sz w:val="16"/>
                <w:szCs w:val="16"/>
              </w:rPr>
            </w:pPr>
            <w:r w:rsidRPr="00A73BED">
              <w:rPr>
                <w:rFonts w:ascii="Arial" w:hAnsi="Arial" w:cs="Arial"/>
                <w:b/>
                <w:sz w:val="16"/>
                <w:szCs w:val="16"/>
              </w:rPr>
              <w:t>Krajská prokuratúra Trnava</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3371DFB8"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Žilina</w:t>
            </w:r>
          </w:p>
        </w:tc>
        <w:tc>
          <w:tcPr>
            <w:tcW w:w="708" w:type="dxa"/>
            <w:tcBorders>
              <w:top w:val="single" w:sz="4" w:space="0" w:color="00000A"/>
              <w:left w:val="single" w:sz="4" w:space="0" w:color="00000A"/>
              <w:bottom w:val="single" w:sz="4" w:space="0" w:color="00000A"/>
              <w:right w:val="single" w:sz="4" w:space="0" w:color="00000A"/>
            </w:tcBorders>
            <w:textDirection w:val="tbRl"/>
            <w:vAlign w:val="center"/>
          </w:tcPr>
          <w:p w14:paraId="32A05755" w14:textId="77777777" w:rsidR="007A33A7" w:rsidRPr="00A73BED" w:rsidRDefault="007A33A7" w:rsidP="00571376">
            <w:pPr>
              <w:pStyle w:val="Standard"/>
              <w:ind w:left="-76" w:right="-76"/>
              <w:jc w:val="center"/>
              <w:rPr>
                <w:rFonts w:ascii="Arial" w:hAnsi="Arial" w:cs="Arial"/>
                <w:b/>
                <w:sz w:val="16"/>
                <w:szCs w:val="16"/>
              </w:rPr>
            </w:pPr>
            <w:r w:rsidRPr="00A73BED">
              <w:rPr>
                <w:rFonts w:ascii="Arial" w:hAnsi="Arial" w:cs="Arial"/>
                <w:b/>
                <w:sz w:val="16"/>
                <w:szCs w:val="16"/>
              </w:rPr>
              <w:t>Úrad špeciálnej prokuratúry</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4333C7" w14:textId="77777777" w:rsidR="007A33A7" w:rsidRPr="00A73BED" w:rsidRDefault="007A33A7" w:rsidP="00571376">
            <w:pPr>
              <w:pStyle w:val="Standard"/>
              <w:ind w:left="-76" w:right="-76"/>
              <w:jc w:val="center"/>
              <w:rPr>
                <w:rFonts w:ascii="Arial" w:hAnsi="Arial" w:cs="Arial"/>
                <w:b/>
                <w:sz w:val="20"/>
                <w:szCs w:val="20"/>
              </w:rPr>
            </w:pPr>
            <w:r w:rsidRPr="00A73BED">
              <w:rPr>
                <w:rFonts w:ascii="Arial" w:hAnsi="Arial" w:cs="Arial"/>
                <w:b/>
                <w:sz w:val="20"/>
                <w:szCs w:val="20"/>
              </w:rPr>
              <w:t>Spolu</w:t>
            </w:r>
          </w:p>
        </w:tc>
      </w:tr>
      <w:tr w:rsidR="007A33A7" w:rsidRPr="00A73BED" w14:paraId="22A2A31B" w14:textId="77777777" w:rsidTr="00701C3A">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23CE4C" w14:textId="77777777" w:rsidR="007A33A7" w:rsidRPr="00BA15E8" w:rsidRDefault="007A33A7" w:rsidP="00571376">
            <w:pPr>
              <w:overflowPunct/>
              <w:autoSpaceDE/>
              <w:autoSpaceDN/>
              <w:adjustRightInd/>
              <w:rPr>
                <w:rFonts w:ascii="Arial" w:hAnsi="Arial" w:cs="Arial"/>
                <w:b/>
                <w:bCs/>
                <w:sz w:val="22"/>
                <w:szCs w:val="22"/>
              </w:rPr>
            </w:pPr>
            <w:r w:rsidRPr="00BA15E8">
              <w:rPr>
                <w:rFonts w:ascii="Arial" w:hAnsi="Arial" w:cs="Arial"/>
                <w:b/>
                <w:bCs/>
                <w:sz w:val="22"/>
                <w:szCs w:val="22"/>
              </w:rPr>
              <w:t xml:space="preserve">v priamom právnom styku </w:t>
            </w:r>
          </w:p>
        </w:tc>
        <w:tc>
          <w:tcPr>
            <w:tcW w:w="640" w:type="dxa"/>
            <w:tcBorders>
              <w:top w:val="single" w:sz="4" w:space="0" w:color="00000A"/>
              <w:left w:val="single" w:sz="4" w:space="0" w:color="00000A"/>
              <w:bottom w:val="single" w:sz="4" w:space="0" w:color="00000A"/>
              <w:right w:val="single" w:sz="4" w:space="0" w:color="00000A"/>
            </w:tcBorders>
            <w:vAlign w:val="center"/>
          </w:tcPr>
          <w:p w14:paraId="07AE21D7" w14:textId="77777777" w:rsidR="007A33A7" w:rsidRPr="00C2084F" w:rsidRDefault="007A33A7" w:rsidP="00701C3A">
            <w:pPr>
              <w:ind w:left="-12"/>
              <w:jc w:val="center"/>
              <w:rPr>
                <w:rFonts w:ascii="Arial" w:hAnsi="Arial" w:cs="Arial"/>
                <w:sz w:val="22"/>
                <w:szCs w:val="22"/>
                <w:lang w:eastAsia="en-US"/>
              </w:rPr>
            </w:pPr>
          </w:p>
          <w:p w14:paraId="3E54DB9E" w14:textId="77777777" w:rsidR="007A33A7" w:rsidRPr="00C2084F" w:rsidRDefault="007A33A7" w:rsidP="00701C3A">
            <w:pPr>
              <w:overflowPunct/>
              <w:autoSpaceDE/>
              <w:autoSpaceDN/>
              <w:adjustRightInd/>
              <w:ind w:left="-12"/>
              <w:jc w:val="center"/>
              <w:rPr>
                <w:rFonts w:ascii="Arial" w:hAnsi="Arial" w:cs="Arial"/>
                <w:bCs/>
                <w:sz w:val="22"/>
                <w:szCs w:val="22"/>
              </w:rPr>
            </w:pPr>
            <w:r w:rsidRPr="00C2084F">
              <w:rPr>
                <w:rFonts w:ascii="Arial" w:hAnsi="Arial" w:cs="Arial"/>
                <w:sz w:val="22"/>
                <w:szCs w:val="22"/>
                <w:lang w:eastAsia="en-US"/>
              </w:rPr>
              <w:t>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7A242C" w14:textId="77777777" w:rsidR="007A33A7" w:rsidRPr="00C2084F" w:rsidRDefault="007A33A7" w:rsidP="00701C3A">
            <w:pPr>
              <w:ind w:left="-12"/>
              <w:jc w:val="center"/>
              <w:rPr>
                <w:rFonts w:ascii="Arial" w:hAnsi="Arial" w:cs="Arial"/>
                <w:sz w:val="22"/>
                <w:szCs w:val="22"/>
                <w:lang w:eastAsia="en-US"/>
              </w:rPr>
            </w:pPr>
          </w:p>
          <w:p w14:paraId="60CA9BC7" w14:textId="77777777" w:rsidR="007A33A7" w:rsidRPr="00C2084F" w:rsidRDefault="007A33A7" w:rsidP="00701C3A">
            <w:pPr>
              <w:overflowPunct/>
              <w:autoSpaceDE/>
              <w:autoSpaceDN/>
              <w:adjustRightInd/>
              <w:ind w:left="-12"/>
              <w:jc w:val="center"/>
              <w:rPr>
                <w:rFonts w:ascii="Arial" w:hAnsi="Arial" w:cs="Arial"/>
                <w:bCs/>
                <w:sz w:val="22"/>
                <w:szCs w:val="22"/>
              </w:rPr>
            </w:pPr>
            <w:r w:rsidRPr="00C2084F">
              <w:rPr>
                <w:rFonts w:ascii="Arial" w:hAnsi="Arial" w:cs="Arial"/>
                <w:sz w:val="22"/>
                <w:szCs w:val="22"/>
                <w:lang w:eastAsia="en-US"/>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C6FB6E" w14:textId="77777777" w:rsidR="007A33A7" w:rsidRPr="00C2084F" w:rsidRDefault="007A33A7" w:rsidP="00701C3A">
            <w:pPr>
              <w:ind w:left="-12"/>
              <w:jc w:val="center"/>
              <w:rPr>
                <w:rFonts w:ascii="Arial" w:hAnsi="Arial" w:cs="Arial"/>
                <w:sz w:val="22"/>
                <w:szCs w:val="22"/>
                <w:lang w:eastAsia="en-US"/>
              </w:rPr>
            </w:pPr>
          </w:p>
          <w:p w14:paraId="07A89883" w14:textId="77777777" w:rsidR="007A33A7" w:rsidRPr="00C2084F" w:rsidRDefault="007A33A7" w:rsidP="00701C3A">
            <w:pPr>
              <w:pStyle w:val="Standard"/>
              <w:ind w:left="-12"/>
              <w:jc w:val="center"/>
              <w:rPr>
                <w:rFonts w:ascii="Arial" w:hAnsi="Arial" w:cs="Arial"/>
                <w:sz w:val="22"/>
                <w:szCs w:val="22"/>
              </w:rPr>
            </w:pPr>
            <w:r w:rsidRPr="00C2084F">
              <w:rPr>
                <w:rFonts w:ascii="Arial" w:hAnsi="Arial" w:cs="Arial"/>
                <w:sz w:val="22"/>
                <w:szCs w:val="22"/>
                <w:lang w:eastAsia="en-US"/>
              </w:rPr>
              <w:t>2</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EF7C21" w14:textId="77777777" w:rsidR="007A33A7" w:rsidRPr="00C2084F" w:rsidRDefault="007A33A7" w:rsidP="00701C3A">
            <w:pPr>
              <w:ind w:left="-12"/>
              <w:jc w:val="center"/>
              <w:rPr>
                <w:rFonts w:ascii="Arial" w:hAnsi="Arial" w:cs="Arial"/>
                <w:sz w:val="22"/>
                <w:szCs w:val="22"/>
                <w:lang w:eastAsia="en-US"/>
              </w:rPr>
            </w:pPr>
          </w:p>
          <w:p w14:paraId="2379F414" w14:textId="77777777" w:rsidR="007A33A7" w:rsidRPr="00C2084F" w:rsidRDefault="007A33A7" w:rsidP="00701C3A">
            <w:pPr>
              <w:pStyle w:val="Standard"/>
              <w:ind w:left="-12"/>
              <w:jc w:val="center"/>
              <w:rPr>
                <w:rFonts w:ascii="Arial" w:hAnsi="Arial" w:cs="Arial"/>
                <w:sz w:val="22"/>
                <w:szCs w:val="22"/>
              </w:rPr>
            </w:pPr>
            <w:r w:rsidRPr="00C2084F">
              <w:rPr>
                <w:rFonts w:ascii="Arial" w:hAnsi="Arial" w:cs="Arial"/>
                <w:sz w:val="22"/>
                <w:szCs w:val="22"/>
                <w:lang w:eastAsia="en-US"/>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9560EF" w14:textId="77777777" w:rsidR="007A33A7" w:rsidRPr="00C2084F" w:rsidRDefault="007A33A7" w:rsidP="00701C3A">
            <w:pPr>
              <w:ind w:left="-12"/>
              <w:jc w:val="center"/>
              <w:rPr>
                <w:rFonts w:ascii="Arial" w:hAnsi="Arial" w:cs="Arial"/>
                <w:sz w:val="22"/>
                <w:szCs w:val="22"/>
                <w:lang w:eastAsia="en-US"/>
              </w:rPr>
            </w:pPr>
          </w:p>
          <w:p w14:paraId="35B4771C" w14:textId="77777777" w:rsidR="007A33A7" w:rsidRPr="00C2084F" w:rsidRDefault="007A33A7" w:rsidP="00701C3A">
            <w:pPr>
              <w:pStyle w:val="Standard"/>
              <w:ind w:left="-12"/>
              <w:jc w:val="center"/>
              <w:rPr>
                <w:rFonts w:ascii="Arial" w:hAnsi="Arial" w:cs="Arial"/>
                <w:sz w:val="22"/>
                <w:szCs w:val="22"/>
              </w:rPr>
            </w:pPr>
            <w:r w:rsidRPr="00C2084F">
              <w:rPr>
                <w:rFonts w:ascii="Arial" w:hAnsi="Arial" w:cs="Arial"/>
                <w:sz w:val="22"/>
                <w:szCs w:val="22"/>
                <w:lang w:eastAsia="en-US"/>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4A2F2E" w14:textId="77777777" w:rsidR="007A33A7" w:rsidRPr="00C2084F" w:rsidRDefault="007A33A7" w:rsidP="00701C3A">
            <w:pPr>
              <w:ind w:left="-12"/>
              <w:jc w:val="center"/>
              <w:rPr>
                <w:rFonts w:ascii="Arial" w:hAnsi="Arial" w:cs="Arial"/>
                <w:sz w:val="22"/>
                <w:szCs w:val="22"/>
                <w:lang w:eastAsia="en-US"/>
              </w:rPr>
            </w:pPr>
          </w:p>
          <w:p w14:paraId="2400F8E4" w14:textId="77777777" w:rsidR="007A33A7" w:rsidRPr="00C2084F" w:rsidRDefault="007A33A7" w:rsidP="00701C3A">
            <w:pPr>
              <w:pStyle w:val="Standard"/>
              <w:ind w:left="-12"/>
              <w:jc w:val="center"/>
              <w:rPr>
                <w:rFonts w:ascii="Arial" w:hAnsi="Arial" w:cs="Arial"/>
                <w:sz w:val="22"/>
                <w:szCs w:val="22"/>
              </w:rPr>
            </w:pPr>
            <w:r w:rsidRPr="00C2084F">
              <w:rPr>
                <w:rFonts w:ascii="Arial" w:hAnsi="Arial" w:cs="Arial"/>
                <w:sz w:val="22"/>
                <w:szCs w:val="22"/>
                <w:lang w:eastAsia="en-US"/>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58FBFF" w14:textId="77777777" w:rsidR="007A33A7" w:rsidRPr="00C2084F" w:rsidRDefault="007A33A7" w:rsidP="00701C3A">
            <w:pPr>
              <w:ind w:left="-12"/>
              <w:jc w:val="center"/>
              <w:rPr>
                <w:rFonts w:ascii="Arial" w:hAnsi="Arial" w:cs="Arial"/>
                <w:sz w:val="22"/>
                <w:szCs w:val="22"/>
                <w:lang w:eastAsia="en-US"/>
              </w:rPr>
            </w:pPr>
          </w:p>
          <w:p w14:paraId="74C8562D" w14:textId="77777777" w:rsidR="007A33A7" w:rsidRPr="00C2084F" w:rsidRDefault="007A33A7" w:rsidP="00701C3A">
            <w:pPr>
              <w:pStyle w:val="Standard"/>
              <w:ind w:left="-12"/>
              <w:jc w:val="center"/>
              <w:rPr>
                <w:rFonts w:ascii="Arial" w:hAnsi="Arial" w:cs="Arial"/>
                <w:sz w:val="22"/>
                <w:szCs w:val="22"/>
              </w:rPr>
            </w:pPr>
            <w:r w:rsidRPr="00C2084F">
              <w:rPr>
                <w:rFonts w:ascii="Arial" w:hAnsi="Arial" w:cs="Arial"/>
                <w:sz w:val="22"/>
                <w:szCs w:val="22"/>
                <w:lang w:eastAsia="en-US"/>
              </w:rPr>
              <w:t>3</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9EF5CE" w14:textId="77777777" w:rsidR="007A33A7" w:rsidRPr="00C2084F" w:rsidRDefault="007A33A7" w:rsidP="00701C3A">
            <w:pPr>
              <w:ind w:left="-12"/>
              <w:jc w:val="center"/>
              <w:rPr>
                <w:rFonts w:ascii="Arial" w:hAnsi="Arial" w:cs="Arial"/>
                <w:sz w:val="22"/>
                <w:szCs w:val="22"/>
                <w:lang w:eastAsia="en-US"/>
              </w:rPr>
            </w:pPr>
          </w:p>
          <w:p w14:paraId="2148CA9C" w14:textId="77777777" w:rsidR="007A33A7" w:rsidRPr="00C2084F" w:rsidRDefault="007A33A7" w:rsidP="00701C3A">
            <w:pPr>
              <w:pStyle w:val="Standard"/>
              <w:ind w:left="-12"/>
              <w:jc w:val="center"/>
              <w:rPr>
                <w:rFonts w:ascii="Arial" w:hAnsi="Arial" w:cs="Arial"/>
                <w:sz w:val="22"/>
                <w:szCs w:val="22"/>
              </w:rPr>
            </w:pPr>
            <w:r w:rsidRPr="00C2084F">
              <w:rPr>
                <w:rFonts w:ascii="Arial" w:hAnsi="Arial" w:cs="Arial"/>
                <w:sz w:val="22"/>
                <w:szCs w:val="22"/>
                <w:lang w:eastAsia="en-US"/>
              </w:rPr>
              <w:t>5</w:t>
            </w:r>
          </w:p>
        </w:tc>
        <w:tc>
          <w:tcPr>
            <w:tcW w:w="708" w:type="dxa"/>
            <w:tcBorders>
              <w:top w:val="single" w:sz="4" w:space="0" w:color="00000A"/>
              <w:left w:val="single" w:sz="4" w:space="0" w:color="00000A"/>
              <w:bottom w:val="single" w:sz="4" w:space="0" w:color="00000A"/>
              <w:right w:val="single" w:sz="4" w:space="0" w:color="00000A"/>
            </w:tcBorders>
            <w:vAlign w:val="center"/>
          </w:tcPr>
          <w:p w14:paraId="0091964C" w14:textId="3AAF588A" w:rsidR="007A33A7" w:rsidRPr="00C2084F" w:rsidRDefault="007A33A7" w:rsidP="00701C3A">
            <w:pPr>
              <w:ind w:left="-12"/>
              <w:jc w:val="center"/>
              <w:rPr>
                <w:rFonts w:ascii="Arial" w:hAnsi="Arial" w:cs="Arial"/>
                <w:sz w:val="22"/>
                <w:szCs w:val="22"/>
                <w:lang w:eastAsia="en-US"/>
              </w:rPr>
            </w:pPr>
          </w:p>
          <w:p w14:paraId="6C3F89FE" w14:textId="77777777" w:rsidR="007A33A7" w:rsidRPr="00C2084F" w:rsidRDefault="007A33A7" w:rsidP="00701C3A">
            <w:pPr>
              <w:pStyle w:val="Standard"/>
              <w:ind w:left="-12"/>
              <w:jc w:val="center"/>
              <w:rPr>
                <w:rFonts w:ascii="Arial" w:hAnsi="Arial" w:cs="Arial"/>
                <w:sz w:val="22"/>
                <w:szCs w:val="22"/>
              </w:rPr>
            </w:pPr>
            <w:r w:rsidRPr="00C2084F">
              <w:rPr>
                <w:rFonts w:ascii="Arial" w:hAnsi="Arial" w:cs="Arial"/>
                <w:sz w:val="22"/>
                <w:szCs w:val="22"/>
                <w:lang w:eastAsia="en-US"/>
              </w:rPr>
              <w:t>0</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9DD1CE" w14:textId="77777777" w:rsidR="007A33A7" w:rsidRPr="00C2084F" w:rsidRDefault="007A33A7" w:rsidP="00701C3A">
            <w:pPr>
              <w:ind w:left="-12"/>
              <w:jc w:val="center"/>
              <w:rPr>
                <w:rFonts w:ascii="Arial" w:hAnsi="Arial" w:cs="Arial"/>
                <w:sz w:val="22"/>
                <w:szCs w:val="22"/>
                <w:lang w:eastAsia="en-US"/>
              </w:rPr>
            </w:pPr>
          </w:p>
          <w:p w14:paraId="2D86ACDF" w14:textId="77777777" w:rsidR="007A33A7" w:rsidRPr="00AF40E1" w:rsidRDefault="007A33A7" w:rsidP="00701C3A">
            <w:pPr>
              <w:pStyle w:val="Standard"/>
              <w:ind w:left="-12"/>
              <w:jc w:val="center"/>
              <w:rPr>
                <w:rFonts w:ascii="Arial" w:hAnsi="Arial" w:cs="Arial"/>
                <w:b/>
                <w:bCs/>
                <w:sz w:val="22"/>
                <w:szCs w:val="22"/>
              </w:rPr>
            </w:pPr>
            <w:r w:rsidRPr="00AF40E1">
              <w:rPr>
                <w:rFonts w:ascii="Arial" w:hAnsi="Arial" w:cs="Arial"/>
                <w:b/>
                <w:sz w:val="22"/>
                <w:szCs w:val="22"/>
                <w:lang w:eastAsia="en-US"/>
              </w:rPr>
              <w:t>10</w:t>
            </w:r>
          </w:p>
        </w:tc>
      </w:tr>
      <w:tr w:rsidR="007A33A7" w:rsidRPr="00A73BED" w14:paraId="55F2D1F3" w14:textId="77777777" w:rsidTr="00701C3A">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581035" w14:textId="77777777" w:rsidR="007A33A7" w:rsidRDefault="007A33A7" w:rsidP="00571376">
            <w:pPr>
              <w:pStyle w:val="Standard"/>
              <w:rPr>
                <w:rFonts w:ascii="Arial" w:hAnsi="Arial" w:cs="Arial"/>
                <w:b/>
                <w:sz w:val="22"/>
                <w:szCs w:val="22"/>
              </w:rPr>
            </w:pPr>
          </w:p>
          <w:p w14:paraId="5172B372" w14:textId="77777777" w:rsidR="007A33A7" w:rsidRPr="00623B01" w:rsidRDefault="007A33A7" w:rsidP="00571376">
            <w:pPr>
              <w:pStyle w:val="Standard"/>
              <w:rPr>
                <w:rFonts w:ascii="Arial" w:hAnsi="Arial" w:cs="Arial"/>
                <w:b/>
                <w:sz w:val="22"/>
                <w:szCs w:val="22"/>
              </w:rPr>
            </w:pPr>
            <w:r w:rsidRPr="004C5F24">
              <w:rPr>
                <w:rFonts w:ascii="Arial" w:hAnsi="Arial" w:cs="Arial"/>
                <w:b/>
                <w:sz w:val="22"/>
                <w:szCs w:val="22"/>
              </w:rPr>
              <w:t>celkový počet</w:t>
            </w:r>
          </w:p>
        </w:tc>
        <w:tc>
          <w:tcPr>
            <w:tcW w:w="640" w:type="dxa"/>
            <w:tcBorders>
              <w:top w:val="single" w:sz="4" w:space="0" w:color="00000A"/>
              <w:left w:val="single" w:sz="4" w:space="0" w:color="00000A"/>
              <w:bottom w:val="single" w:sz="4" w:space="0" w:color="00000A"/>
              <w:right w:val="single" w:sz="4" w:space="0" w:color="00000A"/>
            </w:tcBorders>
            <w:vAlign w:val="center"/>
          </w:tcPr>
          <w:p w14:paraId="385AEF5C" w14:textId="77777777" w:rsidR="007A33A7" w:rsidRPr="00C2084F" w:rsidRDefault="007A33A7" w:rsidP="00701C3A">
            <w:pPr>
              <w:pStyle w:val="Standard"/>
              <w:ind w:left="-12"/>
              <w:jc w:val="center"/>
              <w:rPr>
                <w:rFonts w:ascii="Arial" w:hAnsi="Arial" w:cs="Arial"/>
                <w:sz w:val="22"/>
                <w:szCs w:val="22"/>
                <w:lang w:eastAsia="en-US"/>
              </w:rPr>
            </w:pPr>
          </w:p>
          <w:p w14:paraId="139D7930" w14:textId="77777777" w:rsidR="007A33A7" w:rsidRPr="00C2084F" w:rsidRDefault="007A33A7" w:rsidP="00701C3A">
            <w:pPr>
              <w:pStyle w:val="Standard"/>
              <w:ind w:left="-12"/>
              <w:jc w:val="center"/>
              <w:rPr>
                <w:rFonts w:ascii="Arial" w:hAnsi="Arial" w:cs="Arial"/>
                <w:sz w:val="22"/>
                <w:szCs w:val="22"/>
              </w:rPr>
            </w:pPr>
            <w:r w:rsidRPr="00C2084F">
              <w:rPr>
                <w:rFonts w:ascii="Arial" w:hAnsi="Arial" w:cs="Arial"/>
                <w:sz w:val="22"/>
                <w:szCs w:val="22"/>
                <w:lang w:eastAsia="en-US"/>
              </w:rPr>
              <w:t>1</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B3ED4F8" w14:textId="77777777" w:rsidR="007A33A7" w:rsidRPr="00C2084F" w:rsidRDefault="007A33A7" w:rsidP="00701C3A">
            <w:pPr>
              <w:pStyle w:val="Standard"/>
              <w:ind w:left="-12"/>
              <w:jc w:val="center"/>
              <w:rPr>
                <w:rFonts w:ascii="Arial" w:hAnsi="Arial" w:cs="Arial"/>
                <w:sz w:val="22"/>
                <w:szCs w:val="22"/>
                <w:lang w:eastAsia="en-US"/>
              </w:rPr>
            </w:pPr>
          </w:p>
          <w:p w14:paraId="547D0037" w14:textId="77777777" w:rsidR="007A33A7" w:rsidRPr="00C2084F" w:rsidRDefault="007A33A7" w:rsidP="00701C3A">
            <w:pPr>
              <w:pStyle w:val="Standard"/>
              <w:ind w:left="-12"/>
              <w:jc w:val="center"/>
              <w:rPr>
                <w:rFonts w:ascii="Arial" w:hAnsi="Arial" w:cs="Arial"/>
                <w:sz w:val="22"/>
                <w:szCs w:val="22"/>
              </w:rPr>
            </w:pPr>
            <w:r w:rsidRPr="00C2084F">
              <w:rPr>
                <w:rFonts w:ascii="Arial" w:hAnsi="Arial" w:cs="Arial"/>
                <w:sz w:val="22"/>
                <w:szCs w:val="22"/>
                <w:lang w:eastAsia="en-US"/>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7E1AD1" w14:textId="77777777" w:rsidR="007A33A7" w:rsidRPr="00C2084F" w:rsidRDefault="007A33A7" w:rsidP="00701C3A">
            <w:pPr>
              <w:pStyle w:val="Standard"/>
              <w:ind w:left="-12"/>
              <w:jc w:val="center"/>
              <w:rPr>
                <w:rFonts w:ascii="Arial" w:hAnsi="Arial" w:cs="Arial"/>
                <w:sz w:val="22"/>
                <w:szCs w:val="22"/>
                <w:lang w:eastAsia="en-US"/>
              </w:rPr>
            </w:pPr>
          </w:p>
          <w:p w14:paraId="32D79FCA" w14:textId="77777777" w:rsidR="007A33A7" w:rsidRPr="00C2084F" w:rsidRDefault="007A33A7" w:rsidP="00701C3A">
            <w:pPr>
              <w:pStyle w:val="Standard"/>
              <w:ind w:left="-12"/>
              <w:jc w:val="center"/>
              <w:rPr>
                <w:rFonts w:ascii="Arial" w:hAnsi="Arial" w:cs="Arial"/>
                <w:sz w:val="22"/>
                <w:szCs w:val="22"/>
              </w:rPr>
            </w:pPr>
            <w:r w:rsidRPr="00C2084F">
              <w:rPr>
                <w:rFonts w:ascii="Arial" w:hAnsi="Arial" w:cs="Arial"/>
                <w:sz w:val="22"/>
                <w:szCs w:val="22"/>
                <w:lang w:eastAsia="en-US"/>
              </w:rPr>
              <w:t>2</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19D663" w14:textId="77777777" w:rsidR="007A33A7" w:rsidRPr="00C2084F" w:rsidRDefault="007A33A7" w:rsidP="00701C3A">
            <w:pPr>
              <w:pStyle w:val="Standard"/>
              <w:ind w:left="-12"/>
              <w:jc w:val="center"/>
              <w:rPr>
                <w:rFonts w:ascii="Arial" w:hAnsi="Arial" w:cs="Arial"/>
                <w:sz w:val="22"/>
                <w:szCs w:val="22"/>
                <w:lang w:eastAsia="en-US"/>
              </w:rPr>
            </w:pPr>
          </w:p>
          <w:p w14:paraId="1B424AD1" w14:textId="77777777" w:rsidR="007A33A7" w:rsidRPr="00C2084F" w:rsidRDefault="007A33A7" w:rsidP="00701C3A">
            <w:pPr>
              <w:pStyle w:val="Standard"/>
              <w:ind w:left="-12"/>
              <w:jc w:val="center"/>
              <w:rPr>
                <w:rFonts w:ascii="Arial" w:hAnsi="Arial" w:cs="Arial"/>
                <w:sz w:val="22"/>
                <w:szCs w:val="22"/>
              </w:rPr>
            </w:pPr>
            <w:r w:rsidRPr="00C2084F">
              <w:rPr>
                <w:rFonts w:ascii="Arial" w:hAnsi="Arial" w:cs="Arial"/>
                <w:sz w:val="22"/>
                <w:szCs w:val="22"/>
                <w:lang w:eastAsia="en-US"/>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3CE5E7" w14:textId="77777777" w:rsidR="007A33A7" w:rsidRPr="00C2084F" w:rsidRDefault="007A33A7" w:rsidP="00701C3A">
            <w:pPr>
              <w:pStyle w:val="Standard"/>
              <w:ind w:left="-12"/>
              <w:jc w:val="center"/>
              <w:rPr>
                <w:rFonts w:ascii="Arial" w:hAnsi="Arial" w:cs="Arial"/>
                <w:sz w:val="22"/>
                <w:szCs w:val="22"/>
                <w:lang w:eastAsia="en-US"/>
              </w:rPr>
            </w:pPr>
          </w:p>
          <w:p w14:paraId="104CAEAE" w14:textId="77777777" w:rsidR="007A33A7" w:rsidRPr="00C2084F" w:rsidRDefault="007A33A7" w:rsidP="00701C3A">
            <w:pPr>
              <w:pStyle w:val="Standard"/>
              <w:ind w:left="-12"/>
              <w:jc w:val="center"/>
              <w:rPr>
                <w:rFonts w:ascii="Arial" w:hAnsi="Arial" w:cs="Arial"/>
                <w:sz w:val="22"/>
                <w:szCs w:val="22"/>
              </w:rPr>
            </w:pPr>
            <w:r w:rsidRPr="00C2084F">
              <w:rPr>
                <w:rFonts w:ascii="Arial" w:hAnsi="Arial" w:cs="Arial"/>
                <w:sz w:val="22"/>
                <w:szCs w:val="22"/>
                <w:lang w:eastAsia="en-US"/>
              </w:rPr>
              <w:t>1</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D601EE" w14:textId="77777777" w:rsidR="007A33A7" w:rsidRPr="00C2084F" w:rsidRDefault="007A33A7" w:rsidP="00701C3A">
            <w:pPr>
              <w:pStyle w:val="Standard"/>
              <w:ind w:left="-12"/>
              <w:jc w:val="center"/>
              <w:rPr>
                <w:rFonts w:ascii="Arial" w:hAnsi="Arial" w:cs="Arial"/>
                <w:sz w:val="22"/>
                <w:szCs w:val="22"/>
                <w:lang w:eastAsia="en-US"/>
              </w:rPr>
            </w:pPr>
          </w:p>
          <w:p w14:paraId="7514F48E" w14:textId="77777777" w:rsidR="007A33A7" w:rsidRPr="00C2084F" w:rsidRDefault="007A33A7" w:rsidP="00701C3A">
            <w:pPr>
              <w:pStyle w:val="Standard"/>
              <w:ind w:left="-12"/>
              <w:jc w:val="center"/>
              <w:rPr>
                <w:rFonts w:ascii="Arial" w:hAnsi="Arial" w:cs="Arial"/>
                <w:sz w:val="22"/>
                <w:szCs w:val="22"/>
              </w:rPr>
            </w:pPr>
            <w:r w:rsidRPr="00C2084F">
              <w:rPr>
                <w:rFonts w:ascii="Arial" w:hAnsi="Arial" w:cs="Arial"/>
                <w:sz w:val="22"/>
                <w:szCs w:val="22"/>
                <w:lang w:eastAsia="en-US"/>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F6D768" w14:textId="77777777" w:rsidR="007A33A7" w:rsidRPr="00C2084F" w:rsidRDefault="007A33A7" w:rsidP="00701C3A">
            <w:pPr>
              <w:pStyle w:val="Standard"/>
              <w:ind w:left="-12"/>
              <w:jc w:val="center"/>
              <w:rPr>
                <w:rFonts w:ascii="Arial" w:hAnsi="Arial" w:cs="Arial"/>
                <w:sz w:val="22"/>
                <w:szCs w:val="22"/>
                <w:lang w:eastAsia="en-US"/>
              </w:rPr>
            </w:pPr>
          </w:p>
          <w:p w14:paraId="7BB2994E" w14:textId="77777777" w:rsidR="007A33A7" w:rsidRPr="00C2084F" w:rsidRDefault="007A33A7" w:rsidP="00701C3A">
            <w:pPr>
              <w:pStyle w:val="Standard"/>
              <w:ind w:left="-12"/>
              <w:jc w:val="center"/>
              <w:rPr>
                <w:rFonts w:ascii="Arial" w:hAnsi="Arial" w:cs="Arial"/>
                <w:sz w:val="22"/>
                <w:szCs w:val="22"/>
              </w:rPr>
            </w:pPr>
            <w:r w:rsidRPr="00C2084F">
              <w:rPr>
                <w:rFonts w:ascii="Arial" w:hAnsi="Arial" w:cs="Arial"/>
                <w:sz w:val="22"/>
                <w:szCs w:val="22"/>
                <w:lang w:eastAsia="en-US"/>
              </w:rPr>
              <w:t>4</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B02E17" w14:textId="77777777" w:rsidR="007A33A7" w:rsidRPr="00C2084F" w:rsidRDefault="007A33A7" w:rsidP="00701C3A">
            <w:pPr>
              <w:pStyle w:val="Standard"/>
              <w:ind w:left="-12"/>
              <w:jc w:val="center"/>
              <w:rPr>
                <w:rFonts w:ascii="Arial" w:hAnsi="Arial" w:cs="Arial"/>
                <w:sz w:val="22"/>
                <w:szCs w:val="22"/>
                <w:lang w:eastAsia="en-US"/>
              </w:rPr>
            </w:pPr>
          </w:p>
          <w:p w14:paraId="3AE4D96F" w14:textId="77777777" w:rsidR="007A33A7" w:rsidRPr="00C2084F" w:rsidRDefault="007A33A7" w:rsidP="00701C3A">
            <w:pPr>
              <w:pStyle w:val="Standard"/>
              <w:ind w:left="-12"/>
              <w:jc w:val="center"/>
              <w:rPr>
                <w:rFonts w:ascii="Arial" w:hAnsi="Arial" w:cs="Arial"/>
                <w:sz w:val="22"/>
                <w:szCs w:val="22"/>
              </w:rPr>
            </w:pPr>
            <w:r w:rsidRPr="00C2084F">
              <w:rPr>
                <w:rFonts w:ascii="Arial" w:hAnsi="Arial" w:cs="Arial"/>
                <w:sz w:val="22"/>
                <w:szCs w:val="22"/>
                <w:lang w:eastAsia="en-US"/>
              </w:rPr>
              <w:t>5</w:t>
            </w:r>
          </w:p>
        </w:tc>
        <w:tc>
          <w:tcPr>
            <w:tcW w:w="708" w:type="dxa"/>
            <w:tcBorders>
              <w:top w:val="single" w:sz="4" w:space="0" w:color="00000A"/>
              <w:left w:val="single" w:sz="4" w:space="0" w:color="00000A"/>
              <w:bottom w:val="single" w:sz="4" w:space="0" w:color="00000A"/>
              <w:right w:val="single" w:sz="4" w:space="0" w:color="00000A"/>
            </w:tcBorders>
            <w:vAlign w:val="center"/>
          </w:tcPr>
          <w:p w14:paraId="78765030" w14:textId="77777777" w:rsidR="007A33A7" w:rsidRPr="00C2084F" w:rsidRDefault="007A33A7" w:rsidP="00701C3A">
            <w:pPr>
              <w:pStyle w:val="Standard"/>
              <w:ind w:left="-12"/>
              <w:jc w:val="center"/>
              <w:rPr>
                <w:rFonts w:ascii="Arial" w:hAnsi="Arial" w:cs="Arial"/>
                <w:sz w:val="22"/>
                <w:szCs w:val="22"/>
                <w:lang w:eastAsia="en-US"/>
              </w:rPr>
            </w:pPr>
          </w:p>
          <w:p w14:paraId="6DEF2B9C" w14:textId="77777777" w:rsidR="007A33A7" w:rsidRPr="00C2084F" w:rsidRDefault="007A33A7" w:rsidP="00701C3A">
            <w:pPr>
              <w:pStyle w:val="Standard"/>
              <w:ind w:left="-12"/>
              <w:jc w:val="center"/>
              <w:rPr>
                <w:rFonts w:ascii="Arial" w:hAnsi="Arial" w:cs="Arial"/>
                <w:sz w:val="22"/>
                <w:szCs w:val="22"/>
              </w:rPr>
            </w:pPr>
            <w:r w:rsidRPr="00C2084F">
              <w:rPr>
                <w:rFonts w:ascii="Arial" w:hAnsi="Arial" w:cs="Arial"/>
                <w:sz w:val="22"/>
                <w:szCs w:val="22"/>
                <w:lang w:eastAsia="en-US"/>
              </w:rPr>
              <w:t>1</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68E85A" w14:textId="77777777" w:rsidR="007A33A7" w:rsidRPr="00C2084F" w:rsidRDefault="007A33A7" w:rsidP="00701C3A">
            <w:pPr>
              <w:pStyle w:val="Standard"/>
              <w:ind w:left="-12"/>
              <w:jc w:val="center"/>
              <w:rPr>
                <w:rFonts w:ascii="Arial" w:hAnsi="Arial" w:cs="Arial"/>
                <w:b/>
                <w:bCs/>
                <w:sz w:val="22"/>
                <w:szCs w:val="22"/>
                <w:lang w:eastAsia="en-US"/>
              </w:rPr>
            </w:pPr>
          </w:p>
          <w:p w14:paraId="52A66EBB" w14:textId="77777777" w:rsidR="007A33A7" w:rsidRPr="00C2084F" w:rsidRDefault="007A33A7" w:rsidP="00701C3A">
            <w:pPr>
              <w:pStyle w:val="Standard"/>
              <w:ind w:left="-12"/>
              <w:jc w:val="center"/>
              <w:rPr>
                <w:rFonts w:ascii="Arial" w:hAnsi="Arial" w:cs="Arial"/>
                <w:b/>
                <w:bCs/>
                <w:sz w:val="22"/>
                <w:szCs w:val="22"/>
              </w:rPr>
            </w:pPr>
            <w:r w:rsidRPr="00C2084F">
              <w:rPr>
                <w:rFonts w:ascii="Arial" w:hAnsi="Arial" w:cs="Arial"/>
                <w:b/>
                <w:bCs/>
                <w:sz w:val="22"/>
                <w:szCs w:val="22"/>
                <w:lang w:eastAsia="en-US"/>
              </w:rPr>
              <w:t>14</w:t>
            </w:r>
          </w:p>
        </w:tc>
      </w:tr>
    </w:tbl>
    <w:p w14:paraId="3CBB65E4" w14:textId="693FD344" w:rsidR="00770401" w:rsidRDefault="00770401" w:rsidP="00770401">
      <w:pPr>
        <w:rPr>
          <w:rFonts w:ascii="Arial" w:hAnsi="Arial" w:cs="Arial"/>
          <w:b/>
          <w:sz w:val="24"/>
          <w:szCs w:val="24"/>
        </w:rPr>
      </w:pPr>
    </w:p>
    <w:p w14:paraId="5098D49C" w14:textId="77777777" w:rsidR="00D70407" w:rsidRDefault="00D70407" w:rsidP="00770401">
      <w:pPr>
        <w:rPr>
          <w:rFonts w:ascii="Arial" w:hAnsi="Arial" w:cs="Arial"/>
          <w:b/>
          <w:sz w:val="24"/>
          <w:szCs w:val="24"/>
        </w:rPr>
      </w:pPr>
    </w:p>
    <w:p w14:paraId="7DFAA3B6" w14:textId="77777777" w:rsidR="001358F9" w:rsidRPr="00D8045B" w:rsidRDefault="001358F9" w:rsidP="001358F9">
      <w:pPr>
        <w:pStyle w:val="Nadpis2"/>
        <w:spacing w:before="0" w:after="0"/>
      </w:pPr>
      <w:bookmarkStart w:id="66" w:name="_Toc168057253"/>
      <w:r>
        <w:t>O</w:t>
      </w:r>
      <w:r w:rsidRPr="00D8045B">
        <w:t>dovzdan</w:t>
      </w:r>
      <w:r>
        <w:t>é</w:t>
      </w:r>
      <w:r w:rsidRPr="00D8045B">
        <w:t xml:space="preserve"> trestn</w:t>
      </w:r>
      <w:r>
        <w:t>é</w:t>
      </w:r>
      <w:r w:rsidRPr="00D8045B">
        <w:t xml:space="preserve"> oznámen</w:t>
      </w:r>
      <w:r>
        <w:t>ia</w:t>
      </w:r>
      <w:bookmarkEnd w:id="66"/>
      <w:r w:rsidRPr="00D8045B">
        <w:t xml:space="preserve"> </w:t>
      </w:r>
    </w:p>
    <w:p w14:paraId="56307934" w14:textId="77777777" w:rsidR="00770401" w:rsidRPr="00417B58" w:rsidRDefault="00770401" w:rsidP="00770401">
      <w:pPr>
        <w:pStyle w:val="Nadpis3"/>
        <w:spacing w:after="0"/>
        <w:rPr>
          <w:color w:val="auto"/>
        </w:rPr>
      </w:pPr>
      <w:bookmarkStart w:id="67" w:name="_Toc168057254"/>
      <w:r w:rsidRPr="00417B58">
        <w:rPr>
          <w:color w:val="auto"/>
        </w:rPr>
        <w:t>Tabuľka II.5.2.2.</w:t>
      </w:r>
      <w:bookmarkEnd w:id="67"/>
    </w:p>
    <w:p w14:paraId="1CA695B0" w14:textId="77777777" w:rsidR="00770401" w:rsidRPr="00A73BED" w:rsidRDefault="00770401" w:rsidP="00770401"/>
    <w:tbl>
      <w:tblPr>
        <w:tblW w:w="8970" w:type="dxa"/>
        <w:tblInd w:w="108" w:type="dxa"/>
        <w:tblLayout w:type="fixed"/>
        <w:tblCellMar>
          <w:left w:w="10" w:type="dxa"/>
          <w:right w:w="10" w:type="dxa"/>
        </w:tblCellMar>
        <w:tblLook w:val="04A0" w:firstRow="1" w:lastRow="0" w:firstColumn="1" w:lastColumn="0" w:noHBand="0" w:noVBand="1"/>
      </w:tblPr>
      <w:tblGrid>
        <w:gridCol w:w="2296"/>
        <w:gridCol w:w="640"/>
        <w:gridCol w:w="640"/>
        <w:gridCol w:w="668"/>
        <w:gridCol w:w="668"/>
        <w:gridCol w:w="641"/>
        <w:gridCol w:w="666"/>
        <w:gridCol w:w="668"/>
        <w:gridCol w:w="667"/>
        <w:gridCol w:w="708"/>
        <w:gridCol w:w="708"/>
      </w:tblGrid>
      <w:tr w:rsidR="007A33A7" w:rsidRPr="00A73BED" w14:paraId="43226A69" w14:textId="77777777" w:rsidTr="00571376">
        <w:trPr>
          <w:cantSplit/>
          <w:trHeight w:val="1531"/>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1090CD" w14:textId="77777777" w:rsidR="007A33A7" w:rsidRPr="001358F9" w:rsidRDefault="007A33A7" w:rsidP="001358F9">
            <w:pPr>
              <w:rPr>
                <w:rFonts w:ascii="Arial" w:hAnsi="Arial" w:cs="Arial"/>
                <w:b/>
                <w:sz w:val="22"/>
                <w:szCs w:val="22"/>
              </w:rPr>
            </w:pPr>
            <w:bookmarkStart w:id="68" w:name="_Toc167797916"/>
            <w:r w:rsidRPr="001358F9">
              <w:rPr>
                <w:rFonts w:ascii="Arial" w:hAnsi="Arial" w:cs="Arial"/>
                <w:b/>
                <w:sz w:val="22"/>
                <w:szCs w:val="22"/>
              </w:rPr>
              <w:t>Odovzdané trestné oznámenia</w:t>
            </w:r>
            <w:bookmarkEnd w:id="68"/>
            <w:r w:rsidRPr="001358F9">
              <w:rPr>
                <w:rFonts w:ascii="Arial" w:hAnsi="Arial" w:cs="Arial"/>
                <w:b/>
                <w:sz w:val="22"/>
                <w:szCs w:val="22"/>
              </w:rPr>
              <w:t xml:space="preserve"> </w:t>
            </w:r>
          </w:p>
          <w:p w14:paraId="4C8FC46A" w14:textId="77777777" w:rsidR="007A33A7" w:rsidRPr="00A73BED" w:rsidRDefault="007A33A7" w:rsidP="00571376">
            <w:pPr>
              <w:pStyle w:val="Standard"/>
              <w:rPr>
                <w:rFonts w:ascii="Arial" w:hAnsi="Arial" w:cs="Arial"/>
                <w:b/>
                <w:sz w:val="20"/>
                <w:szCs w:val="20"/>
              </w:rPr>
            </w:pPr>
          </w:p>
        </w:tc>
        <w:tc>
          <w:tcPr>
            <w:tcW w:w="640" w:type="dxa"/>
            <w:tcBorders>
              <w:top w:val="single" w:sz="4" w:space="0" w:color="00000A"/>
              <w:left w:val="single" w:sz="4" w:space="0" w:color="00000A"/>
              <w:bottom w:val="single" w:sz="4" w:space="0" w:color="00000A"/>
              <w:right w:val="single" w:sz="4" w:space="0" w:color="00000A"/>
            </w:tcBorders>
            <w:textDirection w:val="tbRl"/>
            <w:vAlign w:val="center"/>
          </w:tcPr>
          <w:p w14:paraId="426EFC56"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Banská Bystrica</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36D34350"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Bratislava</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61CA2642"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Košice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232A95C8"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Nitra</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33C0F166"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Prešov</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0BF9A46F"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Trenčín</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0325E9A7" w14:textId="77777777" w:rsidR="007A33A7" w:rsidRPr="00A73BED" w:rsidRDefault="007A33A7" w:rsidP="00571376">
            <w:pPr>
              <w:pStyle w:val="Standard"/>
              <w:ind w:left="113" w:right="113"/>
              <w:jc w:val="center"/>
              <w:rPr>
                <w:rFonts w:ascii="Arial" w:hAnsi="Arial" w:cs="Arial"/>
                <w:sz w:val="16"/>
                <w:szCs w:val="16"/>
              </w:rPr>
            </w:pPr>
            <w:r w:rsidRPr="00A73BED">
              <w:rPr>
                <w:rFonts w:ascii="Arial" w:hAnsi="Arial" w:cs="Arial"/>
                <w:b/>
                <w:sz w:val="16"/>
                <w:szCs w:val="16"/>
              </w:rPr>
              <w:t>Krajská prokuratúra Trnava</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60816F67"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Žilina</w:t>
            </w:r>
          </w:p>
        </w:tc>
        <w:tc>
          <w:tcPr>
            <w:tcW w:w="708" w:type="dxa"/>
            <w:tcBorders>
              <w:top w:val="single" w:sz="4" w:space="0" w:color="00000A"/>
              <w:left w:val="single" w:sz="4" w:space="0" w:color="00000A"/>
              <w:bottom w:val="single" w:sz="4" w:space="0" w:color="00000A"/>
              <w:right w:val="single" w:sz="4" w:space="0" w:color="00000A"/>
            </w:tcBorders>
            <w:textDirection w:val="tbRl"/>
            <w:vAlign w:val="center"/>
          </w:tcPr>
          <w:p w14:paraId="609BA40D" w14:textId="77777777" w:rsidR="007A33A7" w:rsidRPr="00A73BED" w:rsidRDefault="007A33A7" w:rsidP="00571376">
            <w:pPr>
              <w:pStyle w:val="Standard"/>
              <w:ind w:left="-76" w:right="-76"/>
              <w:jc w:val="center"/>
              <w:rPr>
                <w:rFonts w:ascii="Arial" w:hAnsi="Arial" w:cs="Arial"/>
                <w:b/>
                <w:sz w:val="16"/>
                <w:szCs w:val="16"/>
              </w:rPr>
            </w:pPr>
            <w:r w:rsidRPr="00A73BED">
              <w:rPr>
                <w:rFonts w:ascii="Arial" w:hAnsi="Arial" w:cs="Arial"/>
                <w:b/>
                <w:sz w:val="16"/>
                <w:szCs w:val="16"/>
              </w:rPr>
              <w:t>Úrad špeciálnej prokuratúry,</w:t>
            </w:r>
          </w:p>
          <w:p w14:paraId="4DF16B33" w14:textId="77777777" w:rsidR="007A33A7" w:rsidRPr="00A73BED" w:rsidRDefault="007A33A7" w:rsidP="00571376">
            <w:pPr>
              <w:pStyle w:val="Standard"/>
              <w:ind w:left="-76" w:right="-76"/>
              <w:jc w:val="center"/>
              <w:rPr>
                <w:rFonts w:ascii="Arial" w:hAnsi="Arial" w:cs="Arial"/>
                <w:b/>
                <w:sz w:val="16"/>
                <w:szCs w:val="16"/>
              </w:rPr>
            </w:pPr>
            <w:r w:rsidRPr="00A73BED">
              <w:rPr>
                <w:rFonts w:ascii="Arial" w:hAnsi="Arial" w:cs="Arial"/>
                <w:b/>
                <w:sz w:val="16"/>
                <w:szCs w:val="16"/>
              </w:rPr>
              <w:t>trestný odbor</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AA739F" w14:textId="77777777" w:rsidR="007A33A7" w:rsidRPr="00A73BED" w:rsidRDefault="007A33A7" w:rsidP="00571376">
            <w:pPr>
              <w:pStyle w:val="Standard"/>
              <w:ind w:left="-76" w:right="-76"/>
              <w:jc w:val="center"/>
              <w:rPr>
                <w:rFonts w:ascii="Arial" w:hAnsi="Arial" w:cs="Arial"/>
                <w:b/>
                <w:sz w:val="20"/>
                <w:szCs w:val="20"/>
              </w:rPr>
            </w:pPr>
            <w:r w:rsidRPr="00A73BED">
              <w:rPr>
                <w:rFonts w:ascii="Arial" w:hAnsi="Arial" w:cs="Arial"/>
                <w:b/>
                <w:sz w:val="20"/>
                <w:szCs w:val="20"/>
              </w:rPr>
              <w:t>Spolu</w:t>
            </w:r>
          </w:p>
        </w:tc>
      </w:tr>
      <w:tr w:rsidR="007A33A7" w:rsidRPr="00A73BED" w14:paraId="71EBA968" w14:textId="77777777" w:rsidTr="00571376">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591B35" w14:textId="77777777" w:rsidR="007A33A7" w:rsidRPr="00656459" w:rsidRDefault="007A33A7" w:rsidP="00571376">
            <w:pPr>
              <w:overflowPunct/>
              <w:autoSpaceDE/>
              <w:autoSpaceDN/>
              <w:adjustRightInd/>
              <w:rPr>
                <w:rFonts w:ascii="Arial" w:hAnsi="Arial" w:cs="Arial"/>
                <w:b/>
                <w:bCs/>
                <w:sz w:val="22"/>
                <w:szCs w:val="22"/>
              </w:rPr>
            </w:pPr>
            <w:r w:rsidRPr="00656459">
              <w:rPr>
                <w:rFonts w:ascii="Arial" w:hAnsi="Arial" w:cs="Arial"/>
                <w:b/>
                <w:bCs/>
                <w:sz w:val="22"/>
                <w:szCs w:val="22"/>
              </w:rPr>
              <w:t xml:space="preserve">v priamom právnom styku </w:t>
            </w:r>
          </w:p>
        </w:tc>
        <w:tc>
          <w:tcPr>
            <w:tcW w:w="640" w:type="dxa"/>
            <w:tcBorders>
              <w:top w:val="single" w:sz="4" w:space="0" w:color="00000A"/>
              <w:left w:val="single" w:sz="4" w:space="0" w:color="00000A"/>
              <w:bottom w:val="single" w:sz="4" w:space="0" w:color="00000A"/>
              <w:right w:val="single" w:sz="4" w:space="0" w:color="00000A"/>
            </w:tcBorders>
          </w:tcPr>
          <w:p w14:paraId="67758AA8" w14:textId="77777777" w:rsidR="007A33A7" w:rsidRPr="00F17C79" w:rsidRDefault="007A33A7" w:rsidP="00571376">
            <w:pPr>
              <w:jc w:val="center"/>
              <w:rPr>
                <w:rFonts w:ascii="Arial" w:hAnsi="Arial" w:cs="Arial"/>
                <w:sz w:val="22"/>
                <w:szCs w:val="22"/>
                <w:lang w:eastAsia="en-US"/>
              </w:rPr>
            </w:pPr>
          </w:p>
          <w:p w14:paraId="23553709" w14:textId="77777777" w:rsidR="007A33A7" w:rsidRPr="00F17C79" w:rsidRDefault="007A33A7" w:rsidP="00571376">
            <w:pPr>
              <w:overflowPunct/>
              <w:autoSpaceDE/>
              <w:autoSpaceDN/>
              <w:adjustRightInd/>
              <w:jc w:val="center"/>
              <w:rPr>
                <w:rFonts w:ascii="Arial" w:hAnsi="Arial" w:cs="Arial"/>
                <w:bCs/>
                <w:sz w:val="22"/>
                <w:szCs w:val="22"/>
              </w:rPr>
            </w:pPr>
            <w:r w:rsidRPr="00F17C79">
              <w:rPr>
                <w:rFonts w:ascii="Arial" w:hAnsi="Arial" w:cs="Arial"/>
                <w:sz w:val="22"/>
                <w:szCs w:val="22"/>
                <w:lang w:eastAsia="en-US"/>
              </w:rPr>
              <w:t>19</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2D0C3E" w14:textId="77777777" w:rsidR="007A33A7" w:rsidRPr="00F17C79" w:rsidRDefault="007A33A7" w:rsidP="00571376">
            <w:pPr>
              <w:jc w:val="center"/>
              <w:rPr>
                <w:rFonts w:ascii="Arial" w:hAnsi="Arial" w:cs="Arial"/>
                <w:sz w:val="22"/>
                <w:szCs w:val="22"/>
                <w:lang w:eastAsia="en-US"/>
              </w:rPr>
            </w:pPr>
          </w:p>
          <w:p w14:paraId="363B744D" w14:textId="77777777" w:rsidR="007A33A7" w:rsidRPr="00F17C79" w:rsidRDefault="007A33A7" w:rsidP="00571376">
            <w:pPr>
              <w:overflowPunct/>
              <w:autoSpaceDE/>
              <w:autoSpaceDN/>
              <w:adjustRightInd/>
              <w:jc w:val="center"/>
              <w:rPr>
                <w:rFonts w:ascii="Arial" w:hAnsi="Arial" w:cs="Arial"/>
                <w:bCs/>
                <w:sz w:val="22"/>
                <w:szCs w:val="22"/>
              </w:rPr>
            </w:pPr>
            <w:r w:rsidRPr="00F17C79">
              <w:rPr>
                <w:rFonts w:ascii="Arial" w:hAnsi="Arial" w:cs="Arial"/>
                <w:sz w:val="22"/>
                <w:szCs w:val="22"/>
                <w:lang w:eastAsia="en-US"/>
              </w:rPr>
              <w:t>35</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E97648" w14:textId="77777777" w:rsidR="007A33A7" w:rsidRPr="00F17C79" w:rsidRDefault="007A33A7" w:rsidP="00571376">
            <w:pPr>
              <w:jc w:val="center"/>
              <w:rPr>
                <w:rFonts w:ascii="Arial" w:hAnsi="Arial" w:cs="Arial"/>
                <w:sz w:val="22"/>
                <w:szCs w:val="22"/>
                <w:lang w:eastAsia="en-US"/>
              </w:rPr>
            </w:pPr>
          </w:p>
          <w:p w14:paraId="146B6680" w14:textId="77777777" w:rsidR="007A33A7" w:rsidRPr="00F17C79" w:rsidRDefault="007A33A7" w:rsidP="00571376">
            <w:pPr>
              <w:pStyle w:val="Standard"/>
              <w:jc w:val="center"/>
              <w:rPr>
                <w:rFonts w:ascii="Arial" w:hAnsi="Arial" w:cs="Arial"/>
                <w:sz w:val="22"/>
                <w:szCs w:val="22"/>
              </w:rPr>
            </w:pPr>
            <w:r w:rsidRPr="00F17C79">
              <w:rPr>
                <w:rFonts w:ascii="Arial" w:hAnsi="Arial" w:cs="Arial"/>
                <w:sz w:val="22"/>
                <w:szCs w:val="22"/>
                <w:lang w:eastAsia="en-US"/>
              </w:rPr>
              <w:t>23</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47F4C5" w14:textId="77777777" w:rsidR="007A33A7" w:rsidRPr="00F17C79" w:rsidRDefault="007A33A7" w:rsidP="00571376">
            <w:pPr>
              <w:jc w:val="center"/>
              <w:rPr>
                <w:rFonts w:ascii="Arial" w:hAnsi="Arial" w:cs="Arial"/>
                <w:sz w:val="22"/>
                <w:szCs w:val="22"/>
                <w:lang w:eastAsia="en-US"/>
              </w:rPr>
            </w:pPr>
          </w:p>
          <w:p w14:paraId="1E861338" w14:textId="77777777" w:rsidR="007A33A7" w:rsidRPr="00F17C79" w:rsidRDefault="007A33A7" w:rsidP="00571376">
            <w:pPr>
              <w:pStyle w:val="Standard"/>
              <w:jc w:val="center"/>
              <w:rPr>
                <w:rFonts w:ascii="Arial" w:hAnsi="Arial" w:cs="Arial"/>
                <w:sz w:val="22"/>
                <w:szCs w:val="22"/>
              </w:rPr>
            </w:pPr>
            <w:r w:rsidRPr="00F17C79">
              <w:rPr>
                <w:rFonts w:ascii="Arial" w:hAnsi="Arial" w:cs="Arial"/>
                <w:sz w:val="22"/>
                <w:szCs w:val="22"/>
                <w:lang w:eastAsia="en-US"/>
              </w:rPr>
              <w:t>39</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9C0351" w14:textId="77777777" w:rsidR="007A33A7" w:rsidRPr="00F17C79" w:rsidRDefault="007A33A7" w:rsidP="00571376">
            <w:pPr>
              <w:jc w:val="center"/>
              <w:rPr>
                <w:rFonts w:ascii="Arial" w:hAnsi="Arial" w:cs="Arial"/>
                <w:sz w:val="22"/>
                <w:szCs w:val="22"/>
                <w:lang w:eastAsia="en-US"/>
              </w:rPr>
            </w:pPr>
          </w:p>
          <w:p w14:paraId="34380834" w14:textId="77777777" w:rsidR="007A33A7" w:rsidRPr="00F17C79" w:rsidRDefault="007A33A7" w:rsidP="00571376">
            <w:pPr>
              <w:pStyle w:val="Standard"/>
              <w:jc w:val="center"/>
              <w:rPr>
                <w:rFonts w:ascii="Arial" w:hAnsi="Arial" w:cs="Arial"/>
                <w:sz w:val="22"/>
                <w:szCs w:val="22"/>
              </w:rPr>
            </w:pPr>
            <w:r w:rsidRPr="00F17C79">
              <w:rPr>
                <w:rFonts w:ascii="Arial" w:hAnsi="Arial" w:cs="Arial"/>
                <w:sz w:val="22"/>
                <w:szCs w:val="22"/>
                <w:lang w:eastAsia="en-US"/>
              </w:rPr>
              <w:t>30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9F7B32" w14:textId="77777777" w:rsidR="007A33A7" w:rsidRPr="00F17C79" w:rsidRDefault="007A33A7" w:rsidP="00571376">
            <w:pPr>
              <w:jc w:val="center"/>
              <w:rPr>
                <w:rFonts w:ascii="Arial" w:hAnsi="Arial" w:cs="Arial"/>
                <w:sz w:val="22"/>
                <w:szCs w:val="22"/>
                <w:lang w:eastAsia="en-US"/>
              </w:rPr>
            </w:pPr>
          </w:p>
          <w:p w14:paraId="554611DE" w14:textId="77777777" w:rsidR="007A33A7" w:rsidRPr="00F17C79" w:rsidRDefault="007A33A7" w:rsidP="00571376">
            <w:pPr>
              <w:pStyle w:val="Standard"/>
              <w:jc w:val="center"/>
              <w:rPr>
                <w:rFonts w:ascii="Arial" w:hAnsi="Arial" w:cs="Arial"/>
                <w:sz w:val="22"/>
                <w:szCs w:val="22"/>
              </w:rPr>
            </w:pPr>
            <w:r w:rsidRPr="00F17C79">
              <w:rPr>
                <w:rFonts w:ascii="Arial" w:hAnsi="Arial" w:cs="Arial"/>
                <w:sz w:val="22"/>
                <w:szCs w:val="22"/>
                <w:lang w:eastAsia="en-US"/>
              </w:rPr>
              <w:t>25</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285048" w14:textId="77777777" w:rsidR="007A33A7" w:rsidRPr="00F17C79" w:rsidRDefault="007A33A7" w:rsidP="00571376">
            <w:pPr>
              <w:jc w:val="center"/>
              <w:rPr>
                <w:rFonts w:ascii="Arial" w:hAnsi="Arial" w:cs="Arial"/>
                <w:sz w:val="22"/>
                <w:szCs w:val="22"/>
                <w:lang w:eastAsia="en-US"/>
              </w:rPr>
            </w:pPr>
          </w:p>
          <w:p w14:paraId="319CC3CE" w14:textId="77777777" w:rsidR="007A33A7" w:rsidRPr="00F17C79" w:rsidRDefault="007A33A7" w:rsidP="00571376">
            <w:pPr>
              <w:pStyle w:val="Standard"/>
              <w:jc w:val="center"/>
              <w:rPr>
                <w:rFonts w:ascii="Arial" w:hAnsi="Arial" w:cs="Arial"/>
                <w:sz w:val="22"/>
                <w:szCs w:val="22"/>
              </w:rPr>
            </w:pPr>
            <w:r w:rsidRPr="00F17C79">
              <w:rPr>
                <w:rFonts w:ascii="Arial" w:hAnsi="Arial" w:cs="Arial"/>
                <w:sz w:val="22"/>
                <w:szCs w:val="22"/>
                <w:lang w:eastAsia="en-US"/>
              </w:rPr>
              <w:t>30</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10942B" w14:textId="77777777" w:rsidR="007A33A7" w:rsidRPr="00F17C79" w:rsidRDefault="007A33A7" w:rsidP="00571376">
            <w:pPr>
              <w:jc w:val="center"/>
              <w:rPr>
                <w:rFonts w:ascii="Arial" w:hAnsi="Arial" w:cs="Arial"/>
                <w:sz w:val="22"/>
                <w:szCs w:val="22"/>
                <w:lang w:eastAsia="en-US"/>
              </w:rPr>
            </w:pPr>
          </w:p>
          <w:p w14:paraId="251129C3" w14:textId="77777777" w:rsidR="007A33A7" w:rsidRPr="00F17C79" w:rsidRDefault="007A33A7" w:rsidP="00571376">
            <w:pPr>
              <w:pStyle w:val="Standard"/>
              <w:jc w:val="center"/>
              <w:rPr>
                <w:rFonts w:ascii="Arial" w:hAnsi="Arial" w:cs="Arial"/>
                <w:sz w:val="22"/>
                <w:szCs w:val="22"/>
              </w:rPr>
            </w:pPr>
            <w:r w:rsidRPr="00F17C79">
              <w:rPr>
                <w:rFonts w:ascii="Arial" w:hAnsi="Arial" w:cs="Arial"/>
                <w:sz w:val="22"/>
                <w:szCs w:val="22"/>
                <w:lang w:eastAsia="en-US"/>
              </w:rPr>
              <w:t>17</w:t>
            </w:r>
          </w:p>
        </w:tc>
        <w:tc>
          <w:tcPr>
            <w:tcW w:w="708" w:type="dxa"/>
            <w:tcBorders>
              <w:top w:val="single" w:sz="4" w:space="0" w:color="00000A"/>
              <w:left w:val="single" w:sz="4" w:space="0" w:color="00000A"/>
              <w:bottom w:val="single" w:sz="4" w:space="0" w:color="00000A"/>
              <w:right w:val="single" w:sz="4" w:space="0" w:color="00000A"/>
            </w:tcBorders>
          </w:tcPr>
          <w:p w14:paraId="1E7BE626" w14:textId="77777777" w:rsidR="007A33A7" w:rsidRPr="00F17C79" w:rsidRDefault="007A33A7" w:rsidP="00571376">
            <w:pPr>
              <w:jc w:val="center"/>
              <w:rPr>
                <w:rFonts w:ascii="Arial" w:hAnsi="Arial" w:cs="Arial"/>
                <w:sz w:val="22"/>
                <w:szCs w:val="22"/>
                <w:lang w:eastAsia="en-US"/>
              </w:rPr>
            </w:pPr>
          </w:p>
          <w:p w14:paraId="1238FE26" w14:textId="77777777" w:rsidR="007A33A7" w:rsidRPr="00F17C79" w:rsidRDefault="007A33A7" w:rsidP="00571376">
            <w:pPr>
              <w:pStyle w:val="Standard"/>
              <w:jc w:val="center"/>
              <w:rPr>
                <w:rFonts w:ascii="Arial" w:hAnsi="Arial" w:cs="Arial"/>
                <w:sz w:val="22"/>
                <w:szCs w:val="22"/>
              </w:rPr>
            </w:pPr>
            <w:r w:rsidRPr="00F17C79">
              <w:rPr>
                <w:rFonts w:ascii="Arial" w:hAnsi="Arial" w:cs="Arial"/>
                <w:sz w:val="22"/>
                <w:szCs w:val="22"/>
                <w:lang w:eastAsia="en-US"/>
              </w:rPr>
              <w:t>0</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7AB014" w14:textId="77777777" w:rsidR="007A33A7" w:rsidRPr="00F17C79" w:rsidRDefault="007A33A7" w:rsidP="00571376">
            <w:pPr>
              <w:jc w:val="center"/>
              <w:rPr>
                <w:rFonts w:ascii="Arial" w:hAnsi="Arial" w:cs="Arial"/>
                <w:sz w:val="22"/>
                <w:szCs w:val="22"/>
                <w:lang w:eastAsia="en-US"/>
              </w:rPr>
            </w:pPr>
          </w:p>
          <w:p w14:paraId="10C1B28E" w14:textId="77777777" w:rsidR="007A33A7" w:rsidRPr="00AF40E1" w:rsidRDefault="007A33A7" w:rsidP="00571376">
            <w:pPr>
              <w:pStyle w:val="Standard"/>
              <w:jc w:val="center"/>
              <w:rPr>
                <w:rFonts w:ascii="Arial" w:hAnsi="Arial" w:cs="Arial"/>
                <w:b/>
                <w:sz w:val="22"/>
                <w:szCs w:val="22"/>
              </w:rPr>
            </w:pPr>
            <w:r w:rsidRPr="00AF40E1">
              <w:rPr>
                <w:rFonts w:ascii="Arial" w:hAnsi="Arial" w:cs="Arial"/>
                <w:b/>
                <w:sz w:val="22"/>
                <w:szCs w:val="22"/>
                <w:lang w:eastAsia="en-US"/>
              </w:rPr>
              <w:t>218</w:t>
            </w:r>
          </w:p>
        </w:tc>
      </w:tr>
      <w:tr w:rsidR="007A33A7" w:rsidRPr="00A73BED" w14:paraId="2C7F1097" w14:textId="77777777" w:rsidTr="00571376">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CEE0FB" w14:textId="77777777" w:rsidR="007A33A7" w:rsidRPr="004C5F24" w:rsidRDefault="007A33A7" w:rsidP="00571376">
            <w:pPr>
              <w:pStyle w:val="Standard"/>
              <w:rPr>
                <w:rFonts w:ascii="Arial" w:hAnsi="Arial" w:cs="Arial"/>
                <w:b/>
                <w:sz w:val="22"/>
                <w:szCs w:val="22"/>
              </w:rPr>
            </w:pPr>
          </w:p>
          <w:p w14:paraId="3399F419" w14:textId="77777777" w:rsidR="007A33A7" w:rsidRPr="00EF2137" w:rsidRDefault="007A33A7" w:rsidP="00571376">
            <w:pPr>
              <w:pStyle w:val="Standard"/>
              <w:rPr>
                <w:rFonts w:ascii="Arial" w:hAnsi="Arial" w:cs="Arial"/>
                <w:b/>
                <w:sz w:val="22"/>
                <w:szCs w:val="22"/>
              </w:rPr>
            </w:pPr>
            <w:r w:rsidRPr="004C5F24">
              <w:rPr>
                <w:rFonts w:ascii="Arial" w:hAnsi="Arial" w:cs="Arial"/>
                <w:b/>
                <w:sz w:val="22"/>
                <w:szCs w:val="22"/>
              </w:rPr>
              <w:t>celkový počet</w:t>
            </w:r>
          </w:p>
        </w:tc>
        <w:tc>
          <w:tcPr>
            <w:tcW w:w="640" w:type="dxa"/>
            <w:tcBorders>
              <w:top w:val="single" w:sz="4" w:space="0" w:color="00000A"/>
              <w:left w:val="single" w:sz="4" w:space="0" w:color="00000A"/>
              <w:bottom w:val="single" w:sz="4" w:space="0" w:color="00000A"/>
              <w:right w:val="single" w:sz="4" w:space="0" w:color="00000A"/>
            </w:tcBorders>
          </w:tcPr>
          <w:p w14:paraId="343620C0" w14:textId="77777777" w:rsidR="007A33A7" w:rsidRDefault="007A33A7" w:rsidP="00571376">
            <w:pPr>
              <w:pStyle w:val="Standard"/>
              <w:jc w:val="center"/>
              <w:rPr>
                <w:rFonts w:ascii="Arial" w:hAnsi="Arial" w:cs="Arial"/>
                <w:sz w:val="22"/>
                <w:szCs w:val="22"/>
                <w:lang w:eastAsia="en-US"/>
              </w:rPr>
            </w:pPr>
          </w:p>
          <w:p w14:paraId="1B932C09" w14:textId="77777777" w:rsidR="007A33A7" w:rsidRPr="00F17C79" w:rsidRDefault="007A33A7" w:rsidP="00571376">
            <w:pPr>
              <w:pStyle w:val="Standard"/>
              <w:jc w:val="center"/>
              <w:rPr>
                <w:rFonts w:ascii="Arial" w:hAnsi="Arial" w:cs="Arial"/>
                <w:sz w:val="22"/>
                <w:szCs w:val="22"/>
              </w:rPr>
            </w:pPr>
            <w:r w:rsidRPr="00F17C79">
              <w:rPr>
                <w:rFonts w:ascii="Arial" w:hAnsi="Arial" w:cs="Arial"/>
                <w:sz w:val="22"/>
                <w:szCs w:val="22"/>
                <w:lang w:eastAsia="en-US"/>
              </w:rPr>
              <w:t>23</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0D1747" w14:textId="77777777" w:rsidR="007A33A7" w:rsidRDefault="007A33A7" w:rsidP="00571376">
            <w:pPr>
              <w:pStyle w:val="Standard"/>
              <w:jc w:val="center"/>
              <w:rPr>
                <w:rFonts w:ascii="Arial" w:hAnsi="Arial" w:cs="Arial"/>
                <w:sz w:val="22"/>
                <w:szCs w:val="22"/>
                <w:lang w:eastAsia="en-US"/>
              </w:rPr>
            </w:pPr>
          </w:p>
          <w:p w14:paraId="2942FFF9" w14:textId="77777777" w:rsidR="007A33A7" w:rsidRPr="00F17C79" w:rsidRDefault="007A33A7" w:rsidP="00571376">
            <w:pPr>
              <w:pStyle w:val="Standard"/>
              <w:jc w:val="center"/>
              <w:rPr>
                <w:rFonts w:ascii="Arial" w:hAnsi="Arial" w:cs="Arial"/>
                <w:sz w:val="22"/>
                <w:szCs w:val="22"/>
              </w:rPr>
            </w:pPr>
            <w:r w:rsidRPr="00F17C79">
              <w:rPr>
                <w:rFonts w:ascii="Arial" w:hAnsi="Arial" w:cs="Arial"/>
                <w:sz w:val="22"/>
                <w:szCs w:val="22"/>
                <w:lang w:eastAsia="en-US"/>
              </w:rPr>
              <w:t>36</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62ACA2" w14:textId="77777777" w:rsidR="007A33A7" w:rsidRDefault="007A33A7" w:rsidP="00571376">
            <w:pPr>
              <w:pStyle w:val="Standard"/>
              <w:jc w:val="center"/>
              <w:rPr>
                <w:rFonts w:ascii="Arial" w:hAnsi="Arial" w:cs="Arial"/>
                <w:sz w:val="22"/>
                <w:szCs w:val="22"/>
                <w:lang w:eastAsia="en-US"/>
              </w:rPr>
            </w:pPr>
          </w:p>
          <w:p w14:paraId="068566AC" w14:textId="77777777" w:rsidR="007A33A7" w:rsidRPr="00F17C79" w:rsidRDefault="007A33A7" w:rsidP="00571376">
            <w:pPr>
              <w:pStyle w:val="Standard"/>
              <w:jc w:val="center"/>
              <w:rPr>
                <w:rFonts w:ascii="Arial" w:hAnsi="Arial" w:cs="Arial"/>
                <w:sz w:val="22"/>
                <w:szCs w:val="22"/>
              </w:rPr>
            </w:pPr>
            <w:r w:rsidRPr="00F17C79">
              <w:rPr>
                <w:rFonts w:ascii="Arial" w:hAnsi="Arial" w:cs="Arial"/>
                <w:sz w:val="22"/>
                <w:szCs w:val="22"/>
                <w:lang w:eastAsia="en-US"/>
              </w:rPr>
              <w:t>29</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C08137" w14:textId="77777777" w:rsidR="007A33A7" w:rsidRDefault="007A33A7" w:rsidP="00571376">
            <w:pPr>
              <w:pStyle w:val="Standard"/>
              <w:jc w:val="center"/>
              <w:rPr>
                <w:rFonts w:ascii="Arial" w:hAnsi="Arial" w:cs="Arial"/>
                <w:sz w:val="22"/>
                <w:szCs w:val="22"/>
                <w:lang w:eastAsia="en-US"/>
              </w:rPr>
            </w:pPr>
          </w:p>
          <w:p w14:paraId="622A05AD" w14:textId="77777777" w:rsidR="007A33A7" w:rsidRPr="00F17C79" w:rsidRDefault="007A33A7" w:rsidP="00571376">
            <w:pPr>
              <w:pStyle w:val="Standard"/>
              <w:jc w:val="center"/>
              <w:rPr>
                <w:rFonts w:ascii="Arial" w:hAnsi="Arial" w:cs="Arial"/>
                <w:sz w:val="22"/>
                <w:szCs w:val="22"/>
              </w:rPr>
            </w:pPr>
            <w:r w:rsidRPr="00F17C79">
              <w:rPr>
                <w:rFonts w:ascii="Arial" w:hAnsi="Arial" w:cs="Arial"/>
                <w:sz w:val="22"/>
                <w:szCs w:val="22"/>
                <w:lang w:eastAsia="en-US"/>
              </w:rPr>
              <w:t>41</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28B0DE" w14:textId="77777777" w:rsidR="007A33A7" w:rsidRDefault="007A33A7" w:rsidP="00571376">
            <w:pPr>
              <w:pStyle w:val="Standard"/>
              <w:jc w:val="center"/>
              <w:rPr>
                <w:rFonts w:ascii="Arial" w:hAnsi="Arial" w:cs="Arial"/>
                <w:sz w:val="22"/>
                <w:szCs w:val="22"/>
                <w:lang w:eastAsia="en-US"/>
              </w:rPr>
            </w:pPr>
          </w:p>
          <w:p w14:paraId="1115E129" w14:textId="77777777" w:rsidR="007A33A7" w:rsidRPr="00F17C79" w:rsidRDefault="007A33A7" w:rsidP="00571376">
            <w:pPr>
              <w:pStyle w:val="Standard"/>
              <w:jc w:val="center"/>
              <w:rPr>
                <w:rFonts w:ascii="Arial" w:hAnsi="Arial" w:cs="Arial"/>
                <w:sz w:val="22"/>
                <w:szCs w:val="22"/>
              </w:rPr>
            </w:pPr>
            <w:r w:rsidRPr="00F17C79">
              <w:rPr>
                <w:rFonts w:ascii="Arial" w:hAnsi="Arial" w:cs="Arial"/>
                <w:sz w:val="22"/>
                <w:szCs w:val="22"/>
                <w:lang w:eastAsia="en-US"/>
              </w:rPr>
              <w:t>30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6B9154" w14:textId="77777777" w:rsidR="007A33A7" w:rsidRDefault="007A33A7" w:rsidP="00571376">
            <w:pPr>
              <w:pStyle w:val="Standard"/>
              <w:jc w:val="center"/>
              <w:rPr>
                <w:rFonts w:ascii="Arial" w:hAnsi="Arial" w:cs="Arial"/>
                <w:sz w:val="22"/>
                <w:szCs w:val="22"/>
                <w:lang w:eastAsia="en-US"/>
              </w:rPr>
            </w:pPr>
          </w:p>
          <w:p w14:paraId="2CB301AC" w14:textId="77777777" w:rsidR="007A33A7" w:rsidRPr="00F17C79" w:rsidRDefault="007A33A7" w:rsidP="00571376">
            <w:pPr>
              <w:pStyle w:val="Standard"/>
              <w:jc w:val="center"/>
              <w:rPr>
                <w:rFonts w:ascii="Arial" w:hAnsi="Arial" w:cs="Arial"/>
                <w:sz w:val="22"/>
                <w:szCs w:val="22"/>
              </w:rPr>
            </w:pPr>
            <w:r w:rsidRPr="00F17C79">
              <w:rPr>
                <w:rFonts w:ascii="Arial" w:hAnsi="Arial" w:cs="Arial"/>
                <w:sz w:val="22"/>
                <w:szCs w:val="22"/>
                <w:lang w:eastAsia="en-US"/>
              </w:rPr>
              <w:t>32</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53DD84" w14:textId="77777777" w:rsidR="007A33A7" w:rsidRDefault="007A33A7" w:rsidP="00571376">
            <w:pPr>
              <w:pStyle w:val="Standard"/>
              <w:jc w:val="center"/>
              <w:rPr>
                <w:rFonts w:ascii="Arial" w:hAnsi="Arial" w:cs="Arial"/>
                <w:sz w:val="22"/>
                <w:szCs w:val="22"/>
                <w:lang w:eastAsia="en-US"/>
              </w:rPr>
            </w:pPr>
          </w:p>
          <w:p w14:paraId="2E65F1B9" w14:textId="77777777" w:rsidR="007A33A7" w:rsidRPr="00F17C79" w:rsidRDefault="007A33A7" w:rsidP="00571376">
            <w:pPr>
              <w:pStyle w:val="Standard"/>
              <w:jc w:val="center"/>
              <w:rPr>
                <w:rFonts w:ascii="Arial" w:hAnsi="Arial" w:cs="Arial"/>
                <w:sz w:val="22"/>
                <w:szCs w:val="22"/>
              </w:rPr>
            </w:pPr>
            <w:r w:rsidRPr="00F17C79">
              <w:rPr>
                <w:rFonts w:ascii="Arial" w:hAnsi="Arial" w:cs="Arial"/>
                <w:sz w:val="22"/>
                <w:szCs w:val="22"/>
                <w:lang w:eastAsia="en-US"/>
              </w:rPr>
              <w:t>35</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F7236C" w14:textId="77777777" w:rsidR="007A33A7" w:rsidRDefault="007A33A7" w:rsidP="00571376">
            <w:pPr>
              <w:pStyle w:val="Standard"/>
              <w:jc w:val="center"/>
              <w:rPr>
                <w:rFonts w:ascii="Arial" w:hAnsi="Arial" w:cs="Arial"/>
                <w:sz w:val="22"/>
                <w:szCs w:val="22"/>
                <w:lang w:eastAsia="en-US"/>
              </w:rPr>
            </w:pPr>
          </w:p>
          <w:p w14:paraId="7F169835" w14:textId="77777777" w:rsidR="007A33A7" w:rsidRPr="00F17C79" w:rsidRDefault="007A33A7" w:rsidP="00571376">
            <w:pPr>
              <w:pStyle w:val="Standard"/>
              <w:jc w:val="center"/>
              <w:rPr>
                <w:rFonts w:ascii="Arial" w:hAnsi="Arial" w:cs="Arial"/>
                <w:sz w:val="22"/>
                <w:szCs w:val="22"/>
              </w:rPr>
            </w:pPr>
            <w:r w:rsidRPr="00F17C79">
              <w:rPr>
                <w:rFonts w:ascii="Arial" w:hAnsi="Arial" w:cs="Arial"/>
                <w:sz w:val="22"/>
                <w:szCs w:val="22"/>
                <w:lang w:eastAsia="en-US"/>
              </w:rPr>
              <w:t>19</w:t>
            </w:r>
          </w:p>
        </w:tc>
        <w:tc>
          <w:tcPr>
            <w:tcW w:w="708" w:type="dxa"/>
            <w:tcBorders>
              <w:top w:val="single" w:sz="4" w:space="0" w:color="00000A"/>
              <w:left w:val="single" w:sz="4" w:space="0" w:color="00000A"/>
              <w:bottom w:val="single" w:sz="4" w:space="0" w:color="00000A"/>
              <w:right w:val="single" w:sz="4" w:space="0" w:color="00000A"/>
            </w:tcBorders>
          </w:tcPr>
          <w:p w14:paraId="20DA2F61" w14:textId="77777777" w:rsidR="007A33A7" w:rsidRDefault="007A33A7" w:rsidP="00571376">
            <w:pPr>
              <w:pStyle w:val="Standard"/>
              <w:jc w:val="center"/>
              <w:rPr>
                <w:rFonts w:ascii="Arial" w:hAnsi="Arial" w:cs="Arial"/>
                <w:sz w:val="22"/>
                <w:szCs w:val="22"/>
                <w:lang w:eastAsia="en-US"/>
              </w:rPr>
            </w:pPr>
          </w:p>
          <w:p w14:paraId="6D58551B" w14:textId="77777777" w:rsidR="007A33A7" w:rsidRPr="00F17C79" w:rsidRDefault="007A33A7" w:rsidP="00571376">
            <w:pPr>
              <w:pStyle w:val="Standard"/>
              <w:jc w:val="center"/>
              <w:rPr>
                <w:rFonts w:ascii="Arial" w:hAnsi="Arial" w:cs="Arial"/>
                <w:sz w:val="22"/>
                <w:szCs w:val="22"/>
              </w:rPr>
            </w:pPr>
            <w:r w:rsidRPr="00F17C79">
              <w:rPr>
                <w:rFonts w:ascii="Arial" w:hAnsi="Arial" w:cs="Arial"/>
                <w:sz w:val="22"/>
                <w:szCs w:val="22"/>
                <w:lang w:eastAsia="en-US"/>
              </w:rPr>
              <w:t>1</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C5E7D7" w14:textId="77777777" w:rsidR="007A33A7" w:rsidRDefault="007A33A7" w:rsidP="00571376">
            <w:pPr>
              <w:pStyle w:val="Standard"/>
              <w:jc w:val="center"/>
              <w:rPr>
                <w:rFonts w:ascii="Arial" w:hAnsi="Arial" w:cs="Arial"/>
                <w:b/>
                <w:bCs/>
                <w:sz w:val="22"/>
                <w:szCs w:val="22"/>
                <w:lang w:eastAsia="en-US"/>
              </w:rPr>
            </w:pPr>
          </w:p>
          <w:p w14:paraId="735C06D5" w14:textId="77777777" w:rsidR="007A33A7" w:rsidRPr="00F17C79" w:rsidRDefault="007A33A7" w:rsidP="00571376">
            <w:pPr>
              <w:pStyle w:val="Standard"/>
              <w:jc w:val="center"/>
              <w:rPr>
                <w:rFonts w:ascii="Arial" w:hAnsi="Arial" w:cs="Arial"/>
                <w:b/>
                <w:bCs/>
                <w:sz w:val="22"/>
                <w:szCs w:val="22"/>
              </w:rPr>
            </w:pPr>
            <w:r w:rsidRPr="00F17C79">
              <w:rPr>
                <w:rFonts w:ascii="Arial" w:hAnsi="Arial" w:cs="Arial"/>
                <w:b/>
                <w:bCs/>
                <w:sz w:val="22"/>
                <w:szCs w:val="22"/>
                <w:lang w:eastAsia="en-US"/>
              </w:rPr>
              <w:t>246</w:t>
            </w:r>
          </w:p>
        </w:tc>
      </w:tr>
    </w:tbl>
    <w:p w14:paraId="0D70CE17" w14:textId="6D9BBF36" w:rsidR="00770401" w:rsidRDefault="00770401" w:rsidP="00770401">
      <w:pPr>
        <w:rPr>
          <w:rFonts w:ascii="Arial" w:hAnsi="Arial" w:cs="Arial"/>
          <w:b/>
          <w:sz w:val="24"/>
          <w:szCs w:val="24"/>
        </w:rPr>
      </w:pPr>
    </w:p>
    <w:p w14:paraId="0B036A30" w14:textId="77777777" w:rsidR="00D70407" w:rsidRDefault="00D70407" w:rsidP="00770401">
      <w:pPr>
        <w:rPr>
          <w:rFonts w:ascii="Arial" w:hAnsi="Arial" w:cs="Arial"/>
          <w:b/>
          <w:sz w:val="24"/>
          <w:szCs w:val="24"/>
        </w:rPr>
      </w:pPr>
    </w:p>
    <w:p w14:paraId="3B9F0666" w14:textId="77777777" w:rsidR="00770401" w:rsidRPr="00417B58" w:rsidRDefault="00770401" w:rsidP="007A33A7">
      <w:pPr>
        <w:pStyle w:val="Nadpis2"/>
        <w:spacing w:before="0" w:after="0"/>
        <w:jc w:val="both"/>
      </w:pPr>
      <w:bookmarkStart w:id="69" w:name="_Toc168057255"/>
      <w:r w:rsidRPr="00417B58">
        <w:rPr>
          <w:rStyle w:val="Nadpis2Char"/>
          <w:b/>
        </w:rPr>
        <w:t>Prehľad odovzdaných trestných konaní (trestných stíhaní a trestných</w:t>
      </w:r>
      <w:r w:rsidRPr="00417B58">
        <w:rPr>
          <w:b w:val="0"/>
          <w:iCs/>
          <w:lang w:bidi="he-IL"/>
        </w:rPr>
        <w:t xml:space="preserve"> </w:t>
      </w:r>
      <w:r w:rsidRPr="00417B58">
        <w:rPr>
          <w:iCs/>
          <w:lang w:bidi="he-IL"/>
        </w:rPr>
        <w:t xml:space="preserve">oznámení) </w:t>
      </w:r>
      <w:r w:rsidRPr="00417B58">
        <w:t>podľa štátov</w:t>
      </w:r>
      <w:bookmarkEnd w:id="69"/>
    </w:p>
    <w:p w14:paraId="5EC539D0" w14:textId="77777777" w:rsidR="00770401" w:rsidRPr="00417B58" w:rsidRDefault="00770401" w:rsidP="00770401">
      <w:pPr>
        <w:pStyle w:val="Nadpis3"/>
        <w:spacing w:after="0"/>
        <w:rPr>
          <w:color w:val="auto"/>
        </w:rPr>
      </w:pPr>
      <w:bookmarkStart w:id="70" w:name="_Toc168057256"/>
      <w:r w:rsidRPr="00417B58">
        <w:rPr>
          <w:color w:val="auto"/>
        </w:rPr>
        <w:t>Tabuľka II.5.2.3.</w:t>
      </w:r>
      <w:bookmarkEnd w:id="70"/>
    </w:p>
    <w:p w14:paraId="4F47DAB2" w14:textId="77777777" w:rsidR="00770401" w:rsidRPr="00A73BED" w:rsidRDefault="00770401" w:rsidP="00770401">
      <w:pPr>
        <w:rPr>
          <w:rFonts w:ascii="Arial" w:hAnsi="Arial" w:cs="Arial"/>
          <w:b/>
          <w:sz w:val="24"/>
          <w:szCs w:val="24"/>
        </w:rPr>
      </w:pPr>
    </w:p>
    <w:tbl>
      <w:tblPr>
        <w:tblW w:w="9072" w:type="dxa"/>
        <w:tblInd w:w="-5" w:type="dxa"/>
        <w:tblLayout w:type="fixed"/>
        <w:tblCellMar>
          <w:left w:w="0" w:type="dxa"/>
          <w:right w:w="0" w:type="dxa"/>
        </w:tblCellMar>
        <w:tblLook w:val="04A0" w:firstRow="1" w:lastRow="0" w:firstColumn="1" w:lastColumn="0" w:noHBand="0" w:noVBand="1"/>
      </w:tblPr>
      <w:tblGrid>
        <w:gridCol w:w="3119"/>
        <w:gridCol w:w="1985"/>
        <w:gridCol w:w="1984"/>
        <w:gridCol w:w="1984"/>
      </w:tblGrid>
      <w:tr w:rsidR="007A33A7" w:rsidRPr="00A73BED" w14:paraId="1490BAF3" w14:textId="77777777" w:rsidTr="00571376">
        <w:trPr>
          <w:trHeight w:hRule="exact" w:val="373"/>
        </w:trPr>
        <w:tc>
          <w:tcPr>
            <w:tcW w:w="3119" w:type="dxa"/>
            <w:tcBorders>
              <w:top w:val="single" w:sz="4" w:space="0" w:color="auto"/>
              <w:left w:val="single" w:sz="4" w:space="0" w:color="auto"/>
              <w:bottom w:val="single" w:sz="4" w:space="0" w:color="auto"/>
              <w:right w:val="single" w:sz="4" w:space="0" w:color="auto"/>
            </w:tcBorders>
            <w:vAlign w:val="center"/>
            <w:hideMark/>
          </w:tcPr>
          <w:p w14:paraId="39F419B6" w14:textId="2E8D8D6F" w:rsidR="007A33A7" w:rsidRPr="00A73BED" w:rsidRDefault="007A33A7" w:rsidP="00701C3A">
            <w:pPr>
              <w:pStyle w:val="tl"/>
              <w:jc w:val="center"/>
              <w:rPr>
                <w:rFonts w:ascii="Arial" w:hAnsi="Arial" w:cs="Arial"/>
                <w:b/>
                <w:sz w:val="22"/>
                <w:szCs w:val="22"/>
                <w:lang w:eastAsia="en-US" w:bidi="he-IL"/>
              </w:rPr>
            </w:pPr>
            <w:bookmarkStart w:id="71" w:name="_Hlk137480181"/>
            <w:r w:rsidRPr="00A73BED">
              <w:rPr>
                <w:rFonts w:ascii="Arial" w:hAnsi="Arial" w:cs="Arial"/>
                <w:b/>
                <w:sz w:val="22"/>
                <w:szCs w:val="22"/>
                <w:lang w:eastAsia="en-US" w:bidi="he-IL"/>
              </w:rPr>
              <w:t>Štát</w:t>
            </w:r>
          </w:p>
        </w:tc>
        <w:tc>
          <w:tcPr>
            <w:tcW w:w="1985" w:type="dxa"/>
            <w:tcBorders>
              <w:top w:val="single" w:sz="4" w:space="0" w:color="auto"/>
              <w:left w:val="single" w:sz="4" w:space="0" w:color="auto"/>
              <w:bottom w:val="single" w:sz="4" w:space="0" w:color="auto"/>
              <w:right w:val="single" w:sz="4" w:space="0" w:color="auto"/>
            </w:tcBorders>
            <w:vAlign w:val="center"/>
          </w:tcPr>
          <w:p w14:paraId="648B2E83" w14:textId="77777777" w:rsidR="007A33A7" w:rsidRPr="002D55BB" w:rsidRDefault="007A33A7" w:rsidP="00701C3A">
            <w:pPr>
              <w:pStyle w:val="tl"/>
              <w:ind w:left="284" w:right="132"/>
              <w:jc w:val="center"/>
              <w:rPr>
                <w:rFonts w:ascii="Arial" w:hAnsi="Arial" w:cs="Arial"/>
                <w:b/>
                <w:sz w:val="22"/>
                <w:szCs w:val="22"/>
                <w:lang w:eastAsia="en-US" w:bidi="he-IL"/>
              </w:rPr>
            </w:pPr>
            <w:r w:rsidRPr="002D55BB">
              <w:rPr>
                <w:rFonts w:ascii="Arial" w:hAnsi="Arial" w:cs="Arial"/>
                <w:b/>
                <w:sz w:val="22"/>
                <w:szCs w:val="22"/>
                <w:lang w:eastAsia="en-US" w:bidi="he-IL"/>
              </w:rPr>
              <w:t>Rok 2021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A8437CC" w14:textId="77777777" w:rsidR="007A33A7" w:rsidRPr="002D55BB" w:rsidRDefault="007A33A7" w:rsidP="00701C3A">
            <w:pPr>
              <w:pStyle w:val="tl"/>
              <w:ind w:left="284" w:right="132"/>
              <w:jc w:val="center"/>
              <w:rPr>
                <w:rFonts w:ascii="Arial" w:hAnsi="Arial" w:cs="Arial"/>
                <w:b/>
                <w:sz w:val="22"/>
                <w:szCs w:val="22"/>
                <w:lang w:eastAsia="en-US" w:bidi="he-IL"/>
              </w:rPr>
            </w:pPr>
            <w:r w:rsidRPr="002D55BB">
              <w:rPr>
                <w:rFonts w:ascii="Arial" w:hAnsi="Arial" w:cs="Arial"/>
                <w:b/>
                <w:sz w:val="22"/>
                <w:szCs w:val="22"/>
                <w:lang w:eastAsia="en-US" w:bidi="he-IL"/>
              </w:rPr>
              <w:t>Rok 2022</w:t>
            </w:r>
          </w:p>
        </w:tc>
        <w:tc>
          <w:tcPr>
            <w:tcW w:w="1984" w:type="dxa"/>
            <w:tcBorders>
              <w:top w:val="single" w:sz="4" w:space="0" w:color="auto"/>
              <w:left w:val="single" w:sz="4" w:space="0" w:color="auto"/>
              <w:bottom w:val="single" w:sz="4" w:space="0" w:color="auto"/>
              <w:right w:val="single" w:sz="4" w:space="0" w:color="auto"/>
            </w:tcBorders>
            <w:vAlign w:val="center"/>
          </w:tcPr>
          <w:p w14:paraId="4D5D6FA4" w14:textId="77777777" w:rsidR="007A33A7" w:rsidRPr="00A73BED" w:rsidRDefault="007A33A7" w:rsidP="00701C3A">
            <w:pPr>
              <w:pStyle w:val="tl"/>
              <w:ind w:left="284" w:right="132"/>
              <w:jc w:val="center"/>
              <w:rPr>
                <w:rFonts w:ascii="Arial" w:hAnsi="Arial" w:cs="Arial"/>
                <w:b/>
                <w:bCs/>
                <w:sz w:val="22"/>
                <w:szCs w:val="22"/>
                <w:lang w:eastAsia="en-US" w:bidi="he-IL"/>
              </w:rPr>
            </w:pPr>
            <w:r w:rsidRPr="00A73BED">
              <w:rPr>
                <w:rFonts w:ascii="Arial" w:hAnsi="Arial" w:cs="Arial"/>
                <w:b/>
                <w:bCs/>
                <w:sz w:val="22"/>
                <w:szCs w:val="22"/>
                <w:lang w:eastAsia="en-US" w:bidi="he-IL"/>
              </w:rPr>
              <w:t>Rok 202</w:t>
            </w:r>
            <w:r>
              <w:rPr>
                <w:rFonts w:ascii="Arial" w:hAnsi="Arial" w:cs="Arial"/>
                <w:b/>
                <w:bCs/>
                <w:sz w:val="22"/>
                <w:szCs w:val="22"/>
                <w:lang w:eastAsia="en-US" w:bidi="he-IL"/>
              </w:rPr>
              <w:t>3</w:t>
            </w:r>
          </w:p>
        </w:tc>
      </w:tr>
      <w:tr w:rsidR="007A33A7" w:rsidRPr="00A73BED" w14:paraId="033D980C"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0F60C3FD"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Belgické kráľovstvo</w:t>
            </w:r>
          </w:p>
        </w:tc>
        <w:tc>
          <w:tcPr>
            <w:tcW w:w="1985" w:type="dxa"/>
            <w:tcBorders>
              <w:top w:val="single" w:sz="4" w:space="0" w:color="auto"/>
              <w:left w:val="single" w:sz="4" w:space="0" w:color="auto"/>
              <w:bottom w:val="single" w:sz="4" w:space="0" w:color="auto"/>
              <w:right w:val="single" w:sz="4" w:space="0" w:color="auto"/>
            </w:tcBorders>
            <w:vAlign w:val="center"/>
          </w:tcPr>
          <w:p w14:paraId="0E4B6DDF"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C2B6E2"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2</w:t>
            </w:r>
          </w:p>
        </w:tc>
        <w:tc>
          <w:tcPr>
            <w:tcW w:w="1984" w:type="dxa"/>
            <w:tcBorders>
              <w:top w:val="single" w:sz="4" w:space="0" w:color="auto"/>
              <w:left w:val="single" w:sz="4" w:space="0" w:color="auto"/>
              <w:bottom w:val="single" w:sz="4" w:space="0" w:color="auto"/>
              <w:right w:val="single" w:sz="4" w:space="0" w:color="auto"/>
            </w:tcBorders>
            <w:vAlign w:val="center"/>
          </w:tcPr>
          <w:p w14:paraId="0EEF091F" w14:textId="77777777" w:rsidR="007A33A7" w:rsidRPr="00AF40E1" w:rsidRDefault="007A33A7" w:rsidP="00701C3A">
            <w:pPr>
              <w:pStyle w:val="tl"/>
              <w:ind w:left="284" w:right="132"/>
              <w:jc w:val="right"/>
              <w:rPr>
                <w:rFonts w:ascii="Arial" w:hAnsi="Arial" w:cs="Arial"/>
                <w:bCs/>
                <w:sz w:val="22"/>
                <w:szCs w:val="22"/>
                <w:lang w:eastAsia="en-US" w:bidi="he-IL"/>
              </w:rPr>
            </w:pPr>
            <w:r w:rsidRPr="00AF40E1">
              <w:rPr>
                <w:rFonts w:ascii="Arial" w:hAnsi="Arial" w:cs="Arial"/>
                <w:bCs/>
                <w:sz w:val="22"/>
                <w:szCs w:val="22"/>
                <w:lang w:eastAsia="en-US" w:bidi="he-IL"/>
              </w:rPr>
              <w:t>2</w:t>
            </w:r>
          </w:p>
        </w:tc>
      </w:tr>
      <w:tr w:rsidR="007A33A7" w:rsidRPr="00A73BED" w14:paraId="10C8FF9A"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6CFEB729"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Bulharská republika</w:t>
            </w:r>
          </w:p>
        </w:tc>
        <w:tc>
          <w:tcPr>
            <w:tcW w:w="1985" w:type="dxa"/>
            <w:tcBorders>
              <w:top w:val="single" w:sz="4" w:space="0" w:color="auto"/>
              <w:left w:val="single" w:sz="4" w:space="0" w:color="auto"/>
              <w:bottom w:val="single" w:sz="4" w:space="0" w:color="auto"/>
              <w:right w:val="single" w:sz="4" w:space="0" w:color="auto"/>
            </w:tcBorders>
            <w:vAlign w:val="center"/>
          </w:tcPr>
          <w:p w14:paraId="02C57F96"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DBC3FE2"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1</w:t>
            </w:r>
          </w:p>
        </w:tc>
        <w:tc>
          <w:tcPr>
            <w:tcW w:w="1984" w:type="dxa"/>
            <w:tcBorders>
              <w:top w:val="single" w:sz="4" w:space="0" w:color="auto"/>
              <w:left w:val="single" w:sz="4" w:space="0" w:color="auto"/>
              <w:bottom w:val="single" w:sz="4" w:space="0" w:color="auto"/>
              <w:right w:val="single" w:sz="4" w:space="0" w:color="auto"/>
            </w:tcBorders>
            <w:vAlign w:val="center"/>
          </w:tcPr>
          <w:p w14:paraId="69EBA941" w14:textId="77777777" w:rsidR="007A33A7" w:rsidRPr="00AF40E1" w:rsidRDefault="007A33A7" w:rsidP="00701C3A">
            <w:pPr>
              <w:pStyle w:val="tl"/>
              <w:ind w:left="284" w:right="132"/>
              <w:jc w:val="right"/>
              <w:rPr>
                <w:rFonts w:ascii="Arial" w:hAnsi="Arial" w:cs="Arial"/>
                <w:bCs/>
                <w:sz w:val="22"/>
                <w:szCs w:val="22"/>
                <w:lang w:eastAsia="en-US" w:bidi="he-IL"/>
              </w:rPr>
            </w:pPr>
            <w:r w:rsidRPr="00AF40E1">
              <w:rPr>
                <w:rFonts w:ascii="Arial" w:hAnsi="Arial" w:cs="Arial"/>
                <w:bCs/>
                <w:sz w:val="22"/>
                <w:szCs w:val="22"/>
                <w:lang w:eastAsia="en-US" w:bidi="he-IL"/>
              </w:rPr>
              <w:t>2</w:t>
            </w:r>
          </w:p>
        </w:tc>
      </w:tr>
      <w:tr w:rsidR="007A33A7" w:rsidRPr="00A73BED" w14:paraId="6C71D677"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0A027A62"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 xml:space="preserve">Česká republika </w:t>
            </w:r>
          </w:p>
        </w:tc>
        <w:tc>
          <w:tcPr>
            <w:tcW w:w="1985" w:type="dxa"/>
            <w:tcBorders>
              <w:top w:val="single" w:sz="4" w:space="0" w:color="auto"/>
              <w:left w:val="single" w:sz="4" w:space="0" w:color="auto"/>
              <w:bottom w:val="single" w:sz="4" w:space="0" w:color="auto"/>
              <w:right w:val="single" w:sz="4" w:space="0" w:color="auto"/>
            </w:tcBorders>
            <w:vAlign w:val="center"/>
          </w:tcPr>
          <w:p w14:paraId="1C1DC75D" w14:textId="77777777" w:rsidR="007A33A7" w:rsidRPr="00A73BED" w:rsidRDefault="007A33A7" w:rsidP="00701C3A">
            <w:pPr>
              <w:pStyle w:val="tl"/>
              <w:ind w:left="284" w:right="132"/>
              <w:jc w:val="right"/>
              <w:rPr>
                <w:rFonts w:ascii="Arial" w:hAnsi="Arial" w:cs="Arial"/>
                <w:sz w:val="22"/>
                <w:szCs w:val="22"/>
                <w:lang w:eastAsia="en-US" w:bidi="he-IL"/>
              </w:rPr>
            </w:pPr>
            <w:r w:rsidRPr="00A73BED">
              <w:rPr>
                <w:rFonts w:ascii="Arial" w:hAnsi="Arial" w:cs="Arial"/>
                <w:sz w:val="22"/>
                <w:szCs w:val="22"/>
                <w:lang w:eastAsia="en-US" w:bidi="he-IL"/>
              </w:rPr>
              <w:t>120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75F262"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119</w:t>
            </w:r>
          </w:p>
        </w:tc>
        <w:tc>
          <w:tcPr>
            <w:tcW w:w="1984" w:type="dxa"/>
            <w:tcBorders>
              <w:top w:val="single" w:sz="4" w:space="0" w:color="auto"/>
              <w:left w:val="single" w:sz="4" w:space="0" w:color="auto"/>
              <w:bottom w:val="single" w:sz="4" w:space="0" w:color="auto"/>
              <w:right w:val="single" w:sz="4" w:space="0" w:color="auto"/>
            </w:tcBorders>
            <w:vAlign w:val="center"/>
          </w:tcPr>
          <w:p w14:paraId="70E06AE5" w14:textId="77777777" w:rsidR="007A33A7" w:rsidRPr="00AF40E1" w:rsidRDefault="007A33A7" w:rsidP="00701C3A">
            <w:pPr>
              <w:pStyle w:val="tl"/>
              <w:ind w:left="284" w:right="132"/>
              <w:jc w:val="right"/>
              <w:rPr>
                <w:rFonts w:ascii="Arial" w:hAnsi="Arial" w:cs="Arial"/>
                <w:bCs/>
                <w:sz w:val="22"/>
                <w:szCs w:val="22"/>
                <w:lang w:eastAsia="en-US" w:bidi="he-IL"/>
              </w:rPr>
            </w:pPr>
            <w:r w:rsidRPr="00AF40E1">
              <w:rPr>
                <w:rFonts w:ascii="Arial" w:hAnsi="Arial" w:cs="Arial"/>
                <w:bCs/>
                <w:sz w:val="22"/>
                <w:szCs w:val="22"/>
                <w:lang w:eastAsia="en-US" w:bidi="he-IL"/>
              </w:rPr>
              <w:t>110</w:t>
            </w:r>
          </w:p>
        </w:tc>
      </w:tr>
      <w:tr w:rsidR="007A33A7" w:rsidRPr="00A73BED" w14:paraId="494DDCE0"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tcPr>
          <w:p w14:paraId="663D760F"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 xml:space="preserve">Čínska ľudová republika </w:t>
            </w:r>
          </w:p>
        </w:tc>
        <w:tc>
          <w:tcPr>
            <w:tcW w:w="1985" w:type="dxa"/>
            <w:tcBorders>
              <w:top w:val="single" w:sz="4" w:space="0" w:color="auto"/>
              <w:left w:val="single" w:sz="4" w:space="0" w:color="auto"/>
              <w:bottom w:val="single" w:sz="4" w:space="0" w:color="auto"/>
              <w:right w:val="single" w:sz="4" w:space="0" w:color="auto"/>
            </w:tcBorders>
            <w:vAlign w:val="center"/>
          </w:tcPr>
          <w:p w14:paraId="5EE70DC4"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1</w:t>
            </w:r>
          </w:p>
        </w:tc>
        <w:tc>
          <w:tcPr>
            <w:tcW w:w="1984" w:type="dxa"/>
            <w:tcBorders>
              <w:top w:val="single" w:sz="4" w:space="0" w:color="auto"/>
              <w:left w:val="single" w:sz="4" w:space="0" w:color="auto"/>
              <w:bottom w:val="single" w:sz="4" w:space="0" w:color="auto"/>
              <w:right w:val="single" w:sz="4" w:space="0" w:color="auto"/>
            </w:tcBorders>
            <w:vAlign w:val="center"/>
          </w:tcPr>
          <w:p w14:paraId="6107FCC1"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0</w:t>
            </w:r>
          </w:p>
        </w:tc>
        <w:tc>
          <w:tcPr>
            <w:tcW w:w="1984" w:type="dxa"/>
            <w:tcBorders>
              <w:top w:val="single" w:sz="4" w:space="0" w:color="auto"/>
              <w:left w:val="single" w:sz="4" w:space="0" w:color="auto"/>
              <w:bottom w:val="single" w:sz="4" w:space="0" w:color="auto"/>
              <w:right w:val="single" w:sz="4" w:space="0" w:color="auto"/>
            </w:tcBorders>
            <w:vAlign w:val="center"/>
          </w:tcPr>
          <w:p w14:paraId="0A786F2E" w14:textId="77777777" w:rsidR="007A33A7" w:rsidRPr="00AF40E1" w:rsidRDefault="007A33A7" w:rsidP="00701C3A">
            <w:pPr>
              <w:pStyle w:val="tl"/>
              <w:ind w:left="284" w:right="132"/>
              <w:jc w:val="right"/>
              <w:rPr>
                <w:rFonts w:ascii="Arial" w:hAnsi="Arial" w:cs="Arial"/>
                <w:bCs/>
                <w:sz w:val="22"/>
                <w:szCs w:val="22"/>
                <w:lang w:eastAsia="en-US" w:bidi="he-IL"/>
              </w:rPr>
            </w:pPr>
            <w:r w:rsidRPr="00AF40E1">
              <w:rPr>
                <w:rFonts w:ascii="Arial" w:hAnsi="Arial" w:cs="Arial"/>
                <w:bCs/>
                <w:sz w:val="22"/>
                <w:szCs w:val="22"/>
                <w:lang w:eastAsia="en-US" w:bidi="he-IL"/>
              </w:rPr>
              <w:t>0</w:t>
            </w:r>
          </w:p>
        </w:tc>
      </w:tr>
      <w:tr w:rsidR="007A33A7" w:rsidRPr="00A73BED" w14:paraId="798A054F"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4B1F5ACF"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Francúzska republika</w:t>
            </w:r>
          </w:p>
        </w:tc>
        <w:tc>
          <w:tcPr>
            <w:tcW w:w="1985" w:type="dxa"/>
            <w:tcBorders>
              <w:top w:val="single" w:sz="4" w:space="0" w:color="auto"/>
              <w:left w:val="single" w:sz="4" w:space="0" w:color="auto"/>
              <w:bottom w:val="single" w:sz="4" w:space="0" w:color="auto"/>
              <w:right w:val="single" w:sz="4" w:space="0" w:color="auto"/>
            </w:tcBorders>
            <w:vAlign w:val="center"/>
          </w:tcPr>
          <w:p w14:paraId="0CEBA473"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107CCF"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4</w:t>
            </w:r>
          </w:p>
        </w:tc>
        <w:tc>
          <w:tcPr>
            <w:tcW w:w="1984" w:type="dxa"/>
            <w:tcBorders>
              <w:top w:val="single" w:sz="4" w:space="0" w:color="auto"/>
              <w:left w:val="single" w:sz="4" w:space="0" w:color="auto"/>
              <w:bottom w:val="single" w:sz="4" w:space="0" w:color="auto"/>
              <w:right w:val="single" w:sz="4" w:space="0" w:color="auto"/>
            </w:tcBorders>
            <w:vAlign w:val="center"/>
          </w:tcPr>
          <w:p w14:paraId="5E90F168" w14:textId="77777777" w:rsidR="007A33A7" w:rsidRPr="00AF40E1" w:rsidRDefault="007A33A7" w:rsidP="00701C3A">
            <w:pPr>
              <w:pStyle w:val="tl"/>
              <w:ind w:left="284" w:right="132"/>
              <w:jc w:val="right"/>
              <w:rPr>
                <w:rFonts w:ascii="Arial" w:hAnsi="Arial" w:cs="Arial"/>
                <w:bCs/>
                <w:sz w:val="22"/>
                <w:szCs w:val="22"/>
                <w:lang w:eastAsia="en-US" w:bidi="he-IL"/>
              </w:rPr>
            </w:pPr>
            <w:r w:rsidRPr="00AF40E1">
              <w:rPr>
                <w:rFonts w:ascii="Arial" w:hAnsi="Arial" w:cs="Arial"/>
                <w:bCs/>
                <w:sz w:val="22"/>
                <w:szCs w:val="22"/>
                <w:lang w:eastAsia="en-US" w:bidi="he-IL"/>
              </w:rPr>
              <w:t>8</w:t>
            </w:r>
          </w:p>
        </w:tc>
      </w:tr>
      <w:tr w:rsidR="007A33A7" w:rsidRPr="00A73BED" w14:paraId="1FA089C2"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3EFAA26F"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 xml:space="preserve">Grécka republika </w:t>
            </w:r>
          </w:p>
        </w:tc>
        <w:tc>
          <w:tcPr>
            <w:tcW w:w="1985" w:type="dxa"/>
            <w:tcBorders>
              <w:top w:val="single" w:sz="4" w:space="0" w:color="auto"/>
              <w:left w:val="single" w:sz="4" w:space="0" w:color="auto"/>
              <w:bottom w:val="single" w:sz="4" w:space="0" w:color="auto"/>
              <w:right w:val="single" w:sz="4" w:space="0" w:color="auto"/>
            </w:tcBorders>
            <w:vAlign w:val="center"/>
          </w:tcPr>
          <w:p w14:paraId="3036442F"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CE279F8"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0</w:t>
            </w:r>
          </w:p>
        </w:tc>
        <w:tc>
          <w:tcPr>
            <w:tcW w:w="1984" w:type="dxa"/>
            <w:tcBorders>
              <w:top w:val="single" w:sz="4" w:space="0" w:color="auto"/>
              <w:left w:val="single" w:sz="4" w:space="0" w:color="auto"/>
              <w:bottom w:val="single" w:sz="4" w:space="0" w:color="auto"/>
              <w:right w:val="single" w:sz="4" w:space="0" w:color="auto"/>
            </w:tcBorders>
            <w:vAlign w:val="center"/>
          </w:tcPr>
          <w:p w14:paraId="076DF018" w14:textId="77777777" w:rsidR="007A33A7" w:rsidRPr="00AF40E1" w:rsidRDefault="007A33A7" w:rsidP="00701C3A">
            <w:pPr>
              <w:pStyle w:val="tl"/>
              <w:ind w:left="284" w:right="132"/>
              <w:jc w:val="right"/>
              <w:rPr>
                <w:rFonts w:ascii="Arial" w:hAnsi="Arial" w:cs="Arial"/>
                <w:bCs/>
                <w:sz w:val="22"/>
                <w:szCs w:val="22"/>
                <w:lang w:eastAsia="en-US" w:bidi="he-IL"/>
              </w:rPr>
            </w:pPr>
            <w:r w:rsidRPr="00AF40E1">
              <w:rPr>
                <w:rFonts w:ascii="Arial" w:hAnsi="Arial" w:cs="Arial"/>
                <w:bCs/>
                <w:sz w:val="22"/>
                <w:szCs w:val="22"/>
                <w:lang w:eastAsia="en-US" w:bidi="he-IL"/>
              </w:rPr>
              <w:t>1</w:t>
            </w:r>
          </w:p>
        </w:tc>
      </w:tr>
      <w:tr w:rsidR="007A33A7" w:rsidRPr="00A73BED" w14:paraId="28F9C924"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tcPr>
          <w:p w14:paraId="6CD1A46D"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Gruzínska republika</w:t>
            </w:r>
          </w:p>
        </w:tc>
        <w:tc>
          <w:tcPr>
            <w:tcW w:w="1985" w:type="dxa"/>
            <w:tcBorders>
              <w:top w:val="single" w:sz="4" w:space="0" w:color="auto"/>
              <w:left w:val="single" w:sz="4" w:space="0" w:color="auto"/>
              <w:bottom w:val="single" w:sz="4" w:space="0" w:color="auto"/>
              <w:right w:val="single" w:sz="4" w:space="0" w:color="auto"/>
            </w:tcBorders>
            <w:vAlign w:val="center"/>
          </w:tcPr>
          <w:p w14:paraId="419DD858"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1</w:t>
            </w:r>
          </w:p>
        </w:tc>
        <w:tc>
          <w:tcPr>
            <w:tcW w:w="1984" w:type="dxa"/>
            <w:tcBorders>
              <w:top w:val="single" w:sz="4" w:space="0" w:color="auto"/>
              <w:left w:val="single" w:sz="4" w:space="0" w:color="auto"/>
              <w:bottom w:val="single" w:sz="4" w:space="0" w:color="auto"/>
              <w:right w:val="single" w:sz="4" w:space="0" w:color="auto"/>
            </w:tcBorders>
            <w:vAlign w:val="center"/>
          </w:tcPr>
          <w:p w14:paraId="5F816D6D"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0</w:t>
            </w:r>
          </w:p>
        </w:tc>
        <w:tc>
          <w:tcPr>
            <w:tcW w:w="1984" w:type="dxa"/>
            <w:tcBorders>
              <w:top w:val="single" w:sz="4" w:space="0" w:color="auto"/>
              <w:left w:val="single" w:sz="4" w:space="0" w:color="auto"/>
              <w:bottom w:val="single" w:sz="4" w:space="0" w:color="auto"/>
              <w:right w:val="single" w:sz="4" w:space="0" w:color="auto"/>
            </w:tcBorders>
            <w:vAlign w:val="center"/>
          </w:tcPr>
          <w:p w14:paraId="034FD70D" w14:textId="77777777" w:rsidR="007A33A7" w:rsidRPr="00AF40E1" w:rsidRDefault="007A33A7" w:rsidP="00701C3A">
            <w:pPr>
              <w:pStyle w:val="tl"/>
              <w:ind w:left="284" w:right="132"/>
              <w:jc w:val="right"/>
              <w:rPr>
                <w:rFonts w:ascii="Arial" w:hAnsi="Arial" w:cs="Arial"/>
                <w:bCs/>
                <w:sz w:val="22"/>
                <w:szCs w:val="22"/>
                <w:lang w:eastAsia="en-US" w:bidi="he-IL"/>
              </w:rPr>
            </w:pPr>
            <w:r w:rsidRPr="00AF40E1">
              <w:rPr>
                <w:rFonts w:ascii="Arial" w:hAnsi="Arial" w:cs="Arial"/>
                <w:bCs/>
                <w:sz w:val="22"/>
                <w:szCs w:val="22"/>
                <w:lang w:eastAsia="en-US" w:bidi="he-IL"/>
              </w:rPr>
              <w:t>1</w:t>
            </w:r>
          </w:p>
        </w:tc>
      </w:tr>
      <w:tr w:rsidR="007A33A7" w:rsidRPr="00A73BED" w14:paraId="68FB278D"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11A6457F"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Holandské kráľovstvo</w:t>
            </w:r>
          </w:p>
        </w:tc>
        <w:tc>
          <w:tcPr>
            <w:tcW w:w="1985" w:type="dxa"/>
            <w:tcBorders>
              <w:top w:val="single" w:sz="4" w:space="0" w:color="auto"/>
              <w:left w:val="single" w:sz="4" w:space="0" w:color="auto"/>
              <w:bottom w:val="single" w:sz="4" w:space="0" w:color="auto"/>
              <w:right w:val="single" w:sz="4" w:space="0" w:color="auto"/>
            </w:tcBorders>
            <w:vAlign w:val="center"/>
          </w:tcPr>
          <w:p w14:paraId="32C4D455"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4</w:t>
            </w:r>
          </w:p>
        </w:tc>
        <w:tc>
          <w:tcPr>
            <w:tcW w:w="1984" w:type="dxa"/>
            <w:tcBorders>
              <w:top w:val="single" w:sz="4" w:space="0" w:color="auto"/>
              <w:left w:val="single" w:sz="4" w:space="0" w:color="auto"/>
              <w:bottom w:val="single" w:sz="4" w:space="0" w:color="auto"/>
              <w:right w:val="single" w:sz="4" w:space="0" w:color="auto"/>
            </w:tcBorders>
            <w:vAlign w:val="center"/>
          </w:tcPr>
          <w:p w14:paraId="44128763"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6</w:t>
            </w:r>
          </w:p>
        </w:tc>
        <w:tc>
          <w:tcPr>
            <w:tcW w:w="1984" w:type="dxa"/>
            <w:tcBorders>
              <w:top w:val="single" w:sz="4" w:space="0" w:color="auto"/>
              <w:left w:val="single" w:sz="4" w:space="0" w:color="auto"/>
              <w:bottom w:val="single" w:sz="4" w:space="0" w:color="auto"/>
              <w:right w:val="single" w:sz="4" w:space="0" w:color="auto"/>
            </w:tcBorders>
            <w:vAlign w:val="center"/>
          </w:tcPr>
          <w:p w14:paraId="15E0B7E2" w14:textId="77777777" w:rsidR="007A33A7" w:rsidRPr="00AF40E1" w:rsidRDefault="007A33A7" w:rsidP="00701C3A">
            <w:pPr>
              <w:pStyle w:val="tl"/>
              <w:ind w:left="284" w:right="132"/>
              <w:jc w:val="right"/>
              <w:rPr>
                <w:rFonts w:ascii="Arial" w:hAnsi="Arial" w:cs="Arial"/>
                <w:bCs/>
                <w:sz w:val="22"/>
                <w:szCs w:val="22"/>
                <w:lang w:eastAsia="en-US" w:bidi="he-IL"/>
              </w:rPr>
            </w:pPr>
            <w:r w:rsidRPr="00AF40E1">
              <w:rPr>
                <w:rFonts w:ascii="Arial" w:hAnsi="Arial" w:cs="Arial"/>
                <w:bCs/>
                <w:sz w:val="22"/>
                <w:szCs w:val="22"/>
                <w:lang w:eastAsia="en-US" w:bidi="he-IL"/>
              </w:rPr>
              <w:t>6</w:t>
            </w:r>
          </w:p>
        </w:tc>
      </w:tr>
      <w:tr w:rsidR="007A33A7" w:rsidRPr="00A73BED" w14:paraId="5B69606A"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06292CE2"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Chorvátska republika</w:t>
            </w:r>
          </w:p>
        </w:tc>
        <w:tc>
          <w:tcPr>
            <w:tcW w:w="1985" w:type="dxa"/>
            <w:tcBorders>
              <w:top w:val="single" w:sz="4" w:space="0" w:color="auto"/>
              <w:left w:val="single" w:sz="4" w:space="0" w:color="auto"/>
              <w:bottom w:val="single" w:sz="4" w:space="0" w:color="auto"/>
              <w:right w:val="single" w:sz="4" w:space="0" w:color="auto"/>
            </w:tcBorders>
            <w:vAlign w:val="center"/>
          </w:tcPr>
          <w:p w14:paraId="74AB99B6"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34E37C"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1</w:t>
            </w:r>
          </w:p>
        </w:tc>
        <w:tc>
          <w:tcPr>
            <w:tcW w:w="1984" w:type="dxa"/>
            <w:tcBorders>
              <w:top w:val="single" w:sz="4" w:space="0" w:color="auto"/>
              <w:left w:val="single" w:sz="4" w:space="0" w:color="auto"/>
              <w:bottom w:val="single" w:sz="4" w:space="0" w:color="auto"/>
              <w:right w:val="single" w:sz="4" w:space="0" w:color="auto"/>
            </w:tcBorders>
            <w:vAlign w:val="center"/>
          </w:tcPr>
          <w:p w14:paraId="6607FC5D" w14:textId="77777777" w:rsidR="007A33A7" w:rsidRPr="00AF40E1" w:rsidRDefault="007A33A7" w:rsidP="00701C3A">
            <w:pPr>
              <w:pStyle w:val="tl"/>
              <w:ind w:left="284" w:right="132"/>
              <w:jc w:val="right"/>
              <w:rPr>
                <w:rFonts w:ascii="Arial" w:hAnsi="Arial" w:cs="Arial"/>
                <w:bCs/>
                <w:sz w:val="22"/>
                <w:szCs w:val="22"/>
                <w:lang w:eastAsia="en-US" w:bidi="he-IL"/>
              </w:rPr>
            </w:pPr>
            <w:r w:rsidRPr="00AF40E1">
              <w:rPr>
                <w:rFonts w:ascii="Arial" w:hAnsi="Arial" w:cs="Arial"/>
                <w:bCs/>
                <w:sz w:val="22"/>
                <w:szCs w:val="22"/>
                <w:lang w:eastAsia="en-US" w:bidi="he-IL"/>
              </w:rPr>
              <w:t>0</w:t>
            </w:r>
          </w:p>
        </w:tc>
      </w:tr>
      <w:tr w:rsidR="007A33A7" w:rsidRPr="00A73BED" w14:paraId="534DC68C"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tcPr>
          <w:p w14:paraId="74A49A2C"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Kanada</w:t>
            </w:r>
          </w:p>
        </w:tc>
        <w:tc>
          <w:tcPr>
            <w:tcW w:w="1985" w:type="dxa"/>
            <w:tcBorders>
              <w:top w:val="single" w:sz="4" w:space="0" w:color="auto"/>
              <w:left w:val="single" w:sz="4" w:space="0" w:color="auto"/>
              <w:bottom w:val="single" w:sz="4" w:space="0" w:color="auto"/>
              <w:right w:val="single" w:sz="4" w:space="0" w:color="auto"/>
            </w:tcBorders>
            <w:vAlign w:val="center"/>
          </w:tcPr>
          <w:p w14:paraId="69BB77C1"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2</w:t>
            </w:r>
          </w:p>
        </w:tc>
        <w:tc>
          <w:tcPr>
            <w:tcW w:w="1984" w:type="dxa"/>
            <w:tcBorders>
              <w:top w:val="single" w:sz="4" w:space="0" w:color="auto"/>
              <w:left w:val="single" w:sz="4" w:space="0" w:color="auto"/>
              <w:bottom w:val="single" w:sz="4" w:space="0" w:color="auto"/>
              <w:right w:val="single" w:sz="4" w:space="0" w:color="auto"/>
            </w:tcBorders>
            <w:vAlign w:val="center"/>
          </w:tcPr>
          <w:p w14:paraId="57EE04FF"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1</w:t>
            </w:r>
          </w:p>
        </w:tc>
        <w:tc>
          <w:tcPr>
            <w:tcW w:w="1984" w:type="dxa"/>
            <w:tcBorders>
              <w:top w:val="single" w:sz="4" w:space="0" w:color="auto"/>
              <w:left w:val="single" w:sz="4" w:space="0" w:color="auto"/>
              <w:bottom w:val="single" w:sz="4" w:space="0" w:color="auto"/>
              <w:right w:val="single" w:sz="4" w:space="0" w:color="auto"/>
            </w:tcBorders>
            <w:vAlign w:val="center"/>
          </w:tcPr>
          <w:p w14:paraId="61429B54" w14:textId="77777777" w:rsidR="007A33A7" w:rsidRPr="00AF40E1" w:rsidRDefault="007A33A7" w:rsidP="00701C3A">
            <w:pPr>
              <w:pStyle w:val="tl"/>
              <w:ind w:left="284" w:right="132"/>
              <w:jc w:val="right"/>
              <w:rPr>
                <w:rFonts w:ascii="Arial" w:hAnsi="Arial" w:cs="Arial"/>
                <w:bCs/>
                <w:sz w:val="22"/>
                <w:szCs w:val="22"/>
                <w:lang w:eastAsia="en-US" w:bidi="he-IL"/>
              </w:rPr>
            </w:pPr>
            <w:r w:rsidRPr="00AF40E1">
              <w:rPr>
                <w:rFonts w:ascii="Arial" w:hAnsi="Arial" w:cs="Arial"/>
                <w:bCs/>
                <w:sz w:val="22"/>
                <w:szCs w:val="22"/>
                <w:lang w:eastAsia="en-US" w:bidi="he-IL"/>
              </w:rPr>
              <w:t>0</w:t>
            </w:r>
          </w:p>
        </w:tc>
      </w:tr>
      <w:tr w:rsidR="007A33A7" w:rsidRPr="00A73BED" w14:paraId="66100758"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tcPr>
          <w:p w14:paraId="69C6CB50"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Kosovo</w:t>
            </w:r>
          </w:p>
        </w:tc>
        <w:tc>
          <w:tcPr>
            <w:tcW w:w="1985" w:type="dxa"/>
            <w:tcBorders>
              <w:top w:val="single" w:sz="4" w:space="0" w:color="auto"/>
              <w:left w:val="single" w:sz="4" w:space="0" w:color="auto"/>
              <w:bottom w:val="single" w:sz="4" w:space="0" w:color="auto"/>
              <w:right w:val="single" w:sz="4" w:space="0" w:color="auto"/>
            </w:tcBorders>
            <w:vAlign w:val="center"/>
          </w:tcPr>
          <w:p w14:paraId="0A72AFD5"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1</w:t>
            </w:r>
          </w:p>
        </w:tc>
        <w:tc>
          <w:tcPr>
            <w:tcW w:w="1984" w:type="dxa"/>
            <w:tcBorders>
              <w:top w:val="single" w:sz="4" w:space="0" w:color="auto"/>
              <w:left w:val="single" w:sz="4" w:space="0" w:color="auto"/>
              <w:bottom w:val="single" w:sz="4" w:space="0" w:color="auto"/>
              <w:right w:val="single" w:sz="4" w:space="0" w:color="auto"/>
            </w:tcBorders>
            <w:vAlign w:val="center"/>
          </w:tcPr>
          <w:p w14:paraId="6CD023D7"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0</w:t>
            </w:r>
          </w:p>
        </w:tc>
        <w:tc>
          <w:tcPr>
            <w:tcW w:w="1984" w:type="dxa"/>
            <w:tcBorders>
              <w:top w:val="single" w:sz="4" w:space="0" w:color="auto"/>
              <w:left w:val="single" w:sz="4" w:space="0" w:color="auto"/>
              <w:bottom w:val="single" w:sz="4" w:space="0" w:color="auto"/>
              <w:right w:val="single" w:sz="4" w:space="0" w:color="auto"/>
            </w:tcBorders>
            <w:vAlign w:val="center"/>
          </w:tcPr>
          <w:p w14:paraId="07FBE86B" w14:textId="77777777" w:rsidR="007A33A7" w:rsidRPr="00AF40E1" w:rsidRDefault="007A33A7" w:rsidP="00701C3A">
            <w:pPr>
              <w:pStyle w:val="tl"/>
              <w:ind w:left="284" w:right="132"/>
              <w:jc w:val="right"/>
              <w:rPr>
                <w:rFonts w:ascii="Arial" w:hAnsi="Arial" w:cs="Arial"/>
                <w:bCs/>
                <w:sz w:val="22"/>
                <w:szCs w:val="22"/>
                <w:lang w:eastAsia="en-US" w:bidi="he-IL"/>
              </w:rPr>
            </w:pPr>
            <w:r w:rsidRPr="00AF40E1">
              <w:rPr>
                <w:rFonts w:ascii="Arial" w:hAnsi="Arial" w:cs="Arial"/>
                <w:bCs/>
                <w:sz w:val="22"/>
                <w:szCs w:val="22"/>
                <w:lang w:eastAsia="en-US" w:bidi="he-IL"/>
              </w:rPr>
              <w:t>0</w:t>
            </w:r>
          </w:p>
        </w:tc>
      </w:tr>
      <w:tr w:rsidR="007A33A7" w:rsidRPr="00A73BED" w14:paraId="7AD9E2A8"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tcPr>
          <w:p w14:paraId="0FF696D6"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Lichtenštajnské kniežatstvo</w:t>
            </w:r>
          </w:p>
        </w:tc>
        <w:tc>
          <w:tcPr>
            <w:tcW w:w="1985" w:type="dxa"/>
            <w:tcBorders>
              <w:top w:val="single" w:sz="4" w:space="0" w:color="auto"/>
              <w:left w:val="single" w:sz="4" w:space="0" w:color="auto"/>
              <w:bottom w:val="single" w:sz="4" w:space="0" w:color="auto"/>
              <w:right w:val="single" w:sz="4" w:space="0" w:color="auto"/>
            </w:tcBorders>
            <w:vAlign w:val="center"/>
          </w:tcPr>
          <w:p w14:paraId="02053762"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1</w:t>
            </w:r>
          </w:p>
        </w:tc>
        <w:tc>
          <w:tcPr>
            <w:tcW w:w="1984" w:type="dxa"/>
            <w:tcBorders>
              <w:top w:val="single" w:sz="4" w:space="0" w:color="auto"/>
              <w:left w:val="single" w:sz="4" w:space="0" w:color="auto"/>
              <w:bottom w:val="single" w:sz="4" w:space="0" w:color="auto"/>
              <w:right w:val="single" w:sz="4" w:space="0" w:color="auto"/>
            </w:tcBorders>
            <w:vAlign w:val="center"/>
          </w:tcPr>
          <w:p w14:paraId="1D2A6174"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0</w:t>
            </w:r>
          </w:p>
        </w:tc>
        <w:tc>
          <w:tcPr>
            <w:tcW w:w="1984" w:type="dxa"/>
            <w:tcBorders>
              <w:top w:val="single" w:sz="4" w:space="0" w:color="auto"/>
              <w:left w:val="single" w:sz="4" w:space="0" w:color="auto"/>
              <w:bottom w:val="single" w:sz="4" w:space="0" w:color="auto"/>
              <w:right w:val="single" w:sz="4" w:space="0" w:color="auto"/>
            </w:tcBorders>
          </w:tcPr>
          <w:p w14:paraId="7DE9511E" w14:textId="77777777" w:rsidR="007A33A7" w:rsidRPr="00AF40E1" w:rsidRDefault="007A33A7" w:rsidP="00701C3A">
            <w:pPr>
              <w:pStyle w:val="tl"/>
              <w:ind w:left="284" w:right="132"/>
              <w:jc w:val="right"/>
              <w:rPr>
                <w:rFonts w:ascii="Arial" w:hAnsi="Arial" w:cs="Arial"/>
                <w:bCs/>
                <w:sz w:val="22"/>
                <w:szCs w:val="22"/>
                <w:lang w:eastAsia="en-US" w:bidi="he-IL"/>
              </w:rPr>
            </w:pPr>
            <w:r w:rsidRPr="00AF40E1">
              <w:rPr>
                <w:rFonts w:ascii="Arial" w:hAnsi="Arial" w:cs="Arial"/>
                <w:bCs/>
                <w:sz w:val="22"/>
                <w:szCs w:val="22"/>
                <w:lang w:eastAsia="en-US" w:bidi="he-IL"/>
              </w:rPr>
              <w:t>0</w:t>
            </w:r>
          </w:p>
        </w:tc>
      </w:tr>
      <w:tr w:rsidR="007A33A7" w:rsidRPr="00A73BED" w14:paraId="1DC2DA70"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tcPr>
          <w:p w14:paraId="13D9437D"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Lotyšská republika</w:t>
            </w:r>
          </w:p>
        </w:tc>
        <w:tc>
          <w:tcPr>
            <w:tcW w:w="1985" w:type="dxa"/>
            <w:tcBorders>
              <w:top w:val="single" w:sz="4" w:space="0" w:color="auto"/>
              <w:left w:val="single" w:sz="4" w:space="0" w:color="auto"/>
              <w:bottom w:val="single" w:sz="4" w:space="0" w:color="auto"/>
              <w:right w:val="single" w:sz="4" w:space="0" w:color="auto"/>
            </w:tcBorders>
            <w:vAlign w:val="center"/>
          </w:tcPr>
          <w:p w14:paraId="10FEE103"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0</w:t>
            </w:r>
          </w:p>
        </w:tc>
        <w:tc>
          <w:tcPr>
            <w:tcW w:w="1984" w:type="dxa"/>
            <w:tcBorders>
              <w:top w:val="single" w:sz="4" w:space="0" w:color="auto"/>
              <w:left w:val="single" w:sz="4" w:space="0" w:color="auto"/>
              <w:bottom w:val="single" w:sz="4" w:space="0" w:color="auto"/>
              <w:right w:val="single" w:sz="4" w:space="0" w:color="auto"/>
            </w:tcBorders>
            <w:vAlign w:val="center"/>
          </w:tcPr>
          <w:p w14:paraId="1D0AF853"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0</w:t>
            </w:r>
          </w:p>
        </w:tc>
        <w:tc>
          <w:tcPr>
            <w:tcW w:w="1984" w:type="dxa"/>
            <w:tcBorders>
              <w:top w:val="single" w:sz="4" w:space="0" w:color="auto"/>
              <w:left w:val="single" w:sz="4" w:space="0" w:color="auto"/>
              <w:bottom w:val="single" w:sz="4" w:space="0" w:color="auto"/>
              <w:right w:val="single" w:sz="4" w:space="0" w:color="auto"/>
            </w:tcBorders>
          </w:tcPr>
          <w:p w14:paraId="48E53F86" w14:textId="77777777" w:rsidR="007A33A7" w:rsidRPr="00AF40E1" w:rsidRDefault="007A33A7" w:rsidP="00701C3A">
            <w:pPr>
              <w:pStyle w:val="tl"/>
              <w:ind w:left="284" w:right="132"/>
              <w:jc w:val="right"/>
              <w:rPr>
                <w:rFonts w:ascii="Arial" w:hAnsi="Arial" w:cs="Arial"/>
                <w:bCs/>
                <w:sz w:val="22"/>
                <w:szCs w:val="22"/>
                <w:lang w:eastAsia="en-US" w:bidi="he-IL"/>
              </w:rPr>
            </w:pPr>
            <w:r w:rsidRPr="00AF40E1">
              <w:rPr>
                <w:rFonts w:ascii="Arial" w:hAnsi="Arial" w:cs="Arial"/>
                <w:bCs/>
                <w:sz w:val="22"/>
                <w:szCs w:val="22"/>
                <w:lang w:eastAsia="en-US" w:bidi="he-IL"/>
              </w:rPr>
              <w:t>1</w:t>
            </w:r>
          </w:p>
        </w:tc>
      </w:tr>
      <w:tr w:rsidR="007A33A7" w:rsidRPr="00A73BED" w14:paraId="5184B300"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5742BD99" w14:textId="77777777" w:rsidR="007A33A7" w:rsidRPr="00A73BED" w:rsidRDefault="007A33A7" w:rsidP="00571376">
            <w:pPr>
              <w:pStyle w:val="tl"/>
              <w:jc w:val="both"/>
              <w:rPr>
                <w:rFonts w:ascii="Arial" w:hAnsi="Arial" w:cs="Arial"/>
                <w:w w:val="105"/>
                <w:sz w:val="22"/>
                <w:szCs w:val="22"/>
                <w:lang w:eastAsia="en-US" w:bidi="he-IL"/>
              </w:rPr>
            </w:pPr>
            <w:r w:rsidRPr="00A73BED">
              <w:rPr>
                <w:rFonts w:ascii="Arial" w:hAnsi="Arial" w:cs="Arial"/>
                <w:bCs/>
                <w:sz w:val="22"/>
                <w:szCs w:val="22"/>
                <w:lang w:eastAsia="en-US" w:bidi="he-IL"/>
              </w:rPr>
              <w:t xml:space="preserve">  Maďarsko</w:t>
            </w:r>
          </w:p>
        </w:tc>
        <w:tc>
          <w:tcPr>
            <w:tcW w:w="1985" w:type="dxa"/>
            <w:tcBorders>
              <w:top w:val="single" w:sz="4" w:space="0" w:color="auto"/>
              <w:left w:val="single" w:sz="4" w:space="0" w:color="auto"/>
              <w:bottom w:val="single" w:sz="4" w:space="0" w:color="auto"/>
              <w:right w:val="single" w:sz="4" w:space="0" w:color="auto"/>
            </w:tcBorders>
            <w:vAlign w:val="center"/>
          </w:tcPr>
          <w:p w14:paraId="3670784A" w14:textId="77777777" w:rsidR="007A33A7" w:rsidRPr="00A73BED" w:rsidRDefault="007A33A7" w:rsidP="00701C3A">
            <w:pPr>
              <w:pStyle w:val="tl"/>
              <w:ind w:left="284" w:right="132"/>
              <w:jc w:val="right"/>
              <w:rPr>
                <w:rFonts w:ascii="Arial" w:hAnsi="Arial" w:cs="Arial"/>
                <w:bCs/>
                <w:w w:val="105"/>
                <w:sz w:val="22"/>
                <w:szCs w:val="22"/>
                <w:lang w:eastAsia="en-US" w:bidi="he-IL"/>
              </w:rPr>
            </w:pPr>
            <w:r w:rsidRPr="00A73BED">
              <w:rPr>
                <w:rFonts w:ascii="Arial" w:hAnsi="Arial" w:cs="Arial"/>
                <w:bCs/>
                <w:w w:val="105"/>
                <w:sz w:val="22"/>
                <w:szCs w:val="22"/>
                <w:lang w:eastAsia="en-US" w:bidi="he-IL"/>
              </w:rPr>
              <w:t>30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3C38354" w14:textId="77777777" w:rsidR="007A33A7" w:rsidRPr="002D55BB" w:rsidRDefault="007A33A7" w:rsidP="00701C3A">
            <w:pPr>
              <w:pStyle w:val="tl"/>
              <w:ind w:left="284" w:right="132"/>
              <w:jc w:val="right"/>
              <w:rPr>
                <w:rFonts w:ascii="Arial" w:hAnsi="Arial" w:cs="Arial"/>
                <w:w w:val="105"/>
                <w:sz w:val="22"/>
                <w:szCs w:val="22"/>
                <w:lang w:eastAsia="en-US" w:bidi="he-IL"/>
              </w:rPr>
            </w:pPr>
            <w:r w:rsidRPr="002D55BB">
              <w:rPr>
                <w:rFonts w:ascii="Arial" w:hAnsi="Arial" w:cs="Arial"/>
                <w:w w:val="105"/>
                <w:sz w:val="22"/>
                <w:szCs w:val="22"/>
                <w:lang w:eastAsia="en-US" w:bidi="he-IL"/>
              </w:rPr>
              <w:t>32</w:t>
            </w:r>
          </w:p>
        </w:tc>
        <w:tc>
          <w:tcPr>
            <w:tcW w:w="1984" w:type="dxa"/>
            <w:tcBorders>
              <w:top w:val="single" w:sz="4" w:space="0" w:color="auto"/>
              <w:left w:val="single" w:sz="4" w:space="0" w:color="auto"/>
              <w:bottom w:val="single" w:sz="4" w:space="0" w:color="auto"/>
              <w:right w:val="single" w:sz="4" w:space="0" w:color="auto"/>
            </w:tcBorders>
          </w:tcPr>
          <w:p w14:paraId="4E91FC31" w14:textId="77777777" w:rsidR="007A33A7" w:rsidRPr="00AF40E1" w:rsidRDefault="007A33A7" w:rsidP="00701C3A">
            <w:pPr>
              <w:pStyle w:val="tl"/>
              <w:ind w:left="284" w:right="132"/>
              <w:jc w:val="right"/>
              <w:rPr>
                <w:rFonts w:ascii="Arial" w:hAnsi="Arial" w:cs="Arial"/>
                <w:w w:val="105"/>
                <w:sz w:val="22"/>
                <w:szCs w:val="22"/>
                <w:lang w:eastAsia="en-US" w:bidi="he-IL"/>
              </w:rPr>
            </w:pPr>
            <w:r w:rsidRPr="00AF40E1">
              <w:rPr>
                <w:rFonts w:ascii="Arial" w:hAnsi="Arial" w:cs="Arial"/>
                <w:w w:val="105"/>
                <w:sz w:val="22"/>
                <w:szCs w:val="22"/>
                <w:lang w:eastAsia="en-US" w:bidi="he-IL"/>
              </w:rPr>
              <w:t>33</w:t>
            </w:r>
          </w:p>
        </w:tc>
      </w:tr>
      <w:tr w:rsidR="007A33A7" w:rsidRPr="00A73BED" w14:paraId="1F894303"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tcPr>
          <w:p w14:paraId="6AD3E09D"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Moldavská republika</w:t>
            </w:r>
          </w:p>
        </w:tc>
        <w:tc>
          <w:tcPr>
            <w:tcW w:w="1985" w:type="dxa"/>
            <w:tcBorders>
              <w:top w:val="single" w:sz="4" w:space="0" w:color="auto"/>
              <w:left w:val="single" w:sz="4" w:space="0" w:color="auto"/>
              <w:bottom w:val="single" w:sz="4" w:space="0" w:color="auto"/>
              <w:right w:val="single" w:sz="4" w:space="0" w:color="auto"/>
            </w:tcBorders>
            <w:vAlign w:val="center"/>
          </w:tcPr>
          <w:p w14:paraId="5D5CCA2A"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0</w:t>
            </w:r>
          </w:p>
        </w:tc>
        <w:tc>
          <w:tcPr>
            <w:tcW w:w="1984" w:type="dxa"/>
            <w:tcBorders>
              <w:top w:val="single" w:sz="4" w:space="0" w:color="auto"/>
              <w:left w:val="single" w:sz="4" w:space="0" w:color="auto"/>
              <w:bottom w:val="single" w:sz="4" w:space="0" w:color="auto"/>
              <w:right w:val="single" w:sz="4" w:space="0" w:color="auto"/>
            </w:tcBorders>
            <w:vAlign w:val="center"/>
          </w:tcPr>
          <w:p w14:paraId="4BC49316"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0</w:t>
            </w:r>
          </w:p>
        </w:tc>
        <w:tc>
          <w:tcPr>
            <w:tcW w:w="1984" w:type="dxa"/>
            <w:tcBorders>
              <w:top w:val="single" w:sz="4" w:space="0" w:color="auto"/>
              <w:left w:val="single" w:sz="4" w:space="0" w:color="auto"/>
              <w:bottom w:val="single" w:sz="4" w:space="0" w:color="auto"/>
              <w:right w:val="single" w:sz="4" w:space="0" w:color="auto"/>
            </w:tcBorders>
          </w:tcPr>
          <w:p w14:paraId="4F4B8710" w14:textId="77777777" w:rsidR="007A33A7" w:rsidRPr="00AF40E1" w:rsidRDefault="007A33A7" w:rsidP="00701C3A">
            <w:pPr>
              <w:pStyle w:val="tl"/>
              <w:ind w:left="284" w:right="132"/>
              <w:jc w:val="right"/>
              <w:rPr>
                <w:rFonts w:ascii="Arial" w:hAnsi="Arial" w:cs="Arial"/>
                <w:bCs/>
                <w:sz w:val="22"/>
                <w:szCs w:val="22"/>
                <w:lang w:eastAsia="en-US" w:bidi="he-IL"/>
              </w:rPr>
            </w:pPr>
            <w:r w:rsidRPr="00AF40E1">
              <w:rPr>
                <w:rFonts w:ascii="Arial" w:hAnsi="Arial" w:cs="Arial"/>
                <w:bCs/>
                <w:sz w:val="22"/>
                <w:szCs w:val="22"/>
                <w:lang w:eastAsia="en-US" w:bidi="he-IL"/>
              </w:rPr>
              <w:t>1</w:t>
            </w:r>
          </w:p>
        </w:tc>
      </w:tr>
      <w:tr w:rsidR="007A33A7" w:rsidRPr="00A73BED" w14:paraId="1C5556EB"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6FDC8787"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 xml:space="preserve">Poľská republika </w:t>
            </w:r>
          </w:p>
        </w:tc>
        <w:tc>
          <w:tcPr>
            <w:tcW w:w="1985" w:type="dxa"/>
            <w:tcBorders>
              <w:top w:val="single" w:sz="4" w:space="0" w:color="auto"/>
              <w:left w:val="single" w:sz="4" w:space="0" w:color="auto"/>
              <w:bottom w:val="single" w:sz="4" w:space="0" w:color="auto"/>
              <w:right w:val="single" w:sz="4" w:space="0" w:color="auto"/>
            </w:tcBorders>
            <w:vAlign w:val="center"/>
          </w:tcPr>
          <w:p w14:paraId="7A484425"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18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16B3441"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16</w:t>
            </w:r>
          </w:p>
        </w:tc>
        <w:tc>
          <w:tcPr>
            <w:tcW w:w="1984" w:type="dxa"/>
            <w:tcBorders>
              <w:top w:val="single" w:sz="4" w:space="0" w:color="auto"/>
              <w:left w:val="single" w:sz="4" w:space="0" w:color="auto"/>
              <w:bottom w:val="single" w:sz="4" w:space="0" w:color="auto"/>
              <w:right w:val="single" w:sz="4" w:space="0" w:color="auto"/>
            </w:tcBorders>
          </w:tcPr>
          <w:p w14:paraId="48C08258" w14:textId="77777777" w:rsidR="007A33A7" w:rsidRPr="00AF40E1" w:rsidRDefault="007A33A7" w:rsidP="00701C3A">
            <w:pPr>
              <w:pStyle w:val="tl"/>
              <w:ind w:left="284" w:right="132"/>
              <w:jc w:val="right"/>
              <w:rPr>
                <w:rFonts w:ascii="Arial" w:hAnsi="Arial" w:cs="Arial"/>
                <w:bCs/>
                <w:sz w:val="22"/>
                <w:szCs w:val="22"/>
                <w:lang w:eastAsia="en-US" w:bidi="he-IL"/>
              </w:rPr>
            </w:pPr>
            <w:r w:rsidRPr="00AF40E1">
              <w:rPr>
                <w:rFonts w:ascii="Arial" w:hAnsi="Arial" w:cs="Arial"/>
                <w:bCs/>
                <w:sz w:val="22"/>
                <w:szCs w:val="22"/>
                <w:lang w:eastAsia="en-US" w:bidi="he-IL"/>
              </w:rPr>
              <w:t>12</w:t>
            </w:r>
          </w:p>
        </w:tc>
      </w:tr>
      <w:tr w:rsidR="007A33A7" w:rsidRPr="00A73BED" w14:paraId="79A67BC9"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10F42CE5"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Portugalská republika</w:t>
            </w:r>
          </w:p>
        </w:tc>
        <w:tc>
          <w:tcPr>
            <w:tcW w:w="1985" w:type="dxa"/>
            <w:tcBorders>
              <w:top w:val="single" w:sz="4" w:space="0" w:color="auto"/>
              <w:left w:val="single" w:sz="4" w:space="0" w:color="auto"/>
              <w:bottom w:val="single" w:sz="4" w:space="0" w:color="auto"/>
              <w:right w:val="single" w:sz="4" w:space="0" w:color="auto"/>
            </w:tcBorders>
            <w:vAlign w:val="center"/>
          </w:tcPr>
          <w:p w14:paraId="026B1786"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3</w:t>
            </w:r>
          </w:p>
        </w:tc>
        <w:tc>
          <w:tcPr>
            <w:tcW w:w="1984" w:type="dxa"/>
            <w:tcBorders>
              <w:top w:val="single" w:sz="4" w:space="0" w:color="auto"/>
              <w:left w:val="single" w:sz="4" w:space="0" w:color="auto"/>
              <w:bottom w:val="single" w:sz="4" w:space="0" w:color="auto"/>
              <w:right w:val="single" w:sz="4" w:space="0" w:color="auto"/>
            </w:tcBorders>
            <w:vAlign w:val="center"/>
          </w:tcPr>
          <w:p w14:paraId="61722A59"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0</w:t>
            </w:r>
          </w:p>
        </w:tc>
        <w:tc>
          <w:tcPr>
            <w:tcW w:w="1984" w:type="dxa"/>
            <w:tcBorders>
              <w:top w:val="single" w:sz="4" w:space="0" w:color="auto"/>
              <w:left w:val="single" w:sz="4" w:space="0" w:color="auto"/>
              <w:bottom w:val="single" w:sz="4" w:space="0" w:color="auto"/>
              <w:right w:val="single" w:sz="4" w:space="0" w:color="auto"/>
            </w:tcBorders>
          </w:tcPr>
          <w:p w14:paraId="73CF7ACA" w14:textId="77777777" w:rsidR="007A33A7" w:rsidRPr="00AF40E1" w:rsidRDefault="007A33A7" w:rsidP="00701C3A">
            <w:pPr>
              <w:pStyle w:val="tl"/>
              <w:ind w:left="284" w:right="132"/>
              <w:jc w:val="right"/>
              <w:rPr>
                <w:rFonts w:ascii="Arial" w:hAnsi="Arial" w:cs="Arial"/>
                <w:bCs/>
                <w:sz w:val="22"/>
                <w:szCs w:val="22"/>
                <w:lang w:eastAsia="en-US" w:bidi="he-IL"/>
              </w:rPr>
            </w:pPr>
            <w:r w:rsidRPr="00AF40E1">
              <w:rPr>
                <w:rFonts w:ascii="Arial" w:hAnsi="Arial" w:cs="Arial"/>
                <w:bCs/>
                <w:sz w:val="22"/>
                <w:szCs w:val="22"/>
                <w:lang w:eastAsia="en-US" w:bidi="he-IL"/>
              </w:rPr>
              <w:t>2</w:t>
            </w:r>
          </w:p>
        </w:tc>
      </w:tr>
      <w:tr w:rsidR="007A33A7" w:rsidRPr="00A73BED" w14:paraId="0C684516"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02E7B726"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lastRenderedPageBreak/>
              <w:t>Rakúska republika</w:t>
            </w:r>
          </w:p>
        </w:tc>
        <w:tc>
          <w:tcPr>
            <w:tcW w:w="1985" w:type="dxa"/>
            <w:tcBorders>
              <w:top w:val="single" w:sz="4" w:space="0" w:color="auto"/>
              <w:left w:val="single" w:sz="4" w:space="0" w:color="auto"/>
              <w:bottom w:val="single" w:sz="4" w:space="0" w:color="auto"/>
              <w:right w:val="single" w:sz="4" w:space="0" w:color="auto"/>
            </w:tcBorders>
            <w:vAlign w:val="center"/>
          </w:tcPr>
          <w:p w14:paraId="0E69DA4A"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14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DE8062E"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15</w:t>
            </w:r>
          </w:p>
        </w:tc>
        <w:tc>
          <w:tcPr>
            <w:tcW w:w="1984" w:type="dxa"/>
            <w:tcBorders>
              <w:top w:val="single" w:sz="4" w:space="0" w:color="auto"/>
              <w:left w:val="single" w:sz="4" w:space="0" w:color="auto"/>
              <w:bottom w:val="single" w:sz="4" w:space="0" w:color="auto"/>
              <w:right w:val="single" w:sz="4" w:space="0" w:color="auto"/>
            </w:tcBorders>
          </w:tcPr>
          <w:p w14:paraId="1941CD28" w14:textId="77777777" w:rsidR="007A33A7" w:rsidRPr="00701C3A" w:rsidRDefault="007A33A7" w:rsidP="00701C3A">
            <w:pPr>
              <w:pStyle w:val="tl"/>
              <w:ind w:left="284" w:right="132"/>
              <w:jc w:val="right"/>
              <w:rPr>
                <w:rFonts w:ascii="Arial" w:hAnsi="Arial" w:cs="Arial"/>
                <w:bCs/>
                <w:sz w:val="22"/>
                <w:szCs w:val="22"/>
                <w:lang w:eastAsia="en-US" w:bidi="he-IL"/>
              </w:rPr>
            </w:pPr>
            <w:r w:rsidRPr="00701C3A">
              <w:rPr>
                <w:rFonts w:ascii="Arial" w:hAnsi="Arial" w:cs="Arial"/>
                <w:bCs/>
                <w:sz w:val="22"/>
                <w:szCs w:val="22"/>
                <w:lang w:eastAsia="en-US" w:bidi="he-IL"/>
              </w:rPr>
              <w:t>14</w:t>
            </w:r>
          </w:p>
        </w:tc>
      </w:tr>
      <w:tr w:rsidR="007A33A7" w:rsidRPr="00A73BED" w14:paraId="01C03160"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172F1065" w14:textId="77777777" w:rsidR="007A33A7" w:rsidRPr="00A73BED" w:rsidRDefault="007A33A7" w:rsidP="00571376">
            <w:pPr>
              <w:pStyle w:val="tl"/>
              <w:ind w:left="120"/>
              <w:rPr>
                <w:rFonts w:ascii="Arial" w:hAnsi="Arial" w:cs="Arial"/>
                <w:bCs/>
                <w:sz w:val="22"/>
                <w:szCs w:val="22"/>
                <w:lang w:eastAsia="en-US" w:bidi="he-IL"/>
              </w:rPr>
            </w:pPr>
            <w:r w:rsidRPr="00A73BED">
              <w:rPr>
                <w:rFonts w:ascii="Arial" w:hAnsi="Arial" w:cs="Arial"/>
                <w:bCs/>
                <w:sz w:val="22"/>
                <w:szCs w:val="22"/>
                <w:lang w:eastAsia="en-US" w:bidi="he-IL"/>
              </w:rPr>
              <w:t>Republika Bosna a Hercegovina</w:t>
            </w:r>
          </w:p>
        </w:tc>
        <w:tc>
          <w:tcPr>
            <w:tcW w:w="1985" w:type="dxa"/>
            <w:tcBorders>
              <w:top w:val="single" w:sz="4" w:space="0" w:color="auto"/>
              <w:left w:val="single" w:sz="4" w:space="0" w:color="auto"/>
              <w:bottom w:val="single" w:sz="4" w:space="0" w:color="auto"/>
              <w:right w:val="single" w:sz="4" w:space="0" w:color="auto"/>
            </w:tcBorders>
            <w:vAlign w:val="center"/>
          </w:tcPr>
          <w:p w14:paraId="0394BD66"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2</w:t>
            </w:r>
          </w:p>
        </w:tc>
        <w:tc>
          <w:tcPr>
            <w:tcW w:w="1984" w:type="dxa"/>
            <w:tcBorders>
              <w:top w:val="single" w:sz="4" w:space="0" w:color="auto"/>
              <w:left w:val="single" w:sz="4" w:space="0" w:color="auto"/>
              <w:bottom w:val="single" w:sz="4" w:space="0" w:color="auto"/>
              <w:right w:val="single" w:sz="4" w:space="0" w:color="auto"/>
            </w:tcBorders>
            <w:vAlign w:val="center"/>
          </w:tcPr>
          <w:p w14:paraId="7C32A933"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0</w:t>
            </w:r>
          </w:p>
        </w:tc>
        <w:tc>
          <w:tcPr>
            <w:tcW w:w="1984" w:type="dxa"/>
            <w:tcBorders>
              <w:top w:val="single" w:sz="4" w:space="0" w:color="auto"/>
              <w:left w:val="single" w:sz="4" w:space="0" w:color="auto"/>
              <w:bottom w:val="single" w:sz="4" w:space="0" w:color="auto"/>
              <w:right w:val="single" w:sz="4" w:space="0" w:color="auto"/>
            </w:tcBorders>
          </w:tcPr>
          <w:p w14:paraId="3E91FDBE" w14:textId="77777777" w:rsidR="007A33A7" w:rsidRPr="00701C3A" w:rsidRDefault="007A33A7" w:rsidP="00701C3A">
            <w:pPr>
              <w:pStyle w:val="tl"/>
              <w:spacing w:before="120"/>
              <w:ind w:left="284" w:right="132"/>
              <w:jc w:val="right"/>
              <w:rPr>
                <w:rFonts w:ascii="Arial" w:hAnsi="Arial" w:cs="Arial"/>
                <w:bCs/>
                <w:sz w:val="22"/>
                <w:szCs w:val="22"/>
                <w:lang w:eastAsia="en-US" w:bidi="he-IL"/>
              </w:rPr>
            </w:pPr>
            <w:r w:rsidRPr="00701C3A">
              <w:rPr>
                <w:rFonts w:ascii="Arial" w:hAnsi="Arial" w:cs="Arial"/>
                <w:bCs/>
                <w:sz w:val="22"/>
                <w:szCs w:val="22"/>
                <w:lang w:eastAsia="en-US" w:bidi="he-IL"/>
              </w:rPr>
              <w:t>0</w:t>
            </w:r>
          </w:p>
        </w:tc>
      </w:tr>
      <w:tr w:rsidR="007A33A7" w:rsidRPr="00A73BED" w14:paraId="1C041249"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4532F110"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Rumunsko</w:t>
            </w:r>
          </w:p>
        </w:tc>
        <w:tc>
          <w:tcPr>
            <w:tcW w:w="1985" w:type="dxa"/>
            <w:tcBorders>
              <w:top w:val="single" w:sz="4" w:space="0" w:color="auto"/>
              <w:left w:val="single" w:sz="4" w:space="0" w:color="auto"/>
              <w:bottom w:val="single" w:sz="4" w:space="0" w:color="auto"/>
              <w:right w:val="single" w:sz="4" w:space="0" w:color="auto"/>
            </w:tcBorders>
            <w:vAlign w:val="center"/>
          </w:tcPr>
          <w:p w14:paraId="4E56CDB4"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1E4988"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6</w:t>
            </w:r>
          </w:p>
        </w:tc>
        <w:tc>
          <w:tcPr>
            <w:tcW w:w="1984" w:type="dxa"/>
            <w:tcBorders>
              <w:top w:val="single" w:sz="4" w:space="0" w:color="auto"/>
              <w:left w:val="single" w:sz="4" w:space="0" w:color="auto"/>
              <w:bottom w:val="single" w:sz="4" w:space="0" w:color="auto"/>
              <w:right w:val="single" w:sz="4" w:space="0" w:color="auto"/>
            </w:tcBorders>
          </w:tcPr>
          <w:p w14:paraId="6BF7C9C2" w14:textId="77777777" w:rsidR="007A33A7" w:rsidRPr="00701C3A" w:rsidRDefault="007A33A7" w:rsidP="00701C3A">
            <w:pPr>
              <w:pStyle w:val="tl"/>
              <w:ind w:left="284" w:right="132"/>
              <w:jc w:val="right"/>
              <w:rPr>
                <w:rFonts w:ascii="Arial" w:hAnsi="Arial" w:cs="Arial"/>
                <w:bCs/>
                <w:sz w:val="22"/>
                <w:szCs w:val="22"/>
                <w:lang w:eastAsia="en-US" w:bidi="he-IL"/>
              </w:rPr>
            </w:pPr>
            <w:r w:rsidRPr="00701C3A">
              <w:rPr>
                <w:rFonts w:ascii="Arial" w:hAnsi="Arial" w:cs="Arial"/>
                <w:bCs/>
                <w:sz w:val="22"/>
                <w:szCs w:val="22"/>
                <w:lang w:eastAsia="en-US" w:bidi="he-IL"/>
              </w:rPr>
              <w:t>6</w:t>
            </w:r>
          </w:p>
        </w:tc>
      </w:tr>
      <w:tr w:rsidR="007A33A7" w:rsidRPr="00A73BED" w14:paraId="3EABAF32"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633E4944"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Ruská federácia</w:t>
            </w:r>
          </w:p>
        </w:tc>
        <w:tc>
          <w:tcPr>
            <w:tcW w:w="1985" w:type="dxa"/>
            <w:tcBorders>
              <w:top w:val="single" w:sz="4" w:space="0" w:color="auto"/>
              <w:left w:val="single" w:sz="4" w:space="0" w:color="auto"/>
              <w:bottom w:val="single" w:sz="4" w:space="0" w:color="auto"/>
              <w:right w:val="single" w:sz="4" w:space="0" w:color="auto"/>
            </w:tcBorders>
            <w:vAlign w:val="center"/>
          </w:tcPr>
          <w:p w14:paraId="678DB23B"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2</w:t>
            </w:r>
          </w:p>
        </w:tc>
        <w:tc>
          <w:tcPr>
            <w:tcW w:w="1984" w:type="dxa"/>
            <w:tcBorders>
              <w:top w:val="single" w:sz="4" w:space="0" w:color="auto"/>
              <w:left w:val="single" w:sz="4" w:space="0" w:color="auto"/>
              <w:bottom w:val="single" w:sz="4" w:space="0" w:color="auto"/>
              <w:right w:val="single" w:sz="4" w:space="0" w:color="auto"/>
            </w:tcBorders>
            <w:vAlign w:val="center"/>
          </w:tcPr>
          <w:p w14:paraId="41FB7D4A"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1</w:t>
            </w:r>
          </w:p>
        </w:tc>
        <w:tc>
          <w:tcPr>
            <w:tcW w:w="1984" w:type="dxa"/>
            <w:tcBorders>
              <w:top w:val="single" w:sz="4" w:space="0" w:color="auto"/>
              <w:left w:val="single" w:sz="4" w:space="0" w:color="auto"/>
              <w:bottom w:val="single" w:sz="4" w:space="0" w:color="auto"/>
              <w:right w:val="single" w:sz="4" w:space="0" w:color="auto"/>
            </w:tcBorders>
          </w:tcPr>
          <w:p w14:paraId="68026363" w14:textId="77777777" w:rsidR="007A33A7" w:rsidRPr="00701C3A" w:rsidRDefault="007A33A7" w:rsidP="00701C3A">
            <w:pPr>
              <w:pStyle w:val="tl"/>
              <w:ind w:left="284" w:right="132"/>
              <w:jc w:val="right"/>
              <w:rPr>
                <w:rFonts w:ascii="Arial" w:hAnsi="Arial" w:cs="Arial"/>
                <w:bCs/>
                <w:sz w:val="22"/>
                <w:szCs w:val="22"/>
                <w:lang w:eastAsia="en-US" w:bidi="he-IL"/>
              </w:rPr>
            </w:pPr>
            <w:r w:rsidRPr="00701C3A">
              <w:rPr>
                <w:rFonts w:ascii="Arial" w:hAnsi="Arial" w:cs="Arial"/>
                <w:bCs/>
                <w:sz w:val="22"/>
                <w:szCs w:val="22"/>
                <w:lang w:eastAsia="en-US" w:bidi="he-IL"/>
              </w:rPr>
              <w:t>0</w:t>
            </w:r>
          </w:p>
        </w:tc>
      </w:tr>
      <w:tr w:rsidR="007A33A7" w:rsidRPr="00A73BED" w14:paraId="4B85EF3D"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tcPr>
          <w:p w14:paraId="5B6CF006"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Severné Macedónsko</w:t>
            </w:r>
          </w:p>
        </w:tc>
        <w:tc>
          <w:tcPr>
            <w:tcW w:w="1985" w:type="dxa"/>
            <w:tcBorders>
              <w:top w:val="single" w:sz="4" w:space="0" w:color="auto"/>
              <w:left w:val="single" w:sz="4" w:space="0" w:color="auto"/>
              <w:bottom w:val="single" w:sz="4" w:space="0" w:color="auto"/>
              <w:right w:val="single" w:sz="4" w:space="0" w:color="auto"/>
            </w:tcBorders>
            <w:vAlign w:val="center"/>
          </w:tcPr>
          <w:p w14:paraId="7D40EE5E"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1</w:t>
            </w:r>
          </w:p>
        </w:tc>
        <w:tc>
          <w:tcPr>
            <w:tcW w:w="1984" w:type="dxa"/>
            <w:tcBorders>
              <w:top w:val="single" w:sz="4" w:space="0" w:color="auto"/>
              <w:left w:val="single" w:sz="4" w:space="0" w:color="auto"/>
              <w:bottom w:val="single" w:sz="4" w:space="0" w:color="auto"/>
              <w:right w:val="single" w:sz="4" w:space="0" w:color="auto"/>
            </w:tcBorders>
            <w:vAlign w:val="center"/>
          </w:tcPr>
          <w:p w14:paraId="3F058455"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0</w:t>
            </w:r>
          </w:p>
        </w:tc>
        <w:tc>
          <w:tcPr>
            <w:tcW w:w="1984" w:type="dxa"/>
            <w:tcBorders>
              <w:top w:val="single" w:sz="4" w:space="0" w:color="auto"/>
              <w:left w:val="single" w:sz="4" w:space="0" w:color="auto"/>
              <w:bottom w:val="single" w:sz="4" w:space="0" w:color="auto"/>
              <w:right w:val="single" w:sz="4" w:space="0" w:color="auto"/>
            </w:tcBorders>
          </w:tcPr>
          <w:p w14:paraId="51B29834" w14:textId="77777777" w:rsidR="007A33A7" w:rsidRPr="00701C3A" w:rsidRDefault="007A33A7" w:rsidP="00701C3A">
            <w:pPr>
              <w:pStyle w:val="tl"/>
              <w:ind w:left="284" w:right="132"/>
              <w:jc w:val="right"/>
              <w:rPr>
                <w:rFonts w:ascii="Arial" w:hAnsi="Arial" w:cs="Arial"/>
                <w:bCs/>
                <w:sz w:val="22"/>
                <w:szCs w:val="22"/>
                <w:lang w:eastAsia="en-US" w:bidi="he-IL"/>
              </w:rPr>
            </w:pPr>
            <w:r w:rsidRPr="00701C3A">
              <w:rPr>
                <w:rFonts w:ascii="Arial" w:hAnsi="Arial" w:cs="Arial"/>
                <w:bCs/>
                <w:sz w:val="22"/>
                <w:szCs w:val="22"/>
                <w:lang w:eastAsia="en-US" w:bidi="he-IL"/>
              </w:rPr>
              <w:t>0</w:t>
            </w:r>
          </w:p>
        </w:tc>
      </w:tr>
      <w:tr w:rsidR="007A33A7" w:rsidRPr="00A73BED" w14:paraId="73273004"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6C37C3A9"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Slovinská republika</w:t>
            </w:r>
          </w:p>
        </w:tc>
        <w:tc>
          <w:tcPr>
            <w:tcW w:w="1985" w:type="dxa"/>
            <w:tcBorders>
              <w:top w:val="single" w:sz="4" w:space="0" w:color="auto"/>
              <w:left w:val="single" w:sz="4" w:space="0" w:color="auto"/>
              <w:bottom w:val="single" w:sz="4" w:space="0" w:color="auto"/>
              <w:right w:val="single" w:sz="4" w:space="0" w:color="auto"/>
            </w:tcBorders>
            <w:vAlign w:val="center"/>
          </w:tcPr>
          <w:p w14:paraId="325A15B1"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4FF0556"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2</w:t>
            </w:r>
          </w:p>
        </w:tc>
        <w:tc>
          <w:tcPr>
            <w:tcW w:w="1984" w:type="dxa"/>
            <w:tcBorders>
              <w:top w:val="single" w:sz="4" w:space="0" w:color="auto"/>
              <w:left w:val="single" w:sz="4" w:space="0" w:color="auto"/>
              <w:bottom w:val="single" w:sz="4" w:space="0" w:color="auto"/>
              <w:right w:val="single" w:sz="4" w:space="0" w:color="auto"/>
            </w:tcBorders>
          </w:tcPr>
          <w:p w14:paraId="067C8C83" w14:textId="77777777" w:rsidR="007A33A7" w:rsidRPr="00701C3A" w:rsidRDefault="007A33A7" w:rsidP="00701C3A">
            <w:pPr>
              <w:pStyle w:val="tl"/>
              <w:ind w:left="284" w:right="132"/>
              <w:jc w:val="right"/>
              <w:rPr>
                <w:rFonts w:ascii="Arial" w:hAnsi="Arial" w:cs="Arial"/>
                <w:bCs/>
                <w:sz w:val="22"/>
                <w:szCs w:val="22"/>
                <w:lang w:eastAsia="en-US" w:bidi="he-IL"/>
              </w:rPr>
            </w:pPr>
            <w:r w:rsidRPr="00701C3A">
              <w:rPr>
                <w:rFonts w:ascii="Arial" w:hAnsi="Arial" w:cs="Arial"/>
                <w:bCs/>
                <w:sz w:val="22"/>
                <w:szCs w:val="22"/>
                <w:lang w:eastAsia="en-US" w:bidi="he-IL"/>
              </w:rPr>
              <w:t>0</w:t>
            </w:r>
          </w:p>
        </w:tc>
      </w:tr>
      <w:tr w:rsidR="007A33A7" w:rsidRPr="00A73BED" w14:paraId="75A3350D"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tcPr>
          <w:p w14:paraId="4169ECA9"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Spojené arabské emiráty</w:t>
            </w:r>
          </w:p>
        </w:tc>
        <w:tc>
          <w:tcPr>
            <w:tcW w:w="1985" w:type="dxa"/>
            <w:tcBorders>
              <w:top w:val="single" w:sz="4" w:space="0" w:color="auto"/>
              <w:left w:val="single" w:sz="4" w:space="0" w:color="auto"/>
              <w:bottom w:val="single" w:sz="4" w:space="0" w:color="auto"/>
              <w:right w:val="single" w:sz="4" w:space="0" w:color="auto"/>
            </w:tcBorders>
            <w:vAlign w:val="center"/>
          </w:tcPr>
          <w:p w14:paraId="17A8D5C1"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0</w:t>
            </w:r>
          </w:p>
        </w:tc>
        <w:tc>
          <w:tcPr>
            <w:tcW w:w="1984" w:type="dxa"/>
            <w:tcBorders>
              <w:top w:val="single" w:sz="4" w:space="0" w:color="auto"/>
              <w:left w:val="single" w:sz="4" w:space="0" w:color="auto"/>
              <w:bottom w:val="single" w:sz="4" w:space="0" w:color="auto"/>
              <w:right w:val="single" w:sz="4" w:space="0" w:color="auto"/>
            </w:tcBorders>
            <w:vAlign w:val="center"/>
          </w:tcPr>
          <w:p w14:paraId="431D1618"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1</w:t>
            </w:r>
          </w:p>
        </w:tc>
        <w:tc>
          <w:tcPr>
            <w:tcW w:w="1984" w:type="dxa"/>
            <w:tcBorders>
              <w:top w:val="single" w:sz="4" w:space="0" w:color="auto"/>
              <w:left w:val="single" w:sz="4" w:space="0" w:color="auto"/>
              <w:bottom w:val="single" w:sz="4" w:space="0" w:color="auto"/>
              <w:right w:val="single" w:sz="4" w:space="0" w:color="auto"/>
            </w:tcBorders>
          </w:tcPr>
          <w:p w14:paraId="4DE56D69" w14:textId="77777777" w:rsidR="007A33A7" w:rsidRPr="00701C3A" w:rsidRDefault="007A33A7" w:rsidP="00701C3A">
            <w:pPr>
              <w:pStyle w:val="tl"/>
              <w:ind w:left="284" w:right="132"/>
              <w:jc w:val="right"/>
              <w:rPr>
                <w:rFonts w:ascii="Arial" w:hAnsi="Arial" w:cs="Arial"/>
                <w:bCs/>
                <w:sz w:val="22"/>
                <w:szCs w:val="22"/>
                <w:lang w:eastAsia="en-US" w:bidi="he-IL"/>
              </w:rPr>
            </w:pPr>
            <w:r w:rsidRPr="00701C3A">
              <w:rPr>
                <w:rFonts w:ascii="Arial" w:hAnsi="Arial" w:cs="Arial"/>
                <w:bCs/>
                <w:sz w:val="22"/>
                <w:szCs w:val="22"/>
                <w:lang w:eastAsia="en-US" w:bidi="he-IL"/>
              </w:rPr>
              <w:t>0</w:t>
            </w:r>
          </w:p>
        </w:tc>
      </w:tr>
      <w:tr w:rsidR="007A33A7" w:rsidRPr="00A73BED" w14:paraId="72DEFFEC"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tcPr>
          <w:p w14:paraId="113720BF" w14:textId="77777777" w:rsidR="007A33A7" w:rsidRPr="00A73BED" w:rsidRDefault="007A33A7" w:rsidP="00571376">
            <w:pPr>
              <w:pStyle w:val="tl"/>
              <w:ind w:left="120"/>
              <w:rPr>
                <w:rFonts w:ascii="Arial" w:hAnsi="Arial" w:cs="Arial"/>
                <w:bCs/>
                <w:sz w:val="22"/>
                <w:szCs w:val="22"/>
                <w:lang w:eastAsia="en-US" w:bidi="he-IL"/>
              </w:rPr>
            </w:pPr>
            <w:r w:rsidRPr="00A73BED">
              <w:rPr>
                <w:rFonts w:ascii="Arial" w:hAnsi="Arial" w:cs="Arial"/>
                <w:bCs/>
                <w:sz w:val="22"/>
                <w:szCs w:val="22"/>
                <w:lang w:eastAsia="en-US" w:bidi="he-IL"/>
              </w:rPr>
              <w:t>Spojené kráľovstvo Veľkej Británie a Severného Írska</w:t>
            </w:r>
          </w:p>
        </w:tc>
        <w:tc>
          <w:tcPr>
            <w:tcW w:w="1985" w:type="dxa"/>
            <w:tcBorders>
              <w:top w:val="single" w:sz="4" w:space="0" w:color="auto"/>
              <w:left w:val="single" w:sz="4" w:space="0" w:color="auto"/>
              <w:bottom w:val="single" w:sz="4" w:space="0" w:color="auto"/>
              <w:right w:val="single" w:sz="4" w:space="0" w:color="auto"/>
            </w:tcBorders>
            <w:vAlign w:val="center"/>
          </w:tcPr>
          <w:p w14:paraId="0AEFFDF5"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1</w:t>
            </w:r>
          </w:p>
        </w:tc>
        <w:tc>
          <w:tcPr>
            <w:tcW w:w="1984" w:type="dxa"/>
            <w:tcBorders>
              <w:top w:val="single" w:sz="4" w:space="0" w:color="auto"/>
              <w:left w:val="single" w:sz="4" w:space="0" w:color="auto"/>
              <w:bottom w:val="single" w:sz="4" w:space="0" w:color="auto"/>
              <w:right w:val="single" w:sz="4" w:space="0" w:color="auto"/>
            </w:tcBorders>
            <w:vAlign w:val="center"/>
          </w:tcPr>
          <w:p w14:paraId="33EE46D1"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1</w:t>
            </w:r>
          </w:p>
        </w:tc>
        <w:tc>
          <w:tcPr>
            <w:tcW w:w="1984" w:type="dxa"/>
            <w:tcBorders>
              <w:top w:val="single" w:sz="4" w:space="0" w:color="auto"/>
              <w:left w:val="single" w:sz="4" w:space="0" w:color="auto"/>
              <w:bottom w:val="single" w:sz="4" w:space="0" w:color="auto"/>
              <w:right w:val="single" w:sz="4" w:space="0" w:color="auto"/>
            </w:tcBorders>
          </w:tcPr>
          <w:p w14:paraId="571F9D36" w14:textId="77777777" w:rsidR="007A33A7" w:rsidRPr="00701C3A" w:rsidRDefault="007A33A7" w:rsidP="00701C3A">
            <w:pPr>
              <w:pStyle w:val="tl"/>
              <w:spacing w:before="120"/>
              <w:ind w:left="284" w:right="132"/>
              <w:jc w:val="right"/>
              <w:rPr>
                <w:rFonts w:ascii="Arial" w:hAnsi="Arial" w:cs="Arial"/>
                <w:bCs/>
                <w:sz w:val="22"/>
                <w:szCs w:val="22"/>
                <w:lang w:eastAsia="en-US" w:bidi="he-IL"/>
              </w:rPr>
            </w:pPr>
            <w:r w:rsidRPr="00701C3A">
              <w:rPr>
                <w:rFonts w:ascii="Arial" w:hAnsi="Arial" w:cs="Arial"/>
                <w:bCs/>
                <w:sz w:val="22"/>
                <w:szCs w:val="22"/>
                <w:lang w:eastAsia="en-US" w:bidi="he-IL"/>
              </w:rPr>
              <w:t>1</w:t>
            </w:r>
          </w:p>
        </w:tc>
      </w:tr>
      <w:tr w:rsidR="007A33A7" w:rsidRPr="00A73BED" w14:paraId="7CF98D95"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700D02BB"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Spolková republika Nemecko</w:t>
            </w:r>
          </w:p>
        </w:tc>
        <w:tc>
          <w:tcPr>
            <w:tcW w:w="1985" w:type="dxa"/>
            <w:tcBorders>
              <w:top w:val="single" w:sz="4" w:space="0" w:color="auto"/>
              <w:left w:val="single" w:sz="4" w:space="0" w:color="auto"/>
              <w:bottom w:val="single" w:sz="4" w:space="0" w:color="auto"/>
              <w:right w:val="single" w:sz="4" w:space="0" w:color="auto"/>
            </w:tcBorders>
            <w:vAlign w:val="center"/>
          </w:tcPr>
          <w:p w14:paraId="3E2EC5D5"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23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36846A3"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18</w:t>
            </w:r>
          </w:p>
        </w:tc>
        <w:tc>
          <w:tcPr>
            <w:tcW w:w="1984" w:type="dxa"/>
            <w:tcBorders>
              <w:top w:val="single" w:sz="4" w:space="0" w:color="auto"/>
              <w:left w:val="single" w:sz="4" w:space="0" w:color="auto"/>
              <w:bottom w:val="single" w:sz="4" w:space="0" w:color="auto"/>
              <w:right w:val="single" w:sz="4" w:space="0" w:color="auto"/>
            </w:tcBorders>
          </w:tcPr>
          <w:p w14:paraId="726A8EEA" w14:textId="77777777" w:rsidR="007A33A7" w:rsidRPr="00701C3A" w:rsidRDefault="007A33A7" w:rsidP="00701C3A">
            <w:pPr>
              <w:pStyle w:val="tl"/>
              <w:ind w:left="284" w:right="132"/>
              <w:jc w:val="right"/>
              <w:rPr>
                <w:rFonts w:ascii="Arial" w:hAnsi="Arial" w:cs="Arial"/>
                <w:bCs/>
                <w:sz w:val="22"/>
                <w:szCs w:val="22"/>
                <w:lang w:eastAsia="en-US" w:bidi="he-IL"/>
              </w:rPr>
            </w:pPr>
            <w:r w:rsidRPr="00701C3A">
              <w:rPr>
                <w:rFonts w:ascii="Arial" w:hAnsi="Arial" w:cs="Arial"/>
                <w:bCs/>
                <w:sz w:val="22"/>
                <w:szCs w:val="22"/>
                <w:lang w:eastAsia="en-US" w:bidi="he-IL"/>
              </w:rPr>
              <w:t>20</w:t>
            </w:r>
          </w:p>
        </w:tc>
      </w:tr>
      <w:tr w:rsidR="007A33A7" w:rsidRPr="00A73BED" w14:paraId="154B2F92"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0CB98099"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Srbská republika</w:t>
            </w:r>
          </w:p>
        </w:tc>
        <w:tc>
          <w:tcPr>
            <w:tcW w:w="1985" w:type="dxa"/>
            <w:tcBorders>
              <w:top w:val="single" w:sz="4" w:space="0" w:color="auto"/>
              <w:left w:val="single" w:sz="4" w:space="0" w:color="auto"/>
              <w:bottom w:val="single" w:sz="4" w:space="0" w:color="auto"/>
              <w:right w:val="single" w:sz="4" w:space="0" w:color="auto"/>
            </w:tcBorders>
            <w:vAlign w:val="center"/>
          </w:tcPr>
          <w:p w14:paraId="43871D9C"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87D412"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2</w:t>
            </w:r>
          </w:p>
        </w:tc>
        <w:tc>
          <w:tcPr>
            <w:tcW w:w="1984" w:type="dxa"/>
            <w:tcBorders>
              <w:top w:val="single" w:sz="4" w:space="0" w:color="auto"/>
              <w:left w:val="single" w:sz="4" w:space="0" w:color="auto"/>
              <w:bottom w:val="single" w:sz="4" w:space="0" w:color="auto"/>
              <w:right w:val="single" w:sz="4" w:space="0" w:color="auto"/>
            </w:tcBorders>
          </w:tcPr>
          <w:p w14:paraId="42DF8DAE" w14:textId="77777777" w:rsidR="007A33A7" w:rsidRPr="00701C3A" w:rsidRDefault="007A33A7" w:rsidP="00701C3A">
            <w:pPr>
              <w:pStyle w:val="tl"/>
              <w:ind w:left="284" w:right="132"/>
              <w:jc w:val="right"/>
              <w:rPr>
                <w:rFonts w:ascii="Arial" w:hAnsi="Arial" w:cs="Arial"/>
                <w:bCs/>
                <w:sz w:val="22"/>
                <w:szCs w:val="22"/>
                <w:lang w:eastAsia="en-US" w:bidi="he-IL"/>
              </w:rPr>
            </w:pPr>
            <w:r w:rsidRPr="00701C3A">
              <w:rPr>
                <w:rFonts w:ascii="Arial" w:hAnsi="Arial" w:cs="Arial"/>
                <w:bCs/>
                <w:sz w:val="22"/>
                <w:szCs w:val="22"/>
                <w:lang w:eastAsia="en-US" w:bidi="he-IL"/>
              </w:rPr>
              <w:t>5</w:t>
            </w:r>
          </w:p>
        </w:tc>
      </w:tr>
      <w:tr w:rsidR="007A33A7" w:rsidRPr="00A73BED" w14:paraId="5A28B85F"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006CA1F9"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Španielske kráľovstvo</w:t>
            </w:r>
          </w:p>
        </w:tc>
        <w:tc>
          <w:tcPr>
            <w:tcW w:w="1985" w:type="dxa"/>
            <w:tcBorders>
              <w:top w:val="single" w:sz="4" w:space="0" w:color="auto"/>
              <w:left w:val="single" w:sz="4" w:space="0" w:color="auto"/>
              <w:bottom w:val="single" w:sz="4" w:space="0" w:color="auto"/>
              <w:right w:val="single" w:sz="4" w:space="0" w:color="auto"/>
            </w:tcBorders>
            <w:vAlign w:val="center"/>
          </w:tcPr>
          <w:p w14:paraId="628E8E31"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1F1EB9C"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5</w:t>
            </w:r>
          </w:p>
        </w:tc>
        <w:tc>
          <w:tcPr>
            <w:tcW w:w="1984" w:type="dxa"/>
            <w:tcBorders>
              <w:top w:val="single" w:sz="4" w:space="0" w:color="auto"/>
              <w:left w:val="single" w:sz="4" w:space="0" w:color="auto"/>
              <w:bottom w:val="single" w:sz="4" w:space="0" w:color="auto"/>
              <w:right w:val="single" w:sz="4" w:space="0" w:color="auto"/>
            </w:tcBorders>
          </w:tcPr>
          <w:p w14:paraId="08E87DA4" w14:textId="77777777" w:rsidR="007A33A7" w:rsidRPr="00701C3A" w:rsidRDefault="007A33A7" w:rsidP="00701C3A">
            <w:pPr>
              <w:pStyle w:val="tl"/>
              <w:ind w:left="284" w:right="132"/>
              <w:jc w:val="right"/>
              <w:rPr>
                <w:rFonts w:ascii="Arial" w:hAnsi="Arial" w:cs="Arial"/>
                <w:bCs/>
                <w:sz w:val="22"/>
                <w:szCs w:val="22"/>
                <w:lang w:eastAsia="en-US" w:bidi="he-IL"/>
              </w:rPr>
            </w:pPr>
            <w:r w:rsidRPr="00701C3A">
              <w:rPr>
                <w:rFonts w:ascii="Arial" w:hAnsi="Arial" w:cs="Arial"/>
                <w:bCs/>
                <w:sz w:val="22"/>
                <w:szCs w:val="22"/>
                <w:lang w:eastAsia="en-US" w:bidi="he-IL"/>
              </w:rPr>
              <w:t>10</w:t>
            </w:r>
          </w:p>
        </w:tc>
      </w:tr>
      <w:tr w:rsidR="007A33A7" w:rsidRPr="00A73BED" w14:paraId="522C3C94"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6735EC67"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Švajčiarska konfederácia</w:t>
            </w:r>
          </w:p>
        </w:tc>
        <w:tc>
          <w:tcPr>
            <w:tcW w:w="1985" w:type="dxa"/>
            <w:tcBorders>
              <w:top w:val="single" w:sz="4" w:space="0" w:color="auto"/>
              <w:left w:val="single" w:sz="4" w:space="0" w:color="auto"/>
              <w:bottom w:val="single" w:sz="4" w:space="0" w:color="auto"/>
              <w:right w:val="single" w:sz="4" w:space="0" w:color="auto"/>
            </w:tcBorders>
            <w:vAlign w:val="center"/>
          </w:tcPr>
          <w:p w14:paraId="1ABB07BB"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246262"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7</w:t>
            </w:r>
          </w:p>
        </w:tc>
        <w:tc>
          <w:tcPr>
            <w:tcW w:w="1984" w:type="dxa"/>
            <w:tcBorders>
              <w:top w:val="single" w:sz="4" w:space="0" w:color="auto"/>
              <w:left w:val="single" w:sz="4" w:space="0" w:color="auto"/>
              <w:bottom w:val="single" w:sz="4" w:space="0" w:color="auto"/>
              <w:right w:val="single" w:sz="4" w:space="0" w:color="auto"/>
            </w:tcBorders>
          </w:tcPr>
          <w:p w14:paraId="52DF0E16" w14:textId="77777777" w:rsidR="007A33A7" w:rsidRPr="00701C3A" w:rsidRDefault="007A33A7" w:rsidP="00701C3A">
            <w:pPr>
              <w:pStyle w:val="tl"/>
              <w:ind w:left="284" w:right="132"/>
              <w:jc w:val="right"/>
              <w:rPr>
                <w:rFonts w:ascii="Arial" w:hAnsi="Arial" w:cs="Arial"/>
                <w:bCs/>
                <w:sz w:val="22"/>
                <w:szCs w:val="22"/>
                <w:lang w:eastAsia="en-US" w:bidi="he-IL"/>
              </w:rPr>
            </w:pPr>
            <w:r w:rsidRPr="00701C3A">
              <w:rPr>
                <w:rFonts w:ascii="Arial" w:hAnsi="Arial" w:cs="Arial"/>
                <w:bCs/>
                <w:sz w:val="22"/>
                <w:szCs w:val="22"/>
                <w:lang w:eastAsia="en-US" w:bidi="he-IL"/>
              </w:rPr>
              <w:t>1</w:t>
            </w:r>
          </w:p>
        </w:tc>
      </w:tr>
      <w:tr w:rsidR="007A33A7" w:rsidRPr="00A73BED" w14:paraId="00046257"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061CEAC3"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Švédske kráľovstvo</w:t>
            </w:r>
          </w:p>
        </w:tc>
        <w:tc>
          <w:tcPr>
            <w:tcW w:w="1985" w:type="dxa"/>
            <w:tcBorders>
              <w:top w:val="single" w:sz="4" w:space="0" w:color="auto"/>
              <w:left w:val="single" w:sz="4" w:space="0" w:color="auto"/>
              <w:bottom w:val="single" w:sz="4" w:space="0" w:color="auto"/>
              <w:right w:val="single" w:sz="4" w:space="0" w:color="auto"/>
            </w:tcBorders>
            <w:vAlign w:val="center"/>
          </w:tcPr>
          <w:p w14:paraId="1E66EB05"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5</w:t>
            </w:r>
          </w:p>
        </w:tc>
        <w:tc>
          <w:tcPr>
            <w:tcW w:w="1984" w:type="dxa"/>
            <w:tcBorders>
              <w:top w:val="single" w:sz="4" w:space="0" w:color="auto"/>
              <w:left w:val="single" w:sz="4" w:space="0" w:color="auto"/>
              <w:bottom w:val="single" w:sz="4" w:space="0" w:color="auto"/>
              <w:right w:val="single" w:sz="4" w:space="0" w:color="auto"/>
            </w:tcBorders>
            <w:vAlign w:val="center"/>
          </w:tcPr>
          <w:p w14:paraId="6D52F0C9"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2</w:t>
            </w:r>
          </w:p>
        </w:tc>
        <w:tc>
          <w:tcPr>
            <w:tcW w:w="1984" w:type="dxa"/>
            <w:tcBorders>
              <w:top w:val="single" w:sz="4" w:space="0" w:color="auto"/>
              <w:left w:val="single" w:sz="4" w:space="0" w:color="auto"/>
              <w:bottom w:val="single" w:sz="4" w:space="0" w:color="auto"/>
              <w:right w:val="single" w:sz="4" w:space="0" w:color="auto"/>
            </w:tcBorders>
          </w:tcPr>
          <w:p w14:paraId="21EC4449" w14:textId="77777777" w:rsidR="007A33A7" w:rsidRPr="00701C3A" w:rsidRDefault="007A33A7" w:rsidP="00701C3A">
            <w:pPr>
              <w:pStyle w:val="tl"/>
              <w:ind w:left="284" w:right="132"/>
              <w:jc w:val="right"/>
              <w:rPr>
                <w:rFonts w:ascii="Arial" w:hAnsi="Arial" w:cs="Arial"/>
                <w:bCs/>
                <w:sz w:val="22"/>
                <w:szCs w:val="22"/>
                <w:lang w:eastAsia="en-US" w:bidi="he-IL"/>
              </w:rPr>
            </w:pPr>
            <w:r w:rsidRPr="00701C3A">
              <w:rPr>
                <w:rFonts w:ascii="Arial" w:hAnsi="Arial" w:cs="Arial"/>
                <w:bCs/>
                <w:sz w:val="22"/>
                <w:szCs w:val="22"/>
                <w:lang w:eastAsia="en-US" w:bidi="he-IL"/>
              </w:rPr>
              <w:t>1</w:t>
            </w:r>
          </w:p>
        </w:tc>
      </w:tr>
      <w:tr w:rsidR="007A33A7" w:rsidRPr="00A73BED" w14:paraId="58554717"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433D5176"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 xml:space="preserve">Talianska republika </w:t>
            </w:r>
          </w:p>
        </w:tc>
        <w:tc>
          <w:tcPr>
            <w:tcW w:w="1985" w:type="dxa"/>
            <w:tcBorders>
              <w:top w:val="single" w:sz="4" w:space="0" w:color="auto"/>
              <w:left w:val="single" w:sz="4" w:space="0" w:color="auto"/>
              <w:bottom w:val="single" w:sz="4" w:space="0" w:color="auto"/>
              <w:right w:val="single" w:sz="4" w:space="0" w:color="auto"/>
            </w:tcBorders>
            <w:vAlign w:val="center"/>
          </w:tcPr>
          <w:p w14:paraId="226AFC01"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11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D52756C"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16</w:t>
            </w:r>
          </w:p>
        </w:tc>
        <w:tc>
          <w:tcPr>
            <w:tcW w:w="1984" w:type="dxa"/>
            <w:tcBorders>
              <w:top w:val="single" w:sz="4" w:space="0" w:color="auto"/>
              <w:left w:val="single" w:sz="4" w:space="0" w:color="auto"/>
              <w:bottom w:val="single" w:sz="4" w:space="0" w:color="auto"/>
              <w:right w:val="single" w:sz="4" w:space="0" w:color="auto"/>
            </w:tcBorders>
          </w:tcPr>
          <w:p w14:paraId="5F6F9FE0" w14:textId="77777777" w:rsidR="007A33A7" w:rsidRPr="00701C3A" w:rsidRDefault="007A33A7" w:rsidP="00701C3A">
            <w:pPr>
              <w:pStyle w:val="tl"/>
              <w:ind w:left="284" w:right="132"/>
              <w:jc w:val="right"/>
              <w:rPr>
                <w:rFonts w:ascii="Arial" w:hAnsi="Arial" w:cs="Arial"/>
                <w:bCs/>
                <w:sz w:val="22"/>
                <w:szCs w:val="22"/>
                <w:lang w:eastAsia="en-US" w:bidi="he-IL"/>
              </w:rPr>
            </w:pPr>
            <w:r w:rsidRPr="00701C3A">
              <w:rPr>
                <w:rFonts w:ascii="Arial" w:hAnsi="Arial" w:cs="Arial"/>
                <w:bCs/>
                <w:sz w:val="22"/>
                <w:szCs w:val="22"/>
                <w:lang w:eastAsia="en-US" w:bidi="he-IL"/>
              </w:rPr>
              <w:t>10</w:t>
            </w:r>
          </w:p>
        </w:tc>
      </w:tr>
      <w:tr w:rsidR="007A33A7" w:rsidRPr="00A73BED" w14:paraId="7728E6DC"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5A951AB7"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 xml:space="preserve">Turecká republika </w:t>
            </w:r>
          </w:p>
        </w:tc>
        <w:tc>
          <w:tcPr>
            <w:tcW w:w="1985" w:type="dxa"/>
            <w:tcBorders>
              <w:top w:val="single" w:sz="4" w:space="0" w:color="auto"/>
              <w:left w:val="single" w:sz="4" w:space="0" w:color="auto"/>
              <w:bottom w:val="single" w:sz="4" w:space="0" w:color="auto"/>
              <w:right w:val="single" w:sz="4" w:space="0" w:color="auto"/>
            </w:tcBorders>
            <w:vAlign w:val="center"/>
          </w:tcPr>
          <w:p w14:paraId="252EC4C2"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3F1DFF"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1</w:t>
            </w:r>
          </w:p>
        </w:tc>
        <w:tc>
          <w:tcPr>
            <w:tcW w:w="1984" w:type="dxa"/>
            <w:tcBorders>
              <w:top w:val="single" w:sz="4" w:space="0" w:color="auto"/>
              <w:left w:val="single" w:sz="4" w:space="0" w:color="auto"/>
              <w:bottom w:val="single" w:sz="4" w:space="0" w:color="auto"/>
              <w:right w:val="single" w:sz="4" w:space="0" w:color="auto"/>
            </w:tcBorders>
          </w:tcPr>
          <w:p w14:paraId="266E791C" w14:textId="77777777" w:rsidR="007A33A7" w:rsidRPr="00701C3A" w:rsidRDefault="007A33A7" w:rsidP="00701C3A">
            <w:pPr>
              <w:pStyle w:val="tl"/>
              <w:ind w:left="284" w:right="132"/>
              <w:jc w:val="right"/>
              <w:rPr>
                <w:rFonts w:ascii="Arial" w:hAnsi="Arial" w:cs="Arial"/>
                <w:bCs/>
                <w:sz w:val="22"/>
                <w:szCs w:val="22"/>
                <w:lang w:eastAsia="en-US" w:bidi="he-IL"/>
              </w:rPr>
            </w:pPr>
            <w:r w:rsidRPr="00701C3A">
              <w:rPr>
                <w:rFonts w:ascii="Arial" w:hAnsi="Arial" w:cs="Arial"/>
                <w:bCs/>
                <w:sz w:val="22"/>
                <w:szCs w:val="22"/>
                <w:lang w:eastAsia="en-US" w:bidi="he-IL"/>
              </w:rPr>
              <w:t>1</w:t>
            </w:r>
          </w:p>
        </w:tc>
      </w:tr>
      <w:tr w:rsidR="007A33A7" w:rsidRPr="00A73BED" w14:paraId="7C439C86"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772D6EE5" w14:textId="77777777" w:rsidR="007A33A7" w:rsidRPr="00A73BED" w:rsidRDefault="007A33A7" w:rsidP="00571376">
            <w:pPr>
              <w:pStyle w:val="tl"/>
              <w:ind w:left="120"/>
              <w:jc w:val="both"/>
              <w:rPr>
                <w:rFonts w:ascii="Arial" w:hAnsi="Arial" w:cs="Arial"/>
                <w:bCs/>
                <w:sz w:val="22"/>
                <w:szCs w:val="22"/>
                <w:lang w:eastAsia="en-US" w:bidi="he-IL"/>
              </w:rPr>
            </w:pPr>
            <w:r w:rsidRPr="00A73BED">
              <w:rPr>
                <w:rFonts w:ascii="Arial" w:hAnsi="Arial" w:cs="Arial"/>
                <w:bCs/>
                <w:sz w:val="22"/>
                <w:szCs w:val="22"/>
                <w:lang w:eastAsia="en-US" w:bidi="he-IL"/>
              </w:rPr>
              <w:t>Ukrajina</w:t>
            </w:r>
          </w:p>
        </w:tc>
        <w:tc>
          <w:tcPr>
            <w:tcW w:w="1985" w:type="dxa"/>
            <w:tcBorders>
              <w:top w:val="single" w:sz="4" w:space="0" w:color="auto"/>
              <w:left w:val="single" w:sz="4" w:space="0" w:color="auto"/>
              <w:bottom w:val="single" w:sz="4" w:space="0" w:color="auto"/>
              <w:right w:val="single" w:sz="4" w:space="0" w:color="auto"/>
            </w:tcBorders>
            <w:vAlign w:val="center"/>
          </w:tcPr>
          <w:p w14:paraId="25043377"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3721D7"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1</w:t>
            </w:r>
          </w:p>
        </w:tc>
        <w:tc>
          <w:tcPr>
            <w:tcW w:w="1984" w:type="dxa"/>
            <w:tcBorders>
              <w:top w:val="single" w:sz="4" w:space="0" w:color="auto"/>
              <w:left w:val="single" w:sz="4" w:space="0" w:color="auto"/>
              <w:bottom w:val="single" w:sz="4" w:space="0" w:color="auto"/>
              <w:right w:val="single" w:sz="4" w:space="0" w:color="auto"/>
            </w:tcBorders>
          </w:tcPr>
          <w:p w14:paraId="371A0521" w14:textId="77777777" w:rsidR="007A33A7" w:rsidRPr="00701C3A" w:rsidRDefault="007A33A7" w:rsidP="00701C3A">
            <w:pPr>
              <w:pStyle w:val="tl"/>
              <w:ind w:left="284" w:right="132"/>
              <w:jc w:val="right"/>
              <w:rPr>
                <w:rFonts w:ascii="Arial" w:hAnsi="Arial" w:cs="Arial"/>
                <w:bCs/>
                <w:sz w:val="22"/>
                <w:szCs w:val="22"/>
                <w:lang w:eastAsia="en-US" w:bidi="he-IL"/>
              </w:rPr>
            </w:pPr>
            <w:r w:rsidRPr="00701C3A">
              <w:rPr>
                <w:rFonts w:ascii="Arial" w:hAnsi="Arial" w:cs="Arial"/>
                <w:bCs/>
                <w:sz w:val="22"/>
                <w:szCs w:val="22"/>
                <w:lang w:eastAsia="en-US" w:bidi="he-IL"/>
              </w:rPr>
              <w:t>8</w:t>
            </w:r>
          </w:p>
        </w:tc>
      </w:tr>
      <w:tr w:rsidR="007A33A7" w:rsidRPr="00A73BED" w14:paraId="60376A0C"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tcPr>
          <w:p w14:paraId="48D8C334" w14:textId="77777777" w:rsidR="007A33A7" w:rsidRPr="00A73BED" w:rsidRDefault="007A33A7" w:rsidP="00571376">
            <w:pPr>
              <w:pStyle w:val="tl"/>
              <w:ind w:left="120"/>
              <w:jc w:val="both"/>
              <w:rPr>
                <w:rFonts w:ascii="Arial" w:hAnsi="Arial" w:cs="Arial"/>
                <w:bCs/>
                <w:sz w:val="22"/>
                <w:szCs w:val="22"/>
                <w:lang w:eastAsia="en-US" w:bidi="he-IL"/>
              </w:rPr>
            </w:pPr>
            <w:r>
              <w:rPr>
                <w:rFonts w:ascii="Arial" w:hAnsi="Arial" w:cs="Arial"/>
                <w:bCs/>
                <w:sz w:val="22"/>
                <w:szCs w:val="22"/>
                <w:lang w:eastAsia="en-US" w:bidi="he-IL"/>
              </w:rPr>
              <w:t>i</w:t>
            </w:r>
            <w:r w:rsidRPr="00A73BED">
              <w:rPr>
                <w:rFonts w:ascii="Arial" w:hAnsi="Arial" w:cs="Arial"/>
                <w:bCs/>
                <w:sz w:val="22"/>
                <w:szCs w:val="22"/>
                <w:lang w:eastAsia="en-US" w:bidi="he-IL"/>
              </w:rPr>
              <w:t>né</w:t>
            </w:r>
            <w:r>
              <w:rPr>
                <w:rFonts w:ascii="Arial" w:hAnsi="Arial" w:cs="Arial"/>
                <w:bCs/>
                <w:sz w:val="22"/>
                <w:szCs w:val="22"/>
                <w:lang w:eastAsia="en-US" w:bidi="he-IL"/>
              </w:rPr>
              <w:t xml:space="preserve"> štáty</w:t>
            </w:r>
          </w:p>
        </w:tc>
        <w:tc>
          <w:tcPr>
            <w:tcW w:w="1985" w:type="dxa"/>
            <w:tcBorders>
              <w:top w:val="single" w:sz="4" w:space="0" w:color="auto"/>
              <w:left w:val="single" w:sz="4" w:space="0" w:color="auto"/>
              <w:bottom w:val="single" w:sz="4" w:space="0" w:color="auto"/>
              <w:right w:val="single" w:sz="4" w:space="0" w:color="auto"/>
            </w:tcBorders>
            <w:vAlign w:val="center"/>
          </w:tcPr>
          <w:p w14:paraId="3EC58BEA" w14:textId="77777777" w:rsidR="007A33A7" w:rsidRPr="00A73BED" w:rsidRDefault="007A33A7" w:rsidP="00701C3A">
            <w:pPr>
              <w:pStyle w:val="tl"/>
              <w:ind w:left="284" w:right="132"/>
              <w:jc w:val="right"/>
              <w:rPr>
                <w:rFonts w:ascii="Arial" w:hAnsi="Arial" w:cs="Arial"/>
                <w:bCs/>
                <w:sz w:val="22"/>
                <w:szCs w:val="22"/>
                <w:lang w:eastAsia="en-US" w:bidi="he-IL"/>
              </w:rPr>
            </w:pPr>
            <w:r w:rsidRPr="00A73BED">
              <w:rPr>
                <w:rFonts w:ascii="Arial" w:hAnsi="Arial" w:cs="Arial"/>
                <w:bCs/>
                <w:sz w:val="22"/>
                <w:szCs w:val="22"/>
                <w:lang w:eastAsia="en-US" w:bidi="he-IL"/>
              </w:rPr>
              <w:t xml:space="preserve">2 </w:t>
            </w:r>
          </w:p>
        </w:tc>
        <w:tc>
          <w:tcPr>
            <w:tcW w:w="1984" w:type="dxa"/>
            <w:tcBorders>
              <w:top w:val="single" w:sz="4" w:space="0" w:color="auto"/>
              <w:left w:val="single" w:sz="4" w:space="0" w:color="auto"/>
              <w:bottom w:val="single" w:sz="4" w:space="0" w:color="auto"/>
              <w:right w:val="single" w:sz="4" w:space="0" w:color="auto"/>
            </w:tcBorders>
            <w:vAlign w:val="center"/>
          </w:tcPr>
          <w:p w14:paraId="3B956AAC" w14:textId="77777777" w:rsidR="007A33A7" w:rsidRPr="002D55BB" w:rsidRDefault="007A33A7" w:rsidP="00701C3A">
            <w:pPr>
              <w:pStyle w:val="tl"/>
              <w:ind w:left="284" w:right="132"/>
              <w:jc w:val="right"/>
              <w:rPr>
                <w:rFonts w:ascii="Arial" w:hAnsi="Arial" w:cs="Arial"/>
                <w:sz w:val="22"/>
                <w:szCs w:val="22"/>
                <w:lang w:eastAsia="en-US" w:bidi="he-IL"/>
              </w:rPr>
            </w:pPr>
            <w:r w:rsidRPr="002D55BB">
              <w:rPr>
                <w:rFonts w:ascii="Arial" w:hAnsi="Arial" w:cs="Arial"/>
                <w:sz w:val="22"/>
                <w:szCs w:val="22"/>
                <w:lang w:eastAsia="en-US" w:bidi="he-IL"/>
              </w:rPr>
              <w:t>6</w:t>
            </w:r>
          </w:p>
        </w:tc>
        <w:tc>
          <w:tcPr>
            <w:tcW w:w="1984" w:type="dxa"/>
            <w:tcBorders>
              <w:top w:val="single" w:sz="4" w:space="0" w:color="auto"/>
              <w:left w:val="single" w:sz="4" w:space="0" w:color="auto"/>
              <w:bottom w:val="single" w:sz="4" w:space="0" w:color="auto"/>
              <w:right w:val="single" w:sz="4" w:space="0" w:color="auto"/>
            </w:tcBorders>
          </w:tcPr>
          <w:p w14:paraId="6E2A1A14" w14:textId="77777777" w:rsidR="007A33A7" w:rsidRPr="00701C3A" w:rsidRDefault="007A33A7" w:rsidP="00701C3A">
            <w:pPr>
              <w:pStyle w:val="tl"/>
              <w:ind w:left="284" w:right="132"/>
              <w:jc w:val="right"/>
              <w:rPr>
                <w:rFonts w:ascii="Arial" w:hAnsi="Arial" w:cs="Arial"/>
                <w:bCs/>
                <w:sz w:val="22"/>
                <w:szCs w:val="22"/>
                <w:lang w:eastAsia="en-US" w:bidi="he-IL"/>
              </w:rPr>
            </w:pPr>
            <w:r w:rsidRPr="00701C3A">
              <w:rPr>
                <w:rFonts w:ascii="Arial" w:hAnsi="Arial" w:cs="Arial"/>
                <w:bCs/>
                <w:sz w:val="22"/>
                <w:szCs w:val="22"/>
                <w:lang w:eastAsia="en-US" w:bidi="he-IL"/>
              </w:rPr>
              <w:t>4</w:t>
            </w:r>
          </w:p>
        </w:tc>
      </w:tr>
      <w:tr w:rsidR="007A33A7" w:rsidRPr="00A73BED" w14:paraId="4008415C" w14:textId="77777777" w:rsidTr="0057137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48EC4712" w14:textId="77777777" w:rsidR="007A33A7" w:rsidRPr="00A73BED" w:rsidRDefault="007A33A7" w:rsidP="00571376">
            <w:pPr>
              <w:pStyle w:val="tl"/>
              <w:ind w:left="120"/>
              <w:jc w:val="both"/>
              <w:rPr>
                <w:rFonts w:ascii="Arial" w:hAnsi="Arial" w:cs="Arial"/>
                <w:b/>
                <w:sz w:val="22"/>
                <w:szCs w:val="22"/>
                <w:lang w:eastAsia="en-US" w:bidi="he-IL"/>
              </w:rPr>
            </w:pPr>
            <w:r w:rsidRPr="00A73BED">
              <w:rPr>
                <w:rFonts w:ascii="Arial" w:hAnsi="Arial" w:cs="Arial"/>
                <w:b/>
                <w:sz w:val="22"/>
                <w:szCs w:val="22"/>
                <w:lang w:eastAsia="en-US" w:bidi="he-IL"/>
              </w:rPr>
              <w:t>S</w:t>
            </w:r>
            <w:r>
              <w:rPr>
                <w:rFonts w:ascii="Arial" w:hAnsi="Arial" w:cs="Arial"/>
                <w:b/>
                <w:sz w:val="22"/>
                <w:szCs w:val="22"/>
                <w:lang w:eastAsia="en-US" w:bidi="he-IL"/>
              </w:rPr>
              <w:t>polu</w:t>
            </w:r>
          </w:p>
        </w:tc>
        <w:tc>
          <w:tcPr>
            <w:tcW w:w="1985" w:type="dxa"/>
            <w:tcBorders>
              <w:top w:val="single" w:sz="4" w:space="0" w:color="auto"/>
              <w:left w:val="single" w:sz="4" w:space="0" w:color="auto"/>
              <w:bottom w:val="single" w:sz="4" w:space="0" w:color="auto"/>
              <w:right w:val="single" w:sz="4" w:space="0" w:color="auto"/>
            </w:tcBorders>
            <w:vAlign w:val="center"/>
          </w:tcPr>
          <w:p w14:paraId="2B6F48EB" w14:textId="77777777" w:rsidR="007A33A7" w:rsidRPr="00701C3A" w:rsidRDefault="007A33A7" w:rsidP="00701C3A">
            <w:pPr>
              <w:pStyle w:val="tl"/>
              <w:ind w:left="284" w:right="132"/>
              <w:jc w:val="right"/>
              <w:rPr>
                <w:rFonts w:ascii="Arial" w:hAnsi="Arial" w:cs="Arial"/>
                <w:b/>
                <w:bCs/>
                <w:sz w:val="22"/>
                <w:szCs w:val="22"/>
                <w:lang w:eastAsia="en-US" w:bidi="he-IL"/>
              </w:rPr>
            </w:pPr>
            <w:r w:rsidRPr="00701C3A">
              <w:rPr>
                <w:rFonts w:ascii="Arial" w:hAnsi="Arial" w:cs="Arial"/>
                <w:b/>
                <w:bCs/>
                <w:sz w:val="22"/>
                <w:szCs w:val="22"/>
                <w:lang w:eastAsia="en-US" w:bidi="he-IL"/>
              </w:rPr>
              <w:t>279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74D2EDE" w14:textId="77777777" w:rsidR="007A33A7" w:rsidRPr="00701C3A" w:rsidRDefault="007A33A7" w:rsidP="00701C3A">
            <w:pPr>
              <w:pStyle w:val="tl"/>
              <w:ind w:left="284" w:right="132"/>
              <w:jc w:val="right"/>
              <w:rPr>
                <w:rFonts w:ascii="Arial" w:hAnsi="Arial" w:cs="Arial"/>
                <w:b/>
                <w:sz w:val="22"/>
                <w:szCs w:val="22"/>
                <w:lang w:eastAsia="en-US" w:bidi="he-IL"/>
              </w:rPr>
            </w:pPr>
            <w:r w:rsidRPr="00701C3A">
              <w:rPr>
                <w:rFonts w:ascii="Arial" w:hAnsi="Arial" w:cs="Arial"/>
                <w:b/>
                <w:sz w:val="22"/>
                <w:szCs w:val="22"/>
                <w:lang w:eastAsia="en-US" w:bidi="he-IL"/>
              </w:rPr>
              <w:t>266</w:t>
            </w:r>
          </w:p>
        </w:tc>
        <w:tc>
          <w:tcPr>
            <w:tcW w:w="1984" w:type="dxa"/>
            <w:tcBorders>
              <w:top w:val="single" w:sz="4" w:space="0" w:color="auto"/>
              <w:left w:val="single" w:sz="4" w:space="0" w:color="auto"/>
              <w:bottom w:val="single" w:sz="4" w:space="0" w:color="auto"/>
              <w:right w:val="single" w:sz="4" w:space="0" w:color="auto"/>
            </w:tcBorders>
          </w:tcPr>
          <w:p w14:paraId="170BF024" w14:textId="77777777" w:rsidR="007A33A7" w:rsidRPr="00701C3A" w:rsidRDefault="007A33A7" w:rsidP="00701C3A">
            <w:pPr>
              <w:pStyle w:val="tl"/>
              <w:ind w:left="284" w:right="132"/>
              <w:jc w:val="right"/>
              <w:rPr>
                <w:rFonts w:ascii="Arial" w:hAnsi="Arial" w:cs="Arial"/>
                <w:b/>
                <w:bCs/>
                <w:sz w:val="22"/>
                <w:szCs w:val="22"/>
                <w:lang w:eastAsia="en-US" w:bidi="he-IL"/>
              </w:rPr>
            </w:pPr>
            <w:r w:rsidRPr="00701C3A">
              <w:rPr>
                <w:rFonts w:ascii="Arial" w:hAnsi="Arial" w:cs="Arial"/>
                <w:b/>
                <w:bCs/>
                <w:sz w:val="22"/>
                <w:szCs w:val="22"/>
                <w:lang w:eastAsia="en-US" w:bidi="he-IL"/>
              </w:rPr>
              <w:t>260</w:t>
            </w:r>
          </w:p>
        </w:tc>
      </w:tr>
      <w:bookmarkEnd w:id="71"/>
    </w:tbl>
    <w:p w14:paraId="0761320E" w14:textId="77777777" w:rsidR="00770401" w:rsidRDefault="00770401" w:rsidP="00770401">
      <w:pPr>
        <w:jc w:val="both"/>
        <w:rPr>
          <w:rFonts w:ascii="Arial" w:hAnsi="Arial" w:cs="Arial"/>
          <w:b/>
          <w:bCs/>
          <w:sz w:val="24"/>
          <w:szCs w:val="24"/>
        </w:rPr>
      </w:pPr>
    </w:p>
    <w:p w14:paraId="36C9F032" w14:textId="77777777" w:rsidR="00770401" w:rsidRPr="00A73BED" w:rsidRDefault="00770401" w:rsidP="00770401">
      <w:pPr>
        <w:jc w:val="both"/>
        <w:rPr>
          <w:rFonts w:ascii="Arial" w:hAnsi="Arial" w:cs="Arial"/>
          <w:b/>
          <w:bCs/>
          <w:sz w:val="24"/>
          <w:szCs w:val="24"/>
        </w:rPr>
      </w:pPr>
    </w:p>
    <w:p w14:paraId="7C106EF9" w14:textId="72D18CE7" w:rsidR="00770401" w:rsidRPr="00A73BED" w:rsidRDefault="00770401" w:rsidP="00770401">
      <w:pPr>
        <w:pStyle w:val="Nadpis2"/>
        <w:spacing w:before="0" w:after="0"/>
        <w:rPr>
          <w:w w:val="105"/>
        </w:rPr>
      </w:pPr>
      <w:bookmarkStart w:id="72" w:name="_Toc168057257"/>
      <w:r w:rsidRPr="00A73BED">
        <w:rPr>
          <w:w w:val="105"/>
        </w:rPr>
        <w:t>Prevzaté trestné stíhania</w:t>
      </w:r>
      <w:bookmarkEnd w:id="72"/>
      <w:r>
        <w:rPr>
          <w:w w:val="105"/>
        </w:rPr>
        <w:t xml:space="preserve"> </w:t>
      </w:r>
    </w:p>
    <w:p w14:paraId="1D7E4B3B" w14:textId="77777777" w:rsidR="00770401" w:rsidRPr="00417B58" w:rsidRDefault="00770401" w:rsidP="00770401">
      <w:pPr>
        <w:pStyle w:val="Nadpis3"/>
        <w:rPr>
          <w:color w:val="auto"/>
        </w:rPr>
      </w:pPr>
      <w:bookmarkStart w:id="73" w:name="_Toc168057258"/>
      <w:r w:rsidRPr="00417B58">
        <w:rPr>
          <w:color w:val="auto"/>
        </w:rPr>
        <w:t>Tabuľka II.5.2.4.</w:t>
      </w:r>
      <w:bookmarkEnd w:id="73"/>
    </w:p>
    <w:tbl>
      <w:tblPr>
        <w:tblW w:w="0" w:type="auto"/>
        <w:tblInd w:w="108" w:type="dxa"/>
        <w:tblCellMar>
          <w:left w:w="10" w:type="dxa"/>
          <w:right w:w="10" w:type="dxa"/>
        </w:tblCellMar>
        <w:tblLook w:val="04A0" w:firstRow="1" w:lastRow="0" w:firstColumn="1" w:lastColumn="0" w:noHBand="0" w:noVBand="1"/>
      </w:tblPr>
      <w:tblGrid>
        <w:gridCol w:w="2296"/>
        <w:gridCol w:w="640"/>
        <w:gridCol w:w="640"/>
        <w:gridCol w:w="668"/>
        <w:gridCol w:w="668"/>
        <w:gridCol w:w="641"/>
        <w:gridCol w:w="666"/>
        <w:gridCol w:w="668"/>
        <w:gridCol w:w="668"/>
        <w:gridCol w:w="708"/>
      </w:tblGrid>
      <w:tr w:rsidR="007A33A7" w:rsidRPr="00A73BED" w14:paraId="4D51B474" w14:textId="77777777" w:rsidTr="00571376">
        <w:trPr>
          <w:cantSplit/>
          <w:trHeight w:val="1531"/>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DB3FC1" w14:textId="77777777" w:rsidR="007A33A7" w:rsidRPr="001358F9" w:rsidRDefault="007A33A7" w:rsidP="001358F9">
            <w:pPr>
              <w:rPr>
                <w:rFonts w:ascii="Arial" w:hAnsi="Arial" w:cs="Arial"/>
                <w:b/>
                <w:sz w:val="22"/>
                <w:szCs w:val="22"/>
              </w:rPr>
            </w:pPr>
            <w:r w:rsidRPr="001358F9">
              <w:rPr>
                <w:rFonts w:ascii="Arial" w:hAnsi="Arial" w:cs="Arial"/>
                <w:b/>
                <w:sz w:val="22"/>
                <w:szCs w:val="22"/>
              </w:rPr>
              <w:t xml:space="preserve">Prevzaté trestné stíhania </w:t>
            </w:r>
          </w:p>
          <w:p w14:paraId="532975A0" w14:textId="77777777" w:rsidR="007A33A7" w:rsidRPr="001358F9" w:rsidRDefault="007A33A7" w:rsidP="001358F9">
            <w:pPr>
              <w:rPr>
                <w:rFonts w:ascii="Arial" w:hAnsi="Arial" w:cs="Arial"/>
                <w:b/>
                <w:sz w:val="22"/>
                <w:szCs w:val="22"/>
              </w:rPr>
            </w:pPr>
          </w:p>
        </w:tc>
        <w:tc>
          <w:tcPr>
            <w:tcW w:w="640" w:type="dxa"/>
            <w:tcBorders>
              <w:top w:val="single" w:sz="4" w:space="0" w:color="00000A"/>
              <w:left w:val="single" w:sz="4" w:space="0" w:color="00000A"/>
              <w:bottom w:val="single" w:sz="4" w:space="0" w:color="00000A"/>
              <w:right w:val="single" w:sz="4" w:space="0" w:color="00000A"/>
            </w:tcBorders>
            <w:textDirection w:val="tbRl"/>
            <w:vAlign w:val="center"/>
          </w:tcPr>
          <w:p w14:paraId="789262E6"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Banská Bystrica</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22E9185A"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Bratislava</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635805D7"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Košice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42E4FE71"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Nitra</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6602201F"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Prešov</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7A9734C0"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Trenčín</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15CFB4BF" w14:textId="77777777" w:rsidR="007A33A7" w:rsidRPr="00A73BED" w:rsidRDefault="007A33A7" w:rsidP="00571376">
            <w:pPr>
              <w:pStyle w:val="Standard"/>
              <w:ind w:left="113" w:right="113"/>
              <w:jc w:val="center"/>
              <w:rPr>
                <w:rFonts w:ascii="Arial" w:hAnsi="Arial" w:cs="Arial"/>
                <w:sz w:val="16"/>
                <w:szCs w:val="16"/>
              </w:rPr>
            </w:pPr>
            <w:r w:rsidRPr="00A73BED">
              <w:rPr>
                <w:rFonts w:ascii="Arial" w:hAnsi="Arial" w:cs="Arial"/>
                <w:b/>
                <w:sz w:val="16"/>
                <w:szCs w:val="16"/>
              </w:rPr>
              <w:t>Krajská prokuratúra Trnava</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5C55B4C3"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Žilina</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049194" w14:textId="77777777" w:rsidR="007A33A7" w:rsidRPr="00A73BED" w:rsidRDefault="007A33A7" w:rsidP="00571376">
            <w:pPr>
              <w:pStyle w:val="Standard"/>
              <w:ind w:left="-76" w:right="-76"/>
              <w:jc w:val="center"/>
              <w:rPr>
                <w:rFonts w:ascii="Arial" w:hAnsi="Arial" w:cs="Arial"/>
                <w:b/>
                <w:sz w:val="20"/>
                <w:szCs w:val="20"/>
              </w:rPr>
            </w:pPr>
            <w:r w:rsidRPr="00A73BED">
              <w:rPr>
                <w:rFonts w:ascii="Arial" w:hAnsi="Arial" w:cs="Arial"/>
                <w:b/>
                <w:sz w:val="20"/>
                <w:szCs w:val="20"/>
              </w:rPr>
              <w:t>Spolu</w:t>
            </w:r>
          </w:p>
        </w:tc>
      </w:tr>
      <w:tr w:rsidR="007A33A7" w:rsidRPr="00A73BED" w14:paraId="3FAFF230" w14:textId="77777777" w:rsidTr="00571376">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84B03D" w14:textId="77777777" w:rsidR="007A33A7" w:rsidRPr="005C052C" w:rsidRDefault="007A33A7" w:rsidP="00571376">
            <w:pPr>
              <w:overflowPunct/>
              <w:autoSpaceDE/>
              <w:autoSpaceDN/>
              <w:adjustRightInd/>
              <w:rPr>
                <w:rFonts w:ascii="Arial" w:hAnsi="Arial" w:cs="Arial"/>
                <w:b/>
                <w:bCs/>
                <w:sz w:val="22"/>
                <w:szCs w:val="22"/>
              </w:rPr>
            </w:pPr>
            <w:r w:rsidRPr="005C052C">
              <w:rPr>
                <w:rFonts w:ascii="Arial" w:hAnsi="Arial" w:cs="Arial"/>
                <w:b/>
                <w:bCs/>
                <w:sz w:val="22"/>
                <w:szCs w:val="22"/>
              </w:rPr>
              <w:t xml:space="preserve">v priamom právnom styku </w:t>
            </w:r>
          </w:p>
        </w:tc>
        <w:tc>
          <w:tcPr>
            <w:tcW w:w="640" w:type="dxa"/>
            <w:tcBorders>
              <w:top w:val="single" w:sz="4" w:space="0" w:color="00000A"/>
              <w:left w:val="single" w:sz="4" w:space="0" w:color="00000A"/>
              <w:bottom w:val="single" w:sz="4" w:space="0" w:color="00000A"/>
              <w:right w:val="single" w:sz="4" w:space="0" w:color="00000A"/>
            </w:tcBorders>
          </w:tcPr>
          <w:p w14:paraId="4769F5CB" w14:textId="77777777" w:rsidR="007A33A7" w:rsidRPr="00FB0ACA" w:rsidRDefault="007A33A7" w:rsidP="00571376">
            <w:pPr>
              <w:jc w:val="both"/>
              <w:rPr>
                <w:rFonts w:ascii="Arial" w:hAnsi="Arial" w:cs="Arial"/>
                <w:sz w:val="22"/>
                <w:szCs w:val="22"/>
                <w:lang w:eastAsia="en-US"/>
              </w:rPr>
            </w:pPr>
          </w:p>
          <w:p w14:paraId="47073A39" w14:textId="77777777" w:rsidR="007A33A7" w:rsidRPr="00FB0ACA" w:rsidRDefault="007A33A7" w:rsidP="00571376">
            <w:pPr>
              <w:overflowPunct/>
              <w:autoSpaceDE/>
              <w:autoSpaceDN/>
              <w:adjustRightInd/>
              <w:jc w:val="center"/>
              <w:rPr>
                <w:rFonts w:ascii="Arial" w:hAnsi="Arial" w:cs="Arial"/>
                <w:bCs/>
                <w:sz w:val="22"/>
                <w:szCs w:val="22"/>
              </w:rPr>
            </w:pPr>
            <w:r w:rsidRPr="00FB0ACA">
              <w:rPr>
                <w:rFonts w:ascii="Arial" w:hAnsi="Arial" w:cs="Arial"/>
                <w:sz w:val="22"/>
                <w:szCs w:val="22"/>
                <w:lang w:eastAsia="en-US"/>
              </w:rPr>
              <w:t xml:space="preserve">  1</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516F80" w14:textId="77777777" w:rsidR="007A33A7" w:rsidRPr="00FB0ACA" w:rsidRDefault="007A33A7" w:rsidP="00571376">
            <w:pPr>
              <w:jc w:val="both"/>
              <w:rPr>
                <w:rFonts w:ascii="Arial" w:hAnsi="Arial" w:cs="Arial"/>
                <w:sz w:val="22"/>
                <w:szCs w:val="22"/>
                <w:lang w:eastAsia="en-US"/>
              </w:rPr>
            </w:pPr>
          </w:p>
          <w:p w14:paraId="7E2F76AF" w14:textId="77777777" w:rsidR="007A33A7" w:rsidRPr="00FB0ACA" w:rsidRDefault="007A33A7" w:rsidP="00571376">
            <w:pPr>
              <w:overflowPunct/>
              <w:autoSpaceDE/>
              <w:autoSpaceDN/>
              <w:adjustRightInd/>
              <w:jc w:val="center"/>
              <w:rPr>
                <w:rFonts w:ascii="Arial" w:hAnsi="Arial" w:cs="Arial"/>
                <w:bCs/>
                <w:sz w:val="22"/>
                <w:szCs w:val="22"/>
              </w:rPr>
            </w:pPr>
            <w:r w:rsidRPr="00FB0ACA">
              <w:rPr>
                <w:rFonts w:ascii="Arial" w:hAnsi="Arial" w:cs="Arial"/>
                <w:sz w:val="22"/>
                <w:szCs w:val="22"/>
                <w:lang w:eastAsia="en-US"/>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E91B12" w14:textId="77777777" w:rsidR="007A33A7" w:rsidRPr="00FB0ACA" w:rsidRDefault="007A33A7" w:rsidP="00571376">
            <w:pPr>
              <w:jc w:val="both"/>
              <w:rPr>
                <w:rFonts w:ascii="Arial" w:hAnsi="Arial" w:cs="Arial"/>
                <w:sz w:val="22"/>
                <w:szCs w:val="22"/>
                <w:lang w:eastAsia="en-US"/>
              </w:rPr>
            </w:pPr>
          </w:p>
          <w:p w14:paraId="72C07959" w14:textId="77777777" w:rsidR="007A33A7" w:rsidRPr="00FB0ACA" w:rsidRDefault="007A33A7" w:rsidP="00571376">
            <w:pPr>
              <w:pStyle w:val="Standard"/>
              <w:jc w:val="center"/>
              <w:rPr>
                <w:rFonts w:ascii="Arial" w:hAnsi="Arial" w:cs="Arial"/>
                <w:sz w:val="22"/>
                <w:szCs w:val="22"/>
              </w:rPr>
            </w:pPr>
            <w:r w:rsidRPr="00FB0ACA">
              <w:rPr>
                <w:rFonts w:ascii="Arial" w:hAnsi="Arial" w:cs="Arial"/>
                <w:sz w:val="22"/>
                <w:szCs w:val="22"/>
                <w:lang w:eastAsia="en-US"/>
              </w:rPr>
              <w:t>3</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FC3641" w14:textId="77777777" w:rsidR="007A33A7" w:rsidRPr="00FB0ACA" w:rsidRDefault="007A33A7" w:rsidP="00571376">
            <w:pPr>
              <w:jc w:val="both"/>
              <w:rPr>
                <w:rFonts w:ascii="Arial" w:hAnsi="Arial" w:cs="Arial"/>
                <w:sz w:val="22"/>
                <w:szCs w:val="22"/>
                <w:lang w:eastAsia="en-US"/>
              </w:rPr>
            </w:pPr>
          </w:p>
          <w:p w14:paraId="52BA3D3E" w14:textId="77777777" w:rsidR="007A33A7" w:rsidRPr="00FB0ACA" w:rsidRDefault="007A33A7" w:rsidP="00571376">
            <w:pPr>
              <w:pStyle w:val="Standard"/>
              <w:jc w:val="center"/>
              <w:rPr>
                <w:rFonts w:ascii="Arial" w:hAnsi="Arial" w:cs="Arial"/>
                <w:sz w:val="22"/>
                <w:szCs w:val="22"/>
              </w:rPr>
            </w:pPr>
            <w:r w:rsidRPr="00FB0ACA">
              <w:rPr>
                <w:rFonts w:ascii="Arial" w:hAnsi="Arial" w:cs="Arial"/>
                <w:sz w:val="22"/>
                <w:szCs w:val="22"/>
                <w:lang w:eastAsia="en-US"/>
              </w:rPr>
              <w:t>3</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CC675D" w14:textId="77777777" w:rsidR="007A33A7" w:rsidRPr="00FB0ACA" w:rsidRDefault="007A33A7" w:rsidP="00571376">
            <w:pPr>
              <w:jc w:val="both"/>
              <w:rPr>
                <w:rFonts w:ascii="Arial" w:hAnsi="Arial" w:cs="Arial"/>
                <w:sz w:val="22"/>
                <w:szCs w:val="22"/>
                <w:lang w:eastAsia="en-US"/>
              </w:rPr>
            </w:pPr>
          </w:p>
          <w:p w14:paraId="35A62D95" w14:textId="77777777" w:rsidR="007A33A7" w:rsidRPr="00FB0ACA" w:rsidRDefault="007A33A7" w:rsidP="00571376">
            <w:pPr>
              <w:pStyle w:val="Standard"/>
              <w:jc w:val="center"/>
              <w:rPr>
                <w:rFonts w:ascii="Arial" w:hAnsi="Arial" w:cs="Arial"/>
                <w:sz w:val="22"/>
                <w:szCs w:val="22"/>
              </w:rPr>
            </w:pPr>
            <w:r w:rsidRPr="00FB0ACA">
              <w:rPr>
                <w:rFonts w:ascii="Arial" w:hAnsi="Arial" w:cs="Arial"/>
                <w:sz w:val="22"/>
                <w:szCs w:val="22"/>
                <w:lang w:eastAsia="en-US"/>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2F7BF4" w14:textId="77777777" w:rsidR="007A33A7" w:rsidRPr="00FB0ACA" w:rsidRDefault="007A33A7" w:rsidP="00571376">
            <w:pPr>
              <w:jc w:val="both"/>
              <w:rPr>
                <w:rFonts w:ascii="Arial" w:hAnsi="Arial" w:cs="Arial"/>
                <w:sz w:val="22"/>
                <w:szCs w:val="22"/>
                <w:lang w:eastAsia="en-US"/>
              </w:rPr>
            </w:pPr>
          </w:p>
          <w:p w14:paraId="0FB31CC8" w14:textId="77777777" w:rsidR="007A33A7" w:rsidRPr="00FB0ACA" w:rsidRDefault="007A33A7" w:rsidP="00571376">
            <w:pPr>
              <w:pStyle w:val="Standard"/>
              <w:jc w:val="center"/>
              <w:rPr>
                <w:rFonts w:ascii="Arial" w:hAnsi="Arial" w:cs="Arial"/>
                <w:sz w:val="22"/>
                <w:szCs w:val="22"/>
              </w:rPr>
            </w:pPr>
            <w:r w:rsidRPr="00FB0ACA">
              <w:rPr>
                <w:rFonts w:ascii="Arial" w:hAnsi="Arial" w:cs="Arial"/>
                <w:sz w:val="22"/>
                <w:szCs w:val="22"/>
                <w:lang w:eastAsia="en-US"/>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63CFAA" w14:textId="77777777" w:rsidR="007A33A7" w:rsidRPr="00FB0ACA" w:rsidRDefault="007A33A7" w:rsidP="00571376">
            <w:pPr>
              <w:jc w:val="both"/>
              <w:rPr>
                <w:rFonts w:ascii="Arial" w:hAnsi="Arial" w:cs="Arial"/>
                <w:sz w:val="22"/>
                <w:szCs w:val="22"/>
                <w:lang w:eastAsia="en-US"/>
              </w:rPr>
            </w:pPr>
          </w:p>
          <w:p w14:paraId="412290A3" w14:textId="77777777" w:rsidR="007A33A7" w:rsidRPr="00FB0ACA" w:rsidRDefault="007A33A7" w:rsidP="00571376">
            <w:pPr>
              <w:pStyle w:val="Standard"/>
              <w:jc w:val="center"/>
              <w:rPr>
                <w:rFonts w:ascii="Arial" w:hAnsi="Arial" w:cs="Arial"/>
                <w:sz w:val="22"/>
                <w:szCs w:val="22"/>
              </w:rPr>
            </w:pPr>
            <w:r w:rsidRPr="00FB0ACA">
              <w:rPr>
                <w:rFonts w:ascii="Arial" w:hAnsi="Arial" w:cs="Arial"/>
                <w:sz w:val="22"/>
                <w:szCs w:val="22"/>
                <w:lang w:eastAsia="en-US"/>
              </w:rPr>
              <w:t xml:space="preserve">  4</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139BEC" w14:textId="77777777" w:rsidR="007A33A7" w:rsidRPr="00FB0ACA" w:rsidRDefault="007A33A7" w:rsidP="00571376">
            <w:pPr>
              <w:jc w:val="both"/>
              <w:rPr>
                <w:rFonts w:ascii="Arial" w:hAnsi="Arial" w:cs="Arial"/>
                <w:sz w:val="22"/>
                <w:szCs w:val="22"/>
                <w:lang w:eastAsia="en-US"/>
              </w:rPr>
            </w:pPr>
          </w:p>
          <w:p w14:paraId="19519D5B" w14:textId="77777777" w:rsidR="007A33A7" w:rsidRPr="00FB0ACA" w:rsidRDefault="007A33A7" w:rsidP="00571376">
            <w:pPr>
              <w:pStyle w:val="Standard"/>
              <w:jc w:val="center"/>
              <w:rPr>
                <w:rFonts w:ascii="Arial" w:hAnsi="Arial" w:cs="Arial"/>
                <w:sz w:val="22"/>
                <w:szCs w:val="22"/>
              </w:rPr>
            </w:pPr>
            <w:r w:rsidRPr="00FB0ACA">
              <w:rPr>
                <w:rFonts w:ascii="Arial" w:hAnsi="Arial" w:cs="Arial"/>
                <w:sz w:val="22"/>
                <w:szCs w:val="22"/>
                <w:lang w:eastAsia="en-US"/>
              </w:rPr>
              <w:t>3</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0E5FC2" w14:textId="77777777" w:rsidR="007A33A7" w:rsidRPr="00FB0ACA" w:rsidRDefault="007A33A7" w:rsidP="00571376">
            <w:pPr>
              <w:jc w:val="both"/>
              <w:rPr>
                <w:rFonts w:ascii="Arial" w:hAnsi="Arial" w:cs="Arial"/>
                <w:sz w:val="22"/>
                <w:szCs w:val="22"/>
                <w:lang w:eastAsia="en-US"/>
              </w:rPr>
            </w:pPr>
          </w:p>
          <w:p w14:paraId="217C7C0E" w14:textId="77777777" w:rsidR="007A33A7" w:rsidRPr="00AF40E1" w:rsidRDefault="007A33A7" w:rsidP="00571376">
            <w:pPr>
              <w:pStyle w:val="Standard"/>
              <w:jc w:val="center"/>
              <w:rPr>
                <w:rFonts w:ascii="Arial" w:hAnsi="Arial" w:cs="Arial"/>
                <w:b/>
                <w:bCs/>
                <w:sz w:val="22"/>
                <w:szCs w:val="22"/>
              </w:rPr>
            </w:pPr>
            <w:r w:rsidRPr="00AF40E1">
              <w:rPr>
                <w:rFonts w:ascii="Arial" w:hAnsi="Arial" w:cs="Arial"/>
                <w:b/>
                <w:sz w:val="22"/>
                <w:szCs w:val="22"/>
                <w:lang w:eastAsia="en-US"/>
              </w:rPr>
              <w:t>14</w:t>
            </w:r>
          </w:p>
        </w:tc>
      </w:tr>
      <w:tr w:rsidR="007A33A7" w:rsidRPr="00A73BED" w14:paraId="4475B89B" w14:textId="77777777" w:rsidTr="00571376">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EAF1C1" w14:textId="77777777" w:rsidR="007A33A7" w:rsidRPr="00A73BED" w:rsidRDefault="007A33A7" w:rsidP="00571376">
            <w:pPr>
              <w:pStyle w:val="Standard"/>
              <w:rPr>
                <w:rFonts w:ascii="Arial" w:hAnsi="Arial" w:cs="Arial"/>
                <w:b/>
                <w:sz w:val="22"/>
                <w:szCs w:val="22"/>
              </w:rPr>
            </w:pPr>
          </w:p>
          <w:p w14:paraId="5F495C8B" w14:textId="77777777" w:rsidR="007A33A7" w:rsidRPr="000C7E88" w:rsidRDefault="007A33A7" w:rsidP="00571376">
            <w:pPr>
              <w:pStyle w:val="Standard"/>
              <w:rPr>
                <w:rFonts w:ascii="Arial" w:hAnsi="Arial" w:cs="Arial"/>
                <w:b/>
                <w:sz w:val="22"/>
                <w:szCs w:val="22"/>
              </w:rPr>
            </w:pPr>
            <w:r w:rsidRPr="00A73BED">
              <w:rPr>
                <w:rFonts w:ascii="Arial" w:hAnsi="Arial" w:cs="Arial"/>
                <w:b/>
                <w:sz w:val="22"/>
                <w:szCs w:val="22"/>
              </w:rPr>
              <w:t>celkový počet</w:t>
            </w:r>
          </w:p>
        </w:tc>
        <w:tc>
          <w:tcPr>
            <w:tcW w:w="640" w:type="dxa"/>
            <w:tcBorders>
              <w:top w:val="single" w:sz="4" w:space="0" w:color="00000A"/>
              <w:left w:val="single" w:sz="4" w:space="0" w:color="00000A"/>
              <w:bottom w:val="single" w:sz="4" w:space="0" w:color="00000A"/>
              <w:right w:val="single" w:sz="4" w:space="0" w:color="00000A"/>
            </w:tcBorders>
          </w:tcPr>
          <w:p w14:paraId="1C701BC3" w14:textId="77777777" w:rsidR="007A33A7" w:rsidRDefault="007A33A7" w:rsidP="00571376">
            <w:pPr>
              <w:pStyle w:val="Standard"/>
              <w:jc w:val="center"/>
              <w:rPr>
                <w:rFonts w:ascii="Arial" w:hAnsi="Arial" w:cs="Arial"/>
                <w:sz w:val="22"/>
                <w:szCs w:val="22"/>
                <w:lang w:eastAsia="en-US"/>
              </w:rPr>
            </w:pPr>
          </w:p>
          <w:p w14:paraId="13E5C476" w14:textId="77777777" w:rsidR="007A33A7" w:rsidRPr="00FB0ACA" w:rsidRDefault="007A33A7" w:rsidP="00571376">
            <w:pPr>
              <w:pStyle w:val="Standard"/>
              <w:jc w:val="center"/>
              <w:rPr>
                <w:rFonts w:ascii="Arial" w:hAnsi="Arial" w:cs="Arial"/>
                <w:sz w:val="22"/>
                <w:szCs w:val="22"/>
              </w:rPr>
            </w:pPr>
            <w:r w:rsidRPr="00FB0ACA">
              <w:rPr>
                <w:rFonts w:ascii="Arial" w:hAnsi="Arial" w:cs="Arial"/>
                <w:sz w:val="22"/>
                <w:szCs w:val="22"/>
                <w:lang w:eastAsia="en-US"/>
              </w:rPr>
              <w:t>1</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AE9451" w14:textId="77777777" w:rsidR="007A33A7" w:rsidRDefault="007A33A7" w:rsidP="00571376">
            <w:pPr>
              <w:pStyle w:val="Standard"/>
              <w:jc w:val="center"/>
              <w:rPr>
                <w:rFonts w:ascii="Arial" w:hAnsi="Arial" w:cs="Arial"/>
                <w:sz w:val="22"/>
                <w:szCs w:val="22"/>
                <w:lang w:eastAsia="en-US"/>
              </w:rPr>
            </w:pPr>
          </w:p>
          <w:p w14:paraId="747CE321" w14:textId="77777777" w:rsidR="007A33A7" w:rsidRPr="00FB0ACA" w:rsidRDefault="007A33A7" w:rsidP="00571376">
            <w:pPr>
              <w:pStyle w:val="Standard"/>
              <w:jc w:val="center"/>
              <w:rPr>
                <w:rFonts w:ascii="Arial" w:hAnsi="Arial" w:cs="Arial"/>
                <w:sz w:val="22"/>
                <w:szCs w:val="22"/>
              </w:rPr>
            </w:pPr>
            <w:r w:rsidRPr="00FB0ACA">
              <w:rPr>
                <w:rFonts w:ascii="Arial" w:hAnsi="Arial" w:cs="Arial"/>
                <w:sz w:val="22"/>
                <w:szCs w:val="22"/>
                <w:lang w:eastAsia="en-US"/>
              </w:rPr>
              <w:t xml:space="preserve">  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2264FE" w14:textId="77777777" w:rsidR="007A33A7" w:rsidRDefault="007A33A7" w:rsidP="00571376">
            <w:pPr>
              <w:pStyle w:val="Standard"/>
              <w:jc w:val="center"/>
              <w:rPr>
                <w:rFonts w:ascii="Arial" w:hAnsi="Arial" w:cs="Arial"/>
                <w:sz w:val="22"/>
                <w:szCs w:val="22"/>
                <w:lang w:eastAsia="en-US"/>
              </w:rPr>
            </w:pPr>
          </w:p>
          <w:p w14:paraId="208955CB" w14:textId="77777777" w:rsidR="007A33A7" w:rsidRPr="00FB0ACA" w:rsidRDefault="007A33A7" w:rsidP="00571376">
            <w:pPr>
              <w:pStyle w:val="Standard"/>
              <w:jc w:val="center"/>
              <w:rPr>
                <w:rFonts w:ascii="Arial" w:hAnsi="Arial" w:cs="Arial"/>
                <w:sz w:val="22"/>
                <w:szCs w:val="22"/>
              </w:rPr>
            </w:pPr>
            <w:r w:rsidRPr="00FB0ACA">
              <w:rPr>
                <w:rFonts w:ascii="Arial" w:hAnsi="Arial" w:cs="Arial"/>
                <w:sz w:val="22"/>
                <w:szCs w:val="22"/>
                <w:lang w:eastAsia="en-US"/>
              </w:rPr>
              <w:t>6</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AD076A" w14:textId="77777777" w:rsidR="007A33A7" w:rsidRDefault="007A33A7" w:rsidP="00571376">
            <w:pPr>
              <w:pStyle w:val="Standard"/>
              <w:jc w:val="center"/>
              <w:rPr>
                <w:rFonts w:ascii="Arial" w:hAnsi="Arial" w:cs="Arial"/>
                <w:sz w:val="22"/>
                <w:szCs w:val="22"/>
                <w:lang w:eastAsia="en-US"/>
              </w:rPr>
            </w:pPr>
          </w:p>
          <w:p w14:paraId="3C024FF7" w14:textId="77777777" w:rsidR="007A33A7" w:rsidRPr="00FB0ACA" w:rsidRDefault="007A33A7" w:rsidP="00571376">
            <w:pPr>
              <w:pStyle w:val="Standard"/>
              <w:jc w:val="center"/>
              <w:rPr>
                <w:rFonts w:ascii="Arial" w:hAnsi="Arial" w:cs="Arial"/>
                <w:sz w:val="22"/>
                <w:szCs w:val="22"/>
              </w:rPr>
            </w:pPr>
            <w:r w:rsidRPr="00FB0ACA">
              <w:rPr>
                <w:rFonts w:ascii="Arial" w:hAnsi="Arial" w:cs="Arial"/>
                <w:sz w:val="22"/>
                <w:szCs w:val="22"/>
                <w:lang w:eastAsia="en-US"/>
              </w:rPr>
              <w:t>3</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C28422" w14:textId="77777777" w:rsidR="007A33A7" w:rsidRDefault="007A33A7" w:rsidP="00571376">
            <w:pPr>
              <w:pStyle w:val="Standard"/>
              <w:jc w:val="center"/>
              <w:rPr>
                <w:rFonts w:ascii="Arial" w:hAnsi="Arial" w:cs="Arial"/>
                <w:sz w:val="22"/>
                <w:szCs w:val="22"/>
                <w:lang w:eastAsia="en-US"/>
              </w:rPr>
            </w:pPr>
            <w:r w:rsidRPr="00FB0ACA">
              <w:rPr>
                <w:rFonts w:ascii="Arial" w:hAnsi="Arial" w:cs="Arial"/>
                <w:sz w:val="22"/>
                <w:szCs w:val="22"/>
                <w:lang w:eastAsia="en-US"/>
              </w:rPr>
              <w:t xml:space="preserve">  </w:t>
            </w:r>
          </w:p>
          <w:p w14:paraId="2453D82E" w14:textId="77777777" w:rsidR="007A33A7" w:rsidRPr="00FB0ACA" w:rsidRDefault="007A33A7" w:rsidP="00571376">
            <w:pPr>
              <w:pStyle w:val="Standard"/>
              <w:jc w:val="center"/>
              <w:rPr>
                <w:rFonts w:ascii="Arial" w:hAnsi="Arial" w:cs="Arial"/>
                <w:sz w:val="22"/>
                <w:szCs w:val="22"/>
              </w:rPr>
            </w:pPr>
            <w:r w:rsidRPr="00FB0ACA">
              <w:rPr>
                <w:rFonts w:ascii="Arial" w:hAnsi="Arial" w:cs="Arial"/>
                <w:sz w:val="22"/>
                <w:szCs w:val="22"/>
                <w:lang w:eastAsia="en-US"/>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992FA8" w14:textId="77777777" w:rsidR="007A33A7" w:rsidRDefault="007A33A7" w:rsidP="00571376">
            <w:pPr>
              <w:pStyle w:val="Standard"/>
              <w:jc w:val="center"/>
              <w:rPr>
                <w:rFonts w:ascii="Arial" w:hAnsi="Arial" w:cs="Arial"/>
                <w:sz w:val="22"/>
                <w:szCs w:val="22"/>
                <w:lang w:eastAsia="en-US"/>
              </w:rPr>
            </w:pPr>
            <w:r w:rsidRPr="00FB0ACA">
              <w:rPr>
                <w:rFonts w:ascii="Arial" w:hAnsi="Arial" w:cs="Arial"/>
                <w:sz w:val="22"/>
                <w:szCs w:val="22"/>
                <w:lang w:eastAsia="en-US"/>
              </w:rPr>
              <w:t xml:space="preserve"> </w:t>
            </w:r>
          </w:p>
          <w:p w14:paraId="72C61CCA" w14:textId="77777777" w:rsidR="007A33A7" w:rsidRPr="00FB0ACA" w:rsidRDefault="007A33A7" w:rsidP="00571376">
            <w:pPr>
              <w:pStyle w:val="Standard"/>
              <w:jc w:val="center"/>
              <w:rPr>
                <w:rFonts w:ascii="Arial" w:hAnsi="Arial" w:cs="Arial"/>
                <w:sz w:val="22"/>
                <w:szCs w:val="22"/>
              </w:rPr>
            </w:pPr>
            <w:r w:rsidRPr="00FB0ACA">
              <w:rPr>
                <w:rFonts w:ascii="Arial" w:hAnsi="Arial" w:cs="Arial"/>
                <w:sz w:val="22"/>
                <w:szCs w:val="22"/>
                <w:lang w:eastAsia="en-US"/>
              </w:rPr>
              <w:t xml:space="preserve"> 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4B6CA4" w14:textId="77777777" w:rsidR="007A33A7" w:rsidRDefault="007A33A7" w:rsidP="00571376">
            <w:pPr>
              <w:pStyle w:val="Standard"/>
              <w:rPr>
                <w:rFonts w:ascii="Arial" w:hAnsi="Arial" w:cs="Arial"/>
                <w:sz w:val="22"/>
                <w:szCs w:val="22"/>
                <w:lang w:eastAsia="en-US"/>
              </w:rPr>
            </w:pPr>
            <w:r w:rsidRPr="00FB0ACA">
              <w:rPr>
                <w:rFonts w:ascii="Arial" w:hAnsi="Arial" w:cs="Arial"/>
                <w:sz w:val="22"/>
                <w:szCs w:val="22"/>
                <w:lang w:eastAsia="en-US"/>
              </w:rPr>
              <w:t xml:space="preserve">    </w:t>
            </w:r>
          </w:p>
          <w:p w14:paraId="2993A1C7" w14:textId="77777777" w:rsidR="007A33A7" w:rsidRPr="00FB0ACA" w:rsidRDefault="007A33A7" w:rsidP="00571376">
            <w:pPr>
              <w:pStyle w:val="Standard"/>
              <w:jc w:val="center"/>
              <w:rPr>
                <w:rFonts w:ascii="Arial" w:hAnsi="Arial" w:cs="Arial"/>
                <w:sz w:val="22"/>
                <w:szCs w:val="22"/>
              </w:rPr>
            </w:pPr>
            <w:r w:rsidRPr="00FB0ACA">
              <w:rPr>
                <w:rFonts w:ascii="Arial" w:hAnsi="Arial" w:cs="Arial"/>
                <w:sz w:val="22"/>
                <w:szCs w:val="22"/>
                <w:lang w:eastAsia="en-US"/>
              </w:rPr>
              <w:t>4</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B20CBD" w14:textId="77777777" w:rsidR="007A33A7" w:rsidRDefault="007A33A7" w:rsidP="00571376">
            <w:pPr>
              <w:pStyle w:val="Standard"/>
              <w:jc w:val="center"/>
              <w:rPr>
                <w:rFonts w:ascii="Arial" w:hAnsi="Arial" w:cs="Arial"/>
                <w:sz w:val="22"/>
                <w:szCs w:val="22"/>
                <w:lang w:eastAsia="en-US"/>
              </w:rPr>
            </w:pPr>
          </w:p>
          <w:p w14:paraId="0C9F600B" w14:textId="77777777" w:rsidR="007A33A7" w:rsidRPr="00FB0ACA" w:rsidRDefault="007A33A7" w:rsidP="00571376">
            <w:pPr>
              <w:pStyle w:val="Standard"/>
              <w:jc w:val="center"/>
              <w:rPr>
                <w:rFonts w:ascii="Arial" w:hAnsi="Arial" w:cs="Arial"/>
                <w:sz w:val="22"/>
                <w:szCs w:val="22"/>
              </w:rPr>
            </w:pPr>
            <w:r w:rsidRPr="00FB0ACA">
              <w:rPr>
                <w:rFonts w:ascii="Arial" w:hAnsi="Arial" w:cs="Arial"/>
                <w:sz w:val="22"/>
                <w:szCs w:val="22"/>
                <w:lang w:eastAsia="en-US"/>
              </w:rPr>
              <w:t>3</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342E02" w14:textId="77777777" w:rsidR="007A33A7" w:rsidRPr="00FB0ACA" w:rsidRDefault="007A33A7" w:rsidP="00571376">
            <w:pPr>
              <w:pStyle w:val="Standard"/>
              <w:jc w:val="center"/>
              <w:rPr>
                <w:rFonts w:ascii="Arial" w:hAnsi="Arial" w:cs="Arial"/>
                <w:b/>
                <w:bCs/>
                <w:sz w:val="22"/>
                <w:szCs w:val="22"/>
                <w:lang w:eastAsia="en-US"/>
              </w:rPr>
            </w:pPr>
          </w:p>
          <w:p w14:paraId="41D5DC6A" w14:textId="77777777" w:rsidR="007A33A7" w:rsidRPr="00BA655E" w:rsidRDefault="007A33A7" w:rsidP="00571376">
            <w:pPr>
              <w:pStyle w:val="Standard"/>
              <w:jc w:val="center"/>
              <w:rPr>
                <w:rFonts w:ascii="Arial" w:hAnsi="Arial" w:cs="Arial"/>
                <w:b/>
                <w:bCs/>
                <w:sz w:val="22"/>
                <w:szCs w:val="22"/>
              </w:rPr>
            </w:pPr>
            <w:r w:rsidRPr="00BA655E">
              <w:rPr>
                <w:rFonts w:ascii="Arial" w:hAnsi="Arial" w:cs="Arial"/>
                <w:b/>
                <w:bCs/>
                <w:sz w:val="22"/>
                <w:szCs w:val="22"/>
                <w:lang w:eastAsia="en-US"/>
              </w:rPr>
              <w:t>17</w:t>
            </w:r>
          </w:p>
        </w:tc>
      </w:tr>
    </w:tbl>
    <w:p w14:paraId="1118EB2E" w14:textId="77777777" w:rsidR="00770401" w:rsidRPr="00A73BED" w:rsidRDefault="00770401" w:rsidP="00770401">
      <w:pPr>
        <w:rPr>
          <w:rFonts w:ascii="Arial" w:hAnsi="Arial" w:cs="Arial"/>
          <w:b/>
          <w:sz w:val="24"/>
          <w:szCs w:val="24"/>
        </w:rPr>
      </w:pPr>
    </w:p>
    <w:p w14:paraId="4340F6DC" w14:textId="77777777" w:rsidR="00770401" w:rsidRPr="00A73BED" w:rsidRDefault="00770401" w:rsidP="00770401"/>
    <w:p w14:paraId="2E4B2B91" w14:textId="0DFCDC9F" w:rsidR="00770401" w:rsidRPr="008F2DDE" w:rsidRDefault="00770401" w:rsidP="00770401">
      <w:pPr>
        <w:pStyle w:val="Nadpis2"/>
        <w:spacing w:before="0" w:after="0"/>
      </w:pPr>
      <w:bookmarkStart w:id="74" w:name="_Toc168057259"/>
      <w:r w:rsidRPr="008F2DDE">
        <w:t>Prijaté trestné oznámenia</w:t>
      </w:r>
      <w:bookmarkEnd w:id="74"/>
      <w:r w:rsidRPr="008F2DDE">
        <w:rPr>
          <w:w w:val="105"/>
        </w:rPr>
        <w:t xml:space="preserve"> </w:t>
      </w:r>
    </w:p>
    <w:p w14:paraId="14D324C2" w14:textId="77777777" w:rsidR="00770401" w:rsidRPr="00417B58" w:rsidRDefault="00770401" w:rsidP="00770401">
      <w:pPr>
        <w:pStyle w:val="Nadpis3"/>
        <w:spacing w:after="0"/>
        <w:rPr>
          <w:color w:val="auto"/>
        </w:rPr>
      </w:pPr>
      <w:bookmarkStart w:id="75" w:name="_Toc168057260"/>
      <w:r w:rsidRPr="00417B58">
        <w:rPr>
          <w:color w:val="auto"/>
        </w:rPr>
        <w:t>Tabuľka II.5.2.5.</w:t>
      </w:r>
      <w:bookmarkEnd w:id="75"/>
    </w:p>
    <w:p w14:paraId="0335DA1B" w14:textId="77777777" w:rsidR="00770401" w:rsidRPr="00A73BED" w:rsidRDefault="00770401" w:rsidP="00770401"/>
    <w:tbl>
      <w:tblPr>
        <w:tblW w:w="8262" w:type="dxa"/>
        <w:tblInd w:w="108" w:type="dxa"/>
        <w:tblLayout w:type="fixed"/>
        <w:tblCellMar>
          <w:left w:w="10" w:type="dxa"/>
          <w:right w:w="10" w:type="dxa"/>
        </w:tblCellMar>
        <w:tblLook w:val="04A0" w:firstRow="1" w:lastRow="0" w:firstColumn="1" w:lastColumn="0" w:noHBand="0" w:noVBand="1"/>
      </w:tblPr>
      <w:tblGrid>
        <w:gridCol w:w="2296"/>
        <w:gridCol w:w="640"/>
        <w:gridCol w:w="640"/>
        <w:gridCol w:w="668"/>
        <w:gridCol w:w="668"/>
        <w:gridCol w:w="641"/>
        <w:gridCol w:w="666"/>
        <w:gridCol w:w="668"/>
        <w:gridCol w:w="667"/>
        <w:gridCol w:w="708"/>
      </w:tblGrid>
      <w:tr w:rsidR="007A33A7" w:rsidRPr="00A73BED" w14:paraId="276D486A" w14:textId="77777777" w:rsidTr="00571376">
        <w:trPr>
          <w:cantSplit/>
          <w:trHeight w:val="1531"/>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24FBF4" w14:textId="77777777" w:rsidR="007A33A7" w:rsidRPr="001358F9" w:rsidRDefault="007A33A7" w:rsidP="001358F9">
            <w:pPr>
              <w:rPr>
                <w:rFonts w:ascii="Arial" w:hAnsi="Arial" w:cs="Arial"/>
                <w:b/>
                <w:sz w:val="22"/>
                <w:szCs w:val="22"/>
              </w:rPr>
            </w:pPr>
            <w:r w:rsidRPr="001358F9">
              <w:rPr>
                <w:rFonts w:ascii="Arial" w:hAnsi="Arial" w:cs="Arial"/>
                <w:b/>
                <w:sz w:val="22"/>
                <w:szCs w:val="22"/>
              </w:rPr>
              <w:t xml:space="preserve">Prijaté trestné oznámenia </w:t>
            </w:r>
          </w:p>
          <w:p w14:paraId="22E2766A" w14:textId="77777777" w:rsidR="007A33A7" w:rsidRPr="001358F9" w:rsidRDefault="007A33A7" w:rsidP="001358F9">
            <w:pPr>
              <w:rPr>
                <w:rFonts w:ascii="Arial" w:hAnsi="Arial" w:cs="Arial"/>
                <w:b/>
                <w:sz w:val="22"/>
                <w:szCs w:val="22"/>
              </w:rPr>
            </w:pPr>
          </w:p>
        </w:tc>
        <w:tc>
          <w:tcPr>
            <w:tcW w:w="640" w:type="dxa"/>
            <w:tcBorders>
              <w:top w:val="single" w:sz="4" w:space="0" w:color="00000A"/>
              <w:left w:val="single" w:sz="4" w:space="0" w:color="00000A"/>
              <w:bottom w:val="single" w:sz="4" w:space="0" w:color="00000A"/>
              <w:right w:val="single" w:sz="4" w:space="0" w:color="00000A"/>
            </w:tcBorders>
            <w:textDirection w:val="tbRl"/>
            <w:vAlign w:val="center"/>
          </w:tcPr>
          <w:p w14:paraId="64E591E1"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Banská Bystrica</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561A489E"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Bratislava</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4960B41C"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Košice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1DEA606E"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Nitra</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43820FA9"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Prešov</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6F9FACF8"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Trenčín</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5BBB997B" w14:textId="77777777" w:rsidR="007A33A7" w:rsidRPr="00A73BED" w:rsidRDefault="007A33A7" w:rsidP="00571376">
            <w:pPr>
              <w:pStyle w:val="Standard"/>
              <w:ind w:left="113" w:right="113"/>
              <w:jc w:val="center"/>
              <w:rPr>
                <w:rFonts w:ascii="Arial" w:hAnsi="Arial" w:cs="Arial"/>
                <w:sz w:val="16"/>
                <w:szCs w:val="16"/>
              </w:rPr>
            </w:pPr>
            <w:r w:rsidRPr="00A73BED">
              <w:rPr>
                <w:rFonts w:ascii="Arial" w:hAnsi="Arial" w:cs="Arial"/>
                <w:b/>
                <w:sz w:val="16"/>
                <w:szCs w:val="16"/>
              </w:rPr>
              <w:t>Krajská prokuratúra Trnava</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46FBF965"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Žilina</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B9B7F3E" w14:textId="77777777" w:rsidR="007A33A7" w:rsidRPr="00A73BED" w:rsidRDefault="007A33A7" w:rsidP="00571376">
            <w:pPr>
              <w:pStyle w:val="Standard"/>
              <w:ind w:left="-76" w:right="-76"/>
              <w:jc w:val="center"/>
              <w:rPr>
                <w:rFonts w:ascii="Arial" w:hAnsi="Arial" w:cs="Arial"/>
                <w:b/>
                <w:sz w:val="20"/>
                <w:szCs w:val="20"/>
              </w:rPr>
            </w:pPr>
            <w:r w:rsidRPr="00A73BED">
              <w:rPr>
                <w:rFonts w:ascii="Arial" w:hAnsi="Arial" w:cs="Arial"/>
                <w:b/>
                <w:sz w:val="20"/>
                <w:szCs w:val="20"/>
              </w:rPr>
              <w:t>Spolu</w:t>
            </w:r>
          </w:p>
        </w:tc>
      </w:tr>
      <w:tr w:rsidR="007A33A7" w:rsidRPr="00A73BED" w14:paraId="3E9D75C6" w14:textId="77777777" w:rsidTr="00571376">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7FCAA6" w14:textId="77777777" w:rsidR="007A33A7" w:rsidRPr="00C40768" w:rsidRDefault="007A33A7" w:rsidP="00571376">
            <w:pPr>
              <w:overflowPunct/>
              <w:autoSpaceDE/>
              <w:autoSpaceDN/>
              <w:adjustRightInd/>
              <w:rPr>
                <w:rFonts w:ascii="Arial" w:hAnsi="Arial" w:cs="Arial"/>
                <w:b/>
                <w:bCs/>
                <w:sz w:val="22"/>
                <w:szCs w:val="22"/>
              </w:rPr>
            </w:pPr>
            <w:r>
              <w:rPr>
                <w:rFonts w:ascii="Arial" w:hAnsi="Arial" w:cs="Arial"/>
                <w:b/>
                <w:bCs/>
                <w:sz w:val="22"/>
                <w:szCs w:val="22"/>
              </w:rPr>
              <w:t>v</w:t>
            </w:r>
            <w:r w:rsidRPr="00C40768">
              <w:rPr>
                <w:rFonts w:ascii="Arial" w:hAnsi="Arial" w:cs="Arial"/>
                <w:b/>
                <w:bCs/>
                <w:sz w:val="22"/>
                <w:szCs w:val="22"/>
              </w:rPr>
              <w:t xml:space="preserve"> priamom právnom styku </w:t>
            </w:r>
          </w:p>
        </w:tc>
        <w:tc>
          <w:tcPr>
            <w:tcW w:w="640" w:type="dxa"/>
            <w:tcBorders>
              <w:top w:val="single" w:sz="4" w:space="0" w:color="00000A"/>
              <w:left w:val="single" w:sz="4" w:space="0" w:color="00000A"/>
              <w:bottom w:val="single" w:sz="4" w:space="0" w:color="00000A"/>
              <w:right w:val="single" w:sz="4" w:space="0" w:color="00000A"/>
            </w:tcBorders>
          </w:tcPr>
          <w:p w14:paraId="0F8E085E" w14:textId="77777777" w:rsidR="007A33A7" w:rsidRPr="00BD0396" w:rsidRDefault="007A33A7" w:rsidP="00571376">
            <w:pPr>
              <w:rPr>
                <w:rFonts w:ascii="Arial" w:hAnsi="Arial" w:cs="Arial"/>
                <w:sz w:val="22"/>
                <w:szCs w:val="22"/>
                <w:lang w:eastAsia="en-US"/>
              </w:rPr>
            </w:pPr>
          </w:p>
          <w:p w14:paraId="56E3AB41" w14:textId="77777777" w:rsidR="007A33A7" w:rsidRPr="00BD0396" w:rsidRDefault="007A33A7" w:rsidP="00571376">
            <w:pPr>
              <w:overflowPunct/>
              <w:autoSpaceDE/>
              <w:autoSpaceDN/>
              <w:adjustRightInd/>
              <w:jc w:val="center"/>
              <w:rPr>
                <w:rFonts w:ascii="Arial" w:hAnsi="Arial" w:cs="Arial"/>
                <w:bCs/>
                <w:sz w:val="22"/>
                <w:szCs w:val="22"/>
              </w:rPr>
            </w:pPr>
            <w:r w:rsidRPr="00BD0396">
              <w:rPr>
                <w:rFonts w:ascii="Arial" w:hAnsi="Arial" w:cs="Arial"/>
                <w:sz w:val="22"/>
                <w:szCs w:val="22"/>
                <w:lang w:eastAsia="en-US"/>
              </w:rPr>
              <w:t>16</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2DC3C9" w14:textId="77777777" w:rsidR="007A33A7" w:rsidRPr="00BD0396" w:rsidRDefault="007A33A7" w:rsidP="00571376">
            <w:pPr>
              <w:jc w:val="center"/>
              <w:rPr>
                <w:rFonts w:ascii="Arial" w:hAnsi="Arial" w:cs="Arial"/>
                <w:sz w:val="22"/>
                <w:szCs w:val="22"/>
                <w:lang w:eastAsia="en-US"/>
              </w:rPr>
            </w:pPr>
          </w:p>
          <w:p w14:paraId="31BCFACB" w14:textId="77777777" w:rsidR="007A33A7" w:rsidRPr="00BD0396" w:rsidRDefault="007A33A7" w:rsidP="00571376">
            <w:pPr>
              <w:overflowPunct/>
              <w:autoSpaceDE/>
              <w:autoSpaceDN/>
              <w:adjustRightInd/>
              <w:jc w:val="center"/>
              <w:rPr>
                <w:rFonts w:ascii="Arial" w:hAnsi="Arial" w:cs="Arial"/>
                <w:bCs/>
                <w:sz w:val="22"/>
                <w:szCs w:val="22"/>
              </w:rPr>
            </w:pPr>
            <w:r w:rsidRPr="00BD0396">
              <w:rPr>
                <w:rFonts w:ascii="Arial" w:hAnsi="Arial" w:cs="Arial"/>
                <w:sz w:val="22"/>
                <w:szCs w:val="22"/>
                <w:lang w:eastAsia="en-US"/>
              </w:rPr>
              <w:t>58</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EE127E" w14:textId="77777777" w:rsidR="007A33A7" w:rsidRPr="00BD0396" w:rsidRDefault="007A33A7" w:rsidP="00571376">
            <w:pPr>
              <w:rPr>
                <w:rFonts w:ascii="Arial" w:hAnsi="Arial" w:cs="Arial"/>
                <w:sz w:val="22"/>
                <w:szCs w:val="22"/>
                <w:lang w:eastAsia="en-US"/>
              </w:rPr>
            </w:pPr>
          </w:p>
          <w:p w14:paraId="7D482FF4" w14:textId="77777777" w:rsidR="007A33A7" w:rsidRPr="00BD0396" w:rsidRDefault="007A33A7" w:rsidP="00571376">
            <w:pPr>
              <w:pStyle w:val="Standard"/>
              <w:jc w:val="center"/>
              <w:rPr>
                <w:rFonts w:ascii="Arial" w:hAnsi="Arial" w:cs="Arial"/>
                <w:sz w:val="22"/>
                <w:szCs w:val="22"/>
              </w:rPr>
            </w:pPr>
            <w:r w:rsidRPr="00BD0396">
              <w:rPr>
                <w:rFonts w:ascii="Arial" w:hAnsi="Arial" w:cs="Arial"/>
                <w:sz w:val="22"/>
                <w:szCs w:val="22"/>
                <w:lang w:eastAsia="en-US"/>
              </w:rPr>
              <w:t>35</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64AF15" w14:textId="77777777" w:rsidR="007A33A7" w:rsidRPr="00BD0396" w:rsidRDefault="007A33A7" w:rsidP="00571376">
            <w:pPr>
              <w:jc w:val="center"/>
              <w:rPr>
                <w:rFonts w:ascii="Arial" w:hAnsi="Arial" w:cs="Arial"/>
                <w:sz w:val="22"/>
                <w:szCs w:val="22"/>
                <w:lang w:eastAsia="en-US"/>
              </w:rPr>
            </w:pPr>
          </w:p>
          <w:p w14:paraId="129D93D2" w14:textId="77777777" w:rsidR="007A33A7" w:rsidRPr="00BD0396" w:rsidRDefault="007A33A7" w:rsidP="00571376">
            <w:pPr>
              <w:pStyle w:val="Standard"/>
              <w:jc w:val="center"/>
              <w:rPr>
                <w:rFonts w:ascii="Arial" w:hAnsi="Arial" w:cs="Arial"/>
                <w:sz w:val="22"/>
                <w:szCs w:val="22"/>
              </w:rPr>
            </w:pPr>
            <w:r w:rsidRPr="00BD0396">
              <w:rPr>
                <w:rFonts w:ascii="Arial" w:hAnsi="Arial" w:cs="Arial"/>
                <w:sz w:val="22"/>
                <w:szCs w:val="22"/>
                <w:lang w:eastAsia="en-US"/>
              </w:rPr>
              <w:t>43</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3C94F0" w14:textId="77777777" w:rsidR="007A33A7" w:rsidRPr="00BD0396" w:rsidRDefault="007A33A7" w:rsidP="00571376">
            <w:pPr>
              <w:rPr>
                <w:rFonts w:ascii="Arial" w:hAnsi="Arial" w:cs="Arial"/>
                <w:sz w:val="22"/>
                <w:szCs w:val="22"/>
                <w:lang w:eastAsia="en-US"/>
              </w:rPr>
            </w:pPr>
            <w:r w:rsidRPr="00BD0396">
              <w:rPr>
                <w:rFonts w:ascii="Arial" w:hAnsi="Arial" w:cs="Arial"/>
                <w:sz w:val="22"/>
                <w:szCs w:val="22"/>
                <w:lang w:eastAsia="en-US"/>
              </w:rPr>
              <w:t xml:space="preserve">  </w:t>
            </w:r>
          </w:p>
          <w:p w14:paraId="292A9720" w14:textId="77777777" w:rsidR="007A33A7" w:rsidRPr="00BD0396" w:rsidRDefault="007A33A7" w:rsidP="00571376">
            <w:pPr>
              <w:pStyle w:val="Standard"/>
              <w:jc w:val="center"/>
              <w:rPr>
                <w:rFonts w:ascii="Arial" w:hAnsi="Arial" w:cs="Arial"/>
                <w:sz w:val="22"/>
                <w:szCs w:val="22"/>
              </w:rPr>
            </w:pPr>
            <w:r w:rsidRPr="00BD0396">
              <w:rPr>
                <w:rFonts w:ascii="Arial" w:hAnsi="Arial" w:cs="Arial"/>
                <w:sz w:val="22"/>
                <w:szCs w:val="22"/>
                <w:lang w:eastAsia="en-US"/>
              </w:rPr>
              <w:t>26</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F47B98" w14:textId="77777777" w:rsidR="007A33A7" w:rsidRPr="00BD0396" w:rsidRDefault="007A33A7" w:rsidP="00571376">
            <w:pPr>
              <w:jc w:val="center"/>
              <w:rPr>
                <w:rFonts w:ascii="Arial" w:hAnsi="Arial" w:cs="Arial"/>
                <w:sz w:val="22"/>
                <w:szCs w:val="22"/>
                <w:lang w:eastAsia="en-US"/>
              </w:rPr>
            </w:pPr>
          </w:p>
          <w:p w14:paraId="7B364F4E" w14:textId="77777777" w:rsidR="007A33A7" w:rsidRPr="00BD0396" w:rsidRDefault="007A33A7" w:rsidP="00571376">
            <w:pPr>
              <w:pStyle w:val="Standard"/>
              <w:jc w:val="center"/>
              <w:rPr>
                <w:rFonts w:ascii="Arial" w:hAnsi="Arial" w:cs="Arial"/>
                <w:sz w:val="22"/>
                <w:szCs w:val="22"/>
              </w:rPr>
            </w:pPr>
            <w:r w:rsidRPr="00BD0396">
              <w:rPr>
                <w:rFonts w:ascii="Arial" w:hAnsi="Arial" w:cs="Arial"/>
                <w:sz w:val="22"/>
                <w:szCs w:val="22"/>
                <w:lang w:eastAsia="en-US"/>
              </w:rPr>
              <w:t>18</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8D6269" w14:textId="77777777" w:rsidR="007A33A7" w:rsidRPr="00BD0396" w:rsidRDefault="007A33A7" w:rsidP="00571376">
            <w:pPr>
              <w:jc w:val="center"/>
              <w:rPr>
                <w:rFonts w:ascii="Arial" w:hAnsi="Arial" w:cs="Arial"/>
                <w:sz w:val="22"/>
                <w:szCs w:val="22"/>
                <w:lang w:eastAsia="en-US"/>
              </w:rPr>
            </w:pPr>
          </w:p>
          <w:p w14:paraId="640558BE" w14:textId="77777777" w:rsidR="007A33A7" w:rsidRPr="00BD0396" w:rsidRDefault="007A33A7" w:rsidP="00571376">
            <w:pPr>
              <w:pStyle w:val="Standard"/>
              <w:jc w:val="center"/>
              <w:rPr>
                <w:rFonts w:ascii="Arial" w:hAnsi="Arial" w:cs="Arial"/>
                <w:sz w:val="22"/>
                <w:szCs w:val="22"/>
              </w:rPr>
            </w:pPr>
            <w:r w:rsidRPr="00BD0396">
              <w:rPr>
                <w:rFonts w:ascii="Arial" w:hAnsi="Arial" w:cs="Arial"/>
                <w:sz w:val="22"/>
                <w:szCs w:val="22"/>
                <w:lang w:eastAsia="en-US"/>
              </w:rPr>
              <w:t>18</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2A61F1" w14:textId="77777777" w:rsidR="007A33A7" w:rsidRPr="00BD0396" w:rsidRDefault="007A33A7" w:rsidP="00571376">
            <w:pPr>
              <w:rPr>
                <w:rFonts w:ascii="Arial" w:hAnsi="Arial" w:cs="Arial"/>
                <w:sz w:val="22"/>
                <w:szCs w:val="22"/>
                <w:lang w:eastAsia="en-US"/>
              </w:rPr>
            </w:pPr>
          </w:p>
          <w:p w14:paraId="40FC2A20" w14:textId="77777777" w:rsidR="007A33A7" w:rsidRPr="00BD0396" w:rsidRDefault="007A33A7" w:rsidP="00571376">
            <w:pPr>
              <w:pStyle w:val="Standard"/>
              <w:jc w:val="center"/>
              <w:rPr>
                <w:rFonts w:ascii="Arial" w:hAnsi="Arial" w:cs="Arial"/>
                <w:sz w:val="22"/>
                <w:szCs w:val="22"/>
              </w:rPr>
            </w:pPr>
            <w:r w:rsidRPr="00BD0396">
              <w:rPr>
                <w:rFonts w:ascii="Arial" w:hAnsi="Arial" w:cs="Arial"/>
                <w:sz w:val="22"/>
                <w:szCs w:val="22"/>
                <w:lang w:eastAsia="en-US"/>
              </w:rPr>
              <w:t>28</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E8E3B8" w14:textId="77777777" w:rsidR="007A33A7" w:rsidRPr="00BD0396" w:rsidRDefault="007A33A7" w:rsidP="00571376">
            <w:pPr>
              <w:rPr>
                <w:rFonts w:ascii="Arial" w:hAnsi="Arial" w:cs="Arial"/>
                <w:sz w:val="22"/>
                <w:szCs w:val="22"/>
                <w:lang w:eastAsia="en-US"/>
              </w:rPr>
            </w:pPr>
          </w:p>
          <w:p w14:paraId="1574D85F" w14:textId="77777777" w:rsidR="007A33A7" w:rsidRPr="00AF40E1" w:rsidRDefault="007A33A7" w:rsidP="00571376">
            <w:pPr>
              <w:pStyle w:val="Standard"/>
              <w:jc w:val="center"/>
              <w:rPr>
                <w:rFonts w:ascii="Arial" w:hAnsi="Arial" w:cs="Arial"/>
                <w:b/>
                <w:bCs/>
                <w:sz w:val="22"/>
                <w:szCs w:val="22"/>
              </w:rPr>
            </w:pPr>
            <w:r w:rsidRPr="00AF40E1">
              <w:rPr>
                <w:rFonts w:ascii="Arial" w:hAnsi="Arial" w:cs="Arial"/>
                <w:b/>
                <w:sz w:val="22"/>
                <w:szCs w:val="22"/>
                <w:lang w:eastAsia="en-US"/>
              </w:rPr>
              <w:t>242</w:t>
            </w:r>
          </w:p>
        </w:tc>
      </w:tr>
      <w:tr w:rsidR="007A33A7" w:rsidRPr="00A73BED" w14:paraId="6C80E8F5" w14:textId="77777777" w:rsidTr="00571376">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BC0EC9" w14:textId="77777777" w:rsidR="007A33A7" w:rsidRPr="00A73BED" w:rsidRDefault="007A33A7" w:rsidP="00571376">
            <w:pPr>
              <w:pStyle w:val="Standard"/>
              <w:rPr>
                <w:rFonts w:ascii="Arial" w:hAnsi="Arial" w:cs="Arial"/>
                <w:b/>
                <w:sz w:val="22"/>
                <w:szCs w:val="22"/>
              </w:rPr>
            </w:pPr>
          </w:p>
          <w:p w14:paraId="7E901766" w14:textId="77777777" w:rsidR="007A33A7" w:rsidRPr="000C7E88" w:rsidRDefault="007A33A7" w:rsidP="00571376">
            <w:pPr>
              <w:pStyle w:val="Standard"/>
              <w:rPr>
                <w:rFonts w:ascii="Arial" w:hAnsi="Arial" w:cs="Arial"/>
                <w:b/>
                <w:sz w:val="22"/>
                <w:szCs w:val="22"/>
              </w:rPr>
            </w:pPr>
            <w:r w:rsidRPr="004C5F24">
              <w:rPr>
                <w:rFonts w:ascii="Arial" w:hAnsi="Arial" w:cs="Arial"/>
                <w:b/>
                <w:sz w:val="22"/>
                <w:szCs w:val="22"/>
              </w:rPr>
              <w:t>celkový počet</w:t>
            </w:r>
          </w:p>
        </w:tc>
        <w:tc>
          <w:tcPr>
            <w:tcW w:w="640" w:type="dxa"/>
            <w:tcBorders>
              <w:top w:val="single" w:sz="4" w:space="0" w:color="00000A"/>
              <w:left w:val="single" w:sz="4" w:space="0" w:color="00000A"/>
              <w:bottom w:val="single" w:sz="4" w:space="0" w:color="00000A"/>
              <w:right w:val="single" w:sz="4" w:space="0" w:color="00000A"/>
            </w:tcBorders>
          </w:tcPr>
          <w:p w14:paraId="78DE90D9" w14:textId="77777777" w:rsidR="007A33A7" w:rsidRPr="00BD0396" w:rsidRDefault="007A33A7" w:rsidP="00571376">
            <w:pPr>
              <w:pStyle w:val="Standard"/>
              <w:jc w:val="center"/>
              <w:rPr>
                <w:rFonts w:ascii="Arial" w:hAnsi="Arial" w:cs="Arial"/>
                <w:sz w:val="22"/>
                <w:szCs w:val="22"/>
                <w:lang w:eastAsia="en-US"/>
              </w:rPr>
            </w:pPr>
          </w:p>
          <w:p w14:paraId="0D67CB26" w14:textId="77777777" w:rsidR="007A33A7" w:rsidRPr="00BD0396" w:rsidRDefault="007A33A7" w:rsidP="00571376">
            <w:pPr>
              <w:pStyle w:val="Standard"/>
              <w:jc w:val="center"/>
              <w:rPr>
                <w:rFonts w:ascii="Arial" w:hAnsi="Arial" w:cs="Arial"/>
                <w:sz w:val="22"/>
                <w:szCs w:val="22"/>
              </w:rPr>
            </w:pPr>
            <w:r w:rsidRPr="00BD0396">
              <w:rPr>
                <w:rFonts w:ascii="Arial" w:hAnsi="Arial" w:cs="Arial"/>
                <w:sz w:val="22"/>
                <w:szCs w:val="22"/>
                <w:lang w:eastAsia="en-US"/>
              </w:rPr>
              <w:t>18</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E91D16" w14:textId="77777777" w:rsidR="007A33A7" w:rsidRPr="00BD0396" w:rsidRDefault="007A33A7" w:rsidP="00571376">
            <w:pPr>
              <w:pStyle w:val="Standard"/>
              <w:jc w:val="center"/>
              <w:rPr>
                <w:rFonts w:ascii="Arial" w:hAnsi="Arial" w:cs="Arial"/>
                <w:sz w:val="22"/>
                <w:szCs w:val="22"/>
                <w:lang w:eastAsia="en-US"/>
              </w:rPr>
            </w:pPr>
          </w:p>
          <w:p w14:paraId="470DBC3E" w14:textId="77777777" w:rsidR="007A33A7" w:rsidRPr="00BD0396" w:rsidRDefault="007A33A7" w:rsidP="00571376">
            <w:pPr>
              <w:pStyle w:val="Standard"/>
              <w:jc w:val="center"/>
              <w:rPr>
                <w:rFonts w:ascii="Arial" w:hAnsi="Arial" w:cs="Arial"/>
                <w:sz w:val="22"/>
                <w:szCs w:val="22"/>
              </w:rPr>
            </w:pPr>
            <w:r w:rsidRPr="00BD0396">
              <w:rPr>
                <w:rFonts w:ascii="Arial" w:hAnsi="Arial" w:cs="Arial"/>
                <w:sz w:val="22"/>
                <w:szCs w:val="22"/>
                <w:lang w:eastAsia="en-US"/>
              </w:rPr>
              <w:t>65</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FB7BE6" w14:textId="77777777" w:rsidR="007A33A7" w:rsidRPr="00BD0396" w:rsidRDefault="007A33A7" w:rsidP="00571376">
            <w:pPr>
              <w:pStyle w:val="Standard"/>
              <w:jc w:val="center"/>
              <w:rPr>
                <w:rFonts w:ascii="Arial" w:hAnsi="Arial" w:cs="Arial"/>
                <w:sz w:val="22"/>
                <w:szCs w:val="22"/>
                <w:lang w:eastAsia="en-US"/>
              </w:rPr>
            </w:pPr>
          </w:p>
          <w:p w14:paraId="6ECD1D8A" w14:textId="77777777" w:rsidR="007A33A7" w:rsidRPr="00BD0396" w:rsidRDefault="007A33A7" w:rsidP="00571376">
            <w:pPr>
              <w:pStyle w:val="Standard"/>
              <w:jc w:val="center"/>
              <w:rPr>
                <w:rFonts w:ascii="Arial" w:hAnsi="Arial" w:cs="Arial"/>
                <w:sz w:val="22"/>
                <w:szCs w:val="22"/>
              </w:rPr>
            </w:pPr>
            <w:r w:rsidRPr="00BD0396">
              <w:rPr>
                <w:rFonts w:ascii="Arial" w:hAnsi="Arial" w:cs="Arial"/>
                <w:sz w:val="22"/>
                <w:szCs w:val="22"/>
                <w:lang w:eastAsia="en-US"/>
              </w:rPr>
              <w:t>45</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F3220E" w14:textId="77777777" w:rsidR="007A33A7" w:rsidRPr="00BD0396" w:rsidRDefault="007A33A7" w:rsidP="00571376">
            <w:pPr>
              <w:pStyle w:val="Standard"/>
              <w:jc w:val="center"/>
              <w:rPr>
                <w:rFonts w:ascii="Arial" w:hAnsi="Arial" w:cs="Arial"/>
                <w:sz w:val="22"/>
                <w:szCs w:val="22"/>
                <w:lang w:eastAsia="en-US"/>
              </w:rPr>
            </w:pPr>
          </w:p>
          <w:p w14:paraId="036E54B9" w14:textId="77777777" w:rsidR="007A33A7" w:rsidRPr="00BD0396" w:rsidRDefault="007A33A7" w:rsidP="00571376">
            <w:pPr>
              <w:pStyle w:val="Standard"/>
              <w:jc w:val="center"/>
              <w:rPr>
                <w:rFonts w:ascii="Arial" w:hAnsi="Arial" w:cs="Arial"/>
                <w:sz w:val="22"/>
                <w:szCs w:val="22"/>
              </w:rPr>
            </w:pPr>
            <w:r w:rsidRPr="00BD0396">
              <w:rPr>
                <w:rFonts w:ascii="Arial" w:hAnsi="Arial" w:cs="Arial"/>
                <w:sz w:val="22"/>
                <w:szCs w:val="22"/>
                <w:lang w:eastAsia="en-US"/>
              </w:rPr>
              <w:t>43</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B4E452" w14:textId="77777777" w:rsidR="007A33A7" w:rsidRPr="00BD0396" w:rsidRDefault="007A33A7" w:rsidP="00571376">
            <w:pPr>
              <w:pStyle w:val="Standard"/>
              <w:jc w:val="center"/>
              <w:rPr>
                <w:rFonts w:ascii="Arial" w:hAnsi="Arial" w:cs="Arial"/>
                <w:sz w:val="22"/>
                <w:szCs w:val="22"/>
                <w:lang w:eastAsia="en-US"/>
              </w:rPr>
            </w:pPr>
          </w:p>
          <w:p w14:paraId="48A7F096" w14:textId="77777777" w:rsidR="007A33A7" w:rsidRPr="00BD0396" w:rsidRDefault="007A33A7" w:rsidP="00571376">
            <w:pPr>
              <w:pStyle w:val="Standard"/>
              <w:jc w:val="center"/>
              <w:rPr>
                <w:rFonts w:ascii="Arial" w:hAnsi="Arial" w:cs="Arial"/>
                <w:sz w:val="22"/>
                <w:szCs w:val="22"/>
              </w:rPr>
            </w:pPr>
            <w:r w:rsidRPr="00BD0396">
              <w:rPr>
                <w:rFonts w:ascii="Arial" w:hAnsi="Arial" w:cs="Arial"/>
                <w:sz w:val="22"/>
                <w:szCs w:val="22"/>
                <w:lang w:eastAsia="en-US"/>
              </w:rPr>
              <w:t>26</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C57950" w14:textId="77777777" w:rsidR="007A33A7" w:rsidRPr="00BD0396" w:rsidRDefault="007A33A7" w:rsidP="00571376">
            <w:pPr>
              <w:pStyle w:val="Standard"/>
              <w:jc w:val="center"/>
              <w:rPr>
                <w:rFonts w:ascii="Arial" w:hAnsi="Arial" w:cs="Arial"/>
                <w:sz w:val="22"/>
                <w:szCs w:val="22"/>
                <w:lang w:eastAsia="en-US"/>
              </w:rPr>
            </w:pPr>
          </w:p>
          <w:p w14:paraId="4BCBF590" w14:textId="77777777" w:rsidR="007A33A7" w:rsidRPr="00BD0396" w:rsidRDefault="007A33A7" w:rsidP="00571376">
            <w:pPr>
              <w:pStyle w:val="Standard"/>
              <w:jc w:val="center"/>
              <w:rPr>
                <w:rFonts w:ascii="Arial" w:hAnsi="Arial" w:cs="Arial"/>
                <w:sz w:val="22"/>
                <w:szCs w:val="22"/>
              </w:rPr>
            </w:pPr>
            <w:r w:rsidRPr="00BD0396">
              <w:rPr>
                <w:rFonts w:ascii="Arial" w:hAnsi="Arial" w:cs="Arial"/>
                <w:sz w:val="22"/>
                <w:szCs w:val="22"/>
                <w:lang w:eastAsia="en-US"/>
              </w:rPr>
              <w:t>18</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9866C2" w14:textId="77777777" w:rsidR="007A33A7" w:rsidRPr="00BD0396" w:rsidRDefault="007A33A7" w:rsidP="00571376">
            <w:pPr>
              <w:pStyle w:val="Standard"/>
              <w:jc w:val="center"/>
              <w:rPr>
                <w:rFonts w:ascii="Arial" w:hAnsi="Arial" w:cs="Arial"/>
                <w:sz w:val="22"/>
                <w:szCs w:val="22"/>
                <w:lang w:eastAsia="en-US"/>
              </w:rPr>
            </w:pPr>
          </w:p>
          <w:p w14:paraId="73AB0B52" w14:textId="77777777" w:rsidR="007A33A7" w:rsidRPr="00BD0396" w:rsidRDefault="007A33A7" w:rsidP="00571376">
            <w:pPr>
              <w:pStyle w:val="Standard"/>
              <w:jc w:val="center"/>
              <w:rPr>
                <w:rFonts w:ascii="Arial" w:hAnsi="Arial" w:cs="Arial"/>
                <w:sz w:val="22"/>
                <w:szCs w:val="22"/>
              </w:rPr>
            </w:pPr>
            <w:r w:rsidRPr="00BD0396">
              <w:rPr>
                <w:rFonts w:ascii="Arial" w:hAnsi="Arial" w:cs="Arial"/>
                <w:sz w:val="22"/>
                <w:szCs w:val="22"/>
                <w:lang w:eastAsia="en-US"/>
              </w:rPr>
              <w:t>18</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DE49BF" w14:textId="77777777" w:rsidR="007A33A7" w:rsidRPr="00BD0396" w:rsidRDefault="007A33A7" w:rsidP="00571376">
            <w:pPr>
              <w:pStyle w:val="Standard"/>
              <w:jc w:val="center"/>
              <w:rPr>
                <w:rFonts w:ascii="Arial" w:hAnsi="Arial" w:cs="Arial"/>
                <w:sz w:val="22"/>
                <w:szCs w:val="22"/>
                <w:lang w:eastAsia="en-US"/>
              </w:rPr>
            </w:pPr>
          </w:p>
          <w:p w14:paraId="01BFC8BB" w14:textId="77777777" w:rsidR="007A33A7" w:rsidRPr="00BD0396" w:rsidRDefault="007A33A7" w:rsidP="00571376">
            <w:pPr>
              <w:pStyle w:val="Standard"/>
              <w:jc w:val="center"/>
              <w:rPr>
                <w:rFonts w:ascii="Arial" w:hAnsi="Arial" w:cs="Arial"/>
                <w:sz w:val="22"/>
                <w:szCs w:val="22"/>
              </w:rPr>
            </w:pPr>
            <w:r w:rsidRPr="00BD0396">
              <w:rPr>
                <w:rFonts w:ascii="Arial" w:hAnsi="Arial" w:cs="Arial"/>
                <w:sz w:val="22"/>
                <w:szCs w:val="22"/>
                <w:lang w:eastAsia="en-US"/>
              </w:rPr>
              <w:t>28</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846515" w14:textId="77777777" w:rsidR="007A33A7" w:rsidRPr="00BD0396" w:rsidRDefault="007A33A7" w:rsidP="00571376">
            <w:pPr>
              <w:pStyle w:val="Standard"/>
              <w:jc w:val="center"/>
              <w:rPr>
                <w:rFonts w:ascii="Arial" w:hAnsi="Arial" w:cs="Arial"/>
                <w:b/>
                <w:bCs/>
                <w:sz w:val="22"/>
                <w:szCs w:val="22"/>
                <w:lang w:eastAsia="en-US"/>
              </w:rPr>
            </w:pPr>
          </w:p>
          <w:p w14:paraId="3326A47C" w14:textId="77777777" w:rsidR="007A33A7" w:rsidRPr="00BA655E" w:rsidRDefault="007A33A7" w:rsidP="00571376">
            <w:pPr>
              <w:pStyle w:val="Standard"/>
              <w:jc w:val="center"/>
              <w:rPr>
                <w:rFonts w:ascii="Arial" w:hAnsi="Arial" w:cs="Arial"/>
                <w:b/>
                <w:bCs/>
                <w:sz w:val="22"/>
                <w:szCs w:val="22"/>
              </w:rPr>
            </w:pPr>
            <w:r w:rsidRPr="00BA655E">
              <w:rPr>
                <w:rFonts w:ascii="Arial" w:hAnsi="Arial" w:cs="Arial"/>
                <w:b/>
                <w:bCs/>
                <w:sz w:val="22"/>
                <w:szCs w:val="22"/>
                <w:lang w:eastAsia="en-US"/>
              </w:rPr>
              <w:t>261</w:t>
            </w:r>
          </w:p>
        </w:tc>
      </w:tr>
    </w:tbl>
    <w:p w14:paraId="7ABBD4BD" w14:textId="4797CC6C" w:rsidR="00770401" w:rsidRDefault="00770401" w:rsidP="00770401">
      <w:pPr>
        <w:rPr>
          <w:rFonts w:ascii="Arial" w:hAnsi="Arial" w:cs="Arial"/>
          <w:b/>
          <w:sz w:val="24"/>
          <w:szCs w:val="24"/>
        </w:rPr>
      </w:pPr>
    </w:p>
    <w:p w14:paraId="258A17BD" w14:textId="4B68A20F" w:rsidR="007A33A7" w:rsidRDefault="007A33A7" w:rsidP="00770401">
      <w:pPr>
        <w:rPr>
          <w:rFonts w:ascii="Arial" w:hAnsi="Arial" w:cs="Arial"/>
          <w:b/>
          <w:sz w:val="24"/>
          <w:szCs w:val="24"/>
        </w:rPr>
      </w:pPr>
    </w:p>
    <w:p w14:paraId="081DECC6" w14:textId="77777777" w:rsidR="007A33A7" w:rsidRPr="00A73BED" w:rsidRDefault="007A33A7" w:rsidP="00770401">
      <w:pPr>
        <w:rPr>
          <w:rFonts w:ascii="Arial" w:hAnsi="Arial" w:cs="Arial"/>
          <w:b/>
          <w:sz w:val="24"/>
          <w:szCs w:val="24"/>
        </w:rPr>
      </w:pPr>
    </w:p>
    <w:p w14:paraId="12DD56CA" w14:textId="77777777" w:rsidR="00770401" w:rsidRPr="00A73BED" w:rsidRDefault="00770401" w:rsidP="00770401">
      <w:pPr>
        <w:pStyle w:val="Nadpis2"/>
        <w:spacing w:before="0" w:after="0"/>
      </w:pPr>
      <w:bookmarkStart w:id="76" w:name="_Toc168057261"/>
      <w:r w:rsidRPr="00417B58">
        <w:rPr>
          <w:rStyle w:val="Nadpis2Char"/>
          <w:b/>
        </w:rPr>
        <w:lastRenderedPageBreak/>
        <w:t>Prehľad trestných konaní (trestných stíhaní a trestných oznámení) prevzatých</w:t>
      </w:r>
      <w:r w:rsidRPr="00A73BED">
        <w:t xml:space="preserve"> z cudziny podľa štátov</w:t>
      </w:r>
      <w:bookmarkEnd w:id="76"/>
    </w:p>
    <w:p w14:paraId="50574E3C" w14:textId="77777777" w:rsidR="00770401" w:rsidRPr="00417B58" w:rsidRDefault="00770401" w:rsidP="00770401">
      <w:pPr>
        <w:pStyle w:val="Nadpis3"/>
        <w:spacing w:after="0"/>
        <w:rPr>
          <w:color w:val="auto"/>
        </w:rPr>
      </w:pPr>
      <w:bookmarkStart w:id="77" w:name="_Toc168057262"/>
      <w:r w:rsidRPr="00417B58">
        <w:rPr>
          <w:color w:val="auto"/>
        </w:rPr>
        <w:t>Tabuľka 5.2.6.</w:t>
      </w:r>
      <w:bookmarkEnd w:id="77"/>
    </w:p>
    <w:p w14:paraId="40613F3F" w14:textId="77777777" w:rsidR="00770401" w:rsidRPr="00A73BED" w:rsidRDefault="00770401" w:rsidP="00770401">
      <w:pPr>
        <w:rPr>
          <w:rFonts w:ascii="Arial" w:hAnsi="Arial" w:cs="Arial"/>
          <w:b/>
          <w:sz w:val="24"/>
          <w:szCs w:val="24"/>
        </w:rPr>
      </w:pPr>
    </w:p>
    <w:tbl>
      <w:tblPr>
        <w:tblW w:w="9072" w:type="dxa"/>
        <w:tblInd w:w="-5" w:type="dxa"/>
        <w:tblLayout w:type="fixed"/>
        <w:tblCellMar>
          <w:left w:w="0" w:type="dxa"/>
          <w:right w:w="0" w:type="dxa"/>
        </w:tblCellMar>
        <w:tblLook w:val="04A0" w:firstRow="1" w:lastRow="0" w:firstColumn="1" w:lastColumn="0" w:noHBand="0" w:noVBand="1"/>
      </w:tblPr>
      <w:tblGrid>
        <w:gridCol w:w="4111"/>
        <w:gridCol w:w="1559"/>
        <w:gridCol w:w="1701"/>
        <w:gridCol w:w="1701"/>
      </w:tblGrid>
      <w:tr w:rsidR="007A33A7" w:rsidRPr="00A73BED" w14:paraId="29F3E410" w14:textId="77777777" w:rsidTr="00571376">
        <w:trPr>
          <w:trHeight w:hRule="exact" w:val="264"/>
        </w:trPr>
        <w:tc>
          <w:tcPr>
            <w:tcW w:w="4111" w:type="dxa"/>
            <w:tcBorders>
              <w:top w:val="single" w:sz="4" w:space="0" w:color="auto"/>
              <w:left w:val="single" w:sz="4" w:space="0" w:color="auto"/>
              <w:bottom w:val="nil"/>
              <w:right w:val="single" w:sz="4" w:space="0" w:color="auto"/>
            </w:tcBorders>
            <w:vAlign w:val="center"/>
            <w:hideMark/>
          </w:tcPr>
          <w:p w14:paraId="7E67F845" w14:textId="77777777" w:rsidR="007A33A7" w:rsidRPr="00A73BED" w:rsidRDefault="007A33A7" w:rsidP="00571376">
            <w:pPr>
              <w:pStyle w:val="tl"/>
              <w:jc w:val="center"/>
              <w:rPr>
                <w:rFonts w:ascii="Arial" w:hAnsi="Arial" w:cs="Arial"/>
                <w:b/>
                <w:w w:val="105"/>
                <w:sz w:val="22"/>
                <w:szCs w:val="22"/>
                <w:lang w:eastAsia="en-US"/>
              </w:rPr>
            </w:pPr>
            <w:bookmarkStart w:id="78" w:name="_Hlk137481038"/>
            <w:r w:rsidRPr="00A73BED">
              <w:rPr>
                <w:rFonts w:ascii="Arial" w:hAnsi="Arial" w:cs="Arial"/>
                <w:b/>
                <w:w w:val="105"/>
                <w:sz w:val="22"/>
                <w:szCs w:val="22"/>
                <w:lang w:eastAsia="en-US"/>
              </w:rPr>
              <w:t>Štát</w:t>
            </w:r>
          </w:p>
        </w:tc>
        <w:tc>
          <w:tcPr>
            <w:tcW w:w="1559" w:type="dxa"/>
            <w:tcBorders>
              <w:top w:val="single" w:sz="4" w:space="0" w:color="auto"/>
              <w:left w:val="single" w:sz="4" w:space="0" w:color="auto"/>
              <w:bottom w:val="nil"/>
              <w:right w:val="single" w:sz="4" w:space="0" w:color="auto"/>
            </w:tcBorders>
            <w:vAlign w:val="center"/>
          </w:tcPr>
          <w:p w14:paraId="75AC697F" w14:textId="77777777" w:rsidR="007A33A7" w:rsidRPr="00A73BED" w:rsidRDefault="007A33A7" w:rsidP="00571376">
            <w:pPr>
              <w:pStyle w:val="tl"/>
              <w:ind w:left="24"/>
              <w:jc w:val="center"/>
              <w:rPr>
                <w:rFonts w:ascii="Arial" w:hAnsi="Arial" w:cs="Arial"/>
                <w:b/>
                <w:sz w:val="22"/>
                <w:szCs w:val="22"/>
                <w:lang w:eastAsia="en-US"/>
              </w:rPr>
            </w:pPr>
            <w:r w:rsidRPr="00A73BED">
              <w:rPr>
                <w:rFonts w:ascii="Arial" w:hAnsi="Arial" w:cs="Arial"/>
                <w:b/>
                <w:sz w:val="22"/>
                <w:szCs w:val="22"/>
                <w:lang w:eastAsia="en-US"/>
              </w:rPr>
              <w:t>Rok 2021</w:t>
            </w:r>
          </w:p>
        </w:tc>
        <w:tc>
          <w:tcPr>
            <w:tcW w:w="1701" w:type="dxa"/>
            <w:tcBorders>
              <w:top w:val="single" w:sz="4" w:space="0" w:color="auto"/>
              <w:left w:val="single" w:sz="4" w:space="0" w:color="auto"/>
              <w:bottom w:val="nil"/>
              <w:right w:val="single" w:sz="4" w:space="0" w:color="auto"/>
            </w:tcBorders>
            <w:vAlign w:val="center"/>
            <w:hideMark/>
          </w:tcPr>
          <w:p w14:paraId="725825D8" w14:textId="77777777" w:rsidR="007A33A7" w:rsidRPr="00A73BED" w:rsidRDefault="007A33A7" w:rsidP="00571376">
            <w:pPr>
              <w:pStyle w:val="tl"/>
              <w:ind w:left="4"/>
              <w:jc w:val="center"/>
              <w:rPr>
                <w:rFonts w:ascii="Arial" w:hAnsi="Arial" w:cs="Arial"/>
                <w:b/>
                <w:sz w:val="22"/>
                <w:szCs w:val="22"/>
                <w:lang w:eastAsia="en-US"/>
              </w:rPr>
            </w:pPr>
            <w:r w:rsidRPr="00A73BED">
              <w:rPr>
                <w:rFonts w:ascii="Arial" w:hAnsi="Arial" w:cs="Arial"/>
                <w:b/>
                <w:sz w:val="22"/>
                <w:szCs w:val="22"/>
                <w:lang w:eastAsia="en-US"/>
              </w:rPr>
              <w:t>Rok 2022</w:t>
            </w:r>
          </w:p>
        </w:tc>
        <w:tc>
          <w:tcPr>
            <w:tcW w:w="1701" w:type="dxa"/>
            <w:tcBorders>
              <w:top w:val="single" w:sz="4" w:space="0" w:color="auto"/>
              <w:left w:val="single" w:sz="4" w:space="0" w:color="auto"/>
              <w:bottom w:val="nil"/>
              <w:right w:val="single" w:sz="4" w:space="0" w:color="auto"/>
            </w:tcBorders>
          </w:tcPr>
          <w:p w14:paraId="3AB0C149" w14:textId="77777777" w:rsidR="007A33A7" w:rsidRPr="00A73BED" w:rsidRDefault="007A33A7" w:rsidP="00571376">
            <w:pPr>
              <w:pStyle w:val="tl"/>
              <w:ind w:left="4"/>
              <w:jc w:val="center"/>
              <w:rPr>
                <w:rFonts w:ascii="Arial" w:hAnsi="Arial" w:cs="Arial"/>
                <w:b/>
                <w:sz w:val="22"/>
                <w:szCs w:val="22"/>
                <w:lang w:eastAsia="en-US"/>
              </w:rPr>
            </w:pPr>
            <w:r>
              <w:rPr>
                <w:rFonts w:ascii="Arial" w:hAnsi="Arial" w:cs="Arial"/>
                <w:b/>
                <w:sz w:val="22"/>
                <w:szCs w:val="22"/>
                <w:lang w:eastAsia="en-US"/>
              </w:rPr>
              <w:t>Rok 2023</w:t>
            </w:r>
          </w:p>
        </w:tc>
      </w:tr>
      <w:tr w:rsidR="007A33A7" w:rsidRPr="00A73BED" w14:paraId="7D05354A" w14:textId="77777777" w:rsidTr="00571376">
        <w:trPr>
          <w:trHeight w:hRule="exact" w:val="57"/>
        </w:trPr>
        <w:tc>
          <w:tcPr>
            <w:tcW w:w="4111" w:type="dxa"/>
            <w:tcBorders>
              <w:top w:val="nil"/>
              <w:left w:val="single" w:sz="4" w:space="0" w:color="auto"/>
              <w:bottom w:val="single" w:sz="4" w:space="0" w:color="auto"/>
              <w:right w:val="single" w:sz="4" w:space="0" w:color="auto"/>
            </w:tcBorders>
            <w:vAlign w:val="center"/>
            <w:hideMark/>
          </w:tcPr>
          <w:p w14:paraId="0C810BCA" w14:textId="77777777" w:rsidR="007A33A7" w:rsidRPr="00A73BED" w:rsidRDefault="007A33A7" w:rsidP="00571376">
            <w:pPr>
              <w:pStyle w:val="tl"/>
              <w:ind w:left="1852"/>
              <w:jc w:val="both"/>
              <w:rPr>
                <w:rFonts w:ascii="Arial" w:hAnsi="Arial" w:cs="Arial"/>
                <w:w w:val="200"/>
                <w:sz w:val="22"/>
                <w:szCs w:val="22"/>
                <w:lang w:eastAsia="en-US"/>
              </w:rPr>
            </w:pPr>
            <w:r w:rsidRPr="00A73BED">
              <w:rPr>
                <w:rFonts w:ascii="Arial" w:hAnsi="Arial" w:cs="Arial"/>
                <w:w w:val="200"/>
                <w:sz w:val="22"/>
                <w:szCs w:val="22"/>
                <w:lang w:eastAsia="en-US"/>
              </w:rPr>
              <w:t>,</w:t>
            </w:r>
          </w:p>
        </w:tc>
        <w:tc>
          <w:tcPr>
            <w:tcW w:w="1559" w:type="dxa"/>
            <w:tcBorders>
              <w:top w:val="nil"/>
              <w:left w:val="single" w:sz="4" w:space="0" w:color="auto"/>
              <w:bottom w:val="single" w:sz="4" w:space="0" w:color="auto"/>
              <w:right w:val="single" w:sz="4" w:space="0" w:color="auto"/>
            </w:tcBorders>
            <w:vAlign w:val="center"/>
          </w:tcPr>
          <w:p w14:paraId="4DADECEB" w14:textId="77777777" w:rsidR="007A33A7" w:rsidRPr="00A73BED" w:rsidRDefault="007A33A7" w:rsidP="00571376">
            <w:pPr>
              <w:pStyle w:val="tl"/>
              <w:jc w:val="both"/>
              <w:rPr>
                <w:rFonts w:ascii="Arial" w:hAnsi="Arial" w:cs="Arial"/>
                <w:w w:val="200"/>
                <w:sz w:val="22"/>
                <w:szCs w:val="22"/>
                <w:lang w:eastAsia="en-US"/>
              </w:rPr>
            </w:pPr>
          </w:p>
        </w:tc>
        <w:tc>
          <w:tcPr>
            <w:tcW w:w="1701" w:type="dxa"/>
            <w:tcBorders>
              <w:top w:val="nil"/>
              <w:left w:val="single" w:sz="4" w:space="0" w:color="auto"/>
              <w:bottom w:val="single" w:sz="4" w:space="0" w:color="auto"/>
              <w:right w:val="single" w:sz="4" w:space="0" w:color="auto"/>
            </w:tcBorders>
            <w:vAlign w:val="center"/>
          </w:tcPr>
          <w:p w14:paraId="2466D77A" w14:textId="77777777" w:rsidR="007A33A7" w:rsidRPr="00A73BED" w:rsidRDefault="007A33A7" w:rsidP="00571376">
            <w:pPr>
              <w:pStyle w:val="tl"/>
              <w:jc w:val="both"/>
              <w:rPr>
                <w:rFonts w:ascii="Arial" w:hAnsi="Arial" w:cs="Arial"/>
                <w:b/>
                <w:w w:val="200"/>
                <w:sz w:val="22"/>
                <w:szCs w:val="22"/>
                <w:lang w:eastAsia="en-US"/>
              </w:rPr>
            </w:pPr>
          </w:p>
        </w:tc>
        <w:tc>
          <w:tcPr>
            <w:tcW w:w="1701" w:type="dxa"/>
            <w:tcBorders>
              <w:top w:val="nil"/>
              <w:left w:val="single" w:sz="4" w:space="0" w:color="auto"/>
              <w:bottom w:val="single" w:sz="4" w:space="0" w:color="auto"/>
              <w:right w:val="single" w:sz="4" w:space="0" w:color="auto"/>
            </w:tcBorders>
          </w:tcPr>
          <w:p w14:paraId="18653093" w14:textId="77777777" w:rsidR="007A33A7" w:rsidRPr="00A73BED" w:rsidRDefault="007A33A7" w:rsidP="00571376">
            <w:pPr>
              <w:pStyle w:val="tl"/>
              <w:jc w:val="both"/>
              <w:rPr>
                <w:rFonts w:ascii="Arial" w:hAnsi="Arial" w:cs="Arial"/>
                <w:b/>
                <w:w w:val="200"/>
                <w:sz w:val="22"/>
                <w:szCs w:val="22"/>
                <w:lang w:eastAsia="en-US"/>
              </w:rPr>
            </w:pPr>
          </w:p>
        </w:tc>
      </w:tr>
      <w:tr w:rsidR="007A33A7" w:rsidRPr="00A73BED" w14:paraId="7F628793" w14:textId="77777777" w:rsidTr="00571376">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14:paraId="4BDA596F" w14:textId="77777777" w:rsidR="007A33A7" w:rsidRPr="00A73BED" w:rsidRDefault="007A33A7" w:rsidP="00571376">
            <w:pPr>
              <w:pStyle w:val="tl"/>
              <w:ind w:left="115"/>
              <w:jc w:val="both"/>
              <w:rPr>
                <w:rFonts w:ascii="Arial" w:hAnsi="Arial" w:cs="Arial"/>
                <w:w w:val="105"/>
                <w:sz w:val="22"/>
                <w:szCs w:val="22"/>
                <w:lang w:eastAsia="en-US"/>
              </w:rPr>
            </w:pPr>
            <w:r w:rsidRPr="00A73BED">
              <w:rPr>
                <w:rFonts w:ascii="Arial" w:hAnsi="Arial" w:cs="Arial"/>
                <w:w w:val="105"/>
                <w:sz w:val="22"/>
                <w:szCs w:val="22"/>
                <w:lang w:eastAsia="en-US"/>
              </w:rPr>
              <w:t>Belgické kráľovstvo</w:t>
            </w:r>
          </w:p>
        </w:tc>
        <w:tc>
          <w:tcPr>
            <w:tcW w:w="1559" w:type="dxa"/>
            <w:tcBorders>
              <w:top w:val="single" w:sz="4" w:space="0" w:color="auto"/>
              <w:left w:val="single" w:sz="4" w:space="0" w:color="auto"/>
              <w:bottom w:val="single" w:sz="4" w:space="0" w:color="auto"/>
              <w:right w:val="single" w:sz="4" w:space="0" w:color="auto"/>
            </w:tcBorders>
            <w:vAlign w:val="center"/>
          </w:tcPr>
          <w:p w14:paraId="12A5D36A" w14:textId="77777777" w:rsidR="007A33A7" w:rsidRPr="00A73BED" w:rsidRDefault="007A33A7" w:rsidP="00440055">
            <w:pPr>
              <w:pStyle w:val="tl"/>
              <w:ind w:left="147" w:right="136"/>
              <w:jc w:val="right"/>
              <w:rPr>
                <w:rFonts w:ascii="Arial" w:hAnsi="Arial" w:cs="Arial"/>
                <w:w w:val="105"/>
                <w:sz w:val="22"/>
                <w:szCs w:val="22"/>
                <w:lang w:eastAsia="en-US"/>
              </w:rPr>
            </w:pPr>
            <w:r w:rsidRPr="00A73BED">
              <w:rPr>
                <w:rFonts w:ascii="Arial" w:hAnsi="Arial" w:cs="Arial"/>
                <w:w w:val="105"/>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vAlign w:val="center"/>
          </w:tcPr>
          <w:p w14:paraId="7EAC460C" w14:textId="77777777" w:rsidR="007A33A7" w:rsidRPr="002D55BB" w:rsidRDefault="007A33A7" w:rsidP="00440055">
            <w:pPr>
              <w:pStyle w:val="tl"/>
              <w:ind w:left="147" w:right="136"/>
              <w:jc w:val="right"/>
              <w:rPr>
                <w:rFonts w:ascii="Arial" w:hAnsi="Arial" w:cs="Arial"/>
                <w:bCs/>
                <w:w w:val="105"/>
                <w:sz w:val="22"/>
                <w:szCs w:val="22"/>
                <w:lang w:eastAsia="en-US"/>
              </w:rPr>
            </w:pPr>
            <w:r w:rsidRPr="002D55BB">
              <w:rPr>
                <w:rFonts w:ascii="Arial" w:hAnsi="Arial" w:cs="Arial"/>
                <w:bCs/>
                <w:w w:val="105"/>
                <w:sz w:val="22"/>
                <w:szCs w:val="22"/>
                <w:lang w:eastAsia="en-US"/>
              </w:rPr>
              <w:t>2</w:t>
            </w:r>
          </w:p>
        </w:tc>
        <w:tc>
          <w:tcPr>
            <w:tcW w:w="1701" w:type="dxa"/>
            <w:tcBorders>
              <w:top w:val="single" w:sz="4" w:space="0" w:color="auto"/>
              <w:left w:val="single" w:sz="4" w:space="0" w:color="auto"/>
              <w:bottom w:val="single" w:sz="4" w:space="0" w:color="auto"/>
              <w:right w:val="single" w:sz="4" w:space="0" w:color="auto"/>
            </w:tcBorders>
          </w:tcPr>
          <w:p w14:paraId="32083192" w14:textId="77777777" w:rsidR="007A33A7" w:rsidRPr="00440055" w:rsidRDefault="007A33A7" w:rsidP="00440055">
            <w:pPr>
              <w:pStyle w:val="tl"/>
              <w:ind w:left="147" w:right="136"/>
              <w:jc w:val="right"/>
              <w:rPr>
                <w:rFonts w:ascii="Arial" w:hAnsi="Arial" w:cs="Arial"/>
                <w:w w:val="105"/>
                <w:sz w:val="22"/>
                <w:szCs w:val="22"/>
                <w:lang w:eastAsia="en-US"/>
              </w:rPr>
            </w:pPr>
            <w:r w:rsidRPr="00440055">
              <w:rPr>
                <w:rFonts w:ascii="Arial" w:hAnsi="Arial" w:cs="Arial"/>
                <w:w w:val="105"/>
                <w:sz w:val="22"/>
                <w:szCs w:val="22"/>
                <w:lang w:eastAsia="en-US"/>
              </w:rPr>
              <w:t>0</w:t>
            </w:r>
          </w:p>
        </w:tc>
      </w:tr>
      <w:tr w:rsidR="007A33A7" w:rsidRPr="00A73BED" w14:paraId="0BBD0963" w14:textId="77777777" w:rsidTr="00571376">
        <w:trPr>
          <w:trHeight w:hRule="exact" w:val="292"/>
        </w:trPr>
        <w:tc>
          <w:tcPr>
            <w:tcW w:w="4111" w:type="dxa"/>
            <w:tcBorders>
              <w:top w:val="single" w:sz="4" w:space="0" w:color="auto"/>
              <w:left w:val="single" w:sz="4" w:space="0" w:color="auto"/>
              <w:bottom w:val="single" w:sz="4" w:space="0" w:color="auto"/>
              <w:right w:val="single" w:sz="4" w:space="0" w:color="auto"/>
            </w:tcBorders>
            <w:vAlign w:val="center"/>
            <w:hideMark/>
          </w:tcPr>
          <w:p w14:paraId="01F814EE" w14:textId="77777777" w:rsidR="007A33A7" w:rsidRPr="00A73BED" w:rsidRDefault="007A33A7" w:rsidP="00571376">
            <w:pPr>
              <w:pStyle w:val="tl"/>
              <w:ind w:left="115"/>
              <w:jc w:val="both"/>
              <w:rPr>
                <w:rFonts w:ascii="Arial" w:hAnsi="Arial" w:cs="Arial"/>
                <w:w w:val="105"/>
                <w:sz w:val="22"/>
                <w:szCs w:val="22"/>
                <w:lang w:eastAsia="en-US"/>
              </w:rPr>
            </w:pPr>
            <w:r w:rsidRPr="00A73BED">
              <w:rPr>
                <w:rFonts w:ascii="Arial" w:hAnsi="Arial" w:cs="Arial"/>
                <w:w w:val="105"/>
                <w:sz w:val="22"/>
                <w:szCs w:val="22"/>
                <w:lang w:eastAsia="en-US"/>
              </w:rPr>
              <w:t>Česká republika</w:t>
            </w:r>
          </w:p>
        </w:tc>
        <w:tc>
          <w:tcPr>
            <w:tcW w:w="1559" w:type="dxa"/>
            <w:tcBorders>
              <w:top w:val="single" w:sz="4" w:space="0" w:color="auto"/>
              <w:left w:val="single" w:sz="4" w:space="0" w:color="auto"/>
              <w:bottom w:val="single" w:sz="4" w:space="0" w:color="auto"/>
              <w:right w:val="single" w:sz="4" w:space="0" w:color="auto"/>
            </w:tcBorders>
            <w:vAlign w:val="center"/>
          </w:tcPr>
          <w:p w14:paraId="2547B220" w14:textId="77777777" w:rsidR="007A33A7" w:rsidRPr="00A73BED" w:rsidRDefault="007A33A7" w:rsidP="00440055">
            <w:pPr>
              <w:pStyle w:val="tl"/>
              <w:ind w:left="147" w:right="136"/>
              <w:jc w:val="right"/>
              <w:rPr>
                <w:rFonts w:ascii="Arial" w:hAnsi="Arial" w:cs="Arial"/>
                <w:bCs/>
                <w:w w:val="105"/>
                <w:sz w:val="22"/>
                <w:szCs w:val="22"/>
                <w:lang w:eastAsia="en-US"/>
              </w:rPr>
            </w:pPr>
            <w:r w:rsidRPr="00A73BED">
              <w:rPr>
                <w:rFonts w:ascii="Arial" w:hAnsi="Arial" w:cs="Arial"/>
                <w:bCs/>
                <w:w w:val="105"/>
                <w:sz w:val="22"/>
                <w:szCs w:val="22"/>
                <w:lang w:eastAsia="en-US"/>
              </w:rPr>
              <w:t>216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8929ED" w14:textId="77777777" w:rsidR="007A33A7" w:rsidRPr="002D55BB" w:rsidRDefault="007A33A7" w:rsidP="00440055">
            <w:pPr>
              <w:pStyle w:val="tl"/>
              <w:ind w:left="147" w:right="136"/>
              <w:jc w:val="right"/>
              <w:rPr>
                <w:rFonts w:ascii="Arial" w:hAnsi="Arial" w:cs="Arial"/>
                <w:bCs/>
                <w:w w:val="105"/>
                <w:sz w:val="22"/>
                <w:szCs w:val="22"/>
                <w:lang w:eastAsia="en-US"/>
              </w:rPr>
            </w:pPr>
            <w:r w:rsidRPr="002D55BB">
              <w:rPr>
                <w:rFonts w:ascii="Arial" w:hAnsi="Arial" w:cs="Arial"/>
                <w:bCs/>
                <w:w w:val="105"/>
                <w:sz w:val="22"/>
                <w:szCs w:val="22"/>
                <w:lang w:eastAsia="en-US"/>
              </w:rPr>
              <w:t>178</w:t>
            </w:r>
          </w:p>
        </w:tc>
        <w:tc>
          <w:tcPr>
            <w:tcW w:w="1701" w:type="dxa"/>
            <w:tcBorders>
              <w:top w:val="single" w:sz="4" w:space="0" w:color="auto"/>
              <w:left w:val="single" w:sz="4" w:space="0" w:color="auto"/>
              <w:bottom w:val="single" w:sz="4" w:space="0" w:color="auto"/>
              <w:right w:val="single" w:sz="4" w:space="0" w:color="auto"/>
            </w:tcBorders>
          </w:tcPr>
          <w:p w14:paraId="0B1A51B3" w14:textId="77777777" w:rsidR="007A33A7" w:rsidRPr="00440055" w:rsidRDefault="007A33A7" w:rsidP="00440055">
            <w:pPr>
              <w:pStyle w:val="tl"/>
              <w:ind w:left="147" w:right="136"/>
              <w:jc w:val="right"/>
              <w:rPr>
                <w:rFonts w:ascii="Arial" w:hAnsi="Arial" w:cs="Arial"/>
                <w:w w:val="105"/>
                <w:sz w:val="22"/>
                <w:szCs w:val="22"/>
                <w:lang w:eastAsia="en-US"/>
              </w:rPr>
            </w:pPr>
            <w:r w:rsidRPr="00440055">
              <w:rPr>
                <w:rFonts w:ascii="Arial" w:hAnsi="Arial" w:cs="Arial"/>
                <w:w w:val="105"/>
                <w:sz w:val="22"/>
                <w:szCs w:val="22"/>
                <w:lang w:eastAsia="en-US"/>
              </w:rPr>
              <w:t>199</w:t>
            </w:r>
          </w:p>
        </w:tc>
      </w:tr>
      <w:tr w:rsidR="007A33A7" w:rsidRPr="00A73BED" w14:paraId="43B4DA00" w14:textId="77777777" w:rsidTr="00571376">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14:paraId="6E1DC7C5" w14:textId="77777777" w:rsidR="007A33A7" w:rsidRPr="00A73BED" w:rsidRDefault="007A33A7" w:rsidP="00571376">
            <w:pPr>
              <w:pStyle w:val="tl"/>
              <w:ind w:left="115"/>
              <w:jc w:val="both"/>
              <w:rPr>
                <w:rFonts w:ascii="Arial" w:hAnsi="Arial" w:cs="Arial"/>
                <w:w w:val="105"/>
                <w:sz w:val="22"/>
                <w:szCs w:val="22"/>
                <w:lang w:eastAsia="en-US"/>
              </w:rPr>
            </w:pPr>
            <w:r w:rsidRPr="00A73BED">
              <w:rPr>
                <w:rFonts w:ascii="Arial" w:hAnsi="Arial" w:cs="Arial"/>
                <w:w w:val="105"/>
                <w:sz w:val="22"/>
                <w:szCs w:val="22"/>
                <w:lang w:eastAsia="en-US"/>
              </w:rPr>
              <w:t>Holandské kráľovstvo</w:t>
            </w:r>
          </w:p>
        </w:tc>
        <w:tc>
          <w:tcPr>
            <w:tcW w:w="1559" w:type="dxa"/>
            <w:tcBorders>
              <w:top w:val="single" w:sz="4" w:space="0" w:color="auto"/>
              <w:left w:val="single" w:sz="4" w:space="0" w:color="auto"/>
              <w:bottom w:val="single" w:sz="4" w:space="0" w:color="auto"/>
              <w:right w:val="single" w:sz="4" w:space="0" w:color="auto"/>
            </w:tcBorders>
            <w:vAlign w:val="center"/>
          </w:tcPr>
          <w:p w14:paraId="0785C23D" w14:textId="77777777" w:rsidR="007A33A7" w:rsidRPr="00A73BED" w:rsidRDefault="007A33A7" w:rsidP="00440055">
            <w:pPr>
              <w:pStyle w:val="tl"/>
              <w:ind w:left="147" w:right="136"/>
              <w:jc w:val="right"/>
              <w:rPr>
                <w:rFonts w:ascii="Arial" w:hAnsi="Arial" w:cs="Arial"/>
                <w:w w:val="105"/>
                <w:sz w:val="22"/>
                <w:szCs w:val="22"/>
                <w:lang w:eastAsia="en-US"/>
              </w:rPr>
            </w:pPr>
            <w:r w:rsidRPr="00A73BED">
              <w:rPr>
                <w:rFonts w:ascii="Arial" w:hAnsi="Arial" w:cs="Arial"/>
                <w:w w:val="105"/>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794067" w14:textId="77777777" w:rsidR="007A33A7" w:rsidRPr="002D55BB" w:rsidRDefault="007A33A7" w:rsidP="00440055">
            <w:pPr>
              <w:pStyle w:val="tl"/>
              <w:ind w:left="147" w:right="136"/>
              <w:jc w:val="right"/>
              <w:rPr>
                <w:rFonts w:ascii="Arial" w:hAnsi="Arial" w:cs="Arial"/>
                <w:bCs/>
                <w:w w:val="105"/>
                <w:sz w:val="22"/>
                <w:szCs w:val="22"/>
                <w:lang w:eastAsia="en-US"/>
              </w:rPr>
            </w:pPr>
            <w:r w:rsidRPr="002D55BB">
              <w:rPr>
                <w:rFonts w:ascii="Arial" w:hAnsi="Arial" w:cs="Arial"/>
                <w:bCs/>
                <w:w w:val="105"/>
                <w:sz w:val="22"/>
                <w:szCs w:val="22"/>
                <w:lang w:eastAsia="en-US"/>
              </w:rPr>
              <w:t>3</w:t>
            </w:r>
          </w:p>
        </w:tc>
        <w:tc>
          <w:tcPr>
            <w:tcW w:w="1701" w:type="dxa"/>
            <w:tcBorders>
              <w:top w:val="single" w:sz="4" w:space="0" w:color="auto"/>
              <w:left w:val="single" w:sz="4" w:space="0" w:color="auto"/>
              <w:bottom w:val="single" w:sz="4" w:space="0" w:color="auto"/>
              <w:right w:val="single" w:sz="4" w:space="0" w:color="auto"/>
            </w:tcBorders>
          </w:tcPr>
          <w:p w14:paraId="13A889A2" w14:textId="77777777" w:rsidR="007A33A7" w:rsidRPr="00440055" w:rsidRDefault="007A33A7" w:rsidP="00440055">
            <w:pPr>
              <w:pStyle w:val="tl"/>
              <w:ind w:left="147" w:right="136"/>
              <w:jc w:val="right"/>
              <w:rPr>
                <w:rFonts w:ascii="Arial" w:hAnsi="Arial" w:cs="Arial"/>
                <w:w w:val="105"/>
                <w:sz w:val="22"/>
                <w:szCs w:val="22"/>
                <w:lang w:eastAsia="en-US"/>
              </w:rPr>
            </w:pPr>
            <w:r w:rsidRPr="00440055">
              <w:rPr>
                <w:rFonts w:ascii="Arial" w:hAnsi="Arial" w:cs="Arial"/>
                <w:w w:val="105"/>
                <w:sz w:val="22"/>
                <w:szCs w:val="22"/>
                <w:lang w:eastAsia="en-US"/>
              </w:rPr>
              <w:t>0</w:t>
            </w:r>
          </w:p>
        </w:tc>
      </w:tr>
      <w:tr w:rsidR="007A33A7" w:rsidRPr="00A73BED" w14:paraId="557FD076" w14:textId="77777777" w:rsidTr="00571376">
        <w:trPr>
          <w:trHeight w:hRule="exact" w:val="316"/>
        </w:trPr>
        <w:tc>
          <w:tcPr>
            <w:tcW w:w="4111" w:type="dxa"/>
            <w:tcBorders>
              <w:top w:val="single" w:sz="4" w:space="0" w:color="auto"/>
              <w:left w:val="single" w:sz="4" w:space="0" w:color="auto"/>
              <w:bottom w:val="single" w:sz="4" w:space="0" w:color="auto"/>
              <w:right w:val="single" w:sz="4" w:space="0" w:color="auto"/>
            </w:tcBorders>
            <w:vAlign w:val="center"/>
          </w:tcPr>
          <w:p w14:paraId="0C1C1D27" w14:textId="77777777" w:rsidR="007A33A7" w:rsidRPr="00A73BED" w:rsidRDefault="007A33A7" w:rsidP="00571376">
            <w:pPr>
              <w:pStyle w:val="tl"/>
              <w:ind w:left="115"/>
              <w:jc w:val="both"/>
              <w:rPr>
                <w:rFonts w:ascii="Arial" w:hAnsi="Arial" w:cs="Arial"/>
                <w:w w:val="105"/>
                <w:sz w:val="22"/>
                <w:szCs w:val="22"/>
                <w:lang w:eastAsia="en-US"/>
              </w:rPr>
            </w:pPr>
            <w:r w:rsidRPr="00A73BED">
              <w:rPr>
                <w:rFonts w:ascii="Arial" w:hAnsi="Arial" w:cs="Arial"/>
                <w:w w:val="105"/>
                <w:sz w:val="22"/>
                <w:szCs w:val="22"/>
                <w:lang w:eastAsia="en-US"/>
              </w:rPr>
              <w:t>Chorvátska republika</w:t>
            </w:r>
          </w:p>
        </w:tc>
        <w:tc>
          <w:tcPr>
            <w:tcW w:w="1559" w:type="dxa"/>
            <w:tcBorders>
              <w:top w:val="single" w:sz="4" w:space="0" w:color="auto"/>
              <w:left w:val="single" w:sz="4" w:space="0" w:color="auto"/>
              <w:bottom w:val="single" w:sz="4" w:space="0" w:color="auto"/>
              <w:right w:val="single" w:sz="4" w:space="0" w:color="auto"/>
            </w:tcBorders>
            <w:vAlign w:val="center"/>
          </w:tcPr>
          <w:p w14:paraId="2D970AE8" w14:textId="77777777" w:rsidR="007A33A7" w:rsidRPr="00A73BED" w:rsidRDefault="007A33A7" w:rsidP="00440055">
            <w:pPr>
              <w:pStyle w:val="tl"/>
              <w:ind w:left="147" w:right="136"/>
              <w:jc w:val="right"/>
              <w:rPr>
                <w:rFonts w:ascii="Arial" w:hAnsi="Arial" w:cs="Arial"/>
                <w:w w:val="105"/>
                <w:sz w:val="22"/>
                <w:szCs w:val="22"/>
                <w:lang w:eastAsia="en-US"/>
              </w:rPr>
            </w:pPr>
            <w:r w:rsidRPr="00A73BED">
              <w:rPr>
                <w:rFonts w:ascii="Arial" w:hAnsi="Arial" w:cs="Arial"/>
                <w:w w:val="105"/>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vAlign w:val="center"/>
          </w:tcPr>
          <w:p w14:paraId="168A206E" w14:textId="77777777" w:rsidR="007A33A7" w:rsidRPr="002D55BB" w:rsidRDefault="007A33A7" w:rsidP="00440055">
            <w:pPr>
              <w:pStyle w:val="tl"/>
              <w:ind w:left="147" w:right="136"/>
              <w:jc w:val="right"/>
              <w:rPr>
                <w:rFonts w:ascii="Arial" w:hAnsi="Arial" w:cs="Arial"/>
                <w:bCs/>
                <w:w w:val="105"/>
                <w:sz w:val="22"/>
                <w:szCs w:val="22"/>
                <w:lang w:eastAsia="en-US"/>
              </w:rPr>
            </w:pPr>
            <w:r w:rsidRPr="002D55BB">
              <w:rPr>
                <w:rFonts w:ascii="Arial" w:hAnsi="Arial" w:cs="Arial"/>
                <w:bCs/>
                <w:w w:val="105"/>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tcPr>
          <w:p w14:paraId="4C0ACDA3" w14:textId="77777777" w:rsidR="007A33A7" w:rsidRPr="00440055" w:rsidRDefault="007A33A7" w:rsidP="00440055">
            <w:pPr>
              <w:pStyle w:val="tl"/>
              <w:ind w:left="147" w:right="136"/>
              <w:jc w:val="right"/>
              <w:rPr>
                <w:rFonts w:ascii="Arial" w:hAnsi="Arial" w:cs="Arial"/>
                <w:w w:val="105"/>
                <w:sz w:val="22"/>
                <w:szCs w:val="22"/>
                <w:lang w:eastAsia="en-US"/>
              </w:rPr>
            </w:pPr>
            <w:r w:rsidRPr="00440055">
              <w:rPr>
                <w:rFonts w:ascii="Arial" w:hAnsi="Arial" w:cs="Arial"/>
                <w:w w:val="105"/>
                <w:sz w:val="22"/>
                <w:szCs w:val="22"/>
                <w:lang w:eastAsia="en-US"/>
              </w:rPr>
              <w:t>1</w:t>
            </w:r>
          </w:p>
        </w:tc>
      </w:tr>
      <w:tr w:rsidR="007A33A7" w:rsidRPr="00A73BED" w14:paraId="5CAA467A" w14:textId="77777777" w:rsidTr="00571376">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14:paraId="236D2E70" w14:textId="77777777" w:rsidR="007A33A7" w:rsidRPr="00A73BED" w:rsidRDefault="007A33A7" w:rsidP="00571376">
            <w:pPr>
              <w:pStyle w:val="tl"/>
              <w:ind w:left="115"/>
              <w:jc w:val="both"/>
              <w:rPr>
                <w:rFonts w:ascii="Arial" w:hAnsi="Arial" w:cs="Arial"/>
                <w:w w:val="105"/>
                <w:sz w:val="22"/>
                <w:szCs w:val="22"/>
                <w:lang w:eastAsia="en-US"/>
              </w:rPr>
            </w:pPr>
            <w:r w:rsidRPr="00A73BED">
              <w:rPr>
                <w:rFonts w:ascii="Arial" w:hAnsi="Arial" w:cs="Arial"/>
                <w:w w:val="105"/>
                <w:sz w:val="22"/>
                <w:szCs w:val="22"/>
                <w:lang w:eastAsia="en-US"/>
              </w:rPr>
              <w:t>Maďarsko</w:t>
            </w:r>
          </w:p>
        </w:tc>
        <w:tc>
          <w:tcPr>
            <w:tcW w:w="1559" w:type="dxa"/>
            <w:tcBorders>
              <w:top w:val="single" w:sz="4" w:space="0" w:color="auto"/>
              <w:left w:val="single" w:sz="4" w:space="0" w:color="auto"/>
              <w:bottom w:val="single" w:sz="4" w:space="0" w:color="auto"/>
              <w:right w:val="single" w:sz="4" w:space="0" w:color="auto"/>
            </w:tcBorders>
            <w:vAlign w:val="center"/>
          </w:tcPr>
          <w:p w14:paraId="2E9B43EC" w14:textId="77777777" w:rsidR="007A33A7" w:rsidRPr="00A73BED" w:rsidRDefault="007A33A7" w:rsidP="00440055">
            <w:pPr>
              <w:pStyle w:val="tl"/>
              <w:ind w:left="147" w:right="136"/>
              <w:jc w:val="right"/>
              <w:rPr>
                <w:rFonts w:ascii="Arial" w:hAnsi="Arial" w:cs="Arial"/>
                <w:bCs/>
                <w:w w:val="105"/>
                <w:sz w:val="22"/>
                <w:szCs w:val="22"/>
                <w:lang w:eastAsia="en-US"/>
              </w:rPr>
            </w:pPr>
            <w:r w:rsidRPr="00A73BED">
              <w:rPr>
                <w:rFonts w:ascii="Arial" w:hAnsi="Arial" w:cs="Arial"/>
                <w:bCs/>
                <w:w w:val="105"/>
                <w:sz w:val="22"/>
                <w:szCs w:val="22"/>
                <w:lang w:eastAsia="en-US"/>
              </w:rPr>
              <w:t>17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898848" w14:textId="77777777" w:rsidR="007A33A7" w:rsidRPr="002D55BB" w:rsidRDefault="007A33A7" w:rsidP="00440055">
            <w:pPr>
              <w:pStyle w:val="tl"/>
              <w:ind w:left="147" w:right="136"/>
              <w:jc w:val="right"/>
              <w:rPr>
                <w:rFonts w:ascii="Arial" w:hAnsi="Arial" w:cs="Arial"/>
                <w:bCs/>
                <w:w w:val="105"/>
                <w:sz w:val="22"/>
                <w:szCs w:val="22"/>
                <w:lang w:eastAsia="en-US"/>
              </w:rPr>
            </w:pPr>
            <w:r w:rsidRPr="002D55BB">
              <w:rPr>
                <w:rFonts w:ascii="Arial" w:hAnsi="Arial" w:cs="Arial"/>
                <w:bCs/>
                <w:w w:val="105"/>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tcPr>
          <w:p w14:paraId="583DF9F0" w14:textId="77777777" w:rsidR="007A33A7" w:rsidRPr="00440055" w:rsidRDefault="007A33A7" w:rsidP="00440055">
            <w:pPr>
              <w:pStyle w:val="tl"/>
              <w:ind w:left="147" w:right="136"/>
              <w:jc w:val="right"/>
              <w:rPr>
                <w:rFonts w:ascii="Arial" w:hAnsi="Arial" w:cs="Arial"/>
                <w:w w:val="105"/>
                <w:sz w:val="22"/>
                <w:szCs w:val="22"/>
                <w:lang w:eastAsia="en-US"/>
              </w:rPr>
            </w:pPr>
            <w:r w:rsidRPr="00440055">
              <w:rPr>
                <w:rFonts w:ascii="Arial" w:hAnsi="Arial" w:cs="Arial"/>
                <w:w w:val="105"/>
                <w:sz w:val="22"/>
                <w:szCs w:val="22"/>
                <w:lang w:eastAsia="en-US"/>
              </w:rPr>
              <w:t>12</w:t>
            </w:r>
          </w:p>
        </w:tc>
      </w:tr>
      <w:tr w:rsidR="007A33A7" w:rsidRPr="00A73BED" w14:paraId="44937EEC" w14:textId="77777777" w:rsidTr="00571376">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14:paraId="0B5E8B71" w14:textId="77777777" w:rsidR="007A33A7" w:rsidRPr="00A73BED" w:rsidRDefault="007A33A7" w:rsidP="00571376">
            <w:pPr>
              <w:pStyle w:val="tl"/>
              <w:ind w:left="115"/>
              <w:jc w:val="both"/>
              <w:rPr>
                <w:rFonts w:ascii="Arial" w:hAnsi="Arial" w:cs="Arial"/>
                <w:w w:val="105"/>
                <w:sz w:val="22"/>
                <w:szCs w:val="22"/>
                <w:lang w:eastAsia="en-US"/>
              </w:rPr>
            </w:pPr>
            <w:r w:rsidRPr="00A73BED">
              <w:rPr>
                <w:rFonts w:ascii="Arial" w:hAnsi="Arial" w:cs="Arial"/>
                <w:w w:val="105"/>
                <w:sz w:val="22"/>
                <w:szCs w:val="22"/>
                <w:lang w:eastAsia="en-US"/>
              </w:rPr>
              <w:t>Poľská republika</w:t>
            </w:r>
          </w:p>
        </w:tc>
        <w:tc>
          <w:tcPr>
            <w:tcW w:w="1559" w:type="dxa"/>
            <w:tcBorders>
              <w:top w:val="single" w:sz="4" w:space="0" w:color="auto"/>
              <w:left w:val="single" w:sz="4" w:space="0" w:color="auto"/>
              <w:bottom w:val="single" w:sz="4" w:space="0" w:color="auto"/>
              <w:right w:val="single" w:sz="4" w:space="0" w:color="auto"/>
            </w:tcBorders>
            <w:vAlign w:val="center"/>
          </w:tcPr>
          <w:p w14:paraId="45182EB7" w14:textId="77777777" w:rsidR="007A33A7" w:rsidRPr="00A73BED" w:rsidRDefault="007A33A7" w:rsidP="00440055">
            <w:pPr>
              <w:pStyle w:val="tl"/>
              <w:ind w:left="147" w:right="136"/>
              <w:jc w:val="right"/>
              <w:rPr>
                <w:rFonts w:ascii="Arial" w:hAnsi="Arial" w:cs="Arial"/>
                <w:bCs/>
                <w:w w:val="105"/>
                <w:sz w:val="22"/>
                <w:szCs w:val="22"/>
                <w:lang w:eastAsia="en-US"/>
              </w:rPr>
            </w:pPr>
            <w:r w:rsidRPr="00A73BED">
              <w:rPr>
                <w:rFonts w:ascii="Arial" w:hAnsi="Arial" w:cs="Arial"/>
                <w:bCs/>
                <w:w w:val="105"/>
                <w:sz w:val="22"/>
                <w:szCs w:val="22"/>
                <w:lang w:eastAsia="en-US"/>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C4F2F4" w14:textId="77777777" w:rsidR="007A33A7" w:rsidRPr="002D55BB" w:rsidRDefault="007A33A7" w:rsidP="00440055">
            <w:pPr>
              <w:pStyle w:val="tl"/>
              <w:ind w:left="147" w:right="136"/>
              <w:jc w:val="right"/>
              <w:rPr>
                <w:rFonts w:ascii="Arial" w:hAnsi="Arial" w:cs="Arial"/>
                <w:bCs/>
                <w:w w:val="105"/>
                <w:sz w:val="22"/>
                <w:szCs w:val="22"/>
                <w:lang w:eastAsia="en-US"/>
              </w:rPr>
            </w:pPr>
            <w:r w:rsidRPr="002D55BB">
              <w:rPr>
                <w:rFonts w:ascii="Arial" w:hAnsi="Arial" w:cs="Arial"/>
                <w:bCs/>
                <w:w w:val="105"/>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tcPr>
          <w:p w14:paraId="5DA957A0" w14:textId="77777777" w:rsidR="007A33A7" w:rsidRPr="00440055" w:rsidRDefault="007A33A7" w:rsidP="00440055">
            <w:pPr>
              <w:pStyle w:val="tl"/>
              <w:ind w:left="147" w:right="136"/>
              <w:jc w:val="right"/>
              <w:rPr>
                <w:rFonts w:ascii="Arial" w:hAnsi="Arial" w:cs="Arial"/>
                <w:w w:val="105"/>
                <w:sz w:val="22"/>
                <w:szCs w:val="22"/>
                <w:lang w:eastAsia="en-US"/>
              </w:rPr>
            </w:pPr>
            <w:r w:rsidRPr="00440055">
              <w:rPr>
                <w:rFonts w:ascii="Arial" w:hAnsi="Arial" w:cs="Arial"/>
                <w:w w:val="105"/>
                <w:sz w:val="22"/>
                <w:szCs w:val="22"/>
                <w:lang w:eastAsia="en-US"/>
              </w:rPr>
              <w:t>8</w:t>
            </w:r>
          </w:p>
        </w:tc>
      </w:tr>
      <w:tr w:rsidR="007A33A7" w:rsidRPr="00A73BED" w14:paraId="7F4EBEBE" w14:textId="77777777" w:rsidTr="00571376">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14:paraId="69790FDB" w14:textId="77777777" w:rsidR="007A33A7" w:rsidRPr="00A73BED" w:rsidRDefault="007A33A7" w:rsidP="00571376">
            <w:pPr>
              <w:pStyle w:val="tl"/>
              <w:ind w:left="115"/>
              <w:jc w:val="both"/>
              <w:rPr>
                <w:rFonts w:ascii="Arial" w:hAnsi="Arial" w:cs="Arial"/>
                <w:w w:val="105"/>
                <w:sz w:val="22"/>
                <w:szCs w:val="22"/>
                <w:lang w:eastAsia="en-US"/>
              </w:rPr>
            </w:pPr>
            <w:r w:rsidRPr="00A73BED">
              <w:rPr>
                <w:rFonts w:ascii="Arial" w:hAnsi="Arial" w:cs="Arial"/>
                <w:w w:val="105"/>
                <w:sz w:val="22"/>
                <w:szCs w:val="22"/>
                <w:lang w:eastAsia="en-US"/>
              </w:rPr>
              <w:t>Rakúska republika</w:t>
            </w:r>
          </w:p>
        </w:tc>
        <w:tc>
          <w:tcPr>
            <w:tcW w:w="1559" w:type="dxa"/>
            <w:tcBorders>
              <w:top w:val="single" w:sz="4" w:space="0" w:color="auto"/>
              <w:left w:val="single" w:sz="4" w:space="0" w:color="auto"/>
              <w:bottom w:val="single" w:sz="4" w:space="0" w:color="auto"/>
              <w:right w:val="single" w:sz="4" w:space="0" w:color="auto"/>
            </w:tcBorders>
            <w:vAlign w:val="center"/>
          </w:tcPr>
          <w:p w14:paraId="64622284" w14:textId="77777777" w:rsidR="007A33A7" w:rsidRPr="00A73BED" w:rsidRDefault="007A33A7" w:rsidP="00440055">
            <w:pPr>
              <w:pStyle w:val="tl"/>
              <w:ind w:left="147" w:right="136"/>
              <w:jc w:val="right"/>
              <w:rPr>
                <w:rFonts w:ascii="Arial" w:hAnsi="Arial" w:cs="Arial"/>
                <w:bCs/>
                <w:w w:val="105"/>
                <w:sz w:val="22"/>
                <w:szCs w:val="22"/>
                <w:lang w:eastAsia="en-US"/>
              </w:rPr>
            </w:pPr>
            <w:r w:rsidRPr="00A73BED">
              <w:rPr>
                <w:rFonts w:ascii="Arial" w:hAnsi="Arial" w:cs="Arial"/>
                <w:bCs/>
                <w:w w:val="105"/>
                <w:sz w:val="22"/>
                <w:szCs w:val="22"/>
                <w:lang w:eastAsia="en-US"/>
              </w:rPr>
              <w:t>30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D3199E" w14:textId="77777777" w:rsidR="007A33A7" w:rsidRPr="002D55BB" w:rsidRDefault="007A33A7" w:rsidP="00440055">
            <w:pPr>
              <w:pStyle w:val="tl"/>
              <w:ind w:left="147" w:right="136"/>
              <w:jc w:val="right"/>
              <w:rPr>
                <w:rFonts w:ascii="Arial" w:hAnsi="Arial" w:cs="Arial"/>
                <w:bCs/>
                <w:w w:val="105"/>
                <w:sz w:val="22"/>
                <w:szCs w:val="22"/>
                <w:lang w:eastAsia="en-US"/>
              </w:rPr>
            </w:pPr>
            <w:r w:rsidRPr="002D55BB">
              <w:rPr>
                <w:rFonts w:ascii="Arial" w:hAnsi="Arial" w:cs="Arial"/>
                <w:bCs/>
                <w:w w:val="105"/>
                <w:sz w:val="22"/>
                <w:szCs w:val="22"/>
                <w:lang w:eastAsia="en-US"/>
              </w:rPr>
              <w:t>33</w:t>
            </w:r>
          </w:p>
        </w:tc>
        <w:tc>
          <w:tcPr>
            <w:tcW w:w="1701" w:type="dxa"/>
            <w:tcBorders>
              <w:top w:val="single" w:sz="4" w:space="0" w:color="auto"/>
              <w:left w:val="single" w:sz="4" w:space="0" w:color="auto"/>
              <w:bottom w:val="single" w:sz="4" w:space="0" w:color="auto"/>
              <w:right w:val="single" w:sz="4" w:space="0" w:color="auto"/>
            </w:tcBorders>
          </w:tcPr>
          <w:p w14:paraId="748A78F1" w14:textId="77777777" w:rsidR="007A33A7" w:rsidRPr="00440055" w:rsidRDefault="007A33A7" w:rsidP="00440055">
            <w:pPr>
              <w:pStyle w:val="tl"/>
              <w:ind w:left="147" w:right="136"/>
              <w:jc w:val="right"/>
              <w:rPr>
                <w:rFonts w:ascii="Arial" w:hAnsi="Arial" w:cs="Arial"/>
                <w:w w:val="105"/>
                <w:sz w:val="22"/>
                <w:szCs w:val="22"/>
                <w:lang w:eastAsia="en-US"/>
              </w:rPr>
            </w:pPr>
            <w:r w:rsidRPr="00440055">
              <w:rPr>
                <w:rFonts w:ascii="Arial" w:hAnsi="Arial" w:cs="Arial"/>
                <w:w w:val="105"/>
                <w:sz w:val="22"/>
                <w:szCs w:val="22"/>
                <w:lang w:eastAsia="en-US"/>
              </w:rPr>
              <w:t>32</w:t>
            </w:r>
          </w:p>
        </w:tc>
      </w:tr>
      <w:tr w:rsidR="007A33A7" w:rsidRPr="00A73BED" w14:paraId="0AC438C5" w14:textId="77777777" w:rsidTr="00571376">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14:paraId="0AF86F58" w14:textId="77777777" w:rsidR="007A33A7" w:rsidRPr="00A73BED" w:rsidRDefault="007A33A7" w:rsidP="00571376">
            <w:pPr>
              <w:pStyle w:val="tl"/>
              <w:ind w:left="115"/>
              <w:jc w:val="both"/>
              <w:rPr>
                <w:rFonts w:ascii="Arial" w:hAnsi="Arial" w:cs="Arial"/>
                <w:w w:val="105"/>
                <w:sz w:val="22"/>
                <w:szCs w:val="22"/>
                <w:lang w:eastAsia="en-US"/>
              </w:rPr>
            </w:pPr>
            <w:r w:rsidRPr="00A73BED">
              <w:rPr>
                <w:rFonts w:ascii="Arial" w:hAnsi="Arial" w:cs="Arial"/>
                <w:w w:val="105"/>
                <w:sz w:val="22"/>
                <w:szCs w:val="22"/>
                <w:lang w:eastAsia="en-US"/>
              </w:rPr>
              <w:t>Rumunsko</w:t>
            </w:r>
          </w:p>
        </w:tc>
        <w:tc>
          <w:tcPr>
            <w:tcW w:w="1559" w:type="dxa"/>
            <w:tcBorders>
              <w:top w:val="single" w:sz="4" w:space="0" w:color="auto"/>
              <w:left w:val="single" w:sz="4" w:space="0" w:color="auto"/>
              <w:bottom w:val="single" w:sz="4" w:space="0" w:color="auto"/>
              <w:right w:val="single" w:sz="4" w:space="0" w:color="auto"/>
            </w:tcBorders>
            <w:vAlign w:val="center"/>
          </w:tcPr>
          <w:p w14:paraId="77D4413B" w14:textId="77777777" w:rsidR="007A33A7" w:rsidRPr="00A73BED" w:rsidRDefault="007A33A7" w:rsidP="00440055">
            <w:pPr>
              <w:pStyle w:val="tl"/>
              <w:ind w:left="147" w:right="136"/>
              <w:jc w:val="right"/>
              <w:rPr>
                <w:rFonts w:ascii="Arial" w:hAnsi="Arial" w:cs="Arial"/>
                <w:w w:val="105"/>
                <w:sz w:val="22"/>
                <w:szCs w:val="22"/>
                <w:lang w:eastAsia="en-US"/>
              </w:rPr>
            </w:pPr>
            <w:r w:rsidRPr="00A73BED">
              <w:rPr>
                <w:rFonts w:ascii="Arial" w:hAnsi="Arial" w:cs="Arial"/>
                <w:w w:val="105"/>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D77277" w14:textId="77777777" w:rsidR="007A33A7" w:rsidRPr="002D55BB" w:rsidRDefault="007A33A7" w:rsidP="00440055">
            <w:pPr>
              <w:pStyle w:val="tl"/>
              <w:ind w:left="147" w:right="136"/>
              <w:jc w:val="right"/>
              <w:rPr>
                <w:rFonts w:ascii="Arial" w:hAnsi="Arial" w:cs="Arial"/>
                <w:bCs/>
                <w:w w:val="105"/>
                <w:sz w:val="22"/>
                <w:szCs w:val="22"/>
                <w:lang w:eastAsia="en-US"/>
              </w:rPr>
            </w:pPr>
            <w:r w:rsidRPr="002D55BB">
              <w:rPr>
                <w:rFonts w:ascii="Arial" w:hAnsi="Arial" w:cs="Arial"/>
                <w:bCs/>
                <w:w w:val="105"/>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784F06C9" w14:textId="77777777" w:rsidR="007A33A7" w:rsidRPr="00440055" w:rsidRDefault="007A33A7" w:rsidP="00440055">
            <w:pPr>
              <w:pStyle w:val="tl"/>
              <w:ind w:left="147" w:right="136"/>
              <w:jc w:val="right"/>
              <w:rPr>
                <w:rFonts w:ascii="Arial" w:hAnsi="Arial" w:cs="Arial"/>
                <w:w w:val="105"/>
                <w:sz w:val="22"/>
                <w:szCs w:val="22"/>
                <w:lang w:eastAsia="en-US"/>
              </w:rPr>
            </w:pPr>
            <w:r w:rsidRPr="00440055">
              <w:rPr>
                <w:rFonts w:ascii="Arial" w:hAnsi="Arial" w:cs="Arial"/>
                <w:w w:val="105"/>
                <w:sz w:val="22"/>
                <w:szCs w:val="22"/>
                <w:lang w:eastAsia="en-US"/>
              </w:rPr>
              <w:t>1</w:t>
            </w:r>
          </w:p>
        </w:tc>
      </w:tr>
      <w:tr w:rsidR="007A33A7" w:rsidRPr="00A73BED" w14:paraId="4BBFA40E" w14:textId="77777777" w:rsidTr="00571376">
        <w:trPr>
          <w:trHeight w:hRule="exact" w:val="316"/>
        </w:trPr>
        <w:tc>
          <w:tcPr>
            <w:tcW w:w="4111" w:type="dxa"/>
            <w:tcBorders>
              <w:top w:val="single" w:sz="4" w:space="0" w:color="auto"/>
              <w:left w:val="single" w:sz="4" w:space="0" w:color="auto"/>
              <w:bottom w:val="single" w:sz="4" w:space="0" w:color="auto"/>
              <w:right w:val="single" w:sz="4" w:space="0" w:color="auto"/>
            </w:tcBorders>
            <w:vAlign w:val="center"/>
            <w:hideMark/>
          </w:tcPr>
          <w:p w14:paraId="24C298D6" w14:textId="77777777" w:rsidR="007A33A7" w:rsidRPr="00A73BED" w:rsidRDefault="007A33A7" w:rsidP="00571376">
            <w:pPr>
              <w:pStyle w:val="tl"/>
              <w:ind w:left="115"/>
              <w:jc w:val="both"/>
              <w:rPr>
                <w:rFonts w:ascii="Arial" w:hAnsi="Arial" w:cs="Arial"/>
                <w:w w:val="105"/>
                <w:sz w:val="22"/>
                <w:szCs w:val="22"/>
                <w:lang w:eastAsia="en-US"/>
              </w:rPr>
            </w:pPr>
            <w:r w:rsidRPr="00A73BED">
              <w:rPr>
                <w:rFonts w:ascii="Arial" w:hAnsi="Arial" w:cs="Arial"/>
                <w:w w:val="105"/>
                <w:sz w:val="22"/>
                <w:szCs w:val="22"/>
                <w:lang w:eastAsia="en-US"/>
              </w:rPr>
              <w:t>Slovinská republika</w:t>
            </w:r>
          </w:p>
        </w:tc>
        <w:tc>
          <w:tcPr>
            <w:tcW w:w="1559" w:type="dxa"/>
            <w:tcBorders>
              <w:top w:val="single" w:sz="4" w:space="0" w:color="auto"/>
              <w:left w:val="single" w:sz="4" w:space="0" w:color="auto"/>
              <w:bottom w:val="single" w:sz="4" w:space="0" w:color="auto"/>
              <w:right w:val="single" w:sz="4" w:space="0" w:color="auto"/>
            </w:tcBorders>
            <w:vAlign w:val="center"/>
          </w:tcPr>
          <w:p w14:paraId="586E1738" w14:textId="77777777" w:rsidR="007A33A7" w:rsidRPr="00A73BED" w:rsidRDefault="007A33A7" w:rsidP="00440055">
            <w:pPr>
              <w:pStyle w:val="tl"/>
              <w:ind w:left="147" w:right="136"/>
              <w:jc w:val="right"/>
              <w:rPr>
                <w:rFonts w:ascii="Arial" w:hAnsi="Arial" w:cs="Arial"/>
                <w:w w:val="105"/>
                <w:sz w:val="22"/>
                <w:szCs w:val="22"/>
                <w:lang w:eastAsia="en-US"/>
              </w:rPr>
            </w:pPr>
            <w:r w:rsidRPr="00A73BED">
              <w:rPr>
                <w:rFonts w:ascii="Arial" w:hAnsi="Arial" w:cs="Arial"/>
                <w:w w:val="105"/>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7D9225" w14:textId="77777777" w:rsidR="007A33A7" w:rsidRPr="002D55BB" w:rsidRDefault="007A33A7" w:rsidP="00440055">
            <w:pPr>
              <w:pStyle w:val="tl"/>
              <w:ind w:left="147" w:right="136"/>
              <w:jc w:val="right"/>
              <w:rPr>
                <w:rFonts w:ascii="Arial" w:hAnsi="Arial" w:cs="Arial"/>
                <w:bCs/>
                <w:w w:val="105"/>
                <w:sz w:val="22"/>
                <w:szCs w:val="22"/>
                <w:lang w:eastAsia="en-US"/>
              </w:rPr>
            </w:pPr>
            <w:r w:rsidRPr="002D55BB">
              <w:rPr>
                <w:rFonts w:ascii="Arial" w:hAnsi="Arial" w:cs="Arial"/>
                <w:bCs/>
                <w:w w:val="105"/>
                <w:sz w:val="22"/>
                <w:szCs w:val="22"/>
                <w:lang w:eastAsia="en-US"/>
              </w:rPr>
              <w:t>2</w:t>
            </w:r>
          </w:p>
        </w:tc>
        <w:tc>
          <w:tcPr>
            <w:tcW w:w="1701" w:type="dxa"/>
            <w:tcBorders>
              <w:top w:val="single" w:sz="4" w:space="0" w:color="auto"/>
              <w:left w:val="single" w:sz="4" w:space="0" w:color="auto"/>
              <w:bottom w:val="single" w:sz="4" w:space="0" w:color="auto"/>
              <w:right w:val="single" w:sz="4" w:space="0" w:color="auto"/>
            </w:tcBorders>
          </w:tcPr>
          <w:p w14:paraId="765C3DE6" w14:textId="77777777" w:rsidR="007A33A7" w:rsidRPr="00440055" w:rsidRDefault="007A33A7" w:rsidP="00440055">
            <w:pPr>
              <w:pStyle w:val="tl"/>
              <w:ind w:left="147" w:right="136"/>
              <w:jc w:val="right"/>
              <w:rPr>
                <w:rFonts w:ascii="Arial" w:hAnsi="Arial" w:cs="Arial"/>
                <w:w w:val="105"/>
                <w:sz w:val="22"/>
                <w:szCs w:val="22"/>
                <w:lang w:eastAsia="en-US"/>
              </w:rPr>
            </w:pPr>
            <w:r w:rsidRPr="00440055">
              <w:rPr>
                <w:rFonts w:ascii="Arial" w:hAnsi="Arial" w:cs="Arial"/>
                <w:w w:val="105"/>
                <w:sz w:val="22"/>
                <w:szCs w:val="22"/>
                <w:lang w:eastAsia="en-US"/>
              </w:rPr>
              <w:t>1</w:t>
            </w:r>
          </w:p>
        </w:tc>
      </w:tr>
      <w:tr w:rsidR="007A33A7" w:rsidRPr="00A73BED" w14:paraId="35E577BB" w14:textId="77777777" w:rsidTr="00571376">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14:paraId="12057E89" w14:textId="77777777" w:rsidR="007A33A7" w:rsidRPr="00A73BED" w:rsidRDefault="007A33A7" w:rsidP="00571376">
            <w:pPr>
              <w:pStyle w:val="tl"/>
              <w:ind w:left="115"/>
              <w:jc w:val="both"/>
              <w:rPr>
                <w:rFonts w:ascii="Arial" w:hAnsi="Arial" w:cs="Arial"/>
                <w:w w:val="105"/>
                <w:sz w:val="22"/>
                <w:szCs w:val="22"/>
                <w:lang w:eastAsia="en-US"/>
              </w:rPr>
            </w:pPr>
            <w:r w:rsidRPr="00A73BED">
              <w:rPr>
                <w:rFonts w:ascii="Arial" w:hAnsi="Arial" w:cs="Arial"/>
                <w:w w:val="105"/>
                <w:sz w:val="22"/>
                <w:szCs w:val="22"/>
                <w:lang w:eastAsia="en-US"/>
              </w:rPr>
              <w:t>Spolková republika Nemecko</w:t>
            </w:r>
          </w:p>
        </w:tc>
        <w:tc>
          <w:tcPr>
            <w:tcW w:w="1559" w:type="dxa"/>
            <w:tcBorders>
              <w:top w:val="single" w:sz="4" w:space="0" w:color="auto"/>
              <w:left w:val="single" w:sz="4" w:space="0" w:color="auto"/>
              <w:bottom w:val="single" w:sz="4" w:space="0" w:color="auto"/>
              <w:right w:val="single" w:sz="4" w:space="0" w:color="auto"/>
            </w:tcBorders>
            <w:vAlign w:val="center"/>
          </w:tcPr>
          <w:p w14:paraId="77D41240" w14:textId="77777777" w:rsidR="007A33A7" w:rsidRPr="00A73BED" w:rsidRDefault="007A33A7" w:rsidP="00440055">
            <w:pPr>
              <w:pStyle w:val="tl"/>
              <w:ind w:left="147" w:right="136"/>
              <w:jc w:val="right"/>
              <w:rPr>
                <w:rFonts w:ascii="Arial" w:hAnsi="Arial" w:cs="Arial"/>
                <w:bCs/>
                <w:w w:val="105"/>
                <w:sz w:val="22"/>
                <w:szCs w:val="22"/>
                <w:lang w:eastAsia="en-US"/>
              </w:rPr>
            </w:pPr>
            <w:r w:rsidRPr="00A73BED">
              <w:rPr>
                <w:rFonts w:ascii="Arial" w:hAnsi="Arial" w:cs="Arial"/>
                <w:bCs/>
                <w:w w:val="105"/>
                <w:sz w:val="22"/>
                <w:szCs w:val="22"/>
                <w:lang w:eastAsia="en-US"/>
              </w:rPr>
              <w:t>13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CD2234" w14:textId="77777777" w:rsidR="007A33A7" w:rsidRPr="002D55BB" w:rsidRDefault="007A33A7" w:rsidP="00440055">
            <w:pPr>
              <w:pStyle w:val="tl"/>
              <w:ind w:left="147" w:right="136"/>
              <w:jc w:val="right"/>
              <w:rPr>
                <w:rFonts w:ascii="Arial" w:hAnsi="Arial" w:cs="Arial"/>
                <w:bCs/>
                <w:w w:val="105"/>
                <w:sz w:val="22"/>
                <w:szCs w:val="22"/>
                <w:lang w:eastAsia="en-US"/>
              </w:rPr>
            </w:pPr>
            <w:r w:rsidRPr="002D55BB">
              <w:rPr>
                <w:rFonts w:ascii="Arial" w:hAnsi="Arial" w:cs="Arial"/>
                <w:bCs/>
                <w:w w:val="105"/>
                <w:sz w:val="22"/>
                <w:szCs w:val="22"/>
                <w:lang w:eastAsia="en-US"/>
              </w:rPr>
              <w:t>14</w:t>
            </w:r>
          </w:p>
        </w:tc>
        <w:tc>
          <w:tcPr>
            <w:tcW w:w="1701" w:type="dxa"/>
            <w:tcBorders>
              <w:top w:val="single" w:sz="4" w:space="0" w:color="auto"/>
              <w:left w:val="single" w:sz="4" w:space="0" w:color="auto"/>
              <w:bottom w:val="single" w:sz="4" w:space="0" w:color="auto"/>
              <w:right w:val="single" w:sz="4" w:space="0" w:color="auto"/>
            </w:tcBorders>
          </w:tcPr>
          <w:p w14:paraId="61A5EF98" w14:textId="77777777" w:rsidR="007A33A7" w:rsidRPr="00440055" w:rsidRDefault="007A33A7" w:rsidP="00440055">
            <w:pPr>
              <w:pStyle w:val="tl"/>
              <w:ind w:left="147" w:right="136"/>
              <w:jc w:val="right"/>
              <w:rPr>
                <w:rFonts w:ascii="Arial" w:hAnsi="Arial" w:cs="Arial"/>
                <w:w w:val="105"/>
                <w:sz w:val="22"/>
                <w:szCs w:val="22"/>
                <w:lang w:eastAsia="en-US"/>
              </w:rPr>
            </w:pPr>
            <w:r w:rsidRPr="00440055">
              <w:rPr>
                <w:rFonts w:ascii="Arial" w:hAnsi="Arial" w:cs="Arial"/>
                <w:w w:val="105"/>
                <w:sz w:val="22"/>
                <w:szCs w:val="22"/>
                <w:lang w:eastAsia="en-US"/>
              </w:rPr>
              <w:t>23</w:t>
            </w:r>
          </w:p>
        </w:tc>
      </w:tr>
      <w:tr w:rsidR="007A33A7" w:rsidRPr="00A73BED" w14:paraId="50C8394E" w14:textId="77777777" w:rsidTr="00571376">
        <w:trPr>
          <w:trHeight w:hRule="exact" w:val="321"/>
        </w:trPr>
        <w:tc>
          <w:tcPr>
            <w:tcW w:w="4111" w:type="dxa"/>
            <w:tcBorders>
              <w:top w:val="single" w:sz="4" w:space="0" w:color="auto"/>
              <w:left w:val="single" w:sz="4" w:space="0" w:color="auto"/>
              <w:bottom w:val="single" w:sz="4" w:space="0" w:color="auto"/>
              <w:right w:val="single" w:sz="4" w:space="0" w:color="auto"/>
            </w:tcBorders>
            <w:vAlign w:val="center"/>
            <w:hideMark/>
          </w:tcPr>
          <w:p w14:paraId="3F2F0EC9" w14:textId="77777777" w:rsidR="007A33A7" w:rsidRPr="00A73BED" w:rsidRDefault="007A33A7" w:rsidP="00571376">
            <w:pPr>
              <w:pStyle w:val="tl"/>
              <w:ind w:left="115"/>
              <w:jc w:val="both"/>
              <w:rPr>
                <w:rFonts w:ascii="Arial" w:hAnsi="Arial" w:cs="Arial"/>
                <w:w w:val="105"/>
                <w:sz w:val="22"/>
                <w:szCs w:val="22"/>
                <w:lang w:eastAsia="en-US"/>
              </w:rPr>
            </w:pPr>
            <w:r w:rsidRPr="00A73BED">
              <w:rPr>
                <w:rFonts w:ascii="Arial" w:hAnsi="Arial" w:cs="Arial"/>
                <w:w w:val="105"/>
                <w:sz w:val="22"/>
                <w:szCs w:val="22"/>
                <w:lang w:eastAsia="en-US"/>
              </w:rPr>
              <w:t>Švajčiarska konfederácia</w:t>
            </w:r>
          </w:p>
        </w:tc>
        <w:tc>
          <w:tcPr>
            <w:tcW w:w="1559" w:type="dxa"/>
            <w:tcBorders>
              <w:top w:val="single" w:sz="4" w:space="0" w:color="auto"/>
              <w:left w:val="single" w:sz="4" w:space="0" w:color="auto"/>
              <w:bottom w:val="single" w:sz="4" w:space="0" w:color="auto"/>
              <w:right w:val="single" w:sz="4" w:space="0" w:color="auto"/>
            </w:tcBorders>
            <w:vAlign w:val="center"/>
          </w:tcPr>
          <w:p w14:paraId="0B57044C" w14:textId="77777777" w:rsidR="007A33A7" w:rsidRPr="00A73BED" w:rsidRDefault="007A33A7" w:rsidP="00440055">
            <w:pPr>
              <w:ind w:left="147" w:right="136"/>
              <w:jc w:val="right"/>
              <w:rPr>
                <w:rFonts w:ascii="Arial" w:hAnsi="Arial" w:cs="Arial"/>
                <w:w w:val="105"/>
                <w:sz w:val="22"/>
                <w:szCs w:val="22"/>
                <w:lang w:eastAsia="en-US"/>
              </w:rPr>
            </w:pPr>
            <w:r w:rsidRPr="00A73BED">
              <w:rPr>
                <w:rFonts w:ascii="Arial" w:hAnsi="Arial" w:cs="Arial"/>
                <w:w w:val="105"/>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4C91D5" w14:textId="77777777" w:rsidR="007A33A7" w:rsidRPr="002D55BB" w:rsidRDefault="007A33A7" w:rsidP="00440055">
            <w:pPr>
              <w:pStyle w:val="tl"/>
              <w:ind w:left="147" w:right="136"/>
              <w:jc w:val="right"/>
              <w:rPr>
                <w:rFonts w:ascii="Arial" w:hAnsi="Arial" w:cs="Arial"/>
                <w:bCs/>
                <w:w w:val="105"/>
                <w:sz w:val="22"/>
                <w:szCs w:val="22"/>
                <w:lang w:eastAsia="en-US"/>
              </w:rPr>
            </w:pPr>
            <w:r w:rsidRPr="002D55BB">
              <w:rPr>
                <w:rFonts w:ascii="Arial" w:hAnsi="Arial" w:cs="Arial"/>
                <w:bCs/>
                <w:w w:val="105"/>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28835107" w14:textId="77777777" w:rsidR="007A33A7" w:rsidRPr="00440055" w:rsidRDefault="007A33A7" w:rsidP="00440055">
            <w:pPr>
              <w:pStyle w:val="tl"/>
              <w:ind w:left="147" w:right="136"/>
              <w:jc w:val="right"/>
              <w:rPr>
                <w:rFonts w:ascii="Arial" w:hAnsi="Arial" w:cs="Arial"/>
                <w:w w:val="105"/>
                <w:sz w:val="22"/>
                <w:szCs w:val="22"/>
                <w:lang w:eastAsia="en-US"/>
              </w:rPr>
            </w:pPr>
            <w:r w:rsidRPr="00440055">
              <w:rPr>
                <w:rFonts w:ascii="Arial" w:hAnsi="Arial" w:cs="Arial"/>
                <w:w w:val="105"/>
                <w:sz w:val="22"/>
                <w:szCs w:val="22"/>
                <w:lang w:eastAsia="en-US"/>
              </w:rPr>
              <w:t>1</w:t>
            </w:r>
          </w:p>
        </w:tc>
      </w:tr>
      <w:tr w:rsidR="007A33A7" w:rsidRPr="00A73BED" w14:paraId="67A62B4A" w14:textId="77777777" w:rsidTr="00440055">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14:paraId="2C4B5548" w14:textId="77777777" w:rsidR="007A33A7" w:rsidRPr="00A73BED" w:rsidRDefault="007A33A7" w:rsidP="00571376">
            <w:pPr>
              <w:pStyle w:val="tl"/>
              <w:ind w:left="115"/>
              <w:jc w:val="both"/>
              <w:rPr>
                <w:rFonts w:ascii="Arial" w:hAnsi="Arial" w:cs="Arial"/>
                <w:b/>
                <w:bCs/>
                <w:w w:val="105"/>
                <w:sz w:val="22"/>
                <w:szCs w:val="22"/>
                <w:lang w:eastAsia="en-US"/>
              </w:rPr>
            </w:pPr>
            <w:r w:rsidRPr="00A73BED">
              <w:rPr>
                <w:rFonts w:ascii="Arial" w:hAnsi="Arial" w:cs="Arial"/>
                <w:b/>
                <w:bCs/>
                <w:w w:val="105"/>
                <w:sz w:val="22"/>
                <w:szCs w:val="22"/>
                <w:lang w:eastAsia="en-US"/>
              </w:rPr>
              <w:t>S</w:t>
            </w:r>
            <w:r>
              <w:rPr>
                <w:rFonts w:ascii="Arial" w:hAnsi="Arial" w:cs="Arial"/>
                <w:b/>
                <w:bCs/>
                <w:w w:val="105"/>
                <w:sz w:val="22"/>
                <w:szCs w:val="22"/>
                <w:lang w:eastAsia="en-US"/>
              </w:rPr>
              <w:t>polu</w:t>
            </w:r>
          </w:p>
        </w:tc>
        <w:tc>
          <w:tcPr>
            <w:tcW w:w="1559" w:type="dxa"/>
            <w:tcBorders>
              <w:top w:val="single" w:sz="4" w:space="0" w:color="auto"/>
              <w:left w:val="single" w:sz="4" w:space="0" w:color="auto"/>
              <w:bottom w:val="single" w:sz="4" w:space="0" w:color="auto"/>
              <w:right w:val="single" w:sz="4" w:space="0" w:color="auto"/>
            </w:tcBorders>
            <w:vAlign w:val="center"/>
          </w:tcPr>
          <w:p w14:paraId="61136CDE" w14:textId="77777777" w:rsidR="007A33A7" w:rsidRPr="00440055" w:rsidRDefault="007A33A7" w:rsidP="00440055">
            <w:pPr>
              <w:pStyle w:val="tl"/>
              <w:ind w:left="147" w:right="136"/>
              <w:jc w:val="right"/>
              <w:rPr>
                <w:rFonts w:ascii="Arial" w:hAnsi="Arial" w:cs="Arial"/>
                <w:b/>
                <w:w w:val="105"/>
                <w:sz w:val="22"/>
                <w:szCs w:val="22"/>
                <w:lang w:eastAsia="en-US"/>
              </w:rPr>
            </w:pPr>
            <w:r w:rsidRPr="00440055">
              <w:rPr>
                <w:rFonts w:ascii="Arial" w:hAnsi="Arial" w:cs="Arial"/>
                <w:b/>
                <w:w w:val="105"/>
                <w:sz w:val="22"/>
                <w:szCs w:val="22"/>
                <w:lang w:eastAsia="en-US"/>
              </w:rPr>
              <w:t>286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4465F4" w14:textId="77777777" w:rsidR="007A33A7" w:rsidRPr="00440055" w:rsidRDefault="007A33A7" w:rsidP="00440055">
            <w:pPr>
              <w:pStyle w:val="tl"/>
              <w:ind w:left="147" w:right="136"/>
              <w:jc w:val="right"/>
              <w:rPr>
                <w:rFonts w:ascii="Arial" w:hAnsi="Arial" w:cs="Arial"/>
                <w:b/>
                <w:bCs/>
                <w:w w:val="105"/>
                <w:sz w:val="22"/>
                <w:szCs w:val="22"/>
                <w:lang w:eastAsia="en-US"/>
              </w:rPr>
            </w:pPr>
            <w:r w:rsidRPr="00440055">
              <w:rPr>
                <w:rFonts w:ascii="Arial" w:hAnsi="Arial" w:cs="Arial"/>
                <w:b/>
                <w:bCs/>
                <w:w w:val="105"/>
                <w:sz w:val="22"/>
                <w:szCs w:val="22"/>
                <w:lang w:eastAsia="en-US"/>
              </w:rPr>
              <w:t>248</w:t>
            </w:r>
          </w:p>
        </w:tc>
        <w:tc>
          <w:tcPr>
            <w:tcW w:w="1701" w:type="dxa"/>
            <w:tcBorders>
              <w:top w:val="single" w:sz="4" w:space="0" w:color="auto"/>
              <w:left w:val="single" w:sz="4" w:space="0" w:color="auto"/>
              <w:bottom w:val="single" w:sz="4" w:space="0" w:color="auto"/>
              <w:right w:val="single" w:sz="4" w:space="0" w:color="auto"/>
            </w:tcBorders>
            <w:vAlign w:val="center"/>
          </w:tcPr>
          <w:p w14:paraId="78080B4B" w14:textId="77777777" w:rsidR="007A33A7" w:rsidRPr="00440055" w:rsidRDefault="007A33A7" w:rsidP="00440055">
            <w:pPr>
              <w:pStyle w:val="tl"/>
              <w:ind w:left="147" w:right="136"/>
              <w:jc w:val="right"/>
              <w:rPr>
                <w:rFonts w:ascii="Arial" w:hAnsi="Arial" w:cs="Arial"/>
                <w:b/>
                <w:w w:val="105"/>
                <w:sz w:val="22"/>
                <w:szCs w:val="22"/>
                <w:lang w:eastAsia="en-US"/>
              </w:rPr>
            </w:pPr>
            <w:r w:rsidRPr="00440055">
              <w:rPr>
                <w:rFonts w:ascii="Arial" w:hAnsi="Arial" w:cs="Arial"/>
                <w:b/>
                <w:w w:val="105"/>
                <w:sz w:val="22"/>
                <w:szCs w:val="22"/>
                <w:lang w:eastAsia="en-US"/>
              </w:rPr>
              <w:t>278</w:t>
            </w:r>
          </w:p>
        </w:tc>
      </w:tr>
      <w:bookmarkEnd w:id="78"/>
    </w:tbl>
    <w:p w14:paraId="2AC9A503" w14:textId="6AD30B46" w:rsidR="007A33A7" w:rsidRDefault="007A33A7" w:rsidP="00770401">
      <w:pPr>
        <w:pStyle w:val="Nadpis2"/>
        <w:spacing w:before="0" w:after="0"/>
      </w:pPr>
    </w:p>
    <w:p w14:paraId="3D64604F" w14:textId="77777777" w:rsidR="00D70407" w:rsidRPr="00D70407" w:rsidRDefault="00D70407" w:rsidP="00D70407"/>
    <w:p w14:paraId="4A9A2C40" w14:textId="1516E7DC" w:rsidR="00770401" w:rsidRPr="00A73BED" w:rsidRDefault="00770401" w:rsidP="00770401">
      <w:pPr>
        <w:pStyle w:val="Nadpis2"/>
        <w:spacing w:before="0" w:after="0"/>
      </w:pPr>
      <w:bookmarkStart w:id="79" w:name="_Toc168057263"/>
      <w:r w:rsidRPr="00A73BED">
        <w:t>Nápad žiadostí o právnu pomoc podľa jednotlivých krajov</w:t>
      </w:r>
      <w:bookmarkEnd w:id="79"/>
    </w:p>
    <w:p w14:paraId="17A07AF4" w14:textId="77777777" w:rsidR="00770401" w:rsidRPr="00417B58" w:rsidRDefault="00770401" w:rsidP="00770401">
      <w:pPr>
        <w:pStyle w:val="Nadpis3"/>
        <w:spacing w:after="0"/>
        <w:rPr>
          <w:color w:val="auto"/>
        </w:rPr>
      </w:pPr>
      <w:bookmarkStart w:id="80" w:name="_Toc168057264"/>
      <w:r w:rsidRPr="00417B58">
        <w:rPr>
          <w:color w:val="auto"/>
        </w:rPr>
        <w:t>Tabuľka II.5.3.1.1.</w:t>
      </w:r>
      <w:bookmarkEnd w:id="80"/>
    </w:p>
    <w:p w14:paraId="0299A51B" w14:textId="77777777" w:rsidR="00770401" w:rsidRPr="00A73BED" w:rsidRDefault="00770401" w:rsidP="00770401"/>
    <w:tbl>
      <w:tblPr>
        <w:tblW w:w="8970" w:type="dxa"/>
        <w:tblInd w:w="108" w:type="dxa"/>
        <w:tblLayout w:type="fixed"/>
        <w:tblCellMar>
          <w:left w:w="10" w:type="dxa"/>
          <w:right w:w="10" w:type="dxa"/>
        </w:tblCellMar>
        <w:tblLook w:val="04A0" w:firstRow="1" w:lastRow="0" w:firstColumn="1" w:lastColumn="0" w:noHBand="0" w:noVBand="1"/>
      </w:tblPr>
      <w:tblGrid>
        <w:gridCol w:w="2296"/>
        <w:gridCol w:w="640"/>
        <w:gridCol w:w="640"/>
        <w:gridCol w:w="668"/>
        <w:gridCol w:w="668"/>
        <w:gridCol w:w="641"/>
        <w:gridCol w:w="666"/>
        <w:gridCol w:w="668"/>
        <w:gridCol w:w="667"/>
        <w:gridCol w:w="636"/>
        <w:gridCol w:w="780"/>
      </w:tblGrid>
      <w:tr w:rsidR="007A33A7" w:rsidRPr="00A73BED" w14:paraId="0ACAB863" w14:textId="77777777" w:rsidTr="00571376">
        <w:trPr>
          <w:cantSplit/>
          <w:trHeight w:val="1531"/>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F538C1" w14:textId="77777777" w:rsidR="007A33A7" w:rsidRPr="0020584D" w:rsidRDefault="007A33A7" w:rsidP="00571376">
            <w:pPr>
              <w:pStyle w:val="Standard"/>
              <w:rPr>
                <w:rFonts w:ascii="Arial" w:hAnsi="Arial" w:cs="Arial"/>
                <w:b/>
                <w:bCs/>
                <w:sz w:val="22"/>
                <w:szCs w:val="22"/>
              </w:rPr>
            </w:pPr>
            <w:r w:rsidRPr="0020584D">
              <w:rPr>
                <w:rFonts w:ascii="Arial" w:hAnsi="Arial" w:cs="Arial"/>
                <w:b/>
                <w:bCs/>
                <w:sz w:val="22"/>
                <w:szCs w:val="22"/>
              </w:rPr>
              <w:t>Nápad žiadostí o právnu pomoc</w:t>
            </w:r>
          </w:p>
        </w:tc>
        <w:tc>
          <w:tcPr>
            <w:tcW w:w="640" w:type="dxa"/>
            <w:tcBorders>
              <w:top w:val="single" w:sz="4" w:space="0" w:color="00000A"/>
              <w:left w:val="single" w:sz="4" w:space="0" w:color="00000A"/>
              <w:bottom w:val="single" w:sz="4" w:space="0" w:color="00000A"/>
              <w:right w:val="single" w:sz="4" w:space="0" w:color="00000A"/>
            </w:tcBorders>
            <w:textDirection w:val="tbRl"/>
            <w:vAlign w:val="center"/>
          </w:tcPr>
          <w:p w14:paraId="5F8F20F3"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Banská Bystrica</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10EFE625"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Bratislava</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5E5CC114"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Košice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2767F97A"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Nitra</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5ADA95A9"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Prešov</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0EAC5428"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Trenčín</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04253B42" w14:textId="77777777" w:rsidR="007A33A7" w:rsidRPr="00A73BED" w:rsidRDefault="007A33A7" w:rsidP="00571376">
            <w:pPr>
              <w:pStyle w:val="Standard"/>
              <w:ind w:left="113" w:right="113"/>
              <w:jc w:val="center"/>
              <w:rPr>
                <w:rFonts w:ascii="Arial" w:hAnsi="Arial" w:cs="Arial"/>
                <w:sz w:val="16"/>
                <w:szCs w:val="16"/>
              </w:rPr>
            </w:pPr>
            <w:r w:rsidRPr="00A73BED">
              <w:rPr>
                <w:rFonts w:ascii="Arial" w:hAnsi="Arial" w:cs="Arial"/>
                <w:b/>
                <w:sz w:val="16"/>
                <w:szCs w:val="16"/>
              </w:rPr>
              <w:t>Krajská prokuratúra Trnava</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235EF359" w14:textId="77777777" w:rsidR="007A33A7" w:rsidRPr="00A73BED" w:rsidRDefault="007A33A7" w:rsidP="00571376">
            <w:pPr>
              <w:pStyle w:val="Standard"/>
              <w:ind w:left="113" w:right="113"/>
              <w:jc w:val="center"/>
              <w:rPr>
                <w:rFonts w:ascii="Arial" w:hAnsi="Arial" w:cs="Arial"/>
                <w:b/>
                <w:sz w:val="16"/>
                <w:szCs w:val="16"/>
              </w:rPr>
            </w:pPr>
            <w:r w:rsidRPr="00A73BED">
              <w:rPr>
                <w:rFonts w:ascii="Arial" w:hAnsi="Arial" w:cs="Arial"/>
                <w:b/>
                <w:sz w:val="16"/>
                <w:szCs w:val="16"/>
              </w:rPr>
              <w:t>Krajská prokuratúra Žilina</w:t>
            </w:r>
          </w:p>
        </w:tc>
        <w:tc>
          <w:tcPr>
            <w:tcW w:w="636" w:type="dxa"/>
            <w:tcBorders>
              <w:top w:val="single" w:sz="4" w:space="0" w:color="00000A"/>
              <w:left w:val="single" w:sz="4" w:space="0" w:color="00000A"/>
              <w:bottom w:val="single" w:sz="4" w:space="0" w:color="00000A"/>
              <w:right w:val="single" w:sz="4" w:space="0" w:color="00000A"/>
            </w:tcBorders>
            <w:textDirection w:val="tbRl"/>
            <w:vAlign w:val="center"/>
          </w:tcPr>
          <w:p w14:paraId="0CAA62CB" w14:textId="77777777" w:rsidR="007A33A7" w:rsidRPr="00A73BED" w:rsidRDefault="007A33A7" w:rsidP="00571376">
            <w:pPr>
              <w:pStyle w:val="Standard"/>
              <w:ind w:left="-76" w:right="-76"/>
              <w:jc w:val="center"/>
              <w:rPr>
                <w:rFonts w:ascii="Arial" w:hAnsi="Arial" w:cs="Arial"/>
                <w:b/>
                <w:sz w:val="16"/>
                <w:szCs w:val="16"/>
              </w:rPr>
            </w:pPr>
            <w:r w:rsidRPr="00A73BED">
              <w:rPr>
                <w:rFonts w:ascii="Arial" w:hAnsi="Arial" w:cs="Arial"/>
                <w:b/>
                <w:sz w:val="16"/>
                <w:szCs w:val="16"/>
              </w:rPr>
              <w:t>Úrad špeciálnej prokuratúry,</w:t>
            </w:r>
          </w:p>
          <w:p w14:paraId="7F9CC7D4" w14:textId="77777777" w:rsidR="007A33A7" w:rsidRPr="00A73BED" w:rsidRDefault="007A33A7" w:rsidP="00571376">
            <w:pPr>
              <w:pStyle w:val="Standard"/>
              <w:ind w:left="-76" w:right="-76"/>
              <w:jc w:val="center"/>
              <w:rPr>
                <w:rFonts w:ascii="Arial" w:hAnsi="Arial" w:cs="Arial"/>
                <w:b/>
                <w:sz w:val="16"/>
                <w:szCs w:val="16"/>
              </w:rPr>
            </w:pPr>
            <w:r w:rsidRPr="00A73BED">
              <w:rPr>
                <w:rFonts w:ascii="Arial" w:hAnsi="Arial" w:cs="Arial"/>
                <w:b/>
                <w:sz w:val="16"/>
                <w:szCs w:val="16"/>
              </w:rPr>
              <w:t>trestný odbor</w:t>
            </w:r>
          </w:p>
        </w:tc>
        <w:tc>
          <w:tcPr>
            <w:tcW w:w="7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AB1829" w14:textId="77777777" w:rsidR="007A33A7" w:rsidRPr="00A73BED" w:rsidRDefault="007A33A7" w:rsidP="00571376">
            <w:pPr>
              <w:pStyle w:val="Standard"/>
              <w:ind w:left="-76" w:right="-76"/>
              <w:jc w:val="center"/>
              <w:rPr>
                <w:rFonts w:ascii="Arial" w:hAnsi="Arial" w:cs="Arial"/>
                <w:b/>
                <w:sz w:val="20"/>
                <w:szCs w:val="20"/>
              </w:rPr>
            </w:pPr>
            <w:r w:rsidRPr="00A73BED">
              <w:rPr>
                <w:rFonts w:ascii="Arial" w:hAnsi="Arial" w:cs="Arial"/>
                <w:b/>
                <w:sz w:val="20"/>
                <w:szCs w:val="20"/>
              </w:rPr>
              <w:t>Spolu</w:t>
            </w:r>
          </w:p>
        </w:tc>
      </w:tr>
      <w:tr w:rsidR="007A33A7" w:rsidRPr="00A73BED" w14:paraId="3C370510" w14:textId="77777777" w:rsidTr="00571376">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105920" w14:textId="77777777" w:rsidR="007A33A7" w:rsidRPr="00A73BED" w:rsidRDefault="007A33A7" w:rsidP="00571376">
            <w:pPr>
              <w:overflowPunct/>
              <w:autoSpaceDE/>
              <w:autoSpaceDN/>
              <w:adjustRightInd/>
              <w:rPr>
                <w:rFonts w:ascii="Arial" w:hAnsi="Arial" w:cs="Arial"/>
                <w:sz w:val="22"/>
                <w:szCs w:val="22"/>
              </w:rPr>
            </w:pPr>
            <w:r>
              <w:rPr>
                <w:rFonts w:ascii="Arial" w:hAnsi="Arial" w:cs="Arial"/>
                <w:b/>
                <w:sz w:val="22"/>
                <w:szCs w:val="22"/>
              </w:rPr>
              <w:t>ná</w:t>
            </w:r>
            <w:r w:rsidRPr="00A73BED">
              <w:rPr>
                <w:rFonts w:ascii="Arial" w:hAnsi="Arial" w:cs="Arial"/>
                <w:b/>
                <w:sz w:val="22"/>
                <w:szCs w:val="22"/>
              </w:rPr>
              <w:t>pad žiadostí o právnu pomoc</w:t>
            </w:r>
            <w:r w:rsidRPr="00A73BED">
              <w:rPr>
                <w:rFonts w:ascii="Arial" w:hAnsi="Arial" w:cs="Arial"/>
                <w:b/>
                <w:bCs/>
                <w:sz w:val="22"/>
                <w:szCs w:val="22"/>
              </w:rPr>
              <w:t xml:space="preserve"> -počet v priamom právnom styku</w:t>
            </w:r>
          </w:p>
        </w:tc>
        <w:tc>
          <w:tcPr>
            <w:tcW w:w="640" w:type="dxa"/>
            <w:tcBorders>
              <w:top w:val="single" w:sz="4" w:space="0" w:color="00000A"/>
              <w:left w:val="single" w:sz="4" w:space="0" w:color="00000A"/>
              <w:bottom w:val="single" w:sz="4" w:space="0" w:color="00000A"/>
              <w:right w:val="single" w:sz="4" w:space="0" w:color="00000A"/>
            </w:tcBorders>
            <w:vAlign w:val="center"/>
          </w:tcPr>
          <w:p w14:paraId="7437EC13" w14:textId="77777777" w:rsidR="007A33A7" w:rsidRPr="00C2084F" w:rsidRDefault="007A33A7" w:rsidP="00571376">
            <w:pPr>
              <w:overflowPunct/>
              <w:autoSpaceDE/>
              <w:autoSpaceDN/>
              <w:adjustRightInd/>
              <w:jc w:val="center"/>
              <w:rPr>
                <w:rFonts w:ascii="Arial" w:hAnsi="Arial" w:cs="Arial"/>
                <w:bCs/>
                <w:sz w:val="22"/>
                <w:szCs w:val="22"/>
              </w:rPr>
            </w:pPr>
            <w:r w:rsidRPr="00C2084F">
              <w:rPr>
                <w:rFonts w:ascii="Arial" w:hAnsi="Arial" w:cs="Arial"/>
                <w:sz w:val="22"/>
                <w:szCs w:val="22"/>
              </w:rPr>
              <w:t>87</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6891BC" w14:textId="77777777" w:rsidR="007A33A7" w:rsidRPr="00C2084F" w:rsidRDefault="007A33A7" w:rsidP="00571376">
            <w:pPr>
              <w:overflowPunct/>
              <w:autoSpaceDE/>
              <w:autoSpaceDN/>
              <w:adjustRightInd/>
              <w:jc w:val="center"/>
              <w:rPr>
                <w:rFonts w:ascii="Arial" w:hAnsi="Arial" w:cs="Arial"/>
                <w:bCs/>
                <w:sz w:val="22"/>
                <w:szCs w:val="22"/>
              </w:rPr>
            </w:pPr>
            <w:r w:rsidRPr="00C2084F">
              <w:rPr>
                <w:rFonts w:ascii="Arial" w:hAnsi="Arial" w:cs="Arial"/>
                <w:sz w:val="22"/>
                <w:szCs w:val="22"/>
              </w:rPr>
              <w:t>289</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ABA473" w14:textId="77777777" w:rsidR="007A33A7" w:rsidRPr="00C2084F" w:rsidRDefault="007A33A7" w:rsidP="00571376">
            <w:pPr>
              <w:pStyle w:val="Standard"/>
              <w:jc w:val="center"/>
              <w:rPr>
                <w:rFonts w:ascii="Arial" w:hAnsi="Arial" w:cs="Arial"/>
                <w:sz w:val="22"/>
                <w:szCs w:val="22"/>
              </w:rPr>
            </w:pPr>
            <w:r w:rsidRPr="00C2084F">
              <w:rPr>
                <w:rFonts w:ascii="Arial" w:hAnsi="Arial" w:cs="Arial"/>
                <w:sz w:val="22"/>
                <w:szCs w:val="22"/>
              </w:rPr>
              <w:t>90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D0B0BC" w14:textId="77777777" w:rsidR="007A33A7" w:rsidRPr="00C2084F" w:rsidRDefault="007A33A7" w:rsidP="00571376">
            <w:pPr>
              <w:pStyle w:val="Standard"/>
              <w:jc w:val="center"/>
              <w:rPr>
                <w:rFonts w:ascii="Arial" w:hAnsi="Arial" w:cs="Arial"/>
                <w:sz w:val="22"/>
                <w:szCs w:val="22"/>
              </w:rPr>
            </w:pPr>
            <w:r w:rsidRPr="00C2084F">
              <w:rPr>
                <w:rFonts w:ascii="Arial" w:hAnsi="Arial" w:cs="Arial"/>
                <w:sz w:val="22"/>
                <w:szCs w:val="22"/>
              </w:rPr>
              <w:t>153</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18F7C9" w14:textId="77777777" w:rsidR="007A33A7" w:rsidRPr="00C2084F" w:rsidRDefault="007A33A7" w:rsidP="00571376">
            <w:pPr>
              <w:pStyle w:val="Standard"/>
              <w:jc w:val="center"/>
              <w:rPr>
                <w:rFonts w:ascii="Arial" w:hAnsi="Arial" w:cs="Arial"/>
                <w:sz w:val="22"/>
                <w:szCs w:val="22"/>
              </w:rPr>
            </w:pPr>
            <w:r w:rsidRPr="00C2084F">
              <w:rPr>
                <w:rFonts w:ascii="Arial" w:hAnsi="Arial" w:cs="Arial"/>
                <w:sz w:val="22"/>
                <w:szCs w:val="22"/>
              </w:rPr>
              <w:t>76</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E6AB8B" w14:textId="77777777" w:rsidR="007A33A7" w:rsidRPr="00C2084F" w:rsidRDefault="007A33A7" w:rsidP="00571376">
            <w:pPr>
              <w:pStyle w:val="Standard"/>
              <w:jc w:val="center"/>
              <w:rPr>
                <w:rFonts w:ascii="Arial" w:hAnsi="Arial" w:cs="Arial"/>
                <w:sz w:val="22"/>
                <w:szCs w:val="22"/>
              </w:rPr>
            </w:pPr>
            <w:r w:rsidRPr="00C2084F">
              <w:rPr>
                <w:rFonts w:ascii="Arial" w:hAnsi="Arial" w:cs="Arial"/>
                <w:sz w:val="22"/>
                <w:szCs w:val="22"/>
              </w:rPr>
              <w:t xml:space="preserve"> 36</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4FBEF3" w14:textId="77777777" w:rsidR="007A33A7" w:rsidRPr="00C2084F" w:rsidRDefault="007A33A7" w:rsidP="00571376">
            <w:pPr>
              <w:pStyle w:val="Standard"/>
              <w:jc w:val="center"/>
              <w:rPr>
                <w:rFonts w:ascii="Arial" w:hAnsi="Arial" w:cs="Arial"/>
                <w:sz w:val="22"/>
                <w:szCs w:val="22"/>
              </w:rPr>
            </w:pPr>
            <w:r w:rsidRPr="00C2084F">
              <w:rPr>
                <w:rFonts w:ascii="Arial" w:hAnsi="Arial" w:cs="Arial"/>
                <w:sz w:val="22"/>
                <w:szCs w:val="22"/>
              </w:rPr>
              <w:t>95</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5D46BF" w14:textId="77777777" w:rsidR="007A33A7" w:rsidRPr="00C2084F" w:rsidRDefault="007A33A7" w:rsidP="00571376">
            <w:pPr>
              <w:pStyle w:val="Standard"/>
              <w:jc w:val="center"/>
              <w:rPr>
                <w:rFonts w:ascii="Arial" w:hAnsi="Arial" w:cs="Arial"/>
                <w:sz w:val="22"/>
                <w:szCs w:val="22"/>
              </w:rPr>
            </w:pPr>
            <w:r w:rsidRPr="00C2084F">
              <w:rPr>
                <w:rFonts w:ascii="Arial" w:hAnsi="Arial" w:cs="Arial"/>
                <w:sz w:val="22"/>
                <w:szCs w:val="22"/>
              </w:rPr>
              <w:t>71</w:t>
            </w:r>
          </w:p>
        </w:tc>
        <w:tc>
          <w:tcPr>
            <w:tcW w:w="636" w:type="dxa"/>
            <w:tcBorders>
              <w:top w:val="single" w:sz="4" w:space="0" w:color="00000A"/>
              <w:left w:val="single" w:sz="4" w:space="0" w:color="00000A"/>
              <w:bottom w:val="single" w:sz="4" w:space="0" w:color="00000A"/>
              <w:right w:val="single" w:sz="4" w:space="0" w:color="00000A"/>
            </w:tcBorders>
            <w:vAlign w:val="center"/>
          </w:tcPr>
          <w:p w14:paraId="6D6FD863" w14:textId="77777777" w:rsidR="007A33A7" w:rsidRPr="00C2084F" w:rsidRDefault="007A33A7" w:rsidP="00571376">
            <w:pPr>
              <w:pStyle w:val="Standard"/>
              <w:jc w:val="center"/>
              <w:rPr>
                <w:rFonts w:ascii="Arial" w:hAnsi="Arial" w:cs="Arial"/>
                <w:bCs/>
                <w:sz w:val="22"/>
                <w:szCs w:val="22"/>
              </w:rPr>
            </w:pPr>
            <w:r w:rsidRPr="00C2084F">
              <w:rPr>
                <w:rFonts w:ascii="Arial" w:hAnsi="Arial" w:cs="Arial"/>
                <w:sz w:val="22"/>
                <w:szCs w:val="22"/>
              </w:rPr>
              <w:t>0</w:t>
            </w:r>
          </w:p>
        </w:tc>
        <w:tc>
          <w:tcPr>
            <w:tcW w:w="7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CD4758" w14:textId="77777777" w:rsidR="007A33A7" w:rsidRPr="00C2084F" w:rsidRDefault="007A33A7" w:rsidP="00571376">
            <w:pPr>
              <w:pStyle w:val="Standard"/>
              <w:jc w:val="center"/>
              <w:rPr>
                <w:rFonts w:ascii="Arial" w:hAnsi="Arial" w:cs="Arial"/>
                <w:b/>
                <w:bCs/>
                <w:sz w:val="22"/>
                <w:szCs w:val="22"/>
              </w:rPr>
            </w:pPr>
            <w:r w:rsidRPr="00C2084F">
              <w:rPr>
                <w:rFonts w:ascii="Arial" w:hAnsi="Arial" w:cs="Arial"/>
                <w:b/>
                <w:sz w:val="22"/>
                <w:szCs w:val="22"/>
              </w:rPr>
              <w:t>897</w:t>
            </w:r>
          </w:p>
        </w:tc>
      </w:tr>
      <w:tr w:rsidR="007A33A7" w:rsidRPr="00A73BED" w14:paraId="7A4BE8A9" w14:textId="77777777" w:rsidTr="00571376">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CA07A9" w14:textId="77777777" w:rsidR="007A33A7" w:rsidRPr="00A73BED" w:rsidRDefault="007A33A7" w:rsidP="00571376">
            <w:pPr>
              <w:pStyle w:val="Standard"/>
              <w:rPr>
                <w:rFonts w:ascii="Arial" w:hAnsi="Arial" w:cs="Arial"/>
                <w:b/>
                <w:bCs/>
                <w:sz w:val="22"/>
                <w:szCs w:val="22"/>
              </w:rPr>
            </w:pPr>
          </w:p>
          <w:p w14:paraId="5294B7DC" w14:textId="77777777" w:rsidR="007A33A7" w:rsidRDefault="007A33A7" w:rsidP="00571376">
            <w:pPr>
              <w:pStyle w:val="Standard"/>
              <w:rPr>
                <w:rFonts w:ascii="Arial" w:hAnsi="Arial" w:cs="Arial"/>
                <w:b/>
                <w:sz w:val="22"/>
                <w:szCs w:val="22"/>
              </w:rPr>
            </w:pPr>
            <w:r w:rsidRPr="004C5F24">
              <w:rPr>
                <w:rFonts w:ascii="Arial" w:hAnsi="Arial" w:cs="Arial"/>
                <w:b/>
                <w:sz w:val="22"/>
                <w:szCs w:val="22"/>
              </w:rPr>
              <w:t>celkový počet</w:t>
            </w:r>
          </w:p>
          <w:p w14:paraId="2E5E481E" w14:textId="77777777" w:rsidR="007A33A7" w:rsidRPr="00A73BED" w:rsidRDefault="007A33A7" w:rsidP="00571376">
            <w:pPr>
              <w:pStyle w:val="Standard"/>
              <w:rPr>
                <w:rFonts w:ascii="Arial" w:hAnsi="Arial" w:cs="Arial"/>
                <w:sz w:val="22"/>
                <w:szCs w:val="22"/>
              </w:rPr>
            </w:pPr>
          </w:p>
        </w:tc>
        <w:tc>
          <w:tcPr>
            <w:tcW w:w="640" w:type="dxa"/>
            <w:tcBorders>
              <w:top w:val="single" w:sz="4" w:space="0" w:color="00000A"/>
              <w:left w:val="single" w:sz="4" w:space="0" w:color="00000A"/>
              <w:bottom w:val="single" w:sz="4" w:space="0" w:color="00000A"/>
              <w:right w:val="single" w:sz="4" w:space="0" w:color="00000A"/>
            </w:tcBorders>
            <w:vAlign w:val="center"/>
          </w:tcPr>
          <w:p w14:paraId="72016E87" w14:textId="77777777" w:rsidR="007A33A7" w:rsidRPr="00C2084F" w:rsidRDefault="007A33A7" w:rsidP="00571376">
            <w:pPr>
              <w:pStyle w:val="Standard"/>
              <w:jc w:val="center"/>
              <w:rPr>
                <w:rFonts w:ascii="Arial" w:hAnsi="Arial" w:cs="Arial"/>
                <w:sz w:val="22"/>
                <w:szCs w:val="22"/>
              </w:rPr>
            </w:pPr>
            <w:r w:rsidRPr="00C2084F">
              <w:rPr>
                <w:rFonts w:ascii="Arial" w:hAnsi="Arial" w:cs="Arial"/>
                <w:sz w:val="22"/>
                <w:szCs w:val="22"/>
              </w:rPr>
              <w:t xml:space="preserve"> 111</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FA23C2" w14:textId="77777777" w:rsidR="007A33A7" w:rsidRPr="00C2084F" w:rsidRDefault="007A33A7" w:rsidP="00571376">
            <w:pPr>
              <w:pStyle w:val="Standard"/>
              <w:jc w:val="center"/>
              <w:rPr>
                <w:rFonts w:ascii="Arial" w:hAnsi="Arial" w:cs="Arial"/>
                <w:sz w:val="22"/>
                <w:szCs w:val="22"/>
              </w:rPr>
            </w:pPr>
            <w:r w:rsidRPr="00C2084F">
              <w:rPr>
                <w:rFonts w:ascii="Arial" w:hAnsi="Arial" w:cs="Arial"/>
                <w:sz w:val="22"/>
                <w:szCs w:val="22"/>
              </w:rPr>
              <w:t>347</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3AA6EA" w14:textId="77777777" w:rsidR="007A33A7" w:rsidRPr="00C2084F" w:rsidRDefault="007A33A7" w:rsidP="00571376">
            <w:pPr>
              <w:pStyle w:val="Standard"/>
              <w:jc w:val="center"/>
              <w:rPr>
                <w:rFonts w:ascii="Arial" w:hAnsi="Arial" w:cs="Arial"/>
                <w:sz w:val="22"/>
                <w:szCs w:val="22"/>
              </w:rPr>
            </w:pPr>
            <w:r w:rsidRPr="00C2084F">
              <w:rPr>
                <w:rFonts w:ascii="Arial" w:hAnsi="Arial" w:cs="Arial"/>
                <w:sz w:val="22"/>
                <w:szCs w:val="22"/>
              </w:rPr>
              <w:t>100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2225E5" w14:textId="77777777" w:rsidR="007A33A7" w:rsidRPr="00C2084F" w:rsidRDefault="007A33A7" w:rsidP="00571376">
            <w:pPr>
              <w:pStyle w:val="Standard"/>
              <w:jc w:val="center"/>
              <w:rPr>
                <w:rFonts w:ascii="Arial" w:hAnsi="Arial" w:cs="Arial"/>
                <w:sz w:val="22"/>
                <w:szCs w:val="22"/>
              </w:rPr>
            </w:pPr>
            <w:r w:rsidRPr="00C2084F">
              <w:rPr>
                <w:rFonts w:ascii="Arial" w:hAnsi="Arial" w:cs="Arial"/>
                <w:sz w:val="22"/>
                <w:szCs w:val="22"/>
              </w:rPr>
              <w:t>158</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146F3A" w14:textId="77777777" w:rsidR="007A33A7" w:rsidRPr="00C2084F" w:rsidRDefault="007A33A7" w:rsidP="00571376">
            <w:pPr>
              <w:pStyle w:val="Standard"/>
              <w:jc w:val="center"/>
              <w:rPr>
                <w:rFonts w:ascii="Arial" w:hAnsi="Arial" w:cs="Arial"/>
                <w:sz w:val="22"/>
                <w:szCs w:val="22"/>
              </w:rPr>
            </w:pPr>
            <w:r w:rsidRPr="00C2084F">
              <w:rPr>
                <w:rFonts w:ascii="Arial" w:hAnsi="Arial" w:cs="Arial"/>
                <w:sz w:val="22"/>
                <w:szCs w:val="22"/>
              </w:rPr>
              <w:t>78</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AFBBDEA" w14:textId="77777777" w:rsidR="007A33A7" w:rsidRPr="00C2084F" w:rsidRDefault="007A33A7" w:rsidP="00571376">
            <w:pPr>
              <w:pStyle w:val="Standard"/>
              <w:jc w:val="center"/>
              <w:rPr>
                <w:rFonts w:ascii="Arial" w:hAnsi="Arial" w:cs="Arial"/>
                <w:sz w:val="22"/>
                <w:szCs w:val="22"/>
              </w:rPr>
            </w:pPr>
            <w:r w:rsidRPr="00C2084F">
              <w:rPr>
                <w:rFonts w:ascii="Arial" w:hAnsi="Arial" w:cs="Arial"/>
                <w:sz w:val="22"/>
                <w:szCs w:val="22"/>
              </w:rPr>
              <w:t xml:space="preserve"> 42</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B19C8A" w14:textId="77777777" w:rsidR="007A33A7" w:rsidRPr="00C2084F" w:rsidRDefault="007A33A7" w:rsidP="00571376">
            <w:pPr>
              <w:pStyle w:val="Standard"/>
              <w:jc w:val="center"/>
              <w:rPr>
                <w:rFonts w:ascii="Arial" w:hAnsi="Arial" w:cs="Arial"/>
                <w:sz w:val="22"/>
                <w:szCs w:val="22"/>
              </w:rPr>
            </w:pPr>
            <w:r w:rsidRPr="00C2084F">
              <w:rPr>
                <w:rFonts w:ascii="Arial" w:hAnsi="Arial" w:cs="Arial"/>
                <w:sz w:val="22"/>
                <w:szCs w:val="22"/>
              </w:rPr>
              <w:t>129</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CF2E80" w14:textId="77777777" w:rsidR="007A33A7" w:rsidRPr="00C2084F" w:rsidRDefault="007A33A7" w:rsidP="00571376">
            <w:pPr>
              <w:pStyle w:val="Standard"/>
              <w:jc w:val="center"/>
              <w:rPr>
                <w:rFonts w:ascii="Arial" w:hAnsi="Arial" w:cs="Arial"/>
                <w:sz w:val="22"/>
                <w:szCs w:val="22"/>
              </w:rPr>
            </w:pPr>
            <w:r w:rsidRPr="00C2084F">
              <w:rPr>
                <w:rFonts w:ascii="Arial" w:hAnsi="Arial" w:cs="Arial"/>
                <w:sz w:val="22"/>
                <w:szCs w:val="22"/>
              </w:rPr>
              <w:t>88</w:t>
            </w:r>
          </w:p>
        </w:tc>
        <w:tc>
          <w:tcPr>
            <w:tcW w:w="636" w:type="dxa"/>
            <w:tcBorders>
              <w:top w:val="single" w:sz="4" w:space="0" w:color="00000A"/>
              <w:left w:val="single" w:sz="4" w:space="0" w:color="00000A"/>
              <w:bottom w:val="single" w:sz="4" w:space="0" w:color="00000A"/>
              <w:right w:val="single" w:sz="4" w:space="0" w:color="00000A"/>
            </w:tcBorders>
            <w:vAlign w:val="center"/>
          </w:tcPr>
          <w:p w14:paraId="6537D291" w14:textId="77777777" w:rsidR="007A33A7" w:rsidRPr="00C2084F" w:rsidRDefault="007A33A7" w:rsidP="00571376">
            <w:pPr>
              <w:pStyle w:val="Standard"/>
              <w:jc w:val="center"/>
              <w:rPr>
                <w:rFonts w:ascii="Arial" w:hAnsi="Arial" w:cs="Arial"/>
                <w:bCs/>
                <w:sz w:val="22"/>
                <w:szCs w:val="22"/>
              </w:rPr>
            </w:pPr>
            <w:r w:rsidRPr="00C2084F">
              <w:rPr>
                <w:rFonts w:ascii="Arial" w:hAnsi="Arial" w:cs="Arial"/>
                <w:sz w:val="22"/>
                <w:szCs w:val="22"/>
              </w:rPr>
              <w:t>113</w:t>
            </w:r>
          </w:p>
        </w:tc>
        <w:tc>
          <w:tcPr>
            <w:tcW w:w="7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95FE5C" w14:textId="77777777" w:rsidR="007A33A7" w:rsidRPr="00C2084F" w:rsidRDefault="007A33A7" w:rsidP="00571376">
            <w:pPr>
              <w:pStyle w:val="Standard"/>
              <w:jc w:val="center"/>
              <w:rPr>
                <w:rFonts w:ascii="Arial" w:hAnsi="Arial" w:cs="Arial"/>
                <w:b/>
                <w:bCs/>
                <w:sz w:val="22"/>
                <w:szCs w:val="22"/>
              </w:rPr>
            </w:pPr>
            <w:r w:rsidRPr="00C2084F">
              <w:rPr>
                <w:rFonts w:ascii="Arial" w:hAnsi="Arial" w:cs="Arial"/>
                <w:b/>
                <w:sz w:val="22"/>
                <w:szCs w:val="22"/>
              </w:rPr>
              <w:t>1 166</w:t>
            </w:r>
          </w:p>
        </w:tc>
      </w:tr>
    </w:tbl>
    <w:p w14:paraId="4E9397A7" w14:textId="77777777" w:rsidR="00770401" w:rsidRPr="00A73BED" w:rsidRDefault="00770401" w:rsidP="00770401"/>
    <w:p w14:paraId="0F2DBC8F" w14:textId="62592F39" w:rsidR="00770401" w:rsidRDefault="00770401" w:rsidP="00770401"/>
    <w:p w14:paraId="12758BDB" w14:textId="25907717" w:rsidR="00D70407" w:rsidRDefault="00D70407" w:rsidP="00770401"/>
    <w:p w14:paraId="32357882" w14:textId="4D2CCF29" w:rsidR="00D70407" w:rsidRDefault="00D70407" w:rsidP="00770401"/>
    <w:p w14:paraId="4B142AB1" w14:textId="423FD0C4" w:rsidR="00D70407" w:rsidRDefault="00D70407" w:rsidP="00770401"/>
    <w:p w14:paraId="2538C7EC" w14:textId="45D7CBD6" w:rsidR="00D70407" w:rsidRDefault="00D70407" w:rsidP="00770401"/>
    <w:p w14:paraId="02B39F7F" w14:textId="06D7E068" w:rsidR="00D70407" w:rsidRDefault="00D70407" w:rsidP="00770401"/>
    <w:p w14:paraId="22C8B46C" w14:textId="7CEAAE66" w:rsidR="00D70407" w:rsidRDefault="00D70407" w:rsidP="00770401"/>
    <w:p w14:paraId="523173A4" w14:textId="7B2D5040" w:rsidR="00D70407" w:rsidRDefault="00D70407" w:rsidP="00770401"/>
    <w:p w14:paraId="146C958C" w14:textId="16857ECB" w:rsidR="00D70407" w:rsidRDefault="00D70407" w:rsidP="00770401"/>
    <w:p w14:paraId="1A5DED3E" w14:textId="6D3FC295" w:rsidR="00D70407" w:rsidRDefault="00D70407" w:rsidP="00770401"/>
    <w:p w14:paraId="4218C6FD" w14:textId="1D55E1D0" w:rsidR="00D70407" w:rsidRDefault="00D70407" w:rsidP="00770401"/>
    <w:p w14:paraId="02C4973F" w14:textId="7B50DB2B" w:rsidR="00D70407" w:rsidRDefault="00D70407" w:rsidP="00770401"/>
    <w:p w14:paraId="67F4EFBD" w14:textId="03E74F21" w:rsidR="00D70407" w:rsidRDefault="00D70407" w:rsidP="00770401"/>
    <w:p w14:paraId="5BD364D3" w14:textId="77777777" w:rsidR="00D70407" w:rsidRPr="00A73BED" w:rsidRDefault="00D70407" w:rsidP="00770401"/>
    <w:p w14:paraId="68A77A16" w14:textId="77777777" w:rsidR="00770401" w:rsidRPr="00A73BED" w:rsidRDefault="00770401" w:rsidP="00770401">
      <w:pPr>
        <w:pStyle w:val="Nadpis2"/>
        <w:spacing w:before="0" w:after="0"/>
      </w:pPr>
      <w:bookmarkStart w:id="81" w:name="_Toc168057265"/>
      <w:r w:rsidRPr="00A73BED">
        <w:lastRenderedPageBreak/>
        <w:t>Nápad žiadostí o právnu pomoc z cudziny podľa dožadujúcich štátov</w:t>
      </w:r>
      <w:bookmarkEnd w:id="81"/>
    </w:p>
    <w:p w14:paraId="7C038A69" w14:textId="77777777" w:rsidR="00770401" w:rsidRPr="00417B58" w:rsidRDefault="00770401" w:rsidP="00770401">
      <w:pPr>
        <w:pStyle w:val="Nadpis3"/>
        <w:spacing w:after="0"/>
        <w:rPr>
          <w:color w:val="auto"/>
        </w:rPr>
      </w:pPr>
      <w:bookmarkStart w:id="82" w:name="_Toc168057266"/>
      <w:r w:rsidRPr="00417B58">
        <w:rPr>
          <w:color w:val="auto"/>
        </w:rPr>
        <w:t>Tabuľka II.5.3.1.2.</w:t>
      </w:r>
      <w:bookmarkEnd w:id="82"/>
    </w:p>
    <w:p w14:paraId="2EE1D7FB" w14:textId="77777777" w:rsidR="00770401" w:rsidRPr="00A73BED" w:rsidRDefault="00770401" w:rsidP="00770401">
      <w:pPr>
        <w:rPr>
          <w:rFonts w:ascii="Arial" w:hAnsi="Arial" w:cs="Arial"/>
          <w:b/>
          <w:sz w:val="24"/>
          <w:szCs w:val="24"/>
        </w:rPr>
      </w:pPr>
    </w:p>
    <w:tbl>
      <w:tblPr>
        <w:tblW w:w="9072" w:type="dxa"/>
        <w:tblInd w:w="108" w:type="dxa"/>
        <w:tblLayout w:type="fixed"/>
        <w:tblCellMar>
          <w:left w:w="10" w:type="dxa"/>
          <w:right w:w="10" w:type="dxa"/>
        </w:tblCellMar>
        <w:tblLook w:val="04A0" w:firstRow="1" w:lastRow="0" w:firstColumn="1" w:lastColumn="0" w:noHBand="0" w:noVBand="1"/>
      </w:tblPr>
      <w:tblGrid>
        <w:gridCol w:w="2977"/>
        <w:gridCol w:w="1418"/>
        <w:gridCol w:w="3260"/>
        <w:gridCol w:w="1417"/>
      </w:tblGrid>
      <w:tr w:rsidR="007A33A7" w:rsidRPr="00A73BED" w14:paraId="3D20EB07" w14:textId="77777777" w:rsidTr="00571376">
        <w:trPr>
          <w:trHeight w:val="511"/>
        </w:trPr>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05D910" w14:textId="77777777" w:rsidR="007A33A7" w:rsidRPr="00EB56B2" w:rsidRDefault="007A33A7" w:rsidP="00571376">
            <w:pPr>
              <w:pStyle w:val="Standard"/>
              <w:rPr>
                <w:rFonts w:ascii="Arial" w:hAnsi="Arial" w:cs="Arial"/>
                <w:b/>
                <w:sz w:val="22"/>
                <w:szCs w:val="22"/>
              </w:rPr>
            </w:pPr>
            <w:bookmarkStart w:id="83" w:name="_Hlk137481936"/>
            <w:r w:rsidRPr="00A73BED">
              <w:rPr>
                <w:rFonts w:ascii="Arial" w:hAnsi="Arial" w:cs="Arial"/>
                <w:b/>
                <w:sz w:val="22"/>
                <w:szCs w:val="22"/>
              </w:rPr>
              <w:t>Štát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6508E4" w14:textId="77777777" w:rsidR="007A33A7" w:rsidRPr="00A73BED" w:rsidRDefault="007A33A7" w:rsidP="00571376">
            <w:pPr>
              <w:pStyle w:val="Standard"/>
              <w:jc w:val="center"/>
              <w:rPr>
                <w:rFonts w:ascii="Arial" w:hAnsi="Arial" w:cs="Arial"/>
                <w:sz w:val="22"/>
                <w:szCs w:val="22"/>
              </w:rPr>
            </w:pPr>
            <w:r w:rsidRPr="00A73BED">
              <w:rPr>
                <w:rFonts w:ascii="Arial" w:hAnsi="Arial" w:cs="Arial"/>
                <w:b/>
                <w:sz w:val="22"/>
                <w:szCs w:val="22"/>
              </w:rPr>
              <w:t>Počet</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12D0A6" w14:textId="77777777" w:rsidR="007A33A7" w:rsidRPr="00A73BED" w:rsidRDefault="007A33A7" w:rsidP="00571376">
            <w:pPr>
              <w:pStyle w:val="Standard"/>
              <w:rPr>
                <w:rFonts w:ascii="Arial" w:hAnsi="Arial" w:cs="Arial"/>
                <w:sz w:val="22"/>
                <w:szCs w:val="22"/>
              </w:rPr>
            </w:pPr>
            <w:r w:rsidRPr="00A73BED">
              <w:rPr>
                <w:rFonts w:ascii="Arial" w:hAnsi="Arial" w:cs="Arial"/>
                <w:b/>
                <w:sz w:val="22"/>
                <w:szCs w:val="22"/>
              </w:rPr>
              <w:t>Štát</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DB1E29" w14:textId="77777777" w:rsidR="007A33A7" w:rsidRPr="00A73BED" w:rsidRDefault="007A33A7" w:rsidP="00571376">
            <w:pPr>
              <w:pStyle w:val="Standard"/>
              <w:jc w:val="center"/>
              <w:rPr>
                <w:rFonts w:ascii="Arial" w:hAnsi="Arial" w:cs="Arial"/>
                <w:sz w:val="22"/>
                <w:szCs w:val="22"/>
              </w:rPr>
            </w:pPr>
            <w:r w:rsidRPr="00A73BED">
              <w:rPr>
                <w:rFonts w:ascii="Arial" w:hAnsi="Arial" w:cs="Arial"/>
                <w:b/>
                <w:sz w:val="22"/>
                <w:szCs w:val="22"/>
              </w:rPr>
              <w:t>Počet</w:t>
            </w:r>
          </w:p>
        </w:tc>
      </w:tr>
      <w:tr w:rsidR="007A33A7" w:rsidRPr="00A73BED" w14:paraId="121FBB32" w14:textId="77777777" w:rsidTr="00571376">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E5471B" w14:textId="77777777" w:rsidR="007A33A7" w:rsidRPr="000F39C7" w:rsidRDefault="007A33A7" w:rsidP="00571376">
            <w:pPr>
              <w:pStyle w:val="Standard"/>
              <w:rPr>
                <w:rFonts w:ascii="Arial" w:hAnsi="Arial" w:cs="Arial"/>
                <w:sz w:val="22"/>
                <w:szCs w:val="22"/>
              </w:rPr>
            </w:pPr>
            <w:r w:rsidRPr="000F39C7">
              <w:rPr>
                <w:rFonts w:ascii="Arial" w:hAnsi="Arial" w:cs="Arial"/>
                <w:sz w:val="22"/>
                <w:szCs w:val="22"/>
              </w:rPr>
              <w:t>Belgické kráľovstvo</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E5AF4D"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6</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82E44E" w14:textId="77777777" w:rsidR="007A33A7" w:rsidRPr="00A73BED" w:rsidRDefault="007A33A7" w:rsidP="00571376">
            <w:pPr>
              <w:pStyle w:val="Standard"/>
              <w:rPr>
                <w:rFonts w:ascii="Arial" w:hAnsi="Arial" w:cs="Arial"/>
                <w:sz w:val="22"/>
                <w:szCs w:val="22"/>
              </w:rPr>
            </w:pPr>
            <w:r w:rsidRPr="000A2F60">
              <w:rPr>
                <w:rFonts w:ascii="Arial" w:hAnsi="Arial" w:cs="Arial"/>
                <w:sz w:val="20"/>
                <w:szCs w:val="20"/>
              </w:rPr>
              <w:t>Rakúska republika</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7D5B2F"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631</w:t>
            </w:r>
          </w:p>
        </w:tc>
      </w:tr>
      <w:tr w:rsidR="007A33A7" w:rsidRPr="00A73BED" w14:paraId="38B8C476" w14:textId="77777777" w:rsidTr="00571376">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5D2B94" w14:textId="77777777" w:rsidR="007A33A7" w:rsidRPr="000F39C7" w:rsidRDefault="007A33A7" w:rsidP="00571376">
            <w:pPr>
              <w:pStyle w:val="Standard"/>
              <w:rPr>
                <w:rFonts w:ascii="Arial" w:hAnsi="Arial" w:cs="Arial"/>
                <w:sz w:val="22"/>
                <w:szCs w:val="22"/>
              </w:rPr>
            </w:pPr>
            <w:r w:rsidRPr="000F39C7">
              <w:rPr>
                <w:rFonts w:ascii="Arial" w:hAnsi="Arial" w:cs="Arial"/>
                <w:sz w:val="22"/>
                <w:szCs w:val="22"/>
              </w:rPr>
              <w:t>Bielorusko</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5DB25F"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7</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90A5AD" w14:textId="77777777" w:rsidR="007A33A7" w:rsidRPr="00A73BED" w:rsidRDefault="007A33A7" w:rsidP="00571376">
            <w:pPr>
              <w:pStyle w:val="Standard"/>
              <w:rPr>
                <w:rFonts w:ascii="Arial" w:hAnsi="Arial" w:cs="Arial"/>
                <w:sz w:val="22"/>
                <w:szCs w:val="22"/>
              </w:rPr>
            </w:pPr>
            <w:r>
              <w:rPr>
                <w:rFonts w:ascii="Arial" w:hAnsi="Arial" w:cs="Arial"/>
                <w:sz w:val="20"/>
                <w:szCs w:val="20"/>
              </w:rPr>
              <w:t>Rumunsko</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30BC69"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8</w:t>
            </w:r>
          </w:p>
        </w:tc>
      </w:tr>
      <w:tr w:rsidR="007A33A7" w:rsidRPr="00A73BED" w14:paraId="4E5F422A" w14:textId="77777777" w:rsidTr="00571376">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55C52D" w14:textId="77777777" w:rsidR="007A33A7" w:rsidRPr="000F39C7" w:rsidRDefault="007A33A7" w:rsidP="00571376">
            <w:pPr>
              <w:pStyle w:val="Standard"/>
              <w:rPr>
                <w:rFonts w:ascii="Arial" w:hAnsi="Arial" w:cs="Arial"/>
                <w:sz w:val="22"/>
                <w:szCs w:val="22"/>
              </w:rPr>
            </w:pPr>
            <w:r w:rsidRPr="000F39C7">
              <w:rPr>
                <w:rFonts w:ascii="Arial" w:hAnsi="Arial" w:cs="Arial"/>
                <w:sz w:val="22"/>
                <w:szCs w:val="22"/>
              </w:rPr>
              <w:t xml:space="preserve">Bosna a Hercegovina </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7A0ED0"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2</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9715A1" w14:textId="77777777" w:rsidR="007A33A7" w:rsidRPr="00A73BED" w:rsidRDefault="007A33A7" w:rsidP="00571376">
            <w:pPr>
              <w:pStyle w:val="Standard"/>
              <w:rPr>
                <w:rFonts w:ascii="Arial" w:hAnsi="Arial" w:cs="Arial"/>
                <w:sz w:val="22"/>
                <w:szCs w:val="22"/>
              </w:rPr>
            </w:pPr>
            <w:r w:rsidRPr="000A2F60">
              <w:rPr>
                <w:rFonts w:ascii="Arial" w:hAnsi="Arial" w:cs="Arial"/>
                <w:sz w:val="20"/>
                <w:szCs w:val="20"/>
              </w:rPr>
              <w:t>Ruská federácia</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25BA0B"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3</w:t>
            </w:r>
          </w:p>
        </w:tc>
      </w:tr>
      <w:tr w:rsidR="007A33A7" w:rsidRPr="00A73BED" w14:paraId="1B9332C7" w14:textId="77777777" w:rsidTr="00571376">
        <w:trPr>
          <w:trHeight w:val="216"/>
        </w:trPr>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7A1D00" w14:textId="77777777" w:rsidR="007A33A7" w:rsidRPr="000F39C7" w:rsidRDefault="007A33A7" w:rsidP="00571376">
            <w:pPr>
              <w:pStyle w:val="Standard"/>
              <w:rPr>
                <w:rFonts w:ascii="Arial" w:hAnsi="Arial" w:cs="Arial"/>
                <w:sz w:val="22"/>
                <w:szCs w:val="22"/>
              </w:rPr>
            </w:pPr>
            <w:r w:rsidRPr="000F39C7">
              <w:rPr>
                <w:rFonts w:ascii="Arial" w:hAnsi="Arial" w:cs="Arial"/>
                <w:sz w:val="22"/>
                <w:szCs w:val="22"/>
              </w:rPr>
              <w:t>Česká republika</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B75760"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199</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9FD791" w14:textId="77777777" w:rsidR="007A33A7" w:rsidRPr="00A73BED" w:rsidRDefault="007A33A7" w:rsidP="00571376">
            <w:pPr>
              <w:pStyle w:val="Standard"/>
              <w:rPr>
                <w:rFonts w:ascii="Arial" w:hAnsi="Arial" w:cs="Arial"/>
                <w:sz w:val="22"/>
                <w:szCs w:val="22"/>
              </w:rPr>
            </w:pPr>
            <w:r w:rsidRPr="000A2F60">
              <w:rPr>
                <w:rFonts w:ascii="Arial" w:hAnsi="Arial" w:cs="Arial"/>
                <w:sz w:val="20"/>
                <w:szCs w:val="20"/>
              </w:rPr>
              <w:t>Slovinská republika</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1D9969"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65</w:t>
            </w:r>
          </w:p>
        </w:tc>
      </w:tr>
      <w:tr w:rsidR="007A33A7" w:rsidRPr="00A73BED" w14:paraId="03484869" w14:textId="77777777" w:rsidTr="00571376">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0FC9C4" w14:textId="77777777" w:rsidR="007A33A7" w:rsidRPr="000F39C7" w:rsidRDefault="007A33A7" w:rsidP="00571376">
            <w:pPr>
              <w:pStyle w:val="Standard"/>
              <w:rPr>
                <w:rFonts w:ascii="Arial" w:hAnsi="Arial" w:cs="Arial"/>
                <w:sz w:val="22"/>
                <w:szCs w:val="22"/>
              </w:rPr>
            </w:pPr>
            <w:r w:rsidRPr="000F39C7">
              <w:rPr>
                <w:rFonts w:ascii="Arial" w:hAnsi="Arial" w:cs="Arial"/>
                <w:sz w:val="22"/>
                <w:szCs w:val="22"/>
              </w:rPr>
              <w:t>Dánske kráľovstvo</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BC5D5C"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8</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5687AF" w14:textId="77777777" w:rsidR="007A33A7" w:rsidRPr="00A73BED" w:rsidRDefault="007A33A7" w:rsidP="00571376">
            <w:pPr>
              <w:pStyle w:val="Standard"/>
              <w:rPr>
                <w:rFonts w:ascii="Arial" w:hAnsi="Arial" w:cs="Arial"/>
                <w:sz w:val="22"/>
                <w:szCs w:val="22"/>
              </w:rPr>
            </w:pPr>
            <w:r w:rsidRPr="000A2F60">
              <w:rPr>
                <w:rFonts w:ascii="Arial" w:hAnsi="Arial" w:cs="Arial"/>
                <w:sz w:val="20"/>
                <w:szCs w:val="20"/>
              </w:rPr>
              <w:t>Spolková republika Nemecko</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A028C2"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62</w:t>
            </w:r>
          </w:p>
        </w:tc>
      </w:tr>
      <w:tr w:rsidR="007A33A7" w:rsidRPr="00A73BED" w14:paraId="337B1411" w14:textId="77777777" w:rsidTr="00571376">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70EA4E3" w14:textId="77777777" w:rsidR="007A33A7" w:rsidRPr="000F39C7" w:rsidRDefault="007A33A7" w:rsidP="00571376">
            <w:pPr>
              <w:pStyle w:val="Standard"/>
              <w:rPr>
                <w:rFonts w:ascii="Arial" w:hAnsi="Arial" w:cs="Arial"/>
                <w:sz w:val="22"/>
                <w:szCs w:val="22"/>
              </w:rPr>
            </w:pPr>
            <w:r w:rsidRPr="000F39C7">
              <w:rPr>
                <w:rFonts w:ascii="Arial" w:hAnsi="Arial" w:cs="Arial"/>
                <w:sz w:val="22"/>
                <w:szCs w:val="22"/>
              </w:rPr>
              <w:t>Fínska republika</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D8498B"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4</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8A495B" w14:textId="77777777" w:rsidR="007A33A7" w:rsidRPr="00A73BED" w:rsidRDefault="007A33A7" w:rsidP="00571376">
            <w:pPr>
              <w:pStyle w:val="Standard"/>
              <w:rPr>
                <w:rFonts w:ascii="Arial" w:hAnsi="Arial" w:cs="Arial"/>
                <w:sz w:val="22"/>
                <w:szCs w:val="22"/>
              </w:rPr>
            </w:pPr>
            <w:r w:rsidRPr="000A2F60">
              <w:rPr>
                <w:rFonts w:ascii="Arial" w:hAnsi="Arial" w:cs="Arial"/>
                <w:sz w:val="20"/>
                <w:szCs w:val="20"/>
              </w:rPr>
              <w:t>Spojené kráľovstvo Veľkej Británie a Severného Írska</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2CF9E2"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4</w:t>
            </w:r>
          </w:p>
        </w:tc>
      </w:tr>
      <w:tr w:rsidR="007A33A7" w:rsidRPr="00A73BED" w14:paraId="5394C72E" w14:textId="77777777" w:rsidTr="00571376">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BD9629" w14:textId="77777777" w:rsidR="007A33A7" w:rsidRPr="000F39C7" w:rsidRDefault="007A33A7" w:rsidP="00571376">
            <w:pPr>
              <w:pStyle w:val="Standard"/>
              <w:rPr>
                <w:rFonts w:ascii="Arial" w:hAnsi="Arial" w:cs="Arial"/>
                <w:sz w:val="22"/>
                <w:szCs w:val="22"/>
              </w:rPr>
            </w:pPr>
            <w:r w:rsidRPr="000F39C7">
              <w:rPr>
                <w:rFonts w:ascii="Arial" w:hAnsi="Arial" w:cs="Arial"/>
                <w:sz w:val="22"/>
                <w:szCs w:val="22"/>
              </w:rPr>
              <w:t>Grécka republika</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366F65"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4</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5C60FE" w14:textId="77777777" w:rsidR="007A33A7" w:rsidRPr="00A73BED" w:rsidRDefault="007A33A7" w:rsidP="00571376">
            <w:pPr>
              <w:pStyle w:val="Standard"/>
              <w:rPr>
                <w:rFonts w:ascii="Arial" w:hAnsi="Arial" w:cs="Arial"/>
                <w:sz w:val="22"/>
                <w:szCs w:val="22"/>
              </w:rPr>
            </w:pPr>
            <w:r w:rsidRPr="000A2F60">
              <w:rPr>
                <w:rFonts w:ascii="Arial" w:hAnsi="Arial" w:cs="Arial"/>
                <w:sz w:val="20"/>
                <w:szCs w:val="20"/>
              </w:rPr>
              <w:t>Spojené štáty americké</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01A7F2"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5</w:t>
            </w:r>
          </w:p>
        </w:tc>
      </w:tr>
      <w:tr w:rsidR="007A33A7" w:rsidRPr="00A73BED" w14:paraId="05520ECD" w14:textId="77777777" w:rsidTr="00571376">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AA0881" w14:textId="77777777" w:rsidR="007A33A7" w:rsidRPr="000F39C7" w:rsidRDefault="007A33A7" w:rsidP="00571376">
            <w:pPr>
              <w:pStyle w:val="Standard"/>
              <w:rPr>
                <w:rFonts w:ascii="Arial" w:hAnsi="Arial" w:cs="Arial"/>
                <w:sz w:val="22"/>
                <w:szCs w:val="22"/>
              </w:rPr>
            </w:pPr>
            <w:r w:rsidRPr="000F39C7">
              <w:rPr>
                <w:rFonts w:ascii="Arial" w:hAnsi="Arial" w:cs="Arial"/>
                <w:sz w:val="22"/>
                <w:szCs w:val="22"/>
              </w:rPr>
              <w:t>Holandské kráľovstvo</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14F9B4"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3</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BC5B1C" w14:textId="77777777" w:rsidR="007A33A7" w:rsidRPr="00A73BED" w:rsidRDefault="007A33A7" w:rsidP="00571376">
            <w:pPr>
              <w:pStyle w:val="Standard"/>
              <w:rPr>
                <w:rFonts w:ascii="Arial" w:hAnsi="Arial" w:cs="Arial"/>
                <w:sz w:val="22"/>
                <w:szCs w:val="22"/>
              </w:rPr>
            </w:pPr>
            <w:r w:rsidRPr="000A2F60">
              <w:rPr>
                <w:rFonts w:ascii="Arial" w:hAnsi="Arial" w:cs="Arial"/>
                <w:sz w:val="20"/>
                <w:szCs w:val="20"/>
              </w:rPr>
              <w:t>Srbská republika</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003084"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3</w:t>
            </w:r>
          </w:p>
        </w:tc>
      </w:tr>
      <w:tr w:rsidR="007A33A7" w:rsidRPr="00A73BED" w14:paraId="62670DAE" w14:textId="77777777" w:rsidTr="00571376">
        <w:tc>
          <w:tcPr>
            <w:tcW w:w="2977"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380E6F97" w14:textId="77777777" w:rsidR="007A33A7" w:rsidRPr="000F39C7" w:rsidRDefault="007A33A7" w:rsidP="00571376">
            <w:pPr>
              <w:pStyle w:val="Standard"/>
              <w:rPr>
                <w:rFonts w:ascii="Arial" w:hAnsi="Arial" w:cs="Arial"/>
                <w:sz w:val="22"/>
                <w:szCs w:val="22"/>
              </w:rPr>
            </w:pPr>
            <w:r w:rsidRPr="000F39C7">
              <w:rPr>
                <w:rFonts w:ascii="Arial" w:hAnsi="Arial" w:cs="Arial"/>
                <w:sz w:val="22"/>
                <w:szCs w:val="22"/>
              </w:rPr>
              <w:t>Chorvátska republika</w:t>
            </w:r>
          </w:p>
        </w:tc>
        <w:tc>
          <w:tcPr>
            <w:tcW w:w="141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1CDBD8A3"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4</w:t>
            </w:r>
          </w:p>
        </w:tc>
        <w:tc>
          <w:tcPr>
            <w:tcW w:w="326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3912A474" w14:textId="77777777" w:rsidR="007A33A7" w:rsidRPr="00A73BED" w:rsidRDefault="007A33A7" w:rsidP="00571376">
            <w:pPr>
              <w:pStyle w:val="Standard"/>
              <w:rPr>
                <w:rFonts w:ascii="Arial" w:hAnsi="Arial" w:cs="Arial"/>
                <w:sz w:val="22"/>
                <w:szCs w:val="22"/>
              </w:rPr>
            </w:pPr>
            <w:r w:rsidRPr="000A2F60">
              <w:rPr>
                <w:rFonts w:ascii="Arial" w:hAnsi="Arial" w:cs="Arial"/>
                <w:sz w:val="20"/>
                <w:szCs w:val="20"/>
              </w:rPr>
              <w:t>Švajčiarska konfederácia</w:t>
            </w:r>
          </w:p>
        </w:tc>
        <w:tc>
          <w:tcPr>
            <w:tcW w:w="1417"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1B3BDBAC"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69</w:t>
            </w:r>
          </w:p>
        </w:tc>
      </w:tr>
      <w:tr w:rsidR="007A33A7" w:rsidRPr="00A73BED" w14:paraId="7FB26000" w14:textId="77777777" w:rsidTr="00571376">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84AEE5" w14:textId="77777777" w:rsidR="007A33A7" w:rsidRPr="000F39C7" w:rsidRDefault="007A33A7" w:rsidP="00571376">
            <w:pPr>
              <w:pStyle w:val="Standard"/>
              <w:rPr>
                <w:rFonts w:ascii="Arial" w:hAnsi="Arial" w:cs="Arial"/>
                <w:sz w:val="22"/>
                <w:szCs w:val="22"/>
              </w:rPr>
            </w:pPr>
            <w:r w:rsidRPr="000F39C7">
              <w:rPr>
                <w:rFonts w:ascii="Arial" w:hAnsi="Arial" w:cs="Arial"/>
                <w:sz w:val="22"/>
                <w:szCs w:val="22"/>
              </w:rPr>
              <w:t>Írsko</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B364322"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2</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BA552D" w14:textId="77777777" w:rsidR="007A33A7" w:rsidRPr="00A73BED" w:rsidRDefault="007A33A7" w:rsidP="00571376">
            <w:pPr>
              <w:pStyle w:val="Standard"/>
              <w:rPr>
                <w:rFonts w:ascii="Arial" w:hAnsi="Arial" w:cs="Arial"/>
                <w:sz w:val="22"/>
                <w:szCs w:val="22"/>
              </w:rPr>
            </w:pPr>
            <w:r>
              <w:rPr>
                <w:rFonts w:ascii="Arial" w:hAnsi="Arial" w:cs="Arial"/>
                <w:sz w:val="20"/>
                <w:szCs w:val="20"/>
              </w:rPr>
              <w:t xml:space="preserve">Švédske kráľovstvo </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6299C8"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5</w:t>
            </w:r>
          </w:p>
        </w:tc>
      </w:tr>
      <w:tr w:rsidR="007A33A7" w:rsidRPr="00A73BED" w14:paraId="5DC8D11A" w14:textId="77777777" w:rsidTr="00571376">
        <w:tc>
          <w:tcPr>
            <w:tcW w:w="2977"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7919D1BD" w14:textId="77777777" w:rsidR="007A33A7" w:rsidRPr="000F39C7" w:rsidRDefault="007A33A7" w:rsidP="00571376">
            <w:pPr>
              <w:pStyle w:val="Standard"/>
              <w:rPr>
                <w:rFonts w:ascii="Arial" w:hAnsi="Arial" w:cs="Arial"/>
                <w:color w:val="000000"/>
                <w:sz w:val="22"/>
                <w:szCs w:val="22"/>
              </w:rPr>
            </w:pPr>
            <w:r w:rsidRPr="000F39C7">
              <w:rPr>
                <w:rFonts w:ascii="Arial" w:hAnsi="Arial" w:cs="Arial"/>
                <w:color w:val="000000"/>
                <w:sz w:val="22"/>
                <w:szCs w:val="22"/>
              </w:rPr>
              <w:t>Lichtenštajnsko</w:t>
            </w:r>
          </w:p>
        </w:tc>
        <w:tc>
          <w:tcPr>
            <w:tcW w:w="141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6E9035AB"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5</w:t>
            </w:r>
          </w:p>
        </w:tc>
        <w:tc>
          <w:tcPr>
            <w:tcW w:w="326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2D67E49F" w14:textId="77777777" w:rsidR="007A33A7" w:rsidRPr="00A73BED" w:rsidRDefault="007A33A7" w:rsidP="00571376">
            <w:pPr>
              <w:pStyle w:val="Standard"/>
              <w:rPr>
                <w:rFonts w:ascii="Arial" w:hAnsi="Arial" w:cs="Arial"/>
                <w:sz w:val="22"/>
                <w:szCs w:val="22"/>
              </w:rPr>
            </w:pPr>
            <w:r w:rsidRPr="000A2F60">
              <w:rPr>
                <w:rFonts w:ascii="Arial" w:hAnsi="Arial" w:cs="Arial"/>
                <w:sz w:val="20"/>
                <w:szCs w:val="20"/>
              </w:rPr>
              <w:t>Talianska republika</w:t>
            </w:r>
          </w:p>
        </w:tc>
        <w:tc>
          <w:tcPr>
            <w:tcW w:w="1417"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05BA7936"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3</w:t>
            </w:r>
          </w:p>
        </w:tc>
      </w:tr>
      <w:tr w:rsidR="007A33A7" w:rsidRPr="00A73BED" w14:paraId="7844BEFB" w14:textId="77777777" w:rsidTr="00571376">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0AAD08" w14:textId="77777777" w:rsidR="007A33A7" w:rsidRPr="000F39C7" w:rsidRDefault="007A33A7" w:rsidP="00571376">
            <w:pPr>
              <w:pStyle w:val="Standard"/>
              <w:rPr>
                <w:rFonts w:ascii="Arial" w:hAnsi="Arial" w:cs="Arial"/>
                <w:sz w:val="22"/>
                <w:szCs w:val="22"/>
              </w:rPr>
            </w:pPr>
            <w:r w:rsidRPr="000F39C7">
              <w:rPr>
                <w:rFonts w:ascii="Arial" w:hAnsi="Arial" w:cs="Arial"/>
                <w:color w:val="000000"/>
                <w:sz w:val="22"/>
                <w:szCs w:val="22"/>
              </w:rPr>
              <w:t>Lotyšská republika</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9CFCE6"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3</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9EDA18" w14:textId="77777777" w:rsidR="007A33A7" w:rsidRPr="00A73BED" w:rsidRDefault="007A33A7" w:rsidP="00571376">
            <w:pPr>
              <w:pStyle w:val="Standard"/>
              <w:rPr>
                <w:rFonts w:ascii="Arial" w:hAnsi="Arial" w:cs="Arial"/>
                <w:sz w:val="22"/>
                <w:szCs w:val="22"/>
              </w:rPr>
            </w:pPr>
            <w:r w:rsidRPr="000A2F60">
              <w:rPr>
                <w:rFonts w:ascii="Arial" w:hAnsi="Arial" w:cs="Arial"/>
                <w:sz w:val="20"/>
                <w:szCs w:val="20"/>
              </w:rPr>
              <w:t>Turecká republika</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21C30E"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5</w:t>
            </w:r>
          </w:p>
        </w:tc>
      </w:tr>
      <w:tr w:rsidR="007A33A7" w:rsidRPr="00A73BED" w14:paraId="5D40B03E" w14:textId="77777777" w:rsidTr="00571376">
        <w:trPr>
          <w:trHeight w:val="70"/>
        </w:trPr>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5FADA8" w14:textId="77777777" w:rsidR="007A33A7" w:rsidRPr="000F39C7" w:rsidRDefault="007A33A7" w:rsidP="00571376">
            <w:pPr>
              <w:pStyle w:val="Standard"/>
              <w:rPr>
                <w:rFonts w:ascii="Arial" w:hAnsi="Arial" w:cs="Arial"/>
                <w:sz w:val="22"/>
                <w:szCs w:val="22"/>
              </w:rPr>
            </w:pPr>
            <w:r w:rsidRPr="000F39C7">
              <w:rPr>
                <w:rFonts w:ascii="Arial" w:hAnsi="Arial" w:cs="Arial"/>
                <w:sz w:val="22"/>
                <w:szCs w:val="22"/>
              </w:rPr>
              <w:t>Maďarsko</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95ACEB"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24</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1797A1" w14:textId="77777777" w:rsidR="007A33A7" w:rsidRPr="00A73BED" w:rsidRDefault="007A33A7" w:rsidP="00571376">
            <w:pPr>
              <w:pStyle w:val="Standard"/>
              <w:rPr>
                <w:rFonts w:ascii="Arial" w:hAnsi="Arial" w:cs="Arial"/>
                <w:sz w:val="22"/>
                <w:szCs w:val="22"/>
              </w:rPr>
            </w:pPr>
            <w:r w:rsidRPr="000A2F60">
              <w:rPr>
                <w:rFonts w:ascii="Arial" w:hAnsi="Arial" w:cs="Arial"/>
                <w:sz w:val="20"/>
                <w:szCs w:val="20"/>
              </w:rPr>
              <w:t>Ukrajina</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20BEB3"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11</w:t>
            </w:r>
          </w:p>
        </w:tc>
      </w:tr>
      <w:tr w:rsidR="007A33A7" w:rsidRPr="00A73BED" w14:paraId="40856ECE" w14:textId="77777777" w:rsidTr="00571376">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B624D9" w14:textId="77777777" w:rsidR="007A33A7" w:rsidRPr="000F39C7" w:rsidRDefault="007A33A7" w:rsidP="00571376">
            <w:pPr>
              <w:pStyle w:val="Standard"/>
              <w:rPr>
                <w:rFonts w:ascii="Arial" w:hAnsi="Arial" w:cs="Arial"/>
                <w:sz w:val="22"/>
                <w:szCs w:val="22"/>
              </w:rPr>
            </w:pPr>
            <w:r w:rsidRPr="000F39C7">
              <w:rPr>
                <w:rFonts w:ascii="Arial" w:hAnsi="Arial" w:cs="Arial"/>
                <w:sz w:val="22"/>
                <w:szCs w:val="22"/>
              </w:rPr>
              <w:t>Poľská republika</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7B06902"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6</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B932D8" w14:textId="77777777" w:rsidR="007A33A7" w:rsidRPr="00A73BED" w:rsidRDefault="007A33A7" w:rsidP="00571376">
            <w:pPr>
              <w:pStyle w:val="Standard"/>
              <w:rPr>
                <w:rFonts w:ascii="Arial" w:hAnsi="Arial" w:cs="Arial"/>
                <w:sz w:val="22"/>
                <w:szCs w:val="22"/>
              </w:rPr>
            </w:pPr>
            <w:r>
              <w:rPr>
                <w:rFonts w:ascii="Arial" w:hAnsi="Arial" w:cs="Arial"/>
                <w:sz w:val="20"/>
                <w:szCs w:val="20"/>
              </w:rPr>
              <w:t>i</w:t>
            </w:r>
            <w:r w:rsidRPr="000A2F60">
              <w:rPr>
                <w:rFonts w:ascii="Arial" w:hAnsi="Arial" w:cs="Arial"/>
                <w:sz w:val="20"/>
                <w:szCs w:val="20"/>
              </w:rPr>
              <w:t>né štáty</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E03606" w14:textId="77777777" w:rsidR="007A33A7" w:rsidRPr="00C2084F" w:rsidRDefault="007A33A7" w:rsidP="00440055">
            <w:pPr>
              <w:pStyle w:val="Standard"/>
              <w:ind w:left="60" w:right="151"/>
              <w:jc w:val="right"/>
              <w:rPr>
                <w:rFonts w:ascii="Arial" w:hAnsi="Arial" w:cs="Arial"/>
                <w:sz w:val="22"/>
                <w:szCs w:val="22"/>
              </w:rPr>
            </w:pPr>
            <w:r w:rsidRPr="00C2084F">
              <w:rPr>
                <w:rFonts w:ascii="Arial" w:hAnsi="Arial" w:cs="Arial"/>
                <w:sz w:val="22"/>
                <w:szCs w:val="22"/>
              </w:rPr>
              <w:t>15</w:t>
            </w:r>
          </w:p>
        </w:tc>
      </w:tr>
      <w:tr w:rsidR="007A33A7" w:rsidRPr="00A73BED" w14:paraId="55679102" w14:textId="77777777" w:rsidTr="00571376">
        <w:trPr>
          <w:trHeight w:val="219"/>
        </w:trPr>
        <w:tc>
          <w:tcPr>
            <w:tcW w:w="765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F89A98" w14:textId="6FF976B4" w:rsidR="007A33A7" w:rsidRPr="000F39C7" w:rsidRDefault="007A33A7" w:rsidP="00571376">
            <w:pPr>
              <w:pStyle w:val="Standard"/>
              <w:rPr>
                <w:rFonts w:ascii="Arial" w:hAnsi="Arial" w:cs="Arial"/>
                <w:sz w:val="22"/>
                <w:szCs w:val="22"/>
              </w:rPr>
            </w:pPr>
            <w:r w:rsidRPr="000F39C7">
              <w:rPr>
                <w:rFonts w:ascii="Arial" w:hAnsi="Arial" w:cs="Arial"/>
                <w:b/>
                <w:bCs/>
                <w:color w:val="000000"/>
                <w:sz w:val="22"/>
                <w:szCs w:val="22"/>
              </w:rPr>
              <w:t>S</w:t>
            </w:r>
            <w:r>
              <w:rPr>
                <w:rFonts w:ascii="Arial" w:hAnsi="Arial" w:cs="Arial"/>
                <w:b/>
                <w:bCs/>
                <w:color w:val="000000"/>
                <w:sz w:val="22"/>
                <w:szCs w:val="22"/>
              </w:rPr>
              <w:t>polu</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4F972E" w14:textId="77777777" w:rsidR="007A33A7" w:rsidRPr="00C2084F" w:rsidRDefault="007A33A7" w:rsidP="00440055">
            <w:pPr>
              <w:pStyle w:val="Standard"/>
              <w:ind w:left="60" w:right="151"/>
              <w:jc w:val="right"/>
              <w:rPr>
                <w:rFonts w:ascii="Arial" w:hAnsi="Arial" w:cs="Arial"/>
                <w:b/>
                <w:sz w:val="22"/>
                <w:szCs w:val="22"/>
              </w:rPr>
            </w:pPr>
            <w:r w:rsidRPr="00C2084F">
              <w:rPr>
                <w:rFonts w:ascii="Arial" w:hAnsi="Arial" w:cs="Arial"/>
                <w:b/>
                <w:sz w:val="22"/>
                <w:szCs w:val="22"/>
              </w:rPr>
              <w:t>1 166</w:t>
            </w:r>
          </w:p>
        </w:tc>
      </w:tr>
      <w:bookmarkEnd w:id="83"/>
    </w:tbl>
    <w:p w14:paraId="06D38FA6" w14:textId="77777777" w:rsidR="00770401" w:rsidRPr="006F63E7" w:rsidRDefault="00770401" w:rsidP="00770401"/>
    <w:p w14:paraId="7CB75FB4" w14:textId="77777777" w:rsidR="00770401" w:rsidRDefault="00770401" w:rsidP="00770401">
      <w:pPr>
        <w:rPr>
          <w:rFonts w:ascii="Arial" w:hAnsi="Arial" w:cs="Arial"/>
          <w:b/>
          <w:sz w:val="24"/>
          <w:szCs w:val="24"/>
        </w:rPr>
      </w:pPr>
    </w:p>
    <w:p w14:paraId="21DF7015" w14:textId="77777777" w:rsidR="00770401" w:rsidRPr="00A73BED" w:rsidRDefault="00770401" w:rsidP="00770401">
      <w:pPr>
        <w:pStyle w:val="Nadpis2"/>
        <w:spacing w:before="0" w:after="0"/>
      </w:pPr>
      <w:bookmarkStart w:id="84" w:name="_Toc168057267"/>
      <w:r w:rsidRPr="00A73BED">
        <w:t>Prehľad požadovaných úkonov právnej pomoci</w:t>
      </w:r>
      <w:bookmarkEnd w:id="84"/>
    </w:p>
    <w:p w14:paraId="13DB9A7E" w14:textId="77777777" w:rsidR="00770401" w:rsidRPr="00417B58" w:rsidRDefault="00770401" w:rsidP="00770401">
      <w:pPr>
        <w:pStyle w:val="Nadpis3"/>
        <w:spacing w:after="0"/>
        <w:rPr>
          <w:color w:val="auto"/>
        </w:rPr>
      </w:pPr>
      <w:bookmarkStart w:id="85" w:name="_Toc168057268"/>
      <w:r w:rsidRPr="00417B58">
        <w:rPr>
          <w:color w:val="auto"/>
        </w:rPr>
        <w:t>Tabuľka II.5.3.1.3.</w:t>
      </w:r>
      <w:bookmarkEnd w:id="85"/>
    </w:p>
    <w:p w14:paraId="6AC28479" w14:textId="77777777" w:rsidR="00770401" w:rsidRPr="00A73BED" w:rsidRDefault="00770401" w:rsidP="00770401">
      <w:pPr>
        <w:rPr>
          <w:rFonts w:ascii="Arial" w:hAnsi="Arial" w:cs="Arial"/>
          <w:b/>
        </w:rPr>
      </w:pPr>
    </w:p>
    <w:tbl>
      <w:tblPr>
        <w:tblW w:w="8942" w:type="dxa"/>
        <w:jc w:val="center"/>
        <w:tblLayout w:type="fixed"/>
        <w:tblCellMar>
          <w:left w:w="10" w:type="dxa"/>
          <w:right w:w="10" w:type="dxa"/>
        </w:tblCellMar>
        <w:tblLook w:val="04A0" w:firstRow="1" w:lastRow="0" w:firstColumn="1" w:lastColumn="0" w:noHBand="0" w:noVBand="1"/>
      </w:tblPr>
      <w:tblGrid>
        <w:gridCol w:w="2879"/>
        <w:gridCol w:w="640"/>
        <w:gridCol w:w="640"/>
        <w:gridCol w:w="668"/>
        <w:gridCol w:w="668"/>
        <w:gridCol w:w="641"/>
        <w:gridCol w:w="666"/>
        <w:gridCol w:w="668"/>
        <w:gridCol w:w="667"/>
        <w:gridCol w:w="805"/>
      </w:tblGrid>
      <w:tr w:rsidR="00701C3A" w:rsidRPr="00A73BED" w14:paraId="120F69F7" w14:textId="77777777" w:rsidTr="002F0E78">
        <w:trPr>
          <w:cantSplit/>
          <w:trHeight w:val="1531"/>
          <w:jc w:val="center"/>
        </w:trPr>
        <w:tc>
          <w:tcPr>
            <w:tcW w:w="28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C436D6" w14:textId="77777777" w:rsidR="00701C3A" w:rsidRPr="00A73BED" w:rsidRDefault="00701C3A" w:rsidP="002F0E78">
            <w:pPr>
              <w:pStyle w:val="Standard"/>
              <w:rPr>
                <w:rFonts w:ascii="Arial" w:hAnsi="Arial" w:cs="Arial"/>
                <w:b/>
                <w:sz w:val="20"/>
                <w:szCs w:val="20"/>
              </w:rPr>
            </w:pPr>
          </w:p>
        </w:tc>
        <w:tc>
          <w:tcPr>
            <w:tcW w:w="640" w:type="dxa"/>
            <w:tcBorders>
              <w:top w:val="single" w:sz="4" w:space="0" w:color="00000A"/>
              <w:left w:val="single" w:sz="4" w:space="0" w:color="00000A"/>
              <w:bottom w:val="single" w:sz="4" w:space="0" w:color="00000A"/>
              <w:right w:val="single" w:sz="4" w:space="0" w:color="00000A"/>
            </w:tcBorders>
            <w:textDirection w:val="tbRl"/>
            <w:vAlign w:val="center"/>
          </w:tcPr>
          <w:p w14:paraId="7778BAA8" w14:textId="77777777" w:rsidR="00701C3A" w:rsidRPr="00A73BED" w:rsidRDefault="00701C3A" w:rsidP="002F0E78">
            <w:pPr>
              <w:pStyle w:val="Standard"/>
              <w:ind w:left="113" w:right="113"/>
              <w:jc w:val="center"/>
              <w:rPr>
                <w:rFonts w:ascii="Arial" w:hAnsi="Arial" w:cs="Arial"/>
                <w:b/>
                <w:sz w:val="16"/>
                <w:szCs w:val="16"/>
              </w:rPr>
            </w:pPr>
            <w:r w:rsidRPr="00A73BED">
              <w:rPr>
                <w:rFonts w:ascii="Arial" w:hAnsi="Arial" w:cs="Arial"/>
                <w:b/>
                <w:sz w:val="16"/>
                <w:szCs w:val="16"/>
              </w:rPr>
              <w:t>Krajská prokuratúra Banská Bystrica</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6D9DB63D" w14:textId="77777777" w:rsidR="00701C3A" w:rsidRPr="00A73BED" w:rsidRDefault="00701C3A" w:rsidP="002F0E78">
            <w:pPr>
              <w:pStyle w:val="Standard"/>
              <w:ind w:left="113" w:right="113"/>
              <w:jc w:val="center"/>
              <w:rPr>
                <w:rFonts w:ascii="Arial" w:hAnsi="Arial" w:cs="Arial"/>
                <w:b/>
                <w:sz w:val="16"/>
                <w:szCs w:val="16"/>
              </w:rPr>
            </w:pPr>
            <w:r w:rsidRPr="00A73BED">
              <w:rPr>
                <w:rFonts w:ascii="Arial" w:hAnsi="Arial" w:cs="Arial"/>
                <w:b/>
                <w:sz w:val="16"/>
                <w:szCs w:val="16"/>
              </w:rPr>
              <w:t>Krajská prokuratúra Bratislava</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56654210" w14:textId="77777777" w:rsidR="00701C3A" w:rsidRPr="00A73BED" w:rsidRDefault="00701C3A" w:rsidP="002F0E78">
            <w:pPr>
              <w:pStyle w:val="Standard"/>
              <w:ind w:left="113" w:right="113"/>
              <w:jc w:val="center"/>
              <w:rPr>
                <w:rFonts w:ascii="Arial" w:hAnsi="Arial" w:cs="Arial"/>
                <w:b/>
                <w:sz w:val="16"/>
                <w:szCs w:val="16"/>
              </w:rPr>
            </w:pPr>
            <w:r w:rsidRPr="00A73BED">
              <w:rPr>
                <w:rFonts w:ascii="Arial" w:hAnsi="Arial" w:cs="Arial"/>
                <w:b/>
                <w:sz w:val="16"/>
                <w:szCs w:val="16"/>
              </w:rPr>
              <w:t>Krajská prokuratúra Košice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05A43C0E" w14:textId="77777777" w:rsidR="00701C3A" w:rsidRPr="00A73BED" w:rsidRDefault="00701C3A" w:rsidP="002F0E78">
            <w:pPr>
              <w:pStyle w:val="Standard"/>
              <w:ind w:left="113" w:right="113"/>
              <w:jc w:val="center"/>
              <w:rPr>
                <w:rFonts w:ascii="Arial" w:hAnsi="Arial" w:cs="Arial"/>
                <w:b/>
                <w:sz w:val="16"/>
                <w:szCs w:val="16"/>
              </w:rPr>
            </w:pPr>
            <w:r w:rsidRPr="00A73BED">
              <w:rPr>
                <w:rFonts w:ascii="Arial" w:hAnsi="Arial" w:cs="Arial"/>
                <w:b/>
                <w:sz w:val="16"/>
                <w:szCs w:val="16"/>
              </w:rPr>
              <w:t>Krajská prokuratúra Nitra</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08A08935" w14:textId="77777777" w:rsidR="00701C3A" w:rsidRPr="00A73BED" w:rsidRDefault="00701C3A" w:rsidP="002F0E78">
            <w:pPr>
              <w:pStyle w:val="Standard"/>
              <w:ind w:left="113" w:right="113"/>
              <w:jc w:val="center"/>
              <w:rPr>
                <w:rFonts w:ascii="Arial" w:hAnsi="Arial" w:cs="Arial"/>
                <w:b/>
                <w:sz w:val="16"/>
                <w:szCs w:val="16"/>
              </w:rPr>
            </w:pPr>
            <w:r w:rsidRPr="00A73BED">
              <w:rPr>
                <w:rFonts w:ascii="Arial" w:hAnsi="Arial" w:cs="Arial"/>
                <w:b/>
                <w:sz w:val="16"/>
                <w:szCs w:val="16"/>
              </w:rPr>
              <w:t>Krajská prokuratúra Prešov</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11BC5880" w14:textId="77777777" w:rsidR="00701C3A" w:rsidRPr="00A73BED" w:rsidRDefault="00701C3A" w:rsidP="002F0E78">
            <w:pPr>
              <w:pStyle w:val="Standard"/>
              <w:ind w:left="113" w:right="113"/>
              <w:jc w:val="center"/>
              <w:rPr>
                <w:rFonts w:ascii="Arial" w:hAnsi="Arial" w:cs="Arial"/>
                <w:b/>
                <w:sz w:val="16"/>
                <w:szCs w:val="16"/>
              </w:rPr>
            </w:pPr>
            <w:r w:rsidRPr="00A73BED">
              <w:rPr>
                <w:rFonts w:ascii="Arial" w:hAnsi="Arial" w:cs="Arial"/>
                <w:b/>
                <w:sz w:val="16"/>
                <w:szCs w:val="16"/>
              </w:rPr>
              <w:t>Krajská prokuratúra Trenčín</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019BDA5B" w14:textId="77777777" w:rsidR="00701C3A" w:rsidRPr="00A73BED" w:rsidRDefault="00701C3A" w:rsidP="002F0E78">
            <w:pPr>
              <w:pStyle w:val="Standard"/>
              <w:ind w:left="113" w:right="113"/>
              <w:jc w:val="center"/>
              <w:rPr>
                <w:rFonts w:ascii="Arial" w:hAnsi="Arial" w:cs="Arial"/>
                <w:sz w:val="16"/>
                <w:szCs w:val="16"/>
              </w:rPr>
            </w:pPr>
            <w:r w:rsidRPr="00A73BED">
              <w:rPr>
                <w:rFonts w:ascii="Arial" w:hAnsi="Arial" w:cs="Arial"/>
                <w:b/>
                <w:sz w:val="16"/>
                <w:szCs w:val="16"/>
              </w:rPr>
              <w:t>Krajská prokuratúra Trnava</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53147CD8" w14:textId="77777777" w:rsidR="00701C3A" w:rsidRPr="00A73BED" w:rsidRDefault="00701C3A" w:rsidP="002F0E78">
            <w:pPr>
              <w:pStyle w:val="Standard"/>
              <w:ind w:left="113" w:right="113"/>
              <w:jc w:val="center"/>
              <w:rPr>
                <w:rFonts w:ascii="Arial" w:hAnsi="Arial" w:cs="Arial"/>
                <w:b/>
                <w:sz w:val="16"/>
                <w:szCs w:val="16"/>
              </w:rPr>
            </w:pPr>
            <w:r w:rsidRPr="00A73BED">
              <w:rPr>
                <w:rFonts w:ascii="Arial" w:hAnsi="Arial" w:cs="Arial"/>
                <w:b/>
                <w:sz w:val="16"/>
                <w:szCs w:val="16"/>
              </w:rPr>
              <w:t>Krajská prokuratúra Žilina</w:t>
            </w:r>
          </w:p>
        </w:tc>
        <w:tc>
          <w:tcPr>
            <w:tcW w:w="8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06559E" w14:textId="77777777" w:rsidR="00701C3A" w:rsidRPr="00A73BED" w:rsidRDefault="00701C3A" w:rsidP="002F0E78">
            <w:pPr>
              <w:pStyle w:val="Standard"/>
              <w:ind w:left="-76" w:right="-76"/>
              <w:jc w:val="center"/>
              <w:rPr>
                <w:rFonts w:ascii="Arial" w:hAnsi="Arial" w:cs="Arial"/>
                <w:b/>
                <w:sz w:val="20"/>
                <w:szCs w:val="20"/>
              </w:rPr>
            </w:pPr>
            <w:r w:rsidRPr="00A73BED">
              <w:rPr>
                <w:rFonts w:ascii="Arial" w:hAnsi="Arial" w:cs="Arial"/>
                <w:b/>
                <w:sz w:val="20"/>
                <w:szCs w:val="20"/>
              </w:rPr>
              <w:t>Spolu</w:t>
            </w:r>
          </w:p>
        </w:tc>
      </w:tr>
      <w:tr w:rsidR="00701C3A" w:rsidRPr="00A73BED" w14:paraId="6A3FA976" w14:textId="77777777" w:rsidTr="002F0E78">
        <w:trPr>
          <w:trHeight w:val="312"/>
          <w:jc w:val="center"/>
        </w:trPr>
        <w:tc>
          <w:tcPr>
            <w:tcW w:w="28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60DADB" w14:textId="77777777" w:rsidR="00701C3A" w:rsidRPr="004C5F24" w:rsidRDefault="00701C3A" w:rsidP="002F0E78">
            <w:pPr>
              <w:pStyle w:val="Standard"/>
              <w:rPr>
                <w:rFonts w:ascii="Arial" w:hAnsi="Arial" w:cs="Arial"/>
                <w:sz w:val="20"/>
                <w:szCs w:val="20"/>
              </w:rPr>
            </w:pPr>
            <w:r w:rsidRPr="004C5F24">
              <w:rPr>
                <w:rFonts w:ascii="Arial" w:hAnsi="Arial" w:cs="Arial"/>
                <w:sz w:val="20"/>
                <w:szCs w:val="20"/>
              </w:rPr>
              <w:t>cezhraničné sledovanie</w:t>
            </w:r>
          </w:p>
        </w:tc>
        <w:tc>
          <w:tcPr>
            <w:tcW w:w="640" w:type="dxa"/>
            <w:tcBorders>
              <w:top w:val="single" w:sz="4" w:space="0" w:color="00000A"/>
              <w:left w:val="single" w:sz="4" w:space="0" w:color="00000A"/>
              <w:bottom w:val="single" w:sz="4" w:space="0" w:color="00000A"/>
              <w:right w:val="single" w:sz="4" w:space="0" w:color="00000A"/>
            </w:tcBorders>
            <w:vAlign w:val="center"/>
          </w:tcPr>
          <w:p w14:paraId="42B8F141"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0C2174"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6C4CFD"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D24453"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69409C1"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4716A4"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1</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3C7024"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8</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BA6D166"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1</w:t>
            </w:r>
          </w:p>
        </w:tc>
        <w:tc>
          <w:tcPr>
            <w:tcW w:w="8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BBF1FF" w14:textId="77777777" w:rsidR="00701C3A" w:rsidRPr="00C2084F" w:rsidRDefault="00701C3A" w:rsidP="00440055">
            <w:pPr>
              <w:pStyle w:val="Standard"/>
              <w:jc w:val="right"/>
              <w:rPr>
                <w:rFonts w:ascii="Arial" w:hAnsi="Arial" w:cs="Arial"/>
                <w:b/>
                <w:bCs/>
                <w:sz w:val="22"/>
                <w:szCs w:val="22"/>
              </w:rPr>
            </w:pPr>
            <w:r w:rsidRPr="00C2084F">
              <w:rPr>
                <w:rFonts w:ascii="Arial" w:hAnsi="Arial" w:cs="Arial"/>
                <w:b/>
                <w:bCs/>
                <w:sz w:val="22"/>
                <w:szCs w:val="22"/>
              </w:rPr>
              <w:t>10</w:t>
            </w:r>
          </w:p>
        </w:tc>
      </w:tr>
      <w:tr w:rsidR="00701C3A" w:rsidRPr="00A73BED" w14:paraId="4FA05C8F" w14:textId="77777777" w:rsidTr="002F0E78">
        <w:trPr>
          <w:trHeight w:val="312"/>
          <w:jc w:val="center"/>
        </w:trPr>
        <w:tc>
          <w:tcPr>
            <w:tcW w:w="28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550E4D" w14:textId="77777777" w:rsidR="00701C3A" w:rsidRPr="004C5F24" w:rsidRDefault="00701C3A" w:rsidP="002F0E78">
            <w:pPr>
              <w:pStyle w:val="Standard"/>
              <w:rPr>
                <w:rFonts w:ascii="Arial" w:hAnsi="Arial" w:cs="Arial"/>
                <w:sz w:val="20"/>
                <w:szCs w:val="20"/>
              </w:rPr>
            </w:pPr>
            <w:r w:rsidRPr="004C5F24">
              <w:rPr>
                <w:rFonts w:ascii="Arial" w:hAnsi="Arial" w:cs="Arial"/>
                <w:sz w:val="20"/>
                <w:szCs w:val="20"/>
              </w:rPr>
              <w:t>domové prehliadky, prehliadky nebytových priestorov</w:t>
            </w:r>
          </w:p>
        </w:tc>
        <w:tc>
          <w:tcPr>
            <w:tcW w:w="640" w:type="dxa"/>
            <w:tcBorders>
              <w:top w:val="single" w:sz="4" w:space="0" w:color="00000A"/>
              <w:left w:val="single" w:sz="4" w:space="0" w:color="00000A"/>
              <w:bottom w:val="single" w:sz="4" w:space="0" w:color="00000A"/>
              <w:right w:val="single" w:sz="4" w:space="0" w:color="00000A"/>
            </w:tcBorders>
            <w:vAlign w:val="center"/>
          </w:tcPr>
          <w:p w14:paraId="0512722C"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B2BF6D"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669056"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BC27FB"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56A206"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9291DA"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F23197"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2</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6515B7"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8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FEFF99" w14:textId="77777777" w:rsidR="00701C3A" w:rsidRPr="00C2084F" w:rsidRDefault="00701C3A" w:rsidP="00440055">
            <w:pPr>
              <w:pStyle w:val="Standard"/>
              <w:jc w:val="right"/>
              <w:rPr>
                <w:rFonts w:ascii="Arial" w:hAnsi="Arial" w:cs="Arial"/>
                <w:b/>
                <w:bCs/>
                <w:sz w:val="22"/>
                <w:szCs w:val="22"/>
              </w:rPr>
            </w:pPr>
            <w:r w:rsidRPr="00C2084F">
              <w:rPr>
                <w:rFonts w:ascii="Arial" w:hAnsi="Arial" w:cs="Arial"/>
                <w:b/>
                <w:bCs/>
                <w:sz w:val="22"/>
                <w:szCs w:val="22"/>
              </w:rPr>
              <w:t>2</w:t>
            </w:r>
          </w:p>
        </w:tc>
      </w:tr>
      <w:tr w:rsidR="00701C3A" w:rsidRPr="00A73BED" w14:paraId="4DE37544" w14:textId="77777777" w:rsidTr="002F0E78">
        <w:trPr>
          <w:trHeight w:val="312"/>
          <w:jc w:val="center"/>
        </w:trPr>
        <w:tc>
          <w:tcPr>
            <w:tcW w:w="28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0BBAD5" w14:textId="77777777" w:rsidR="00701C3A" w:rsidRPr="004C5F24" w:rsidRDefault="00701C3A" w:rsidP="002F0E78">
            <w:pPr>
              <w:pStyle w:val="Standard"/>
              <w:rPr>
                <w:rFonts w:ascii="Arial" w:hAnsi="Arial" w:cs="Arial"/>
                <w:sz w:val="20"/>
                <w:szCs w:val="20"/>
              </w:rPr>
            </w:pPr>
            <w:r w:rsidRPr="004C5F24">
              <w:rPr>
                <w:rFonts w:ascii="Arial" w:hAnsi="Arial" w:cs="Arial"/>
                <w:sz w:val="20"/>
                <w:szCs w:val="20"/>
              </w:rPr>
              <w:t>doručovanie</w:t>
            </w:r>
          </w:p>
        </w:tc>
        <w:tc>
          <w:tcPr>
            <w:tcW w:w="640" w:type="dxa"/>
            <w:tcBorders>
              <w:top w:val="single" w:sz="4" w:space="0" w:color="00000A"/>
              <w:left w:val="single" w:sz="4" w:space="0" w:color="00000A"/>
              <w:bottom w:val="single" w:sz="4" w:space="0" w:color="00000A"/>
              <w:right w:val="single" w:sz="4" w:space="0" w:color="00000A"/>
            </w:tcBorders>
            <w:vAlign w:val="center"/>
          </w:tcPr>
          <w:p w14:paraId="1B0B51E7"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96</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51BA33"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244</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61019C"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84</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87714C"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143</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125038"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59</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9C457E"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30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22C1BF"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95</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6FA775"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71</w:t>
            </w:r>
          </w:p>
        </w:tc>
        <w:tc>
          <w:tcPr>
            <w:tcW w:w="8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7822FF" w14:textId="77777777" w:rsidR="00701C3A" w:rsidRPr="00C2084F" w:rsidRDefault="00701C3A" w:rsidP="00440055">
            <w:pPr>
              <w:pStyle w:val="Standard"/>
              <w:jc w:val="right"/>
              <w:rPr>
                <w:rFonts w:ascii="Arial" w:hAnsi="Arial" w:cs="Arial"/>
                <w:b/>
                <w:bCs/>
                <w:sz w:val="22"/>
                <w:szCs w:val="22"/>
              </w:rPr>
            </w:pPr>
            <w:r w:rsidRPr="00C2084F">
              <w:rPr>
                <w:rFonts w:ascii="Arial" w:hAnsi="Arial" w:cs="Arial"/>
                <w:b/>
                <w:bCs/>
                <w:sz w:val="22"/>
                <w:szCs w:val="22"/>
              </w:rPr>
              <w:t>822</w:t>
            </w:r>
          </w:p>
        </w:tc>
      </w:tr>
      <w:tr w:rsidR="00701C3A" w:rsidRPr="00A73BED" w14:paraId="4C215260" w14:textId="77777777" w:rsidTr="002F0E78">
        <w:trPr>
          <w:trHeight w:val="312"/>
          <w:jc w:val="center"/>
        </w:trPr>
        <w:tc>
          <w:tcPr>
            <w:tcW w:w="28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16895F" w14:textId="77777777" w:rsidR="00701C3A" w:rsidRPr="004C5F24" w:rsidRDefault="00701C3A" w:rsidP="002F0E78">
            <w:pPr>
              <w:pStyle w:val="Standard"/>
              <w:rPr>
                <w:rFonts w:ascii="Arial" w:hAnsi="Arial" w:cs="Arial"/>
                <w:sz w:val="20"/>
                <w:szCs w:val="20"/>
              </w:rPr>
            </w:pPr>
            <w:r>
              <w:rPr>
                <w:rFonts w:ascii="Arial" w:hAnsi="Arial" w:cs="Arial"/>
                <w:sz w:val="20"/>
                <w:szCs w:val="20"/>
              </w:rPr>
              <w:t xml:space="preserve">videokonferencia </w:t>
            </w:r>
          </w:p>
        </w:tc>
        <w:tc>
          <w:tcPr>
            <w:tcW w:w="640" w:type="dxa"/>
            <w:tcBorders>
              <w:top w:val="single" w:sz="4" w:space="0" w:color="00000A"/>
              <w:left w:val="single" w:sz="4" w:space="0" w:color="00000A"/>
              <w:bottom w:val="single" w:sz="4" w:space="0" w:color="00000A"/>
              <w:right w:val="single" w:sz="4" w:space="0" w:color="00000A"/>
            </w:tcBorders>
            <w:vAlign w:val="center"/>
          </w:tcPr>
          <w:p w14:paraId="3DA0C8EB"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1</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48BD2E"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8E776F"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3</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88C27B"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1</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99A48D"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4A9414"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1FC1D2"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5B6730"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8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92645F" w14:textId="77777777" w:rsidR="00701C3A" w:rsidRPr="00C2084F" w:rsidRDefault="00701C3A" w:rsidP="00440055">
            <w:pPr>
              <w:pStyle w:val="Standard"/>
              <w:jc w:val="right"/>
              <w:rPr>
                <w:rFonts w:ascii="Arial" w:hAnsi="Arial" w:cs="Arial"/>
                <w:b/>
                <w:bCs/>
                <w:sz w:val="22"/>
                <w:szCs w:val="22"/>
              </w:rPr>
            </w:pPr>
            <w:r w:rsidRPr="00C2084F">
              <w:rPr>
                <w:rFonts w:ascii="Arial" w:hAnsi="Arial" w:cs="Arial"/>
                <w:b/>
                <w:bCs/>
                <w:sz w:val="22"/>
                <w:szCs w:val="22"/>
              </w:rPr>
              <w:t>5</w:t>
            </w:r>
          </w:p>
        </w:tc>
      </w:tr>
      <w:tr w:rsidR="00701C3A" w:rsidRPr="00A73BED" w14:paraId="1E325A94" w14:textId="77777777" w:rsidTr="002F0E78">
        <w:trPr>
          <w:trHeight w:val="312"/>
          <w:jc w:val="center"/>
        </w:trPr>
        <w:tc>
          <w:tcPr>
            <w:tcW w:w="28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61F9C1" w14:textId="77777777" w:rsidR="00701C3A" w:rsidRPr="004C5F24" w:rsidRDefault="00701C3A" w:rsidP="002F0E78">
            <w:pPr>
              <w:pStyle w:val="Standard"/>
              <w:rPr>
                <w:rFonts w:ascii="Arial" w:hAnsi="Arial" w:cs="Arial"/>
                <w:sz w:val="20"/>
                <w:szCs w:val="20"/>
              </w:rPr>
            </w:pPr>
            <w:r w:rsidRPr="004C5F24">
              <w:rPr>
                <w:rFonts w:ascii="Arial" w:hAnsi="Arial" w:cs="Arial"/>
                <w:sz w:val="20"/>
                <w:szCs w:val="20"/>
              </w:rPr>
              <w:t>výsluchy</w:t>
            </w:r>
          </w:p>
        </w:tc>
        <w:tc>
          <w:tcPr>
            <w:tcW w:w="640" w:type="dxa"/>
            <w:tcBorders>
              <w:top w:val="single" w:sz="4" w:space="0" w:color="00000A"/>
              <w:left w:val="single" w:sz="4" w:space="0" w:color="00000A"/>
              <w:bottom w:val="single" w:sz="4" w:space="0" w:color="00000A"/>
              <w:right w:val="single" w:sz="4" w:space="0" w:color="00000A"/>
            </w:tcBorders>
            <w:vAlign w:val="center"/>
          </w:tcPr>
          <w:p w14:paraId="0AB72287"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10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B45E79"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16</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992218"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12</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BDE045"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52</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51599B"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4</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E78566"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17</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F557B8"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17</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331A7D"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5</w:t>
            </w:r>
          </w:p>
        </w:tc>
        <w:tc>
          <w:tcPr>
            <w:tcW w:w="8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8C15EF" w14:textId="77777777" w:rsidR="00701C3A" w:rsidRPr="00C2084F" w:rsidRDefault="00701C3A" w:rsidP="00440055">
            <w:pPr>
              <w:pStyle w:val="Standard"/>
              <w:jc w:val="right"/>
              <w:rPr>
                <w:rFonts w:ascii="Arial" w:hAnsi="Arial" w:cs="Arial"/>
                <w:b/>
                <w:bCs/>
                <w:sz w:val="22"/>
                <w:szCs w:val="22"/>
              </w:rPr>
            </w:pPr>
            <w:r w:rsidRPr="00C2084F">
              <w:rPr>
                <w:rFonts w:ascii="Arial" w:hAnsi="Arial" w:cs="Arial"/>
                <w:b/>
                <w:bCs/>
                <w:sz w:val="22"/>
                <w:szCs w:val="22"/>
              </w:rPr>
              <w:t>133</w:t>
            </w:r>
          </w:p>
        </w:tc>
      </w:tr>
      <w:tr w:rsidR="00701C3A" w:rsidRPr="00A73BED" w14:paraId="7BA676E5" w14:textId="77777777" w:rsidTr="002F0E78">
        <w:trPr>
          <w:trHeight w:val="312"/>
          <w:jc w:val="center"/>
        </w:trPr>
        <w:tc>
          <w:tcPr>
            <w:tcW w:w="28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C990B2" w14:textId="77777777" w:rsidR="00701C3A" w:rsidRPr="004C5F24" w:rsidRDefault="00701C3A" w:rsidP="002F0E78">
            <w:pPr>
              <w:pStyle w:val="Standard"/>
              <w:keepNext/>
              <w:keepLines/>
              <w:rPr>
                <w:rFonts w:ascii="Arial" w:hAnsi="Arial" w:cs="Arial"/>
                <w:sz w:val="20"/>
                <w:szCs w:val="20"/>
              </w:rPr>
            </w:pPr>
            <w:r w:rsidRPr="004C5F24">
              <w:rPr>
                <w:rFonts w:ascii="Arial" w:hAnsi="Arial" w:cs="Arial"/>
                <w:sz w:val="20"/>
                <w:szCs w:val="20"/>
              </w:rPr>
              <w:t>zaistenie a vrátenie peňažných prostriedkov na účte v banke alebo pobočke  zahraničnej banky podľa</w:t>
            </w:r>
          </w:p>
          <w:p w14:paraId="2BC0C798" w14:textId="77777777" w:rsidR="00701C3A" w:rsidRPr="004C5F24" w:rsidRDefault="00701C3A" w:rsidP="002F0E78">
            <w:pPr>
              <w:pStyle w:val="Standard"/>
              <w:keepNext/>
              <w:keepLines/>
              <w:rPr>
                <w:rFonts w:ascii="Arial" w:hAnsi="Arial" w:cs="Arial"/>
                <w:sz w:val="20"/>
                <w:szCs w:val="20"/>
              </w:rPr>
            </w:pPr>
            <w:r w:rsidRPr="004C5F24">
              <w:rPr>
                <w:rFonts w:ascii="Arial" w:hAnsi="Arial" w:cs="Arial"/>
                <w:sz w:val="20"/>
                <w:szCs w:val="20"/>
              </w:rPr>
              <w:t>§ 550a Trestného poriadku</w:t>
            </w:r>
          </w:p>
        </w:tc>
        <w:tc>
          <w:tcPr>
            <w:tcW w:w="640" w:type="dxa"/>
            <w:tcBorders>
              <w:top w:val="single" w:sz="4" w:space="0" w:color="00000A"/>
              <w:left w:val="single" w:sz="4" w:space="0" w:color="00000A"/>
              <w:bottom w:val="single" w:sz="4" w:space="0" w:color="00000A"/>
              <w:right w:val="single" w:sz="4" w:space="0" w:color="00000A"/>
            </w:tcBorders>
            <w:vAlign w:val="center"/>
          </w:tcPr>
          <w:p w14:paraId="1DB5DE46" w14:textId="77777777" w:rsidR="00701C3A" w:rsidRPr="00C2084F" w:rsidRDefault="00701C3A" w:rsidP="00440055">
            <w:pPr>
              <w:pStyle w:val="Standard"/>
              <w:keepNext/>
              <w:keepLines/>
              <w:jc w:val="right"/>
              <w:rPr>
                <w:rFonts w:ascii="Arial" w:hAnsi="Arial" w:cs="Arial"/>
                <w:sz w:val="22"/>
                <w:szCs w:val="22"/>
              </w:rPr>
            </w:pPr>
            <w:r w:rsidRPr="00C2084F">
              <w:rPr>
                <w:rFonts w:ascii="Arial" w:hAnsi="Arial" w:cs="Arial"/>
                <w:sz w:val="22"/>
                <w:szCs w:val="22"/>
              </w:rPr>
              <w:t>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1CE4EA" w14:textId="77777777" w:rsidR="00701C3A" w:rsidRPr="00C2084F" w:rsidRDefault="00701C3A" w:rsidP="00440055">
            <w:pPr>
              <w:pStyle w:val="Standard"/>
              <w:keepNext/>
              <w:keepLines/>
              <w:jc w:val="right"/>
              <w:rPr>
                <w:rFonts w:ascii="Arial" w:hAnsi="Arial" w:cs="Arial"/>
                <w:sz w:val="22"/>
                <w:szCs w:val="22"/>
              </w:rPr>
            </w:pPr>
            <w:r w:rsidRPr="00C2084F">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86DBC5" w14:textId="77777777" w:rsidR="00701C3A" w:rsidRPr="00C2084F" w:rsidRDefault="00701C3A" w:rsidP="00440055">
            <w:pPr>
              <w:pStyle w:val="Standard"/>
              <w:keepNext/>
              <w:keepLines/>
              <w:jc w:val="right"/>
              <w:rPr>
                <w:rFonts w:ascii="Arial" w:hAnsi="Arial" w:cs="Arial"/>
                <w:sz w:val="22"/>
                <w:szCs w:val="22"/>
              </w:rPr>
            </w:pPr>
            <w:r w:rsidRPr="00C2084F">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A9EA95" w14:textId="77777777" w:rsidR="00701C3A" w:rsidRPr="00C2084F" w:rsidRDefault="00701C3A" w:rsidP="00440055">
            <w:pPr>
              <w:pStyle w:val="Standard"/>
              <w:keepNext/>
              <w:keepLines/>
              <w:jc w:val="right"/>
              <w:rPr>
                <w:rFonts w:ascii="Arial" w:hAnsi="Arial" w:cs="Arial"/>
                <w:sz w:val="22"/>
                <w:szCs w:val="22"/>
              </w:rPr>
            </w:pPr>
            <w:r w:rsidRPr="00C2084F">
              <w:rPr>
                <w:rFonts w:ascii="Arial" w:hAnsi="Arial" w:cs="Arial"/>
                <w:sz w:val="22"/>
                <w:szCs w:val="22"/>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99440D" w14:textId="77777777" w:rsidR="00701C3A" w:rsidRPr="00C2084F" w:rsidRDefault="00701C3A" w:rsidP="00440055">
            <w:pPr>
              <w:pStyle w:val="Standard"/>
              <w:keepNext/>
              <w:keepLines/>
              <w:jc w:val="right"/>
              <w:rPr>
                <w:rFonts w:ascii="Arial" w:hAnsi="Arial" w:cs="Arial"/>
                <w:sz w:val="22"/>
                <w:szCs w:val="22"/>
              </w:rPr>
            </w:pPr>
            <w:r w:rsidRPr="00C2084F">
              <w:rPr>
                <w:rFonts w:ascii="Arial" w:hAnsi="Arial" w:cs="Arial"/>
                <w:sz w:val="22"/>
                <w:szCs w:val="22"/>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D46C2F" w14:textId="77777777" w:rsidR="00701C3A" w:rsidRPr="00C2084F" w:rsidRDefault="00701C3A" w:rsidP="00440055">
            <w:pPr>
              <w:pStyle w:val="Standard"/>
              <w:keepNext/>
              <w:keepLines/>
              <w:jc w:val="right"/>
              <w:rPr>
                <w:rFonts w:ascii="Arial" w:hAnsi="Arial" w:cs="Arial"/>
                <w:sz w:val="22"/>
                <w:szCs w:val="22"/>
              </w:rPr>
            </w:pPr>
            <w:r w:rsidRPr="00C2084F">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47092A" w14:textId="77777777" w:rsidR="00701C3A" w:rsidRPr="00C2084F" w:rsidRDefault="00701C3A" w:rsidP="00440055">
            <w:pPr>
              <w:pStyle w:val="Standard"/>
              <w:keepNext/>
              <w:keepLines/>
              <w:jc w:val="right"/>
              <w:rPr>
                <w:rFonts w:ascii="Arial" w:hAnsi="Arial" w:cs="Arial"/>
                <w:sz w:val="22"/>
                <w:szCs w:val="22"/>
              </w:rPr>
            </w:pPr>
            <w:r w:rsidRPr="00C2084F">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374BAD" w14:textId="77777777" w:rsidR="00701C3A" w:rsidRPr="00C2084F" w:rsidRDefault="00701C3A" w:rsidP="00440055">
            <w:pPr>
              <w:pStyle w:val="Standard"/>
              <w:keepNext/>
              <w:keepLines/>
              <w:jc w:val="right"/>
              <w:rPr>
                <w:rFonts w:ascii="Arial" w:hAnsi="Arial" w:cs="Arial"/>
                <w:sz w:val="22"/>
                <w:szCs w:val="22"/>
              </w:rPr>
            </w:pPr>
            <w:r w:rsidRPr="00C2084F">
              <w:rPr>
                <w:rFonts w:ascii="Arial" w:hAnsi="Arial" w:cs="Arial"/>
                <w:sz w:val="22"/>
                <w:szCs w:val="22"/>
              </w:rPr>
              <w:t>0</w:t>
            </w:r>
          </w:p>
        </w:tc>
        <w:tc>
          <w:tcPr>
            <w:tcW w:w="8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F5F0742" w14:textId="77777777" w:rsidR="00701C3A" w:rsidRPr="00C2084F" w:rsidRDefault="00701C3A" w:rsidP="00440055">
            <w:pPr>
              <w:pStyle w:val="Standard"/>
              <w:keepNext/>
              <w:keepLines/>
              <w:jc w:val="right"/>
              <w:rPr>
                <w:rFonts w:ascii="Arial" w:hAnsi="Arial" w:cs="Arial"/>
                <w:b/>
                <w:bCs/>
                <w:sz w:val="22"/>
                <w:szCs w:val="22"/>
              </w:rPr>
            </w:pPr>
            <w:r w:rsidRPr="00C2084F">
              <w:rPr>
                <w:rFonts w:ascii="Arial" w:hAnsi="Arial" w:cs="Arial"/>
                <w:b/>
                <w:sz w:val="22"/>
                <w:szCs w:val="22"/>
              </w:rPr>
              <w:t>0</w:t>
            </w:r>
          </w:p>
        </w:tc>
      </w:tr>
      <w:tr w:rsidR="00701C3A" w:rsidRPr="00A73BED" w14:paraId="1A530816" w14:textId="77777777" w:rsidTr="002F0E78">
        <w:trPr>
          <w:trHeight w:val="312"/>
          <w:jc w:val="center"/>
        </w:trPr>
        <w:tc>
          <w:tcPr>
            <w:tcW w:w="28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2C1C36" w14:textId="77777777" w:rsidR="00701C3A" w:rsidRPr="004C5F24" w:rsidRDefault="00701C3A" w:rsidP="002F0E78">
            <w:pPr>
              <w:pStyle w:val="Standard"/>
              <w:keepNext/>
              <w:keepLines/>
              <w:rPr>
                <w:rFonts w:ascii="Arial" w:hAnsi="Arial" w:cs="Arial"/>
                <w:sz w:val="20"/>
                <w:szCs w:val="20"/>
              </w:rPr>
            </w:pPr>
            <w:r w:rsidRPr="004C5F24">
              <w:rPr>
                <w:rFonts w:ascii="Arial" w:hAnsi="Arial" w:cs="Arial"/>
                <w:sz w:val="20"/>
                <w:szCs w:val="20"/>
              </w:rPr>
              <w:t xml:space="preserve">zaistenie majetku podľa </w:t>
            </w:r>
          </w:p>
          <w:p w14:paraId="0343288D" w14:textId="77777777" w:rsidR="00701C3A" w:rsidRPr="004C5F24" w:rsidRDefault="00701C3A" w:rsidP="002F0E78">
            <w:pPr>
              <w:pStyle w:val="Standard"/>
              <w:keepNext/>
              <w:keepLines/>
              <w:rPr>
                <w:rFonts w:ascii="Arial" w:hAnsi="Arial" w:cs="Arial"/>
                <w:sz w:val="20"/>
                <w:szCs w:val="20"/>
              </w:rPr>
            </w:pPr>
            <w:r w:rsidRPr="004C5F24">
              <w:rPr>
                <w:rFonts w:ascii="Arial" w:hAnsi="Arial" w:cs="Arial"/>
                <w:sz w:val="20"/>
                <w:szCs w:val="20"/>
              </w:rPr>
              <w:t>§ 551 Trestného poriadku</w:t>
            </w:r>
          </w:p>
        </w:tc>
        <w:tc>
          <w:tcPr>
            <w:tcW w:w="640" w:type="dxa"/>
            <w:tcBorders>
              <w:top w:val="single" w:sz="4" w:space="0" w:color="00000A"/>
              <w:left w:val="single" w:sz="4" w:space="0" w:color="00000A"/>
              <w:bottom w:val="single" w:sz="4" w:space="0" w:color="00000A"/>
              <w:right w:val="single" w:sz="4" w:space="0" w:color="00000A"/>
            </w:tcBorders>
            <w:vAlign w:val="center"/>
          </w:tcPr>
          <w:p w14:paraId="42775009" w14:textId="77777777" w:rsidR="00701C3A" w:rsidRPr="00C2084F" w:rsidRDefault="00701C3A" w:rsidP="00440055">
            <w:pPr>
              <w:pStyle w:val="Standard"/>
              <w:keepNext/>
              <w:keepLines/>
              <w:jc w:val="right"/>
              <w:rPr>
                <w:rFonts w:ascii="Arial" w:hAnsi="Arial" w:cs="Arial"/>
                <w:sz w:val="22"/>
                <w:szCs w:val="22"/>
              </w:rPr>
            </w:pPr>
            <w:r w:rsidRPr="00C2084F">
              <w:rPr>
                <w:rFonts w:ascii="Arial" w:hAnsi="Arial" w:cs="Arial"/>
                <w:sz w:val="22"/>
                <w:szCs w:val="22"/>
              </w:rPr>
              <w:t>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46468E" w14:textId="77777777" w:rsidR="00701C3A" w:rsidRPr="00C2084F" w:rsidRDefault="00701C3A" w:rsidP="00440055">
            <w:pPr>
              <w:pStyle w:val="Standard"/>
              <w:keepNext/>
              <w:keepLines/>
              <w:jc w:val="right"/>
              <w:rPr>
                <w:rFonts w:ascii="Arial" w:hAnsi="Arial" w:cs="Arial"/>
                <w:sz w:val="22"/>
                <w:szCs w:val="22"/>
              </w:rPr>
            </w:pPr>
            <w:r w:rsidRPr="00C2084F">
              <w:rPr>
                <w:rFonts w:ascii="Arial" w:hAnsi="Arial" w:cs="Arial"/>
                <w:sz w:val="22"/>
                <w:szCs w:val="22"/>
              </w:rPr>
              <w:t>20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0DABE7" w14:textId="77777777" w:rsidR="00701C3A" w:rsidRPr="00C2084F" w:rsidRDefault="00701C3A" w:rsidP="00440055">
            <w:pPr>
              <w:pStyle w:val="Standard"/>
              <w:keepNext/>
              <w:keepLines/>
              <w:jc w:val="right"/>
              <w:rPr>
                <w:rFonts w:ascii="Arial" w:hAnsi="Arial" w:cs="Arial"/>
                <w:sz w:val="22"/>
                <w:szCs w:val="22"/>
              </w:rPr>
            </w:pPr>
            <w:r w:rsidRPr="00C2084F">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886934" w14:textId="77777777" w:rsidR="00701C3A" w:rsidRPr="00C2084F" w:rsidRDefault="00701C3A" w:rsidP="00440055">
            <w:pPr>
              <w:pStyle w:val="Standard"/>
              <w:keepNext/>
              <w:keepLines/>
              <w:jc w:val="right"/>
              <w:rPr>
                <w:rFonts w:ascii="Arial" w:hAnsi="Arial" w:cs="Arial"/>
                <w:sz w:val="22"/>
                <w:szCs w:val="22"/>
              </w:rPr>
            </w:pPr>
            <w:r w:rsidRPr="00C2084F">
              <w:rPr>
                <w:rFonts w:ascii="Arial" w:hAnsi="Arial" w:cs="Arial"/>
                <w:sz w:val="22"/>
                <w:szCs w:val="22"/>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38B0C9" w14:textId="77777777" w:rsidR="00701C3A" w:rsidRPr="00C2084F" w:rsidRDefault="00701C3A" w:rsidP="00440055">
            <w:pPr>
              <w:pStyle w:val="Standard"/>
              <w:keepNext/>
              <w:keepLines/>
              <w:jc w:val="right"/>
              <w:rPr>
                <w:rFonts w:ascii="Arial" w:hAnsi="Arial" w:cs="Arial"/>
                <w:sz w:val="22"/>
                <w:szCs w:val="22"/>
              </w:rPr>
            </w:pPr>
            <w:r w:rsidRPr="00C2084F">
              <w:rPr>
                <w:rFonts w:ascii="Arial" w:hAnsi="Arial" w:cs="Arial"/>
                <w:sz w:val="22"/>
                <w:szCs w:val="22"/>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E2B32C" w14:textId="77777777" w:rsidR="00701C3A" w:rsidRPr="00C2084F" w:rsidRDefault="00701C3A" w:rsidP="00440055">
            <w:pPr>
              <w:pStyle w:val="Standard"/>
              <w:keepNext/>
              <w:keepLines/>
              <w:jc w:val="right"/>
              <w:rPr>
                <w:rFonts w:ascii="Arial" w:hAnsi="Arial" w:cs="Arial"/>
                <w:sz w:val="22"/>
                <w:szCs w:val="22"/>
              </w:rPr>
            </w:pPr>
            <w:r w:rsidRPr="00C2084F">
              <w:rPr>
                <w:rFonts w:ascii="Arial" w:hAnsi="Arial" w:cs="Arial"/>
                <w:sz w:val="22"/>
                <w:szCs w:val="22"/>
              </w:rPr>
              <w:t>1</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005044" w14:textId="77777777" w:rsidR="00701C3A" w:rsidRPr="00C2084F" w:rsidRDefault="00701C3A" w:rsidP="00440055">
            <w:pPr>
              <w:pStyle w:val="Standard"/>
              <w:keepNext/>
              <w:keepLines/>
              <w:jc w:val="right"/>
              <w:rPr>
                <w:rFonts w:ascii="Arial" w:hAnsi="Arial" w:cs="Arial"/>
                <w:sz w:val="22"/>
                <w:szCs w:val="22"/>
              </w:rPr>
            </w:pPr>
            <w:r w:rsidRPr="00C2084F">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1416B5" w14:textId="77777777" w:rsidR="00701C3A" w:rsidRPr="00C2084F" w:rsidRDefault="00701C3A" w:rsidP="00440055">
            <w:pPr>
              <w:pStyle w:val="Standard"/>
              <w:keepNext/>
              <w:keepLines/>
              <w:jc w:val="right"/>
              <w:rPr>
                <w:rFonts w:ascii="Arial" w:hAnsi="Arial" w:cs="Arial"/>
                <w:sz w:val="22"/>
                <w:szCs w:val="22"/>
              </w:rPr>
            </w:pPr>
            <w:r w:rsidRPr="00C2084F">
              <w:rPr>
                <w:rFonts w:ascii="Arial" w:hAnsi="Arial" w:cs="Arial"/>
                <w:sz w:val="22"/>
                <w:szCs w:val="22"/>
              </w:rPr>
              <w:t>0</w:t>
            </w:r>
          </w:p>
        </w:tc>
        <w:tc>
          <w:tcPr>
            <w:tcW w:w="8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B7C6D0" w14:textId="77777777" w:rsidR="00701C3A" w:rsidRPr="00C2084F" w:rsidRDefault="00701C3A" w:rsidP="00440055">
            <w:pPr>
              <w:pStyle w:val="Standard"/>
              <w:keepNext/>
              <w:keepLines/>
              <w:jc w:val="right"/>
              <w:rPr>
                <w:rFonts w:ascii="Arial" w:hAnsi="Arial" w:cs="Arial"/>
                <w:b/>
                <w:bCs/>
                <w:sz w:val="22"/>
                <w:szCs w:val="22"/>
              </w:rPr>
            </w:pPr>
            <w:r w:rsidRPr="00C2084F">
              <w:rPr>
                <w:rFonts w:ascii="Arial" w:hAnsi="Arial" w:cs="Arial"/>
                <w:b/>
                <w:bCs/>
                <w:sz w:val="22"/>
                <w:szCs w:val="22"/>
              </w:rPr>
              <w:t>21</w:t>
            </w:r>
          </w:p>
        </w:tc>
      </w:tr>
      <w:tr w:rsidR="00701C3A" w:rsidRPr="00A73BED" w14:paraId="042033FC" w14:textId="77777777" w:rsidTr="002F0E78">
        <w:trPr>
          <w:trHeight w:val="312"/>
          <w:jc w:val="center"/>
        </w:trPr>
        <w:tc>
          <w:tcPr>
            <w:tcW w:w="28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69E478" w14:textId="77777777" w:rsidR="00701C3A" w:rsidRPr="004C5F24" w:rsidRDefault="00701C3A" w:rsidP="002F0E78">
            <w:pPr>
              <w:pStyle w:val="Standard"/>
              <w:rPr>
                <w:rFonts w:ascii="Arial" w:hAnsi="Arial" w:cs="Arial"/>
                <w:sz w:val="20"/>
                <w:szCs w:val="20"/>
              </w:rPr>
            </w:pPr>
            <w:r w:rsidRPr="004C5F24">
              <w:rPr>
                <w:rFonts w:ascii="Arial" w:hAnsi="Arial" w:cs="Arial"/>
                <w:sz w:val="20"/>
                <w:szCs w:val="20"/>
              </w:rPr>
              <w:t xml:space="preserve">zaistenie majetku podľa </w:t>
            </w:r>
          </w:p>
          <w:p w14:paraId="3F6EBD70" w14:textId="77777777" w:rsidR="00701C3A" w:rsidRPr="004C5F24" w:rsidRDefault="00701C3A" w:rsidP="002F0E78">
            <w:pPr>
              <w:pStyle w:val="Standard"/>
              <w:rPr>
                <w:rFonts w:ascii="Arial" w:hAnsi="Arial" w:cs="Arial"/>
                <w:sz w:val="20"/>
                <w:szCs w:val="20"/>
              </w:rPr>
            </w:pPr>
            <w:r w:rsidRPr="004C5F24">
              <w:rPr>
                <w:rFonts w:ascii="Arial" w:hAnsi="Arial" w:cs="Arial"/>
                <w:sz w:val="20"/>
                <w:szCs w:val="20"/>
              </w:rPr>
              <w:t>zákona č. 650/2005 Z. z.</w:t>
            </w:r>
          </w:p>
        </w:tc>
        <w:tc>
          <w:tcPr>
            <w:tcW w:w="640" w:type="dxa"/>
            <w:tcBorders>
              <w:top w:val="single" w:sz="4" w:space="0" w:color="00000A"/>
              <w:left w:val="single" w:sz="4" w:space="0" w:color="00000A"/>
              <w:bottom w:val="single" w:sz="4" w:space="0" w:color="00000A"/>
              <w:right w:val="single" w:sz="4" w:space="0" w:color="00000A"/>
            </w:tcBorders>
            <w:vAlign w:val="center"/>
          </w:tcPr>
          <w:p w14:paraId="1666569E"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15B892"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22</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56BCB0"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918B53"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2</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9AAB65"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AE1D08"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9C7F7D"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D3D879"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1</w:t>
            </w:r>
          </w:p>
        </w:tc>
        <w:tc>
          <w:tcPr>
            <w:tcW w:w="8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244963" w14:textId="77777777" w:rsidR="00701C3A" w:rsidRPr="00C2084F" w:rsidRDefault="00701C3A" w:rsidP="00440055">
            <w:pPr>
              <w:pStyle w:val="Standard"/>
              <w:jc w:val="right"/>
              <w:rPr>
                <w:rFonts w:ascii="Arial" w:hAnsi="Arial" w:cs="Arial"/>
                <w:b/>
                <w:bCs/>
                <w:sz w:val="22"/>
                <w:szCs w:val="22"/>
              </w:rPr>
            </w:pPr>
            <w:r w:rsidRPr="00C2084F">
              <w:rPr>
                <w:rFonts w:ascii="Arial" w:hAnsi="Arial" w:cs="Arial"/>
                <w:b/>
                <w:bCs/>
                <w:sz w:val="22"/>
                <w:szCs w:val="22"/>
              </w:rPr>
              <w:t>25</w:t>
            </w:r>
          </w:p>
        </w:tc>
      </w:tr>
      <w:tr w:rsidR="00701C3A" w:rsidRPr="00A73BED" w14:paraId="157EBAEA" w14:textId="77777777" w:rsidTr="002F0E78">
        <w:trPr>
          <w:trHeight w:val="312"/>
          <w:jc w:val="center"/>
        </w:trPr>
        <w:tc>
          <w:tcPr>
            <w:tcW w:w="28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76F5EE" w14:textId="77777777" w:rsidR="00701C3A" w:rsidRPr="004C5F24" w:rsidRDefault="00701C3A" w:rsidP="002F0E78">
            <w:pPr>
              <w:pStyle w:val="Standard"/>
              <w:rPr>
                <w:rFonts w:ascii="Arial" w:hAnsi="Arial" w:cs="Arial"/>
                <w:sz w:val="20"/>
                <w:szCs w:val="20"/>
              </w:rPr>
            </w:pPr>
            <w:r w:rsidRPr="004C5F24">
              <w:rPr>
                <w:rFonts w:ascii="Arial" w:hAnsi="Arial" w:cs="Arial"/>
                <w:sz w:val="20"/>
                <w:szCs w:val="20"/>
              </w:rPr>
              <w:t>zaistenie účtu</w:t>
            </w:r>
          </w:p>
        </w:tc>
        <w:tc>
          <w:tcPr>
            <w:tcW w:w="640" w:type="dxa"/>
            <w:tcBorders>
              <w:top w:val="single" w:sz="4" w:space="0" w:color="00000A"/>
              <w:left w:val="single" w:sz="4" w:space="0" w:color="00000A"/>
              <w:bottom w:val="single" w:sz="4" w:space="0" w:color="00000A"/>
              <w:right w:val="single" w:sz="4" w:space="0" w:color="00000A"/>
            </w:tcBorders>
            <w:vAlign w:val="center"/>
          </w:tcPr>
          <w:p w14:paraId="08C58BD3"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91C165"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8</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B50BD1"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933FBE"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014EBE"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368618"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C333F6"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AD5E1F" w14:textId="77777777" w:rsidR="00701C3A" w:rsidRPr="00C2084F" w:rsidRDefault="00701C3A" w:rsidP="00440055">
            <w:pPr>
              <w:pStyle w:val="Standard"/>
              <w:jc w:val="right"/>
              <w:rPr>
                <w:rFonts w:ascii="Arial" w:hAnsi="Arial" w:cs="Arial"/>
                <w:sz w:val="22"/>
                <w:szCs w:val="22"/>
              </w:rPr>
            </w:pPr>
            <w:r w:rsidRPr="00C2084F">
              <w:rPr>
                <w:rFonts w:ascii="Arial" w:hAnsi="Arial" w:cs="Arial"/>
                <w:sz w:val="22"/>
                <w:szCs w:val="22"/>
              </w:rPr>
              <w:t>0</w:t>
            </w:r>
          </w:p>
        </w:tc>
        <w:tc>
          <w:tcPr>
            <w:tcW w:w="8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00D1D6" w14:textId="77777777" w:rsidR="00701C3A" w:rsidRPr="00C2084F" w:rsidRDefault="00701C3A" w:rsidP="00440055">
            <w:pPr>
              <w:pStyle w:val="Standard"/>
              <w:jc w:val="right"/>
              <w:rPr>
                <w:rFonts w:ascii="Arial" w:hAnsi="Arial" w:cs="Arial"/>
                <w:b/>
                <w:bCs/>
                <w:sz w:val="22"/>
                <w:szCs w:val="22"/>
              </w:rPr>
            </w:pPr>
            <w:r w:rsidRPr="00C2084F">
              <w:rPr>
                <w:rFonts w:ascii="Arial" w:hAnsi="Arial" w:cs="Arial"/>
                <w:b/>
                <w:bCs/>
                <w:sz w:val="22"/>
                <w:szCs w:val="22"/>
              </w:rPr>
              <w:t>8</w:t>
            </w:r>
          </w:p>
        </w:tc>
      </w:tr>
      <w:tr w:rsidR="00701C3A" w:rsidRPr="00A73BED" w14:paraId="6CD7ED9D" w14:textId="77777777" w:rsidTr="002F0E78">
        <w:trPr>
          <w:trHeight w:val="312"/>
          <w:jc w:val="center"/>
        </w:trPr>
        <w:tc>
          <w:tcPr>
            <w:tcW w:w="287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9D55104" w14:textId="77777777" w:rsidR="00701C3A" w:rsidRPr="004C5F24" w:rsidRDefault="00701C3A" w:rsidP="002F0E78">
            <w:pPr>
              <w:pStyle w:val="Standard"/>
              <w:rPr>
                <w:rFonts w:ascii="Arial" w:hAnsi="Arial" w:cs="Arial"/>
                <w:b/>
                <w:bCs/>
                <w:sz w:val="20"/>
                <w:szCs w:val="20"/>
              </w:rPr>
            </w:pPr>
            <w:r w:rsidRPr="004C5F24">
              <w:rPr>
                <w:rFonts w:ascii="Arial" w:hAnsi="Arial" w:cs="Arial"/>
                <w:b/>
                <w:bCs/>
                <w:sz w:val="20"/>
                <w:szCs w:val="20"/>
              </w:rPr>
              <w:t>Spolu</w:t>
            </w:r>
          </w:p>
        </w:tc>
        <w:tc>
          <w:tcPr>
            <w:tcW w:w="640" w:type="dxa"/>
            <w:tcBorders>
              <w:top w:val="single" w:sz="4" w:space="0" w:color="00000A"/>
              <w:left w:val="single" w:sz="4" w:space="0" w:color="00000A"/>
              <w:bottom w:val="single" w:sz="4" w:space="0" w:color="auto"/>
              <w:right w:val="single" w:sz="4" w:space="0" w:color="00000A"/>
            </w:tcBorders>
            <w:vAlign w:val="center"/>
          </w:tcPr>
          <w:p w14:paraId="4791CE29" w14:textId="77777777" w:rsidR="00701C3A" w:rsidRPr="00C2084F" w:rsidRDefault="00701C3A" w:rsidP="00440055">
            <w:pPr>
              <w:pStyle w:val="Standard"/>
              <w:jc w:val="right"/>
              <w:rPr>
                <w:rFonts w:ascii="Arial" w:hAnsi="Arial" w:cs="Arial"/>
                <w:b/>
                <w:sz w:val="22"/>
                <w:szCs w:val="22"/>
              </w:rPr>
            </w:pPr>
            <w:r w:rsidRPr="00C2084F">
              <w:rPr>
                <w:rFonts w:ascii="Arial" w:hAnsi="Arial" w:cs="Arial"/>
                <w:b/>
                <w:sz w:val="22"/>
                <w:szCs w:val="22"/>
              </w:rPr>
              <w:t>107</w:t>
            </w:r>
          </w:p>
        </w:tc>
        <w:tc>
          <w:tcPr>
            <w:tcW w:w="64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F9ECE37" w14:textId="77777777" w:rsidR="00701C3A" w:rsidRPr="00C2084F" w:rsidRDefault="00701C3A" w:rsidP="00440055">
            <w:pPr>
              <w:pStyle w:val="Standard"/>
              <w:jc w:val="right"/>
              <w:rPr>
                <w:rFonts w:ascii="Arial" w:hAnsi="Arial" w:cs="Arial"/>
                <w:b/>
                <w:sz w:val="22"/>
                <w:szCs w:val="22"/>
              </w:rPr>
            </w:pPr>
            <w:r w:rsidRPr="00C2084F">
              <w:rPr>
                <w:rFonts w:ascii="Arial" w:hAnsi="Arial" w:cs="Arial"/>
                <w:b/>
                <w:sz w:val="22"/>
                <w:szCs w:val="22"/>
              </w:rPr>
              <w:t>310</w:t>
            </w:r>
          </w:p>
        </w:tc>
        <w:tc>
          <w:tcPr>
            <w:tcW w:w="66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A59ED38" w14:textId="77777777" w:rsidR="00701C3A" w:rsidRPr="00C2084F" w:rsidRDefault="00701C3A" w:rsidP="00440055">
            <w:pPr>
              <w:pStyle w:val="Standard"/>
              <w:jc w:val="right"/>
              <w:rPr>
                <w:rFonts w:ascii="Arial" w:hAnsi="Arial" w:cs="Arial"/>
                <w:b/>
                <w:sz w:val="22"/>
                <w:szCs w:val="22"/>
              </w:rPr>
            </w:pPr>
            <w:r w:rsidRPr="00C2084F">
              <w:rPr>
                <w:rFonts w:ascii="Arial" w:hAnsi="Arial" w:cs="Arial"/>
                <w:b/>
                <w:sz w:val="22"/>
                <w:szCs w:val="22"/>
              </w:rPr>
              <w:t>99</w:t>
            </w:r>
          </w:p>
        </w:tc>
        <w:tc>
          <w:tcPr>
            <w:tcW w:w="66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6EE63FE" w14:textId="77777777" w:rsidR="00701C3A" w:rsidRPr="00C2084F" w:rsidRDefault="00701C3A" w:rsidP="00440055">
            <w:pPr>
              <w:pStyle w:val="Standard"/>
              <w:jc w:val="right"/>
              <w:rPr>
                <w:rFonts w:ascii="Arial" w:hAnsi="Arial" w:cs="Arial"/>
                <w:b/>
                <w:sz w:val="22"/>
                <w:szCs w:val="22"/>
              </w:rPr>
            </w:pPr>
            <w:r w:rsidRPr="00C2084F">
              <w:rPr>
                <w:rFonts w:ascii="Arial" w:hAnsi="Arial" w:cs="Arial"/>
                <w:b/>
                <w:sz w:val="22"/>
                <w:szCs w:val="22"/>
              </w:rPr>
              <w:t>198</w:t>
            </w:r>
          </w:p>
        </w:tc>
        <w:tc>
          <w:tcPr>
            <w:tcW w:w="64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27F01A2" w14:textId="77777777" w:rsidR="00701C3A" w:rsidRPr="00C2084F" w:rsidRDefault="00701C3A" w:rsidP="00440055">
            <w:pPr>
              <w:pStyle w:val="Standard"/>
              <w:jc w:val="right"/>
              <w:rPr>
                <w:rFonts w:ascii="Arial" w:hAnsi="Arial" w:cs="Arial"/>
                <w:b/>
                <w:sz w:val="22"/>
                <w:szCs w:val="22"/>
              </w:rPr>
            </w:pPr>
            <w:r w:rsidRPr="00C2084F">
              <w:rPr>
                <w:rFonts w:ascii="Arial" w:hAnsi="Arial" w:cs="Arial"/>
                <w:b/>
                <w:sz w:val="22"/>
                <w:szCs w:val="22"/>
              </w:rPr>
              <w:t>63</w:t>
            </w:r>
          </w:p>
        </w:tc>
        <w:tc>
          <w:tcPr>
            <w:tcW w:w="66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D6E6F27" w14:textId="77777777" w:rsidR="00701C3A" w:rsidRPr="00C2084F" w:rsidRDefault="00701C3A" w:rsidP="00440055">
            <w:pPr>
              <w:pStyle w:val="Standard"/>
              <w:jc w:val="right"/>
              <w:rPr>
                <w:rFonts w:ascii="Arial" w:hAnsi="Arial" w:cs="Arial"/>
                <w:b/>
                <w:sz w:val="22"/>
                <w:szCs w:val="22"/>
              </w:rPr>
            </w:pPr>
            <w:r w:rsidRPr="00C2084F">
              <w:rPr>
                <w:rFonts w:ascii="Arial" w:hAnsi="Arial" w:cs="Arial"/>
                <w:b/>
                <w:sz w:val="22"/>
                <w:szCs w:val="22"/>
              </w:rPr>
              <w:t>49</w:t>
            </w:r>
          </w:p>
        </w:tc>
        <w:tc>
          <w:tcPr>
            <w:tcW w:w="66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0AB1A10" w14:textId="77777777" w:rsidR="00701C3A" w:rsidRPr="00C2084F" w:rsidRDefault="00701C3A" w:rsidP="00440055">
            <w:pPr>
              <w:pStyle w:val="Standard"/>
              <w:jc w:val="right"/>
              <w:rPr>
                <w:rFonts w:ascii="Arial" w:hAnsi="Arial" w:cs="Arial"/>
                <w:b/>
                <w:sz w:val="22"/>
                <w:szCs w:val="22"/>
              </w:rPr>
            </w:pPr>
            <w:r w:rsidRPr="00C2084F">
              <w:rPr>
                <w:rFonts w:ascii="Arial" w:hAnsi="Arial" w:cs="Arial"/>
                <w:b/>
                <w:sz w:val="22"/>
                <w:szCs w:val="22"/>
              </w:rPr>
              <w:t>122</w:t>
            </w:r>
          </w:p>
        </w:tc>
        <w:tc>
          <w:tcPr>
            <w:tcW w:w="66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F13AB0E" w14:textId="77777777" w:rsidR="00701C3A" w:rsidRPr="00C2084F" w:rsidRDefault="00701C3A" w:rsidP="00440055">
            <w:pPr>
              <w:pStyle w:val="Standard"/>
              <w:jc w:val="right"/>
              <w:rPr>
                <w:rFonts w:ascii="Arial" w:hAnsi="Arial" w:cs="Arial"/>
                <w:b/>
                <w:bCs/>
                <w:sz w:val="22"/>
                <w:szCs w:val="22"/>
              </w:rPr>
            </w:pPr>
            <w:r w:rsidRPr="00C2084F">
              <w:rPr>
                <w:rFonts w:ascii="Arial" w:hAnsi="Arial" w:cs="Arial"/>
                <w:b/>
                <w:bCs/>
                <w:sz w:val="22"/>
                <w:szCs w:val="22"/>
              </w:rPr>
              <w:t>78</w:t>
            </w:r>
          </w:p>
        </w:tc>
        <w:tc>
          <w:tcPr>
            <w:tcW w:w="80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09630B9" w14:textId="77777777" w:rsidR="00701C3A" w:rsidRPr="00C2084F" w:rsidRDefault="00701C3A" w:rsidP="00440055">
            <w:pPr>
              <w:pStyle w:val="Standard"/>
              <w:jc w:val="right"/>
              <w:rPr>
                <w:rFonts w:ascii="Arial" w:hAnsi="Arial" w:cs="Arial"/>
                <w:b/>
                <w:bCs/>
                <w:sz w:val="22"/>
                <w:szCs w:val="22"/>
              </w:rPr>
            </w:pPr>
            <w:r w:rsidRPr="00C2084F">
              <w:rPr>
                <w:rFonts w:ascii="Arial" w:hAnsi="Arial" w:cs="Arial"/>
                <w:b/>
                <w:bCs/>
                <w:sz w:val="22"/>
                <w:szCs w:val="22"/>
              </w:rPr>
              <w:t>1 026</w:t>
            </w:r>
          </w:p>
        </w:tc>
      </w:tr>
    </w:tbl>
    <w:p w14:paraId="1F2D1C07" w14:textId="77777777" w:rsidR="00770401" w:rsidRPr="004C5F24" w:rsidRDefault="00770401" w:rsidP="00770401"/>
    <w:p w14:paraId="209906B2" w14:textId="77777777" w:rsidR="00770401" w:rsidRPr="004C5F24" w:rsidRDefault="00770401" w:rsidP="00770401"/>
    <w:p w14:paraId="29A29F73" w14:textId="77777777" w:rsidR="00770401" w:rsidRDefault="00770401" w:rsidP="00770401">
      <w:pPr>
        <w:rPr>
          <w:rFonts w:ascii="Arial" w:hAnsi="Arial" w:cs="Arial"/>
          <w:b/>
          <w:sz w:val="24"/>
          <w:szCs w:val="24"/>
        </w:rPr>
      </w:pPr>
    </w:p>
    <w:p w14:paraId="4ECEABB4" w14:textId="40045D4E" w:rsidR="00770401" w:rsidRPr="00A73BED" w:rsidRDefault="00770401" w:rsidP="00770401">
      <w:pPr>
        <w:pStyle w:val="Nadpis2"/>
        <w:spacing w:before="0" w:after="0"/>
      </w:pPr>
      <w:bookmarkStart w:id="86" w:name="_Toc168057269"/>
      <w:r w:rsidRPr="00A73BED">
        <w:lastRenderedPageBreak/>
        <w:t xml:space="preserve">Prehľad zaistenia majetku v konaniach vedených pre všetky trestné činy s výnimkou trestného činu legalizácie </w:t>
      </w:r>
      <w:r w:rsidR="00C53189">
        <w:t>výnosu</w:t>
      </w:r>
      <w:r w:rsidRPr="00A73BED">
        <w:t xml:space="preserve"> z trestnej činnosti</w:t>
      </w:r>
      <w:bookmarkEnd w:id="86"/>
    </w:p>
    <w:p w14:paraId="699DFA9F" w14:textId="77777777" w:rsidR="00770401" w:rsidRPr="00417B58" w:rsidRDefault="00770401" w:rsidP="00770401">
      <w:pPr>
        <w:pStyle w:val="Nadpis3"/>
        <w:spacing w:after="0"/>
        <w:rPr>
          <w:color w:val="auto"/>
        </w:rPr>
      </w:pPr>
      <w:bookmarkStart w:id="87" w:name="_Toc168057270"/>
      <w:r w:rsidRPr="00417B58">
        <w:rPr>
          <w:color w:val="auto"/>
        </w:rPr>
        <w:t>Tabuľka II.5.3.1.4.</w:t>
      </w:r>
      <w:bookmarkEnd w:id="87"/>
    </w:p>
    <w:p w14:paraId="6CA4849E" w14:textId="1B1544FA" w:rsidR="00770401" w:rsidRDefault="00770401" w:rsidP="00770401">
      <w:pPr>
        <w:rPr>
          <w:rFonts w:ascii="Arial" w:hAnsi="Arial" w:cs="Arial"/>
          <w:b/>
          <w:sz w:val="24"/>
          <w:szCs w:val="24"/>
        </w:rPr>
      </w:pPr>
    </w:p>
    <w:p w14:paraId="1A03E09F" w14:textId="77777777" w:rsidR="00ED1917" w:rsidRPr="00A73BED" w:rsidRDefault="00ED1917" w:rsidP="00770401">
      <w:pPr>
        <w:rPr>
          <w:rFonts w:ascii="Arial" w:hAnsi="Arial" w:cs="Arial"/>
          <w:b/>
          <w:sz w:val="24"/>
          <w:szCs w:val="24"/>
        </w:rPr>
      </w:pPr>
    </w:p>
    <w:tbl>
      <w:tblPr>
        <w:tblStyle w:val="Mriekatabuky114"/>
        <w:tblW w:w="9781" w:type="dxa"/>
        <w:tblInd w:w="-5" w:type="dxa"/>
        <w:tblLayout w:type="fixed"/>
        <w:tblLook w:val="04A0" w:firstRow="1" w:lastRow="0" w:firstColumn="1" w:lastColumn="0" w:noHBand="0" w:noVBand="1"/>
      </w:tblPr>
      <w:tblGrid>
        <w:gridCol w:w="1531"/>
        <w:gridCol w:w="1446"/>
        <w:gridCol w:w="2126"/>
        <w:gridCol w:w="1701"/>
        <w:gridCol w:w="1559"/>
        <w:gridCol w:w="1418"/>
      </w:tblGrid>
      <w:tr w:rsidR="00440055" w:rsidRPr="004A1A9A" w14:paraId="4B929F74" w14:textId="77777777" w:rsidTr="00EF2C36">
        <w:trPr>
          <w:trHeight w:val="57"/>
        </w:trPr>
        <w:tc>
          <w:tcPr>
            <w:tcW w:w="1531" w:type="dxa"/>
            <w:vAlign w:val="center"/>
            <w:hideMark/>
          </w:tcPr>
          <w:p w14:paraId="382FAC23" w14:textId="2F7406A1" w:rsidR="00440055" w:rsidRPr="00440055" w:rsidRDefault="00440055" w:rsidP="00440055">
            <w:pPr>
              <w:jc w:val="center"/>
              <w:rPr>
                <w:rFonts w:ascii="Arial" w:hAnsi="Arial" w:cs="Arial"/>
                <w:b/>
                <w:sz w:val="18"/>
                <w:szCs w:val="18"/>
              </w:rPr>
            </w:pPr>
            <w:r w:rsidRPr="00440055">
              <w:rPr>
                <w:rFonts w:ascii="Arial" w:hAnsi="Arial" w:cs="Arial"/>
                <w:b/>
              </w:rPr>
              <w:t>štát</w:t>
            </w:r>
          </w:p>
        </w:tc>
        <w:tc>
          <w:tcPr>
            <w:tcW w:w="1446" w:type="dxa"/>
            <w:vAlign w:val="center"/>
            <w:hideMark/>
          </w:tcPr>
          <w:p w14:paraId="17EB8FFD" w14:textId="4C5AF21B" w:rsidR="00440055" w:rsidRPr="00440055" w:rsidRDefault="00B44303" w:rsidP="00B44303">
            <w:pPr>
              <w:jc w:val="center"/>
              <w:rPr>
                <w:rFonts w:ascii="Arial" w:hAnsi="Arial" w:cs="Arial"/>
                <w:b/>
                <w:sz w:val="18"/>
                <w:szCs w:val="18"/>
              </w:rPr>
            </w:pPr>
            <w:r>
              <w:rPr>
                <w:rFonts w:ascii="Arial" w:hAnsi="Arial" w:cs="Arial"/>
                <w:b/>
              </w:rPr>
              <w:t>trestná činnosť</w:t>
            </w:r>
          </w:p>
        </w:tc>
        <w:tc>
          <w:tcPr>
            <w:tcW w:w="2126" w:type="dxa"/>
            <w:vAlign w:val="center"/>
            <w:hideMark/>
          </w:tcPr>
          <w:p w14:paraId="42FF9C26" w14:textId="112F1719" w:rsidR="00440055" w:rsidRPr="00440055" w:rsidRDefault="00440055" w:rsidP="00440055">
            <w:pPr>
              <w:jc w:val="center"/>
              <w:rPr>
                <w:rFonts w:ascii="Arial" w:hAnsi="Arial" w:cs="Arial"/>
                <w:b/>
                <w:sz w:val="18"/>
                <w:szCs w:val="18"/>
              </w:rPr>
            </w:pPr>
            <w:r w:rsidRPr="00440055">
              <w:rPr>
                <w:rFonts w:ascii="Arial" w:hAnsi="Arial" w:cs="Arial"/>
                <w:b/>
              </w:rPr>
              <w:t>právny základ zaistenia</w:t>
            </w:r>
          </w:p>
        </w:tc>
        <w:tc>
          <w:tcPr>
            <w:tcW w:w="1701" w:type="dxa"/>
            <w:vAlign w:val="center"/>
            <w:hideMark/>
          </w:tcPr>
          <w:p w14:paraId="63164355" w14:textId="77777777" w:rsidR="00440055" w:rsidRPr="00440055" w:rsidRDefault="00440055" w:rsidP="00440055">
            <w:pPr>
              <w:jc w:val="center"/>
              <w:rPr>
                <w:rFonts w:ascii="Arial" w:hAnsi="Arial" w:cs="Arial"/>
                <w:b/>
                <w:sz w:val="18"/>
                <w:szCs w:val="18"/>
              </w:rPr>
            </w:pPr>
            <w:r w:rsidRPr="00440055">
              <w:rPr>
                <w:rFonts w:ascii="Arial" w:hAnsi="Arial" w:cs="Arial"/>
                <w:b/>
              </w:rPr>
              <w:t>hodnota majetku, o zaistenie ktorého sa žiadalo</w:t>
            </w:r>
          </w:p>
        </w:tc>
        <w:tc>
          <w:tcPr>
            <w:tcW w:w="1559" w:type="dxa"/>
            <w:vAlign w:val="center"/>
            <w:hideMark/>
          </w:tcPr>
          <w:p w14:paraId="6821F270" w14:textId="5695CDEE" w:rsidR="00440055" w:rsidRPr="00440055" w:rsidRDefault="00440055" w:rsidP="00440055">
            <w:pPr>
              <w:jc w:val="center"/>
              <w:rPr>
                <w:rFonts w:ascii="Arial" w:hAnsi="Arial" w:cs="Arial"/>
                <w:b/>
                <w:sz w:val="18"/>
                <w:szCs w:val="18"/>
              </w:rPr>
            </w:pPr>
            <w:r w:rsidRPr="00440055">
              <w:rPr>
                <w:rFonts w:ascii="Arial" w:hAnsi="Arial" w:cs="Arial"/>
                <w:b/>
              </w:rPr>
              <w:t>hodnota zaisteného majetku</w:t>
            </w:r>
          </w:p>
        </w:tc>
        <w:tc>
          <w:tcPr>
            <w:tcW w:w="1418" w:type="dxa"/>
            <w:vAlign w:val="center"/>
            <w:hideMark/>
          </w:tcPr>
          <w:p w14:paraId="795E955D" w14:textId="37C02888" w:rsidR="00B44303" w:rsidRDefault="00B44303" w:rsidP="00B44303">
            <w:pPr>
              <w:jc w:val="center"/>
              <w:rPr>
                <w:rFonts w:ascii="Arial" w:hAnsi="Arial" w:cs="Arial"/>
                <w:b/>
              </w:rPr>
            </w:pPr>
            <w:r>
              <w:rPr>
                <w:rFonts w:ascii="Arial" w:hAnsi="Arial" w:cs="Arial"/>
                <w:b/>
              </w:rPr>
              <w:t>dôvody</w:t>
            </w:r>
          </w:p>
          <w:p w14:paraId="61DFCDCF" w14:textId="5C4C031C" w:rsidR="00B44303" w:rsidRPr="00440055" w:rsidRDefault="00B44303" w:rsidP="00B44303">
            <w:pPr>
              <w:jc w:val="center"/>
              <w:rPr>
                <w:rFonts w:ascii="Arial" w:hAnsi="Arial" w:cs="Arial"/>
                <w:b/>
                <w:sz w:val="18"/>
                <w:szCs w:val="18"/>
              </w:rPr>
            </w:pPr>
            <w:r>
              <w:rPr>
                <w:rFonts w:ascii="Arial" w:hAnsi="Arial" w:cs="Arial"/>
                <w:b/>
              </w:rPr>
              <w:t>nezaistenia</w:t>
            </w:r>
          </w:p>
          <w:p w14:paraId="3F416A2A" w14:textId="4A2EA933" w:rsidR="00440055" w:rsidRPr="00440055" w:rsidRDefault="00440055" w:rsidP="00440055">
            <w:pPr>
              <w:jc w:val="center"/>
              <w:rPr>
                <w:rFonts w:ascii="Arial" w:hAnsi="Arial" w:cs="Arial"/>
                <w:b/>
                <w:sz w:val="18"/>
                <w:szCs w:val="18"/>
              </w:rPr>
            </w:pPr>
          </w:p>
        </w:tc>
      </w:tr>
      <w:tr w:rsidR="00440055" w:rsidRPr="004A1A9A" w14:paraId="29F003A8" w14:textId="77777777" w:rsidTr="00EF2C36">
        <w:trPr>
          <w:trHeight w:val="57"/>
        </w:trPr>
        <w:tc>
          <w:tcPr>
            <w:tcW w:w="9781" w:type="dxa"/>
            <w:gridSpan w:val="6"/>
          </w:tcPr>
          <w:p w14:paraId="65CC0398" w14:textId="77777777" w:rsidR="00440055" w:rsidRDefault="00440055" w:rsidP="002F0E78">
            <w:pPr>
              <w:suppressAutoHyphens/>
              <w:rPr>
                <w:rFonts w:ascii="Arial" w:hAnsi="Arial" w:cs="Arial"/>
                <w:b/>
                <w:bCs/>
                <w:iCs/>
                <w:sz w:val="18"/>
                <w:szCs w:val="18"/>
                <w:lang w:eastAsia="cs-CZ"/>
              </w:rPr>
            </w:pPr>
          </w:p>
          <w:p w14:paraId="60D100B6" w14:textId="55D3F740" w:rsidR="00440055" w:rsidRPr="00EF2C36" w:rsidRDefault="00440055" w:rsidP="00440055">
            <w:pPr>
              <w:suppressAutoHyphens/>
              <w:jc w:val="center"/>
              <w:rPr>
                <w:rFonts w:ascii="Arial" w:hAnsi="Arial" w:cs="Arial"/>
                <w:b/>
                <w:bCs/>
                <w:iCs/>
                <w:lang w:eastAsia="cs-CZ"/>
              </w:rPr>
            </w:pPr>
            <w:r w:rsidRPr="00EF2C36">
              <w:rPr>
                <w:rFonts w:ascii="Arial" w:hAnsi="Arial" w:cs="Arial"/>
                <w:b/>
                <w:bCs/>
                <w:iCs/>
                <w:lang w:eastAsia="cs-CZ"/>
              </w:rPr>
              <w:t xml:space="preserve">Krajská prokuratúra </w:t>
            </w:r>
            <w:r w:rsidR="00612497" w:rsidRPr="00EF2C36">
              <w:rPr>
                <w:rFonts w:ascii="Arial" w:hAnsi="Arial" w:cs="Arial"/>
                <w:b/>
                <w:bCs/>
                <w:iCs/>
                <w:lang w:eastAsia="cs-CZ"/>
              </w:rPr>
              <w:t>Bansk</w:t>
            </w:r>
            <w:r w:rsidR="00860C39">
              <w:rPr>
                <w:rFonts w:ascii="Arial" w:hAnsi="Arial" w:cs="Arial"/>
                <w:b/>
                <w:bCs/>
                <w:iCs/>
                <w:lang w:eastAsia="cs-CZ"/>
              </w:rPr>
              <w:t>á Bystrica</w:t>
            </w:r>
          </w:p>
          <w:p w14:paraId="52FC08F2" w14:textId="79983FB5" w:rsidR="00440055" w:rsidRPr="004A1A9A" w:rsidRDefault="00440055" w:rsidP="002F0E78">
            <w:pPr>
              <w:suppressAutoHyphens/>
              <w:rPr>
                <w:rFonts w:ascii="Arial" w:hAnsi="Arial" w:cs="Arial"/>
                <w:b/>
                <w:bCs/>
                <w:iCs/>
                <w:sz w:val="18"/>
                <w:szCs w:val="18"/>
                <w:lang w:eastAsia="cs-CZ"/>
              </w:rPr>
            </w:pPr>
            <w:r>
              <w:rPr>
                <w:rFonts w:ascii="Arial" w:hAnsi="Arial" w:cs="Arial"/>
                <w:b/>
                <w:bCs/>
                <w:iCs/>
                <w:sz w:val="18"/>
                <w:szCs w:val="18"/>
                <w:lang w:eastAsia="cs-CZ"/>
              </w:rPr>
              <w:t xml:space="preserve">   </w:t>
            </w:r>
          </w:p>
        </w:tc>
      </w:tr>
      <w:tr w:rsidR="00440055" w:rsidRPr="004A1A9A" w14:paraId="7A1D72F6" w14:textId="77777777" w:rsidTr="00EF2C36">
        <w:trPr>
          <w:trHeight w:val="57"/>
        </w:trPr>
        <w:tc>
          <w:tcPr>
            <w:tcW w:w="1531" w:type="dxa"/>
          </w:tcPr>
          <w:p w14:paraId="77C91267" w14:textId="77777777" w:rsidR="00440055" w:rsidRPr="004A1A9A" w:rsidRDefault="00440055" w:rsidP="002F0E78">
            <w:pPr>
              <w:suppressAutoHyphens/>
              <w:rPr>
                <w:rFonts w:ascii="Arial" w:hAnsi="Arial" w:cs="Arial"/>
                <w:bCs/>
                <w:iCs/>
                <w:sz w:val="18"/>
                <w:szCs w:val="18"/>
              </w:rPr>
            </w:pPr>
            <w:r w:rsidRPr="004A1A9A">
              <w:rPr>
                <w:rFonts w:ascii="Arial" w:hAnsi="Arial" w:cs="Arial"/>
                <w:bCs/>
                <w:iCs/>
                <w:sz w:val="18"/>
                <w:szCs w:val="18"/>
              </w:rPr>
              <w:t>-</w:t>
            </w:r>
          </w:p>
        </w:tc>
        <w:tc>
          <w:tcPr>
            <w:tcW w:w="1446" w:type="dxa"/>
          </w:tcPr>
          <w:p w14:paraId="77D3F978" w14:textId="77777777" w:rsidR="00440055" w:rsidRPr="004A1A9A" w:rsidRDefault="00440055" w:rsidP="002F0E78">
            <w:pPr>
              <w:suppressAutoHyphens/>
              <w:rPr>
                <w:rFonts w:ascii="Arial" w:hAnsi="Arial" w:cs="Arial"/>
                <w:bCs/>
                <w:iCs/>
                <w:sz w:val="18"/>
                <w:szCs w:val="18"/>
              </w:rPr>
            </w:pPr>
            <w:r w:rsidRPr="004A1A9A">
              <w:rPr>
                <w:rFonts w:ascii="Arial" w:hAnsi="Arial" w:cs="Arial"/>
                <w:bCs/>
                <w:iCs/>
                <w:sz w:val="18"/>
                <w:szCs w:val="18"/>
              </w:rPr>
              <w:t>-</w:t>
            </w:r>
          </w:p>
        </w:tc>
        <w:tc>
          <w:tcPr>
            <w:tcW w:w="2126" w:type="dxa"/>
          </w:tcPr>
          <w:p w14:paraId="1A165AC5" w14:textId="77777777" w:rsidR="00440055" w:rsidRPr="004A1A9A" w:rsidRDefault="00440055" w:rsidP="002F0E78">
            <w:pPr>
              <w:suppressAutoHyphens/>
              <w:rPr>
                <w:rFonts w:ascii="Arial" w:hAnsi="Arial" w:cs="Arial"/>
                <w:bCs/>
                <w:iCs/>
                <w:sz w:val="18"/>
                <w:szCs w:val="18"/>
              </w:rPr>
            </w:pPr>
            <w:r w:rsidRPr="004A1A9A">
              <w:rPr>
                <w:rFonts w:ascii="Arial" w:hAnsi="Arial" w:cs="Arial"/>
                <w:bCs/>
                <w:iCs/>
                <w:sz w:val="18"/>
                <w:szCs w:val="18"/>
              </w:rPr>
              <w:t>-</w:t>
            </w:r>
          </w:p>
        </w:tc>
        <w:tc>
          <w:tcPr>
            <w:tcW w:w="1701" w:type="dxa"/>
          </w:tcPr>
          <w:p w14:paraId="66A4F9E0" w14:textId="77777777" w:rsidR="00440055" w:rsidRPr="004A1A9A" w:rsidRDefault="00440055" w:rsidP="002F0E78">
            <w:pPr>
              <w:suppressAutoHyphens/>
              <w:rPr>
                <w:rFonts w:ascii="Arial" w:hAnsi="Arial" w:cs="Arial"/>
                <w:bCs/>
                <w:iCs/>
                <w:sz w:val="18"/>
                <w:szCs w:val="18"/>
              </w:rPr>
            </w:pPr>
            <w:r w:rsidRPr="004A1A9A">
              <w:rPr>
                <w:rFonts w:ascii="Arial" w:hAnsi="Arial" w:cs="Arial"/>
                <w:bCs/>
                <w:iCs/>
                <w:sz w:val="18"/>
                <w:szCs w:val="18"/>
              </w:rPr>
              <w:t>-</w:t>
            </w:r>
          </w:p>
        </w:tc>
        <w:tc>
          <w:tcPr>
            <w:tcW w:w="1559" w:type="dxa"/>
          </w:tcPr>
          <w:p w14:paraId="6212FD0F" w14:textId="77777777" w:rsidR="00440055" w:rsidRPr="004A1A9A" w:rsidRDefault="00440055" w:rsidP="002F0E78">
            <w:pPr>
              <w:suppressAutoHyphens/>
              <w:rPr>
                <w:rFonts w:ascii="Arial" w:hAnsi="Arial" w:cs="Arial"/>
                <w:bCs/>
                <w:iCs/>
                <w:sz w:val="18"/>
                <w:szCs w:val="18"/>
              </w:rPr>
            </w:pPr>
            <w:r w:rsidRPr="004A1A9A">
              <w:rPr>
                <w:rFonts w:ascii="Arial" w:hAnsi="Arial" w:cs="Arial"/>
                <w:bCs/>
                <w:iCs/>
                <w:sz w:val="18"/>
                <w:szCs w:val="18"/>
              </w:rPr>
              <w:t>-</w:t>
            </w:r>
          </w:p>
        </w:tc>
        <w:tc>
          <w:tcPr>
            <w:tcW w:w="1418" w:type="dxa"/>
          </w:tcPr>
          <w:p w14:paraId="0D831DDE" w14:textId="77777777" w:rsidR="00440055" w:rsidRPr="004A1A9A" w:rsidRDefault="00440055" w:rsidP="002F0E78">
            <w:pPr>
              <w:suppressAutoHyphens/>
              <w:rPr>
                <w:rFonts w:ascii="Arial" w:hAnsi="Arial" w:cs="Arial"/>
                <w:sz w:val="18"/>
                <w:szCs w:val="18"/>
              </w:rPr>
            </w:pPr>
            <w:r w:rsidRPr="004A1A9A">
              <w:rPr>
                <w:rFonts w:ascii="Arial" w:hAnsi="Arial" w:cs="Arial"/>
                <w:sz w:val="18"/>
                <w:szCs w:val="18"/>
              </w:rPr>
              <w:t>-</w:t>
            </w:r>
          </w:p>
        </w:tc>
      </w:tr>
      <w:tr w:rsidR="00440055" w:rsidRPr="004A1A9A" w14:paraId="0C3761BE" w14:textId="77777777" w:rsidTr="00EF2C36">
        <w:trPr>
          <w:trHeight w:val="57"/>
        </w:trPr>
        <w:tc>
          <w:tcPr>
            <w:tcW w:w="9781" w:type="dxa"/>
            <w:gridSpan w:val="6"/>
          </w:tcPr>
          <w:p w14:paraId="44689BD4" w14:textId="77777777" w:rsidR="00440055" w:rsidRDefault="00440055" w:rsidP="002F0E78">
            <w:pPr>
              <w:suppressAutoHyphens/>
              <w:rPr>
                <w:rFonts w:ascii="Arial" w:hAnsi="Arial" w:cs="Arial"/>
                <w:b/>
                <w:bCs/>
                <w:iCs/>
                <w:sz w:val="18"/>
                <w:szCs w:val="18"/>
                <w:lang w:eastAsia="cs-CZ"/>
              </w:rPr>
            </w:pPr>
          </w:p>
          <w:p w14:paraId="6A368931" w14:textId="3E883143" w:rsidR="00440055" w:rsidRPr="00EF2C36" w:rsidRDefault="00440055" w:rsidP="00440055">
            <w:pPr>
              <w:suppressAutoHyphens/>
              <w:jc w:val="center"/>
              <w:rPr>
                <w:rFonts w:ascii="Arial" w:hAnsi="Arial" w:cs="Arial"/>
                <w:b/>
                <w:bCs/>
                <w:iCs/>
                <w:lang w:eastAsia="cs-CZ"/>
              </w:rPr>
            </w:pPr>
            <w:r w:rsidRPr="00EF2C36">
              <w:rPr>
                <w:rFonts w:ascii="Arial" w:hAnsi="Arial" w:cs="Arial"/>
                <w:b/>
                <w:bCs/>
                <w:iCs/>
                <w:lang w:eastAsia="cs-CZ"/>
              </w:rPr>
              <w:t>Krajská prokuratúra Bratislav</w:t>
            </w:r>
            <w:r w:rsidR="00860C39">
              <w:rPr>
                <w:rFonts w:ascii="Arial" w:hAnsi="Arial" w:cs="Arial"/>
                <w:b/>
                <w:bCs/>
                <w:iCs/>
                <w:lang w:eastAsia="cs-CZ"/>
              </w:rPr>
              <w:t>a</w:t>
            </w:r>
          </w:p>
          <w:p w14:paraId="56D032BD" w14:textId="60E271D9" w:rsidR="00440055" w:rsidRPr="004A1A9A" w:rsidRDefault="00440055" w:rsidP="002F0E78">
            <w:pPr>
              <w:suppressAutoHyphens/>
              <w:rPr>
                <w:rFonts w:ascii="Arial" w:hAnsi="Arial" w:cs="Arial"/>
                <w:b/>
                <w:bCs/>
                <w:iCs/>
                <w:sz w:val="18"/>
                <w:szCs w:val="18"/>
                <w:lang w:eastAsia="cs-CZ"/>
              </w:rPr>
            </w:pPr>
          </w:p>
        </w:tc>
      </w:tr>
      <w:tr w:rsidR="00860C39" w:rsidRPr="004A1A9A" w14:paraId="360BB854" w14:textId="77777777" w:rsidTr="00A57190">
        <w:trPr>
          <w:trHeight w:val="57"/>
        </w:trPr>
        <w:tc>
          <w:tcPr>
            <w:tcW w:w="1531" w:type="dxa"/>
            <w:vAlign w:val="center"/>
            <w:hideMark/>
          </w:tcPr>
          <w:p w14:paraId="1D4CF2E2" w14:textId="77777777" w:rsidR="00860C39" w:rsidRPr="002D03AF" w:rsidRDefault="00860C39" w:rsidP="00A57190">
            <w:pPr>
              <w:suppressAutoHyphens/>
              <w:rPr>
                <w:rFonts w:ascii="Arial" w:hAnsi="Arial" w:cs="Arial"/>
                <w:b/>
                <w:bCs/>
                <w:iCs/>
                <w:lang w:eastAsia="cs-CZ"/>
              </w:rPr>
            </w:pPr>
            <w:r w:rsidRPr="002D03AF">
              <w:rPr>
                <w:rFonts w:ascii="Arial" w:hAnsi="Arial" w:cs="Arial"/>
                <w:b/>
                <w:bCs/>
                <w:iCs/>
              </w:rPr>
              <w:t>Belgické kráľovstvo</w:t>
            </w:r>
          </w:p>
        </w:tc>
        <w:tc>
          <w:tcPr>
            <w:tcW w:w="1446" w:type="dxa"/>
            <w:vAlign w:val="center"/>
            <w:hideMark/>
          </w:tcPr>
          <w:p w14:paraId="2C0E84F2" w14:textId="77777777" w:rsidR="00860C39" w:rsidRPr="004A1A9A" w:rsidRDefault="00860C39" w:rsidP="00A57190">
            <w:pPr>
              <w:suppressAutoHyphens/>
              <w:rPr>
                <w:rFonts w:ascii="Arial" w:hAnsi="Arial" w:cs="Arial"/>
                <w:bCs/>
                <w:iCs/>
                <w:sz w:val="18"/>
                <w:szCs w:val="18"/>
                <w:lang w:eastAsia="cs-CZ"/>
              </w:rPr>
            </w:pPr>
            <w:r w:rsidRPr="004A1A9A">
              <w:rPr>
                <w:rFonts w:ascii="Arial" w:hAnsi="Arial" w:cs="Arial"/>
                <w:bCs/>
                <w:iCs/>
                <w:sz w:val="18"/>
                <w:szCs w:val="18"/>
              </w:rPr>
              <w:t>kupliarstvo</w:t>
            </w:r>
          </w:p>
        </w:tc>
        <w:tc>
          <w:tcPr>
            <w:tcW w:w="2126" w:type="dxa"/>
            <w:vAlign w:val="center"/>
            <w:hideMark/>
          </w:tcPr>
          <w:p w14:paraId="440EFE46" w14:textId="77777777" w:rsidR="00860C39" w:rsidRPr="004A1A9A" w:rsidRDefault="00860C39" w:rsidP="00A57190">
            <w:pPr>
              <w:suppressAutoHyphens/>
              <w:rPr>
                <w:rFonts w:ascii="Arial" w:hAnsi="Arial" w:cs="Arial"/>
                <w:bCs/>
                <w:iCs/>
                <w:sz w:val="18"/>
                <w:szCs w:val="18"/>
                <w:lang w:eastAsia="cs-CZ"/>
              </w:rPr>
            </w:pPr>
            <w:r>
              <w:rPr>
                <w:rFonts w:ascii="Arial" w:hAnsi="Arial" w:cs="Arial"/>
                <w:sz w:val="18"/>
                <w:szCs w:val="18"/>
              </w:rPr>
              <w:t>nariadenie EP a Rady 2018/1805</w:t>
            </w:r>
          </w:p>
        </w:tc>
        <w:tc>
          <w:tcPr>
            <w:tcW w:w="1701" w:type="dxa"/>
            <w:vAlign w:val="center"/>
            <w:hideMark/>
          </w:tcPr>
          <w:p w14:paraId="0E3D8C6A" w14:textId="77777777" w:rsidR="00860C39" w:rsidRPr="004A1A9A" w:rsidRDefault="00860C39" w:rsidP="00A57190">
            <w:pPr>
              <w:suppressAutoHyphens/>
              <w:rPr>
                <w:rFonts w:ascii="Arial" w:hAnsi="Arial" w:cs="Arial"/>
                <w:bCs/>
                <w:iCs/>
                <w:sz w:val="18"/>
                <w:szCs w:val="18"/>
                <w:lang w:eastAsia="cs-CZ"/>
              </w:rPr>
            </w:pPr>
            <w:r>
              <w:rPr>
                <w:rFonts w:ascii="Arial" w:hAnsi="Arial" w:cs="Arial"/>
                <w:bCs/>
                <w:iCs/>
                <w:sz w:val="18"/>
                <w:szCs w:val="18"/>
              </w:rPr>
              <w:t>z</w:t>
            </w:r>
            <w:r w:rsidRPr="004A1A9A">
              <w:rPr>
                <w:rFonts w:ascii="Arial" w:hAnsi="Arial" w:cs="Arial"/>
                <w:bCs/>
                <w:iCs/>
                <w:sz w:val="18"/>
                <w:szCs w:val="18"/>
              </w:rPr>
              <w:t>ostatok na účte</w:t>
            </w:r>
          </w:p>
        </w:tc>
        <w:tc>
          <w:tcPr>
            <w:tcW w:w="1559" w:type="dxa"/>
            <w:vAlign w:val="center"/>
            <w:hideMark/>
          </w:tcPr>
          <w:p w14:paraId="6A406ED6" w14:textId="77777777" w:rsidR="00860C39" w:rsidRPr="004A1A9A" w:rsidRDefault="00860C39" w:rsidP="00A57190">
            <w:pPr>
              <w:suppressAutoHyphens/>
              <w:rPr>
                <w:rFonts w:ascii="Arial" w:hAnsi="Arial" w:cs="Arial"/>
                <w:sz w:val="18"/>
                <w:szCs w:val="18"/>
                <w:lang w:eastAsia="cs-CZ"/>
              </w:rPr>
            </w:pPr>
          </w:p>
        </w:tc>
        <w:tc>
          <w:tcPr>
            <w:tcW w:w="1418" w:type="dxa"/>
            <w:vAlign w:val="center"/>
            <w:hideMark/>
          </w:tcPr>
          <w:p w14:paraId="44E8E7A7" w14:textId="77777777" w:rsidR="00860C39" w:rsidRPr="004A1A9A" w:rsidRDefault="00860C39" w:rsidP="00A57190">
            <w:pPr>
              <w:suppressAutoHyphens/>
              <w:rPr>
                <w:rFonts w:ascii="Arial" w:hAnsi="Arial" w:cs="Arial"/>
                <w:sz w:val="18"/>
                <w:szCs w:val="18"/>
                <w:lang w:eastAsia="cs-CZ"/>
              </w:rPr>
            </w:pPr>
            <w:r>
              <w:rPr>
                <w:rFonts w:ascii="Arial" w:hAnsi="Arial" w:cs="Arial"/>
                <w:sz w:val="18"/>
                <w:szCs w:val="18"/>
              </w:rPr>
              <w:t>o</w:t>
            </w:r>
            <w:r w:rsidRPr="004A1A9A">
              <w:rPr>
                <w:rFonts w:ascii="Arial" w:hAnsi="Arial" w:cs="Arial"/>
                <w:sz w:val="18"/>
                <w:szCs w:val="18"/>
              </w:rPr>
              <w:t>dstúpené z</w:t>
            </w:r>
            <w:r>
              <w:rPr>
                <w:rFonts w:ascii="Arial" w:hAnsi="Arial" w:cs="Arial"/>
                <w:sz w:val="18"/>
                <w:szCs w:val="18"/>
              </w:rPr>
              <w:t xml:space="preserve"> dôvodu </w:t>
            </w:r>
            <w:r w:rsidRPr="004A1A9A">
              <w:rPr>
                <w:rFonts w:ascii="Arial" w:hAnsi="Arial" w:cs="Arial"/>
                <w:sz w:val="18"/>
                <w:szCs w:val="18"/>
              </w:rPr>
              <w:t>miestnej príslušnosti na O</w:t>
            </w:r>
            <w:r>
              <w:rPr>
                <w:rFonts w:ascii="Arial" w:hAnsi="Arial" w:cs="Arial"/>
                <w:sz w:val="18"/>
                <w:szCs w:val="18"/>
              </w:rPr>
              <w:t>kresnú prokuratúru Nitra</w:t>
            </w:r>
          </w:p>
        </w:tc>
      </w:tr>
      <w:tr w:rsidR="00860C39" w:rsidRPr="004A1A9A" w14:paraId="7D7DCE95" w14:textId="77777777" w:rsidTr="00A57190">
        <w:trPr>
          <w:trHeight w:val="57"/>
        </w:trPr>
        <w:tc>
          <w:tcPr>
            <w:tcW w:w="1531" w:type="dxa"/>
            <w:vAlign w:val="center"/>
            <w:hideMark/>
          </w:tcPr>
          <w:p w14:paraId="7CDFB23F" w14:textId="77777777" w:rsidR="00860C39" w:rsidRPr="002D03AF" w:rsidRDefault="00860C39" w:rsidP="00A57190">
            <w:pPr>
              <w:suppressAutoHyphens/>
              <w:rPr>
                <w:rFonts w:ascii="Arial" w:hAnsi="Arial" w:cs="Arial"/>
                <w:bCs/>
                <w:iCs/>
              </w:rPr>
            </w:pPr>
          </w:p>
          <w:p w14:paraId="2CC6062F" w14:textId="77777777" w:rsidR="00860C39" w:rsidRPr="002D03AF" w:rsidRDefault="00860C39" w:rsidP="00A57190">
            <w:pPr>
              <w:suppressAutoHyphens/>
              <w:rPr>
                <w:rFonts w:ascii="Arial" w:hAnsi="Arial" w:cs="Arial"/>
                <w:b/>
                <w:bCs/>
                <w:iCs/>
              </w:rPr>
            </w:pPr>
            <w:r w:rsidRPr="002D03AF">
              <w:rPr>
                <w:rFonts w:ascii="Arial" w:hAnsi="Arial" w:cs="Arial"/>
                <w:b/>
                <w:bCs/>
                <w:iCs/>
              </w:rPr>
              <w:t>Česká republika</w:t>
            </w:r>
          </w:p>
          <w:p w14:paraId="43E8171C" w14:textId="77777777" w:rsidR="00860C39" w:rsidRPr="002D03AF" w:rsidRDefault="00860C39" w:rsidP="00A57190">
            <w:pPr>
              <w:suppressAutoHyphens/>
              <w:rPr>
                <w:rFonts w:ascii="Arial" w:hAnsi="Arial" w:cs="Arial"/>
                <w:bCs/>
                <w:iCs/>
                <w:lang w:eastAsia="cs-CZ"/>
              </w:rPr>
            </w:pPr>
          </w:p>
        </w:tc>
        <w:tc>
          <w:tcPr>
            <w:tcW w:w="1446" w:type="dxa"/>
            <w:vAlign w:val="center"/>
          </w:tcPr>
          <w:p w14:paraId="39CB6570" w14:textId="77777777" w:rsidR="00860C39" w:rsidRDefault="00860C39" w:rsidP="00A57190">
            <w:pPr>
              <w:rPr>
                <w:rFonts w:ascii="Arial" w:hAnsi="Arial" w:cs="Arial"/>
                <w:bCs/>
                <w:iCs/>
                <w:sz w:val="18"/>
                <w:szCs w:val="18"/>
              </w:rPr>
            </w:pPr>
            <w:r w:rsidRPr="004A1A9A">
              <w:rPr>
                <w:rFonts w:ascii="Arial" w:hAnsi="Arial" w:cs="Arial"/>
                <w:bCs/>
                <w:iCs/>
                <w:sz w:val="18"/>
                <w:szCs w:val="18"/>
              </w:rPr>
              <w:t>podvod</w:t>
            </w:r>
          </w:p>
          <w:p w14:paraId="4AFF527A" w14:textId="2261D496" w:rsidR="00860C39" w:rsidRPr="004A1A9A" w:rsidRDefault="00860C39" w:rsidP="00A57190">
            <w:pPr>
              <w:rPr>
                <w:rFonts w:ascii="Arial" w:hAnsi="Arial" w:cs="Arial"/>
                <w:bCs/>
                <w:iCs/>
                <w:sz w:val="18"/>
                <w:szCs w:val="18"/>
                <w:lang w:eastAsia="cs-CZ"/>
              </w:rPr>
            </w:pPr>
            <w:r>
              <w:rPr>
                <w:rFonts w:ascii="Arial" w:hAnsi="Arial" w:cs="Arial"/>
                <w:bCs/>
                <w:iCs/>
                <w:sz w:val="18"/>
                <w:szCs w:val="18"/>
              </w:rPr>
              <w:t>(2</w:t>
            </w:r>
            <w:r w:rsidR="00A57190">
              <w:rPr>
                <w:rFonts w:ascii="Arial" w:hAnsi="Arial" w:cs="Arial"/>
                <w:bCs/>
                <w:iCs/>
                <w:sz w:val="18"/>
                <w:szCs w:val="18"/>
              </w:rPr>
              <w:t>-</w:t>
            </w:r>
            <w:r>
              <w:rPr>
                <w:rFonts w:ascii="Arial" w:hAnsi="Arial" w:cs="Arial"/>
                <w:bCs/>
                <w:iCs/>
                <w:sz w:val="18"/>
                <w:szCs w:val="18"/>
              </w:rPr>
              <w:t>krát)</w:t>
            </w:r>
          </w:p>
          <w:p w14:paraId="400BF587" w14:textId="77777777" w:rsidR="00860C39" w:rsidRDefault="00860C39" w:rsidP="00A57190">
            <w:pPr>
              <w:rPr>
                <w:rFonts w:ascii="Arial" w:hAnsi="Arial" w:cs="Arial"/>
                <w:bCs/>
                <w:iCs/>
                <w:sz w:val="18"/>
                <w:szCs w:val="18"/>
              </w:rPr>
            </w:pPr>
          </w:p>
          <w:p w14:paraId="25D70267" w14:textId="77777777" w:rsidR="00860C39" w:rsidRPr="004A1A9A" w:rsidRDefault="00860C39" w:rsidP="00A57190">
            <w:pPr>
              <w:rPr>
                <w:rFonts w:ascii="Arial" w:hAnsi="Arial" w:cs="Arial"/>
                <w:bCs/>
                <w:iCs/>
                <w:sz w:val="18"/>
                <w:szCs w:val="18"/>
              </w:rPr>
            </w:pPr>
            <w:r w:rsidRPr="004A1A9A">
              <w:rPr>
                <w:rFonts w:ascii="Arial" w:hAnsi="Arial" w:cs="Arial"/>
                <w:bCs/>
                <w:iCs/>
                <w:sz w:val="18"/>
                <w:szCs w:val="18"/>
              </w:rPr>
              <w:t>drogy</w:t>
            </w:r>
          </w:p>
          <w:p w14:paraId="4483F266" w14:textId="77777777" w:rsidR="00860C39" w:rsidRDefault="00860C39" w:rsidP="00A57190">
            <w:pPr>
              <w:rPr>
                <w:rFonts w:ascii="Arial" w:hAnsi="Arial" w:cs="Arial"/>
                <w:bCs/>
                <w:iCs/>
                <w:sz w:val="18"/>
                <w:szCs w:val="18"/>
              </w:rPr>
            </w:pPr>
          </w:p>
          <w:p w14:paraId="14F709C0" w14:textId="77777777" w:rsidR="00860C39" w:rsidRPr="004A1A9A" w:rsidRDefault="00860C39" w:rsidP="00A57190">
            <w:pPr>
              <w:rPr>
                <w:rFonts w:ascii="Arial" w:hAnsi="Arial" w:cs="Arial"/>
                <w:bCs/>
                <w:iCs/>
                <w:sz w:val="18"/>
                <w:szCs w:val="18"/>
              </w:rPr>
            </w:pPr>
            <w:r w:rsidRPr="004A1A9A">
              <w:rPr>
                <w:rFonts w:ascii="Arial" w:hAnsi="Arial" w:cs="Arial"/>
                <w:bCs/>
                <w:iCs/>
                <w:sz w:val="18"/>
                <w:szCs w:val="18"/>
              </w:rPr>
              <w:t>vydieranie</w:t>
            </w:r>
          </w:p>
          <w:p w14:paraId="643DC44B" w14:textId="77777777" w:rsidR="00860C39" w:rsidRPr="004A1A9A" w:rsidRDefault="00860C39" w:rsidP="00A57190">
            <w:pPr>
              <w:suppressAutoHyphens/>
              <w:rPr>
                <w:rFonts w:ascii="Arial" w:hAnsi="Arial" w:cs="Arial"/>
                <w:bCs/>
                <w:iCs/>
                <w:sz w:val="18"/>
                <w:szCs w:val="18"/>
                <w:lang w:eastAsia="cs-CZ"/>
              </w:rPr>
            </w:pPr>
          </w:p>
        </w:tc>
        <w:tc>
          <w:tcPr>
            <w:tcW w:w="2126" w:type="dxa"/>
            <w:vAlign w:val="center"/>
            <w:hideMark/>
          </w:tcPr>
          <w:p w14:paraId="30A05E45" w14:textId="77777777" w:rsidR="00860C39" w:rsidRDefault="00860C39" w:rsidP="00A57190">
            <w:pPr>
              <w:rPr>
                <w:rFonts w:ascii="Arial" w:hAnsi="Arial" w:cs="Arial"/>
                <w:sz w:val="18"/>
                <w:szCs w:val="18"/>
              </w:rPr>
            </w:pPr>
          </w:p>
          <w:p w14:paraId="134D3B8F" w14:textId="3EA4A386" w:rsidR="00860C39" w:rsidRPr="003C4873" w:rsidRDefault="00860C39" w:rsidP="00A57190">
            <w:pPr>
              <w:rPr>
                <w:rFonts w:ascii="Arial" w:hAnsi="Arial" w:cs="Arial"/>
                <w:sz w:val="18"/>
                <w:szCs w:val="18"/>
              </w:rPr>
            </w:pPr>
            <w:r>
              <w:rPr>
                <w:rFonts w:ascii="Arial" w:hAnsi="Arial" w:cs="Arial"/>
                <w:sz w:val="18"/>
                <w:szCs w:val="18"/>
              </w:rPr>
              <w:t xml:space="preserve">nariadenie EP a Rady 2018/1805 </w:t>
            </w:r>
            <w:r>
              <w:rPr>
                <w:rFonts w:ascii="Arial" w:hAnsi="Arial" w:cs="Arial"/>
                <w:bCs/>
                <w:iCs/>
                <w:sz w:val="18"/>
                <w:szCs w:val="18"/>
              </w:rPr>
              <w:t>(4</w:t>
            </w:r>
            <w:r w:rsidR="00A57190">
              <w:rPr>
                <w:rFonts w:ascii="Arial" w:hAnsi="Arial" w:cs="Arial"/>
                <w:bCs/>
                <w:iCs/>
                <w:sz w:val="18"/>
                <w:szCs w:val="18"/>
              </w:rPr>
              <w:t>-</w:t>
            </w:r>
            <w:r>
              <w:rPr>
                <w:rFonts w:ascii="Arial" w:hAnsi="Arial" w:cs="Arial"/>
                <w:bCs/>
                <w:iCs/>
                <w:sz w:val="18"/>
                <w:szCs w:val="18"/>
              </w:rPr>
              <w:t>krát)</w:t>
            </w:r>
          </w:p>
          <w:p w14:paraId="14F2A329" w14:textId="77777777" w:rsidR="00860C39" w:rsidRPr="004A1A9A" w:rsidRDefault="00860C39" w:rsidP="00A57190">
            <w:pPr>
              <w:suppressAutoHyphens/>
              <w:rPr>
                <w:rFonts w:ascii="Arial" w:hAnsi="Arial" w:cs="Arial"/>
                <w:bCs/>
                <w:iCs/>
                <w:sz w:val="18"/>
                <w:szCs w:val="18"/>
                <w:lang w:eastAsia="cs-CZ"/>
              </w:rPr>
            </w:pPr>
          </w:p>
        </w:tc>
        <w:tc>
          <w:tcPr>
            <w:tcW w:w="1701" w:type="dxa"/>
            <w:vAlign w:val="center"/>
          </w:tcPr>
          <w:p w14:paraId="3B6A16F0" w14:textId="77777777" w:rsidR="00860C39" w:rsidRPr="004A1A9A" w:rsidRDefault="00860C39" w:rsidP="00A57190">
            <w:pPr>
              <w:jc w:val="right"/>
              <w:rPr>
                <w:rFonts w:ascii="Arial" w:hAnsi="Arial" w:cs="Arial"/>
                <w:bCs/>
                <w:iCs/>
                <w:sz w:val="18"/>
                <w:szCs w:val="18"/>
                <w:lang w:eastAsia="cs-CZ"/>
              </w:rPr>
            </w:pPr>
            <w:r w:rsidRPr="004A1A9A">
              <w:rPr>
                <w:rFonts w:ascii="Arial" w:hAnsi="Arial" w:cs="Arial"/>
                <w:bCs/>
                <w:iCs/>
                <w:sz w:val="18"/>
                <w:szCs w:val="18"/>
              </w:rPr>
              <w:t>2</w:t>
            </w:r>
            <w:r>
              <w:rPr>
                <w:rFonts w:ascii="Arial" w:hAnsi="Arial" w:cs="Arial"/>
                <w:bCs/>
                <w:iCs/>
                <w:sz w:val="18"/>
                <w:szCs w:val="18"/>
              </w:rPr>
              <w:t xml:space="preserve"> </w:t>
            </w:r>
            <w:r w:rsidRPr="004A1A9A">
              <w:rPr>
                <w:rFonts w:ascii="Arial" w:hAnsi="Arial" w:cs="Arial"/>
                <w:bCs/>
                <w:iCs/>
                <w:sz w:val="18"/>
                <w:szCs w:val="18"/>
              </w:rPr>
              <w:t xml:space="preserve">700 </w:t>
            </w:r>
            <w:r>
              <w:rPr>
                <w:rFonts w:ascii="Arial" w:hAnsi="Arial" w:cs="Arial"/>
                <w:bCs/>
                <w:iCs/>
                <w:sz w:val="18"/>
                <w:szCs w:val="18"/>
              </w:rPr>
              <w:t>eur</w:t>
            </w:r>
          </w:p>
          <w:p w14:paraId="6FFED41E" w14:textId="77777777" w:rsidR="00860C39" w:rsidRPr="004A1A9A" w:rsidRDefault="00860C39" w:rsidP="00A57190">
            <w:pPr>
              <w:rPr>
                <w:rFonts w:ascii="Arial" w:hAnsi="Arial" w:cs="Arial"/>
                <w:bCs/>
                <w:iCs/>
                <w:sz w:val="18"/>
                <w:szCs w:val="18"/>
              </w:rPr>
            </w:pPr>
          </w:p>
          <w:p w14:paraId="1E1C886C" w14:textId="77777777" w:rsidR="00860C39" w:rsidRPr="004A1A9A" w:rsidRDefault="00860C39" w:rsidP="00A57190">
            <w:pPr>
              <w:rPr>
                <w:rFonts w:ascii="Arial" w:hAnsi="Arial" w:cs="Arial"/>
                <w:bCs/>
                <w:iCs/>
                <w:sz w:val="18"/>
                <w:szCs w:val="18"/>
              </w:rPr>
            </w:pPr>
            <w:r>
              <w:rPr>
                <w:rFonts w:ascii="Arial" w:hAnsi="Arial" w:cs="Arial"/>
                <w:bCs/>
                <w:iCs/>
                <w:sz w:val="18"/>
                <w:szCs w:val="18"/>
              </w:rPr>
              <w:t>z</w:t>
            </w:r>
            <w:r w:rsidRPr="004A1A9A">
              <w:rPr>
                <w:rFonts w:ascii="Arial" w:hAnsi="Arial" w:cs="Arial"/>
                <w:bCs/>
                <w:iCs/>
                <w:sz w:val="18"/>
                <w:szCs w:val="18"/>
              </w:rPr>
              <w:t>ostatky na 12 účtoch</w:t>
            </w:r>
          </w:p>
          <w:p w14:paraId="47AA6516" w14:textId="77777777" w:rsidR="00860C39" w:rsidRPr="004A1A9A" w:rsidRDefault="00860C39" w:rsidP="00A57190">
            <w:pPr>
              <w:rPr>
                <w:rFonts w:ascii="Arial" w:hAnsi="Arial" w:cs="Arial"/>
                <w:bCs/>
                <w:iCs/>
                <w:sz w:val="18"/>
                <w:szCs w:val="18"/>
              </w:rPr>
            </w:pPr>
          </w:p>
          <w:p w14:paraId="6EF4CC44" w14:textId="77777777" w:rsidR="00860C39" w:rsidRPr="004A1A9A" w:rsidRDefault="00860C39" w:rsidP="00A57190">
            <w:pPr>
              <w:rPr>
                <w:rFonts w:ascii="Arial" w:hAnsi="Arial" w:cs="Arial"/>
                <w:bCs/>
                <w:iCs/>
                <w:sz w:val="18"/>
                <w:szCs w:val="18"/>
              </w:rPr>
            </w:pPr>
            <w:r>
              <w:rPr>
                <w:rFonts w:ascii="Arial" w:hAnsi="Arial" w:cs="Arial"/>
                <w:bCs/>
                <w:iCs/>
                <w:sz w:val="18"/>
                <w:szCs w:val="18"/>
              </w:rPr>
              <w:t>z</w:t>
            </w:r>
            <w:r w:rsidRPr="004A1A9A">
              <w:rPr>
                <w:rFonts w:ascii="Arial" w:hAnsi="Arial" w:cs="Arial"/>
                <w:bCs/>
                <w:iCs/>
                <w:sz w:val="18"/>
                <w:szCs w:val="18"/>
              </w:rPr>
              <w:t>ostatok na účte</w:t>
            </w:r>
          </w:p>
          <w:p w14:paraId="404D2D49" w14:textId="77777777" w:rsidR="00860C39" w:rsidRPr="004A1A9A" w:rsidRDefault="00860C39" w:rsidP="00A57190">
            <w:pPr>
              <w:rPr>
                <w:rFonts w:ascii="Arial" w:hAnsi="Arial" w:cs="Arial"/>
                <w:bCs/>
                <w:iCs/>
                <w:sz w:val="18"/>
                <w:szCs w:val="18"/>
              </w:rPr>
            </w:pPr>
          </w:p>
          <w:p w14:paraId="6BCF289A" w14:textId="77777777" w:rsidR="00860C39" w:rsidRPr="004A1A9A" w:rsidRDefault="00860C39" w:rsidP="00A57190">
            <w:pPr>
              <w:suppressAutoHyphens/>
              <w:jc w:val="right"/>
              <w:rPr>
                <w:rFonts w:ascii="Arial" w:hAnsi="Arial" w:cs="Arial"/>
                <w:bCs/>
                <w:iCs/>
                <w:sz w:val="18"/>
                <w:szCs w:val="18"/>
                <w:lang w:eastAsia="cs-CZ"/>
              </w:rPr>
            </w:pPr>
            <w:r w:rsidRPr="004A1A9A">
              <w:rPr>
                <w:rFonts w:ascii="Arial" w:hAnsi="Arial" w:cs="Arial"/>
                <w:bCs/>
                <w:iCs/>
                <w:sz w:val="18"/>
                <w:szCs w:val="18"/>
              </w:rPr>
              <w:t>8</w:t>
            </w:r>
            <w:r>
              <w:rPr>
                <w:rFonts w:ascii="Arial" w:hAnsi="Arial" w:cs="Arial"/>
                <w:bCs/>
                <w:iCs/>
                <w:sz w:val="18"/>
                <w:szCs w:val="18"/>
              </w:rPr>
              <w:t xml:space="preserve"> </w:t>
            </w:r>
            <w:r w:rsidRPr="004A1A9A">
              <w:rPr>
                <w:rFonts w:ascii="Arial" w:hAnsi="Arial" w:cs="Arial"/>
                <w:bCs/>
                <w:iCs/>
                <w:sz w:val="18"/>
                <w:szCs w:val="18"/>
              </w:rPr>
              <w:t xml:space="preserve">000 </w:t>
            </w:r>
            <w:r>
              <w:rPr>
                <w:rFonts w:ascii="Arial" w:hAnsi="Arial" w:cs="Arial"/>
                <w:bCs/>
                <w:iCs/>
                <w:sz w:val="18"/>
                <w:szCs w:val="18"/>
              </w:rPr>
              <w:t>eur</w:t>
            </w:r>
          </w:p>
        </w:tc>
        <w:tc>
          <w:tcPr>
            <w:tcW w:w="1559" w:type="dxa"/>
            <w:vAlign w:val="center"/>
          </w:tcPr>
          <w:p w14:paraId="0555890B" w14:textId="77777777" w:rsidR="00860C39" w:rsidRPr="004A1A9A" w:rsidRDefault="00860C39" w:rsidP="00A57190">
            <w:pPr>
              <w:jc w:val="right"/>
              <w:rPr>
                <w:rFonts w:ascii="Arial" w:hAnsi="Arial" w:cs="Arial"/>
                <w:bCs/>
                <w:iCs/>
                <w:sz w:val="18"/>
                <w:szCs w:val="18"/>
                <w:lang w:eastAsia="cs-CZ"/>
              </w:rPr>
            </w:pPr>
            <w:r>
              <w:rPr>
                <w:rFonts w:ascii="Arial" w:hAnsi="Arial" w:cs="Arial"/>
                <w:bCs/>
                <w:iCs/>
                <w:sz w:val="18"/>
                <w:szCs w:val="18"/>
              </w:rPr>
              <w:t xml:space="preserve">        </w:t>
            </w:r>
            <w:r w:rsidRPr="004A1A9A">
              <w:rPr>
                <w:rFonts w:ascii="Arial" w:hAnsi="Arial" w:cs="Arial"/>
                <w:bCs/>
                <w:iCs/>
                <w:sz w:val="18"/>
                <w:szCs w:val="18"/>
              </w:rPr>
              <w:t xml:space="preserve">989 </w:t>
            </w:r>
            <w:r>
              <w:rPr>
                <w:rFonts w:ascii="Arial" w:hAnsi="Arial" w:cs="Arial"/>
                <w:bCs/>
                <w:iCs/>
                <w:sz w:val="18"/>
                <w:szCs w:val="18"/>
              </w:rPr>
              <w:t>eur</w:t>
            </w:r>
          </w:p>
          <w:p w14:paraId="3D773075" w14:textId="77777777" w:rsidR="00860C39" w:rsidRPr="004A1A9A" w:rsidRDefault="00860C39" w:rsidP="00A57190">
            <w:pPr>
              <w:jc w:val="right"/>
              <w:rPr>
                <w:rFonts w:ascii="Arial" w:hAnsi="Arial" w:cs="Arial"/>
                <w:bCs/>
                <w:iCs/>
                <w:sz w:val="18"/>
                <w:szCs w:val="18"/>
              </w:rPr>
            </w:pPr>
          </w:p>
          <w:p w14:paraId="208ABA98" w14:textId="77777777" w:rsidR="00860C39" w:rsidRPr="004A1A9A" w:rsidRDefault="00860C39" w:rsidP="00A57190">
            <w:pPr>
              <w:jc w:val="right"/>
              <w:rPr>
                <w:rFonts w:ascii="Arial" w:hAnsi="Arial" w:cs="Arial"/>
                <w:bCs/>
                <w:iCs/>
                <w:sz w:val="18"/>
                <w:szCs w:val="18"/>
              </w:rPr>
            </w:pPr>
            <w:r>
              <w:rPr>
                <w:rFonts w:ascii="Arial" w:hAnsi="Arial" w:cs="Arial"/>
                <w:bCs/>
                <w:iCs/>
                <w:sz w:val="18"/>
                <w:szCs w:val="18"/>
              </w:rPr>
              <w:t xml:space="preserve">     </w:t>
            </w:r>
            <w:r w:rsidRPr="004A1A9A">
              <w:rPr>
                <w:rFonts w:ascii="Arial" w:hAnsi="Arial" w:cs="Arial"/>
                <w:bCs/>
                <w:iCs/>
                <w:sz w:val="18"/>
                <w:szCs w:val="18"/>
              </w:rPr>
              <w:t>9</w:t>
            </w:r>
            <w:r>
              <w:rPr>
                <w:rFonts w:ascii="Arial" w:hAnsi="Arial" w:cs="Arial"/>
                <w:bCs/>
                <w:iCs/>
                <w:sz w:val="18"/>
                <w:szCs w:val="18"/>
              </w:rPr>
              <w:t xml:space="preserve"> </w:t>
            </w:r>
            <w:r w:rsidRPr="004A1A9A">
              <w:rPr>
                <w:rFonts w:ascii="Arial" w:hAnsi="Arial" w:cs="Arial"/>
                <w:bCs/>
                <w:iCs/>
                <w:sz w:val="18"/>
                <w:szCs w:val="18"/>
              </w:rPr>
              <w:t xml:space="preserve">886,28 </w:t>
            </w:r>
            <w:r>
              <w:rPr>
                <w:rFonts w:ascii="Arial" w:hAnsi="Arial" w:cs="Arial"/>
                <w:bCs/>
                <w:iCs/>
                <w:sz w:val="18"/>
                <w:szCs w:val="18"/>
              </w:rPr>
              <w:t>eur</w:t>
            </w:r>
            <w:r w:rsidRPr="004A1A9A">
              <w:rPr>
                <w:rFonts w:ascii="Arial" w:hAnsi="Arial" w:cs="Arial"/>
                <w:bCs/>
                <w:iCs/>
                <w:sz w:val="18"/>
                <w:szCs w:val="18"/>
              </w:rPr>
              <w:t xml:space="preserve"> </w:t>
            </w:r>
          </w:p>
          <w:p w14:paraId="052514A4" w14:textId="77777777" w:rsidR="00860C39" w:rsidRPr="004A1A9A" w:rsidRDefault="00860C39" w:rsidP="00A57190">
            <w:pPr>
              <w:jc w:val="right"/>
              <w:rPr>
                <w:rFonts w:ascii="Arial" w:hAnsi="Arial" w:cs="Arial"/>
                <w:bCs/>
                <w:iCs/>
                <w:sz w:val="18"/>
                <w:szCs w:val="18"/>
              </w:rPr>
            </w:pPr>
          </w:p>
          <w:p w14:paraId="7A958CA0" w14:textId="77777777" w:rsidR="00860C39" w:rsidRPr="004A1A9A" w:rsidRDefault="00860C39" w:rsidP="00A57190">
            <w:pPr>
              <w:jc w:val="right"/>
              <w:rPr>
                <w:rFonts w:ascii="Arial" w:hAnsi="Arial" w:cs="Arial"/>
                <w:bCs/>
                <w:iCs/>
                <w:sz w:val="18"/>
                <w:szCs w:val="18"/>
              </w:rPr>
            </w:pPr>
          </w:p>
          <w:p w14:paraId="5640C70A" w14:textId="77777777" w:rsidR="00860C39" w:rsidRPr="004A1A9A" w:rsidRDefault="00860C39" w:rsidP="00A57190">
            <w:pPr>
              <w:suppressAutoHyphens/>
              <w:jc w:val="right"/>
              <w:rPr>
                <w:rFonts w:ascii="Arial" w:hAnsi="Arial" w:cs="Arial"/>
                <w:bCs/>
                <w:iCs/>
                <w:sz w:val="18"/>
                <w:szCs w:val="18"/>
              </w:rPr>
            </w:pPr>
          </w:p>
          <w:p w14:paraId="0E20C0A6" w14:textId="77777777" w:rsidR="00860C39" w:rsidRPr="004A1A9A" w:rsidRDefault="00860C39" w:rsidP="00A57190">
            <w:pPr>
              <w:suppressAutoHyphens/>
              <w:jc w:val="right"/>
              <w:rPr>
                <w:rFonts w:ascii="Arial" w:hAnsi="Arial" w:cs="Arial"/>
                <w:bCs/>
                <w:iCs/>
                <w:sz w:val="18"/>
                <w:szCs w:val="18"/>
              </w:rPr>
            </w:pPr>
          </w:p>
          <w:p w14:paraId="198B5701" w14:textId="77777777" w:rsidR="00860C39" w:rsidRPr="004A1A9A" w:rsidRDefault="00860C39" w:rsidP="00A57190">
            <w:pPr>
              <w:suppressAutoHyphens/>
              <w:jc w:val="right"/>
              <w:rPr>
                <w:rFonts w:ascii="Arial" w:hAnsi="Arial" w:cs="Arial"/>
                <w:bCs/>
                <w:iCs/>
                <w:sz w:val="18"/>
                <w:szCs w:val="18"/>
                <w:lang w:eastAsia="cs-CZ"/>
              </w:rPr>
            </w:pPr>
            <w:r>
              <w:rPr>
                <w:rFonts w:ascii="Arial" w:hAnsi="Arial" w:cs="Arial"/>
                <w:bCs/>
                <w:iCs/>
                <w:sz w:val="18"/>
                <w:szCs w:val="18"/>
              </w:rPr>
              <w:t xml:space="preserve">     </w:t>
            </w:r>
            <w:r w:rsidRPr="004A1A9A">
              <w:rPr>
                <w:rFonts w:ascii="Arial" w:hAnsi="Arial" w:cs="Arial"/>
                <w:bCs/>
                <w:iCs/>
                <w:sz w:val="18"/>
                <w:szCs w:val="18"/>
              </w:rPr>
              <w:t>5</w:t>
            </w:r>
            <w:r>
              <w:rPr>
                <w:rFonts w:ascii="Arial" w:hAnsi="Arial" w:cs="Arial"/>
                <w:bCs/>
                <w:iCs/>
                <w:sz w:val="18"/>
                <w:szCs w:val="18"/>
              </w:rPr>
              <w:t xml:space="preserve"> </w:t>
            </w:r>
            <w:r w:rsidRPr="004A1A9A">
              <w:rPr>
                <w:rFonts w:ascii="Arial" w:hAnsi="Arial" w:cs="Arial"/>
                <w:bCs/>
                <w:iCs/>
                <w:sz w:val="18"/>
                <w:szCs w:val="18"/>
              </w:rPr>
              <w:t xml:space="preserve">660,17 </w:t>
            </w:r>
            <w:r>
              <w:rPr>
                <w:rFonts w:ascii="Arial" w:hAnsi="Arial" w:cs="Arial"/>
                <w:bCs/>
                <w:iCs/>
                <w:sz w:val="18"/>
                <w:szCs w:val="18"/>
              </w:rPr>
              <w:t>eur</w:t>
            </w:r>
          </w:p>
        </w:tc>
        <w:tc>
          <w:tcPr>
            <w:tcW w:w="1418" w:type="dxa"/>
            <w:vAlign w:val="center"/>
          </w:tcPr>
          <w:p w14:paraId="11958BC5" w14:textId="77777777" w:rsidR="00860C39" w:rsidRPr="004A1A9A" w:rsidRDefault="00860C39" w:rsidP="00A57190">
            <w:pPr>
              <w:rPr>
                <w:rFonts w:ascii="Arial" w:hAnsi="Arial" w:cs="Arial"/>
                <w:bCs/>
                <w:iCs/>
                <w:sz w:val="18"/>
                <w:szCs w:val="18"/>
                <w:lang w:eastAsia="cs-CZ"/>
              </w:rPr>
            </w:pPr>
            <w:r w:rsidRPr="004A1A9A">
              <w:rPr>
                <w:rFonts w:ascii="Arial" w:hAnsi="Arial" w:cs="Arial"/>
                <w:bCs/>
                <w:iCs/>
                <w:sz w:val="18"/>
                <w:szCs w:val="18"/>
              </w:rPr>
              <w:t>-</w:t>
            </w:r>
          </w:p>
          <w:p w14:paraId="311FC634" w14:textId="77777777" w:rsidR="00860C39" w:rsidRPr="004A1A9A" w:rsidRDefault="00860C39" w:rsidP="00A57190">
            <w:pPr>
              <w:rPr>
                <w:rFonts w:ascii="Arial" w:hAnsi="Arial" w:cs="Arial"/>
                <w:bCs/>
                <w:iCs/>
                <w:sz w:val="18"/>
                <w:szCs w:val="18"/>
              </w:rPr>
            </w:pPr>
          </w:p>
          <w:p w14:paraId="2B03973A" w14:textId="77777777" w:rsidR="00860C39" w:rsidRPr="004A1A9A" w:rsidRDefault="00860C39" w:rsidP="00A57190">
            <w:pPr>
              <w:rPr>
                <w:rFonts w:ascii="Arial" w:hAnsi="Arial" w:cs="Arial"/>
                <w:bCs/>
                <w:iCs/>
                <w:sz w:val="18"/>
                <w:szCs w:val="18"/>
              </w:rPr>
            </w:pPr>
            <w:r w:rsidRPr="004A1A9A">
              <w:rPr>
                <w:rFonts w:ascii="Arial" w:hAnsi="Arial" w:cs="Arial"/>
                <w:bCs/>
                <w:iCs/>
                <w:sz w:val="18"/>
                <w:szCs w:val="18"/>
              </w:rPr>
              <w:t>-</w:t>
            </w:r>
          </w:p>
          <w:p w14:paraId="43CD59D9" w14:textId="77777777" w:rsidR="00860C39" w:rsidRPr="004A1A9A" w:rsidRDefault="00860C39" w:rsidP="00A57190">
            <w:pPr>
              <w:rPr>
                <w:rFonts w:ascii="Arial" w:hAnsi="Arial" w:cs="Arial"/>
                <w:bCs/>
                <w:iCs/>
                <w:sz w:val="18"/>
                <w:szCs w:val="18"/>
              </w:rPr>
            </w:pPr>
          </w:p>
          <w:p w14:paraId="37FCA223" w14:textId="77777777" w:rsidR="00860C39" w:rsidRPr="004A1A9A" w:rsidRDefault="00860C39" w:rsidP="00A57190">
            <w:pPr>
              <w:rPr>
                <w:rFonts w:ascii="Arial" w:hAnsi="Arial" w:cs="Arial"/>
                <w:bCs/>
                <w:iCs/>
                <w:sz w:val="18"/>
                <w:szCs w:val="18"/>
              </w:rPr>
            </w:pPr>
            <w:r w:rsidRPr="004A1A9A">
              <w:rPr>
                <w:rFonts w:ascii="Arial" w:hAnsi="Arial" w:cs="Arial"/>
                <w:bCs/>
                <w:iCs/>
                <w:sz w:val="18"/>
                <w:szCs w:val="18"/>
              </w:rPr>
              <w:t xml:space="preserve">odstúpené </w:t>
            </w:r>
          </w:p>
          <w:p w14:paraId="71E4FD6A" w14:textId="77777777" w:rsidR="00860C39" w:rsidRPr="004A1A9A" w:rsidRDefault="00860C39" w:rsidP="00A57190">
            <w:pPr>
              <w:rPr>
                <w:rFonts w:ascii="Arial" w:hAnsi="Arial" w:cs="Arial"/>
                <w:bCs/>
                <w:iCs/>
                <w:sz w:val="18"/>
                <w:szCs w:val="18"/>
              </w:rPr>
            </w:pPr>
            <w:r w:rsidRPr="004A1A9A">
              <w:rPr>
                <w:rFonts w:ascii="Arial" w:hAnsi="Arial" w:cs="Arial"/>
                <w:bCs/>
                <w:iCs/>
                <w:sz w:val="18"/>
                <w:szCs w:val="18"/>
              </w:rPr>
              <w:t xml:space="preserve">inej </w:t>
            </w:r>
            <w:r>
              <w:rPr>
                <w:rFonts w:ascii="Arial" w:hAnsi="Arial" w:cs="Arial"/>
                <w:bCs/>
                <w:iCs/>
                <w:sz w:val="18"/>
                <w:szCs w:val="18"/>
              </w:rPr>
              <w:t>okresnej prokuratúre</w:t>
            </w:r>
          </w:p>
          <w:p w14:paraId="78DAD081" w14:textId="77777777" w:rsidR="00860C39" w:rsidRPr="004A1A9A" w:rsidRDefault="00860C39" w:rsidP="00A57190">
            <w:pPr>
              <w:suppressAutoHyphens/>
              <w:rPr>
                <w:rFonts w:ascii="Arial" w:hAnsi="Arial" w:cs="Arial"/>
                <w:bCs/>
                <w:iCs/>
                <w:sz w:val="18"/>
                <w:szCs w:val="18"/>
                <w:lang w:eastAsia="cs-CZ"/>
              </w:rPr>
            </w:pPr>
            <w:r>
              <w:rPr>
                <w:rFonts w:ascii="Arial" w:hAnsi="Arial" w:cs="Arial"/>
                <w:bCs/>
                <w:iCs/>
                <w:sz w:val="18"/>
                <w:szCs w:val="18"/>
                <w:lang w:eastAsia="cs-CZ"/>
              </w:rPr>
              <w:t>-</w:t>
            </w:r>
          </w:p>
        </w:tc>
      </w:tr>
      <w:tr w:rsidR="00860C39" w:rsidRPr="004A1A9A" w14:paraId="66625D39" w14:textId="77777777" w:rsidTr="00A57190">
        <w:trPr>
          <w:trHeight w:val="57"/>
        </w:trPr>
        <w:tc>
          <w:tcPr>
            <w:tcW w:w="1531" w:type="dxa"/>
            <w:vAlign w:val="center"/>
          </w:tcPr>
          <w:p w14:paraId="5BF4675A" w14:textId="77777777" w:rsidR="00860C39" w:rsidRPr="002D03AF" w:rsidRDefault="00860C39" w:rsidP="00A57190">
            <w:pPr>
              <w:suppressAutoHyphens/>
              <w:rPr>
                <w:rFonts w:ascii="Arial" w:hAnsi="Arial" w:cs="Arial"/>
                <w:b/>
                <w:bCs/>
                <w:iCs/>
              </w:rPr>
            </w:pPr>
            <w:r w:rsidRPr="002D03AF">
              <w:rPr>
                <w:rFonts w:ascii="Arial" w:hAnsi="Arial" w:cs="Arial"/>
                <w:b/>
                <w:bCs/>
                <w:iCs/>
              </w:rPr>
              <w:t>Česká republika</w:t>
            </w:r>
          </w:p>
        </w:tc>
        <w:tc>
          <w:tcPr>
            <w:tcW w:w="1446" w:type="dxa"/>
            <w:vAlign w:val="center"/>
          </w:tcPr>
          <w:p w14:paraId="4A2DBC10" w14:textId="77777777" w:rsidR="00860C39" w:rsidRDefault="00860C39" w:rsidP="00A57190">
            <w:pPr>
              <w:suppressAutoHyphens/>
              <w:rPr>
                <w:rFonts w:ascii="Arial" w:hAnsi="Arial" w:cs="Arial"/>
                <w:bCs/>
                <w:iCs/>
                <w:sz w:val="18"/>
                <w:szCs w:val="18"/>
              </w:rPr>
            </w:pPr>
            <w:r w:rsidRPr="004A1A9A">
              <w:rPr>
                <w:rFonts w:ascii="Arial" w:hAnsi="Arial" w:cs="Arial"/>
                <w:bCs/>
                <w:iCs/>
                <w:sz w:val="18"/>
                <w:szCs w:val="18"/>
              </w:rPr>
              <w:t>podvod</w:t>
            </w:r>
          </w:p>
          <w:p w14:paraId="57949FE2" w14:textId="4E8AEBB0" w:rsidR="00860C39" w:rsidRDefault="00860C39" w:rsidP="00A57190">
            <w:pPr>
              <w:suppressAutoHyphens/>
              <w:rPr>
                <w:rFonts w:ascii="Arial" w:hAnsi="Arial" w:cs="Arial"/>
                <w:bCs/>
                <w:iCs/>
                <w:sz w:val="18"/>
                <w:szCs w:val="18"/>
              </w:rPr>
            </w:pPr>
            <w:r>
              <w:rPr>
                <w:rFonts w:ascii="Arial" w:hAnsi="Arial" w:cs="Arial"/>
                <w:bCs/>
                <w:iCs/>
                <w:sz w:val="18"/>
                <w:szCs w:val="18"/>
              </w:rPr>
              <w:t>(2</w:t>
            </w:r>
            <w:r w:rsidR="00A57190">
              <w:rPr>
                <w:rFonts w:ascii="Arial" w:hAnsi="Arial" w:cs="Arial"/>
                <w:bCs/>
                <w:iCs/>
                <w:sz w:val="18"/>
                <w:szCs w:val="18"/>
              </w:rPr>
              <w:t>-</w:t>
            </w:r>
            <w:r>
              <w:rPr>
                <w:rFonts w:ascii="Arial" w:hAnsi="Arial" w:cs="Arial"/>
                <w:bCs/>
                <w:iCs/>
                <w:sz w:val="18"/>
                <w:szCs w:val="18"/>
              </w:rPr>
              <w:t>krát)</w:t>
            </w:r>
          </w:p>
          <w:p w14:paraId="7BC6746B" w14:textId="77777777" w:rsidR="00860C39" w:rsidRPr="004A1A9A" w:rsidRDefault="00860C39" w:rsidP="00A57190">
            <w:pPr>
              <w:suppressAutoHyphens/>
              <w:rPr>
                <w:rFonts w:ascii="Arial" w:hAnsi="Arial" w:cs="Arial"/>
                <w:bCs/>
                <w:iCs/>
                <w:sz w:val="18"/>
                <w:szCs w:val="18"/>
              </w:rPr>
            </w:pPr>
          </w:p>
          <w:p w14:paraId="076D2C7A" w14:textId="77777777" w:rsidR="00860C39" w:rsidRPr="004A1A9A" w:rsidRDefault="00860C39" w:rsidP="00A57190">
            <w:pPr>
              <w:suppressAutoHyphens/>
              <w:rPr>
                <w:rFonts w:ascii="Arial" w:hAnsi="Arial" w:cs="Arial"/>
                <w:bCs/>
                <w:iCs/>
                <w:sz w:val="18"/>
                <w:szCs w:val="18"/>
              </w:rPr>
            </w:pPr>
            <w:r w:rsidRPr="004A1A9A">
              <w:rPr>
                <w:rFonts w:ascii="Arial" w:hAnsi="Arial" w:cs="Arial"/>
                <w:bCs/>
                <w:iCs/>
                <w:sz w:val="18"/>
                <w:szCs w:val="18"/>
              </w:rPr>
              <w:t>drogy</w:t>
            </w:r>
          </w:p>
        </w:tc>
        <w:tc>
          <w:tcPr>
            <w:tcW w:w="2126" w:type="dxa"/>
            <w:vAlign w:val="center"/>
          </w:tcPr>
          <w:p w14:paraId="025004B0" w14:textId="07AA2D97" w:rsidR="00860C39" w:rsidRPr="004A1A9A" w:rsidRDefault="00860C39" w:rsidP="00A57190">
            <w:pPr>
              <w:suppressAutoHyphens/>
              <w:rPr>
                <w:rFonts w:ascii="Arial" w:hAnsi="Arial" w:cs="Arial"/>
                <w:bCs/>
                <w:iCs/>
                <w:sz w:val="18"/>
                <w:szCs w:val="18"/>
              </w:rPr>
            </w:pPr>
            <w:r>
              <w:rPr>
                <w:rFonts w:ascii="Arial" w:hAnsi="Arial" w:cs="Arial"/>
                <w:sz w:val="18"/>
                <w:szCs w:val="18"/>
              </w:rPr>
              <w:t>nariadenie EP a Rady 2018/1805 (3</w:t>
            </w:r>
            <w:r w:rsidR="00A57190">
              <w:rPr>
                <w:rFonts w:ascii="Arial" w:hAnsi="Arial" w:cs="Arial"/>
                <w:sz w:val="18"/>
                <w:szCs w:val="18"/>
              </w:rPr>
              <w:t>-</w:t>
            </w:r>
            <w:r>
              <w:rPr>
                <w:rFonts w:ascii="Arial" w:hAnsi="Arial" w:cs="Arial"/>
                <w:sz w:val="18"/>
                <w:szCs w:val="18"/>
              </w:rPr>
              <w:t>krát)</w:t>
            </w:r>
          </w:p>
        </w:tc>
        <w:tc>
          <w:tcPr>
            <w:tcW w:w="1701" w:type="dxa"/>
            <w:vAlign w:val="center"/>
          </w:tcPr>
          <w:p w14:paraId="52D08889" w14:textId="77777777" w:rsidR="00860C39" w:rsidRPr="004A1A9A" w:rsidRDefault="00860C39" w:rsidP="00A57190">
            <w:pPr>
              <w:suppressAutoHyphens/>
              <w:jc w:val="right"/>
              <w:rPr>
                <w:rFonts w:ascii="Arial" w:hAnsi="Arial" w:cs="Arial"/>
                <w:bCs/>
                <w:iCs/>
                <w:sz w:val="18"/>
                <w:szCs w:val="18"/>
              </w:rPr>
            </w:pPr>
            <w:r>
              <w:rPr>
                <w:rFonts w:ascii="Arial" w:hAnsi="Arial" w:cs="Arial"/>
                <w:bCs/>
                <w:iCs/>
                <w:sz w:val="18"/>
                <w:szCs w:val="18"/>
              </w:rPr>
              <w:t xml:space="preserve">     </w:t>
            </w:r>
            <w:r w:rsidRPr="004A1A9A">
              <w:rPr>
                <w:rFonts w:ascii="Arial" w:hAnsi="Arial" w:cs="Arial"/>
                <w:bCs/>
                <w:iCs/>
                <w:sz w:val="18"/>
                <w:szCs w:val="18"/>
              </w:rPr>
              <w:t xml:space="preserve">360 </w:t>
            </w:r>
            <w:r>
              <w:rPr>
                <w:rFonts w:ascii="Arial" w:hAnsi="Arial" w:cs="Arial"/>
                <w:bCs/>
                <w:iCs/>
                <w:sz w:val="18"/>
                <w:szCs w:val="18"/>
              </w:rPr>
              <w:t>eur</w:t>
            </w:r>
          </w:p>
          <w:p w14:paraId="2512DD3E" w14:textId="77777777" w:rsidR="00860C39" w:rsidRPr="004A1A9A" w:rsidRDefault="00860C39" w:rsidP="00A57190">
            <w:pPr>
              <w:suppressAutoHyphens/>
              <w:jc w:val="right"/>
              <w:rPr>
                <w:rFonts w:ascii="Arial" w:hAnsi="Arial" w:cs="Arial"/>
                <w:bCs/>
                <w:iCs/>
                <w:sz w:val="18"/>
                <w:szCs w:val="18"/>
              </w:rPr>
            </w:pPr>
            <w:r>
              <w:rPr>
                <w:rFonts w:ascii="Arial" w:hAnsi="Arial" w:cs="Arial"/>
                <w:bCs/>
                <w:iCs/>
                <w:sz w:val="18"/>
                <w:szCs w:val="18"/>
              </w:rPr>
              <w:t xml:space="preserve">  </w:t>
            </w:r>
            <w:r w:rsidRPr="004A1A9A">
              <w:rPr>
                <w:rFonts w:ascii="Arial" w:hAnsi="Arial" w:cs="Arial"/>
                <w:bCs/>
                <w:iCs/>
                <w:sz w:val="18"/>
                <w:szCs w:val="18"/>
              </w:rPr>
              <w:t>1</w:t>
            </w:r>
            <w:r>
              <w:rPr>
                <w:rFonts w:ascii="Arial" w:hAnsi="Arial" w:cs="Arial"/>
                <w:bCs/>
                <w:iCs/>
                <w:sz w:val="18"/>
                <w:szCs w:val="18"/>
              </w:rPr>
              <w:t xml:space="preserve"> </w:t>
            </w:r>
            <w:r w:rsidRPr="004A1A9A">
              <w:rPr>
                <w:rFonts w:ascii="Arial" w:hAnsi="Arial" w:cs="Arial"/>
                <w:bCs/>
                <w:iCs/>
                <w:sz w:val="18"/>
                <w:szCs w:val="18"/>
              </w:rPr>
              <w:t xml:space="preserve">935,50 </w:t>
            </w:r>
            <w:r>
              <w:rPr>
                <w:rFonts w:ascii="Arial" w:hAnsi="Arial" w:cs="Arial"/>
                <w:bCs/>
                <w:iCs/>
                <w:sz w:val="18"/>
                <w:szCs w:val="18"/>
              </w:rPr>
              <w:t>eur</w:t>
            </w:r>
          </w:p>
          <w:p w14:paraId="5FBE6C76" w14:textId="77777777" w:rsidR="00860C39" w:rsidRPr="004A1A9A" w:rsidRDefault="00860C39" w:rsidP="00A57190">
            <w:pPr>
              <w:suppressAutoHyphens/>
              <w:jc w:val="right"/>
              <w:rPr>
                <w:rFonts w:ascii="Arial" w:hAnsi="Arial" w:cs="Arial"/>
                <w:bCs/>
                <w:iCs/>
                <w:sz w:val="18"/>
                <w:szCs w:val="18"/>
              </w:rPr>
            </w:pPr>
            <w:r w:rsidRPr="004A1A9A">
              <w:rPr>
                <w:rFonts w:ascii="Arial" w:hAnsi="Arial" w:cs="Arial"/>
                <w:bCs/>
                <w:iCs/>
                <w:sz w:val="18"/>
                <w:szCs w:val="18"/>
              </w:rPr>
              <w:t>14</w:t>
            </w:r>
            <w:r>
              <w:rPr>
                <w:rFonts w:ascii="Arial" w:hAnsi="Arial" w:cs="Arial"/>
                <w:bCs/>
                <w:iCs/>
                <w:sz w:val="18"/>
                <w:szCs w:val="18"/>
              </w:rPr>
              <w:t xml:space="preserve"> </w:t>
            </w:r>
            <w:r w:rsidRPr="004A1A9A">
              <w:rPr>
                <w:rFonts w:ascii="Arial" w:hAnsi="Arial" w:cs="Arial"/>
                <w:bCs/>
                <w:iCs/>
                <w:sz w:val="18"/>
                <w:szCs w:val="18"/>
              </w:rPr>
              <w:t xml:space="preserve">100 </w:t>
            </w:r>
            <w:r>
              <w:rPr>
                <w:rFonts w:ascii="Arial" w:hAnsi="Arial" w:cs="Arial"/>
                <w:bCs/>
                <w:iCs/>
                <w:sz w:val="18"/>
                <w:szCs w:val="18"/>
              </w:rPr>
              <w:t>eur</w:t>
            </w:r>
          </w:p>
        </w:tc>
        <w:tc>
          <w:tcPr>
            <w:tcW w:w="1559" w:type="dxa"/>
            <w:vAlign w:val="center"/>
          </w:tcPr>
          <w:p w14:paraId="2753DC03" w14:textId="77777777" w:rsidR="00860C39" w:rsidRPr="004A1A9A" w:rsidRDefault="00860C39" w:rsidP="00A57190">
            <w:pPr>
              <w:suppressAutoHyphens/>
              <w:jc w:val="right"/>
              <w:rPr>
                <w:rFonts w:ascii="Arial" w:hAnsi="Arial" w:cs="Arial"/>
                <w:sz w:val="18"/>
                <w:szCs w:val="18"/>
              </w:rPr>
            </w:pPr>
            <w:r>
              <w:rPr>
                <w:rFonts w:ascii="Arial" w:hAnsi="Arial" w:cs="Arial"/>
                <w:sz w:val="18"/>
                <w:szCs w:val="18"/>
              </w:rPr>
              <w:t xml:space="preserve">        </w:t>
            </w:r>
            <w:r w:rsidRPr="004A1A9A">
              <w:rPr>
                <w:rFonts w:ascii="Arial" w:hAnsi="Arial" w:cs="Arial"/>
                <w:sz w:val="18"/>
                <w:szCs w:val="18"/>
              </w:rPr>
              <w:t xml:space="preserve">360 </w:t>
            </w:r>
            <w:r>
              <w:rPr>
                <w:rFonts w:ascii="Arial" w:hAnsi="Arial" w:cs="Arial"/>
                <w:sz w:val="18"/>
                <w:szCs w:val="18"/>
              </w:rPr>
              <w:t>eur</w:t>
            </w:r>
          </w:p>
          <w:p w14:paraId="572C1D34" w14:textId="77777777" w:rsidR="00860C39" w:rsidRPr="004A1A9A" w:rsidRDefault="00860C39" w:rsidP="00A57190">
            <w:pPr>
              <w:suppressAutoHyphens/>
              <w:jc w:val="right"/>
              <w:rPr>
                <w:rFonts w:ascii="Arial" w:hAnsi="Arial" w:cs="Arial"/>
                <w:bCs/>
                <w:iCs/>
                <w:sz w:val="18"/>
                <w:szCs w:val="18"/>
              </w:rPr>
            </w:pPr>
            <w:r>
              <w:rPr>
                <w:rFonts w:ascii="Arial" w:hAnsi="Arial" w:cs="Arial"/>
                <w:bCs/>
                <w:iCs/>
                <w:sz w:val="18"/>
                <w:szCs w:val="18"/>
              </w:rPr>
              <w:t xml:space="preserve">     </w:t>
            </w:r>
            <w:r w:rsidRPr="004A1A9A">
              <w:rPr>
                <w:rFonts w:ascii="Arial" w:hAnsi="Arial" w:cs="Arial"/>
                <w:bCs/>
                <w:iCs/>
                <w:sz w:val="18"/>
                <w:szCs w:val="18"/>
              </w:rPr>
              <w:t>1</w:t>
            </w:r>
            <w:r>
              <w:rPr>
                <w:rFonts w:ascii="Arial" w:hAnsi="Arial" w:cs="Arial"/>
                <w:bCs/>
                <w:iCs/>
                <w:sz w:val="18"/>
                <w:szCs w:val="18"/>
              </w:rPr>
              <w:t xml:space="preserve"> </w:t>
            </w:r>
            <w:r w:rsidRPr="004A1A9A">
              <w:rPr>
                <w:rFonts w:ascii="Arial" w:hAnsi="Arial" w:cs="Arial"/>
                <w:bCs/>
                <w:iCs/>
                <w:sz w:val="18"/>
                <w:szCs w:val="18"/>
              </w:rPr>
              <w:t xml:space="preserve">935,50 </w:t>
            </w:r>
            <w:r>
              <w:rPr>
                <w:rFonts w:ascii="Arial" w:hAnsi="Arial" w:cs="Arial"/>
                <w:bCs/>
                <w:iCs/>
                <w:sz w:val="18"/>
                <w:szCs w:val="18"/>
              </w:rPr>
              <w:t>eur</w:t>
            </w:r>
          </w:p>
          <w:p w14:paraId="526943FC" w14:textId="77777777" w:rsidR="00860C39" w:rsidRPr="004A1A9A" w:rsidRDefault="00860C39" w:rsidP="00A57190">
            <w:pPr>
              <w:suppressAutoHyphens/>
              <w:jc w:val="right"/>
              <w:rPr>
                <w:rFonts w:ascii="Arial" w:hAnsi="Arial" w:cs="Arial"/>
                <w:sz w:val="18"/>
                <w:szCs w:val="18"/>
              </w:rPr>
            </w:pPr>
            <w:r>
              <w:rPr>
                <w:rFonts w:ascii="Arial" w:hAnsi="Arial" w:cs="Arial"/>
                <w:bCs/>
                <w:iCs/>
                <w:sz w:val="18"/>
                <w:szCs w:val="18"/>
              </w:rPr>
              <w:t xml:space="preserve">    </w:t>
            </w:r>
            <w:r w:rsidRPr="004A1A9A">
              <w:rPr>
                <w:rFonts w:ascii="Arial" w:hAnsi="Arial" w:cs="Arial"/>
                <w:bCs/>
                <w:iCs/>
                <w:sz w:val="18"/>
                <w:szCs w:val="18"/>
              </w:rPr>
              <w:t>14</w:t>
            </w:r>
            <w:r>
              <w:rPr>
                <w:rFonts w:ascii="Arial" w:hAnsi="Arial" w:cs="Arial"/>
                <w:bCs/>
                <w:iCs/>
                <w:sz w:val="18"/>
                <w:szCs w:val="18"/>
              </w:rPr>
              <w:t xml:space="preserve"> </w:t>
            </w:r>
            <w:r w:rsidRPr="004A1A9A">
              <w:rPr>
                <w:rFonts w:ascii="Arial" w:hAnsi="Arial" w:cs="Arial"/>
                <w:bCs/>
                <w:iCs/>
                <w:sz w:val="18"/>
                <w:szCs w:val="18"/>
              </w:rPr>
              <w:t xml:space="preserve">100 </w:t>
            </w:r>
            <w:r>
              <w:rPr>
                <w:rFonts w:ascii="Arial" w:hAnsi="Arial" w:cs="Arial"/>
                <w:bCs/>
                <w:iCs/>
                <w:sz w:val="18"/>
                <w:szCs w:val="18"/>
              </w:rPr>
              <w:t>eur</w:t>
            </w:r>
          </w:p>
        </w:tc>
        <w:tc>
          <w:tcPr>
            <w:tcW w:w="1418" w:type="dxa"/>
            <w:vAlign w:val="center"/>
          </w:tcPr>
          <w:p w14:paraId="2B61EA32" w14:textId="77777777" w:rsidR="00860C39" w:rsidRPr="004A1A9A" w:rsidRDefault="00860C39" w:rsidP="00A57190">
            <w:pPr>
              <w:suppressAutoHyphens/>
              <w:rPr>
                <w:rFonts w:ascii="Arial" w:hAnsi="Arial" w:cs="Arial"/>
                <w:sz w:val="18"/>
                <w:szCs w:val="18"/>
              </w:rPr>
            </w:pPr>
          </w:p>
        </w:tc>
      </w:tr>
      <w:tr w:rsidR="00860C39" w:rsidRPr="004A1A9A" w14:paraId="3D7D2CAE" w14:textId="77777777" w:rsidTr="00A57190">
        <w:trPr>
          <w:trHeight w:val="57"/>
        </w:trPr>
        <w:tc>
          <w:tcPr>
            <w:tcW w:w="1531" w:type="dxa"/>
            <w:vAlign w:val="center"/>
            <w:hideMark/>
          </w:tcPr>
          <w:p w14:paraId="663F81FF" w14:textId="77777777" w:rsidR="00860C39" w:rsidRPr="002D03AF" w:rsidRDefault="00860C39" w:rsidP="00A57190">
            <w:pPr>
              <w:suppressAutoHyphens/>
              <w:rPr>
                <w:rFonts w:ascii="Arial" w:hAnsi="Arial" w:cs="Arial"/>
                <w:b/>
                <w:bCs/>
                <w:iCs/>
                <w:lang w:eastAsia="cs-CZ"/>
              </w:rPr>
            </w:pPr>
            <w:r w:rsidRPr="002D03AF">
              <w:rPr>
                <w:rFonts w:ascii="Arial" w:hAnsi="Arial" w:cs="Arial"/>
                <w:b/>
                <w:bCs/>
                <w:iCs/>
              </w:rPr>
              <w:t>Fínska republika</w:t>
            </w:r>
          </w:p>
        </w:tc>
        <w:tc>
          <w:tcPr>
            <w:tcW w:w="1446" w:type="dxa"/>
            <w:vAlign w:val="center"/>
            <w:hideMark/>
          </w:tcPr>
          <w:p w14:paraId="2D6B10D8" w14:textId="77777777" w:rsidR="00860C39" w:rsidRPr="004A1A9A" w:rsidRDefault="00860C39" w:rsidP="00A57190">
            <w:pPr>
              <w:suppressAutoHyphens/>
              <w:rPr>
                <w:rFonts w:ascii="Arial" w:hAnsi="Arial" w:cs="Arial"/>
                <w:bCs/>
                <w:iCs/>
                <w:sz w:val="18"/>
                <w:szCs w:val="18"/>
                <w:lang w:eastAsia="cs-CZ"/>
              </w:rPr>
            </w:pPr>
            <w:r w:rsidRPr="004A1A9A">
              <w:rPr>
                <w:rFonts w:ascii="Arial" w:hAnsi="Arial" w:cs="Arial"/>
                <w:bCs/>
                <w:iCs/>
                <w:sz w:val="18"/>
                <w:szCs w:val="18"/>
              </w:rPr>
              <w:t>podvod</w:t>
            </w:r>
          </w:p>
        </w:tc>
        <w:tc>
          <w:tcPr>
            <w:tcW w:w="2126" w:type="dxa"/>
            <w:vAlign w:val="center"/>
            <w:hideMark/>
          </w:tcPr>
          <w:p w14:paraId="7F71F5F2" w14:textId="77777777" w:rsidR="00860C39" w:rsidRPr="004A1A9A" w:rsidRDefault="00860C39" w:rsidP="00A57190">
            <w:pPr>
              <w:suppressAutoHyphens/>
              <w:rPr>
                <w:rFonts w:ascii="Arial" w:hAnsi="Arial" w:cs="Arial"/>
                <w:bCs/>
                <w:iCs/>
                <w:sz w:val="18"/>
                <w:szCs w:val="18"/>
                <w:lang w:eastAsia="cs-CZ"/>
              </w:rPr>
            </w:pPr>
            <w:r>
              <w:rPr>
                <w:rFonts w:ascii="Arial" w:hAnsi="Arial" w:cs="Arial"/>
                <w:sz w:val="18"/>
                <w:szCs w:val="18"/>
              </w:rPr>
              <w:t>nariadenie EP a Rady 2018/1805</w:t>
            </w:r>
          </w:p>
        </w:tc>
        <w:tc>
          <w:tcPr>
            <w:tcW w:w="1701" w:type="dxa"/>
            <w:vAlign w:val="center"/>
            <w:hideMark/>
          </w:tcPr>
          <w:p w14:paraId="51F5500E" w14:textId="77777777" w:rsidR="00860C39" w:rsidRPr="004A1A9A" w:rsidRDefault="00860C39" w:rsidP="00A57190">
            <w:pPr>
              <w:suppressAutoHyphens/>
              <w:rPr>
                <w:rFonts w:ascii="Arial" w:hAnsi="Arial" w:cs="Arial"/>
                <w:bCs/>
                <w:iCs/>
                <w:sz w:val="18"/>
                <w:szCs w:val="18"/>
                <w:lang w:eastAsia="cs-CZ"/>
              </w:rPr>
            </w:pPr>
            <w:r>
              <w:rPr>
                <w:rFonts w:ascii="Arial" w:hAnsi="Arial" w:cs="Arial"/>
                <w:bCs/>
                <w:iCs/>
                <w:sz w:val="18"/>
                <w:szCs w:val="18"/>
              </w:rPr>
              <w:t>z</w:t>
            </w:r>
            <w:r w:rsidRPr="004A1A9A">
              <w:rPr>
                <w:rFonts w:ascii="Arial" w:hAnsi="Arial" w:cs="Arial"/>
                <w:bCs/>
                <w:iCs/>
                <w:sz w:val="18"/>
                <w:szCs w:val="18"/>
              </w:rPr>
              <w:t>ostatok na účte</w:t>
            </w:r>
          </w:p>
        </w:tc>
        <w:tc>
          <w:tcPr>
            <w:tcW w:w="1559" w:type="dxa"/>
            <w:vAlign w:val="center"/>
            <w:hideMark/>
          </w:tcPr>
          <w:p w14:paraId="4B0D0EC3" w14:textId="77777777" w:rsidR="00860C39" w:rsidRPr="004A1A9A" w:rsidRDefault="00860C39" w:rsidP="00A57190">
            <w:pPr>
              <w:suppressAutoHyphens/>
              <w:rPr>
                <w:rFonts w:ascii="Arial" w:hAnsi="Arial" w:cs="Arial"/>
                <w:sz w:val="18"/>
                <w:szCs w:val="18"/>
                <w:lang w:eastAsia="cs-CZ"/>
              </w:rPr>
            </w:pPr>
          </w:p>
        </w:tc>
        <w:tc>
          <w:tcPr>
            <w:tcW w:w="1418" w:type="dxa"/>
            <w:vAlign w:val="center"/>
            <w:hideMark/>
          </w:tcPr>
          <w:p w14:paraId="4EFC3B56" w14:textId="77777777" w:rsidR="00860C39" w:rsidRPr="004A1A9A" w:rsidRDefault="00860C39" w:rsidP="00A57190">
            <w:pPr>
              <w:suppressAutoHyphens/>
              <w:rPr>
                <w:rFonts w:ascii="Arial" w:hAnsi="Arial" w:cs="Arial"/>
                <w:sz w:val="18"/>
                <w:szCs w:val="18"/>
                <w:lang w:eastAsia="cs-CZ"/>
              </w:rPr>
            </w:pPr>
            <w:r>
              <w:rPr>
                <w:rFonts w:ascii="Arial" w:hAnsi="Arial" w:cs="Arial"/>
                <w:sz w:val="18"/>
                <w:szCs w:val="18"/>
              </w:rPr>
              <w:t>o</w:t>
            </w:r>
            <w:r w:rsidRPr="004A1A9A">
              <w:rPr>
                <w:rFonts w:ascii="Arial" w:hAnsi="Arial" w:cs="Arial"/>
                <w:sz w:val="18"/>
                <w:szCs w:val="18"/>
              </w:rPr>
              <w:t>dstúpené z</w:t>
            </w:r>
            <w:r>
              <w:rPr>
                <w:rFonts w:ascii="Arial" w:hAnsi="Arial" w:cs="Arial"/>
                <w:sz w:val="18"/>
                <w:szCs w:val="18"/>
              </w:rPr>
              <w:t xml:space="preserve"> dôvodu </w:t>
            </w:r>
            <w:r w:rsidRPr="004A1A9A">
              <w:rPr>
                <w:rFonts w:ascii="Arial" w:hAnsi="Arial" w:cs="Arial"/>
                <w:sz w:val="18"/>
                <w:szCs w:val="18"/>
              </w:rPr>
              <w:t>miestnej príslušnosti na O</w:t>
            </w:r>
            <w:r>
              <w:rPr>
                <w:rFonts w:ascii="Arial" w:hAnsi="Arial" w:cs="Arial"/>
                <w:sz w:val="18"/>
                <w:szCs w:val="18"/>
              </w:rPr>
              <w:t>kresnú prokuratúru Bratislava II</w:t>
            </w:r>
          </w:p>
        </w:tc>
      </w:tr>
      <w:tr w:rsidR="00860C39" w:rsidRPr="004A1A9A" w14:paraId="09B47EDD" w14:textId="77777777" w:rsidTr="00A57190">
        <w:trPr>
          <w:trHeight w:val="57"/>
        </w:trPr>
        <w:tc>
          <w:tcPr>
            <w:tcW w:w="1531" w:type="dxa"/>
            <w:vAlign w:val="center"/>
          </w:tcPr>
          <w:p w14:paraId="53FB0FD4" w14:textId="77777777" w:rsidR="00860C39" w:rsidRPr="002D03AF" w:rsidRDefault="00860C39" w:rsidP="00A57190">
            <w:pPr>
              <w:suppressAutoHyphens/>
              <w:rPr>
                <w:rFonts w:ascii="Arial" w:hAnsi="Arial" w:cs="Arial"/>
                <w:b/>
                <w:bCs/>
                <w:iCs/>
              </w:rPr>
            </w:pPr>
          </w:p>
          <w:p w14:paraId="619B1EF7" w14:textId="77777777" w:rsidR="00860C39" w:rsidRPr="002D03AF" w:rsidRDefault="00860C39" w:rsidP="00A57190">
            <w:pPr>
              <w:suppressAutoHyphens/>
              <w:rPr>
                <w:rFonts w:ascii="Arial" w:hAnsi="Arial" w:cs="Arial"/>
                <w:b/>
                <w:bCs/>
                <w:iCs/>
              </w:rPr>
            </w:pPr>
            <w:r w:rsidRPr="002D03AF">
              <w:rPr>
                <w:rFonts w:ascii="Arial" w:hAnsi="Arial" w:cs="Arial"/>
                <w:b/>
                <w:bCs/>
                <w:iCs/>
              </w:rPr>
              <w:t>Fínska republika</w:t>
            </w:r>
          </w:p>
          <w:p w14:paraId="16FFD99A" w14:textId="77777777" w:rsidR="00860C39" w:rsidRPr="002D03AF" w:rsidRDefault="00860C39" w:rsidP="00A57190">
            <w:pPr>
              <w:suppressAutoHyphens/>
              <w:rPr>
                <w:rFonts w:ascii="Arial" w:hAnsi="Arial" w:cs="Arial"/>
                <w:b/>
                <w:bCs/>
                <w:iCs/>
              </w:rPr>
            </w:pPr>
          </w:p>
        </w:tc>
        <w:tc>
          <w:tcPr>
            <w:tcW w:w="1446" w:type="dxa"/>
            <w:vAlign w:val="center"/>
          </w:tcPr>
          <w:p w14:paraId="704BA3B0" w14:textId="77777777" w:rsidR="00860C39" w:rsidRPr="004A1A9A" w:rsidRDefault="00860C39" w:rsidP="00A57190">
            <w:pPr>
              <w:suppressAutoHyphens/>
              <w:rPr>
                <w:rFonts w:ascii="Arial" w:hAnsi="Arial" w:cs="Arial"/>
                <w:bCs/>
                <w:iCs/>
                <w:sz w:val="18"/>
                <w:szCs w:val="18"/>
              </w:rPr>
            </w:pPr>
            <w:r w:rsidRPr="004A1A9A">
              <w:rPr>
                <w:rFonts w:ascii="Arial" w:hAnsi="Arial" w:cs="Arial"/>
                <w:bCs/>
                <w:iCs/>
                <w:sz w:val="18"/>
                <w:szCs w:val="18"/>
              </w:rPr>
              <w:t>podvod</w:t>
            </w:r>
          </w:p>
        </w:tc>
        <w:tc>
          <w:tcPr>
            <w:tcW w:w="2126" w:type="dxa"/>
            <w:vAlign w:val="center"/>
          </w:tcPr>
          <w:p w14:paraId="20D3805D" w14:textId="77777777" w:rsidR="00860C39" w:rsidRPr="004A1A9A" w:rsidRDefault="00860C39" w:rsidP="00A57190">
            <w:pPr>
              <w:suppressAutoHyphens/>
              <w:rPr>
                <w:rFonts w:ascii="Arial" w:hAnsi="Arial" w:cs="Arial"/>
                <w:bCs/>
                <w:iCs/>
                <w:sz w:val="18"/>
                <w:szCs w:val="18"/>
              </w:rPr>
            </w:pPr>
            <w:r>
              <w:rPr>
                <w:rFonts w:ascii="Arial" w:hAnsi="Arial" w:cs="Arial"/>
                <w:sz w:val="18"/>
                <w:szCs w:val="18"/>
              </w:rPr>
              <w:t>nariadenie EP a Rady 2018/1805</w:t>
            </w:r>
          </w:p>
        </w:tc>
        <w:tc>
          <w:tcPr>
            <w:tcW w:w="1701" w:type="dxa"/>
            <w:vAlign w:val="center"/>
          </w:tcPr>
          <w:p w14:paraId="6CF03923" w14:textId="77777777" w:rsidR="00860C39" w:rsidRPr="004A1A9A" w:rsidRDefault="00860C39" w:rsidP="00A57190">
            <w:pPr>
              <w:suppressAutoHyphens/>
              <w:jc w:val="right"/>
              <w:rPr>
                <w:rFonts w:ascii="Arial" w:hAnsi="Arial" w:cs="Arial"/>
                <w:bCs/>
                <w:iCs/>
                <w:sz w:val="18"/>
                <w:szCs w:val="18"/>
              </w:rPr>
            </w:pPr>
            <w:r w:rsidRPr="004A1A9A">
              <w:rPr>
                <w:rFonts w:ascii="Arial" w:hAnsi="Arial" w:cs="Arial"/>
                <w:bCs/>
                <w:iCs/>
                <w:sz w:val="18"/>
                <w:szCs w:val="18"/>
              </w:rPr>
              <w:t>30</w:t>
            </w:r>
            <w:r>
              <w:rPr>
                <w:rFonts w:ascii="Arial" w:hAnsi="Arial" w:cs="Arial"/>
                <w:bCs/>
                <w:iCs/>
                <w:sz w:val="18"/>
                <w:szCs w:val="18"/>
              </w:rPr>
              <w:t xml:space="preserve"> </w:t>
            </w:r>
            <w:r w:rsidRPr="004A1A9A">
              <w:rPr>
                <w:rFonts w:ascii="Arial" w:hAnsi="Arial" w:cs="Arial"/>
                <w:bCs/>
                <w:iCs/>
                <w:sz w:val="18"/>
                <w:szCs w:val="18"/>
              </w:rPr>
              <w:t xml:space="preserve">000 </w:t>
            </w:r>
            <w:r>
              <w:rPr>
                <w:rFonts w:ascii="Arial" w:hAnsi="Arial" w:cs="Arial"/>
                <w:bCs/>
                <w:iCs/>
                <w:sz w:val="18"/>
                <w:szCs w:val="18"/>
              </w:rPr>
              <w:t>eur</w:t>
            </w:r>
          </w:p>
        </w:tc>
        <w:tc>
          <w:tcPr>
            <w:tcW w:w="1559" w:type="dxa"/>
            <w:vAlign w:val="center"/>
          </w:tcPr>
          <w:p w14:paraId="56CCED3F" w14:textId="57F5C6E6" w:rsidR="00860C39" w:rsidRPr="004A1A9A" w:rsidRDefault="00860C39" w:rsidP="00A57190">
            <w:pPr>
              <w:suppressAutoHyphens/>
              <w:jc w:val="right"/>
              <w:rPr>
                <w:rFonts w:ascii="Arial" w:hAnsi="Arial" w:cs="Arial"/>
                <w:bCs/>
                <w:iCs/>
                <w:sz w:val="18"/>
                <w:szCs w:val="18"/>
              </w:rPr>
            </w:pPr>
            <w:r w:rsidRPr="004A1A9A">
              <w:rPr>
                <w:rFonts w:ascii="Arial" w:hAnsi="Arial" w:cs="Arial"/>
                <w:bCs/>
                <w:iCs/>
                <w:sz w:val="18"/>
                <w:szCs w:val="18"/>
              </w:rPr>
              <w:t>30</w:t>
            </w:r>
            <w:r>
              <w:rPr>
                <w:rFonts w:ascii="Arial" w:hAnsi="Arial" w:cs="Arial"/>
                <w:bCs/>
                <w:iCs/>
                <w:sz w:val="18"/>
                <w:szCs w:val="18"/>
              </w:rPr>
              <w:t xml:space="preserve"> </w:t>
            </w:r>
            <w:r w:rsidRPr="004A1A9A">
              <w:rPr>
                <w:rFonts w:ascii="Arial" w:hAnsi="Arial" w:cs="Arial"/>
                <w:bCs/>
                <w:iCs/>
                <w:sz w:val="18"/>
                <w:szCs w:val="18"/>
              </w:rPr>
              <w:t xml:space="preserve">000 </w:t>
            </w:r>
            <w:r>
              <w:rPr>
                <w:rFonts w:ascii="Arial" w:hAnsi="Arial" w:cs="Arial"/>
                <w:bCs/>
                <w:iCs/>
                <w:sz w:val="18"/>
                <w:szCs w:val="18"/>
              </w:rPr>
              <w:t>eur</w:t>
            </w:r>
          </w:p>
        </w:tc>
        <w:tc>
          <w:tcPr>
            <w:tcW w:w="1418" w:type="dxa"/>
            <w:vAlign w:val="center"/>
          </w:tcPr>
          <w:p w14:paraId="0EB67BB5" w14:textId="77777777" w:rsidR="00860C39" w:rsidRPr="004A1A9A" w:rsidRDefault="00860C39" w:rsidP="00A57190">
            <w:pPr>
              <w:suppressAutoHyphens/>
              <w:rPr>
                <w:rFonts w:ascii="Arial" w:hAnsi="Arial" w:cs="Arial"/>
                <w:sz w:val="18"/>
                <w:szCs w:val="18"/>
              </w:rPr>
            </w:pPr>
          </w:p>
        </w:tc>
      </w:tr>
      <w:tr w:rsidR="00860C39" w:rsidRPr="004A1A9A" w14:paraId="2E65D439" w14:textId="77777777" w:rsidTr="00A57190">
        <w:trPr>
          <w:trHeight w:val="57"/>
        </w:trPr>
        <w:tc>
          <w:tcPr>
            <w:tcW w:w="1531" w:type="dxa"/>
            <w:vAlign w:val="center"/>
            <w:hideMark/>
          </w:tcPr>
          <w:p w14:paraId="67539383" w14:textId="77777777" w:rsidR="00860C39" w:rsidRPr="002D03AF" w:rsidRDefault="00860C39" w:rsidP="00A57190">
            <w:pPr>
              <w:suppressAutoHyphens/>
              <w:rPr>
                <w:rFonts w:ascii="Arial" w:hAnsi="Arial" w:cs="Arial"/>
                <w:b/>
                <w:bCs/>
                <w:iCs/>
              </w:rPr>
            </w:pPr>
          </w:p>
          <w:p w14:paraId="0C4EE774" w14:textId="77777777" w:rsidR="00860C39" w:rsidRPr="002D03AF" w:rsidRDefault="00860C39" w:rsidP="00A57190">
            <w:pPr>
              <w:suppressAutoHyphens/>
              <w:rPr>
                <w:rFonts w:ascii="Arial" w:hAnsi="Arial" w:cs="Arial"/>
                <w:b/>
                <w:bCs/>
                <w:iCs/>
              </w:rPr>
            </w:pPr>
            <w:r w:rsidRPr="002D03AF">
              <w:rPr>
                <w:rFonts w:ascii="Arial" w:hAnsi="Arial" w:cs="Arial"/>
                <w:b/>
                <w:bCs/>
                <w:iCs/>
              </w:rPr>
              <w:t>Lotyšská republika</w:t>
            </w:r>
          </w:p>
          <w:p w14:paraId="4A11FEF8" w14:textId="77777777" w:rsidR="00860C39" w:rsidRPr="002D03AF" w:rsidRDefault="00860C39" w:rsidP="00A57190">
            <w:pPr>
              <w:suppressAutoHyphens/>
              <w:rPr>
                <w:rFonts w:ascii="Arial" w:hAnsi="Arial" w:cs="Arial"/>
                <w:b/>
                <w:bCs/>
                <w:iCs/>
                <w:lang w:eastAsia="cs-CZ"/>
              </w:rPr>
            </w:pPr>
          </w:p>
        </w:tc>
        <w:tc>
          <w:tcPr>
            <w:tcW w:w="1446" w:type="dxa"/>
            <w:vAlign w:val="center"/>
            <w:hideMark/>
          </w:tcPr>
          <w:p w14:paraId="2F6F41EB" w14:textId="77777777" w:rsidR="00860C39" w:rsidRPr="004A1A9A" w:rsidRDefault="00860C39" w:rsidP="00A57190">
            <w:pPr>
              <w:suppressAutoHyphens/>
              <w:rPr>
                <w:rFonts w:ascii="Arial" w:hAnsi="Arial" w:cs="Arial"/>
                <w:bCs/>
                <w:iCs/>
                <w:sz w:val="18"/>
                <w:szCs w:val="18"/>
                <w:lang w:eastAsia="cs-CZ"/>
              </w:rPr>
            </w:pPr>
            <w:r w:rsidRPr="004A1A9A">
              <w:rPr>
                <w:rFonts w:ascii="Arial" w:hAnsi="Arial" w:cs="Arial"/>
                <w:bCs/>
                <w:iCs/>
                <w:sz w:val="18"/>
                <w:szCs w:val="18"/>
              </w:rPr>
              <w:t>podvod</w:t>
            </w:r>
          </w:p>
        </w:tc>
        <w:tc>
          <w:tcPr>
            <w:tcW w:w="2126" w:type="dxa"/>
            <w:vAlign w:val="center"/>
            <w:hideMark/>
          </w:tcPr>
          <w:p w14:paraId="5A409555" w14:textId="77777777" w:rsidR="00860C39" w:rsidRPr="004A1A9A" w:rsidRDefault="00860C39" w:rsidP="00A57190">
            <w:pPr>
              <w:suppressAutoHyphens/>
              <w:rPr>
                <w:rFonts w:ascii="Arial" w:hAnsi="Arial" w:cs="Arial"/>
                <w:bCs/>
                <w:iCs/>
                <w:sz w:val="18"/>
                <w:szCs w:val="18"/>
                <w:lang w:eastAsia="cs-CZ"/>
              </w:rPr>
            </w:pPr>
            <w:r>
              <w:rPr>
                <w:rFonts w:ascii="Arial" w:hAnsi="Arial" w:cs="Arial"/>
                <w:sz w:val="18"/>
                <w:szCs w:val="18"/>
              </w:rPr>
              <w:t>nariadenie EP a Rady 2018/1805</w:t>
            </w:r>
          </w:p>
        </w:tc>
        <w:tc>
          <w:tcPr>
            <w:tcW w:w="1701" w:type="dxa"/>
            <w:vAlign w:val="center"/>
            <w:hideMark/>
          </w:tcPr>
          <w:p w14:paraId="7AADCA39" w14:textId="77777777" w:rsidR="00860C39" w:rsidRPr="004A1A9A" w:rsidRDefault="00860C39" w:rsidP="00A57190">
            <w:pPr>
              <w:suppressAutoHyphens/>
              <w:rPr>
                <w:rFonts w:ascii="Arial" w:hAnsi="Arial" w:cs="Arial"/>
                <w:bCs/>
                <w:iCs/>
                <w:sz w:val="18"/>
                <w:szCs w:val="18"/>
                <w:lang w:eastAsia="cs-CZ"/>
              </w:rPr>
            </w:pPr>
            <w:r>
              <w:rPr>
                <w:rFonts w:ascii="Arial" w:hAnsi="Arial" w:cs="Arial"/>
                <w:bCs/>
                <w:iCs/>
                <w:sz w:val="18"/>
                <w:szCs w:val="18"/>
              </w:rPr>
              <w:t>z</w:t>
            </w:r>
            <w:r w:rsidRPr="004A1A9A">
              <w:rPr>
                <w:rFonts w:ascii="Arial" w:hAnsi="Arial" w:cs="Arial"/>
                <w:bCs/>
                <w:iCs/>
                <w:sz w:val="18"/>
                <w:szCs w:val="18"/>
              </w:rPr>
              <w:t>ostatok na účte</w:t>
            </w:r>
          </w:p>
        </w:tc>
        <w:tc>
          <w:tcPr>
            <w:tcW w:w="1559" w:type="dxa"/>
            <w:vAlign w:val="center"/>
            <w:hideMark/>
          </w:tcPr>
          <w:p w14:paraId="7833DF92" w14:textId="1E921DFF" w:rsidR="00860C39" w:rsidRPr="004A1A9A" w:rsidRDefault="00860C39" w:rsidP="00A57190">
            <w:pPr>
              <w:suppressAutoHyphens/>
              <w:jc w:val="right"/>
              <w:rPr>
                <w:rFonts w:ascii="Arial" w:hAnsi="Arial" w:cs="Arial"/>
                <w:sz w:val="18"/>
                <w:szCs w:val="18"/>
                <w:lang w:eastAsia="cs-CZ"/>
              </w:rPr>
            </w:pPr>
            <w:r w:rsidRPr="004A1A9A">
              <w:rPr>
                <w:rFonts w:ascii="Arial" w:hAnsi="Arial" w:cs="Arial"/>
                <w:sz w:val="18"/>
                <w:szCs w:val="18"/>
              </w:rPr>
              <w:t>5</w:t>
            </w:r>
            <w:r>
              <w:rPr>
                <w:rFonts w:ascii="Arial" w:hAnsi="Arial" w:cs="Arial"/>
                <w:sz w:val="18"/>
                <w:szCs w:val="18"/>
              </w:rPr>
              <w:t xml:space="preserve"> </w:t>
            </w:r>
            <w:r w:rsidRPr="004A1A9A">
              <w:rPr>
                <w:rFonts w:ascii="Arial" w:hAnsi="Arial" w:cs="Arial"/>
                <w:sz w:val="18"/>
                <w:szCs w:val="18"/>
              </w:rPr>
              <w:t xml:space="preserve">428,50 </w:t>
            </w:r>
            <w:r>
              <w:rPr>
                <w:rFonts w:ascii="Arial" w:hAnsi="Arial" w:cs="Arial"/>
                <w:bCs/>
                <w:iCs/>
                <w:sz w:val="18"/>
                <w:szCs w:val="18"/>
              </w:rPr>
              <w:t>eur</w:t>
            </w:r>
          </w:p>
        </w:tc>
        <w:tc>
          <w:tcPr>
            <w:tcW w:w="1418" w:type="dxa"/>
            <w:vAlign w:val="center"/>
          </w:tcPr>
          <w:p w14:paraId="7914CF68" w14:textId="77777777" w:rsidR="00860C39" w:rsidRPr="004A1A9A" w:rsidRDefault="00860C39" w:rsidP="00A57190">
            <w:pPr>
              <w:suppressAutoHyphens/>
              <w:rPr>
                <w:rFonts w:ascii="Arial" w:hAnsi="Arial" w:cs="Arial"/>
                <w:sz w:val="18"/>
                <w:szCs w:val="18"/>
                <w:lang w:eastAsia="cs-CZ"/>
              </w:rPr>
            </w:pPr>
          </w:p>
        </w:tc>
      </w:tr>
      <w:tr w:rsidR="002E78BE" w:rsidRPr="004A1A9A" w14:paraId="4E1B62CC" w14:textId="77777777" w:rsidTr="00A57190">
        <w:trPr>
          <w:trHeight w:val="57"/>
        </w:trPr>
        <w:tc>
          <w:tcPr>
            <w:tcW w:w="1531" w:type="dxa"/>
            <w:vAlign w:val="center"/>
            <w:hideMark/>
          </w:tcPr>
          <w:p w14:paraId="098052A9" w14:textId="77777777" w:rsidR="002E78BE" w:rsidRPr="002D03AF" w:rsidRDefault="002E78BE" w:rsidP="00A57190">
            <w:pPr>
              <w:suppressAutoHyphens/>
              <w:rPr>
                <w:rFonts w:ascii="Arial" w:hAnsi="Arial" w:cs="Arial"/>
                <w:b/>
                <w:bCs/>
                <w:iCs/>
              </w:rPr>
            </w:pPr>
            <w:r w:rsidRPr="002D03AF">
              <w:rPr>
                <w:rFonts w:ascii="Arial" w:hAnsi="Arial" w:cs="Arial"/>
                <w:b/>
                <w:bCs/>
                <w:iCs/>
              </w:rPr>
              <w:t>Severné</w:t>
            </w:r>
          </w:p>
          <w:p w14:paraId="1AEFCB54" w14:textId="77777777" w:rsidR="002E78BE" w:rsidRPr="002D03AF" w:rsidRDefault="002E78BE" w:rsidP="00A57190">
            <w:pPr>
              <w:suppressAutoHyphens/>
              <w:rPr>
                <w:rFonts w:ascii="Arial" w:hAnsi="Arial" w:cs="Arial"/>
                <w:b/>
                <w:bCs/>
                <w:iCs/>
                <w:lang w:eastAsia="cs-CZ"/>
              </w:rPr>
            </w:pPr>
            <w:r w:rsidRPr="002D03AF">
              <w:rPr>
                <w:rFonts w:ascii="Arial" w:hAnsi="Arial" w:cs="Arial"/>
                <w:b/>
                <w:bCs/>
                <w:iCs/>
              </w:rPr>
              <w:t xml:space="preserve">Macedónsko </w:t>
            </w:r>
          </w:p>
        </w:tc>
        <w:tc>
          <w:tcPr>
            <w:tcW w:w="1446" w:type="dxa"/>
            <w:vAlign w:val="center"/>
            <w:hideMark/>
          </w:tcPr>
          <w:p w14:paraId="7C581640" w14:textId="77777777" w:rsidR="002E78BE" w:rsidRPr="004A1A9A" w:rsidRDefault="002E78BE" w:rsidP="00A57190">
            <w:pPr>
              <w:suppressAutoHyphens/>
              <w:rPr>
                <w:rFonts w:ascii="Arial" w:hAnsi="Arial" w:cs="Arial"/>
                <w:bCs/>
                <w:iCs/>
                <w:sz w:val="18"/>
                <w:szCs w:val="18"/>
                <w:lang w:eastAsia="cs-CZ"/>
              </w:rPr>
            </w:pPr>
            <w:r w:rsidRPr="004A1A9A">
              <w:rPr>
                <w:rFonts w:ascii="Arial" w:hAnsi="Arial" w:cs="Arial"/>
                <w:bCs/>
                <w:iCs/>
                <w:sz w:val="18"/>
                <w:szCs w:val="18"/>
              </w:rPr>
              <w:t>podvod</w:t>
            </w:r>
          </w:p>
        </w:tc>
        <w:tc>
          <w:tcPr>
            <w:tcW w:w="2126" w:type="dxa"/>
            <w:vAlign w:val="center"/>
            <w:hideMark/>
          </w:tcPr>
          <w:p w14:paraId="1B936850" w14:textId="77777777" w:rsidR="008972F6" w:rsidRDefault="008972F6" w:rsidP="00A57190">
            <w:pPr>
              <w:suppressAutoHyphens/>
              <w:rPr>
                <w:rFonts w:ascii="Arial" w:hAnsi="Arial" w:cs="Arial"/>
                <w:bCs/>
                <w:iCs/>
                <w:sz w:val="18"/>
                <w:szCs w:val="18"/>
              </w:rPr>
            </w:pPr>
          </w:p>
          <w:p w14:paraId="6FF0D7A5" w14:textId="62741D42" w:rsidR="002E78BE" w:rsidRDefault="002E78BE" w:rsidP="00A57190">
            <w:pPr>
              <w:suppressAutoHyphens/>
              <w:rPr>
                <w:rFonts w:ascii="Arial" w:hAnsi="Arial" w:cs="Arial"/>
                <w:bCs/>
                <w:iCs/>
                <w:sz w:val="18"/>
                <w:szCs w:val="18"/>
              </w:rPr>
            </w:pPr>
            <w:r w:rsidRPr="004A1A9A">
              <w:rPr>
                <w:rFonts w:ascii="Arial" w:hAnsi="Arial" w:cs="Arial"/>
                <w:bCs/>
                <w:iCs/>
                <w:sz w:val="18"/>
                <w:szCs w:val="18"/>
              </w:rPr>
              <w:t xml:space="preserve">§ 551 </w:t>
            </w:r>
            <w:r>
              <w:rPr>
                <w:rFonts w:ascii="Arial" w:hAnsi="Arial" w:cs="Arial"/>
                <w:bCs/>
                <w:iCs/>
                <w:sz w:val="18"/>
                <w:szCs w:val="18"/>
              </w:rPr>
              <w:t xml:space="preserve">Trestného poriadku a </w:t>
            </w:r>
            <w:proofErr w:type="spellStart"/>
            <w:r>
              <w:rPr>
                <w:rFonts w:ascii="Arial" w:hAnsi="Arial" w:cs="Arial"/>
                <w:sz w:val="18"/>
                <w:szCs w:val="18"/>
              </w:rPr>
              <w:t>t</w:t>
            </w:r>
            <w:r w:rsidRPr="00217171">
              <w:rPr>
                <w:rFonts w:ascii="Arial" w:hAnsi="Arial" w:cs="Arial"/>
                <w:sz w:val="18"/>
                <w:szCs w:val="18"/>
              </w:rPr>
              <w:t>he</w:t>
            </w:r>
            <w:proofErr w:type="spellEnd"/>
            <w:r w:rsidRPr="00217171">
              <w:rPr>
                <w:rFonts w:ascii="Arial" w:hAnsi="Arial" w:cs="Arial"/>
                <w:sz w:val="18"/>
                <w:szCs w:val="18"/>
              </w:rPr>
              <w:t xml:space="preserve"> </w:t>
            </w:r>
            <w:proofErr w:type="spellStart"/>
            <w:r w:rsidRPr="00217171">
              <w:rPr>
                <w:rFonts w:ascii="Arial" w:hAnsi="Arial" w:cs="Arial"/>
                <w:sz w:val="18"/>
                <w:szCs w:val="18"/>
              </w:rPr>
              <w:t>Council</w:t>
            </w:r>
            <w:proofErr w:type="spellEnd"/>
            <w:r w:rsidRPr="00217171">
              <w:rPr>
                <w:rFonts w:ascii="Arial" w:hAnsi="Arial" w:cs="Arial"/>
                <w:sz w:val="18"/>
                <w:szCs w:val="18"/>
              </w:rPr>
              <w:t xml:space="preserve"> of </w:t>
            </w:r>
            <w:proofErr w:type="spellStart"/>
            <w:r w:rsidRPr="00217171">
              <w:rPr>
                <w:rFonts w:ascii="Arial" w:hAnsi="Arial" w:cs="Arial"/>
                <w:sz w:val="18"/>
                <w:szCs w:val="18"/>
              </w:rPr>
              <w:t>Europe</w:t>
            </w:r>
            <w:proofErr w:type="spellEnd"/>
            <w:r w:rsidRPr="00217171">
              <w:rPr>
                <w:rFonts w:ascii="Arial" w:hAnsi="Arial" w:cs="Arial"/>
                <w:sz w:val="18"/>
                <w:szCs w:val="18"/>
              </w:rPr>
              <w:t xml:space="preserve"> </w:t>
            </w:r>
            <w:proofErr w:type="spellStart"/>
            <w:r w:rsidRPr="00217171">
              <w:rPr>
                <w:rFonts w:ascii="Arial" w:hAnsi="Arial" w:cs="Arial"/>
                <w:sz w:val="18"/>
                <w:szCs w:val="18"/>
              </w:rPr>
              <w:t>Convention</w:t>
            </w:r>
            <w:proofErr w:type="spellEnd"/>
            <w:r w:rsidRPr="00217171">
              <w:rPr>
                <w:rFonts w:ascii="Arial" w:hAnsi="Arial" w:cs="Arial"/>
                <w:sz w:val="18"/>
                <w:szCs w:val="18"/>
              </w:rPr>
              <w:t xml:space="preserve"> on </w:t>
            </w:r>
            <w:proofErr w:type="spellStart"/>
            <w:r w:rsidRPr="00217171">
              <w:rPr>
                <w:rFonts w:ascii="Arial" w:hAnsi="Arial" w:cs="Arial"/>
                <w:sz w:val="18"/>
                <w:szCs w:val="18"/>
              </w:rPr>
              <w:t>Laundering</w:t>
            </w:r>
            <w:proofErr w:type="spellEnd"/>
            <w:r w:rsidRPr="00217171">
              <w:rPr>
                <w:rFonts w:ascii="Arial" w:hAnsi="Arial" w:cs="Arial"/>
                <w:sz w:val="18"/>
                <w:szCs w:val="18"/>
              </w:rPr>
              <w:t xml:space="preserve">, </w:t>
            </w:r>
            <w:proofErr w:type="spellStart"/>
            <w:r w:rsidRPr="00217171">
              <w:rPr>
                <w:rFonts w:ascii="Arial" w:hAnsi="Arial" w:cs="Arial"/>
                <w:sz w:val="18"/>
                <w:szCs w:val="18"/>
              </w:rPr>
              <w:t>Search</w:t>
            </w:r>
            <w:proofErr w:type="spellEnd"/>
            <w:r w:rsidRPr="00217171">
              <w:rPr>
                <w:rFonts w:ascii="Arial" w:hAnsi="Arial" w:cs="Arial"/>
                <w:sz w:val="18"/>
                <w:szCs w:val="18"/>
              </w:rPr>
              <w:t xml:space="preserve">, </w:t>
            </w:r>
            <w:proofErr w:type="spellStart"/>
            <w:r w:rsidRPr="00217171">
              <w:rPr>
                <w:rFonts w:ascii="Arial" w:hAnsi="Arial" w:cs="Arial"/>
                <w:sz w:val="18"/>
                <w:szCs w:val="18"/>
              </w:rPr>
              <w:t>Seizure</w:t>
            </w:r>
            <w:proofErr w:type="spellEnd"/>
            <w:r w:rsidRPr="00217171">
              <w:rPr>
                <w:rFonts w:ascii="Arial" w:hAnsi="Arial" w:cs="Arial"/>
                <w:sz w:val="18"/>
                <w:szCs w:val="18"/>
              </w:rPr>
              <w:t xml:space="preserve"> and </w:t>
            </w:r>
            <w:proofErr w:type="spellStart"/>
            <w:r w:rsidRPr="00217171">
              <w:rPr>
                <w:rFonts w:ascii="Arial" w:hAnsi="Arial" w:cs="Arial"/>
                <w:sz w:val="18"/>
                <w:szCs w:val="18"/>
              </w:rPr>
              <w:t>Confiscation</w:t>
            </w:r>
            <w:proofErr w:type="spellEnd"/>
            <w:r w:rsidRPr="00217171">
              <w:rPr>
                <w:rFonts w:ascii="Arial" w:hAnsi="Arial" w:cs="Arial"/>
                <w:sz w:val="18"/>
                <w:szCs w:val="18"/>
              </w:rPr>
              <w:t xml:space="preserve"> of </w:t>
            </w:r>
            <w:proofErr w:type="spellStart"/>
            <w:r w:rsidRPr="00217171">
              <w:rPr>
                <w:rFonts w:ascii="Arial" w:hAnsi="Arial" w:cs="Arial"/>
                <w:sz w:val="18"/>
                <w:szCs w:val="18"/>
              </w:rPr>
              <w:t>the</w:t>
            </w:r>
            <w:proofErr w:type="spellEnd"/>
            <w:r w:rsidRPr="00217171">
              <w:rPr>
                <w:rFonts w:ascii="Arial" w:hAnsi="Arial" w:cs="Arial"/>
                <w:sz w:val="18"/>
                <w:szCs w:val="18"/>
              </w:rPr>
              <w:t xml:space="preserve"> </w:t>
            </w:r>
            <w:proofErr w:type="spellStart"/>
            <w:r w:rsidRPr="00217171">
              <w:rPr>
                <w:rFonts w:ascii="Arial" w:hAnsi="Arial" w:cs="Arial"/>
                <w:sz w:val="18"/>
                <w:szCs w:val="18"/>
              </w:rPr>
              <w:t>Proceeds</w:t>
            </w:r>
            <w:proofErr w:type="spellEnd"/>
            <w:r w:rsidRPr="00217171">
              <w:rPr>
                <w:rFonts w:ascii="Arial" w:hAnsi="Arial" w:cs="Arial"/>
                <w:sz w:val="18"/>
                <w:szCs w:val="18"/>
              </w:rPr>
              <w:t xml:space="preserve"> </w:t>
            </w:r>
            <w:proofErr w:type="spellStart"/>
            <w:r w:rsidRPr="00217171">
              <w:rPr>
                <w:rFonts w:ascii="Arial" w:hAnsi="Arial" w:cs="Arial"/>
                <w:sz w:val="18"/>
                <w:szCs w:val="18"/>
              </w:rPr>
              <w:t>from</w:t>
            </w:r>
            <w:proofErr w:type="spellEnd"/>
            <w:r w:rsidRPr="00217171">
              <w:rPr>
                <w:rFonts w:ascii="Arial" w:hAnsi="Arial" w:cs="Arial"/>
                <w:sz w:val="18"/>
                <w:szCs w:val="18"/>
              </w:rPr>
              <w:t xml:space="preserve"> </w:t>
            </w:r>
            <w:proofErr w:type="spellStart"/>
            <w:r w:rsidRPr="00217171">
              <w:rPr>
                <w:rFonts w:ascii="Arial" w:hAnsi="Arial" w:cs="Arial"/>
                <w:sz w:val="18"/>
                <w:szCs w:val="18"/>
              </w:rPr>
              <w:t>Crime</w:t>
            </w:r>
            <w:proofErr w:type="spellEnd"/>
            <w:r w:rsidRPr="00217171">
              <w:rPr>
                <w:rFonts w:ascii="Arial" w:hAnsi="Arial" w:cs="Arial"/>
                <w:sz w:val="18"/>
                <w:szCs w:val="18"/>
              </w:rPr>
              <w:t xml:space="preserve"> and on </w:t>
            </w:r>
            <w:proofErr w:type="spellStart"/>
            <w:r w:rsidRPr="00217171">
              <w:rPr>
                <w:rFonts w:ascii="Arial" w:hAnsi="Arial" w:cs="Arial"/>
                <w:sz w:val="18"/>
                <w:szCs w:val="18"/>
              </w:rPr>
              <w:t>the</w:t>
            </w:r>
            <w:proofErr w:type="spellEnd"/>
            <w:r w:rsidRPr="00217171">
              <w:rPr>
                <w:rFonts w:ascii="Arial" w:hAnsi="Arial" w:cs="Arial"/>
                <w:sz w:val="18"/>
                <w:szCs w:val="18"/>
              </w:rPr>
              <w:t xml:space="preserve"> </w:t>
            </w:r>
            <w:proofErr w:type="spellStart"/>
            <w:r w:rsidRPr="00217171">
              <w:rPr>
                <w:rFonts w:ascii="Arial" w:hAnsi="Arial" w:cs="Arial"/>
                <w:sz w:val="18"/>
                <w:szCs w:val="18"/>
              </w:rPr>
              <w:t>Financing</w:t>
            </w:r>
            <w:proofErr w:type="spellEnd"/>
            <w:r w:rsidRPr="00217171">
              <w:rPr>
                <w:rFonts w:ascii="Arial" w:hAnsi="Arial" w:cs="Arial"/>
                <w:sz w:val="18"/>
                <w:szCs w:val="18"/>
              </w:rPr>
              <w:t xml:space="preserve"> of </w:t>
            </w:r>
            <w:proofErr w:type="spellStart"/>
            <w:r w:rsidRPr="00217171">
              <w:rPr>
                <w:rFonts w:ascii="Arial" w:hAnsi="Arial" w:cs="Arial"/>
                <w:sz w:val="18"/>
                <w:szCs w:val="18"/>
              </w:rPr>
              <w:t>Terrorism</w:t>
            </w:r>
            <w:proofErr w:type="spellEnd"/>
            <w:r w:rsidRPr="004A1A9A">
              <w:rPr>
                <w:rFonts w:ascii="Arial" w:hAnsi="Arial" w:cs="Arial"/>
                <w:bCs/>
                <w:iCs/>
                <w:sz w:val="18"/>
                <w:szCs w:val="18"/>
              </w:rPr>
              <w:t xml:space="preserve"> </w:t>
            </w:r>
            <w:r>
              <w:rPr>
                <w:rFonts w:ascii="Arial" w:hAnsi="Arial" w:cs="Arial"/>
                <w:bCs/>
                <w:iCs/>
                <w:sz w:val="18"/>
                <w:szCs w:val="18"/>
              </w:rPr>
              <w:t>(ďalej len „</w:t>
            </w:r>
            <w:r w:rsidRPr="004A1A9A">
              <w:rPr>
                <w:rFonts w:ascii="Arial" w:hAnsi="Arial" w:cs="Arial"/>
                <w:bCs/>
                <w:iCs/>
                <w:sz w:val="18"/>
                <w:szCs w:val="18"/>
              </w:rPr>
              <w:t>CETS 198</w:t>
            </w:r>
            <w:r>
              <w:rPr>
                <w:rFonts w:ascii="Arial" w:hAnsi="Arial" w:cs="Arial"/>
                <w:bCs/>
                <w:iCs/>
                <w:sz w:val="18"/>
                <w:szCs w:val="18"/>
              </w:rPr>
              <w:t>“)</w:t>
            </w:r>
          </w:p>
          <w:p w14:paraId="5A5A930E" w14:textId="23D43389" w:rsidR="008972F6" w:rsidRPr="004A1A9A" w:rsidRDefault="008972F6" w:rsidP="00A57190">
            <w:pPr>
              <w:suppressAutoHyphens/>
              <w:rPr>
                <w:rFonts w:ascii="Arial" w:hAnsi="Arial" w:cs="Arial"/>
                <w:bCs/>
                <w:iCs/>
                <w:sz w:val="18"/>
                <w:szCs w:val="18"/>
                <w:lang w:eastAsia="cs-CZ"/>
              </w:rPr>
            </w:pPr>
          </w:p>
        </w:tc>
        <w:tc>
          <w:tcPr>
            <w:tcW w:w="1701" w:type="dxa"/>
            <w:vAlign w:val="center"/>
            <w:hideMark/>
          </w:tcPr>
          <w:p w14:paraId="5FC85906" w14:textId="77777777" w:rsidR="002E78BE" w:rsidRPr="004A1A9A" w:rsidRDefault="002E78BE" w:rsidP="00A57190">
            <w:pPr>
              <w:suppressAutoHyphens/>
              <w:jc w:val="right"/>
              <w:rPr>
                <w:rFonts w:ascii="Arial" w:hAnsi="Arial" w:cs="Arial"/>
                <w:bCs/>
                <w:iCs/>
                <w:sz w:val="18"/>
                <w:szCs w:val="18"/>
                <w:lang w:eastAsia="cs-CZ"/>
              </w:rPr>
            </w:pPr>
            <w:r w:rsidRPr="004A1A9A">
              <w:rPr>
                <w:rFonts w:ascii="Arial" w:hAnsi="Arial" w:cs="Arial"/>
                <w:bCs/>
                <w:iCs/>
                <w:sz w:val="18"/>
                <w:szCs w:val="18"/>
              </w:rPr>
              <w:t>20</w:t>
            </w:r>
            <w:r>
              <w:rPr>
                <w:rFonts w:ascii="Arial" w:hAnsi="Arial" w:cs="Arial"/>
                <w:bCs/>
                <w:iCs/>
                <w:sz w:val="18"/>
                <w:szCs w:val="18"/>
              </w:rPr>
              <w:t xml:space="preserve"> </w:t>
            </w:r>
            <w:r w:rsidRPr="004A1A9A">
              <w:rPr>
                <w:rFonts w:ascii="Arial" w:hAnsi="Arial" w:cs="Arial"/>
                <w:bCs/>
                <w:iCs/>
                <w:sz w:val="18"/>
                <w:szCs w:val="18"/>
              </w:rPr>
              <w:t xml:space="preserve">132,97 </w:t>
            </w:r>
            <w:r>
              <w:rPr>
                <w:rFonts w:ascii="Arial" w:hAnsi="Arial" w:cs="Arial"/>
                <w:bCs/>
                <w:iCs/>
                <w:sz w:val="18"/>
                <w:szCs w:val="18"/>
              </w:rPr>
              <w:t>eur</w:t>
            </w:r>
          </w:p>
        </w:tc>
        <w:tc>
          <w:tcPr>
            <w:tcW w:w="1559" w:type="dxa"/>
            <w:vAlign w:val="center"/>
            <w:hideMark/>
          </w:tcPr>
          <w:p w14:paraId="240C2C53" w14:textId="49F2978C" w:rsidR="002E78BE" w:rsidRPr="004A1A9A" w:rsidRDefault="002E78BE" w:rsidP="00A57190">
            <w:pPr>
              <w:suppressAutoHyphens/>
              <w:jc w:val="right"/>
              <w:rPr>
                <w:rFonts w:ascii="Arial" w:hAnsi="Arial" w:cs="Arial"/>
                <w:sz w:val="18"/>
                <w:szCs w:val="18"/>
                <w:lang w:eastAsia="cs-CZ"/>
              </w:rPr>
            </w:pPr>
            <w:r>
              <w:rPr>
                <w:rFonts w:ascii="Arial" w:hAnsi="Arial" w:cs="Arial"/>
                <w:sz w:val="18"/>
                <w:szCs w:val="18"/>
              </w:rPr>
              <w:t xml:space="preserve"> </w:t>
            </w:r>
            <w:r w:rsidRPr="004A1A9A">
              <w:rPr>
                <w:rFonts w:ascii="Arial" w:hAnsi="Arial" w:cs="Arial"/>
                <w:sz w:val="18"/>
                <w:szCs w:val="18"/>
              </w:rPr>
              <w:t>20</w:t>
            </w:r>
            <w:r>
              <w:rPr>
                <w:rFonts w:ascii="Arial" w:hAnsi="Arial" w:cs="Arial"/>
                <w:sz w:val="18"/>
                <w:szCs w:val="18"/>
              </w:rPr>
              <w:t xml:space="preserve"> </w:t>
            </w:r>
            <w:r w:rsidRPr="004A1A9A">
              <w:rPr>
                <w:rFonts w:ascii="Arial" w:hAnsi="Arial" w:cs="Arial"/>
                <w:sz w:val="18"/>
                <w:szCs w:val="18"/>
              </w:rPr>
              <w:t xml:space="preserve">132,97 </w:t>
            </w:r>
            <w:r>
              <w:rPr>
                <w:rFonts w:ascii="Arial" w:hAnsi="Arial" w:cs="Arial"/>
                <w:bCs/>
                <w:iCs/>
                <w:sz w:val="18"/>
                <w:szCs w:val="18"/>
              </w:rPr>
              <w:t>eur</w:t>
            </w:r>
          </w:p>
        </w:tc>
        <w:tc>
          <w:tcPr>
            <w:tcW w:w="1418" w:type="dxa"/>
            <w:vAlign w:val="center"/>
          </w:tcPr>
          <w:p w14:paraId="020D2A46" w14:textId="77777777" w:rsidR="002E78BE" w:rsidRPr="004A1A9A" w:rsidRDefault="002E78BE" w:rsidP="00A57190">
            <w:pPr>
              <w:suppressAutoHyphens/>
              <w:rPr>
                <w:rFonts w:ascii="Arial" w:hAnsi="Arial" w:cs="Arial"/>
                <w:sz w:val="18"/>
                <w:szCs w:val="18"/>
                <w:lang w:eastAsia="cs-CZ"/>
              </w:rPr>
            </w:pPr>
          </w:p>
        </w:tc>
      </w:tr>
      <w:tr w:rsidR="00A57190" w:rsidRPr="004A1A9A" w14:paraId="39027432" w14:textId="77777777" w:rsidTr="00A57190">
        <w:trPr>
          <w:trHeight w:val="57"/>
        </w:trPr>
        <w:tc>
          <w:tcPr>
            <w:tcW w:w="1531" w:type="dxa"/>
            <w:vAlign w:val="center"/>
            <w:hideMark/>
          </w:tcPr>
          <w:p w14:paraId="7DEE6F6D" w14:textId="77777777" w:rsidR="00A57190" w:rsidRPr="002D03AF" w:rsidRDefault="00A57190" w:rsidP="00A57190">
            <w:pPr>
              <w:suppressAutoHyphens/>
              <w:rPr>
                <w:rFonts w:ascii="Arial" w:hAnsi="Arial" w:cs="Arial"/>
                <w:bCs/>
                <w:iCs/>
              </w:rPr>
            </w:pPr>
          </w:p>
          <w:p w14:paraId="3F359791" w14:textId="77777777" w:rsidR="00A57190" w:rsidRPr="002D03AF" w:rsidRDefault="00A57190" w:rsidP="00A57190">
            <w:pPr>
              <w:suppressAutoHyphens/>
              <w:rPr>
                <w:rFonts w:ascii="Arial" w:hAnsi="Arial" w:cs="Arial"/>
                <w:b/>
                <w:bCs/>
                <w:iCs/>
              </w:rPr>
            </w:pPr>
            <w:r w:rsidRPr="002D03AF">
              <w:rPr>
                <w:rFonts w:ascii="Arial" w:hAnsi="Arial" w:cs="Arial"/>
                <w:b/>
                <w:bCs/>
                <w:iCs/>
              </w:rPr>
              <w:t xml:space="preserve">Slovinská republika </w:t>
            </w:r>
          </w:p>
          <w:p w14:paraId="06046FF8" w14:textId="77777777" w:rsidR="00A57190" w:rsidRPr="002D03AF" w:rsidRDefault="00A57190" w:rsidP="00A57190">
            <w:pPr>
              <w:suppressAutoHyphens/>
              <w:rPr>
                <w:rFonts w:ascii="Arial" w:hAnsi="Arial" w:cs="Arial"/>
                <w:bCs/>
                <w:iCs/>
                <w:lang w:eastAsia="cs-CZ"/>
              </w:rPr>
            </w:pPr>
          </w:p>
        </w:tc>
        <w:tc>
          <w:tcPr>
            <w:tcW w:w="1446" w:type="dxa"/>
            <w:vAlign w:val="center"/>
            <w:hideMark/>
          </w:tcPr>
          <w:p w14:paraId="0B8C240E" w14:textId="77777777" w:rsidR="00A57190" w:rsidRDefault="00A57190" w:rsidP="00A57190">
            <w:pPr>
              <w:suppressAutoHyphens/>
              <w:rPr>
                <w:rFonts w:ascii="Arial" w:hAnsi="Arial" w:cs="Arial"/>
                <w:bCs/>
                <w:iCs/>
                <w:sz w:val="18"/>
                <w:szCs w:val="18"/>
              </w:rPr>
            </w:pPr>
          </w:p>
          <w:p w14:paraId="7158516B" w14:textId="77777777" w:rsidR="00A57190" w:rsidRDefault="00A57190" w:rsidP="00A57190">
            <w:pPr>
              <w:suppressAutoHyphens/>
              <w:rPr>
                <w:rFonts w:ascii="Arial" w:hAnsi="Arial" w:cs="Arial"/>
                <w:bCs/>
                <w:iCs/>
                <w:sz w:val="18"/>
                <w:szCs w:val="18"/>
              </w:rPr>
            </w:pPr>
          </w:p>
          <w:p w14:paraId="73482BD9" w14:textId="1E745E74" w:rsidR="00A57190" w:rsidRDefault="00A57190" w:rsidP="00A57190">
            <w:pPr>
              <w:suppressAutoHyphens/>
              <w:rPr>
                <w:rFonts w:ascii="Arial" w:hAnsi="Arial" w:cs="Arial"/>
                <w:bCs/>
                <w:iCs/>
                <w:sz w:val="18"/>
                <w:szCs w:val="18"/>
              </w:rPr>
            </w:pPr>
            <w:r w:rsidRPr="004A1A9A">
              <w:rPr>
                <w:rFonts w:ascii="Arial" w:hAnsi="Arial" w:cs="Arial"/>
                <w:bCs/>
                <w:iCs/>
                <w:sz w:val="18"/>
                <w:szCs w:val="18"/>
              </w:rPr>
              <w:t>podvod</w:t>
            </w:r>
          </w:p>
          <w:p w14:paraId="32C70ADC" w14:textId="6656C6AC" w:rsidR="00A57190" w:rsidRPr="004A1A9A" w:rsidRDefault="00A57190" w:rsidP="00A57190">
            <w:pPr>
              <w:suppressAutoHyphens/>
              <w:rPr>
                <w:rFonts w:ascii="Arial" w:hAnsi="Arial" w:cs="Arial"/>
                <w:bCs/>
                <w:iCs/>
                <w:sz w:val="18"/>
                <w:szCs w:val="18"/>
                <w:lang w:eastAsia="cs-CZ"/>
              </w:rPr>
            </w:pPr>
            <w:r>
              <w:rPr>
                <w:rFonts w:ascii="Arial" w:hAnsi="Arial" w:cs="Arial"/>
                <w:bCs/>
                <w:iCs/>
                <w:sz w:val="18"/>
                <w:szCs w:val="18"/>
              </w:rPr>
              <w:t>(</w:t>
            </w:r>
            <w:r w:rsidRPr="004A1A9A">
              <w:rPr>
                <w:rFonts w:ascii="Arial" w:hAnsi="Arial" w:cs="Arial"/>
                <w:bCs/>
                <w:iCs/>
                <w:sz w:val="18"/>
                <w:szCs w:val="18"/>
              </w:rPr>
              <w:t>3</w:t>
            </w:r>
            <w:r>
              <w:rPr>
                <w:rFonts w:ascii="Arial" w:hAnsi="Arial" w:cs="Arial"/>
                <w:bCs/>
                <w:iCs/>
                <w:sz w:val="18"/>
                <w:szCs w:val="18"/>
              </w:rPr>
              <w:t>-krát)</w:t>
            </w:r>
          </w:p>
        </w:tc>
        <w:tc>
          <w:tcPr>
            <w:tcW w:w="2126" w:type="dxa"/>
            <w:vAlign w:val="center"/>
            <w:hideMark/>
          </w:tcPr>
          <w:p w14:paraId="18F86A79" w14:textId="77777777" w:rsidR="00A57190" w:rsidRDefault="00A57190" w:rsidP="00A57190">
            <w:pPr>
              <w:rPr>
                <w:rFonts w:ascii="Arial" w:hAnsi="Arial" w:cs="Arial"/>
                <w:sz w:val="18"/>
                <w:szCs w:val="18"/>
              </w:rPr>
            </w:pPr>
          </w:p>
          <w:p w14:paraId="0D19618D" w14:textId="77777777" w:rsidR="00A57190" w:rsidRPr="00A73BED" w:rsidRDefault="00A57190" w:rsidP="00A57190">
            <w:pPr>
              <w:rPr>
                <w:rFonts w:ascii="Arial" w:hAnsi="Arial" w:cs="Arial"/>
                <w:sz w:val="18"/>
                <w:szCs w:val="18"/>
              </w:rPr>
            </w:pPr>
            <w:r>
              <w:rPr>
                <w:rFonts w:ascii="Arial" w:hAnsi="Arial" w:cs="Arial"/>
                <w:sz w:val="18"/>
                <w:szCs w:val="18"/>
              </w:rPr>
              <w:t>n</w:t>
            </w:r>
            <w:r w:rsidRPr="00A73BED">
              <w:rPr>
                <w:rFonts w:ascii="Arial" w:hAnsi="Arial" w:cs="Arial"/>
                <w:sz w:val="18"/>
                <w:szCs w:val="18"/>
              </w:rPr>
              <w:t xml:space="preserve">ariadenie EP a Rady 2018/1805 </w:t>
            </w:r>
          </w:p>
          <w:p w14:paraId="21C01D8A" w14:textId="07D017CA" w:rsidR="00A57190" w:rsidRDefault="00A57190" w:rsidP="00A57190">
            <w:pPr>
              <w:suppressAutoHyphens/>
              <w:rPr>
                <w:rFonts w:ascii="Arial" w:hAnsi="Arial" w:cs="Arial"/>
                <w:bCs/>
                <w:iCs/>
                <w:sz w:val="18"/>
                <w:szCs w:val="18"/>
              </w:rPr>
            </w:pPr>
            <w:r w:rsidRPr="00A73BED">
              <w:rPr>
                <w:rFonts w:ascii="Arial" w:hAnsi="Arial" w:cs="Arial"/>
                <w:sz w:val="18"/>
                <w:szCs w:val="18"/>
              </w:rPr>
              <w:t>o vzájomnom uznávaní príkazov na zaistenie a príkazov na konfiškáciu</w:t>
            </w:r>
            <w:r>
              <w:rPr>
                <w:rFonts w:ascii="Arial" w:hAnsi="Arial" w:cs="Arial"/>
                <w:sz w:val="18"/>
                <w:szCs w:val="18"/>
              </w:rPr>
              <w:t xml:space="preserve"> (ďalej len „nariadenie EP a Rady 2018/1805“)</w:t>
            </w:r>
            <w:r>
              <w:rPr>
                <w:rFonts w:ascii="Arial" w:hAnsi="Arial" w:cs="Arial"/>
                <w:bCs/>
                <w:iCs/>
                <w:sz w:val="18"/>
                <w:szCs w:val="18"/>
              </w:rPr>
              <w:t xml:space="preserve"> (</w:t>
            </w:r>
            <w:r w:rsidRPr="004A1A9A">
              <w:rPr>
                <w:rFonts w:ascii="Arial" w:hAnsi="Arial" w:cs="Arial"/>
                <w:bCs/>
                <w:iCs/>
                <w:sz w:val="18"/>
                <w:szCs w:val="18"/>
              </w:rPr>
              <w:t>3</w:t>
            </w:r>
            <w:r>
              <w:rPr>
                <w:rFonts w:ascii="Arial" w:hAnsi="Arial" w:cs="Arial"/>
                <w:bCs/>
                <w:iCs/>
                <w:sz w:val="18"/>
                <w:szCs w:val="18"/>
              </w:rPr>
              <w:t>-krát)</w:t>
            </w:r>
          </w:p>
          <w:p w14:paraId="6239FD44" w14:textId="77777777" w:rsidR="00A57190" w:rsidRPr="004A1A9A" w:rsidRDefault="00A57190" w:rsidP="00A57190">
            <w:pPr>
              <w:suppressAutoHyphens/>
              <w:rPr>
                <w:rFonts w:ascii="Arial" w:hAnsi="Arial" w:cs="Arial"/>
                <w:bCs/>
                <w:iCs/>
                <w:sz w:val="18"/>
                <w:szCs w:val="18"/>
                <w:lang w:eastAsia="cs-CZ"/>
              </w:rPr>
            </w:pPr>
          </w:p>
        </w:tc>
        <w:tc>
          <w:tcPr>
            <w:tcW w:w="1701" w:type="dxa"/>
            <w:vAlign w:val="center"/>
          </w:tcPr>
          <w:p w14:paraId="2CB112CA" w14:textId="77777777" w:rsidR="00A57190" w:rsidRDefault="00A57190" w:rsidP="00A57190">
            <w:pPr>
              <w:ind w:left="179" w:right="36"/>
              <w:jc w:val="right"/>
              <w:rPr>
                <w:rFonts w:ascii="Arial" w:hAnsi="Arial" w:cs="Arial"/>
                <w:bCs/>
                <w:iCs/>
                <w:sz w:val="18"/>
                <w:szCs w:val="18"/>
              </w:rPr>
            </w:pPr>
          </w:p>
          <w:p w14:paraId="4F447CD4" w14:textId="77777777" w:rsidR="00A57190" w:rsidRDefault="00A57190" w:rsidP="00A57190">
            <w:pPr>
              <w:ind w:left="179" w:right="36"/>
              <w:jc w:val="right"/>
              <w:rPr>
                <w:rFonts w:ascii="Arial" w:hAnsi="Arial" w:cs="Arial"/>
                <w:bCs/>
                <w:iCs/>
                <w:sz w:val="18"/>
                <w:szCs w:val="18"/>
              </w:rPr>
            </w:pPr>
          </w:p>
          <w:p w14:paraId="65B5F424" w14:textId="34CA484D" w:rsidR="00A57190" w:rsidRPr="004A1A9A" w:rsidRDefault="00A57190" w:rsidP="00A57190">
            <w:pPr>
              <w:ind w:left="179" w:right="36"/>
              <w:jc w:val="right"/>
              <w:rPr>
                <w:rFonts w:ascii="Arial" w:hAnsi="Arial" w:cs="Arial"/>
                <w:bCs/>
                <w:iCs/>
                <w:sz w:val="18"/>
                <w:szCs w:val="18"/>
                <w:lang w:eastAsia="cs-CZ"/>
              </w:rPr>
            </w:pPr>
            <w:r w:rsidRPr="004A1A9A">
              <w:rPr>
                <w:rFonts w:ascii="Arial" w:hAnsi="Arial" w:cs="Arial"/>
                <w:bCs/>
                <w:iCs/>
                <w:sz w:val="18"/>
                <w:szCs w:val="18"/>
              </w:rPr>
              <w:t>3</w:t>
            </w:r>
            <w:r>
              <w:rPr>
                <w:rFonts w:ascii="Arial" w:hAnsi="Arial" w:cs="Arial"/>
                <w:bCs/>
                <w:iCs/>
                <w:sz w:val="18"/>
                <w:szCs w:val="18"/>
              </w:rPr>
              <w:t xml:space="preserve"> </w:t>
            </w:r>
            <w:r w:rsidRPr="004A1A9A">
              <w:rPr>
                <w:rFonts w:ascii="Arial" w:hAnsi="Arial" w:cs="Arial"/>
                <w:bCs/>
                <w:iCs/>
                <w:sz w:val="18"/>
                <w:szCs w:val="18"/>
              </w:rPr>
              <w:t xml:space="preserve">000 </w:t>
            </w:r>
            <w:r>
              <w:rPr>
                <w:rFonts w:ascii="Arial" w:hAnsi="Arial" w:cs="Arial"/>
                <w:bCs/>
                <w:iCs/>
                <w:sz w:val="18"/>
                <w:szCs w:val="18"/>
              </w:rPr>
              <w:t>eur</w:t>
            </w:r>
          </w:p>
          <w:p w14:paraId="1063EC23" w14:textId="77777777" w:rsidR="00A57190" w:rsidRPr="004A1A9A" w:rsidRDefault="00A57190" w:rsidP="00A57190">
            <w:pPr>
              <w:ind w:left="179" w:right="36"/>
              <w:jc w:val="right"/>
              <w:rPr>
                <w:rFonts w:ascii="Arial" w:hAnsi="Arial" w:cs="Arial"/>
                <w:bCs/>
                <w:iCs/>
                <w:sz w:val="18"/>
                <w:szCs w:val="18"/>
              </w:rPr>
            </w:pPr>
            <w:r w:rsidRPr="004A1A9A">
              <w:rPr>
                <w:rFonts w:ascii="Arial" w:hAnsi="Arial" w:cs="Arial"/>
                <w:bCs/>
                <w:iCs/>
                <w:sz w:val="18"/>
                <w:szCs w:val="18"/>
              </w:rPr>
              <w:t>370</w:t>
            </w:r>
            <w:r>
              <w:rPr>
                <w:rFonts w:ascii="Arial" w:hAnsi="Arial" w:cs="Arial"/>
                <w:bCs/>
                <w:iCs/>
                <w:sz w:val="18"/>
                <w:szCs w:val="18"/>
              </w:rPr>
              <w:t xml:space="preserve"> </w:t>
            </w:r>
            <w:r w:rsidRPr="004A1A9A">
              <w:rPr>
                <w:rFonts w:ascii="Arial" w:hAnsi="Arial" w:cs="Arial"/>
                <w:bCs/>
                <w:iCs/>
                <w:sz w:val="18"/>
                <w:szCs w:val="18"/>
              </w:rPr>
              <w:t xml:space="preserve">000 </w:t>
            </w:r>
            <w:r>
              <w:rPr>
                <w:rFonts w:ascii="Arial" w:hAnsi="Arial" w:cs="Arial"/>
                <w:bCs/>
                <w:iCs/>
                <w:sz w:val="18"/>
                <w:szCs w:val="18"/>
              </w:rPr>
              <w:t>eur</w:t>
            </w:r>
          </w:p>
          <w:p w14:paraId="6466B322" w14:textId="77777777" w:rsidR="00A57190" w:rsidRPr="004A1A9A" w:rsidRDefault="00A57190" w:rsidP="00A57190">
            <w:pPr>
              <w:suppressAutoHyphens/>
              <w:ind w:left="179" w:right="36"/>
              <w:jc w:val="right"/>
              <w:rPr>
                <w:rFonts w:ascii="Arial" w:hAnsi="Arial" w:cs="Arial"/>
                <w:bCs/>
                <w:iCs/>
                <w:sz w:val="18"/>
                <w:szCs w:val="18"/>
                <w:lang w:eastAsia="cs-CZ"/>
              </w:rPr>
            </w:pPr>
            <w:r w:rsidRPr="004A1A9A">
              <w:rPr>
                <w:rFonts w:ascii="Arial" w:hAnsi="Arial" w:cs="Arial"/>
                <w:bCs/>
                <w:iCs/>
                <w:sz w:val="18"/>
                <w:szCs w:val="18"/>
              </w:rPr>
              <w:t>188</w:t>
            </w:r>
            <w:r>
              <w:rPr>
                <w:rFonts w:ascii="Arial" w:hAnsi="Arial" w:cs="Arial"/>
                <w:bCs/>
                <w:iCs/>
                <w:sz w:val="18"/>
                <w:szCs w:val="18"/>
              </w:rPr>
              <w:t xml:space="preserve"> </w:t>
            </w:r>
            <w:r w:rsidRPr="004A1A9A">
              <w:rPr>
                <w:rFonts w:ascii="Arial" w:hAnsi="Arial" w:cs="Arial"/>
                <w:bCs/>
                <w:iCs/>
                <w:sz w:val="18"/>
                <w:szCs w:val="18"/>
              </w:rPr>
              <w:t xml:space="preserve">367,17 </w:t>
            </w:r>
            <w:r>
              <w:rPr>
                <w:rFonts w:ascii="Arial" w:hAnsi="Arial" w:cs="Arial"/>
                <w:bCs/>
                <w:iCs/>
                <w:sz w:val="18"/>
                <w:szCs w:val="18"/>
              </w:rPr>
              <w:t>eur</w:t>
            </w:r>
          </w:p>
        </w:tc>
        <w:tc>
          <w:tcPr>
            <w:tcW w:w="1559" w:type="dxa"/>
            <w:vAlign w:val="center"/>
          </w:tcPr>
          <w:p w14:paraId="0373BF81" w14:textId="77777777" w:rsidR="00A57190" w:rsidRDefault="00A57190" w:rsidP="00A57190">
            <w:pPr>
              <w:jc w:val="right"/>
              <w:rPr>
                <w:rFonts w:ascii="Arial" w:hAnsi="Arial" w:cs="Arial"/>
                <w:bCs/>
                <w:iCs/>
                <w:sz w:val="18"/>
                <w:szCs w:val="18"/>
              </w:rPr>
            </w:pPr>
          </w:p>
          <w:p w14:paraId="2B473873" w14:textId="77777777" w:rsidR="00A57190" w:rsidRDefault="00A57190" w:rsidP="00A57190">
            <w:pPr>
              <w:jc w:val="right"/>
              <w:rPr>
                <w:rFonts w:ascii="Arial" w:hAnsi="Arial" w:cs="Arial"/>
                <w:bCs/>
                <w:iCs/>
                <w:sz w:val="18"/>
                <w:szCs w:val="18"/>
              </w:rPr>
            </w:pPr>
          </w:p>
          <w:p w14:paraId="52F316F0" w14:textId="727C72A6" w:rsidR="00A57190" w:rsidRDefault="00A57190" w:rsidP="00A57190">
            <w:pPr>
              <w:jc w:val="right"/>
              <w:rPr>
                <w:rFonts w:ascii="Arial" w:hAnsi="Arial" w:cs="Arial"/>
                <w:bCs/>
                <w:iCs/>
                <w:sz w:val="18"/>
                <w:szCs w:val="18"/>
                <w:lang w:eastAsia="cs-CZ"/>
              </w:rPr>
            </w:pPr>
            <w:r w:rsidRPr="004A1A9A">
              <w:rPr>
                <w:rFonts w:ascii="Arial" w:hAnsi="Arial" w:cs="Arial"/>
                <w:bCs/>
                <w:iCs/>
                <w:sz w:val="18"/>
                <w:szCs w:val="18"/>
              </w:rPr>
              <w:t xml:space="preserve">606,55 </w:t>
            </w:r>
            <w:r>
              <w:rPr>
                <w:rFonts w:ascii="Arial" w:hAnsi="Arial" w:cs="Arial"/>
                <w:bCs/>
                <w:iCs/>
                <w:sz w:val="18"/>
                <w:szCs w:val="18"/>
              </w:rPr>
              <w:t>eur</w:t>
            </w:r>
          </w:p>
          <w:p w14:paraId="52C3CB21" w14:textId="77777777" w:rsidR="00A57190" w:rsidRPr="004A1A9A" w:rsidRDefault="00A57190" w:rsidP="00A57190">
            <w:pPr>
              <w:jc w:val="right"/>
              <w:rPr>
                <w:rFonts w:ascii="Arial" w:hAnsi="Arial" w:cs="Arial"/>
                <w:bCs/>
                <w:iCs/>
                <w:sz w:val="18"/>
                <w:szCs w:val="18"/>
                <w:lang w:eastAsia="cs-CZ"/>
              </w:rPr>
            </w:pPr>
            <w:r w:rsidRPr="004A1A9A">
              <w:rPr>
                <w:rFonts w:ascii="Arial" w:hAnsi="Arial" w:cs="Arial"/>
                <w:bCs/>
                <w:iCs/>
                <w:sz w:val="18"/>
                <w:szCs w:val="18"/>
              </w:rPr>
              <w:t>189</w:t>
            </w:r>
            <w:r>
              <w:rPr>
                <w:rFonts w:ascii="Arial" w:hAnsi="Arial" w:cs="Arial"/>
                <w:bCs/>
                <w:iCs/>
                <w:sz w:val="18"/>
                <w:szCs w:val="18"/>
              </w:rPr>
              <w:t xml:space="preserve"> </w:t>
            </w:r>
            <w:r w:rsidRPr="004A1A9A">
              <w:rPr>
                <w:rFonts w:ascii="Arial" w:hAnsi="Arial" w:cs="Arial"/>
                <w:bCs/>
                <w:iCs/>
                <w:sz w:val="18"/>
                <w:szCs w:val="18"/>
              </w:rPr>
              <w:t xml:space="preserve">884,19 </w:t>
            </w:r>
            <w:r>
              <w:rPr>
                <w:rFonts w:ascii="Arial" w:hAnsi="Arial" w:cs="Arial"/>
                <w:bCs/>
                <w:iCs/>
                <w:sz w:val="18"/>
                <w:szCs w:val="18"/>
              </w:rPr>
              <w:t>eur</w:t>
            </w:r>
          </w:p>
          <w:p w14:paraId="3C5497F1" w14:textId="443C49CE" w:rsidR="00A57190" w:rsidRPr="004A1A9A" w:rsidRDefault="00A57190" w:rsidP="00A57190">
            <w:pPr>
              <w:suppressAutoHyphens/>
              <w:jc w:val="right"/>
              <w:rPr>
                <w:rFonts w:ascii="Arial" w:hAnsi="Arial" w:cs="Arial"/>
                <w:bCs/>
                <w:iCs/>
                <w:sz w:val="18"/>
                <w:szCs w:val="18"/>
                <w:lang w:eastAsia="cs-CZ"/>
              </w:rPr>
            </w:pPr>
            <w:r w:rsidRPr="004A1A9A">
              <w:rPr>
                <w:rFonts w:ascii="Arial" w:hAnsi="Arial" w:cs="Arial"/>
                <w:bCs/>
                <w:iCs/>
                <w:sz w:val="18"/>
                <w:szCs w:val="18"/>
              </w:rPr>
              <w:t>18,92</w:t>
            </w:r>
            <w:r>
              <w:rPr>
                <w:rFonts w:ascii="Arial" w:hAnsi="Arial" w:cs="Arial"/>
                <w:bCs/>
                <w:iCs/>
                <w:sz w:val="18"/>
                <w:szCs w:val="18"/>
              </w:rPr>
              <w:t xml:space="preserve"> eur</w:t>
            </w:r>
          </w:p>
        </w:tc>
        <w:tc>
          <w:tcPr>
            <w:tcW w:w="1418" w:type="dxa"/>
            <w:vAlign w:val="center"/>
          </w:tcPr>
          <w:p w14:paraId="1455C20F" w14:textId="77777777" w:rsidR="00A57190" w:rsidRPr="004A1A9A" w:rsidRDefault="00A57190" w:rsidP="00A57190">
            <w:pPr>
              <w:suppressAutoHyphens/>
              <w:rPr>
                <w:rFonts w:ascii="Arial" w:hAnsi="Arial" w:cs="Arial"/>
                <w:bCs/>
                <w:iCs/>
                <w:sz w:val="18"/>
                <w:szCs w:val="18"/>
                <w:lang w:eastAsia="cs-CZ"/>
              </w:rPr>
            </w:pPr>
          </w:p>
        </w:tc>
      </w:tr>
      <w:tr w:rsidR="00A57190" w:rsidRPr="004A1A9A" w14:paraId="163AC675" w14:textId="77777777" w:rsidTr="00A57190">
        <w:trPr>
          <w:trHeight w:val="57"/>
        </w:trPr>
        <w:tc>
          <w:tcPr>
            <w:tcW w:w="1531" w:type="dxa"/>
            <w:vAlign w:val="center"/>
          </w:tcPr>
          <w:p w14:paraId="7198B51B" w14:textId="77777777" w:rsidR="00A57190" w:rsidRPr="002D03AF" w:rsidRDefault="00A57190" w:rsidP="00A57190">
            <w:pPr>
              <w:suppressAutoHyphens/>
              <w:rPr>
                <w:rFonts w:ascii="Arial" w:hAnsi="Arial" w:cs="Arial"/>
                <w:b/>
                <w:bCs/>
                <w:iCs/>
              </w:rPr>
            </w:pPr>
          </w:p>
        </w:tc>
        <w:tc>
          <w:tcPr>
            <w:tcW w:w="1446" w:type="dxa"/>
            <w:vAlign w:val="center"/>
          </w:tcPr>
          <w:p w14:paraId="0A68C991" w14:textId="77777777" w:rsidR="00A57190" w:rsidRPr="004A1A9A" w:rsidRDefault="00A57190" w:rsidP="00A57190">
            <w:pPr>
              <w:suppressAutoHyphens/>
              <w:rPr>
                <w:rFonts w:ascii="Arial" w:hAnsi="Arial" w:cs="Arial"/>
                <w:bCs/>
                <w:iCs/>
                <w:sz w:val="18"/>
                <w:szCs w:val="18"/>
              </w:rPr>
            </w:pPr>
          </w:p>
        </w:tc>
        <w:tc>
          <w:tcPr>
            <w:tcW w:w="2126" w:type="dxa"/>
            <w:vAlign w:val="center"/>
          </w:tcPr>
          <w:p w14:paraId="710983C8" w14:textId="77777777" w:rsidR="00A57190" w:rsidRPr="004A1A9A" w:rsidRDefault="00A57190" w:rsidP="00A57190">
            <w:pPr>
              <w:suppressAutoHyphens/>
              <w:rPr>
                <w:rFonts w:ascii="Arial" w:hAnsi="Arial" w:cs="Arial"/>
                <w:bCs/>
                <w:iCs/>
                <w:sz w:val="18"/>
                <w:szCs w:val="18"/>
              </w:rPr>
            </w:pPr>
          </w:p>
        </w:tc>
        <w:tc>
          <w:tcPr>
            <w:tcW w:w="1701" w:type="dxa"/>
            <w:vAlign w:val="center"/>
          </w:tcPr>
          <w:p w14:paraId="15119422" w14:textId="77777777" w:rsidR="00A57190" w:rsidRPr="004A1A9A" w:rsidRDefault="00A57190" w:rsidP="00A57190">
            <w:pPr>
              <w:suppressAutoHyphens/>
              <w:jc w:val="right"/>
              <w:rPr>
                <w:rFonts w:ascii="Arial" w:hAnsi="Arial" w:cs="Arial"/>
                <w:bCs/>
                <w:iCs/>
                <w:sz w:val="18"/>
                <w:szCs w:val="18"/>
              </w:rPr>
            </w:pPr>
          </w:p>
        </w:tc>
        <w:tc>
          <w:tcPr>
            <w:tcW w:w="1559" w:type="dxa"/>
            <w:vAlign w:val="center"/>
          </w:tcPr>
          <w:p w14:paraId="5E6C9538" w14:textId="77777777" w:rsidR="00A57190" w:rsidRDefault="00A57190" w:rsidP="00A57190">
            <w:pPr>
              <w:suppressAutoHyphens/>
              <w:jc w:val="right"/>
              <w:rPr>
                <w:rFonts w:ascii="Arial" w:hAnsi="Arial" w:cs="Arial"/>
                <w:sz w:val="18"/>
                <w:szCs w:val="18"/>
              </w:rPr>
            </w:pPr>
          </w:p>
        </w:tc>
        <w:tc>
          <w:tcPr>
            <w:tcW w:w="1418" w:type="dxa"/>
            <w:vAlign w:val="center"/>
          </w:tcPr>
          <w:p w14:paraId="06A58061" w14:textId="77777777" w:rsidR="00A57190" w:rsidRPr="004A1A9A" w:rsidRDefault="00A57190" w:rsidP="00A57190">
            <w:pPr>
              <w:suppressAutoHyphens/>
              <w:rPr>
                <w:rFonts w:ascii="Arial" w:hAnsi="Arial" w:cs="Arial"/>
                <w:sz w:val="18"/>
                <w:szCs w:val="18"/>
                <w:lang w:eastAsia="cs-CZ"/>
              </w:rPr>
            </w:pPr>
          </w:p>
        </w:tc>
      </w:tr>
      <w:tr w:rsidR="002E78BE" w:rsidRPr="004A1A9A" w14:paraId="60DDF5AC" w14:textId="77777777" w:rsidTr="00A57190">
        <w:trPr>
          <w:trHeight w:val="57"/>
        </w:trPr>
        <w:tc>
          <w:tcPr>
            <w:tcW w:w="1531" w:type="dxa"/>
            <w:vAlign w:val="center"/>
          </w:tcPr>
          <w:p w14:paraId="06EB5B90" w14:textId="77777777" w:rsidR="002E78BE" w:rsidRPr="002D03AF" w:rsidRDefault="002E78BE" w:rsidP="00A57190">
            <w:pPr>
              <w:suppressAutoHyphens/>
              <w:rPr>
                <w:rFonts w:ascii="Arial" w:hAnsi="Arial" w:cs="Arial"/>
                <w:b/>
                <w:bCs/>
                <w:iCs/>
              </w:rPr>
            </w:pPr>
          </w:p>
          <w:p w14:paraId="0E246A93" w14:textId="77777777" w:rsidR="002E78BE" w:rsidRPr="002D03AF" w:rsidRDefault="002E78BE" w:rsidP="00A57190">
            <w:pPr>
              <w:suppressAutoHyphens/>
              <w:rPr>
                <w:rFonts w:ascii="Arial" w:hAnsi="Arial" w:cs="Arial"/>
                <w:b/>
                <w:bCs/>
                <w:iCs/>
              </w:rPr>
            </w:pPr>
            <w:r w:rsidRPr="002D03AF">
              <w:rPr>
                <w:rFonts w:ascii="Arial" w:hAnsi="Arial" w:cs="Arial"/>
                <w:b/>
                <w:bCs/>
                <w:iCs/>
              </w:rPr>
              <w:t>Slovinská republika</w:t>
            </w:r>
          </w:p>
          <w:p w14:paraId="261932EA" w14:textId="77777777" w:rsidR="002E78BE" w:rsidRPr="002D03AF" w:rsidRDefault="002E78BE" w:rsidP="00A57190">
            <w:pPr>
              <w:suppressAutoHyphens/>
              <w:rPr>
                <w:rFonts w:ascii="Arial" w:hAnsi="Arial" w:cs="Arial"/>
                <w:b/>
                <w:bCs/>
                <w:iCs/>
              </w:rPr>
            </w:pPr>
          </w:p>
        </w:tc>
        <w:tc>
          <w:tcPr>
            <w:tcW w:w="1446" w:type="dxa"/>
            <w:vAlign w:val="center"/>
          </w:tcPr>
          <w:p w14:paraId="2FC3069D" w14:textId="77777777" w:rsidR="002E78BE" w:rsidRPr="004A1A9A" w:rsidRDefault="002E78BE" w:rsidP="00A57190">
            <w:pPr>
              <w:suppressAutoHyphens/>
              <w:rPr>
                <w:rFonts w:ascii="Arial" w:hAnsi="Arial" w:cs="Arial"/>
                <w:bCs/>
                <w:iCs/>
                <w:sz w:val="18"/>
                <w:szCs w:val="18"/>
              </w:rPr>
            </w:pPr>
            <w:r w:rsidRPr="004A1A9A">
              <w:rPr>
                <w:rFonts w:ascii="Arial" w:hAnsi="Arial" w:cs="Arial"/>
                <w:bCs/>
                <w:iCs/>
                <w:sz w:val="18"/>
                <w:szCs w:val="18"/>
              </w:rPr>
              <w:t>podvod</w:t>
            </w:r>
          </w:p>
        </w:tc>
        <w:tc>
          <w:tcPr>
            <w:tcW w:w="2126" w:type="dxa"/>
            <w:vAlign w:val="center"/>
          </w:tcPr>
          <w:p w14:paraId="67E17313" w14:textId="77777777" w:rsidR="002E78BE" w:rsidRPr="004A1A9A" w:rsidRDefault="002E78BE" w:rsidP="00A57190">
            <w:pPr>
              <w:suppressAutoHyphens/>
              <w:rPr>
                <w:rFonts w:ascii="Arial" w:hAnsi="Arial" w:cs="Arial"/>
                <w:bCs/>
                <w:iCs/>
                <w:sz w:val="18"/>
                <w:szCs w:val="18"/>
              </w:rPr>
            </w:pPr>
            <w:r>
              <w:rPr>
                <w:rFonts w:ascii="Arial" w:hAnsi="Arial" w:cs="Arial"/>
                <w:sz w:val="18"/>
                <w:szCs w:val="18"/>
              </w:rPr>
              <w:t>nariadenie EP a Rady 2018/1805</w:t>
            </w:r>
          </w:p>
        </w:tc>
        <w:tc>
          <w:tcPr>
            <w:tcW w:w="1701" w:type="dxa"/>
            <w:vAlign w:val="center"/>
          </w:tcPr>
          <w:p w14:paraId="4F088907" w14:textId="77777777" w:rsidR="002E78BE" w:rsidRPr="004A1A9A" w:rsidRDefault="002E78BE" w:rsidP="00A57190">
            <w:pPr>
              <w:suppressAutoHyphens/>
              <w:jc w:val="right"/>
              <w:rPr>
                <w:rFonts w:ascii="Arial" w:hAnsi="Arial" w:cs="Arial"/>
                <w:bCs/>
                <w:iCs/>
                <w:sz w:val="18"/>
                <w:szCs w:val="18"/>
              </w:rPr>
            </w:pPr>
            <w:r w:rsidRPr="004A1A9A">
              <w:rPr>
                <w:rFonts w:ascii="Arial" w:hAnsi="Arial" w:cs="Arial"/>
                <w:bCs/>
                <w:iCs/>
                <w:sz w:val="18"/>
                <w:szCs w:val="18"/>
              </w:rPr>
              <w:t>22</w:t>
            </w:r>
            <w:r>
              <w:rPr>
                <w:rFonts w:ascii="Arial" w:hAnsi="Arial" w:cs="Arial"/>
                <w:bCs/>
                <w:iCs/>
                <w:sz w:val="18"/>
                <w:szCs w:val="18"/>
              </w:rPr>
              <w:t xml:space="preserve"> </w:t>
            </w:r>
            <w:r w:rsidRPr="004A1A9A">
              <w:rPr>
                <w:rFonts w:ascii="Arial" w:hAnsi="Arial" w:cs="Arial"/>
                <w:bCs/>
                <w:iCs/>
                <w:sz w:val="18"/>
                <w:szCs w:val="18"/>
              </w:rPr>
              <w:t xml:space="preserve">000 </w:t>
            </w:r>
            <w:r>
              <w:rPr>
                <w:rFonts w:ascii="Arial" w:hAnsi="Arial" w:cs="Arial"/>
                <w:bCs/>
                <w:iCs/>
                <w:sz w:val="18"/>
                <w:szCs w:val="18"/>
              </w:rPr>
              <w:t>eur</w:t>
            </w:r>
          </w:p>
        </w:tc>
        <w:tc>
          <w:tcPr>
            <w:tcW w:w="1559" w:type="dxa"/>
            <w:vAlign w:val="center"/>
          </w:tcPr>
          <w:p w14:paraId="157DA551" w14:textId="77777777" w:rsidR="002E78BE" w:rsidRPr="004A1A9A" w:rsidRDefault="002E78BE" w:rsidP="00A57190">
            <w:pPr>
              <w:suppressAutoHyphens/>
              <w:jc w:val="right"/>
              <w:rPr>
                <w:rFonts w:ascii="Arial" w:hAnsi="Arial" w:cs="Arial"/>
                <w:bCs/>
                <w:iCs/>
                <w:sz w:val="18"/>
                <w:szCs w:val="18"/>
              </w:rPr>
            </w:pPr>
            <w:r>
              <w:rPr>
                <w:rFonts w:ascii="Arial" w:hAnsi="Arial" w:cs="Arial"/>
                <w:bCs/>
                <w:iCs/>
                <w:sz w:val="18"/>
                <w:szCs w:val="18"/>
              </w:rPr>
              <w:t xml:space="preserve">    </w:t>
            </w:r>
            <w:r w:rsidRPr="004A1A9A">
              <w:rPr>
                <w:rFonts w:ascii="Arial" w:hAnsi="Arial" w:cs="Arial"/>
                <w:bCs/>
                <w:iCs/>
                <w:sz w:val="18"/>
                <w:szCs w:val="18"/>
              </w:rPr>
              <w:t>22</w:t>
            </w:r>
            <w:r>
              <w:rPr>
                <w:rFonts w:ascii="Arial" w:hAnsi="Arial" w:cs="Arial"/>
                <w:bCs/>
                <w:iCs/>
                <w:sz w:val="18"/>
                <w:szCs w:val="18"/>
              </w:rPr>
              <w:t xml:space="preserve"> </w:t>
            </w:r>
            <w:r w:rsidRPr="004A1A9A">
              <w:rPr>
                <w:rFonts w:ascii="Arial" w:hAnsi="Arial" w:cs="Arial"/>
                <w:bCs/>
                <w:iCs/>
                <w:sz w:val="18"/>
                <w:szCs w:val="18"/>
              </w:rPr>
              <w:t xml:space="preserve">000 </w:t>
            </w:r>
            <w:r>
              <w:rPr>
                <w:rFonts w:ascii="Arial" w:hAnsi="Arial" w:cs="Arial"/>
                <w:bCs/>
                <w:iCs/>
                <w:sz w:val="18"/>
                <w:szCs w:val="18"/>
              </w:rPr>
              <w:t>eur</w:t>
            </w:r>
          </w:p>
        </w:tc>
        <w:tc>
          <w:tcPr>
            <w:tcW w:w="1418" w:type="dxa"/>
            <w:vAlign w:val="center"/>
          </w:tcPr>
          <w:p w14:paraId="103BCAC1" w14:textId="77777777" w:rsidR="002E78BE" w:rsidRPr="004A1A9A" w:rsidRDefault="002E78BE" w:rsidP="00A57190">
            <w:pPr>
              <w:suppressAutoHyphens/>
              <w:rPr>
                <w:rFonts w:ascii="Arial" w:hAnsi="Arial" w:cs="Arial"/>
                <w:sz w:val="18"/>
                <w:szCs w:val="18"/>
              </w:rPr>
            </w:pPr>
          </w:p>
        </w:tc>
      </w:tr>
      <w:tr w:rsidR="002E78BE" w:rsidRPr="004A1A9A" w14:paraId="6D28C8EE" w14:textId="77777777" w:rsidTr="00A57190">
        <w:trPr>
          <w:trHeight w:val="57"/>
        </w:trPr>
        <w:tc>
          <w:tcPr>
            <w:tcW w:w="1531" w:type="dxa"/>
            <w:vAlign w:val="center"/>
            <w:hideMark/>
          </w:tcPr>
          <w:p w14:paraId="63954067" w14:textId="77777777" w:rsidR="002E78BE" w:rsidRPr="002D03AF" w:rsidRDefault="002E78BE" w:rsidP="00A57190">
            <w:pPr>
              <w:suppressAutoHyphens/>
              <w:rPr>
                <w:rFonts w:ascii="Arial" w:hAnsi="Arial" w:cs="Arial"/>
                <w:bCs/>
                <w:iCs/>
                <w:lang w:eastAsia="cs-CZ"/>
              </w:rPr>
            </w:pPr>
            <w:r w:rsidRPr="002D03AF">
              <w:rPr>
                <w:rFonts w:ascii="Arial" w:hAnsi="Arial" w:cs="Arial"/>
                <w:b/>
                <w:bCs/>
                <w:iCs/>
              </w:rPr>
              <w:t>Spolková republika Nemecko</w:t>
            </w:r>
          </w:p>
        </w:tc>
        <w:tc>
          <w:tcPr>
            <w:tcW w:w="1446" w:type="dxa"/>
            <w:vAlign w:val="center"/>
            <w:hideMark/>
          </w:tcPr>
          <w:p w14:paraId="6FD48E59" w14:textId="77777777" w:rsidR="002E78BE" w:rsidRDefault="002E78BE" w:rsidP="00A57190">
            <w:pPr>
              <w:suppressAutoHyphens/>
              <w:rPr>
                <w:rFonts w:ascii="Arial" w:hAnsi="Arial" w:cs="Arial"/>
                <w:bCs/>
                <w:iCs/>
                <w:sz w:val="18"/>
                <w:szCs w:val="18"/>
              </w:rPr>
            </w:pPr>
            <w:r w:rsidRPr="004A1A9A">
              <w:rPr>
                <w:rFonts w:ascii="Arial" w:hAnsi="Arial" w:cs="Arial"/>
                <w:bCs/>
                <w:iCs/>
                <w:sz w:val="18"/>
                <w:szCs w:val="18"/>
              </w:rPr>
              <w:t>podvod</w:t>
            </w:r>
          </w:p>
          <w:p w14:paraId="4865F1DB" w14:textId="5EAC4B92" w:rsidR="002E78BE" w:rsidRPr="004A1A9A" w:rsidRDefault="002E78BE" w:rsidP="00A57190">
            <w:pPr>
              <w:suppressAutoHyphens/>
              <w:rPr>
                <w:rFonts w:ascii="Arial" w:hAnsi="Arial" w:cs="Arial"/>
                <w:bCs/>
                <w:iCs/>
                <w:sz w:val="18"/>
                <w:szCs w:val="18"/>
                <w:lang w:eastAsia="cs-CZ"/>
              </w:rPr>
            </w:pPr>
            <w:r>
              <w:rPr>
                <w:rFonts w:ascii="Arial" w:hAnsi="Arial" w:cs="Arial"/>
                <w:bCs/>
                <w:iCs/>
                <w:sz w:val="18"/>
                <w:szCs w:val="18"/>
              </w:rPr>
              <w:t>(3</w:t>
            </w:r>
            <w:r w:rsidR="00A57190">
              <w:rPr>
                <w:rFonts w:ascii="Arial" w:hAnsi="Arial" w:cs="Arial"/>
                <w:bCs/>
                <w:iCs/>
                <w:sz w:val="18"/>
                <w:szCs w:val="18"/>
              </w:rPr>
              <w:t>-</w:t>
            </w:r>
            <w:r>
              <w:rPr>
                <w:rFonts w:ascii="Arial" w:hAnsi="Arial" w:cs="Arial"/>
                <w:bCs/>
                <w:iCs/>
                <w:sz w:val="18"/>
                <w:szCs w:val="18"/>
              </w:rPr>
              <w:t>krát)</w:t>
            </w:r>
          </w:p>
        </w:tc>
        <w:tc>
          <w:tcPr>
            <w:tcW w:w="2126" w:type="dxa"/>
            <w:vAlign w:val="center"/>
            <w:hideMark/>
          </w:tcPr>
          <w:p w14:paraId="09FC2C6A" w14:textId="7C56F8FD" w:rsidR="002E78BE" w:rsidRPr="004A1A9A" w:rsidRDefault="002E78BE" w:rsidP="00A57190">
            <w:pPr>
              <w:suppressAutoHyphens/>
              <w:rPr>
                <w:rFonts w:ascii="Arial" w:hAnsi="Arial" w:cs="Arial"/>
                <w:bCs/>
                <w:iCs/>
                <w:sz w:val="18"/>
                <w:szCs w:val="18"/>
                <w:lang w:eastAsia="cs-CZ"/>
              </w:rPr>
            </w:pPr>
            <w:r>
              <w:rPr>
                <w:rFonts w:ascii="Arial" w:hAnsi="Arial" w:cs="Arial"/>
                <w:sz w:val="18"/>
                <w:szCs w:val="18"/>
              </w:rPr>
              <w:t>nariadenie EP a Rady 2018/1805 (3</w:t>
            </w:r>
            <w:r w:rsidR="00A57190">
              <w:rPr>
                <w:rFonts w:ascii="Arial" w:hAnsi="Arial" w:cs="Arial"/>
                <w:sz w:val="18"/>
                <w:szCs w:val="18"/>
              </w:rPr>
              <w:t>-</w:t>
            </w:r>
            <w:r>
              <w:rPr>
                <w:rFonts w:ascii="Arial" w:hAnsi="Arial" w:cs="Arial"/>
                <w:sz w:val="18"/>
                <w:szCs w:val="18"/>
              </w:rPr>
              <w:t>krát)</w:t>
            </w:r>
          </w:p>
        </w:tc>
        <w:tc>
          <w:tcPr>
            <w:tcW w:w="1701" w:type="dxa"/>
            <w:vAlign w:val="center"/>
            <w:hideMark/>
          </w:tcPr>
          <w:p w14:paraId="2A40876C" w14:textId="77777777" w:rsidR="002E78BE" w:rsidRPr="004A1A9A" w:rsidRDefault="002E78BE" w:rsidP="00A57190">
            <w:pPr>
              <w:suppressAutoHyphens/>
              <w:jc w:val="both"/>
              <w:rPr>
                <w:rFonts w:ascii="Arial" w:hAnsi="Arial" w:cs="Arial"/>
                <w:bCs/>
                <w:iCs/>
                <w:sz w:val="18"/>
                <w:szCs w:val="18"/>
                <w:lang w:eastAsia="cs-CZ"/>
              </w:rPr>
            </w:pPr>
            <w:r w:rsidRPr="004A1A9A">
              <w:rPr>
                <w:rFonts w:ascii="Arial" w:hAnsi="Arial" w:cs="Arial"/>
                <w:bCs/>
                <w:iCs/>
                <w:sz w:val="18"/>
                <w:szCs w:val="18"/>
              </w:rPr>
              <w:t>zaistenie zostatkov na účte</w:t>
            </w:r>
          </w:p>
        </w:tc>
        <w:tc>
          <w:tcPr>
            <w:tcW w:w="1559" w:type="dxa"/>
            <w:vAlign w:val="center"/>
            <w:hideMark/>
          </w:tcPr>
          <w:p w14:paraId="0897F475" w14:textId="77777777" w:rsidR="002E78BE" w:rsidRPr="004A1A9A" w:rsidRDefault="002E78BE" w:rsidP="00A57190">
            <w:pPr>
              <w:suppressAutoHyphens/>
              <w:jc w:val="right"/>
              <w:rPr>
                <w:rFonts w:ascii="Arial" w:hAnsi="Arial" w:cs="Arial"/>
                <w:bCs/>
                <w:iCs/>
                <w:sz w:val="18"/>
                <w:szCs w:val="18"/>
                <w:lang w:eastAsia="cs-CZ"/>
              </w:rPr>
            </w:pPr>
            <w:r>
              <w:rPr>
                <w:rFonts w:ascii="Arial" w:hAnsi="Arial" w:cs="Arial"/>
                <w:bCs/>
                <w:iCs/>
                <w:sz w:val="18"/>
                <w:szCs w:val="18"/>
              </w:rPr>
              <w:t xml:space="preserve">   </w:t>
            </w:r>
            <w:r w:rsidRPr="004A1A9A">
              <w:rPr>
                <w:rFonts w:ascii="Arial" w:hAnsi="Arial" w:cs="Arial"/>
                <w:bCs/>
                <w:iCs/>
                <w:sz w:val="18"/>
                <w:szCs w:val="18"/>
              </w:rPr>
              <w:t>20</w:t>
            </w:r>
            <w:r>
              <w:rPr>
                <w:rFonts w:ascii="Arial" w:hAnsi="Arial" w:cs="Arial"/>
                <w:bCs/>
                <w:iCs/>
                <w:sz w:val="18"/>
                <w:szCs w:val="18"/>
              </w:rPr>
              <w:t xml:space="preserve"> </w:t>
            </w:r>
            <w:r w:rsidRPr="004A1A9A">
              <w:rPr>
                <w:rFonts w:ascii="Arial" w:hAnsi="Arial" w:cs="Arial"/>
                <w:bCs/>
                <w:iCs/>
                <w:sz w:val="18"/>
                <w:szCs w:val="18"/>
              </w:rPr>
              <w:t xml:space="preserve">006,14 </w:t>
            </w:r>
            <w:r>
              <w:rPr>
                <w:rFonts w:ascii="Arial" w:hAnsi="Arial" w:cs="Arial"/>
                <w:bCs/>
                <w:iCs/>
                <w:sz w:val="18"/>
                <w:szCs w:val="18"/>
              </w:rPr>
              <w:t>eur</w:t>
            </w:r>
          </w:p>
        </w:tc>
        <w:tc>
          <w:tcPr>
            <w:tcW w:w="1418" w:type="dxa"/>
            <w:vAlign w:val="center"/>
            <w:hideMark/>
          </w:tcPr>
          <w:p w14:paraId="4889E526" w14:textId="77777777" w:rsidR="002E78BE" w:rsidRPr="004A1A9A" w:rsidRDefault="002E78BE" w:rsidP="00A57190">
            <w:pPr>
              <w:suppressAutoHyphens/>
              <w:rPr>
                <w:rFonts w:ascii="Arial" w:hAnsi="Arial" w:cs="Arial"/>
                <w:bCs/>
                <w:iCs/>
                <w:sz w:val="18"/>
                <w:szCs w:val="18"/>
                <w:lang w:eastAsia="cs-CZ"/>
              </w:rPr>
            </w:pPr>
            <w:r>
              <w:rPr>
                <w:rFonts w:ascii="Arial" w:hAnsi="Arial" w:cs="Arial"/>
                <w:bCs/>
                <w:iCs/>
                <w:sz w:val="18"/>
                <w:szCs w:val="18"/>
              </w:rPr>
              <w:t>v dvoch veciach sa čaká</w:t>
            </w:r>
            <w:r w:rsidRPr="004A1A9A">
              <w:rPr>
                <w:rFonts w:ascii="Arial" w:hAnsi="Arial" w:cs="Arial"/>
                <w:bCs/>
                <w:iCs/>
                <w:sz w:val="18"/>
                <w:szCs w:val="18"/>
              </w:rPr>
              <w:t xml:space="preserve"> na doplnenie podkladov zo štátu pôvodu</w:t>
            </w:r>
          </w:p>
        </w:tc>
      </w:tr>
      <w:tr w:rsidR="00A57190" w:rsidRPr="004A1A9A" w14:paraId="2F1E90AD" w14:textId="77777777" w:rsidTr="00A57190">
        <w:trPr>
          <w:trHeight w:val="57"/>
        </w:trPr>
        <w:tc>
          <w:tcPr>
            <w:tcW w:w="1531" w:type="dxa"/>
            <w:vAlign w:val="center"/>
          </w:tcPr>
          <w:p w14:paraId="65CC6256" w14:textId="77777777" w:rsidR="00A57190" w:rsidRPr="002D03AF" w:rsidRDefault="00A57190" w:rsidP="00A57190">
            <w:pPr>
              <w:suppressAutoHyphens/>
              <w:rPr>
                <w:rFonts w:ascii="Arial" w:hAnsi="Arial" w:cs="Arial"/>
                <w:b/>
                <w:bCs/>
                <w:iCs/>
              </w:rPr>
            </w:pPr>
          </w:p>
          <w:p w14:paraId="6CE55D86" w14:textId="77777777" w:rsidR="00A57190" w:rsidRPr="002D03AF" w:rsidRDefault="00A57190" w:rsidP="00A57190">
            <w:pPr>
              <w:suppressAutoHyphens/>
              <w:rPr>
                <w:rFonts w:ascii="Arial" w:hAnsi="Arial" w:cs="Arial"/>
                <w:b/>
                <w:bCs/>
                <w:iCs/>
              </w:rPr>
            </w:pPr>
            <w:r w:rsidRPr="002D03AF">
              <w:rPr>
                <w:rFonts w:ascii="Arial" w:hAnsi="Arial" w:cs="Arial"/>
                <w:b/>
                <w:bCs/>
                <w:iCs/>
              </w:rPr>
              <w:t>Spolková republika Nemecko</w:t>
            </w:r>
          </w:p>
          <w:p w14:paraId="3641C72E" w14:textId="77777777" w:rsidR="00A57190" w:rsidRPr="002D03AF" w:rsidRDefault="00A57190" w:rsidP="00A57190">
            <w:pPr>
              <w:suppressAutoHyphens/>
              <w:rPr>
                <w:rFonts w:ascii="Arial" w:hAnsi="Arial" w:cs="Arial"/>
                <w:b/>
                <w:bCs/>
                <w:iCs/>
              </w:rPr>
            </w:pPr>
          </w:p>
        </w:tc>
        <w:tc>
          <w:tcPr>
            <w:tcW w:w="1446" w:type="dxa"/>
            <w:vAlign w:val="center"/>
          </w:tcPr>
          <w:p w14:paraId="1482FFF6" w14:textId="77777777" w:rsidR="00A57190" w:rsidRPr="004A1A9A" w:rsidRDefault="00A57190" w:rsidP="00A57190">
            <w:pPr>
              <w:suppressAutoHyphens/>
              <w:rPr>
                <w:rFonts w:ascii="Arial" w:hAnsi="Arial" w:cs="Arial"/>
                <w:bCs/>
                <w:iCs/>
                <w:sz w:val="18"/>
                <w:szCs w:val="18"/>
              </w:rPr>
            </w:pPr>
            <w:r w:rsidRPr="004A1A9A">
              <w:rPr>
                <w:rFonts w:ascii="Arial" w:hAnsi="Arial" w:cs="Arial"/>
                <w:bCs/>
                <w:iCs/>
                <w:sz w:val="18"/>
                <w:szCs w:val="18"/>
              </w:rPr>
              <w:t>podvod</w:t>
            </w:r>
          </w:p>
        </w:tc>
        <w:tc>
          <w:tcPr>
            <w:tcW w:w="2126" w:type="dxa"/>
            <w:vAlign w:val="center"/>
          </w:tcPr>
          <w:p w14:paraId="00A24874" w14:textId="77777777" w:rsidR="00A57190" w:rsidRPr="004A1A9A" w:rsidRDefault="00A57190" w:rsidP="00A57190">
            <w:pPr>
              <w:suppressAutoHyphens/>
              <w:rPr>
                <w:rFonts w:ascii="Arial" w:hAnsi="Arial" w:cs="Arial"/>
                <w:bCs/>
                <w:iCs/>
                <w:sz w:val="18"/>
                <w:szCs w:val="18"/>
              </w:rPr>
            </w:pPr>
            <w:r>
              <w:rPr>
                <w:rFonts w:ascii="Arial" w:hAnsi="Arial" w:cs="Arial"/>
                <w:sz w:val="18"/>
                <w:szCs w:val="18"/>
              </w:rPr>
              <w:t>nariadenie EP a Rady 2018/1805</w:t>
            </w:r>
          </w:p>
        </w:tc>
        <w:tc>
          <w:tcPr>
            <w:tcW w:w="1701" w:type="dxa"/>
            <w:vAlign w:val="center"/>
          </w:tcPr>
          <w:p w14:paraId="6CC23393" w14:textId="77777777" w:rsidR="00A57190" w:rsidRPr="004A1A9A" w:rsidRDefault="00A57190" w:rsidP="00A57190">
            <w:pPr>
              <w:suppressAutoHyphens/>
              <w:jc w:val="right"/>
              <w:rPr>
                <w:rFonts w:ascii="Arial" w:hAnsi="Arial" w:cs="Arial"/>
                <w:bCs/>
                <w:iCs/>
                <w:sz w:val="18"/>
                <w:szCs w:val="18"/>
              </w:rPr>
            </w:pPr>
            <w:r w:rsidRPr="004A1A9A">
              <w:rPr>
                <w:rFonts w:ascii="Arial" w:hAnsi="Arial" w:cs="Arial"/>
                <w:bCs/>
                <w:iCs/>
                <w:sz w:val="18"/>
                <w:szCs w:val="18"/>
              </w:rPr>
              <w:t>14</w:t>
            </w:r>
            <w:r>
              <w:rPr>
                <w:rFonts w:ascii="Arial" w:hAnsi="Arial" w:cs="Arial"/>
                <w:bCs/>
                <w:iCs/>
                <w:sz w:val="18"/>
                <w:szCs w:val="18"/>
              </w:rPr>
              <w:t xml:space="preserve"> </w:t>
            </w:r>
            <w:r w:rsidRPr="004A1A9A">
              <w:rPr>
                <w:rFonts w:ascii="Arial" w:hAnsi="Arial" w:cs="Arial"/>
                <w:bCs/>
                <w:iCs/>
                <w:sz w:val="18"/>
                <w:szCs w:val="18"/>
              </w:rPr>
              <w:t xml:space="preserve">695 </w:t>
            </w:r>
            <w:r>
              <w:rPr>
                <w:rFonts w:ascii="Arial" w:hAnsi="Arial" w:cs="Arial"/>
                <w:bCs/>
                <w:iCs/>
                <w:sz w:val="18"/>
                <w:szCs w:val="18"/>
              </w:rPr>
              <w:t>eur</w:t>
            </w:r>
          </w:p>
        </w:tc>
        <w:tc>
          <w:tcPr>
            <w:tcW w:w="1559" w:type="dxa"/>
            <w:vAlign w:val="center"/>
          </w:tcPr>
          <w:p w14:paraId="71417966" w14:textId="77777777" w:rsidR="00A57190" w:rsidRPr="004A1A9A" w:rsidRDefault="00A57190" w:rsidP="00A57190">
            <w:pPr>
              <w:suppressAutoHyphens/>
              <w:jc w:val="right"/>
              <w:rPr>
                <w:rFonts w:ascii="Arial" w:hAnsi="Arial" w:cs="Arial"/>
                <w:bCs/>
                <w:iCs/>
                <w:sz w:val="18"/>
                <w:szCs w:val="18"/>
              </w:rPr>
            </w:pPr>
            <w:r>
              <w:rPr>
                <w:rFonts w:ascii="Arial" w:hAnsi="Arial" w:cs="Arial"/>
                <w:bCs/>
                <w:iCs/>
                <w:sz w:val="18"/>
                <w:szCs w:val="18"/>
              </w:rPr>
              <w:t xml:space="preserve">   </w:t>
            </w:r>
            <w:r w:rsidRPr="004A1A9A">
              <w:rPr>
                <w:rFonts w:ascii="Arial" w:hAnsi="Arial" w:cs="Arial"/>
                <w:bCs/>
                <w:iCs/>
                <w:sz w:val="18"/>
                <w:szCs w:val="18"/>
              </w:rPr>
              <w:t>14</w:t>
            </w:r>
            <w:r>
              <w:rPr>
                <w:rFonts w:ascii="Arial" w:hAnsi="Arial" w:cs="Arial"/>
                <w:bCs/>
                <w:iCs/>
                <w:sz w:val="18"/>
                <w:szCs w:val="18"/>
              </w:rPr>
              <w:t xml:space="preserve"> </w:t>
            </w:r>
            <w:r w:rsidRPr="004A1A9A">
              <w:rPr>
                <w:rFonts w:ascii="Arial" w:hAnsi="Arial" w:cs="Arial"/>
                <w:bCs/>
                <w:iCs/>
                <w:sz w:val="18"/>
                <w:szCs w:val="18"/>
              </w:rPr>
              <w:t xml:space="preserve">695 </w:t>
            </w:r>
            <w:r>
              <w:rPr>
                <w:rFonts w:ascii="Arial" w:hAnsi="Arial" w:cs="Arial"/>
                <w:bCs/>
                <w:iCs/>
                <w:sz w:val="18"/>
                <w:szCs w:val="18"/>
              </w:rPr>
              <w:t>eur</w:t>
            </w:r>
          </w:p>
        </w:tc>
        <w:tc>
          <w:tcPr>
            <w:tcW w:w="1418" w:type="dxa"/>
            <w:vAlign w:val="center"/>
          </w:tcPr>
          <w:p w14:paraId="77DB321E" w14:textId="77777777" w:rsidR="00A57190" w:rsidRPr="004A1A9A" w:rsidRDefault="00A57190" w:rsidP="00A57190">
            <w:pPr>
              <w:suppressAutoHyphens/>
              <w:rPr>
                <w:rFonts w:ascii="Arial" w:hAnsi="Arial" w:cs="Arial"/>
                <w:sz w:val="18"/>
                <w:szCs w:val="18"/>
              </w:rPr>
            </w:pPr>
          </w:p>
        </w:tc>
      </w:tr>
      <w:tr w:rsidR="00440055" w:rsidRPr="004A1A9A" w14:paraId="347B81C7" w14:textId="77777777" w:rsidTr="00EF2C36">
        <w:trPr>
          <w:trHeight w:val="57"/>
        </w:trPr>
        <w:tc>
          <w:tcPr>
            <w:tcW w:w="1531" w:type="dxa"/>
            <w:vAlign w:val="center"/>
            <w:hideMark/>
          </w:tcPr>
          <w:p w14:paraId="54EC3B57" w14:textId="77777777" w:rsidR="00440055" w:rsidRPr="002D03AF" w:rsidRDefault="00440055" w:rsidP="002F0E78">
            <w:pPr>
              <w:suppressAutoHyphens/>
              <w:rPr>
                <w:rFonts w:ascii="Arial" w:hAnsi="Arial" w:cs="Arial"/>
                <w:b/>
                <w:bCs/>
                <w:iCs/>
                <w:lang w:eastAsia="cs-CZ"/>
              </w:rPr>
            </w:pPr>
            <w:r w:rsidRPr="002D03AF">
              <w:rPr>
                <w:rFonts w:ascii="Arial" w:hAnsi="Arial" w:cs="Arial"/>
                <w:b/>
                <w:bCs/>
                <w:iCs/>
              </w:rPr>
              <w:t>Švajčiarska konfederácia</w:t>
            </w:r>
          </w:p>
        </w:tc>
        <w:tc>
          <w:tcPr>
            <w:tcW w:w="1446" w:type="dxa"/>
            <w:vAlign w:val="center"/>
          </w:tcPr>
          <w:p w14:paraId="65B96BA7" w14:textId="77777777" w:rsidR="00440055" w:rsidRPr="004A1A9A" w:rsidRDefault="00440055" w:rsidP="002F0E78">
            <w:pPr>
              <w:rPr>
                <w:rFonts w:ascii="Arial" w:hAnsi="Arial" w:cs="Arial"/>
                <w:bCs/>
                <w:iCs/>
                <w:sz w:val="18"/>
                <w:szCs w:val="18"/>
                <w:lang w:eastAsia="cs-CZ"/>
              </w:rPr>
            </w:pPr>
            <w:r w:rsidRPr="004A1A9A">
              <w:rPr>
                <w:rFonts w:ascii="Arial" w:hAnsi="Arial" w:cs="Arial"/>
                <w:bCs/>
                <w:iCs/>
                <w:sz w:val="18"/>
                <w:szCs w:val="18"/>
              </w:rPr>
              <w:t>podvod</w:t>
            </w:r>
          </w:p>
          <w:p w14:paraId="1563D1CB" w14:textId="77777777" w:rsidR="00440055" w:rsidRPr="004A1A9A" w:rsidRDefault="00440055" w:rsidP="002F0E78">
            <w:pPr>
              <w:suppressAutoHyphens/>
              <w:rPr>
                <w:rFonts w:ascii="Arial" w:hAnsi="Arial" w:cs="Arial"/>
                <w:bCs/>
                <w:iCs/>
                <w:sz w:val="18"/>
                <w:szCs w:val="18"/>
                <w:lang w:eastAsia="cs-CZ"/>
              </w:rPr>
            </w:pPr>
          </w:p>
        </w:tc>
        <w:tc>
          <w:tcPr>
            <w:tcW w:w="2126" w:type="dxa"/>
            <w:vAlign w:val="center"/>
            <w:hideMark/>
          </w:tcPr>
          <w:p w14:paraId="34580117" w14:textId="77777777" w:rsidR="00440055" w:rsidRDefault="00440055" w:rsidP="00F049CD">
            <w:pPr>
              <w:suppressAutoHyphens/>
              <w:rPr>
                <w:rFonts w:ascii="Arial" w:hAnsi="Arial" w:cs="Arial"/>
                <w:bCs/>
                <w:iCs/>
                <w:sz w:val="18"/>
                <w:szCs w:val="18"/>
              </w:rPr>
            </w:pPr>
            <w:r w:rsidRPr="00B44303">
              <w:rPr>
                <w:rFonts w:ascii="Arial" w:hAnsi="Arial" w:cs="Arial"/>
                <w:bCs/>
                <w:iCs/>
                <w:sz w:val="18"/>
                <w:szCs w:val="18"/>
              </w:rPr>
              <w:t>§ 551 Trestného poriadku</w:t>
            </w:r>
            <w:r w:rsidR="00B44303" w:rsidRPr="00B44303">
              <w:rPr>
                <w:rFonts w:ascii="Arial" w:hAnsi="Arial" w:cs="Arial"/>
                <w:bCs/>
                <w:iCs/>
                <w:sz w:val="18"/>
                <w:szCs w:val="18"/>
              </w:rPr>
              <w:t xml:space="preserve"> a </w:t>
            </w:r>
            <w:proofErr w:type="spellStart"/>
            <w:r w:rsidR="00B44303" w:rsidRPr="00B44303">
              <w:rPr>
                <w:rFonts w:ascii="Arial" w:hAnsi="Arial" w:cs="Arial"/>
                <w:sz w:val="18"/>
                <w:szCs w:val="18"/>
              </w:rPr>
              <w:t>Convention</w:t>
            </w:r>
            <w:proofErr w:type="spellEnd"/>
            <w:r w:rsidR="00B44303" w:rsidRPr="00B44303">
              <w:rPr>
                <w:rFonts w:ascii="Arial" w:hAnsi="Arial" w:cs="Arial"/>
                <w:sz w:val="18"/>
                <w:szCs w:val="18"/>
              </w:rPr>
              <w:t xml:space="preserve"> on </w:t>
            </w:r>
            <w:proofErr w:type="spellStart"/>
            <w:r w:rsidR="00B44303" w:rsidRPr="00B44303">
              <w:rPr>
                <w:rFonts w:ascii="Arial" w:hAnsi="Arial" w:cs="Arial"/>
                <w:sz w:val="18"/>
                <w:szCs w:val="18"/>
              </w:rPr>
              <w:t>Laundering</w:t>
            </w:r>
            <w:proofErr w:type="spellEnd"/>
            <w:r w:rsidR="00B44303" w:rsidRPr="00B44303">
              <w:rPr>
                <w:rFonts w:ascii="Arial" w:hAnsi="Arial" w:cs="Arial"/>
                <w:sz w:val="18"/>
                <w:szCs w:val="18"/>
              </w:rPr>
              <w:t xml:space="preserve">, </w:t>
            </w:r>
            <w:proofErr w:type="spellStart"/>
            <w:r w:rsidR="00B44303" w:rsidRPr="00B44303">
              <w:rPr>
                <w:rFonts w:ascii="Arial" w:hAnsi="Arial" w:cs="Arial"/>
                <w:sz w:val="18"/>
                <w:szCs w:val="18"/>
              </w:rPr>
              <w:t>Search</w:t>
            </w:r>
            <w:proofErr w:type="spellEnd"/>
            <w:r w:rsidR="00B44303" w:rsidRPr="00B44303">
              <w:rPr>
                <w:rFonts w:ascii="Arial" w:hAnsi="Arial" w:cs="Arial"/>
                <w:sz w:val="18"/>
                <w:szCs w:val="18"/>
              </w:rPr>
              <w:t xml:space="preserve">, </w:t>
            </w:r>
            <w:proofErr w:type="spellStart"/>
            <w:r w:rsidR="00B44303" w:rsidRPr="00B44303">
              <w:rPr>
                <w:rFonts w:ascii="Arial" w:hAnsi="Arial" w:cs="Arial"/>
                <w:sz w:val="18"/>
                <w:szCs w:val="18"/>
              </w:rPr>
              <w:t>Seizure</w:t>
            </w:r>
            <w:proofErr w:type="spellEnd"/>
            <w:r w:rsidR="00B44303" w:rsidRPr="00B44303">
              <w:rPr>
                <w:rFonts w:ascii="Arial" w:hAnsi="Arial" w:cs="Arial"/>
                <w:sz w:val="18"/>
                <w:szCs w:val="18"/>
              </w:rPr>
              <w:t xml:space="preserve"> and </w:t>
            </w:r>
            <w:proofErr w:type="spellStart"/>
            <w:r w:rsidR="00B44303" w:rsidRPr="00B44303">
              <w:rPr>
                <w:rFonts w:ascii="Arial" w:hAnsi="Arial" w:cs="Arial"/>
                <w:sz w:val="18"/>
                <w:szCs w:val="18"/>
              </w:rPr>
              <w:t>Confiscation</w:t>
            </w:r>
            <w:proofErr w:type="spellEnd"/>
            <w:r w:rsidR="00B44303" w:rsidRPr="00B44303">
              <w:rPr>
                <w:rFonts w:ascii="Arial" w:hAnsi="Arial" w:cs="Arial"/>
                <w:sz w:val="18"/>
                <w:szCs w:val="18"/>
              </w:rPr>
              <w:t xml:space="preserve"> of </w:t>
            </w:r>
            <w:proofErr w:type="spellStart"/>
            <w:r w:rsidR="00B44303" w:rsidRPr="00B44303">
              <w:rPr>
                <w:rFonts w:ascii="Arial" w:hAnsi="Arial" w:cs="Arial"/>
                <w:sz w:val="18"/>
                <w:szCs w:val="18"/>
              </w:rPr>
              <w:t>the</w:t>
            </w:r>
            <w:proofErr w:type="spellEnd"/>
            <w:r w:rsidR="00B44303" w:rsidRPr="00B44303">
              <w:rPr>
                <w:rFonts w:ascii="Arial" w:hAnsi="Arial" w:cs="Arial"/>
                <w:sz w:val="18"/>
                <w:szCs w:val="18"/>
              </w:rPr>
              <w:t xml:space="preserve"> </w:t>
            </w:r>
            <w:proofErr w:type="spellStart"/>
            <w:r w:rsidR="00B44303" w:rsidRPr="00B44303">
              <w:rPr>
                <w:rFonts w:ascii="Arial" w:hAnsi="Arial" w:cs="Arial"/>
                <w:sz w:val="18"/>
                <w:szCs w:val="18"/>
              </w:rPr>
              <w:t>Proceeds</w:t>
            </w:r>
            <w:proofErr w:type="spellEnd"/>
            <w:r w:rsidR="00B44303" w:rsidRPr="00B44303">
              <w:rPr>
                <w:rFonts w:ascii="Arial" w:hAnsi="Arial" w:cs="Arial"/>
                <w:sz w:val="18"/>
                <w:szCs w:val="18"/>
              </w:rPr>
              <w:t xml:space="preserve"> </w:t>
            </w:r>
            <w:proofErr w:type="spellStart"/>
            <w:r w:rsidR="00B44303" w:rsidRPr="00B44303">
              <w:rPr>
                <w:rFonts w:ascii="Arial" w:hAnsi="Arial" w:cs="Arial"/>
                <w:sz w:val="18"/>
                <w:szCs w:val="18"/>
              </w:rPr>
              <w:t>from</w:t>
            </w:r>
            <w:proofErr w:type="spellEnd"/>
            <w:r w:rsidR="00B44303" w:rsidRPr="00B44303">
              <w:rPr>
                <w:rFonts w:ascii="Arial" w:hAnsi="Arial" w:cs="Arial"/>
                <w:sz w:val="18"/>
                <w:szCs w:val="18"/>
              </w:rPr>
              <w:t xml:space="preserve"> </w:t>
            </w:r>
            <w:proofErr w:type="spellStart"/>
            <w:r w:rsidR="00B44303" w:rsidRPr="00B44303">
              <w:rPr>
                <w:rFonts w:ascii="Arial" w:hAnsi="Arial" w:cs="Arial"/>
                <w:sz w:val="18"/>
                <w:szCs w:val="18"/>
              </w:rPr>
              <w:t>Crime</w:t>
            </w:r>
            <w:proofErr w:type="spellEnd"/>
            <w:r w:rsidR="00B44303">
              <w:rPr>
                <w:rFonts w:ascii="Arial" w:hAnsi="Arial" w:cs="Arial"/>
                <w:sz w:val="18"/>
                <w:szCs w:val="18"/>
              </w:rPr>
              <w:t xml:space="preserve"> (ďalej len „</w:t>
            </w:r>
            <w:r w:rsidRPr="00B44303">
              <w:rPr>
                <w:rFonts w:ascii="Arial" w:hAnsi="Arial" w:cs="Arial"/>
                <w:bCs/>
                <w:iCs/>
                <w:sz w:val="18"/>
                <w:szCs w:val="18"/>
              </w:rPr>
              <w:t>CETS 141</w:t>
            </w:r>
            <w:r w:rsidR="00B44303">
              <w:rPr>
                <w:rFonts w:ascii="Arial" w:hAnsi="Arial" w:cs="Arial"/>
                <w:bCs/>
                <w:iCs/>
                <w:sz w:val="18"/>
                <w:szCs w:val="18"/>
              </w:rPr>
              <w:t>“)</w:t>
            </w:r>
          </w:p>
          <w:p w14:paraId="4CA3D144" w14:textId="12CBED37" w:rsidR="00F049CD" w:rsidRPr="00B44303" w:rsidRDefault="00F049CD" w:rsidP="00F049CD">
            <w:pPr>
              <w:suppressAutoHyphens/>
              <w:rPr>
                <w:rFonts w:ascii="Arial" w:hAnsi="Arial" w:cs="Arial"/>
                <w:bCs/>
                <w:iCs/>
                <w:sz w:val="18"/>
                <w:szCs w:val="18"/>
              </w:rPr>
            </w:pPr>
          </w:p>
        </w:tc>
        <w:tc>
          <w:tcPr>
            <w:tcW w:w="1701" w:type="dxa"/>
            <w:vAlign w:val="center"/>
            <w:hideMark/>
          </w:tcPr>
          <w:p w14:paraId="439FFA9D" w14:textId="77777777" w:rsidR="00440055" w:rsidRPr="004A1A9A" w:rsidRDefault="00440055" w:rsidP="009958AD">
            <w:pPr>
              <w:suppressAutoHyphens/>
              <w:jc w:val="both"/>
              <w:rPr>
                <w:rFonts w:ascii="Arial" w:hAnsi="Arial" w:cs="Arial"/>
                <w:bCs/>
                <w:iCs/>
                <w:sz w:val="18"/>
                <w:szCs w:val="18"/>
                <w:lang w:eastAsia="cs-CZ"/>
              </w:rPr>
            </w:pPr>
            <w:r>
              <w:rPr>
                <w:rFonts w:ascii="Arial" w:hAnsi="Arial" w:cs="Arial"/>
                <w:bCs/>
                <w:iCs/>
                <w:sz w:val="18"/>
                <w:szCs w:val="18"/>
              </w:rPr>
              <w:t>z</w:t>
            </w:r>
            <w:r w:rsidRPr="004A1A9A">
              <w:rPr>
                <w:rFonts w:ascii="Arial" w:hAnsi="Arial" w:cs="Arial"/>
                <w:bCs/>
                <w:iCs/>
                <w:sz w:val="18"/>
                <w:szCs w:val="18"/>
              </w:rPr>
              <w:t>ostatok na účte</w:t>
            </w:r>
          </w:p>
        </w:tc>
        <w:tc>
          <w:tcPr>
            <w:tcW w:w="1559" w:type="dxa"/>
            <w:vAlign w:val="center"/>
            <w:hideMark/>
          </w:tcPr>
          <w:p w14:paraId="6B5E3BDD" w14:textId="77777777" w:rsidR="00440055" w:rsidRPr="004A1A9A" w:rsidRDefault="00440055" w:rsidP="00B44303">
            <w:pPr>
              <w:suppressAutoHyphens/>
              <w:jc w:val="right"/>
              <w:rPr>
                <w:rFonts w:ascii="Arial" w:hAnsi="Arial" w:cs="Arial"/>
                <w:bCs/>
                <w:iCs/>
                <w:sz w:val="18"/>
                <w:szCs w:val="18"/>
                <w:lang w:eastAsia="cs-CZ"/>
              </w:rPr>
            </w:pPr>
            <w:r>
              <w:rPr>
                <w:rFonts w:ascii="Arial" w:hAnsi="Arial" w:cs="Arial"/>
                <w:bCs/>
                <w:iCs/>
                <w:sz w:val="18"/>
                <w:szCs w:val="18"/>
              </w:rPr>
              <w:t xml:space="preserve">   </w:t>
            </w:r>
            <w:r w:rsidRPr="004A1A9A">
              <w:rPr>
                <w:rFonts w:ascii="Arial" w:hAnsi="Arial" w:cs="Arial"/>
                <w:bCs/>
                <w:iCs/>
                <w:sz w:val="18"/>
                <w:szCs w:val="18"/>
              </w:rPr>
              <w:t>14</w:t>
            </w:r>
            <w:r>
              <w:rPr>
                <w:rFonts w:ascii="Arial" w:hAnsi="Arial" w:cs="Arial"/>
                <w:bCs/>
                <w:iCs/>
                <w:sz w:val="18"/>
                <w:szCs w:val="18"/>
              </w:rPr>
              <w:t xml:space="preserve"> </w:t>
            </w:r>
            <w:r w:rsidRPr="004A1A9A">
              <w:rPr>
                <w:rFonts w:ascii="Arial" w:hAnsi="Arial" w:cs="Arial"/>
                <w:bCs/>
                <w:iCs/>
                <w:sz w:val="18"/>
                <w:szCs w:val="18"/>
              </w:rPr>
              <w:t xml:space="preserve">695,43 </w:t>
            </w:r>
            <w:r>
              <w:rPr>
                <w:rFonts w:ascii="Arial" w:hAnsi="Arial" w:cs="Arial"/>
                <w:bCs/>
                <w:iCs/>
                <w:sz w:val="18"/>
                <w:szCs w:val="18"/>
              </w:rPr>
              <w:t>eur</w:t>
            </w:r>
          </w:p>
        </w:tc>
        <w:tc>
          <w:tcPr>
            <w:tcW w:w="1418" w:type="dxa"/>
            <w:vAlign w:val="center"/>
          </w:tcPr>
          <w:p w14:paraId="192B7D88" w14:textId="77777777" w:rsidR="00440055" w:rsidRPr="004A1A9A" w:rsidRDefault="00440055" w:rsidP="002F0E78">
            <w:pPr>
              <w:suppressAutoHyphens/>
              <w:rPr>
                <w:rFonts w:ascii="Arial" w:hAnsi="Arial" w:cs="Arial"/>
                <w:bCs/>
                <w:iCs/>
                <w:sz w:val="18"/>
                <w:szCs w:val="18"/>
                <w:lang w:eastAsia="cs-CZ"/>
              </w:rPr>
            </w:pPr>
          </w:p>
        </w:tc>
      </w:tr>
      <w:tr w:rsidR="00440055" w:rsidRPr="004A1A9A" w14:paraId="42834076" w14:textId="77777777" w:rsidTr="00EF2C36">
        <w:trPr>
          <w:trHeight w:val="57"/>
        </w:trPr>
        <w:tc>
          <w:tcPr>
            <w:tcW w:w="1531" w:type="dxa"/>
            <w:vAlign w:val="center"/>
            <w:hideMark/>
          </w:tcPr>
          <w:p w14:paraId="331DDC05" w14:textId="66022185" w:rsidR="00440055" w:rsidRPr="002D03AF" w:rsidRDefault="00440055" w:rsidP="002F0E78">
            <w:pPr>
              <w:suppressAutoHyphens/>
              <w:rPr>
                <w:rFonts w:ascii="Arial" w:hAnsi="Arial" w:cs="Arial"/>
                <w:b/>
                <w:bCs/>
                <w:iCs/>
                <w:lang w:eastAsia="cs-CZ"/>
              </w:rPr>
            </w:pPr>
            <w:r w:rsidRPr="002D03AF">
              <w:rPr>
                <w:rFonts w:ascii="Arial" w:hAnsi="Arial" w:cs="Arial"/>
                <w:b/>
                <w:bCs/>
                <w:iCs/>
              </w:rPr>
              <w:t>Talianska republika</w:t>
            </w:r>
          </w:p>
        </w:tc>
        <w:tc>
          <w:tcPr>
            <w:tcW w:w="1446" w:type="dxa"/>
            <w:vAlign w:val="center"/>
            <w:hideMark/>
          </w:tcPr>
          <w:p w14:paraId="23B48D42" w14:textId="77777777" w:rsidR="00F049CD" w:rsidRDefault="00F049CD" w:rsidP="00F049CD">
            <w:pPr>
              <w:suppressAutoHyphens/>
              <w:rPr>
                <w:rFonts w:ascii="Arial" w:hAnsi="Arial" w:cs="Arial"/>
                <w:bCs/>
                <w:iCs/>
                <w:sz w:val="18"/>
                <w:szCs w:val="18"/>
              </w:rPr>
            </w:pPr>
            <w:r w:rsidRPr="004A1A9A">
              <w:rPr>
                <w:rFonts w:ascii="Arial" w:hAnsi="Arial" w:cs="Arial"/>
                <w:bCs/>
                <w:iCs/>
                <w:sz w:val="18"/>
                <w:szCs w:val="18"/>
              </w:rPr>
              <w:t>podvod</w:t>
            </w:r>
          </w:p>
          <w:p w14:paraId="1B8E8416" w14:textId="4BC2FAD5" w:rsidR="00440055" w:rsidRPr="004A1A9A" w:rsidRDefault="00F049CD" w:rsidP="00A57190">
            <w:pPr>
              <w:suppressAutoHyphens/>
              <w:rPr>
                <w:rFonts w:ascii="Arial" w:hAnsi="Arial" w:cs="Arial"/>
                <w:bCs/>
                <w:iCs/>
                <w:sz w:val="18"/>
                <w:szCs w:val="18"/>
                <w:lang w:eastAsia="cs-CZ"/>
              </w:rPr>
            </w:pPr>
            <w:r>
              <w:rPr>
                <w:rFonts w:ascii="Arial" w:hAnsi="Arial" w:cs="Arial"/>
                <w:bCs/>
                <w:iCs/>
                <w:sz w:val="18"/>
                <w:szCs w:val="18"/>
              </w:rPr>
              <w:t>(2</w:t>
            </w:r>
            <w:r w:rsidR="00A57190">
              <w:rPr>
                <w:rFonts w:ascii="Arial" w:hAnsi="Arial" w:cs="Arial"/>
                <w:bCs/>
                <w:iCs/>
                <w:sz w:val="18"/>
                <w:szCs w:val="18"/>
              </w:rPr>
              <w:t>-</w:t>
            </w:r>
            <w:r>
              <w:rPr>
                <w:rFonts w:ascii="Arial" w:hAnsi="Arial" w:cs="Arial"/>
                <w:bCs/>
                <w:iCs/>
                <w:sz w:val="18"/>
                <w:szCs w:val="18"/>
              </w:rPr>
              <w:t>krát)</w:t>
            </w:r>
          </w:p>
        </w:tc>
        <w:tc>
          <w:tcPr>
            <w:tcW w:w="2126" w:type="dxa"/>
            <w:vAlign w:val="center"/>
            <w:hideMark/>
          </w:tcPr>
          <w:p w14:paraId="456DF26B" w14:textId="549C9C9E" w:rsidR="00440055" w:rsidRPr="004A1A9A" w:rsidRDefault="003C4873" w:rsidP="00A57190">
            <w:pPr>
              <w:suppressAutoHyphens/>
              <w:rPr>
                <w:rFonts w:ascii="Arial" w:hAnsi="Arial" w:cs="Arial"/>
                <w:bCs/>
                <w:iCs/>
                <w:sz w:val="18"/>
                <w:szCs w:val="18"/>
                <w:lang w:eastAsia="cs-CZ"/>
              </w:rPr>
            </w:pPr>
            <w:r>
              <w:rPr>
                <w:rFonts w:ascii="Arial" w:hAnsi="Arial" w:cs="Arial"/>
                <w:sz w:val="18"/>
                <w:szCs w:val="18"/>
              </w:rPr>
              <w:t xml:space="preserve">nariadenie EP a Rady 2018/1805 </w:t>
            </w:r>
            <w:r w:rsidR="00F049CD">
              <w:rPr>
                <w:rFonts w:ascii="Arial" w:hAnsi="Arial" w:cs="Arial"/>
                <w:sz w:val="18"/>
                <w:szCs w:val="18"/>
              </w:rPr>
              <w:t>(2</w:t>
            </w:r>
            <w:r w:rsidR="00A57190">
              <w:rPr>
                <w:rFonts w:ascii="Arial" w:hAnsi="Arial" w:cs="Arial"/>
                <w:sz w:val="18"/>
                <w:szCs w:val="18"/>
              </w:rPr>
              <w:t>-</w:t>
            </w:r>
            <w:r w:rsidR="00F049CD">
              <w:rPr>
                <w:rFonts w:ascii="Arial" w:hAnsi="Arial" w:cs="Arial"/>
                <w:sz w:val="18"/>
                <w:szCs w:val="18"/>
              </w:rPr>
              <w:t>krát)</w:t>
            </w:r>
          </w:p>
        </w:tc>
        <w:tc>
          <w:tcPr>
            <w:tcW w:w="1701" w:type="dxa"/>
            <w:hideMark/>
          </w:tcPr>
          <w:p w14:paraId="407F9E1C" w14:textId="77777777" w:rsidR="00440055" w:rsidRDefault="00440055" w:rsidP="009958AD">
            <w:pPr>
              <w:suppressAutoHyphens/>
              <w:jc w:val="both"/>
              <w:rPr>
                <w:rFonts w:ascii="Arial" w:hAnsi="Arial" w:cs="Arial"/>
                <w:bCs/>
                <w:iCs/>
                <w:sz w:val="18"/>
                <w:szCs w:val="18"/>
              </w:rPr>
            </w:pPr>
            <w:r w:rsidRPr="004A1A9A">
              <w:rPr>
                <w:rFonts w:ascii="Arial" w:hAnsi="Arial" w:cs="Arial"/>
                <w:bCs/>
                <w:iCs/>
                <w:sz w:val="18"/>
                <w:szCs w:val="18"/>
              </w:rPr>
              <w:t>zostatky na účte</w:t>
            </w:r>
          </w:p>
          <w:p w14:paraId="25F9D614" w14:textId="7FFBF021" w:rsidR="00F049CD" w:rsidRPr="004A1A9A" w:rsidRDefault="00F049CD" w:rsidP="00A57190">
            <w:pPr>
              <w:suppressAutoHyphens/>
              <w:jc w:val="both"/>
              <w:rPr>
                <w:rFonts w:ascii="Arial" w:hAnsi="Arial" w:cs="Arial"/>
                <w:bCs/>
                <w:iCs/>
                <w:sz w:val="18"/>
                <w:szCs w:val="18"/>
                <w:lang w:eastAsia="cs-CZ"/>
              </w:rPr>
            </w:pPr>
            <w:r>
              <w:rPr>
                <w:rFonts w:ascii="Arial" w:hAnsi="Arial" w:cs="Arial"/>
                <w:bCs/>
                <w:iCs/>
                <w:sz w:val="18"/>
                <w:szCs w:val="18"/>
              </w:rPr>
              <w:t>(2</w:t>
            </w:r>
            <w:r w:rsidR="00A57190">
              <w:rPr>
                <w:rFonts w:ascii="Arial" w:hAnsi="Arial" w:cs="Arial"/>
                <w:bCs/>
                <w:iCs/>
                <w:sz w:val="18"/>
                <w:szCs w:val="18"/>
              </w:rPr>
              <w:t>-</w:t>
            </w:r>
            <w:r>
              <w:rPr>
                <w:rFonts w:ascii="Arial" w:hAnsi="Arial" w:cs="Arial"/>
                <w:bCs/>
                <w:iCs/>
                <w:sz w:val="18"/>
                <w:szCs w:val="18"/>
              </w:rPr>
              <w:t>krát)</w:t>
            </w:r>
          </w:p>
        </w:tc>
        <w:tc>
          <w:tcPr>
            <w:tcW w:w="1559" w:type="dxa"/>
          </w:tcPr>
          <w:p w14:paraId="7C96839F" w14:textId="69FF64A7" w:rsidR="00440055" w:rsidRPr="004A1A9A" w:rsidRDefault="00440055" w:rsidP="00217171">
            <w:pPr>
              <w:jc w:val="right"/>
              <w:rPr>
                <w:rFonts w:ascii="Arial" w:hAnsi="Arial" w:cs="Arial"/>
                <w:sz w:val="18"/>
                <w:szCs w:val="18"/>
                <w:lang w:eastAsia="cs-CZ"/>
              </w:rPr>
            </w:pPr>
            <w:r w:rsidRPr="004A1A9A">
              <w:rPr>
                <w:rFonts w:ascii="Arial" w:hAnsi="Arial" w:cs="Arial"/>
                <w:sz w:val="18"/>
                <w:szCs w:val="18"/>
              </w:rPr>
              <w:t>2</w:t>
            </w:r>
            <w:r>
              <w:rPr>
                <w:rFonts w:ascii="Arial" w:hAnsi="Arial" w:cs="Arial"/>
                <w:sz w:val="18"/>
                <w:szCs w:val="18"/>
              </w:rPr>
              <w:t xml:space="preserve"> </w:t>
            </w:r>
            <w:r w:rsidRPr="004A1A9A">
              <w:rPr>
                <w:rFonts w:ascii="Arial" w:hAnsi="Arial" w:cs="Arial"/>
                <w:sz w:val="18"/>
                <w:szCs w:val="18"/>
              </w:rPr>
              <w:t xml:space="preserve">000 </w:t>
            </w:r>
            <w:r>
              <w:rPr>
                <w:rFonts w:ascii="Arial" w:hAnsi="Arial" w:cs="Arial"/>
                <w:bCs/>
                <w:iCs/>
                <w:sz w:val="18"/>
                <w:szCs w:val="18"/>
              </w:rPr>
              <w:t>eur</w:t>
            </w:r>
          </w:p>
          <w:p w14:paraId="35445A1B" w14:textId="77777777" w:rsidR="00440055" w:rsidRPr="004A1A9A" w:rsidRDefault="00440055" w:rsidP="002F0E78">
            <w:pPr>
              <w:rPr>
                <w:rFonts w:ascii="Arial" w:hAnsi="Arial" w:cs="Arial"/>
                <w:sz w:val="18"/>
                <w:szCs w:val="18"/>
              </w:rPr>
            </w:pPr>
          </w:p>
          <w:p w14:paraId="1A4194A7" w14:textId="77777777" w:rsidR="00440055" w:rsidRPr="004A1A9A" w:rsidRDefault="00440055" w:rsidP="002F0E78">
            <w:pPr>
              <w:suppressAutoHyphens/>
              <w:rPr>
                <w:rFonts w:ascii="Arial" w:hAnsi="Arial" w:cs="Arial"/>
                <w:sz w:val="18"/>
                <w:szCs w:val="18"/>
                <w:lang w:eastAsia="cs-CZ"/>
              </w:rPr>
            </w:pPr>
          </w:p>
        </w:tc>
        <w:tc>
          <w:tcPr>
            <w:tcW w:w="1418" w:type="dxa"/>
            <w:vAlign w:val="center"/>
          </w:tcPr>
          <w:p w14:paraId="60F09226" w14:textId="77777777" w:rsidR="00440055" w:rsidRPr="004A1A9A" w:rsidRDefault="00440055" w:rsidP="002F0E78">
            <w:pPr>
              <w:rPr>
                <w:rFonts w:ascii="Arial" w:hAnsi="Arial" w:cs="Arial"/>
                <w:sz w:val="18"/>
                <w:szCs w:val="18"/>
                <w:lang w:eastAsia="cs-CZ"/>
              </w:rPr>
            </w:pPr>
            <w:r w:rsidRPr="004A1A9A">
              <w:rPr>
                <w:rFonts w:ascii="Arial" w:hAnsi="Arial" w:cs="Arial"/>
                <w:sz w:val="18"/>
                <w:szCs w:val="18"/>
              </w:rPr>
              <w:t>-</w:t>
            </w:r>
          </w:p>
          <w:p w14:paraId="0823A096" w14:textId="77777777" w:rsidR="00440055" w:rsidRPr="004A1A9A" w:rsidRDefault="00440055" w:rsidP="002F0E78">
            <w:pPr>
              <w:rPr>
                <w:rFonts w:ascii="Arial" w:hAnsi="Arial" w:cs="Arial"/>
                <w:sz w:val="18"/>
                <w:szCs w:val="18"/>
              </w:rPr>
            </w:pPr>
          </w:p>
          <w:p w14:paraId="59D459BB" w14:textId="77777777" w:rsidR="00440055" w:rsidRPr="004A1A9A" w:rsidRDefault="00440055" w:rsidP="002F0E78">
            <w:pPr>
              <w:suppressAutoHyphens/>
              <w:rPr>
                <w:rFonts w:ascii="Arial" w:hAnsi="Arial" w:cs="Arial"/>
                <w:sz w:val="18"/>
                <w:szCs w:val="18"/>
                <w:lang w:eastAsia="cs-CZ"/>
              </w:rPr>
            </w:pPr>
            <w:r>
              <w:rPr>
                <w:rFonts w:ascii="Arial" w:hAnsi="Arial" w:cs="Arial"/>
                <w:sz w:val="18"/>
                <w:szCs w:val="18"/>
              </w:rPr>
              <w:t>r</w:t>
            </w:r>
            <w:r w:rsidRPr="004A1A9A">
              <w:rPr>
                <w:rFonts w:ascii="Arial" w:hAnsi="Arial" w:cs="Arial"/>
                <w:sz w:val="18"/>
                <w:szCs w:val="18"/>
              </w:rPr>
              <w:t>ozhodnuté o uznaní a odklade výkonu rozhodnutia</w:t>
            </w:r>
          </w:p>
        </w:tc>
      </w:tr>
      <w:tr w:rsidR="00440055" w:rsidRPr="004A1A9A" w14:paraId="7910696E" w14:textId="77777777" w:rsidTr="00EF2C36">
        <w:trPr>
          <w:trHeight w:val="57"/>
        </w:trPr>
        <w:tc>
          <w:tcPr>
            <w:tcW w:w="9781" w:type="dxa"/>
            <w:gridSpan w:val="6"/>
            <w:vAlign w:val="center"/>
          </w:tcPr>
          <w:p w14:paraId="1DCB6C71" w14:textId="77777777" w:rsidR="00331955" w:rsidRDefault="00331955" w:rsidP="00331955">
            <w:pPr>
              <w:suppressAutoHyphens/>
              <w:jc w:val="center"/>
              <w:rPr>
                <w:rFonts w:ascii="Arial" w:hAnsi="Arial" w:cs="Arial"/>
                <w:b/>
                <w:sz w:val="18"/>
                <w:szCs w:val="18"/>
              </w:rPr>
            </w:pPr>
          </w:p>
          <w:p w14:paraId="1F373F9B" w14:textId="71A3BFCE" w:rsidR="00440055" w:rsidRPr="00EF2C36" w:rsidRDefault="00440055" w:rsidP="00331955">
            <w:pPr>
              <w:suppressAutoHyphens/>
              <w:jc w:val="center"/>
              <w:rPr>
                <w:rFonts w:ascii="Arial" w:hAnsi="Arial" w:cs="Arial"/>
                <w:b/>
              </w:rPr>
            </w:pPr>
            <w:r w:rsidRPr="00EF2C36">
              <w:rPr>
                <w:rFonts w:ascii="Arial" w:hAnsi="Arial" w:cs="Arial"/>
                <w:b/>
              </w:rPr>
              <w:t>Krajská prokuratúra</w:t>
            </w:r>
            <w:r w:rsidR="00612497" w:rsidRPr="00EF2C36">
              <w:rPr>
                <w:rFonts w:ascii="Arial" w:hAnsi="Arial" w:cs="Arial"/>
                <w:b/>
              </w:rPr>
              <w:t xml:space="preserve"> </w:t>
            </w:r>
            <w:r w:rsidRPr="00EF2C36">
              <w:rPr>
                <w:rFonts w:ascii="Arial" w:hAnsi="Arial" w:cs="Arial"/>
                <w:b/>
              </w:rPr>
              <w:t xml:space="preserve"> Košic</w:t>
            </w:r>
            <w:r w:rsidR="00860C39">
              <w:rPr>
                <w:rFonts w:ascii="Arial" w:hAnsi="Arial" w:cs="Arial"/>
                <w:b/>
              </w:rPr>
              <w:t>e</w:t>
            </w:r>
          </w:p>
          <w:p w14:paraId="4E1E3CD4" w14:textId="2FCE7A51" w:rsidR="00331955" w:rsidRPr="004A1A9A" w:rsidRDefault="00331955" w:rsidP="00331955">
            <w:pPr>
              <w:suppressAutoHyphens/>
              <w:jc w:val="center"/>
              <w:rPr>
                <w:rFonts w:ascii="Arial" w:hAnsi="Arial" w:cs="Arial"/>
                <w:b/>
                <w:sz w:val="18"/>
                <w:szCs w:val="18"/>
              </w:rPr>
            </w:pPr>
          </w:p>
        </w:tc>
      </w:tr>
      <w:tr w:rsidR="00440055" w:rsidRPr="004A1A9A" w14:paraId="0FFEF3BE" w14:textId="77777777" w:rsidTr="00EF2C36">
        <w:trPr>
          <w:trHeight w:val="57"/>
        </w:trPr>
        <w:tc>
          <w:tcPr>
            <w:tcW w:w="1531" w:type="dxa"/>
            <w:vAlign w:val="center"/>
          </w:tcPr>
          <w:p w14:paraId="05A987B1" w14:textId="77777777" w:rsidR="00440055" w:rsidRPr="004A1A9A" w:rsidRDefault="00440055" w:rsidP="002F0E78">
            <w:pPr>
              <w:suppressAutoHyphens/>
              <w:rPr>
                <w:rFonts w:ascii="Arial" w:hAnsi="Arial" w:cs="Arial"/>
                <w:bCs/>
                <w:iCs/>
                <w:sz w:val="18"/>
                <w:szCs w:val="18"/>
              </w:rPr>
            </w:pPr>
            <w:r w:rsidRPr="004A1A9A">
              <w:rPr>
                <w:rFonts w:ascii="Arial" w:hAnsi="Arial" w:cs="Arial"/>
                <w:bCs/>
                <w:iCs/>
                <w:sz w:val="18"/>
                <w:szCs w:val="18"/>
              </w:rPr>
              <w:t>-</w:t>
            </w:r>
          </w:p>
        </w:tc>
        <w:tc>
          <w:tcPr>
            <w:tcW w:w="1446" w:type="dxa"/>
            <w:vAlign w:val="center"/>
          </w:tcPr>
          <w:p w14:paraId="53C745F9" w14:textId="77777777" w:rsidR="00440055" w:rsidRPr="004A1A9A" w:rsidRDefault="00440055" w:rsidP="002F0E78">
            <w:pPr>
              <w:suppressAutoHyphens/>
              <w:rPr>
                <w:rFonts w:ascii="Arial" w:hAnsi="Arial" w:cs="Arial"/>
                <w:bCs/>
                <w:iCs/>
                <w:sz w:val="18"/>
                <w:szCs w:val="18"/>
              </w:rPr>
            </w:pPr>
            <w:r w:rsidRPr="004A1A9A">
              <w:rPr>
                <w:rFonts w:ascii="Arial" w:hAnsi="Arial" w:cs="Arial"/>
                <w:bCs/>
                <w:iCs/>
                <w:sz w:val="18"/>
                <w:szCs w:val="18"/>
              </w:rPr>
              <w:t>-</w:t>
            </w:r>
          </w:p>
        </w:tc>
        <w:tc>
          <w:tcPr>
            <w:tcW w:w="2126" w:type="dxa"/>
            <w:vAlign w:val="center"/>
          </w:tcPr>
          <w:p w14:paraId="1ED455E6" w14:textId="77777777" w:rsidR="00440055" w:rsidRPr="004A1A9A" w:rsidRDefault="00440055" w:rsidP="002F0E78">
            <w:pPr>
              <w:suppressAutoHyphens/>
              <w:rPr>
                <w:rFonts w:ascii="Arial" w:hAnsi="Arial" w:cs="Arial"/>
                <w:bCs/>
                <w:iCs/>
                <w:sz w:val="18"/>
                <w:szCs w:val="18"/>
              </w:rPr>
            </w:pPr>
            <w:r w:rsidRPr="004A1A9A">
              <w:rPr>
                <w:rFonts w:ascii="Arial" w:hAnsi="Arial" w:cs="Arial"/>
                <w:bCs/>
                <w:iCs/>
                <w:sz w:val="18"/>
                <w:szCs w:val="18"/>
              </w:rPr>
              <w:t>-</w:t>
            </w:r>
          </w:p>
        </w:tc>
        <w:tc>
          <w:tcPr>
            <w:tcW w:w="1701" w:type="dxa"/>
            <w:vAlign w:val="center"/>
          </w:tcPr>
          <w:p w14:paraId="52F0165F" w14:textId="77777777" w:rsidR="00440055" w:rsidRPr="004A1A9A" w:rsidRDefault="00440055" w:rsidP="002F0E78">
            <w:pPr>
              <w:suppressAutoHyphens/>
              <w:rPr>
                <w:rFonts w:ascii="Arial" w:hAnsi="Arial" w:cs="Arial"/>
                <w:bCs/>
                <w:iCs/>
                <w:sz w:val="18"/>
                <w:szCs w:val="18"/>
              </w:rPr>
            </w:pPr>
            <w:r w:rsidRPr="004A1A9A">
              <w:rPr>
                <w:rFonts w:ascii="Arial" w:hAnsi="Arial" w:cs="Arial"/>
                <w:bCs/>
                <w:iCs/>
                <w:sz w:val="18"/>
                <w:szCs w:val="18"/>
              </w:rPr>
              <w:t>-</w:t>
            </w:r>
          </w:p>
        </w:tc>
        <w:tc>
          <w:tcPr>
            <w:tcW w:w="1559" w:type="dxa"/>
            <w:vAlign w:val="center"/>
          </w:tcPr>
          <w:p w14:paraId="5F970EBB" w14:textId="77777777" w:rsidR="00440055" w:rsidRPr="004A1A9A" w:rsidRDefault="00440055" w:rsidP="002F0E78">
            <w:pPr>
              <w:suppressAutoHyphens/>
              <w:rPr>
                <w:rFonts w:ascii="Arial" w:hAnsi="Arial" w:cs="Arial"/>
                <w:bCs/>
                <w:iCs/>
                <w:sz w:val="18"/>
                <w:szCs w:val="18"/>
              </w:rPr>
            </w:pPr>
            <w:r w:rsidRPr="004A1A9A">
              <w:rPr>
                <w:rFonts w:ascii="Arial" w:hAnsi="Arial" w:cs="Arial"/>
                <w:bCs/>
                <w:iCs/>
                <w:sz w:val="18"/>
                <w:szCs w:val="18"/>
              </w:rPr>
              <w:t>-</w:t>
            </w:r>
          </w:p>
        </w:tc>
        <w:tc>
          <w:tcPr>
            <w:tcW w:w="1418" w:type="dxa"/>
            <w:vAlign w:val="center"/>
          </w:tcPr>
          <w:p w14:paraId="411CFC11" w14:textId="77777777" w:rsidR="00440055" w:rsidRPr="004A1A9A" w:rsidRDefault="00440055" w:rsidP="002F0E78">
            <w:pPr>
              <w:suppressAutoHyphens/>
              <w:rPr>
                <w:rFonts w:ascii="Arial" w:hAnsi="Arial" w:cs="Arial"/>
                <w:sz w:val="18"/>
                <w:szCs w:val="18"/>
              </w:rPr>
            </w:pPr>
            <w:r w:rsidRPr="004A1A9A">
              <w:rPr>
                <w:rFonts w:ascii="Arial" w:hAnsi="Arial" w:cs="Arial"/>
                <w:sz w:val="18"/>
                <w:szCs w:val="18"/>
              </w:rPr>
              <w:t>-</w:t>
            </w:r>
          </w:p>
        </w:tc>
      </w:tr>
      <w:tr w:rsidR="00440055" w:rsidRPr="004A1A9A" w14:paraId="2AFD0980" w14:textId="77777777" w:rsidTr="00EF2C36">
        <w:trPr>
          <w:trHeight w:val="57"/>
        </w:trPr>
        <w:tc>
          <w:tcPr>
            <w:tcW w:w="9781" w:type="dxa"/>
            <w:gridSpan w:val="6"/>
            <w:vAlign w:val="center"/>
          </w:tcPr>
          <w:p w14:paraId="05D204B4" w14:textId="77777777" w:rsidR="00331955" w:rsidRDefault="00331955" w:rsidP="00331955">
            <w:pPr>
              <w:suppressAutoHyphens/>
              <w:jc w:val="center"/>
              <w:rPr>
                <w:rFonts w:ascii="Arial" w:hAnsi="Arial" w:cs="Arial"/>
                <w:b/>
                <w:sz w:val="18"/>
                <w:szCs w:val="18"/>
              </w:rPr>
            </w:pPr>
          </w:p>
          <w:p w14:paraId="4F3EAD3C" w14:textId="20698A19" w:rsidR="00440055" w:rsidRPr="00EF2C36" w:rsidRDefault="00440055" w:rsidP="00331955">
            <w:pPr>
              <w:suppressAutoHyphens/>
              <w:jc w:val="center"/>
              <w:rPr>
                <w:rFonts w:ascii="Arial" w:hAnsi="Arial" w:cs="Arial"/>
                <w:b/>
              </w:rPr>
            </w:pPr>
            <w:r w:rsidRPr="00EF2C36">
              <w:rPr>
                <w:rFonts w:ascii="Arial" w:hAnsi="Arial" w:cs="Arial"/>
                <w:b/>
              </w:rPr>
              <w:t>Krajská prokuratúra</w:t>
            </w:r>
            <w:r w:rsidR="00774BD8" w:rsidRPr="00EF2C36">
              <w:rPr>
                <w:rFonts w:ascii="Arial" w:hAnsi="Arial" w:cs="Arial"/>
                <w:b/>
              </w:rPr>
              <w:t xml:space="preserve"> Nitr</w:t>
            </w:r>
            <w:r w:rsidR="00860C39">
              <w:rPr>
                <w:rFonts w:ascii="Arial" w:hAnsi="Arial" w:cs="Arial"/>
                <w:b/>
              </w:rPr>
              <w:t>a</w:t>
            </w:r>
          </w:p>
          <w:p w14:paraId="42D97227" w14:textId="3873D853" w:rsidR="00331955" w:rsidRPr="004A1A9A" w:rsidRDefault="00331955" w:rsidP="00331955">
            <w:pPr>
              <w:suppressAutoHyphens/>
              <w:jc w:val="center"/>
              <w:rPr>
                <w:rFonts w:ascii="Arial" w:hAnsi="Arial" w:cs="Arial"/>
                <w:b/>
                <w:sz w:val="18"/>
                <w:szCs w:val="18"/>
              </w:rPr>
            </w:pPr>
          </w:p>
        </w:tc>
      </w:tr>
      <w:tr w:rsidR="00A57190" w:rsidRPr="004A1A9A" w14:paraId="59D9057E" w14:textId="77777777" w:rsidTr="00A57190">
        <w:trPr>
          <w:trHeight w:val="57"/>
        </w:trPr>
        <w:tc>
          <w:tcPr>
            <w:tcW w:w="1531" w:type="dxa"/>
            <w:vAlign w:val="center"/>
          </w:tcPr>
          <w:p w14:paraId="7A0C5A61" w14:textId="77777777" w:rsidR="00A57190" w:rsidRPr="002D03AF" w:rsidRDefault="00A57190" w:rsidP="00A57190">
            <w:pPr>
              <w:rPr>
                <w:rFonts w:ascii="Arial" w:hAnsi="Arial" w:cs="Arial"/>
                <w:b/>
              </w:rPr>
            </w:pPr>
            <w:r w:rsidRPr="002D03AF">
              <w:rPr>
                <w:rFonts w:ascii="Arial" w:hAnsi="Arial" w:cs="Arial"/>
                <w:b/>
              </w:rPr>
              <w:t>Belgické kráľovstvo</w:t>
            </w:r>
          </w:p>
        </w:tc>
        <w:tc>
          <w:tcPr>
            <w:tcW w:w="1446" w:type="dxa"/>
            <w:vAlign w:val="center"/>
          </w:tcPr>
          <w:p w14:paraId="46F44688" w14:textId="77777777" w:rsidR="00A57190" w:rsidRPr="004A1A9A" w:rsidRDefault="00A57190" w:rsidP="00A57190">
            <w:pPr>
              <w:rPr>
                <w:rFonts w:ascii="Arial" w:hAnsi="Arial" w:cs="Arial"/>
                <w:sz w:val="18"/>
                <w:szCs w:val="18"/>
              </w:rPr>
            </w:pPr>
            <w:r w:rsidRPr="004A1A9A">
              <w:rPr>
                <w:rFonts w:ascii="Arial" w:hAnsi="Arial" w:cs="Arial"/>
                <w:sz w:val="18"/>
                <w:szCs w:val="18"/>
              </w:rPr>
              <w:t xml:space="preserve">obchodovanie s ľuďmi </w:t>
            </w:r>
          </w:p>
        </w:tc>
        <w:tc>
          <w:tcPr>
            <w:tcW w:w="2126" w:type="dxa"/>
            <w:vAlign w:val="center"/>
          </w:tcPr>
          <w:p w14:paraId="24429CA9" w14:textId="77777777" w:rsidR="00A57190" w:rsidRPr="004A1A9A" w:rsidRDefault="00A57190" w:rsidP="00A57190">
            <w:pPr>
              <w:rPr>
                <w:rFonts w:ascii="Arial" w:hAnsi="Arial" w:cs="Arial"/>
                <w:sz w:val="18"/>
                <w:szCs w:val="18"/>
              </w:rPr>
            </w:pPr>
            <w:r>
              <w:rPr>
                <w:rFonts w:ascii="Arial" w:hAnsi="Arial" w:cs="Arial"/>
                <w:sz w:val="18"/>
                <w:szCs w:val="18"/>
              </w:rPr>
              <w:t>nariadenie EP a Rady 2018/1805</w:t>
            </w:r>
          </w:p>
        </w:tc>
        <w:tc>
          <w:tcPr>
            <w:tcW w:w="1701" w:type="dxa"/>
            <w:vAlign w:val="center"/>
          </w:tcPr>
          <w:p w14:paraId="2A80BD49" w14:textId="77777777" w:rsidR="00A57190" w:rsidRDefault="00A57190" w:rsidP="00A57190">
            <w:pPr>
              <w:rPr>
                <w:rFonts w:ascii="Arial" w:hAnsi="Arial" w:cs="Arial"/>
                <w:sz w:val="18"/>
                <w:szCs w:val="18"/>
              </w:rPr>
            </w:pPr>
            <w:r w:rsidRPr="004A1A9A">
              <w:rPr>
                <w:rFonts w:ascii="Arial" w:hAnsi="Arial" w:cs="Arial"/>
                <w:sz w:val="18"/>
                <w:szCs w:val="18"/>
              </w:rPr>
              <w:t xml:space="preserve">peňažné prostriedky na účte vo výške </w:t>
            </w:r>
          </w:p>
          <w:p w14:paraId="27EA74B6" w14:textId="77777777" w:rsidR="00A57190" w:rsidRPr="004A1A9A" w:rsidRDefault="00A57190" w:rsidP="00A57190">
            <w:pPr>
              <w:rPr>
                <w:rFonts w:ascii="Arial" w:hAnsi="Arial" w:cs="Arial"/>
                <w:sz w:val="18"/>
                <w:szCs w:val="18"/>
              </w:rPr>
            </w:pPr>
            <w:r w:rsidRPr="004A1A9A">
              <w:rPr>
                <w:rFonts w:ascii="Arial" w:hAnsi="Arial" w:cs="Arial"/>
                <w:sz w:val="18"/>
                <w:szCs w:val="18"/>
              </w:rPr>
              <w:t>27</w:t>
            </w:r>
            <w:r>
              <w:rPr>
                <w:rFonts w:ascii="Arial" w:hAnsi="Arial" w:cs="Arial"/>
                <w:sz w:val="18"/>
                <w:szCs w:val="18"/>
              </w:rPr>
              <w:t xml:space="preserve"> </w:t>
            </w:r>
            <w:r w:rsidRPr="004A1A9A">
              <w:rPr>
                <w:rFonts w:ascii="Arial" w:hAnsi="Arial" w:cs="Arial"/>
                <w:sz w:val="18"/>
                <w:szCs w:val="18"/>
              </w:rPr>
              <w:t xml:space="preserve">924,02 </w:t>
            </w:r>
            <w:r>
              <w:rPr>
                <w:rFonts w:ascii="Arial" w:hAnsi="Arial" w:cs="Arial"/>
                <w:sz w:val="18"/>
                <w:szCs w:val="18"/>
              </w:rPr>
              <w:t>eur</w:t>
            </w:r>
            <w:r w:rsidRPr="004A1A9A">
              <w:rPr>
                <w:rFonts w:ascii="Arial" w:hAnsi="Arial" w:cs="Arial"/>
                <w:sz w:val="18"/>
                <w:szCs w:val="18"/>
              </w:rPr>
              <w:t xml:space="preserve"> </w:t>
            </w:r>
          </w:p>
        </w:tc>
        <w:tc>
          <w:tcPr>
            <w:tcW w:w="1559" w:type="dxa"/>
            <w:vAlign w:val="center"/>
          </w:tcPr>
          <w:p w14:paraId="688C1FC4" w14:textId="77777777" w:rsidR="00A57190" w:rsidRPr="004A1A9A" w:rsidRDefault="00A57190" w:rsidP="00A57190">
            <w:pPr>
              <w:rPr>
                <w:rFonts w:ascii="Arial" w:hAnsi="Arial" w:cs="Arial"/>
                <w:sz w:val="18"/>
                <w:szCs w:val="18"/>
              </w:rPr>
            </w:pPr>
            <w:r w:rsidRPr="004A1A9A">
              <w:rPr>
                <w:rFonts w:ascii="Arial" w:hAnsi="Arial" w:cs="Arial"/>
                <w:sz w:val="18"/>
                <w:szCs w:val="18"/>
              </w:rPr>
              <w:t xml:space="preserve"> </w:t>
            </w:r>
          </w:p>
          <w:p w14:paraId="62AB7E23" w14:textId="77777777" w:rsidR="00A57190" w:rsidRPr="004A1A9A" w:rsidRDefault="00A57190" w:rsidP="00A57190">
            <w:pPr>
              <w:jc w:val="right"/>
              <w:rPr>
                <w:rFonts w:ascii="Arial" w:hAnsi="Arial" w:cs="Arial"/>
                <w:sz w:val="18"/>
                <w:szCs w:val="18"/>
              </w:rPr>
            </w:pPr>
            <w:r w:rsidRPr="004A1A9A">
              <w:rPr>
                <w:rFonts w:ascii="Arial" w:hAnsi="Arial" w:cs="Arial"/>
                <w:sz w:val="18"/>
                <w:szCs w:val="18"/>
              </w:rPr>
              <w:t>27</w:t>
            </w:r>
            <w:r>
              <w:rPr>
                <w:rFonts w:ascii="Arial" w:hAnsi="Arial" w:cs="Arial"/>
                <w:sz w:val="18"/>
                <w:szCs w:val="18"/>
              </w:rPr>
              <w:t xml:space="preserve"> </w:t>
            </w:r>
            <w:r w:rsidRPr="004A1A9A">
              <w:rPr>
                <w:rFonts w:ascii="Arial" w:hAnsi="Arial" w:cs="Arial"/>
                <w:sz w:val="18"/>
                <w:szCs w:val="18"/>
              </w:rPr>
              <w:t xml:space="preserve">924,02 </w:t>
            </w:r>
            <w:r>
              <w:rPr>
                <w:rFonts w:ascii="Arial" w:hAnsi="Arial" w:cs="Arial"/>
                <w:sz w:val="18"/>
                <w:szCs w:val="18"/>
              </w:rPr>
              <w:t>eur</w:t>
            </w:r>
          </w:p>
          <w:p w14:paraId="6813000B" w14:textId="77777777" w:rsidR="00A57190" w:rsidRPr="004A1A9A" w:rsidRDefault="00A57190" w:rsidP="00A57190">
            <w:pPr>
              <w:rPr>
                <w:rFonts w:ascii="Arial" w:hAnsi="Arial" w:cs="Arial"/>
                <w:sz w:val="18"/>
                <w:szCs w:val="18"/>
              </w:rPr>
            </w:pPr>
          </w:p>
        </w:tc>
        <w:tc>
          <w:tcPr>
            <w:tcW w:w="1418" w:type="dxa"/>
            <w:vAlign w:val="center"/>
          </w:tcPr>
          <w:p w14:paraId="3BF5A573" w14:textId="77777777" w:rsidR="00A57190" w:rsidRPr="004A1A9A" w:rsidRDefault="00A57190" w:rsidP="00A57190">
            <w:pPr>
              <w:rPr>
                <w:rFonts w:ascii="Arial" w:hAnsi="Arial" w:cs="Arial"/>
                <w:sz w:val="18"/>
                <w:szCs w:val="18"/>
              </w:rPr>
            </w:pPr>
          </w:p>
        </w:tc>
      </w:tr>
      <w:tr w:rsidR="00440055" w:rsidRPr="004A1A9A" w14:paraId="4255CEC1" w14:textId="77777777" w:rsidTr="00EF2C36">
        <w:trPr>
          <w:trHeight w:val="57"/>
        </w:trPr>
        <w:tc>
          <w:tcPr>
            <w:tcW w:w="1531" w:type="dxa"/>
            <w:vAlign w:val="center"/>
          </w:tcPr>
          <w:p w14:paraId="7DCAD972" w14:textId="77777777" w:rsidR="00440055" w:rsidRPr="002D03AF" w:rsidRDefault="00440055" w:rsidP="002F0E78">
            <w:pPr>
              <w:rPr>
                <w:rFonts w:ascii="Arial" w:hAnsi="Arial" w:cs="Arial"/>
                <w:b/>
              </w:rPr>
            </w:pPr>
            <w:r w:rsidRPr="002D03AF">
              <w:rPr>
                <w:rFonts w:ascii="Arial" w:hAnsi="Arial" w:cs="Arial"/>
                <w:b/>
              </w:rPr>
              <w:t>Česká republika</w:t>
            </w:r>
          </w:p>
        </w:tc>
        <w:tc>
          <w:tcPr>
            <w:tcW w:w="1446" w:type="dxa"/>
            <w:vAlign w:val="center"/>
          </w:tcPr>
          <w:p w14:paraId="6A04F58E" w14:textId="77777777" w:rsidR="00440055" w:rsidRPr="004A1A9A" w:rsidRDefault="00440055" w:rsidP="002F0E78">
            <w:pPr>
              <w:rPr>
                <w:rFonts w:ascii="Arial" w:hAnsi="Arial" w:cs="Arial"/>
                <w:sz w:val="18"/>
                <w:szCs w:val="18"/>
              </w:rPr>
            </w:pPr>
          </w:p>
          <w:p w14:paraId="5B4D2E43" w14:textId="77777777" w:rsidR="00440055" w:rsidRPr="004A1A9A" w:rsidRDefault="00440055" w:rsidP="002F0E78">
            <w:pPr>
              <w:rPr>
                <w:rFonts w:ascii="Arial" w:hAnsi="Arial" w:cs="Arial"/>
                <w:sz w:val="18"/>
                <w:szCs w:val="18"/>
              </w:rPr>
            </w:pPr>
            <w:r w:rsidRPr="004A1A9A">
              <w:rPr>
                <w:rFonts w:ascii="Arial" w:hAnsi="Arial" w:cs="Arial"/>
                <w:sz w:val="18"/>
                <w:szCs w:val="18"/>
              </w:rPr>
              <w:t xml:space="preserve">podvod </w:t>
            </w:r>
          </w:p>
          <w:p w14:paraId="3AF4ACD6" w14:textId="77777777" w:rsidR="00440055" w:rsidRPr="004A1A9A" w:rsidRDefault="00440055" w:rsidP="002F0E78">
            <w:pPr>
              <w:rPr>
                <w:rFonts w:ascii="Arial" w:hAnsi="Arial" w:cs="Arial"/>
                <w:sz w:val="18"/>
                <w:szCs w:val="18"/>
              </w:rPr>
            </w:pPr>
          </w:p>
        </w:tc>
        <w:tc>
          <w:tcPr>
            <w:tcW w:w="2126" w:type="dxa"/>
            <w:vAlign w:val="center"/>
          </w:tcPr>
          <w:p w14:paraId="66848FC4" w14:textId="654E3E79" w:rsidR="00440055" w:rsidRPr="004A1A9A" w:rsidRDefault="00774BD8" w:rsidP="002F0E78">
            <w:pPr>
              <w:rPr>
                <w:rFonts w:ascii="Arial" w:hAnsi="Arial" w:cs="Arial"/>
                <w:sz w:val="18"/>
                <w:szCs w:val="18"/>
              </w:rPr>
            </w:pPr>
            <w:r>
              <w:rPr>
                <w:rFonts w:ascii="Arial" w:hAnsi="Arial" w:cs="Arial"/>
                <w:sz w:val="18"/>
                <w:szCs w:val="18"/>
              </w:rPr>
              <w:t>nariadenie EP a Rady 2018/1805</w:t>
            </w:r>
          </w:p>
        </w:tc>
        <w:tc>
          <w:tcPr>
            <w:tcW w:w="1701" w:type="dxa"/>
            <w:vAlign w:val="center"/>
          </w:tcPr>
          <w:p w14:paraId="068C30FE" w14:textId="77777777" w:rsidR="00440055" w:rsidRPr="004A1A9A" w:rsidRDefault="00440055" w:rsidP="002F0E78">
            <w:pPr>
              <w:rPr>
                <w:rFonts w:ascii="Arial" w:hAnsi="Arial" w:cs="Arial"/>
                <w:sz w:val="18"/>
                <w:szCs w:val="18"/>
              </w:rPr>
            </w:pPr>
            <w:r w:rsidRPr="004A1A9A">
              <w:rPr>
                <w:rFonts w:ascii="Arial" w:hAnsi="Arial" w:cs="Arial"/>
                <w:sz w:val="18"/>
                <w:szCs w:val="18"/>
              </w:rPr>
              <w:t xml:space="preserve">nehnuteľnosti </w:t>
            </w:r>
          </w:p>
          <w:p w14:paraId="4B402B22" w14:textId="038B384B" w:rsidR="00440055" w:rsidRPr="004A1A9A" w:rsidRDefault="00440055" w:rsidP="00774BD8">
            <w:pPr>
              <w:rPr>
                <w:rFonts w:ascii="Arial" w:hAnsi="Arial" w:cs="Arial"/>
                <w:sz w:val="18"/>
                <w:szCs w:val="18"/>
              </w:rPr>
            </w:pPr>
            <w:r w:rsidRPr="004A1A9A">
              <w:rPr>
                <w:rFonts w:ascii="Arial" w:hAnsi="Arial" w:cs="Arial"/>
                <w:sz w:val="18"/>
                <w:szCs w:val="18"/>
              </w:rPr>
              <w:t>trhovej hodnot</w:t>
            </w:r>
            <w:r w:rsidR="00774BD8">
              <w:rPr>
                <w:rFonts w:ascii="Arial" w:hAnsi="Arial" w:cs="Arial"/>
                <w:sz w:val="18"/>
                <w:szCs w:val="18"/>
              </w:rPr>
              <w:t>y</w:t>
            </w:r>
            <w:r w:rsidRPr="004A1A9A">
              <w:rPr>
                <w:rFonts w:ascii="Arial" w:hAnsi="Arial" w:cs="Arial"/>
                <w:sz w:val="18"/>
                <w:szCs w:val="18"/>
              </w:rPr>
              <w:t xml:space="preserve"> 150</w:t>
            </w:r>
            <w:r>
              <w:rPr>
                <w:rFonts w:ascii="Arial" w:hAnsi="Arial" w:cs="Arial"/>
                <w:sz w:val="18"/>
                <w:szCs w:val="18"/>
              </w:rPr>
              <w:t xml:space="preserve"> </w:t>
            </w:r>
            <w:r w:rsidRPr="004A1A9A">
              <w:rPr>
                <w:rFonts w:ascii="Arial" w:hAnsi="Arial" w:cs="Arial"/>
                <w:sz w:val="18"/>
                <w:szCs w:val="18"/>
              </w:rPr>
              <w:t xml:space="preserve">000 </w:t>
            </w:r>
            <w:r>
              <w:rPr>
                <w:rFonts w:ascii="Arial" w:hAnsi="Arial" w:cs="Arial"/>
                <w:sz w:val="18"/>
                <w:szCs w:val="18"/>
              </w:rPr>
              <w:t>eur</w:t>
            </w:r>
          </w:p>
        </w:tc>
        <w:tc>
          <w:tcPr>
            <w:tcW w:w="1559" w:type="dxa"/>
            <w:vAlign w:val="center"/>
          </w:tcPr>
          <w:p w14:paraId="77C38D4B" w14:textId="77777777" w:rsidR="00440055" w:rsidRPr="004A1A9A" w:rsidRDefault="00440055" w:rsidP="002F0E78">
            <w:pPr>
              <w:rPr>
                <w:rFonts w:ascii="Arial" w:hAnsi="Arial" w:cs="Arial"/>
                <w:sz w:val="18"/>
                <w:szCs w:val="18"/>
              </w:rPr>
            </w:pPr>
            <w:r w:rsidRPr="004A1A9A">
              <w:rPr>
                <w:rFonts w:ascii="Arial" w:hAnsi="Arial" w:cs="Arial"/>
                <w:sz w:val="18"/>
                <w:szCs w:val="18"/>
              </w:rPr>
              <w:t xml:space="preserve">nehnuteľnosti </w:t>
            </w:r>
          </w:p>
          <w:p w14:paraId="24105D33" w14:textId="79AED542" w:rsidR="00440055" w:rsidRPr="004A1A9A" w:rsidRDefault="00440055" w:rsidP="00774BD8">
            <w:pPr>
              <w:rPr>
                <w:rFonts w:ascii="Arial" w:hAnsi="Arial" w:cs="Arial"/>
                <w:sz w:val="18"/>
                <w:szCs w:val="18"/>
              </w:rPr>
            </w:pPr>
            <w:r w:rsidRPr="004A1A9A">
              <w:rPr>
                <w:rFonts w:ascii="Arial" w:hAnsi="Arial" w:cs="Arial"/>
                <w:sz w:val="18"/>
                <w:szCs w:val="18"/>
              </w:rPr>
              <w:t>trhovej hodnot</w:t>
            </w:r>
            <w:r w:rsidR="00774BD8">
              <w:rPr>
                <w:rFonts w:ascii="Arial" w:hAnsi="Arial" w:cs="Arial"/>
                <w:sz w:val="18"/>
                <w:szCs w:val="18"/>
              </w:rPr>
              <w:t>y</w:t>
            </w:r>
            <w:r w:rsidRPr="004A1A9A">
              <w:rPr>
                <w:rFonts w:ascii="Arial" w:hAnsi="Arial" w:cs="Arial"/>
                <w:sz w:val="18"/>
                <w:szCs w:val="18"/>
              </w:rPr>
              <w:t xml:space="preserve"> </w:t>
            </w:r>
            <w:r>
              <w:rPr>
                <w:rFonts w:ascii="Arial" w:hAnsi="Arial" w:cs="Arial"/>
                <w:sz w:val="18"/>
                <w:szCs w:val="18"/>
              </w:rPr>
              <w:t xml:space="preserve">    </w:t>
            </w:r>
            <w:r w:rsidRPr="004A1A9A">
              <w:rPr>
                <w:rFonts w:ascii="Arial" w:hAnsi="Arial" w:cs="Arial"/>
                <w:sz w:val="18"/>
                <w:szCs w:val="18"/>
              </w:rPr>
              <w:t>150</w:t>
            </w:r>
            <w:r>
              <w:rPr>
                <w:rFonts w:ascii="Arial" w:hAnsi="Arial" w:cs="Arial"/>
                <w:sz w:val="18"/>
                <w:szCs w:val="18"/>
              </w:rPr>
              <w:t xml:space="preserve"> </w:t>
            </w:r>
            <w:r w:rsidRPr="004A1A9A">
              <w:rPr>
                <w:rFonts w:ascii="Arial" w:hAnsi="Arial" w:cs="Arial"/>
                <w:sz w:val="18"/>
                <w:szCs w:val="18"/>
              </w:rPr>
              <w:t xml:space="preserve">000 </w:t>
            </w:r>
            <w:r>
              <w:rPr>
                <w:rFonts w:ascii="Arial" w:hAnsi="Arial" w:cs="Arial"/>
                <w:sz w:val="18"/>
                <w:szCs w:val="18"/>
              </w:rPr>
              <w:t>eur</w:t>
            </w:r>
          </w:p>
        </w:tc>
        <w:tc>
          <w:tcPr>
            <w:tcW w:w="1418" w:type="dxa"/>
            <w:vAlign w:val="center"/>
          </w:tcPr>
          <w:p w14:paraId="22D4372F" w14:textId="77777777" w:rsidR="00440055" w:rsidRPr="004A1A9A" w:rsidRDefault="00440055" w:rsidP="002F0E78">
            <w:pPr>
              <w:rPr>
                <w:rFonts w:ascii="Arial" w:hAnsi="Arial" w:cs="Arial"/>
                <w:sz w:val="18"/>
                <w:szCs w:val="18"/>
              </w:rPr>
            </w:pPr>
          </w:p>
        </w:tc>
      </w:tr>
      <w:tr w:rsidR="00440055" w:rsidRPr="004A1A9A" w14:paraId="0C45E17F" w14:textId="77777777" w:rsidTr="00EF2C36">
        <w:trPr>
          <w:trHeight w:val="57"/>
        </w:trPr>
        <w:tc>
          <w:tcPr>
            <w:tcW w:w="9781" w:type="dxa"/>
            <w:gridSpan w:val="6"/>
            <w:vAlign w:val="center"/>
          </w:tcPr>
          <w:p w14:paraId="3C8BAB7A" w14:textId="77777777" w:rsidR="00612497" w:rsidRDefault="00612497" w:rsidP="00331955">
            <w:pPr>
              <w:suppressAutoHyphens/>
              <w:jc w:val="center"/>
              <w:rPr>
                <w:rFonts w:ascii="Arial" w:hAnsi="Arial" w:cs="Arial"/>
                <w:b/>
                <w:sz w:val="18"/>
                <w:szCs w:val="18"/>
              </w:rPr>
            </w:pPr>
          </w:p>
          <w:p w14:paraId="2061CDA5" w14:textId="4EB808F5" w:rsidR="00440055" w:rsidRPr="00A57190" w:rsidRDefault="00440055" w:rsidP="00331955">
            <w:pPr>
              <w:suppressAutoHyphens/>
              <w:jc w:val="center"/>
              <w:rPr>
                <w:rFonts w:ascii="Arial" w:hAnsi="Arial" w:cs="Arial"/>
                <w:b/>
              </w:rPr>
            </w:pPr>
            <w:r w:rsidRPr="00A57190">
              <w:rPr>
                <w:rFonts w:ascii="Arial" w:hAnsi="Arial" w:cs="Arial"/>
                <w:b/>
              </w:rPr>
              <w:t>K</w:t>
            </w:r>
            <w:r w:rsidR="00A57190">
              <w:rPr>
                <w:rFonts w:ascii="Arial" w:hAnsi="Arial" w:cs="Arial"/>
                <w:b/>
              </w:rPr>
              <w:t>rajská prokuratúra</w:t>
            </w:r>
            <w:r w:rsidR="00774BD8" w:rsidRPr="00A57190">
              <w:rPr>
                <w:rFonts w:ascii="Arial" w:hAnsi="Arial" w:cs="Arial"/>
                <w:b/>
              </w:rPr>
              <w:t xml:space="preserve"> </w:t>
            </w:r>
            <w:r w:rsidRPr="00A57190">
              <w:rPr>
                <w:rFonts w:ascii="Arial" w:hAnsi="Arial" w:cs="Arial"/>
                <w:b/>
              </w:rPr>
              <w:t>Prešov</w:t>
            </w:r>
          </w:p>
          <w:p w14:paraId="1653147E" w14:textId="74E8C1DA" w:rsidR="00612497" w:rsidRPr="004A1A9A" w:rsidRDefault="00612497" w:rsidP="00331955">
            <w:pPr>
              <w:suppressAutoHyphens/>
              <w:jc w:val="center"/>
              <w:rPr>
                <w:rFonts w:ascii="Arial" w:hAnsi="Arial" w:cs="Arial"/>
                <w:b/>
                <w:sz w:val="18"/>
                <w:szCs w:val="18"/>
              </w:rPr>
            </w:pPr>
          </w:p>
        </w:tc>
      </w:tr>
      <w:tr w:rsidR="00440055" w:rsidRPr="004A1A9A" w14:paraId="1112E492" w14:textId="77777777" w:rsidTr="00EF2C36">
        <w:trPr>
          <w:trHeight w:val="57"/>
        </w:trPr>
        <w:tc>
          <w:tcPr>
            <w:tcW w:w="1531" w:type="dxa"/>
            <w:vAlign w:val="center"/>
          </w:tcPr>
          <w:p w14:paraId="6FE86FB2" w14:textId="77777777" w:rsidR="00440055" w:rsidRPr="004A1A9A" w:rsidRDefault="00440055" w:rsidP="002F0E78">
            <w:pPr>
              <w:suppressAutoHyphens/>
              <w:rPr>
                <w:rFonts w:ascii="Arial" w:hAnsi="Arial" w:cs="Arial"/>
                <w:bCs/>
                <w:iCs/>
                <w:sz w:val="18"/>
                <w:szCs w:val="18"/>
              </w:rPr>
            </w:pPr>
            <w:r w:rsidRPr="004A1A9A">
              <w:rPr>
                <w:rFonts w:ascii="Arial" w:hAnsi="Arial" w:cs="Arial"/>
                <w:bCs/>
                <w:iCs/>
                <w:sz w:val="18"/>
                <w:szCs w:val="18"/>
              </w:rPr>
              <w:t>-</w:t>
            </w:r>
          </w:p>
        </w:tc>
        <w:tc>
          <w:tcPr>
            <w:tcW w:w="1446" w:type="dxa"/>
            <w:vAlign w:val="center"/>
          </w:tcPr>
          <w:p w14:paraId="4311E019" w14:textId="77777777" w:rsidR="00440055" w:rsidRPr="004A1A9A" w:rsidRDefault="00440055" w:rsidP="002F0E78">
            <w:pPr>
              <w:suppressAutoHyphens/>
              <w:rPr>
                <w:rFonts w:ascii="Arial" w:hAnsi="Arial" w:cs="Arial"/>
                <w:bCs/>
                <w:iCs/>
                <w:sz w:val="18"/>
                <w:szCs w:val="18"/>
              </w:rPr>
            </w:pPr>
            <w:r w:rsidRPr="004A1A9A">
              <w:rPr>
                <w:rFonts w:ascii="Arial" w:hAnsi="Arial" w:cs="Arial"/>
                <w:bCs/>
                <w:iCs/>
                <w:sz w:val="18"/>
                <w:szCs w:val="18"/>
              </w:rPr>
              <w:t>-</w:t>
            </w:r>
          </w:p>
        </w:tc>
        <w:tc>
          <w:tcPr>
            <w:tcW w:w="2126" w:type="dxa"/>
            <w:vAlign w:val="center"/>
          </w:tcPr>
          <w:p w14:paraId="1FCEF03B" w14:textId="77777777" w:rsidR="00440055" w:rsidRPr="004A1A9A" w:rsidRDefault="00440055" w:rsidP="002F0E78">
            <w:pPr>
              <w:suppressAutoHyphens/>
              <w:rPr>
                <w:rFonts w:ascii="Arial" w:hAnsi="Arial" w:cs="Arial"/>
                <w:bCs/>
                <w:iCs/>
                <w:sz w:val="18"/>
                <w:szCs w:val="18"/>
              </w:rPr>
            </w:pPr>
            <w:r w:rsidRPr="004A1A9A">
              <w:rPr>
                <w:rFonts w:ascii="Arial" w:hAnsi="Arial" w:cs="Arial"/>
                <w:bCs/>
                <w:iCs/>
                <w:sz w:val="18"/>
                <w:szCs w:val="18"/>
              </w:rPr>
              <w:t>-</w:t>
            </w:r>
          </w:p>
        </w:tc>
        <w:tc>
          <w:tcPr>
            <w:tcW w:w="1701" w:type="dxa"/>
            <w:vAlign w:val="center"/>
          </w:tcPr>
          <w:p w14:paraId="60E2D668" w14:textId="77777777" w:rsidR="00440055" w:rsidRPr="004A1A9A" w:rsidRDefault="00440055" w:rsidP="002F0E78">
            <w:pPr>
              <w:suppressAutoHyphens/>
              <w:rPr>
                <w:rFonts w:ascii="Arial" w:hAnsi="Arial" w:cs="Arial"/>
                <w:bCs/>
                <w:iCs/>
                <w:sz w:val="18"/>
                <w:szCs w:val="18"/>
              </w:rPr>
            </w:pPr>
            <w:r w:rsidRPr="004A1A9A">
              <w:rPr>
                <w:rFonts w:ascii="Arial" w:hAnsi="Arial" w:cs="Arial"/>
                <w:bCs/>
                <w:iCs/>
                <w:sz w:val="18"/>
                <w:szCs w:val="18"/>
              </w:rPr>
              <w:t>-</w:t>
            </w:r>
          </w:p>
        </w:tc>
        <w:tc>
          <w:tcPr>
            <w:tcW w:w="1559" w:type="dxa"/>
            <w:vAlign w:val="center"/>
          </w:tcPr>
          <w:p w14:paraId="79483EDA" w14:textId="77777777" w:rsidR="00440055" w:rsidRPr="004A1A9A" w:rsidRDefault="00440055" w:rsidP="002F0E78">
            <w:pPr>
              <w:suppressAutoHyphens/>
              <w:rPr>
                <w:rFonts w:ascii="Arial" w:hAnsi="Arial" w:cs="Arial"/>
                <w:bCs/>
                <w:iCs/>
                <w:sz w:val="18"/>
                <w:szCs w:val="18"/>
              </w:rPr>
            </w:pPr>
            <w:r w:rsidRPr="004A1A9A">
              <w:rPr>
                <w:rFonts w:ascii="Arial" w:hAnsi="Arial" w:cs="Arial"/>
                <w:bCs/>
                <w:iCs/>
                <w:sz w:val="18"/>
                <w:szCs w:val="18"/>
              </w:rPr>
              <w:t>-</w:t>
            </w:r>
          </w:p>
        </w:tc>
        <w:tc>
          <w:tcPr>
            <w:tcW w:w="1418" w:type="dxa"/>
            <w:vAlign w:val="center"/>
          </w:tcPr>
          <w:p w14:paraId="63A020B0" w14:textId="77777777" w:rsidR="00440055" w:rsidRPr="004A1A9A" w:rsidRDefault="00440055" w:rsidP="002F0E78">
            <w:pPr>
              <w:suppressAutoHyphens/>
              <w:rPr>
                <w:rFonts w:ascii="Arial" w:hAnsi="Arial" w:cs="Arial"/>
                <w:sz w:val="18"/>
                <w:szCs w:val="18"/>
              </w:rPr>
            </w:pPr>
            <w:r w:rsidRPr="004A1A9A">
              <w:rPr>
                <w:rFonts w:ascii="Arial" w:hAnsi="Arial" w:cs="Arial"/>
                <w:sz w:val="18"/>
                <w:szCs w:val="18"/>
              </w:rPr>
              <w:t>-</w:t>
            </w:r>
          </w:p>
        </w:tc>
      </w:tr>
      <w:tr w:rsidR="00440055" w:rsidRPr="004A1A9A" w14:paraId="0E7E0561" w14:textId="77777777" w:rsidTr="00EF2C36">
        <w:trPr>
          <w:trHeight w:val="57"/>
        </w:trPr>
        <w:tc>
          <w:tcPr>
            <w:tcW w:w="9781" w:type="dxa"/>
            <w:gridSpan w:val="6"/>
            <w:vAlign w:val="center"/>
          </w:tcPr>
          <w:p w14:paraId="1195C0A9" w14:textId="77777777" w:rsidR="00612497" w:rsidRDefault="00612497" w:rsidP="002F0E78">
            <w:pPr>
              <w:suppressAutoHyphens/>
              <w:rPr>
                <w:rFonts w:ascii="Arial" w:hAnsi="Arial" w:cs="Arial"/>
                <w:b/>
                <w:sz w:val="18"/>
                <w:szCs w:val="18"/>
              </w:rPr>
            </w:pPr>
          </w:p>
          <w:p w14:paraId="3A1D1AF6" w14:textId="45B245C5" w:rsidR="00440055" w:rsidRPr="00EF2C36" w:rsidRDefault="00440055" w:rsidP="00774BD8">
            <w:pPr>
              <w:suppressAutoHyphens/>
              <w:jc w:val="center"/>
              <w:rPr>
                <w:rFonts w:ascii="Arial" w:hAnsi="Arial" w:cs="Arial"/>
                <w:b/>
              </w:rPr>
            </w:pPr>
            <w:r w:rsidRPr="00EF2C36">
              <w:rPr>
                <w:rFonts w:ascii="Arial" w:hAnsi="Arial" w:cs="Arial"/>
                <w:b/>
              </w:rPr>
              <w:t xml:space="preserve">Krajská </w:t>
            </w:r>
            <w:r w:rsidR="00774BD8" w:rsidRPr="00EF2C36">
              <w:rPr>
                <w:rFonts w:ascii="Arial" w:hAnsi="Arial" w:cs="Arial"/>
                <w:b/>
              </w:rPr>
              <w:t xml:space="preserve">prokuratúra </w:t>
            </w:r>
            <w:r w:rsidRPr="00EF2C36">
              <w:rPr>
                <w:rFonts w:ascii="Arial" w:hAnsi="Arial" w:cs="Arial"/>
                <w:b/>
              </w:rPr>
              <w:t>Trenčín</w:t>
            </w:r>
          </w:p>
          <w:p w14:paraId="1CD76658" w14:textId="2B1E07C7" w:rsidR="00612497" w:rsidRPr="004A1A9A" w:rsidRDefault="00612497" w:rsidP="002F0E78">
            <w:pPr>
              <w:suppressAutoHyphens/>
              <w:rPr>
                <w:rFonts w:ascii="Arial" w:hAnsi="Arial" w:cs="Arial"/>
                <w:b/>
                <w:sz w:val="18"/>
                <w:szCs w:val="18"/>
              </w:rPr>
            </w:pPr>
          </w:p>
        </w:tc>
      </w:tr>
      <w:tr w:rsidR="00440055" w:rsidRPr="004A1A9A" w14:paraId="6110D74D" w14:textId="77777777" w:rsidTr="00EF2C36">
        <w:trPr>
          <w:trHeight w:val="57"/>
        </w:trPr>
        <w:tc>
          <w:tcPr>
            <w:tcW w:w="1531" w:type="dxa"/>
            <w:vAlign w:val="center"/>
          </w:tcPr>
          <w:p w14:paraId="13A111B0" w14:textId="77777777" w:rsidR="00440055" w:rsidRPr="002D03AF" w:rsidRDefault="00440055" w:rsidP="002F0E78">
            <w:pPr>
              <w:rPr>
                <w:rFonts w:ascii="Arial" w:hAnsi="Arial" w:cs="Arial"/>
                <w:b/>
              </w:rPr>
            </w:pPr>
            <w:r w:rsidRPr="002D03AF">
              <w:rPr>
                <w:rFonts w:ascii="Arial" w:hAnsi="Arial" w:cs="Arial"/>
                <w:b/>
              </w:rPr>
              <w:t>Česká republika</w:t>
            </w:r>
          </w:p>
        </w:tc>
        <w:tc>
          <w:tcPr>
            <w:tcW w:w="1446" w:type="dxa"/>
            <w:vAlign w:val="center"/>
          </w:tcPr>
          <w:p w14:paraId="245E697B" w14:textId="77777777" w:rsidR="00774BD8" w:rsidRDefault="00774BD8" w:rsidP="002F0E78">
            <w:pPr>
              <w:rPr>
                <w:rFonts w:ascii="Arial" w:hAnsi="Arial" w:cs="Arial"/>
                <w:sz w:val="18"/>
                <w:szCs w:val="18"/>
              </w:rPr>
            </w:pPr>
          </w:p>
          <w:p w14:paraId="2B1EFA49" w14:textId="6F3376B8" w:rsidR="00440055" w:rsidRDefault="00440055" w:rsidP="002F0E78">
            <w:pPr>
              <w:rPr>
                <w:rFonts w:ascii="Arial" w:hAnsi="Arial" w:cs="Arial"/>
                <w:sz w:val="18"/>
                <w:szCs w:val="18"/>
              </w:rPr>
            </w:pPr>
            <w:r>
              <w:rPr>
                <w:rFonts w:ascii="Arial" w:hAnsi="Arial" w:cs="Arial"/>
                <w:sz w:val="18"/>
                <w:szCs w:val="18"/>
              </w:rPr>
              <w:t>d</w:t>
            </w:r>
            <w:r w:rsidRPr="004A1A9A">
              <w:rPr>
                <w:rFonts w:ascii="Arial" w:hAnsi="Arial" w:cs="Arial"/>
                <w:sz w:val="18"/>
                <w:szCs w:val="18"/>
              </w:rPr>
              <w:t>aňová trestná činnosť</w:t>
            </w:r>
          </w:p>
          <w:p w14:paraId="2530504D" w14:textId="21EA0DC5" w:rsidR="00774BD8" w:rsidRPr="004A1A9A" w:rsidRDefault="00774BD8" w:rsidP="002F0E78">
            <w:pPr>
              <w:rPr>
                <w:rFonts w:ascii="Arial" w:hAnsi="Arial" w:cs="Arial"/>
                <w:sz w:val="18"/>
                <w:szCs w:val="18"/>
              </w:rPr>
            </w:pPr>
          </w:p>
        </w:tc>
        <w:tc>
          <w:tcPr>
            <w:tcW w:w="2126" w:type="dxa"/>
            <w:vAlign w:val="center"/>
          </w:tcPr>
          <w:p w14:paraId="498558C3" w14:textId="017FD85F" w:rsidR="00440055" w:rsidRPr="004A1A9A" w:rsidRDefault="00774BD8" w:rsidP="00774BD8">
            <w:pPr>
              <w:rPr>
                <w:rFonts w:ascii="Arial" w:hAnsi="Arial" w:cs="Arial"/>
                <w:sz w:val="18"/>
                <w:szCs w:val="18"/>
              </w:rPr>
            </w:pPr>
            <w:r>
              <w:rPr>
                <w:rFonts w:ascii="Arial" w:hAnsi="Arial" w:cs="Arial"/>
                <w:sz w:val="18"/>
                <w:szCs w:val="18"/>
              </w:rPr>
              <w:lastRenderedPageBreak/>
              <w:t>nariadenie EP a Rady 2018/1805</w:t>
            </w:r>
          </w:p>
        </w:tc>
        <w:tc>
          <w:tcPr>
            <w:tcW w:w="1701" w:type="dxa"/>
            <w:vAlign w:val="center"/>
          </w:tcPr>
          <w:p w14:paraId="1BAB12EC" w14:textId="77777777" w:rsidR="00440055" w:rsidRPr="004A1A9A" w:rsidRDefault="00440055" w:rsidP="00774BD8">
            <w:pPr>
              <w:jc w:val="right"/>
              <w:rPr>
                <w:rFonts w:ascii="Arial" w:hAnsi="Arial" w:cs="Arial"/>
                <w:sz w:val="18"/>
                <w:szCs w:val="18"/>
              </w:rPr>
            </w:pPr>
            <w:r w:rsidRPr="004A1A9A">
              <w:rPr>
                <w:rFonts w:ascii="Arial" w:hAnsi="Arial" w:cs="Arial"/>
                <w:sz w:val="18"/>
                <w:szCs w:val="18"/>
              </w:rPr>
              <w:t>200</w:t>
            </w:r>
            <w:r>
              <w:rPr>
                <w:rFonts w:ascii="Arial" w:hAnsi="Arial" w:cs="Arial"/>
                <w:sz w:val="18"/>
                <w:szCs w:val="18"/>
              </w:rPr>
              <w:t xml:space="preserve"> </w:t>
            </w:r>
            <w:r w:rsidRPr="004A1A9A">
              <w:rPr>
                <w:rFonts w:ascii="Arial" w:hAnsi="Arial" w:cs="Arial"/>
                <w:sz w:val="18"/>
                <w:szCs w:val="18"/>
              </w:rPr>
              <w:t xml:space="preserve">000 </w:t>
            </w:r>
            <w:r>
              <w:rPr>
                <w:rFonts w:ascii="Arial" w:hAnsi="Arial" w:cs="Arial"/>
                <w:sz w:val="18"/>
                <w:szCs w:val="18"/>
              </w:rPr>
              <w:t>eur</w:t>
            </w:r>
          </w:p>
        </w:tc>
        <w:tc>
          <w:tcPr>
            <w:tcW w:w="1559" w:type="dxa"/>
            <w:vAlign w:val="center"/>
          </w:tcPr>
          <w:p w14:paraId="0D01B8A9" w14:textId="77777777" w:rsidR="00440055" w:rsidRPr="004A1A9A" w:rsidRDefault="00440055" w:rsidP="00774BD8">
            <w:pPr>
              <w:jc w:val="right"/>
              <w:rPr>
                <w:rFonts w:ascii="Arial" w:hAnsi="Arial" w:cs="Arial"/>
                <w:sz w:val="18"/>
                <w:szCs w:val="18"/>
              </w:rPr>
            </w:pPr>
            <w:r w:rsidRPr="004A1A9A">
              <w:rPr>
                <w:rFonts w:ascii="Arial" w:hAnsi="Arial" w:cs="Arial"/>
                <w:sz w:val="18"/>
                <w:szCs w:val="18"/>
              </w:rPr>
              <w:t>200</w:t>
            </w:r>
            <w:r>
              <w:rPr>
                <w:rFonts w:ascii="Arial" w:hAnsi="Arial" w:cs="Arial"/>
                <w:sz w:val="18"/>
                <w:szCs w:val="18"/>
              </w:rPr>
              <w:t xml:space="preserve"> </w:t>
            </w:r>
            <w:r w:rsidRPr="004A1A9A">
              <w:rPr>
                <w:rFonts w:ascii="Arial" w:hAnsi="Arial" w:cs="Arial"/>
                <w:sz w:val="18"/>
                <w:szCs w:val="18"/>
              </w:rPr>
              <w:t xml:space="preserve">000 </w:t>
            </w:r>
            <w:r>
              <w:rPr>
                <w:rFonts w:ascii="Arial" w:hAnsi="Arial" w:cs="Arial"/>
                <w:sz w:val="18"/>
                <w:szCs w:val="18"/>
              </w:rPr>
              <w:t>eur</w:t>
            </w:r>
          </w:p>
        </w:tc>
        <w:tc>
          <w:tcPr>
            <w:tcW w:w="1418" w:type="dxa"/>
            <w:vAlign w:val="center"/>
          </w:tcPr>
          <w:p w14:paraId="1615E578" w14:textId="77777777" w:rsidR="00440055" w:rsidRPr="004A1A9A" w:rsidRDefault="00440055" w:rsidP="002F0E78">
            <w:pPr>
              <w:rPr>
                <w:rFonts w:ascii="Arial" w:hAnsi="Arial" w:cs="Arial"/>
                <w:sz w:val="18"/>
                <w:szCs w:val="18"/>
              </w:rPr>
            </w:pPr>
          </w:p>
        </w:tc>
      </w:tr>
      <w:tr w:rsidR="00440055" w:rsidRPr="004A1A9A" w14:paraId="22C15FCD" w14:textId="77777777" w:rsidTr="00EF2C36">
        <w:trPr>
          <w:trHeight w:val="57"/>
        </w:trPr>
        <w:tc>
          <w:tcPr>
            <w:tcW w:w="9781" w:type="dxa"/>
            <w:gridSpan w:val="6"/>
            <w:vAlign w:val="center"/>
          </w:tcPr>
          <w:p w14:paraId="36E503EF" w14:textId="77777777" w:rsidR="00774BD8" w:rsidRDefault="00774BD8" w:rsidP="002F0E78">
            <w:pPr>
              <w:suppressAutoHyphens/>
              <w:rPr>
                <w:rFonts w:ascii="Arial" w:hAnsi="Arial" w:cs="Arial"/>
                <w:b/>
                <w:sz w:val="18"/>
                <w:szCs w:val="18"/>
              </w:rPr>
            </w:pPr>
          </w:p>
          <w:p w14:paraId="339EB0D6" w14:textId="77777777" w:rsidR="00774BD8" w:rsidRDefault="00774BD8" w:rsidP="00774BD8">
            <w:pPr>
              <w:suppressAutoHyphens/>
              <w:jc w:val="center"/>
              <w:rPr>
                <w:rFonts w:ascii="Arial" w:hAnsi="Arial" w:cs="Arial"/>
                <w:b/>
                <w:sz w:val="18"/>
                <w:szCs w:val="18"/>
              </w:rPr>
            </w:pPr>
          </w:p>
          <w:p w14:paraId="50CFCC10" w14:textId="131AAC28" w:rsidR="00440055" w:rsidRPr="00EF2C36" w:rsidRDefault="00440055" w:rsidP="00774BD8">
            <w:pPr>
              <w:suppressAutoHyphens/>
              <w:jc w:val="center"/>
              <w:rPr>
                <w:rFonts w:ascii="Arial" w:hAnsi="Arial" w:cs="Arial"/>
                <w:b/>
              </w:rPr>
            </w:pPr>
            <w:r w:rsidRPr="00EF2C36">
              <w:rPr>
                <w:rFonts w:ascii="Arial" w:hAnsi="Arial" w:cs="Arial"/>
                <w:b/>
              </w:rPr>
              <w:t xml:space="preserve">Krajská prokuratúra </w:t>
            </w:r>
            <w:r w:rsidR="00860C39">
              <w:rPr>
                <w:rFonts w:ascii="Arial" w:hAnsi="Arial" w:cs="Arial"/>
                <w:b/>
              </w:rPr>
              <w:t>Trnava</w:t>
            </w:r>
          </w:p>
          <w:p w14:paraId="5E209357" w14:textId="09CB2179" w:rsidR="00774BD8" w:rsidRPr="004A1A9A" w:rsidRDefault="00774BD8" w:rsidP="002F0E78">
            <w:pPr>
              <w:suppressAutoHyphens/>
              <w:rPr>
                <w:rFonts w:ascii="Arial" w:hAnsi="Arial" w:cs="Arial"/>
                <w:b/>
                <w:sz w:val="18"/>
                <w:szCs w:val="18"/>
              </w:rPr>
            </w:pPr>
          </w:p>
        </w:tc>
      </w:tr>
      <w:tr w:rsidR="00440055" w:rsidRPr="004A1A9A" w14:paraId="40452050" w14:textId="77777777" w:rsidTr="00EF2C36">
        <w:trPr>
          <w:trHeight w:val="57"/>
        </w:trPr>
        <w:tc>
          <w:tcPr>
            <w:tcW w:w="1531" w:type="dxa"/>
            <w:vAlign w:val="center"/>
          </w:tcPr>
          <w:p w14:paraId="1AD3975E" w14:textId="77777777" w:rsidR="00774BD8" w:rsidRPr="002D03AF" w:rsidRDefault="00774BD8" w:rsidP="002F0E78">
            <w:pPr>
              <w:rPr>
                <w:rFonts w:ascii="Arial" w:hAnsi="Arial" w:cs="Arial"/>
                <w:b/>
              </w:rPr>
            </w:pPr>
          </w:p>
          <w:p w14:paraId="6F85043A" w14:textId="4B6C750F" w:rsidR="00440055" w:rsidRPr="002D03AF" w:rsidRDefault="00440055" w:rsidP="002F0E78">
            <w:pPr>
              <w:rPr>
                <w:rFonts w:ascii="Arial" w:hAnsi="Arial" w:cs="Arial"/>
                <w:b/>
              </w:rPr>
            </w:pPr>
            <w:r w:rsidRPr="002D03AF">
              <w:rPr>
                <w:rFonts w:ascii="Arial" w:hAnsi="Arial" w:cs="Arial"/>
                <w:b/>
              </w:rPr>
              <w:t>Česká republika</w:t>
            </w:r>
          </w:p>
          <w:p w14:paraId="5D000D38" w14:textId="77777777" w:rsidR="00440055" w:rsidRPr="002D03AF" w:rsidRDefault="00440055" w:rsidP="002F0E78">
            <w:pPr>
              <w:rPr>
                <w:rFonts w:ascii="Arial" w:hAnsi="Arial" w:cs="Arial"/>
              </w:rPr>
            </w:pPr>
          </w:p>
        </w:tc>
        <w:tc>
          <w:tcPr>
            <w:tcW w:w="1446" w:type="dxa"/>
            <w:vAlign w:val="center"/>
          </w:tcPr>
          <w:p w14:paraId="660809C3" w14:textId="77777777" w:rsidR="00440055" w:rsidRPr="004A1A9A" w:rsidRDefault="00440055" w:rsidP="002F0E78">
            <w:pPr>
              <w:rPr>
                <w:rFonts w:ascii="Arial" w:hAnsi="Arial" w:cs="Arial"/>
                <w:color w:val="000000"/>
                <w:sz w:val="18"/>
                <w:szCs w:val="18"/>
              </w:rPr>
            </w:pPr>
            <w:r w:rsidRPr="004A1A9A">
              <w:rPr>
                <w:rFonts w:ascii="Arial" w:hAnsi="Arial" w:cs="Arial"/>
                <w:color w:val="000000"/>
                <w:sz w:val="18"/>
                <w:szCs w:val="18"/>
              </w:rPr>
              <w:t>krádež</w:t>
            </w:r>
          </w:p>
        </w:tc>
        <w:tc>
          <w:tcPr>
            <w:tcW w:w="2126" w:type="dxa"/>
            <w:vAlign w:val="center"/>
          </w:tcPr>
          <w:p w14:paraId="5D6B77AC" w14:textId="0EB77949" w:rsidR="00440055" w:rsidRPr="004A1A9A" w:rsidRDefault="00774BD8" w:rsidP="002F0E78">
            <w:pPr>
              <w:rPr>
                <w:rFonts w:ascii="Arial" w:hAnsi="Arial" w:cs="Arial"/>
                <w:sz w:val="18"/>
                <w:szCs w:val="18"/>
              </w:rPr>
            </w:pPr>
            <w:r>
              <w:rPr>
                <w:rFonts w:ascii="Arial" w:hAnsi="Arial" w:cs="Arial"/>
                <w:sz w:val="18"/>
                <w:szCs w:val="18"/>
              </w:rPr>
              <w:t>nariadenie EP a Rady 2018/1805</w:t>
            </w:r>
          </w:p>
        </w:tc>
        <w:tc>
          <w:tcPr>
            <w:tcW w:w="1701" w:type="dxa"/>
            <w:vAlign w:val="center"/>
          </w:tcPr>
          <w:p w14:paraId="52CF57CE" w14:textId="4DD4A90C" w:rsidR="00774BD8" w:rsidRDefault="00440055" w:rsidP="002F0E78">
            <w:pPr>
              <w:rPr>
                <w:rFonts w:ascii="Arial" w:hAnsi="Arial" w:cs="Arial"/>
                <w:sz w:val="18"/>
                <w:szCs w:val="18"/>
              </w:rPr>
            </w:pPr>
            <w:r w:rsidRPr="004A1A9A">
              <w:rPr>
                <w:rFonts w:ascii="Arial" w:hAnsi="Arial" w:cs="Arial"/>
                <w:sz w:val="18"/>
                <w:szCs w:val="18"/>
              </w:rPr>
              <w:t xml:space="preserve">zaistený príves </w:t>
            </w:r>
          </w:p>
          <w:p w14:paraId="7EDAE8A8" w14:textId="24B98D50" w:rsidR="00440055" w:rsidRPr="004A1A9A" w:rsidRDefault="00774BD8" w:rsidP="002F0E78">
            <w:pPr>
              <w:rPr>
                <w:rFonts w:ascii="Arial" w:hAnsi="Arial" w:cs="Arial"/>
                <w:sz w:val="18"/>
                <w:szCs w:val="18"/>
              </w:rPr>
            </w:pPr>
            <w:r>
              <w:rPr>
                <w:rFonts w:ascii="Arial" w:hAnsi="Arial" w:cs="Arial"/>
                <w:sz w:val="18"/>
                <w:szCs w:val="18"/>
              </w:rPr>
              <w:t>(</w:t>
            </w:r>
            <w:r w:rsidR="00440055" w:rsidRPr="004A1A9A">
              <w:rPr>
                <w:rFonts w:ascii="Arial" w:hAnsi="Arial" w:cs="Arial"/>
                <w:sz w:val="18"/>
                <w:szCs w:val="18"/>
              </w:rPr>
              <w:t>3</w:t>
            </w:r>
            <w:r w:rsidR="00440055">
              <w:rPr>
                <w:rFonts w:ascii="Arial" w:hAnsi="Arial" w:cs="Arial"/>
                <w:sz w:val="18"/>
                <w:szCs w:val="18"/>
              </w:rPr>
              <w:t xml:space="preserve"> </w:t>
            </w:r>
            <w:r w:rsidR="00440055" w:rsidRPr="004A1A9A">
              <w:rPr>
                <w:rFonts w:ascii="Arial" w:hAnsi="Arial" w:cs="Arial"/>
                <w:sz w:val="18"/>
                <w:szCs w:val="18"/>
              </w:rPr>
              <w:t xml:space="preserve">850 </w:t>
            </w:r>
            <w:r w:rsidR="00440055">
              <w:rPr>
                <w:rFonts w:ascii="Arial" w:hAnsi="Arial" w:cs="Arial"/>
                <w:sz w:val="18"/>
                <w:szCs w:val="18"/>
              </w:rPr>
              <w:t>eur</w:t>
            </w:r>
            <w:r>
              <w:rPr>
                <w:rFonts w:ascii="Arial" w:hAnsi="Arial" w:cs="Arial"/>
                <w:sz w:val="18"/>
                <w:szCs w:val="18"/>
              </w:rPr>
              <w:t>)</w:t>
            </w:r>
          </w:p>
        </w:tc>
        <w:tc>
          <w:tcPr>
            <w:tcW w:w="1559" w:type="dxa"/>
            <w:vAlign w:val="center"/>
          </w:tcPr>
          <w:p w14:paraId="530A01CD" w14:textId="7D5CD09A" w:rsidR="00774BD8" w:rsidRPr="004A1A9A" w:rsidRDefault="00440055" w:rsidP="00774BD8">
            <w:pPr>
              <w:rPr>
                <w:rFonts w:ascii="Arial" w:hAnsi="Arial" w:cs="Arial"/>
                <w:sz w:val="18"/>
                <w:szCs w:val="18"/>
              </w:rPr>
            </w:pPr>
            <w:r w:rsidRPr="004A1A9A">
              <w:rPr>
                <w:rFonts w:ascii="Arial" w:hAnsi="Arial" w:cs="Arial"/>
                <w:sz w:val="18"/>
                <w:szCs w:val="18"/>
              </w:rPr>
              <w:t xml:space="preserve">zaistený príves </w:t>
            </w:r>
          </w:p>
          <w:p w14:paraId="2F1C79CE" w14:textId="2D074ED1" w:rsidR="00440055" w:rsidRPr="004A1A9A" w:rsidRDefault="00774BD8" w:rsidP="002F0E78">
            <w:pPr>
              <w:rPr>
                <w:rFonts w:ascii="Arial" w:hAnsi="Arial" w:cs="Arial"/>
                <w:sz w:val="18"/>
                <w:szCs w:val="18"/>
              </w:rPr>
            </w:pPr>
            <w:r>
              <w:rPr>
                <w:rFonts w:ascii="Arial" w:hAnsi="Arial" w:cs="Arial"/>
                <w:sz w:val="18"/>
                <w:szCs w:val="18"/>
              </w:rPr>
              <w:t>(</w:t>
            </w:r>
            <w:r w:rsidRPr="004A1A9A">
              <w:rPr>
                <w:rFonts w:ascii="Arial" w:hAnsi="Arial" w:cs="Arial"/>
                <w:sz w:val="18"/>
                <w:szCs w:val="18"/>
              </w:rPr>
              <w:t>3</w:t>
            </w:r>
            <w:r>
              <w:rPr>
                <w:rFonts w:ascii="Arial" w:hAnsi="Arial" w:cs="Arial"/>
                <w:sz w:val="18"/>
                <w:szCs w:val="18"/>
              </w:rPr>
              <w:t xml:space="preserve"> </w:t>
            </w:r>
            <w:r w:rsidRPr="004A1A9A">
              <w:rPr>
                <w:rFonts w:ascii="Arial" w:hAnsi="Arial" w:cs="Arial"/>
                <w:sz w:val="18"/>
                <w:szCs w:val="18"/>
              </w:rPr>
              <w:t xml:space="preserve">850 </w:t>
            </w:r>
            <w:r>
              <w:rPr>
                <w:rFonts w:ascii="Arial" w:hAnsi="Arial" w:cs="Arial"/>
                <w:sz w:val="18"/>
                <w:szCs w:val="18"/>
              </w:rPr>
              <w:t>eur)</w:t>
            </w:r>
          </w:p>
        </w:tc>
        <w:tc>
          <w:tcPr>
            <w:tcW w:w="1418" w:type="dxa"/>
            <w:vAlign w:val="center"/>
          </w:tcPr>
          <w:p w14:paraId="7279A894" w14:textId="77777777" w:rsidR="00440055" w:rsidRPr="004A1A9A" w:rsidRDefault="00440055" w:rsidP="002F0E78">
            <w:pPr>
              <w:rPr>
                <w:rFonts w:ascii="Arial" w:hAnsi="Arial" w:cs="Arial"/>
                <w:sz w:val="18"/>
                <w:szCs w:val="18"/>
              </w:rPr>
            </w:pPr>
            <w:r w:rsidRPr="004A1A9A">
              <w:rPr>
                <w:rFonts w:ascii="Arial" w:hAnsi="Arial" w:cs="Arial"/>
                <w:sz w:val="18"/>
                <w:szCs w:val="18"/>
              </w:rPr>
              <w:t>-</w:t>
            </w:r>
          </w:p>
        </w:tc>
      </w:tr>
      <w:tr w:rsidR="00440055" w:rsidRPr="004A1A9A" w14:paraId="039439F0" w14:textId="77777777" w:rsidTr="00EF2C36">
        <w:trPr>
          <w:trHeight w:val="57"/>
        </w:trPr>
        <w:tc>
          <w:tcPr>
            <w:tcW w:w="9781" w:type="dxa"/>
            <w:gridSpan w:val="6"/>
            <w:vAlign w:val="center"/>
          </w:tcPr>
          <w:p w14:paraId="11AC51B9" w14:textId="77777777" w:rsidR="00774BD8" w:rsidRDefault="00774BD8" w:rsidP="002F0E78">
            <w:pPr>
              <w:suppressAutoHyphens/>
              <w:rPr>
                <w:rFonts w:ascii="Arial" w:hAnsi="Arial" w:cs="Arial"/>
                <w:b/>
                <w:bCs/>
                <w:iCs/>
                <w:sz w:val="18"/>
                <w:szCs w:val="18"/>
              </w:rPr>
            </w:pPr>
          </w:p>
          <w:p w14:paraId="470D7D77" w14:textId="13CEECC8" w:rsidR="00440055" w:rsidRPr="00EF2C36" w:rsidRDefault="00440055" w:rsidP="00774BD8">
            <w:pPr>
              <w:suppressAutoHyphens/>
              <w:jc w:val="center"/>
              <w:rPr>
                <w:rFonts w:ascii="Arial" w:hAnsi="Arial" w:cs="Arial"/>
                <w:b/>
                <w:bCs/>
                <w:iCs/>
              </w:rPr>
            </w:pPr>
            <w:r w:rsidRPr="00EF2C36">
              <w:rPr>
                <w:rFonts w:ascii="Arial" w:hAnsi="Arial" w:cs="Arial"/>
                <w:b/>
                <w:bCs/>
                <w:iCs/>
              </w:rPr>
              <w:t>Krajská prokuratúra Žilin</w:t>
            </w:r>
            <w:r w:rsidR="00860C39">
              <w:rPr>
                <w:rFonts w:ascii="Arial" w:hAnsi="Arial" w:cs="Arial"/>
                <w:b/>
                <w:bCs/>
                <w:iCs/>
              </w:rPr>
              <w:t>a</w:t>
            </w:r>
          </w:p>
          <w:p w14:paraId="36F5824B" w14:textId="2583A995" w:rsidR="00774BD8" w:rsidRPr="004A1A9A" w:rsidRDefault="00774BD8" w:rsidP="002F0E78">
            <w:pPr>
              <w:suppressAutoHyphens/>
              <w:rPr>
                <w:rFonts w:ascii="Arial" w:hAnsi="Arial" w:cs="Arial"/>
                <w:sz w:val="18"/>
                <w:szCs w:val="18"/>
              </w:rPr>
            </w:pPr>
          </w:p>
        </w:tc>
      </w:tr>
      <w:tr w:rsidR="00A57190" w:rsidRPr="004A1A9A" w14:paraId="2ECEF80B" w14:textId="77777777" w:rsidTr="00A57190">
        <w:trPr>
          <w:trHeight w:val="57"/>
        </w:trPr>
        <w:tc>
          <w:tcPr>
            <w:tcW w:w="1531" w:type="dxa"/>
            <w:vAlign w:val="center"/>
          </w:tcPr>
          <w:p w14:paraId="1A21671E" w14:textId="77777777" w:rsidR="00A57190" w:rsidRPr="002D03AF" w:rsidRDefault="00A57190" w:rsidP="00A57190">
            <w:pPr>
              <w:suppressAutoHyphens/>
              <w:rPr>
                <w:rFonts w:ascii="Arial" w:hAnsi="Arial" w:cs="Arial"/>
                <w:b/>
                <w:bCs/>
                <w:iCs/>
              </w:rPr>
            </w:pPr>
            <w:r w:rsidRPr="002D03AF">
              <w:rPr>
                <w:rFonts w:ascii="Arial" w:hAnsi="Arial" w:cs="Arial"/>
                <w:b/>
                <w:bCs/>
                <w:iCs/>
              </w:rPr>
              <w:t>Dánske kráľovstvo</w:t>
            </w:r>
          </w:p>
        </w:tc>
        <w:tc>
          <w:tcPr>
            <w:tcW w:w="1446" w:type="dxa"/>
            <w:vAlign w:val="center"/>
          </w:tcPr>
          <w:p w14:paraId="0E7DBC1A" w14:textId="77777777" w:rsidR="00A57190" w:rsidRPr="004A1A9A" w:rsidRDefault="00A57190" w:rsidP="00A57190">
            <w:pPr>
              <w:suppressAutoHyphens/>
              <w:rPr>
                <w:rFonts w:ascii="Arial" w:hAnsi="Arial" w:cs="Arial"/>
                <w:bCs/>
                <w:iCs/>
                <w:sz w:val="18"/>
                <w:szCs w:val="18"/>
              </w:rPr>
            </w:pPr>
            <w:r w:rsidRPr="004A1A9A">
              <w:rPr>
                <w:rFonts w:ascii="Arial" w:hAnsi="Arial" w:cs="Arial"/>
                <w:bCs/>
                <w:iCs/>
                <w:sz w:val="18"/>
                <w:szCs w:val="18"/>
              </w:rPr>
              <w:t>vražda</w:t>
            </w:r>
          </w:p>
        </w:tc>
        <w:tc>
          <w:tcPr>
            <w:tcW w:w="2126" w:type="dxa"/>
            <w:vAlign w:val="center"/>
          </w:tcPr>
          <w:p w14:paraId="08A5DF88" w14:textId="77777777" w:rsidR="00A57190" w:rsidRPr="004A1A9A" w:rsidRDefault="00A57190" w:rsidP="00A57190">
            <w:pPr>
              <w:suppressAutoHyphens/>
              <w:rPr>
                <w:rFonts w:ascii="Arial" w:hAnsi="Arial" w:cs="Arial"/>
                <w:bCs/>
                <w:iCs/>
                <w:sz w:val="18"/>
                <w:szCs w:val="18"/>
              </w:rPr>
            </w:pPr>
            <w:r w:rsidRPr="004A1A9A">
              <w:rPr>
                <w:rFonts w:ascii="Arial" w:hAnsi="Arial" w:cs="Arial"/>
                <w:bCs/>
                <w:iCs/>
                <w:sz w:val="18"/>
                <w:szCs w:val="18"/>
              </w:rPr>
              <w:t xml:space="preserve">§ 550/1 </w:t>
            </w:r>
            <w:r>
              <w:rPr>
                <w:rFonts w:ascii="Arial" w:hAnsi="Arial" w:cs="Arial"/>
                <w:bCs/>
                <w:iCs/>
                <w:sz w:val="18"/>
                <w:szCs w:val="18"/>
              </w:rPr>
              <w:t>Trestného poriadku</w:t>
            </w:r>
          </w:p>
        </w:tc>
        <w:tc>
          <w:tcPr>
            <w:tcW w:w="1701" w:type="dxa"/>
            <w:vAlign w:val="center"/>
          </w:tcPr>
          <w:p w14:paraId="5E7D0CB7" w14:textId="77777777" w:rsidR="00A57190" w:rsidRPr="004A1A9A" w:rsidRDefault="00A57190" w:rsidP="00A57190">
            <w:pPr>
              <w:suppressAutoHyphens/>
              <w:rPr>
                <w:rFonts w:ascii="Arial" w:hAnsi="Arial" w:cs="Arial"/>
                <w:bCs/>
                <w:iCs/>
                <w:sz w:val="18"/>
                <w:szCs w:val="18"/>
              </w:rPr>
            </w:pPr>
            <w:r w:rsidRPr="004A1A9A">
              <w:rPr>
                <w:rFonts w:ascii="Arial" w:hAnsi="Arial" w:cs="Arial"/>
                <w:bCs/>
                <w:iCs/>
                <w:sz w:val="18"/>
                <w:szCs w:val="18"/>
              </w:rPr>
              <w:t xml:space="preserve">motorové vozidlo </w:t>
            </w:r>
          </w:p>
          <w:p w14:paraId="7E5DBE0A" w14:textId="77777777" w:rsidR="00A57190" w:rsidRPr="004A1A9A" w:rsidRDefault="00A57190" w:rsidP="00A57190">
            <w:pPr>
              <w:suppressAutoHyphens/>
              <w:rPr>
                <w:rFonts w:ascii="Arial" w:hAnsi="Arial" w:cs="Arial"/>
                <w:bCs/>
                <w:iCs/>
                <w:sz w:val="18"/>
                <w:szCs w:val="18"/>
              </w:rPr>
            </w:pPr>
            <w:r w:rsidRPr="004A1A9A">
              <w:rPr>
                <w:rFonts w:ascii="Arial" w:hAnsi="Arial" w:cs="Arial"/>
                <w:bCs/>
                <w:iCs/>
                <w:sz w:val="18"/>
                <w:szCs w:val="18"/>
              </w:rPr>
              <w:t>(5</w:t>
            </w:r>
            <w:r>
              <w:rPr>
                <w:rFonts w:ascii="Arial" w:hAnsi="Arial" w:cs="Arial"/>
                <w:bCs/>
                <w:iCs/>
                <w:sz w:val="18"/>
                <w:szCs w:val="18"/>
              </w:rPr>
              <w:t xml:space="preserve"> </w:t>
            </w:r>
            <w:r w:rsidRPr="004A1A9A">
              <w:rPr>
                <w:rFonts w:ascii="Arial" w:hAnsi="Arial" w:cs="Arial"/>
                <w:bCs/>
                <w:iCs/>
                <w:sz w:val="18"/>
                <w:szCs w:val="18"/>
              </w:rPr>
              <w:t xml:space="preserve">800 </w:t>
            </w:r>
            <w:r>
              <w:rPr>
                <w:rFonts w:ascii="Arial" w:hAnsi="Arial" w:cs="Arial"/>
                <w:bCs/>
                <w:iCs/>
                <w:sz w:val="18"/>
                <w:szCs w:val="18"/>
              </w:rPr>
              <w:t>eur</w:t>
            </w:r>
            <w:r w:rsidRPr="004A1A9A">
              <w:rPr>
                <w:rFonts w:ascii="Arial" w:hAnsi="Arial" w:cs="Arial"/>
                <w:bCs/>
                <w:iCs/>
                <w:sz w:val="18"/>
                <w:szCs w:val="18"/>
              </w:rPr>
              <w:t>)</w:t>
            </w:r>
          </w:p>
        </w:tc>
        <w:tc>
          <w:tcPr>
            <w:tcW w:w="1559" w:type="dxa"/>
            <w:vAlign w:val="center"/>
          </w:tcPr>
          <w:p w14:paraId="6D50859C" w14:textId="77777777" w:rsidR="00A57190" w:rsidRPr="004A1A9A" w:rsidRDefault="00A57190" w:rsidP="00A57190">
            <w:pPr>
              <w:suppressAutoHyphens/>
              <w:rPr>
                <w:rFonts w:ascii="Arial" w:hAnsi="Arial" w:cs="Arial"/>
                <w:bCs/>
                <w:iCs/>
                <w:sz w:val="18"/>
                <w:szCs w:val="18"/>
              </w:rPr>
            </w:pPr>
            <w:r w:rsidRPr="004A1A9A">
              <w:rPr>
                <w:rFonts w:ascii="Arial" w:hAnsi="Arial" w:cs="Arial"/>
                <w:bCs/>
                <w:iCs/>
                <w:sz w:val="18"/>
                <w:szCs w:val="18"/>
              </w:rPr>
              <w:t>motorové</w:t>
            </w:r>
            <w:r>
              <w:rPr>
                <w:rFonts w:ascii="Arial" w:hAnsi="Arial" w:cs="Arial"/>
                <w:bCs/>
                <w:iCs/>
                <w:sz w:val="18"/>
                <w:szCs w:val="18"/>
              </w:rPr>
              <w:t xml:space="preserve"> </w:t>
            </w:r>
            <w:r w:rsidRPr="004A1A9A">
              <w:rPr>
                <w:rFonts w:ascii="Arial" w:hAnsi="Arial" w:cs="Arial"/>
                <w:bCs/>
                <w:iCs/>
                <w:sz w:val="18"/>
                <w:szCs w:val="18"/>
              </w:rPr>
              <w:t xml:space="preserve">vozidlo </w:t>
            </w:r>
          </w:p>
          <w:p w14:paraId="452294CD" w14:textId="77777777" w:rsidR="00A57190" w:rsidRPr="004A1A9A" w:rsidRDefault="00A57190" w:rsidP="00A57190">
            <w:pPr>
              <w:suppressAutoHyphens/>
              <w:rPr>
                <w:rFonts w:ascii="Arial" w:hAnsi="Arial" w:cs="Arial"/>
                <w:bCs/>
                <w:iCs/>
                <w:sz w:val="18"/>
                <w:szCs w:val="18"/>
              </w:rPr>
            </w:pPr>
            <w:r w:rsidRPr="004A1A9A">
              <w:rPr>
                <w:rFonts w:ascii="Arial" w:hAnsi="Arial" w:cs="Arial"/>
                <w:bCs/>
                <w:iCs/>
                <w:sz w:val="18"/>
                <w:szCs w:val="18"/>
              </w:rPr>
              <w:t>(5</w:t>
            </w:r>
            <w:r>
              <w:rPr>
                <w:rFonts w:ascii="Arial" w:hAnsi="Arial" w:cs="Arial"/>
                <w:bCs/>
                <w:iCs/>
                <w:sz w:val="18"/>
                <w:szCs w:val="18"/>
              </w:rPr>
              <w:t xml:space="preserve"> </w:t>
            </w:r>
            <w:r w:rsidRPr="004A1A9A">
              <w:rPr>
                <w:rFonts w:ascii="Arial" w:hAnsi="Arial" w:cs="Arial"/>
                <w:bCs/>
                <w:iCs/>
                <w:sz w:val="18"/>
                <w:szCs w:val="18"/>
              </w:rPr>
              <w:t xml:space="preserve">800 </w:t>
            </w:r>
            <w:r>
              <w:rPr>
                <w:rFonts w:ascii="Arial" w:hAnsi="Arial" w:cs="Arial"/>
                <w:bCs/>
                <w:iCs/>
                <w:sz w:val="18"/>
                <w:szCs w:val="18"/>
              </w:rPr>
              <w:t>eur</w:t>
            </w:r>
            <w:r w:rsidRPr="004A1A9A">
              <w:rPr>
                <w:rFonts w:ascii="Arial" w:hAnsi="Arial" w:cs="Arial"/>
                <w:bCs/>
                <w:iCs/>
                <w:sz w:val="18"/>
                <w:szCs w:val="18"/>
              </w:rPr>
              <w:t>)</w:t>
            </w:r>
          </w:p>
        </w:tc>
        <w:tc>
          <w:tcPr>
            <w:tcW w:w="1418" w:type="dxa"/>
            <w:vAlign w:val="center"/>
          </w:tcPr>
          <w:p w14:paraId="5AB3624D" w14:textId="77777777" w:rsidR="00A57190" w:rsidRPr="004A1A9A" w:rsidRDefault="00A57190" w:rsidP="00A57190">
            <w:pPr>
              <w:suppressAutoHyphens/>
              <w:rPr>
                <w:rFonts w:ascii="Arial" w:hAnsi="Arial" w:cs="Arial"/>
                <w:sz w:val="18"/>
                <w:szCs w:val="18"/>
              </w:rPr>
            </w:pPr>
            <w:r>
              <w:rPr>
                <w:rFonts w:ascii="Arial" w:hAnsi="Arial" w:cs="Arial"/>
                <w:sz w:val="18"/>
                <w:szCs w:val="18"/>
              </w:rPr>
              <w:t>v</w:t>
            </w:r>
            <w:r w:rsidRPr="004A1A9A">
              <w:rPr>
                <w:rFonts w:ascii="Arial" w:hAnsi="Arial" w:cs="Arial"/>
                <w:sz w:val="18"/>
                <w:szCs w:val="18"/>
              </w:rPr>
              <w:t>ozidlo odovzdané do cudziny</w:t>
            </w:r>
            <w:r>
              <w:rPr>
                <w:rFonts w:ascii="Arial" w:hAnsi="Arial" w:cs="Arial"/>
                <w:sz w:val="18"/>
                <w:szCs w:val="18"/>
              </w:rPr>
              <w:t xml:space="preserve"> a</w:t>
            </w:r>
            <w:r w:rsidRPr="004A1A9A">
              <w:rPr>
                <w:rFonts w:ascii="Arial" w:hAnsi="Arial" w:cs="Arial"/>
                <w:sz w:val="18"/>
                <w:szCs w:val="18"/>
              </w:rPr>
              <w:t xml:space="preserve"> vrátené poškodenej</w:t>
            </w:r>
          </w:p>
        </w:tc>
      </w:tr>
      <w:tr w:rsidR="00440055" w:rsidRPr="004A1A9A" w14:paraId="36D210D4" w14:textId="77777777" w:rsidTr="00EF2C36">
        <w:trPr>
          <w:trHeight w:val="57"/>
        </w:trPr>
        <w:tc>
          <w:tcPr>
            <w:tcW w:w="1531" w:type="dxa"/>
            <w:vAlign w:val="center"/>
          </w:tcPr>
          <w:p w14:paraId="687F52A0" w14:textId="77777777" w:rsidR="00440055" w:rsidRPr="002D03AF" w:rsidRDefault="00440055" w:rsidP="002F0E78">
            <w:pPr>
              <w:suppressAutoHyphens/>
              <w:rPr>
                <w:rFonts w:ascii="Arial" w:hAnsi="Arial" w:cs="Arial"/>
                <w:b/>
                <w:bCs/>
                <w:iCs/>
              </w:rPr>
            </w:pPr>
            <w:r w:rsidRPr="002D03AF">
              <w:rPr>
                <w:rFonts w:ascii="Arial" w:hAnsi="Arial" w:cs="Arial"/>
                <w:b/>
                <w:bCs/>
                <w:iCs/>
              </w:rPr>
              <w:t>Česká republika</w:t>
            </w:r>
          </w:p>
        </w:tc>
        <w:tc>
          <w:tcPr>
            <w:tcW w:w="1446" w:type="dxa"/>
            <w:vAlign w:val="center"/>
          </w:tcPr>
          <w:p w14:paraId="7791A4EE" w14:textId="77777777" w:rsidR="00440055" w:rsidRPr="004A1A9A" w:rsidRDefault="00440055" w:rsidP="002F0E78">
            <w:pPr>
              <w:suppressAutoHyphens/>
              <w:rPr>
                <w:rFonts w:ascii="Arial" w:hAnsi="Arial" w:cs="Arial"/>
                <w:bCs/>
                <w:iCs/>
                <w:sz w:val="18"/>
                <w:szCs w:val="18"/>
              </w:rPr>
            </w:pPr>
            <w:r w:rsidRPr="004A1A9A">
              <w:rPr>
                <w:rFonts w:ascii="Arial" w:hAnsi="Arial" w:cs="Arial"/>
                <w:bCs/>
                <w:iCs/>
                <w:sz w:val="18"/>
                <w:szCs w:val="18"/>
              </w:rPr>
              <w:t>krádež</w:t>
            </w:r>
          </w:p>
        </w:tc>
        <w:tc>
          <w:tcPr>
            <w:tcW w:w="2126" w:type="dxa"/>
            <w:vAlign w:val="center"/>
          </w:tcPr>
          <w:p w14:paraId="2DC7421B" w14:textId="77777777" w:rsidR="00774BD8" w:rsidRDefault="00774BD8" w:rsidP="00774BD8">
            <w:pPr>
              <w:suppressAutoHyphens/>
              <w:rPr>
                <w:rFonts w:ascii="Arial" w:hAnsi="Arial" w:cs="Arial"/>
                <w:bCs/>
                <w:iCs/>
                <w:sz w:val="18"/>
                <w:szCs w:val="18"/>
              </w:rPr>
            </w:pPr>
            <w:r>
              <w:rPr>
                <w:rFonts w:ascii="Arial" w:hAnsi="Arial" w:cs="Arial"/>
                <w:bCs/>
                <w:iCs/>
                <w:sz w:val="18"/>
                <w:szCs w:val="18"/>
              </w:rPr>
              <w:t xml:space="preserve">európsky vyšetrovací príkaz </w:t>
            </w:r>
          </w:p>
          <w:p w14:paraId="76A666B6" w14:textId="6882BE3F" w:rsidR="00440055" w:rsidRPr="004A1A9A" w:rsidRDefault="00440055" w:rsidP="00774BD8">
            <w:pPr>
              <w:suppressAutoHyphens/>
              <w:rPr>
                <w:rFonts w:ascii="Arial" w:hAnsi="Arial" w:cs="Arial"/>
                <w:bCs/>
                <w:iCs/>
                <w:sz w:val="18"/>
                <w:szCs w:val="18"/>
              </w:rPr>
            </w:pPr>
            <w:r w:rsidRPr="004A1A9A">
              <w:rPr>
                <w:rFonts w:ascii="Arial" w:hAnsi="Arial" w:cs="Arial"/>
                <w:bCs/>
                <w:iCs/>
                <w:sz w:val="18"/>
                <w:szCs w:val="18"/>
              </w:rPr>
              <w:t>§</w:t>
            </w:r>
            <w:r>
              <w:rPr>
                <w:rFonts w:ascii="Arial" w:hAnsi="Arial" w:cs="Arial"/>
                <w:bCs/>
                <w:iCs/>
                <w:sz w:val="18"/>
                <w:szCs w:val="18"/>
              </w:rPr>
              <w:t xml:space="preserve"> </w:t>
            </w:r>
            <w:r w:rsidRPr="004A1A9A">
              <w:rPr>
                <w:rFonts w:ascii="Arial" w:hAnsi="Arial" w:cs="Arial"/>
                <w:bCs/>
                <w:iCs/>
                <w:sz w:val="18"/>
                <w:szCs w:val="18"/>
              </w:rPr>
              <w:t>550</w:t>
            </w:r>
            <w:r w:rsidR="00774BD8">
              <w:rPr>
                <w:rFonts w:ascii="Arial" w:hAnsi="Arial" w:cs="Arial"/>
                <w:bCs/>
                <w:iCs/>
                <w:sz w:val="18"/>
                <w:szCs w:val="18"/>
              </w:rPr>
              <w:t xml:space="preserve"> ods. </w:t>
            </w:r>
            <w:r w:rsidRPr="004A1A9A">
              <w:rPr>
                <w:rFonts w:ascii="Arial" w:hAnsi="Arial" w:cs="Arial"/>
                <w:bCs/>
                <w:iCs/>
                <w:sz w:val="18"/>
                <w:szCs w:val="18"/>
              </w:rPr>
              <w:t xml:space="preserve">1 </w:t>
            </w:r>
            <w:r>
              <w:rPr>
                <w:rFonts w:ascii="Arial" w:hAnsi="Arial" w:cs="Arial"/>
                <w:bCs/>
                <w:iCs/>
                <w:sz w:val="18"/>
                <w:szCs w:val="18"/>
              </w:rPr>
              <w:t>Trestného poriadku</w:t>
            </w:r>
          </w:p>
        </w:tc>
        <w:tc>
          <w:tcPr>
            <w:tcW w:w="1701" w:type="dxa"/>
            <w:vAlign w:val="center"/>
          </w:tcPr>
          <w:p w14:paraId="68BF4C26" w14:textId="6AB7DC61" w:rsidR="00440055" w:rsidRPr="004A1A9A" w:rsidRDefault="00440055" w:rsidP="002F0E78">
            <w:pPr>
              <w:suppressAutoHyphens/>
              <w:rPr>
                <w:rFonts w:ascii="Arial" w:hAnsi="Arial" w:cs="Arial"/>
                <w:bCs/>
                <w:iCs/>
                <w:sz w:val="18"/>
                <w:szCs w:val="18"/>
              </w:rPr>
            </w:pPr>
            <w:r w:rsidRPr="004A1A9A">
              <w:rPr>
                <w:rFonts w:ascii="Arial" w:hAnsi="Arial" w:cs="Arial"/>
                <w:bCs/>
                <w:iCs/>
                <w:sz w:val="18"/>
                <w:szCs w:val="18"/>
              </w:rPr>
              <w:t xml:space="preserve">motorové vozidlo </w:t>
            </w:r>
          </w:p>
          <w:p w14:paraId="0DD94DB6" w14:textId="77777777" w:rsidR="00440055" w:rsidRPr="004A1A9A" w:rsidRDefault="00440055" w:rsidP="002F0E78">
            <w:pPr>
              <w:suppressAutoHyphens/>
              <w:rPr>
                <w:rFonts w:ascii="Arial" w:hAnsi="Arial" w:cs="Arial"/>
                <w:bCs/>
                <w:iCs/>
                <w:sz w:val="18"/>
                <w:szCs w:val="18"/>
              </w:rPr>
            </w:pPr>
            <w:r w:rsidRPr="004A1A9A">
              <w:rPr>
                <w:rFonts w:ascii="Arial" w:hAnsi="Arial" w:cs="Arial"/>
                <w:bCs/>
                <w:iCs/>
                <w:sz w:val="18"/>
                <w:szCs w:val="18"/>
              </w:rPr>
              <w:t>(2</w:t>
            </w:r>
            <w:r>
              <w:rPr>
                <w:rFonts w:ascii="Arial" w:hAnsi="Arial" w:cs="Arial"/>
                <w:bCs/>
                <w:iCs/>
                <w:sz w:val="18"/>
                <w:szCs w:val="18"/>
              </w:rPr>
              <w:t xml:space="preserve"> </w:t>
            </w:r>
            <w:r w:rsidRPr="004A1A9A">
              <w:rPr>
                <w:rFonts w:ascii="Arial" w:hAnsi="Arial" w:cs="Arial"/>
                <w:bCs/>
                <w:iCs/>
                <w:sz w:val="18"/>
                <w:szCs w:val="18"/>
              </w:rPr>
              <w:t xml:space="preserve">083 </w:t>
            </w:r>
            <w:r>
              <w:rPr>
                <w:rFonts w:ascii="Arial" w:hAnsi="Arial" w:cs="Arial"/>
                <w:bCs/>
                <w:iCs/>
                <w:sz w:val="18"/>
                <w:szCs w:val="18"/>
              </w:rPr>
              <w:t>eur</w:t>
            </w:r>
            <w:r w:rsidRPr="004A1A9A">
              <w:rPr>
                <w:rFonts w:ascii="Arial" w:hAnsi="Arial" w:cs="Arial"/>
                <w:bCs/>
                <w:iCs/>
                <w:sz w:val="18"/>
                <w:szCs w:val="18"/>
              </w:rPr>
              <w:t>)</w:t>
            </w:r>
          </w:p>
        </w:tc>
        <w:tc>
          <w:tcPr>
            <w:tcW w:w="1559" w:type="dxa"/>
            <w:vAlign w:val="center"/>
          </w:tcPr>
          <w:p w14:paraId="6486F4EA" w14:textId="77777777" w:rsidR="00440055" w:rsidRPr="004A1A9A" w:rsidRDefault="00440055" w:rsidP="002F0E78">
            <w:pPr>
              <w:suppressAutoHyphens/>
              <w:rPr>
                <w:rFonts w:ascii="Arial" w:hAnsi="Arial" w:cs="Arial"/>
                <w:bCs/>
                <w:iCs/>
                <w:sz w:val="18"/>
                <w:szCs w:val="18"/>
              </w:rPr>
            </w:pPr>
            <w:r w:rsidRPr="004A1A9A">
              <w:rPr>
                <w:rFonts w:ascii="Arial" w:hAnsi="Arial" w:cs="Arial"/>
                <w:bCs/>
                <w:iCs/>
                <w:sz w:val="18"/>
                <w:szCs w:val="18"/>
              </w:rPr>
              <w:t>-</w:t>
            </w:r>
          </w:p>
        </w:tc>
        <w:tc>
          <w:tcPr>
            <w:tcW w:w="1418" w:type="dxa"/>
            <w:vAlign w:val="center"/>
          </w:tcPr>
          <w:p w14:paraId="286E9EE2" w14:textId="61DFD89E" w:rsidR="00440055" w:rsidRPr="004A1A9A" w:rsidRDefault="00440055" w:rsidP="00774BD8">
            <w:pPr>
              <w:suppressAutoHyphens/>
              <w:ind w:right="-107"/>
              <w:rPr>
                <w:rFonts w:ascii="Arial" w:hAnsi="Arial" w:cs="Arial"/>
                <w:sz w:val="18"/>
                <w:szCs w:val="18"/>
              </w:rPr>
            </w:pPr>
            <w:r>
              <w:rPr>
                <w:rFonts w:ascii="Arial" w:hAnsi="Arial" w:cs="Arial"/>
                <w:sz w:val="18"/>
                <w:szCs w:val="18"/>
              </w:rPr>
              <w:t>z</w:t>
            </w:r>
            <w:r w:rsidRPr="004A1A9A">
              <w:rPr>
                <w:rFonts w:ascii="Arial" w:hAnsi="Arial" w:cs="Arial"/>
                <w:sz w:val="18"/>
                <w:szCs w:val="18"/>
              </w:rPr>
              <w:t>aistené v</w:t>
            </w:r>
            <w:r w:rsidR="00774BD8">
              <w:rPr>
                <w:rFonts w:ascii="Arial" w:hAnsi="Arial" w:cs="Arial"/>
                <w:sz w:val="18"/>
                <w:szCs w:val="18"/>
              </w:rPr>
              <w:t> </w:t>
            </w:r>
            <w:r w:rsidRPr="004A1A9A">
              <w:rPr>
                <w:rFonts w:ascii="Arial" w:hAnsi="Arial" w:cs="Arial"/>
                <w:sz w:val="18"/>
                <w:szCs w:val="18"/>
              </w:rPr>
              <w:t>S</w:t>
            </w:r>
            <w:r w:rsidR="00774BD8">
              <w:rPr>
                <w:rFonts w:ascii="Arial" w:hAnsi="Arial" w:cs="Arial"/>
                <w:sz w:val="18"/>
                <w:szCs w:val="18"/>
              </w:rPr>
              <w:t>lovenskej republike a</w:t>
            </w:r>
            <w:r w:rsidRPr="004A1A9A">
              <w:rPr>
                <w:rFonts w:ascii="Arial" w:hAnsi="Arial" w:cs="Arial"/>
                <w:sz w:val="18"/>
                <w:szCs w:val="18"/>
              </w:rPr>
              <w:t xml:space="preserve"> vrátené poškodenému</w:t>
            </w:r>
          </w:p>
        </w:tc>
      </w:tr>
      <w:tr w:rsidR="00440055" w:rsidRPr="004A1A9A" w14:paraId="74E51815" w14:textId="77777777" w:rsidTr="00EF2C36">
        <w:trPr>
          <w:trHeight w:val="57"/>
        </w:trPr>
        <w:tc>
          <w:tcPr>
            <w:tcW w:w="1531" w:type="dxa"/>
            <w:vAlign w:val="center"/>
          </w:tcPr>
          <w:p w14:paraId="33DC6EDB" w14:textId="77777777" w:rsidR="00440055" w:rsidRPr="002D03AF" w:rsidRDefault="00440055" w:rsidP="002F0E78">
            <w:pPr>
              <w:suppressAutoHyphens/>
              <w:rPr>
                <w:rFonts w:ascii="Arial" w:hAnsi="Arial" w:cs="Arial"/>
                <w:b/>
                <w:bCs/>
                <w:iCs/>
              </w:rPr>
            </w:pPr>
            <w:r w:rsidRPr="002D03AF">
              <w:rPr>
                <w:rFonts w:ascii="Arial" w:hAnsi="Arial" w:cs="Arial"/>
                <w:b/>
                <w:bCs/>
                <w:iCs/>
              </w:rPr>
              <w:t>Poľská republika</w:t>
            </w:r>
          </w:p>
        </w:tc>
        <w:tc>
          <w:tcPr>
            <w:tcW w:w="1446" w:type="dxa"/>
            <w:vAlign w:val="center"/>
          </w:tcPr>
          <w:p w14:paraId="2A95993B" w14:textId="77777777" w:rsidR="00440055" w:rsidRPr="004A1A9A" w:rsidRDefault="00440055" w:rsidP="002F0E78">
            <w:pPr>
              <w:suppressAutoHyphens/>
              <w:rPr>
                <w:rFonts w:ascii="Arial" w:hAnsi="Arial" w:cs="Arial"/>
                <w:bCs/>
                <w:iCs/>
                <w:sz w:val="18"/>
                <w:szCs w:val="18"/>
              </w:rPr>
            </w:pPr>
            <w:r w:rsidRPr="004A1A9A">
              <w:rPr>
                <w:rFonts w:ascii="Arial" w:hAnsi="Arial" w:cs="Arial"/>
                <w:bCs/>
                <w:iCs/>
                <w:sz w:val="18"/>
                <w:szCs w:val="18"/>
              </w:rPr>
              <w:t>krádež</w:t>
            </w:r>
          </w:p>
        </w:tc>
        <w:tc>
          <w:tcPr>
            <w:tcW w:w="2126" w:type="dxa"/>
            <w:vAlign w:val="center"/>
          </w:tcPr>
          <w:p w14:paraId="7D316BC4" w14:textId="77777777" w:rsidR="00774BD8" w:rsidRDefault="00774BD8" w:rsidP="00774BD8">
            <w:pPr>
              <w:suppressAutoHyphens/>
              <w:rPr>
                <w:rFonts w:ascii="Arial" w:hAnsi="Arial" w:cs="Arial"/>
                <w:bCs/>
                <w:iCs/>
                <w:sz w:val="18"/>
                <w:szCs w:val="18"/>
              </w:rPr>
            </w:pPr>
            <w:r>
              <w:rPr>
                <w:rFonts w:ascii="Arial" w:hAnsi="Arial" w:cs="Arial"/>
                <w:bCs/>
                <w:iCs/>
                <w:sz w:val="18"/>
                <w:szCs w:val="18"/>
              </w:rPr>
              <w:t xml:space="preserve">európsky vyšetrovací príkaz </w:t>
            </w:r>
          </w:p>
          <w:p w14:paraId="32977DE1" w14:textId="6C002DD8" w:rsidR="00440055" w:rsidRPr="004A1A9A" w:rsidRDefault="00774BD8" w:rsidP="00774BD8">
            <w:pPr>
              <w:suppressAutoHyphens/>
              <w:rPr>
                <w:rFonts w:ascii="Arial" w:hAnsi="Arial" w:cs="Arial"/>
                <w:bCs/>
                <w:iCs/>
                <w:sz w:val="18"/>
                <w:szCs w:val="18"/>
              </w:rPr>
            </w:pPr>
            <w:r w:rsidRPr="004A1A9A">
              <w:rPr>
                <w:rFonts w:ascii="Arial" w:hAnsi="Arial" w:cs="Arial"/>
                <w:bCs/>
                <w:iCs/>
                <w:sz w:val="18"/>
                <w:szCs w:val="18"/>
              </w:rPr>
              <w:t>§</w:t>
            </w:r>
            <w:r>
              <w:rPr>
                <w:rFonts w:ascii="Arial" w:hAnsi="Arial" w:cs="Arial"/>
                <w:bCs/>
                <w:iCs/>
                <w:sz w:val="18"/>
                <w:szCs w:val="18"/>
              </w:rPr>
              <w:t xml:space="preserve"> </w:t>
            </w:r>
            <w:r w:rsidRPr="004A1A9A">
              <w:rPr>
                <w:rFonts w:ascii="Arial" w:hAnsi="Arial" w:cs="Arial"/>
                <w:bCs/>
                <w:iCs/>
                <w:sz w:val="18"/>
                <w:szCs w:val="18"/>
              </w:rPr>
              <w:t>550</w:t>
            </w:r>
            <w:r>
              <w:rPr>
                <w:rFonts w:ascii="Arial" w:hAnsi="Arial" w:cs="Arial"/>
                <w:bCs/>
                <w:iCs/>
                <w:sz w:val="18"/>
                <w:szCs w:val="18"/>
              </w:rPr>
              <w:t xml:space="preserve"> ods. </w:t>
            </w:r>
            <w:r w:rsidRPr="004A1A9A">
              <w:rPr>
                <w:rFonts w:ascii="Arial" w:hAnsi="Arial" w:cs="Arial"/>
                <w:bCs/>
                <w:iCs/>
                <w:sz w:val="18"/>
                <w:szCs w:val="18"/>
              </w:rPr>
              <w:t xml:space="preserve">1 </w:t>
            </w:r>
            <w:r>
              <w:rPr>
                <w:rFonts w:ascii="Arial" w:hAnsi="Arial" w:cs="Arial"/>
                <w:bCs/>
                <w:iCs/>
                <w:sz w:val="18"/>
                <w:szCs w:val="18"/>
              </w:rPr>
              <w:t>Trestného poriadku</w:t>
            </w:r>
          </w:p>
        </w:tc>
        <w:tc>
          <w:tcPr>
            <w:tcW w:w="1701" w:type="dxa"/>
            <w:vAlign w:val="center"/>
          </w:tcPr>
          <w:p w14:paraId="75FDDD0B" w14:textId="77777777" w:rsidR="00774BD8" w:rsidRDefault="00440055" w:rsidP="00774BD8">
            <w:pPr>
              <w:suppressAutoHyphens/>
              <w:rPr>
                <w:rFonts w:ascii="Arial" w:hAnsi="Arial" w:cs="Arial"/>
                <w:bCs/>
                <w:iCs/>
                <w:sz w:val="18"/>
                <w:szCs w:val="18"/>
              </w:rPr>
            </w:pPr>
            <w:r w:rsidRPr="004A1A9A">
              <w:rPr>
                <w:rFonts w:ascii="Arial" w:hAnsi="Arial" w:cs="Arial"/>
                <w:bCs/>
                <w:iCs/>
                <w:sz w:val="18"/>
                <w:szCs w:val="18"/>
              </w:rPr>
              <w:t xml:space="preserve">notebook </w:t>
            </w:r>
          </w:p>
          <w:p w14:paraId="35B169C0" w14:textId="4E6E3BED" w:rsidR="00440055" w:rsidRPr="004A1A9A" w:rsidRDefault="00440055" w:rsidP="00774BD8">
            <w:pPr>
              <w:suppressAutoHyphens/>
              <w:rPr>
                <w:rFonts w:ascii="Arial" w:hAnsi="Arial" w:cs="Arial"/>
                <w:bCs/>
                <w:iCs/>
                <w:sz w:val="18"/>
                <w:szCs w:val="18"/>
              </w:rPr>
            </w:pPr>
            <w:r w:rsidRPr="004A1A9A">
              <w:rPr>
                <w:rFonts w:ascii="Arial" w:hAnsi="Arial" w:cs="Arial"/>
                <w:bCs/>
                <w:iCs/>
                <w:sz w:val="18"/>
                <w:szCs w:val="18"/>
              </w:rPr>
              <w:t xml:space="preserve">(737 </w:t>
            </w:r>
            <w:r>
              <w:rPr>
                <w:rFonts w:ascii="Arial" w:hAnsi="Arial" w:cs="Arial"/>
                <w:bCs/>
                <w:iCs/>
                <w:sz w:val="18"/>
                <w:szCs w:val="18"/>
              </w:rPr>
              <w:t>eur</w:t>
            </w:r>
            <w:r w:rsidRPr="004A1A9A">
              <w:rPr>
                <w:rFonts w:ascii="Arial" w:hAnsi="Arial" w:cs="Arial"/>
                <w:bCs/>
                <w:iCs/>
                <w:sz w:val="18"/>
                <w:szCs w:val="18"/>
              </w:rPr>
              <w:t>)</w:t>
            </w:r>
          </w:p>
        </w:tc>
        <w:tc>
          <w:tcPr>
            <w:tcW w:w="1559" w:type="dxa"/>
            <w:vAlign w:val="center"/>
          </w:tcPr>
          <w:p w14:paraId="7232CBC8" w14:textId="77777777" w:rsidR="00440055" w:rsidRPr="004A1A9A" w:rsidRDefault="00440055" w:rsidP="002F0E78">
            <w:pPr>
              <w:suppressAutoHyphens/>
              <w:rPr>
                <w:rFonts w:ascii="Arial" w:hAnsi="Arial" w:cs="Arial"/>
                <w:bCs/>
                <w:iCs/>
                <w:sz w:val="18"/>
                <w:szCs w:val="18"/>
              </w:rPr>
            </w:pPr>
            <w:r w:rsidRPr="004A1A9A">
              <w:rPr>
                <w:rFonts w:ascii="Arial" w:hAnsi="Arial" w:cs="Arial"/>
                <w:bCs/>
                <w:iCs/>
                <w:sz w:val="18"/>
                <w:szCs w:val="18"/>
              </w:rPr>
              <w:t>-</w:t>
            </w:r>
          </w:p>
        </w:tc>
        <w:tc>
          <w:tcPr>
            <w:tcW w:w="1418" w:type="dxa"/>
            <w:vAlign w:val="center"/>
          </w:tcPr>
          <w:p w14:paraId="21C09A1D" w14:textId="77777777" w:rsidR="00440055" w:rsidRPr="004A1A9A" w:rsidRDefault="00440055" w:rsidP="002F0E78">
            <w:pPr>
              <w:suppressAutoHyphens/>
              <w:rPr>
                <w:rFonts w:ascii="Arial" w:hAnsi="Arial" w:cs="Arial"/>
                <w:sz w:val="18"/>
                <w:szCs w:val="18"/>
              </w:rPr>
            </w:pPr>
            <w:r>
              <w:rPr>
                <w:rFonts w:ascii="Arial" w:hAnsi="Arial" w:cs="Arial"/>
                <w:sz w:val="18"/>
                <w:szCs w:val="18"/>
              </w:rPr>
              <w:t>v</w:t>
            </w:r>
            <w:r w:rsidRPr="004A1A9A">
              <w:rPr>
                <w:rFonts w:ascii="Arial" w:hAnsi="Arial" w:cs="Arial"/>
                <w:sz w:val="18"/>
                <w:szCs w:val="18"/>
              </w:rPr>
              <w:t>ec nebola nájdená</w:t>
            </w:r>
          </w:p>
        </w:tc>
      </w:tr>
    </w:tbl>
    <w:p w14:paraId="5C9A5D5C" w14:textId="77777777" w:rsidR="006438DE" w:rsidRDefault="006438DE" w:rsidP="00770401">
      <w:pPr>
        <w:rPr>
          <w:rFonts w:ascii="Arial" w:hAnsi="Arial" w:cs="Arial"/>
          <w:b/>
          <w:sz w:val="24"/>
          <w:szCs w:val="24"/>
        </w:rPr>
      </w:pPr>
    </w:p>
    <w:p w14:paraId="0364F7F8" w14:textId="77777777" w:rsidR="00770401" w:rsidRPr="00A73BED" w:rsidRDefault="00770401" w:rsidP="00770401">
      <w:pPr>
        <w:pStyle w:val="Nadpis2"/>
        <w:spacing w:before="0" w:after="0"/>
      </w:pPr>
      <w:bookmarkStart w:id="88" w:name="_Toc168057271"/>
      <w:r w:rsidRPr="00A73BED">
        <w:t>Počet vybavených európskych vyšetrovacích príkazov</w:t>
      </w:r>
      <w:bookmarkEnd w:id="88"/>
    </w:p>
    <w:p w14:paraId="538985D6" w14:textId="77777777" w:rsidR="00770401" w:rsidRPr="00417B58" w:rsidRDefault="00770401" w:rsidP="00770401">
      <w:pPr>
        <w:pStyle w:val="Nadpis3"/>
        <w:spacing w:after="0"/>
        <w:rPr>
          <w:color w:val="auto"/>
        </w:rPr>
      </w:pPr>
      <w:bookmarkStart w:id="89" w:name="_Toc168057272"/>
      <w:r w:rsidRPr="00417B58">
        <w:rPr>
          <w:color w:val="auto"/>
        </w:rPr>
        <w:t>Tabuľka II.5.3.2.1.</w:t>
      </w:r>
      <w:bookmarkEnd w:id="89"/>
    </w:p>
    <w:p w14:paraId="5DE04B0A" w14:textId="6BCA6A27" w:rsidR="00770401" w:rsidRDefault="00770401" w:rsidP="00770401"/>
    <w:tbl>
      <w:tblPr>
        <w:tblW w:w="916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22"/>
        <w:gridCol w:w="2370"/>
        <w:gridCol w:w="2370"/>
      </w:tblGrid>
      <w:tr w:rsidR="00E6689E" w:rsidRPr="00A73BED" w14:paraId="7F2CBE03" w14:textId="77777777" w:rsidTr="00E6689E">
        <w:trPr>
          <w:trHeight w:val="340"/>
        </w:trPr>
        <w:tc>
          <w:tcPr>
            <w:tcW w:w="4422" w:type="dxa"/>
            <w:vAlign w:val="center"/>
            <w:hideMark/>
          </w:tcPr>
          <w:p w14:paraId="537A8BFD" w14:textId="3F5553C2" w:rsidR="00E6689E" w:rsidRPr="00A73BED" w:rsidRDefault="00E6689E" w:rsidP="00E6689E">
            <w:pPr>
              <w:overflowPunct/>
              <w:autoSpaceDE/>
              <w:autoSpaceDN/>
              <w:adjustRightInd/>
              <w:jc w:val="center"/>
              <w:rPr>
                <w:rFonts w:ascii="Arial" w:hAnsi="Arial" w:cs="Arial"/>
                <w:b/>
                <w:sz w:val="22"/>
                <w:szCs w:val="22"/>
              </w:rPr>
            </w:pPr>
            <w:r w:rsidRPr="00A73BED">
              <w:rPr>
                <w:rFonts w:ascii="Arial" w:hAnsi="Arial" w:cs="Arial"/>
                <w:b/>
                <w:sz w:val="22"/>
                <w:szCs w:val="22"/>
              </w:rPr>
              <w:t>Vybavenia Európskych vyšetrovacích príkazov (EVP)</w:t>
            </w:r>
          </w:p>
        </w:tc>
        <w:tc>
          <w:tcPr>
            <w:tcW w:w="2370" w:type="dxa"/>
            <w:vAlign w:val="center"/>
          </w:tcPr>
          <w:p w14:paraId="1F59447A" w14:textId="77777777" w:rsidR="00E6689E" w:rsidRPr="00A73BED" w:rsidRDefault="00E6689E" w:rsidP="00E6689E">
            <w:pPr>
              <w:overflowPunct/>
              <w:autoSpaceDE/>
              <w:autoSpaceDN/>
              <w:adjustRightInd/>
              <w:jc w:val="center"/>
              <w:rPr>
                <w:rFonts w:ascii="Arial" w:hAnsi="Arial" w:cs="Arial"/>
                <w:b/>
                <w:bCs/>
                <w:sz w:val="22"/>
                <w:szCs w:val="22"/>
              </w:rPr>
            </w:pPr>
            <w:r>
              <w:rPr>
                <w:rFonts w:ascii="Arial" w:hAnsi="Arial" w:cs="Arial"/>
                <w:b/>
                <w:bCs/>
                <w:sz w:val="22"/>
                <w:szCs w:val="22"/>
              </w:rPr>
              <w:t>P</w:t>
            </w:r>
            <w:r w:rsidRPr="00A73BED">
              <w:rPr>
                <w:rFonts w:ascii="Arial" w:hAnsi="Arial" w:cs="Arial"/>
                <w:b/>
                <w:bCs/>
                <w:sz w:val="22"/>
                <w:szCs w:val="22"/>
              </w:rPr>
              <w:t>očet vybavených</w:t>
            </w:r>
          </w:p>
          <w:p w14:paraId="3EA4AE73" w14:textId="77777777" w:rsidR="00E6689E" w:rsidRPr="00A73BED" w:rsidRDefault="00E6689E" w:rsidP="00E6689E">
            <w:pPr>
              <w:overflowPunct/>
              <w:autoSpaceDE/>
              <w:autoSpaceDN/>
              <w:adjustRightInd/>
              <w:jc w:val="center"/>
              <w:rPr>
                <w:rFonts w:ascii="Arial" w:hAnsi="Arial" w:cs="Arial"/>
                <w:b/>
                <w:bCs/>
                <w:sz w:val="22"/>
                <w:szCs w:val="22"/>
              </w:rPr>
            </w:pPr>
            <w:r w:rsidRPr="00A73BED">
              <w:rPr>
                <w:rFonts w:ascii="Arial" w:hAnsi="Arial" w:cs="Arial"/>
                <w:b/>
                <w:bCs/>
                <w:sz w:val="22"/>
                <w:szCs w:val="22"/>
              </w:rPr>
              <w:t xml:space="preserve">EVP </w:t>
            </w:r>
          </w:p>
        </w:tc>
        <w:tc>
          <w:tcPr>
            <w:tcW w:w="2370" w:type="dxa"/>
            <w:vAlign w:val="center"/>
          </w:tcPr>
          <w:p w14:paraId="4EC5391C" w14:textId="77777777" w:rsidR="00E6689E" w:rsidRPr="00A73BED" w:rsidRDefault="00E6689E" w:rsidP="00E6689E">
            <w:pPr>
              <w:overflowPunct/>
              <w:autoSpaceDE/>
              <w:autoSpaceDN/>
              <w:adjustRightInd/>
              <w:jc w:val="center"/>
              <w:rPr>
                <w:rFonts w:ascii="Arial" w:hAnsi="Arial" w:cs="Arial"/>
                <w:b/>
                <w:bCs/>
                <w:sz w:val="22"/>
                <w:szCs w:val="22"/>
              </w:rPr>
            </w:pPr>
            <w:r>
              <w:rPr>
                <w:rFonts w:ascii="Arial" w:hAnsi="Arial" w:cs="Arial"/>
                <w:b/>
                <w:bCs/>
                <w:sz w:val="22"/>
                <w:szCs w:val="22"/>
              </w:rPr>
              <w:t>P</w:t>
            </w:r>
            <w:r w:rsidRPr="00A73BED">
              <w:rPr>
                <w:rFonts w:ascii="Arial" w:hAnsi="Arial" w:cs="Arial"/>
                <w:b/>
                <w:bCs/>
                <w:sz w:val="22"/>
                <w:szCs w:val="22"/>
              </w:rPr>
              <w:t>očet EVP, v ktorých bola poskytnutá súčinnosť inej prokuratúre</w:t>
            </w:r>
          </w:p>
        </w:tc>
      </w:tr>
      <w:tr w:rsidR="00E6689E" w:rsidRPr="00A73BED" w14:paraId="32D4240A" w14:textId="77777777" w:rsidTr="00E6689E">
        <w:trPr>
          <w:trHeight w:val="340"/>
        </w:trPr>
        <w:tc>
          <w:tcPr>
            <w:tcW w:w="4422" w:type="dxa"/>
            <w:vAlign w:val="center"/>
            <w:hideMark/>
          </w:tcPr>
          <w:p w14:paraId="728266EF" w14:textId="77777777" w:rsidR="00E6689E" w:rsidRPr="00A73BED" w:rsidRDefault="00E6689E" w:rsidP="00E6689E">
            <w:pPr>
              <w:overflowPunct/>
              <w:autoSpaceDE/>
              <w:autoSpaceDN/>
              <w:adjustRightInd/>
              <w:rPr>
                <w:rFonts w:ascii="Arial" w:hAnsi="Arial" w:cs="Arial"/>
                <w:sz w:val="22"/>
                <w:szCs w:val="22"/>
              </w:rPr>
            </w:pPr>
            <w:r w:rsidRPr="00A73BED">
              <w:rPr>
                <w:rFonts w:ascii="Arial" w:hAnsi="Arial" w:cs="Arial"/>
                <w:sz w:val="22"/>
                <w:szCs w:val="22"/>
              </w:rPr>
              <w:t>Krajská prokuratúra Banská Bystrica</w:t>
            </w:r>
          </w:p>
        </w:tc>
        <w:tc>
          <w:tcPr>
            <w:tcW w:w="2370" w:type="dxa"/>
            <w:vAlign w:val="center"/>
          </w:tcPr>
          <w:p w14:paraId="0FB3C3C2" w14:textId="77777777" w:rsidR="00E6689E" w:rsidRPr="00A73BED" w:rsidRDefault="00E6689E" w:rsidP="00AF40E1">
            <w:pPr>
              <w:overflowPunct/>
              <w:autoSpaceDE/>
              <w:autoSpaceDN/>
              <w:adjustRightInd/>
              <w:jc w:val="right"/>
              <w:rPr>
                <w:rFonts w:ascii="Arial" w:hAnsi="Arial" w:cs="Arial"/>
                <w:bCs/>
                <w:sz w:val="22"/>
                <w:szCs w:val="22"/>
              </w:rPr>
            </w:pPr>
            <w:r>
              <w:rPr>
                <w:rFonts w:ascii="Arial" w:hAnsi="Arial" w:cs="Arial"/>
                <w:bCs/>
                <w:sz w:val="22"/>
                <w:szCs w:val="22"/>
              </w:rPr>
              <w:t>151</w:t>
            </w:r>
          </w:p>
        </w:tc>
        <w:tc>
          <w:tcPr>
            <w:tcW w:w="2370" w:type="dxa"/>
            <w:vAlign w:val="center"/>
          </w:tcPr>
          <w:p w14:paraId="7E69905C" w14:textId="77777777" w:rsidR="00E6689E" w:rsidRPr="00A73BED" w:rsidRDefault="00E6689E" w:rsidP="00AF40E1">
            <w:pPr>
              <w:overflowPunct/>
              <w:autoSpaceDE/>
              <w:autoSpaceDN/>
              <w:adjustRightInd/>
              <w:jc w:val="right"/>
              <w:rPr>
                <w:rFonts w:ascii="Arial" w:hAnsi="Arial" w:cs="Arial"/>
                <w:bCs/>
                <w:sz w:val="22"/>
                <w:szCs w:val="22"/>
              </w:rPr>
            </w:pPr>
            <w:r>
              <w:rPr>
                <w:rFonts w:ascii="Arial" w:hAnsi="Arial" w:cs="Arial"/>
                <w:bCs/>
                <w:sz w:val="22"/>
                <w:szCs w:val="22"/>
              </w:rPr>
              <w:t>31</w:t>
            </w:r>
          </w:p>
        </w:tc>
      </w:tr>
      <w:tr w:rsidR="00E6689E" w:rsidRPr="00A73BED" w14:paraId="19BA2B19" w14:textId="77777777" w:rsidTr="00E6689E">
        <w:trPr>
          <w:trHeight w:val="340"/>
        </w:trPr>
        <w:tc>
          <w:tcPr>
            <w:tcW w:w="4422" w:type="dxa"/>
            <w:vAlign w:val="center"/>
            <w:hideMark/>
          </w:tcPr>
          <w:p w14:paraId="0F776EF9" w14:textId="77777777" w:rsidR="00E6689E" w:rsidRPr="00A73BED" w:rsidRDefault="00E6689E" w:rsidP="00E6689E">
            <w:pPr>
              <w:overflowPunct/>
              <w:autoSpaceDE/>
              <w:autoSpaceDN/>
              <w:adjustRightInd/>
              <w:rPr>
                <w:rFonts w:ascii="Arial" w:hAnsi="Arial" w:cs="Arial"/>
                <w:sz w:val="22"/>
                <w:szCs w:val="22"/>
              </w:rPr>
            </w:pPr>
            <w:r w:rsidRPr="00A73BED">
              <w:rPr>
                <w:rFonts w:ascii="Arial" w:hAnsi="Arial" w:cs="Arial"/>
                <w:sz w:val="22"/>
                <w:szCs w:val="22"/>
              </w:rPr>
              <w:t>Krajská prokuratúra Bratislava</w:t>
            </w:r>
          </w:p>
        </w:tc>
        <w:tc>
          <w:tcPr>
            <w:tcW w:w="2370" w:type="dxa"/>
            <w:vAlign w:val="center"/>
          </w:tcPr>
          <w:p w14:paraId="73E90A0A" w14:textId="77777777" w:rsidR="00E6689E" w:rsidRPr="00A73BED" w:rsidRDefault="00E6689E" w:rsidP="00AF40E1">
            <w:pPr>
              <w:overflowPunct/>
              <w:autoSpaceDE/>
              <w:autoSpaceDN/>
              <w:adjustRightInd/>
              <w:jc w:val="right"/>
              <w:rPr>
                <w:rFonts w:ascii="Arial" w:hAnsi="Arial" w:cs="Arial"/>
                <w:bCs/>
                <w:sz w:val="22"/>
                <w:szCs w:val="22"/>
              </w:rPr>
            </w:pPr>
            <w:r>
              <w:rPr>
                <w:rFonts w:ascii="Arial" w:hAnsi="Arial" w:cs="Arial"/>
                <w:bCs/>
                <w:sz w:val="22"/>
                <w:szCs w:val="22"/>
              </w:rPr>
              <w:t>642</w:t>
            </w:r>
          </w:p>
        </w:tc>
        <w:tc>
          <w:tcPr>
            <w:tcW w:w="2370" w:type="dxa"/>
            <w:vAlign w:val="center"/>
          </w:tcPr>
          <w:p w14:paraId="4E331BB1" w14:textId="77777777" w:rsidR="00E6689E" w:rsidRPr="00A73BED" w:rsidRDefault="00E6689E" w:rsidP="00AF40E1">
            <w:pPr>
              <w:overflowPunct/>
              <w:autoSpaceDE/>
              <w:autoSpaceDN/>
              <w:adjustRightInd/>
              <w:jc w:val="right"/>
              <w:rPr>
                <w:rFonts w:ascii="Arial" w:hAnsi="Arial" w:cs="Arial"/>
                <w:bCs/>
                <w:sz w:val="22"/>
                <w:szCs w:val="22"/>
              </w:rPr>
            </w:pPr>
            <w:r>
              <w:rPr>
                <w:rFonts w:ascii="Arial" w:hAnsi="Arial" w:cs="Arial"/>
                <w:bCs/>
                <w:sz w:val="22"/>
                <w:szCs w:val="22"/>
              </w:rPr>
              <w:t>24</w:t>
            </w:r>
          </w:p>
        </w:tc>
      </w:tr>
      <w:tr w:rsidR="00E6689E" w:rsidRPr="00A73BED" w14:paraId="7ADED929" w14:textId="77777777" w:rsidTr="00E6689E">
        <w:trPr>
          <w:trHeight w:val="340"/>
        </w:trPr>
        <w:tc>
          <w:tcPr>
            <w:tcW w:w="4422" w:type="dxa"/>
            <w:vAlign w:val="center"/>
            <w:hideMark/>
          </w:tcPr>
          <w:p w14:paraId="161410BD" w14:textId="77777777" w:rsidR="00E6689E" w:rsidRPr="00A73BED" w:rsidRDefault="00E6689E" w:rsidP="00E6689E">
            <w:pPr>
              <w:overflowPunct/>
              <w:autoSpaceDE/>
              <w:autoSpaceDN/>
              <w:adjustRightInd/>
              <w:rPr>
                <w:rFonts w:ascii="Arial" w:hAnsi="Arial" w:cs="Arial"/>
                <w:sz w:val="22"/>
                <w:szCs w:val="22"/>
              </w:rPr>
            </w:pPr>
            <w:r w:rsidRPr="00A73BED">
              <w:rPr>
                <w:rFonts w:ascii="Arial" w:hAnsi="Arial" w:cs="Arial"/>
                <w:sz w:val="22"/>
                <w:szCs w:val="22"/>
              </w:rPr>
              <w:t>Krajská prokuratúra Košice</w:t>
            </w:r>
          </w:p>
        </w:tc>
        <w:tc>
          <w:tcPr>
            <w:tcW w:w="2370" w:type="dxa"/>
            <w:vAlign w:val="center"/>
          </w:tcPr>
          <w:p w14:paraId="1AD2CE0C" w14:textId="77777777" w:rsidR="00E6689E" w:rsidRPr="00A73BED" w:rsidRDefault="00E6689E" w:rsidP="00AF40E1">
            <w:pPr>
              <w:overflowPunct/>
              <w:autoSpaceDE/>
              <w:autoSpaceDN/>
              <w:adjustRightInd/>
              <w:jc w:val="right"/>
              <w:rPr>
                <w:rFonts w:ascii="Arial" w:hAnsi="Arial" w:cs="Arial"/>
                <w:bCs/>
                <w:sz w:val="22"/>
                <w:szCs w:val="22"/>
              </w:rPr>
            </w:pPr>
            <w:r>
              <w:rPr>
                <w:rFonts w:ascii="Arial" w:hAnsi="Arial" w:cs="Arial"/>
                <w:bCs/>
                <w:sz w:val="22"/>
                <w:szCs w:val="22"/>
              </w:rPr>
              <w:t>196</w:t>
            </w:r>
          </w:p>
        </w:tc>
        <w:tc>
          <w:tcPr>
            <w:tcW w:w="2370" w:type="dxa"/>
            <w:vAlign w:val="center"/>
          </w:tcPr>
          <w:p w14:paraId="24375C5B" w14:textId="77777777" w:rsidR="00E6689E" w:rsidRPr="00A73BED" w:rsidRDefault="00E6689E" w:rsidP="00AF40E1">
            <w:pPr>
              <w:overflowPunct/>
              <w:autoSpaceDE/>
              <w:autoSpaceDN/>
              <w:adjustRightInd/>
              <w:jc w:val="right"/>
              <w:rPr>
                <w:rFonts w:ascii="Arial" w:hAnsi="Arial" w:cs="Arial"/>
                <w:bCs/>
                <w:sz w:val="22"/>
                <w:szCs w:val="22"/>
              </w:rPr>
            </w:pPr>
            <w:r>
              <w:rPr>
                <w:rFonts w:ascii="Arial" w:hAnsi="Arial" w:cs="Arial"/>
                <w:bCs/>
                <w:sz w:val="22"/>
                <w:szCs w:val="22"/>
              </w:rPr>
              <w:t>54</w:t>
            </w:r>
          </w:p>
        </w:tc>
      </w:tr>
      <w:tr w:rsidR="00E6689E" w:rsidRPr="00A73BED" w14:paraId="4FD450FB" w14:textId="77777777" w:rsidTr="00E6689E">
        <w:trPr>
          <w:trHeight w:val="340"/>
        </w:trPr>
        <w:tc>
          <w:tcPr>
            <w:tcW w:w="4422" w:type="dxa"/>
            <w:vAlign w:val="center"/>
            <w:hideMark/>
          </w:tcPr>
          <w:p w14:paraId="523DEC62" w14:textId="77777777" w:rsidR="00E6689E" w:rsidRPr="00A73BED" w:rsidRDefault="00E6689E" w:rsidP="00E6689E">
            <w:pPr>
              <w:overflowPunct/>
              <w:autoSpaceDE/>
              <w:autoSpaceDN/>
              <w:adjustRightInd/>
              <w:rPr>
                <w:rFonts w:ascii="Arial" w:hAnsi="Arial" w:cs="Arial"/>
                <w:sz w:val="22"/>
                <w:szCs w:val="22"/>
              </w:rPr>
            </w:pPr>
            <w:r w:rsidRPr="00A73BED">
              <w:rPr>
                <w:rFonts w:ascii="Arial" w:hAnsi="Arial" w:cs="Arial"/>
                <w:sz w:val="22"/>
                <w:szCs w:val="22"/>
              </w:rPr>
              <w:t>Krajská prokuratúra Nitra</w:t>
            </w:r>
          </w:p>
        </w:tc>
        <w:tc>
          <w:tcPr>
            <w:tcW w:w="2370" w:type="dxa"/>
            <w:vAlign w:val="center"/>
          </w:tcPr>
          <w:p w14:paraId="2CA25A6C" w14:textId="77777777" w:rsidR="00E6689E" w:rsidRPr="00A73BED" w:rsidRDefault="00E6689E" w:rsidP="00AF40E1">
            <w:pPr>
              <w:overflowPunct/>
              <w:autoSpaceDE/>
              <w:autoSpaceDN/>
              <w:adjustRightInd/>
              <w:jc w:val="right"/>
              <w:rPr>
                <w:rFonts w:ascii="Arial" w:hAnsi="Arial" w:cs="Arial"/>
                <w:bCs/>
                <w:sz w:val="22"/>
                <w:szCs w:val="22"/>
              </w:rPr>
            </w:pPr>
            <w:r>
              <w:rPr>
                <w:rFonts w:ascii="Arial" w:hAnsi="Arial" w:cs="Arial"/>
                <w:bCs/>
                <w:sz w:val="22"/>
                <w:szCs w:val="22"/>
              </w:rPr>
              <w:t>225</w:t>
            </w:r>
          </w:p>
        </w:tc>
        <w:tc>
          <w:tcPr>
            <w:tcW w:w="2370" w:type="dxa"/>
            <w:vAlign w:val="center"/>
          </w:tcPr>
          <w:p w14:paraId="6B73AD82" w14:textId="77777777" w:rsidR="00E6689E" w:rsidRPr="00A73BED" w:rsidRDefault="00E6689E" w:rsidP="00AF40E1">
            <w:pPr>
              <w:overflowPunct/>
              <w:autoSpaceDE/>
              <w:autoSpaceDN/>
              <w:adjustRightInd/>
              <w:jc w:val="right"/>
              <w:rPr>
                <w:rFonts w:ascii="Arial" w:hAnsi="Arial" w:cs="Arial"/>
                <w:bCs/>
                <w:sz w:val="22"/>
                <w:szCs w:val="22"/>
              </w:rPr>
            </w:pPr>
            <w:r>
              <w:rPr>
                <w:rFonts w:ascii="Arial" w:hAnsi="Arial" w:cs="Arial"/>
                <w:bCs/>
                <w:sz w:val="22"/>
                <w:szCs w:val="22"/>
              </w:rPr>
              <w:t>57</w:t>
            </w:r>
          </w:p>
        </w:tc>
      </w:tr>
      <w:tr w:rsidR="00E6689E" w:rsidRPr="00A73BED" w14:paraId="21CB1BBC" w14:textId="77777777" w:rsidTr="00E6689E">
        <w:trPr>
          <w:trHeight w:val="340"/>
        </w:trPr>
        <w:tc>
          <w:tcPr>
            <w:tcW w:w="4422" w:type="dxa"/>
            <w:vAlign w:val="center"/>
            <w:hideMark/>
          </w:tcPr>
          <w:p w14:paraId="1F3397A9" w14:textId="77777777" w:rsidR="00E6689E" w:rsidRPr="00A73BED" w:rsidRDefault="00E6689E" w:rsidP="00E6689E">
            <w:pPr>
              <w:overflowPunct/>
              <w:autoSpaceDE/>
              <w:autoSpaceDN/>
              <w:adjustRightInd/>
              <w:rPr>
                <w:rFonts w:ascii="Arial" w:hAnsi="Arial" w:cs="Arial"/>
                <w:sz w:val="22"/>
                <w:szCs w:val="22"/>
              </w:rPr>
            </w:pPr>
            <w:r w:rsidRPr="00A73BED">
              <w:rPr>
                <w:rFonts w:ascii="Arial" w:hAnsi="Arial" w:cs="Arial"/>
                <w:sz w:val="22"/>
                <w:szCs w:val="22"/>
              </w:rPr>
              <w:t>Krajská prokuratúra Prešov</w:t>
            </w:r>
          </w:p>
        </w:tc>
        <w:tc>
          <w:tcPr>
            <w:tcW w:w="2370" w:type="dxa"/>
            <w:vAlign w:val="center"/>
          </w:tcPr>
          <w:p w14:paraId="194DE625" w14:textId="77777777" w:rsidR="00E6689E" w:rsidRPr="00A73BED" w:rsidRDefault="00E6689E" w:rsidP="00AF40E1">
            <w:pPr>
              <w:overflowPunct/>
              <w:autoSpaceDE/>
              <w:autoSpaceDN/>
              <w:adjustRightInd/>
              <w:jc w:val="right"/>
              <w:rPr>
                <w:rFonts w:ascii="Arial" w:hAnsi="Arial" w:cs="Arial"/>
                <w:bCs/>
                <w:sz w:val="22"/>
                <w:szCs w:val="22"/>
              </w:rPr>
            </w:pPr>
            <w:r>
              <w:rPr>
                <w:rFonts w:ascii="Arial" w:hAnsi="Arial" w:cs="Arial"/>
                <w:bCs/>
                <w:sz w:val="22"/>
                <w:szCs w:val="22"/>
              </w:rPr>
              <w:t>145</w:t>
            </w:r>
          </w:p>
        </w:tc>
        <w:tc>
          <w:tcPr>
            <w:tcW w:w="2370" w:type="dxa"/>
            <w:vAlign w:val="center"/>
          </w:tcPr>
          <w:p w14:paraId="5C82D250" w14:textId="77777777" w:rsidR="00E6689E" w:rsidRPr="00A73BED" w:rsidRDefault="00E6689E" w:rsidP="00AF40E1">
            <w:pPr>
              <w:overflowPunct/>
              <w:autoSpaceDE/>
              <w:autoSpaceDN/>
              <w:adjustRightInd/>
              <w:jc w:val="right"/>
              <w:rPr>
                <w:rFonts w:ascii="Arial" w:hAnsi="Arial" w:cs="Arial"/>
                <w:bCs/>
                <w:sz w:val="22"/>
                <w:szCs w:val="22"/>
              </w:rPr>
            </w:pPr>
            <w:r>
              <w:rPr>
                <w:rFonts w:ascii="Arial" w:hAnsi="Arial" w:cs="Arial"/>
                <w:bCs/>
                <w:sz w:val="22"/>
                <w:szCs w:val="22"/>
              </w:rPr>
              <w:t>31</w:t>
            </w:r>
          </w:p>
        </w:tc>
      </w:tr>
      <w:tr w:rsidR="00E6689E" w:rsidRPr="00A73BED" w14:paraId="606D0FD3" w14:textId="77777777" w:rsidTr="00E6689E">
        <w:trPr>
          <w:trHeight w:val="340"/>
        </w:trPr>
        <w:tc>
          <w:tcPr>
            <w:tcW w:w="4422" w:type="dxa"/>
            <w:vAlign w:val="center"/>
            <w:hideMark/>
          </w:tcPr>
          <w:p w14:paraId="07F3B884" w14:textId="77777777" w:rsidR="00E6689E" w:rsidRPr="00A73BED" w:rsidRDefault="00E6689E" w:rsidP="00E6689E">
            <w:pPr>
              <w:overflowPunct/>
              <w:autoSpaceDE/>
              <w:autoSpaceDN/>
              <w:adjustRightInd/>
              <w:rPr>
                <w:rFonts w:ascii="Arial" w:hAnsi="Arial" w:cs="Arial"/>
                <w:sz w:val="22"/>
                <w:szCs w:val="22"/>
              </w:rPr>
            </w:pPr>
            <w:r w:rsidRPr="00A73BED">
              <w:rPr>
                <w:rFonts w:ascii="Arial" w:hAnsi="Arial" w:cs="Arial"/>
                <w:sz w:val="22"/>
                <w:szCs w:val="22"/>
              </w:rPr>
              <w:t>Krajská prokuratúra Trenčín</w:t>
            </w:r>
          </w:p>
        </w:tc>
        <w:tc>
          <w:tcPr>
            <w:tcW w:w="2370" w:type="dxa"/>
            <w:vAlign w:val="center"/>
          </w:tcPr>
          <w:p w14:paraId="2BFA62CA" w14:textId="77777777" w:rsidR="00E6689E" w:rsidRPr="00A73BED" w:rsidRDefault="00E6689E" w:rsidP="00AF40E1">
            <w:pPr>
              <w:overflowPunct/>
              <w:autoSpaceDE/>
              <w:autoSpaceDN/>
              <w:adjustRightInd/>
              <w:jc w:val="right"/>
              <w:rPr>
                <w:rFonts w:ascii="Arial" w:hAnsi="Arial" w:cs="Arial"/>
                <w:bCs/>
                <w:sz w:val="22"/>
                <w:szCs w:val="22"/>
              </w:rPr>
            </w:pPr>
            <w:r>
              <w:rPr>
                <w:rFonts w:ascii="Arial" w:hAnsi="Arial" w:cs="Arial"/>
                <w:bCs/>
                <w:sz w:val="22"/>
                <w:szCs w:val="22"/>
              </w:rPr>
              <w:t>115</w:t>
            </w:r>
          </w:p>
        </w:tc>
        <w:tc>
          <w:tcPr>
            <w:tcW w:w="2370" w:type="dxa"/>
            <w:vAlign w:val="center"/>
          </w:tcPr>
          <w:p w14:paraId="3FACBA1F" w14:textId="77777777" w:rsidR="00E6689E" w:rsidRPr="00A73BED" w:rsidRDefault="00E6689E" w:rsidP="00AF40E1">
            <w:pPr>
              <w:overflowPunct/>
              <w:autoSpaceDE/>
              <w:autoSpaceDN/>
              <w:adjustRightInd/>
              <w:jc w:val="right"/>
              <w:rPr>
                <w:rFonts w:ascii="Arial" w:hAnsi="Arial" w:cs="Arial"/>
                <w:bCs/>
                <w:sz w:val="22"/>
                <w:szCs w:val="22"/>
              </w:rPr>
            </w:pPr>
            <w:r>
              <w:rPr>
                <w:rFonts w:ascii="Arial" w:hAnsi="Arial" w:cs="Arial"/>
                <w:bCs/>
                <w:sz w:val="22"/>
                <w:szCs w:val="22"/>
              </w:rPr>
              <w:t>62</w:t>
            </w:r>
          </w:p>
        </w:tc>
      </w:tr>
      <w:tr w:rsidR="00E6689E" w:rsidRPr="00A73BED" w14:paraId="6AD26DA7" w14:textId="77777777" w:rsidTr="00E6689E">
        <w:trPr>
          <w:trHeight w:val="340"/>
        </w:trPr>
        <w:tc>
          <w:tcPr>
            <w:tcW w:w="4422" w:type="dxa"/>
            <w:vAlign w:val="center"/>
            <w:hideMark/>
          </w:tcPr>
          <w:p w14:paraId="53050651" w14:textId="77777777" w:rsidR="00E6689E" w:rsidRPr="00A73BED" w:rsidRDefault="00E6689E" w:rsidP="00E6689E">
            <w:pPr>
              <w:overflowPunct/>
              <w:autoSpaceDE/>
              <w:autoSpaceDN/>
              <w:adjustRightInd/>
              <w:rPr>
                <w:rFonts w:ascii="Arial" w:hAnsi="Arial" w:cs="Arial"/>
                <w:sz w:val="22"/>
                <w:szCs w:val="22"/>
              </w:rPr>
            </w:pPr>
            <w:r w:rsidRPr="00A73BED">
              <w:rPr>
                <w:rFonts w:ascii="Arial" w:hAnsi="Arial" w:cs="Arial"/>
                <w:sz w:val="22"/>
                <w:szCs w:val="22"/>
              </w:rPr>
              <w:t>Krajská prokuratúra Trnava</w:t>
            </w:r>
          </w:p>
        </w:tc>
        <w:tc>
          <w:tcPr>
            <w:tcW w:w="2370" w:type="dxa"/>
            <w:vAlign w:val="center"/>
          </w:tcPr>
          <w:p w14:paraId="02D02427" w14:textId="77777777" w:rsidR="00E6689E" w:rsidRPr="00A73BED" w:rsidRDefault="00E6689E" w:rsidP="00AF40E1">
            <w:pPr>
              <w:overflowPunct/>
              <w:autoSpaceDE/>
              <w:autoSpaceDN/>
              <w:adjustRightInd/>
              <w:jc w:val="right"/>
              <w:rPr>
                <w:rFonts w:ascii="Arial" w:hAnsi="Arial" w:cs="Arial"/>
                <w:bCs/>
                <w:sz w:val="22"/>
                <w:szCs w:val="22"/>
              </w:rPr>
            </w:pPr>
            <w:r>
              <w:rPr>
                <w:rFonts w:ascii="Arial" w:hAnsi="Arial" w:cs="Arial"/>
                <w:bCs/>
                <w:sz w:val="22"/>
                <w:szCs w:val="22"/>
              </w:rPr>
              <w:t>170</w:t>
            </w:r>
          </w:p>
        </w:tc>
        <w:tc>
          <w:tcPr>
            <w:tcW w:w="2370" w:type="dxa"/>
            <w:vAlign w:val="center"/>
          </w:tcPr>
          <w:p w14:paraId="06078DAA" w14:textId="77777777" w:rsidR="00E6689E" w:rsidRPr="00A73BED" w:rsidRDefault="00E6689E" w:rsidP="00AF40E1">
            <w:pPr>
              <w:overflowPunct/>
              <w:autoSpaceDE/>
              <w:autoSpaceDN/>
              <w:adjustRightInd/>
              <w:jc w:val="right"/>
              <w:rPr>
                <w:rFonts w:ascii="Arial" w:hAnsi="Arial" w:cs="Arial"/>
                <w:bCs/>
                <w:sz w:val="22"/>
                <w:szCs w:val="22"/>
              </w:rPr>
            </w:pPr>
            <w:r>
              <w:rPr>
                <w:rFonts w:ascii="Arial" w:hAnsi="Arial" w:cs="Arial"/>
                <w:bCs/>
                <w:sz w:val="22"/>
                <w:szCs w:val="22"/>
              </w:rPr>
              <w:t>41</w:t>
            </w:r>
          </w:p>
        </w:tc>
      </w:tr>
      <w:tr w:rsidR="00E6689E" w:rsidRPr="00A73BED" w14:paraId="6A3C4382" w14:textId="77777777" w:rsidTr="00E6689E">
        <w:trPr>
          <w:trHeight w:val="340"/>
        </w:trPr>
        <w:tc>
          <w:tcPr>
            <w:tcW w:w="4422" w:type="dxa"/>
            <w:tcBorders>
              <w:bottom w:val="single" w:sz="4" w:space="0" w:color="auto"/>
            </w:tcBorders>
            <w:vAlign w:val="center"/>
            <w:hideMark/>
          </w:tcPr>
          <w:p w14:paraId="25C587A9" w14:textId="77777777" w:rsidR="00E6689E" w:rsidRPr="00A73BED" w:rsidRDefault="00E6689E" w:rsidP="00E6689E">
            <w:pPr>
              <w:overflowPunct/>
              <w:autoSpaceDE/>
              <w:autoSpaceDN/>
              <w:adjustRightInd/>
              <w:rPr>
                <w:rFonts w:ascii="Arial" w:hAnsi="Arial" w:cs="Arial"/>
                <w:sz w:val="22"/>
                <w:szCs w:val="22"/>
              </w:rPr>
            </w:pPr>
            <w:r w:rsidRPr="00A73BED">
              <w:rPr>
                <w:rFonts w:ascii="Arial" w:hAnsi="Arial" w:cs="Arial"/>
                <w:sz w:val="22"/>
                <w:szCs w:val="22"/>
              </w:rPr>
              <w:t>Krajská prokuratúra Žilina</w:t>
            </w:r>
          </w:p>
        </w:tc>
        <w:tc>
          <w:tcPr>
            <w:tcW w:w="2370" w:type="dxa"/>
            <w:tcBorders>
              <w:bottom w:val="single" w:sz="4" w:space="0" w:color="auto"/>
            </w:tcBorders>
            <w:vAlign w:val="center"/>
          </w:tcPr>
          <w:p w14:paraId="25F22D98" w14:textId="77777777" w:rsidR="00E6689E" w:rsidRPr="00A73BED" w:rsidRDefault="00E6689E" w:rsidP="00AF40E1">
            <w:pPr>
              <w:overflowPunct/>
              <w:autoSpaceDE/>
              <w:autoSpaceDN/>
              <w:adjustRightInd/>
              <w:jc w:val="right"/>
              <w:rPr>
                <w:rFonts w:ascii="Arial" w:hAnsi="Arial" w:cs="Arial"/>
                <w:bCs/>
                <w:sz w:val="22"/>
                <w:szCs w:val="22"/>
              </w:rPr>
            </w:pPr>
            <w:r>
              <w:rPr>
                <w:rFonts w:ascii="Arial" w:hAnsi="Arial" w:cs="Arial"/>
                <w:bCs/>
                <w:sz w:val="22"/>
                <w:szCs w:val="22"/>
              </w:rPr>
              <w:t>149</w:t>
            </w:r>
          </w:p>
        </w:tc>
        <w:tc>
          <w:tcPr>
            <w:tcW w:w="2370" w:type="dxa"/>
            <w:tcBorders>
              <w:bottom w:val="single" w:sz="4" w:space="0" w:color="auto"/>
            </w:tcBorders>
            <w:vAlign w:val="center"/>
          </w:tcPr>
          <w:p w14:paraId="56CBF9D5" w14:textId="77777777" w:rsidR="00E6689E" w:rsidRPr="00A73BED" w:rsidRDefault="00E6689E" w:rsidP="00AF40E1">
            <w:pPr>
              <w:overflowPunct/>
              <w:autoSpaceDE/>
              <w:autoSpaceDN/>
              <w:adjustRightInd/>
              <w:jc w:val="right"/>
              <w:rPr>
                <w:rFonts w:ascii="Arial" w:hAnsi="Arial" w:cs="Arial"/>
                <w:bCs/>
                <w:sz w:val="22"/>
                <w:szCs w:val="22"/>
              </w:rPr>
            </w:pPr>
            <w:r>
              <w:rPr>
                <w:rFonts w:ascii="Arial" w:hAnsi="Arial" w:cs="Arial"/>
                <w:bCs/>
                <w:sz w:val="22"/>
                <w:szCs w:val="22"/>
              </w:rPr>
              <w:t>29</w:t>
            </w:r>
          </w:p>
        </w:tc>
      </w:tr>
      <w:tr w:rsidR="00E6689E" w:rsidRPr="00A73BED" w14:paraId="6FD4B02B" w14:textId="77777777" w:rsidTr="00E6689E">
        <w:trPr>
          <w:trHeight w:val="340"/>
        </w:trPr>
        <w:tc>
          <w:tcPr>
            <w:tcW w:w="4422" w:type="dxa"/>
            <w:tcBorders>
              <w:bottom w:val="single" w:sz="4" w:space="0" w:color="auto"/>
            </w:tcBorders>
            <w:vAlign w:val="center"/>
            <w:hideMark/>
          </w:tcPr>
          <w:p w14:paraId="24F6B7FB" w14:textId="77777777" w:rsidR="00E6689E" w:rsidRPr="00A73BED" w:rsidRDefault="00E6689E" w:rsidP="00E6689E">
            <w:pPr>
              <w:overflowPunct/>
              <w:autoSpaceDE/>
              <w:autoSpaceDN/>
              <w:adjustRightInd/>
              <w:rPr>
                <w:rFonts w:ascii="Arial" w:hAnsi="Arial" w:cs="Arial"/>
                <w:b/>
                <w:bCs/>
                <w:sz w:val="22"/>
                <w:szCs w:val="22"/>
              </w:rPr>
            </w:pPr>
            <w:r w:rsidRPr="00A73BED">
              <w:rPr>
                <w:rFonts w:ascii="Arial" w:hAnsi="Arial" w:cs="Arial"/>
                <w:b/>
                <w:bCs/>
                <w:sz w:val="22"/>
                <w:szCs w:val="22"/>
              </w:rPr>
              <w:t>Spolu</w:t>
            </w:r>
          </w:p>
        </w:tc>
        <w:tc>
          <w:tcPr>
            <w:tcW w:w="2370" w:type="dxa"/>
            <w:tcBorders>
              <w:bottom w:val="single" w:sz="4" w:space="0" w:color="auto"/>
            </w:tcBorders>
            <w:vAlign w:val="center"/>
          </w:tcPr>
          <w:p w14:paraId="27FCE549" w14:textId="77777777" w:rsidR="00E6689E" w:rsidRPr="00A73BED" w:rsidRDefault="00E6689E" w:rsidP="00AF40E1">
            <w:pPr>
              <w:overflowPunct/>
              <w:autoSpaceDE/>
              <w:autoSpaceDN/>
              <w:adjustRightInd/>
              <w:jc w:val="right"/>
              <w:rPr>
                <w:rFonts w:ascii="Arial" w:hAnsi="Arial" w:cs="Arial"/>
                <w:b/>
                <w:bCs/>
                <w:sz w:val="22"/>
                <w:szCs w:val="22"/>
              </w:rPr>
            </w:pPr>
            <w:r>
              <w:rPr>
                <w:rFonts w:ascii="Arial" w:hAnsi="Arial" w:cs="Arial"/>
                <w:b/>
                <w:bCs/>
                <w:sz w:val="22"/>
                <w:szCs w:val="22"/>
              </w:rPr>
              <w:t>1794</w:t>
            </w:r>
          </w:p>
        </w:tc>
        <w:tc>
          <w:tcPr>
            <w:tcW w:w="2370" w:type="dxa"/>
            <w:tcBorders>
              <w:bottom w:val="single" w:sz="4" w:space="0" w:color="auto"/>
            </w:tcBorders>
            <w:vAlign w:val="center"/>
          </w:tcPr>
          <w:p w14:paraId="2BF4F7D7" w14:textId="77777777" w:rsidR="00E6689E" w:rsidRPr="00A73BED" w:rsidRDefault="00E6689E" w:rsidP="00AF40E1">
            <w:pPr>
              <w:overflowPunct/>
              <w:autoSpaceDE/>
              <w:autoSpaceDN/>
              <w:adjustRightInd/>
              <w:jc w:val="right"/>
              <w:rPr>
                <w:rFonts w:ascii="Arial" w:hAnsi="Arial" w:cs="Arial"/>
                <w:b/>
                <w:bCs/>
                <w:sz w:val="22"/>
                <w:szCs w:val="22"/>
              </w:rPr>
            </w:pPr>
            <w:r>
              <w:rPr>
                <w:rFonts w:ascii="Arial" w:hAnsi="Arial" w:cs="Arial"/>
                <w:b/>
                <w:bCs/>
                <w:sz w:val="22"/>
                <w:szCs w:val="22"/>
              </w:rPr>
              <w:t>329</w:t>
            </w:r>
          </w:p>
        </w:tc>
      </w:tr>
    </w:tbl>
    <w:p w14:paraId="4F574ED5" w14:textId="00BC1F02" w:rsidR="00E6689E" w:rsidRDefault="00E6689E" w:rsidP="00770401"/>
    <w:p w14:paraId="6B85B6B8" w14:textId="77777777" w:rsidR="00770401" w:rsidRPr="00A73BED" w:rsidRDefault="00770401" w:rsidP="00770401">
      <w:pPr>
        <w:pStyle w:val="Nadpis2"/>
        <w:spacing w:before="0" w:after="0"/>
      </w:pPr>
      <w:bookmarkStart w:id="90" w:name="_Toc168057273"/>
      <w:r w:rsidRPr="00A73BED">
        <w:t>Európsky vyšetrovací príkaz – nápad z cudziny podľa štátov</w:t>
      </w:r>
      <w:bookmarkEnd w:id="90"/>
    </w:p>
    <w:p w14:paraId="03BFAE94" w14:textId="77777777" w:rsidR="00770401" w:rsidRPr="00417B58" w:rsidRDefault="00770401" w:rsidP="00770401">
      <w:pPr>
        <w:pStyle w:val="Nadpis3"/>
        <w:spacing w:after="0"/>
        <w:rPr>
          <w:color w:val="auto"/>
        </w:rPr>
      </w:pPr>
      <w:bookmarkStart w:id="91" w:name="_Toc168057274"/>
      <w:r w:rsidRPr="00417B58">
        <w:rPr>
          <w:color w:val="auto"/>
        </w:rPr>
        <w:t>Tabuľka II.5.3.2.2.</w:t>
      </w:r>
      <w:bookmarkEnd w:id="91"/>
    </w:p>
    <w:p w14:paraId="6B990F72" w14:textId="77777777" w:rsidR="00770401" w:rsidRPr="00A73BED" w:rsidRDefault="00770401" w:rsidP="00770401">
      <w:pPr>
        <w:rPr>
          <w:rFonts w:ascii="Arial" w:hAnsi="Arial" w:cs="Arial"/>
          <w:b/>
          <w:sz w:val="24"/>
          <w:szCs w:val="24"/>
        </w:rPr>
      </w:pPr>
    </w:p>
    <w:tbl>
      <w:tblPr>
        <w:tblW w:w="9214" w:type="dxa"/>
        <w:tblInd w:w="-5" w:type="dxa"/>
        <w:tblLayout w:type="fixed"/>
        <w:tblCellMar>
          <w:left w:w="10" w:type="dxa"/>
          <w:right w:w="10" w:type="dxa"/>
        </w:tblCellMar>
        <w:tblLook w:val="04A0" w:firstRow="1" w:lastRow="0" w:firstColumn="1" w:lastColumn="0" w:noHBand="0" w:noVBand="1"/>
      </w:tblPr>
      <w:tblGrid>
        <w:gridCol w:w="2931"/>
        <w:gridCol w:w="1417"/>
        <w:gridCol w:w="3165"/>
        <w:gridCol w:w="1701"/>
      </w:tblGrid>
      <w:tr w:rsidR="00E6689E" w14:paraId="7CC5B997" w14:textId="77777777" w:rsidTr="00E6689E">
        <w:trPr>
          <w:trHeight w:val="257"/>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C2A71" w14:textId="77777777" w:rsidR="00E6689E" w:rsidRPr="00823D57" w:rsidRDefault="00E6689E" w:rsidP="00E6689E">
            <w:pPr>
              <w:pStyle w:val="Standard"/>
              <w:rPr>
                <w:rFonts w:ascii="Arial" w:hAnsi="Arial" w:cs="Arial"/>
                <w:b/>
                <w:bCs/>
                <w:sz w:val="20"/>
                <w:szCs w:val="20"/>
              </w:rPr>
            </w:pPr>
            <w:r w:rsidRPr="00823D57">
              <w:rPr>
                <w:rFonts w:ascii="Arial" w:hAnsi="Arial" w:cs="Arial"/>
                <w:b/>
                <w:bCs/>
                <w:sz w:val="20"/>
                <w:szCs w:val="20"/>
              </w:rPr>
              <w:t>Štát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F4D876" w14:textId="77777777" w:rsidR="00E6689E" w:rsidRPr="00823D57" w:rsidRDefault="00E6689E" w:rsidP="00E6689E">
            <w:pPr>
              <w:pStyle w:val="Standard"/>
              <w:jc w:val="center"/>
              <w:rPr>
                <w:rFonts w:ascii="Arial" w:hAnsi="Arial" w:cs="Arial"/>
                <w:b/>
                <w:bCs/>
                <w:sz w:val="20"/>
                <w:szCs w:val="20"/>
              </w:rPr>
            </w:pPr>
            <w:r w:rsidRPr="00823D57">
              <w:rPr>
                <w:rFonts w:ascii="Arial" w:hAnsi="Arial" w:cs="Arial"/>
                <w:b/>
                <w:bCs/>
                <w:sz w:val="20"/>
                <w:szCs w:val="20"/>
              </w:rPr>
              <w:t>Počet</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211589" w14:textId="77777777" w:rsidR="00E6689E" w:rsidRPr="00823D57" w:rsidRDefault="00E6689E" w:rsidP="00E6689E">
            <w:pPr>
              <w:pStyle w:val="Standard"/>
              <w:rPr>
                <w:rFonts w:ascii="Arial" w:hAnsi="Arial" w:cs="Arial"/>
                <w:b/>
                <w:bCs/>
                <w:sz w:val="20"/>
                <w:szCs w:val="20"/>
              </w:rPr>
            </w:pPr>
            <w:r w:rsidRPr="00823D57">
              <w:rPr>
                <w:rFonts w:ascii="Arial" w:hAnsi="Arial" w:cs="Arial"/>
                <w:b/>
                <w:bCs/>
                <w:sz w:val="20"/>
                <w:szCs w:val="20"/>
              </w:rPr>
              <w:t>Štát</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440D78" w14:textId="77777777" w:rsidR="00E6689E" w:rsidRPr="00823D57" w:rsidRDefault="00E6689E" w:rsidP="00E6689E">
            <w:pPr>
              <w:pStyle w:val="Standard"/>
              <w:jc w:val="center"/>
              <w:rPr>
                <w:rFonts w:ascii="Arial" w:hAnsi="Arial" w:cs="Arial"/>
                <w:b/>
                <w:bCs/>
                <w:sz w:val="20"/>
                <w:szCs w:val="20"/>
              </w:rPr>
            </w:pPr>
            <w:r w:rsidRPr="00823D57">
              <w:rPr>
                <w:rFonts w:ascii="Arial" w:hAnsi="Arial" w:cs="Arial"/>
                <w:b/>
                <w:bCs/>
                <w:sz w:val="20"/>
                <w:szCs w:val="20"/>
              </w:rPr>
              <w:t>Počet</w:t>
            </w:r>
          </w:p>
        </w:tc>
      </w:tr>
      <w:tr w:rsidR="00E6689E" w14:paraId="63500772" w14:textId="77777777" w:rsidTr="00E6689E">
        <w:trPr>
          <w:trHeight w:val="315"/>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86DBF94" w14:textId="77777777" w:rsidR="00E6689E" w:rsidRPr="00AB4D71" w:rsidRDefault="00E6689E" w:rsidP="00E6689E">
            <w:pPr>
              <w:pStyle w:val="Standard"/>
              <w:rPr>
                <w:rFonts w:ascii="Arial" w:hAnsi="Arial" w:cs="Arial"/>
                <w:sz w:val="20"/>
                <w:szCs w:val="20"/>
              </w:rPr>
            </w:pPr>
            <w:r w:rsidRPr="00AB4D71">
              <w:rPr>
                <w:rFonts w:ascii="Arial" w:hAnsi="Arial" w:cs="Arial"/>
                <w:sz w:val="20"/>
                <w:szCs w:val="20"/>
              </w:rPr>
              <w:t>Belgické kráľovstvo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5B75FF"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10</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CA7A53" w14:textId="77777777" w:rsidR="00E6689E" w:rsidRPr="00AB4D71" w:rsidRDefault="00E6689E" w:rsidP="00E6689E">
            <w:pPr>
              <w:pStyle w:val="Standard"/>
              <w:rPr>
                <w:rFonts w:ascii="Arial" w:hAnsi="Arial" w:cs="Arial"/>
                <w:sz w:val="20"/>
                <w:szCs w:val="20"/>
              </w:rPr>
            </w:pPr>
            <w:r w:rsidRPr="00AB4D71">
              <w:rPr>
                <w:rFonts w:ascii="Arial" w:hAnsi="Arial" w:cs="Arial"/>
                <w:sz w:val="20"/>
                <w:szCs w:val="20"/>
              </w:rPr>
              <w:t>Maďarsko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C38EF4" w14:textId="77777777" w:rsidR="00E6689E" w:rsidRPr="00C2084F" w:rsidRDefault="00E6689E" w:rsidP="00E6689E">
            <w:pPr>
              <w:pStyle w:val="Standard"/>
              <w:ind w:left="-17" w:firstLine="17"/>
              <w:jc w:val="right"/>
              <w:rPr>
                <w:rFonts w:ascii="Arial" w:hAnsi="Arial" w:cs="Arial"/>
                <w:sz w:val="22"/>
                <w:szCs w:val="22"/>
              </w:rPr>
            </w:pPr>
            <w:r w:rsidRPr="00C2084F">
              <w:rPr>
                <w:rFonts w:ascii="Arial" w:hAnsi="Arial" w:cs="Arial"/>
                <w:sz w:val="22"/>
                <w:szCs w:val="22"/>
              </w:rPr>
              <w:t>186</w:t>
            </w:r>
          </w:p>
        </w:tc>
      </w:tr>
      <w:tr w:rsidR="00E6689E" w14:paraId="6A87092C" w14:textId="77777777" w:rsidTr="00E6689E">
        <w:trPr>
          <w:trHeight w:val="315"/>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3A9455" w14:textId="77777777" w:rsidR="00E6689E" w:rsidRPr="00AB4D71" w:rsidRDefault="00E6689E" w:rsidP="00E6689E">
            <w:pPr>
              <w:pStyle w:val="Standard"/>
              <w:jc w:val="both"/>
              <w:rPr>
                <w:rFonts w:ascii="Arial" w:hAnsi="Arial" w:cs="Arial"/>
                <w:bCs/>
                <w:sz w:val="20"/>
                <w:szCs w:val="20"/>
              </w:rPr>
            </w:pPr>
            <w:r w:rsidRPr="00AB4D71">
              <w:rPr>
                <w:rFonts w:ascii="Arial" w:hAnsi="Arial" w:cs="Arial"/>
                <w:bCs/>
                <w:sz w:val="20"/>
                <w:szCs w:val="20"/>
              </w:rPr>
              <w:t>Bulharská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2593448" w14:textId="77777777" w:rsidR="00E6689E" w:rsidRPr="00C2084F" w:rsidRDefault="00E6689E" w:rsidP="00E6689E">
            <w:pPr>
              <w:pStyle w:val="Standard"/>
              <w:jc w:val="right"/>
              <w:rPr>
                <w:rFonts w:ascii="Arial" w:hAnsi="Arial" w:cs="Arial"/>
                <w:bCs/>
                <w:sz w:val="22"/>
                <w:szCs w:val="22"/>
              </w:rPr>
            </w:pPr>
            <w:r w:rsidRPr="00C2084F">
              <w:rPr>
                <w:rFonts w:ascii="Arial" w:hAnsi="Arial" w:cs="Arial"/>
                <w:bCs/>
                <w:sz w:val="22"/>
                <w:szCs w:val="22"/>
              </w:rPr>
              <w:t>8</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3778DD" w14:textId="77777777" w:rsidR="00E6689E" w:rsidRPr="00AB4D71" w:rsidRDefault="00E6689E" w:rsidP="00E6689E">
            <w:pPr>
              <w:pStyle w:val="Standard"/>
              <w:jc w:val="both"/>
              <w:rPr>
                <w:rFonts w:ascii="Arial" w:hAnsi="Arial" w:cs="Arial"/>
                <w:bCs/>
                <w:sz w:val="20"/>
                <w:szCs w:val="20"/>
              </w:rPr>
            </w:pPr>
            <w:r w:rsidRPr="00AB4D71">
              <w:rPr>
                <w:rFonts w:ascii="Arial" w:hAnsi="Arial" w:cs="Arial"/>
                <w:sz w:val="20"/>
                <w:szCs w:val="20"/>
              </w:rPr>
              <w:t>Maltská republika</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246D6F" w14:textId="77777777" w:rsidR="00E6689E" w:rsidRPr="00C2084F" w:rsidRDefault="00E6689E" w:rsidP="00E6689E">
            <w:pPr>
              <w:pStyle w:val="Standard"/>
              <w:jc w:val="right"/>
              <w:rPr>
                <w:rFonts w:ascii="Arial" w:hAnsi="Arial" w:cs="Arial"/>
                <w:bCs/>
                <w:sz w:val="22"/>
                <w:szCs w:val="22"/>
              </w:rPr>
            </w:pPr>
            <w:r w:rsidRPr="00C2084F">
              <w:rPr>
                <w:rFonts w:ascii="Arial" w:hAnsi="Arial" w:cs="Arial"/>
                <w:sz w:val="22"/>
                <w:szCs w:val="22"/>
              </w:rPr>
              <w:t>3</w:t>
            </w:r>
          </w:p>
        </w:tc>
      </w:tr>
      <w:tr w:rsidR="00E6689E" w14:paraId="7C9793DB" w14:textId="77777777" w:rsidTr="00E6689E">
        <w:trPr>
          <w:trHeight w:val="315"/>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977D29F" w14:textId="77777777" w:rsidR="00E6689E" w:rsidRPr="00AB4D71" w:rsidRDefault="00E6689E" w:rsidP="00E6689E">
            <w:pPr>
              <w:pStyle w:val="Standard"/>
              <w:rPr>
                <w:rFonts w:ascii="Arial" w:hAnsi="Arial" w:cs="Arial"/>
                <w:bCs/>
                <w:sz w:val="20"/>
                <w:szCs w:val="20"/>
              </w:rPr>
            </w:pPr>
            <w:r>
              <w:rPr>
                <w:rFonts w:ascii="Arial" w:hAnsi="Arial" w:cs="Arial"/>
                <w:bCs/>
                <w:sz w:val="20"/>
                <w:szCs w:val="20"/>
              </w:rPr>
              <w:t>Cyperská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D7FE58"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3</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4554FA" w14:textId="77777777" w:rsidR="00E6689E" w:rsidRPr="00AB4D71" w:rsidRDefault="00E6689E" w:rsidP="00E6689E">
            <w:pPr>
              <w:pStyle w:val="Standard"/>
              <w:jc w:val="both"/>
              <w:rPr>
                <w:rFonts w:ascii="Arial" w:hAnsi="Arial" w:cs="Arial"/>
                <w:bCs/>
                <w:sz w:val="20"/>
                <w:szCs w:val="20"/>
              </w:rPr>
            </w:pPr>
            <w:r w:rsidRPr="00AB4D71">
              <w:rPr>
                <w:rFonts w:ascii="Arial" w:hAnsi="Arial" w:cs="Arial"/>
                <w:sz w:val="20"/>
                <w:szCs w:val="20"/>
              </w:rPr>
              <w:t>Poľská republika</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D9E0F2" w14:textId="77777777" w:rsidR="00E6689E" w:rsidRPr="00C2084F" w:rsidRDefault="00E6689E" w:rsidP="00E6689E">
            <w:pPr>
              <w:pStyle w:val="Standard"/>
              <w:jc w:val="right"/>
              <w:rPr>
                <w:rFonts w:ascii="Arial" w:hAnsi="Arial" w:cs="Arial"/>
                <w:bCs/>
                <w:sz w:val="22"/>
                <w:szCs w:val="22"/>
              </w:rPr>
            </w:pPr>
            <w:r w:rsidRPr="00C2084F">
              <w:rPr>
                <w:rFonts w:ascii="Arial" w:hAnsi="Arial" w:cs="Arial"/>
                <w:bCs/>
                <w:sz w:val="22"/>
                <w:szCs w:val="22"/>
              </w:rPr>
              <w:t>289</w:t>
            </w:r>
          </w:p>
        </w:tc>
      </w:tr>
      <w:tr w:rsidR="00E6689E" w14:paraId="6E883518" w14:textId="77777777" w:rsidTr="00E6689E">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E1020C8" w14:textId="77777777" w:rsidR="00E6689E" w:rsidRPr="00AB4D71" w:rsidRDefault="00E6689E" w:rsidP="00E6689E">
            <w:pPr>
              <w:pStyle w:val="Standard"/>
              <w:rPr>
                <w:rFonts w:ascii="Arial" w:hAnsi="Arial" w:cs="Arial"/>
                <w:sz w:val="20"/>
                <w:szCs w:val="20"/>
              </w:rPr>
            </w:pPr>
            <w:r w:rsidRPr="00AB4D71">
              <w:rPr>
                <w:rFonts w:ascii="Arial" w:hAnsi="Arial" w:cs="Arial"/>
                <w:sz w:val="20"/>
                <w:szCs w:val="20"/>
              </w:rPr>
              <w:t>Česká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C68BF9"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927</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AF497D6" w14:textId="77777777" w:rsidR="00E6689E" w:rsidRPr="00AB4D71" w:rsidRDefault="00E6689E" w:rsidP="00E6689E">
            <w:pPr>
              <w:pStyle w:val="Standard"/>
              <w:rPr>
                <w:rFonts w:ascii="Arial" w:hAnsi="Arial" w:cs="Arial"/>
                <w:sz w:val="20"/>
                <w:szCs w:val="20"/>
              </w:rPr>
            </w:pPr>
            <w:r w:rsidRPr="00AB4D71">
              <w:rPr>
                <w:rFonts w:ascii="Arial" w:hAnsi="Arial" w:cs="Arial"/>
                <w:bCs/>
                <w:sz w:val="20"/>
                <w:szCs w:val="20"/>
              </w:rPr>
              <w:t>Rakúska republika</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71D86B" w14:textId="77777777" w:rsidR="00E6689E" w:rsidRPr="00C2084F" w:rsidRDefault="00E6689E" w:rsidP="00E6689E">
            <w:pPr>
              <w:pStyle w:val="Standard"/>
              <w:jc w:val="right"/>
              <w:rPr>
                <w:rFonts w:ascii="Arial" w:hAnsi="Arial" w:cs="Arial"/>
                <w:sz w:val="22"/>
                <w:szCs w:val="22"/>
              </w:rPr>
            </w:pPr>
            <w:r w:rsidRPr="00C2084F">
              <w:rPr>
                <w:rFonts w:ascii="Arial" w:hAnsi="Arial" w:cs="Arial"/>
                <w:bCs/>
                <w:sz w:val="22"/>
                <w:szCs w:val="22"/>
              </w:rPr>
              <w:t>156</w:t>
            </w:r>
          </w:p>
        </w:tc>
      </w:tr>
      <w:tr w:rsidR="00E6689E" w14:paraId="27A8CE5B" w14:textId="77777777" w:rsidTr="00E6689E">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A69CAB5" w14:textId="77777777" w:rsidR="00E6689E" w:rsidRPr="00AB4D71" w:rsidRDefault="00E6689E" w:rsidP="00E6689E">
            <w:pPr>
              <w:pStyle w:val="Standard"/>
              <w:rPr>
                <w:rFonts w:ascii="Arial" w:hAnsi="Arial" w:cs="Arial"/>
                <w:sz w:val="20"/>
                <w:szCs w:val="20"/>
              </w:rPr>
            </w:pPr>
            <w:r w:rsidRPr="00AB4D71">
              <w:rPr>
                <w:rFonts w:ascii="Arial" w:hAnsi="Arial" w:cs="Arial"/>
                <w:sz w:val="20"/>
                <w:szCs w:val="20"/>
              </w:rPr>
              <w:t>Francúzska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7927EA9"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2</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11EB71" w14:textId="77777777" w:rsidR="00E6689E" w:rsidRPr="00AB4D71" w:rsidRDefault="00E6689E" w:rsidP="00E6689E">
            <w:pPr>
              <w:pStyle w:val="Standard"/>
              <w:rPr>
                <w:rFonts w:ascii="Arial" w:hAnsi="Arial" w:cs="Arial"/>
                <w:sz w:val="20"/>
                <w:szCs w:val="20"/>
              </w:rPr>
            </w:pPr>
            <w:r w:rsidRPr="00AB4D71">
              <w:rPr>
                <w:rFonts w:ascii="Arial" w:hAnsi="Arial" w:cs="Arial"/>
                <w:sz w:val="20"/>
                <w:szCs w:val="20"/>
              </w:rPr>
              <w:t>Rumunsko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8223EA" w14:textId="77777777" w:rsidR="00E6689E" w:rsidRPr="00C2084F" w:rsidRDefault="00E6689E" w:rsidP="00E6689E">
            <w:pPr>
              <w:pStyle w:val="Standard"/>
              <w:jc w:val="right"/>
              <w:rPr>
                <w:rFonts w:ascii="Arial" w:hAnsi="Arial" w:cs="Arial"/>
                <w:bCs/>
                <w:sz w:val="22"/>
                <w:szCs w:val="22"/>
              </w:rPr>
            </w:pPr>
            <w:r w:rsidRPr="00C2084F">
              <w:rPr>
                <w:rFonts w:ascii="Arial" w:hAnsi="Arial" w:cs="Arial"/>
                <w:sz w:val="22"/>
                <w:szCs w:val="22"/>
              </w:rPr>
              <w:t>10</w:t>
            </w:r>
          </w:p>
        </w:tc>
      </w:tr>
      <w:tr w:rsidR="00E6689E" w14:paraId="09BB3CB3" w14:textId="77777777" w:rsidTr="00E6689E">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20146C3" w14:textId="77777777" w:rsidR="00E6689E" w:rsidRPr="00AB4D71" w:rsidRDefault="00E6689E" w:rsidP="00E6689E">
            <w:pPr>
              <w:pStyle w:val="Standard"/>
              <w:rPr>
                <w:rFonts w:ascii="Arial" w:hAnsi="Arial" w:cs="Arial"/>
                <w:sz w:val="20"/>
                <w:szCs w:val="20"/>
              </w:rPr>
            </w:pPr>
            <w:r w:rsidRPr="00AB4D71">
              <w:rPr>
                <w:rFonts w:ascii="Arial" w:hAnsi="Arial" w:cs="Arial"/>
                <w:bCs/>
                <w:sz w:val="20"/>
                <w:szCs w:val="20"/>
              </w:rPr>
              <w:lastRenderedPageBreak/>
              <w:t>Grécka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604682D"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1</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21D6F2D" w14:textId="77777777" w:rsidR="00E6689E" w:rsidRPr="00AB4D71" w:rsidRDefault="00E6689E" w:rsidP="00E6689E">
            <w:pPr>
              <w:pStyle w:val="Standard"/>
              <w:rPr>
                <w:rFonts w:ascii="Arial" w:hAnsi="Arial" w:cs="Arial"/>
                <w:sz w:val="20"/>
                <w:szCs w:val="20"/>
              </w:rPr>
            </w:pPr>
            <w:r w:rsidRPr="00AB4D71">
              <w:rPr>
                <w:rFonts w:ascii="Arial" w:hAnsi="Arial" w:cs="Arial"/>
                <w:bCs/>
                <w:sz w:val="20"/>
                <w:szCs w:val="20"/>
              </w:rPr>
              <w:t>Slovinská republika</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3EC93F" w14:textId="77777777" w:rsidR="00E6689E" w:rsidRPr="00C2084F" w:rsidRDefault="00E6689E" w:rsidP="00E6689E">
            <w:pPr>
              <w:pStyle w:val="Standard"/>
              <w:jc w:val="right"/>
              <w:rPr>
                <w:rFonts w:ascii="Arial" w:hAnsi="Arial" w:cs="Arial"/>
                <w:sz w:val="22"/>
                <w:szCs w:val="22"/>
              </w:rPr>
            </w:pPr>
            <w:r w:rsidRPr="00C2084F">
              <w:rPr>
                <w:rFonts w:ascii="Arial" w:hAnsi="Arial" w:cs="Arial"/>
                <w:bCs/>
                <w:sz w:val="22"/>
                <w:szCs w:val="22"/>
              </w:rPr>
              <w:t>23</w:t>
            </w:r>
          </w:p>
        </w:tc>
      </w:tr>
      <w:tr w:rsidR="00E6689E" w14:paraId="52B8F3E6" w14:textId="77777777" w:rsidTr="00E6689E">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145C17" w14:textId="77777777" w:rsidR="00E6689E" w:rsidRPr="00AB4D71" w:rsidRDefault="00E6689E" w:rsidP="00E6689E">
            <w:pPr>
              <w:pStyle w:val="Standard"/>
              <w:rPr>
                <w:rFonts w:ascii="Arial" w:hAnsi="Arial" w:cs="Arial"/>
                <w:sz w:val="20"/>
                <w:szCs w:val="20"/>
              </w:rPr>
            </w:pPr>
            <w:r w:rsidRPr="00AB4D71">
              <w:rPr>
                <w:rFonts w:ascii="Arial" w:hAnsi="Arial" w:cs="Arial"/>
                <w:sz w:val="20"/>
                <w:szCs w:val="20"/>
              </w:rPr>
              <w:t>Holandské kráľovstvo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1DDFFA"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7</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4268350" w14:textId="77777777" w:rsidR="00E6689E" w:rsidRPr="00AB4D71" w:rsidRDefault="00E6689E" w:rsidP="00E6689E">
            <w:pPr>
              <w:pStyle w:val="Standard"/>
              <w:jc w:val="both"/>
              <w:rPr>
                <w:rFonts w:ascii="Arial" w:hAnsi="Arial" w:cs="Arial"/>
                <w:bCs/>
                <w:sz w:val="20"/>
                <w:szCs w:val="20"/>
              </w:rPr>
            </w:pPr>
            <w:r w:rsidRPr="00AB4D71">
              <w:rPr>
                <w:rFonts w:ascii="Arial" w:hAnsi="Arial" w:cs="Arial"/>
                <w:sz w:val="20"/>
                <w:szCs w:val="20"/>
              </w:rPr>
              <w:t>Spolková republika Nemecko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8879E5" w14:textId="77777777" w:rsidR="00E6689E" w:rsidRPr="00C2084F" w:rsidRDefault="00E6689E" w:rsidP="00E6689E">
            <w:pPr>
              <w:pStyle w:val="Standard"/>
              <w:jc w:val="right"/>
              <w:rPr>
                <w:rFonts w:ascii="Arial" w:hAnsi="Arial" w:cs="Arial"/>
                <w:bCs/>
                <w:sz w:val="22"/>
                <w:szCs w:val="22"/>
              </w:rPr>
            </w:pPr>
            <w:r w:rsidRPr="00C2084F">
              <w:rPr>
                <w:rFonts w:ascii="Arial" w:hAnsi="Arial" w:cs="Arial"/>
                <w:sz w:val="22"/>
                <w:szCs w:val="22"/>
              </w:rPr>
              <w:t>111</w:t>
            </w:r>
          </w:p>
        </w:tc>
      </w:tr>
      <w:tr w:rsidR="00E6689E" w14:paraId="206C8C85" w14:textId="77777777" w:rsidTr="00E6689E">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7190C1" w14:textId="77777777" w:rsidR="00E6689E" w:rsidRPr="00AB4D71" w:rsidRDefault="00E6689E" w:rsidP="00E6689E">
            <w:pPr>
              <w:pStyle w:val="Standard"/>
              <w:rPr>
                <w:rFonts w:ascii="Arial" w:hAnsi="Arial" w:cs="Arial"/>
                <w:sz w:val="20"/>
                <w:szCs w:val="20"/>
              </w:rPr>
            </w:pPr>
            <w:r w:rsidRPr="00AB4D71">
              <w:rPr>
                <w:rFonts w:ascii="Arial" w:hAnsi="Arial" w:cs="Arial"/>
                <w:sz w:val="20"/>
                <w:szCs w:val="20"/>
              </w:rPr>
              <w:t>Chorvátska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CAF98E" w14:textId="77777777" w:rsidR="00E6689E" w:rsidRPr="00C2084F" w:rsidRDefault="00E6689E" w:rsidP="00E6689E">
            <w:pPr>
              <w:pStyle w:val="Standard"/>
              <w:jc w:val="right"/>
              <w:rPr>
                <w:rFonts w:ascii="Arial" w:hAnsi="Arial" w:cs="Arial"/>
                <w:bCs/>
                <w:sz w:val="22"/>
                <w:szCs w:val="22"/>
              </w:rPr>
            </w:pPr>
            <w:r w:rsidRPr="00C2084F">
              <w:rPr>
                <w:rFonts w:ascii="Arial" w:hAnsi="Arial" w:cs="Arial"/>
                <w:sz w:val="22"/>
                <w:szCs w:val="22"/>
              </w:rPr>
              <w:t>5</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4D49454" w14:textId="77777777" w:rsidR="00E6689E" w:rsidRPr="00AB4D71" w:rsidRDefault="00E6689E" w:rsidP="00E6689E">
            <w:pPr>
              <w:pStyle w:val="Standard"/>
              <w:rPr>
                <w:rFonts w:ascii="Arial" w:hAnsi="Arial" w:cs="Arial"/>
                <w:sz w:val="20"/>
                <w:szCs w:val="20"/>
              </w:rPr>
            </w:pPr>
            <w:r w:rsidRPr="00AB4D71">
              <w:rPr>
                <w:rFonts w:ascii="Arial" w:hAnsi="Arial" w:cs="Arial"/>
                <w:sz w:val="20"/>
                <w:szCs w:val="20"/>
              </w:rPr>
              <w:t>Švédske kráľovstvo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4B28E4" w14:textId="77777777" w:rsidR="00E6689E" w:rsidRPr="00C2084F" w:rsidRDefault="00E6689E" w:rsidP="00E6689E">
            <w:pPr>
              <w:pStyle w:val="Standard"/>
              <w:jc w:val="right"/>
              <w:rPr>
                <w:rFonts w:ascii="Arial" w:hAnsi="Arial" w:cs="Arial"/>
                <w:sz w:val="22"/>
                <w:szCs w:val="22"/>
              </w:rPr>
            </w:pPr>
            <w:r w:rsidRPr="00C2084F">
              <w:rPr>
                <w:rFonts w:ascii="Arial" w:hAnsi="Arial" w:cs="Arial"/>
                <w:bCs/>
                <w:sz w:val="22"/>
                <w:szCs w:val="22"/>
              </w:rPr>
              <w:t>4</w:t>
            </w:r>
          </w:p>
        </w:tc>
      </w:tr>
      <w:tr w:rsidR="00E6689E" w14:paraId="7DDBA763" w14:textId="77777777" w:rsidTr="00E6689E">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F578E0C" w14:textId="77777777" w:rsidR="00E6689E" w:rsidRPr="00AB4D71" w:rsidRDefault="00E6689E" w:rsidP="00E6689E">
            <w:pPr>
              <w:pStyle w:val="Standard"/>
              <w:rPr>
                <w:rFonts w:ascii="Arial" w:hAnsi="Arial" w:cs="Arial"/>
                <w:sz w:val="20"/>
                <w:szCs w:val="20"/>
              </w:rPr>
            </w:pPr>
            <w:r w:rsidRPr="00AB4D71">
              <w:rPr>
                <w:rFonts w:ascii="Arial" w:hAnsi="Arial" w:cs="Arial"/>
                <w:sz w:val="20"/>
                <w:szCs w:val="20"/>
              </w:rPr>
              <w:t>Litovská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F16A5A" w14:textId="77777777" w:rsidR="00E6689E" w:rsidRPr="00C2084F" w:rsidRDefault="00E6689E" w:rsidP="00E6689E">
            <w:pPr>
              <w:pStyle w:val="Standard"/>
              <w:jc w:val="right"/>
              <w:rPr>
                <w:rFonts w:ascii="Arial" w:hAnsi="Arial" w:cs="Arial"/>
                <w:sz w:val="22"/>
                <w:szCs w:val="22"/>
              </w:rPr>
            </w:pPr>
            <w:r w:rsidRPr="00C2084F">
              <w:rPr>
                <w:rFonts w:ascii="Arial" w:hAnsi="Arial" w:cs="Arial"/>
                <w:bCs/>
                <w:sz w:val="22"/>
                <w:szCs w:val="22"/>
              </w:rPr>
              <w:t>7</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89F29C" w14:textId="77777777" w:rsidR="00E6689E" w:rsidRPr="00AB4D71" w:rsidRDefault="00E6689E" w:rsidP="00E6689E">
            <w:pPr>
              <w:pStyle w:val="Standard"/>
              <w:rPr>
                <w:rFonts w:ascii="Arial" w:hAnsi="Arial" w:cs="Arial"/>
                <w:sz w:val="20"/>
                <w:szCs w:val="20"/>
              </w:rPr>
            </w:pPr>
            <w:r>
              <w:rPr>
                <w:rFonts w:ascii="Arial" w:hAnsi="Arial" w:cs="Arial"/>
                <w:sz w:val="20"/>
                <w:szCs w:val="20"/>
              </w:rPr>
              <w:t xml:space="preserve">Španielske kráľovstvo </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2D2470"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13</w:t>
            </w:r>
          </w:p>
        </w:tc>
      </w:tr>
      <w:tr w:rsidR="00E6689E" w14:paraId="6026B2C6" w14:textId="77777777" w:rsidTr="00E6689E">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B184D6" w14:textId="77777777" w:rsidR="00E6689E" w:rsidRPr="00AB4D71" w:rsidRDefault="00E6689E" w:rsidP="00E6689E">
            <w:pPr>
              <w:pStyle w:val="Standard"/>
              <w:rPr>
                <w:rFonts w:ascii="Arial" w:hAnsi="Arial" w:cs="Arial"/>
                <w:sz w:val="20"/>
                <w:szCs w:val="20"/>
              </w:rPr>
            </w:pPr>
            <w:r w:rsidRPr="00AB4D71">
              <w:rPr>
                <w:rFonts w:ascii="Arial" w:hAnsi="Arial" w:cs="Arial"/>
                <w:sz w:val="20"/>
                <w:szCs w:val="20"/>
              </w:rPr>
              <w:t>Lotyšská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41F9F5"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19</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D1EFB5B" w14:textId="77777777" w:rsidR="00E6689E" w:rsidRPr="00AB4D71" w:rsidRDefault="00E6689E" w:rsidP="00E6689E">
            <w:pPr>
              <w:pStyle w:val="Standard"/>
              <w:jc w:val="both"/>
              <w:rPr>
                <w:rFonts w:ascii="Arial" w:hAnsi="Arial" w:cs="Arial"/>
                <w:bCs/>
                <w:sz w:val="20"/>
                <w:szCs w:val="20"/>
              </w:rPr>
            </w:pPr>
            <w:r w:rsidRPr="00AB4D71">
              <w:rPr>
                <w:rFonts w:ascii="Arial" w:hAnsi="Arial" w:cs="Arial"/>
                <w:sz w:val="20"/>
                <w:szCs w:val="20"/>
              </w:rPr>
              <w:t>Talianska republika</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89D933F" w14:textId="77777777" w:rsidR="00E6689E" w:rsidRPr="00C2084F" w:rsidRDefault="00E6689E" w:rsidP="00E6689E">
            <w:pPr>
              <w:pStyle w:val="Standard"/>
              <w:jc w:val="right"/>
              <w:rPr>
                <w:rFonts w:ascii="Arial" w:hAnsi="Arial" w:cs="Arial"/>
                <w:b/>
                <w:sz w:val="22"/>
                <w:szCs w:val="22"/>
              </w:rPr>
            </w:pPr>
            <w:r w:rsidRPr="00C2084F">
              <w:rPr>
                <w:rFonts w:ascii="Arial" w:hAnsi="Arial" w:cs="Arial"/>
                <w:sz w:val="22"/>
                <w:szCs w:val="22"/>
              </w:rPr>
              <w:t>19</w:t>
            </w:r>
          </w:p>
        </w:tc>
      </w:tr>
      <w:tr w:rsidR="00E6689E" w14:paraId="54426712" w14:textId="77777777" w:rsidTr="00E6689E">
        <w:tc>
          <w:tcPr>
            <w:tcW w:w="75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7A53C6E" w14:textId="77777777" w:rsidR="00E6689E" w:rsidRDefault="00E6689E" w:rsidP="00E6689E">
            <w:pPr>
              <w:pStyle w:val="Standard"/>
              <w:jc w:val="both"/>
              <w:rPr>
                <w:rFonts w:ascii="Arial" w:hAnsi="Arial" w:cs="Arial"/>
                <w:b/>
                <w:bCs/>
                <w:sz w:val="20"/>
                <w:szCs w:val="20"/>
              </w:rPr>
            </w:pPr>
            <w:r>
              <w:rPr>
                <w:rFonts w:ascii="Arial" w:hAnsi="Arial" w:cs="Arial"/>
                <w:b/>
                <w:bCs/>
                <w:sz w:val="20"/>
                <w:szCs w:val="20"/>
              </w:rPr>
              <w:t>Spolu</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0C3462" w14:textId="77777777" w:rsidR="00E6689E" w:rsidRPr="00C2084F" w:rsidRDefault="00E6689E" w:rsidP="00E6689E">
            <w:pPr>
              <w:pStyle w:val="Standard"/>
              <w:jc w:val="right"/>
              <w:rPr>
                <w:rFonts w:ascii="Arial" w:hAnsi="Arial" w:cs="Arial"/>
                <w:b/>
                <w:sz w:val="22"/>
                <w:szCs w:val="22"/>
              </w:rPr>
            </w:pPr>
            <w:r w:rsidRPr="00C2084F">
              <w:rPr>
                <w:rFonts w:ascii="Arial" w:hAnsi="Arial" w:cs="Arial"/>
                <w:b/>
                <w:sz w:val="22"/>
                <w:szCs w:val="22"/>
              </w:rPr>
              <w:t>1 803</w:t>
            </w:r>
          </w:p>
        </w:tc>
      </w:tr>
    </w:tbl>
    <w:p w14:paraId="55F4D673" w14:textId="77777777" w:rsidR="00770401" w:rsidRPr="00A73BED" w:rsidRDefault="00770401" w:rsidP="00770401">
      <w:pPr>
        <w:rPr>
          <w:rFonts w:ascii="Arial" w:hAnsi="Arial" w:cs="Arial"/>
          <w:b/>
        </w:rPr>
      </w:pPr>
    </w:p>
    <w:p w14:paraId="5586E4C7" w14:textId="77777777" w:rsidR="00770401" w:rsidRPr="00A73BED" w:rsidRDefault="00770401" w:rsidP="00770401">
      <w:pPr>
        <w:pStyle w:val="Nadpis2"/>
        <w:spacing w:before="0" w:after="0"/>
      </w:pPr>
      <w:bookmarkStart w:id="92" w:name="_Toc168057275"/>
      <w:r w:rsidRPr="00A73BED">
        <w:t>Prehľad požadovaných úkonov právnej pomoci</w:t>
      </w:r>
      <w:bookmarkEnd w:id="92"/>
    </w:p>
    <w:p w14:paraId="33037CD6" w14:textId="77777777" w:rsidR="00770401" w:rsidRPr="00417B58" w:rsidRDefault="00770401" w:rsidP="00770401">
      <w:pPr>
        <w:pStyle w:val="Nadpis3"/>
        <w:spacing w:after="0"/>
        <w:rPr>
          <w:color w:val="auto"/>
        </w:rPr>
      </w:pPr>
      <w:bookmarkStart w:id="93" w:name="_Toc168057276"/>
      <w:r w:rsidRPr="00417B58">
        <w:rPr>
          <w:color w:val="auto"/>
        </w:rPr>
        <w:t>Tabuľka II.5.3.2.3.</w:t>
      </w:r>
      <w:bookmarkEnd w:id="93"/>
    </w:p>
    <w:p w14:paraId="27D8EFB7" w14:textId="229314A3" w:rsidR="00770401" w:rsidRDefault="00770401" w:rsidP="00770401"/>
    <w:tbl>
      <w:tblPr>
        <w:tblW w:w="8616" w:type="dxa"/>
        <w:tblInd w:w="108" w:type="dxa"/>
        <w:tblLayout w:type="fixed"/>
        <w:tblCellMar>
          <w:left w:w="10" w:type="dxa"/>
          <w:right w:w="10" w:type="dxa"/>
        </w:tblCellMar>
        <w:tblLook w:val="04A0" w:firstRow="1" w:lastRow="0" w:firstColumn="1" w:lastColumn="0" w:noHBand="0" w:noVBand="1"/>
      </w:tblPr>
      <w:tblGrid>
        <w:gridCol w:w="2290"/>
        <w:gridCol w:w="639"/>
        <w:gridCol w:w="640"/>
        <w:gridCol w:w="668"/>
        <w:gridCol w:w="673"/>
        <w:gridCol w:w="640"/>
        <w:gridCol w:w="665"/>
        <w:gridCol w:w="667"/>
        <w:gridCol w:w="671"/>
        <w:gridCol w:w="1063"/>
      </w:tblGrid>
      <w:tr w:rsidR="00E6689E" w:rsidRPr="00A73BED" w14:paraId="29AC0136" w14:textId="77777777" w:rsidTr="00E6689E">
        <w:trPr>
          <w:cantSplit/>
          <w:trHeight w:val="1531"/>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65D0466" w14:textId="77777777" w:rsidR="00E6689E" w:rsidRPr="008C103E" w:rsidRDefault="00E6689E" w:rsidP="00E6689E">
            <w:pPr>
              <w:pStyle w:val="Standard"/>
              <w:rPr>
                <w:rFonts w:ascii="Arial" w:hAnsi="Arial" w:cs="Arial"/>
                <w:b/>
                <w:sz w:val="22"/>
                <w:szCs w:val="22"/>
              </w:rPr>
            </w:pPr>
            <w:r w:rsidRPr="008C103E">
              <w:rPr>
                <w:rFonts w:ascii="Arial" w:hAnsi="Arial" w:cs="Arial"/>
                <w:b/>
                <w:sz w:val="22"/>
                <w:szCs w:val="22"/>
              </w:rPr>
              <w:t>Požadované úkony</w:t>
            </w:r>
          </w:p>
          <w:p w14:paraId="797E9518" w14:textId="77777777" w:rsidR="00E6689E" w:rsidRPr="00A73BED" w:rsidRDefault="00E6689E" w:rsidP="00E6689E">
            <w:pPr>
              <w:pStyle w:val="Standard"/>
              <w:rPr>
                <w:rFonts w:ascii="Arial" w:hAnsi="Arial" w:cs="Arial"/>
                <w:b/>
                <w:sz w:val="20"/>
                <w:szCs w:val="20"/>
              </w:rPr>
            </w:pPr>
            <w:r w:rsidRPr="008C103E">
              <w:rPr>
                <w:rFonts w:ascii="Arial" w:hAnsi="Arial" w:cs="Arial"/>
                <w:b/>
                <w:sz w:val="22"/>
                <w:szCs w:val="22"/>
              </w:rPr>
              <w:t>právnej pomoci</w:t>
            </w:r>
          </w:p>
        </w:tc>
        <w:tc>
          <w:tcPr>
            <w:tcW w:w="639" w:type="dxa"/>
            <w:tcBorders>
              <w:top w:val="single" w:sz="4" w:space="0" w:color="00000A"/>
              <w:left w:val="single" w:sz="4" w:space="0" w:color="00000A"/>
              <w:bottom w:val="single" w:sz="4" w:space="0" w:color="00000A"/>
              <w:right w:val="single" w:sz="4" w:space="0" w:color="00000A"/>
            </w:tcBorders>
            <w:textDirection w:val="tbRl"/>
            <w:vAlign w:val="center"/>
          </w:tcPr>
          <w:p w14:paraId="082AA3F9" w14:textId="77777777" w:rsidR="00E6689E" w:rsidRPr="00A73BED" w:rsidRDefault="00E6689E" w:rsidP="00E6689E">
            <w:pPr>
              <w:pStyle w:val="Standard"/>
              <w:ind w:left="113" w:right="113"/>
              <w:jc w:val="center"/>
              <w:rPr>
                <w:rFonts w:ascii="Arial" w:hAnsi="Arial" w:cs="Arial"/>
                <w:b/>
                <w:sz w:val="16"/>
                <w:szCs w:val="16"/>
              </w:rPr>
            </w:pPr>
            <w:r w:rsidRPr="00A73BED">
              <w:rPr>
                <w:rFonts w:ascii="Arial" w:hAnsi="Arial" w:cs="Arial"/>
                <w:b/>
                <w:sz w:val="16"/>
                <w:szCs w:val="16"/>
              </w:rPr>
              <w:t>Krajská prokuratúra Banská Bystrica</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66E12A72" w14:textId="77777777" w:rsidR="00E6689E" w:rsidRPr="00A73BED" w:rsidRDefault="00E6689E" w:rsidP="00E6689E">
            <w:pPr>
              <w:pStyle w:val="Standard"/>
              <w:ind w:left="113" w:right="113"/>
              <w:jc w:val="center"/>
              <w:rPr>
                <w:rFonts w:ascii="Arial" w:hAnsi="Arial" w:cs="Arial"/>
                <w:b/>
                <w:sz w:val="16"/>
                <w:szCs w:val="16"/>
              </w:rPr>
            </w:pPr>
            <w:r w:rsidRPr="00A73BED">
              <w:rPr>
                <w:rFonts w:ascii="Arial" w:hAnsi="Arial" w:cs="Arial"/>
                <w:b/>
                <w:sz w:val="16"/>
                <w:szCs w:val="16"/>
              </w:rPr>
              <w:t>Krajská prokuratúra Bratislava</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672650F2" w14:textId="77777777" w:rsidR="00E6689E" w:rsidRPr="00A73BED" w:rsidRDefault="00E6689E" w:rsidP="00E6689E">
            <w:pPr>
              <w:pStyle w:val="Standard"/>
              <w:ind w:left="113" w:right="113"/>
              <w:jc w:val="center"/>
              <w:rPr>
                <w:rFonts w:ascii="Arial" w:hAnsi="Arial" w:cs="Arial"/>
                <w:b/>
                <w:sz w:val="16"/>
                <w:szCs w:val="16"/>
              </w:rPr>
            </w:pPr>
            <w:r w:rsidRPr="00A73BED">
              <w:rPr>
                <w:rFonts w:ascii="Arial" w:hAnsi="Arial" w:cs="Arial"/>
                <w:b/>
                <w:sz w:val="16"/>
                <w:szCs w:val="16"/>
              </w:rPr>
              <w:t>Krajská prokuratúra Košice</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43FC4595" w14:textId="77777777" w:rsidR="00E6689E" w:rsidRPr="00A73BED" w:rsidRDefault="00E6689E" w:rsidP="00E6689E">
            <w:pPr>
              <w:pStyle w:val="Standard"/>
              <w:ind w:left="113" w:right="113"/>
              <w:jc w:val="center"/>
              <w:rPr>
                <w:rFonts w:ascii="Arial" w:hAnsi="Arial" w:cs="Arial"/>
                <w:b/>
                <w:sz w:val="16"/>
                <w:szCs w:val="16"/>
              </w:rPr>
            </w:pPr>
            <w:r w:rsidRPr="00A73BED">
              <w:rPr>
                <w:rFonts w:ascii="Arial" w:hAnsi="Arial" w:cs="Arial"/>
                <w:b/>
                <w:sz w:val="16"/>
                <w:szCs w:val="16"/>
              </w:rPr>
              <w:t>Krajská prokuratúra Nitra</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40062DA9" w14:textId="77777777" w:rsidR="00E6689E" w:rsidRPr="00A73BED" w:rsidRDefault="00E6689E" w:rsidP="00E6689E">
            <w:pPr>
              <w:pStyle w:val="Standard"/>
              <w:ind w:left="113" w:right="113"/>
              <w:jc w:val="center"/>
              <w:rPr>
                <w:rFonts w:ascii="Arial" w:hAnsi="Arial" w:cs="Arial"/>
                <w:b/>
                <w:sz w:val="16"/>
                <w:szCs w:val="16"/>
              </w:rPr>
            </w:pPr>
            <w:r w:rsidRPr="00A73BED">
              <w:rPr>
                <w:rFonts w:ascii="Arial" w:hAnsi="Arial" w:cs="Arial"/>
                <w:b/>
                <w:sz w:val="16"/>
                <w:szCs w:val="16"/>
              </w:rPr>
              <w:t>Krajská prokuratúra Prešov</w:t>
            </w:r>
          </w:p>
        </w:tc>
        <w:tc>
          <w:tcPr>
            <w:tcW w:w="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48127FA4" w14:textId="77777777" w:rsidR="00E6689E" w:rsidRPr="00A73BED" w:rsidRDefault="00E6689E" w:rsidP="00E6689E">
            <w:pPr>
              <w:pStyle w:val="Standard"/>
              <w:ind w:left="113" w:right="113"/>
              <w:jc w:val="center"/>
              <w:rPr>
                <w:rFonts w:ascii="Arial" w:hAnsi="Arial" w:cs="Arial"/>
                <w:b/>
                <w:sz w:val="16"/>
                <w:szCs w:val="16"/>
              </w:rPr>
            </w:pPr>
            <w:r w:rsidRPr="00A73BED">
              <w:rPr>
                <w:rFonts w:ascii="Arial" w:hAnsi="Arial" w:cs="Arial"/>
                <w:b/>
                <w:sz w:val="16"/>
                <w:szCs w:val="16"/>
              </w:rPr>
              <w:t>Krajská prokuratúra Trenčín</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08B788DA" w14:textId="77777777" w:rsidR="00E6689E" w:rsidRPr="00A73BED" w:rsidRDefault="00E6689E" w:rsidP="00E6689E">
            <w:pPr>
              <w:pStyle w:val="Standard"/>
              <w:ind w:left="113" w:right="113"/>
              <w:jc w:val="center"/>
              <w:rPr>
                <w:rFonts w:ascii="Arial" w:hAnsi="Arial" w:cs="Arial"/>
                <w:sz w:val="16"/>
                <w:szCs w:val="16"/>
              </w:rPr>
            </w:pPr>
            <w:r w:rsidRPr="00A73BED">
              <w:rPr>
                <w:rFonts w:ascii="Arial" w:hAnsi="Arial" w:cs="Arial"/>
                <w:b/>
                <w:sz w:val="16"/>
                <w:szCs w:val="16"/>
              </w:rPr>
              <w:t>Krajská prokuratúra Trnava</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0409D79C" w14:textId="77777777" w:rsidR="00E6689E" w:rsidRPr="00A73BED" w:rsidRDefault="00E6689E" w:rsidP="00E6689E">
            <w:pPr>
              <w:pStyle w:val="Standard"/>
              <w:ind w:left="113" w:right="113"/>
              <w:jc w:val="center"/>
              <w:rPr>
                <w:rFonts w:ascii="Arial" w:hAnsi="Arial" w:cs="Arial"/>
                <w:b/>
                <w:sz w:val="16"/>
                <w:szCs w:val="16"/>
              </w:rPr>
            </w:pPr>
            <w:r w:rsidRPr="00A73BED">
              <w:rPr>
                <w:rFonts w:ascii="Arial" w:hAnsi="Arial" w:cs="Arial"/>
                <w:b/>
                <w:sz w:val="16"/>
                <w:szCs w:val="16"/>
              </w:rPr>
              <w:t>Krajská prokuratúra Žilina</w:t>
            </w:r>
          </w:p>
        </w:tc>
        <w:tc>
          <w:tcPr>
            <w:tcW w:w="10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A128EF" w14:textId="77777777" w:rsidR="00E6689E" w:rsidRPr="008C103E" w:rsidRDefault="00E6689E" w:rsidP="00E6689E">
            <w:pPr>
              <w:pStyle w:val="Standard"/>
              <w:ind w:left="-76" w:right="-76"/>
              <w:jc w:val="center"/>
              <w:rPr>
                <w:rFonts w:ascii="Arial" w:hAnsi="Arial" w:cs="Arial"/>
                <w:b/>
                <w:sz w:val="22"/>
                <w:szCs w:val="22"/>
              </w:rPr>
            </w:pPr>
            <w:r w:rsidRPr="008C103E">
              <w:rPr>
                <w:rFonts w:ascii="Arial" w:hAnsi="Arial" w:cs="Arial"/>
                <w:b/>
                <w:sz w:val="22"/>
                <w:szCs w:val="22"/>
              </w:rPr>
              <w:t>Spolu</w:t>
            </w:r>
          </w:p>
        </w:tc>
      </w:tr>
      <w:tr w:rsidR="00E6689E" w:rsidRPr="008C103E" w14:paraId="6CBC990F" w14:textId="77777777" w:rsidTr="00E6689E">
        <w:trPr>
          <w:trHeight w:val="312"/>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6B74AC9" w14:textId="77777777" w:rsidR="00E6689E" w:rsidRPr="008C103E" w:rsidRDefault="00E6689E" w:rsidP="00E6689E">
            <w:pPr>
              <w:pStyle w:val="Standard"/>
              <w:rPr>
                <w:rFonts w:ascii="Arial" w:hAnsi="Arial" w:cs="Arial"/>
                <w:sz w:val="22"/>
                <w:szCs w:val="22"/>
              </w:rPr>
            </w:pPr>
            <w:r w:rsidRPr="008C103E">
              <w:rPr>
                <w:rFonts w:ascii="Arial" w:hAnsi="Arial" w:cs="Arial"/>
                <w:sz w:val="22"/>
                <w:szCs w:val="22"/>
              </w:rPr>
              <w:t>domové prehliadky, prehliadky nebytových priestorov</w:t>
            </w:r>
          </w:p>
        </w:tc>
        <w:tc>
          <w:tcPr>
            <w:tcW w:w="639" w:type="dxa"/>
            <w:tcBorders>
              <w:top w:val="single" w:sz="4" w:space="0" w:color="00000A"/>
              <w:left w:val="single" w:sz="4" w:space="0" w:color="00000A"/>
              <w:bottom w:val="single" w:sz="4" w:space="0" w:color="00000A"/>
              <w:right w:val="single" w:sz="4" w:space="0" w:color="00000A"/>
            </w:tcBorders>
            <w:vAlign w:val="center"/>
          </w:tcPr>
          <w:p w14:paraId="00BCD684"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10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7E4318"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9</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E0D1F3"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3</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E34199"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5</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588132"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2</w:t>
            </w:r>
          </w:p>
        </w:tc>
        <w:tc>
          <w:tcPr>
            <w:tcW w:w="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61233E"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91F7B0"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4</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D7DF92"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2</w:t>
            </w:r>
          </w:p>
        </w:tc>
        <w:tc>
          <w:tcPr>
            <w:tcW w:w="10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A8CC90" w14:textId="77777777" w:rsidR="00E6689E" w:rsidRPr="00C2084F" w:rsidRDefault="00E6689E" w:rsidP="00E6689E">
            <w:pPr>
              <w:pStyle w:val="Standard"/>
              <w:jc w:val="right"/>
              <w:rPr>
                <w:rFonts w:ascii="Arial" w:hAnsi="Arial" w:cs="Arial"/>
                <w:b/>
                <w:bCs/>
                <w:sz w:val="22"/>
                <w:szCs w:val="22"/>
              </w:rPr>
            </w:pPr>
            <w:r w:rsidRPr="00C2084F">
              <w:rPr>
                <w:rFonts w:ascii="Arial" w:hAnsi="Arial" w:cs="Arial"/>
                <w:b/>
                <w:bCs/>
                <w:sz w:val="22"/>
                <w:szCs w:val="22"/>
              </w:rPr>
              <w:t>35</w:t>
            </w:r>
          </w:p>
        </w:tc>
      </w:tr>
      <w:tr w:rsidR="00E6689E" w:rsidRPr="008C103E" w14:paraId="598F0299" w14:textId="77777777" w:rsidTr="00E6689E">
        <w:trPr>
          <w:trHeight w:val="312"/>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48D21B" w14:textId="77777777" w:rsidR="00E6689E" w:rsidRPr="008C103E" w:rsidRDefault="00E6689E" w:rsidP="00E6689E">
            <w:pPr>
              <w:pStyle w:val="Standard"/>
              <w:rPr>
                <w:rFonts w:ascii="Arial" w:hAnsi="Arial" w:cs="Arial"/>
                <w:sz w:val="22"/>
                <w:szCs w:val="22"/>
              </w:rPr>
            </w:pPr>
            <w:r w:rsidRPr="008C103E">
              <w:rPr>
                <w:rFonts w:ascii="Arial" w:hAnsi="Arial" w:cs="Arial"/>
                <w:sz w:val="22"/>
                <w:szCs w:val="22"/>
              </w:rPr>
              <w:t>odpočúvanie telekomunikačnej prevádzky</w:t>
            </w:r>
          </w:p>
        </w:tc>
        <w:tc>
          <w:tcPr>
            <w:tcW w:w="639" w:type="dxa"/>
            <w:tcBorders>
              <w:top w:val="single" w:sz="4" w:space="0" w:color="00000A"/>
              <w:left w:val="single" w:sz="4" w:space="0" w:color="00000A"/>
              <w:bottom w:val="single" w:sz="4" w:space="0" w:color="00000A"/>
              <w:right w:val="single" w:sz="4" w:space="0" w:color="00000A"/>
            </w:tcBorders>
            <w:vAlign w:val="center"/>
          </w:tcPr>
          <w:p w14:paraId="76B120CF"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449E96"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4</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849DDB"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A8D1B3"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816C2A"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1F3A35"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08F0E1"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0D9140"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1</w:t>
            </w:r>
          </w:p>
        </w:tc>
        <w:tc>
          <w:tcPr>
            <w:tcW w:w="10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8A0FDA" w14:textId="77777777" w:rsidR="00E6689E" w:rsidRPr="00C2084F" w:rsidRDefault="00E6689E" w:rsidP="00E6689E">
            <w:pPr>
              <w:pStyle w:val="Standard"/>
              <w:jc w:val="right"/>
              <w:rPr>
                <w:rFonts w:ascii="Arial" w:hAnsi="Arial" w:cs="Arial"/>
                <w:b/>
                <w:bCs/>
                <w:sz w:val="22"/>
                <w:szCs w:val="22"/>
              </w:rPr>
            </w:pPr>
            <w:r w:rsidRPr="00C2084F">
              <w:rPr>
                <w:rFonts w:ascii="Arial" w:hAnsi="Arial" w:cs="Arial"/>
                <w:b/>
                <w:bCs/>
                <w:sz w:val="22"/>
                <w:szCs w:val="22"/>
              </w:rPr>
              <w:t>5</w:t>
            </w:r>
          </w:p>
        </w:tc>
      </w:tr>
      <w:tr w:rsidR="00E6689E" w:rsidRPr="008C103E" w14:paraId="5057D163" w14:textId="77777777" w:rsidTr="00E6689E">
        <w:trPr>
          <w:trHeight w:val="312"/>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6390B4" w14:textId="77777777" w:rsidR="00E6689E" w:rsidRPr="0095269C" w:rsidRDefault="00E6689E" w:rsidP="00E6689E">
            <w:pPr>
              <w:pStyle w:val="Standard"/>
              <w:rPr>
                <w:rFonts w:ascii="Arial" w:hAnsi="Arial" w:cs="Arial"/>
                <w:sz w:val="22"/>
                <w:szCs w:val="22"/>
              </w:rPr>
            </w:pPr>
            <w:r w:rsidRPr="0095269C">
              <w:rPr>
                <w:rFonts w:ascii="Arial" w:hAnsi="Arial" w:cs="Arial"/>
                <w:bCs/>
                <w:sz w:val="22"/>
                <w:szCs w:val="22"/>
              </w:rPr>
              <w:t>použitie agenta</w:t>
            </w:r>
          </w:p>
        </w:tc>
        <w:tc>
          <w:tcPr>
            <w:tcW w:w="639" w:type="dxa"/>
            <w:tcBorders>
              <w:top w:val="single" w:sz="4" w:space="0" w:color="00000A"/>
              <w:left w:val="single" w:sz="4" w:space="0" w:color="00000A"/>
              <w:bottom w:val="single" w:sz="4" w:space="0" w:color="00000A"/>
              <w:right w:val="single" w:sz="4" w:space="0" w:color="00000A"/>
            </w:tcBorders>
            <w:vAlign w:val="center"/>
          </w:tcPr>
          <w:p w14:paraId="2CB34386"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32485D"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2</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0F0C13"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4F0B26"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6B66E7"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578B4E"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87EB95"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65681B"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10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579766" w14:textId="77777777" w:rsidR="00E6689E" w:rsidRPr="00C2084F" w:rsidRDefault="00E6689E" w:rsidP="00E6689E">
            <w:pPr>
              <w:pStyle w:val="Standard"/>
              <w:jc w:val="right"/>
              <w:rPr>
                <w:rFonts w:ascii="Arial" w:hAnsi="Arial" w:cs="Arial"/>
                <w:b/>
                <w:bCs/>
                <w:sz w:val="22"/>
                <w:szCs w:val="22"/>
              </w:rPr>
            </w:pPr>
            <w:r w:rsidRPr="00C2084F">
              <w:rPr>
                <w:rFonts w:ascii="Arial" w:hAnsi="Arial" w:cs="Arial"/>
                <w:b/>
                <w:bCs/>
                <w:sz w:val="22"/>
                <w:szCs w:val="22"/>
              </w:rPr>
              <w:t>2</w:t>
            </w:r>
          </w:p>
        </w:tc>
      </w:tr>
      <w:tr w:rsidR="00E6689E" w:rsidRPr="008C103E" w14:paraId="48EC99ED" w14:textId="77777777" w:rsidTr="00E6689E">
        <w:trPr>
          <w:trHeight w:val="312"/>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0898AF" w14:textId="77777777" w:rsidR="00E6689E" w:rsidRPr="008C103E" w:rsidRDefault="00E6689E" w:rsidP="00E6689E">
            <w:pPr>
              <w:pStyle w:val="Standard"/>
              <w:rPr>
                <w:rFonts w:ascii="Arial" w:hAnsi="Arial" w:cs="Arial"/>
                <w:sz w:val="22"/>
                <w:szCs w:val="22"/>
              </w:rPr>
            </w:pPr>
            <w:r w:rsidRPr="008C103E">
              <w:rPr>
                <w:rFonts w:ascii="Arial" w:hAnsi="Arial" w:cs="Arial"/>
                <w:bCs/>
                <w:sz w:val="22"/>
                <w:szCs w:val="22"/>
              </w:rPr>
              <w:t>sledovanie bankových a iných finančných transakcií</w:t>
            </w:r>
          </w:p>
        </w:tc>
        <w:tc>
          <w:tcPr>
            <w:tcW w:w="639" w:type="dxa"/>
            <w:tcBorders>
              <w:top w:val="single" w:sz="4" w:space="0" w:color="00000A"/>
              <w:left w:val="single" w:sz="4" w:space="0" w:color="00000A"/>
              <w:bottom w:val="single" w:sz="4" w:space="0" w:color="00000A"/>
              <w:right w:val="single" w:sz="4" w:space="0" w:color="00000A"/>
            </w:tcBorders>
            <w:vAlign w:val="center"/>
          </w:tcPr>
          <w:p w14:paraId="68D6439E"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ED00A0"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3E0078"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A4EFA9"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8AE7BB"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E8D9C1"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F6C5BD"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13</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0CAA9E"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10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FA49C4" w14:textId="77777777" w:rsidR="00E6689E" w:rsidRPr="00C2084F" w:rsidRDefault="00E6689E" w:rsidP="00E6689E">
            <w:pPr>
              <w:pStyle w:val="Standard"/>
              <w:jc w:val="right"/>
              <w:rPr>
                <w:rFonts w:ascii="Arial" w:hAnsi="Arial" w:cs="Arial"/>
                <w:b/>
                <w:bCs/>
                <w:sz w:val="22"/>
                <w:szCs w:val="22"/>
              </w:rPr>
            </w:pPr>
            <w:r w:rsidRPr="00C2084F">
              <w:rPr>
                <w:rFonts w:ascii="Arial" w:hAnsi="Arial" w:cs="Arial"/>
                <w:b/>
                <w:bCs/>
                <w:sz w:val="22"/>
                <w:szCs w:val="22"/>
              </w:rPr>
              <w:t>13</w:t>
            </w:r>
          </w:p>
        </w:tc>
      </w:tr>
      <w:tr w:rsidR="00E6689E" w:rsidRPr="008C103E" w14:paraId="7C66D117" w14:textId="77777777" w:rsidTr="00E6689E">
        <w:trPr>
          <w:trHeight w:val="312"/>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D9FC01" w14:textId="77777777" w:rsidR="00E6689E" w:rsidRPr="008C103E" w:rsidRDefault="00E6689E" w:rsidP="00E6689E">
            <w:pPr>
              <w:pStyle w:val="Standard"/>
              <w:rPr>
                <w:rFonts w:ascii="Arial" w:hAnsi="Arial" w:cs="Arial"/>
                <w:sz w:val="22"/>
                <w:szCs w:val="22"/>
              </w:rPr>
            </w:pPr>
            <w:r w:rsidRPr="008C103E">
              <w:rPr>
                <w:rFonts w:ascii="Arial" w:hAnsi="Arial" w:cs="Arial"/>
                <w:sz w:val="22"/>
                <w:szCs w:val="22"/>
              </w:rPr>
              <w:t>videokonferencia</w:t>
            </w:r>
          </w:p>
        </w:tc>
        <w:tc>
          <w:tcPr>
            <w:tcW w:w="639" w:type="dxa"/>
            <w:tcBorders>
              <w:top w:val="single" w:sz="4" w:space="0" w:color="00000A"/>
              <w:left w:val="single" w:sz="4" w:space="0" w:color="00000A"/>
              <w:bottom w:val="single" w:sz="4" w:space="0" w:color="00000A"/>
              <w:right w:val="single" w:sz="4" w:space="0" w:color="00000A"/>
            </w:tcBorders>
            <w:vAlign w:val="center"/>
          </w:tcPr>
          <w:p w14:paraId="40A58336"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15</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A78815"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16</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1C62D3"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13</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080048"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7</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FFBCDF"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FD945F"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2</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31E6CB"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12</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6FAAE5"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12</w:t>
            </w:r>
          </w:p>
        </w:tc>
        <w:tc>
          <w:tcPr>
            <w:tcW w:w="10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FC1963" w14:textId="77777777" w:rsidR="00E6689E" w:rsidRPr="00C2084F" w:rsidRDefault="00E6689E" w:rsidP="00E6689E">
            <w:pPr>
              <w:pStyle w:val="Standard"/>
              <w:jc w:val="right"/>
              <w:rPr>
                <w:rFonts w:ascii="Arial" w:hAnsi="Arial" w:cs="Arial"/>
                <w:b/>
                <w:bCs/>
                <w:sz w:val="22"/>
                <w:szCs w:val="22"/>
              </w:rPr>
            </w:pPr>
            <w:r w:rsidRPr="00C2084F">
              <w:rPr>
                <w:rFonts w:ascii="Arial" w:hAnsi="Arial" w:cs="Arial"/>
                <w:b/>
                <w:bCs/>
                <w:sz w:val="22"/>
                <w:szCs w:val="22"/>
              </w:rPr>
              <w:t>77</w:t>
            </w:r>
          </w:p>
        </w:tc>
      </w:tr>
      <w:tr w:rsidR="00E6689E" w:rsidRPr="008C103E" w14:paraId="66293779" w14:textId="77777777" w:rsidTr="00E6689E">
        <w:trPr>
          <w:trHeight w:val="312"/>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704F4D" w14:textId="77777777" w:rsidR="00E6689E" w:rsidRPr="008C103E" w:rsidRDefault="00E6689E" w:rsidP="00E6689E">
            <w:pPr>
              <w:pStyle w:val="Standard"/>
              <w:rPr>
                <w:rFonts w:ascii="Arial" w:hAnsi="Arial" w:cs="Arial"/>
                <w:sz w:val="22"/>
                <w:szCs w:val="22"/>
              </w:rPr>
            </w:pPr>
            <w:r w:rsidRPr="008C103E">
              <w:rPr>
                <w:rFonts w:ascii="Arial" w:hAnsi="Arial" w:cs="Arial"/>
                <w:sz w:val="22"/>
                <w:szCs w:val="22"/>
              </w:rPr>
              <w:t>výsluchy</w:t>
            </w:r>
          </w:p>
        </w:tc>
        <w:tc>
          <w:tcPr>
            <w:tcW w:w="639" w:type="dxa"/>
            <w:tcBorders>
              <w:top w:val="single" w:sz="4" w:space="0" w:color="00000A"/>
              <w:left w:val="single" w:sz="4" w:space="0" w:color="00000A"/>
              <w:bottom w:val="single" w:sz="4" w:space="0" w:color="00000A"/>
              <w:right w:val="single" w:sz="4" w:space="0" w:color="00000A"/>
            </w:tcBorders>
            <w:vAlign w:val="center"/>
          </w:tcPr>
          <w:p w14:paraId="629EFED5"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170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A3249F"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517</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C0A92C"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140</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26ECC6"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168</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56686F"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123</w:t>
            </w:r>
          </w:p>
        </w:tc>
        <w:tc>
          <w:tcPr>
            <w:tcW w:w="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F13195"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8</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07F100"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186</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B57EF7"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159</w:t>
            </w:r>
          </w:p>
        </w:tc>
        <w:tc>
          <w:tcPr>
            <w:tcW w:w="10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D4AE22" w14:textId="77777777" w:rsidR="00E6689E" w:rsidRPr="00C2084F" w:rsidRDefault="00E6689E" w:rsidP="00E6689E">
            <w:pPr>
              <w:pStyle w:val="Standard"/>
              <w:jc w:val="right"/>
              <w:rPr>
                <w:rFonts w:ascii="Arial" w:hAnsi="Arial" w:cs="Arial"/>
                <w:b/>
                <w:bCs/>
                <w:sz w:val="22"/>
                <w:szCs w:val="22"/>
              </w:rPr>
            </w:pPr>
            <w:r w:rsidRPr="00C2084F">
              <w:rPr>
                <w:rFonts w:ascii="Arial" w:hAnsi="Arial" w:cs="Arial"/>
                <w:b/>
                <w:bCs/>
                <w:sz w:val="22"/>
                <w:szCs w:val="22"/>
              </w:rPr>
              <w:t>1 471</w:t>
            </w:r>
          </w:p>
        </w:tc>
      </w:tr>
      <w:tr w:rsidR="00E6689E" w:rsidRPr="008C103E" w14:paraId="37880228" w14:textId="77777777" w:rsidTr="00E6689E">
        <w:trPr>
          <w:trHeight w:val="312"/>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421717" w14:textId="77777777" w:rsidR="00E6689E" w:rsidRPr="008C103E" w:rsidRDefault="00E6689E" w:rsidP="00E6689E">
            <w:pPr>
              <w:pStyle w:val="Standard"/>
              <w:rPr>
                <w:rFonts w:ascii="Arial" w:hAnsi="Arial" w:cs="Arial"/>
                <w:sz w:val="22"/>
                <w:szCs w:val="22"/>
              </w:rPr>
            </w:pPr>
            <w:r w:rsidRPr="008C103E">
              <w:rPr>
                <w:rFonts w:ascii="Arial" w:hAnsi="Arial" w:cs="Arial"/>
                <w:sz w:val="22"/>
                <w:szCs w:val="22"/>
              </w:rPr>
              <w:t>zaistenie veci</w:t>
            </w:r>
          </w:p>
        </w:tc>
        <w:tc>
          <w:tcPr>
            <w:tcW w:w="639" w:type="dxa"/>
            <w:tcBorders>
              <w:top w:val="single" w:sz="4" w:space="0" w:color="00000A"/>
              <w:left w:val="single" w:sz="4" w:space="0" w:color="00000A"/>
              <w:bottom w:val="single" w:sz="4" w:space="0" w:color="00000A"/>
              <w:right w:val="single" w:sz="4" w:space="0" w:color="00000A"/>
            </w:tcBorders>
            <w:vAlign w:val="center"/>
          </w:tcPr>
          <w:p w14:paraId="407CAA0B"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3</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99435ED"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1</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E574FB"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C57749"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7DE48B"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1</w:t>
            </w:r>
          </w:p>
        </w:tc>
        <w:tc>
          <w:tcPr>
            <w:tcW w:w="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B564BD"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E68200"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4</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15FD96" w14:textId="77777777" w:rsidR="00E6689E" w:rsidRPr="00C2084F" w:rsidRDefault="00E6689E" w:rsidP="00E6689E">
            <w:pPr>
              <w:pStyle w:val="Standard"/>
              <w:jc w:val="right"/>
              <w:rPr>
                <w:rFonts w:ascii="Arial" w:hAnsi="Arial" w:cs="Arial"/>
                <w:sz w:val="22"/>
                <w:szCs w:val="22"/>
              </w:rPr>
            </w:pPr>
            <w:r w:rsidRPr="00C2084F">
              <w:rPr>
                <w:rFonts w:ascii="Arial" w:hAnsi="Arial" w:cs="Arial"/>
                <w:sz w:val="22"/>
                <w:szCs w:val="22"/>
              </w:rPr>
              <w:t>2</w:t>
            </w:r>
          </w:p>
        </w:tc>
        <w:tc>
          <w:tcPr>
            <w:tcW w:w="10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AE372F" w14:textId="77777777" w:rsidR="00E6689E" w:rsidRPr="00C2084F" w:rsidRDefault="00E6689E" w:rsidP="00E6689E">
            <w:pPr>
              <w:pStyle w:val="Standard"/>
              <w:jc w:val="right"/>
              <w:rPr>
                <w:rFonts w:ascii="Arial" w:hAnsi="Arial" w:cs="Arial"/>
                <w:b/>
                <w:bCs/>
                <w:sz w:val="22"/>
                <w:szCs w:val="22"/>
              </w:rPr>
            </w:pPr>
            <w:r w:rsidRPr="00C2084F">
              <w:rPr>
                <w:rFonts w:ascii="Arial" w:hAnsi="Arial" w:cs="Arial"/>
                <w:b/>
                <w:bCs/>
                <w:sz w:val="22"/>
                <w:szCs w:val="22"/>
              </w:rPr>
              <w:t>11</w:t>
            </w:r>
          </w:p>
        </w:tc>
      </w:tr>
      <w:tr w:rsidR="00E6689E" w:rsidRPr="008C103E" w14:paraId="78DDA410" w14:textId="77777777" w:rsidTr="00E6689E">
        <w:trPr>
          <w:trHeight w:val="312"/>
        </w:trPr>
        <w:tc>
          <w:tcPr>
            <w:tcW w:w="2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C78A93" w14:textId="77777777" w:rsidR="00E6689E" w:rsidRPr="004457AC" w:rsidRDefault="00E6689E" w:rsidP="00E6689E">
            <w:pPr>
              <w:pStyle w:val="Standard"/>
              <w:rPr>
                <w:rFonts w:ascii="Arial" w:hAnsi="Arial" w:cs="Arial"/>
                <w:b/>
                <w:bCs/>
                <w:sz w:val="22"/>
                <w:szCs w:val="22"/>
              </w:rPr>
            </w:pPr>
            <w:r w:rsidRPr="004457AC">
              <w:rPr>
                <w:rFonts w:ascii="Arial" w:hAnsi="Arial" w:cs="Arial"/>
                <w:b/>
                <w:bCs/>
                <w:sz w:val="22"/>
                <w:szCs w:val="22"/>
              </w:rPr>
              <w:t>S</w:t>
            </w:r>
            <w:r>
              <w:rPr>
                <w:rFonts w:ascii="Arial" w:hAnsi="Arial" w:cs="Arial"/>
                <w:b/>
                <w:bCs/>
                <w:sz w:val="22"/>
                <w:szCs w:val="22"/>
              </w:rPr>
              <w:t>polu</w:t>
            </w:r>
          </w:p>
        </w:tc>
        <w:tc>
          <w:tcPr>
            <w:tcW w:w="639" w:type="dxa"/>
            <w:tcBorders>
              <w:top w:val="single" w:sz="4" w:space="0" w:color="00000A"/>
              <w:left w:val="single" w:sz="4" w:space="0" w:color="00000A"/>
              <w:bottom w:val="single" w:sz="4" w:space="0" w:color="00000A"/>
              <w:right w:val="single" w:sz="4" w:space="0" w:color="00000A"/>
            </w:tcBorders>
            <w:vAlign w:val="center"/>
          </w:tcPr>
          <w:p w14:paraId="3D1C25A2" w14:textId="77777777" w:rsidR="00E6689E" w:rsidRPr="00C2084F" w:rsidRDefault="00E6689E" w:rsidP="00E6689E">
            <w:pPr>
              <w:pStyle w:val="Standard"/>
              <w:jc w:val="right"/>
              <w:rPr>
                <w:rFonts w:ascii="Arial" w:hAnsi="Arial" w:cs="Arial"/>
                <w:sz w:val="22"/>
                <w:szCs w:val="22"/>
              </w:rPr>
            </w:pPr>
            <w:r w:rsidRPr="00C2084F">
              <w:rPr>
                <w:rFonts w:ascii="Arial" w:hAnsi="Arial" w:cs="Arial"/>
                <w:b/>
                <w:bCs/>
                <w:color w:val="000000"/>
                <w:sz w:val="22"/>
                <w:szCs w:val="22"/>
              </w:rPr>
              <w:t>198</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DC97FB" w14:textId="77777777" w:rsidR="00E6689E" w:rsidRPr="00C2084F" w:rsidRDefault="00E6689E" w:rsidP="00E6689E">
            <w:pPr>
              <w:pStyle w:val="Standard"/>
              <w:jc w:val="right"/>
              <w:rPr>
                <w:rFonts w:ascii="Arial" w:hAnsi="Arial" w:cs="Arial"/>
                <w:sz w:val="22"/>
                <w:szCs w:val="22"/>
              </w:rPr>
            </w:pPr>
            <w:r w:rsidRPr="00C2084F">
              <w:rPr>
                <w:rFonts w:ascii="Arial" w:hAnsi="Arial" w:cs="Arial"/>
                <w:b/>
                <w:bCs/>
                <w:sz w:val="22"/>
                <w:szCs w:val="22"/>
              </w:rPr>
              <w:t>549</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BF7A1C" w14:textId="77777777" w:rsidR="00E6689E" w:rsidRPr="00C2084F" w:rsidRDefault="00E6689E" w:rsidP="00E6689E">
            <w:pPr>
              <w:pStyle w:val="Standard"/>
              <w:jc w:val="right"/>
              <w:rPr>
                <w:rFonts w:ascii="Arial" w:hAnsi="Arial" w:cs="Arial"/>
                <w:sz w:val="22"/>
                <w:szCs w:val="22"/>
              </w:rPr>
            </w:pPr>
            <w:r w:rsidRPr="00C2084F">
              <w:rPr>
                <w:rFonts w:ascii="Arial" w:hAnsi="Arial" w:cs="Arial"/>
                <w:b/>
                <w:bCs/>
                <w:color w:val="000000"/>
                <w:sz w:val="22"/>
                <w:szCs w:val="22"/>
              </w:rPr>
              <w:t>156</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BC5CD0" w14:textId="77777777" w:rsidR="00E6689E" w:rsidRPr="00C2084F" w:rsidRDefault="00E6689E" w:rsidP="00E6689E">
            <w:pPr>
              <w:pStyle w:val="Standard"/>
              <w:jc w:val="right"/>
              <w:rPr>
                <w:rFonts w:ascii="Arial" w:hAnsi="Arial" w:cs="Arial"/>
                <w:sz w:val="22"/>
                <w:szCs w:val="22"/>
              </w:rPr>
            </w:pPr>
            <w:r w:rsidRPr="00C2084F">
              <w:rPr>
                <w:rFonts w:ascii="Arial" w:hAnsi="Arial" w:cs="Arial"/>
                <w:b/>
                <w:bCs/>
                <w:color w:val="000000"/>
                <w:sz w:val="22"/>
                <w:szCs w:val="22"/>
              </w:rPr>
              <w:t>180</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9416CD6" w14:textId="77777777" w:rsidR="00E6689E" w:rsidRPr="00C2084F" w:rsidRDefault="00E6689E" w:rsidP="00E6689E">
            <w:pPr>
              <w:pStyle w:val="Standard"/>
              <w:jc w:val="right"/>
              <w:rPr>
                <w:rFonts w:ascii="Arial" w:hAnsi="Arial" w:cs="Arial"/>
                <w:sz w:val="22"/>
                <w:szCs w:val="22"/>
              </w:rPr>
            </w:pPr>
            <w:r w:rsidRPr="00C2084F">
              <w:rPr>
                <w:rFonts w:ascii="Arial" w:hAnsi="Arial" w:cs="Arial"/>
                <w:b/>
                <w:bCs/>
                <w:color w:val="000000"/>
                <w:sz w:val="22"/>
                <w:szCs w:val="22"/>
              </w:rPr>
              <w:t>126</w:t>
            </w:r>
          </w:p>
        </w:tc>
        <w:tc>
          <w:tcPr>
            <w:tcW w:w="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F8F5FB" w14:textId="77777777" w:rsidR="00E6689E" w:rsidRPr="00C2084F" w:rsidRDefault="00E6689E" w:rsidP="00E6689E">
            <w:pPr>
              <w:pStyle w:val="Standard"/>
              <w:jc w:val="right"/>
              <w:rPr>
                <w:rFonts w:ascii="Arial" w:hAnsi="Arial" w:cs="Arial"/>
                <w:sz w:val="22"/>
                <w:szCs w:val="22"/>
              </w:rPr>
            </w:pPr>
            <w:r w:rsidRPr="00C2084F">
              <w:rPr>
                <w:rFonts w:ascii="Arial" w:hAnsi="Arial" w:cs="Arial"/>
                <w:b/>
                <w:bCs/>
                <w:color w:val="000000"/>
                <w:sz w:val="22"/>
                <w:szCs w:val="22"/>
              </w:rPr>
              <w:t>10</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01666A" w14:textId="77777777" w:rsidR="00E6689E" w:rsidRPr="00C2084F" w:rsidRDefault="00E6689E" w:rsidP="00E6689E">
            <w:pPr>
              <w:pStyle w:val="Standard"/>
              <w:jc w:val="right"/>
              <w:rPr>
                <w:rFonts w:ascii="Arial" w:hAnsi="Arial" w:cs="Arial"/>
                <w:sz w:val="22"/>
                <w:szCs w:val="22"/>
              </w:rPr>
            </w:pPr>
            <w:r w:rsidRPr="00C2084F">
              <w:rPr>
                <w:rFonts w:ascii="Arial" w:hAnsi="Arial" w:cs="Arial"/>
                <w:b/>
                <w:bCs/>
                <w:sz w:val="22"/>
                <w:szCs w:val="22"/>
              </w:rPr>
              <w:t>219</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C2CE3F" w14:textId="77777777" w:rsidR="00E6689E" w:rsidRPr="00C2084F" w:rsidRDefault="00E6689E" w:rsidP="00E6689E">
            <w:pPr>
              <w:pStyle w:val="Standard"/>
              <w:jc w:val="right"/>
              <w:rPr>
                <w:rFonts w:ascii="Arial" w:hAnsi="Arial" w:cs="Arial"/>
                <w:sz w:val="22"/>
                <w:szCs w:val="22"/>
              </w:rPr>
            </w:pPr>
            <w:r w:rsidRPr="00C2084F">
              <w:rPr>
                <w:rFonts w:ascii="Arial" w:hAnsi="Arial" w:cs="Arial"/>
                <w:b/>
                <w:bCs/>
                <w:sz w:val="22"/>
                <w:szCs w:val="22"/>
              </w:rPr>
              <w:t>176</w:t>
            </w:r>
          </w:p>
        </w:tc>
        <w:tc>
          <w:tcPr>
            <w:tcW w:w="10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6F0347" w14:textId="77777777" w:rsidR="00E6689E" w:rsidRPr="00C2084F" w:rsidRDefault="00E6689E" w:rsidP="00E6689E">
            <w:pPr>
              <w:pStyle w:val="Standard"/>
              <w:jc w:val="right"/>
              <w:rPr>
                <w:rFonts w:ascii="Arial" w:hAnsi="Arial" w:cs="Arial"/>
                <w:b/>
                <w:bCs/>
                <w:sz w:val="22"/>
                <w:szCs w:val="22"/>
              </w:rPr>
            </w:pPr>
            <w:r w:rsidRPr="00C2084F">
              <w:rPr>
                <w:rFonts w:ascii="Arial" w:hAnsi="Arial" w:cs="Arial"/>
                <w:b/>
                <w:color w:val="000000"/>
                <w:sz w:val="22"/>
                <w:szCs w:val="22"/>
              </w:rPr>
              <w:t>1 614</w:t>
            </w:r>
          </w:p>
        </w:tc>
      </w:tr>
    </w:tbl>
    <w:p w14:paraId="7F8B6B8B" w14:textId="207ACDD7" w:rsidR="00E6689E" w:rsidRDefault="00E6689E" w:rsidP="00770401"/>
    <w:p w14:paraId="2237681B" w14:textId="77777777" w:rsidR="00E6689E" w:rsidRPr="00A73BED" w:rsidRDefault="00E6689E" w:rsidP="00770401"/>
    <w:p w14:paraId="02A3957E" w14:textId="77777777" w:rsidR="00770401" w:rsidRPr="00A73BED" w:rsidRDefault="00770401" w:rsidP="00770401">
      <w:pPr>
        <w:pStyle w:val="Nadpis2"/>
        <w:spacing w:before="0" w:after="0"/>
      </w:pPr>
      <w:bookmarkStart w:id="94" w:name="_Toc168057277"/>
      <w:r w:rsidRPr="00A73BED">
        <w:t>Nápad žiadostí o právnu pomoc podľa jednotlivých krajov</w:t>
      </w:r>
      <w:bookmarkEnd w:id="94"/>
    </w:p>
    <w:p w14:paraId="58AAC130" w14:textId="77777777" w:rsidR="00770401" w:rsidRPr="00417B58" w:rsidRDefault="00770401" w:rsidP="00770401">
      <w:pPr>
        <w:pStyle w:val="Nadpis3"/>
        <w:spacing w:after="0"/>
        <w:rPr>
          <w:color w:val="auto"/>
        </w:rPr>
      </w:pPr>
      <w:bookmarkStart w:id="95" w:name="_Toc168057278"/>
      <w:r w:rsidRPr="00417B58">
        <w:rPr>
          <w:color w:val="auto"/>
        </w:rPr>
        <w:t>Tabuľka II.5.3.3.1.</w:t>
      </w:r>
      <w:bookmarkEnd w:id="95"/>
    </w:p>
    <w:p w14:paraId="29C2340B" w14:textId="77777777" w:rsidR="00770401" w:rsidRPr="00A73BED" w:rsidRDefault="00770401" w:rsidP="00770401">
      <w:pPr>
        <w:rPr>
          <w:sz w:val="24"/>
          <w:szCs w:val="24"/>
        </w:rPr>
      </w:pPr>
    </w:p>
    <w:tbl>
      <w:tblPr>
        <w:tblW w:w="916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22"/>
        <w:gridCol w:w="2370"/>
        <w:gridCol w:w="2370"/>
      </w:tblGrid>
      <w:tr w:rsidR="00E6689E" w:rsidRPr="00A73BED" w14:paraId="27C13B03" w14:textId="77777777" w:rsidTr="00E6689E">
        <w:trPr>
          <w:trHeight w:val="340"/>
        </w:trPr>
        <w:tc>
          <w:tcPr>
            <w:tcW w:w="4422" w:type="dxa"/>
            <w:vAlign w:val="center"/>
            <w:hideMark/>
          </w:tcPr>
          <w:p w14:paraId="168535A0" w14:textId="77777777" w:rsidR="00E6689E" w:rsidRPr="00A73BED" w:rsidRDefault="00E6689E" w:rsidP="00E6689E">
            <w:pPr>
              <w:overflowPunct/>
              <w:autoSpaceDE/>
              <w:autoSpaceDN/>
              <w:adjustRightInd/>
              <w:jc w:val="center"/>
              <w:rPr>
                <w:rFonts w:ascii="Arial" w:hAnsi="Arial" w:cs="Arial"/>
                <w:b/>
                <w:sz w:val="22"/>
                <w:szCs w:val="22"/>
              </w:rPr>
            </w:pPr>
            <w:bookmarkStart w:id="96" w:name="_Hlk137495999"/>
            <w:r w:rsidRPr="00A73BED">
              <w:rPr>
                <w:rFonts w:ascii="Arial" w:hAnsi="Arial" w:cs="Arial"/>
                <w:b/>
                <w:sz w:val="22"/>
                <w:szCs w:val="22"/>
              </w:rPr>
              <w:t>Nápad žiadostí o právnu pomoc</w:t>
            </w:r>
          </w:p>
        </w:tc>
        <w:tc>
          <w:tcPr>
            <w:tcW w:w="2370" w:type="dxa"/>
            <w:vAlign w:val="center"/>
          </w:tcPr>
          <w:p w14:paraId="0F66F340" w14:textId="77777777" w:rsidR="00E6689E" w:rsidRPr="00A73BED" w:rsidRDefault="00E6689E" w:rsidP="00E6689E">
            <w:pPr>
              <w:overflowPunct/>
              <w:autoSpaceDE/>
              <w:autoSpaceDN/>
              <w:adjustRightInd/>
              <w:jc w:val="center"/>
              <w:rPr>
                <w:rFonts w:ascii="Arial" w:hAnsi="Arial" w:cs="Arial"/>
                <w:b/>
                <w:bCs/>
                <w:sz w:val="22"/>
                <w:szCs w:val="22"/>
              </w:rPr>
            </w:pPr>
            <w:r>
              <w:rPr>
                <w:rFonts w:ascii="Arial" w:hAnsi="Arial" w:cs="Arial"/>
                <w:b/>
                <w:bCs/>
                <w:sz w:val="22"/>
                <w:szCs w:val="22"/>
              </w:rPr>
              <w:t>P</w:t>
            </w:r>
            <w:r w:rsidRPr="00A73BED">
              <w:rPr>
                <w:rFonts w:ascii="Arial" w:hAnsi="Arial" w:cs="Arial"/>
                <w:b/>
                <w:bCs/>
                <w:sz w:val="22"/>
                <w:szCs w:val="22"/>
              </w:rPr>
              <w:t xml:space="preserve">očet v priamom právnom styku </w:t>
            </w:r>
          </w:p>
        </w:tc>
        <w:tc>
          <w:tcPr>
            <w:tcW w:w="2370" w:type="dxa"/>
            <w:vAlign w:val="center"/>
          </w:tcPr>
          <w:p w14:paraId="7B8E9398" w14:textId="77777777" w:rsidR="00E6689E" w:rsidRPr="00A73BED" w:rsidRDefault="00E6689E" w:rsidP="00E6689E">
            <w:pPr>
              <w:overflowPunct/>
              <w:autoSpaceDE/>
              <w:autoSpaceDN/>
              <w:adjustRightInd/>
              <w:jc w:val="center"/>
              <w:rPr>
                <w:rFonts w:ascii="Arial" w:hAnsi="Arial" w:cs="Arial"/>
                <w:b/>
                <w:bCs/>
                <w:sz w:val="22"/>
                <w:szCs w:val="22"/>
              </w:rPr>
            </w:pPr>
            <w:r>
              <w:rPr>
                <w:rFonts w:ascii="Arial" w:hAnsi="Arial" w:cs="Arial"/>
                <w:b/>
                <w:bCs/>
                <w:sz w:val="22"/>
                <w:szCs w:val="22"/>
              </w:rPr>
              <w:t>Spolu</w:t>
            </w:r>
          </w:p>
        </w:tc>
      </w:tr>
      <w:tr w:rsidR="00E6689E" w:rsidRPr="00A73BED" w14:paraId="4F124F10" w14:textId="77777777" w:rsidTr="00E6689E">
        <w:trPr>
          <w:trHeight w:val="340"/>
        </w:trPr>
        <w:tc>
          <w:tcPr>
            <w:tcW w:w="4422" w:type="dxa"/>
            <w:vAlign w:val="center"/>
            <w:hideMark/>
          </w:tcPr>
          <w:p w14:paraId="3B01A141" w14:textId="77777777" w:rsidR="00E6689E" w:rsidRPr="00A73BED" w:rsidRDefault="00E6689E" w:rsidP="00E6689E">
            <w:pPr>
              <w:overflowPunct/>
              <w:autoSpaceDE/>
              <w:autoSpaceDN/>
              <w:adjustRightInd/>
              <w:rPr>
                <w:rFonts w:ascii="Arial" w:hAnsi="Arial" w:cs="Arial"/>
                <w:sz w:val="22"/>
                <w:szCs w:val="22"/>
              </w:rPr>
            </w:pPr>
            <w:r w:rsidRPr="00A73BED">
              <w:rPr>
                <w:rFonts w:ascii="Arial" w:hAnsi="Arial" w:cs="Arial"/>
                <w:sz w:val="22"/>
                <w:szCs w:val="22"/>
              </w:rPr>
              <w:t>Krajská prokuratúra Banská Bystrica</w:t>
            </w:r>
          </w:p>
        </w:tc>
        <w:tc>
          <w:tcPr>
            <w:tcW w:w="2370" w:type="dxa"/>
            <w:vAlign w:val="center"/>
          </w:tcPr>
          <w:p w14:paraId="4894192C" w14:textId="77777777" w:rsidR="00E6689E" w:rsidRPr="00A73BED" w:rsidRDefault="00E6689E" w:rsidP="00E6689E">
            <w:pPr>
              <w:overflowPunct/>
              <w:autoSpaceDE/>
              <w:autoSpaceDN/>
              <w:adjustRightInd/>
              <w:jc w:val="right"/>
              <w:rPr>
                <w:rFonts w:ascii="Arial" w:hAnsi="Arial" w:cs="Arial"/>
                <w:bCs/>
                <w:sz w:val="22"/>
                <w:szCs w:val="22"/>
              </w:rPr>
            </w:pPr>
            <w:r>
              <w:rPr>
                <w:rFonts w:ascii="Arial" w:hAnsi="Arial" w:cs="Arial"/>
                <w:bCs/>
                <w:sz w:val="22"/>
                <w:szCs w:val="22"/>
              </w:rPr>
              <w:t>17</w:t>
            </w:r>
          </w:p>
        </w:tc>
        <w:tc>
          <w:tcPr>
            <w:tcW w:w="2370" w:type="dxa"/>
            <w:vAlign w:val="center"/>
          </w:tcPr>
          <w:p w14:paraId="74968FA9" w14:textId="77777777" w:rsidR="00E6689E" w:rsidRPr="00A73BED" w:rsidRDefault="00E6689E" w:rsidP="00E6689E">
            <w:pPr>
              <w:overflowPunct/>
              <w:autoSpaceDE/>
              <w:autoSpaceDN/>
              <w:adjustRightInd/>
              <w:jc w:val="right"/>
              <w:rPr>
                <w:rFonts w:ascii="Arial" w:hAnsi="Arial" w:cs="Arial"/>
                <w:bCs/>
                <w:sz w:val="22"/>
                <w:szCs w:val="22"/>
              </w:rPr>
            </w:pPr>
            <w:r>
              <w:rPr>
                <w:rFonts w:ascii="Arial" w:hAnsi="Arial" w:cs="Arial"/>
                <w:bCs/>
                <w:sz w:val="22"/>
                <w:szCs w:val="22"/>
              </w:rPr>
              <w:t>38</w:t>
            </w:r>
          </w:p>
        </w:tc>
      </w:tr>
      <w:tr w:rsidR="00E6689E" w:rsidRPr="00A73BED" w14:paraId="6D46914D" w14:textId="77777777" w:rsidTr="00E6689E">
        <w:trPr>
          <w:trHeight w:val="340"/>
        </w:trPr>
        <w:tc>
          <w:tcPr>
            <w:tcW w:w="4422" w:type="dxa"/>
            <w:vAlign w:val="center"/>
            <w:hideMark/>
          </w:tcPr>
          <w:p w14:paraId="0C6FFEA5" w14:textId="77777777" w:rsidR="00E6689E" w:rsidRPr="00A73BED" w:rsidRDefault="00E6689E" w:rsidP="00E6689E">
            <w:pPr>
              <w:overflowPunct/>
              <w:autoSpaceDE/>
              <w:autoSpaceDN/>
              <w:adjustRightInd/>
              <w:rPr>
                <w:rFonts w:ascii="Arial" w:hAnsi="Arial" w:cs="Arial"/>
                <w:sz w:val="22"/>
                <w:szCs w:val="22"/>
              </w:rPr>
            </w:pPr>
            <w:r w:rsidRPr="00A73BED">
              <w:rPr>
                <w:rFonts w:ascii="Arial" w:hAnsi="Arial" w:cs="Arial"/>
                <w:sz w:val="22"/>
                <w:szCs w:val="22"/>
              </w:rPr>
              <w:t>Krajská prokuratúra Bratislava</w:t>
            </w:r>
          </w:p>
        </w:tc>
        <w:tc>
          <w:tcPr>
            <w:tcW w:w="2370" w:type="dxa"/>
            <w:vAlign w:val="center"/>
          </w:tcPr>
          <w:p w14:paraId="3F88ADA6" w14:textId="77777777" w:rsidR="00E6689E" w:rsidRPr="00A73BED" w:rsidRDefault="00E6689E" w:rsidP="00E6689E">
            <w:pPr>
              <w:overflowPunct/>
              <w:autoSpaceDE/>
              <w:autoSpaceDN/>
              <w:adjustRightInd/>
              <w:jc w:val="right"/>
              <w:rPr>
                <w:rFonts w:ascii="Arial" w:hAnsi="Arial" w:cs="Arial"/>
                <w:bCs/>
                <w:sz w:val="22"/>
                <w:szCs w:val="22"/>
              </w:rPr>
            </w:pPr>
            <w:r>
              <w:rPr>
                <w:rFonts w:ascii="Arial" w:hAnsi="Arial" w:cs="Arial"/>
                <w:bCs/>
                <w:sz w:val="22"/>
                <w:szCs w:val="22"/>
              </w:rPr>
              <w:t>246</w:t>
            </w:r>
          </w:p>
        </w:tc>
        <w:tc>
          <w:tcPr>
            <w:tcW w:w="2370" w:type="dxa"/>
            <w:vAlign w:val="center"/>
          </w:tcPr>
          <w:p w14:paraId="797A8B7F" w14:textId="77777777" w:rsidR="00E6689E" w:rsidRPr="00A73BED" w:rsidRDefault="00E6689E" w:rsidP="00E6689E">
            <w:pPr>
              <w:overflowPunct/>
              <w:autoSpaceDE/>
              <w:autoSpaceDN/>
              <w:adjustRightInd/>
              <w:jc w:val="right"/>
              <w:rPr>
                <w:rFonts w:ascii="Arial" w:hAnsi="Arial" w:cs="Arial"/>
                <w:bCs/>
                <w:sz w:val="22"/>
                <w:szCs w:val="22"/>
              </w:rPr>
            </w:pPr>
            <w:r>
              <w:rPr>
                <w:rFonts w:ascii="Arial" w:hAnsi="Arial" w:cs="Arial"/>
                <w:bCs/>
                <w:sz w:val="22"/>
                <w:szCs w:val="22"/>
              </w:rPr>
              <w:t>310</w:t>
            </w:r>
          </w:p>
        </w:tc>
      </w:tr>
      <w:tr w:rsidR="00E6689E" w:rsidRPr="00A73BED" w14:paraId="55931BB1" w14:textId="77777777" w:rsidTr="00E6689E">
        <w:trPr>
          <w:trHeight w:val="340"/>
        </w:trPr>
        <w:tc>
          <w:tcPr>
            <w:tcW w:w="4422" w:type="dxa"/>
            <w:vAlign w:val="center"/>
            <w:hideMark/>
          </w:tcPr>
          <w:p w14:paraId="47413514" w14:textId="77777777" w:rsidR="00E6689E" w:rsidRPr="00A73BED" w:rsidRDefault="00E6689E" w:rsidP="00E6689E">
            <w:pPr>
              <w:overflowPunct/>
              <w:autoSpaceDE/>
              <w:autoSpaceDN/>
              <w:adjustRightInd/>
              <w:rPr>
                <w:rFonts w:ascii="Arial" w:hAnsi="Arial" w:cs="Arial"/>
                <w:sz w:val="22"/>
                <w:szCs w:val="22"/>
              </w:rPr>
            </w:pPr>
            <w:r w:rsidRPr="00A73BED">
              <w:rPr>
                <w:rFonts w:ascii="Arial" w:hAnsi="Arial" w:cs="Arial"/>
                <w:sz w:val="22"/>
                <w:szCs w:val="22"/>
              </w:rPr>
              <w:t>Krajská prokuratúra Košice</w:t>
            </w:r>
          </w:p>
        </w:tc>
        <w:tc>
          <w:tcPr>
            <w:tcW w:w="2370" w:type="dxa"/>
            <w:vAlign w:val="center"/>
          </w:tcPr>
          <w:p w14:paraId="2B9E0EB8" w14:textId="77777777" w:rsidR="00E6689E" w:rsidRPr="00A73BED" w:rsidRDefault="00E6689E" w:rsidP="00E6689E">
            <w:pPr>
              <w:overflowPunct/>
              <w:autoSpaceDE/>
              <w:autoSpaceDN/>
              <w:adjustRightInd/>
              <w:jc w:val="right"/>
              <w:rPr>
                <w:rFonts w:ascii="Arial" w:hAnsi="Arial" w:cs="Arial"/>
                <w:bCs/>
                <w:sz w:val="22"/>
                <w:szCs w:val="22"/>
              </w:rPr>
            </w:pPr>
            <w:r>
              <w:rPr>
                <w:rFonts w:ascii="Arial" w:hAnsi="Arial" w:cs="Arial"/>
                <w:bCs/>
                <w:sz w:val="22"/>
                <w:szCs w:val="22"/>
              </w:rPr>
              <w:t>492</w:t>
            </w:r>
          </w:p>
        </w:tc>
        <w:tc>
          <w:tcPr>
            <w:tcW w:w="2370" w:type="dxa"/>
            <w:vAlign w:val="center"/>
          </w:tcPr>
          <w:p w14:paraId="69A76323" w14:textId="77777777" w:rsidR="00E6689E" w:rsidRPr="00A73BED" w:rsidRDefault="00E6689E" w:rsidP="00E6689E">
            <w:pPr>
              <w:overflowPunct/>
              <w:autoSpaceDE/>
              <w:autoSpaceDN/>
              <w:adjustRightInd/>
              <w:jc w:val="right"/>
              <w:rPr>
                <w:rFonts w:ascii="Arial" w:hAnsi="Arial" w:cs="Arial"/>
                <w:bCs/>
                <w:sz w:val="22"/>
                <w:szCs w:val="22"/>
              </w:rPr>
            </w:pPr>
            <w:r>
              <w:rPr>
                <w:rFonts w:ascii="Arial" w:hAnsi="Arial" w:cs="Arial"/>
                <w:bCs/>
                <w:sz w:val="22"/>
                <w:szCs w:val="22"/>
              </w:rPr>
              <w:t>585</w:t>
            </w:r>
          </w:p>
        </w:tc>
      </w:tr>
      <w:tr w:rsidR="00E6689E" w:rsidRPr="00A73BED" w14:paraId="632E6D67" w14:textId="77777777" w:rsidTr="00E6689E">
        <w:trPr>
          <w:trHeight w:val="340"/>
        </w:trPr>
        <w:tc>
          <w:tcPr>
            <w:tcW w:w="4422" w:type="dxa"/>
            <w:vAlign w:val="center"/>
            <w:hideMark/>
          </w:tcPr>
          <w:p w14:paraId="079A3750" w14:textId="77777777" w:rsidR="00E6689E" w:rsidRPr="00A73BED" w:rsidRDefault="00E6689E" w:rsidP="00E6689E">
            <w:pPr>
              <w:overflowPunct/>
              <w:autoSpaceDE/>
              <w:autoSpaceDN/>
              <w:adjustRightInd/>
              <w:rPr>
                <w:rFonts w:ascii="Arial" w:hAnsi="Arial" w:cs="Arial"/>
                <w:sz w:val="22"/>
                <w:szCs w:val="22"/>
              </w:rPr>
            </w:pPr>
            <w:r w:rsidRPr="00A73BED">
              <w:rPr>
                <w:rFonts w:ascii="Arial" w:hAnsi="Arial" w:cs="Arial"/>
                <w:sz w:val="22"/>
                <w:szCs w:val="22"/>
              </w:rPr>
              <w:t>Krajská prokuratúra Nitra</w:t>
            </w:r>
          </w:p>
        </w:tc>
        <w:tc>
          <w:tcPr>
            <w:tcW w:w="2370" w:type="dxa"/>
            <w:vAlign w:val="center"/>
          </w:tcPr>
          <w:p w14:paraId="42489BA7" w14:textId="77777777" w:rsidR="00E6689E" w:rsidRPr="00A73BED" w:rsidRDefault="00E6689E" w:rsidP="00E6689E">
            <w:pPr>
              <w:overflowPunct/>
              <w:autoSpaceDE/>
              <w:autoSpaceDN/>
              <w:adjustRightInd/>
              <w:jc w:val="right"/>
              <w:rPr>
                <w:rFonts w:ascii="Arial" w:hAnsi="Arial" w:cs="Arial"/>
                <w:bCs/>
                <w:sz w:val="22"/>
                <w:szCs w:val="22"/>
              </w:rPr>
            </w:pPr>
            <w:r>
              <w:rPr>
                <w:rFonts w:ascii="Arial" w:hAnsi="Arial" w:cs="Arial"/>
                <w:bCs/>
                <w:sz w:val="22"/>
                <w:szCs w:val="22"/>
              </w:rPr>
              <w:t>33</w:t>
            </w:r>
          </w:p>
        </w:tc>
        <w:tc>
          <w:tcPr>
            <w:tcW w:w="2370" w:type="dxa"/>
            <w:vAlign w:val="center"/>
          </w:tcPr>
          <w:p w14:paraId="76883A38" w14:textId="77777777" w:rsidR="00E6689E" w:rsidRPr="00A73BED" w:rsidRDefault="00E6689E" w:rsidP="00E6689E">
            <w:pPr>
              <w:overflowPunct/>
              <w:autoSpaceDE/>
              <w:autoSpaceDN/>
              <w:adjustRightInd/>
              <w:jc w:val="right"/>
              <w:rPr>
                <w:rFonts w:ascii="Arial" w:hAnsi="Arial" w:cs="Arial"/>
                <w:bCs/>
                <w:sz w:val="22"/>
                <w:szCs w:val="22"/>
              </w:rPr>
            </w:pPr>
            <w:r>
              <w:rPr>
                <w:rFonts w:ascii="Arial" w:hAnsi="Arial" w:cs="Arial"/>
                <w:bCs/>
                <w:sz w:val="22"/>
                <w:szCs w:val="22"/>
              </w:rPr>
              <w:t>169</w:t>
            </w:r>
          </w:p>
        </w:tc>
      </w:tr>
      <w:tr w:rsidR="00E6689E" w:rsidRPr="00A73BED" w14:paraId="5D1B182E" w14:textId="77777777" w:rsidTr="00E6689E">
        <w:trPr>
          <w:trHeight w:val="340"/>
        </w:trPr>
        <w:tc>
          <w:tcPr>
            <w:tcW w:w="4422" w:type="dxa"/>
            <w:vAlign w:val="center"/>
            <w:hideMark/>
          </w:tcPr>
          <w:p w14:paraId="0727FA63" w14:textId="77777777" w:rsidR="00E6689E" w:rsidRPr="00A73BED" w:rsidRDefault="00E6689E" w:rsidP="00E6689E">
            <w:pPr>
              <w:overflowPunct/>
              <w:autoSpaceDE/>
              <w:autoSpaceDN/>
              <w:adjustRightInd/>
              <w:rPr>
                <w:rFonts w:ascii="Arial" w:hAnsi="Arial" w:cs="Arial"/>
                <w:sz w:val="22"/>
                <w:szCs w:val="22"/>
              </w:rPr>
            </w:pPr>
            <w:r w:rsidRPr="00A73BED">
              <w:rPr>
                <w:rFonts w:ascii="Arial" w:hAnsi="Arial" w:cs="Arial"/>
                <w:sz w:val="22"/>
                <w:szCs w:val="22"/>
              </w:rPr>
              <w:t>Krajská prokuratúra Prešov</w:t>
            </w:r>
          </w:p>
        </w:tc>
        <w:tc>
          <w:tcPr>
            <w:tcW w:w="2370" w:type="dxa"/>
            <w:vAlign w:val="center"/>
          </w:tcPr>
          <w:p w14:paraId="23BD6602" w14:textId="77777777" w:rsidR="00E6689E" w:rsidRPr="00A73BED" w:rsidRDefault="00E6689E" w:rsidP="00E6689E">
            <w:pPr>
              <w:overflowPunct/>
              <w:autoSpaceDE/>
              <w:autoSpaceDN/>
              <w:adjustRightInd/>
              <w:jc w:val="right"/>
              <w:rPr>
                <w:rFonts w:ascii="Arial" w:hAnsi="Arial" w:cs="Arial"/>
                <w:bCs/>
                <w:sz w:val="22"/>
                <w:szCs w:val="22"/>
              </w:rPr>
            </w:pPr>
            <w:r>
              <w:rPr>
                <w:rFonts w:ascii="Arial" w:hAnsi="Arial" w:cs="Arial"/>
                <w:bCs/>
                <w:sz w:val="22"/>
                <w:szCs w:val="22"/>
              </w:rPr>
              <w:t>177</w:t>
            </w:r>
          </w:p>
        </w:tc>
        <w:tc>
          <w:tcPr>
            <w:tcW w:w="2370" w:type="dxa"/>
            <w:vAlign w:val="center"/>
          </w:tcPr>
          <w:p w14:paraId="33FF1D7D" w14:textId="77777777" w:rsidR="00E6689E" w:rsidRPr="00A73BED" w:rsidRDefault="00E6689E" w:rsidP="00E6689E">
            <w:pPr>
              <w:overflowPunct/>
              <w:autoSpaceDE/>
              <w:autoSpaceDN/>
              <w:adjustRightInd/>
              <w:jc w:val="right"/>
              <w:rPr>
                <w:rFonts w:ascii="Arial" w:hAnsi="Arial" w:cs="Arial"/>
                <w:bCs/>
                <w:sz w:val="22"/>
                <w:szCs w:val="22"/>
              </w:rPr>
            </w:pPr>
            <w:r>
              <w:rPr>
                <w:rFonts w:ascii="Arial" w:hAnsi="Arial" w:cs="Arial"/>
                <w:bCs/>
                <w:sz w:val="22"/>
                <w:szCs w:val="22"/>
              </w:rPr>
              <w:t>312</w:t>
            </w:r>
          </w:p>
        </w:tc>
      </w:tr>
      <w:tr w:rsidR="00E6689E" w:rsidRPr="00A73BED" w14:paraId="5BBF9C0F" w14:textId="77777777" w:rsidTr="00E6689E">
        <w:trPr>
          <w:trHeight w:val="340"/>
        </w:trPr>
        <w:tc>
          <w:tcPr>
            <w:tcW w:w="4422" w:type="dxa"/>
            <w:vAlign w:val="center"/>
            <w:hideMark/>
          </w:tcPr>
          <w:p w14:paraId="737B7965" w14:textId="77777777" w:rsidR="00E6689E" w:rsidRPr="00A73BED" w:rsidRDefault="00E6689E" w:rsidP="00E6689E">
            <w:pPr>
              <w:overflowPunct/>
              <w:autoSpaceDE/>
              <w:autoSpaceDN/>
              <w:adjustRightInd/>
              <w:rPr>
                <w:rFonts w:ascii="Arial" w:hAnsi="Arial" w:cs="Arial"/>
                <w:sz w:val="22"/>
                <w:szCs w:val="22"/>
              </w:rPr>
            </w:pPr>
            <w:r w:rsidRPr="00A73BED">
              <w:rPr>
                <w:rFonts w:ascii="Arial" w:hAnsi="Arial" w:cs="Arial"/>
                <w:sz w:val="22"/>
                <w:szCs w:val="22"/>
              </w:rPr>
              <w:t>Krajská prokuratúra Trenčín</w:t>
            </w:r>
          </w:p>
        </w:tc>
        <w:tc>
          <w:tcPr>
            <w:tcW w:w="2370" w:type="dxa"/>
            <w:vAlign w:val="center"/>
          </w:tcPr>
          <w:p w14:paraId="62ED0BFA" w14:textId="77777777" w:rsidR="00E6689E" w:rsidRPr="00A73BED" w:rsidRDefault="00E6689E" w:rsidP="00E6689E">
            <w:pPr>
              <w:overflowPunct/>
              <w:autoSpaceDE/>
              <w:autoSpaceDN/>
              <w:adjustRightInd/>
              <w:jc w:val="right"/>
              <w:rPr>
                <w:rFonts w:ascii="Arial" w:hAnsi="Arial" w:cs="Arial"/>
                <w:bCs/>
                <w:sz w:val="22"/>
                <w:szCs w:val="22"/>
              </w:rPr>
            </w:pPr>
            <w:r>
              <w:rPr>
                <w:rFonts w:ascii="Arial" w:hAnsi="Arial" w:cs="Arial"/>
                <w:bCs/>
                <w:sz w:val="22"/>
                <w:szCs w:val="22"/>
              </w:rPr>
              <w:t>23</w:t>
            </w:r>
          </w:p>
        </w:tc>
        <w:tc>
          <w:tcPr>
            <w:tcW w:w="2370" w:type="dxa"/>
            <w:vAlign w:val="center"/>
          </w:tcPr>
          <w:p w14:paraId="3AF1726D" w14:textId="77777777" w:rsidR="00E6689E" w:rsidRPr="00A73BED" w:rsidRDefault="00E6689E" w:rsidP="00E6689E">
            <w:pPr>
              <w:overflowPunct/>
              <w:autoSpaceDE/>
              <w:autoSpaceDN/>
              <w:adjustRightInd/>
              <w:jc w:val="right"/>
              <w:rPr>
                <w:rFonts w:ascii="Arial" w:hAnsi="Arial" w:cs="Arial"/>
                <w:bCs/>
                <w:sz w:val="22"/>
                <w:szCs w:val="22"/>
              </w:rPr>
            </w:pPr>
            <w:r>
              <w:rPr>
                <w:rFonts w:ascii="Arial" w:hAnsi="Arial" w:cs="Arial"/>
                <w:bCs/>
                <w:sz w:val="22"/>
                <w:szCs w:val="22"/>
              </w:rPr>
              <w:t>40</w:t>
            </w:r>
          </w:p>
        </w:tc>
      </w:tr>
      <w:tr w:rsidR="00E6689E" w:rsidRPr="00A73BED" w14:paraId="6C7A150C" w14:textId="77777777" w:rsidTr="00E6689E">
        <w:trPr>
          <w:trHeight w:val="340"/>
        </w:trPr>
        <w:tc>
          <w:tcPr>
            <w:tcW w:w="4422" w:type="dxa"/>
            <w:vAlign w:val="center"/>
            <w:hideMark/>
          </w:tcPr>
          <w:p w14:paraId="60D2CAD5" w14:textId="77777777" w:rsidR="00E6689E" w:rsidRPr="00A73BED" w:rsidRDefault="00E6689E" w:rsidP="00E6689E">
            <w:pPr>
              <w:overflowPunct/>
              <w:autoSpaceDE/>
              <w:autoSpaceDN/>
              <w:adjustRightInd/>
              <w:rPr>
                <w:rFonts w:ascii="Arial" w:hAnsi="Arial" w:cs="Arial"/>
                <w:sz w:val="22"/>
                <w:szCs w:val="22"/>
              </w:rPr>
            </w:pPr>
            <w:r w:rsidRPr="00A73BED">
              <w:rPr>
                <w:rFonts w:ascii="Arial" w:hAnsi="Arial" w:cs="Arial"/>
                <w:sz w:val="22"/>
                <w:szCs w:val="22"/>
              </w:rPr>
              <w:t>Krajská prokuratúra Trnava</w:t>
            </w:r>
          </w:p>
        </w:tc>
        <w:tc>
          <w:tcPr>
            <w:tcW w:w="2370" w:type="dxa"/>
            <w:vAlign w:val="center"/>
          </w:tcPr>
          <w:p w14:paraId="11BC2FFD" w14:textId="77777777" w:rsidR="00E6689E" w:rsidRPr="00A73BED" w:rsidRDefault="00E6689E" w:rsidP="00E6689E">
            <w:pPr>
              <w:overflowPunct/>
              <w:autoSpaceDE/>
              <w:autoSpaceDN/>
              <w:adjustRightInd/>
              <w:jc w:val="right"/>
              <w:rPr>
                <w:rFonts w:ascii="Arial" w:hAnsi="Arial" w:cs="Arial"/>
                <w:bCs/>
                <w:sz w:val="22"/>
                <w:szCs w:val="22"/>
              </w:rPr>
            </w:pPr>
            <w:r>
              <w:rPr>
                <w:rFonts w:ascii="Arial" w:hAnsi="Arial" w:cs="Arial"/>
                <w:bCs/>
                <w:sz w:val="22"/>
                <w:szCs w:val="22"/>
              </w:rPr>
              <w:t>55</w:t>
            </w:r>
          </w:p>
        </w:tc>
        <w:tc>
          <w:tcPr>
            <w:tcW w:w="2370" w:type="dxa"/>
            <w:vAlign w:val="center"/>
          </w:tcPr>
          <w:p w14:paraId="7B89B1E2" w14:textId="77777777" w:rsidR="00E6689E" w:rsidRPr="00A73BED" w:rsidRDefault="00E6689E" w:rsidP="00E6689E">
            <w:pPr>
              <w:overflowPunct/>
              <w:autoSpaceDE/>
              <w:autoSpaceDN/>
              <w:adjustRightInd/>
              <w:jc w:val="right"/>
              <w:rPr>
                <w:rFonts w:ascii="Arial" w:hAnsi="Arial" w:cs="Arial"/>
                <w:bCs/>
                <w:sz w:val="22"/>
                <w:szCs w:val="22"/>
              </w:rPr>
            </w:pPr>
            <w:r>
              <w:rPr>
                <w:rFonts w:ascii="Arial" w:hAnsi="Arial" w:cs="Arial"/>
                <w:bCs/>
                <w:sz w:val="22"/>
                <w:szCs w:val="22"/>
              </w:rPr>
              <w:t>101</w:t>
            </w:r>
          </w:p>
        </w:tc>
      </w:tr>
      <w:tr w:rsidR="00E6689E" w:rsidRPr="00A73BED" w14:paraId="7C833914" w14:textId="77777777" w:rsidTr="00E6689E">
        <w:trPr>
          <w:trHeight w:val="340"/>
        </w:trPr>
        <w:tc>
          <w:tcPr>
            <w:tcW w:w="4422" w:type="dxa"/>
            <w:vAlign w:val="center"/>
            <w:hideMark/>
          </w:tcPr>
          <w:p w14:paraId="22866792" w14:textId="77777777" w:rsidR="00E6689E" w:rsidRPr="00A73BED" w:rsidRDefault="00E6689E" w:rsidP="00E6689E">
            <w:pPr>
              <w:overflowPunct/>
              <w:autoSpaceDE/>
              <w:autoSpaceDN/>
              <w:adjustRightInd/>
              <w:rPr>
                <w:rFonts w:ascii="Arial" w:hAnsi="Arial" w:cs="Arial"/>
                <w:sz w:val="22"/>
                <w:szCs w:val="22"/>
              </w:rPr>
            </w:pPr>
            <w:r w:rsidRPr="00A73BED">
              <w:rPr>
                <w:rFonts w:ascii="Arial" w:hAnsi="Arial" w:cs="Arial"/>
                <w:sz w:val="22"/>
                <w:szCs w:val="22"/>
              </w:rPr>
              <w:t>Krajská prokuratúra Žilina</w:t>
            </w:r>
          </w:p>
        </w:tc>
        <w:tc>
          <w:tcPr>
            <w:tcW w:w="2370" w:type="dxa"/>
            <w:vAlign w:val="center"/>
          </w:tcPr>
          <w:p w14:paraId="19400968" w14:textId="77777777" w:rsidR="00E6689E" w:rsidRPr="00A73BED" w:rsidRDefault="00E6689E" w:rsidP="00E6689E">
            <w:pPr>
              <w:overflowPunct/>
              <w:autoSpaceDE/>
              <w:autoSpaceDN/>
              <w:adjustRightInd/>
              <w:jc w:val="right"/>
              <w:rPr>
                <w:rFonts w:ascii="Arial" w:hAnsi="Arial" w:cs="Arial"/>
                <w:bCs/>
                <w:sz w:val="22"/>
                <w:szCs w:val="22"/>
              </w:rPr>
            </w:pPr>
            <w:r>
              <w:rPr>
                <w:rFonts w:ascii="Arial" w:hAnsi="Arial" w:cs="Arial"/>
                <w:bCs/>
                <w:sz w:val="22"/>
                <w:szCs w:val="22"/>
              </w:rPr>
              <w:t>72</w:t>
            </w:r>
          </w:p>
        </w:tc>
        <w:tc>
          <w:tcPr>
            <w:tcW w:w="2370" w:type="dxa"/>
            <w:vAlign w:val="center"/>
          </w:tcPr>
          <w:p w14:paraId="48B5AB8E" w14:textId="77777777" w:rsidR="00E6689E" w:rsidRPr="00A73BED" w:rsidRDefault="00E6689E" w:rsidP="00E6689E">
            <w:pPr>
              <w:overflowPunct/>
              <w:autoSpaceDE/>
              <w:autoSpaceDN/>
              <w:adjustRightInd/>
              <w:jc w:val="right"/>
              <w:rPr>
                <w:rFonts w:ascii="Arial" w:hAnsi="Arial" w:cs="Arial"/>
                <w:bCs/>
                <w:sz w:val="22"/>
                <w:szCs w:val="22"/>
              </w:rPr>
            </w:pPr>
            <w:r>
              <w:rPr>
                <w:rFonts w:ascii="Arial" w:hAnsi="Arial" w:cs="Arial"/>
                <w:bCs/>
                <w:sz w:val="22"/>
                <w:szCs w:val="22"/>
              </w:rPr>
              <w:t>102</w:t>
            </w:r>
          </w:p>
        </w:tc>
      </w:tr>
      <w:tr w:rsidR="00E6689E" w:rsidRPr="00A73BED" w14:paraId="08F550AE" w14:textId="77777777" w:rsidTr="00E6689E">
        <w:trPr>
          <w:trHeight w:val="340"/>
        </w:trPr>
        <w:tc>
          <w:tcPr>
            <w:tcW w:w="4422" w:type="dxa"/>
            <w:vAlign w:val="center"/>
          </w:tcPr>
          <w:p w14:paraId="5131B3F1" w14:textId="77777777" w:rsidR="00E6689E" w:rsidRPr="00A73BED" w:rsidRDefault="00E6689E" w:rsidP="00E6689E">
            <w:pPr>
              <w:overflowPunct/>
              <w:autoSpaceDE/>
              <w:autoSpaceDN/>
              <w:adjustRightInd/>
              <w:rPr>
                <w:rFonts w:ascii="Arial" w:hAnsi="Arial" w:cs="Arial"/>
                <w:b/>
                <w:bCs/>
                <w:sz w:val="22"/>
                <w:szCs w:val="22"/>
              </w:rPr>
            </w:pPr>
            <w:r w:rsidRPr="00A73BED">
              <w:rPr>
                <w:rFonts w:ascii="Arial" w:hAnsi="Arial" w:cs="Arial"/>
                <w:sz w:val="22"/>
                <w:szCs w:val="22"/>
              </w:rPr>
              <w:t>Generálna prokuratúra Slovenskej republiky</w:t>
            </w:r>
          </w:p>
        </w:tc>
        <w:tc>
          <w:tcPr>
            <w:tcW w:w="2370" w:type="dxa"/>
            <w:vAlign w:val="center"/>
          </w:tcPr>
          <w:p w14:paraId="7AD1122B" w14:textId="77777777" w:rsidR="00E6689E" w:rsidRPr="00AF40E1" w:rsidRDefault="00E6689E" w:rsidP="00E6689E">
            <w:pPr>
              <w:overflowPunct/>
              <w:autoSpaceDE/>
              <w:autoSpaceDN/>
              <w:adjustRightInd/>
              <w:jc w:val="right"/>
              <w:rPr>
                <w:rFonts w:ascii="Arial" w:hAnsi="Arial" w:cs="Arial"/>
                <w:bCs/>
                <w:sz w:val="22"/>
                <w:szCs w:val="22"/>
              </w:rPr>
            </w:pPr>
            <w:r w:rsidRPr="00AF40E1">
              <w:rPr>
                <w:rFonts w:ascii="Arial" w:hAnsi="Arial" w:cs="Arial"/>
                <w:bCs/>
                <w:sz w:val="22"/>
                <w:szCs w:val="22"/>
              </w:rPr>
              <w:t>20</w:t>
            </w:r>
          </w:p>
        </w:tc>
        <w:tc>
          <w:tcPr>
            <w:tcW w:w="2370" w:type="dxa"/>
            <w:vAlign w:val="center"/>
          </w:tcPr>
          <w:p w14:paraId="41B2F1DC" w14:textId="77777777" w:rsidR="00E6689E" w:rsidRPr="00AF40E1" w:rsidRDefault="00E6689E" w:rsidP="00E6689E">
            <w:pPr>
              <w:overflowPunct/>
              <w:autoSpaceDE/>
              <w:autoSpaceDN/>
              <w:adjustRightInd/>
              <w:jc w:val="right"/>
              <w:rPr>
                <w:rFonts w:ascii="Arial" w:hAnsi="Arial" w:cs="Arial"/>
                <w:bCs/>
                <w:sz w:val="22"/>
                <w:szCs w:val="22"/>
              </w:rPr>
            </w:pPr>
            <w:r w:rsidRPr="00AF40E1">
              <w:rPr>
                <w:rFonts w:ascii="Arial" w:hAnsi="Arial" w:cs="Arial"/>
                <w:bCs/>
                <w:sz w:val="22"/>
                <w:szCs w:val="22"/>
              </w:rPr>
              <w:t>32</w:t>
            </w:r>
          </w:p>
        </w:tc>
      </w:tr>
      <w:tr w:rsidR="00E6689E" w:rsidRPr="00A73BED" w14:paraId="4D88F786" w14:textId="77777777" w:rsidTr="00E6689E">
        <w:trPr>
          <w:trHeight w:val="340"/>
        </w:trPr>
        <w:tc>
          <w:tcPr>
            <w:tcW w:w="4422" w:type="dxa"/>
            <w:vAlign w:val="center"/>
            <w:hideMark/>
          </w:tcPr>
          <w:p w14:paraId="4624C8D3" w14:textId="77777777" w:rsidR="00E6689E" w:rsidRPr="00A73BED" w:rsidRDefault="00E6689E" w:rsidP="00E6689E">
            <w:pPr>
              <w:overflowPunct/>
              <w:autoSpaceDE/>
              <w:autoSpaceDN/>
              <w:adjustRightInd/>
              <w:rPr>
                <w:rFonts w:ascii="Arial" w:hAnsi="Arial" w:cs="Arial"/>
                <w:b/>
                <w:bCs/>
                <w:sz w:val="22"/>
                <w:szCs w:val="22"/>
              </w:rPr>
            </w:pPr>
            <w:r w:rsidRPr="00A73BED">
              <w:rPr>
                <w:rFonts w:ascii="Arial" w:hAnsi="Arial" w:cs="Arial"/>
                <w:b/>
                <w:bCs/>
                <w:sz w:val="22"/>
                <w:szCs w:val="22"/>
              </w:rPr>
              <w:t>Spolu</w:t>
            </w:r>
          </w:p>
        </w:tc>
        <w:tc>
          <w:tcPr>
            <w:tcW w:w="2370" w:type="dxa"/>
            <w:vAlign w:val="center"/>
          </w:tcPr>
          <w:p w14:paraId="0C39278A" w14:textId="77777777" w:rsidR="00E6689E" w:rsidRPr="00A73BED" w:rsidRDefault="00E6689E" w:rsidP="00E6689E">
            <w:pPr>
              <w:overflowPunct/>
              <w:autoSpaceDE/>
              <w:autoSpaceDN/>
              <w:adjustRightInd/>
              <w:jc w:val="right"/>
              <w:rPr>
                <w:rFonts w:ascii="Arial" w:hAnsi="Arial" w:cs="Arial"/>
                <w:b/>
                <w:bCs/>
                <w:sz w:val="22"/>
                <w:szCs w:val="22"/>
              </w:rPr>
            </w:pPr>
            <w:r>
              <w:rPr>
                <w:rFonts w:ascii="Arial" w:hAnsi="Arial" w:cs="Arial"/>
                <w:b/>
                <w:bCs/>
                <w:sz w:val="22"/>
                <w:szCs w:val="22"/>
              </w:rPr>
              <w:t>1 135</w:t>
            </w:r>
          </w:p>
        </w:tc>
        <w:tc>
          <w:tcPr>
            <w:tcW w:w="2370" w:type="dxa"/>
            <w:vAlign w:val="center"/>
          </w:tcPr>
          <w:p w14:paraId="07AE874B" w14:textId="77777777" w:rsidR="00E6689E" w:rsidRPr="00A73BED" w:rsidRDefault="00E6689E" w:rsidP="00E6689E">
            <w:pPr>
              <w:overflowPunct/>
              <w:autoSpaceDE/>
              <w:autoSpaceDN/>
              <w:adjustRightInd/>
              <w:jc w:val="right"/>
              <w:rPr>
                <w:rFonts w:ascii="Arial" w:hAnsi="Arial" w:cs="Arial"/>
                <w:b/>
                <w:bCs/>
                <w:sz w:val="22"/>
                <w:szCs w:val="22"/>
              </w:rPr>
            </w:pPr>
            <w:r>
              <w:rPr>
                <w:rFonts w:ascii="Arial" w:hAnsi="Arial" w:cs="Arial"/>
                <w:b/>
                <w:bCs/>
                <w:sz w:val="22"/>
                <w:szCs w:val="22"/>
              </w:rPr>
              <w:t>1 689</w:t>
            </w:r>
          </w:p>
        </w:tc>
      </w:tr>
    </w:tbl>
    <w:p w14:paraId="4B0878C7" w14:textId="77777777" w:rsidR="00770401" w:rsidRPr="00A73BED" w:rsidRDefault="00770401" w:rsidP="00770401">
      <w:pPr>
        <w:pStyle w:val="Nadpis2"/>
        <w:spacing w:before="0" w:after="0"/>
      </w:pPr>
      <w:bookmarkStart w:id="97" w:name="_Toc168057279"/>
      <w:bookmarkStart w:id="98" w:name="_GoBack"/>
      <w:bookmarkEnd w:id="96"/>
      <w:bookmarkEnd w:id="98"/>
      <w:r w:rsidRPr="00A73BED">
        <w:lastRenderedPageBreak/>
        <w:t>Počet dožiadaní o právnu pomoc do cudziny podľa dožiadaných štátov</w:t>
      </w:r>
      <w:bookmarkEnd w:id="97"/>
    </w:p>
    <w:p w14:paraId="1F0E50F2" w14:textId="77777777" w:rsidR="00770401" w:rsidRPr="00417B58" w:rsidRDefault="00770401" w:rsidP="00770401">
      <w:pPr>
        <w:pStyle w:val="Nadpis3"/>
        <w:spacing w:after="0"/>
        <w:rPr>
          <w:color w:val="auto"/>
        </w:rPr>
      </w:pPr>
      <w:bookmarkStart w:id="99" w:name="_Toc168057280"/>
      <w:r w:rsidRPr="00417B58">
        <w:rPr>
          <w:color w:val="auto"/>
        </w:rPr>
        <w:t>Tabuľka II.5.3.3.2.</w:t>
      </w:r>
      <w:bookmarkEnd w:id="99"/>
    </w:p>
    <w:p w14:paraId="034427EA" w14:textId="088544F4" w:rsidR="00770401" w:rsidRDefault="00770401" w:rsidP="00770401">
      <w:pPr>
        <w:rPr>
          <w:rFonts w:ascii="Arial" w:hAnsi="Arial" w:cs="Arial"/>
          <w:b/>
          <w:sz w:val="24"/>
          <w:szCs w:val="24"/>
        </w:rPr>
      </w:pPr>
    </w:p>
    <w:p w14:paraId="7BB2F318" w14:textId="77777777" w:rsidR="00ED1917" w:rsidRPr="00A73BED" w:rsidRDefault="00ED1917" w:rsidP="00770401">
      <w:pPr>
        <w:rPr>
          <w:rFonts w:ascii="Arial" w:hAnsi="Arial" w:cs="Arial"/>
          <w:b/>
          <w:sz w:val="24"/>
          <w:szCs w:val="24"/>
        </w:rPr>
      </w:pPr>
    </w:p>
    <w:tbl>
      <w:tblPr>
        <w:tblW w:w="9241" w:type="dxa"/>
        <w:tblInd w:w="-32" w:type="dxa"/>
        <w:tblLayout w:type="fixed"/>
        <w:tblCellMar>
          <w:left w:w="10" w:type="dxa"/>
          <w:right w:w="10" w:type="dxa"/>
        </w:tblCellMar>
        <w:tblLook w:val="04A0" w:firstRow="1" w:lastRow="0" w:firstColumn="1" w:lastColumn="0" w:noHBand="0" w:noVBand="1"/>
      </w:tblPr>
      <w:tblGrid>
        <w:gridCol w:w="3146"/>
        <w:gridCol w:w="1417"/>
        <w:gridCol w:w="3402"/>
        <w:gridCol w:w="1276"/>
      </w:tblGrid>
      <w:tr w:rsidR="00E6689E" w14:paraId="532A3FF8" w14:textId="77777777" w:rsidTr="00E6689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61D89F" w14:textId="77777777" w:rsidR="00E6689E" w:rsidRPr="0011201F" w:rsidRDefault="00E6689E" w:rsidP="00E6689E">
            <w:pPr>
              <w:pStyle w:val="Standard"/>
              <w:rPr>
                <w:rFonts w:ascii="Arial" w:hAnsi="Arial" w:cs="Arial"/>
                <w:b/>
                <w:bCs/>
                <w:sz w:val="20"/>
                <w:szCs w:val="20"/>
              </w:rPr>
            </w:pPr>
            <w:r w:rsidRPr="0011201F">
              <w:rPr>
                <w:rFonts w:ascii="Arial" w:hAnsi="Arial" w:cs="Arial"/>
                <w:b/>
                <w:bCs/>
                <w:sz w:val="20"/>
                <w:szCs w:val="20"/>
              </w:rPr>
              <w:t>Štát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C01E2F" w14:textId="77777777" w:rsidR="00E6689E" w:rsidRPr="0011201F" w:rsidRDefault="00E6689E" w:rsidP="00E6689E">
            <w:pPr>
              <w:pStyle w:val="Standard"/>
              <w:jc w:val="center"/>
              <w:rPr>
                <w:rFonts w:ascii="Arial" w:hAnsi="Arial" w:cs="Arial"/>
                <w:b/>
                <w:bCs/>
                <w:sz w:val="20"/>
                <w:szCs w:val="20"/>
              </w:rPr>
            </w:pPr>
            <w:r w:rsidRPr="0011201F">
              <w:rPr>
                <w:rFonts w:ascii="Arial" w:hAnsi="Arial" w:cs="Arial"/>
                <w:b/>
                <w:bCs/>
                <w:sz w:val="20"/>
                <w:szCs w:val="20"/>
              </w:rPr>
              <w:t>Počet</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52DA6D" w14:textId="77777777" w:rsidR="00E6689E" w:rsidRPr="0011201F" w:rsidRDefault="00E6689E" w:rsidP="00E6689E">
            <w:pPr>
              <w:pStyle w:val="Standard"/>
              <w:rPr>
                <w:rFonts w:ascii="Arial" w:hAnsi="Arial" w:cs="Arial"/>
                <w:b/>
                <w:bCs/>
                <w:sz w:val="20"/>
                <w:szCs w:val="20"/>
              </w:rPr>
            </w:pPr>
            <w:r w:rsidRPr="0011201F">
              <w:rPr>
                <w:rFonts w:ascii="Arial" w:hAnsi="Arial" w:cs="Arial"/>
                <w:b/>
                <w:bCs/>
                <w:sz w:val="20"/>
                <w:szCs w:val="20"/>
              </w:rPr>
              <w:t>Štát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9249E9" w14:textId="77777777" w:rsidR="00E6689E" w:rsidRPr="0011201F" w:rsidRDefault="00E6689E" w:rsidP="00E6689E">
            <w:pPr>
              <w:pStyle w:val="Standard"/>
              <w:jc w:val="center"/>
              <w:rPr>
                <w:rFonts w:ascii="Arial" w:hAnsi="Arial" w:cs="Arial"/>
                <w:b/>
                <w:bCs/>
                <w:sz w:val="20"/>
                <w:szCs w:val="20"/>
              </w:rPr>
            </w:pPr>
            <w:r w:rsidRPr="0011201F">
              <w:rPr>
                <w:rFonts w:ascii="Arial" w:hAnsi="Arial" w:cs="Arial"/>
                <w:b/>
                <w:bCs/>
                <w:sz w:val="20"/>
                <w:szCs w:val="20"/>
              </w:rPr>
              <w:t>Počet</w:t>
            </w:r>
          </w:p>
        </w:tc>
      </w:tr>
      <w:tr w:rsidR="00E6689E" w:rsidRPr="00DB67A5" w14:paraId="6D05DBAE" w14:textId="77777777" w:rsidTr="00E6689E">
        <w:tc>
          <w:tcPr>
            <w:tcW w:w="314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E4DC25" w14:textId="77777777" w:rsidR="00E6689E" w:rsidRPr="0011201F" w:rsidRDefault="00E6689E" w:rsidP="00E6689E">
            <w:pPr>
              <w:pStyle w:val="Standard"/>
              <w:rPr>
                <w:rFonts w:ascii="Arial" w:hAnsi="Arial" w:cs="Arial"/>
                <w:bCs/>
                <w:color w:val="000000"/>
                <w:sz w:val="20"/>
                <w:szCs w:val="20"/>
              </w:rPr>
            </w:pPr>
            <w:r w:rsidRPr="0011201F">
              <w:rPr>
                <w:rFonts w:ascii="Arial" w:hAnsi="Arial" w:cs="Arial"/>
                <w:bCs/>
                <w:sz w:val="20"/>
                <w:szCs w:val="20"/>
              </w:rPr>
              <w:t>Austrálsky zväz</w:t>
            </w:r>
          </w:p>
        </w:tc>
        <w:tc>
          <w:tcPr>
            <w:tcW w:w="14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E431E" w14:textId="77777777" w:rsidR="00E6689E" w:rsidRPr="009877E1" w:rsidRDefault="00E6689E" w:rsidP="00E6689E">
            <w:pPr>
              <w:pStyle w:val="Standard"/>
              <w:jc w:val="right"/>
              <w:rPr>
                <w:rFonts w:ascii="Arial" w:hAnsi="Arial" w:cs="Arial"/>
                <w:bCs/>
                <w:color w:val="000000"/>
                <w:sz w:val="22"/>
                <w:szCs w:val="22"/>
              </w:rPr>
            </w:pPr>
            <w:r w:rsidRPr="009877E1">
              <w:rPr>
                <w:rFonts w:ascii="Arial" w:hAnsi="Arial" w:cs="Arial"/>
                <w:bCs/>
                <w:color w:val="000000"/>
                <w:sz w:val="22"/>
                <w:szCs w:val="22"/>
              </w:rPr>
              <w:t>3</w:t>
            </w:r>
          </w:p>
        </w:tc>
        <w:tc>
          <w:tcPr>
            <w:tcW w:w="340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C1C145" w14:textId="77777777" w:rsidR="00E6689E" w:rsidRPr="0011201F" w:rsidRDefault="00E6689E" w:rsidP="00E6689E">
            <w:pPr>
              <w:pStyle w:val="Standard"/>
              <w:rPr>
                <w:rFonts w:ascii="Arial" w:hAnsi="Arial" w:cs="Arial"/>
                <w:bCs/>
                <w:color w:val="000000"/>
                <w:sz w:val="20"/>
                <w:szCs w:val="20"/>
              </w:rPr>
            </w:pPr>
            <w:r w:rsidRPr="0011201F">
              <w:rPr>
                <w:rFonts w:ascii="Arial" w:hAnsi="Arial" w:cs="Arial"/>
                <w:bCs/>
                <w:sz w:val="20"/>
                <w:szCs w:val="20"/>
              </w:rPr>
              <w:t>Poľská republika</w:t>
            </w:r>
          </w:p>
        </w:tc>
        <w:tc>
          <w:tcPr>
            <w:tcW w:w="127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205912" w14:textId="77777777" w:rsidR="00E6689E" w:rsidRPr="009877E1" w:rsidRDefault="00E6689E" w:rsidP="00E6689E">
            <w:pPr>
              <w:pStyle w:val="Standard"/>
              <w:jc w:val="right"/>
              <w:rPr>
                <w:rFonts w:ascii="Arial" w:hAnsi="Arial" w:cs="Arial"/>
                <w:bCs/>
                <w:color w:val="000000"/>
                <w:sz w:val="22"/>
                <w:szCs w:val="22"/>
              </w:rPr>
            </w:pPr>
            <w:r w:rsidRPr="009877E1">
              <w:rPr>
                <w:rFonts w:ascii="Arial" w:hAnsi="Arial" w:cs="Arial"/>
                <w:bCs/>
                <w:color w:val="000000"/>
                <w:sz w:val="22"/>
                <w:szCs w:val="22"/>
              </w:rPr>
              <w:t>61</w:t>
            </w:r>
          </w:p>
        </w:tc>
      </w:tr>
      <w:tr w:rsidR="00E6689E" w:rsidRPr="00DB67A5" w14:paraId="767B9B52" w14:textId="77777777" w:rsidTr="00E6689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C9A1BE"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Belgické kráľovstvo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4EAF7F"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20</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AF5AD3"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Portugalská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3C39A0"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3</w:t>
            </w:r>
          </w:p>
        </w:tc>
      </w:tr>
      <w:tr w:rsidR="00E6689E" w:rsidRPr="00DB67A5" w14:paraId="50A1E7D8" w14:textId="77777777" w:rsidTr="00E6689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027DB7"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Bosna a Hercegovina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9DC919" w14:textId="77777777" w:rsidR="00E6689E" w:rsidRPr="009877E1" w:rsidRDefault="00E6689E" w:rsidP="00E6689E">
            <w:pPr>
              <w:pStyle w:val="Standard"/>
              <w:jc w:val="right"/>
              <w:rPr>
                <w:rFonts w:ascii="Arial" w:hAnsi="Arial" w:cs="Arial"/>
                <w:bCs/>
                <w:color w:val="000000"/>
                <w:sz w:val="22"/>
                <w:szCs w:val="22"/>
              </w:rPr>
            </w:pPr>
            <w:r w:rsidRPr="009877E1">
              <w:rPr>
                <w:rFonts w:ascii="Arial" w:hAnsi="Arial" w:cs="Arial"/>
                <w:bCs/>
                <w:color w:val="000000"/>
                <w:sz w:val="22"/>
                <w:szCs w:val="22"/>
              </w:rPr>
              <w:t>7</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38820C"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Rakúska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E1E885"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81</w:t>
            </w:r>
          </w:p>
        </w:tc>
      </w:tr>
      <w:tr w:rsidR="00E6689E" w:rsidRPr="00DB67A5" w14:paraId="71D01842" w14:textId="77777777" w:rsidTr="00E6689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4825C7"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Bulharská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DE3B1A"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8</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8E3F5E"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Rumunsko</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21DAB5"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13</w:t>
            </w:r>
          </w:p>
        </w:tc>
      </w:tr>
      <w:tr w:rsidR="00E6689E" w:rsidRPr="00DB67A5" w14:paraId="5D5882EF" w14:textId="77777777" w:rsidTr="00E6689E">
        <w:trPr>
          <w:trHeight w:val="156"/>
        </w:trPr>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3F9941"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Cyperská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E7476D"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3</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AC0141"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Ruská federácia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B90098"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16</w:t>
            </w:r>
          </w:p>
        </w:tc>
      </w:tr>
      <w:tr w:rsidR="00E6689E" w:rsidRPr="00DB67A5" w14:paraId="754D0380" w14:textId="77777777" w:rsidTr="00E6689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A4021D"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Česká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F1CC9A"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513</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32762" w14:textId="77777777" w:rsidR="00E6689E" w:rsidRPr="0011201F" w:rsidRDefault="00E6689E" w:rsidP="00E6689E">
            <w:pPr>
              <w:pStyle w:val="Standard"/>
              <w:rPr>
                <w:rFonts w:ascii="Arial" w:hAnsi="Arial" w:cs="Arial"/>
                <w:bCs/>
                <w:sz w:val="20"/>
                <w:szCs w:val="20"/>
              </w:rPr>
            </w:pPr>
            <w:r>
              <w:rPr>
                <w:rFonts w:ascii="Arial" w:hAnsi="Arial" w:cs="Arial"/>
                <w:bCs/>
                <w:sz w:val="20"/>
                <w:szCs w:val="20"/>
              </w:rPr>
              <w:t xml:space="preserve">Severné Macedónsko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4AA29C"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2</w:t>
            </w:r>
          </w:p>
        </w:tc>
      </w:tr>
      <w:tr w:rsidR="00E6689E" w:rsidRPr="00DB67A5" w14:paraId="1576E28B" w14:textId="77777777" w:rsidTr="00E6689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8C349F"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Dánske kráľovstvo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CB799F"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5</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05BC00" w14:textId="77777777" w:rsidR="00E6689E" w:rsidRPr="0011201F" w:rsidRDefault="00E6689E" w:rsidP="00E6689E">
            <w:pPr>
              <w:pStyle w:val="Standard"/>
              <w:rPr>
                <w:rFonts w:ascii="Arial" w:hAnsi="Arial" w:cs="Arial"/>
                <w:bCs/>
                <w:sz w:val="20"/>
                <w:szCs w:val="20"/>
              </w:rPr>
            </w:pPr>
            <w:r>
              <w:rPr>
                <w:rFonts w:ascii="Arial" w:hAnsi="Arial" w:cs="Arial"/>
                <w:bCs/>
                <w:sz w:val="20"/>
                <w:szCs w:val="20"/>
              </w:rPr>
              <w:t>Seychelská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0A33EE"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4</w:t>
            </w:r>
          </w:p>
        </w:tc>
      </w:tr>
      <w:tr w:rsidR="00E6689E" w:rsidRPr="00DB67A5" w14:paraId="0AE5CA31" w14:textId="77777777" w:rsidTr="00E6689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DDA100" w14:textId="77777777" w:rsidR="00E6689E" w:rsidRPr="0011201F" w:rsidRDefault="00E6689E" w:rsidP="00E6689E">
            <w:pPr>
              <w:pStyle w:val="Standard"/>
              <w:rPr>
                <w:rFonts w:ascii="Arial" w:hAnsi="Arial" w:cs="Arial"/>
                <w:bCs/>
                <w:color w:val="000000"/>
                <w:sz w:val="20"/>
                <w:szCs w:val="20"/>
              </w:rPr>
            </w:pPr>
            <w:r>
              <w:rPr>
                <w:rFonts w:ascii="Arial" w:hAnsi="Arial" w:cs="Arial"/>
                <w:bCs/>
                <w:color w:val="000000"/>
                <w:sz w:val="20"/>
                <w:szCs w:val="20"/>
              </w:rPr>
              <w:t>Estónska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640D0" w14:textId="77777777" w:rsidR="00E6689E" w:rsidRPr="009877E1" w:rsidRDefault="00E6689E" w:rsidP="00E6689E">
            <w:pPr>
              <w:pStyle w:val="Standard"/>
              <w:jc w:val="right"/>
              <w:rPr>
                <w:rFonts w:ascii="Arial" w:hAnsi="Arial" w:cs="Arial"/>
                <w:bCs/>
                <w:color w:val="000000"/>
                <w:sz w:val="22"/>
                <w:szCs w:val="22"/>
              </w:rPr>
            </w:pPr>
            <w:r w:rsidRPr="009877E1">
              <w:rPr>
                <w:rFonts w:ascii="Arial" w:hAnsi="Arial" w:cs="Arial"/>
                <w:bCs/>
                <w:color w:val="000000"/>
                <w:sz w:val="22"/>
                <w:szCs w:val="22"/>
              </w:rPr>
              <w:t>3</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A12DCD"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Slovinská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66DAD4"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6</w:t>
            </w:r>
          </w:p>
        </w:tc>
      </w:tr>
      <w:tr w:rsidR="00E6689E" w:rsidRPr="00DB67A5" w14:paraId="1DCBE114" w14:textId="77777777" w:rsidTr="00E6689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8A5EBE" w14:textId="77777777" w:rsidR="00E6689E" w:rsidRPr="0011201F" w:rsidRDefault="00E6689E" w:rsidP="00E6689E">
            <w:pPr>
              <w:pStyle w:val="Standard"/>
              <w:spacing w:before="120"/>
              <w:rPr>
                <w:rFonts w:ascii="Arial" w:hAnsi="Arial" w:cs="Arial"/>
                <w:bCs/>
                <w:sz w:val="20"/>
                <w:szCs w:val="20"/>
              </w:rPr>
            </w:pPr>
            <w:r w:rsidRPr="0011201F">
              <w:rPr>
                <w:rFonts w:ascii="Arial" w:hAnsi="Arial" w:cs="Arial"/>
                <w:bCs/>
                <w:sz w:val="20"/>
                <w:szCs w:val="20"/>
              </w:rPr>
              <w:t>Francúzska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61678E" w14:textId="77777777" w:rsidR="00E6689E" w:rsidRPr="009877E1" w:rsidRDefault="00E6689E" w:rsidP="00E6689E">
            <w:pPr>
              <w:pStyle w:val="Standard"/>
              <w:spacing w:before="120"/>
              <w:jc w:val="right"/>
              <w:rPr>
                <w:rFonts w:ascii="Arial" w:hAnsi="Arial" w:cs="Arial"/>
                <w:sz w:val="22"/>
                <w:szCs w:val="22"/>
              </w:rPr>
            </w:pPr>
            <w:r w:rsidRPr="009877E1">
              <w:rPr>
                <w:rFonts w:ascii="Arial" w:hAnsi="Arial" w:cs="Arial"/>
                <w:sz w:val="22"/>
                <w:szCs w:val="22"/>
              </w:rPr>
              <w:t>10</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CE85D4" w14:textId="77777777" w:rsidR="00E6689E" w:rsidRPr="0011201F" w:rsidRDefault="00E6689E" w:rsidP="00E6689E">
            <w:pPr>
              <w:pStyle w:val="Standard"/>
              <w:rPr>
                <w:rFonts w:ascii="Arial" w:hAnsi="Arial" w:cs="Arial"/>
                <w:bCs/>
                <w:color w:val="000000"/>
                <w:sz w:val="20"/>
                <w:szCs w:val="20"/>
              </w:rPr>
            </w:pPr>
            <w:r w:rsidRPr="0011201F">
              <w:rPr>
                <w:rFonts w:ascii="Arial" w:hAnsi="Arial" w:cs="Arial"/>
                <w:bCs/>
                <w:sz w:val="20"/>
                <w:szCs w:val="20"/>
              </w:rPr>
              <w:t>Spojené kráľovstvo Veľkej Británie a Severného Írska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0EA7" w14:textId="77777777" w:rsidR="00E6689E" w:rsidRPr="009877E1" w:rsidRDefault="00E6689E" w:rsidP="00E6689E">
            <w:pPr>
              <w:pStyle w:val="Standard"/>
              <w:spacing w:before="120"/>
              <w:jc w:val="right"/>
              <w:rPr>
                <w:rFonts w:ascii="Arial" w:hAnsi="Arial" w:cs="Arial"/>
                <w:bCs/>
                <w:color w:val="000000"/>
                <w:sz w:val="22"/>
                <w:szCs w:val="22"/>
              </w:rPr>
            </w:pPr>
            <w:r w:rsidRPr="009877E1">
              <w:rPr>
                <w:rFonts w:ascii="Arial" w:hAnsi="Arial" w:cs="Arial"/>
                <w:bCs/>
                <w:color w:val="000000"/>
                <w:sz w:val="22"/>
                <w:szCs w:val="22"/>
              </w:rPr>
              <w:t>182</w:t>
            </w:r>
          </w:p>
        </w:tc>
      </w:tr>
      <w:tr w:rsidR="00E6689E" w:rsidRPr="00DB67A5" w14:paraId="6853E41D" w14:textId="77777777" w:rsidTr="00E6689E">
        <w:trPr>
          <w:trHeight w:val="300"/>
        </w:trPr>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868FE3" w14:textId="77777777" w:rsidR="00E6689E" w:rsidRPr="0011201F" w:rsidRDefault="00E6689E" w:rsidP="00E6689E">
            <w:pPr>
              <w:pStyle w:val="Standard"/>
              <w:rPr>
                <w:rFonts w:ascii="Arial" w:hAnsi="Arial" w:cs="Arial"/>
                <w:bCs/>
                <w:sz w:val="20"/>
                <w:szCs w:val="20"/>
              </w:rPr>
            </w:pPr>
            <w:r>
              <w:rPr>
                <w:rFonts w:ascii="Arial" w:hAnsi="Arial" w:cs="Arial"/>
                <w:bCs/>
                <w:sz w:val="20"/>
                <w:szCs w:val="20"/>
              </w:rPr>
              <w:t>Grécka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4AC638"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A30226"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Spolková republika Nemecko</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6414C"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104</w:t>
            </w:r>
          </w:p>
        </w:tc>
      </w:tr>
      <w:tr w:rsidR="00E6689E" w:rsidRPr="00DB67A5" w14:paraId="0CAB1021" w14:textId="77777777" w:rsidTr="00E6689E">
        <w:trPr>
          <w:trHeight w:val="262"/>
        </w:trPr>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630EC3" w14:textId="77777777" w:rsidR="00E6689E" w:rsidRPr="0011201F" w:rsidRDefault="00E6689E" w:rsidP="00E6689E">
            <w:pPr>
              <w:pStyle w:val="Standard"/>
              <w:rPr>
                <w:rFonts w:ascii="Arial" w:hAnsi="Arial" w:cs="Arial"/>
                <w:bCs/>
                <w:color w:val="000000"/>
                <w:sz w:val="20"/>
                <w:szCs w:val="20"/>
              </w:rPr>
            </w:pPr>
            <w:r>
              <w:rPr>
                <w:rFonts w:ascii="Arial" w:hAnsi="Arial" w:cs="Arial"/>
                <w:bCs/>
                <w:sz w:val="20"/>
                <w:szCs w:val="20"/>
              </w:rPr>
              <w:t>Gruzínska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3A540F" w14:textId="77777777" w:rsidR="00E6689E" w:rsidRPr="009877E1" w:rsidRDefault="00E6689E" w:rsidP="00E6689E">
            <w:pPr>
              <w:pStyle w:val="Standard"/>
              <w:jc w:val="right"/>
              <w:rPr>
                <w:rFonts w:ascii="Arial" w:hAnsi="Arial" w:cs="Arial"/>
                <w:bCs/>
                <w:color w:val="000000"/>
                <w:sz w:val="22"/>
                <w:szCs w:val="22"/>
              </w:rPr>
            </w:pPr>
            <w:r w:rsidRPr="009877E1">
              <w:rPr>
                <w:rFonts w:ascii="Arial" w:hAnsi="Arial" w:cs="Arial"/>
                <w:bCs/>
                <w:color w:val="000000"/>
                <w:sz w:val="22"/>
                <w:szCs w:val="22"/>
              </w:rPr>
              <w:t>3</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B7C226"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Spojené štáty americké</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A03201"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190</w:t>
            </w:r>
          </w:p>
        </w:tc>
      </w:tr>
      <w:tr w:rsidR="00E6689E" w:rsidRPr="00DB67A5" w14:paraId="432543B4" w14:textId="77777777" w:rsidTr="00E6689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968B92"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Holandské kráľovstvo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7521C0"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20</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9CA80E"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Srbská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E7EABE"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16</w:t>
            </w:r>
          </w:p>
        </w:tc>
      </w:tr>
      <w:tr w:rsidR="00E6689E" w:rsidRPr="00DB67A5" w14:paraId="78F9F806" w14:textId="77777777" w:rsidTr="00E6689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A33194"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Chorvátska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B19E6F"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3</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17CD7C"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Španielske kráľovstvo</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32DAA0"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22</w:t>
            </w:r>
          </w:p>
        </w:tc>
      </w:tr>
      <w:tr w:rsidR="00E6689E" w:rsidRPr="00DB67A5" w14:paraId="23CA4214" w14:textId="77777777" w:rsidTr="00E6689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CFE75" w14:textId="77777777" w:rsidR="00E6689E" w:rsidRPr="0011201F" w:rsidRDefault="00E6689E" w:rsidP="00E6689E">
            <w:pPr>
              <w:pStyle w:val="Standard"/>
              <w:rPr>
                <w:rFonts w:ascii="Arial" w:hAnsi="Arial" w:cs="Arial"/>
                <w:bCs/>
                <w:sz w:val="20"/>
                <w:szCs w:val="20"/>
              </w:rPr>
            </w:pPr>
            <w:r>
              <w:rPr>
                <w:rFonts w:ascii="Arial" w:hAnsi="Arial" w:cs="Arial"/>
                <w:bCs/>
                <w:sz w:val="20"/>
                <w:szCs w:val="20"/>
              </w:rPr>
              <w:t>Iránska islamská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AAA726"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DB0BB6"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Štát Izrael</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5D13B8"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6</w:t>
            </w:r>
          </w:p>
        </w:tc>
      </w:tr>
      <w:tr w:rsidR="00E6689E" w:rsidRPr="00DB67A5" w14:paraId="6F3566DF" w14:textId="77777777" w:rsidTr="00E6689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55B0A4"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Írsk</w:t>
            </w:r>
            <w:r>
              <w:rPr>
                <w:rFonts w:ascii="Arial" w:hAnsi="Arial" w:cs="Arial"/>
                <w:bCs/>
                <w:sz w:val="20"/>
                <w:szCs w:val="20"/>
              </w:rPr>
              <w:t>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663FF8"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47</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B0F65E"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Švajčiarska konfederácia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E855EE"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40</w:t>
            </w:r>
          </w:p>
        </w:tc>
      </w:tr>
      <w:tr w:rsidR="00E6689E" w:rsidRPr="00DB67A5" w14:paraId="517B806B" w14:textId="77777777" w:rsidTr="00E6689E">
        <w:trPr>
          <w:trHeight w:val="274"/>
        </w:trPr>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B869ED"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Kanada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C49F1C"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12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18D24F"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Švédske kráľovstvo</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48F212"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3</w:t>
            </w:r>
          </w:p>
        </w:tc>
      </w:tr>
      <w:tr w:rsidR="00E6689E" w:rsidRPr="00DB67A5" w14:paraId="740CCE44" w14:textId="77777777" w:rsidTr="00E6689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FA6796" w14:textId="77777777" w:rsidR="00E6689E" w:rsidRPr="0011201F" w:rsidRDefault="00E6689E" w:rsidP="00E6689E">
            <w:pPr>
              <w:pStyle w:val="Standard"/>
              <w:rPr>
                <w:rFonts w:ascii="Arial" w:hAnsi="Arial" w:cs="Arial"/>
                <w:bCs/>
                <w:sz w:val="20"/>
                <w:szCs w:val="20"/>
              </w:rPr>
            </w:pPr>
            <w:r>
              <w:rPr>
                <w:rFonts w:ascii="Arial" w:hAnsi="Arial" w:cs="Arial"/>
                <w:bCs/>
                <w:sz w:val="20"/>
                <w:szCs w:val="20"/>
              </w:rPr>
              <w:t>Kórejská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648961"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F74EAB"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Talianska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91B655"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20</w:t>
            </w:r>
          </w:p>
        </w:tc>
      </w:tr>
      <w:tr w:rsidR="00E6689E" w:rsidRPr="00DB67A5" w14:paraId="2269D2B9" w14:textId="77777777" w:rsidTr="00E6689E">
        <w:trPr>
          <w:trHeight w:val="258"/>
        </w:trPr>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51FC6B"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Litovská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4D5623" w14:textId="77777777" w:rsidR="00E6689E" w:rsidRPr="009877E1" w:rsidRDefault="00E6689E" w:rsidP="00E6689E">
            <w:pPr>
              <w:pStyle w:val="Standard"/>
              <w:jc w:val="right"/>
              <w:rPr>
                <w:rFonts w:ascii="Arial" w:hAnsi="Arial" w:cs="Arial"/>
                <w:bCs/>
                <w:color w:val="000000"/>
                <w:sz w:val="22"/>
                <w:szCs w:val="22"/>
              </w:rPr>
            </w:pPr>
            <w:r w:rsidRPr="009877E1">
              <w:rPr>
                <w:rFonts w:ascii="Arial" w:hAnsi="Arial" w:cs="Arial"/>
                <w:bCs/>
                <w:color w:val="000000"/>
                <w:sz w:val="22"/>
                <w:szCs w:val="22"/>
              </w:rPr>
              <w:t>18</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EE3834"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Turecká republika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EF2BA2"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15</w:t>
            </w:r>
          </w:p>
        </w:tc>
      </w:tr>
      <w:tr w:rsidR="00E6689E" w:rsidRPr="00DB67A5" w14:paraId="796DA178" w14:textId="77777777" w:rsidTr="00E6689E">
        <w:trPr>
          <w:trHeight w:val="257"/>
        </w:trPr>
        <w:tc>
          <w:tcPr>
            <w:tcW w:w="314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C5DA33" w14:textId="77777777" w:rsidR="00E6689E" w:rsidRPr="0011201F" w:rsidRDefault="00E6689E" w:rsidP="00E6689E">
            <w:pPr>
              <w:pStyle w:val="Standard"/>
              <w:rPr>
                <w:rFonts w:ascii="Arial" w:hAnsi="Arial" w:cs="Arial"/>
                <w:bCs/>
                <w:sz w:val="20"/>
                <w:szCs w:val="20"/>
              </w:rPr>
            </w:pPr>
            <w:r>
              <w:rPr>
                <w:rFonts w:ascii="Arial" w:hAnsi="Arial" w:cs="Arial"/>
                <w:bCs/>
                <w:sz w:val="20"/>
                <w:szCs w:val="20"/>
              </w:rPr>
              <w:t>Lotyšská republika</w:t>
            </w:r>
          </w:p>
        </w:tc>
        <w:tc>
          <w:tcPr>
            <w:tcW w:w="14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50ABF2" w14:textId="77777777" w:rsidR="00E6689E" w:rsidRPr="009877E1" w:rsidRDefault="00E6689E" w:rsidP="00E6689E">
            <w:pPr>
              <w:pStyle w:val="Standard"/>
              <w:jc w:val="right"/>
              <w:rPr>
                <w:rFonts w:ascii="Arial" w:hAnsi="Arial" w:cs="Arial"/>
                <w:bCs/>
                <w:color w:val="000000"/>
                <w:sz w:val="22"/>
                <w:szCs w:val="22"/>
              </w:rPr>
            </w:pPr>
            <w:r w:rsidRPr="009877E1">
              <w:rPr>
                <w:rFonts w:ascii="Arial" w:hAnsi="Arial" w:cs="Arial"/>
                <w:bCs/>
                <w:color w:val="000000"/>
                <w:sz w:val="22"/>
                <w:szCs w:val="22"/>
              </w:rPr>
              <w:t>3</w:t>
            </w:r>
          </w:p>
        </w:tc>
        <w:tc>
          <w:tcPr>
            <w:tcW w:w="340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E13F74" w14:textId="77777777" w:rsidR="00E6689E" w:rsidRPr="0011201F" w:rsidRDefault="00E6689E" w:rsidP="00E6689E">
            <w:pPr>
              <w:pStyle w:val="Standard"/>
              <w:rPr>
                <w:rFonts w:ascii="Arial" w:hAnsi="Arial" w:cs="Arial"/>
                <w:bCs/>
                <w:sz w:val="20"/>
                <w:szCs w:val="20"/>
              </w:rPr>
            </w:pPr>
            <w:r w:rsidRPr="0011201F">
              <w:rPr>
                <w:rFonts w:ascii="Arial" w:hAnsi="Arial" w:cs="Arial"/>
                <w:bCs/>
                <w:sz w:val="20"/>
                <w:szCs w:val="20"/>
              </w:rPr>
              <w:t>Ukrajina</w:t>
            </w:r>
          </w:p>
        </w:tc>
        <w:tc>
          <w:tcPr>
            <w:tcW w:w="127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4C0521"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71</w:t>
            </w:r>
          </w:p>
        </w:tc>
      </w:tr>
      <w:tr w:rsidR="00E6689E" w:rsidRPr="00DB67A5" w14:paraId="2A27533C" w14:textId="77777777" w:rsidTr="00E6689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D87AAA" w14:textId="77777777" w:rsidR="00E6689E" w:rsidRPr="0011201F" w:rsidRDefault="00E6689E" w:rsidP="00E6689E">
            <w:pPr>
              <w:pStyle w:val="Standard"/>
              <w:rPr>
                <w:rFonts w:ascii="Arial" w:hAnsi="Arial" w:cs="Arial"/>
                <w:bCs/>
                <w:i/>
                <w:iCs/>
                <w:sz w:val="20"/>
                <w:szCs w:val="20"/>
              </w:rPr>
            </w:pPr>
            <w:r w:rsidRPr="0011201F">
              <w:rPr>
                <w:rFonts w:ascii="Arial" w:hAnsi="Arial" w:cs="Arial"/>
                <w:bCs/>
                <w:sz w:val="20"/>
                <w:szCs w:val="20"/>
              </w:rPr>
              <w:t>Maďarsko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E6D88C"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104</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0E5863" w14:textId="77777777" w:rsidR="00E6689E" w:rsidRPr="0011201F" w:rsidRDefault="00E6689E" w:rsidP="00E6689E">
            <w:pPr>
              <w:pStyle w:val="Standard"/>
              <w:rPr>
                <w:rFonts w:ascii="Arial" w:hAnsi="Arial" w:cs="Arial"/>
                <w:bCs/>
                <w:sz w:val="20"/>
                <w:szCs w:val="20"/>
              </w:rPr>
            </w:pPr>
            <w:r>
              <w:rPr>
                <w:rFonts w:ascii="Arial" w:hAnsi="Arial" w:cs="Arial"/>
                <w:bCs/>
                <w:sz w:val="20"/>
                <w:szCs w:val="20"/>
              </w:rPr>
              <w:t>iné</w:t>
            </w:r>
            <w:r w:rsidRPr="0011201F">
              <w:rPr>
                <w:rFonts w:ascii="Arial" w:hAnsi="Arial" w:cs="Arial"/>
                <w:bCs/>
                <w:sz w:val="20"/>
                <w:szCs w:val="20"/>
              </w:rPr>
              <w:t xml:space="preserve"> </w:t>
            </w:r>
            <w:r>
              <w:rPr>
                <w:rFonts w:ascii="Arial" w:hAnsi="Arial" w:cs="Arial"/>
                <w:bCs/>
                <w:sz w:val="20"/>
                <w:szCs w:val="20"/>
              </w:rPr>
              <w:t>štáty</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61AC99"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35</w:t>
            </w:r>
          </w:p>
        </w:tc>
      </w:tr>
      <w:tr w:rsidR="00E6689E" w:rsidRPr="00DB67A5" w14:paraId="24E9D540" w14:textId="77777777" w:rsidTr="00E6689E">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DC9E" w14:textId="77777777" w:rsidR="00E6689E" w:rsidRPr="0011201F" w:rsidRDefault="00E6689E" w:rsidP="00E6689E">
            <w:pPr>
              <w:pStyle w:val="Standard"/>
              <w:rPr>
                <w:rStyle w:val="Zvraznenie"/>
                <w:rFonts w:ascii="Arial" w:hAnsi="Arial" w:cs="Arial"/>
                <w:bCs/>
                <w:i w:val="0"/>
                <w:iCs w:val="0"/>
                <w:sz w:val="20"/>
                <w:szCs w:val="20"/>
                <w:shd w:val="clear" w:color="auto" w:fill="FFFFFF"/>
              </w:rPr>
            </w:pPr>
            <w:r w:rsidRPr="0011201F">
              <w:rPr>
                <w:rFonts w:ascii="Arial" w:hAnsi="Arial" w:cs="Arial"/>
                <w:bCs/>
                <w:sz w:val="20"/>
                <w:szCs w:val="20"/>
              </w:rPr>
              <w:t>Nórske kráľovstvo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0C7F9A" w14:textId="77777777" w:rsidR="00E6689E" w:rsidRPr="009877E1" w:rsidRDefault="00E6689E" w:rsidP="00E6689E">
            <w:pPr>
              <w:pStyle w:val="Standard"/>
              <w:jc w:val="right"/>
              <w:rPr>
                <w:rFonts w:ascii="Arial" w:hAnsi="Arial" w:cs="Arial"/>
                <w:sz w:val="22"/>
                <w:szCs w:val="22"/>
              </w:rPr>
            </w:pPr>
            <w:r w:rsidRPr="009877E1">
              <w:rPr>
                <w:rFonts w:ascii="Arial" w:hAnsi="Arial" w:cs="Arial"/>
                <w:sz w:val="22"/>
                <w:szCs w:val="22"/>
              </w:rPr>
              <w:t>11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8077F" w14:textId="77777777" w:rsidR="00E6689E" w:rsidRDefault="00E6689E" w:rsidP="00E6689E">
            <w:pPr>
              <w:pStyle w:val="Standard"/>
              <w:rPr>
                <w:rFonts w:ascii="Arial" w:hAnsi="Arial" w:cs="Arial"/>
                <w:b/>
                <w:sz w:val="20"/>
                <w:szCs w:val="20"/>
              </w:rPr>
            </w:pPr>
            <w:r>
              <w:rPr>
                <w:rFonts w:ascii="Arial" w:hAnsi="Arial" w:cs="Arial"/>
                <w:b/>
                <w:sz w:val="20"/>
                <w:szCs w:val="20"/>
              </w:rPr>
              <w:t xml:space="preserve">Spolu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9450BB" w14:textId="77777777" w:rsidR="00E6689E" w:rsidRPr="009877E1" w:rsidRDefault="00E6689E" w:rsidP="00E6689E">
            <w:pPr>
              <w:pStyle w:val="Standard"/>
              <w:jc w:val="right"/>
              <w:rPr>
                <w:rFonts w:ascii="Arial" w:hAnsi="Arial" w:cs="Arial"/>
                <w:b/>
                <w:bCs/>
                <w:sz w:val="22"/>
                <w:szCs w:val="22"/>
              </w:rPr>
            </w:pPr>
            <w:r w:rsidRPr="009877E1">
              <w:rPr>
                <w:rFonts w:ascii="Arial" w:hAnsi="Arial" w:cs="Arial"/>
                <w:b/>
                <w:bCs/>
                <w:sz w:val="22"/>
                <w:szCs w:val="22"/>
              </w:rPr>
              <w:t>1 689</w:t>
            </w:r>
          </w:p>
        </w:tc>
      </w:tr>
    </w:tbl>
    <w:p w14:paraId="4E0CE458" w14:textId="3C3E6CFE" w:rsidR="00770401" w:rsidRDefault="00770401" w:rsidP="00770401">
      <w:pPr>
        <w:rPr>
          <w:rFonts w:ascii="Arial" w:hAnsi="Arial" w:cs="Arial"/>
          <w:b/>
        </w:rPr>
      </w:pPr>
    </w:p>
    <w:p w14:paraId="41E82104" w14:textId="77777777" w:rsidR="00ED1917" w:rsidRPr="00A73BED" w:rsidRDefault="00ED1917" w:rsidP="00770401">
      <w:pPr>
        <w:rPr>
          <w:rFonts w:ascii="Arial" w:hAnsi="Arial" w:cs="Arial"/>
          <w:b/>
        </w:rPr>
      </w:pPr>
    </w:p>
    <w:p w14:paraId="5FA0D244" w14:textId="77777777" w:rsidR="00770401" w:rsidRPr="00A73BED" w:rsidRDefault="00770401" w:rsidP="00770401">
      <w:pPr>
        <w:pStyle w:val="Nadpis2"/>
        <w:spacing w:before="0" w:after="0"/>
      </w:pPr>
      <w:bookmarkStart w:id="100" w:name="_Toc168057281"/>
      <w:bookmarkStart w:id="101" w:name="_Hlk137494857"/>
      <w:r w:rsidRPr="00A73BED">
        <w:t>Prehľad požadovaných úkonov právnej pomoci do cudziny</w:t>
      </w:r>
      <w:bookmarkEnd w:id="100"/>
    </w:p>
    <w:p w14:paraId="37AF73CA" w14:textId="77777777" w:rsidR="00770401" w:rsidRPr="00417B58" w:rsidRDefault="00770401" w:rsidP="00770401">
      <w:pPr>
        <w:pStyle w:val="Nadpis3"/>
        <w:spacing w:after="0"/>
        <w:rPr>
          <w:color w:val="auto"/>
        </w:rPr>
      </w:pPr>
      <w:bookmarkStart w:id="102" w:name="_Toc168057282"/>
      <w:r w:rsidRPr="00417B58">
        <w:rPr>
          <w:color w:val="auto"/>
        </w:rPr>
        <w:t>Tabuľka II.5.3.3.3.</w:t>
      </w:r>
      <w:bookmarkEnd w:id="102"/>
    </w:p>
    <w:bookmarkEnd w:id="101"/>
    <w:p w14:paraId="60F9D43D" w14:textId="77777777" w:rsidR="00770401" w:rsidRPr="00A73BED" w:rsidRDefault="00770401" w:rsidP="00770401">
      <w:pPr>
        <w:rPr>
          <w:sz w:val="24"/>
          <w:szCs w:val="24"/>
        </w:rPr>
      </w:pPr>
    </w:p>
    <w:tbl>
      <w:tblPr>
        <w:tblW w:w="9003" w:type="dxa"/>
        <w:tblInd w:w="108" w:type="dxa"/>
        <w:tblLayout w:type="fixed"/>
        <w:tblCellMar>
          <w:left w:w="10" w:type="dxa"/>
          <w:right w:w="10" w:type="dxa"/>
        </w:tblCellMar>
        <w:tblLook w:val="04A0" w:firstRow="1" w:lastRow="0" w:firstColumn="1" w:lastColumn="0" w:noHBand="0" w:noVBand="1"/>
      </w:tblPr>
      <w:tblGrid>
        <w:gridCol w:w="2155"/>
        <w:gridCol w:w="709"/>
        <w:gridCol w:w="666"/>
        <w:gridCol w:w="668"/>
        <w:gridCol w:w="673"/>
        <w:gridCol w:w="641"/>
        <w:gridCol w:w="666"/>
        <w:gridCol w:w="668"/>
        <w:gridCol w:w="671"/>
        <w:gridCol w:w="636"/>
        <w:gridCol w:w="850"/>
      </w:tblGrid>
      <w:tr w:rsidR="00E6689E" w:rsidRPr="00A73BED" w14:paraId="3D66FA9F" w14:textId="77777777" w:rsidTr="002D7DDB">
        <w:trPr>
          <w:cantSplit/>
          <w:trHeight w:val="1531"/>
        </w:trPr>
        <w:tc>
          <w:tcPr>
            <w:tcW w:w="2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B77EB1" w14:textId="77777777" w:rsidR="00E6689E" w:rsidRPr="008C103E" w:rsidRDefault="00E6689E" w:rsidP="00E6689E">
            <w:pPr>
              <w:pStyle w:val="Standard"/>
              <w:rPr>
                <w:rFonts w:ascii="Arial" w:hAnsi="Arial" w:cs="Arial"/>
                <w:b/>
                <w:sz w:val="22"/>
                <w:szCs w:val="22"/>
              </w:rPr>
            </w:pPr>
            <w:bookmarkStart w:id="103" w:name="_Hlk137496358"/>
            <w:r w:rsidRPr="008C103E">
              <w:rPr>
                <w:rFonts w:ascii="Arial" w:hAnsi="Arial" w:cs="Arial"/>
                <w:b/>
                <w:sz w:val="22"/>
                <w:szCs w:val="22"/>
              </w:rPr>
              <w:t>Požadované úkony</w:t>
            </w:r>
          </w:p>
          <w:p w14:paraId="3C84094B" w14:textId="77777777" w:rsidR="00E6689E" w:rsidRPr="008C103E" w:rsidRDefault="00E6689E" w:rsidP="00E6689E">
            <w:pPr>
              <w:pStyle w:val="Standard"/>
              <w:rPr>
                <w:rFonts w:ascii="Arial" w:hAnsi="Arial" w:cs="Arial"/>
                <w:b/>
                <w:sz w:val="22"/>
                <w:szCs w:val="22"/>
              </w:rPr>
            </w:pPr>
            <w:r w:rsidRPr="008C103E">
              <w:rPr>
                <w:rFonts w:ascii="Arial" w:hAnsi="Arial" w:cs="Arial"/>
                <w:b/>
                <w:sz w:val="22"/>
                <w:szCs w:val="22"/>
              </w:rPr>
              <w:t>právnej pomoci</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3065568B" w14:textId="77777777" w:rsidR="00E6689E" w:rsidRPr="00A73BED" w:rsidRDefault="00E6689E" w:rsidP="00E6689E">
            <w:pPr>
              <w:pStyle w:val="Standard"/>
              <w:tabs>
                <w:tab w:val="left" w:pos="313"/>
              </w:tabs>
              <w:ind w:left="-29" w:right="89"/>
              <w:jc w:val="center"/>
              <w:rPr>
                <w:rFonts w:ascii="Arial" w:hAnsi="Arial" w:cs="Arial"/>
                <w:b/>
                <w:sz w:val="16"/>
                <w:szCs w:val="16"/>
              </w:rPr>
            </w:pPr>
            <w:r w:rsidRPr="00A73BED">
              <w:rPr>
                <w:rFonts w:ascii="Arial" w:hAnsi="Arial" w:cs="Arial"/>
                <w:b/>
                <w:sz w:val="16"/>
                <w:szCs w:val="16"/>
              </w:rPr>
              <w:t>Krajská prokuratúra Banská Bystrica</w:t>
            </w:r>
          </w:p>
        </w:tc>
        <w:tc>
          <w:tcPr>
            <w:tcW w:w="666" w:type="dxa"/>
            <w:tcBorders>
              <w:top w:val="single" w:sz="4" w:space="0" w:color="00000A"/>
              <w:left w:val="single" w:sz="4" w:space="0" w:color="00000A"/>
              <w:bottom w:val="single" w:sz="4" w:space="0" w:color="00000A"/>
              <w:right w:val="single" w:sz="4" w:space="0" w:color="00000A"/>
            </w:tcBorders>
            <w:textDirection w:val="tbRl"/>
            <w:vAlign w:val="center"/>
          </w:tcPr>
          <w:p w14:paraId="3AB5D33C" w14:textId="77777777" w:rsidR="00E6689E" w:rsidRPr="00A73BED" w:rsidRDefault="00E6689E" w:rsidP="00E6689E">
            <w:pPr>
              <w:pStyle w:val="Standard"/>
              <w:ind w:left="113" w:right="113"/>
              <w:jc w:val="center"/>
              <w:rPr>
                <w:rFonts w:ascii="Arial" w:hAnsi="Arial" w:cs="Arial"/>
                <w:b/>
                <w:sz w:val="16"/>
                <w:szCs w:val="16"/>
              </w:rPr>
            </w:pPr>
            <w:r w:rsidRPr="00A73BED">
              <w:rPr>
                <w:rFonts w:ascii="Arial" w:hAnsi="Arial" w:cs="Arial"/>
                <w:b/>
                <w:sz w:val="16"/>
                <w:szCs w:val="16"/>
              </w:rPr>
              <w:t>Krajská prokuratúra Bratislava</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6C757C3C" w14:textId="77777777" w:rsidR="00E6689E" w:rsidRPr="00A73BED" w:rsidRDefault="00E6689E" w:rsidP="00E6689E">
            <w:pPr>
              <w:pStyle w:val="Standard"/>
              <w:ind w:left="113" w:right="113"/>
              <w:jc w:val="center"/>
              <w:rPr>
                <w:rFonts w:ascii="Arial" w:hAnsi="Arial" w:cs="Arial"/>
                <w:b/>
                <w:sz w:val="16"/>
                <w:szCs w:val="16"/>
              </w:rPr>
            </w:pPr>
            <w:r w:rsidRPr="00A73BED">
              <w:rPr>
                <w:rFonts w:ascii="Arial" w:hAnsi="Arial" w:cs="Arial"/>
                <w:b/>
                <w:sz w:val="16"/>
                <w:szCs w:val="16"/>
              </w:rPr>
              <w:t>Krajská prokuratúra Košice</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722C0906" w14:textId="77777777" w:rsidR="00E6689E" w:rsidRPr="00A73BED" w:rsidRDefault="00E6689E" w:rsidP="00E6689E">
            <w:pPr>
              <w:pStyle w:val="Standard"/>
              <w:ind w:left="113" w:right="113"/>
              <w:jc w:val="center"/>
              <w:rPr>
                <w:rFonts w:ascii="Arial" w:hAnsi="Arial" w:cs="Arial"/>
                <w:b/>
                <w:sz w:val="16"/>
                <w:szCs w:val="16"/>
              </w:rPr>
            </w:pPr>
            <w:r w:rsidRPr="00A73BED">
              <w:rPr>
                <w:rFonts w:ascii="Arial" w:hAnsi="Arial" w:cs="Arial"/>
                <w:b/>
                <w:sz w:val="16"/>
                <w:szCs w:val="16"/>
              </w:rPr>
              <w:t>Krajská prokuratúra Nitra</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1E631581" w14:textId="77777777" w:rsidR="00E6689E" w:rsidRPr="00A73BED" w:rsidRDefault="00E6689E" w:rsidP="00E6689E">
            <w:pPr>
              <w:pStyle w:val="Standard"/>
              <w:ind w:left="113" w:right="113"/>
              <w:jc w:val="center"/>
              <w:rPr>
                <w:rFonts w:ascii="Arial" w:hAnsi="Arial" w:cs="Arial"/>
                <w:b/>
                <w:sz w:val="16"/>
                <w:szCs w:val="16"/>
              </w:rPr>
            </w:pPr>
            <w:r w:rsidRPr="00A73BED">
              <w:rPr>
                <w:rFonts w:ascii="Arial" w:hAnsi="Arial" w:cs="Arial"/>
                <w:b/>
                <w:sz w:val="16"/>
                <w:szCs w:val="16"/>
              </w:rPr>
              <w:t>Krajská prokuratúra Prešov</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5A3CC61C" w14:textId="77777777" w:rsidR="00E6689E" w:rsidRPr="00A73BED" w:rsidRDefault="00E6689E" w:rsidP="00E6689E">
            <w:pPr>
              <w:pStyle w:val="Standard"/>
              <w:ind w:left="113" w:right="113"/>
              <w:jc w:val="center"/>
              <w:rPr>
                <w:rFonts w:ascii="Arial" w:hAnsi="Arial" w:cs="Arial"/>
                <w:b/>
                <w:sz w:val="16"/>
                <w:szCs w:val="16"/>
              </w:rPr>
            </w:pPr>
            <w:r w:rsidRPr="00A73BED">
              <w:rPr>
                <w:rFonts w:ascii="Arial" w:hAnsi="Arial" w:cs="Arial"/>
                <w:b/>
                <w:sz w:val="16"/>
                <w:szCs w:val="16"/>
              </w:rPr>
              <w:t>Krajská prokuratúra Trenčín</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68890E9D" w14:textId="77777777" w:rsidR="00E6689E" w:rsidRPr="00A73BED" w:rsidRDefault="00E6689E" w:rsidP="00E6689E">
            <w:pPr>
              <w:pStyle w:val="Standard"/>
              <w:ind w:left="113" w:right="113"/>
              <w:jc w:val="center"/>
              <w:rPr>
                <w:rFonts w:ascii="Arial" w:hAnsi="Arial" w:cs="Arial"/>
                <w:sz w:val="16"/>
                <w:szCs w:val="16"/>
              </w:rPr>
            </w:pPr>
            <w:r w:rsidRPr="00A73BED">
              <w:rPr>
                <w:rFonts w:ascii="Arial" w:hAnsi="Arial" w:cs="Arial"/>
                <w:b/>
                <w:sz w:val="16"/>
                <w:szCs w:val="16"/>
              </w:rPr>
              <w:t>Krajská prokuratúra Trnava</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6D029332" w14:textId="77777777" w:rsidR="00E6689E" w:rsidRPr="00A73BED" w:rsidRDefault="00E6689E" w:rsidP="00E6689E">
            <w:pPr>
              <w:pStyle w:val="Standard"/>
              <w:ind w:left="113" w:right="113"/>
              <w:jc w:val="center"/>
              <w:rPr>
                <w:rFonts w:ascii="Arial" w:hAnsi="Arial" w:cs="Arial"/>
                <w:b/>
                <w:sz w:val="16"/>
                <w:szCs w:val="16"/>
              </w:rPr>
            </w:pPr>
            <w:r w:rsidRPr="00A73BED">
              <w:rPr>
                <w:rFonts w:ascii="Arial" w:hAnsi="Arial" w:cs="Arial"/>
                <w:b/>
                <w:sz w:val="16"/>
                <w:szCs w:val="16"/>
              </w:rPr>
              <w:t>Krajská prokuratúra Žilina</w:t>
            </w:r>
          </w:p>
        </w:tc>
        <w:tc>
          <w:tcPr>
            <w:tcW w:w="636" w:type="dxa"/>
            <w:tcBorders>
              <w:top w:val="single" w:sz="4" w:space="0" w:color="00000A"/>
              <w:left w:val="single" w:sz="4" w:space="0" w:color="00000A"/>
              <w:bottom w:val="single" w:sz="4" w:space="0" w:color="00000A"/>
              <w:right w:val="single" w:sz="4" w:space="0" w:color="00000A"/>
            </w:tcBorders>
            <w:textDirection w:val="tbRl"/>
            <w:vAlign w:val="center"/>
          </w:tcPr>
          <w:p w14:paraId="16D5D02A" w14:textId="77777777" w:rsidR="00E6689E" w:rsidRPr="00A73BED" w:rsidRDefault="00E6689E" w:rsidP="00E6689E">
            <w:pPr>
              <w:pStyle w:val="Standard"/>
              <w:ind w:left="-76" w:right="-76"/>
              <w:jc w:val="center"/>
              <w:rPr>
                <w:rFonts w:ascii="Arial" w:hAnsi="Arial" w:cs="Arial"/>
                <w:b/>
                <w:sz w:val="20"/>
                <w:szCs w:val="20"/>
              </w:rPr>
            </w:pPr>
            <w:r w:rsidRPr="00A73BED">
              <w:rPr>
                <w:rFonts w:ascii="Arial" w:hAnsi="Arial" w:cs="Arial"/>
                <w:b/>
                <w:sz w:val="16"/>
                <w:szCs w:val="16"/>
              </w:rPr>
              <w:t>Úrad špeciálnej prokuratúry</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9F9D6C" w14:textId="77777777" w:rsidR="00E6689E" w:rsidRPr="008C103E" w:rsidRDefault="00E6689E" w:rsidP="00E6689E">
            <w:pPr>
              <w:pStyle w:val="Standard"/>
              <w:ind w:left="-76" w:right="-76"/>
              <w:jc w:val="center"/>
              <w:rPr>
                <w:rFonts w:ascii="Arial" w:hAnsi="Arial" w:cs="Arial"/>
                <w:b/>
                <w:sz w:val="22"/>
                <w:szCs w:val="22"/>
              </w:rPr>
            </w:pPr>
            <w:r w:rsidRPr="008C103E">
              <w:rPr>
                <w:rFonts w:ascii="Arial" w:hAnsi="Arial" w:cs="Arial"/>
                <w:b/>
                <w:sz w:val="22"/>
                <w:szCs w:val="22"/>
              </w:rPr>
              <w:t>Spolu</w:t>
            </w:r>
          </w:p>
        </w:tc>
      </w:tr>
      <w:tr w:rsidR="00E6689E" w:rsidRPr="00A73BED" w14:paraId="49900833" w14:textId="77777777" w:rsidTr="002D7DDB">
        <w:trPr>
          <w:trHeight w:val="312"/>
        </w:trPr>
        <w:tc>
          <w:tcPr>
            <w:tcW w:w="2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A97D0E" w14:textId="77777777" w:rsidR="00E6689E" w:rsidRPr="008C103E" w:rsidRDefault="00E6689E" w:rsidP="00E6689E">
            <w:pPr>
              <w:pStyle w:val="Standard"/>
              <w:rPr>
                <w:rFonts w:ascii="Arial" w:hAnsi="Arial" w:cs="Arial"/>
                <w:sz w:val="22"/>
                <w:szCs w:val="22"/>
              </w:rPr>
            </w:pPr>
            <w:r w:rsidRPr="008C103E">
              <w:rPr>
                <w:rFonts w:ascii="Arial" w:hAnsi="Arial" w:cs="Arial"/>
                <w:sz w:val="22"/>
                <w:szCs w:val="22"/>
              </w:rPr>
              <w:t>doručovanie</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2F4D04"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11</w:t>
            </w:r>
          </w:p>
        </w:tc>
        <w:tc>
          <w:tcPr>
            <w:tcW w:w="666" w:type="dxa"/>
            <w:tcBorders>
              <w:top w:val="single" w:sz="4" w:space="0" w:color="00000A"/>
              <w:left w:val="single" w:sz="4" w:space="0" w:color="00000A"/>
              <w:bottom w:val="single" w:sz="4" w:space="0" w:color="00000A"/>
              <w:right w:val="single" w:sz="4" w:space="0" w:color="00000A"/>
            </w:tcBorders>
            <w:vAlign w:val="center"/>
          </w:tcPr>
          <w:p w14:paraId="50AA5E81"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26</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F862B7"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446</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EFD6E0"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103</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134BC1"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191</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4E190A"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7</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2333BA"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19</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844F06"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51</w:t>
            </w:r>
          </w:p>
        </w:tc>
        <w:tc>
          <w:tcPr>
            <w:tcW w:w="636" w:type="dxa"/>
            <w:tcBorders>
              <w:top w:val="single" w:sz="4" w:space="0" w:color="00000A"/>
              <w:left w:val="single" w:sz="4" w:space="0" w:color="00000A"/>
              <w:bottom w:val="single" w:sz="4" w:space="0" w:color="00000A"/>
              <w:right w:val="single" w:sz="4" w:space="0" w:color="00000A"/>
            </w:tcBorders>
            <w:vAlign w:val="center"/>
          </w:tcPr>
          <w:p w14:paraId="32D862FC"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5</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5A342A" w14:textId="77777777" w:rsidR="00E6689E" w:rsidRPr="004457AC" w:rsidRDefault="00E6689E" w:rsidP="002D7DDB">
            <w:pPr>
              <w:pStyle w:val="Standard"/>
              <w:ind w:right="32"/>
              <w:jc w:val="right"/>
              <w:rPr>
                <w:rFonts w:ascii="Arial" w:hAnsi="Arial" w:cs="Arial"/>
                <w:b/>
                <w:bCs/>
                <w:sz w:val="22"/>
                <w:szCs w:val="22"/>
              </w:rPr>
            </w:pPr>
            <w:r w:rsidRPr="004457AC">
              <w:rPr>
                <w:rFonts w:ascii="Arial" w:hAnsi="Arial" w:cs="Arial"/>
                <w:b/>
                <w:bCs/>
                <w:sz w:val="22"/>
                <w:szCs w:val="22"/>
              </w:rPr>
              <w:t>859</w:t>
            </w:r>
          </w:p>
        </w:tc>
      </w:tr>
      <w:tr w:rsidR="00E6689E" w:rsidRPr="00A73BED" w14:paraId="3BF4A02B" w14:textId="77777777" w:rsidTr="002D7DDB">
        <w:trPr>
          <w:trHeight w:val="312"/>
        </w:trPr>
        <w:tc>
          <w:tcPr>
            <w:tcW w:w="2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97574F" w14:textId="77777777" w:rsidR="00E6689E" w:rsidRPr="008C103E" w:rsidRDefault="00E6689E" w:rsidP="00E6689E">
            <w:pPr>
              <w:pStyle w:val="Standard"/>
              <w:rPr>
                <w:rFonts w:ascii="Arial" w:hAnsi="Arial" w:cs="Arial"/>
                <w:sz w:val="22"/>
                <w:szCs w:val="22"/>
              </w:rPr>
            </w:pPr>
            <w:r w:rsidRPr="008C103E">
              <w:rPr>
                <w:rFonts w:ascii="Arial" w:hAnsi="Arial" w:cs="Arial"/>
                <w:sz w:val="22"/>
                <w:szCs w:val="22"/>
              </w:rPr>
              <w:t>výsluchy</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9FD2FD2"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18</w:t>
            </w:r>
          </w:p>
        </w:tc>
        <w:tc>
          <w:tcPr>
            <w:tcW w:w="666" w:type="dxa"/>
            <w:tcBorders>
              <w:top w:val="single" w:sz="4" w:space="0" w:color="00000A"/>
              <w:left w:val="single" w:sz="4" w:space="0" w:color="00000A"/>
              <w:bottom w:val="single" w:sz="4" w:space="0" w:color="00000A"/>
              <w:right w:val="single" w:sz="4" w:space="0" w:color="00000A"/>
            </w:tcBorders>
            <w:vAlign w:val="center"/>
          </w:tcPr>
          <w:p w14:paraId="51202EA8"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142</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AAB2AE"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165</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959A45"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61</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4C39D5"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110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538861"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8</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A3CF93"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49</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5F082E"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32</w:t>
            </w:r>
          </w:p>
        </w:tc>
        <w:tc>
          <w:tcPr>
            <w:tcW w:w="636" w:type="dxa"/>
            <w:tcBorders>
              <w:top w:val="single" w:sz="4" w:space="0" w:color="00000A"/>
              <w:left w:val="single" w:sz="4" w:space="0" w:color="00000A"/>
              <w:bottom w:val="single" w:sz="4" w:space="0" w:color="00000A"/>
              <w:right w:val="single" w:sz="4" w:space="0" w:color="00000A"/>
            </w:tcBorders>
            <w:vAlign w:val="center"/>
          </w:tcPr>
          <w:p w14:paraId="30C99505"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36</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669F28" w14:textId="77777777" w:rsidR="00E6689E" w:rsidRPr="004457AC" w:rsidRDefault="00E6689E" w:rsidP="002D7DDB">
            <w:pPr>
              <w:pStyle w:val="Standard"/>
              <w:ind w:right="32"/>
              <w:jc w:val="right"/>
              <w:rPr>
                <w:rFonts w:ascii="Arial" w:hAnsi="Arial" w:cs="Arial"/>
                <w:b/>
                <w:bCs/>
                <w:sz w:val="22"/>
                <w:szCs w:val="22"/>
              </w:rPr>
            </w:pPr>
            <w:r>
              <w:rPr>
                <w:rFonts w:ascii="Arial" w:hAnsi="Arial" w:cs="Arial"/>
                <w:b/>
                <w:bCs/>
                <w:sz w:val="22"/>
                <w:szCs w:val="22"/>
              </w:rPr>
              <w:t>621</w:t>
            </w:r>
          </w:p>
        </w:tc>
      </w:tr>
      <w:tr w:rsidR="00E6689E" w:rsidRPr="00A73BED" w14:paraId="722933EF" w14:textId="77777777" w:rsidTr="002D7DDB">
        <w:trPr>
          <w:trHeight w:val="312"/>
        </w:trPr>
        <w:tc>
          <w:tcPr>
            <w:tcW w:w="2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B154E8" w14:textId="77777777" w:rsidR="00E6689E" w:rsidRPr="008C103E" w:rsidRDefault="00E6689E" w:rsidP="00E6689E">
            <w:pPr>
              <w:pStyle w:val="Standard"/>
              <w:rPr>
                <w:rFonts w:ascii="Arial" w:hAnsi="Arial" w:cs="Arial"/>
                <w:sz w:val="22"/>
                <w:szCs w:val="22"/>
              </w:rPr>
            </w:pPr>
            <w:r w:rsidRPr="008C103E">
              <w:rPr>
                <w:rFonts w:ascii="Arial" w:hAnsi="Arial" w:cs="Arial"/>
                <w:sz w:val="22"/>
                <w:szCs w:val="22"/>
              </w:rPr>
              <w:t xml:space="preserve">zaistenie majetku podľa </w:t>
            </w:r>
          </w:p>
          <w:p w14:paraId="58132677" w14:textId="77777777" w:rsidR="00E6689E" w:rsidRPr="008C103E" w:rsidRDefault="00E6689E" w:rsidP="00E6689E">
            <w:pPr>
              <w:pStyle w:val="Standard"/>
              <w:rPr>
                <w:rFonts w:ascii="Arial" w:hAnsi="Arial" w:cs="Arial"/>
                <w:sz w:val="22"/>
                <w:szCs w:val="22"/>
              </w:rPr>
            </w:pPr>
            <w:r w:rsidRPr="008C103E">
              <w:rPr>
                <w:rFonts w:ascii="Arial" w:hAnsi="Arial" w:cs="Arial"/>
                <w:sz w:val="22"/>
                <w:szCs w:val="22"/>
              </w:rPr>
              <w:t>zákona č. 650/2005 Z. z.</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B7896E"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1</w:t>
            </w:r>
          </w:p>
        </w:tc>
        <w:tc>
          <w:tcPr>
            <w:tcW w:w="666" w:type="dxa"/>
            <w:tcBorders>
              <w:top w:val="single" w:sz="4" w:space="0" w:color="00000A"/>
              <w:left w:val="single" w:sz="4" w:space="0" w:color="00000A"/>
              <w:bottom w:val="single" w:sz="4" w:space="0" w:color="00000A"/>
              <w:right w:val="single" w:sz="4" w:space="0" w:color="00000A"/>
            </w:tcBorders>
            <w:vAlign w:val="center"/>
          </w:tcPr>
          <w:p w14:paraId="292037E0"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0C4A0A"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0</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814E47"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A4E22B"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856683"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9BA6FBB"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0</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5D1EFE"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0</w:t>
            </w:r>
          </w:p>
        </w:tc>
        <w:tc>
          <w:tcPr>
            <w:tcW w:w="636" w:type="dxa"/>
            <w:tcBorders>
              <w:top w:val="single" w:sz="4" w:space="0" w:color="00000A"/>
              <w:left w:val="single" w:sz="4" w:space="0" w:color="00000A"/>
              <w:bottom w:val="single" w:sz="4" w:space="0" w:color="00000A"/>
              <w:right w:val="single" w:sz="4" w:space="0" w:color="00000A"/>
            </w:tcBorders>
            <w:vAlign w:val="center"/>
          </w:tcPr>
          <w:p w14:paraId="1F7AC9BF"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1</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9A6533" w14:textId="77777777" w:rsidR="00E6689E" w:rsidRPr="004457AC" w:rsidRDefault="00E6689E" w:rsidP="002D7DDB">
            <w:pPr>
              <w:pStyle w:val="Standard"/>
              <w:ind w:right="32"/>
              <w:jc w:val="right"/>
              <w:rPr>
                <w:rFonts w:ascii="Arial" w:hAnsi="Arial" w:cs="Arial"/>
                <w:b/>
                <w:bCs/>
                <w:sz w:val="22"/>
                <w:szCs w:val="22"/>
              </w:rPr>
            </w:pPr>
            <w:r>
              <w:rPr>
                <w:rFonts w:ascii="Arial" w:hAnsi="Arial" w:cs="Arial"/>
                <w:b/>
                <w:bCs/>
                <w:sz w:val="22"/>
                <w:szCs w:val="22"/>
              </w:rPr>
              <w:t>2</w:t>
            </w:r>
          </w:p>
        </w:tc>
      </w:tr>
      <w:tr w:rsidR="00E6689E" w:rsidRPr="00A73BED" w14:paraId="24B80DB8" w14:textId="77777777" w:rsidTr="002D7DDB">
        <w:trPr>
          <w:trHeight w:val="312"/>
        </w:trPr>
        <w:tc>
          <w:tcPr>
            <w:tcW w:w="2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BA52EF" w14:textId="77777777" w:rsidR="00E6689E" w:rsidRPr="008C103E" w:rsidRDefault="00E6689E" w:rsidP="00E6689E">
            <w:pPr>
              <w:pStyle w:val="Standard"/>
              <w:rPr>
                <w:rFonts w:ascii="Arial" w:hAnsi="Arial" w:cs="Arial"/>
                <w:sz w:val="22"/>
                <w:szCs w:val="22"/>
              </w:rPr>
            </w:pPr>
            <w:r w:rsidRPr="008C103E">
              <w:rPr>
                <w:rFonts w:ascii="Arial" w:hAnsi="Arial" w:cs="Arial"/>
                <w:sz w:val="22"/>
                <w:szCs w:val="22"/>
              </w:rPr>
              <w:t>zaistenie účtu</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0C5F15"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0</w:t>
            </w:r>
          </w:p>
        </w:tc>
        <w:tc>
          <w:tcPr>
            <w:tcW w:w="666" w:type="dxa"/>
            <w:tcBorders>
              <w:top w:val="single" w:sz="4" w:space="0" w:color="00000A"/>
              <w:left w:val="single" w:sz="4" w:space="0" w:color="00000A"/>
              <w:bottom w:val="single" w:sz="4" w:space="0" w:color="00000A"/>
              <w:right w:val="single" w:sz="4" w:space="0" w:color="00000A"/>
            </w:tcBorders>
            <w:vAlign w:val="center"/>
          </w:tcPr>
          <w:p w14:paraId="79A894AC"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4</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35C87D7"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0</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D4189A"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C08917"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57F339"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3</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1AB092"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1</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F482DE"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0</w:t>
            </w:r>
          </w:p>
        </w:tc>
        <w:tc>
          <w:tcPr>
            <w:tcW w:w="636" w:type="dxa"/>
            <w:tcBorders>
              <w:top w:val="single" w:sz="4" w:space="0" w:color="00000A"/>
              <w:left w:val="single" w:sz="4" w:space="0" w:color="00000A"/>
              <w:bottom w:val="single" w:sz="4" w:space="0" w:color="00000A"/>
              <w:right w:val="single" w:sz="4" w:space="0" w:color="00000A"/>
            </w:tcBorders>
            <w:vAlign w:val="center"/>
          </w:tcPr>
          <w:p w14:paraId="514D5078" w14:textId="77777777" w:rsidR="00E6689E" w:rsidRPr="008C103E" w:rsidRDefault="00E6689E" w:rsidP="002D7DDB">
            <w:pPr>
              <w:pStyle w:val="Standard"/>
              <w:ind w:right="32"/>
              <w:jc w:val="right"/>
              <w:rPr>
                <w:rFonts w:ascii="Arial" w:hAnsi="Arial" w:cs="Arial"/>
                <w:sz w:val="22"/>
                <w:szCs w:val="22"/>
              </w:rPr>
            </w:pPr>
            <w:r>
              <w:rPr>
                <w:rFonts w:ascii="Arial" w:hAnsi="Arial" w:cs="Arial"/>
                <w:sz w:val="22"/>
                <w:szCs w:val="22"/>
              </w:rPr>
              <w:t>2</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14F2EC" w14:textId="77777777" w:rsidR="00E6689E" w:rsidRPr="004457AC" w:rsidRDefault="00E6689E" w:rsidP="002D7DDB">
            <w:pPr>
              <w:pStyle w:val="Standard"/>
              <w:ind w:right="32"/>
              <w:jc w:val="right"/>
              <w:rPr>
                <w:rFonts w:ascii="Arial" w:hAnsi="Arial" w:cs="Arial"/>
                <w:b/>
                <w:bCs/>
                <w:sz w:val="22"/>
                <w:szCs w:val="22"/>
              </w:rPr>
            </w:pPr>
            <w:r>
              <w:rPr>
                <w:rFonts w:ascii="Arial" w:hAnsi="Arial" w:cs="Arial"/>
                <w:b/>
                <w:bCs/>
                <w:sz w:val="22"/>
                <w:szCs w:val="22"/>
              </w:rPr>
              <w:t>10</w:t>
            </w:r>
          </w:p>
        </w:tc>
      </w:tr>
      <w:tr w:rsidR="00E6689E" w:rsidRPr="00A73BED" w14:paraId="06AF482C" w14:textId="77777777" w:rsidTr="002D7DDB">
        <w:trPr>
          <w:trHeight w:val="312"/>
        </w:trPr>
        <w:tc>
          <w:tcPr>
            <w:tcW w:w="21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F31858" w14:textId="77777777" w:rsidR="00E6689E" w:rsidRPr="004457AC" w:rsidRDefault="00E6689E" w:rsidP="00E6689E">
            <w:pPr>
              <w:pStyle w:val="Standard"/>
              <w:rPr>
                <w:rFonts w:ascii="Arial" w:hAnsi="Arial" w:cs="Arial"/>
                <w:b/>
                <w:bCs/>
                <w:sz w:val="22"/>
                <w:szCs w:val="22"/>
              </w:rPr>
            </w:pPr>
            <w:r w:rsidRPr="004457AC">
              <w:rPr>
                <w:rFonts w:ascii="Arial" w:hAnsi="Arial" w:cs="Arial"/>
                <w:b/>
                <w:bCs/>
                <w:sz w:val="22"/>
                <w:szCs w:val="22"/>
              </w:rPr>
              <w:t>S</w:t>
            </w:r>
            <w:r>
              <w:rPr>
                <w:rFonts w:ascii="Arial" w:hAnsi="Arial" w:cs="Arial"/>
                <w:b/>
                <w:bCs/>
                <w:sz w:val="22"/>
                <w:szCs w:val="22"/>
              </w:rPr>
              <w:t>polu</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F9D344" w14:textId="77777777" w:rsidR="00E6689E" w:rsidRPr="004457AC" w:rsidRDefault="00E6689E" w:rsidP="002D7DDB">
            <w:pPr>
              <w:pStyle w:val="Standard"/>
              <w:ind w:right="32"/>
              <w:jc w:val="right"/>
              <w:rPr>
                <w:rFonts w:ascii="Arial" w:hAnsi="Arial" w:cs="Arial"/>
                <w:b/>
                <w:bCs/>
                <w:sz w:val="22"/>
                <w:szCs w:val="22"/>
              </w:rPr>
            </w:pPr>
            <w:r>
              <w:rPr>
                <w:rFonts w:ascii="Arial" w:hAnsi="Arial" w:cs="Arial"/>
                <w:b/>
                <w:bCs/>
                <w:sz w:val="22"/>
                <w:szCs w:val="22"/>
              </w:rPr>
              <w:t>29</w:t>
            </w:r>
          </w:p>
        </w:tc>
        <w:tc>
          <w:tcPr>
            <w:tcW w:w="666" w:type="dxa"/>
            <w:tcBorders>
              <w:top w:val="single" w:sz="4" w:space="0" w:color="00000A"/>
              <w:left w:val="single" w:sz="4" w:space="0" w:color="00000A"/>
              <w:bottom w:val="single" w:sz="4" w:space="0" w:color="00000A"/>
              <w:right w:val="single" w:sz="4" w:space="0" w:color="00000A"/>
            </w:tcBorders>
            <w:vAlign w:val="center"/>
          </w:tcPr>
          <w:p w14:paraId="0E2AB5BE" w14:textId="77777777" w:rsidR="00E6689E" w:rsidRPr="004457AC" w:rsidRDefault="00E6689E" w:rsidP="002D7DDB">
            <w:pPr>
              <w:pStyle w:val="Standard"/>
              <w:ind w:right="32"/>
              <w:jc w:val="right"/>
              <w:rPr>
                <w:rFonts w:ascii="Arial" w:hAnsi="Arial" w:cs="Arial"/>
                <w:b/>
                <w:bCs/>
                <w:sz w:val="22"/>
                <w:szCs w:val="22"/>
              </w:rPr>
            </w:pPr>
            <w:r>
              <w:rPr>
                <w:rFonts w:ascii="Arial" w:hAnsi="Arial" w:cs="Arial"/>
                <w:b/>
                <w:bCs/>
                <w:sz w:val="22"/>
                <w:szCs w:val="22"/>
              </w:rPr>
              <w:t>173</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8AEBEE" w14:textId="77777777" w:rsidR="00E6689E" w:rsidRPr="004457AC" w:rsidRDefault="00E6689E" w:rsidP="002D7DDB">
            <w:pPr>
              <w:pStyle w:val="Standard"/>
              <w:ind w:right="32"/>
              <w:jc w:val="right"/>
              <w:rPr>
                <w:rFonts w:ascii="Arial" w:hAnsi="Arial" w:cs="Arial"/>
                <w:b/>
                <w:bCs/>
                <w:sz w:val="22"/>
                <w:szCs w:val="22"/>
              </w:rPr>
            </w:pPr>
            <w:r>
              <w:rPr>
                <w:rFonts w:ascii="Arial" w:hAnsi="Arial" w:cs="Arial"/>
                <w:b/>
                <w:bCs/>
                <w:sz w:val="22"/>
                <w:szCs w:val="22"/>
              </w:rPr>
              <w:t>611</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89BBE3" w14:textId="77777777" w:rsidR="00E6689E" w:rsidRPr="004457AC" w:rsidRDefault="00E6689E" w:rsidP="002D7DDB">
            <w:pPr>
              <w:pStyle w:val="Standard"/>
              <w:ind w:right="32"/>
              <w:jc w:val="right"/>
              <w:rPr>
                <w:rFonts w:ascii="Arial" w:hAnsi="Arial" w:cs="Arial"/>
                <w:b/>
                <w:bCs/>
                <w:sz w:val="22"/>
                <w:szCs w:val="22"/>
              </w:rPr>
            </w:pPr>
            <w:r>
              <w:rPr>
                <w:rFonts w:ascii="Arial" w:hAnsi="Arial" w:cs="Arial"/>
                <w:b/>
                <w:bCs/>
                <w:sz w:val="22"/>
                <w:szCs w:val="22"/>
              </w:rPr>
              <w:t>164</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9F9D6AC" w14:textId="77777777" w:rsidR="00E6689E" w:rsidRPr="004457AC" w:rsidRDefault="00E6689E" w:rsidP="002D7DDB">
            <w:pPr>
              <w:pStyle w:val="Standard"/>
              <w:ind w:right="32"/>
              <w:jc w:val="right"/>
              <w:rPr>
                <w:rFonts w:ascii="Arial" w:hAnsi="Arial" w:cs="Arial"/>
                <w:b/>
                <w:bCs/>
                <w:sz w:val="22"/>
                <w:szCs w:val="22"/>
              </w:rPr>
            </w:pPr>
            <w:r>
              <w:rPr>
                <w:rFonts w:ascii="Arial" w:hAnsi="Arial" w:cs="Arial"/>
                <w:b/>
                <w:bCs/>
                <w:sz w:val="22"/>
                <w:szCs w:val="22"/>
              </w:rPr>
              <w:t>301</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AD4AD7" w14:textId="77777777" w:rsidR="00E6689E" w:rsidRPr="004457AC" w:rsidRDefault="00E6689E" w:rsidP="002D7DDB">
            <w:pPr>
              <w:pStyle w:val="Standard"/>
              <w:ind w:right="32"/>
              <w:jc w:val="right"/>
              <w:rPr>
                <w:rFonts w:ascii="Arial" w:hAnsi="Arial" w:cs="Arial"/>
                <w:b/>
                <w:bCs/>
                <w:sz w:val="22"/>
                <w:szCs w:val="22"/>
              </w:rPr>
            </w:pPr>
            <w:r>
              <w:rPr>
                <w:rFonts w:ascii="Arial" w:hAnsi="Arial" w:cs="Arial"/>
                <w:b/>
                <w:bCs/>
                <w:sz w:val="22"/>
                <w:szCs w:val="22"/>
              </w:rPr>
              <w:t>18</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1D0973" w14:textId="77777777" w:rsidR="00E6689E" w:rsidRPr="004457AC" w:rsidRDefault="00E6689E" w:rsidP="002D7DDB">
            <w:pPr>
              <w:pStyle w:val="Standard"/>
              <w:ind w:right="32"/>
              <w:jc w:val="right"/>
              <w:rPr>
                <w:rFonts w:ascii="Arial" w:hAnsi="Arial" w:cs="Arial"/>
                <w:b/>
                <w:bCs/>
                <w:sz w:val="22"/>
                <w:szCs w:val="22"/>
              </w:rPr>
            </w:pPr>
            <w:r>
              <w:rPr>
                <w:rFonts w:ascii="Arial" w:hAnsi="Arial" w:cs="Arial"/>
                <w:b/>
                <w:bCs/>
                <w:sz w:val="22"/>
                <w:szCs w:val="22"/>
              </w:rPr>
              <w:t>69</w:t>
            </w:r>
          </w:p>
        </w:tc>
        <w:tc>
          <w:tcPr>
            <w:tcW w:w="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005779" w14:textId="77777777" w:rsidR="00E6689E" w:rsidRPr="004457AC" w:rsidRDefault="00E6689E" w:rsidP="002D7DDB">
            <w:pPr>
              <w:pStyle w:val="Standard"/>
              <w:ind w:right="32"/>
              <w:jc w:val="right"/>
              <w:rPr>
                <w:rFonts w:ascii="Arial" w:hAnsi="Arial" w:cs="Arial"/>
                <w:b/>
                <w:bCs/>
                <w:sz w:val="22"/>
                <w:szCs w:val="22"/>
              </w:rPr>
            </w:pPr>
            <w:r>
              <w:rPr>
                <w:rFonts w:ascii="Arial" w:hAnsi="Arial" w:cs="Arial"/>
                <w:b/>
                <w:bCs/>
                <w:sz w:val="22"/>
                <w:szCs w:val="22"/>
              </w:rPr>
              <w:t>83</w:t>
            </w:r>
          </w:p>
        </w:tc>
        <w:tc>
          <w:tcPr>
            <w:tcW w:w="636" w:type="dxa"/>
            <w:tcBorders>
              <w:top w:val="single" w:sz="4" w:space="0" w:color="00000A"/>
              <w:left w:val="single" w:sz="4" w:space="0" w:color="00000A"/>
              <w:bottom w:val="single" w:sz="4" w:space="0" w:color="00000A"/>
              <w:right w:val="single" w:sz="4" w:space="0" w:color="00000A"/>
            </w:tcBorders>
            <w:vAlign w:val="center"/>
          </w:tcPr>
          <w:p w14:paraId="24287681" w14:textId="77777777" w:rsidR="00E6689E" w:rsidRPr="004457AC" w:rsidRDefault="00E6689E" w:rsidP="002D7DDB">
            <w:pPr>
              <w:pStyle w:val="Standard"/>
              <w:ind w:right="32"/>
              <w:jc w:val="right"/>
              <w:rPr>
                <w:rFonts w:ascii="Arial" w:hAnsi="Arial" w:cs="Arial"/>
                <w:b/>
                <w:bCs/>
                <w:sz w:val="22"/>
                <w:szCs w:val="22"/>
              </w:rPr>
            </w:pPr>
            <w:r>
              <w:rPr>
                <w:rFonts w:ascii="Arial" w:hAnsi="Arial" w:cs="Arial"/>
                <w:b/>
                <w:bCs/>
                <w:sz w:val="22"/>
                <w:szCs w:val="22"/>
              </w:rPr>
              <w:t>44</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56F985" w14:textId="77777777" w:rsidR="00E6689E" w:rsidRPr="004457AC" w:rsidRDefault="00E6689E" w:rsidP="002D7DDB">
            <w:pPr>
              <w:pStyle w:val="Standard"/>
              <w:ind w:right="32"/>
              <w:jc w:val="right"/>
              <w:rPr>
                <w:rFonts w:ascii="Arial" w:hAnsi="Arial" w:cs="Arial"/>
                <w:b/>
                <w:bCs/>
                <w:sz w:val="22"/>
                <w:szCs w:val="22"/>
              </w:rPr>
            </w:pPr>
            <w:r>
              <w:rPr>
                <w:rFonts w:ascii="Arial" w:hAnsi="Arial" w:cs="Arial"/>
                <w:b/>
                <w:bCs/>
                <w:sz w:val="22"/>
                <w:szCs w:val="22"/>
              </w:rPr>
              <w:t>1 492</w:t>
            </w:r>
          </w:p>
        </w:tc>
      </w:tr>
      <w:bookmarkEnd w:id="103"/>
    </w:tbl>
    <w:p w14:paraId="2A0C2D7B" w14:textId="77777777" w:rsidR="00770401" w:rsidRPr="00A73BED" w:rsidRDefault="00770401" w:rsidP="00770401">
      <w:pPr>
        <w:rPr>
          <w:rFonts w:ascii="Arial" w:hAnsi="Arial" w:cs="Arial"/>
          <w:b/>
          <w:sz w:val="24"/>
          <w:szCs w:val="24"/>
        </w:rPr>
      </w:pPr>
    </w:p>
    <w:p w14:paraId="4E6A7AE9" w14:textId="226ED8A8" w:rsidR="00E6689E" w:rsidRPr="00E6689E" w:rsidRDefault="00E6689E" w:rsidP="00E6689E">
      <w:pPr>
        <w:pStyle w:val="Nadpis2"/>
        <w:spacing w:before="0" w:after="0"/>
      </w:pPr>
      <w:bookmarkStart w:id="104" w:name="_Toc168057283"/>
      <w:bookmarkStart w:id="105" w:name="_Hlk137495961"/>
      <w:r w:rsidRPr="00A0048D">
        <w:lastRenderedPageBreak/>
        <w:t xml:space="preserve">Prehľad zaistenia majetku v konaniach vedených pre všetky trestné činy s výnimkou trestného činu legalizácie </w:t>
      </w:r>
      <w:r w:rsidR="002D7DDB">
        <w:t>výno</w:t>
      </w:r>
      <w:r w:rsidR="00E749E5">
        <w:t>su</w:t>
      </w:r>
      <w:r w:rsidRPr="00A0048D">
        <w:t xml:space="preserve"> z trestnej činnosti (aktívna právna pomoc)</w:t>
      </w:r>
      <w:bookmarkEnd w:id="104"/>
      <w:r w:rsidRPr="00A0048D">
        <w:t> </w:t>
      </w:r>
    </w:p>
    <w:p w14:paraId="76B53587" w14:textId="4E46A3C1" w:rsidR="00E6689E" w:rsidRPr="00E6689E" w:rsidRDefault="00E6689E" w:rsidP="00E6689E">
      <w:pPr>
        <w:pStyle w:val="Nadpis3"/>
        <w:rPr>
          <w:color w:val="auto"/>
        </w:rPr>
      </w:pPr>
      <w:bookmarkStart w:id="106" w:name="_Toc168057284"/>
      <w:r w:rsidRPr="00E6689E">
        <w:rPr>
          <w:color w:val="auto"/>
        </w:rPr>
        <w:t>Tabuľka II.5</w:t>
      </w:r>
      <w:r>
        <w:rPr>
          <w:color w:val="auto"/>
        </w:rPr>
        <w:t>.3.3.4.</w:t>
      </w:r>
      <w:bookmarkEnd w:id="106"/>
    </w:p>
    <w:p w14:paraId="4A63AE5B" w14:textId="77777777" w:rsidR="00E6689E" w:rsidRDefault="00E6689E" w:rsidP="00770401">
      <w:pPr>
        <w:pStyle w:val="Nadpis2"/>
        <w:spacing w:before="0" w:after="0"/>
      </w:pPr>
    </w:p>
    <w:tbl>
      <w:tblPr>
        <w:tblW w:w="9359" w:type="dxa"/>
        <w:tblInd w:w="-5" w:type="dxa"/>
        <w:tblLayout w:type="fixed"/>
        <w:tblLook w:val="04A0" w:firstRow="1" w:lastRow="0" w:firstColumn="1" w:lastColumn="0" w:noHBand="0" w:noVBand="1"/>
      </w:tblPr>
      <w:tblGrid>
        <w:gridCol w:w="1467"/>
        <w:gridCol w:w="1510"/>
        <w:gridCol w:w="1701"/>
        <w:gridCol w:w="1560"/>
        <w:gridCol w:w="1559"/>
        <w:gridCol w:w="1562"/>
      </w:tblGrid>
      <w:tr w:rsidR="00EF2C36" w:rsidRPr="005018B1" w14:paraId="2167BCDF" w14:textId="77777777" w:rsidTr="002D03AF">
        <w:trPr>
          <w:trHeight w:val="170"/>
        </w:trPr>
        <w:tc>
          <w:tcPr>
            <w:tcW w:w="1467" w:type="dxa"/>
            <w:tcBorders>
              <w:top w:val="single" w:sz="4" w:space="0" w:color="auto"/>
              <w:left w:val="single" w:sz="4" w:space="0" w:color="auto"/>
              <w:bottom w:val="single" w:sz="4" w:space="0" w:color="auto"/>
              <w:right w:val="single" w:sz="4" w:space="0" w:color="auto"/>
            </w:tcBorders>
            <w:vAlign w:val="center"/>
            <w:hideMark/>
          </w:tcPr>
          <w:p w14:paraId="243EA895" w14:textId="3C476683" w:rsidR="00EF2C36" w:rsidRPr="005018B1" w:rsidRDefault="00EF2C36" w:rsidP="00EF2C36">
            <w:pPr>
              <w:rPr>
                <w:rFonts w:ascii="Arial" w:hAnsi="Arial" w:cs="Arial"/>
              </w:rPr>
            </w:pPr>
            <w:r w:rsidRPr="00440055">
              <w:rPr>
                <w:rFonts w:ascii="Arial" w:hAnsi="Arial" w:cs="Arial"/>
                <w:b/>
              </w:rPr>
              <w:t>štát</w:t>
            </w:r>
          </w:p>
        </w:tc>
        <w:tc>
          <w:tcPr>
            <w:tcW w:w="1510" w:type="dxa"/>
            <w:tcBorders>
              <w:top w:val="single" w:sz="4" w:space="0" w:color="auto"/>
              <w:left w:val="single" w:sz="4" w:space="0" w:color="auto"/>
              <w:bottom w:val="single" w:sz="4" w:space="0" w:color="auto"/>
              <w:right w:val="single" w:sz="4" w:space="0" w:color="auto"/>
            </w:tcBorders>
            <w:vAlign w:val="center"/>
            <w:hideMark/>
          </w:tcPr>
          <w:p w14:paraId="12D61407" w14:textId="6A80CA0A" w:rsidR="00EF2C36" w:rsidRPr="005018B1" w:rsidRDefault="00EF2C36" w:rsidP="00EF2C36">
            <w:pPr>
              <w:rPr>
                <w:rFonts w:ascii="Arial" w:hAnsi="Arial" w:cs="Arial"/>
              </w:rPr>
            </w:pPr>
            <w:r>
              <w:rPr>
                <w:rFonts w:ascii="Arial" w:hAnsi="Arial" w:cs="Arial"/>
                <w:b/>
              </w:rPr>
              <w:t>trestná činnosť</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CB175A" w14:textId="7D47260B" w:rsidR="00EF2C36" w:rsidRPr="005018B1" w:rsidRDefault="00EF2C36" w:rsidP="00EF2C36">
            <w:pPr>
              <w:rPr>
                <w:rFonts w:ascii="Arial" w:hAnsi="Arial" w:cs="Arial"/>
              </w:rPr>
            </w:pPr>
            <w:r w:rsidRPr="00440055">
              <w:rPr>
                <w:rFonts w:ascii="Arial" w:hAnsi="Arial" w:cs="Arial"/>
                <w:b/>
              </w:rPr>
              <w:t>právny základ zaistenia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4183E6D" w14:textId="77777777" w:rsidR="00EF2C36" w:rsidRDefault="00EF2C36" w:rsidP="00EF2C36">
            <w:pPr>
              <w:rPr>
                <w:rFonts w:ascii="Arial" w:hAnsi="Arial" w:cs="Arial"/>
                <w:b/>
              </w:rPr>
            </w:pPr>
            <w:r w:rsidRPr="00440055">
              <w:rPr>
                <w:rFonts w:ascii="Arial" w:hAnsi="Arial" w:cs="Arial"/>
                <w:b/>
              </w:rPr>
              <w:t>hodnota majetku, o zaistenie ktorého sa žiadalo</w:t>
            </w:r>
          </w:p>
          <w:p w14:paraId="3F4BA41F" w14:textId="0CFF9588" w:rsidR="00ED1917" w:rsidRPr="005018B1" w:rsidRDefault="00ED1917" w:rsidP="00EF2C36">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3E41D97" w14:textId="561FF621" w:rsidR="00EF2C36" w:rsidRPr="005018B1" w:rsidRDefault="00EF2C36" w:rsidP="00EF2C36">
            <w:pPr>
              <w:rPr>
                <w:rFonts w:ascii="Arial" w:hAnsi="Arial" w:cs="Arial"/>
              </w:rPr>
            </w:pPr>
            <w:r w:rsidRPr="00440055">
              <w:rPr>
                <w:rFonts w:ascii="Arial" w:hAnsi="Arial" w:cs="Arial"/>
                <w:b/>
              </w:rPr>
              <w:t>hodnota zaisteného majetku</w:t>
            </w:r>
          </w:p>
        </w:tc>
        <w:tc>
          <w:tcPr>
            <w:tcW w:w="1562" w:type="dxa"/>
            <w:tcBorders>
              <w:top w:val="single" w:sz="4" w:space="0" w:color="auto"/>
              <w:left w:val="single" w:sz="4" w:space="0" w:color="auto"/>
              <w:bottom w:val="single" w:sz="4" w:space="0" w:color="auto"/>
              <w:right w:val="single" w:sz="4" w:space="0" w:color="auto"/>
            </w:tcBorders>
            <w:vAlign w:val="center"/>
            <w:hideMark/>
          </w:tcPr>
          <w:p w14:paraId="5675BBF2" w14:textId="77777777" w:rsidR="00EF2C36" w:rsidRDefault="00EF2C36" w:rsidP="00EF2C36">
            <w:pPr>
              <w:jc w:val="center"/>
              <w:rPr>
                <w:rFonts w:ascii="Arial" w:hAnsi="Arial" w:cs="Arial"/>
                <w:b/>
              </w:rPr>
            </w:pPr>
            <w:r>
              <w:rPr>
                <w:rFonts w:ascii="Arial" w:hAnsi="Arial" w:cs="Arial"/>
                <w:b/>
              </w:rPr>
              <w:t>dôvody</w:t>
            </w:r>
          </w:p>
          <w:p w14:paraId="7DB8148B" w14:textId="77777777" w:rsidR="00EF2C36" w:rsidRPr="00440055" w:rsidRDefault="00EF2C36" w:rsidP="00EF2C36">
            <w:pPr>
              <w:jc w:val="center"/>
              <w:rPr>
                <w:rFonts w:ascii="Arial" w:hAnsi="Arial" w:cs="Arial"/>
                <w:b/>
                <w:sz w:val="18"/>
                <w:szCs w:val="18"/>
              </w:rPr>
            </w:pPr>
            <w:r>
              <w:rPr>
                <w:rFonts w:ascii="Arial" w:hAnsi="Arial" w:cs="Arial"/>
                <w:b/>
              </w:rPr>
              <w:t>nezaistenia</w:t>
            </w:r>
          </w:p>
          <w:p w14:paraId="61700474" w14:textId="233229AE" w:rsidR="00EF2C36" w:rsidRPr="005018B1" w:rsidRDefault="00EF2C36" w:rsidP="00EF2C36">
            <w:pPr>
              <w:rPr>
                <w:rFonts w:ascii="Arial" w:hAnsi="Arial" w:cs="Arial"/>
              </w:rPr>
            </w:pPr>
          </w:p>
        </w:tc>
      </w:tr>
      <w:tr w:rsidR="00E6689E" w:rsidRPr="005018B1" w14:paraId="67BE2D24" w14:textId="77777777" w:rsidTr="002D03AF">
        <w:trPr>
          <w:trHeight w:val="170"/>
        </w:trPr>
        <w:tc>
          <w:tcPr>
            <w:tcW w:w="9359" w:type="dxa"/>
            <w:gridSpan w:val="6"/>
            <w:tcBorders>
              <w:top w:val="single" w:sz="4" w:space="0" w:color="auto"/>
              <w:left w:val="single" w:sz="4" w:space="0" w:color="auto"/>
              <w:bottom w:val="single" w:sz="4" w:space="0" w:color="auto"/>
              <w:right w:val="single" w:sz="4" w:space="0" w:color="auto"/>
            </w:tcBorders>
          </w:tcPr>
          <w:p w14:paraId="4154B324" w14:textId="77777777" w:rsidR="00EF2C36" w:rsidRDefault="00EF2C36" w:rsidP="00EF2C36">
            <w:pPr>
              <w:suppressAutoHyphens/>
              <w:jc w:val="center"/>
              <w:rPr>
                <w:rFonts w:ascii="Arial" w:hAnsi="Arial" w:cs="Arial"/>
                <w:b/>
                <w:bCs/>
                <w:iCs/>
                <w:sz w:val="18"/>
                <w:szCs w:val="18"/>
                <w:lang w:eastAsia="cs-CZ"/>
              </w:rPr>
            </w:pPr>
          </w:p>
          <w:p w14:paraId="6A164285" w14:textId="1D380A34" w:rsidR="00EF2C36" w:rsidRPr="00EF2C36" w:rsidRDefault="00EF2C36" w:rsidP="00EF2C36">
            <w:pPr>
              <w:suppressAutoHyphens/>
              <w:jc w:val="center"/>
              <w:rPr>
                <w:rFonts w:ascii="Arial" w:hAnsi="Arial" w:cs="Arial"/>
                <w:b/>
                <w:bCs/>
                <w:iCs/>
                <w:lang w:eastAsia="cs-CZ"/>
              </w:rPr>
            </w:pPr>
            <w:r w:rsidRPr="00EF2C36">
              <w:rPr>
                <w:rFonts w:ascii="Arial" w:hAnsi="Arial" w:cs="Arial"/>
                <w:b/>
                <w:bCs/>
                <w:iCs/>
                <w:lang w:eastAsia="cs-CZ"/>
              </w:rPr>
              <w:t>Krajská prokuratúra Bansk</w:t>
            </w:r>
            <w:r w:rsidR="00A57190">
              <w:rPr>
                <w:rFonts w:ascii="Arial" w:hAnsi="Arial" w:cs="Arial"/>
                <w:b/>
                <w:bCs/>
                <w:iCs/>
                <w:lang w:eastAsia="cs-CZ"/>
              </w:rPr>
              <w:t>á</w:t>
            </w:r>
            <w:r w:rsidRPr="00EF2C36">
              <w:rPr>
                <w:rFonts w:ascii="Arial" w:hAnsi="Arial" w:cs="Arial"/>
                <w:b/>
                <w:bCs/>
                <w:iCs/>
                <w:lang w:eastAsia="cs-CZ"/>
              </w:rPr>
              <w:t xml:space="preserve"> Bystric</w:t>
            </w:r>
            <w:r w:rsidR="00A57190">
              <w:rPr>
                <w:rFonts w:ascii="Arial" w:hAnsi="Arial" w:cs="Arial"/>
                <w:b/>
                <w:bCs/>
                <w:iCs/>
                <w:lang w:eastAsia="cs-CZ"/>
              </w:rPr>
              <w:t>a</w:t>
            </w:r>
          </w:p>
          <w:p w14:paraId="23C56B9D" w14:textId="30774170" w:rsidR="00E6689E" w:rsidRPr="005018B1" w:rsidRDefault="00E6689E" w:rsidP="00E6689E">
            <w:pPr>
              <w:rPr>
                <w:rFonts w:ascii="Arial" w:hAnsi="Arial" w:cs="Arial"/>
                <w:b/>
              </w:rPr>
            </w:pPr>
          </w:p>
        </w:tc>
      </w:tr>
      <w:tr w:rsidR="00E6689E" w:rsidRPr="005018B1" w14:paraId="033915E6" w14:textId="77777777" w:rsidTr="002D03AF">
        <w:trPr>
          <w:trHeight w:val="170"/>
        </w:trPr>
        <w:tc>
          <w:tcPr>
            <w:tcW w:w="1467" w:type="dxa"/>
            <w:tcBorders>
              <w:top w:val="single" w:sz="4" w:space="0" w:color="auto"/>
              <w:left w:val="single" w:sz="4" w:space="0" w:color="auto"/>
              <w:bottom w:val="single" w:sz="4" w:space="0" w:color="auto"/>
              <w:right w:val="single" w:sz="4" w:space="0" w:color="auto"/>
            </w:tcBorders>
          </w:tcPr>
          <w:p w14:paraId="05D6A662" w14:textId="77777777" w:rsidR="00E6689E" w:rsidRPr="005018B1" w:rsidRDefault="00E6689E" w:rsidP="00E6689E">
            <w:pPr>
              <w:rPr>
                <w:rFonts w:ascii="Arial" w:hAnsi="Arial" w:cs="Arial"/>
              </w:rPr>
            </w:pPr>
            <w:r w:rsidRPr="005018B1">
              <w:rPr>
                <w:rFonts w:ascii="Arial" w:hAnsi="Arial" w:cs="Arial"/>
              </w:rPr>
              <w:t>-</w:t>
            </w:r>
          </w:p>
        </w:tc>
        <w:tc>
          <w:tcPr>
            <w:tcW w:w="1510" w:type="dxa"/>
            <w:tcBorders>
              <w:top w:val="single" w:sz="4" w:space="0" w:color="auto"/>
              <w:left w:val="single" w:sz="4" w:space="0" w:color="auto"/>
              <w:bottom w:val="single" w:sz="4" w:space="0" w:color="auto"/>
              <w:right w:val="single" w:sz="4" w:space="0" w:color="auto"/>
            </w:tcBorders>
          </w:tcPr>
          <w:p w14:paraId="16B9AB16" w14:textId="77777777" w:rsidR="00E6689E" w:rsidRPr="005018B1" w:rsidRDefault="00E6689E" w:rsidP="00E6689E">
            <w:pPr>
              <w:rPr>
                <w:rFonts w:ascii="Arial" w:hAnsi="Arial" w:cs="Arial"/>
              </w:rPr>
            </w:pPr>
            <w:r w:rsidRPr="005018B1">
              <w:rPr>
                <w:rFonts w:ascii="Arial" w:hAnsi="Arial" w:cs="Arial"/>
              </w:rPr>
              <w:t>-</w:t>
            </w:r>
          </w:p>
        </w:tc>
        <w:tc>
          <w:tcPr>
            <w:tcW w:w="1701" w:type="dxa"/>
            <w:tcBorders>
              <w:top w:val="single" w:sz="4" w:space="0" w:color="auto"/>
              <w:left w:val="single" w:sz="4" w:space="0" w:color="auto"/>
              <w:bottom w:val="single" w:sz="4" w:space="0" w:color="auto"/>
              <w:right w:val="single" w:sz="4" w:space="0" w:color="auto"/>
            </w:tcBorders>
          </w:tcPr>
          <w:p w14:paraId="6BE52848" w14:textId="77777777" w:rsidR="00E6689E" w:rsidRPr="005018B1" w:rsidRDefault="00E6689E" w:rsidP="00E6689E">
            <w:pPr>
              <w:rPr>
                <w:rFonts w:ascii="Arial" w:hAnsi="Arial" w:cs="Arial"/>
              </w:rPr>
            </w:pPr>
            <w:r w:rsidRPr="005018B1">
              <w:rPr>
                <w:rFonts w:ascii="Arial" w:hAnsi="Arial" w:cs="Arial"/>
              </w:rPr>
              <w:t>-</w:t>
            </w:r>
          </w:p>
        </w:tc>
        <w:tc>
          <w:tcPr>
            <w:tcW w:w="1560" w:type="dxa"/>
            <w:tcBorders>
              <w:top w:val="single" w:sz="4" w:space="0" w:color="auto"/>
              <w:left w:val="single" w:sz="4" w:space="0" w:color="auto"/>
              <w:bottom w:val="single" w:sz="4" w:space="0" w:color="auto"/>
              <w:right w:val="single" w:sz="4" w:space="0" w:color="auto"/>
            </w:tcBorders>
          </w:tcPr>
          <w:p w14:paraId="51474253" w14:textId="77777777" w:rsidR="00E6689E" w:rsidRPr="005018B1" w:rsidRDefault="00E6689E" w:rsidP="00E6689E">
            <w:pPr>
              <w:rPr>
                <w:rFonts w:ascii="Arial" w:hAnsi="Arial" w:cs="Arial"/>
              </w:rPr>
            </w:pPr>
            <w:r w:rsidRPr="005018B1">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tcPr>
          <w:p w14:paraId="35C840D8" w14:textId="77777777" w:rsidR="00E6689E" w:rsidRPr="005018B1" w:rsidRDefault="00E6689E" w:rsidP="00E6689E">
            <w:pPr>
              <w:rPr>
                <w:rFonts w:ascii="Arial" w:hAnsi="Arial" w:cs="Arial"/>
              </w:rPr>
            </w:pPr>
            <w:r w:rsidRPr="005018B1">
              <w:rPr>
                <w:rFonts w:ascii="Arial" w:hAnsi="Arial" w:cs="Arial"/>
              </w:rPr>
              <w:t>-</w:t>
            </w:r>
          </w:p>
        </w:tc>
        <w:tc>
          <w:tcPr>
            <w:tcW w:w="1562" w:type="dxa"/>
            <w:tcBorders>
              <w:top w:val="single" w:sz="4" w:space="0" w:color="auto"/>
              <w:left w:val="single" w:sz="4" w:space="0" w:color="auto"/>
              <w:bottom w:val="single" w:sz="4" w:space="0" w:color="auto"/>
              <w:right w:val="single" w:sz="4" w:space="0" w:color="auto"/>
            </w:tcBorders>
          </w:tcPr>
          <w:p w14:paraId="5E6C7E60" w14:textId="77777777" w:rsidR="00E6689E" w:rsidRPr="005018B1" w:rsidRDefault="00E6689E" w:rsidP="00E6689E">
            <w:pPr>
              <w:rPr>
                <w:rFonts w:ascii="Arial" w:hAnsi="Arial" w:cs="Arial"/>
              </w:rPr>
            </w:pPr>
            <w:r w:rsidRPr="005018B1">
              <w:rPr>
                <w:rFonts w:ascii="Arial" w:hAnsi="Arial" w:cs="Arial"/>
              </w:rPr>
              <w:t>-</w:t>
            </w:r>
          </w:p>
        </w:tc>
      </w:tr>
      <w:tr w:rsidR="00E6689E" w:rsidRPr="005018B1" w14:paraId="548BAD92" w14:textId="77777777" w:rsidTr="002D03AF">
        <w:trPr>
          <w:trHeight w:val="170"/>
        </w:trPr>
        <w:tc>
          <w:tcPr>
            <w:tcW w:w="9359" w:type="dxa"/>
            <w:gridSpan w:val="6"/>
            <w:tcBorders>
              <w:top w:val="single" w:sz="4" w:space="0" w:color="auto"/>
              <w:left w:val="single" w:sz="4" w:space="0" w:color="auto"/>
              <w:bottom w:val="single" w:sz="4" w:space="0" w:color="auto"/>
              <w:right w:val="single" w:sz="4" w:space="0" w:color="auto"/>
            </w:tcBorders>
          </w:tcPr>
          <w:p w14:paraId="2EF021CF" w14:textId="77777777" w:rsidR="00EF2C36" w:rsidRDefault="00EF2C36" w:rsidP="00E6689E">
            <w:pPr>
              <w:rPr>
                <w:rFonts w:ascii="Arial" w:hAnsi="Arial" w:cs="Arial"/>
                <w:b/>
              </w:rPr>
            </w:pPr>
          </w:p>
          <w:p w14:paraId="5F8D4154" w14:textId="1E7283CE" w:rsidR="00E6689E" w:rsidRDefault="00E6689E" w:rsidP="00EF2C36">
            <w:pPr>
              <w:jc w:val="center"/>
              <w:rPr>
                <w:rFonts w:ascii="Arial" w:hAnsi="Arial" w:cs="Arial"/>
                <w:b/>
              </w:rPr>
            </w:pPr>
            <w:r w:rsidRPr="005018B1">
              <w:rPr>
                <w:rFonts w:ascii="Arial" w:hAnsi="Arial" w:cs="Arial"/>
                <w:b/>
              </w:rPr>
              <w:t>K</w:t>
            </w:r>
            <w:r>
              <w:rPr>
                <w:rFonts w:ascii="Arial" w:hAnsi="Arial" w:cs="Arial"/>
                <w:b/>
              </w:rPr>
              <w:t>rajská prokuratúra</w:t>
            </w:r>
            <w:r w:rsidR="00EF2C36">
              <w:rPr>
                <w:rFonts w:ascii="Arial" w:hAnsi="Arial" w:cs="Arial"/>
                <w:b/>
              </w:rPr>
              <w:t xml:space="preserve"> </w:t>
            </w:r>
            <w:r>
              <w:rPr>
                <w:rFonts w:ascii="Arial" w:hAnsi="Arial" w:cs="Arial"/>
                <w:b/>
              </w:rPr>
              <w:t>Bratislav</w:t>
            </w:r>
            <w:r w:rsidR="00A57190">
              <w:rPr>
                <w:rFonts w:ascii="Arial" w:hAnsi="Arial" w:cs="Arial"/>
                <w:b/>
              </w:rPr>
              <w:t>a</w:t>
            </w:r>
          </w:p>
          <w:p w14:paraId="4009D70C" w14:textId="5004B47F" w:rsidR="00EF2C36" w:rsidRPr="005018B1" w:rsidRDefault="00EF2C36" w:rsidP="00E6689E">
            <w:pPr>
              <w:rPr>
                <w:rFonts w:ascii="Arial" w:hAnsi="Arial" w:cs="Arial"/>
                <w:b/>
              </w:rPr>
            </w:pPr>
          </w:p>
        </w:tc>
      </w:tr>
      <w:tr w:rsidR="00A57190" w:rsidRPr="005018B1" w14:paraId="3A9F7536" w14:textId="77777777" w:rsidTr="00A57190">
        <w:trPr>
          <w:trHeight w:val="170"/>
        </w:trPr>
        <w:tc>
          <w:tcPr>
            <w:tcW w:w="1467" w:type="dxa"/>
            <w:tcBorders>
              <w:top w:val="single" w:sz="4" w:space="0" w:color="auto"/>
              <w:left w:val="single" w:sz="4" w:space="0" w:color="auto"/>
              <w:bottom w:val="single" w:sz="4" w:space="0" w:color="auto"/>
              <w:right w:val="single" w:sz="4" w:space="0" w:color="auto"/>
            </w:tcBorders>
            <w:vAlign w:val="center"/>
          </w:tcPr>
          <w:p w14:paraId="68B5DBD1" w14:textId="77777777" w:rsidR="00A57190" w:rsidRDefault="00A57190" w:rsidP="00A57190">
            <w:pPr>
              <w:rPr>
                <w:rFonts w:ascii="Arial" w:hAnsi="Arial" w:cs="Arial"/>
                <w:b/>
              </w:rPr>
            </w:pPr>
          </w:p>
          <w:p w14:paraId="23BEC94E" w14:textId="77777777" w:rsidR="00A57190" w:rsidRDefault="00A57190" w:rsidP="00A57190">
            <w:pPr>
              <w:rPr>
                <w:rFonts w:ascii="Arial" w:hAnsi="Arial" w:cs="Arial"/>
                <w:b/>
              </w:rPr>
            </w:pPr>
            <w:r w:rsidRPr="00EF2C36">
              <w:rPr>
                <w:rFonts w:ascii="Arial" w:hAnsi="Arial" w:cs="Arial"/>
                <w:b/>
              </w:rPr>
              <w:t>Česká republika</w:t>
            </w:r>
          </w:p>
          <w:p w14:paraId="693D69C9" w14:textId="77777777" w:rsidR="00A57190" w:rsidRPr="00EF2C36" w:rsidRDefault="00A57190" w:rsidP="00A57190">
            <w:pPr>
              <w:rPr>
                <w:rFonts w:ascii="Arial" w:hAnsi="Arial" w:cs="Arial"/>
                <w:b/>
              </w:rPr>
            </w:pPr>
          </w:p>
        </w:tc>
        <w:tc>
          <w:tcPr>
            <w:tcW w:w="1510" w:type="dxa"/>
            <w:tcBorders>
              <w:top w:val="single" w:sz="4" w:space="0" w:color="auto"/>
              <w:left w:val="single" w:sz="4" w:space="0" w:color="auto"/>
              <w:bottom w:val="single" w:sz="4" w:space="0" w:color="auto"/>
              <w:right w:val="single" w:sz="4" w:space="0" w:color="auto"/>
            </w:tcBorders>
          </w:tcPr>
          <w:p w14:paraId="7410238D" w14:textId="77777777" w:rsidR="00A57190" w:rsidRDefault="00A57190" w:rsidP="00A57190">
            <w:pPr>
              <w:rPr>
                <w:rFonts w:ascii="Arial" w:hAnsi="Arial" w:cs="Arial"/>
                <w:sz w:val="18"/>
                <w:szCs w:val="18"/>
              </w:rPr>
            </w:pPr>
          </w:p>
          <w:p w14:paraId="2A30C8C4" w14:textId="77777777" w:rsidR="00A57190" w:rsidRPr="00CA0A8A" w:rsidRDefault="00A57190" w:rsidP="00A57190">
            <w:pPr>
              <w:rPr>
                <w:rFonts w:ascii="Arial" w:hAnsi="Arial" w:cs="Arial"/>
                <w:sz w:val="18"/>
                <w:szCs w:val="18"/>
              </w:rPr>
            </w:pPr>
            <w:r w:rsidRPr="00CA0A8A">
              <w:rPr>
                <w:rFonts w:ascii="Arial" w:hAnsi="Arial" w:cs="Arial"/>
                <w:sz w:val="18"/>
                <w:szCs w:val="18"/>
              </w:rPr>
              <w:t>podvod</w:t>
            </w:r>
          </w:p>
        </w:tc>
        <w:tc>
          <w:tcPr>
            <w:tcW w:w="1701" w:type="dxa"/>
            <w:tcBorders>
              <w:top w:val="single" w:sz="4" w:space="0" w:color="auto"/>
              <w:left w:val="single" w:sz="4" w:space="0" w:color="auto"/>
              <w:bottom w:val="single" w:sz="4" w:space="0" w:color="auto"/>
              <w:right w:val="single" w:sz="4" w:space="0" w:color="auto"/>
            </w:tcBorders>
          </w:tcPr>
          <w:p w14:paraId="2C92DA73" w14:textId="77777777" w:rsidR="00A57190" w:rsidRDefault="00A57190" w:rsidP="00A57190">
            <w:pPr>
              <w:rPr>
                <w:rFonts w:ascii="Arial" w:hAnsi="Arial" w:cs="Arial"/>
                <w:sz w:val="18"/>
                <w:szCs w:val="18"/>
              </w:rPr>
            </w:pPr>
          </w:p>
          <w:p w14:paraId="18D3400D" w14:textId="77777777" w:rsidR="00A57190" w:rsidRDefault="00A57190" w:rsidP="00A57190">
            <w:pPr>
              <w:rPr>
                <w:rFonts w:ascii="Arial" w:hAnsi="Arial" w:cs="Arial"/>
                <w:sz w:val="18"/>
                <w:szCs w:val="18"/>
              </w:rPr>
            </w:pPr>
            <w:r>
              <w:rPr>
                <w:rFonts w:ascii="Arial" w:hAnsi="Arial" w:cs="Arial"/>
                <w:sz w:val="18"/>
                <w:szCs w:val="18"/>
              </w:rPr>
              <w:t xml:space="preserve">nariadenie EP </w:t>
            </w:r>
          </w:p>
          <w:p w14:paraId="7B4CF721" w14:textId="77777777" w:rsidR="00A57190" w:rsidRDefault="00A57190" w:rsidP="00A57190">
            <w:pPr>
              <w:rPr>
                <w:rFonts w:ascii="Arial" w:hAnsi="Arial" w:cs="Arial"/>
                <w:sz w:val="18"/>
                <w:szCs w:val="18"/>
              </w:rPr>
            </w:pPr>
            <w:r>
              <w:rPr>
                <w:rFonts w:ascii="Arial" w:hAnsi="Arial" w:cs="Arial"/>
                <w:sz w:val="18"/>
                <w:szCs w:val="18"/>
              </w:rPr>
              <w:t>a Rady 2018/1805</w:t>
            </w:r>
          </w:p>
          <w:p w14:paraId="52B1A6F9" w14:textId="77777777" w:rsidR="00A57190" w:rsidRPr="00CA0A8A" w:rsidRDefault="00A57190" w:rsidP="00A57190">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045F6D36" w14:textId="77777777" w:rsidR="00A57190" w:rsidRDefault="00A57190" w:rsidP="00A57190">
            <w:pPr>
              <w:jc w:val="right"/>
              <w:rPr>
                <w:rFonts w:ascii="Arial" w:hAnsi="Arial" w:cs="Arial"/>
                <w:sz w:val="18"/>
                <w:szCs w:val="18"/>
              </w:rPr>
            </w:pPr>
          </w:p>
          <w:p w14:paraId="5BED606C" w14:textId="77777777" w:rsidR="00A57190" w:rsidRPr="00CA0A8A" w:rsidRDefault="00A57190" w:rsidP="00A57190">
            <w:pPr>
              <w:jc w:val="right"/>
              <w:rPr>
                <w:rFonts w:ascii="Arial" w:hAnsi="Arial" w:cs="Arial"/>
                <w:sz w:val="18"/>
                <w:szCs w:val="18"/>
              </w:rPr>
            </w:pPr>
            <w:r w:rsidRPr="00CA0A8A">
              <w:rPr>
                <w:rFonts w:ascii="Arial" w:hAnsi="Arial" w:cs="Arial"/>
                <w:sz w:val="18"/>
                <w:szCs w:val="18"/>
              </w:rPr>
              <w:t>1 650 eur</w:t>
            </w:r>
          </w:p>
        </w:tc>
        <w:tc>
          <w:tcPr>
            <w:tcW w:w="1559" w:type="dxa"/>
            <w:tcBorders>
              <w:top w:val="single" w:sz="4" w:space="0" w:color="auto"/>
              <w:left w:val="single" w:sz="4" w:space="0" w:color="auto"/>
              <w:bottom w:val="single" w:sz="4" w:space="0" w:color="auto"/>
              <w:right w:val="single" w:sz="4" w:space="0" w:color="auto"/>
            </w:tcBorders>
          </w:tcPr>
          <w:p w14:paraId="3C98E4BA" w14:textId="77777777" w:rsidR="00A57190" w:rsidRDefault="00A57190" w:rsidP="00A57190">
            <w:pPr>
              <w:jc w:val="right"/>
              <w:rPr>
                <w:rFonts w:ascii="Arial" w:hAnsi="Arial" w:cs="Arial"/>
                <w:sz w:val="18"/>
                <w:szCs w:val="18"/>
              </w:rPr>
            </w:pPr>
          </w:p>
          <w:p w14:paraId="508B9713" w14:textId="77777777" w:rsidR="00A57190" w:rsidRPr="00CA0A8A" w:rsidRDefault="00A57190" w:rsidP="00A57190">
            <w:pPr>
              <w:jc w:val="right"/>
              <w:rPr>
                <w:rFonts w:ascii="Arial" w:hAnsi="Arial" w:cs="Arial"/>
                <w:sz w:val="18"/>
                <w:szCs w:val="18"/>
              </w:rPr>
            </w:pPr>
            <w:r w:rsidRPr="00CA0A8A">
              <w:rPr>
                <w:rFonts w:ascii="Arial" w:hAnsi="Arial" w:cs="Arial"/>
                <w:sz w:val="18"/>
                <w:szCs w:val="18"/>
              </w:rPr>
              <w:t>2,92 eur</w:t>
            </w:r>
          </w:p>
        </w:tc>
        <w:tc>
          <w:tcPr>
            <w:tcW w:w="1562" w:type="dxa"/>
            <w:tcBorders>
              <w:top w:val="single" w:sz="4" w:space="0" w:color="auto"/>
              <w:left w:val="single" w:sz="4" w:space="0" w:color="auto"/>
              <w:bottom w:val="single" w:sz="4" w:space="0" w:color="auto"/>
              <w:right w:val="single" w:sz="4" w:space="0" w:color="auto"/>
            </w:tcBorders>
          </w:tcPr>
          <w:p w14:paraId="162F9623" w14:textId="77777777" w:rsidR="00A57190" w:rsidRPr="00CA0A8A" w:rsidRDefault="00A57190" w:rsidP="00A57190">
            <w:pPr>
              <w:rPr>
                <w:rFonts w:ascii="Arial" w:hAnsi="Arial" w:cs="Arial"/>
                <w:sz w:val="18"/>
                <w:szCs w:val="18"/>
              </w:rPr>
            </w:pPr>
          </w:p>
        </w:tc>
      </w:tr>
      <w:tr w:rsidR="00A57190" w:rsidRPr="005018B1" w14:paraId="7F47D52A" w14:textId="77777777" w:rsidTr="00A57190">
        <w:trPr>
          <w:trHeight w:val="170"/>
        </w:trPr>
        <w:tc>
          <w:tcPr>
            <w:tcW w:w="1467" w:type="dxa"/>
            <w:tcBorders>
              <w:top w:val="single" w:sz="4" w:space="0" w:color="auto"/>
              <w:left w:val="single" w:sz="4" w:space="0" w:color="auto"/>
              <w:bottom w:val="single" w:sz="4" w:space="0" w:color="auto"/>
              <w:right w:val="single" w:sz="4" w:space="0" w:color="auto"/>
            </w:tcBorders>
            <w:vAlign w:val="center"/>
          </w:tcPr>
          <w:p w14:paraId="5E89E567" w14:textId="77777777" w:rsidR="00A57190" w:rsidRPr="00EF2C36" w:rsidRDefault="00A57190" w:rsidP="00A57190">
            <w:pPr>
              <w:rPr>
                <w:rFonts w:ascii="Arial" w:hAnsi="Arial" w:cs="Arial"/>
                <w:b/>
              </w:rPr>
            </w:pPr>
            <w:r w:rsidRPr="00EF2C36">
              <w:rPr>
                <w:rFonts w:ascii="Arial" w:hAnsi="Arial" w:cs="Arial"/>
                <w:b/>
              </w:rPr>
              <w:t>Francúzska republika</w:t>
            </w:r>
          </w:p>
        </w:tc>
        <w:tc>
          <w:tcPr>
            <w:tcW w:w="1510" w:type="dxa"/>
            <w:tcBorders>
              <w:top w:val="single" w:sz="4" w:space="0" w:color="auto"/>
              <w:left w:val="single" w:sz="4" w:space="0" w:color="auto"/>
              <w:bottom w:val="single" w:sz="4" w:space="0" w:color="auto"/>
              <w:right w:val="single" w:sz="4" w:space="0" w:color="auto"/>
            </w:tcBorders>
            <w:vAlign w:val="center"/>
          </w:tcPr>
          <w:p w14:paraId="6B3292C2" w14:textId="77777777" w:rsidR="00A57190" w:rsidRPr="001358F9" w:rsidRDefault="00A57190" w:rsidP="00A57190">
            <w:pPr>
              <w:rPr>
                <w:rFonts w:ascii="Arial" w:hAnsi="Arial" w:cs="Arial"/>
                <w:sz w:val="18"/>
                <w:szCs w:val="18"/>
              </w:rPr>
            </w:pPr>
            <w:r w:rsidRPr="001358F9">
              <w:rPr>
                <w:rFonts w:ascii="Arial" w:hAnsi="Arial" w:cs="Arial"/>
                <w:sz w:val="18"/>
                <w:szCs w:val="18"/>
              </w:rPr>
              <w:t>neoprávnené vyrobenie a používanie platobného prostriedku</w:t>
            </w:r>
          </w:p>
          <w:p w14:paraId="0E34FD5D" w14:textId="77777777" w:rsidR="00A57190" w:rsidRPr="001358F9" w:rsidRDefault="00A57190" w:rsidP="00A57190">
            <w:pP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1E88705" w14:textId="77777777" w:rsidR="00A57190" w:rsidRDefault="00A57190" w:rsidP="00A57190">
            <w:pPr>
              <w:rPr>
                <w:rFonts w:ascii="Arial" w:hAnsi="Arial" w:cs="Arial"/>
                <w:sz w:val="18"/>
                <w:szCs w:val="18"/>
              </w:rPr>
            </w:pPr>
          </w:p>
          <w:p w14:paraId="70908110" w14:textId="77777777" w:rsidR="00A57190" w:rsidRDefault="00A57190" w:rsidP="00A57190">
            <w:pPr>
              <w:rPr>
                <w:rFonts w:ascii="Arial" w:hAnsi="Arial" w:cs="Arial"/>
                <w:sz w:val="18"/>
                <w:szCs w:val="18"/>
              </w:rPr>
            </w:pPr>
            <w:r>
              <w:rPr>
                <w:rFonts w:ascii="Arial" w:hAnsi="Arial" w:cs="Arial"/>
                <w:sz w:val="18"/>
                <w:szCs w:val="18"/>
              </w:rPr>
              <w:t>nariadenie EP a Rady 2018/1805</w:t>
            </w:r>
          </w:p>
          <w:p w14:paraId="72B43021" w14:textId="77777777" w:rsidR="00A57190" w:rsidRPr="00CA0A8A" w:rsidRDefault="00A57190" w:rsidP="00A57190">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05A762CB" w14:textId="77777777" w:rsidR="00A57190" w:rsidRDefault="00A57190" w:rsidP="00A57190">
            <w:pPr>
              <w:jc w:val="right"/>
              <w:rPr>
                <w:rFonts w:ascii="Arial" w:hAnsi="Arial" w:cs="Arial"/>
                <w:sz w:val="18"/>
                <w:szCs w:val="18"/>
              </w:rPr>
            </w:pPr>
          </w:p>
          <w:p w14:paraId="0185C284" w14:textId="77777777" w:rsidR="00A57190" w:rsidRPr="00CA0A8A" w:rsidRDefault="00A57190" w:rsidP="00A57190">
            <w:pPr>
              <w:jc w:val="right"/>
              <w:rPr>
                <w:rFonts w:ascii="Arial" w:hAnsi="Arial" w:cs="Arial"/>
                <w:sz w:val="18"/>
                <w:szCs w:val="18"/>
              </w:rPr>
            </w:pPr>
            <w:r w:rsidRPr="00CA0A8A">
              <w:rPr>
                <w:rFonts w:ascii="Arial" w:hAnsi="Arial" w:cs="Arial"/>
                <w:sz w:val="18"/>
                <w:szCs w:val="18"/>
              </w:rPr>
              <w:t>2 200 eur</w:t>
            </w:r>
          </w:p>
        </w:tc>
        <w:tc>
          <w:tcPr>
            <w:tcW w:w="1559" w:type="dxa"/>
            <w:tcBorders>
              <w:top w:val="single" w:sz="4" w:space="0" w:color="auto"/>
              <w:left w:val="single" w:sz="4" w:space="0" w:color="auto"/>
              <w:bottom w:val="single" w:sz="4" w:space="0" w:color="auto"/>
              <w:right w:val="single" w:sz="4" w:space="0" w:color="auto"/>
            </w:tcBorders>
          </w:tcPr>
          <w:p w14:paraId="03840159" w14:textId="77777777" w:rsidR="00A57190" w:rsidRPr="00CA0A8A" w:rsidRDefault="00A57190" w:rsidP="00A57190">
            <w:pPr>
              <w:rPr>
                <w:rFonts w:ascii="Arial" w:hAnsi="Arial" w:cs="Arial"/>
                <w:sz w:val="18"/>
                <w:szCs w:val="18"/>
              </w:rPr>
            </w:pPr>
            <w:r w:rsidRPr="00CA0A8A">
              <w:rPr>
                <w:rFonts w:ascii="Arial" w:hAnsi="Arial" w:cs="Arial"/>
                <w:sz w:val="18"/>
                <w:szCs w:val="18"/>
              </w:rPr>
              <w:t>-</w:t>
            </w:r>
          </w:p>
        </w:tc>
        <w:tc>
          <w:tcPr>
            <w:tcW w:w="1562" w:type="dxa"/>
            <w:tcBorders>
              <w:top w:val="single" w:sz="4" w:space="0" w:color="auto"/>
              <w:left w:val="single" w:sz="4" w:space="0" w:color="auto"/>
              <w:bottom w:val="single" w:sz="4" w:space="0" w:color="auto"/>
              <w:right w:val="single" w:sz="4" w:space="0" w:color="auto"/>
            </w:tcBorders>
          </w:tcPr>
          <w:p w14:paraId="7A345A11" w14:textId="77777777" w:rsidR="00A57190" w:rsidRDefault="00A57190" w:rsidP="00A57190">
            <w:pPr>
              <w:rPr>
                <w:rFonts w:ascii="Arial" w:hAnsi="Arial" w:cs="Arial"/>
                <w:sz w:val="18"/>
                <w:szCs w:val="18"/>
              </w:rPr>
            </w:pPr>
          </w:p>
          <w:p w14:paraId="4570465A" w14:textId="77777777" w:rsidR="00A57190" w:rsidRPr="00CA0A8A" w:rsidRDefault="00A57190" w:rsidP="00A57190">
            <w:pPr>
              <w:rPr>
                <w:rFonts w:ascii="Arial" w:hAnsi="Arial" w:cs="Arial"/>
                <w:sz w:val="18"/>
                <w:szCs w:val="18"/>
              </w:rPr>
            </w:pPr>
            <w:r w:rsidRPr="00CA0A8A">
              <w:rPr>
                <w:rFonts w:ascii="Arial" w:hAnsi="Arial" w:cs="Arial"/>
                <w:sz w:val="18"/>
                <w:szCs w:val="18"/>
              </w:rPr>
              <w:t>nedoručené rozhodnutie</w:t>
            </w:r>
          </w:p>
        </w:tc>
      </w:tr>
      <w:tr w:rsidR="00E6689E" w:rsidRPr="005018B1" w14:paraId="71667DDC" w14:textId="77777777" w:rsidTr="002D03AF">
        <w:trPr>
          <w:trHeight w:val="170"/>
        </w:trPr>
        <w:tc>
          <w:tcPr>
            <w:tcW w:w="1467" w:type="dxa"/>
            <w:tcBorders>
              <w:top w:val="single" w:sz="4" w:space="0" w:color="auto"/>
              <w:left w:val="single" w:sz="4" w:space="0" w:color="auto"/>
              <w:bottom w:val="single" w:sz="4" w:space="0" w:color="auto"/>
              <w:right w:val="single" w:sz="4" w:space="0" w:color="auto"/>
            </w:tcBorders>
            <w:vAlign w:val="center"/>
          </w:tcPr>
          <w:p w14:paraId="0D8E8C17" w14:textId="1582D2FA" w:rsidR="00E6689E" w:rsidRPr="00EF2C36" w:rsidRDefault="00E6689E" w:rsidP="00E6689E">
            <w:pPr>
              <w:rPr>
                <w:rFonts w:ascii="Arial" w:hAnsi="Arial" w:cs="Arial"/>
                <w:b/>
              </w:rPr>
            </w:pPr>
            <w:r w:rsidRPr="00EF2C36">
              <w:rPr>
                <w:rFonts w:ascii="Arial" w:hAnsi="Arial" w:cs="Arial"/>
                <w:b/>
              </w:rPr>
              <w:t>Litovská republika</w:t>
            </w:r>
          </w:p>
        </w:tc>
        <w:tc>
          <w:tcPr>
            <w:tcW w:w="1510" w:type="dxa"/>
            <w:tcBorders>
              <w:top w:val="single" w:sz="4" w:space="0" w:color="auto"/>
              <w:left w:val="single" w:sz="4" w:space="0" w:color="auto"/>
              <w:bottom w:val="single" w:sz="4" w:space="0" w:color="auto"/>
              <w:right w:val="single" w:sz="4" w:space="0" w:color="auto"/>
            </w:tcBorders>
          </w:tcPr>
          <w:p w14:paraId="7E1CEFEA" w14:textId="77777777" w:rsidR="00ED1917" w:rsidRDefault="00ED1917" w:rsidP="00E6689E">
            <w:pPr>
              <w:rPr>
                <w:rFonts w:ascii="Arial" w:hAnsi="Arial" w:cs="Arial"/>
                <w:sz w:val="18"/>
                <w:szCs w:val="18"/>
              </w:rPr>
            </w:pPr>
          </w:p>
          <w:p w14:paraId="30A0FDDC" w14:textId="0860A169" w:rsidR="00E6689E" w:rsidRPr="00CA0A8A" w:rsidRDefault="00E6689E" w:rsidP="00E6689E">
            <w:pPr>
              <w:rPr>
                <w:rFonts w:ascii="Arial" w:hAnsi="Arial" w:cs="Arial"/>
                <w:sz w:val="18"/>
                <w:szCs w:val="18"/>
              </w:rPr>
            </w:pPr>
            <w:r w:rsidRPr="00CA0A8A">
              <w:rPr>
                <w:rFonts w:ascii="Arial" w:hAnsi="Arial" w:cs="Arial"/>
                <w:sz w:val="18"/>
                <w:szCs w:val="18"/>
              </w:rPr>
              <w:t>sprenevera</w:t>
            </w:r>
          </w:p>
        </w:tc>
        <w:tc>
          <w:tcPr>
            <w:tcW w:w="1701" w:type="dxa"/>
            <w:tcBorders>
              <w:top w:val="single" w:sz="4" w:space="0" w:color="auto"/>
              <w:left w:val="single" w:sz="4" w:space="0" w:color="auto"/>
              <w:bottom w:val="single" w:sz="4" w:space="0" w:color="auto"/>
              <w:right w:val="single" w:sz="4" w:space="0" w:color="auto"/>
            </w:tcBorders>
          </w:tcPr>
          <w:p w14:paraId="2CC81321" w14:textId="77777777" w:rsidR="00EF2C36" w:rsidRPr="00CA0A8A" w:rsidRDefault="00EF2C36" w:rsidP="00EF2C36">
            <w:pPr>
              <w:rPr>
                <w:rFonts w:ascii="Arial" w:hAnsi="Arial" w:cs="Arial"/>
                <w:sz w:val="18"/>
                <w:szCs w:val="18"/>
              </w:rPr>
            </w:pPr>
            <w:r w:rsidRPr="00CA0A8A">
              <w:rPr>
                <w:rFonts w:ascii="Arial" w:hAnsi="Arial" w:cs="Arial"/>
                <w:sz w:val="18"/>
                <w:szCs w:val="18"/>
              </w:rPr>
              <w:t xml:space="preserve">nariadenie EP a Rady 2018/1805 </w:t>
            </w:r>
          </w:p>
          <w:p w14:paraId="14F051E9" w14:textId="12929EE6" w:rsidR="00E6689E" w:rsidRPr="00CA0A8A" w:rsidRDefault="00EF2C36" w:rsidP="00EF2C36">
            <w:pPr>
              <w:rPr>
                <w:rFonts w:ascii="Arial" w:hAnsi="Arial" w:cs="Arial"/>
                <w:sz w:val="18"/>
                <w:szCs w:val="18"/>
              </w:rPr>
            </w:pPr>
            <w:r w:rsidRPr="00CA0A8A">
              <w:rPr>
                <w:rFonts w:ascii="Arial" w:hAnsi="Arial" w:cs="Arial"/>
                <w:sz w:val="18"/>
                <w:szCs w:val="18"/>
              </w:rPr>
              <w:t>o vzájomnom uznávaní príkazov na zaistenie a príkazov na konfiškáciu (ďalej len „nariadenie EP a Rady 2018/1805“)</w:t>
            </w:r>
          </w:p>
        </w:tc>
        <w:tc>
          <w:tcPr>
            <w:tcW w:w="1560" w:type="dxa"/>
            <w:tcBorders>
              <w:top w:val="single" w:sz="4" w:space="0" w:color="auto"/>
              <w:left w:val="single" w:sz="4" w:space="0" w:color="auto"/>
              <w:bottom w:val="single" w:sz="4" w:space="0" w:color="auto"/>
              <w:right w:val="single" w:sz="4" w:space="0" w:color="auto"/>
            </w:tcBorders>
          </w:tcPr>
          <w:p w14:paraId="0C06A622" w14:textId="77777777" w:rsidR="00ED1917" w:rsidRDefault="00ED1917" w:rsidP="00CA0A8A">
            <w:pPr>
              <w:jc w:val="right"/>
              <w:rPr>
                <w:rFonts w:ascii="Arial" w:hAnsi="Arial" w:cs="Arial"/>
                <w:sz w:val="18"/>
                <w:szCs w:val="18"/>
              </w:rPr>
            </w:pPr>
          </w:p>
          <w:p w14:paraId="62831203" w14:textId="5D4A7210" w:rsidR="00E6689E" w:rsidRPr="00CA0A8A" w:rsidRDefault="00E6689E" w:rsidP="00CA0A8A">
            <w:pPr>
              <w:jc w:val="right"/>
              <w:rPr>
                <w:rFonts w:ascii="Arial" w:hAnsi="Arial" w:cs="Arial"/>
                <w:sz w:val="18"/>
                <w:szCs w:val="18"/>
              </w:rPr>
            </w:pPr>
            <w:r w:rsidRPr="00CA0A8A">
              <w:rPr>
                <w:rFonts w:ascii="Arial" w:hAnsi="Arial" w:cs="Arial"/>
                <w:sz w:val="18"/>
                <w:szCs w:val="18"/>
              </w:rPr>
              <w:t>321 716 eur</w:t>
            </w:r>
          </w:p>
        </w:tc>
        <w:tc>
          <w:tcPr>
            <w:tcW w:w="1559" w:type="dxa"/>
            <w:tcBorders>
              <w:top w:val="single" w:sz="4" w:space="0" w:color="auto"/>
              <w:left w:val="single" w:sz="4" w:space="0" w:color="auto"/>
              <w:bottom w:val="single" w:sz="4" w:space="0" w:color="auto"/>
              <w:right w:val="single" w:sz="4" w:space="0" w:color="auto"/>
            </w:tcBorders>
          </w:tcPr>
          <w:p w14:paraId="60E49E2E" w14:textId="77777777" w:rsidR="00ED1917" w:rsidRDefault="00ED1917" w:rsidP="00CA0A8A">
            <w:pPr>
              <w:jc w:val="right"/>
              <w:rPr>
                <w:rFonts w:ascii="Arial" w:hAnsi="Arial" w:cs="Arial"/>
                <w:sz w:val="18"/>
                <w:szCs w:val="18"/>
              </w:rPr>
            </w:pPr>
          </w:p>
          <w:p w14:paraId="5956EA09" w14:textId="2A67884C" w:rsidR="00E6689E" w:rsidRPr="00CA0A8A" w:rsidRDefault="00E6689E" w:rsidP="00CA0A8A">
            <w:pPr>
              <w:jc w:val="right"/>
              <w:rPr>
                <w:rFonts w:ascii="Arial" w:hAnsi="Arial" w:cs="Arial"/>
                <w:sz w:val="18"/>
                <w:szCs w:val="18"/>
              </w:rPr>
            </w:pPr>
            <w:r w:rsidRPr="00CA0A8A">
              <w:rPr>
                <w:rFonts w:ascii="Arial" w:hAnsi="Arial" w:cs="Arial"/>
                <w:sz w:val="18"/>
                <w:szCs w:val="18"/>
              </w:rPr>
              <w:t>0,73 eur</w:t>
            </w:r>
          </w:p>
        </w:tc>
        <w:tc>
          <w:tcPr>
            <w:tcW w:w="1562" w:type="dxa"/>
            <w:tcBorders>
              <w:top w:val="single" w:sz="4" w:space="0" w:color="auto"/>
              <w:left w:val="single" w:sz="4" w:space="0" w:color="auto"/>
              <w:bottom w:val="single" w:sz="4" w:space="0" w:color="auto"/>
              <w:right w:val="single" w:sz="4" w:space="0" w:color="auto"/>
            </w:tcBorders>
          </w:tcPr>
          <w:p w14:paraId="765D3927" w14:textId="77777777" w:rsidR="00E6689E" w:rsidRPr="00CA0A8A" w:rsidRDefault="00E6689E" w:rsidP="00E6689E">
            <w:pPr>
              <w:rPr>
                <w:rFonts w:ascii="Arial" w:hAnsi="Arial" w:cs="Arial"/>
                <w:sz w:val="18"/>
                <w:szCs w:val="18"/>
              </w:rPr>
            </w:pPr>
          </w:p>
        </w:tc>
      </w:tr>
      <w:tr w:rsidR="00E6689E" w:rsidRPr="005018B1" w14:paraId="395237A8" w14:textId="77777777" w:rsidTr="002D03AF">
        <w:trPr>
          <w:trHeight w:val="170"/>
        </w:trPr>
        <w:tc>
          <w:tcPr>
            <w:tcW w:w="1467" w:type="dxa"/>
            <w:tcBorders>
              <w:top w:val="single" w:sz="4" w:space="0" w:color="auto"/>
              <w:left w:val="single" w:sz="4" w:space="0" w:color="auto"/>
              <w:bottom w:val="single" w:sz="4" w:space="0" w:color="auto"/>
              <w:right w:val="single" w:sz="4" w:space="0" w:color="auto"/>
            </w:tcBorders>
            <w:vAlign w:val="center"/>
          </w:tcPr>
          <w:p w14:paraId="31EFCCDF" w14:textId="77777777" w:rsidR="00ED1917" w:rsidRDefault="00ED1917" w:rsidP="00E6689E">
            <w:pPr>
              <w:rPr>
                <w:rFonts w:ascii="Arial" w:hAnsi="Arial" w:cs="Arial"/>
                <w:b/>
              </w:rPr>
            </w:pPr>
          </w:p>
          <w:p w14:paraId="02660C60" w14:textId="42C59B9E" w:rsidR="00E6689E" w:rsidRDefault="00E6689E" w:rsidP="00E6689E">
            <w:pPr>
              <w:rPr>
                <w:rFonts w:ascii="Arial" w:hAnsi="Arial" w:cs="Arial"/>
                <w:b/>
              </w:rPr>
            </w:pPr>
            <w:r w:rsidRPr="00EF2C36">
              <w:rPr>
                <w:rFonts w:ascii="Arial" w:hAnsi="Arial" w:cs="Arial"/>
                <w:b/>
              </w:rPr>
              <w:t>Maltská republika</w:t>
            </w:r>
          </w:p>
          <w:p w14:paraId="056CF1F3" w14:textId="52618632" w:rsidR="00CA0A8A" w:rsidRPr="00EF2C36" w:rsidRDefault="00CA0A8A" w:rsidP="00E6689E">
            <w:pPr>
              <w:rPr>
                <w:rFonts w:ascii="Arial" w:hAnsi="Arial" w:cs="Arial"/>
                <w:b/>
              </w:rPr>
            </w:pPr>
          </w:p>
        </w:tc>
        <w:tc>
          <w:tcPr>
            <w:tcW w:w="1510" w:type="dxa"/>
            <w:tcBorders>
              <w:top w:val="single" w:sz="4" w:space="0" w:color="auto"/>
              <w:left w:val="single" w:sz="4" w:space="0" w:color="auto"/>
              <w:bottom w:val="single" w:sz="4" w:space="0" w:color="auto"/>
              <w:right w:val="single" w:sz="4" w:space="0" w:color="auto"/>
            </w:tcBorders>
          </w:tcPr>
          <w:p w14:paraId="0B89B8FE" w14:textId="77777777" w:rsidR="00ED1917" w:rsidRDefault="00ED1917" w:rsidP="00E6689E">
            <w:pPr>
              <w:rPr>
                <w:rFonts w:ascii="Arial" w:hAnsi="Arial" w:cs="Arial"/>
                <w:sz w:val="18"/>
                <w:szCs w:val="18"/>
              </w:rPr>
            </w:pPr>
          </w:p>
          <w:p w14:paraId="3F8AA43C" w14:textId="13785CB8" w:rsidR="00E6689E" w:rsidRPr="00CA0A8A" w:rsidRDefault="00E6689E" w:rsidP="00E6689E">
            <w:pPr>
              <w:rPr>
                <w:rFonts w:ascii="Arial" w:hAnsi="Arial" w:cs="Arial"/>
                <w:sz w:val="18"/>
                <w:szCs w:val="18"/>
              </w:rPr>
            </w:pPr>
            <w:r w:rsidRPr="00CA0A8A">
              <w:rPr>
                <w:rFonts w:ascii="Arial" w:hAnsi="Arial" w:cs="Arial"/>
                <w:sz w:val="18"/>
                <w:szCs w:val="18"/>
              </w:rPr>
              <w:t>podvod</w:t>
            </w:r>
          </w:p>
        </w:tc>
        <w:tc>
          <w:tcPr>
            <w:tcW w:w="1701" w:type="dxa"/>
            <w:tcBorders>
              <w:top w:val="single" w:sz="4" w:space="0" w:color="auto"/>
              <w:left w:val="single" w:sz="4" w:space="0" w:color="auto"/>
              <w:bottom w:val="single" w:sz="4" w:space="0" w:color="auto"/>
              <w:right w:val="single" w:sz="4" w:space="0" w:color="auto"/>
            </w:tcBorders>
          </w:tcPr>
          <w:p w14:paraId="7460AAEC" w14:textId="77777777" w:rsidR="00ED1917" w:rsidRDefault="00ED1917" w:rsidP="00CA0A8A">
            <w:pPr>
              <w:rPr>
                <w:rFonts w:ascii="Arial" w:hAnsi="Arial" w:cs="Arial"/>
                <w:sz w:val="18"/>
                <w:szCs w:val="18"/>
              </w:rPr>
            </w:pPr>
          </w:p>
          <w:p w14:paraId="0DFDB709" w14:textId="5873FA92" w:rsidR="00CA0A8A" w:rsidRDefault="00CA0A8A" w:rsidP="00CA0A8A">
            <w:pPr>
              <w:rPr>
                <w:rFonts w:ascii="Arial" w:hAnsi="Arial" w:cs="Arial"/>
                <w:sz w:val="18"/>
                <w:szCs w:val="18"/>
              </w:rPr>
            </w:pPr>
            <w:r>
              <w:rPr>
                <w:rFonts w:ascii="Arial" w:hAnsi="Arial" w:cs="Arial"/>
                <w:sz w:val="18"/>
                <w:szCs w:val="18"/>
              </w:rPr>
              <w:t>nariadenie EP a Rady 2018/1805</w:t>
            </w:r>
          </w:p>
          <w:p w14:paraId="4AD61EEC" w14:textId="4C846403" w:rsidR="00E6689E" w:rsidRPr="00CA0A8A" w:rsidRDefault="00E6689E" w:rsidP="00E6689E">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37D59A7F" w14:textId="77777777" w:rsidR="00ED1917" w:rsidRDefault="00ED1917" w:rsidP="00CA0A8A">
            <w:pPr>
              <w:jc w:val="right"/>
              <w:rPr>
                <w:rFonts w:ascii="Arial" w:hAnsi="Arial" w:cs="Arial"/>
                <w:sz w:val="18"/>
                <w:szCs w:val="18"/>
              </w:rPr>
            </w:pPr>
          </w:p>
          <w:p w14:paraId="136D17BB" w14:textId="7066EE6C" w:rsidR="00E6689E" w:rsidRPr="00CA0A8A" w:rsidRDefault="00E6689E" w:rsidP="00CA0A8A">
            <w:pPr>
              <w:jc w:val="right"/>
              <w:rPr>
                <w:rFonts w:ascii="Arial" w:hAnsi="Arial" w:cs="Arial"/>
                <w:sz w:val="18"/>
                <w:szCs w:val="18"/>
              </w:rPr>
            </w:pPr>
            <w:r w:rsidRPr="00CA0A8A">
              <w:rPr>
                <w:rFonts w:ascii="Arial" w:hAnsi="Arial" w:cs="Arial"/>
                <w:sz w:val="18"/>
                <w:szCs w:val="18"/>
              </w:rPr>
              <w:t>2 900 eur</w:t>
            </w:r>
          </w:p>
        </w:tc>
        <w:tc>
          <w:tcPr>
            <w:tcW w:w="1559" w:type="dxa"/>
            <w:tcBorders>
              <w:top w:val="single" w:sz="4" w:space="0" w:color="auto"/>
              <w:left w:val="single" w:sz="4" w:space="0" w:color="auto"/>
              <w:bottom w:val="single" w:sz="4" w:space="0" w:color="auto"/>
              <w:right w:val="single" w:sz="4" w:space="0" w:color="auto"/>
            </w:tcBorders>
          </w:tcPr>
          <w:p w14:paraId="5B342C29" w14:textId="77777777" w:rsidR="00E6689E" w:rsidRPr="00CA0A8A" w:rsidRDefault="00E6689E" w:rsidP="00E6689E">
            <w:pPr>
              <w:rPr>
                <w:rFonts w:ascii="Arial" w:hAnsi="Arial" w:cs="Arial"/>
                <w:sz w:val="18"/>
                <w:szCs w:val="18"/>
              </w:rPr>
            </w:pPr>
            <w:r w:rsidRPr="00CA0A8A">
              <w:rPr>
                <w:rFonts w:ascii="Arial" w:hAnsi="Arial" w:cs="Arial"/>
                <w:sz w:val="18"/>
                <w:szCs w:val="18"/>
              </w:rPr>
              <w:t>-</w:t>
            </w:r>
          </w:p>
        </w:tc>
        <w:tc>
          <w:tcPr>
            <w:tcW w:w="1562" w:type="dxa"/>
            <w:tcBorders>
              <w:top w:val="single" w:sz="4" w:space="0" w:color="auto"/>
              <w:left w:val="single" w:sz="4" w:space="0" w:color="auto"/>
              <w:bottom w:val="single" w:sz="4" w:space="0" w:color="auto"/>
              <w:right w:val="single" w:sz="4" w:space="0" w:color="auto"/>
            </w:tcBorders>
          </w:tcPr>
          <w:p w14:paraId="19166604" w14:textId="77777777" w:rsidR="00ED1917" w:rsidRDefault="00ED1917" w:rsidP="00E6689E">
            <w:pPr>
              <w:rPr>
                <w:rFonts w:ascii="Arial" w:hAnsi="Arial" w:cs="Arial"/>
                <w:sz w:val="18"/>
                <w:szCs w:val="18"/>
              </w:rPr>
            </w:pPr>
          </w:p>
          <w:p w14:paraId="7B8F08D1" w14:textId="6E359808" w:rsidR="00E6689E" w:rsidRPr="00CA0A8A" w:rsidRDefault="00E6689E" w:rsidP="00E6689E">
            <w:pPr>
              <w:rPr>
                <w:rFonts w:ascii="Arial" w:hAnsi="Arial" w:cs="Arial"/>
                <w:sz w:val="18"/>
                <w:szCs w:val="18"/>
              </w:rPr>
            </w:pPr>
            <w:r w:rsidRPr="00CA0A8A">
              <w:rPr>
                <w:rFonts w:ascii="Arial" w:hAnsi="Arial" w:cs="Arial"/>
                <w:sz w:val="18"/>
                <w:szCs w:val="18"/>
              </w:rPr>
              <w:t>nedoručené rozhodnutie</w:t>
            </w:r>
          </w:p>
        </w:tc>
      </w:tr>
      <w:tr w:rsidR="00E6689E" w:rsidRPr="005018B1" w14:paraId="5A26B654" w14:textId="77777777" w:rsidTr="002D03AF">
        <w:trPr>
          <w:trHeight w:val="170"/>
        </w:trPr>
        <w:tc>
          <w:tcPr>
            <w:tcW w:w="1467" w:type="dxa"/>
            <w:tcBorders>
              <w:top w:val="single" w:sz="4" w:space="0" w:color="auto"/>
              <w:left w:val="single" w:sz="4" w:space="0" w:color="auto"/>
              <w:bottom w:val="single" w:sz="4" w:space="0" w:color="auto"/>
              <w:right w:val="single" w:sz="4" w:space="0" w:color="auto"/>
            </w:tcBorders>
            <w:vAlign w:val="center"/>
          </w:tcPr>
          <w:p w14:paraId="32287E66" w14:textId="77777777" w:rsidR="00ED1917" w:rsidRDefault="00ED1917" w:rsidP="00E6689E">
            <w:pPr>
              <w:rPr>
                <w:rFonts w:ascii="Arial" w:hAnsi="Arial" w:cs="Arial"/>
                <w:b/>
              </w:rPr>
            </w:pPr>
          </w:p>
          <w:p w14:paraId="5CE4927A" w14:textId="250B00C0" w:rsidR="00E6689E" w:rsidRPr="00EF2C36" w:rsidRDefault="00E6689E" w:rsidP="00E6689E">
            <w:pPr>
              <w:rPr>
                <w:rFonts w:ascii="Arial" w:hAnsi="Arial" w:cs="Arial"/>
                <w:b/>
              </w:rPr>
            </w:pPr>
            <w:r w:rsidRPr="00EF2C36">
              <w:rPr>
                <w:rFonts w:ascii="Arial" w:hAnsi="Arial" w:cs="Arial"/>
                <w:b/>
              </w:rPr>
              <w:t>Španielske kráľovstvo</w:t>
            </w:r>
          </w:p>
          <w:p w14:paraId="47D43587" w14:textId="77777777" w:rsidR="00E6689E" w:rsidRPr="00EF2C36" w:rsidRDefault="00E6689E" w:rsidP="00E6689E">
            <w:pPr>
              <w:rPr>
                <w:rFonts w:ascii="Arial" w:hAnsi="Arial" w:cs="Arial"/>
                <w:b/>
              </w:rPr>
            </w:pPr>
          </w:p>
          <w:p w14:paraId="33165968" w14:textId="77777777" w:rsidR="00E6689E" w:rsidRPr="00EF2C36" w:rsidRDefault="00E6689E" w:rsidP="00E6689E">
            <w:pPr>
              <w:rPr>
                <w:rFonts w:ascii="Arial" w:hAnsi="Arial" w:cs="Arial"/>
                <w:b/>
              </w:rPr>
            </w:pPr>
          </w:p>
        </w:tc>
        <w:tc>
          <w:tcPr>
            <w:tcW w:w="1510" w:type="dxa"/>
            <w:tcBorders>
              <w:top w:val="single" w:sz="4" w:space="0" w:color="auto"/>
              <w:left w:val="single" w:sz="4" w:space="0" w:color="auto"/>
              <w:bottom w:val="single" w:sz="4" w:space="0" w:color="auto"/>
              <w:right w:val="single" w:sz="4" w:space="0" w:color="auto"/>
            </w:tcBorders>
          </w:tcPr>
          <w:p w14:paraId="6763807D" w14:textId="77777777" w:rsidR="00ED1917" w:rsidRDefault="00ED1917" w:rsidP="00E6689E">
            <w:pPr>
              <w:rPr>
                <w:rFonts w:ascii="Arial" w:hAnsi="Arial" w:cs="Arial"/>
                <w:sz w:val="18"/>
                <w:szCs w:val="18"/>
              </w:rPr>
            </w:pPr>
          </w:p>
          <w:p w14:paraId="7B70AAB1" w14:textId="4D76F360" w:rsidR="00E6689E" w:rsidRPr="00CA0A8A" w:rsidRDefault="00E6689E" w:rsidP="00E6689E">
            <w:pPr>
              <w:rPr>
                <w:rFonts w:ascii="Arial" w:hAnsi="Arial" w:cs="Arial"/>
                <w:sz w:val="18"/>
                <w:szCs w:val="18"/>
              </w:rPr>
            </w:pPr>
            <w:r w:rsidRPr="00CA0A8A">
              <w:rPr>
                <w:rFonts w:ascii="Arial" w:hAnsi="Arial" w:cs="Arial"/>
                <w:sz w:val="18"/>
                <w:szCs w:val="18"/>
              </w:rPr>
              <w:t>podvod</w:t>
            </w:r>
          </w:p>
        </w:tc>
        <w:tc>
          <w:tcPr>
            <w:tcW w:w="1701" w:type="dxa"/>
            <w:tcBorders>
              <w:top w:val="single" w:sz="4" w:space="0" w:color="auto"/>
              <w:left w:val="single" w:sz="4" w:space="0" w:color="auto"/>
              <w:bottom w:val="single" w:sz="4" w:space="0" w:color="auto"/>
              <w:right w:val="single" w:sz="4" w:space="0" w:color="auto"/>
            </w:tcBorders>
          </w:tcPr>
          <w:p w14:paraId="6A55A36E" w14:textId="77777777" w:rsidR="00ED1917" w:rsidRDefault="00ED1917" w:rsidP="00CA0A8A">
            <w:pPr>
              <w:rPr>
                <w:rFonts w:ascii="Arial" w:hAnsi="Arial" w:cs="Arial"/>
                <w:sz w:val="18"/>
                <w:szCs w:val="18"/>
              </w:rPr>
            </w:pPr>
          </w:p>
          <w:p w14:paraId="2325F168" w14:textId="4DD4733C" w:rsidR="00CA0A8A" w:rsidRDefault="00CA0A8A" w:rsidP="00CA0A8A">
            <w:pPr>
              <w:rPr>
                <w:rFonts w:ascii="Arial" w:hAnsi="Arial" w:cs="Arial"/>
                <w:sz w:val="18"/>
                <w:szCs w:val="18"/>
              </w:rPr>
            </w:pPr>
            <w:r>
              <w:rPr>
                <w:rFonts w:ascii="Arial" w:hAnsi="Arial" w:cs="Arial"/>
                <w:sz w:val="18"/>
                <w:szCs w:val="18"/>
              </w:rPr>
              <w:t>nariadenie EP a Rady 2018/1805</w:t>
            </w:r>
          </w:p>
          <w:p w14:paraId="44FE328B" w14:textId="2E0223D8" w:rsidR="00E6689E" w:rsidRPr="00CA0A8A" w:rsidRDefault="00E6689E" w:rsidP="00E6689E">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0146F438" w14:textId="77777777" w:rsidR="00ED1917" w:rsidRDefault="00ED1917" w:rsidP="00CA0A8A">
            <w:pPr>
              <w:jc w:val="right"/>
              <w:rPr>
                <w:rFonts w:ascii="Arial" w:hAnsi="Arial" w:cs="Arial"/>
                <w:sz w:val="18"/>
                <w:szCs w:val="18"/>
              </w:rPr>
            </w:pPr>
          </w:p>
          <w:p w14:paraId="66E5E48C" w14:textId="74411EC9" w:rsidR="00E6689E" w:rsidRPr="00CA0A8A" w:rsidRDefault="00E6689E" w:rsidP="00CA0A8A">
            <w:pPr>
              <w:jc w:val="right"/>
              <w:rPr>
                <w:rFonts w:ascii="Arial" w:hAnsi="Arial" w:cs="Arial"/>
                <w:sz w:val="18"/>
                <w:szCs w:val="18"/>
              </w:rPr>
            </w:pPr>
            <w:r w:rsidRPr="00CA0A8A">
              <w:rPr>
                <w:rFonts w:ascii="Arial" w:hAnsi="Arial" w:cs="Arial"/>
                <w:sz w:val="18"/>
                <w:szCs w:val="18"/>
              </w:rPr>
              <w:t>633 724,54 eur</w:t>
            </w:r>
          </w:p>
        </w:tc>
        <w:tc>
          <w:tcPr>
            <w:tcW w:w="1559" w:type="dxa"/>
            <w:tcBorders>
              <w:top w:val="single" w:sz="4" w:space="0" w:color="auto"/>
              <w:left w:val="single" w:sz="4" w:space="0" w:color="auto"/>
              <w:bottom w:val="single" w:sz="4" w:space="0" w:color="auto"/>
              <w:right w:val="single" w:sz="4" w:space="0" w:color="auto"/>
            </w:tcBorders>
          </w:tcPr>
          <w:p w14:paraId="1C7DB7D6" w14:textId="77777777" w:rsidR="00E6689E" w:rsidRPr="00CA0A8A" w:rsidRDefault="00E6689E" w:rsidP="00E6689E">
            <w:pPr>
              <w:rPr>
                <w:rFonts w:ascii="Arial" w:hAnsi="Arial" w:cs="Arial"/>
                <w:sz w:val="18"/>
                <w:szCs w:val="18"/>
              </w:rPr>
            </w:pPr>
          </w:p>
        </w:tc>
        <w:tc>
          <w:tcPr>
            <w:tcW w:w="1562" w:type="dxa"/>
            <w:tcBorders>
              <w:top w:val="single" w:sz="4" w:space="0" w:color="auto"/>
              <w:left w:val="single" w:sz="4" w:space="0" w:color="auto"/>
              <w:bottom w:val="single" w:sz="4" w:space="0" w:color="auto"/>
              <w:right w:val="single" w:sz="4" w:space="0" w:color="auto"/>
            </w:tcBorders>
          </w:tcPr>
          <w:p w14:paraId="1E025294" w14:textId="77777777" w:rsidR="00E6689E" w:rsidRPr="00CA0A8A" w:rsidRDefault="00E6689E" w:rsidP="00E6689E">
            <w:pPr>
              <w:rPr>
                <w:rFonts w:ascii="Arial" w:hAnsi="Arial" w:cs="Arial"/>
                <w:sz w:val="18"/>
                <w:szCs w:val="18"/>
              </w:rPr>
            </w:pPr>
          </w:p>
        </w:tc>
      </w:tr>
      <w:tr w:rsidR="00E6689E" w:rsidRPr="005018B1" w14:paraId="6494FE5F" w14:textId="77777777" w:rsidTr="002D03AF">
        <w:trPr>
          <w:trHeight w:val="170"/>
        </w:trPr>
        <w:tc>
          <w:tcPr>
            <w:tcW w:w="9359" w:type="dxa"/>
            <w:gridSpan w:val="6"/>
            <w:tcBorders>
              <w:top w:val="single" w:sz="4" w:space="0" w:color="auto"/>
              <w:left w:val="single" w:sz="4" w:space="0" w:color="auto"/>
              <w:bottom w:val="single" w:sz="4" w:space="0" w:color="auto"/>
              <w:right w:val="single" w:sz="4" w:space="0" w:color="auto"/>
            </w:tcBorders>
          </w:tcPr>
          <w:p w14:paraId="7DEAF621" w14:textId="77777777" w:rsidR="00EF2C36" w:rsidRDefault="00EF2C36" w:rsidP="00E6689E">
            <w:pPr>
              <w:rPr>
                <w:rFonts w:ascii="Arial" w:hAnsi="Arial" w:cs="Arial"/>
                <w:b/>
              </w:rPr>
            </w:pPr>
          </w:p>
          <w:p w14:paraId="221912D5" w14:textId="6BBAAC2C" w:rsidR="00E6689E" w:rsidRDefault="00E6689E" w:rsidP="00EF2C36">
            <w:pPr>
              <w:jc w:val="center"/>
              <w:rPr>
                <w:rFonts w:ascii="Arial" w:hAnsi="Arial" w:cs="Arial"/>
                <w:b/>
              </w:rPr>
            </w:pPr>
            <w:r w:rsidRPr="005018B1">
              <w:rPr>
                <w:rFonts w:ascii="Arial" w:hAnsi="Arial" w:cs="Arial"/>
                <w:b/>
              </w:rPr>
              <w:t>K</w:t>
            </w:r>
            <w:r>
              <w:rPr>
                <w:rFonts w:ascii="Arial" w:hAnsi="Arial" w:cs="Arial"/>
                <w:b/>
              </w:rPr>
              <w:t>rajská prokuratúra Košic</w:t>
            </w:r>
            <w:r w:rsidR="00A57190">
              <w:rPr>
                <w:rFonts w:ascii="Arial" w:hAnsi="Arial" w:cs="Arial"/>
                <w:b/>
              </w:rPr>
              <w:t>e</w:t>
            </w:r>
          </w:p>
          <w:p w14:paraId="1A2DA80F" w14:textId="4A11A5F9" w:rsidR="00EF2C36" w:rsidRPr="005018B1" w:rsidRDefault="00EF2C36" w:rsidP="00E6689E">
            <w:pPr>
              <w:rPr>
                <w:rFonts w:ascii="Arial" w:hAnsi="Arial" w:cs="Arial"/>
              </w:rPr>
            </w:pPr>
          </w:p>
        </w:tc>
      </w:tr>
      <w:tr w:rsidR="00E6689E" w:rsidRPr="005018B1" w14:paraId="07AC767E" w14:textId="77777777" w:rsidTr="002D03AF">
        <w:trPr>
          <w:trHeight w:val="170"/>
        </w:trPr>
        <w:tc>
          <w:tcPr>
            <w:tcW w:w="1467" w:type="dxa"/>
            <w:tcBorders>
              <w:top w:val="single" w:sz="4" w:space="0" w:color="auto"/>
              <w:left w:val="single" w:sz="4" w:space="0" w:color="auto"/>
              <w:bottom w:val="single" w:sz="4" w:space="0" w:color="auto"/>
              <w:right w:val="single" w:sz="4" w:space="0" w:color="auto"/>
            </w:tcBorders>
          </w:tcPr>
          <w:p w14:paraId="66D52CCD" w14:textId="77777777" w:rsidR="00ED1917" w:rsidRDefault="00ED1917" w:rsidP="00E6689E">
            <w:pPr>
              <w:rPr>
                <w:rFonts w:ascii="Arial" w:hAnsi="Arial" w:cs="Arial"/>
                <w:b/>
              </w:rPr>
            </w:pPr>
          </w:p>
          <w:p w14:paraId="3F62131F" w14:textId="66F88362" w:rsidR="00E6689E" w:rsidRPr="00CA0A8A" w:rsidRDefault="00E6689E" w:rsidP="00E6689E">
            <w:pPr>
              <w:rPr>
                <w:rFonts w:ascii="Arial" w:hAnsi="Arial" w:cs="Arial"/>
                <w:b/>
              </w:rPr>
            </w:pPr>
            <w:r w:rsidRPr="00CA0A8A">
              <w:rPr>
                <w:rFonts w:ascii="Arial" w:hAnsi="Arial" w:cs="Arial"/>
                <w:b/>
              </w:rPr>
              <w:t>Česká republika</w:t>
            </w:r>
          </w:p>
          <w:p w14:paraId="42EF61D2" w14:textId="6DA072D4" w:rsidR="00CA0A8A" w:rsidRPr="005018B1" w:rsidRDefault="00CA0A8A" w:rsidP="00E6689E">
            <w:pPr>
              <w:rPr>
                <w:rFonts w:ascii="Arial" w:hAnsi="Arial" w:cs="Arial"/>
              </w:rPr>
            </w:pPr>
          </w:p>
        </w:tc>
        <w:tc>
          <w:tcPr>
            <w:tcW w:w="1510" w:type="dxa"/>
            <w:tcBorders>
              <w:top w:val="single" w:sz="4" w:space="0" w:color="auto"/>
              <w:left w:val="single" w:sz="4" w:space="0" w:color="auto"/>
              <w:bottom w:val="single" w:sz="4" w:space="0" w:color="auto"/>
              <w:right w:val="single" w:sz="4" w:space="0" w:color="auto"/>
            </w:tcBorders>
          </w:tcPr>
          <w:p w14:paraId="28D200CD" w14:textId="77777777" w:rsidR="00ED1917" w:rsidRDefault="00ED1917" w:rsidP="00E6689E">
            <w:pPr>
              <w:rPr>
                <w:rFonts w:ascii="Arial" w:hAnsi="Arial" w:cs="Arial"/>
                <w:sz w:val="18"/>
                <w:szCs w:val="18"/>
              </w:rPr>
            </w:pPr>
          </w:p>
          <w:p w14:paraId="748890EC" w14:textId="67C26CBA" w:rsidR="00E6689E" w:rsidRPr="00CA0A8A" w:rsidRDefault="00E6689E" w:rsidP="00E6689E">
            <w:pPr>
              <w:rPr>
                <w:rFonts w:ascii="Arial" w:hAnsi="Arial" w:cs="Arial"/>
                <w:sz w:val="18"/>
                <w:szCs w:val="18"/>
              </w:rPr>
            </w:pPr>
            <w:r w:rsidRPr="00CA0A8A">
              <w:rPr>
                <w:rFonts w:ascii="Arial" w:hAnsi="Arial" w:cs="Arial"/>
                <w:sz w:val="18"/>
                <w:szCs w:val="18"/>
              </w:rPr>
              <w:t>sprenevera</w:t>
            </w:r>
          </w:p>
        </w:tc>
        <w:tc>
          <w:tcPr>
            <w:tcW w:w="1701" w:type="dxa"/>
            <w:tcBorders>
              <w:top w:val="single" w:sz="4" w:space="0" w:color="auto"/>
              <w:left w:val="single" w:sz="4" w:space="0" w:color="auto"/>
              <w:bottom w:val="single" w:sz="4" w:space="0" w:color="auto"/>
              <w:right w:val="single" w:sz="4" w:space="0" w:color="auto"/>
            </w:tcBorders>
          </w:tcPr>
          <w:p w14:paraId="69857420" w14:textId="77777777" w:rsidR="00ED1917" w:rsidRDefault="00ED1917" w:rsidP="00CA0A8A">
            <w:pPr>
              <w:rPr>
                <w:rFonts w:ascii="Arial" w:hAnsi="Arial" w:cs="Arial"/>
                <w:sz w:val="18"/>
                <w:szCs w:val="18"/>
              </w:rPr>
            </w:pPr>
          </w:p>
          <w:p w14:paraId="7BF11284" w14:textId="6077A86E" w:rsidR="00CA0A8A" w:rsidRDefault="00CA0A8A" w:rsidP="00CA0A8A">
            <w:pPr>
              <w:rPr>
                <w:rFonts w:ascii="Arial" w:hAnsi="Arial" w:cs="Arial"/>
                <w:sz w:val="18"/>
                <w:szCs w:val="18"/>
              </w:rPr>
            </w:pPr>
            <w:r>
              <w:rPr>
                <w:rFonts w:ascii="Arial" w:hAnsi="Arial" w:cs="Arial"/>
                <w:sz w:val="18"/>
                <w:szCs w:val="18"/>
              </w:rPr>
              <w:t>nariadenie EP a Rady 2018/1805</w:t>
            </w:r>
          </w:p>
          <w:p w14:paraId="6BF1384F" w14:textId="21816449" w:rsidR="00E6689E" w:rsidRPr="00CA0A8A" w:rsidRDefault="00E6689E" w:rsidP="00E6689E">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B4E971C" w14:textId="77777777" w:rsidR="00ED1917" w:rsidRDefault="00ED1917" w:rsidP="00CA0A8A">
            <w:pPr>
              <w:jc w:val="right"/>
              <w:rPr>
                <w:rFonts w:ascii="Arial" w:hAnsi="Arial" w:cs="Arial"/>
                <w:sz w:val="18"/>
                <w:szCs w:val="18"/>
              </w:rPr>
            </w:pPr>
          </w:p>
          <w:p w14:paraId="200A13DB" w14:textId="43854901" w:rsidR="00E6689E" w:rsidRPr="00CA0A8A" w:rsidRDefault="00E6689E" w:rsidP="00CA0A8A">
            <w:pPr>
              <w:jc w:val="right"/>
              <w:rPr>
                <w:rFonts w:ascii="Arial" w:hAnsi="Arial" w:cs="Arial"/>
                <w:sz w:val="18"/>
                <w:szCs w:val="18"/>
              </w:rPr>
            </w:pPr>
            <w:r w:rsidRPr="00CA0A8A">
              <w:rPr>
                <w:rFonts w:ascii="Arial" w:hAnsi="Arial" w:cs="Arial"/>
                <w:sz w:val="18"/>
                <w:szCs w:val="18"/>
              </w:rPr>
              <w:t>172 639,79 CZK</w:t>
            </w:r>
          </w:p>
          <w:p w14:paraId="3DA8746D" w14:textId="77777777" w:rsidR="00E6689E" w:rsidRPr="00CA0A8A" w:rsidRDefault="00E6689E" w:rsidP="00E6689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F785B98" w14:textId="77777777" w:rsidR="00ED1917" w:rsidRDefault="00ED1917" w:rsidP="00CA0A8A">
            <w:pPr>
              <w:ind w:left="-107"/>
              <w:jc w:val="center"/>
              <w:rPr>
                <w:rFonts w:ascii="Arial" w:hAnsi="Arial" w:cs="Arial"/>
                <w:sz w:val="18"/>
                <w:szCs w:val="18"/>
              </w:rPr>
            </w:pPr>
          </w:p>
          <w:p w14:paraId="02875876" w14:textId="5B53F8B0" w:rsidR="00E6689E" w:rsidRPr="00CA0A8A" w:rsidRDefault="00E6689E" w:rsidP="00CA0A8A">
            <w:pPr>
              <w:ind w:left="-107"/>
              <w:jc w:val="center"/>
              <w:rPr>
                <w:rFonts w:ascii="Arial" w:hAnsi="Arial" w:cs="Arial"/>
                <w:sz w:val="18"/>
                <w:szCs w:val="18"/>
              </w:rPr>
            </w:pPr>
            <w:r w:rsidRPr="00CA0A8A">
              <w:rPr>
                <w:rFonts w:ascii="Arial" w:hAnsi="Arial" w:cs="Arial"/>
                <w:sz w:val="18"/>
                <w:szCs w:val="18"/>
              </w:rPr>
              <w:t>172 639,79</w:t>
            </w:r>
            <w:r w:rsidR="00CA0A8A">
              <w:rPr>
                <w:rFonts w:ascii="Arial" w:hAnsi="Arial" w:cs="Arial"/>
                <w:sz w:val="18"/>
                <w:szCs w:val="18"/>
              </w:rPr>
              <w:t xml:space="preserve"> CZK</w:t>
            </w:r>
          </w:p>
        </w:tc>
        <w:tc>
          <w:tcPr>
            <w:tcW w:w="1562" w:type="dxa"/>
            <w:tcBorders>
              <w:top w:val="single" w:sz="4" w:space="0" w:color="auto"/>
              <w:left w:val="single" w:sz="4" w:space="0" w:color="auto"/>
              <w:bottom w:val="single" w:sz="4" w:space="0" w:color="auto"/>
              <w:right w:val="single" w:sz="4" w:space="0" w:color="auto"/>
            </w:tcBorders>
          </w:tcPr>
          <w:p w14:paraId="1994D0E4" w14:textId="77777777" w:rsidR="00ED1917" w:rsidRDefault="00ED1917" w:rsidP="00E6689E">
            <w:pPr>
              <w:rPr>
                <w:rFonts w:ascii="Arial" w:hAnsi="Arial" w:cs="Arial"/>
                <w:sz w:val="18"/>
                <w:szCs w:val="18"/>
              </w:rPr>
            </w:pPr>
          </w:p>
          <w:p w14:paraId="1D5958B2" w14:textId="52DD9473" w:rsidR="00E6689E" w:rsidRPr="00CA0A8A" w:rsidRDefault="00E6689E" w:rsidP="00E6689E">
            <w:pPr>
              <w:rPr>
                <w:rFonts w:ascii="Arial" w:hAnsi="Arial" w:cs="Arial"/>
                <w:sz w:val="18"/>
                <w:szCs w:val="18"/>
              </w:rPr>
            </w:pPr>
            <w:r w:rsidRPr="00CA0A8A">
              <w:rPr>
                <w:rFonts w:ascii="Arial" w:hAnsi="Arial" w:cs="Arial"/>
                <w:sz w:val="18"/>
                <w:szCs w:val="18"/>
              </w:rPr>
              <w:t>-</w:t>
            </w:r>
          </w:p>
        </w:tc>
      </w:tr>
      <w:tr w:rsidR="00E6689E" w:rsidRPr="005018B1" w14:paraId="08EC5329" w14:textId="77777777" w:rsidTr="002D03AF">
        <w:trPr>
          <w:trHeight w:val="170"/>
        </w:trPr>
        <w:tc>
          <w:tcPr>
            <w:tcW w:w="9359" w:type="dxa"/>
            <w:gridSpan w:val="6"/>
            <w:tcBorders>
              <w:top w:val="single" w:sz="4" w:space="0" w:color="auto"/>
              <w:left w:val="single" w:sz="4" w:space="0" w:color="auto"/>
              <w:bottom w:val="single" w:sz="4" w:space="0" w:color="auto"/>
              <w:right w:val="single" w:sz="4" w:space="0" w:color="auto"/>
            </w:tcBorders>
          </w:tcPr>
          <w:p w14:paraId="2DB10576" w14:textId="77777777" w:rsidR="00CA0A8A" w:rsidRDefault="00CA0A8A" w:rsidP="00CA0A8A">
            <w:pPr>
              <w:jc w:val="center"/>
              <w:rPr>
                <w:rFonts w:ascii="Arial" w:hAnsi="Arial" w:cs="Arial"/>
                <w:b/>
              </w:rPr>
            </w:pPr>
          </w:p>
          <w:p w14:paraId="044BCD3F" w14:textId="787D3C83" w:rsidR="00E6689E" w:rsidRDefault="00E6689E" w:rsidP="00CA0A8A">
            <w:pPr>
              <w:jc w:val="center"/>
              <w:rPr>
                <w:rFonts w:ascii="Arial" w:hAnsi="Arial" w:cs="Arial"/>
                <w:b/>
              </w:rPr>
            </w:pPr>
            <w:r w:rsidRPr="005018B1">
              <w:rPr>
                <w:rFonts w:ascii="Arial" w:hAnsi="Arial" w:cs="Arial"/>
                <w:b/>
              </w:rPr>
              <w:t>K</w:t>
            </w:r>
            <w:r>
              <w:rPr>
                <w:rFonts w:ascii="Arial" w:hAnsi="Arial" w:cs="Arial"/>
                <w:b/>
              </w:rPr>
              <w:t>rajská prokuratúra</w:t>
            </w:r>
            <w:r w:rsidR="00CA0A8A">
              <w:rPr>
                <w:rFonts w:ascii="Arial" w:hAnsi="Arial" w:cs="Arial"/>
                <w:b/>
              </w:rPr>
              <w:t xml:space="preserve"> Nitr</w:t>
            </w:r>
            <w:r w:rsidR="00A57190">
              <w:rPr>
                <w:rFonts w:ascii="Arial" w:hAnsi="Arial" w:cs="Arial"/>
                <w:b/>
              </w:rPr>
              <w:t>a</w:t>
            </w:r>
          </w:p>
          <w:p w14:paraId="7E4A715F" w14:textId="015DBDED" w:rsidR="00CA0A8A" w:rsidRPr="005018B1" w:rsidRDefault="00CA0A8A" w:rsidP="00CA0A8A">
            <w:pPr>
              <w:jc w:val="center"/>
              <w:rPr>
                <w:rFonts w:ascii="Arial" w:hAnsi="Arial" w:cs="Arial"/>
                <w:b/>
              </w:rPr>
            </w:pPr>
          </w:p>
        </w:tc>
      </w:tr>
      <w:tr w:rsidR="00E6689E" w:rsidRPr="005018B1" w14:paraId="196B9738" w14:textId="77777777" w:rsidTr="002D03AF">
        <w:trPr>
          <w:trHeight w:val="170"/>
        </w:trPr>
        <w:tc>
          <w:tcPr>
            <w:tcW w:w="1467" w:type="dxa"/>
            <w:tcBorders>
              <w:top w:val="single" w:sz="4" w:space="0" w:color="auto"/>
              <w:left w:val="single" w:sz="4" w:space="0" w:color="auto"/>
              <w:bottom w:val="single" w:sz="4" w:space="0" w:color="auto"/>
              <w:right w:val="single" w:sz="4" w:space="0" w:color="auto"/>
            </w:tcBorders>
          </w:tcPr>
          <w:p w14:paraId="6D3EF2EE" w14:textId="77777777" w:rsidR="00E6689E" w:rsidRPr="005018B1" w:rsidRDefault="00E6689E" w:rsidP="00E6689E">
            <w:pPr>
              <w:rPr>
                <w:rFonts w:ascii="Arial" w:hAnsi="Arial" w:cs="Arial"/>
              </w:rPr>
            </w:pPr>
            <w:r w:rsidRPr="005018B1">
              <w:rPr>
                <w:rFonts w:ascii="Arial" w:hAnsi="Arial" w:cs="Arial"/>
              </w:rPr>
              <w:t>-</w:t>
            </w:r>
          </w:p>
        </w:tc>
        <w:tc>
          <w:tcPr>
            <w:tcW w:w="1510" w:type="dxa"/>
            <w:tcBorders>
              <w:top w:val="single" w:sz="4" w:space="0" w:color="auto"/>
              <w:left w:val="single" w:sz="4" w:space="0" w:color="auto"/>
              <w:bottom w:val="single" w:sz="4" w:space="0" w:color="auto"/>
              <w:right w:val="single" w:sz="4" w:space="0" w:color="auto"/>
            </w:tcBorders>
          </w:tcPr>
          <w:p w14:paraId="22FA86A7" w14:textId="77777777" w:rsidR="00E6689E" w:rsidRPr="005018B1" w:rsidRDefault="00E6689E" w:rsidP="00E6689E">
            <w:pPr>
              <w:rPr>
                <w:rFonts w:ascii="Arial" w:hAnsi="Arial" w:cs="Arial"/>
              </w:rPr>
            </w:pPr>
            <w:r w:rsidRPr="005018B1">
              <w:rPr>
                <w:rFonts w:ascii="Arial" w:hAnsi="Arial" w:cs="Arial"/>
              </w:rPr>
              <w:t>-</w:t>
            </w:r>
          </w:p>
        </w:tc>
        <w:tc>
          <w:tcPr>
            <w:tcW w:w="1701" w:type="dxa"/>
            <w:tcBorders>
              <w:top w:val="single" w:sz="4" w:space="0" w:color="auto"/>
              <w:left w:val="single" w:sz="4" w:space="0" w:color="auto"/>
              <w:bottom w:val="single" w:sz="4" w:space="0" w:color="auto"/>
              <w:right w:val="single" w:sz="4" w:space="0" w:color="auto"/>
            </w:tcBorders>
          </w:tcPr>
          <w:p w14:paraId="000C879E" w14:textId="77777777" w:rsidR="00E6689E" w:rsidRPr="005018B1" w:rsidRDefault="00E6689E" w:rsidP="00E6689E">
            <w:pPr>
              <w:rPr>
                <w:rFonts w:ascii="Arial" w:hAnsi="Arial" w:cs="Arial"/>
              </w:rPr>
            </w:pPr>
            <w:r w:rsidRPr="005018B1">
              <w:rPr>
                <w:rFonts w:ascii="Arial" w:hAnsi="Arial" w:cs="Arial"/>
              </w:rPr>
              <w:t>-</w:t>
            </w:r>
          </w:p>
        </w:tc>
        <w:tc>
          <w:tcPr>
            <w:tcW w:w="1560" w:type="dxa"/>
            <w:tcBorders>
              <w:top w:val="single" w:sz="4" w:space="0" w:color="auto"/>
              <w:left w:val="single" w:sz="4" w:space="0" w:color="auto"/>
              <w:bottom w:val="single" w:sz="4" w:space="0" w:color="auto"/>
              <w:right w:val="single" w:sz="4" w:space="0" w:color="auto"/>
            </w:tcBorders>
          </w:tcPr>
          <w:p w14:paraId="7BBB6ECB" w14:textId="77777777" w:rsidR="00E6689E" w:rsidRPr="005018B1" w:rsidRDefault="00E6689E" w:rsidP="00E6689E">
            <w:pPr>
              <w:rPr>
                <w:rFonts w:ascii="Arial" w:hAnsi="Arial" w:cs="Arial"/>
              </w:rPr>
            </w:pPr>
            <w:r w:rsidRPr="005018B1">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tcPr>
          <w:p w14:paraId="60965D01" w14:textId="77777777" w:rsidR="00E6689E" w:rsidRPr="005018B1" w:rsidRDefault="00E6689E" w:rsidP="00E6689E">
            <w:pPr>
              <w:rPr>
                <w:rFonts w:ascii="Arial" w:hAnsi="Arial" w:cs="Arial"/>
              </w:rPr>
            </w:pPr>
            <w:r w:rsidRPr="005018B1">
              <w:rPr>
                <w:rFonts w:ascii="Arial" w:hAnsi="Arial" w:cs="Arial"/>
              </w:rPr>
              <w:t>-</w:t>
            </w:r>
          </w:p>
        </w:tc>
        <w:tc>
          <w:tcPr>
            <w:tcW w:w="1562" w:type="dxa"/>
            <w:tcBorders>
              <w:top w:val="single" w:sz="4" w:space="0" w:color="auto"/>
              <w:left w:val="single" w:sz="4" w:space="0" w:color="auto"/>
              <w:bottom w:val="single" w:sz="4" w:space="0" w:color="auto"/>
              <w:right w:val="single" w:sz="4" w:space="0" w:color="auto"/>
            </w:tcBorders>
          </w:tcPr>
          <w:p w14:paraId="037ACF33" w14:textId="77777777" w:rsidR="00E6689E" w:rsidRPr="005018B1" w:rsidRDefault="00E6689E" w:rsidP="00E6689E">
            <w:pPr>
              <w:rPr>
                <w:rFonts w:ascii="Arial" w:hAnsi="Arial" w:cs="Arial"/>
              </w:rPr>
            </w:pPr>
            <w:r w:rsidRPr="005018B1">
              <w:rPr>
                <w:rFonts w:ascii="Arial" w:hAnsi="Arial" w:cs="Arial"/>
              </w:rPr>
              <w:t>-</w:t>
            </w:r>
          </w:p>
        </w:tc>
      </w:tr>
      <w:tr w:rsidR="00E6689E" w:rsidRPr="005018B1" w14:paraId="2278D9D7" w14:textId="77777777" w:rsidTr="002D03AF">
        <w:trPr>
          <w:trHeight w:val="170"/>
        </w:trPr>
        <w:tc>
          <w:tcPr>
            <w:tcW w:w="9359" w:type="dxa"/>
            <w:gridSpan w:val="6"/>
            <w:tcBorders>
              <w:top w:val="single" w:sz="4" w:space="0" w:color="auto"/>
              <w:left w:val="single" w:sz="4" w:space="0" w:color="auto"/>
              <w:bottom w:val="single" w:sz="4" w:space="0" w:color="auto"/>
              <w:right w:val="single" w:sz="4" w:space="0" w:color="auto"/>
            </w:tcBorders>
          </w:tcPr>
          <w:p w14:paraId="731B081D" w14:textId="77777777" w:rsidR="00CA0A8A" w:rsidRDefault="00CA0A8A" w:rsidP="00CA0A8A">
            <w:pPr>
              <w:jc w:val="center"/>
              <w:rPr>
                <w:rFonts w:ascii="Arial" w:hAnsi="Arial" w:cs="Arial"/>
                <w:b/>
              </w:rPr>
            </w:pPr>
          </w:p>
          <w:p w14:paraId="4092145F" w14:textId="77777777" w:rsidR="00ED1917" w:rsidRDefault="00ED1917" w:rsidP="00CA0A8A">
            <w:pPr>
              <w:jc w:val="center"/>
              <w:rPr>
                <w:rFonts w:ascii="Arial" w:hAnsi="Arial" w:cs="Arial"/>
                <w:b/>
              </w:rPr>
            </w:pPr>
          </w:p>
          <w:p w14:paraId="1770B72D" w14:textId="0391DDAA" w:rsidR="00E6689E" w:rsidRDefault="00E6689E" w:rsidP="00CA0A8A">
            <w:pPr>
              <w:jc w:val="center"/>
              <w:rPr>
                <w:rFonts w:ascii="Arial" w:hAnsi="Arial" w:cs="Arial"/>
                <w:b/>
              </w:rPr>
            </w:pPr>
            <w:r w:rsidRPr="005018B1">
              <w:rPr>
                <w:rFonts w:ascii="Arial" w:hAnsi="Arial" w:cs="Arial"/>
                <w:b/>
              </w:rPr>
              <w:lastRenderedPageBreak/>
              <w:t>K</w:t>
            </w:r>
            <w:r>
              <w:rPr>
                <w:rFonts w:ascii="Arial" w:hAnsi="Arial" w:cs="Arial"/>
                <w:b/>
              </w:rPr>
              <w:t xml:space="preserve">rajská prokuratúra </w:t>
            </w:r>
            <w:r w:rsidRPr="005018B1">
              <w:rPr>
                <w:rFonts w:ascii="Arial" w:hAnsi="Arial" w:cs="Arial"/>
                <w:b/>
              </w:rPr>
              <w:t>P</w:t>
            </w:r>
            <w:r>
              <w:rPr>
                <w:rFonts w:ascii="Arial" w:hAnsi="Arial" w:cs="Arial"/>
                <w:b/>
              </w:rPr>
              <w:t>rešov</w:t>
            </w:r>
          </w:p>
          <w:p w14:paraId="4F9501F4" w14:textId="6205E6B6" w:rsidR="00CA0A8A" w:rsidRPr="005018B1" w:rsidRDefault="00CA0A8A" w:rsidP="00CA0A8A">
            <w:pPr>
              <w:jc w:val="center"/>
              <w:rPr>
                <w:rFonts w:ascii="Arial" w:hAnsi="Arial" w:cs="Arial"/>
                <w:b/>
              </w:rPr>
            </w:pPr>
          </w:p>
        </w:tc>
      </w:tr>
      <w:tr w:rsidR="00E6689E" w:rsidRPr="005018B1" w14:paraId="39E7FDA8" w14:textId="77777777" w:rsidTr="002D03AF">
        <w:trPr>
          <w:trHeight w:val="170"/>
        </w:trPr>
        <w:tc>
          <w:tcPr>
            <w:tcW w:w="1467" w:type="dxa"/>
            <w:tcBorders>
              <w:top w:val="single" w:sz="4" w:space="0" w:color="auto"/>
              <w:left w:val="single" w:sz="4" w:space="0" w:color="auto"/>
              <w:bottom w:val="single" w:sz="4" w:space="0" w:color="auto"/>
              <w:right w:val="single" w:sz="4" w:space="0" w:color="auto"/>
            </w:tcBorders>
          </w:tcPr>
          <w:p w14:paraId="1149CBAC" w14:textId="77777777" w:rsidR="00E6689E" w:rsidRPr="005018B1" w:rsidRDefault="00E6689E" w:rsidP="00E6689E">
            <w:pPr>
              <w:rPr>
                <w:rFonts w:ascii="Arial" w:hAnsi="Arial" w:cs="Arial"/>
              </w:rPr>
            </w:pPr>
            <w:r w:rsidRPr="005018B1">
              <w:rPr>
                <w:rFonts w:ascii="Arial" w:hAnsi="Arial" w:cs="Arial"/>
              </w:rPr>
              <w:lastRenderedPageBreak/>
              <w:t>-</w:t>
            </w:r>
          </w:p>
        </w:tc>
        <w:tc>
          <w:tcPr>
            <w:tcW w:w="1510" w:type="dxa"/>
            <w:tcBorders>
              <w:top w:val="single" w:sz="4" w:space="0" w:color="auto"/>
              <w:left w:val="single" w:sz="4" w:space="0" w:color="auto"/>
              <w:bottom w:val="single" w:sz="4" w:space="0" w:color="auto"/>
              <w:right w:val="single" w:sz="4" w:space="0" w:color="auto"/>
            </w:tcBorders>
          </w:tcPr>
          <w:p w14:paraId="571752A9" w14:textId="77777777" w:rsidR="00E6689E" w:rsidRPr="005018B1" w:rsidRDefault="00E6689E" w:rsidP="00E6689E">
            <w:pPr>
              <w:rPr>
                <w:rFonts w:ascii="Arial" w:hAnsi="Arial" w:cs="Arial"/>
              </w:rPr>
            </w:pPr>
            <w:r w:rsidRPr="005018B1">
              <w:rPr>
                <w:rFonts w:ascii="Arial" w:hAnsi="Arial" w:cs="Arial"/>
              </w:rPr>
              <w:t>-</w:t>
            </w:r>
          </w:p>
        </w:tc>
        <w:tc>
          <w:tcPr>
            <w:tcW w:w="1701" w:type="dxa"/>
            <w:tcBorders>
              <w:top w:val="single" w:sz="4" w:space="0" w:color="auto"/>
              <w:left w:val="single" w:sz="4" w:space="0" w:color="auto"/>
              <w:bottom w:val="single" w:sz="4" w:space="0" w:color="auto"/>
              <w:right w:val="single" w:sz="4" w:space="0" w:color="auto"/>
            </w:tcBorders>
          </w:tcPr>
          <w:p w14:paraId="34CAFAAE" w14:textId="77777777" w:rsidR="00E6689E" w:rsidRPr="005018B1" w:rsidRDefault="00E6689E" w:rsidP="00E6689E">
            <w:pPr>
              <w:rPr>
                <w:rFonts w:ascii="Arial" w:hAnsi="Arial" w:cs="Arial"/>
              </w:rPr>
            </w:pPr>
            <w:r w:rsidRPr="005018B1">
              <w:rPr>
                <w:rFonts w:ascii="Arial" w:hAnsi="Arial" w:cs="Arial"/>
              </w:rPr>
              <w:t>-</w:t>
            </w:r>
          </w:p>
        </w:tc>
        <w:tc>
          <w:tcPr>
            <w:tcW w:w="1560" w:type="dxa"/>
            <w:tcBorders>
              <w:top w:val="single" w:sz="4" w:space="0" w:color="auto"/>
              <w:left w:val="single" w:sz="4" w:space="0" w:color="auto"/>
              <w:bottom w:val="single" w:sz="4" w:space="0" w:color="auto"/>
              <w:right w:val="single" w:sz="4" w:space="0" w:color="auto"/>
            </w:tcBorders>
          </w:tcPr>
          <w:p w14:paraId="69FFC484" w14:textId="77777777" w:rsidR="00E6689E" w:rsidRPr="005018B1" w:rsidRDefault="00E6689E" w:rsidP="00E6689E">
            <w:pPr>
              <w:rPr>
                <w:rFonts w:ascii="Arial" w:hAnsi="Arial" w:cs="Arial"/>
              </w:rPr>
            </w:pPr>
            <w:r w:rsidRPr="005018B1">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tcPr>
          <w:p w14:paraId="1422FDF5" w14:textId="77777777" w:rsidR="00E6689E" w:rsidRPr="005018B1" w:rsidRDefault="00E6689E" w:rsidP="00E6689E">
            <w:pPr>
              <w:rPr>
                <w:rFonts w:ascii="Arial" w:hAnsi="Arial" w:cs="Arial"/>
              </w:rPr>
            </w:pPr>
            <w:r w:rsidRPr="005018B1">
              <w:rPr>
                <w:rFonts w:ascii="Arial" w:hAnsi="Arial" w:cs="Arial"/>
              </w:rPr>
              <w:t>-</w:t>
            </w:r>
          </w:p>
        </w:tc>
        <w:tc>
          <w:tcPr>
            <w:tcW w:w="1562" w:type="dxa"/>
            <w:tcBorders>
              <w:top w:val="single" w:sz="4" w:space="0" w:color="auto"/>
              <w:left w:val="single" w:sz="4" w:space="0" w:color="auto"/>
              <w:bottom w:val="single" w:sz="4" w:space="0" w:color="auto"/>
              <w:right w:val="single" w:sz="4" w:space="0" w:color="auto"/>
            </w:tcBorders>
          </w:tcPr>
          <w:p w14:paraId="1D75591A" w14:textId="77777777" w:rsidR="00E6689E" w:rsidRPr="005018B1" w:rsidRDefault="00E6689E" w:rsidP="00E6689E">
            <w:pPr>
              <w:rPr>
                <w:rFonts w:ascii="Arial" w:hAnsi="Arial" w:cs="Arial"/>
              </w:rPr>
            </w:pPr>
            <w:r w:rsidRPr="005018B1">
              <w:rPr>
                <w:rFonts w:ascii="Arial" w:hAnsi="Arial" w:cs="Arial"/>
              </w:rPr>
              <w:t>-</w:t>
            </w:r>
          </w:p>
        </w:tc>
      </w:tr>
      <w:tr w:rsidR="00E6689E" w:rsidRPr="005018B1" w14:paraId="1C6C7436" w14:textId="77777777" w:rsidTr="002D03AF">
        <w:trPr>
          <w:trHeight w:val="170"/>
        </w:trPr>
        <w:tc>
          <w:tcPr>
            <w:tcW w:w="9359" w:type="dxa"/>
            <w:gridSpan w:val="6"/>
            <w:tcBorders>
              <w:top w:val="single" w:sz="4" w:space="0" w:color="auto"/>
              <w:left w:val="single" w:sz="4" w:space="0" w:color="auto"/>
              <w:bottom w:val="single" w:sz="4" w:space="0" w:color="auto"/>
              <w:right w:val="single" w:sz="4" w:space="0" w:color="auto"/>
            </w:tcBorders>
          </w:tcPr>
          <w:p w14:paraId="2A8E5B34" w14:textId="77777777" w:rsidR="00CA0A8A" w:rsidRDefault="00CA0A8A" w:rsidP="00CA0A8A">
            <w:pPr>
              <w:jc w:val="center"/>
              <w:rPr>
                <w:rFonts w:ascii="Arial" w:hAnsi="Arial" w:cs="Arial"/>
                <w:b/>
              </w:rPr>
            </w:pPr>
          </w:p>
          <w:p w14:paraId="321F1124" w14:textId="4DCE16C7" w:rsidR="00E6689E" w:rsidRDefault="00E6689E" w:rsidP="00CA0A8A">
            <w:pPr>
              <w:jc w:val="center"/>
              <w:rPr>
                <w:rFonts w:ascii="Arial" w:hAnsi="Arial" w:cs="Arial"/>
                <w:b/>
              </w:rPr>
            </w:pPr>
            <w:r w:rsidRPr="005018B1">
              <w:rPr>
                <w:rFonts w:ascii="Arial" w:hAnsi="Arial" w:cs="Arial"/>
                <w:b/>
              </w:rPr>
              <w:t>K</w:t>
            </w:r>
            <w:r>
              <w:rPr>
                <w:rFonts w:ascii="Arial" w:hAnsi="Arial" w:cs="Arial"/>
                <w:b/>
              </w:rPr>
              <w:t>rajská prokuratúra</w:t>
            </w:r>
            <w:r w:rsidR="00CA0A8A">
              <w:rPr>
                <w:rFonts w:ascii="Arial" w:hAnsi="Arial" w:cs="Arial"/>
                <w:b/>
              </w:rPr>
              <w:t xml:space="preserve"> </w:t>
            </w:r>
            <w:r>
              <w:rPr>
                <w:rFonts w:ascii="Arial" w:hAnsi="Arial" w:cs="Arial"/>
                <w:b/>
              </w:rPr>
              <w:t>Trenčín</w:t>
            </w:r>
          </w:p>
          <w:p w14:paraId="13FAED40" w14:textId="70D83967" w:rsidR="00CA0A8A" w:rsidRPr="005018B1" w:rsidRDefault="00CA0A8A" w:rsidP="00CA0A8A">
            <w:pPr>
              <w:jc w:val="center"/>
              <w:rPr>
                <w:rFonts w:ascii="Arial" w:hAnsi="Arial" w:cs="Arial"/>
                <w:b/>
              </w:rPr>
            </w:pPr>
          </w:p>
        </w:tc>
      </w:tr>
      <w:tr w:rsidR="00E6689E" w:rsidRPr="005018B1" w14:paraId="63D9F363" w14:textId="77777777" w:rsidTr="002D03AF">
        <w:trPr>
          <w:trHeight w:val="170"/>
        </w:trPr>
        <w:tc>
          <w:tcPr>
            <w:tcW w:w="1467" w:type="dxa"/>
            <w:tcBorders>
              <w:top w:val="single" w:sz="4" w:space="0" w:color="auto"/>
              <w:left w:val="single" w:sz="4" w:space="0" w:color="auto"/>
              <w:bottom w:val="single" w:sz="4" w:space="0" w:color="auto"/>
              <w:right w:val="single" w:sz="4" w:space="0" w:color="auto"/>
            </w:tcBorders>
            <w:vAlign w:val="center"/>
          </w:tcPr>
          <w:p w14:paraId="07B30BCB" w14:textId="77777777" w:rsidR="00E6689E" w:rsidRPr="002D03AF" w:rsidRDefault="00E6689E" w:rsidP="00E6689E">
            <w:pPr>
              <w:rPr>
                <w:rFonts w:ascii="Arial" w:hAnsi="Arial" w:cs="Arial"/>
                <w:b/>
              </w:rPr>
            </w:pPr>
            <w:r w:rsidRPr="002D03AF">
              <w:rPr>
                <w:rFonts w:ascii="Arial" w:hAnsi="Arial" w:cs="Arial"/>
                <w:b/>
              </w:rPr>
              <w:t>Česká republika</w:t>
            </w:r>
          </w:p>
        </w:tc>
        <w:tc>
          <w:tcPr>
            <w:tcW w:w="1510" w:type="dxa"/>
            <w:tcBorders>
              <w:top w:val="single" w:sz="4" w:space="0" w:color="auto"/>
              <w:left w:val="single" w:sz="4" w:space="0" w:color="auto"/>
              <w:bottom w:val="single" w:sz="4" w:space="0" w:color="auto"/>
              <w:right w:val="single" w:sz="4" w:space="0" w:color="auto"/>
            </w:tcBorders>
          </w:tcPr>
          <w:p w14:paraId="7AD82BDB" w14:textId="35E72910" w:rsidR="00E6689E" w:rsidRPr="002D03AF" w:rsidRDefault="00E6689E" w:rsidP="00E6689E">
            <w:pPr>
              <w:rPr>
                <w:rFonts w:ascii="Arial" w:hAnsi="Arial" w:cs="Arial"/>
                <w:sz w:val="18"/>
                <w:szCs w:val="18"/>
              </w:rPr>
            </w:pPr>
            <w:r w:rsidRPr="002D03AF">
              <w:rPr>
                <w:rFonts w:ascii="Arial" w:hAnsi="Arial" w:cs="Arial"/>
                <w:sz w:val="18"/>
                <w:szCs w:val="18"/>
              </w:rPr>
              <w:t>neoprávnené zaobch</w:t>
            </w:r>
            <w:r w:rsidR="001F21E5">
              <w:rPr>
                <w:rFonts w:ascii="Arial" w:hAnsi="Arial" w:cs="Arial"/>
                <w:sz w:val="18"/>
                <w:szCs w:val="18"/>
              </w:rPr>
              <w:t>ádzanie s liekmi, liečivami a </w:t>
            </w:r>
            <w:r w:rsidRPr="002D03AF">
              <w:rPr>
                <w:rFonts w:ascii="Arial" w:hAnsi="Arial" w:cs="Arial"/>
                <w:sz w:val="18"/>
                <w:szCs w:val="18"/>
              </w:rPr>
              <w:t xml:space="preserve">zdravotníckymi pomôckami </w:t>
            </w:r>
          </w:p>
        </w:tc>
        <w:tc>
          <w:tcPr>
            <w:tcW w:w="1701" w:type="dxa"/>
            <w:tcBorders>
              <w:top w:val="single" w:sz="4" w:space="0" w:color="auto"/>
              <w:left w:val="single" w:sz="4" w:space="0" w:color="auto"/>
              <w:bottom w:val="single" w:sz="4" w:space="0" w:color="auto"/>
              <w:right w:val="single" w:sz="4" w:space="0" w:color="auto"/>
            </w:tcBorders>
          </w:tcPr>
          <w:p w14:paraId="2937276E" w14:textId="77777777" w:rsidR="002D03AF" w:rsidRPr="002D03AF" w:rsidRDefault="002D03AF" w:rsidP="002D03AF">
            <w:pPr>
              <w:rPr>
                <w:rFonts w:ascii="Arial" w:hAnsi="Arial" w:cs="Arial"/>
                <w:sz w:val="18"/>
                <w:szCs w:val="18"/>
              </w:rPr>
            </w:pPr>
            <w:r w:rsidRPr="002D03AF">
              <w:rPr>
                <w:rFonts w:ascii="Arial" w:hAnsi="Arial" w:cs="Arial"/>
                <w:sz w:val="18"/>
                <w:szCs w:val="18"/>
              </w:rPr>
              <w:t>nariadenie EP a Rady 2018/1805</w:t>
            </w:r>
          </w:p>
          <w:p w14:paraId="676AA4BA" w14:textId="5366C8EE" w:rsidR="00E6689E" w:rsidRPr="002D03AF" w:rsidRDefault="00E6689E" w:rsidP="00E6689E">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013E5F9F" w14:textId="77777777" w:rsidR="00E6689E" w:rsidRPr="002D03AF" w:rsidRDefault="00E6689E" w:rsidP="002D03AF">
            <w:pPr>
              <w:jc w:val="right"/>
              <w:rPr>
                <w:rFonts w:ascii="Arial" w:hAnsi="Arial" w:cs="Arial"/>
                <w:sz w:val="18"/>
                <w:szCs w:val="18"/>
              </w:rPr>
            </w:pPr>
            <w:r w:rsidRPr="002D03AF">
              <w:rPr>
                <w:rFonts w:ascii="Arial" w:hAnsi="Arial" w:cs="Arial"/>
                <w:sz w:val="18"/>
                <w:szCs w:val="18"/>
              </w:rPr>
              <w:t>2 147 246 eur</w:t>
            </w:r>
          </w:p>
        </w:tc>
        <w:tc>
          <w:tcPr>
            <w:tcW w:w="1559" w:type="dxa"/>
            <w:tcBorders>
              <w:top w:val="single" w:sz="4" w:space="0" w:color="auto"/>
              <w:left w:val="single" w:sz="4" w:space="0" w:color="auto"/>
              <w:bottom w:val="single" w:sz="4" w:space="0" w:color="auto"/>
              <w:right w:val="single" w:sz="4" w:space="0" w:color="auto"/>
            </w:tcBorders>
          </w:tcPr>
          <w:p w14:paraId="50E70764" w14:textId="77777777" w:rsidR="00E6689E" w:rsidRPr="002D03AF" w:rsidRDefault="00E6689E" w:rsidP="002D03AF">
            <w:pPr>
              <w:jc w:val="right"/>
              <w:rPr>
                <w:rFonts w:ascii="Arial" w:hAnsi="Arial" w:cs="Arial"/>
                <w:sz w:val="18"/>
                <w:szCs w:val="18"/>
              </w:rPr>
            </w:pPr>
            <w:r w:rsidRPr="002D03AF">
              <w:rPr>
                <w:rFonts w:ascii="Arial" w:hAnsi="Arial" w:cs="Arial"/>
                <w:sz w:val="18"/>
                <w:szCs w:val="18"/>
              </w:rPr>
              <w:t>35 133,44 eur</w:t>
            </w:r>
          </w:p>
        </w:tc>
        <w:tc>
          <w:tcPr>
            <w:tcW w:w="1562" w:type="dxa"/>
            <w:tcBorders>
              <w:top w:val="single" w:sz="4" w:space="0" w:color="auto"/>
              <w:left w:val="single" w:sz="4" w:space="0" w:color="auto"/>
              <w:bottom w:val="single" w:sz="4" w:space="0" w:color="auto"/>
              <w:right w:val="single" w:sz="4" w:space="0" w:color="auto"/>
            </w:tcBorders>
          </w:tcPr>
          <w:p w14:paraId="4A135CBF" w14:textId="77777777" w:rsidR="00E6689E" w:rsidRPr="002D03AF" w:rsidRDefault="00E6689E" w:rsidP="00E6689E">
            <w:pPr>
              <w:rPr>
                <w:rFonts w:ascii="Arial" w:hAnsi="Arial" w:cs="Arial"/>
                <w:sz w:val="18"/>
                <w:szCs w:val="18"/>
              </w:rPr>
            </w:pPr>
          </w:p>
        </w:tc>
      </w:tr>
      <w:tr w:rsidR="00A80D11" w:rsidRPr="005018B1" w14:paraId="5BE3F264" w14:textId="77777777" w:rsidTr="00EC243E">
        <w:trPr>
          <w:trHeight w:val="170"/>
        </w:trPr>
        <w:tc>
          <w:tcPr>
            <w:tcW w:w="1467" w:type="dxa"/>
            <w:tcBorders>
              <w:top w:val="single" w:sz="4" w:space="0" w:color="auto"/>
              <w:left w:val="single" w:sz="4" w:space="0" w:color="auto"/>
              <w:bottom w:val="single" w:sz="4" w:space="0" w:color="auto"/>
              <w:right w:val="single" w:sz="4" w:space="0" w:color="auto"/>
            </w:tcBorders>
            <w:vAlign w:val="center"/>
          </w:tcPr>
          <w:p w14:paraId="37692EBB" w14:textId="77777777" w:rsidR="00A80D11" w:rsidRDefault="00A80D11" w:rsidP="00EC243E">
            <w:pPr>
              <w:rPr>
                <w:rFonts w:ascii="Arial" w:hAnsi="Arial" w:cs="Arial"/>
                <w:b/>
              </w:rPr>
            </w:pPr>
          </w:p>
          <w:p w14:paraId="3C745BAA" w14:textId="29E7A9C8" w:rsidR="00A80D11" w:rsidRDefault="00A80D11" w:rsidP="00EC243E">
            <w:pPr>
              <w:rPr>
                <w:rFonts w:ascii="Arial" w:hAnsi="Arial" w:cs="Arial"/>
                <w:b/>
              </w:rPr>
            </w:pPr>
            <w:r w:rsidRPr="002D03AF">
              <w:rPr>
                <w:rFonts w:ascii="Arial" w:hAnsi="Arial" w:cs="Arial"/>
                <w:b/>
              </w:rPr>
              <w:t>Litovská republika</w:t>
            </w:r>
          </w:p>
          <w:p w14:paraId="56ED6BBD" w14:textId="77777777" w:rsidR="00A80D11" w:rsidRPr="002D03AF" w:rsidRDefault="00A80D11" w:rsidP="00EC243E">
            <w:pPr>
              <w:rPr>
                <w:rFonts w:ascii="Arial" w:hAnsi="Arial" w:cs="Arial"/>
                <w:b/>
              </w:rPr>
            </w:pPr>
          </w:p>
        </w:tc>
        <w:tc>
          <w:tcPr>
            <w:tcW w:w="1510" w:type="dxa"/>
            <w:tcBorders>
              <w:top w:val="single" w:sz="4" w:space="0" w:color="auto"/>
              <w:left w:val="single" w:sz="4" w:space="0" w:color="auto"/>
              <w:bottom w:val="single" w:sz="4" w:space="0" w:color="auto"/>
              <w:right w:val="single" w:sz="4" w:space="0" w:color="auto"/>
            </w:tcBorders>
          </w:tcPr>
          <w:p w14:paraId="6D4B0979" w14:textId="77777777" w:rsidR="00A80D11" w:rsidRPr="002D03AF" w:rsidRDefault="00A80D11" w:rsidP="00EC243E">
            <w:pPr>
              <w:rPr>
                <w:rFonts w:ascii="Arial" w:hAnsi="Arial" w:cs="Arial"/>
                <w:sz w:val="18"/>
                <w:szCs w:val="18"/>
              </w:rPr>
            </w:pPr>
            <w:r w:rsidRPr="002D03AF">
              <w:rPr>
                <w:rFonts w:ascii="Arial" w:hAnsi="Arial" w:cs="Arial"/>
                <w:sz w:val="18"/>
                <w:szCs w:val="18"/>
              </w:rPr>
              <w:t>podvod</w:t>
            </w:r>
          </w:p>
        </w:tc>
        <w:tc>
          <w:tcPr>
            <w:tcW w:w="1701" w:type="dxa"/>
            <w:tcBorders>
              <w:top w:val="single" w:sz="4" w:space="0" w:color="auto"/>
              <w:left w:val="single" w:sz="4" w:space="0" w:color="auto"/>
              <w:bottom w:val="single" w:sz="4" w:space="0" w:color="auto"/>
              <w:right w:val="single" w:sz="4" w:space="0" w:color="auto"/>
            </w:tcBorders>
          </w:tcPr>
          <w:p w14:paraId="72B762A9" w14:textId="77777777" w:rsidR="00A80D11" w:rsidRPr="002D03AF" w:rsidRDefault="00A80D11" w:rsidP="00EC243E">
            <w:pPr>
              <w:rPr>
                <w:rFonts w:ascii="Arial" w:hAnsi="Arial" w:cs="Arial"/>
                <w:sz w:val="18"/>
                <w:szCs w:val="18"/>
              </w:rPr>
            </w:pPr>
            <w:r w:rsidRPr="002D03AF">
              <w:rPr>
                <w:rFonts w:ascii="Arial" w:hAnsi="Arial" w:cs="Arial"/>
                <w:sz w:val="18"/>
                <w:szCs w:val="18"/>
              </w:rPr>
              <w:t>nariadenie EP a Rady 2018/1805</w:t>
            </w:r>
          </w:p>
          <w:p w14:paraId="0050E968" w14:textId="77777777" w:rsidR="00A80D11" w:rsidRPr="002D03AF" w:rsidRDefault="00A80D11" w:rsidP="00EC243E">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3B16DF92" w14:textId="77777777" w:rsidR="00A80D11" w:rsidRPr="002D03AF" w:rsidRDefault="00A80D11" w:rsidP="00EC243E">
            <w:pPr>
              <w:jc w:val="right"/>
              <w:rPr>
                <w:rFonts w:ascii="Arial" w:hAnsi="Arial" w:cs="Arial"/>
                <w:sz w:val="18"/>
                <w:szCs w:val="18"/>
              </w:rPr>
            </w:pPr>
            <w:r w:rsidRPr="002D03AF">
              <w:rPr>
                <w:rFonts w:ascii="Arial" w:hAnsi="Arial" w:cs="Arial"/>
                <w:sz w:val="18"/>
                <w:szCs w:val="18"/>
              </w:rPr>
              <w:t>10 000 eur</w:t>
            </w:r>
          </w:p>
        </w:tc>
        <w:tc>
          <w:tcPr>
            <w:tcW w:w="1559" w:type="dxa"/>
            <w:tcBorders>
              <w:top w:val="single" w:sz="4" w:space="0" w:color="auto"/>
              <w:left w:val="single" w:sz="4" w:space="0" w:color="auto"/>
              <w:bottom w:val="single" w:sz="4" w:space="0" w:color="auto"/>
              <w:right w:val="single" w:sz="4" w:space="0" w:color="auto"/>
            </w:tcBorders>
          </w:tcPr>
          <w:p w14:paraId="778BC4FF" w14:textId="77777777" w:rsidR="00A80D11" w:rsidRPr="002D03AF" w:rsidRDefault="00A80D11" w:rsidP="00EC243E">
            <w:pPr>
              <w:jc w:val="right"/>
              <w:rPr>
                <w:rFonts w:ascii="Arial" w:hAnsi="Arial" w:cs="Arial"/>
                <w:sz w:val="18"/>
                <w:szCs w:val="18"/>
              </w:rPr>
            </w:pPr>
            <w:r w:rsidRPr="002D03AF">
              <w:rPr>
                <w:rFonts w:ascii="Arial" w:hAnsi="Arial" w:cs="Arial"/>
                <w:sz w:val="18"/>
                <w:szCs w:val="18"/>
              </w:rPr>
              <w:t>10 000 eur</w:t>
            </w:r>
          </w:p>
        </w:tc>
        <w:tc>
          <w:tcPr>
            <w:tcW w:w="1562" w:type="dxa"/>
            <w:tcBorders>
              <w:top w:val="single" w:sz="4" w:space="0" w:color="auto"/>
              <w:left w:val="single" w:sz="4" w:space="0" w:color="auto"/>
              <w:bottom w:val="single" w:sz="4" w:space="0" w:color="auto"/>
              <w:right w:val="single" w:sz="4" w:space="0" w:color="auto"/>
            </w:tcBorders>
          </w:tcPr>
          <w:p w14:paraId="48115483" w14:textId="77777777" w:rsidR="00A80D11" w:rsidRPr="002D03AF" w:rsidRDefault="00A80D11" w:rsidP="00EC243E">
            <w:pPr>
              <w:rPr>
                <w:rFonts w:ascii="Arial" w:hAnsi="Arial" w:cs="Arial"/>
                <w:sz w:val="18"/>
                <w:szCs w:val="18"/>
              </w:rPr>
            </w:pPr>
          </w:p>
        </w:tc>
      </w:tr>
      <w:tr w:rsidR="00E6689E" w:rsidRPr="005018B1" w14:paraId="473C85B1" w14:textId="77777777" w:rsidTr="002D03AF">
        <w:trPr>
          <w:trHeight w:val="170"/>
        </w:trPr>
        <w:tc>
          <w:tcPr>
            <w:tcW w:w="1467" w:type="dxa"/>
            <w:tcBorders>
              <w:top w:val="single" w:sz="4" w:space="0" w:color="auto"/>
              <w:left w:val="single" w:sz="4" w:space="0" w:color="auto"/>
              <w:bottom w:val="single" w:sz="4" w:space="0" w:color="auto"/>
              <w:right w:val="single" w:sz="4" w:space="0" w:color="auto"/>
            </w:tcBorders>
            <w:vAlign w:val="center"/>
          </w:tcPr>
          <w:p w14:paraId="4D9D714B" w14:textId="77777777" w:rsidR="00A80D11" w:rsidRDefault="00A80D11" w:rsidP="00E6689E">
            <w:pPr>
              <w:rPr>
                <w:rFonts w:ascii="Arial" w:hAnsi="Arial" w:cs="Arial"/>
                <w:b/>
              </w:rPr>
            </w:pPr>
          </w:p>
          <w:p w14:paraId="56ADA964" w14:textId="1737AABA" w:rsidR="00E6689E" w:rsidRDefault="00E6689E" w:rsidP="00E6689E">
            <w:pPr>
              <w:rPr>
                <w:rFonts w:ascii="Arial" w:hAnsi="Arial" w:cs="Arial"/>
                <w:b/>
              </w:rPr>
            </w:pPr>
            <w:r w:rsidRPr="002D03AF">
              <w:rPr>
                <w:rFonts w:ascii="Arial" w:hAnsi="Arial" w:cs="Arial"/>
                <w:b/>
              </w:rPr>
              <w:t>Španielske kráľovstvo</w:t>
            </w:r>
          </w:p>
          <w:p w14:paraId="3B5AFB4D" w14:textId="072CA474" w:rsidR="002D03AF" w:rsidRPr="002D03AF" w:rsidRDefault="002D03AF" w:rsidP="00E6689E">
            <w:pPr>
              <w:rPr>
                <w:rFonts w:ascii="Arial" w:hAnsi="Arial" w:cs="Arial"/>
                <w:b/>
              </w:rPr>
            </w:pPr>
          </w:p>
        </w:tc>
        <w:tc>
          <w:tcPr>
            <w:tcW w:w="1510" w:type="dxa"/>
            <w:tcBorders>
              <w:top w:val="single" w:sz="4" w:space="0" w:color="auto"/>
              <w:left w:val="single" w:sz="4" w:space="0" w:color="auto"/>
              <w:bottom w:val="single" w:sz="4" w:space="0" w:color="auto"/>
              <w:right w:val="single" w:sz="4" w:space="0" w:color="auto"/>
            </w:tcBorders>
          </w:tcPr>
          <w:p w14:paraId="2C6786C0" w14:textId="77777777" w:rsidR="00E6689E" w:rsidRPr="002D03AF" w:rsidRDefault="00E6689E" w:rsidP="00E6689E">
            <w:pPr>
              <w:rPr>
                <w:rFonts w:ascii="Arial" w:hAnsi="Arial" w:cs="Arial"/>
                <w:sz w:val="18"/>
                <w:szCs w:val="18"/>
              </w:rPr>
            </w:pPr>
            <w:r w:rsidRPr="002D03AF">
              <w:rPr>
                <w:rFonts w:ascii="Arial" w:hAnsi="Arial" w:cs="Arial"/>
                <w:sz w:val="18"/>
                <w:szCs w:val="18"/>
              </w:rPr>
              <w:t>podvod</w:t>
            </w:r>
          </w:p>
        </w:tc>
        <w:tc>
          <w:tcPr>
            <w:tcW w:w="1701" w:type="dxa"/>
            <w:tcBorders>
              <w:top w:val="single" w:sz="4" w:space="0" w:color="auto"/>
              <w:left w:val="single" w:sz="4" w:space="0" w:color="auto"/>
              <w:bottom w:val="single" w:sz="4" w:space="0" w:color="auto"/>
              <w:right w:val="single" w:sz="4" w:space="0" w:color="auto"/>
            </w:tcBorders>
          </w:tcPr>
          <w:p w14:paraId="11093D4F" w14:textId="77777777" w:rsidR="002D03AF" w:rsidRPr="002D03AF" w:rsidRDefault="002D03AF" w:rsidP="002D03AF">
            <w:pPr>
              <w:rPr>
                <w:rFonts w:ascii="Arial" w:hAnsi="Arial" w:cs="Arial"/>
                <w:sz w:val="18"/>
                <w:szCs w:val="18"/>
              </w:rPr>
            </w:pPr>
            <w:r w:rsidRPr="002D03AF">
              <w:rPr>
                <w:rFonts w:ascii="Arial" w:hAnsi="Arial" w:cs="Arial"/>
                <w:sz w:val="18"/>
                <w:szCs w:val="18"/>
              </w:rPr>
              <w:t>nariadenie EP a Rady 2018/1805</w:t>
            </w:r>
          </w:p>
          <w:p w14:paraId="6971C9CA" w14:textId="647FAC7E" w:rsidR="00E6689E" w:rsidRPr="002D03AF" w:rsidRDefault="00E6689E" w:rsidP="00E6689E">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4D572904" w14:textId="77777777" w:rsidR="00E6689E" w:rsidRPr="002D03AF" w:rsidRDefault="00E6689E" w:rsidP="002D03AF">
            <w:pPr>
              <w:jc w:val="right"/>
              <w:rPr>
                <w:rFonts w:ascii="Arial" w:hAnsi="Arial" w:cs="Arial"/>
                <w:sz w:val="18"/>
                <w:szCs w:val="18"/>
              </w:rPr>
            </w:pPr>
            <w:r w:rsidRPr="002D03AF">
              <w:rPr>
                <w:rFonts w:ascii="Arial" w:hAnsi="Arial" w:cs="Arial"/>
                <w:sz w:val="18"/>
                <w:szCs w:val="18"/>
              </w:rPr>
              <w:t>3 000 eur</w:t>
            </w:r>
          </w:p>
        </w:tc>
        <w:tc>
          <w:tcPr>
            <w:tcW w:w="1559" w:type="dxa"/>
            <w:tcBorders>
              <w:top w:val="single" w:sz="4" w:space="0" w:color="auto"/>
              <w:left w:val="single" w:sz="4" w:space="0" w:color="auto"/>
              <w:bottom w:val="single" w:sz="4" w:space="0" w:color="auto"/>
              <w:right w:val="single" w:sz="4" w:space="0" w:color="auto"/>
            </w:tcBorders>
          </w:tcPr>
          <w:p w14:paraId="23CD681B" w14:textId="77777777" w:rsidR="00E6689E" w:rsidRPr="002D03AF" w:rsidRDefault="00E6689E" w:rsidP="002D03AF">
            <w:pPr>
              <w:jc w:val="right"/>
              <w:rPr>
                <w:rFonts w:ascii="Arial" w:hAnsi="Arial" w:cs="Arial"/>
                <w:sz w:val="18"/>
                <w:szCs w:val="18"/>
              </w:rPr>
            </w:pPr>
            <w:r w:rsidRPr="002D03AF">
              <w:rPr>
                <w:rFonts w:ascii="Arial" w:hAnsi="Arial" w:cs="Arial"/>
                <w:sz w:val="18"/>
                <w:szCs w:val="18"/>
              </w:rPr>
              <w:t>1 839,32 eur</w:t>
            </w:r>
          </w:p>
        </w:tc>
        <w:tc>
          <w:tcPr>
            <w:tcW w:w="1562" w:type="dxa"/>
            <w:tcBorders>
              <w:top w:val="single" w:sz="4" w:space="0" w:color="auto"/>
              <w:left w:val="single" w:sz="4" w:space="0" w:color="auto"/>
              <w:bottom w:val="single" w:sz="4" w:space="0" w:color="auto"/>
              <w:right w:val="single" w:sz="4" w:space="0" w:color="auto"/>
            </w:tcBorders>
          </w:tcPr>
          <w:p w14:paraId="1A1F8BA2" w14:textId="77777777" w:rsidR="00E6689E" w:rsidRPr="002D03AF" w:rsidRDefault="00E6689E" w:rsidP="00E6689E">
            <w:pPr>
              <w:rPr>
                <w:rFonts w:ascii="Arial" w:hAnsi="Arial" w:cs="Arial"/>
                <w:sz w:val="18"/>
                <w:szCs w:val="18"/>
              </w:rPr>
            </w:pPr>
          </w:p>
        </w:tc>
      </w:tr>
      <w:tr w:rsidR="00E6689E" w:rsidRPr="005018B1" w14:paraId="6BB38226" w14:textId="77777777" w:rsidTr="002D03AF">
        <w:trPr>
          <w:trHeight w:val="170"/>
        </w:trPr>
        <w:tc>
          <w:tcPr>
            <w:tcW w:w="9359" w:type="dxa"/>
            <w:gridSpan w:val="6"/>
            <w:tcBorders>
              <w:top w:val="single" w:sz="4" w:space="0" w:color="auto"/>
              <w:left w:val="single" w:sz="4" w:space="0" w:color="auto"/>
              <w:bottom w:val="single" w:sz="4" w:space="0" w:color="auto"/>
              <w:right w:val="single" w:sz="4" w:space="0" w:color="auto"/>
            </w:tcBorders>
          </w:tcPr>
          <w:p w14:paraId="27CC1644" w14:textId="77777777" w:rsidR="002D03AF" w:rsidRDefault="002D03AF" w:rsidP="00E6689E">
            <w:pPr>
              <w:rPr>
                <w:rFonts w:ascii="Arial" w:hAnsi="Arial" w:cs="Arial"/>
                <w:b/>
              </w:rPr>
            </w:pPr>
          </w:p>
          <w:p w14:paraId="245A3B8F" w14:textId="3AAC675B" w:rsidR="00E6689E" w:rsidRDefault="00E6689E" w:rsidP="002D03AF">
            <w:pPr>
              <w:jc w:val="center"/>
              <w:rPr>
                <w:rFonts w:ascii="Arial" w:hAnsi="Arial" w:cs="Arial"/>
                <w:b/>
              </w:rPr>
            </w:pPr>
            <w:r w:rsidRPr="005018B1">
              <w:rPr>
                <w:rFonts w:ascii="Arial" w:hAnsi="Arial" w:cs="Arial"/>
                <w:b/>
              </w:rPr>
              <w:t>K</w:t>
            </w:r>
            <w:r>
              <w:rPr>
                <w:rFonts w:ascii="Arial" w:hAnsi="Arial" w:cs="Arial"/>
                <w:b/>
              </w:rPr>
              <w:t>rajská prokuratúra</w:t>
            </w:r>
            <w:r w:rsidR="002D03AF">
              <w:rPr>
                <w:rFonts w:ascii="Arial" w:hAnsi="Arial" w:cs="Arial"/>
                <w:b/>
              </w:rPr>
              <w:t xml:space="preserve"> </w:t>
            </w:r>
            <w:r>
              <w:rPr>
                <w:rFonts w:ascii="Arial" w:hAnsi="Arial" w:cs="Arial"/>
                <w:b/>
              </w:rPr>
              <w:t>Trnav</w:t>
            </w:r>
            <w:r w:rsidR="00A57190">
              <w:rPr>
                <w:rFonts w:ascii="Arial" w:hAnsi="Arial" w:cs="Arial"/>
                <w:b/>
              </w:rPr>
              <w:t>a</w:t>
            </w:r>
          </w:p>
          <w:p w14:paraId="5B1FBD71" w14:textId="3C6C5DE0" w:rsidR="002D03AF" w:rsidRPr="005018B1" w:rsidRDefault="002D03AF" w:rsidP="00E6689E">
            <w:pPr>
              <w:rPr>
                <w:rFonts w:ascii="Arial" w:hAnsi="Arial" w:cs="Arial"/>
                <w:b/>
              </w:rPr>
            </w:pPr>
          </w:p>
        </w:tc>
      </w:tr>
      <w:tr w:rsidR="00E6689E" w:rsidRPr="005018B1" w14:paraId="1B292876" w14:textId="77777777" w:rsidTr="002D03AF">
        <w:trPr>
          <w:trHeight w:val="170"/>
        </w:trPr>
        <w:tc>
          <w:tcPr>
            <w:tcW w:w="1467" w:type="dxa"/>
            <w:tcBorders>
              <w:top w:val="single" w:sz="4" w:space="0" w:color="auto"/>
              <w:left w:val="single" w:sz="4" w:space="0" w:color="auto"/>
              <w:bottom w:val="single" w:sz="4" w:space="0" w:color="auto"/>
              <w:right w:val="single" w:sz="4" w:space="0" w:color="auto"/>
            </w:tcBorders>
            <w:vAlign w:val="center"/>
          </w:tcPr>
          <w:p w14:paraId="6094CD6F" w14:textId="77777777" w:rsidR="00E6689E" w:rsidRPr="002D03AF" w:rsidRDefault="00E6689E" w:rsidP="00E6689E">
            <w:pPr>
              <w:rPr>
                <w:rFonts w:ascii="Arial" w:hAnsi="Arial" w:cs="Arial"/>
                <w:b/>
              </w:rPr>
            </w:pPr>
            <w:r w:rsidRPr="002D03AF">
              <w:rPr>
                <w:rFonts w:ascii="Arial" w:hAnsi="Arial" w:cs="Arial"/>
                <w:b/>
              </w:rPr>
              <w:t>Španielske kráľovstvo</w:t>
            </w:r>
          </w:p>
          <w:p w14:paraId="479A0F3D" w14:textId="77777777" w:rsidR="00E6689E" w:rsidRPr="005018B1" w:rsidRDefault="00E6689E" w:rsidP="00E6689E">
            <w:pPr>
              <w:rPr>
                <w:rFonts w:ascii="Arial" w:hAnsi="Arial" w:cs="Arial"/>
              </w:rPr>
            </w:pPr>
          </w:p>
        </w:tc>
        <w:tc>
          <w:tcPr>
            <w:tcW w:w="1510" w:type="dxa"/>
            <w:tcBorders>
              <w:top w:val="single" w:sz="4" w:space="0" w:color="auto"/>
              <w:left w:val="single" w:sz="4" w:space="0" w:color="auto"/>
              <w:bottom w:val="single" w:sz="4" w:space="0" w:color="auto"/>
              <w:right w:val="single" w:sz="4" w:space="0" w:color="auto"/>
            </w:tcBorders>
          </w:tcPr>
          <w:p w14:paraId="7C4770EC" w14:textId="77777777" w:rsidR="00E6689E" w:rsidRPr="002D03AF" w:rsidRDefault="00E6689E" w:rsidP="00E6689E">
            <w:pPr>
              <w:rPr>
                <w:rFonts w:ascii="Arial" w:hAnsi="Arial" w:cs="Arial"/>
                <w:sz w:val="18"/>
                <w:szCs w:val="18"/>
              </w:rPr>
            </w:pPr>
            <w:r w:rsidRPr="002D03AF">
              <w:rPr>
                <w:rFonts w:ascii="Arial" w:hAnsi="Arial" w:cs="Arial"/>
                <w:sz w:val="18"/>
                <w:szCs w:val="18"/>
              </w:rPr>
              <w:t>podvod</w:t>
            </w:r>
          </w:p>
        </w:tc>
        <w:tc>
          <w:tcPr>
            <w:tcW w:w="1701" w:type="dxa"/>
            <w:tcBorders>
              <w:top w:val="single" w:sz="4" w:space="0" w:color="auto"/>
              <w:left w:val="single" w:sz="4" w:space="0" w:color="auto"/>
              <w:bottom w:val="single" w:sz="4" w:space="0" w:color="auto"/>
              <w:right w:val="single" w:sz="4" w:space="0" w:color="auto"/>
            </w:tcBorders>
          </w:tcPr>
          <w:p w14:paraId="78525AC1" w14:textId="77777777" w:rsidR="002D03AF" w:rsidRPr="002D03AF" w:rsidRDefault="002D03AF" w:rsidP="002D03AF">
            <w:pPr>
              <w:rPr>
                <w:rFonts w:ascii="Arial" w:hAnsi="Arial" w:cs="Arial"/>
                <w:sz w:val="18"/>
                <w:szCs w:val="18"/>
              </w:rPr>
            </w:pPr>
            <w:r w:rsidRPr="002D03AF">
              <w:rPr>
                <w:rFonts w:ascii="Arial" w:hAnsi="Arial" w:cs="Arial"/>
                <w:sz w:val="18"/>
                <w:szCs w:val="18"/>
              </w:rPr>
              <w:t>nariadenie EP a Rady 2018/1805</w:t>
            </w:r>
          </w:p>
          <w:p w14:paraId="0912DC10" w14:textId="432B89CD" w:rsidR="00E6689E" w:rsidRPr="002D03AF" w:rsidRDefault="00E6689E" w:rsidP="00E6689E">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33910045" w14:textId="77777777" w:rsidR="00E6689E" w:rsidRPr="002D03AF" w:rsidRDefault="00E6689E" w:rsidP="002D03AF">
            <w:pPr>
              <w:jc w:val="right"/>
              <w:rPr>
                <w:rFonts w:ascii="Arial" w:hAnsi="Arial" w:cs="Arial"/>
                <w:sz w:val="18"/>
                <w:szCs w:val="18"/>
              </w:rPr>
            </w:pPr>
            <w:r w:rsidRPr="002D03AF">
              <w:rPr>
                <w:rFonts w:ascii="Arial" w:hAnsi="Arial" w:cs="Arial"/>
                <w:sz w:val="18"/>
                <w:szCs w:val="18"/>
              </w:rPr>
              <w:t>64 427 eur</w:t>
            </w:r>
          </w:p>
        </w:tc>
        <w:tc>
          <w:tcPr>
            <w:tcW w:w="1559" w:type="dxa"/>
            <w:tcBorders>
              <w:top w:val="single" w:sz="4" w:space="0" w:color="auto"/>
              <w:left w:val="single" w:sz="4" w:space="0" w:color="auto"/>
              <w:bottom w:val="single" w:sz="4" w:space="0" w:color="auto"/>
              <w:right w:val="single" w:sz="4" w:space="0" w:color="auto"/>
            </w:tcBorders>
          </w:tcPr>
          <w:p w14:paraId="5CC42238" w14:textId="77777777" w:rsidR="00E6689E" w:rsidRPr="002D03AF" w:rsidRDefault="00E6689E" w:rsidP="002D03AF">
            <w:pPr>
              <w:jc w:val="right"/>
              <w:rPr>
                <w:rFonts w:ascii="Arial" w:hAnsi="Arial" w:cs="Arial"/>
                <w:sz w:val="18"/>
                <w:szCs w:val="18"/>
              </w:rPr>
            </w:pPr>
            <w:r w:rsidRPr="002D03AF">
              <w:rPr>
                <w:rFonts w:ascii="Arial" w:hAnsi="Arial" w:cs="Arial"/>
                <w:sz w:val="18"/>
                <w:szCs w:val="18"/>
              </w:rPr>
              <w:t>64 427 eur</w:t>
            </w:r>
          </w:p>
        </w:tc>
        <w:tc>
          <w:tcPr>
            <w:tcW w:w="1562" w:type="dxa"/>
            <w:tcBorders>
              <w:top w:val="single" w:sz="4" w:space="0" w:color="auto"/>
              <w:left w:val="single" w:sz="4" w:space="0" w:color="auto"/>
              <w:bottom w:val="single" w:sz="4" w:space="0" w:color="auto"/>
              <w:right w:val="single" w:sz="4" w:space="0" w:color="auto"/>
            </w:tcBorders>
          </w:tcPr>
          <w:p w14:paraId="6B619F4C" w14:textId="77777777" w:rsidR="00E6689E" w:rsidRPr="002D03AF" w:rsidRDefault="00E6689E" w:rsidP="00E6689E">
            <w:pPr>
              <w:rPr>
                <w:rFonts w:ascii="Arial" w:hAnsi="Arial" w:cs="Arial"/>
                <w:sz w:val="18"/>
                <w:szCs w:val="18"/>
              </w:rPr>
            </w:pPr>
            <w:r w:rsidRPr="002D03AF">
              <w:rPr>
                <w:rFonts w:ascii="Arial" w:hAnsi="Arial" w:cs="Arial"/>
                <w:sz w:val="18"/>
                <w:szCs w:val="18"/>
              </w:rPr>
              <w:t xml:space="preserve"> -</w:t>
            </w:r>
          </w:p>
        </w:tc>
      </w:tr>
      <w:tr w:rsidR="00E6689E" w:rsidRPr="005018B1" w14:paraId="0A0B8FA8" w14:textId="77777777" w:rsidTr="002D03AF">
        <w:trPr>
          <w:trHeight w:val="170"/>
        </w:trPr>
        <w:tc>
          <w:tcPr>
            <w:tcW w:w="9359" w:type="dxa"/>
            <w:gridSpan w:val="6"/>
            <w:tcBorders>
              <w:top w:val="single" w:sz="4" w:space="0" w:color="auto"/>
              <w:left w:val="single" w:sz="4" w:space="0" w:color="auto"/>
              <w:bottom w:val="single" w:sz="4" w:space="0" w:color="auto"/>
              <w:right w:val="single" w:sz="4" w:space="0" w:color="auto"/>
            </w:tcBorders>
          </w:tcPr>
          <w:p w14:paraId="1DFF7B2D" w14:textId="77777777" w:rsidR="002D03AF" w:rsidRDefault="002D03AF" w:rsidP="00E6689E">
            <w:pPr>
              <w:rPr>
                <w:rFonts w:ascii="Arial" w:hAnsi="Arial" w:cs="Arial"/>
                <w:b/>
              </w:rPr>
            </w:pPr>
          </w:p>
          <w:p w14:paraId="245D39E1" w14:textId="31016C8D" w:rsidR="00E6689E" w:rsidRDefault="00E6689E" w:rsidP="002D03AF">
            <w:pPr>
              <w:jc w:val="center"/>
              <w:rPr>
                <w:rFonts w:ascii="Arial" w:hAnsi="Arial" w:cs="Arial"/>
                <w:b/>
              </w:rPr>
            </w:pPr>
            <w:r w:rsidRPr="005018B1">
              <w:rPr>
                <w:rFonts w:ascii="Arial" w:hAnsi="Arial" w:cs="Arial"/>
                <w:b/>
              </w:rPr>
              <w:t>K</w:t>
            </w:r>
            <w:r>
              <w:rPr>
                <w:rFonts w:ascii="Arial" w:hAnsi="Arial" w:cs="Arial"/>
                <w:b/>
              </w:rPr>
              <w:t>rajská prokuratúra</w:t>
            </w:r>
            <w:r w:rsidR="002D03AF">
              <w:rPr>
                <w:rFonts w:ascii="Arial" w:hAnsi="Arial" w:cs="Arial"/>
                <w:b/>
              </w:rPr>
              <w:t xml:space="preserve"> Žilin</w:t>
            </w:r>
            <w:r w:rsidR="00A57190">
              <w:rPr>
                <w:rFonts w:ascii="Arial" w:hAnsi="Arial" w:cs="Arial"/>
                <w:b/>
              </w:rPr>
              <w:t>a</w:t>
            </w:r>
          </w:p>
          <w:p w14:paraId="15020878" w14:textId="3D1D33E9" w:rsidR="002D03AF" w:rsidRPr="005018B1" w:rsidRDefault="002D03AF" w:rsidP="00E6689E">
            <w:pPr>
              <w:rPr>
                <w:rFonts w:ascii="Arial" w:hAnsi="Arial" w:cs="Arial"/>
                <w:b/>
              </w:rPr>
            </w:pPr>
          </w:p>
        </w:tc>
      </w:tr>
      <w:tr w:rsidR="00E6689E" w:rsidRPr="005018B1" w14:paraId="5CE935B5" w14:textId="77777777" w:rsidTr="002D03AF">
        <w:trPr>
          <w:trHeight w:val="170"/>
        </w:trPr>
        <w:tc>
          <w:tcPr>
            <w:tcW w:w="1467" w:type="dxa"/>
            <w:tcBorders>
              <w:top w:val="single" w:sz="4" w:space="0" w:color="auto"/>
              <w:left w:val="single" w:sz="4" w:space="0" w:color="auto"/>
              <w:bottom w:val="single" w:sz="4" w:space="0" w:color="auto"/>
              <w:right w:val="single" w:sz="4" w:space="0" w:color="auto"/>
            </w:tcBorders>
          </w:tcPr>
          <w:p w14:paraId="7892CC03" w14:textId="77777777" w:rsidR="00E6689E" w:rsidRPr="002D03AF" w:rsidRDefault="00E6689E" w:rsidP="00E6689E">
            <w:pPr>
              <w:rPr>
                <w:rFonts w:ascii="Arial" w:hAnsi="Arial" w:cs="Arial"/>
                <w:b/>
              </w:rPr>
            </w:pPr>
            <w:r w:rsidRPr="002D03AF">
              <w:rPr>
                <w:rFonts w:ascii="Arial" w:hAnsi="Arial" w:cs="Arial"/>
                <w:b/>
              </w:rPr>
              <w:t>Lotyšská republika</w:t>
            </w:r>
          </w:p>
        </w:tc>
        <w:tc>
          <w:tcPr>
            <w:tcW w:w="1510" w:type="dxa"/>
            <w:tcBorders>
              <w:top w:val="single" w:sz="4" w:space="0" w:color="auto"/>
              <w:left w:val="single" w:sz="4" w:space="0" w:color="auto"/>
              <w:bottom w:val="single" w:sz="4" w:space="0" w:color="auto"/>
              <w:right w:val="single" w:sz="4" w:space="0" w:color="auto"/>
            </w:tcBorders>
          </w:tcPr>
          <w:p w14:paraId="32A980D5" w14:textId="24789DD5" w:rsidR="00E6689E" w:rsidRPr="002D03AF" w:rsidRDefault="00E6689E" w:rsidP="00E6689E">
            <w:pPr>
              <w:rPr>
                <w:rFonts w:ascii="Arial" w:hAnsi="Arial" w:cs="Arial"/>
                <w:sz w:val="18"/>
                <w:szCs w:val="18"/>
              </w:rPr>
            </w:pPr>
            <w:r w:rsidRPr="002D03AF">
              <w:rPr>
                <w:rFonts w:ascii="Arial" w:hAnsi="Arial" w:cs="Arial"/>
                <w:sz w:val="18"/>
                <w:szCs w:val="18"/>
              </w:rPr>
              <w:t xml:space="preserve">nedovolená výroba </w:t>
            </w:r>
            <w:r w:rsidR="002D03AF">
              <w:rPr>
                <w:rFonts w:ascii="Arial" w:hAnsi="Arial" w:cs="Arial"/>
                <w:sz w:val="18"/>
                <w:szCs w:val="18"/>
                <w:shd w:val="clear" w:color="auto" w:fill="FFFFFF"/>
              </w:rPr>
              <w:t>omamných a </w:t>
            </w:r>
            <w:r w:rsidRPr="002D03AF">
              <w:rPr>
                <w:rFonts w:ascii="Arial" w:hAnsi="Arial" w:cs="Arial"/>
                <w:sz w:val="18"/>
                <w:szCs w:val="18"/>
                <w:shd w:val="clear" w:color="auto" w:fill="FFFFFF"/>
              </w:rPr>
              <w:t xml:space="preserve">psychotropných látok, jedov alebo </w:t>
            </w:r>
            <w:r w:rsidR="004127EC">
              <w:rPr>
                <w:rFonts w:ascii="Arial" w:hAnsi="Arial" w:cs="Arial"/>
                <w:sz w:val="18"/>
                <w:szCs w:val="18"/>
                <w:shd w:val="clear" w:color="auto" w:fill="FFFFFF"/>
              </w:rPr>
              <w:t>prekurzorov, ich </w:t>
            </w:r>
            <w:r w:rsidRPr="002D03AF">
              <w:rPr>
                <w:rFonts w:ascii="Arial" w:hAnsi="Arial" w:cs="Arial"/>
                <w:sz w:val="18"/>
                <w:szCs w:val="18"/>
                <w:shd w:val="clear" w:color="auto" w:fill="FFFFFF"/>
              </w:rPr>
              <w:t>držanie</w:t>
            </w:r>
            <w:r w:rsidR="002D03AF">
              <w:rPr>
                <w:rFonts w:ascii="Arial" w:hAnsi="Arial" w:cs="Arial"/>
                <w:sz w:val="18"/>
                <w:szCs w:val="18"/>
                <w:shd w:val="clear" w:color="auto" w:fill="FFFFFF"/>
              </w:rPr>
              <w:t xml:space="preserve"> a obchodovanie s </w:t>
            </w:r>
            <w:r w:rsidRPr="002D03AF">
              <w:rPr>
                <w:rFonts w:ascii="Arial" w:hAnsi="Arial" w:cs="Arial"/>
                <w:sz w:val="18"/>
                <w:szCs w:val="18"/>
                <w:shd w:val="clear" w:color="auto" w:fill="FFFFFF"/>
              </w:rPr>
              <w:t>nimi</w:t>
            </w:r>
          </w:p>
        </w:tc>
        <w:tc>
          <w:tcPr>
            <w:tcW w:w="1701" w:type="dxa"/>
            <w:tcBorders>
              <w:top w:val="single" w:sz="4" w:space="0" w:color="auto"/>
              <w:left w:val="single" w:sz="4" w:space="0" w:color="auto"/>
              <w:bottom w:val="single" w:sz="4" w:space="0" w:color="auto"/>
              <w:right w:val="single" w:sz="4" w:space="0" w:color="auto"/>
            </w:tcBorders>
          </w:tcPr>
          <w:p w14:paraId="2DC367CF" w14:textId="77777777" w:rsidR="002D03AF" w:rsidRPr="002D03AF" w:rsidRDefault="002D03AF" w:rsidP="002D03AF">
            <w:pPr>
              <w:rPr>
                <w:rFonts w:ascii="Arial" w:hAnsi="Arial" w:cs="Arial"/>
                <w:sz w:val="18"/>
                <w:szCs w:val="18"/>
              </w:rPr>
            </w:pPr>
            <w:r w:rsidRPr="002D03AF">
              <w:rPr>
                <w:rFonts w:ascii="Arial" w:hAnsi="Arial" w:cs="Arial"/>
                <w:sz w:val="18"/>
                <w:szCs w:val="18"/>
              </w:rPr>
              <w:t>nariadenie EP a Rady 2018/1805</w:t>
            </w:r>
          </w:p>
          <w:p w14:paraId="08A5589C" w14:textId="38EB164D" w:rsidR="00E6689E" w:rsidRPr="002D03AF" w:rsidRDefault="00E6689E" w:rsidP="00E6689E">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4A44FCB6" w14:textId="3675454B" w:rsidR="00E6689E" w:rsidRPr="002D03AF" w:rsidRDefault="00E6689E" w:rsidP="002D03AF">
            <w:pPr>
              <w:rPr>
                <w:rFonts w:ascii="Arial" w:hAnsi="Arial" w:cs="Arial"/>
                <w:sz w:val="18"/>
                <w:szCs w:val="18"/>
              </w:rPr>
            </w:pPr>
            <w:r w:rsidRPr="002D03AF">
              <w:rPr>
                <w:rFonts w:ascii="Arial" w:hAnsi="Arial" w:cs="Arial"/>
                <w:sz w:val="18"/>
                <w:szCs w:val="18"/>
              </w:rPr>
              <w:t>133 000 eur</w:t>
            </w:r>
          </w:p>
          <w:p w14:paraId="539FBA1E" w14:textId="77777777" w:rsidR="00E6689E" w:rsidRPr="002D03AF" w:rsidRDefault="00E6689E" w:rsidP="002D03AF">
            <w:pPr>
              <w:rPr>
                <w:rFonts w:ascii="Arial" w:hAnsi="Arial" w:cs="Arial"/>
                <w:sz w:val="18"/>
                <w:szCs w:val="18"/>
              </w:rPr>
            </w:pPr>
            <w:r w:rsidRPr="002D03AF">
              <w:rPr>
                <w:rFonts w:ascii="Arial" w:hAnsi="Arial" w:cs="Arial"/>
                <w:sz w:val="18"/>
                <w:szCs w:val="18"/>
              </w:rPr>
              <w:t>na 33 účtoch</w:t>
            </w:r>
          </w:p>
        </w:tc>
        <w:tc>
          <w:tcPr>
            <w:tcW w:w="1559" w:type="dxa"/>
            <w:tcBorders>
              <w:top w:val="single" w:sz="4" w:space="0" w:color="auto"/>
              <w:left w:val="single" w:sz="4" w:space="0" w:color="auto"/>
              <w:bottom w:val="single" w:sz="4" w:space="0" w:color="auto"/>
              <w:right w:val="single" w:sz="4" w:space="0" w:color="auto"/>
            </w:tcBorders>
          </w:tcPr>
          <w:p w14:paraId="31B3EF3C" w14:textId="77777777" w:rsidR="00E6689E" w:rsidRPr="002D03AF" w:rsidRDefault="00E6689E" w:rsidP="002D03AF">
            <w:pPr>
              <w:jc w:val="right"/>
              <w:rPr>
                <w:rFonts w:ascii="Arial" w:hAnsi="Arial" w:cs="Arial"/>
                <w:sz w:val="18"/>
                <w:szCs w:val="18"/>
              </w:rPr>
            </w:pPr>
            <w:r w:rsidRPr="002D03AF">
              <w:rPr>
                <w:rFonts w:ascii="Arial" w:hAnsi="Arial" w:cs="Arial"/>
                <w:sz w:val="18"/>
                <w:szCs w:val="18"/>
              </w:rPr>
              <w:t>493,46 PLN</w:t>
            </w:r>
          </w:p>
        </w:tc>
        <w:tc>
          <w:tcPr>
            <w:tcW w:w="1562" w:type="dxa"/>
            <w:tcBorders>
              <w:top w:val="single" w:sz="4" w:space="0" w:color="auto"/>
              <w:left w:val="single" w:sz="4" w:space="0" w:color="auto"/>
              <w:bottom w:val="single" w:sz="4" w:space="0" w:color="auto"/>
              <w:right w:val="single" w:sz="4" w:space="0" w:color="auto"/>
            </w:tcBorders>
          </w:tcPr>
          <w:p w14:paraId="5EED9E92" w14:textId="77777777" w:rsidR="00E6689E" w:rsidRPr="005018B1" w:rsidRDefault="00E6689E" w:rsidP="00E6689E">
            <w:pPr>
              <w:rPr>
                <w:rFonts w:ascii="Arial" w:hAnsi="Arial" w:cs="Arial"/>
              </w:rPr>
            </w:pPr>
          </w:p>
        </w:tc>
      </w:tr>
    </w:tbl>
    <w:p w14:paraId="14870963" w14:textId="77777777" w:rsidR="00E6689E" w:rsidRDefault="00E6689E" w:rsidP="00770401">
      <w:pPr>
        <w:pStyle w:val="Nadpis2"/>
        <w:spacing w:before="0" w:after="0"/>
      </w:pPr>
    </w:p>
    <w:p w14:paraId="3039832E" w14:textId="2ED3F5BC" w:rsidR="00770401" w:rsidRPr="00A73BED" w:rsidRDefault="00770401" w:rsidP="00770401">
      <w:pPr>
        <w:pStyle w:val="Nadpis2"/>
        <w:spacing w:before="0" w:after="0"/>
      </w:pPr>
      <w:bookmarkStart w:id="107" w:name="_Toc168057285"/>
      <w:r w:rsidRPr="00A73BED">
        <w:t>Počet vybavených európskych vyšetrovacích príkazov</w:t>
      </w:r>
      <w:bookmarkEnd w:id="107"/>
    </w:p>
    <w:p w14:paraId="296A37BB" w14:textId="77777777" w:rsidR="00770401" w:rsidRPr="00417B58" w:rsidRDefault="00770401" w:rsidP="00770401">
      <w:pPr>
        <w:pStyle w:val="Nadpis3"/>
        <w:spacing w:after="0"/>
        <w:rPr>
          <w:color w:val="auto"/>
        </w:rPr>
      </w:pPr>
      <w:bookmarkStart w:id="108" w:name="_Toc168057286"/>
      <w:r w:rsidRPr="00417B58">
        <w:rPr>
          <w:color w:val="auto"/>
        </w:rPr>
        <w:t>Tabuľka II.5.3.4.1.</w:t>
      </w:r>
      <w:bookmarkEnd w:id="108"/>
    </w:p>
    <w:bookmarkEnd w:id="105"/>
    <w:p w14:paraId="6AE8C75D" w14:textId="77777777" w:rsidR="00770401" w:rsidRPr="00A73BED" w:rsidRDefault="00770401" w:rsidP="00770401"/>
    <w:tbl>
      <w:tblPr>
        <w:tblW w:w="630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2"/>
        <w:gridCol w:w="1984"/>
      </w:tblGrid>
      <w:tr w:rsidR="004127EC" w:rsidRPr="00A73BED" w14:paraId="131C8F11" w14:textId="77777777" w:rsidTr="0037657C">
        <w:trPr>
          <w:trHeight w:val="340"/>
        </w:trPr>
        <w:tc>
          <w:tcPr>
            <w:tcW w:w="4322" w:type="dxa"/>
            <w:vAlign w:val="center"/>
            <w:hideMark/>
          </w:tcPr>
          <w:p w14:paraId="5EB3FB10" w14:textId="77777777" w:rsidR="004127EC" w:rsidRPr="00A73BED" w:rsidRDefault="004127EC" w:rsidP="0037657C">
            <w:pPr>
              <w:overflowPunct/>
              <w:autoSpaceDE/>
              <w:autoSpaceDN/>
              <w:adjustRightInd/>
              <w:jc w:val="center"/>
              <w:rPr>
                <w:rFonts w:ascii="Arial" w:hAnsi="Arial" w:cs="Arial"/>
                <w:b/>
                <w:sz w:val="22"/>
                <w:szCs w:val="22"/>
              </w:rPr>
            </w:pPr>
            <w:r w:rsidRPr="00A73BED">
              <w:rPr>
                <w:rFonts w:ascii="Arial" w:hAnsi="Arial" w:cs="Arial"/>
                <w:b/>
                <w:sz w:val="22"/>
                <w:szCs w:val="22"/>
              </w:rPr>
              <w:t>Počet vybavených Európskych vyšetrovacích príkazov (EVP)</w:t>
            </w:r>
          </w:p>
        </w:tc>
        <w:tc>
          <w:tcPr>
            <w:tcW w:w="1984" w:type="dxa"/>
            <w:vAlign w:val="center"/>
          </w:tcPr>
          <w:p w14:paraId="39B37AF1" w14:textId="77777777" w:rsidR="004127EC" w:rsidRPr="00A73BED" w:rsidRDefault="004127EC" w:rsidP="0037657C">
            <w:pPr>
              <w:overflowPunct/>
              <w:autoSpaceDE/>
              <w:autoSpaceDN/>
              <w:adjustRightInd/>
              <w:jc w:val="center"/>
              <w:rPr>
                <w:rFonts w:ascii="Arial" w:hAnsi="Arial" w:cs="Arial"/>
                <w:b/>
                <w:bCs/>
                <w:sz w:val="22"/>
                <w:szCs w:val="22"/>
              </w:rPr>
            </w:pPr>
            <w:r>
              <w:rPr>
                <w:rFonts w:ascii="Arial" w:hAnsi="Arial" w:cs="Arial"/>
                <w:b/>
                <w:bCs/>
                <w:sz w:val="22"/>
                <w:szCs w:val="22"/>
              </w:rPr>
              <w:t>P</w:t>
            </w:r>
            <w:r w:rsidRPr="00A73BED">
              <w:rPr>
                <w:rFonts w:ascii="Arial" w:hAnsi="Arial" w:cs="Arial"/>
                <w:b/>
                <w:bCs/>
                <w:sz w:val="22"/>
                <w:szCs w:val="22"/>
              </w:rPr>
              <w:t>očet vydaných</w:t>
            </w:r>
          </w:p>
          <w:p w14:paraId="35803922" w14:textId="77777777" w:rsidR="004127EC" w:rsidRPr="00A73BED" w:rsidRDefault="004127EC" w:rsidP="0037657C">
            <w:pPr>
              <w:overflowPunct/>
              <w:autoSpaceDE/>
              <w:autoSpaceDN/>
              <w:adjustRightInd/>
              <w:jc w:val="center"/>
              <w:rPr>
                <w:rFonts w:ascii="Arial" w:hAnsi="Arial" w:cs="Arial"/>
                <w:b/>
                <w:bCs/>
                <w:sz w:val="22"/>
                <w:szCs w:val="22"/>
              </w:rPr>
            </w:pPr>
            <w:r w:rsidRPr="00A73BED">
              <w:rPr>
                <w:rFonts w:ascii="Arial" w:hAnsi="Arial" w:cs="Arial"/>
                <w:b/>
                <w:bCs/>
                <w:sz w:val="22"/>
                <w:szCs w:val="22"/>
              </w:rPr>
              <w:t xml:space="preserve">EVP </w:t>
            </w:r>
          </w:p>
        </w:tc>
      </w:tr>
      <w:tr w:rsidR="004127EC" w:rsidRPr="00A73BED" w14:paraId="0BC0E645" w14:textId="77777777" w:rsidTr="0037657C">
        <w:trPr>
          <w:trHeight w:val="340"/>
        </w:trPr>
        <w:tc>
          <w:tcPr>
            <w:tcW w:w="4322" w:type="dxa"/>
            <w:vAlign w:val="center"/>
            <w:hideMark/>
          </w:tcPr>
          <w:p w14:paraId="49A93E1E" w14:textId="77777777" w:rsidR="004127EC" w:rsidRPr="00A73BED" w:rsidRDefault="004127EC" w:rsidP="0037657C">
            <w:pPr>
              <w:overflowPunct/>
              <w:autoSpaceDE/>
              <w:autoSpaceDN/>
              <w:adjustRightInd/>
              <w:rPr>
                <w:rFonts w:ascii="Arial" w:hAnsi="Arial" w:cs="Arial"/>
                <w:sz w:val="22"/>
                <w:szCs w:val="22"/>
              </w:rPr>
            </w:pPr>
            <w:r w:rsidRPr="00A73BED">
              <w:rPr>
                <w:rFonts w:ascii="Arial" w:hAnsi="Arial" w:cs="Arial"/>
                <w:sz w:val="22"/>
                <w:szCs w:val="22"/>
              </w:rPr>
              <w:t>Krajská prokuratúra Banská Bystrica</w:t>
            </w:r>
          </w:p>
        </w:tc>
        <w:tc>
          <w:tcPr>
            <w:tcW w:w="1984" w:type="dxa"/>
            <w:vAlign w:val="center"/>
          </w:tcPr>
          <w:p w14:paraId="7CC0CE8D"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200</w:t>
            </w:r>
          </w:p>
        </w:tc>
      </w:tr>
      <w:tr w:rsidR="004127EC" w:rsidRPr="00A73BED" w14:paraId="465F4E14" w14:textId="77777777" w:rsidTr="0037657C">
        <w:trPr>
          <w:trHeight w:val="340"/>
        </w:trPr>
        <w:tc>
          <w:tcPr>
            <w:tcW w:w="4322" w:type="dxa"/>
            <w:vAlign w:val="center"/>
            <w:hideMark/>
          </w:tcPr>
          <w:p w14:paraId="024EA00A" w14:textId="77777777" w:rsidR="004127EC" w:rsidRPr="00A73BED" w:rsidRDefault="004127EC" w:rsidP="0037657C">
            <w:pPr>
              <w:overflowPunct/>
              <w:autoSpaceDE/>
              <w:autoSpaceDN/>
              <w:adjustRightInd/>
              <w:rPr>
                <w:rFonts w:ascii="Arial" w:hAnsi="Arial" w:cs="Arial"/>
                <w:sz w:val="22"/>
                <w:szCs w:val="22"/>
              </w:rPr>
            </w:pPr>
            <w:r w:rsidRPr="00A73BED">
              <w:rPr>
                <w:rFonts w:ascii="Arial" w:hAnsi="Arial" w:cs="Arial"/>
                <w:sz w:val="22"/>
                <w:szCs w:val="22"/>
              </w:rPr>
              <w:t>Krajská prokuratúra Bratislava</w:t>
            </w:r>
          </w:p>
        </w:tc>
        <w:tc>
          <w:tcPr>
            <w:tcW w:w="1984" w:type="dxa"/>
            <w:vAlign w:val="center"/>
          </w:tcPr>
          <w:p w14:paraId="1D5E513D"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539</w:t>
            </w:r>
          </w:p>
        </w:tc>
      </w:tr>
      <w:tr w:rsidR="004127EC" w:rsidRPr="00A73BED" w14:paraId="380260C4" w14:textId="77777777" w:rsidTr="0037657C">
        <w:trPr>
          <w:trHeight w:val="340"/>
        </w:trPr>
        <w:tc>
          <w:tcPr>
            <w:tcW w:w="4322" w:type="dxa"/>
            <w:vAlign w:val="center"/>
            <w:hideMark/>
          </w:tcPr>
          <w:p w14:paraId="51433998" w14:textId="77777777" w:rsidR="004127EC" w:rsidRPr="00A73BED" w:rsidRDefault="004127EC" w:rsidP="0037657C">
            <w:pPr>
              <w:overflowPunct/>
              <w:autoSpaceDE/>
              <w:autoSpaceDN/>
              <w:adjustRightInd/>
              <w:rPr>
                <w:rFonts w:ascii="Arial" w:hAnsi="Arial" w:cs="Arial"/>
                <w:sz w:val="22"/>
                <w:szCs w:val="22"/>
              </w:rPr>
            </w:pPr>
            <w:r w:rsidRPr="00A73BED">
              <w:rPr>
                <w:rFonts w:ascii="Arial" w:hAnsi="Arial" w:cs="Arial"/>
                <w:sz w:val="22"/>
                <w:szCs w:val="22"/>
              </w:rPr>
              <w:t>Krajská prokuratúra Košice</w:t>
            </w:r>
          </w:p>
        </w:tc>
        <w:tc>
          <w:tcPr>
            <w:tcW w:w="1984" w:type="dxa"/>
            <w:vAlign w:val="center"/>
          </w:tcPr>
          <w:p w14:paraId="1B055E61"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285</w:t>
            </w:r>
          </w:p>
        </w:tc>
      </w:tr>
      <w:tr w:rsidR="004127EC" w:rsidRPr="00A73BED" w14:paraId="666CFBE7" w14:textId="77777777" w:rsidTr="0037657C">
        <w:trPr>
          <w:trHeight w:val="340"/>
        </w:trPr>
        <w:tc>
          <w:tcPr>
            <w:tcW w:w="4322" w:type="dxa"/>
            <w:vAlign w:val="center"/>
            <w:hideMark/>
          </w:tcPr>
          <w:p w14:paraId="4E471B84" w14:textId="77777777" w:rsidR="004127EC" w:rsidRPr="00A73BED" w:rsidRDefault="004127EC" w:rsidP="0037657C">
            <w:pPr>
              <w:overflowPunct/>
              <w:autoSpaceDE/>
              <w:autoSpaceDN/>
              <w:adjustRightInd/>
              <w:rPr>
                <w:rFonts w:ascii="Arial" w:hAnsi="Arial" w:cs="Arial"/>
                <w:sz w:val="22"/>
                <w:szCs w:val="22"/>
              </w:rPr>
            </w:pPr>
            <w:r w:rsidRPr="00A73BED">
              <w:rPr>
                <w:rFonts w:ascii="Arial" w:hAnsi="Arial" w:cs="Arial"/>
                <w:sz w:val="22"/>
                <w:szCs w:val="22"/>
              </w:rPr>
              <w:t>Krajská prokuratúra Nitra</w:t>
            </w:r>
          </w:p>
        </w:tc>
        <w:tc>
          <w:tcPr>
            <w:tcW w:w="1984" w:type="dxa"/>
            <w:vAlign w:val="center"/>
          </w:tcPr>
          <w:p w14:paraId="18F76867"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227</w:t>
            </w:r>
          </w:p>
        </w:tc>
      </w:tr>
      <w:tr w:rsidR="004127EC" w:rsidRPr="00A73BED" w14:paraId="313AD81A" w14:textId="77777777" w:rsidTr="0037657C">
        <w:trPr>
          <w:trHeight w:val="340"/>
        </w:trPr>
        <w:tc>
          <w:tcPr>
            <w:tcW w:w="4322" w:type="dxa"/>
            <w:vAlign w:val="center"/>
            <w:hideMark/>
          </w:tcPr>
          <w:p w14:paraId="7E08A781" w14:textId="77777777" w:rsidR="004127EC" w:rsidRPr="00A73BED" w:rsidRDefault="004127EC" w:rsidP="0037657C">
            <w:pPr>
              <w:overflowPunct/>
              <w:autoSpaceDE/>
              <w:autoSpaceDN/>
              <w:adjustRightInd/>
              <w:rPr>
                <w:rFonts w:ascii="Arial" w:hAnsi="Arial" w:cs="Arial"/>
                <w:sz w:val="22"/>
                <w:szCs w:val="22"/>
              </w:rPr>
            </w:pPr>
            <w:r w:rsidRPr="00A73BED">
              <w:rPr>
                <w:rFonts w:ascii="Arial" w:hAnsi="Arial" w:cs="Arial"/>
                <w:sz w:val="22"/>
                <w:szCs w:val="22"/>
              </w:rPr>
              <w:t>Krajská prokuratúra Prešov</w:t>
            </w:r>
          </w:p>
        </w:tc>
        <w:tc>
          <w:tcPr>
            <w:tcW w:w="1984" w:type="dxa"/>
            <w:vAlign w:val="center"/>
          </w:tcPr>
          <w:p w14:paraId="2D0EF0DB"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477</w:t>
            </w:r>
          </w:p>
        </w:tc>
      </w:tr>
      <w:tr w:rsidR="004127EC" w:rsidRPr="00A73BED" w14:paraId="53AF6BAB" w14:textId="77777777" w:rsidTr="0037657C">
        <w:trPr>
          <w:trHeight w:val="340"/>
        </w:trPr>
        <w:tc>
          <w:tcPr>
            <w:tcW w:w="4322" w:type="dxa"/>
            <w:vAlign w:val="center"/>
            <w:hideMark/>
          </w:tcPr>
          <w:p w14:paraId="39812F6B" w14:textId="77777777" w:rsidR="004127EC" w:rsidRPr="00A73BED" w:rsidRDefault="004127EC" w:rsidP="0037657C">
            <w:pPr>
              <w:overflowPunct/>
              <w:autoSpaceDE/>
              <w:autoSpaceDN/>
              <w:adjustRightInd/>
              <w:rPr>
                <w:rFonts w:ascii="Arial" w:hAnsi="Arial" w:cs="Arial"/>
                <w:sz w:val="22"/>
                <w:szCs w:val="22"/>
              </w:rPr>
            </w:pPr>
            <w:r w:rsidRPr="00A73BED">
              <w:rPr>
                <w:rFonts w:ascii="Arial" w:hAnsi="Arial" w:cs="Arial"/>
                <w:sz w:val="22"/>
                <w:szCs w:val="22"/>
              </w:rPr>
              <w:t>Krajská prokuratúra Trenčín</w:t>
            </w:r>
          </w:p>
        </w:tc>
        <w:tc>
          <w:tcPr>
            <w:tcW w:w="1984" w:type="dxa"/>
            <w:vAlign w:val="center"/>
          </w:tcPr>
          <w:p w14:paraId="2C04EAC6"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161</w:t>
            </w:r>
          </w:p>
        </w:tc>
      </w:tr>
      <w:tr w:rsidR="004127EC" w:rsidRPr="00A73BED" w14:paraId="69424E68" w14:textId="77777777" w:rsidTr="0037657C">
        <w:trPr>
          <w:trHeight w:val="340"/>
        </w:trPr>
        <w:tc>
          <w:tcPr>
            <w:tcW w:w="4322" w:type="dxa"/>
            <w:vAlign w:val="center"/>
            <w:hideMark/>
          </w:tcPr>
          <w:p w14:paraId="0BC272BD" w14:textId="77777777" w:rsidR="004127EC" w:rsidRPr="00A73BED" w:rsidRDefault="004127EC" w:rsidP="0037657C">
            <w:pPr>
              <w:overflowPunct/>
              <w:autoSpaceDE/>
              <w:autoSpaceDN/>
              <w:adjustRightInd/>
              <w:rPr>
                <w:rFonts w:ascii="Arial" w:hAnsi="Arial" w:cs="Arial"/>
                <w:sz w:val="22"/>
                <w:szCs w:val="22"/>
              </w:rPr>
            </w:pPr>
            <w:r w:rsidRPr="00A73BED">
              <w:rPr>
                <w:rFonts w:ascii="Arial" w:hAnsi="Arial" w:cs="Arial"/>
                <w:sz w:val="22"/>
                <w:szCs w:val="22"/>
              </w:rPr>
              <w:t>Krajská prokuratúra Trnava</w:t>
            </w:r>
          </w:p>
        </w:tc>
        <w:tc>
          <w:tcPr>
            <w:tcW w:w="1984" w:type="dxa"/>
            <w:vAlign w:val="center"/>
          </w:tcPr>
          <w:p w14:paraId="3DB87A8D"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271</w:t>
            </w:r>
          </w:p>
        </w:tc>
      </w:tr>
      <w:tr w:rsidR="004127EC" w:rsidRPr="00A73BED" w14:paraId="303AE090" w14:textId="77777777" w:rsidTr="0037657C">
        <w:trPr>
          <w:trHeight w:val="340"/>
        </w:trPr>
        <w:tc>
          <w:tcPr>
            <w:tcW w:w="4322" w:type="dxa"/>
            <w:vAlign w:val="center"/>
            <w:hideMark/>
          </w:tcPr>
          <w:p w14:paraId="2FC6EE28" w14:textId="77777777" w:rsidR="004127EC" w:rsidRPr="00A73BED" w:rsidRDefault="004127EC" w:rsidP="0037657C">
            <w:pPr>
              <w:overflowPunct/>
              <w:autoSpaceDE/>
              <w:autoSpaceDN/>
              <w:adjustRightInd/>
              <w:rPr>
                <w:rFonts w:ascii="Arial" w:hAnsi="Arial" w:cs="Arial"/>
                <w:sz w:val="22"/>
                <w:szCs w:val="22"/>
              </w:rPr>
            </w:pPr>
            <w:r w:rsidRPr="00A73BED">
              <w:rPr>
                <w:rFonts w:ascii="Arial" w:hAnsi="Arial" w:cs="Arial"/>
                <w:sz w:val="22"/>
                <w:szCs w:val="22"/>
              </w:rPr>
              <w:t>Krajská prokuratúra Žilina</w:t>
            </w:r>
          </w:p>
        </w:tc>
        <w:tc>
          <w:tcPr>
            <w:tcW w:w="1984" w:type="dxa"/>
            <w:vAlign w:val="center"/>
          </w:tcPr>
          <w:p w14:paraId="7DAB5077"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329</w:t>
            </w:r>
          </w:p>
        </w:tc>
      </w:tr>
      <w:tr w:rsidR="004127EC" w:rsidRPr="00A73BED" w14:paraId="1F3BE55F" w14:textId="77777777" w:rsidTr="0037657C">
        <w:trPr>
          <w:trHeight w:val="340"/>
        </w:trPr>
        <w:tc>
          <w:tcPr>
            <w:tcW w:w="4322" w:type="dxa"/>
            <w:vAlign w:val="center"/>
          </w:tcPr>
          <w:p w14:paraId="5DC5CD8D" w14:textId="77777777" w:rsidR="004127EC" w:rsidRPr="00A73BED" w:rsidRDefault="004127EC" w:rsidP="0037657C">
            <w:pPr>
              <w:overflowPunct/>
              <w:autoSpaceDE/>
              <w:autoSpaceDN/>
              <w:adjustRightInd/>
              <w:rPr>
                <w:rFonts w:ascii="Arial" w:hAnsi="Arial" w:cs="Arial"/>
                <w:sz w:val="22"/>
                <w:szCs w:val="22"/>
              </w:rPr>
            </w:pPr>
            <w:r w:rsidRPr="00A73BED">
              <w:rPr>
                <w:rFonts w:ascii="Arial" w:hAnsi="Arial" w:cs="Arial"/>
                <w:sz w:val="22"/>
                <w:szCs w:val="22"/>
              </w:rPr>
              <w:t xml:space="preserve">Úrad špeciálnej prokuratúry </w:t>
            </w:r>
          </w:p>
        </w:tc>
        <w:tc>
          <w:tcPr>
            <w:tcW w:w="1984" w:type="dxa"/>
            <w:vAlign w:val="center"/>
          </w:tcPr>
          <w:p w14:paraId="086B80E1"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69</w:t>
            </w:r>
          </w:p>
        </w:tc>
      </w:tr>
      <w:tr w:rsidR="004127EC" w:rsidRPr="00A73BED" w14:paraId="33305BDC" w14:textId="77777777" w:rsidTr="0037657C">
        <w:trPr>
          <w:trHeight w:val="340"/>
        </w:trPr>
        <w:tc>
          <w:tcPr>
            <w:tcW w:w="4322" w:type="dxa"/>
            <w:vAlign w:val="center"/>
            <w:hideMark/>
          </w:tcPr>
          <w:p w14:paraId="57DB38BD" w14:textId="77777777" w:rsidR="004127EC" w:rsidRPr="00A73BED" w:rsidRDefault="004127EC" w:rsidP="0037657C">
            <w:pPr>
              <w:overflowPunct/>
              <w:autoSpaceDE/>
              <w:autoSpaceDN/>
              <w:adjustRightInd/>
              <w:rPr>
                <w:rFonts w:ascii="Arial" w:hAnsi="Arial" w:cs="Arial"/>
                <w:b/>
                <w:bCs/>
                <w:sz w:val="22"/>
                <w:szCs w:val="22"/>
              </w:rPr>
            </w:pPr>
            <w:r w:rsidRPr="00A73BED">
              <w:rPr>
                <w:rFonts w:ascii="Arial" w:hAnsi="Arial" w:cs="Arial"/>
                <w:b/>
                <w:bCs/>
                <w:sz w:val="22"/>
                <w:szCs w:val="22"/>
              </w:rPr>
              <w:t>Spolu</w:t>
            </w:r>
          </w:p>
        </w:tc>
        <w:tc>
          <w:tcPr>
            <w:tcW w:w="1984" w:type="dxa"/>
            <w:vAlign w:val="center"/>
          </w:tcPr>
          <w:p w14:paraId="101C9297" w14:textId="77777777" w:rsidR="004127EC" w:rsidRPr="00A73BED" w:rsidRDefault="004127EC" w:rsidP="004127EC">
            <w:pPr>
              <w:overflowPunct/>
              <w:autoSpaceDE/>
              <w:autoSpaceDN/>
              <w:adjustRightInd/>
              <w:jc w:val="right"/>
              <w:rPr>
                <w:rFonts w:ascii="Arial" w:hAnsi="Arial" w:cs="Arial"/>
                <w:b/>
                <w:bCs/>
                <w:sz w:val="22"/>
                <w:szCs w:val="22"/>
              </w:rPr>
            </w:pPr>
            <w:r>
              <w:rPr>
                <w:rFonts w:ascii="Arial" w:hAnsi="Arial" w:cs="Arial"/>
                <w:b/>
                <w:bCs/>
                <w:sz w:val="22"/>
                <w:szCs w:val="22"/>
              </w:rPr>
              <w:t>2 558</w:t>
            </w:r>
          </w:p>
        </w:tc>
      </w:tr>
    </w:tbl>
    <w:p w14:paraId="6A50DC89" w14:textId="77777777" w:rsidR="00770401" w:rsidRDefault="00770401" w:rsidP="00770401">
      <w:pPr>
        <w:rPr>
          <w:rFonts w:ascii="Arial" w:hAnsi="Arial" w:cs="Arial"/>
          <w:b/>
          <w:sz w:val="24"/>
          <w:szCs w:val="24"/>
        </w:rPr>
      </w:pPr>
    </w:p>
    <w:p w14:paraId="4417C55B" w14:textId="77777777" w:rsidR="00770401" w:rsidRPr="00A73BED" w:rsidRDefault="00770401" w:rsidP="00770401">
      <w:pPr>
        <w:pStyle w:val="Nadpis2"/>
        <w:spacing w:before="0" w:after="0"/>
      </w:pPr>
      <w:bookmarkStart w:id="109" w:name="_Toc168057287"/>
      <w:r w:rsidRPr="00A73BED">
        <w:t>Počet európskych vyšetrovacích príkazov podľa vykonávajúcich štátov</w:t>
      </w:r>
      <w:bookmarkEnd w:id="109"/>
    </w:p>
    <w:p w14:paraId="5EFB1BAF" w14:textId="301681B0" w:rsidR="00770401" w:rsidRDefault="00770401" w:rsidP="00770401">
      <w:pPr>
        <w:pStyle w:val="Nadpis3"/>
        <w:spacing w:after="0"/>
        <w:rPr>
          <w:color w:val="auto"/>
        </w:rPr>
      </w:pPr>
      <w:bookmarkStart w:id="110" w:name="_Toc168057288"/>
      <w:r w:rsidRPr="00417B58">
        <w:rPr>
          <w:color w:val="auto"/>
        </w:rPr>
        <w:t>Tabuľka II.5.3.4.2.</w:t>
      </w:r>
      <w:bookmarkEnd w:id="110"/>
    </w:p>
    <w:p w14:paraId="6A7A1A4C" w14:textId="10C1CC3A" w:rsidR="004127EC" w:rsidRDefault="004127EC" w:rsidP="004127EC"/>
    <w:tbl>
      <w:tblPr>
        <w:tblW w:w="9214" w:type="dxa"/>
        <w:tblInd w:w="-5" w:type="dxa"/>
        <w:tblLayout w:type="fixed"/>
        <w:tblCellMar>
          <w:left w:w="10" w:type="dxa"/>
          <w:right w:w="10" w:type="dxa"/>
        </w:tblCellMar>
        <w:tblLook w:val="04A0" w:firstRow="1" w:lastRow="0" w:firstColumn="1" w:lastColumn="0" w:noHBand="0" w:noVBand="1"/>
      </w:tblPr>
      <w:tblGrid>
        <w:gridCol w:w="2931"/>
        <w:gridCol w:w="1417"/>
        <w:gridCol w:w="3165"/>
        <w:gridCol w:w="1701"/>
      </w:tblGrid>
      <w:tr w:rsidR="004127EC" w14:paraId="4CB0F0B0" w14:textId="77777777" w:rsidTr="0037657C">
        <w:trPr>
          <w:trHeight w:val="388"/>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A486C4" w14:textId="77777777" w:rsidR="004127EC" w:rsidRPr="001633CD" w:rsidRDefault="004127EC" w:rsidP="0037657C">
            <w:pPr>
              <w:pStyle w:val="Standard"/>
              <w:rPr>
                <w:rFonts w:ascii="Arial" w:hAnsi="Arial" w:cs="Arial"/>
                <w:b/>
                <w:bCs/>
                <w:sz w:val="20"/>
                <w:szCs w:val="20"/>
              </w:rPr>
            </w:pPr>
            <w:r w:rsidRPr="001633CD">
              <w:rPr>
                <w:rFonts w:ascii="Arial" w:hAnsi="Arial" w:cs="Arial"/>
                <w:b/>
                <w:bCs/>
                <w:sz w:val="20"/>
                <w:szCs w:val="20"/>
              </w:rPr>
              <w:t>Štát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D2F80D" w14:textId="77777777" w:rsidR="004127EC" w:rsidRPr="001633CD" w:rsidRDefault="004127EC" w:rsidP="0037657C">
            <w:pPr>
              <w:pStyle w:val="Standard"/>
              <w:jc w:val="center"/>
              <w:rPr>
                <w:rFonts w:ascii="Arial" w:hAnsi="Arial" w:cs="Arial"/>
                <w:b/>
                <w:bCs/>
                <w:sz w:val="20"/>
                <w:szCs w:val="20"/>
              </w:rPr>
            </w:pPr>
            <w:r>
              <w:rPr>
                <w:rFonts w:ascii="Arial" w:hAnsi="Arial" w:cs="Arial"/>
                <w:b/>
                <w:bCs/>
                <w:sz w:val="20"/>
                <w:szCs w:val="20"/>
              </w:rPr>
              <w:t>P</w:t>
            </w:r>
            <w:r w:rsidRPr="001633CD">
              <w:rPr>
                <w:rFonts w:ascii="Arial" w:hAnsi="Arial" w:cs="Arial"/>
                <w:b/>
                <w:bCs/>
                <w:sz w:val="20"/>
                <w:szCs w:val="20"/>
              </w:rPr>
              <w:t>očet</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82E577" w14:textId="77777777" w:rsidR="004127EC" w:rsidRDefault="004127EC" w:rsidP="0037657C">
            <w:pPr>
              <w:pStyle w:val="Standard"/>
              <w:jc w:val="center"/>
              <w:rPr>
                <w:rFonts w:ascii="Arial" w:hAnsi="Arial" w:cs="Arial"/>
                <w:b/>
                <w:bCs/>
                <w:sz w:val="20"/>
                <w:szCs w:val="20"/>
              </w:rPr>
            </w:pPr>
          </w:p>
          <w:p w14:paraId="4EA9B86F" w14:textId="77777777" w:rsidR="004127EC" w:rsidRPr="001633CD" w:rsidRDefault="004127EC" w:rsidP="0037657C">
            <w:pPr>
              <w:pStyle w:val="Standard"/>
              <w:jc w:val="center"/>
              <w:rPr>
                <w:rFonts w:ascii="Arial" w:hAnsi="Arial" w:cs="Arial"/>
                <w:b/>
                <w:bCs/>
                <w:sz w:val="20"/>
                <w:szCs w:val="20"/>
              </w:rPr>
            </w:pPr>
            <w:r w:rsidRPr="001633CD">
              <w:rPr>
                <w:rFonts w:ascii="Arial" w:hAnsi="Arial" w:cs="Arial"/>
                <w:b/>
                <w:bCs/>
                <w:sz w:val="20"/>
                <w:szCs w:val="20"/>
              </w:rPr>
              <w:t>Štát</w:t>
            </w:r>
          </w:p>
          <w:p w14:paraId="6015489F" w14:textId="77777777" w:rsidR="004127EC" w:rsidRPr="001633CD" w:rsidRDefault="004127EC" w:rsidP="0037657C">
            <w:pPr>
              <w:pStyle w:val="Standard"/>
              <w:jc w:val="center"/>
              <w:rPr>
                <w:rFonts w:ascii="Arial" w:hAnsi="Arial" w:cs="Arial"/>
                <w:b/>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8FF4D9" w14:textId="77777777" w:rsidR="004127EC" w:rsidRPr="001633CD" w:rsidRDefault="004127EC" w:rsidP="0037657C">
            <w:pPr>
              <w:pStyle w:val="Standard"/>
              <w:jc w:val="center"/>
              <w:rPr>
                <w:rFonts w:ascii="Arial" w:hAnsi="Arial" w:cs="Arial"/>
                <w:b/>
                <w:bCs/>
                <w:sz w:val="20"/>
                <w:szCs w:val="20"/>
              </w:rPr>
            </w:pPr>
            <w:r>
              <w:rPr>
                <w:rFonts w:ascii="Arial" w:hAnsi="Arial" w:cs="Arial"/>
                <w:b/>
                <w:bCs/>
                <w:sz w:val="20"/>
                <w:szCs w:val="20"/>
              </w:rPr>
              <w:t>P</w:t>
            </w:r>
            <w:r w:rsidRPr="001633CD">
              <w:rPr>
                <w:rFonts w:ascii="Arial" w:hAnsi="Arial" w:cs="Arial"/>
                <w:b/>
                <w:bCs/>
                <w:sz w:val="20"/>
                <w:szCs w:val="20"/>
              </w:rPr>
              <w:t>očet</w:t>
            </w:r>
          </w:p>
        </w:tc>
      </w:tr>
      <w:tr w:rsidR="004127EC" w14:paraId="783B04B1" w14:textId="77777777" w:rsidTr="0037657C">
        <w:trPr>
          <w:trHeight w:val="315"/>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0E7132" w14:textId="77777777" w:rsidR="004127EC" w:rsidRPr="004127EC" w:rsidRDefault="004127EC" w:rsidP="0037657C">
            <w:pPr>
              <w:pStyle w:val="Standard"/>
              <w:rPr>
                <w:rFonts w:ascii="Arial" w:hAnsi="Arial" w:cs="Arial"/>
                <w:sz w:val="22"/>
                <w:szCs w:val="22"/>
              </w:rPr>
            </w:pPr>
            <w:r w:rsidRPr="004127EC">
              <w:rPr>
                <w:rFonts w:ascii="Arial" w:hAnsi="Arial" w:cs="Arial"/>
                <w:bCs/>
                <w:sz w:val="22"/>
                <w:szCs w:val="22"/>
              </w:rPr>
              <w:t>Belgické kráľovstvo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195C2A" w14:textId="77777777" w:rsidR="004127EC" w:rsidRPr="004127EC" w:rsidRDefault="004127EC" w:rsidP="004127EC">
            <w:pPr>
              <w:pStyle w:val="Standard"/>
              <w:jc w:val="right"/>
              <w:rPr>
                <w:rFonts w:ascii="Arial" w:hAnsi="Arial" w:cs="Arial"/>
                <w:sz w:val="22"/>
                <w:szCs w:val="22"/>
              </w:rPr>
            </w:pPr>
            <w:r w:rsidRPr="004127EC">
              <w:rPr>
                <w:rFonts w:ascii="Arial" w:hAnsi="Arial" w:cs="Arial"/>
                <w:sz w:val="22"/>
                <w:szCs w:val="22"/>
              </w:rPr>
              <w:t>49</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F1784C" w14:textId="77777777" w:rsidR="004127EC" w:rsidRPr="004127EC" w:rsidRDefault="004127EC" w:rsidP="0037657C">
            <w:pPr>
              <w:pStyle w:val="Standard"/>
              <w:rPr>
                <w:rFonts w:ascii="Arial" w:hAnsi="Arial" w:cs="Arial"/>
                <w:sz w:val="22"/>
                <w:szCs w:val="22"/>
              </w:rPr>
            </w:pPr>
            <w:r w:rsidRPr="004127EC">
              <w:rPr>
                <w:rFonts w:ascii="Arial" w:hAnsi="Arial" w:cs="Arial"/>
                <w:bCs/>
                <w:sz w:val="22"/>
                <w:szCs w:val="22"/>
              </w:rPr>
              <w:t>Luxemburské veľkovojvodstvo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A0C890" w14:textId="77777777" w:rsidR="004127EC" w:rsidRPr="004127EC" w:rsidRDefault="004127EC" w:rsidP="004127EC">
            <w:pPr>
              <w:pStyle w:val="Standard"/>
              <w:ind w:left="-17" w:firstLine="17"/>
              <w:jc w:val="right"/>
              <w:rPr>
                <w:rFonts w:ascii="Arial" w:hAnsi="Arial" w:cs="Arial"/>
                <w:sz w:val="22"/>
                <w:szCs w:val="22"/>
              </w:rPr>
            </w:pPr>
            <w:r w:rsidRPr="004127EC">
              <w:rPr>
                <w:rFonts w:ascii="Arial" w:hAnsi="Arial" w:cs="Arial"/>
                <w:sz w:val="22"/>
                <w:szCs w:val="22"/>
              </w:rPr>
              <w:t>16</w:t>
            </w:r>
          </w:p>
        </w:tc>
      </w:tr>
      <w:tr w:rsidR="004127EC" w14:paraId="240F8630" w14:textId="77777777" w:rsidTr="0037657C">
        <w:trPr>
          <w:trHeight w:val="315"/>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2FE5FA" w14:textId="77777777" w:rsidR="004127EC" w:rsidRPr="004127EC" w:rsidRDefault="004127EC" w:rsidP="0037657C">
            <w:pPr>
              <w:pStyle w:val="Standard"/>
              <w:jc w:val="both"/>
              <w:rPr>
                <w:rFonts w:ascii="Arial" w:hAnsi="Arial" w:cs="Arial"/>
                <w:bCs/>
                <w:sz w:val="22"/>
                <w:szCs w:val="22"/>
              </w:rPr>
            </w:pPr>
            <w:r w:rsidRPr="004127EC">
              <w:rPr>
                <w:rFonts w:ascii="Arial" w:hAnsi="Arial" w:cs="Arial"/>
                <w:bCs/>
                <w:sz w:val="22"/>
                <w:szCs w:val="22"/>
              </w:rPr>
              <w:t>Bulharská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965C0C" w14:textId="77777777" w:rsidR="004127EC" w:rsidRPr="004127EC" w:rsidRDefault="004127EC" w:rsidP="004127EC">
            <w:pPr>
              <w:pStyle w:val="Standard"/>
              <w:jc w:val="right"/>
              <w:rPr>
                <w:rFonts w:ascii="Arial" w:hAnsi="Arial" w:cs="Arial"/>
                <w:bCs/>
                <w:sz w:val="22"/>
                <w:szCs w:val="22"/>
              </w:rPr>
            </w:pPr>
            <w:r w:rsidRPr="004127EC">
              <w:rPr>
                <w:rFonts w:ascii="Arial" w:hAnsi="Arial" w:cs="Arial"/>
                <w:bCs/>
                <w:sz w:val="22"/>
                <w:szCs w:val="22"/>
              </w:rPr>
              <w:t>21</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602FC" w14:textId="77777777" w:rsidR="004127EC" w:rsidRPr="004127EC" w:rsidRDefault="004127EC" w:rsidP="0037657C">
            <w:pPr>
              <w:pStyle w:val="Standard"/>
              <w:rPr>
                <w:rFonts w:ascii="Arial" w:hAnsi="Arial" w:cs="Arial"/>
                <w:sz w:val="22"/>
                <w:szCs w:val="22"/>
              </w:rPr>
            </w:pPr>
            <w:r w:rsidRPr="004127EC">
              <w:rPr>
                <w:rFonts w:ascii="Arial" w:hAnsi="Arial" w:cs="Arial"/>
                <w:bCs/>
                <w:sz w:val="22"/>
                <w:szCs w:val="22"/>
              </w:rPr>
              <w:t>Maďarsko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BD7A73" w14:textId="77777777" w:rsidR="004127EC" w:rsidRPr="004127EC" w:rsidRDefault="004127EC" w:rsidP="004127EC">
            <w:pPr>
              <w:pStyle w:val="Standard"/>
              <w:ind w:left="-17" w:firstLine="17"/>
              <w:jc w:val="right"/>
              <w:rPr>
                <w:rFonts w:ascii="Arial" w:hAnsi="Arial" w:cs="Arial"/>
                <w:sz w:val="22"/>
                <w:szCs w:val="22"/>
              </w:rPr>
            </w:pPr>
            <w:r w:rsidRPr="004127EC">
              <w:rPr>
                <w:rFonts w:ascii="Arial" w:hAnsi="Arial" w:cs="Arial"/>
                <w:sz w:val="22"/>
                <w:szCs w:val="22"/>
              </w:rPr>
              <w:t>252</w:t>
            </w:r>
          </w:p>
        </w:tc>
      </w:tr>
      <w:tr w:rsidR="004127EC" w14:paraId="0828DBC7" w14:textId="77777777" w:rsidTr="0037657C">
        <w:trPr>
          <w:trHeight w:val="315"/>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9BB562" w14:textId="77777777" w:rsidR="004127EC" w:rsidRPr="004127EC" w:rsidRDefault="004127EC" w:rsidP="0037657C">
            <w:pPr>
              <w:pStyle w:val="Standard"/>
              <w:rPr>
                <w:rFonts w:ascii="Arial" w:hAnsi="Arial" w:cs="Arial"/>
                <w:bCs/>
                <w:sz w:val="22"/>
                <w:szCs w:val="22"/>
              </w:rPr>
            </w:pPr>
            <w:r w:rsidRPr="004127EC">
              <w:rPr>
                <w:rFonts w:ascii="Arial" w:hAnsi="Arial" w:cs="Arial"/>
                <w:bCs/>
                <w:sz w:val="22"/>
                <w:szCs w:val="22"/>
              </w:rPr>
              <w:t>Cyperská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8A3131" w14:textId="77777777" w:rsidR="004127EC" w:rsidRPr="004127EC" w:rsidRDefault="004127EC" w:rsidP="004127EC">
            <w:pPr>
              <w:pStyle w:val="Standard"/>
              <w:jc w:val="right"/>
              <w:rPr>
                <w:rFonts w:ascii="Arial" w:hAnsi="Arial" w:cs="Arial"/>
                <w:sz w:val="22"/>
                <w:szCs w:val="22"/>
              </w:rPr>
            </w:pPr>
            <w:r w:rsidRPr="004127EC">
              <w:rPr>
                <w:rFonts w:ascii="Arial" w:hAnsi="Arial" w:cs="Arial"/>
                <w:sz w:val="22"/>
                <w:szCs w:val="22"/>
              </w:rPr>
              <w:t>7</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DEE50" w14:textId="77777777" w:rsidR="004127EC" w:rsidRPr="004127EC" w:rsidRDefault="004127EC" w:rsidP="0037657C">
            <w:pPr>
              <w:pStyle w:val="Standard"/>
              <w:jc w:val="both"/>
              <w:rPr>
                <w:rFonts w:ascii="Arial" w:hAnsi="Arial" w:cs="Arial"/>
                <w:bCs/>
                <w:sz w:val="22"/>
                <w:szCs w:val="22"/>
              </w:rPr>
            </w:pPr>
            <w:r w:rsidRPr="004127EC">
              <w:rPr>
                <w:rFonts w:ascii="Arial" w:hAnsi="Arial" w:cs="Arial"/>
                <w:bCs/>
                <w:sz w:val="22"/>
                <w:szCs w:val="22"/>
              </w:rPr>
              <w:t>Maltská republika</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FC1E72" w14:textId="77777777" w:rsidR="004127EC" w:rsidRPr="004127EC" w:rsidRDefault="004127EC" w:rsidP="004127EC">
            <w:pPr>
              <w:pStyle w:val="Standard"/>
              <w:jc w:val="right"/>
              <w:rPr>
                <w:rFonts w:ascii="Arial" w:hAnsi="Arial" w:cs="Arial"/>
                <w:bCs/>
                <w:sz w:val="22"/>
                <w:szCs w:val="22"/>
              </w:rPr>
            </w:pPr>
            <w:r w:rsidRPr="004127EC">
              <w:rPr>
                <w:rFonts w:ascii="Arial" w:hAnsi="Arial" w:cs="Arial"/>
                <w:bCs/>
                <w:sz w:val="22"/>
                <w:szCs w:val="22"/>
              </w:rPr>
              <w:t>11</w:t>
            </w:r>
          </w:p>
        </w:tc>
      </w:tr>
      <w:tr w:rsidR="004127EC" w14:paraId="75B3DB0A" w14:textId="77777777" w:rsidTr="0037657C">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840509" w14:textId="77777777" w:rsidR="004127EC" w:rsidRPr="004127EC" w:rsidRDefault="004127EC" w:rsidP="0037657C">
            <w:pPr>
              <w:pStyle w:val="Standard"/>
              <w:rPr>
                <w:rFonts w:ascii="Arial" w:hAnsi="Arial" w:cs="Arial"/>
                <w:sz w:val="22"/>
                <w:szCs w:val="22"/>
              </w:rPr>
            </w:pPr>
            <w:r w:rsidRPr="004127EC">
              <w:rPr>
                <w:rFonts w:ascii="Arial" w:hAnsi="Arial" w:cs="Arial"/>
                <w:bCs/>
                <w:sz w:val="22"/>
                <w:szCs w:val="22"/>
              </w:rPr>
              <w:t>Česká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C1F666" w14:textId="77777777" w:rsidR="004127EC" w:rsidRPr="004127EC" w:rsidRDefault="004127EC" w:rsidP="004127EC">
            <w:pPr>
              <w:pStyle w:val="Standard"/>
              <w:jc w:val="right"/>
              <w:rPr>
                <w:rFonts w:ascii="Arial" w:hAnsi="Arial" w:cs="Arial"/>
                <w:sz w:val="22"/>
                <w:szCs w:val="22"/>
              </w:rPr>
            </w:pPr>
            <w:r w:rsidRPr="004127EC">
              <w:rPr>
                <w:rFonts w:ascii="Arial" w:hAnsi="Arial" w:cs="Arial"/>
                <w:sz w:val="22"/>
                <w:szCs w:val="22"/>
              </w:rPr>
              <w:t>1 018</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66F82" w14:textId="77777777" w:rsidR="004127EC" w:rsidRPr="004127EC" w:rsidRDefault="004127EC" w:rsidP="0037657C">
            <w:pPr>
              <w:pStyle w:val="Standard"/>
              <w:rPr>
                <w:rFonts w:ascii="Arial" w:hAnsi="Arial" w:cs="Arial"/>
                <w:sz w:val="22"/>
                <w:szCs w:val="22"/>
              </w:rPr>
            </w:pPr>
            <w:r w:rsidRPr="004127EC">
              <w:rPr>
                <w:rFonts w:ascii="Arial" w:hAnsi="Arial" w:cs="Arial"/>
                <w:bCs/>
                <w:sz w:val="22"/>
                <w:szCs w:val="22"/>
              </w:rPr>
              <w:t>Poľská republika</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C0C0DE" w14:textId="77777777" w:rsidR="004127EC" w:rsidRPr="004127EC" w:rsidRDefault="004127EC" w:rsidP="004127EC">
            <w:pPr>
              <w:pStyle w:val="Standard"/>
              <w:jc w:val="right"/>
              <w:rPr>
                <w:rFonts w:ascii="Arial" w:hAnsi="Arial" w:cs="Arial"/>
                <w:sz w:val="22"/>
                <w:szCs w:val="22"/>
              </w:rPr>
            </w:pPr>
            <w:r w:rsidRPr="004127EC">
              <w:rPr>
                <w:rFonts w:ascii="Arial" w:hAnsi="Arial" w:cs="Arial"/>
                <w:sz w:val="22"/>
                <w:szCs w:val="22"/>
              </w:rPr>
              <w:t>202</w:t>
            </w:r>
          </w:p>
        </w:tc>
      </w:tr>
      <w:tr w:rsidR="004127EC" w14:paraId="5FDAB508" w14:textId="77777777" w:rsidTr="0037657C">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E6F909" w14:textId="77777777" w:rsidR="004127EC" w:rsidRPr="004127EC" w:rsidRDefault="004127EC" w:rsidP="0037657C">
            <w:pPr>
              <w:pStyle w:val="Standard"/>
              <w:rPr>
                <w:rFonts w:ascii="Arial" w:hAnsi="Arial" w:cs="Arial"/>
                <w:sz w:val="22"/>
                <w:szCs w:val="22"/>
              </w:rPr>
            </w:pPr>
            <w:r w:rsidRPr="004127EC">
              <w:rPr>
                <w:rFonts w:ascii="Arial" w:hAnsi="Arial" w:cs="Arial"/>
                <w:bCs/>
                <w:sz w:val="22"/>
                <w:szCs w:val="22"/>
              </w:rPr>
              <w:t>Estónska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C7F0D" w14:textId="77777777" w:rsidR="004127EC" w:rsidRPr="004127EC" w:rsidRDefault="004127EC" w:rsidP="004127EC">
            <w:pPr>
              <w:pStyle w:val="Standard"/>
              <w:jc w:val="right"/>
              <w:rPr>
                <w:rFonts w:ascii="Arial" w:hAnsi="Arial" w:cs="Arial"/>
                <w:sz w:val="22"/>
                <w:szCs w:val="22"/>
              </w:rPr>
            </w:pPr>
            <w:r w:rsidRPr="004127EC">
              <w:rPr>
                <w:rFonts w:ascii="Arial" w:hAnsi="Arial" w:cs="Arial"/>
                <w:sz w:val="22"/>
                <w:szCs w:val="22"/>
              </w:rPr>
              <w:t>14</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D2D2B7" w14:textId="77777777" w:rsidR="004127EC" w:rsidRPr="004127EC" w:rsidRDefault="004127EC" w:rsidP="0037657C">
            <w:pPr>
              <w:pStyle w:val="Standard"/>
              <w:jc w:val="both"/>
              <w:rPr>
                <w:rFonts w:ascii="Arial" w:hAnsi="Arial" w:cs="Arial"/>
                <w:bCs/>
                <w:sz w:val="22"/>
                <w:szCs w:val="22"/>
              </w:rPr>
            </w:pPr>
            <w:r w:rsidRPr="004127EC">
              <w:rPr>
                <w:rFonts w:ascii="Arial" w:hAnsi="Arial" w:cs="Arial"/>
                <w:bCs/>
                <w:sz w:val="22"/>
                <w:szCs w:val="22"/>
              </w:rPr>
              <w:t>Portugalská republika</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EA8AC7" w14:textId="77777777" w:rsidR="004127EC" w:rsidRPr="004127EC" w:rsidRDefault="004127EC" w:rsidP="004127EC">
            <w:pPr>
              <w:pStyle w:val="Standard"/>
              <w:jc w:val="right"/>
              <w:rPr>
                <w:rFonts w:ascii="Arial" w:hAnsi="Arial" w:cs="Arial"/>
                <w:bCs/>
                <w:sz w:val="22"/>
                <w:szCs w:val="22"/>
              </w:rPr>
            </w:pPr>
            <w:r w:rsidRPr="004127EC">
              <w:rPr>
                <w:rFonts w:ascii="Arial" w:hAnsi="Arial" w:cs="Arial"/>
                <w:bCs/>
                <w:sz w:val="22"/>
                <w:szCs w:val="22"/>
              </w:rPr>
              <w:t>13</w:t>
            </w:r>
          </w:p>
        </w:tc>
      </w:tr>
      <w:tr w:rsidR="004127EC" w14:paraId="499834D3" w14:textId="77777777" w:rsidTr="0037657C">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5FCB58" w14:textId="77777777" w:rsidR="004127EC" w:rsidRPr="004127EC" w:rsidRDefault="004127EC" w:rsidP="0037657C">
            <w:pPr>
              <w:pStyle w:val="Standard"/>
              <w:rPr>
                <w:rFonts w:ascii="Arial" w:hAnsi="Arial" w:cs="Arial"/>
                <w:sz w:val="22"/>
                <w:szCs w:val="22"/>
              </w:rPr>
            </w:pPr>
            <w:r w:rsidRPr="004127EC">
              <w:rPr>
                <w:rFonts w:ascii="Arial" w:hAnsi="Arial" w:cs="Arial"/>
                <w:bCs/>
                <w:sz w:val="22"/>
                <w:szCs w:val="22"/>
              </w:rPr>
              <w:t>Fínska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08EE32" w14:textId="77777777" w:rsidR="004127EC" w:rsidRPr="004127EC" w:rsidRDefault="004127EC" w:rsidP="004127EC">
            <w:pPr>
              <w:pStyle w:val="Standard"/>
              <w:jc w:val="right"/>
              <w:rPr>
                <w:rFonts w:ascii="Arial" w:hAnsi="Arial" w:cs="Arial"/>
                <w:sz w:val="22"/>
                <w:szCs w:val="22"/>
              </w:rPr>
            </w:pPr>
            <w:r w:rsidRPr="004127EC">
              <w:rPr>
                <w:rFonts w:ascii="Arial" w:hAnsi="Arial" w:cs="Arial"/>
                <w:sz w:val="22"/>
                <w:szCs w:val="22"/>
              </w:rPr>
              <w:t>5</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A6DE56" w14:textId="77777777" w:rsidR="004127EC" w:rsidRPr="004127EC" w:rsidRDefault="004127EC" w:rsidP="0037657C">
            <w:pPr>
              <w:pStyle w:val="Standard"/>
              <w:rPr>
                <w:rFonts w:ascii="Arial" w:hAnsi="Arial" w:cs="Arial"/>
                <w:sz w:val="22"/>
                <w:szCs w:val="22"/>
              </w:rPr>
            </w:pPr>
            <w:r w:rsidRPr="004127EC">
              <w:rPr>
                <w:rFonts w:ascii="Arial" w:hAnsi="Arial" w:cs="Arial"/>
                <w:bCs/>
                <w:sz w:val="22"/>
                <w:szCs w:val="22"/>
              </w:rPr>
              <w:t>Rakúska republika</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AC71D8" w14:textId="77777777" w:rsidR="004127EC" w:rsidRPr="004127EC" w:rsidRDefault="004127EC" w:rsidP="004127EC">
            <w:pPr>
              <w:pStyle w:val="Standard"/>
              <w:jc w:val="right"/>
              <w:rPr>
                <w:rFonts w:ascii="Arial" w:hAnsi="Arial" w:cs="Arial"/>
                <w:sz w:val="22"/>
                <w:szCs w:val="22"/>
              </w:rPr>
            </w:pPr>
            <w:r w:rsidRPr="004127EC">
              <w:rPr>
                <w:rFonts w:ascii="Arial" w:hAnsi="Arial" w:cs="Arial"/>
                <w:sz w:val="22"/>
                <w:szCs w:val="22"/>
              </w:rPr>
              <w:t>227</w:t>
            </w:r>
          </w:p>
        </w:tc>
      </w:tr>
      <w:tr w:rsidR="004127EC" w14:paraId="33510D9E" w14:textId="77777777" w:rsidTr="0037657C">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2F55D2" w14:textId="77777777" w:rsidR="004127EC" w:rsidRPr="004127EC" w:rsidRDefault="004127EC" w:rsidP="0037657C">
            <w:pPr>
              <w:pStyle w:val="Standard"/>
              <w:rPr>
                <w:rFonts w:ascii="Arial" w:hAnsi="Arial" w:cs="Arial"/>
                <w:sz w:val="22"/>
                <w:szCs w:val="22"/>
              </w:rPr>
            </w:pPr>
            <w:r w:rsidRPr="004127EC">
              <w:rPr>
                <w:rFonts w:ascii="Arial" w:hAnsi="Arial" w:cs="Arial"/>
                <w:bCs/>
                <w:sz w:val="22"/>
                <w:szCs w:val="22"/>
              </w:rPr>
              <w:t>Francúzska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FC4AF6" w14:textId="77777777" w:rsidR="004127EC" w:rsidRPr="004127EC" w:rsidRDefault="004127EC" w:rsidP="004127EC">
            <w:pPr>
              <w:pStyle w:val="Standard"/>
              <w:jc w:val="right"/>
              <w:rPr>
                <w:rFonts w:ascii="Arial" w:hAnsi="Arial" w:cs="Arial"/>
                <w:sz w:val="22"/>
                <w:szCs w:val="22"/>
              </w:rPr>
            </w:pPr>
            <w:r w:rsidRPr="004127EC">
              <w:rPr>
                <w:rFonts w:ascii="Arial" w:hAnsi="Arial" w:cs="Arial"/>
                <w:sz w:val="22"/>
                <w:szCs w:val="22"/>
              </w:rPr>
              <w:t>59</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D4619C" w14:textId="77777777" w:rsidR="004127EC" w:rsidRPr="004127EC" w:rsidRDefault="004127EC" w:rsidP="0037657C">
            <w:pPr>
              <w:pStyle w:val="Standard"/>
              <w:jc w:val="both"/>
              <w:rPr>
                <w:rFonts w:ascii="Arial" w:hAnsi="Arial" w:cs="Arial"/>
                <w:bCs/>
                <w:sz w:val="22"/>
                <w:szCs w:val="22"/>
              </w:rPr>
            </w:pPr>
            <w:r w:rsidRPr="004127EC">
              <w:rPr>
                <w:rFonts w:ascii="Arial" w:hAnsi="Arial" w:cs="Arial"/>
                <w:bCs/>
                <w:sz w:val="22"/>
                <w:szCs w:val="22"/>
              </w:rPr>
              <w:t>Rumunsko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B177E4" w14:textId="77777777" w:rsidR="004127EC" w:rsidRPr="004127EC" w:rsidRDefault="004127EC" w:rsidP="004127EC">
            <w:pPr>
              <w:pStyle w:val="Standard"/>
              <w:jc w:val="right"/>
              <w:rPr>
                <w:rFonts w:ascii="Arial" w:hAnsi="Arial" w:cs="Arial"/>
                <w:bCs/>
                <w:sz w:val="22"/>
                <w:szCs w:val="22"/>
              </w:rPr>
            </w:pPr>
            <w:r w:rsidRPr="004127EC">
              <w:rPr>
                <w:rFonts w:ascii="Arial" w:hAnsi="Arial" w:cs="Arial"/>
                <w:bCs/>
                <w:sz w:val="22"/>
                <w:szCs w:val="22"/>
              </w:rPr>
              <w:t>52</w:t>
            </w:r>
          </w:p>
        </w:tc>
      </w:tr>
      <w:tr w:rsidR="004127EC" w14:paraId="421E30E2" w14:textId="77777777" w:rsidTr="0037657C">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842B2F" w14:textId="77777777" w:rsidR="004127EC" w:rsidRPr="004127EC" w:rsidRDefault="004127EC" w:rsidP="0037657C">
            <w:pPr>
              <w:pStyle w:val="Standard"/>
              <w:jc w:val="both"/>
              <w:rPr>
                <w:rFonts w:ascii="Arial" w:hAnsi="Arial" w:cs="Arial"/>
                <w:bCs/>
                <w:sz w:val="22"/>
                <w:szCs w:val="22"/>
              </w:rPr>
            </w:pPr>
            <w:r w:rsidRPr="004127EC">
              <w:rPr>
                <w:rFonts w:ascii="Arial" w:hAnsi="Arial" w:cs="Arial"/>
                <w:bCs/>
                <w:sz w:val="22"/>
                <w:szCs w:val="22"/>
              </w:rPr>
              <w:t>Grécka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7985AD" w14:textId="77777777" w:rsidR="004127EC" w:rsidRPr="004127EC" w:rsidRDefault="004127EC" w:rsidP="004127EC">
            <w:pPr>
              <w:pStyle w:val="Standard"/>
              <w:jc w:val="right"/>
              <w:rPr>
                <w:rFonts w:ascii="Arial" w:hAnsi="Arial" w:cs="Arial"/>
                <w:bCs/>
                <w:sz w:val="22"/>
                <w:szCs w:val="22"/>
              </w:rPr>
            </w:pPr>
            <w:r w:rsidRPr="004127EC">
              <w:rPr>
                <w:rFonts w:ascii="Arial" w:hAnsi="Arial" w:cs="Arial"/>
                <w:bCs/>
                <w:sz w:val="22"/>
                <w:szCs w:val="22"/>
              </w:rPr>
              <w:t>8</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0A06AE" w14:textId="77777777" w:rsidR="004127EC" w:rsidRPr="004127EC" w:rsidRDefault="004127EC" w:rsidP="0037657C">
            <w:pPr>
              <w:pStyle w:val="Standard"/>
              <w:rPr>
                <w:rFonts w:ascii="Arial" w:hAnsi="Arial" w:cs="Arial"/>
                <w:sz w:val="22"/>
                <w:szCs w:val="22"/>
              </w:rPr>
            </w:pPr>
            <w:r w:rsidRPr="004127EC">
              <w:rPr>
                <w:rFonts w:ascii="Arial" w:hAnsi="Arial" w:cs="Arial"/>
                <w:bCs/>
                <w:sz w:val="22"/>
                <w:szCs w:val="22"/>
              </w:rPr>
              <w:t>Slovinská republika</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AF09F7" w14:textId="77777777" w:rsidR="004127EC" w:rsidRPr="004127EC" w:rsidRDefault="004127EC" w:rsidP="004127EC">
            <w:pPr>
              <w:pStyle w:val="Standard"/>
              <w:jc w:val="right"/>
              <w:rPr>
                <w:rFonts w:ascii="Arial" w:hAnsi="Arial" w:cs="Arial"/>
                <w:sz w:val="22"/>
                <w:szCs w:val="22"/>
              </w:rPr>
            </w:pPr>
            <w:r w:rsidRPr="004127EC">
              <w:rPr>
                <w:rFonts w:ascii="Arial" w:hAnsi="Arial" w:cs="Arial"/>
                <w:sz w:val="22"/>
                <w:szCs w:val="22"/>
              </w:rPr>
              <w:t>18</w:t>
            </w:r>
          </w:p>
        </w:tc>
      </w:tr>
      <w:tr w:rsidR="004127EC" w14:paraId="4A2D1973" w14:textId="77777777" w:rsidTr="0037657C">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461403" w14:textId="77777777" w:rsidR="004127EC" w:rsidRPr="004127EC" w:rsidRDefault="004127EC" w:rsidP="0037657C">
            <w:pPr>
              <w:pStyle w:val="Standard"/>
              <w:rPr>
                <w:rFonts w:ascii="Arial" w:hAnsi="Arial" w:cs="Arial"/>
                <w:sz w:val="22"/>
                <w:szCs w:val="22"/>
              </w:rPr>
            </w:pPr>
            <w:r w:rsidRPr="004127EC">
              <w:rPr>
                <w:rFonts w:ascii="Arial" w:hAnsi="Arial" w:cs="Arial"/>
                <w:bCs/>
                <w:sz w:val="22"/>
                <w:szCs w:val="22"/>
              </w:rPr>
              <w:t>Holandské kráľovstvo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7A7C9F" w14:textId="77777777" w:rsidR="004127EC" w:rsidRPr="004127EC" w:rsidRDefault="004127EC" w:rsidP="004127EC">
            <w:pPr>
              <w:pStyle w:val="Standard"/>
              <w:jc w:val="right"/>
              <w:rPr>
                <w:rFonts w:ascii="Arial" w:hAnsi="Arial" w:cs="Arial"/>
                <w:sz w:val="22"/>
                <w:szCs w:val="22"/>
              </w:rPr>
            </w:pPr>
            <w:r w:rsidRPr="004127EC">
              <w:rPr>
                <w:rFonts w:ascii="Arial" w:hAnsi="Arial" w:cs="Arial"/>
                <w:sz w:val="22"/>
                <w:szCs w:val="22"/>
              </w:rPr>
              <w:t>56</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0BCF2D" w14:textId="77777777" w:rsidR="004127EC" w:rsidRPr="004127EC" w:rsidRDefault="004127EC" w:rsidP="0037657C">
            <w:pPr>
              <w:pStyle w:val="Standard"/>
              <w:rPr>
                <w:rFonts w:ascii="Arial" w:hAnsi="Arial" w:cs="Arial"/>
                <w:sz w:val="22"/>
                <w:szCs w:val="22"/>
              </w:rPr>
            </w:pPr>
            <w:r w:rsidRPr="004127EC">
              <w:rPr>
                <w:rFonts w:ascii="Arial" w:hAnsi="Arial" w:cs="Arial"/>
                <w:bCs/>
                <w:sz w:val="22"/>
                <w:szCs w:val="22"/>
              </w:rPr>
              <w:t>Spolková republika Nemecko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7F55E" w14:textId="77777777" w:rsidR="004127EC" w:rsidRPr="004127EC" w:rsidRDefault="004127EC" w:rsidP="004127EC">
            <w:pPr>
              <w:pStyle w:val="Standard"/>
              <w:jc w:val="right"/>
              <w:rPr>
                <w:rFonts w:ascii="Arial" w:hAnsi="Arial" w:cs="Arial"/>
                <w:sz w:val="22"/>
                <w:szCs w:val="22"/>
              </w:rPr>
            </w:pPr>
            <w:r w:rsidRPr="004127EC">
              <w:rPr>
                <w:rFonts w:ascii="Arial" w:hAnsi="Arial" w:cs="Arial"/>
                <w:sz w:val="22"/>
                <w:szCs w:val="22"/>
              </w:rPr>
              <w:t>257</w:t>
            </w:r>
          </w:p>
        </w:tc>
      </w:tr>
      <w:tr w:rsidR="004127EC" w14:paraId="513CD413" w14:textId="77777777" w:rsidTr="0037657C">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3625D2" w14:textId="77777777" w:rsidR="004127EC" w:rsidRPr="004127EC" w:rsidRDefault="004127EC" w:rsidP="0037657C">
            <w:pPr>
              <w:pStyle w:val="Standard"/>
              <w:rPr>
                <w:rFonts w:ascii="Arial" w:hAnsi="Arial" w:cs="Arial"/>
                <w:sz w:val="22"/>
                <w:szCs w:val="22"/>
              </w:rPr>
            </w:pPr>
            <w:r w:rsidRPr="004127EC">
              <w:rPr>
                <w:rFonts w:ascii="Arial" w:hAnsi="Arial" w:cs="Arial"/>
                <w:bCs/>
                <w:sz w:val="22"/>
                <w:szCs w:val="22"/>
              </w:rPr>
              <w:t>Chorvátska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55C95A" w14:textId="77777777" w:rsidR="004127EC" w:rsidRPr="004127EC" w:rsidRDefault="004127EC" w:rsidP="004127EC">
            <w:pPr>
              <w:pStyle w:val="Standard"/>
              <w:jc w:val="right"/>
              <w:rPr>
                <w:rFonts w:ascii="Arial" w:hAnsi="Arial" w:cs="Arial"/>
                <w:sz w:val="22"/>
                <w:szCs w:val="22"/>
              </w:rPr>
            </w:pPr>
            <w:r w:rsidRPr="004127EC">
              <w:rPr>
                <w:rFonts w:ascii="Arial" w:hAnsi="Arial" w:cs="Arial"/>
                <w:sz w:val="22"/>
                <w:szCs w:val="22"/>
              </w:rPr>
              <w:t>12</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1A2FED" w14:textId="77777777" w:rsidR="004127EC" w:rsidRPr="004127EC" w:rsidRDefault="004127EC" w:rsidP="0037657C">
            <w:pPr>
              <w:pStyle w:val="Standard"/>
              <w:jc w:val="both"/>
              <w:rPr>
                <w:rFonts w:ascii="Arial" w:hAnsi="Arial" w:cs="Arial"/>
                <w:bCs/>
                <w:sz w:val="22"/>
                <w:szCs w:val="22"/>
              </w:rPr>
            </w:pPr>
            <w:r w:rsidRPr="004127EC">
              <w:rPr>
                <w:rFonts w:ascii="Arial" w:hAnsi="Arial" w:cs="Arial"/>
                <w:bCs/>
                <w:sz w:val="22"/>
                <w:szCs w:val="22"/>
              </w:rPr>
              <w:t>Španielske kráľovstvo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AD73B6" w14:textId="77777777" w:rsidR="004127EC" w:rsidRPr="004127EC" w:rsidRDefault="004127EC" w:rsidP="004127EC">
            <w:pPr>
              <w:pStyle w:val="Standard"/>
              <w:jc w:val="right"/>
              <w:rPr>
                <w:rFonts w:ascii="Arial" w:hAnsi="Arial" w:cs="Arial"/>
                <w:bCs/>
                <w:sz w:val="22"/>
                <w:szCs w:val="22"/>
              </w:rPr>
            </w:pPr>
            <w:r w:rsidRPr="004127EC">
              <w:rPr>
                <w:rFonts w:ascii="Arial" w:hAnsi="Arial" w:cs="Arial"/>
                <w:bCs/>
                <w:sz w:val="22"/>
                <w:szCs w:val="22"/>
              </w:rPr>
              <w:t>55</w:t>
            </w:r>
          </w:p>
        </w:tc>
      </w:tr>
      <w:tr w:rsidR="004127EC" w14:paraId="3735D566" w14:textId="77777777" w:rsidTr="0037657C">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0B745" w14:textId="77777777" w:rsidR="004127EC" w:rsidRPr="004127EC" w:rsidRDefault="004127EC" w:rsidP="0037657C">
            <w:pPr>
              <w:pStyle w:val="Standard"/>
              <w:rPr>
                <w:rFonts w:ascii="Arial" w:hAnsi="Arial" w:cs="Arial"/>
                <w:sz w:val="22"/>
                <w:szCs w:val="22"/>
              </w:rPr>
            </w:pPr>
            <w:r w:rsidRPr="004127EC">
              <w:rPr>
                <w:rFonts w:ascii="Arial" w:hAnsi="Arial" w:cs="Arial"/>
                <w:bCs/>
                <w:sz w:val="22"/>
                <w:szCs w:val="22"/>
              </w:rPr>
              <w:t>Litovská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387CB" w14:textId="77777777" w:rsidR="004127EC" w:rsidRPr="004127EC" w:rsidRDefault="004127EC" w:rsidP="004127EC">
            <w:pPr>
              <w:pStyle w:val="Standard"/>
              <w:jc w:val="right"/>
              <w:rPr>
                <w:rFonts w:ascii="Arial" w:hAnsi="Arial" w:cs="Arial"/>
                <w:sz w:val="22"/>
                <w:szCs w:val="22"/>
              </w:rPr>
            </w:pPr>
            <w:r w:rsidRPr="004127EC">
              <w:rPr>
                <w:rFonts w:ascii="Arial" w:hAnsi="Arial" w:cs="Arial"/>
                <w:sz w:val="22"/>
                <w:szCs w:val="22"/>
              </w:rPr>
              <w:t>99</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9D334A" w14:textId="77777777" w:rsidR="004127EC" w:rsidRPr="004127EC" w:rsidRDefault="004127EC" w:rsidP="0037657C">
            <w:pPr>
              <w:pStyle w:val="Standard"/>
              <w:rPr>
                <w:rFonts w:ascii="Arial" w:hAnsi="Arial" w:cs="Arial"/>
                <w:sz w:val="22"/>
                <w:szCs w:val="22"/>
              </w:rPr>
            </w:pPr>
            <w:r w:rsidRPr="004127EC">
              <w:rPr>
                <w:rFonts w:ascii="Arial" w:hAnsi="Arial" w:cs="Arial"/>
                <w:bCs/>
                <w:sz w:val="22"/>
                <w:szCs w:val="22"/>
              </w:rPr>
              <w:t>Švédske kráľovstvo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C56EBB" w14:textId="77777777" w:rsidR="004127EC" w:rsidRPr="004127EC" w:rsidRDefault="004127EC" w:rsidP="004127EC">
            <w:pPr>
              <w:pStyle w:val="Standard"/>
              <w:jc w:val="right"/>
              <w:rPr>
                <w:rFonts w:ascii="Arial" w:hAnsi="Arial" w:cs="Arial"/>
                <w:sz w:val="22"/>
                <w:szCs w:val="22"/>
              </w:rPr>
            </w:pPr>
            <w:r w:rsidRPr="004127EC">
              <w:rPr>
                <w:rFonts w:ascii="Arial" w:hAnsi="Arial" w:cs="Arial"/>
                <w:sz w:val="22"/>
                <w:szCs w:val="22"/>
              </w:rPr>
              <w:t>20</w:t>
            </w:r>
          </w:p>
        </w:tc>
      </w:tr>
      <w:tr w:rsidR="004127EC" w14:paraId="2BC4F6C7" w14:textId="77777777" w:rsidTr="0037657C">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487F40" w14:textId="77777777" w:rsidR="004127EC" w:rsidRPr="004127EC" w:rsidRDefault="004127EC" w:rsidP="0037657C">
            <w:pPr>
              <w:pStyle w:val="Standard"/>
              <w:rPr>
                <w:rFonts w:ascii="Arial" w:hAnsi="Arial" w:cs="Arial"/>
                <w:sz w:val="22"/>
                <w:szCs w:val="22"/>
              </w:rPr>
            </w:pPr>
            <w:r w:rsidRPr="004127EC">
              <w:rPr>
                <w:rFonts w:ascii="Arial" w:hAnsi="Arial" w:cs="Arial"/>
                <w:bCs/>
                <w:sz w:val="22"/>
                <w:szCs w:val="22"/>
              </w:rPr>
              <w:t>Lotyšská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4681E2" w14:textId="77777777" w:rsidR="004127EC" w:rsidRPr="004127EC" w:rsidRDefault="004127EC" w:rsidP="004127EC">
            <w:pPr>
              <w:pStyle w:val="Standard"/>
              <w:jc w:val="right"/>
              <w:rPr>
                <w:rFonts w:ascii="Arial" w:hAnsi="Arial" w:cs="Arial"/>
                <w:sz w:val="22"/>
                <w:szCs w:val="22"/>
              </w:rPr>
            </w:pPr>
            <w:r w:rsidRPr="004127EC">
              <w:rPr>
                <w:rFonts w:ascii="Arial" w:hAnsi="Arial" w:cs="Arial"/>
                <w:sz w:val="22"/>
                <w:szCs w:val="22"/>
              </w:rPr>
              <w:t>20</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F18774" w14:textId="77777777" w:rsidR="004127EC" w:rsidRPr="004127EC" w:rsidRDefault="004127EC" w:rsidP="0037657C">
            <w:pPr>
              <w:pStyle w:val="Standard"/>
              <w:rPr>
                <w:rFonts w:ascii="Arial" w:hAnsi="Arial" w:cs="Arial"/>
                <w:sz w:val="22"/>
                <w:szCs w:val="22"/>
              </w:rPr>
            </w:pPr>
            <w:r w:rsidRPr="004127EC">
              <w:rPr>
                <w:rFonts w:ascii="Arial" w:hAnsi="Arial" w:cs="Arial"/>
                <w:bCs/>
                <w:sz w:val="22"/>
                <w:szCs w:val="22"/>
              </w:rPr>
              <w:t>Talianska republika</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E64A80" w14:textId="77777777" w:rsidR="004127EC" w:rsidRPr="004127EC" w:rsidRDefault="004127EC" w:rsidP="004127EC">
            <w:pPr>
              <w:pStyle w:val="Standard"/>
              <w:jc w:val="right"/>
              <w:rPr>
                <w:rFonts w:ascii="Arial" w:hAnsi="Arial" w:cs="Arial"/>
                <w:sz w:val="22"/>
                <w:szCs w:val="22"/>
              </w:rPr>
            </w:pPr>
            <w:r w:rsidRPr="004127EC">
              <w:rPr>
                <w:rFonts w:ascii="Arial" w:hAnsi="Arial" w:cs="Arial"/>
                <w:sz w:val="22"/>
                <w:szCs w:val="22"/>
              </w:rPr>
              <w:t>67</w:t>
            </w:r>
          </w:p>
        </w:tc>
      </w:tr>
      <w:tr w:rsidR="004127EC" w14:paraId="654AC8F5" w14:textId="77777777" w:rsidTr="0037657C">
        <w:tc>
          <w:tcPr>
            <w:tcW w:w="75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3C07CF" w14:textId="77777777" w:rsidR="004127EC" w:rsidRPr="004127EC" w:rsidRDefault="004127EC" w:rsidP="0037657C">
            <w:pPr>
              <w:pStyle w:val="Standard"/>
              <w:jc w:val="both"/>
              <w:rPr>
                <w:rFonts w:ascii="Arial" w:hAnsi="Arial" w:cs="Arial"/>
                <w:b/>
                <w:sz w:val="22"/>
                <w:szCs w:val="22"/>
              </w:rPr>
            </w:pPr>
            <w:r w:rsidRPr="004127EC">
              <w:rPr>
                <w:rFonts w:ascii="Arial" w:hAnsi="Arial" w:cs="Arial"/>
                <w:b/>
                <w:sz w:val="22"/>
                <w:szCs w:val="22"/>
              </w:rPr>
              <w:t>Spolu</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047009" w14:textId="77777777" w:rsidR="004127EC" w:rsidRPr="004127EC" w:rsidRDefault="004127EC" w:rsidP="004127EC">
            <w:pPr>
              <w:pStyle w:val="Standard"/>
              <w:jc w:val="right"/>
              <w:rPr>
                <w:rFonts w:ascii="Arial" w:hAnsi="Arial" w:cs="Arial"/>
                <w:b/>
                <w:bCs/>
                <w:sz w:val="22"/>
                <w:szCs w:val="22"/>
              </w:rPr>
            </w:pPr>
            <w:r w:rsidRPr="004127EC">
              <w:rPr>
                <w:rFonts w:ascii="Arial" w:hAnsi="Arial" w:cs="Arial"/>
                <w:b/>
                <w:bCs/>
                <w:sz w:val="22"/>
                <w:szCs w:val="22"/>
              </w:rPr>
              <w:t>2 558</w:t>
            </w:r>
          </w:p>
        </w:tc>
      </w:tr>
    </w:tbl>
    <w:p w14:paraId="75C48843" w14:textId="77777777" w:rsidR="004127EC" w:rsidRDefault="004127EC" w:rsidP="004127EC"/>
    <w:p w14:paraId="3A3E03AB" w14:textId="77777777" w:rsidR="004127EC" w:rsidRPr="004127EC" w:rsidRDefault="004127EC" w:rsidP="004127EC"/>
    <w:p w14:paraId="17A00C55" w14:textId="77777777" w:rsidR="00770401" w:rsidRPr="00A73BED" w:rsidRDefault="00770401" w:rsidP="00770401">
      <w:pPr>
        <w:pStyle w:val="Nadpis2"/>
        <w:spacing w:before="0" w:after="0"/>
      </w:pPr>
      <w:bookmarkStart w:id="111" w:name="_Toc168057289"/>
      <w:bookmarkStart w:id="112" w:name="_Hlk137496377"/>
      <w:r w:rsidRPr="00A73BED">
        <w:t>Prehľad sledovaných úkonov právnej pomoci z cudziny</w:t>
      </w:r>
      <w:bookmarkEnd w:id="111"/>
    </w:p>
    <w:p w14:paraId="7205DDE3" w14:textId="77777777" w:rsidR="00770401" w:rsidRPr="00417B58" w:rsidRDefault="00770401" w:rsidP="00770401">
      <w:pPr>
        <w:pStyle w:val="Nadpis3"/>
        <w:spacing w:after="0"/>
        <w:rPr>
          <w:color w:val="auto"/>
        </w:rPr>
      </w:pPr>
      <w:bookmarkStart w:id="113" w:name="_Toc168057290"/>
      <w:r w:rsidRPr="00417B58">
        <w:rPr>
          <w:color w:val="auto"/>
        </w:rPr>
        <w:t>Tabuľka II.5.3.4.3.</w:t>
      </w:r>
      <w:bookmarkEnd w:id="113"/>
    </w:p>
    <w:bookmarkEnd w:id="112"/>
    <w:p w14:paraId="661E3277" w14:textId="77777777" w:rsidR="00770401" w:rsidRPr="00A73BED" w:rsidRDefault="00770401" w:rsidP="00770401">
      <w:pPr>
        <w:rPr>
          <w:sz w:val="24"/>
          <w:szCs w:val="24"/>
        </w:rPr>
      </w:pPr>
    </w:p>
    <w:tbl>
      <w:tblPr>
        <w:tblW w:w="8897" w:type="dxa"/>
        <w:tblInd w:w="108" w:type="dxa"/>
        <w:tblLayout w:type="fixed"/>
        <w:tblCellMar>
          <w:left w:w="10" w:type="dxa"/>
          <w:right w:w="10" w:type="dxa"/>
        </w:tblCellMar>
        <w:tblLook w:val="04A0" w:firstRow="1" w:lastRow="0" w:firstColumn="1" w:lastColumn="0" w:noHBand="0" w:noVBand="1"/>
      </w:tblPr>
      <w:tblGrid>
        <w:gridCol w:w="2296"/>
        <w:gridCol w:w="676"/>
        <w:gridCol w:w="676"/>
        <w:gridCol w:w="668"/>
        <w:gridCol w:w="668"/>
        <w:gridCol w:w="641"/>
        <w:gridCol w:w="666"/>
        <w:gridCol w:w="668"/>
        <w:gridCol w:w="667"/>
        <w:gridCol w:w="398"/>
        <w:gridCol w:w="873"/>
      </w:tblGrid>
      <w:tr w:rsidR="004127EC" w:rsidRPr="00A73BED" w14:paraId="09E9A43D" w14:textId="77777777" w:rsidTr="0037657C">
        <w:trPr>
          <w:cantSplit/>
          <w:trHeight w:val="1531"/>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9A7483" w14:textId="77777777" w:rsidR="004127EC" w:rsidRPr="008C103E" w:rsidRDefault="004127EC" w:rsidP="0037657C">
            <w:pPr>
              <w:pStyle w:val="Standard"/>
              <w:rPr>
                <w:rFonts w:ascii="Arial" w:hAnsi="Arial" w:cs="Arial"/>
                <w:b/>
                <w:sz w:val="22"/>
                <w:szCs w:val="22"/>
              </w:rPr>
            </w:pPr>
            <w:r w:rsidRPr="008C103E">
              <w:rPr>
                <w:rFonts w:ascii="Arial" w:hAnsi="Arial" w:cs="Arial"/>
                <w:b/>
                <w:sz w:val="22"/>
                <w:szCs w:val="22"/>
              </w:rPr>
              <w:t>Úkony právnej pomoci z cudziny</w:t>
            </w:r>
          </w:p>
        </w:tc>
        <w:tc>
          <w:tcPr>
            <w:tcW w:w="676" w:type="dxa"/>
            <w:tcBorders>
              <w:top w:val="single" w:sz="4" w:space="0" w:color="00000A"/>
              <w:left w:val="single" w:sz="4" w:space="0" w:color="00000A"/>
              <w:bottom w:val="single" w:sz="4" w:space="0" w:color="00000A"/>
              <w:right w:val="single" w:sz="4" w:space="0" w:color="00000A"/>
            </w:tcBorders>
            <w:textDirection w:val="tbRl"/>
            <w:vAlign w:val="center"/>
          </w:tcPr>
          <w:p w14:paraId="767481AE" w14:textId="77777777" w:rsidR="004127EC" w:rsidRPr="00A73BED" w:rsidRDefault="004127EC" w:rsidP="0037657C">
            <w:pPr>
              <w:pStyle w:val="Standard"/>
              <w:ind w:left="113" w:right="113"/>
              <w:jc w:val="center"/>
              <w:rPr>
                <w:rFonts w:ascii="Arial" w:hAnsi="Arial" w:cs="Arial"/>
                <w:b/>
                <w:sz w:val="16"/>
                <w:szCs w:val="16"/>
              </w:rPr>
            </w:pPr>
            <w:r w:rsidRPr="00A73BED">
              <w:rPr>
                <w:rFonts w:ascii="Arial" w:hAnsi="Arial" w:cs="Arial"/>
                <w:b/>
                <w:sz w:val="16"/>
                <w:szCs w:val="16"/>
              </w:rPr>
              <w:t>Krajská prokuratúra Banská Bystrica</w:t>
            </w:r>
          </w:p>
        </w:tc>
        <w:tc>
          <w:tcPr>
            <w:tcW w:w="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6E9FE3F9" w14:textId="77777777" w:rsidR="004127EC" w:rsidRPr="00A73BED" w:rsidRDefault="004127EC" w:rsidP="0037657C">
            <w:pPr>
              <w:pStyle w:val="Standard"/>
              <w:ind w:left="113" w:right="113"/>
              <w:jc w:val="center"/>
              <w:rPr>
                <w:rFonts w:ascii="Arial" w:hAnsi="Arial" w:cs="Arial"/>
                <w:b/>
                <w:sz w:val="16"/>
                <w:szCs w:val="16"/>
              </w:rPr>
            </w:pPr>
            <w:r w:rsidRPr="00A73BED">
              <w:rPr>
                <w:rFonts w:ascii="Arial" w:hAnsi="Arial" w:cs="Arial"/>
                <w:b/>
                <w:sz w:val="16"/>
                <w:szCs w:val="16"/>
              </w:rPr>
              <w:t>Krajská prokuratúra Bratislava</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06F9B9BA" w14:textId="77777777" w:rsidR="004127EC" w:rsidRPr="00A73BED" w:rsidRDefault="004127EC" w:rsidP="0037657C">
            <w:pPr>
              <w:pStyle w:val="Standard"/>
              <w:ind w:left="113" w:right="113"/>
              <w:jc w:val="center"/>
              <w:rPr>
                <w:rFonts w:ascii="Arial" w:hAnsi="Arial" w:cs="Arial"/>
                <w:b/>
                <w:sz w:val="16"/>
                <w:szCs w:val="16"/>
              </w:rPr>
            </w:pPr>
            <w:r w:rsidRPr="00A73BED">
              <w:rPr>
                <w:rFonts w:ascii="Arial" w:hAnsi="Arial" w:cs="Arial"/>
                <w:b/>
                <w:sz w:val="16"/>
                <w:szCs w:val="16"/>
              </w:rPr>
              <w:t>Krajská prokuratúra Košice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3556C832" w14:textId="77777777" w:rsidR="004127EC" w:rsidRPr="00A73BED" w:rsidRDefault="004127EC" w:rsidP="0037657C">
            <w:pPr>
              <w:pStyle w:val="Standard"/>
              <w:ind w:left="113" w:right="113"/>
              <w:jc w:val="center"/>
              <w:rPr>
                <w:rFonts w:ascii="Arial" w:hAnsi="Arial" w:cs="Arial"/>
                <w:b/>
                <w:sz w:val="16"/>
                <w:szCs w:val="16"/>
              </w:rPr>
            </w:pPr>
            <w:r w:rsidRPr="00A73BED">
              <w:rPr>
                <w:rFonts w:ascii="Arial" w:hAnsi="Arial" w:cs="Arial"/>
                <w:b/>
                <w:sz w:val="16"/>
                <w:szCs w:val="16"/>
              </w:rPr>
              <w:t>Krajská prokuratúra Nitra</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5D4B05C5" w14:textId="77777777" w:rsidR="004127EC" w:rsidRPr="00A73BED" w:rsidRDefault="004127EC" w:rsidP="0037657C">
            <w:pPr>
              <w:pStyle w:val="Standard"/>
              <w:ind w:left="113" w:right="113"/>
              <w:jc w:val="center"/>
              <w:rPr>
                <w:rFonts w:ascii="Arial" w:hAnsi="Arial" w:cs="Arial"/>
                <w:b/>
                <w:sz w:val="16"/>
                <w:szCs w:val="16"/>
              </w:rPr>
            </w:pPr>
            <w:r w:rsidRPr="00A73BED">
              <w:rPr>
                <w:rFonts w:ascii="Arial" w:hAnsi="Arial" w:cs="Arial"/>
                <w:b/>
                <w:sz w:val="16"/>
                <w:szCs w:val="16"/>
              </w:rPr>
              <w:t>Krajská prokuratúra Prešov</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22294E14" w14:textId="77777777" w:rsidR="004127EC" w:rsidRPr="00A73BED" w:rsidRDefault="004127EC" w:rsidP="0037657C">
            <w:pPr>
              <w:pStyle w:val="Standard"/>
              <w:ind w:left="113" w:right="113"/>
              <w:jc w:val="center"/>
              <w:rPr>
                <w:rFonts w:ascii="Arial" w:hAnsi="Arial" w:cs="Arial"/>
                <w:b/>
                <w:sz w:val="16"/>
                <w:szCs w:val="16"/>
              </w:rPr>
            </w:pPr>
            <w:r w:rsidRPr="00A73BED">
              <w:rPr>
                <w:rFonts w:ascii="Arial" w:hAnsi="Arial" w:cs="Arial"/>
                <w:b/>
                <w:sz w:val="16"/>
                <w:szCs w:val="16"/>
              </w:rPr>
              <w:t>Krajská prokuratúra Trenčín</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25A5243E" w14:textId="77777777" w:rsidR="004127EC" w:rsidRPr="00A73BED" w:rsidRDefault="004127EC" w:rsidP="0037657C">
            <w:pPr>
              <w:pStyle w:val="Standard"/>
              <w:ind w:left="113" w:right="113"/>
              <w:jc w:val="center"/>
              <w:rPr>
                <w:rFonts w:ascii="Arial" w:hAnsi="Arial" w:cs="Arial"/>
                <w:sz w:val="16"/>
                <w:szCs w:val="16"/>
              </w:rPr>
            </w:pPr>
            <w:r w:rsidRPr="00A73BED">
              <w:rPr>
                <w:rFonts w:ascii="Arial" w:hAnsi="Arial" w:cs="Arial"/>
                <w:b/>
                <w:sz w:val="16"/>
                <w:szCs w:val="16"/>
              </w:rPr>
              <w:t>Krajská prokuratúra Trnava</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4B6C233B" w14:textId="77777777" w:rsidR="004127EC" w:rsidRPr="00A73BED" w:rsidRDefault="004127EC" w:rsidP="0037657C">
            <w:pPr>
              <w:pStyle w:val="Standard"/>
              <w:ind w:left="113" w:right="113"/>
              <w:jc w:val="center"/>
              <w:rPr>
                <w:rFonts w:ascii="Arial" w:hAnsi="Arial" w:cs="Arial"/>
                <w:b/>
                <w:sz w:val="16"/>
                <w:szCs w:val="16"/>
              </w:rPr>
            </w:pPr>
            <w:r w:rsidRPr="00A73BED">
              <w:rPr>
                <w:rFonts w:ascii="Arial" w:hAnsi="Arial" w:cs="Arial"/>
                <w:b/>
                <w:sz w:val="16"/>
                <w:szCs w:val="16"/>
              </w:rPr>
              <w:t>Krajská prokuratúra Žilina</w:t>
            </w:r>
          </w:p>
        </w:tc>
        <w:tc>
          <w:tcPr>
            <w:tcW w:w="398" w:type="dxa"/>
            <w:tcBorders>
              <w:top w:val="single" w:sz="4" w:space="0" w:color="00000A"/>
              <w:left w:val="single" w:sz="4" w:space="0" w:color="00000A"/>
              <w:bottom w:val="single" w:sz="4" w:space="0" w:color="00000A"/>
              <w:right w:val="single" w:sz="4" w:space="0" w:color="00000A"/>
            </w:tcBorders>
            <w:textDirection w:val="tbRl"/>
            <w:vAlign w:val="center"/>
          </w:tcPr>
          <w:p w14:paraId="0E907DEE" w14:textId="77777777" w:rsidR="004127EC" w:rsidRPr="00A73BED" w:rsidRDefault="004127EC" w:rsidP="0037657C">
            <w:pPr>
              <w:pStyle w:val="Standard"/>
              <w:ind w:left="-76" w:right="-76"/>
              <w:jc w:val="center"/>
              <w:rPr>
                <w:rFonts w:ascii="Arial" w:hAnsi="Arial" w:cs="Arial"/>
                <w:b/>
                <w:sz w:val="20"/>
                <w:szCs w:val="20"/>
              </w:rPr>
            </w:pPr>
            <w:r w:rsidRPr="00A73BED">
              <w:rPr>
                <w:rFonts w:ascii="Arial" w:hAnsi="Arial" w:cs="Arial"/>
                <w:b/>
                <w:sz w:val="16"/>
                <w:szCs w:val="16"/>
              </w:rPr>
              <w:t>Úrad špeciálnej prokuratúry</w:t>
            </w:r>
          </w:p>
        </w:tc>
        <w:tc>
          <w:tcPr>
            <w:tcW w:w="8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3BD1BA" w14:textId="77777777" w:rsidR="004127EC" w:rsidRPr="008C103E" w:rsidRDefault="004127EC" w:rsidP="0037657C">
            <w:pPr>
              <w:pStyle w:val="Standard"/>
              <w:ind w:left="-76" w:right="-76"/>
              <w:jc w:val="center"/>
              <w:rPr>
                <w:rFonts w:ascii="Arial" w:hAnsi="Arial" w:cs="Arial"/>
                <w:b/>
                <w:sz w:val="22"/>
                <w:szCs w:val="22"/>
              </w:rPr>
            </w:pPr>
            <w:r w:rsidRPr="008C103E">
              <w:rPr>
                <w:rFonts w:ascii="Arial" w:hAnsi="Arial" w:cs="Arial"/>
                <w:b/>
                <w:bCs/>
                <w:sz w:val="22"/>
                <w:szCs w:val="22"/>
              </w:rPr>
              <w:t>S</w:t>
            </w:r>
            <w:r>
              <w:rPr>
                <w:rFonts w:ascii="Arial" w:hAnsi="Arial" w:cs="Arial"/>
                <w:b/>
                <w:bCs/>
                <w:sz w:val="22"/>
                <w:szCs w:val="22"/>
              </w:rPr>
              <w:t>polu</w:t>
            </w:r>
          </w:p>
        </w:tc>
      </w:tr>
      <w:tr w:rsidR="004127EC" w:rsidRPr="008C103E" w14:paraId="48E2FB3E" w14:textId="77777777" w:rsidTr="0037657C">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4E7F91" w14:textId="77777777" w:rsidR="004127EC" w:rsidRPr="008C103E" w:rsidRDefault="004127EC" w:rsidP="0037657C">
            <w:pPr>
              <w:pStyle w:val="Standard"/>
              <w:rPr>
                <w:rFonts w:ascii="Arial" w:hAnsi="Arial" w:cs="Arial"/>
                <w:sz w:val="22"/>
                <w:szCs w:val="22"/>
              </w:rPr>
            </w:pPr>
            <w:r w:rsidRPr="008C103E">
              <w:rPr>
                <w:rFonts w:ascii="Arial" w:hAnsi="Arial" w:cs="Arial"/>
                <w:sz w:val="22"/>
                <w:szCs w:val="22"/>
              </w:rPr>
              <w:t>domové prehliadky,</w:t>
            </w:r>
          </w:p>
          <w:p w14:paraId="5580BB7C" w14:textId="77777777" w:rsidR="004127EC" w:rsidRPr="008C103E" w:rsidRDefault="004127EC" w:rsidP="0037657C">
            <w:pPr>
              <w:pStyle w:val="Standard"/>
              <w:rPr>
                <w:rFonts w:ascii="Arial" w:hAnsi="Arial" w:cs="Arial"/>
                <w:sz w:val="22"/>
                <w:szCs w:val="22"/>
              </w:rPr>
            </w:pPr>
            <w:r w:rsidRPr="008C103E">
              <w:rPr>
                <w:rFonts w:ascii="Arial" w:hAnsi="Arial" w:cs="Arial"/>
                <w:sz w:val="22"/>
                <w:szCs w:val="22"/>
              </w:rPr>
              <w:t>prehliadky nebytových priestorov</w:t>
            </w:r>
          </w:p>
        </w:tc>
        <w:tc>
          <w:tcPr>
            <w:tcW w:w="676" w:type="dxa"/>
            <w:tcBorders>
              <w:top w:val="single" w:sz="4" w:space="0" w:color="00000A"/>
              <w:left w:val="single" w:sz="4" w:space="0" w:color="00000A"/>
              <w:bottom w:val="single" w:sz="4" w:space="0" w:color="00000A"/>
              <w:right w:val="single" w:sz="4" w:space="0" w:color="00000A"/>
            </w:tcBorders>
            <w:vAlign w:val="center"/>
          </w:tcPr>
          <w:p w14:paraId="46A56DC5"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37103B8"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A88BED"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0CD406"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2EA440"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5FFC53"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5FC42A" w14:textId="77777777" w:rsidR="004127EC" w:rsidRPr="00FC4E68" w:rsidRDefault="004127EC" w:rsidP="004127EC">
            <w:pPr>
              <w:pStyle w:val="Standard"/>
              <w:jc w:val="right"/>
              <w:rPr>
                <w:rFonts w:ascii="Arial" w:hAnsi="Arial" w:cs="Arial"/>
              </w:rPr>
            </w:pPr>
            <w:r w:rsidRPr="00FC4E68">
              <w:rPr>
                <w:rFonts w:ascii="Arial" w:hAnsi="Arial" w:cs="Arial"/>
              </w:rPr>
              <w:t>1</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F521BA"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398" w:type="dxa"/>
            <w:tcBorders>
              <w:top w:val="single" w:sz="4" w:space="0" w:color="00000A"/>
              <w:left w:val="single" w:sz="4" w:space="0" w:color="00000A"/>
              <w:bottom w:val="single" w:sz="4" w:space="0" w:color="00000A"/>
              <w:right w:val="single" w:sz="4" w:space="0" w:color="00000A"/>
            </w:tcBorders>
            <w:vAlign w:val="center"/>
          </w:tcPr>
          <w:p w14:paraId="311BA554"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8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A2494E" w14:textId="77777777" w:rsidR="004127EC" w:rsidRPr="00FC4E68" w:rsidRDefault="004127EC" w:rsidP="004127EC">
            <w:pPr>
              <w:pStyle w:val="Standard"/>
              <w:jc w:val="right"/>
              <w:rPr>
                <w:rFonts w:ascii="Arial" w:hAnsi="Arial" w:cs="Arial"/>
                <w:b/>
                <w:bCs/>
              </w:rPr>
            </w:pPr>
            <w:r w:rsidRPr="00FC4E68">
              <w:rPr>
                <w:rFonts w:ascii="Arial" w:hAnsi="Arial" w:cs="Arial"/>
                <w:b/>
                <w:bCs/>
              </w:rPr>
              <w:t>1</w:t>
            </w:r>
          </w:p>
        </w:tc>
      </w:tr>
      <w:tr w:rsidR="004127EC" w:rsidRPr="008C103E" w14:paraId="1461C442" w14:textId="77777777" w:rsidTr="0037657C">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CD656C" w14:textId="77777777" w:rsidR="004127EC" w:rsidRPr="008C103E" w:rsidRDefault="004127EC" w:rsidP="0037657C">
            <w:pPr>
              <w:pStyle w:val="Standard"/>
              <w:rPr>
                <w:rFonts w:ascii="Arial" w:hAnsi="Arial" w:cs="Arial"/>
                <w:bCs/>
                <w:sz w:val="22"/>
                <w:szCs w:val="22"/>
              </w:rPr>
            </w:pPr>
            <w:r w:rsidRPr="008C103E">
              <w:rPr>
                <w:rFonts w:ascii="Arial" w:hAnsi="Arial" w:cs="Arial"/>
                <w:bCs/>
                <w:sz w:val="22"/>
                <w:szCs w:val="22"/>
              </w:rPr>
              <w:t>odpočúvanie telekomunikačnej prevádzky</w:t>
            </w:r>
          </w:p>
        </w:tc>
        <w:tc>
          <w:tcPr>
            <w:tcW w:w="676" w:type="dxa"/>
            <w:tcBorders>
              <w:top w:val="single" w:sz="4" w:space="0" w:color="00000A"/>
              <w:left w:val="single" w:sz="4" w:space="0" w:color="00000A"/>
              <w:bottom w:val="single" w:sz="4" w:space="0" w:color="00000A"/>
              <w:right w:val="single" w:sz="4" w:space="0" w:color="00000A"/>
            </w:tcBorders>
            <w:vAlign w:val="center"/>
          </w:tcPr>
          <w:p w14:paraId="50B8A94A"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43598B" w14:textId="77777777" w:rsidR="004127EC" w:rsidRPr="00FC4E68" w:rsidRDefault="004127EC" w:rsidP="004127EC">
            <w:pPr>
              <w:pStyle w:val="Standard"/>
              <w:jc w:val="right"/>
              <w:rPr>
                <w:rFonts w:ascii="Arial" w:hAnsi="Arial" w:cs="Arial"/>
              </w:rPr>
            </w:pPr>
            <w:r w:rsidRPr="00FC4E68">
              <w:rPr>
                <w:rFonts w:ascii="Arial" w:hAnsi="Arial" w:cs="Arial"/>
              </w:rPr>
              <w:t>1</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CF0548"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0A888E"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256A8F"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75A18E"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2C38181"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4BFF30"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398" w:type="dxa"/>
            <w:tcBorders>
              <w:top w:val="single" w:sz="4" w:space="0" w:color="00000A"/>
              <w:left w:val="single" w:sz="4" w:space="0" w:color="00000A"/>
              <w:bottom w:val="single" w:sz="4" w:space="0" w:color="00000A"/>
              <w:right w:val="single" w:sz="4" w:space="0" w:color="00000A"/>
            </w:tcBorders>
            <w:vAlign w:val="center"/>
          </w:tcPr>
          <w:p w14:paraId="3B89BFA9"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8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8A8D76" w14:textId="77777777" w:rsidR="004127EC" w:rsidRPr="00FC4E68" w:rsidRDefault="004127EC" w:rsidP="004127EC">
            <w:pPr>
              <w:pStyle w:val="Standard"/>
              <w:jc w:val="right"/>
              <w:rPr>
                <w:rFonts w:ascii="Arial" w:hAnsi="Arial" w:cs="Arial"/>
                <w:b/>
                <w:bCs/>
              </w:rPr>
            </w:pPr>
            <w:r w:rsidRPr="00FC4E68">
              <w:rPr>
                <w:rFonts w:ascii="Arial" w:hAnsi="Arial" w:cs="Arial"/>
                <w:b/>
                <w:bCs/>
              </w:rPr>
              <w:t>1</w:t>
            </w:r>
          </w:p>
        </w:tc>
      </w:tr>
      <w:tr w:rsidR="004127EC" w:rsidRPr="008C103E" w14:paraId="69BA3918" w14:textId="77777777" w:rsidTr="0037657C">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B2CA08" w14:textId="77777777" w:rsidR="004127EC" w:rsidRPr="008C103E" w:rsidRDefault="004127EC" w:rsidP="0037657C">
            <w:pPr>
              <w:pStyle w:val="Standard"/>
              <w:rPr>
                <w:rFonts w:ascii="Arial" w:hAnsi="Arial" w:cs="Arial"/>
                <w:sz w:val="22"/>
                <w:szCs w:val="22"/>
              </w:rPr>
            </w:pPr>
            <w:r>
              <w:rPr>
                <w:rFonts w:ascii="Arial" w:hAnsi="Arial" w:cs="Arial"/>
                <w:sz w:val="22"/>
                <w:szCs w:val="22"/>
              </w:rPr>
              <w:t xml:space="preserve">použitie agenta </w:t>
            </w:r>
          </w:p>
        </w:tc>
        <w:tc>
          <w:tcPr>
            <w:tcW w:w="676" w:type="dxa"/>
            <w:tcBorders>
              <w:top w:val="single" w:sz="4" w:space="0" w:color="00000A"/>
              <w:left w:val="single" w:sz="4" w:space="0" w:color="00000A"/>
              <w:bottom w:val="single" w:sz="4" w:space="0" w:color="00000A"/>
              <w:right w:val="single" w:sz="4" w:space="0" w:color="00000A"/>
            </w:tcBorders>
            <w:vAlign w:val="center"/>
          </w:tcPr>
          <w:p w14:paraId="36FD5545"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BD1308" w14:textId="77777777" w:rsidR="004127EC" w:rsidRPr="00FC4E68" w:rsidRDefault="004127EC" w:rsidP="004127EC">
            <w:pPr>
              <w:pStyle w:val="Standard"/>
              <w:jc w:val="right"/>
              <w:rPr>
                <w:rFonts w:ascii="Arial" w:hAnsi="Arial" w:cs="Arial"/>
              </w:rPr>
            </w:pPr>
            <w:r w:rsidRPr="00FC4E68">
              <w:rPr>
                <w:rFonts w:ascii="Arial" w:hAnsi="Arial" w:cs="Arial"/>
              </w:rPr>
              <w:t>1</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8FE104"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B81864"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8C882C"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50E3A5"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39D462"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958A38"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398" w:type="dxa"/>
            <w:tcBorders>
              <w:top w:val="single" w:sz="4" w:space="0" w:color="00000A"/>
              <w:left w:val="single" w:sz="4" w:space="0" w:color="00000A"/>
              <w:bottom w:val="single" w:sz="4" w:space="0" w:color="00000A"/>
              <w:right w:val="single" w:sz="4" w:space="0" w:color="00000A"/>
            </w:tcBorders>
            <w:vAlign w:val="center"/>
          </w:tcPr>
          <w:p w14:paraId="1EE46DAC"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8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502578" w14:textId="77777777" w:rsidR="004127EC" w:rsidRPr="00FC4E68" w:rsidRDefault="004127EC" w:rsidP="004127EC">
            <w:pPr>
              <w:pStyle w:val="Standard"/>
              <w:jc w:val="right"/>
              <w:rPr>
                <w:rFonts w:ascii="Arial" w:hAnsi="Arial" w:cs="Arial"/>
                <w:b/>
                <w:bCs/>
              </w:rPr>
            </w:pPr>
            <w:r w:rsidRPr="00FC4E68">
              <w:rPr>
                <w:rFonts w:ascii="Arial" w:hAnsi="Arial" w:cs="Arial"/>
                <w:b/>
                <w:bCs/>
              </w:rPr>
              <w:t>1</w:t>
            </w:r>
          </w:p>
        </w:tc>
      </w:tr>
      <w:tr w:rsidR="004127EC" w:rsidRPr="008C103E" w14:paraId="568F7B17" w14:textId="77777777" w:rsidTr="0037657C">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2D3905" w14:textId="77777777" w:rsidR="004127EC" w:rsidRPr="008C103E" w:rsidRDefault="004127EC" w:rsidP="0037657C">
            <w:pPr>
              <w:pStyle w:val="Standard"/>
              <w:rPr>
                <w:rFonts w:ascii="Arial" w:hAnsi="Arial" w:cs="Arial"/>
                <w:sz w:val="22"/>
                <w:szCs w:val="22"/>
              </w:rPr>
            </w:pPr>
            <w:r w:rsidRPr="008C103E">
              <w:rPr>
                <w:rFonts w:ascii="Arial" w:hAnsi="Arial" w:cs="Arial"/>
                <w:sz w:val="22"/>
                <w:szCs w:val="22"/>
              </w:rPr>
              <w:t>výsluchy</w:t>
            </w:r>
          </w:p>
        </w:tc>
        <w:tc>
          <w:tcPr>
            <w:tcW w:w="676" w:type="dxa"/>
            <w:tcBorders>
              <w:top w:val="single" w:sz="4" w:space="0" w:color="00000A"/>
              <w:left w:val="single" w:sz="4" w:space="0" w:color="00000A"/>
              <w:bottom w:val="single" w:sz="4" w:space="0" w:color="00000A"/>
              <w:right w:val="single" w:sz="4" w:space="0" w:color="00000A"/>
            </w:tcBorders>
            <w:vAlign w:val="center"/>
          </w:tcPr>
          <w:p w14:paraId="69F12C7C" w14:textId="77777777" w:rsidR="004127EC" w:rsidRPr="00FC4E68" w:rsidRDefault="004127EC" w:rsidP="004127EC">
            <w:pPr>
              <w:pStyle w:val="Standard"/>
              <w:jc w:val="right"/>
              <w:rPr>
                <w:rFonts w:ascii="Arial" w:hAnsi="Arial" w:cs="Arial"/>
              </w:rPr>
            </w:pPr>
            <w:r w:rsidRPr="00FC4E68">
              <w:rPr>
                <w:rFonts w:ascii="Arial" w:hAnsi="Arial" w:cs="Arial"/>
              </w:rPr>
              <w:t>209</w:t>
            </w:r>
          </w:p>
        </w:tc>
        <w:tc>
          <w:tcPr>
            <w:tcW w:w="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448FAC" w14:textId="77777777" w:rsidR="004127EC" w:rsidRPr="00FC4E68" w:rsidRDefault="004127EC" w:rsidP="004127EC">
            <w:pPr>
              <w:pStyle w:val="Standard"/>
              <w:jc w:val="right"/>
              <w:rPr>
                <w:rFonts w:ascii="Arial" w:hAnsi="Arial" w:cs="Arial"/>
              </w:rPr>
            </w:pPr>
            <w:r w:rsidRPr="00FC4E68">
              <w:rPr>
                <w:rFonts w:ascii="Arial" w:hAnsi="Arial" w:cs="Arial"/>
              </w:rPr>
              <w:t>421</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48B8A3" w14:textId="77777777" w:rsidR="004127EC" w:rsidRPr="00FC4E68" w:rsidRDefault="004127EC" w:rsidP="004127EC">
            <w:pPr>
              <w:pStyle w:val="Standard"/>
              <w:jc w:val="right"/>
              <w:rPr>
                <w:rFonts w:ascii="Arial" w:hAnsi="Arial" w:cs="Arial"/>
              </w:rPr>
            </w:pPr>
            <w:r w:rsidRPr="00FC4E68">
              <w:rPr>
                <w:rFonts w:ascii="Arial" w:hAnsi="Arial" w:cs="Arial"/>
              </w:rPr>
              <w:t>274</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E0286C" w14:textId="77777777" w:rsidR="004127EC" w:rsidRPr="00FC4E68" w:rsidRDefault="004127EC" w:rsidP="004127EC">
            <w:pPr>
              <w:pStyle w:val="Standard"/>
              <w:jc w:val="right"/>
              <w:rPr>
                <w:rFonts w:ascii="Arial" w:hAnsi="Arial" w:cs="Arial"/>
              </w:rPr>
            </w:pPr>
            <w:r w:rsidRPr="00FC4E68">
              <w:rPr>
                <w:rFonts w:ascii="Arial" w:hAnsi="Arial" w:cs="Arial"/>
              </w:rPr>
              <w:t>164</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7B7D97" w14:textId="77777777" w:rsidR="004127EC" w:rsidRPr="00FC4E68" w:rsidRDefault="004127EC" w:rsidP="004127EC">
            <w:pPr>
              <w:pStyle w:val="Standard"/>
              <w:jc w:val="right"/>
              <w:rPr>
                <w:rFonts w:ascii="Arial" w:hAnsi="Arial" w:cs="Arial"/>
              </w:rPr>
            </w:pPr>
            <w:r w:rsidRPr="00FC4E68">
              <w:rPr>
                <w:rFonts w:ascii="Arial" w:hAnsi="Arial" w:cs="Arial"/>
              </w:rPr>
              <w:t>409</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8DF933" w14:textId="77777777" w:rsidR="004127EC" w:rsidRPr="00FC4E68" w:rsidRDefault="004127EC" w:rsidP="004127EC">
            <w:pPr>
              <w:pStyle w:val="Standard"/>
              <w:jc w:val="right"/>
              <w:rPr>
                <w:rFonts w:ascii="Arial" w:hAnsi="Arial" w:cs="Arial"/>
              </w:rPr>
            </w:pPr>
            <w:r w:rsidRPr="00FC4E68">
              <w:rPr>
                <w:rFonts w:ascii="Arial" w:hAnsi="Arial" w:cs="Arial"/>
              </w:rPr>
              <w:t>160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9DF039" w14:textId="77777777" w:rsidR="004127EC" w:rsidRPr="00FC4E68" w:rsidRDefault="004127EC" w:rsidP="004127EC">
            <w:pPr>
              <w:pStyle w:val="Standard"/>
              <w:jc w:val="right"/>
              <w:rPr>
                <w:rFonts w:ascii="Arial" w:hAnsi="Arial" w:cs="Arial"/>
              </w:rPr>
            </w:pPr>
            <w:r w:rsidRPr="00FC4E68">
              <w:rPr>
                <w:rFonts w:ascii="Arial" w:hAnsi="Arial" w:cs="Arial"/>
              </w:rPr>
              <w:t>296</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157441" w14:textId="77777777" w:rsidR="004127EC" w:rsidRPr="00FC4E68" w:rsidRDefault="004127EC" w:rsidP="004127EC">
            <w:pPr>
              <w:pStyle w:val="Standard"/>
              <w:jc w:val="right"/>
              <w:rPr>
                <w:rFonts w:ascii="Arial" w:hAnsi="Arial" w:cs="Arial"/>
              </w:rPr>
            </w:pPr>
            <w:r w:rsidRPr="00FC4E68">
              <w:rPr>
                <w:rFonts w:ascii="Arial" w:hAnsi="Arial" w:cs="Arial"/>
              </w:rPr>
              <w:t>46</w:t>
            </w:r>
          </w:p>
        </w:tc>
        <w:tc>
          <w:tcPr>
            <w:tcW w:w="398" w:type="dxa"/>
            <w:tcBorders>
              <w:top w:val="single" w:sz="4" w:space="0" w:color="00000A"/>
              <w:left w:val="single" w:sz="4" w:space="0" w:color="00000A"/>
              <w:bottom w:val="single" w:sz="4" w:space="0" w:color="00000A"/>
              <w:right w:val="single" w:sz="4" w:space="0" w:color="00000A"/>
            </w:tcBorders>
            <w:vAlign w:val="center"/>
          </w:tcPr>
          <w:p w14:paraId="7419A845" w14:textId="77777777" w:rsidR="004127EC" w:rsidRPr="00FC4E68" w:rsidRDefault="004127EC" w:rsidP="004127EC">
            <w:pPr>
              <w:pStyle w:val="Standard"/>
              <w:jc w:val="right"/>
              <w:rPr>
                <w:rFonts w:ascii="Arial" w:hAnsi="Arial" w:cs="Arial"/>
              </w:rPr>
            </w:pPr>
            <w:r w:rsidRPr="00FC4E68">
              <w:rPr>
                <w:rFonts w:ascii="Arial" w:hAnsi="Arial" w:cs="Arial"/>
              </w:rPr>
              <w:t>87</w:t>
            </w:r>
          </w:p>
        </w:tc>
        <w:tc>
          <w:tcPr>
            <w:tcW w:w="8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5943EC" w14:textId="77777777" w:rsidR="004127EC" w:rsidRPr="00FC4E68" w:rsidRDefault="004127EC" w:rsidP="004127EC">
            <w:pPr>
              <w:pStyle w:val="Standard"/>
              <w:jc w:val="right"/>
              <w:rPr>
                <w:rFonts w:ascii="Arial" w:hAnsi="Arial" w:cs="Arial"/>
                <w:b/>
                <w:bCs/>
              </w:rPr>
            </w:pPr>
            <w:r w:rsidRPr="00FC4E68">
              <w:rPr>
                <w:rFonts w:ascii="Arial" w:hAnsi="Arial" w:cs="Arial"/>
                <w:b/>
                <w:bCs/>
              </w:rPr>
              <w:t>2 066</w:t>
            </w:r>
          </w:p>
        </w:tc>
      </w:tr>
      <w:tr w:rsidR="004127EC" w:rsidRPr="008C103E" w14:paraId="740FA1A1" w14:textId="77777777" w:rsidTr="0037657C">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7210B3" w14:textId="77777777" w:rsidR="004127EC" w:rsidRPr="008C103E" w:rsidRDefault="004127EC" w:rsidP="0037657C">
            <w:pPr>
              <w:pStyle w:val="Standard"/>
              <w:rPr>
                <w:rFonts w:ascii="Arial" w:hAnsi="Arial" w:cs="Arial"/>
                <w:sz w:val="22"/>
                <w:szCs w:val="22"/>
              </w:rPr>
            </w:pPr>
            <w:r w:rsidRPr="008C103E">
              <w:rPr>
                <w:rFonts w:ascii="Arial" w:hAnsi="Arial" w:cs="Arial"/>
                <w:sz w:val="22"/>
                <w:szCs w:val="22"/>
              </w:rPr>
              <w:t>zaistenie veci</w:t>
            </w:r>
          </w:p>
        </w:tc>
        <w:tc>
          <w:tcPr>
            <w:tcW w:w="676" w:type="dxa"/>
            <w:tcBorders>
              <w:top w:val="single" w:sz="4" w:space="0" w:color="00000A"/>
              <w:left w:val="single" w:sz="4" w:space="0" w:color="00000A"/>
              <w:bottom w:val="single" w:sz="4" w:space="0" w:color="00000A"/>
              <w:right w:val="single" w:sz="4" w:space="0" w:color="00000A"/>
            </w:tcBorders>
            <w:vAlign w:val="center"/>
          </w:tcPr>
          <w:p w14:paraId="07F779B9" w14:textId="77777777" w:rsidR="004127EC" w:rsidRPr="00FC4E68" w:rsidRDefault="004127EC" w:rsidP="004127EC">
            <w:pPr>
              <w:pStyle w:val="Standard"/>
              <w:jc w:val="right"/>
              <w:rPr>
                <w:rFonts w:ascii="Arial" w:hAnsi="Arial" w:cs="Arial"/>
              </w:rPr>
            </w:pPr>
            <w:r w:rsidRPr="00FC4E68">
              <w:rPr>
                <w:rFonts w:ascii="Arial" w:hAnsi="Arial" w:cs="Arial"/>
              </w:rPr>
              <w:t>1</w:t>
            </w:r>
          </w:p>
        </w:tc>
        <w:tc>
          <w:tcPr>
            <w:tcW w:w="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0567C1"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6A1DC6"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04F36C"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FB3C70"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4A9C75"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611371" w14:textId="77777777" w:rsidR="004127EC" w:rsidRPr="00FC4E68" w:rsidRDefault="004127EC" w:rsidP="004127EC">
            <w:pPr>
              <w:pStyle w:val="Standard"/>
              <w:jc w:val="right"/>
              <w:rPr>
                <w:rFonts w:ascii="Arial" w:hAnsi="Arial" w:cs="Arial"/>
              </w:rPr>
            </w:pPr>
            <w:r w:rsidRPr="00FC4E68">
              <w:rPr>
                <w:rFonts w:ascii="Arial" w:hAnsi="Arial" w:cs="Arial"/>
              </w:rPr>
              <w:t>6</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338EDA" w14:textId="77777777" w:rsidR="004127EC" w:rsidRPr="00FC4E68" w:rsidRDefault="004127EC" w:rsidP="004127EC">
            <w:pPr>
              <w:pStyle w:val="Standard"/>
              <w:jc w:val="right"/>
              <w:rPr>
                <w:rFonts w:ascii="Arial" w:hAnsi="Arial" w:cs="Arial"/>
              </w:rPr>
            </w:pPr>
            <w:r w:rsidRPr="00FC4E68">
              <w:rPr>
                <w:rFonts w:ascii="Arial" w:hAnsi="Arial" w:cs="Arial"/>
              </w:rPr>
              <w:t>1</w:t>
            </w:r>
          </w:p>
        </w:tc>
        <w:tc>
          <w:tcPr>
            <w:tcW w:w="398" w:type="dxa"/>
            <w:tcBorders>
              <w:top w:val="single" w:sz="4" w:space="0" w:color="00000A"/>
              <w:left w:val="single" w:sz="4" w:space="0" w:color="00000A"/>
              <w:bottom w:val="single" w:sz="4" w:space="0" w:color="00000A"/>
              <w:right w:val="single" w:sz="4" w:space="0" w:color="00000A"/>
            </w:tcBorders>
            <w:vAlign w:val="center"/>
          </w:tcPr>
          <w:p w14:paraId="0DFBE889" w14:textId="77777777" w:rsidR="004127EC" w:rsidRPr="00FC4E68" w:rsidRDefault="004127EC" w:rsidP="004127EC">
            <w:pPr>
              <w:pStyle w:val="Standard"/>
              <w:jc w:val="right"/>
              <w:rPr>
                <w:rFonts w:ascii="Arial" w:hAnsi="Arial" w:cs="Arial"/>
              </w:rPr>
            </w:pPr>
            <w:r w:rsidRPr="00FC4E68">
              <w:rPr>
                <w:rFonts w:ascii="Arial" w:hAnsi="Arial" w:cs="Arial"/>
              </w:rPr>
              <w:t>0</w:t>
            </w:r>
          </w:p>
        </w:tc>
        <w:tc>
          <w:tcPr>
            <w:tcW w:w="8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14911C" w14:textId="77777777" w:rsidR="004127EC" w:rsidRPr="00FC4E68" w:rsidRDefault="004127EC" w:rsidP="004127EC">
            <w:pPr>
              <w:pStyle w:val="Standard"/>
              <w:jc w:val="right"/>
              <w:rPr>
                <w:rFonts w:ascii="Arial" w:hAnsi="Arial" w:cs="Arial"/>
                <w:b/>
                <w:bCs/>
              </w:rPr>
            </w:pPr>
            <w:r w:rsidRPr="00FC4E68">
              <w:rPr>
                <w:rFonts w:ascii="Arial" w:hAnsi="Arial" w:cs="Arial"/>
                <w:b/>
                <w:bCs/>
              </w:rPr>
              <w:t>8</w:t>
            </w:r>
          </w:p>
        </w:tc>
      </w:tr>
      <w:tr w:rsidR="004127EC" w:rsidRPr="008C103E" w14:paraId="1D9B8D97" w14:textId="77777777" w:rsidTr="0037657C">
        <w:trPr>
          <w:trHeight w:val="312"/>
        </w:trPr>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B8A21D" w14:textId="77777777" w:rsidR="004127EC" w:rsidRPr="00B7768D" w:rsidRDefault="004127EC" w:rsidP="0037657C">
            <w:pPr>
              <w:pStyle w:val="Standard"/>
              <w:rPr>
                <w:rFonts w:ascii="Arial" w:hAnsi="Arial" w:cs="Arial"/>
                <w:b/>
                <w:bCs/>
                <w:sz w:val="22"/>
                <w:szCs w:val="22"/>
              </w:rPr>
            </w:pPr>
            <w:r w:rsidRPr="00B7768D">
              <w:rPr>
                <w:rFonts w:ascii="Arial" w:hAnsi="Arial" w:cs="Arial"/>
                <w:b/>
                <w:bCs/>
                <w:sz w:val="22"/>
                <w:szCs w:val="22"/>
              </w:rPr>
              <w:t>S</w:t>
            </w:r>
            <w:r>
              <w:rPr>
                <w:rFonts w:ascii="Arial" w:hAnsi="Arial" w:cs="Arial"/>
                <w:b/>
                <w:bCs/>
                <w:sz w:val="22"/>
                <w:szCs w:val="22"/>
              </w:rPr>
              <w:t>polu</w:t>
            </w:r>
          </w:p>
        </w:tc>
        <w:tc>
          <w:tcPr>
            <w:tcW w:w="676" w:type="dxa"/>
            <w:tcBorders>
              <w:top w:val="single" w:sz="4" w:space="0" w:color="00000A"/>
              <w:left w:val="single" w:sz="4" w:space="0" w:color="00000A"/>
              <w:bottom w:val="single" w:sz="4" w:space="0" w:color="00000A"/>
              <w:right w:val="single" w:sz="4" w:space="0" w:color="00000A"/>
            </w:tcBorders>
            <w:vAlign w:val="center"/>
          </w:tcPr>
          <w:p w14:paraId="442FF97E" w14:textId="77777777" w:rsidR="004127EC" w:rsidRPr="00FC4E68" w:rsidRDefault="004127EC" w:rsidP="004127EC">
            <w:pPr>
              <w:pStyle w:val="Standard"/>
              <w:jc w:val="right"/>
              <w:rPr>
                <w:rFonts w:ascii="Arial" w:hAnsi="Arial" w:cs="Arial"/>
                <w:b/>
                <w:bCs/>
              </w:rPr>
            </w:pPr>
            <w:r w:rsidRPr="00FC4E68">
              <w:rPr>
                <w:rFonts w:ascii="Arial" w:hAnsi="Arial" w:cs="Arial"/>
                <w:b/>
                <w:bCs/>
              </w:rPr>
              <w:t>210</w:t>
            </w:r>
          </w:p>
        </w:tc>
        <w:tc>
          <w:tcPr>
            <w:tcW w:w="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F833122" w14:textId="77777777" w:rsidR="004127EC" w:rsidRPr="00FC4E68" w:rsidRDefault="004127EC" w:rsidP="004127EC">
            <w:pPr>
              <w:pStyle w:val="Standard"/>
              <w:jc w:val="right"/>
              <w:rPr>
                <w:rFonts w:ascii="Arial" w:hAnsi="Arial" w:cs="Arial"/>
                <w:b/>
                <w:bCs/>
              </w:rPr>
            </w:pPr>
            <w:r w:rsidRPr="00FC4E68">
              <w:rPr>
                <w:rFonts w:ascii="Arial" w:hAnsi="Arial" w:cs="Arial"/>
                <w:b/>
                <w:bCs/>
              </w:rPr>
              <w:t>423</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00E7CD" w14:textId="77777777" w:rsidR="004127EC" w:rsidRPr="00FC4E68" w:rsidRDefault="004127EC" w:rsidP="004127EC">
            <w:pPr>
              <w:pStyle w:val="Standard"/>
              <w:jc w:val="right"/>
              <w:rPr>
                <w:rFonts w:ascii="Arial" w:hAnsi="Arial" w:cs="Arial"/>
                <w:b/>
                <w:bCs/>
              </w:rPr>
            </w:pPr>
            <w:r w:rsidRPr="00FC4E68">
              <w:rPr>
                <w:rFonts w:ascii="Arial" w:hAnsi="Arial" w:cs="Arial"/>
                <w:b/>
                <w:bCs/>
              </w:rPr>
              <w:t>274</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C98674" w14:textId="77777777" w:rsidR="004127EC" w:rsidRPr="00FC4E68" w:rsidRDefault="004127EC" w:rsidP="004127EC">
            <w:pPr>
              <w:pStyle w:val="Standard"/>
              <w:jc w:val="right"/>
              <w:rPr>
                <w:rFonts w:ascii="Arial" w:hAnsi="Arial" w:cs="Arial"/>
                <w:b/>
                <w:bCs/>
              </w:rPr>
            </w:pPr>
            <w:r w:rsidRPr="00FC4E68">
              <w:rPr>
                <w:rFonts w:ascii="Arial" w:hAnsi="Arial" w:cs="Arial"/>
                <w:b/>
                <w:bCs/>
              </w:rPr>
              <w:t>164</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37E7F5" w14:textId="77777777" w:rsidR="004127EC" w:rsidRPr="00FC4E68" w:rsidRDefault="004127EC" w:rsidP="004127EC">
            <w:pPr>
              <w:pStyle w:val="Standard"/>
              <w:jc w:val="right"/>
              <w:rPr>
                <w:rFonts w:ascii="Arial" w:hAnsi="Arial" w:cs="Arial"/>
                <w:b/>
                <w:bCs/>
              </w:rPr>
            </w:pPr>
            <w:r w:rsidRPr="00FC4E68">
              <w:rPr>
                <w:rFonts w:ascii="Arial" w:hAnsi="Arial" w:cs="Arial"/>
                <w:b/>
                <w:bCs/>
              </w:rPr>
              <w:t>409</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CA7759" w14:textId="77777777" w:rsidR="004127EC" w:rsidRPr="00FC4E68" w:rsidRDefault="004127EC" w:rsidP="004127EC">
            <w:pPr>
              <w:pStyle w:val="Standard"/>
              <w:jc w:val="right"/>
              <w:rPr>
                <w:rFonts w:ascii="Arial" w:hAnsi="Arial" w:cs="Arial"/>
                <w:b/>
                <w:bCs/>
              </w:rPr>
            </w:pPr>
            <w:r w:rsidRPr="00FC4E68">
              <w:rPr>
                <w:rFonts w:ascii="Arial" w:hAnsi="Arial" w:cs="Arial"/>
                <w:b/>
                <w:bCs/>
              </w:rPr>
              <w:t>160</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5166E7" w14:textId="77777777" w:rsidR="004127EC" w:rsidRPr="00FC4E68" w:rsidRDefault="004127EC" w:rsidP="004127EC">
            <w:pPr>
              <w:pStyle w:val="Standard"/>
              <w:jc w:val="right"/>
              <w:rPr>
                <w:rFonts w:ascii="Arial" w:hAnsi="Arial" w:cs="Arial"/>
                <w:b/>
                <w:bCs/>
              </w:rPr>
            </w:pPr>
            <w:r w:rsidRPr="00FC4E68">
              <w:rPr>
                <w:rFonts w:ascii="Arial" w:hAnsi="Arial" w:cs="Arial"/>
                <w:b/>
                <w:bCs/>
              </w:rPr>
              <w:t>303</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E57006" w14:textId="77777777" w:rsidR="004127EC" w:rsidRPr="00FC4E68" w:rsidRDefault="004127EC" w:rsidP="004127EC">
            <w:pPr>
              <w:pStyle w:val="Standard"/>
              <w:jc w:val="right"/>
              <w:rPr>
                <w:rFonts w:ascii="Arial" w:hAnsi="Arial" w:cs="Arial"/>
                <w:b/>
                <w:bCs/>
              </w:rPr>
            </w:pPr>
            <w:r w:rsidRPr="00FC4E68">
              <w:rPr>
                <w:rFonts w:ascii="Arial" w:hAnsi="Arial" w:cs="Arial"/>
                <w:b/>
                <w:bCs/>
              </w:rPr>
              <w:t>47</w:t>
            </w:r>
          </w:p>
        </w:tc>
        <w:tc>
          <w:tcPr>
            <w:tcW w:w="398" w:type="dxa"/>
            <w:tcBorders>
              <w:top w:val="single" w:sz="4" w:space="0" w:color="00000A"/>
              <w:left w:val="single" w:sz="4" w:space="0" w:color="00000A"/>
              <w:bottom w:val="single" w:sz="4" w:space="0" w:color="00000A"/>
              <w:right w:val="single" w:sz="4" w:space="0" w:color="00000A"/>
            </w:tcBorders>
            <w:vAlign w:val="center"/>
          </w:tcPr>
          <w:p w14:paraId="15079AA8" w14:textId="77777777" w:rsidR="004127EC" w:rsidRPr="00FC4E68" w:rsidRDefault="004127EC" w:rsidP="004127EC">
            <w:pPr>
              <w:pStyle w:val="Standard"/>
              <w:jc w:val="right"/>
              <w:rPr>
                <w:rFonts w:ascii="Arial" w:hAnsi="Arial" w:cs="Arial"/>
                <w:b/>
                <w:bCs/>
              </w:rPr>
            </w:pPr>
            <w:r w:rsidRPr="00FC4E68">
              <w:rPr>
                <w:rFonts w:ascii="Arial" w:hAnsi="Arial" w:cs="Arial"/>
                <w:b/>
                <w:bCs/>
              </w:rPr>
              <w:t>87</w:t>
            </w:r>
          </w:p>
        </w:tc>
        <w:tc>
          <w:tcPr>
            <w:tcW w:w="8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C4D7E6" w14:textId="77777777" w:rsidR="004127EC" w:rsidRPr="00FC4E68" w:rsidRDefault="004127EC" w:rsidP="004127EC">
            <w:pPr>
              <w:pStyle w:val="Standard"/>
              <w:jc w:val="right"/>
              <w:rPr>
                <w:rFonts w:ascii="Arial" w:hAnsi="Arial" w:cs="Arial"/>
                <w:b/>
                <w:bCs/>
              </w:rPr>
            </w:pPr>
            <w:r w:rsidRPr="00FC4E68">
              <w:rPr>
                <w:rFonts w:ascii="Arial" w:hAnsi="Arial" w:cs="Arial"/>
                <w:b/>
                <w:bCs/>
              </w:rPr>
              <w:t>2 077</w:t>
            </w:r>
          </w:p>
        </w:tc>
      </w:tr>
    </w:tbl>
    <w:p w14:paraId="44E6C82D" w14:textId="77777777" w:rsidR="00770401" w:rsidRPr="00A73BED" w:rsidRDefault="00770401" w:rsidP="00770401">
      <w:pPr>
        <w:rPr>
          <w:rFonts w:ascii="Arial" w:hAnsi="Arial" w:cs="Arial"/>
          <w:b/>
          <w:sz w:val="24"/>
          <w:szCs w:val="24"/>
        </w:rPr>
      </w:pPr>
    </w:p>
    <w:p w14:paraId="649A4ECC" w14:textId="77777777" w:rsidR="00770401" w:rsidRPr="009C3DD6" w:rsidRDefault="00770401" w:rsidP="00770401">
      <w:bookmarkStart w:id="114" w:name="_Hlk137496886"/>
    </w:p>
    <w:p w14:paraId="0ECDC9E5" w14:textId="77777777" w:rsidR="00770401" w:rsidRPr="009C3DD6" w:rsidRDefault="00770401" w:rsidP="00770401"/>
    <w:p w14:paraId="07C70B3F" w14:textId="77777777" w:rsidR="00770401" w:rsidRPr="009C3DD6" w:rsidRDefault="00770401" w:rsidP="00770401"/>
    <w:p w14:paraId="7A071413" w14:textId="77777777" w:rsidR="00770401" w:rsidRPr="009C3DD6" w:rsidRDefault="00770401" w:rsidP="00770401"/>
    <w:p w14:paraId="7C9A12D6" w14:textId="77777777" w:rsidR="00770401" w:rsidRPr="009C3DD6" w:rsidRDefault="00770401" w:rsidP="00770401"/>
    <w:p w14:paraId="3DD19859" w14:textId="77777777" w:rsidR="00770401" w:rsidRPr="009C3DD6" w:rsidRDefault="00770401" w:rsidP="00770401"/>
    <w:p w14:paraId="2CCE6ADF" w14:textId="77777777" w:rsidR="00770401" w:rsidRPr="009C3DD6" w:rsidRDefault="00770401" w:rsidP="00770401"/>
    <w:p w14:paraId="05E6AD01" w14:textId="77777777" w:rsidR="00770401" w:rsidRPr="009C3DD6" w:rsidRDefault="00770401" w:rsidP="00770401"/>
    <w:p w14:paraId="7D87B77B" w14:textId="77777777" w:rsidR="00770401" w:rsidRPr="00A73BED" w:rsidRDefault="00770401" w:rsidP="00770401">
      <w:pPr>
        <w:pStyle w:val="Nadpis2"/>
        <w:spacing w:before="0" w:after="0"/>
      </w:pPr>
      <w:bookmarkStart w:id="115" w:name="_Toc168057291"/>
      <w:r w:rsidRPr="00A73BED">
        <w:lastRenderedPageBreak/>
        <w:t>Počet žiadostí o právnu pomoc zaslaných z cudziny a do cudziny vo veciach trestných činov spáchaných prostredníctvom počítačových systémov</w:t>
      </w:r>
      <w:bookmarkEnd w:id="115"/>
    </w:p>
    <w:p w14:paraId="5A96EBC2" w14:textId="6DB8A805" w:rsidR="00770401" w:rsidRDefault="00770401" w:rsidP="00770401">
      <w:pPr>
        <w:pStyle w:val="Nadpis3"/>
        <w:spacing w:after="0"/>
        <w:rPr>
          <w:color w:val="auto"/>
        </w:rPr>
      </w:pPr>
      <w:bookmarkStart w:id="116" w:name="_Toc168057292"/>
      <w:r w:rsidRPr="00417B58">
        <w:rPr>
          <w:color w:val="auto"/>
        </w:rPr>
        <w:t>Tabuľka II.5.3.5.1.</w:t>
      </w:r>
      <w:bookmarkEnd w:id="116"/>
    </w:p>
    <w:p w14:paraId="6012CBB0" w14:textId="28AA0512" w:rsidR="004127EC" w:rsidRDefault="004127EC" w:rsidP="004127EC"/>
    <w:tbl>
      <w:tblPr>
        <w:tblW w:w="916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22"/>
        <w:gridCol w:w="2370"/>
        <w:gridCol w:w="2370"/>
      </w:tblGrid>
      <w:tr w:rsidR="004127EC" w:rsidRPr="00A73BED" w14:paraId="730B342E" w14:textId="77777777" w:rsidTr="0037657C">
        <w:trPr>
          <w:trHeight w:val="340"/>
        </w:trPr>
        <w:tc>
          <w:tcPr>
            <w:tcW w:w="4422" w:type="dxa"/>
            <w:vAlign w:val="center"/>
            <w:hideMark/>
          </w:tcPr>
          <w:p w14:paraId="0BCBB3D9" w14:textId="77777777" w:rsidR="004127EC" w:rsidRPr="00A73BED" w:rsidRDefault="004127EC" w:rsidP="0037657C">
            <w:pPr>
              <w:rPr>
                <w:rFonts w:ascii="Arial" w:hAnsi="Arial" w:cs="Arial"/>
                <w:b/>
                <w:sz w:val="24"/>
                <w:szCs w:val="24"/>
              </w:rPr>
            </w:pPr>
            <w:r w:rsidRPr="00A73BED">
              <w:rPr>
                <w:rFonts w:ascii="Arial" w:hAnsi="Arial" w:cs="Arial"/>
                <w:b/>
                <w:sz w:val="22"/>
                <w:szCs w:val="22"/>
              </w:rPr>
              <w:t xml:space="preserve">Nápad žiadostí o právnu pomoc z cudziny a do cudziny </w:t>
            </w:r>
            <w:r w:rsidRPr="00A73BED">
              <w:rPr>
                <w:rFonts w:ascii="Arial" w:hAnsi="Arial" w:cs="Arial"/>
                <w:b/>
              </w:rPr>
              <w:t>vo veciach trestných činov spáchaných prostredníctvom počítačových systémov</w:t>
            </w:r>
          </w:p>
          <w:p w14:paraId="20BF54F7" w14:textId="77777777" w:rsidR="004127EC" w:rsidRPr="00A73BED" w:rsidRDefault="004127EC" w:rsidP="0037657C">
            <w:pPr>
              <w:overflowPunct/>
              <w:autoSpaceDE/>
              <w:autoSpaceDN/>
              <w:adjustRightInd/>
              <w:rPr>
                <w:rFonts w:ascii="Arial" w:hAnsi="Arial" w:cs="Arial"/>
                <w:b/>
                <w:sz w:val="22"/>
                <w:szCs w:val="22"/>
              </w:rPr>
            </w:pPr>
          </w:p>
        </w:tc>
        <w:tc>
          <w:tcPr>
            <w:tcW w:w="2370" w:type="dxa"/>
            <w:vAlign w:val="center"/>
          </w:tcPr>
          <w:p w14:paraId="672B45FE" w14:textId="77777777" w:rsidR="004127EC" w:rsidRPr="00A73BED" w:rsidRDefault="004127EC" w:rsidP="0037657C">
            <w:pPr>
              <w:overflowPunct/>
              <w:autoSpaceDE/>
              <w:autoSpaceDN/>
              <w:adjustRightInd/>
              <w:jc w:val="center"/>
              <w:rPr>
                <w:rFonts w:ascii="Arial" w:hAnsi="Arial" w:cs="Arial"/>
                <w:b/>
                <w:bCs/>
                <w:sz w:val="22"/>
                <w:szCs w:val="22"/>
              </w:rPr>
            </w:pPr>
            <w:r>
              <w:rPr>
                <w:rFonts w:ascii="Arial" w:hAnsi="Arial" w:cs="Arial"/>
                <w:b/>
                <w:bCs/>
                <w:sz w:val="22"/>
                <w:szCs w:val="22"/>
              </w:rPr>
              <w:t>A</w:t>
            </w:r>
            <w:r w:rsidRPr="00A73BED">
              <w:rPr>
                <w:rFonts w:ascii="Arial" w:hAnsi="Arial" w:cs="Arial"/>
                <w:b/>
                <w:bCs/>
                <w:sz w:val="22"/>
                <w:szCs w:val="22"/>
              </w:rPr>
              <w:t>ktívna právna pomoc</w:t>
            </w:r>
          </w:p>
          <w:p w14:paraId="02291F4F" w14:textId="77777777" w:rsidR="004127EC" w:rsidRPr="00A73BED" w:rsidRDefault="004127EC" w:rsidP="0037657C">
            <w:pPr>
              <w:overflowPunct/>
              <w:autoSpaceDE/>
              <w:autoSpaceDN/>
              <w:adjustRightInd/>
              <w:jc w:val="center"/>
              <w:rPr>
                <w:rFonts w:ascii="Arial" w:hAnsi="Arial" w:cs="Arial"/>
                <w:b/>
                <w:bCs/>
                <w:sz w:val="22"/>
                <w:szCs w:val="22"/>
              </w:rPr>
            </w:pPr>
            <w:r w:rsidRPr="00A73BED">
              <w:rPr>
                <w:rFonts w:ascii="Arial" w:hAnsi="Arial" w:cs="Arial"/>
                <w:b/>
                <w:bCs/>
                <w:sz w:val="22"/>
                <w:szCs w:val="22"/>
              </w:rPr>
              <w:t>(počet žiadostí)</w:t>
            </w:r>
          </w:p>
        </w:tc>
        <w:tc>
          <w:tcPr>
            <w:tcW w:w="2370" w:type="dxa"/>
            <w:vAlign w:val="center"/>
          </w:tcPr>
          <w:p w14:paraId="7EA2BABD" w14:textId="77777777" w:rsidR="004127EC" w:rsidRPr="00A73BED" w:rsidRDefault="004127EC" w:rsidP="0037657C">
            <w:pPr>
              <w:overflowPunct/>
              <w:autoSpaceDE/>
              <w:autoSpaceDN/>
              <w:adjustRightInd/>
              <w:jc w:val="center"/>
              <w:rPr>
                <w:rFonts w:ascii="Arial" w:hAnsi="Arial" w:cs="Arial"/>
                <w:b/>
                <w:bCs/>
                <w:sz w:val="22"/>
                <w:szCs w:val="22"/>
              </w:rPr>
            </w:pPr>
            <w:r>
              <w:rPr>
                <w:rFonts w:ascii="Arial" w:hAnsi="Arial" w:cs="Arial"/>
                <w:b/>
                <w:bCs/>
                <w:sz w:val="22"/>
                <w:szCs w:val="22"/>
              </w:rPr>
              <w:t>P</w:t>
            </w:r>
            <w:r w:rsidRPr="00A73BED">
              <w:rPr>
                <w:rFonts w:ascii="Arial" w:hAnsi="Arial" w:cs="Arial"/>
                <w:b/>
                <w:bCs/>
                <w:sz w:val="22"/>
                <w:szCs w:val="22"/>
              </w:rPr>
              <w:t>asívna právna pomoc</w:t>
            </w:r>
          </w:p>
          <w:p w14:paraId="43E2E8D6" w14:textId="77777777" w:rsidR="004127EC" w:rsidRPr="00A73BED" w:rsidRDefault="004127EC" w:rsidP="0037657C">
            <w:pPr>
              <w:overflowPunct/>
              <w:autoSpaceDE/>
              <w:autoSpaceDN/>
              <w:adjustRightInd/>
              <w:jc w:val="center"/>
              <w:rPr>
                <w:rFonts w:ascii="Arial" w:hAnsi="Arial" w:cs="Arial"/>
                <w:b/>
                <w:bCs/>
                <w:sz w:val="22"/>
                <w:szCs w:val="22"/>
              </w:rPr>
            </w:pPr>
            <w:r w:rsidRPr="00A73BED">
              <w:rPr>
                <w:rFonts w:ascii="Arial" w:hAnsi="Arial" w:cs="Arial"/>
                <w:b/>
                <w:bCs/>
                <w:sz w:val="22"/>
                <w:szCs w:val="22"/>
              </w:rPr>
              <w:t>(počet žiadostí)</w:t>
            </w:r>
          </w:p>
        </w:tc>
      </w:tr>
      <w:tr w:rsidR="004127EC" w:rsidRPr="00A73BED" w14:paraId="54EDED13" w14:textId="77777777" w:rsidTr="0037657C">
        <w:trPr>
          <w:trHeight w:val="340"/>
        </w:trPr>
        <w:tc>
          <w:tcPr>
            <w:tcW w:w="4422" w:type="dxa"/>
            <w:vAlign w:val="center"/>
            <w:hideMark/>
          </w:tcPr>
          <w:p w14:paraId="0FDDABC5" w14:textId="77777777" w:rsidR="004127EC" w:rsidRPr="00A73BED" w:rsidRDefault="004127EC" w:rsidP="0037657C">
            <w:pPr>
              <w:overflowPunct/>
              <w:autoSpaceDE/>
              <w:autoSpaceDN/>
              <w:adjustRightInd/>
              <w:rPr>
                <w:rFonts w:ascii="Arial" w:hAnsi="Arial" w:cs="Arial"/>
                <w:sz w:val="22"/>
                <w:szCs w:val="22"/>
              </w:rPr>
            </w:pPr>
            <w:r w:rsidRPr="00A73BED">
              <w:rPr>
                <w:rFonts w:ascii="Arial" w:hAnsi="Arial" w:cs="Arial"/>
                <w:sz w:val="22"/>
                <w:szCs w:val="22"/>
              </w:rPr>
              <w:t>Krajská prokuratúra Banská Bystrica</w:t>
            </w:r>
          </w:p>
        </w:tc>
        <w:tc>
          <w:tcPr>
            <w:tcW w:w="2370" w:type="dxa"/>
            <w:vAlign w:val="center"/>
          </w:tcPr>
          <w:p w14:paraId="46135D23"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26</w:t>
            </w:r>
          </w:p>
        </w:tc>
        <w:tc>
          <w:tcPr>
            <w:tcW w:w="2370" w:type="dxa"/>
            <w:vAlign w:val="center"/>
          </w:tcPr>
          <w:p w14:paraId="6FE8E6DF"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3</w:t>
            </w:r>
          </w:p>
        </w:tc>
      </w:tr>
      <w:tr w:rsidR="004127EC" w:rsidRPr="00A73BED" w14:paraId="71C5EC19" w14:textId="77777777" w:rsidTr="0037657C">
        <w:trPr>
          <w:trHeight w:val="340"/>
        </w:trPr>
        <w:tc>
          <w:tcPr>
            <w:tcW w:w="4422" w:type="dxa"/>
            <w:vAlign w:val="center"/>
            <w:hideMark/>
          </w:tcPr>
          <w:p w14:paraId="46ACD9AE" w14:textId="77777777" w:rsidR="004127EC" w:rsidRPr="00A73BED" w:rsidRDefault="004127EC" w:rsidP="0037657C">
            <w:pPr>
              <w:overflowPunct/>
              <w:autoSpaceDE/>
              <w:autoSpaceDN/>
              <w:adjustRightInd/>
              <w:rPr>
                <w:rFonts w:ascii="Arial" w:hAnsi="Arial" w:cs="Arial"/>
                <w:sz w:val="22"/>
                <w:szCs w:val="22"/>
              </w:rPr>
            </w:pPr>
            <w:r w:rsidRPr="00A73BED">
              <w:rPr>
                <w:rFonts w:ascii="Arial" w:hAnsi="Arial" w:cs="Arial"/>
                <w:sz w:val="22"/>
                <w:szCs w:val="22"/>
              </w:rPr>
              <w:t>Krajská prokuratúra Bratislava</w:t>
            </w:r>
          </w:p>
        </w:tc>
        <w:tc>
          <w:tcPr>
            <w:tcW w:w="2370" w:type="dxa"/>
            <w:vAlign w:val="center"/>
          </w:tcPr>
          <w:p w14:paraId="7027B1A3"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77</w:t>
            </w:r>
          </w:p>
        </w:tc>
        <w:tc>
          <w:tcPr>
            <w:tcW w:w="2370" w:type="dxa"/>
            <w:vAlign w:val="center"/>
          </w:tcPr>
          <w:p w14:paraId="3DD6BAB8"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98</w:t>
            </w:r>
          </w:p>
        </w:tc>
      </w:tr>
      <w:tr w:rsidR="004127EC" w:rsidRPr="00A73BED" w14:paraId="328DD4FE" w14:textId="77777777" w:rsidTr="0037657C">
        <w:trPr>
          <w:trHeight w:val="340"/>
        </w:trPr>
        <w:tc>
          <w:tcPr>
            <w:tcW w:w="4422" w:type="dxa"/>
            <w:vAlign w:val="center"/>
            <w:hideMark/>
          </w:tcPr>
          <w:p w14:paraId="50FF7151" w14:textId="77777777" w:rsidR="004127EC" w:rsidRPr="00A73BED" w:rsidRDefault="004127EC" w:rsidP="0037657C">
            <w:pPr>
              <w:overflowPunct/>
              <w:autoSpaceDE/>
              <w:autoSpaceDN/>
              <w:adjustRightInd/>
              <w:rPr>
                <w:rFonts w:ascii="Arial" w:hAnsi="Arial" w:cs="Arial"/>
                <w:sz w:val="22"/>
                <w:szCs w:val="22"/>
              </w:rPr>
            </w:pPr>
            <w:r w:rsidRPr="00A73BED">
              <w:rPr>
                <w:rFonts w:ascii="Arial" w:hAnsi="Arial" w:cs="Arial"/>
                <w:sz w:val="22"/>
                <w:szCs w:val="22"/>
              </w:rPr>
              <w:t>Krajská prokuratúra Košice</w:t>
            </w:r>
          </w:p>
        </w:tc>
        <w:tc>
          <w:tcPr>
            <w:tcW w:w="2370" w:type="dxa"/>
            <w:vAlign w:val="center"/>
          </w:tcPr>
          <w:p w14:paraId="72AB228A"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83</w:t>
            </w:r>
          </w:p>
        </w:tc>
        <w:tc>
          <w:tcPr>
            <w:tcW w:w="2370" w:type="dxa"/>
            <w:vAlign w:val="center"/>
          </w:tcPr>
          <w:p w14:paraId="2A58FA7A"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48</w:t>
            </w:r>
          </w:p>
        </w:tc>
      </w:tr>
      <w:tr w:rsidR="004127EC" w:rsidRPr="00A73BED" w14:paraId="2FB729AB" w14:textId="77777777" w:rsidTr="0037657C">
        <w:trPr>
          <w:trHeight w:val="340"/>
        </w:trPr>
        <w:tc>
          <w:tcPr>
            <w:tcW w:w="4422" w:type="dxa"/>
            <w:vAlign w:val="center"/>
            <w:hideMark/>
          </w:tcPr>
          <w:p w14:paraId="0630D05F" w14:textId="77777777" w:rsidR="004127EC" w:rsidRPr="00A73BED" w:rsidRDefault="004127EC" w:rsidP="0037657C">
            <w:pPr>
              <w:overflowPunct/>
              <w:autoSpaceDE/>
              <w:autoSpaceDN/>
              <w:adjustRightInd/>
              <w:rPr>
                <w:rFonts w:ascii="Arial" w:hAnsi="Arial" w:cs="Arial"/>
                <w:sz w:val="22"/>
                <w:szCs w:val="22"/>
              </w:rPr>
            </w:pPr>
            <w:r w:rsidRPr="00A73BED">
              <w:rPr>
                <w:rFonts w:ascii="Arial" w:hAnsi="Arial" w:cs="Arial"/>
                <w:sz w:val="22"/>
                <w:szCs w:val="22"/>
              </w:rPr>
              <w:t>Krajská prokuratúra Nitra</w:t>
            </w:r>
          </w:p>
        </w:tc>
        <w:tc>
          <w:tcPr>
            <w:tcW w:w="2370" w:type="dxa"/>
            <w:vAlign w:val="center"/>
          </w:tcPr>
          <w:p w14:paraId="19B6738D"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23</w:t>
            </w:r>
          </w:p>
        </w:tc>
        <w:tc>
          <w:tcPr>
            <w:tcW w:w="2370" w:type="dxa"/>
            <w:vAlign w:val="center"/>
          </w:tcPr>
          <w:p w14:paraId="077BB40E"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1</w:t>
            </w:r>
          </w:p>
        </w:tc>
      </w:tr>
      <w:tr w:rsidR="004127EC" w:rsidRPr="00A73BED" w14:paraId="419F7E50" w14:textId="77777777" w:rsidTr="0037657C">
        <w:trPr>
          <w:trHeight w:val="340"/>
        </w:trPr>
        <w:tc>
          <w:tcPr>
            <w:tcW w:w="4422" w:type="dxa"/>
            <w:vAlign w:val="center"/>
            <w:hideMark/>
          </w:tcPr>
          <w:p w14:paraId="20C661E2" w14:textId="77777777" w:rsidR="004127EC" w:rsidRPr="00A73BED" w:rsidRDefault="004127EC" w:rsidP="0037657C">
            <w:pPr>
              <w:overflowPunct/>
              <w:autoSpaceDE/>
              <w:autoSpaceDN/>
              <w:adjustRightInd/>
              <w:rPr>
                <w:rFonts w:ascii="Arial" w:hAnsi="Arial" w:cs="Arial"/>
                <w:sz w:val="22"/>
                <w:szCs w:val="22"/>
              </w:rPr>
            </w:pPr>
            <w:r w:rsidRPr="00A73BED">
              <w:rPr>
                <w:rFonts w:ascii="Arial" w:hAnsi="Arial" w:cs="Arial"/>
                <w:sz w:val="22"/>
                <w:szCs w:val="22"/>
              </w:rPr>
              <w:t>Krajská prokuratúra Prešov</w:t>
            </w:r>
          </w:p>
        </w:tc>
        <w:tc>
          <w:tcPr>
            <w:tcW w:w="2370" w:type="dxa"/>
            <w:vAlign w:val="center"/>
          </w:tcPr>
          <w:p w14:paraId="75A5EFFE"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102</w:t>
            </w:r>
          </w:p>
        </w:tc>
        <w:tc>
          <w:tcPr>
            <w:tcW w:w="2370" w:type="dxa"/>
            <w:vAlign w:val="center"/>
          </w:tcPr>
          <w:p w14:paraId="79F4DBC1"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0</w:t>
            </w:r>
          </w:p>
        </w:tc>
      </w:tr>
      <w:tr w:rsidR="004127EC" w:rsidRPr="00A73BED" w14:paraId="153389DE" w14:textId="77777777" w:rsidTr="0037657C">
        <w:trPr>
          <w:trHeight w:val="340"/>
        </w:trPr>
        <w:tc>
          <w:tcPr>
            <w:tcW w:w="4422" w:type="dxa"/>
            <w:vAlign w:val="center"/>
            <w:hideMark/>
          </w:tcPr>
          <w:p w14:paraId="1EBD9F00" w14:textId="77777777" w:rsidR="004127EC" w:rsidRPr="00A73BED" w:rsidRDefault="004127EC" w:rsidP="0037657C">
            <w:pPr>
              <w:overflowPunct/>
              <w:autoSpaceDE/>
              <w:autoSpaceDN/>
              <w:adjustRightInd/>
              <w:rPr>
                <w:rFonts w:ascii="Arial" w:hAnsi="Arial" w:cs="Arial"/>
                <w:sz w:val="22"/>
                <w:szCs w:val="22"/>
              </w:rPr>
            </w:pPr>
            <w:r w:rsidRPr="00A73BED">
              <w:rPr>
                <w:rFonts w:ascii="Arial" w:hAnsi="Arial" w:cs="Arial"/>
                <w:sz w:val="22"/>
                <w:szCs w:val="22"/>
              </w:rPr>
              <w:t>Krajská prokuratúra Trenčín</w:t>
            </w:r>
          </w:p>
        </w:tc>
        <w:tc>
          <w:tcPr>
            <w:tcW w:w="2370" w:type="dxa"/>
            <w:vAlign w:val="center"/>
          </w:tcPr>
          <w:p w14:paraId="6B8997F7"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52</w:t>
            </w:r>
          </w:p>
        </w:tc>
        <w:tc>
          <w:tcPr>
            <w:tcW w:w="2370" w:type="dxa"/>
            <w:vAlign w:val="center"/>
          </w:tcPr>
          <w:p w14:paraId="1897DE30"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1</w:t>
            </w:r>
          </w:p>
        </w:tc>
      </w:tr>
      <w:tr w:rsidR="004127EC" w:rsidRPr="00A73BED" w14:paraId="11C3F672" w14:textId="77777777" w:rsidTr="0037657C">
        <w:trPr>
          <w:trHeight w:val="340"/>
        </w:trPr>
        <w:tc>
          <w:tcPr>
            <w:tcW w:w="4422" w:type="dxa"/>
            <w:vAlign w:val="center"/>
            <w:hideMark/>
          </w:tcPr>
          <w:p w14:paraId="753CC67D" w14:textId="77777777" w:rsidR="004127EC" w:rsidRPr="00A73BED" w:rsidRDefault="004127EC" w:rsidP="0037657C">
            <w:pPr>
              <w:overflowPunct/>
              <w:autoSpaceDE/>
              <w:autoSpaceDN/>
              <w:adjustRightInd/>
              <w:rPr>
                <w:rFonts w:ascii="Arial" w:hAnsi="Arial" w:cs="Arial"/>
                <w:sz w:val="22"/>
                <w:szCs w:val="22"/>
              </w:rPr>
            </w:pPr>
            <w:r w:rsidRPr="00A73BED">
              <w:rPr>
                <w:rFonts w:ascii="Arial" w:hAnsi="Arial" w:cs="Arial"/>
                <w:sz w:val="22"/>
                <w:szCs w:val="22"/>
              </w:rPr>
              <w:t>Krajská prokuratúra Trnava</w:t>
            </w:r>
          </w:p>
        </w:tc>
        <w:tc>
          <w:tcPr>
            <w:tcW w:w="2370" w:type="dxa"/>
            <w:vAlign w:val="center"/>
          </w:tcPr>
          <w:p w14:paraId="37979622"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59</w:t>
            </w:r>
          </w:p>
        </w:tc>
        <w:tc>
          <w:tcPr>
            <w:tcW w:w="2370" w:type="dxa"/>
            <w:vAlign w:val="center"/>
          </w:tcPr>
          <w:p w14:paraId="4D675F68"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1</w:t>
            </w:r>
          </w:p>
        </w:tc>
      </w:tr>
      <w:tr w:rsidR="004127EC" w:rsidRPr="00A73BED" w14:paraId="55564353" w14:textId="77777777" w:rsidTr="0037657C">
        <w:trPr>
          <w:trHeight w:val="340"/>
        </w:trPr>
        <w:tc>
          <w:tcPr>
            <w:tcW w:w="4422" w:type="dxa"/>
            <w:vAlign w:val="center"/>
            <w:hideMark/>
          </w:tcPr>
          <w:p w14:paraId="25D228D7" w14:textId="77777777" w:rsidR="004127EC" w:rsidRPr="00A73BED" w:rsidRDefault="004127EC" w:rsidP="0037657C">
            <w:pPr>
              <w:overflowPunct/>
              <w:autoSpaceDE/>
              <w:autoSpaceDN/>
              <w:adjustRightInd/>
              <w:rPr>
                <w:rFonts w:ascii="Arial" w:hAnsi="Arial" w:cs="Arial"/>
                <w:sz w:val="22"/>
                <w:szCs w:val="22"/>
              </w:rPr>
            </w:pPr>
            <w:r w:rsidRPr="00A73BED">
              <w:rPr>
                <w:rFonts w:ascii="Arial" w:hAnsi="Arial" w:cs="Arial"/>
                <w:sz w:val="22"/>
                <w:szCs w:val="22"/>
              </w:rPr>
              <w:t>Krajská prokuratúra Žilina</w:t>
            </w:r>
          </w:p>
        </w:tc>
        <w:tc>
          <w:tcPr>
            <w:tcW w:w="2370" w:type="dxa"/>
            <w:vAlign w:val="center"/>
          </w:tcPr>
          <w:p w14:paraId="0A758724"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75</w:t>
            </w:r>
          </w:p>
        </w:tc>
        <w:tc>
          <w:tcPr>
            <w:tcW w:w="2370" w:type="dxa"/>
            <w:vAlign w:val="center"/>
          </w:tcPr>
          <w:p w14:paraId="59CE2B0C"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1</w:t>
            </w:r>
          </w:p>
        </w:tc>
      </w:tr>
      <w:tr w:rsidR="004127EC" w:rsidRPr="00A73BED" w14:paraId="63C54A1C" w14:textId="77777777" w:rsidTr="0037657C">
        <w:trPr>
          <w:trHeight w:val="340"/>
        </w:trPr>
        <w:tc>
          <w:tcPr>
            <w:tcW w:w="4422" w:type="dxa"/>
            <w:vAlign w:val="center"/>
          </w:tcPr>
          <w:p w14:paraId="6961AA6E" w14:textId="77777777" w:rsidR="004127EC" w:rsidRPr="00A73BED" w:rsidRDefault="004127EC" w:rsidP="0037657C">
            <w:pPr>
              <w:overflowPunct/>
              <w:autoSpaceDE/>
              <w:autoSpaceDN/>
              <w:adjustRightInd/>
              <w:rPr>
                <w:rFonts w:ascii="Arial" w:hAnsi="Arial" w:cs="Arial"/>
                <w:sz w:val="22"/>
                <w:szCs w:val="22"/>
                <w:highlight w:val="yellow"/>
              </w:rPr>
            </w:pPr>
            <w:r w:rsidRPr="00A73BED">
              <w:rPr>
                <w:rFonts w:ascii="Arial" w:hAnsi="Arial" w:cs="Arial"/>
                <w:sz w:val="22"/>
                <w:szCs w:val="22"/>
              </w:rPr>
              <w:t>Úrad špeciálnej prokuratúry</w:t>
            </w:r>
          </w:p>
        </w:tc>
        <w:tc>
          <w:tcPr>
            <w:tcW w:w="2370" w:type="dxa"/>
            <w:vAlign w:val="center"/>
          </w:tcPr>
          <w:p w14:paraId="62D431A6" w14:textId="77777777" w:rsidR="004127EC" w:rsidRPr="00A73BED" w:rsidRDefault="004127EC" w:rsidP="004127EC">
            <w:pPr>
              <w:overflowPunct/>
              <w:autoSpaceDE/>
              <w:autoSpaceDN/>
              <w:adjustRightInd/>
              <w:jc w:val="right"/>
              <w:rPr>
                <w:rFonts w:ascii="Arial" w:hAnsi="Arial" w:cs="Arial"/>
                <w:bCs/>
                <w:sz w:val="22"/>
                <w:szCs w:val="22"/>
                <w:highlight w:val="yellow"/>
              </w:rPr>
            </w:pPr>
            <w:r w:rsidRPr="00B7768D">
              <w:rPr>
                <w:rFonts w:ascii="Arial" w:hAnsi="Arial" w:cs="Arial"/>
                <w:bCs/>
                <w:sz w:val="22"/>
                <w:szCs w:val="22"/>
              </w:rPr>
              <w:t>21</w:t>
            </w:r>
          </w:p>
        </w:tc>
        <w:tc>
          <w:tcPr>
            <w:tcW w:w="2370" w:type="dxa"/>
            <w:vAlign w:val="center"/>
          </w:tcPr>
          <w:p w14:paraId="01819888" w14:textId="77777777" w:rsidR="004127EC" w:rsidRPr="00A73BED" w:rsidRDefault="004127EC" w:rsidP="004127EC">
            <w:pPr>
              <w:overflowPunct/>
              <w:autoSpaceDE/>
              <w:autoSpaceDN/>
              <w:adjustRightInd/>
              <w:jc w:val="right"/>
              <w:rPr>
                <w:rFonts w:ascii="Arial" w:hAnsi="Arial" w:cs="Arial"/>
                <w:bCs/>
                <w:sz w:val="22"/>
                <w:szCs w:val="22"/>
              </w:rPr>
            </w:pPr>
            <w:r>
              <w:rPr>
                <w:rFonts w:ascii="Arial" w:hAnsi="Arial" w:cs="Arial"/>
                <w:bCs/>
                <w:sz w:val="22"/>
                <w:szCs w:val="22"/>
              </w:rPr>
              <w:t>1</w:t>
            </w:r>
          </w:p>
        </w:tc>
      </w:tr>
      <w:tr w:rsidR="004127EC" w:rsidRPr="00A73BED" w14:paraId="266D29D3" w14:textId="77777777" w:rsidTr="0037657C">
        <w:trPr>
          <w:trHeight w:val="340"/>
        </w:trPr>
        <w:tc>
          <w:tcPr>
            <w:tcW w:w="4422" w:type="dxa"/>
            <w:vAlign w:val="center"/>
            <w:hideMark/>
          </w:tcPr>
          <w:p w14:paraId="22B8F090" w14:textId="77777777" w:rsidR="004127EC" w:rsidRPr="00A73BED" w:rsidRDefault="004127EC" w:rsidP="0037657C">
            <w:pPr>
              <w:overflowPunct/>
              <w:autoSpaceDE/>
              <w:autoSpaceDN/>
              <w:adjustRightInd/>
              <w:rPr>
                <w:rFonts w:ascii="Arial" w:hAnsi="Arial" w:cs="Arial"/>
                <w:b/>
                <w:bCs/>
                <w:sz w:val="22"/>
                <w:szCs w:val="22"/>
              </w:rPr>
            </w:pPr>
            <w:r w:rsidRPr="00A73BED">
              <w:rPr>
                <w:rFonts w:ascii="Arial" w:hAnsi="Arial" w:cs="Arial"/>
                <w:b/>
                <w:bCs/>
                <w:sz w:val="22"/>
                <w:szCs w:val="22"/>
              </w:rPr>
              <w:t>Spolu</w:t>
            </w:r>
          </w:p>
        </w:tc>
        <w:tc>
          <w:tcPr>
            <w:tcW w:w="2370" w:type="dxa"/>
            <w:vAlign w:val="center"/>
          </w:tcPr>
          <w:p w14:paraId="2BF181D5" w14:textId="77777777" w:rsidR="004127EC" w:rsidRPr="00A73BED" w:rsidRDefault="004127EC" w:rsidP="004127EC">
            <w:pPr>
              <w:overflowPunct/>
              <w:autoSpaceDE/>
              <w:autoSpaceDN/>
              <w:adjustRightInd/>
              <w:jc w:val="right"/>
              <w:rPr>
                <w:rFonts w:ascii="Arial" w:hAnsi="Arial" w:cs="Arial"/>
                <w:b/>
                <w:bCs/>
                <w:sz w:val="22"/>
                <w:szCs w:val="22"/>
              </w:rPr>
            </w:pPr>
            <w:r>
              <w:rPr>
                <w:rFonts w:ascii="Arial" w:hAnsi="Arial" w:cs="Arial"/>
                <w:b/>
                <w:bCs/>
                <w:sz w:val="22"/>
                <w:szCs w:val="22"/>
              </w:rPr>
              <w:t>518</w:t>
            </w:r>
          </w:p>
        </w:tc>
        <w:tc>
          <w:tcPr>
            <w:tcW w:w="2370" w:type="dxa"/>
            <w:vAlign w:val="center"/>
          </w:tcPr>
          <w:p w14:paraId="6B0E80B9" w14:textId="77777777" w:rsidR="004127EC" w:rsidRPr="00A73BED" w:rsidRDefault="004127EC" w:rsidP="004127EC">
            <w:pPr>
              <w:overflowPunct/>
              <w:autoSpaceDE/>
              <w:autoSpaceDN/>
              <w:adjustRightInd/>
              <w:jc w:val="right"/>
              <w:rPr>
                <w:rFonts w:ascii="Arial" w:hAnsi="Arial" w:cs="Arial"/>
                <w:b/>
                <w:bCs/>
                <w:sz w:val="22"/>
                <w:szCs w:val="22"/>
              </w:rPr>
            </w:pPr>
            <w:r>
              <w:rPr>
                <w:rFonts w:ascii="Arial" w:hAnsi="Arial" w:cs="Arial"/>
                <w:b/>
                <w:bCs/>
                <w:sz w:val="22"/>
                <w:szCs w:val="22"/>
              </w:rPr>
              <w:t>154</w:t>
            </w:r>
          </w:p>
        </w:tc>
      </w:tr>
    </w:tbl>
    <w:p w14:paraId="1D915D02" w14:textId="416C3887" w:rsidR="004127EC" w:rsidRDefault="004127EC" w:rsidP="004127EC"/>
    <w:p w14:paraId="1851E285" w14:textId="77777777" w:rsidR="00770401" w:rsidRPr="00A73BED" w:rsidRDefault="00770401" w:rsidP="00770401">
      <w:pPr>
        <w:pStyle w:val="Nadpis2"/>
        <w:spacing w:after="0"/>
        <w:jc w:val="both"/>
      </w:pPr>
      <w:bookmarkStart w:id="117" w:name="_Toc168057293"/>
      <w:bookmarkStart w:id="118" w:name="_Toc78636099"/>
      <w:bookmarkEnd w:id="114"/>
      <w:r w:rsidRPr="00A73BED">
        <w:t xml:space="preserve">Prehľad </w:t>
      </w:r>
      <w:r>
        <w:t xml:space="preserve">žiadostí o právnu pomoc </w:t>
      </w:r>
      <w:r w:rsidRPr="00A73BED">
        <w:t>aktívnu</w:t>
      </w:r>
      <w:r>
        <w:t xml:space="preserve"> (A)</w:t>
      </w:r>
      <w:r w:rsidRPr="00A73BED">
        <w:t xml:space="preserve"> a</w:t>
      </w:r>
      <w:r>
        <w:t> </w:t>
      </w:r>
      <w:r w:rsidRPr="00A73BED">
        <w:t>pasívnu</w:t>
      </w:r>
      <w:r>
        <w:t xml:space="preserve"> (P</w:t>
      </w:r>
      <w:r w:rsidRPr="00A73BED">
        <w:t>) vo veciach trestných činov spáchaných prostredníctvom počítačových systémov podľa štátov</w:t>
      </w:r>
      <w:bookmarkEnd w:id="117"/>
    </w:p>
    <w:p w14:paraId="186BD9C4" w14:textId="77777777" w:rsidR="00770401" w:rsidRDefault="00770401" w:rsidP="00770401">
      <w:pPr>
        <w:pStyle w:val="Nadpis3"/>
        <w:spacing w:after="0"/>
        <w:rPr>
          <w:color w:val="auto"/>
        </w:rPr>
      </w:pPr>
      <w:bookmarkStart w:id="119" w:name="_Toc168057294"/>
      <w:r w:rsidRPr="00A73BED">
        <w:rPr>
          <w:color w:val="auto"/>
        </w:rPr>
        <w:t>Tabuľka II.5.3.</w:t>
      </w:r>
      <w:bookmarkEnd w:id="118"/>
      <w:r w:rsidRPr="00A73BED">
        <w:rPr>
          <w:color w:val="auto"/>
        </w:rPr>
        <w:t>5.2.</w:t>
      </w:r>
      <w:bookmarkEnd w:id="119"/>
    </w:p>
    <w:p w14:paraId="7C8DF8AF" w14:textId="77777777" w:rsidR="00770401" w:rsidRPr="00615E31" w:rsidRDefault="00770401" w:rsidP="00770401"/>
    <w:tbl>
      <w:tblPr>
        <w:tblW w:w="9214" w:type="dxa"/>
        <w:tblInd w:w="-5" w:type="dxa"/>
        <w:tblLayout w:type="fixed"/>
        <w:tblCellMar>
          <w:left w:w="10" w:type="dxa"/>
          <w:right w:w="10" w:type="dxa"/>
        </w:tblCellMar>
        <w:tblLook w:val="04A0" w:firstRow="1" w:lastRow="0" w:firstColumn="1" w:lastColumn="0" w:noHBand="0" w:noVBand="1"/>
      </w:tblPr>
      <w:tblGrid>
        <w:gridCol w:w="2948"/>
        <w:gridCol w:w="851"/>
        <w:gridCol w:w="850"/>
        <w:gridCol w:w="2835"/>
        <w:gridCol w:w="880"/>
        <w:gridCol w:w="850"/>
      </w:tblGrid>
      <w:tr w:rsidR="004127EC" w:rsidRPr="004127EC" w14:paraId="0BADFA3B" w14:textId="77777777" w:rsidTr="0037657C">
        <w:trPr>
          <w:trHeight w:val="340"/>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9BD47D9" w14:textId="77777777" w:rsidR="004127EC" w:rsidRPr="004127EC" w:rsidRDefault="004127EC" w:rsidP="0037657C">
            <w:pPr>
              <w:pStyle w:val="Standard"/>
              <w:rPr>
                <w:rFonts w:ascii="Arial" w:hAnsi="Arial" w:cs="Arial"/>
                <w:b/>
                <w:bCs/>
                <w:sz w:val="20"/>
                <w:szCs w:val="20"/>
              </w:rPr>
            </w:pPr>
            <w:r w:rsidRPr="004127EC">
              <w:rPr>
                <w:rFonts w:ascii="Arial" w:hAnsi="Arial" w:cs="Arial"/>
                <w:b/>
                <w:bCs/>
                <w:sz w:val="20"/>
                <w:szCs w:val="20"/>
              </w:rPr>
              <w:t>Štát</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7A192F" w14:textId="77777777" w:rsidR="004127EC" w:rsidRPr="004127EC" w:rsidRDefault="004127EC" w:rsidP="0037657C">
            <w:pPr>
              <w:pStyle w:val="Standard"/>
              <w:ind w:left="-141" w:right="-164"/>
              <w:jc w:val="center"/>
              <w:rPr>
                <w:rFonts w:ascii="Arial" w:hAnsi="Arial" w:cs="Arial"/>
                <w:b/>
                <w:bCs/>
                <w:sz w:val="18"/>
                <w:szCs w:val="18"/>
              </w:rPr>
            </w:pPr>
            <w:r w:rsidRPr="004127EC">
              <w:rPr>
                <w:rFonts w:ascii="Arial" w:hAnsi="Arial" w:cs="Arial"/>
                <w:b/>
                <w:bCs/>
                <w:sz w:val="18"/>
                <w:szCs w:val="18"/>
              </w:rPr>
              <w:t>Počet A</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25199B" w14:textId="77777777" w:rsidR="004127EC" w:rsidRPr="004127EC" w:rsidRDefault="004127EC" w:rsidP="0037657C">
            <w:pPr>
              <w:pStyle w:val="Standard"/>
              <w:ind w:left="-141" w:right="-164"/>
              <w:jc w:val="center"/>
              <w:rPr>
                <w:rFonts w:ascii="Arial" w:hAnsi="Arial" w:cs="Arial"/>
                <w:b/>
                <w:bCs/>
                <w:sz w:val="18"/>
                <w:szCs w:val="18"/>
              </w:rPr>
            </w:pPr>
            <w:r w:rsidRPr="004127EC">
              <w:rPr>
                <w:rFonts w:ascii="Arial" w:hAnsi="Arial" w:cs="Arial"/>
                <w:b/>
                <w:bCs/>
                <w:sz w:val="18"/>
                <w:szCs w:val="18"/>
              </w:rPr>
              <w:t>Počet P</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544120" w14:textId="77777777" w:rsidR="004127EC" w:rsidRPr="004127EC" w:rsidRDefault="004127EC" w:rsidP="0037657C">
            <w:pPr>
              <w:pStyle w:val="Standard"/>
              <w:rPr>
                <w:rFonts w:ascii="Arial" w:hAnsi="Arial" w:cs="Arial"/>
                <w:b/>
                <w:bCs/>
                <w:sz w:val="18"/>
                <w:szCs w:val="18"/>
              </w:rPr>
            </w:pPr>
            <w:r w:rsidRPr="004127EC">
              <w:rPr>
                <w:rFonts w:ascii="Arial" w:hAnsi="Arial" w:cs="Arial"/>
                <w:b/>
                <w:bCs/>
                <w:sz w:val="18"/>
                <w:szCs w:val="18"/>
              </w:rPr>
              <w:t>Štát</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533F17" w14:textId="77777777" w:rsidR="004127EC" w:rsidRPr="004127EC" w:rsidRDefault="004127EC" w:rsidP="0037657C">
            <w:pPr>
              <w:pStyle w:val="Standard"/>
              <w:ind w:left="-141" w:right="-164"/>
              <w:jc w:val="center"/>
              <w:rPr>
                <w:rFonts w:ascii="Arial" w:hAnsi="Arial" w:cs="Arial"/>
                <w:b/>
                <w:bCs/>
                <w:sz w:val="18"/>
                <w:szCs w:val="18"/>
              </w:rPr>
            </w:pPr>
            <w:r w:rsidRPr="004127EC">
              <w:rPr>
                <w:rFonts w:ascii="Arial" w:hAnsi="Arial" w:cs="Arial"/>
                <w:b/>
                <w:bCs/>
                <w:sz w:val="18"/>
                <w:szCs w:val="18"/>
              </w:rPr>
              <w:t>Počet A</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DA846BA" w14:textId="77777777" w:rsidR="004127EC" w:rsidRPr="004127EC" w:rsidRDefault="004127EC" w:rsidP="0037657C">
            <w:pPr>
              <w:pStyle w:val="Standard"/>
              <w:ind w:left="-141" w:right="-164"/>
              <w:jc w:val="center"/>
              <w:rPr>
                <w:rFonts w:ascii="Arial" w:hAnsi="Arial" w:cs="Arial"/>
                <w:b/>
                <w:bCs/>
                <w:sz w:val="18"/>
                <w:szCs w:val="18"/>
              </w:rPr>
            </w:pPr>
            <w:r w:rsidRPr="004127EC">
              <w:rPr>
                <w:rFonts w:ascii="Arial" w:hAnsi="Arial" w:cs="Arial"/>
                <w:b/>
                <w:bCs/>
                <w:sz w:val="18"/>
                <w:szCs w:val="18"/>
              </w:rPr>
              <w:t>Počet P</w:t>
            </w:r>
          </w:p>
        </w:tc>
      </w:tr>
      <w:tr w:rsidR="004127EC" w:rsidRPr="00C042BF" w14:paraId="44F67F8A" w14:textId="77777777" w:rsidTr="004127EC">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6566CD" w14:textId="77777777" w:rsidR="004127EC" w:rsidRPr="00837F71" w:rsidRDefault="004127EC" w:rsidP="0037657C">
            <w:pPr>
              <w:pStyle w:val="Standard"/>
              <w:rPr>
                <w:rFonts w:ascii="Arial" w:hAnsi="Arial" w:cs="Arial"/>
                <w:sz w:val="20"/>
                <w:szCs w:val="20"/>
              </w:rPr>
            </w:pPr>
            <w:r w:rsidRPr="00837F71">
              <w:rPr>
                <w:rFonts w:ascii="Arial" w:hAnsi="Arial" w:cs="Arial"/>
                <w:sz w:val="20"/>
                <w:szCs w:val="20"/>
              </w:rPr>
              <w:t>Belgické kráľovstvo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925973F"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10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281E62"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0</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226EEB" w14:textId="77777777" w:rsidR="004127EC" w:rsidRPr="00837F71" w:rsidRDefault="004127EC" w:rsidP="0037657C">
            <w:pPr>
              <w:pStyle w:val="Standard"/>
              <w:rPr>
                <w:rFonts w:ascii="Arial" w:hAnsi="Arial" w:cs="Arial"/>
                <w:sz w:val="20"/>
                <w:szCs w:val="20"/>
              </w:rPr>
            </w:pPr>
            <w:r w:rsidRPr="00837F71">
              <w:rPr>
                <w:rFonts w:ascii="Arial" w:hAnsi="Arial" w:cs="Arial"/>
                <w:sz w:val="20"/>
                <w:szCs w:val="20"/>
              </w:rPr>
              <w:t>Panama</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05F4A0" w14:textId="77777777" w:rsidR="004127EC" w:rsidRPr="003B5F6A" w:rsidRDefault="004127EC" w:rsidP="004127EC">
            <w:pPr>
              <w:pStyle w:val="Standard"/>
              <w:jc w:val="right"/>
              <w:rPr>
                <w:rFonts w:ascii="Arial" w:hAnsi="Arial" w:cs="Arial"/>
                <w:sz w:val="22"/>
                <w:szCs w:val="22"/>
                <w:highlight w:val="yellow"/>
              </w:rPr>
            </w:pPr>
            <w:r w:rsidRPr="003B5F6A">
              <w:rPr>
                <w:rFonts w:ascii="Arial" w:hAnsi="Arial" w:cs="Arial"/>
                <w:sz w:val="22"/>
                <w:szCs w:val="22"/>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B86945E"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0</w:t>
            </w:r>
          </w:p>
        </w:tc>
      </w:tr>
      <w:tr w:rsidR="004127EC" w:rsidRPr="00C042BF" w14:paraId="685B2E0F" w14:textId="77777777" w:rsidTr="004127EC">
        <w:trPr>
          <w:trHeight w:val="284"/>
        </w:trPr>
        <w:tc>
          <w:tcPr>
            <w:tcW w:w="29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879D1C" w14:textId="77777777" w:rsidR="004127EC" w:rsidRPr="00837F71" w:rsidRDefault="004127EC" w:rsidP="0037657C">
            <w:pPr>
              <w:pStyle w:val="Standard"/>
              <w:rPr>
                <w:rFonts w:ascii="Arial" w:hAnsi="Arial" w:cs="Arial"/>
                <w:sz w:val="20"/>
                <w:szCs w:val="20"/>
              </w:rPr>
            </w:pPr>
            <w:r w:rsidRPr="00837F71">
              <w:rPr>
                <w:rFonts w:ascii="Arial" w:hAnsi="Arial" w:cs="Arial"/>
                <w:sz w:val="20"/>
                <w:szCs w:val="20"/>
              </w:rPr>
              <w:t xml:space="preserve">Bulharská republika </w:t>
            </w:r>
          </w:p>
        </w:tc>
        <w:tc>
          <w:tcPr>
            <w:tcW w:w="851"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A31C0E"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1</w:t>
            </w:r>
          </w:p>
        </w:tc>
        <w:tc>
          <w:tcPr>
            <w:tcW w:w="85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78199C"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0</w:t>
            </w:r>
          </w:p>
        </w:tc>
        <w:tc>
          <w:tcPr>
            <w:tcW w:w="28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67B24F4" w14:textId="77777777" w:rsidR="004127EC" w:rsidRPr="00837F71" w:rsidRDefault="004127EC" w:rsidP="0037657C">
            <w:pPr>
              <w:pStyle w:val="Standard"/>
              <w:rPr>
                <w:rFonts w:ascii="Arial" w:hAnsi="Arial" w:cs="Arial"/>
                <w:sz w:val="20"/>
                <w:szCs w:val="20"/>
              </w:rPr>
            </w:pPr>
            <w:r w:rsidRPr="00837F71">
              <w:rPr>
                <w:rFonts w:ascii="Arial" w:hAnsi="Arial" w:cs="Arial"/>
                <w:sz w:val="20"/>
                <w:szCs w:val="20"/>
              </w:rPr>
              <w:t>Peruánska republika</w:t>
            </w:r>
          </w:p>
        </w:tc>
        <w:tc>
          <w:tcPr>
            <w:tcW w:w="88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456FB7"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0</w:t>
            </w:r>
          </w:p>
        </w:tc>
        <w:tc>
          <w:tcPr>
            <w:tcW w:w="85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DBBFD5"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 xml:space="preserve"> 1</w:t>
            </w:r>
          </w:p>
        </w:tc>
      </w:tr>
      <w:tr w:rsidR="004127EC" w:rsidRPr="00C042BF" w14:paraId="78B21206" w14:textId="77777777" w:rsidTr="004127EC">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D02F402"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Cyperská republika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579C2F" w14:textId="77777777" w:rsidR="004127EC" w:rsidRPr="00FC4E68" w:rsidRDefault="004127EC" w:rsidP="004127EC">
            <w:pPr>
              <w:pStyle w:val="Standard"/>
              <w:jc w:val="right"/>
              <w:rPr>
                <w:rFonts w:ascii="Arial" w:hAnsi="Arial" w:cs="Arial"/>
                <w:sz w:val="22"/>
                <w:szCs w:val="22"/>
              </w:rPr>
            </w:pPr>
            <w:r w:rsidRPr="00FC4E68">
              <w:rPr>
                <w:rFonts w:ascii="Arial" w:eastAsiaTheme="minorHAnsi" w:hAnsi="Arial" w:cs="Arial"/>
                <w:sz w:val="22"/>
                <w:szCs w:val="22"/>
                <w:lang w:eastAsia="en-US"/>
              </w:rPr>
              <w:t>3</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0F9E66"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1</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3C9B66"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Poľská republika</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F228AEC" w14:textId="77777777" w:rsidR="004127EC" w:rsidRPr="003B5F6A" w:rsidRDefault="004127EC" w:rsidP="004127EC">
            <w:pPr>
              <w:pStyle w:val="Standard"/>
              <w:jc w:val="right"/>
              <w:rPr>
                <w:rFonts w:ascii="Arial" w:hAnsi="Arial" w:cs="Arial"/>
                <w:sz w:val="22"/>
                <w:szCs w:val="22"/>
              </w:rPr>
            </w:pPr>
            <w:r w:rsidRPr="003B5F6A">
              <w:rPr>
                <w:rFonts w:ascii="Arial" w:eastAsiaTheme="minorHAnsi" w:hAnsi="Arial" w:cs="Arial"/>
                <w:color w:val="000000"/>
                <w:sz w:val="22"/>
                <w:szCs w:val="22"/>
                <w:lang w:eastAsia="en-US"/>
              </w:rPr>
              <w:t>8</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3844BE"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9</w:t>
            </w:r>
          </w:p>
        </w:tc>
      </w:tr>
      <w:tr w:rsidR="004127EC" w:rsidRPr="00C042BF" w14:paraId="7CAED8FB" w14:textId="77777777" w:rsidTr="004127EC">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26A6AB0"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Česká republika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BBB2E" w14:textId="77777777" w:rsidR="004127EC" w:rsidRPr="00FC4E68" w:rsidRDefault="004127EC" w:rsidP="004127EC">
            <w:pPr>
              <w:pStyle w:val="Standard"/>
              <w:jc w:val="right"/>
              <w:rPr>
                <w:rFonts w:ascii="Arial" w:hAnsi="Arial" w:cs="Arial"/>
                <w:sz w:val="22"/>
                <w:szCs w:val="22"/>
              </w:rPr>
            </w:pPr>
            <w:r w:rsidRPr="00FC4E68">
              <w:rPr>
                <w:rFonts w:ascii="Arial" w:eastAsiaTheme="minorHAnsi" w:hAnsi="Arial" w:cs="Arial"/>
                <w:sz w:val="22"/>
                <w:szCs w:val="22"/>
                <w:lang w:eastAsia="en-US"/>
              </w:rPr>
              <w:t>91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989400"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86</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7297FF"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Portugalská republika</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3DDCDD" w14:textId="77777777" w:rsidR="004127EC" w:rsidRPr="003B5F6A" w:rsidRDefault="004127EC" w:rsidP="004127EC">
            <w:pPr>
              <w:pStyle w:val="Standard"/>
              <w:jc w:val="right"/>
              <w:rPr>
                <w:rFonts w:ascii="Arial" w:hAnsi="Arial" w:cs="Arial"/>
                <w:sz w:val="22"/>
                <w:szCs w:val="22"/>
              </w:rPr>
            </w:pPr>
            <w:r w:rsidRPr="003B5F6A">
              <w:rPr>
                <w:rFonts w:ascii="Arial" w:eastAsiaTheme="minorHAnsi" w:hAnsi="Arial" w:cs="Arial"/>
                <w:color w:val="000000"/>
                <w:sz w:val="22"/>
                <w:szCs w:val="22"/>
                <w:lang w:eastAsia="en-US"/>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14EF235"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0</w:t>
            </w:r>
          </w:p>
        </w:tc>
      </w:tr>
      <w:tr w:rsidR="004127EC" w:rsidRPr="00C042BF" w14:paraId="130BCD39" w14:textId="77777777" w:rsidTr="004127EC">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C70D98"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Dánske kráľovstvo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161562A" w14:textId="77777777" w:rsidR="004127EC" w:rsidRPr="00FC4E68" w:rsidRDefault="004127EC" w:rsidP="004127EC">
            <w:pPr>
              <w:pStyle w:val="Standard"/>
              <w:jc w:val="right"/>
              <w:rPr>
                <w:rFonts w:ascii="Arial" w:hAnsi="Arial" w:cs="Arial"/>
                <w:sz w:val="22"/>
                <w:szCs w:val="22"/>
              </w:rPr>
            </w:pPr>
            <w:r w:rsidRPr="00FC4E68">
              <w:rPr>
                <w:rFonts w:ascii="Arial" w:eastAsiaTheme="minorHAnsi" w:hAnsi="Arial" w:cs="Arial"/>
                <w:sz w:val="22"/>
                <w:szCs w:val="22"/>
                <w:lang w:eastAsia="en-US"/>
              </w:rPr>
              <w:t>2</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E3349D9"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0</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0A4D357"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Rakúska republika</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4C6B59" w14:textId="77777777" w:rsidR="004127EC" w:rsidRPr="003B5F6A" w:rsidRDefault="004127EC" w:rsidP="004127EC">
            <w:pPr>
              <w:pStyle w:val="Standard"/>
              <w:jc w:val="right"/>
              <w:rPr>
                <w:rFonts w:ascii="Arial" w:hAnsi="Arial" w:cs="Arial"/>
                <w:sz w:val="22"/>
                <w:szCs w:val="22"/>
              </w:rPr>
            </w:pPr>
            <w:r w:rsidRPr="003B5F6A">
              <w:rPr>
                <w:rFonts w:ascii="Arial" w:eastAsiaTheme="minorHAnsi" w:hAnsi="Arial" w:cs="Arial"/>
                <w:color w:val="000000"/>
                <w:sz w:val="22"/>
                <w:szCs w:val="22"/>
                <w:lang w:eastAsia="en-US"/>
              </w:rPr>
              <w:t>14</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BF1EC1"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9</w:t>
            </w:r>
          </w:p>
        </w:tc>
      </w:tr>
      <w:tr w:rsidR="004127EC" w:rsidRPr="00C042BF" w14:paraId="41257E5B" w14:textId="77777777" w:rsidTr="004127EC">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6CCC7E4" w14:textId="77777777" w:rsidR="004127EC" w:rsidRPr="007A62A2" w:rsidRDefault="004127EC" w:rsidP="0037657C">
            <w:pPr>
              <w:pStyle w:val="Standard"/>
              <w:rPr>
                <w:rFonts w:ascii="Arial" w:hAnsi="Arial" w:cs="Arial"/>
                <w:color w:val="000000"/>
                <w:sz w:val="18"/>
                <w:szCs w:val="18"/>
              </w:rPr>
            </w:pPr>
            <w:r w:rsidRPr="007A62A2">
              <w:rPr>
                <w:rFonts w:ascii="Arial" w:eastAsiaTheme="minorHAnsi" w:hAnsi="Arial" w:cs="Arial"/>
                <w:color w:val="000000"/>
                <w:sz w:val="20"/>
                <w:szCs w:val="20"/>
                <w:lang w:eastAsia="en-US"/>
              </w:rPr>
              <w:t>Estónska republika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1D5AE8" w14:textId="77777777" w:rsidR="004127EC" w:rsidRPr="00FC4E68" w:rsidRDefault="004127EC" w:rsidP="004127EC">
            <w:pPr>
              <w:pStyle w:val="Standard"/>
              <w:jc w:val="right"/>
              <w:rPr>
                <w:rFonts w:ascii="Arial" w:hAnsi="Arial" w:cs="Arial"/>
                <w:sz w:val="22"/>
                <w:szCs w:val="22"/>
              </w:rPr>
            </w:pPr>
            <w:r w:rsidRPr="00FC4E68">
              <w:rPr>
                <w:rFonts w:ascii="Arial" w:eastAsiaTheme="minorHAnsi" w:hAnsi="Arial" w:cs="Arial"/>
                <w:sz w:val="22"/>
                <w:szCs w:val="22"/>
                <w:lang w:eastAsia="en-US"/>
              </w:rPr>
              <w:t>4</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355165"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0</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8064BC"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Rumunsko</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6A5605A" w14:textId="77777777" w:rsidR="004127EC" w:rsidRPr="003B5F6A" w:rsidRDefault="004127EC" w:rsidP="004127EC">
            <w:pPr>
              <w:pStyle w:val="Standard"/>
              <w:jc w:val="right"/>
              <w:rPr>
                <w:rFonts w:ascii="Arial" w:hAnsi="Arial" w:cs="Arial"/>
                <w:sz w:val="22"/>
                <w:szCs w:val="22"/>
              </w:rPr>
            </w:pPr>
            <w:r w:rsidRPr="003B5F6A">
              <w:rPr>
                <w:rFonts w:ascii="Arial" w:eastAsiaTheme="minorHAnsi" w:hAnsi="Arial" w:cs="Arial"/>
                <w:color w:val="000000"/>
                <w:sz w:val="22"/>
                <w:szCs w:val="22"/>
                <w:lang w:eastAsia="en-US"/>
              </w:rPr>
              <w:t>6</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16E57A7"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0</w:t>
            </w:r>
          </w:p>
        </w:tc>
      </w:tr>
      <w:tr w:rsidR="004127EC" w:rsidRPr="00C042BF" w14:paraId="7A741825" w14:textId="77777777" w:rsidTr="004127EC">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66D36FC"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 xml:space="preserve">Fínska republika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E337CA" w14:textId="77777777" w:rsidR="004127EC" w:rsidRPr="00FC4E68" w:rsidRDefault="004127EC" w:rsidP="004127EC">
            <w:pPr>
              <w:pStyle w:val="Standard"/>
              <w:jc w:val="right"/>
              <w:rPr>
                <w:rFonts w:ascii="Arial" w:hAnsi="Arial" w:cs="Arial"/>
                <w:sz w:val="22"/>
                <w:szCs w:val="22"/>
              </w:rPr>
            </w:pPr>
            <w:r w:rsidRPr="00FC4E68">
              <w:rPr>
                <w:rFonts w:ascii="Arial" w:eastAsiaTheme="minorHAnsi" w:hAnsi="Arial" w:cs="Arial"/>
                <w:sz w:val="22"/>
                <w:szCs w:val="22"/>
                <w:lang w:eastAsia="en-US"/>
              </w:rPr>
              <w:t>2</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E01CD8"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0</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1BF69DA"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Ruská federácia</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4CB2CD"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6</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743DD0"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0</w:t>
            </w:r>
          </w:p>
        </w:tc>
      </w:tr>
      <w:tr w:rsidR="004127EC" w:rsidRPr="00C042BF" w14:paraId="2580699A" w14:textId="77777777" w:rsidTr="004127EC">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CF3D80"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Francúzska republika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772D4A" w14:textId="77777777" w:rsidR="004127EC" w:rsidRPr="00FC4E68" w:rsidRDefault="004127EC" w:rsidP="004127EC">
            <w:pPr>
              <w:pStyle w:val="Standard"/>
              <w:jc w:val="right"/>
              <w:rPr>
                <w:rFonts w:ascii="Arial" w:hAnsi="Arial" w:cs="Arial"/>
                <w:sz w:val="22"/>
                <w:szCs w:val="22"/>
              </w:rPr>
            </w:pPr>
            <w:r w:rsidRPr="00FC4E68">
              <w:rPr>
                <w:rFonts w:ascii="Arial" w:eastAsiaTheme="minorHAnsi" w:hAnsi="Arial" w:cs="Arial"/>
                <w:sz w:val="22"/>
                <w:szCs w:val="22"/>
                <w:lang w:eastAsia="en-US"/>
              </w:rPr>
              <w:t>12</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116F43"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0</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DE62F16"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Slovinská republika</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A93F5A"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2</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1F029CC"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6</w:t>
            </w:r>
          </w:p>
        </w:tc>
      </w:tr>
      <w:tr w:rsidR="004127EC" w:rsidRPr="00C042BF" w14:paraId="62170A0A" w14:textId="77777777" w:rsidTr="004127EC">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600167" w14:textId="77777777" w:rsidR="004127EC" w:rsidRPr="007A62A2" w:rsidRDefault="004127EC" w:rsidP="0037657C">
            <w:pPr>
              <w:pStyle w:val="Standard"/>
              <w:rPr>
                <w:rFonts w:ascii="Arial" w:hAnsi="Arial" w:cs="Arial"/>
                <w:color w:val="000000"/>
                <w:sz w:val="18"/>
                <w:szCs w:val="18"/>
              </w:rPr>
            </w:pPr>
            <w:r w:rsidRPr="007A62A2">
              <w:rPr>
                <w:rFonts w:ascii="Arial" w:eastAsiaTheme="minorHAnsi" w:hAnsi="Arial" w:cs="Arial"/>
                <w:color w:val="000000"/>
                <w:sz w:val="20"/>
                <w:szCs w:val="20"/>
                <w:lang w:eastAsia="en-US"/>
              </w:rPr>
              <w:t>Grécka republika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2298B1" w14:textId="77777777" w:rsidR="004127EC" w:rsidRPr="00FC4E68" w:rsidRDefault="004127EC" w:rsidP="004127EC">
            <w:pPr>
              <w:pStyle w:val="Standard"/>
              <w:jc w:val="right"/>
              <w:rPr>
                <w:rFonts w:ascii="Arial" w:hAnsi="Arial" w:cs="Arial"/>
                <w:sz w:val="22"/>
                <w:szCs w:val="22"/>
              </w:rPr>
            </w:pPr>
            <w:r w:rsidRPr="00FC4E68">
              <w:rPr>
                <w:rFonts w:ascii="Arial" w:eastAsiaTheme="minorHAnsi" w:hAnsi="Arial" w:cs="Arial"/>
                <w:sz w:val="22"/>
                <w:szCs w:val="22"/>
                <w:lang w:eastAsia="en-US"/>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48BB0F"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0</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3CF27C"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Spojené kráľovstvo Veľkej Británie a Severného Írska</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2F5631"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25</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0A52CA"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0</w:t>
            </w:r>
          </w:p>
        </w:tc>
      </w:tr>
      <w:tr w:rsidR="004127EC" w:rsidRPr="00C042BF" w14:paraId="1D30828F" w14:textId="77777777" w:rsidTr="004127EC">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E908D0"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Holandské kráľovstvo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F03CB9D" w14:textId="77777777" w:rsidR="004127EC" w:rsidRPr="00FC4E68" w:rsidRDefault="004127EC" w:rsidP="004127EC">
            <w:pPr>
              <w:pStyle w:val="Standard"/>
              <w:jc w:val="right"/>
              <w:rPr>
                <w:rFonts w:ascii="Arial" w:hAnsi="Arial" w:cs="Arial"/>
                <w:sz w:val="22"/>
                <w:szCs w:val="22"/>
              </w:rPr>
            </w:pPr>
            <w:r w:rsidRPr="00FC4E68">
              <w:rPr>
                <w:rFonts w:ascii="Arial" w:eastAsiaTheme="minorHAnsi" w:hAnsi="Arial" w:cs="Arial"/>
                <w:sz w:val="22"/>
                <w:szCs w:val="22"/>
                <w:lang w:eastAsia="en-US"/>
              </w:rPr>
              <w:t>18</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A6F46B"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0</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2FB710E"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Spojené štáty americké</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2D0B2A"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150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12255F"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1</w:t>
            </w:r>
          </w:p>
        </w:tc>
      </w:tr>
      <w:tr w:rsidR="004127EC" w:rsidRPr="00C042BF" w14:paraId="0BC4D2B7" w14:textId="77777777" w:rsidTr="004127EC">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90D61A4"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Írsk</w:t>
            </w:r>
            <w:r>
              <w:rPr>
                <w:rFonts w:ascii="Arial" w:eastAsiaTheme="minorHAnsi" w:hAnsi="Arial" w:cs="Arial"/>
                <w:color w:val="000000"/>
                <w:sz w:val="20"/>
                <w:szCs w:val="20"/>
                <w:lang w:eastAsia="en-US"/>
              </w:rPr>
              <w:t>a republika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167CB89"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4</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F82362"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0</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722D8F"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Spolková republika Nemecko</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64AA150"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30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1B5626"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15</w:t>
            </w:r>
          </w:p>
        </w:tc>
      </w:tr>
      <w:tr w:rsidR="004127EC" w:rsidRPr="00C042BF" w14:paraId="45375EC9" w14:textId="77777777" w:rsidTr="004127EC">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D460F8"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Litovská republika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98BD32"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49</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9EFC5B"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0</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441D0F" w14:textId="77777777" w:rsidR="004127EC" w:rsidRPr="007A62A2" w:rsidRDefault="004127EC" w:rsidP="0037657C">
            <w:pPr>
              <w:pStyle w:val="Standard"/>
              <w:rPr>
                <w:rFonts w:ascii="Arial" w:hAnsi="Arial" w:cs="Arial"/>
                <w:sz w:val="18"/>
                <w:szCs w:val="18"/>
              </w:rPr>
            </w:pPr>
            <w:r w:rsidRPr="00837F71">
              <w:rPr>
                <w:rFonts w:ascii="Arial" w:hAnsi="Arial" w:cs="Arial"/>
                <w:sz w:val="20"/>
                <w:szCs w:val="20"/>
              </w:rPr>
              <w:t xml:space="preserve">Srí Lanka </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1B6E6F"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1689C0D"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0</w:t>
            </w:r>
          </w:p>
        </w:tc>
      </w:tr>
      <w:tr w:rsidR="004127EC" w:rsidRPr="00C042BF" w14:paraId="2741FB0B" w14:textId="77777777" w:rsidTr="004127EC">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3C2A78"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Lotyšská republika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7363B8D" w14:textId="77777777" w:rsidR="004127EC" w:rsidRPr="00FC4E68" w:rsidRDefault="004127EC" w:rsidP="004127EC">
            <w:pPr>
              <w:pStyle w:val="Standard"/>
              <w:jc w:val="right"/>
              <w:rPr>
                <w:rFonts w:ascii="Arial" w:hAnsi="Arial" w:cs="Arial"/>
                <w:sz w:val="22"/>
                <w:szCs w:val="22"/>
              </w:rPr>
            </w:pPr>
            <w:r w:rsidRPr="00FC4E68">
              <w:rPr>
                <w:rFonts w:ascii="Arial" w:eastAsiaTheme="minorHAnsi" w:hAnsi="Arial" w:cs="Arial"/>
                <w:sz w:val="22"/>
                <w:szCs w:val="22"/>
                <w:lang w:eastAsia="en-US"/>
              </w:rPr>
              <w:t>3</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9750BD"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4</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6012532"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Španielske kráľovstvo</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FCD464"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14</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26CE962"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1</w:t>
            </w:r>
          </w:p>
        </w:tc>
      </w:tr>
      <w:tr w:rsidR="004127EC" w:rsidRPr="00C042BF" w14:paraId="7ED3B6B3" w14:textId="77777777" w:rsidTr="004127EC">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488F72" w14:textId="77777777" w:rsidR="004127EC" w:rsidRPr="007A62A2" w:rsidRDefault="004127EC" w:rsidP="0037657C">
            <w:pPr>
              <w:pStyle w:val="Standard"/>
              <w:rPr>
                <w:rFonts w:ascii="Arial" w:hAnsi="Arial" w:cs="Arial"/>
                <w:sz w:val="18"/>
                <w:szCs w:val="18"/>
              </w:rPr>
            </w:pPr>
            <w:r w:rsidRPr="00837F71">
              <w:rPr>
                <w:rFonts w:ascii="Arial" w:hAnsi="Arial" w:cs="Arial"/>
                <w:sz w:val="20"/>
                <w:szCs w:val="20"/>
              </w:rPr>
              <w:t>Kóre</w:t>
            </w:r>
            <w:r>
              <w:rPr>
                <w:rFonts w:ascii="Arial" w:hAnsi="Arial" w:cs="Arial"/>
                <w:sz w:val="20"/>
                <w:szCs w:val="20"/>
              </w:rPr>
              <w:t>jská republika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FB3C69A"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2</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D6F902"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0</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1B8D41" w14:textId="77777777" w:rsidR="004127EC" w:rsidRPr="007A62A2" w:rsidRDefault="004127EC" w:rsidP="0037657C">
            <w:pPr>
              <w:pStyle w:val="Standard"/>
              <w:rPr>
                <w:rFonts w:ascii="Arial" w:hAnsi="Arial" w:cs="Arial"/>
                <w:sz w:val="18"/>
                <w:szCs w:val="18"/>
              </w:rPr>
            </w:pPr>
            <w:r>
              <w:rPr>
                <w:rFonts w:ascii="Arial" w:eastAsiaTheme="minorHAnsi" w:hAnsi="Arial" w:cs="Arial"/>
                <w:color w:val="000000"/>
                <w:sz w:val="20"/>
                <w:szCs w:val="20"/>
                <w:lang w:eastAsia="en-US"/>
              </w:rPr>
              <w:t xml:space="preserve">Štát </w:t>
            </w:r>
            <w:r w:rsidRPr="007A62A2">
              <w:rPr>
                <w:rFonts w:ascii="Arial" w:eastAsiaTheme="minorHAnsi" w:hAnsi="Arial" w:cs="Arial"/>
                <w:color w:val="000000"/>
                <w:sz w:val="20"/>
                <w:szCs w:val="20"/>
                <w:lang w:eastAsia="en-US"/>
              </w:rPr>
              <w:t>Izrael</w:t>
            </w:r>
            <w:r>
              <w:rPr>
                <w:rFonts w:ascii="Arial" w:eastAsiaTheme="minorHAnsi" w:hAnsi="Arial" w:cs="Arial"/>
                <w:color w:val="000000"/>
                <w:sz w:val="20"/>
                <w:szCs w:val="20"/>
                <w:lang w:eastAsia="en-US"/>
              </w:rPr>
              <w:t xml:space="preserve"> </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06D40E" w14:textId="77777777" w:rsidR="004127EC" w:rsidRPr="003B5F6A" w:rsidRDefault="004127EC" w:rsidP="004127EC">
            <w:pPr>
              <w:pStyle w:val="Standard"/>
              <w:jc w:val="right"/>
              <w:rPr>
                <w:rFonts w:ascii="Arial" w:hAnsi="Arial" w:cs="Arial"/>
                <w:sz w:val="22"/>
                <w:szCs w:val="22"/>
              </w:rPr>
            </w:pPr>
            <w:r w:rsidRPr="003B5F6A">
              <w:rPr>
                <w:rFonts w:ascii="Arial" w:eastAsiaTheme="minorHAnsi" w:hAnsi="Arial" w:cs="Arial"/>
                <w:sz w:val="22"/>
                <w:szCs w:val="22"/>
                <w:lang w:eastAsia="en-US"/>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01BD9C"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0</w:t>
            </w:r>
          </w:p>
        </w:tc>
      </w:tr>
      <w:tr w:rsidR="004127EC" w:rsidRPr="00C042BF" w14:paraId="0A695424" w14:textId="77777777" w:rsidTr="004127EC">
        <w:trPr>
          <w:trHeight w:val="284"/>
        </w:trPr>
        <w:tc>
          <w:tcPr>
            <w:tcW w:w="29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B14F79A" w14:textId="77777777" w:rsidR="004127EC" w:rsidRPr="00837F71" w:rsidRDefault="004127EC" w:rsidP="0037657C">
            <w:pPr>
              <w:pStyle w:val="Standard"/>
              <w:rPr>
                <w:rFonts w:ascii="Arial" w:hAnsi="Arial" w:cs="Arial"/>
                <w:sz w:val="20"/>
                <w:szCs w:val="20"/>
              </w:rPr>
            </w:pPr>
            <w:r w:rsidRPr="007A62A2">
              <w:rPr>
                <w:rFonts w:ascii="Arial" w:eastAsiaTheme="minorHAnsi" w:hAnsi="Arial" w:cs="Arial"/>
                <w:color w:val="000000"/>
                <w:sz w:val="20"/>
                <w:szCs w:val="20"/>
                <w:lang w:eastAsia="en-US"/>
              </w:rPr>
              <w:t>Luxemburské veľkovojvodstvo</w:t>
            </w:r>
          </w:p>
        </w:tc>
        <w:tc>
          <w:tcPr>
            <w:tcW w:w="851"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6B8B1E"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10</w:t>
            </w:r>
          </w:p>
        </w:tc>
        <w:tc>
          <w:tcPr>
            <w:tcW w:w="85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C4ABE7"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0</w:t>
            </w:r>
          </w:p>
        </w:tc>
        <w:tc>
          <w:tcPr>
            <w:tcW w:w="28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03AAFC"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Švajčiarska konfederácia</w:t>
            </w:r>
          </w:p>
        </w:tc>
        <w:tc>
          <w:tcPr>
            <w:tcW w:w="88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7F3B"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10</w:t>
            </w:r>
          </w:p>
        </w:tc>
        <w:tc>
          <w:tcPr>
            <w:tcW w:w="85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F4D3AC"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2</w:t>
            </w:r>
          </w:p>
        </w:tc>
      </w:tr>
      <w:tr w:rsidR="004127EC" w:rsidRPr="00C042BF" w14:paraId="498E2611" w14:textId="77777777" w:rsidTr="004127EC">
        <w:trPr>
          <w:trHeight w:val="284"/>
        </w:trPr>
        <w:tc>
          <w:tcPr>
            <w:tcW w:w="29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CD96B7"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 xml:space="preserve">Maďarsko </w:t>
            </w:r>
          </w:p>
        </w:tc>
        <w:tc>
          <w:tcPr>
            <w:tcW w:w="851"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1B8F59"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9</w:t>
            </w:r>
          </w:p>
        </w:tc>
        <w:tc>
          <w:tcPr>
            <w:tcW w:w="85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570AE5"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5</w:t>
            </w:r>
          </w:p>
        </w:tc>
        <w:tc>
          <w:tcPr>
            <w:tcW w:w="28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49CA8F"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Švédske kráľovstvo</w:t>
            </w:r>
          </w:p>
        </w:tc>
        <w:tc>
          <w:tcPr>
            <w:tcW w:w="88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ECA1D9"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2</w:t>
            </w:r>
          </w:p>
        </w:tc>
        <w:tc>
          <w:tcPr>
            <w:tcW w:w="85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09C9C4"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1</w:t>
            </w:r>
          </w:p>
        </w:tc>
      </w:tr>
      <w:tr w:rsidR="004127EC" w:rsidRPr="00C042BF" w14:paraId="434C3928" w14:textId="77777777" w:rsidTr="004127EC">
        <w:trPr>
          <w:trHeight w:val="284"/>
        </w:trPr>
        <w:tc>
          <w:tcPr>
            <w:tcW w:w="29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D57270D"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 xml:space="preserve">Maltská republika </w:t>
            </w:r>
          </w:p>
        </w:tc>
        <w:tc>
          <w:tcPr>
            <w:tcW w:w="851"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820580" w14:textId="77777777" w:rsidR="004127EC" w:rsidRPr="00FC4E68" w:rsidRDefault="004127EC" w:rsidP="004127EC">
            <w:pPr>
              <w:pStyle w:val="Standard"/>
              <w:jc w:val="right"/>
              <w:rPr>
                <w:rFonts w:ascii="Arial" w:hAnsi="Arial" w:cs="Arial"/>
                <w:sz w:val="22"/>
                <w:szCs w:val="22"/>
              </w:rPr>
            </w:pPr>
            <w:r w:rsidRPr="00FC4E68">
              <w:rPr>
                <w:rFonts w:ascii="Arial" w:eastAsiaTheme="minorHAnsi" w:hAnsi="Arial" w:cs="Arial"/>
                <w:sz w:val="22"/>
                <w:szCs w:val="22"/>
                <w:lang w:eastAsia="en-US"/>
              </w:rPr>
              <w:t>5</w:t>
            </w:r>
          </w:p>
        </w:tc>
        <w:tc>
          <w:tcPr>
            <w:tcW w:w="85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19C901"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1</w:t>
            </w:r>
          </w:p>
        </w:tc>
        <w:tc>
          <w:tcPr>
            <w:tcW w:w="28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410C78"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Talianska republika</w:t>
            </w:r>
          </w:p>
        </w:tc>
        <w:tc>
          <w:tcPr>
            <w:tcW w:w="88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884104"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7</w:t>
            </w:r>
          </w:p>
        </w:tc>
        <w:tc>
          <w:tcPr>
            <w:tcW w:w="85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33262D"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12</w:t>
            </w:r>
          </w:p>
        </w:tc>
      </w:tr>
      <w:tr w:rsidR="004127EC" w:rsidRPr="00C042BF" w14:paraId="02F06890" w14:textId="77777777" w:rsidTr="004127EC">
        <w:trPr>
          <w:trHeight w:val="284"/>
        </w:trPr>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E397ED5" w14:textId="77777777" w:rsidR="004127EC" w:rsidRPr="007A62A2" w:rsidRDefault="004127EC" w:rsidP="0037657C">
            <w:pPr>
              <w:pStyle w:val="Standard"/>
              <w:rPr>
                <w:rFonts w:ascii="Arial" w:hAnsi="Arial" w:cs="Arial"/>
                <w:sz w:val="18"/>
                <w:szCs w:val="18"/>
              </w:rPr>
            </w:pPr>
            <w:r w:rsidRPr="007A62A2">
              <w:rPr>
                <w:rFonts w:ascii="Arial" w:eastAsiaTheme="minorHAnsi" w:hAnsi="Arial" w:cs="Arial"/>
                <w:color w:val="000000"/>
                <w:sz w:val="20"/>
                <w:szCs w:val="20"/>
                <w:lang w:eastAsia="en-US"/>
              </w:rPr>
              <w:t>Nigérijská federatívna republika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EC3A045" w14:textId="77777777" w:rsidR="004127EC" w:rsidRPr="00FC4E68" w:rsidRDefault="004127EC" w:rsidP="004127EC">
            <w:pPr>
              <w:pStyle w:val="Standard"/>
              <w:jc w:val="right"/>
              <w:rPr>
                <w:rFonts w:ascii="Arial" w:hAnsi="Arial" w:cs="Arial"/>
                <w:sz w:val="22"/>
                <w:szCs w:val="22"/>
                <w:highlight w:val="yellow"/>
              </w:rPr>
            </w:pPr>
            <w:r w:rsidRPr="00FC4E68">
              <w:rPr>
                <w:rFonts w:ascii="Arial" w:eastAsiaTheme="minorHAnsi" w:hAnsi="Arial" w:cs="Arial"/>
                <w:sz w:val="22"/>
                <w:szCs w:val="22"/>
                <w:lang w:eastAsia="en-US"/>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E870AE"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0</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D376F1F" w14:textId="77777777" w:rsidR="004127EC" w:rsidRPr="00837F71" w:rsidRDefault="004127EC" w:rsidP="0037657C">
            <w:pPr>
              <w:pStyle w:val="Standard"/>
              <w:rPr>
                <w:rFonts w:ascii="Arial" w:hAnsi="Arial" w:cs="Arial"/>
                <w:sz w:val="20"/>
                <w:szCs w:val="20"/>
              </w:rPr>
            </w:pPr>
            <w:r w:rsidRPr="007A62A2">
              <w:rPr>
                <w:rFonts w:ascii="Arial" w:eastAsiaTheme="minorHAnsi" w:hAnsi="Arial" w:cs="Arial"/>
                <w:color w:val="000000"/>
                <w:sz w:val="20"/>
                <w:szCs w:val="20"/>
                <w:lang w:eastAsia="en-US"/>
              </w:rPr>
              <w:t>Turecká republika</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AEBCAB" w14:textId="77777777" w:rsidR="004127EC" w:rsidRPr="003B5F6A" w:rsidRDefault="004127EC" w:rsidP="004127EC">
            <w:pPr>
              <w:pStyle w:val="Standard"/>
              <w:jc w:val="right"/>
              <w:rPr>
                <w:rFonts w:ascii="Arial" w:hAnsi="Arial" w:cs="Arial"/>
                <w:sz w:val="22"/>
                <w:szCs w:val="22"/>
              </w:rPr>
            </w:pPr>
            <w:r w:rsidRPr="003B5F6A">
              <w:rPr>
                <w:rFonts w:ascii="Arial" w:hAnsi="Arial" w:cs="Arial"/>
                <w:sz w:val="22"/>
                <w:szCs w:val="22"/>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88E61B" w14:textId="77777777" w:rsidR="004127EC" w:rsidRPr="003B5F6A" w:rsidRDefault="004127EC" w:rsidP="004127EC">
            <w:pPr>
              <w:pStyle w:val="Standard"/>
              <w:jc w:val="right"/>
              <w:rPr>
                <w:rFonts w:ascii="Arial" w:hAnsi="Arial" w:cs="Arial"/>
                <w:sz w:val="22"/>
                <w:szCs w:val="22"/>
                <w:highlight w:val="yellow"/>
              </w:rPr>
            </w:pPr>
            <w:r w:rsidRPr="003B5F6A">
              <w:rPr>
                <w:rFonts w:ascii="Arial" w:hAnsi="Arial" w:cs="Arial"/>
                <w:sz w:val="22"/>
                <w:szCs w:val="22"/>
              </w:rPr>
              <w:t>0</w:t>
            </w:r>
          </w:p>
        </w:tc>
      </w:tr>
      <w:tr w:rsidR="004127EC" w:rsidRPr="00C042BF" w14:paraId="33BEEBC8" w14:textId="77777777" w:rsidTr="004127EC">
        <w:trPr>
          <w:trHeight w:val="284"/>
        </w:trPr>
        <w:tc>
          <w:tcPr>
            <w:tcW w:w="29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E80C1E" w14:textId="77777777" w:rsidR="004127EC" w:rsidRPr="007A62A2" w:rsidRDefault="004127EC" w:rsidP="0037657C">
            <w:pPr>
              <w:pStyle w:val="Standard"/>
              <w:rPr>
                <w:rFonts w:ascii="Arial" w:hAnsi="Arial" w:cs="Arial"/>
                <w:sz w:val="18"/>
                <w:szCs w:val="18"/>
              </w:rPr>
            </w:pPr>
            <w:r w:rsidRPr="00837F71">
              <w:rPr>
                <w:rFonts w:ascii="Arial" w:hAnsi="Arial" w:cs="Arial"/>
                <w:sz w:val="20"/>
                <w:szCs w:val="20"/>
              </w:rPr>
              <w:t>Nórske kráľovstvo</w:t>
            </w:r>
          </w:p>
        </w:tc>
        <w:tc>
          <w:tcPr>
            <w:tcW w:w="851"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025B064"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4</w:t>
            </w:r>
          </w:p>
        </w:tc>
        <w:tc>
          <w:tcPr>
            <w:tcW w:w="85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0ECE6D5" w14:textId="77777777" w:rsidR="004127EC" w:rsidRPr="00FC4E68" w:rsidRDefault="004127EC" w:rsidP="004127EC">
            <w:pPr>
              <w:pStyle w:val="Standard"/>
              <w:jc w:val="right"/>
              <w:rPr>
                <w:rFonts w:ascii="Arial" w:hAnsi="Arial" w:cs="Arial"/>
                <w:sz w:val="22"/>
                <w:szCs w:val="22"/>
              </w:rPr>
            </w:pPr>
            <w:r w:rsidRPr="00FC4E68">
              <w:rPr>
                <w:rFonts w:ascii="Arial" w:hAnsi="Arial" w:cs="Arial"/>
                <w:sz w:val="22"/>
                <w:szCs w:val="22"/>
              </w:rPr>
              <w:t>0</w:t>
            </w:r>
          </w:p>
        </w:tc>
        <w:tc>
          <w:tcPr>
            <w:tcW w:w="28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6078FB" w14:textId="77777777" w:rsidR="004127EC" w:rsidRPr="00837F71" w:rsidRDefault="004127EC" w:rsidP="0037657C">
            <w:pPr>
              <w:pStyle w:val="Standard"/>
              <w:rPr>
                <w:rFonts w:ascii="Arial" w:hAnsi="Arial" w:cs="Arial"/>
                <w:sz w:val="20"/>
                <w:szCs w:val="20"/>
              </w:rPr>
            </w:pPr>
            <w:r w:rsidRPr="007A62A2">
              <w:rPr>
                <w:rFonts w:ascii="Arial" w:eastAsiaTheme="minorHAnsi" w:hAnsi="Arial" w:cs="Arial"/>
                <w:color w:val="000000"/>
                <w:sz w:val="20"/>
                <w:szCs w:val="20"/>
                <w:lang w:eastAsia="en-US"/>
              </w:rPr>
              <w:t>Ukrajina</w:t>
            </w:r>
          </w:p>
        </w:tc>
        <w:tc>
          <w:tcPr>
            <w:tcW w:w="88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0E1BE9" w14:textId="77777777" w:rsidR="004127EC" w:rsidRPr="003B5F6A" w:rsidRDefault="004127EC" w:rsidP="004127EC">
            <w:pPr>
              <w:pStyle w:val="Standard"/>
              <w:jc w:val="right"/>
              <w:rPr>
                <w:rFonts w:ascii="Arial" w:hAnsi="Arial" w:cs="Arial"/>
                <w:i/>
                <w:iCs/>
                <w:sz w:val="22"/>
                <w:szCs w:val="22"/>
              </w:rPr>
            </w:pPr>
            <w:r w:rsidRPr="003B5F6A">
              <w:rPr>
                <w:rFonts w:ascii="Arial" w:hAnsi="Arial" w:cs="Arial"/>
                <w:sz w:val="22"/>
                <w:szCs w:val="22"/>
              </w:rPr>
              <w:t>8</w:t>
            </w:r>
          </w:p>
        </w:tc>
        <w:tc>
          <w:tcPr>
            <w:tcW w:w="85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51949B" w14:textId="77777777" w:rsidR="004127EC" w:rsidRPr="003B5F6A" w:rsidRDefault="004127EC" w:rsidP="004127EC">
            <w:pPr>
              <w:pStyle w:val="Standard"/>
              <w:jc w:val="right"/>
              <w:rPr>
                <w:rFonts w:ascii="Arial" w:hAnsi="Arial" w:cs="Arial"/>
                <w:sz w:val="22"/>
                <w:szCs w:val="22"/>
                <w:highlight w:val="yellow"/>
              </w:rPr>
            </w:pPr>
            <w:r w:rsidRPr="003B5F6A">
              <w:rPr>
                <w:rFonts w:ascii="Arial" w:hAnsi="Arial" w:cs="Arial"/>
                <w:sz w:val="22"/>
                <w:szCs w:val="22"/>
              </w:rPr>
              <w:t>0</w:t>
            </w:r>
          </w:p>
        </w:tc>
      </w:tr>
      <w:tr w:rsidR="004127EC" w:rsidRPr="00C042BF" w14:paraId="1BC2CA9A" w14:textId="77777777" w:rsidTr="0037657C">
        <w:trPr>
          <w:trHeight w:val="284"/>
        </w:trPr>
        <w:tc>
          <w:tcPr>
            <w:tcW w:w="7484"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6819AB" w14:textId="77777777" w:rsidR="004127EC" w:rsidRPr="007A62A2" w:rsidRDefault="004127EC" w:rsidP="0037657C">
            <w:pPr>
              <w:pStyle w:val="Standard"/>
              <w:rPr>
                <w:rFonts w:ascii="Arial" w:hAnsi="Arial" w:cs="Arial"/>
                <w:sz w:val="18"/>
                <w:szCs w:val="18"/>
                <w:highlight w:val="yellow"/>
              </w:rPr>
            </w:pPr>
            <w:r w:rsidRPr="005809E3">
              <w:rPr>
                <w:rFonts w:ascii="Arial" w:hAnsi="Arial" w:cs="Arial"/>
                <w:b/>
                <w:bCs/>
                <w:sz w:val="18"/>
                <w:szCs w:val="18"/>
              </w:rPr>
              <w:t>S</w:t>
            </w:r>
            <w:r>
              <w:rPr>
                <w:rFonts w:ascii="Arial" w:hAnsi="Arial" w:cs="Arial"/>
                <w:b/>
                <w:bCs/>
                <w:sz w:val="18"/>
                <w:szCs w:val="18"/>
              </w:rPr>
              <w:t>polu</w:t>
            </w:r>
          </w:p>
        </w:tc>
        <w:tc>
          <w:tcPr>
            <w:tcW w:w="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AD8FEF" w14:textId="77777777" w:rsidR="004127EC" w:rsidRPr="003B5F6A" w:rsidRDefault="004127EC" w:rsidP="004127EC">
            <w:pPr>
              <w:pStyle w:val="Standard"/>
              <w:jc w:val="right"/>
              <w:rPr>
                <w:rFonts w:ascii="Arial" w:hAnsi="Arial" w:cs="Arial"/>
                <w:sz w:val="22"/>
                <w:szCs w:val="22"/>
              </w:rPr>
            </w:pPr>
            <w:r w:rsidRPr="003B5F6A">
              <w:rPr>
                <w:rFonts w:ascii="Arial" w:hAnsi="Arial" w:cs="Arial"/>
                <w:b/>
                <w:bCs/>
                <w:sz w:val="22"/>
                <w:szCs w:val="22"/>
              </w:rPr>
              <w:t>518</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F77A35C" w14:textId="77777777" w:rsidR="004127EC" w:rsidRPr="003B5F6A" w:rsidRDefault="004127EC" w:rsidP="004127EC">
            <w:pPr>
              <w:pStyle w:val="Standard"/>
              <w:jc w:val="right"/>
              <w:rPr>
                <w:rFonts w:ascii="Arial" w:hAnsi="Arial" w:cs="Arial"/>
                <w:sz w:val="22"/>
                <w:szCs w:val="22"/>
                <w:highlight w:val="yellow"/>
              </w:rPr>
            </w:pPr>
            <w:r w:rsidRPr="003B5F6A">
              <w:rPr>
                <w:rFonts w:ascii="Arial" w:hAnsi="Arial" w:cs="Arial"/>
                <w:b/>
                <w:bCs/>
                <w:sz w:val="22"/>
                <w:szCs w:val="22"/>
              </w:rPr>
              <w:t>154</w:t>
            </w:r>
          </w:p>
        </w:tc>
      </w:tr>
    </w:tbl>
    <w:p w14:paraId="7107D68F" w14:textId="77777777" w:rsidR="00770401" w:rsidRPr="00A73BED" w:rsidRDefault="00770401" w:rsidP="00770401">
      <w:pPr>
        <w:pStyle w:val="Nadpis2"/>
        <w:spacing w:before="0" w:after="0"/>
      </w:pPr>
      <w:bookmarkStart w:id="120" w:name="_Toc168057295"/>
      <w:r w:rsidRPr="00A73BED">
        <w:lastRenderedPageBreak/>
        <w:t>Prehľad počtu trestných vecí podľa právneho titulu na vykonanie uznávacieho konania a podľa štátov</w:t>
      </w:r>
      <w:bookmarkEnd w:id="120"/>
    </w:p>
    <w:p w14:paraId="54BF18E5" w14:textId="77777777" w:rsidR="00770401" w:rsidRPr="00A33E3C" w:rsidRDefault="00770401" w:rsidP="00770401">
      <w:pPr>
        <w:pStyle w:val="Nadpis3"/>
        <w:spacing w:after="0"/>
        <w:rPr>
          <w:color w:val="auto"/>
        </w:rPr>
      </w:pPr>
      <w:bookmarkStart w:id="121" w:name="_Toc168057296"/>
      <w:r w:rsidRPr="00A33E3C">
        <w:rPr>
          <w:color w:val="auto"/>
        </w:rPr>
        <w:t>Tabuľka II.5.3.6.</w:t>
      </w:r>
      <w:bookmarkEnd w:id="121"/>
    </w:p>
    <w:p w14:paraId="422AE73A" w14:textId="77777777" w:rsidR="00770401" w:rsidRPr="00A73BED" w:rsidRDefault="00770401" w:rsidP="00770401">
      <w:pPr>
        <w:rPr>
          <w:rFonts w:ascii="Arial" w:hAnsi="Arial" w:cs="Arial"/>
          <w:b/>
          <w:sz w:val="24"/>
          <w:szCs w:val="24"/>
        </w:rPr>
      </w:pPr>
    </w:p>
    <w:tbl>
      <w:tblPr>
        <w:tblStyle w:val="Mriekatabuky"/>
        <w:tblW w:w="8925" w:type="dxa"/>
        <w:tblLayout w:type="fixed"/>
        <w:tblLook w:val="04A0" w:firstRow="1" w:lastRow="0" w:firstColumn="1" w:lastColumn="0" w:noHBand="0" w:noVBand="1"/>
      </w:tblPr>
      <w:tblGrid>
        <w:gridCol w:w="2830"/>
        <w:gridCol w:w="1701"/>
        <w:gridCol w:w="1701"/>
        <w:gridCol w:w="1701"/>
        <w:gridCol w:w="992"/>
      </w:tblGrid>
      <w:tr w:rsidR="004127EC" w:rsidRPr="005018B1" w14:paraId="5FB43FB0" w14:textId="77777777" w:rsidTr="004127EC">
        <w:tc>
          <w:tcPr>
            <w:tcW w:w="2830" w:type="dxa"/>
            <w:shd w:val="clear" w:color="auto" w:fill="auto"/>
          </w:tcPr>
          <w:p w14:paraId="145599A8" w14:textId="77777777" w:rsidR="004127EC" w:rsidRPr="005018B1" w:rsidRDefault="004127EC" w:rsidP="0037657C">
            <w:pPr>
              <w:rPr>
                <w:rFonts w:ascii="Arial" w:hAnsi="Arial" w:cs="Arial"/>
                <w:b/>
                <w:bCs/>
              </w:rPr>
            </w:pPr>
          </w:p>
        </w:tc>
        <w:tc>
          <w:tcPr>
            <w:tcW w:w="1701" w:type="dxa"/>
            <w:shd w:val="clear" w:color="auto" w:fill="auto"/>
          </w:tcPr>
          <w:p w14:paraId="32F48385" w14:textId="77777777" w:rsidR="004127EC" w:rsidRPr="005018B1" w:rsidRDefault="004127EC" w:rsidP="0037657C">
            <w:pPr>
              <w:jc w:val="center"/>
              <w:rPr>
                <w:rFonts w:ascii="Arial" w:hAnsi="Arial" w:cs="Arial"/>
                <w:b/>
                <w:sz w:val="22"/>
              </w:rPr>
            </w:pPr>
            <w:r w:rsidRPr="005018B1">
              <w:rPr>
                <w:rFonts w:ascii="Arial" w:hAnsi="Arial" w:cs="Arial"/>
                <w:b/>
                <w:sz w:val="22"/>
              </w:rPr>
              <w:t>zákon č.</w:t>
            </w:r>
          </w:p>
          <w:p w14:paraId="696655B6" w14:textId="77777777" w:rsidR="004127EC" w:rsidRPr="005018B1" w:rsidRDefault="004127EC" w:rsidP="0037657C">
            <w:pPr>
              <w:rPr>
                <w:rFonts w:ascii="Arial" w:hAnsi="Arial" w:cs="Arial"/>
                <w:b/>
                <w:sz w:val="22"/>
              </w:rPr>
            </w:pPr>
            <w:r w:rsidRPr="005018B1">
              <w:rPr>
                <w:rFonts w:ascii="Arial" w:hAnsi="Arial" w:cs="Arial"/>
                <w:b/>
                <w:sz w:val="22"/>
              </w:rPr>
              <w:t>549/2011 Z. z.</w:t>
            </w:r>
          </w:p>
        </w:tc>
        <w:tc>
          <w:tcPr>
            <w:tcW w:w="1701" w:type="dxa"/>
            <w:shd w:val="clear" w:color="auto" w:fill="auto"/>
          </w:tcPr>
          <w:p w14:paraId="15F32380" w14:textId="77777777" w:rsidR="004127EC" w:rsidRPr="005018B1" w:rsidRDefault="004127EC" w:rsidP="0037657C">
            <w:pPr>
              <w:jc w:val="center"/>
              <w:rPr>
                <w:rFonts w:ascii="Arial" w:hAnsi="Arial" w:cs="Arial"/>
                <w:b/>
                <w:sz w:val="22"/>
              </w:rPr>
            </w:pPr>
            <w:r w:rsidRPr="005018B1">
              <w:rPr>
                <w:rFonts w:ascii="Arial" w:hAnsi="Arial" w:cs="Arial"/>
                <w:b/>
                <w:sz w:val="22"/>
              </w:rPr>
              <w:t>zákon č.</w:t>
            </w:r>
          </w:p>
          <w:p w14:paraId="2BA5AD0F" w14:textId="77777777" w:rsidR="004127EC" w:rsidRPr="005018B1" w:rsidRDefault="004127EC" w:rsidP="0037657C">
            <w:pPr>
              <w:rPr>
                <w:rFonts w:ascii="Arial" w:hAnsi="Arial" w:cs="Arial"/>
                <w:b/>
                <w:sz w:val="22"/>
              </w:rPr>
            </w:pPr>
            <w:r w:rsidRPr="005018B1">
              <w:rPr>
                <w:rFonts w:ascii="Arial" w:hAnsi="Arial" w:cs="Arial"/>
                <w:b/>
                <w:sz w:val="22"/>
              </w:rPr>
              <w:t>183/2011 Z. z.</w:t>
            </w:r>
          </w:p>
        </w:tc>
        <w:tc>
          <w:tcPr>
            <w:tcW w:w="1701" w:type="dxa"/>
            <w:shd w:val="clear" w:color="auto" w:fill="auto"/>
          </w:tcPr>
          <w:p w14:paraId="0DECDDD6" w14:textId="77777777" w:rsidR="004127EC" w:rsidRPr="005018B1" w:rsidRDefault="004127EC" w:rsidP="0037657C">
            <w:pPr>
              <w:jc w:val="center"/>
              <w:rPr>
                <w:rFonts w:ascii="Arial" w:hAnsi="Arial" w:cs="Arial"/>
                <w:b/>
                <w:sz w:val="22"/>
              </w:rPr>
            </w:pPr>
            <w:r w:rsidRPr="005018B1">
              <w:rPr>
                <w:rFonts w:ascii="Arial" w:hAnsi="Arial" w:cs="Arial"/>
                <w:b/>
                <w:sz w:val="22"/>
              </w:rPr>
              <w:t>zákon č.</w:t>
            </w:r>
          </w:p>
          <w:p w14:paraId="530715DC" w14:textId="77777777" w:rsidR="004127EC" w:rsidRPr="005018B1" w:rsidRDefault="004127EC" w:rsidP="0037657C">
            <w:pPr>
              <w:rPr>
                <w:rFonts w:ascii="Arial" w:hAnsi="Arial" w:cs="Arial"/>
                <w:b/>
                <w:sz w:val="22"/>
              </w:rPr>
            </w:pPr>
            <w:r w:rsidRPr="005018B1">
              <w:rPr>
                <w:rFonts w:ascii="Arial" w:hAnsi="Arial" w:cs="Arial"/>
                <w:b/>
                <w:sz w:val="22"/>
              </w:rPr>
              <w:t>533/2011 Z. z.</w:t>
            </w:r>
          </w:p>
        </w:tc>
        <w:tc>
          <w:tcPr>
            <w:tcW w:w="992" w:type="dxa"/>
            <w:shd w:val="clear" w:color="auto" w:fill="auto"/>
          </w:tcPr>
          <w:p w14:paraId="51DE7ED3" w14:textId="18FD4524" w:rsidR="004127EC" w:rsidRPr="005018B1" w:rsidRDefault="009337E0" w:rsidP="0037657C">
            <w:pPr>
              <w:jc w:val="center"/>
              <w:rPr>
                <w:rFonts w:ascii="Arial" w:hAnsi="Arial" w:cs="Arial"/>
                <w:b/>
                <w:sz w:val="22"/>
              </w:rPr>
            </w:pPr>
            <w:r>
              <w:rPr>
                <w:rFonts w:ascii="Arial" w:hAnsi="Arial" w:cs="Arial"/>
                <w:b/>
                <w:sz w:val="22"/>
              </w:rPr>
              <w:t>s</w:t>
            </w:r>
            <w:r w:rsidR="004127EC">
              <w:rPr>
                <w:rFonts w:ascii="Arial" w:hAnsi="Arial" w:cs="Arial"/>
                <w:b/>
                <w:sz w:val="22"/>
              </w:rPr>
              <w:t>polu</w:t>
            </w:r>
          </w:p>
        </w:tc>
      </w:tr>
      <w:tr w:rsidR="004127EC" w:rsidRPr="005018B1" w14:paraId="07F58506" w14:textId="77777777" w:rsidTr="004127EC">
        <w:tc>
          <w:tcPr>
            <w:tcW w:w="2830" w:type="dxa"/>
            <w:shd w:val="clear" w:color="auto" w:fill="auto"/>
          </w:tcPr>
          <w:p w14:paraId="20FC3761" w14:textId="77777777" w:rsidR="004127EC" w:rsidRPr="009337E0" w:rsidRDefault="004127EC" w:rsidP="0037657C">
            <w:pPr>
              <w:rPr>
                <w:rFonts w:ascii="Arial" w:hAnsi="Arial" w:cs="Arial"/>
                <w:bCs/>
                <w:sz w:val="22"/>
                <w:szCs w:val="22"/>
              </w:rPr>
            </w:pPr>
            <w:r w:rsidRPr="009337E0">
              <w:rPr>
                <w:rFonts w:ascii="Arial" w:hAnsi="Arial" w:cs="Arial"/>
                <w:sz w:val="22"/>
                <w:szCs w:val="22"/>
              </w:rPr>
              <w:t xml:space="preserve">Belgické </w:t>
            </w:r>
            <w:r w:rsidRPr="009337E0">
              <w:rPr>
                <w:rFonts w:ascii="Arial" w:hAnsi="Arial" w:cs="Arial"/>
                <w:bCs/>
                <w:sz w:val="22"/>
                <w:szCs w:val="22"/>
              </w:rPr>
              <w:t>kráľovstvo</w:t>
            </w:r>
          </w:p>
        </w:tc>
        <w:tc>
          <w:tcPr>
            <w:tcW w:w="1701" w:type="dxa"/>
            <w:shd w:val="clear" w:color="auto" w:fill="auto"/>
            <w:vAlign w:val="center"/>
          </w:tcPr>
          <w:p w14:paraId="06E5420F" w14:textId="77777777" w:rsidR="004127EC" w:rsidRPr="009337E0" w:rsidRDefault="004127EC" w:rsidP="004127EC">
            <w:pPr>
              <w:jc w:val="right"/>
              <w:rPr>
                <w:rFonts w:ascii="Arial" w:hAnsi="Arial" w:cs="Arial"/>
                <w:bCs/>
                <w:sz w:val="22"/>
                <w:szCs w:val="22"/>
              </w:rPr>
            </w:pPr>
            <w:r w:rsidRPr="009337E0">
              <w:rPr>
                <w:rFonts w:ascii="Arial" w:hAnsi="Arial" w:cs="Arial"/>
                <w:sz w:val="22"/>
                <w:szCs w:val="22"/>
              </w:rPr>
              <w:t>3</w:t>
            </w:r>
          </w:p>
        </w:tc>
        <w:tc>
          <w:tcPr>
            <w:tcW w:w="1701" w:type="dxa"/>
            <w:shd w:val="clear" w:color="auto" w:fill="auto"/>
            <w:vAlign w:val="center"/>
          </w:tcPr>
          <w:p w14:paraId="2423E74F"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0</w:t>
            </w:r>
          </w:p>
        </w:tc>
        <w:tc>
          <w:tcPr>
            <w:tcW w:w="1701" w:type="dxa"/>
            <w:shd w:val="clear" w:color="auto" w:fill="auto"/>
            <w:vAlign w:val="center"/>
          </w:tcPr>
          <w:p w14:paraId="106D7B79"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0</w:t>
            </w:r>
          </w:p>
        </w:tc>
        <w:tc>
          <w:tcPr>
            <w:tcW w:w="992" w:type="dxa"/>
            <w:shd w:val="clear" w:color="auto" w:fill="auto"/>
            <w:vAlign w:val="center"/>
          </w:tcPr>
          <w:p w14:paraId="53268628" w14:textId="77777777" w:rsidR="004127EC" w:rsidRPr="009337E0" w:rsidRDefault="004127EC" w:rsidP="004127EC">
            <w:pPr>
              <w:jc w:val="right"/>
              <w:rPr>
                <w:rFonts w:ascii="Arial" w:hAnsi="Arial" w:cs="Arial"/>
                <w:b/>
                <w:sz w:val="22"/>
                <w:szCs w:val="22"/>
              </w:rPr>
            </w:pPr>
            <w:r w:rsidRPr="009337E0">
              <w:rPr>
                <w:rFonts w:ascii="Arial" w:hAnsi="Arial" w:cs="Arial"/>
                <w:b/>
                <w:bCs/>
                <w:sz w:val="22"/>
                <w:szCs w:val="22"/>
              </w:rPr>
              <w:t>3</w:t>
            </w:r>
          </w:p>
        </w:tc>
      </w:tr>
      <w:tr w:rsidR="004127EC" w:rsidRPr="005018B1" w14:paraId="4F2C24F2" w14:textId="77777777" w:rsidTr="004127EC">
        <w:tc>
          <w:tcPr>
            <w:tcW w:w="2830" w:type="dxa"/>
            <w:shd w:val="clear" w:color="auto" w:fill="auto"/>
          </w:tcPr>
          <w:p w14:paraId="70FCFE82" w14:textId="77777777" w:rsidR="004127EC" w:rsidRPr="009337E0" w:rsidRDefault="004127EC" w:rsidP="0037657C">
            <w:pPr>
              <w:rPr>
                <w:rFonts w:ascii="Arial" w:hAnsi="Arial" w:cs="Arial"/>
                <w:bCs/>
                <w:sz w:val="22"/>
                <w:szCs w:val="22"/>
              </w:rPr>
            </w:pPr>
            <w:r w:rsidRPr="009337E0">
              <w:rPr>
                <w:rFonts w:ascii="Arial" w:hAnsi="Arial" w:cs="Arial"/>
                <w:bCs/>
                <w:sz w:val="22"/>
                <w:szCs w:val="22"/>
              </w:rPr>
              <w:t>Česká republika</w:t>
            </w:r>
          </w:p>
        </w:tc>
        <w:tc>
          <w:tcPr>
            <w:tcW w:w="1701" w:type="dxa"/>
            <w:shd w:val="clear" w:color="auto" w:fill="auto"/>
            <w:vAlign w:val="center"/>
          </w:tcPr>
          <w:p w14:paraId="34BCBE6F"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57</w:t>
            </w:r>
          </w:p>
        </w:tc>
        <w:tc>
          <w:tcPr>
            <w:tcW w:w="1701" w:type="dxa"/>
            <w:shd w:val="clear" w:color="auto" w:fill="auto"/>
            <w:vAlign w:val="center"/>
          </w:tcPr>
          <w:p w14:paraId="47E26FE1"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5</w:t>
            </w:r>
          </w:p>
        </w:tc>
        <w:tc>
          <w:tcPr>
            <w:tcW w:w="1701" w:type="dxa"/>
            <w:shd w:val="clear" w:color="auto" w:fill="auto"/>
            <w:vAlign w:val="center"/>
          </w:tcPr>
          <w:p w14:paraId="54EAF67C"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10</w:t>
            </w:r>
          </w:p>
        </w:tc>
        <w:tc>
          <w:tcPr>
            <w:tcW w:w="992" w:type="dxa"/>
            <w:shd w:val="clear" w:color="auto" w:fill="auto"/>
            <w:vAlign w:val="center"/>
          </w:tcPr>
          <w:p w14:paraId="54FED487" w14:textId="77777777" w:rsidR="004127EC" w:rsidRPr="009337E0" w:rsidRDefault="004127EC" w:rsidP="004127EC">
            <w:pPr>
              <w:jc w:val="right"/>
              <w:rPr>
                <w:rFonts w:ascii="Arial" w:hAnsi="Arial" w:cs="Arial"/>
                <w:b/>
                <w:bCs/>
                <w:sz w:val="22"/>
                <w:szCs w:val="22"/>
              </w:rPr>
            </w:pPr>
            <w:r w:rsidRPr="009337E0">
              <w:rPr>
                <w:rFonts w:ascii="Arial" w:hAnsi="Arial" w:cs="Arial"/>
                <w:b/>
                <w:sz w:val="22"/>
                <w:szCs w:val="22"/>
              </w:rPr>
              <w:t>72</w:t>
            </w:r>
          </w:p>
        </w:tc>
      </w:tr>
      <w:tr w:rsidR="004127EC" w:rsidRPr="005018B1" w14:paraId="2F68A698" w14:textId="77777777" w:rsidTr="004127EC">
        <w:tc>
          <w:tcPr>
            <w:tcW w:w="2830" w:type="dxa"/>
            <w:shd w:val="clear" w:color="auto" w:fill="auto"/>
          </w:tcPr>
          <w:p w14:paraId="6B9232F3" w14:textId="77777777" w:rsidR="004127EC" w:rsidRPr="009337E0" w:rsidRDefault="004127EC" w:rsidP="0037657C">
            <w:pPr>
              <w:rPr>
                <w:rFonts w:ascii="Arial" w:hAnsi="Arial" w:cs="Arial"/>
                <w:bCs/>
                <w:sz w:val="22"/>
                <w:szCs w:val="22"/>
              </w:rPr>
            </w:pPr>
            <w:r w:rsidRPr="009337E0">
              <w:rPr>
                <w:rFonts w:ascii="Arial" w:hAnsi="Arial" w:cs="Arial"/>
                <w:sz w:val="22"/>
                <w:szCs w:val="22"/>
              </w:rPr>
              <w:t>Dánske kráľovstvo</w:t>
            </w:r>
          </w:p>
        </w:tc>
        <w:tc>
          <w:tcPr>
            <w:tcW w:w="1701" w:type="dxa"/>
            <w:shd w:val="clear" w:color="auto" w:fill="auto"/>
            <w:vAlign w:val="center"/>
          </w:tcPr>
          <w:p w14:paraId="62B988B7"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3</w:t>
            </w:r>
          </w:p>
        </w:tc>
        <w:tc>
          <w:tcPr>
            <w:tcW w:w="1701" w:type="dxa"/>
            <w:shd w:val="clear" w:color="auto" w:fill="auto"/>
            <w:vAlign w:val="center"/>
          </w:tcPr>
          <w:p w14:paraId="02BEB8D0"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0</w:t>
            </w:r>
          </w:p>
        </w:tc>
        <w:tc>
          <w:tcPr>
            <w:tcW w:w="1701" w:type="dxa"/>
            <w:shd w:val="clear" w:color="auto" w:fill="auto"/>
            <w:vAlign w:val="center"/>
          </w:tcPr>
          <w:p w14:paraId="69C4BF5A"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0</w:t>
            </w:r>
          </w:p>
        </w:tc>
        <w:tc>
          <w:tcPr>
            <w:tcW w:w="992" w:type="dxa"/>
            <w:shd w:val="clear" w:color="auto" w:fill="auto"/>
            <w:vAlign w:val="center"/>
          </w:tcPr>
          <w:p w14:paraId="3BEDDDF4" w14:textId="77777777" w:rsidR="004127EC" w:rsidRPr="009337E0" w:rsidRDefault="004127EC" w:rsidP="004127EC">
            <w:pPr>
              <w:jc w:val="right"/>
              <w:rPr>
                <w:rFonts w:ascii="Arial" w:hAnsi="Arial" w:cs="Arial"/>
                <w:b/>
                <w:bCs/>
                <w:sz w:val="22"/>
                <w:szCs w:val="22"/>
              </w:rPr>
            </w:pPr>
            <w:r w:rsidRPr="009337E0">
              <w:rPr>
                <w:rFonts w:ascii="Arial" w:hAnsi="Arial" w:cs="Arial"/>
                <w:b/>
                <w:sz w:val="22"/>
                <w:szCs w:val="22"/>
              </w:rPr>
              <w:t>3</w:t>
            </w:r>
          </w:p>
        </w:tc>
      </w:tr>
      <w:tr w:rsidR="004127EC" w:rsidRPr="005018B1" w14:paraId="6FD664B0" w14:textId="77777777" w:rsidTr="004127EC">
        <w:tc>
          <w:tcPr>
            <w:tcW w:w="2830" w:type="dxa"/>
            <w:shd w:val="clear" w:color="auto" w:fill="auto"/>
          </w:tcPr>
          <w:p w14:paraId="5CCBDD99" w14:textId="77777777" w:rsidR="004127EC" w:rsidRPr="009337E0" w:rsidRDefault="004127EC" w:rsidP="0037657C">
            <w:pPr>
              <w:rPr>
                <w:rFonts w:ascii="Arial" w:hAnsi="Arial" w:cs="Arial"/>
                <w:bCs/>
                <w:sz w:val="22"/>
                <w:szCs w:val="22"/>
              </w:rPr>
            </w:pPr>
            <w:r w:rsidRPr="009337E0">
              <w:rPr>
                <w:rFonts w:ascii="Arial" w:hAnsi="Arial" w:cs="Arial"/>
                <w:bCs/>
                <w:sz w:val="22"/>
                <w:szCs w:val="22"/>
              </w:rPr>
              <w:t>Holandské kráľovstvo</w:t>
            </w:r>
          </w:p>
        </w:tc>
        <w:tc>
          <w:tcPr>
            <w:tcW w:w="1701" w:type="dxa"/>
            <w:shd w:val="clear" w:color="auto" w:fill="auto"/>
            <w:vAlign w:val="center"/>
          </w:tcPr>
          <w:p w14:paraId="14012242"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0</w:t>
            </w:r>
          </w:p>
        </w:tc>
        <w:tc>
          <w:tcPr>
            <w:tcW w:w="1701" w:type="dxa"/>
            <w:shd w:val="clear" w:color="auto" w:fill="auto"/>
            <w:vAlign w:val="center"/>
          </w:tcPr>
          <w:p w14:paraId="0A8BF221"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5</w:t>
            </w:r>
          </w:p>
        </w:tc>
        <w:tc>
          <w:tcPr>
            <w:tcW w:w="1701" w:type="dxa"/>
            <w:shd w:val="clear" w:color="auto" w:fill="auto"/>
            <w:vAlign w:val="center"/>
          </w:tcPr>
          <w:p w14:paraId="35D49FA6"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0</w:t>
            </w:r>
          </w:p>
        </w:tc>
        <w:tc>
          <w:tcPr>
            <w:tcW w:w="992" w:type="dxa"/>
            <w:shd w:val="clear" w:color="auto" w:fill="auto"/>
            <w:vAlign w:val="center"/>
          </w:tcPr>
          <w:p w14:paraId="38FD7DF8" w14:textId="77777777" w:rsidR="004127EC" w:rsidRPr="009337E0" w:rsidRDefault="004127EC" w:rsidP="004127EC">
            <w:pPr>
              <w:jc w:val="right"/>
              <w:rPr>
                <w:rFonts w:ascii="Arial" w:hAnsi="Arial" w:cs="Arial"/>
                <w:b/>
                <w:bCs/>
                <w:sz w:val="22"/>
                <w:szCs w:val="22"/>
              </w:rPr>
            </w:pPr>
            <w:r w:rsidRPr="009337E0">
              <w:rPr>
                <w:rFonts w:ascii="Arial" w:hAnsi="Arial" w:cs="Arial"/>
                <w:b/>
                <w:sz w:val="22"/>
                <w:szCs w:val="22"/>
              </w:rPr>
              <w:t>5</w:t>
            </w:r>
          </w:p>
        </w:tc>
      </w:tr>
      <w:tr w:rsidR="004127EC" w:rsidRPr="005018B1" w14:paraId="7CF8C2E4" w14:textId="77777777" w:rsidTr="004127EC">
        <w:tc>
          <w:tcPr>
            <w:tcW w:w="2830" w:type="dxa"/>
            <w:shd w:val="clear" w:color="auto" w:fill="auto"/>
          </w:tcPr>
          <w:p w14:paraId="0EE1ACBA" w14:textId="77777777" w:rsidR="004127EC" w:rsidRPr="009337E0" w:rsidRDefault="004127EC" w:rsidP="0037657C">
            <w:pPr>
              <w:rPr>
                <w:rFonts w:ascii="Arial" w:hAnsi="Arial" w:cs="Arial"/>
                <w:bCs/>
                <w:sz w:val="22"/>
                <w:szCs w:val="22"/>
              </w:rPr>
            </w:pPr>
            <w:r w:rsidRPr="009337E0">
              <w:rPr>
                <w:rFonts w:ascii="Arial" w:hAnsi="Arial" w:cs="Arial"/>
                <w:bCs/>
                <w:sz w:val="22"/>
                <w:szCs w:val="22"/>
              </w:rPr>
              <w:t>Maďarsko</w:t>
            </w:r>
          </w:p>
        </w:tc>
        <w:tc>
          <w:tcPr>
            <w:tcW w:w="1701" w:type="dxa"/>
            <w:shd w:val="clear" w:color="auto" w:fill="auto"/>
            <w:vAlign w:val="center"/>
          </w:tcPr>
          <w:p w14:paraId="02AC078F"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8</w:t>
            </w:r>
          </w:p>
        </w:tc>
        <w:tc>
          <w:tcPr>
            <w:tcW w:w="1701" w:type="dxa"/>
            <w:shd w:val="clear" w:color="auto" w:fill="auto"/>
            <w:vAlign w:val="center"/>
          </w:tcPr>
          <w:p w14:paraId="1CAA9DF7"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0</w:t>
            </w:r>
          </w:p>
        </w:tc>
        <w:tc>
          <w:tcPr>
            <w:tcW w:w="1701" w:type="dxa"/>
            <w:shd w:val="clear" w:color="auto" w:fill="auto"/>
            <w:vAlign w:val="center"/>
          </w:tcPr>
          <w:p w14:paraId="587ADC3B"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0</w:t>
            </w:r>
          </w:p>
        </w:tc>
        <w:tc>
          <w:tcPr>
            <w:tcW w:w="992" w:type="dxa"/>
            <w:shd w:val="clear" w:color="auto" w:fill="auto"/>
            <w:vAlign w:val="center"/>
          </w:tcPr>
          <w:p w14:paraId="7C5FA98F" w14:textId="77777777" w:rsidR="004127EC" w:rsidRPr="009337E0" w:rsidRDefault="004127EC" w:rsidP="004127EC">
            <w:pPr>
              <w:jc w:val="right"/>
              <w:rPr>
                <w:rFonts w:ascii="Arial" w:hAnsi="Arial" w:cs="Arial"/>
                <w:b/>
                <w:sz w:val="22"/>
                <w:szCs w:val="22"/>
              </w:rPr>
            </w:pPr>
            <w:r w:rsidRPr="009337E0">
              <w:rPr>
                <w:rFonts w:ascii="Arial" w:hAnsi="Arial" w:cs="Arial"/>
                <w:b/>
                <w:bCs/>
                <w:sz w:val="22"/>
                <w:szCs w:val="22"/>
              </w:rPr>
              <w:t>8</w:t>
            </w:r>
          </w:p>
        </w:tc>
      </w:tr>
      <w:tr w:rsidR="004127EC" w:rsidRPr="005018B1" w14:paraId="075B8CD1" w14:textId="77777777" w:rsidTr="004127EC">
        <w:tc>
          <w:tcPr>
            <w:tcW w:w="2830" w:type="dxa"/>
            <w:shd w:val="clear" w:color="auto" w:fill="auto"/>
          </w:tcPr>
          <w:p w14:paraId="6E598D0D" w14:textId="77777777" w:rsidR="004127EC" w:rsidRPr="009337E0" w:rsidRDefault="004127EC" w:rsidP="0037657C">
            <w:pPr>
              <w:rPr>
                <w:rFonts w:ascii="Arial" w:hAnsi="Arial" w:cs="Arial"/>
                <w:bCs/>
                <w:sz w:val="22"/>
                <w:szCs w:val="22"/>
              </w:rPr>
            </w:pPr>
            <w:r w:rsidRPr="009337E0">
              <w:rPr>
                <w:rFonts w:ascii="Arial" w:hAnsi="Arial" w:cs="Arial"/>
                <w:bCs/>
                <w:sz w:val="22"/>
                <w:szCs w:val="22"/>
              </w:rPr>
              <w:t>Poľská republika</w:t>
            </w:r>
          </w:p>
        </w:tc>
        <w:tc>
          <w:tcPr>
            <w:tcW w:w="1701" w:type="dxa"/>
            <w:shd w:val="clear" w:color="auto" w:fill="auto"/>
            <w:vAlign w:val="center"/>
          </w:tcPr>
          <w:p w14:paraId="7C851F09"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5</w:t>
            </w:r>
          </w:p>
        </w:tc>
        <w:tc>
          <w:tcPr>
            <w:tcW w:w="1701" w:type="dxa"/>
            <w:shd w:val="clear" w:color="auto" w:fill="auto"/>
            <w:vAlign w:val="center"/>
          </w:tcPr>
          <w:p w14:paraId="1A048B17"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3</w:t>
            </w:r>
          </w:p>
        </w:tc>
        <w:tc>
          <w:tcPr>
            <w:tcW w:w="1701" w:type="dxa"/>
            <w:shd w:val="clear" w:color="auto" w:fill="auto"/>
            <w:vAlign w:val="center"/>
          </w:tcPr>
          <w:p w14:paraId="3B58BDB5"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0</w:t>
            </w:r>
          </w:p>
        </w:tc>
        <w:tc>
          <w:tcPr>
            <w:tcW w:w="992" w:type="dxa"/>
            <w:shd w:val="clear" w:color="auto" w:fill="auto"/>
            <w:vAlign w:val="center"/>
          </w:tcPr>
          <w:p w14:paraId="5672A61D" w14:textId="77777777" w:rsidR="004127EC" w:rsidRPr="009337E0" w:rsidRDefault="004127EC" w:rsidP="004127EC">
            <w:pPr>
              <w:jc w:val="right"/>
              <w:rPr>
                <w:rFonts w:ascii="Arial" w:hAnsi="Arial" w:cs="Arial"/>
                <w:b/>
                <w:sz w:val="22"/>
                <w:szCs w:val="22"/>
              </w:rPr>
            </w:pPr>
            <w:r w:rsidRPr="009337E0">
              <w:rPr>
                <w:rFonts w:ascii="Arial" w:hAnsi="Arial" w:cs="Arial"/>
                <w:b/>
                <w:sz w:val="22"/>
                <w:szCs w:val="22"/>
              </w:rPr>
              <w:t>8</w:t>
            </w:r>
          </w:p>
        </w:tc>
      </w:tr>
      <w:tr w:rsidR="004127EC" w:rsidRPr="005018B1" w14:paraId="3D652B43" w14:textId="77777777" w:rsidTr="004127EC">
        <w:tc>
          <w:tcPr>
            <w:tcW w:w="2830" w:type="dxa"/>
            <w:shd w:val="clear" w:color="auto" w:fill="auto"/>
          </w:tcPr>
          <w:p w14:paraId="5E35DF14" w14:textId="77777777" w:rsidR="004127EC" w:rsidRPr="009337E0" w:rsidRDefault="004127EC" w:rsidP="0037657C">
            <w:pPr>
              <w:rPr>
                <w:rFonts w:ascii="Arial" w:hAnsi="Arial" w:cs="Arial"/>
                <w:bCs/>
                <w:sz w:val="22"/>
                <w:szCs w:val="22"/>
              </w:rPr>
            </w:pPr>
            <w:r w:rsidRPr="009337E0">
              <w:rPr>
                <w:rFonts w:ascii="Arial" w:hAnsi="Arial" w:cs="Arial"/>
                <w:bCs/>
                <w:sz w:val="22"/>
                <w:szCs w:val="22"/>
              </w:rPr>
              <w:t>Rakúska republika</w:t>
            </w:r>
          </w:p>
        </w:tc>
        <w:tc>
          <w:tcPr>
            <w:tcW w:w="1701" w:type="dxa"/>
            <w:shd w:val="clear" w:color="auto" w:fill="auto"/>
            <w:vAlign w:val="center"/>
          </w:tcPr>
          <w:p w14:paraId="53BBE219" w14:textId="77777777" w:rsidR="004127EC" w:rsidRPr="009337E0" w:rsidRDefault="004127EC" w:rsidP="004127EC">
            <w:pPr>
              <w:jc w:val="right"/>
              <w:rPr>
                <w:rFonts w:ascii="Arial" w:hAnsi="Arial" w:cs="Arial"/>
                <w:sz w:val="22"/>
                <w:szCs w:val="22"/>
              </w:rPr>
            </w:pPr>
            <w:r w:rsidRPr="009337E0">
              <w:rPr>
                <w:rFonts w:ascii="Arial" w:hAnsi="Arial" w:cs="Arial"/>
                <w:bCs/>
                <w:sz w:val="22"/>
                <w:szCs w:val="22"/>
              </w:rPr>
              <w:t>50</w:t>
            </w:r>
          </w:p>
        </w:tc>
        <w:tc>
          <w:tcPr>
            <w:tcW w:w="1701" w:type="dxa"/>
            <w:shd w:val="clear" w:color="auto" w:fill="auto"/>
            <w:vAlign w:val="center"/>
          </w:tcPr>
          <w:p w14:paraId="69DDBF22"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4</w:t>
            </w:r>
          </w:p>
        </w:tc>
        <w:tc>
          <w:tcPr>
            <w:tcW w:w="1701" w:type="dxa"/>
            <w:shd w:val="clear" w:color="auto" w:fill="auto"/>
            <w:vAlign w:val="center"/>
          </w:tcPr>
          <w:p w14:paraId="7AFA6453"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0</w:t>
            </w:r>
          </w:p>
        </w:tc>
        <w:tc>
          <w:tcPr>
            <w:tcW w:w="992" w:type="dxa"/>
            <w:shd w:val="clear" w:color="auto" w:fill="auto"/>
            <w:vAlign w:val="center"/>
          </w:tcPr>
          <w:p w14:paraId="72E7B059" w14:textId="77777777" w:rsidR="004127EC" w:rsidRPr="009337E0" w:rsidRDefault="004127EC" w:rsidP="004127EC">
            <w:pPr>
              <w:jc w:val="right"/>
              <w:rPr>
                <w:rFonts w:ascii="Arial" w:hAnsi="Arial" w:cs="Arial"/>
                <w:b/>
                <w:bCs/>
                <w:sz w:val="22"/>
                <w:szCs w:val="22"/>
              </w:rPr>
            </w:pPr>
            <w:r w:rsidRPr="009337E0">
              <w:rPr>
                <w:rFonts w:ascii="Arial" w:hAnsi="Arial" w:cs="Arial"/>
                <w:b/>
                <w:bCs/>
                <w:sz w:val="22"/>
                <w:szCs w:val="22"/>
              </w:rPr>
              <w:t>54</w:t>
            </w:r>
          </w:p>
        </w:tc>
      </w:tr>
      <w:tr w:rsidR="004127EC" w:rsidRPr="005018B1" w14:paraId="12B6A675" w14:textId="77777777" w:rsidTr="004127EC">
        <w:tc>
          <w:tcPr>
            <w:tcW w:w="2830" w:type="dxa"/>
            <w:shd w:val="clear" w:color="auto" w:fill="auto"/>
          </w:tcPr>
          <w:p w14:paraId="6D397697" w14:textId="77777777" w:rsidR="004127EC" w:rsidRPr="009337E0" w:rsidRDefault="004127EC" w:rsidP="0037657C">
            <w:pPr>
              <w:rPr>
                <w:rFonts w:ascii="Arial" w:hAnsi="Arial" w:cs="Arial"/>
                <w:bCs/>
                <w:sz w:val="22"/>
                <w:szCs w:val="22"/>
              </w:rPr>
            </w:pPr>
            <w:r w:rsidRPr="009337E0">
              <w:rPr>
                <w:rFonts w:ascii="Arial" w:hAnsi="Arial" w:cs="Arial"/>
                <w:sz w:val="22"/>
                <w:szCs w:val="22"/>
              </w:rPr>
              <w:t>Rumunsko</w:t>
            </w:r>
          </w:p>
        </w:tc>
        <w:tc>
          <w:tcPr>
            <w:tcW w:w="1701" w:type="dxa"/>
            <w:shd w:val="clear" w:color="auto" w:fill="auto"/>
            <w:vAlign w:val="center"/>
          </w:tcPr>
          <w:p w14:paraId="5087631C" w14:textId="77777777" w:rsidR="004127EC" w:rsidRPr="009337E0" w:rsidRDefault="004127EC" w:rsidP="004127EC">
            <w:pPr>
              <w:jc w:val="right"/>
              <w:rPr>
                <w:rFonts w:ascii="Arial" w:hAnsi="Arial" w:cs="Arial"/>
                <w:sz w:val="22"/>
                <w:szCs w:val="22"/>
              </w:rPr>
            </w:pPr>
            <w:r w:rsidRPr="009337E0">
              <w:rPr>
                <w:rFonts w:ascii="Arial" w:hAnsi="Arial" w:cs="Arial"/>
                <w:bCs/>
                <w:sz w:val="22"/>
                <w:szCs w:val="22"/>
              </w:rPr>
              <w:t>1</w:t>
            </w:r>
          </w:p>
        </w:tc>
        <w:tc>
          <w:tcPr>
            <w:tcW w:w="1701" w:type="dxa"/>
            <w:shd w:val="clear" w:color="auto" w:fill="auto"/>
            <w:vAlign w:val="center"/>
          </w:tcPr>
          <w:p w14:paraId="74F20482"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2</w:t>
            </w:r>
          </w:p>
        </w:tc>
        <w:tc>
          <w:tcPr>
            <w:tcW w:w="1701" w:type="dxa"/>
            <w:shd w:val="clear" w:color="auto" w:fill="auto"/>
            <w:vAlign w:val="center"/>
          </w:tcPr>
          <w:p w14:paraId="03A3D92E"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0</w:t>
            </w:r>
          </w:p>
        </w:tc>
        <w:tc>
          <w:tcPr>
            <w:tcW w:w="992" w:type="dxa"/>
            <w:shd w:val="clear" w:color="auto" w:fill="auto"/>
            <w:vAlign w:val="center"/>
          </w:tcPr>
          <w:p w14:paraId="3FCF6731" w14:textId="77777777" w:rsidR="004127EC" w:rsidRPr="009337E0" w:rsidRDefault="004127EC" w:rsidP="004127EC">
            <w:pPr>
              <w:jc w:val="right"/>
              <w:rPr>
                <w:rFonts w:ascii="Arial" w:hAnsi="Arial" w:cs="Arial"/>
                <w:b/>
                <w:bCs/>
                <w:sz w:val="22"/>
                <w:szCs w:val="22"/>
              </w:rPr>
            </w:pPr>
            <w:r w:rsidRPr="009337E0">
              <w:rPr>
                <w:rFonts w:ascii="Arial" w:hAnsi="Arial" w:cs="Arial"/>
                <w:b/>
                <w:sz w:val="22"/>
                <w:szCs w:val="22"/>
              </w:rPr>
              <w:t>3</w:t>
            </w:r>
          </w:p>
        </w:tc>
      </w:tr>
      <w:tr w:rsidR="004127EC" w:rsidRPr="005018B1" w14:paraId="6BBFE87E" w14:textId="77777777" w:rsidTr="004127EC">
        <w:tc>
          <w:tcPr>
            <w:tcW w:w="2830" w:type="dxa"/>
            <w:shd w:val="clear" w:color="auto" w:fill="auto"/>
          </w:tcPr>
          <w:p w14:paraId="041CA050" w14:textId="77777777" w:rsidR="004127EC" w:rsidRPr="009337E0" w:rsidRDefault="004127EC" w:rsidP="0037657C">
            <w:pPr>
              <w:rPr>
                <w:rFonts w:ascii="Arial" w:hAnsi="Arial" w:cs="Arial"/>
                <w:sz w:val="22"/>
                <w:szCs w:val="22"/>
              </w:rPr>
            </w:pPr>
            <w:r w:rsidRPr="009337E0">
              <w:rPr>
                <w:rFonts w:ascii="Arial" w:hAnsi="Arial" w:cs="Arial"/>
                <w:sz w:val="22"/>
                <w:szCs w:val="22"/>
              </w:rPr>
              <w:t>Slovinská republika</w:t>
            </w:r>
          </w:p>
        </w:tc>
        <w:tc>
          <w:tcPr>
            <w:tcW w:w="1701" w:type="dxa"/>
            <w:shd w:val="clear" w:color="auto" w:fill="auto"/>
            <w:vAlign w:val="center"/>
          </w:tcPr>
          <w:p w14:paraId="593ECD51"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0</w:t>
            </w:r>
          </w:p>
        </w:tc>
        <w:tc>
          <w:tcPr>
            <w:tcW w:w="1701" w:type="dxa"/>
            <w:shd w:val="clear" w:color="auto" w:fill="auto"/>
            <w:vAlign w:val="center"/>
          </w:tcPr>
          <w:p w14:paraId="5957755D"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1</w:t>
            </w:r>
          </w:p>
        </w:tc>
        <w:tc>
          <w:tcPr>
            <w:tcW w:w="1701" w:type="dxa"/>
            <w:shd w:val="clear" w:color="auto" w:fill="auto"/>
            <w:vAlign w:val="center"/>
          </w:tcPr>
          <w:p w14:paraId="0B3E61EE"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0</w:t>
            </w:r>
          </w:p>
        </w:tc>
        <w:tc>
          <w:tcPr>
            <w:tcW w:w="992" w:type="dxa"/>
            <w:shd w:val="clear" w:color="auto" w:fill="auto"/>
            <w:vAlign w:val="center"/>
          </w:tcPr>
          <w:p w14:paraId="733FA593" w14:textId="77777777" w:rsidR="004127EC" w:rsidRPr="009337E0" w:rsidRDefault="004127EC" w:rsidP="004127EC">
            <w:pPr>
              <w:jc w:val="right"/>
              <w:rPr>
                <w:rFonts w:ascii="Arial" w:hAnsi="Arial" w:cs="Arial"/>
                <w:b/>
                <w:sz w:val="22"/>
                <w:szCs w:val="22"/>
              </w:rPr>
            </w:pPr>
            <w:r w:rsidRPr="009337E0">
              <w:rPr>
                <w:rFonts w:ascii="Arial" w:hAnsi="Arial" w:cs="Arial"/>
                <w:b/>
                <w:bCs/>
                <w:sz w:val="22"/>
                <w:szCs w:val="22"/>
              </w:rPr>
              <w:t>1</w:t>
            </w:r>
          </w:p>
        </w:tc>
      </w:tr>
      <w:tr w:rsidR="004127EC" w:rsidRPr="005018B1" w14:paraId="4D236F8F" w14:textId="77777777" w:rsidTr="009337E0">
        <w:tc>
          <w:tcPr>
            <w:tcW w:w="2830" w:type="dxa"/>
            <w:shd w:val="clear" w:color="auto" w:fill="auto"/>
            <w:vAlign w:val="center"/>
          </w:tcPr>
          <w:p w14:paraId="0F9B3F29" w14:textId="53F8884B" w:rsidR="004127EC" w:rsidRPr="009337E0" w:rsidRDefault="004127EC" w:rsidP="004127EC">
            <w:pPr>
              <w:rPr>
                <w:rFonts w:ascii="Arial" w:hAnsi="Arial" w:cs="Arial"/>
                <w:sz w:val="22"/>
                <w:szCs w:val="22"/>
              </w:rPr>
            </w:pPr>
            <w:r w:rsidRPr="009337E0">
              <w:rPr>
                <w:rFonts w:ascii="Arial" w:hAnsi="Arial" w:cs="Arial"/>
                <w:bCs/>
                <w:sz w:val="22"/>
                <w:szCs w:val="22"/>
              </w:rPr>
              <w:t>Spolková republika Nemecko</w:t>
            </w:r>
          </w:p>
        </w:tc>
        <w:tc>
          <w:tcPr>
            <w:tcW w:w="1701" w:type="dxa"/>
            <w:shd w:val="clear" w:color="auto" w:fill="auto"/>
            <w:vAlign w:val="center"/>
          </w:tcPr>
          <w:p w14:paraId="51D2B2E7" w14:textId="77777777" w:rsidR="004127EC" w:rsidRPr="009337E0" w:rsidRDefault="004127EC" w:rsidP="004127EC">
            <w:pPr>
              <w:spacing w:before="120"/>
              <w:jc w:val="right"/>
              <w:rPr>
                <w:rFonts w:ascii="Arial" w:hAnsi="Arial" w:cs="Arial"/>
                <w:bCs/>
                <w:sz w:val="22"/>
                <w:szCs w:val="22"/>
              </w:rPr>
            </w:pPr>
            <w:r w:rsidRPr="009337E0">
              <w:rPr>
                <w:rFonts w:ascii="Arial" w:hAnsi="Arial" w:cs="Arial"/>
                <w:bCs/>
                <w:sz w:val="22"/>
                <w:szCs w:val="22"/>
              </w:rPr>
              <w:t>8</w:t>
            </w:r>
          </w:p>
        </w:tc>
        <w:tc>
          <w:tcPr>
            <w:tcW w:w="1701" w:type="dxa"/>
            <w:shd w:val="clear" w:color="auto" w:fill="auto"/>
            <w:vAlign w:val="center"/>
          </w:tcPr>
          <w:p w14:paraId="1B262BCD" w14:textId="77777777" w:rsidR="004127EC" w:rsidRPr="009337E0" w:rsidRDefault="004127EC" w:rsidP="004127EC">
            <w:pPr>
              <w:spacing w:before="120"/>
              <w:jc w:val="right"/>
              <w:rPr>
                <w:rFonts w:ascii="Arial" w:hAnsi="Arial" w:cs="Arial"/>
                <w:bCs/>
                <w:sz w:val="22"/>
                <w:szCs w:val="22"/>
              </w:rPr>
            </w:pPr>
            <w:r w:rsidRPr="009337E0">
              <w:rPr>
                <w:rFonts w:ascii="Arial" w:hAnsi="Arial" w:cs="Arial"/>
                <w:bCs/>
                <w:sz w:val="22"/>
                <w:szCs w:val="22"/>
              </w:rPr>
              <w:t>9</w:t>
            </w:r>
          </w:p>
        </w:tc>
        <w:tc>
          <w:tcPr>
            <w:tcW w:w="1701" w:type="dxa"/>
            <w:shd w:val="clear" w:color="auto" w:fill="auto"/>
            <w:vAlign w:val="center"/>
          </w:tcPr>
          <w:p w14:paraId="226B0FD2" w14:textId="77777777" w:rsidR="004127EC" w:rsidRPr="009337E0" w:rsidRDefault="004127EC" w:rsidP="004127EC">
            <w:pPr>
              <w:spacing w:before="120"/>
              <w:jc w:val="right"/>
              <w:rPr>
                <w:rFonts w:ascii="Arial" w:hAnsi="Arial" w:cs="Arial"/>
                <w:bCs/>
                <w:sz w:val="22"/>
                <w:szCs w:val="22"/>
              </w:rPr>
            </w:pPr>
            <w:r w:rsidRPr="009337E0">
              <w:rPr>
                <w:rFonts w:ascii="Arial" w:hAnsi="Arial" w:cs="Arial"/>
                <w:bCs/>
                <w:sz w:val="22"/>
                <w:szCs w:val="22"/>
              </w:rPr>
              <w:t>0</w:t>
            </w:r>
          </w:p>
        </w:tc>
        <w:tc>
          <w:tcPr>
            <w:tcW w:w="992" w:type="dxa"/>
            <w:shd w:val="clear" w:color="auto" w:fill="auto"/>
            <w:vAlign w:val="center"/>
          </w:tcPr>
          <w:p w14:paraId="004AB58C" w14:textId="77777777" w:rsidR="004127EC" w:rsidRPr="009337E0" w:rsidRDefault="004127EC" w:rsidP="004127EC">
            <w:pPr>
              <w:spacing w:before="120"/>
              <w:jc w:val="right"/>
              <w:rPr>
                <w:rFonts w:ascii="Arial" w:hAnsi="Arial" w:cs="Arial"/>
                <w:b/>
                <w:sz w:val="22"/>
                <w:szCs w:val="22"/>
              </w:rPr>
            </w:pPr>
            <w:r w:rsidRPr="009337E0">
              <w:rPr>
                <w:rFonts w:ascii="Arial" w:hAnsi="Arial" w:cs="Arial"/>
                <w:b/>
                <w:bCs/>
                <w:sz w:val="22"/>
                <w:szCs w:val="22"/>
              </w:rPr>
              <w:t>17</w:t>
            </w:r>
          </w:p>
        </w:tc>
      </w:tr>
      <w:tr w:rsidR="004127EC" w:rsidRPr="005018B1" w14:paraId="484C8EF4" w14:textId="77777777" w:rsidTr="004127EC">
        <w:tc>
          <w:tcPr>
            <w:tcW w:w="2830" w:type="dxa"/>
            <w:shd w:val="clear" w:color="auto" w:fill="auto"/>
          </w:tcPr>
          <w:p w14:paraId="637BA787" w14:textId="77777777" w:rsidR="004127EC" w:rsidRPr="009337E0" w:rsidRDefault="004127EC" w:rsidP="0037657C">
            <w:pPr>
              <w:rPr>
                <w:rFonts w:ascii="Arial" w:hAnsi="Arial" w:cs="Arial"/>
                <w:bCs/>
                <w:sz w:val="22"/>
                <w:szCs w:val="22"/>
              </w:rPr>
            </w:pPr>
            <w:r w:rsidRPr="009337E0">
              <w:rPr>
                <w:rFonts w:ascii="Arial" w:hAnsi="Arial" w:cs="Arial"/>
                <w:bCs/>
                <w:sz w:val="22"/>
                <w:szCs w:val="22"/>
              </w:rPr>
              <w:t>Švédske kráľovstvo</w:t>
            </w:r>
          </w:p>
        </w:tc>
        <w:tc>
          <w:tcPr>
            <w:tcW w:w="1701" w:type="dxa"/>
            <w:shd w:val="clear" w:color="auto" w:fill="auto"/>
            <w:vAlign w:val="center"/>
          </w:tcPr>
          <w:p w14:paraId="19D6C175" w14:textId="77777777" w:rsidR="004127EC" w:rsidRPr="009337E0" w:rsidRDefault="004127EC" w:rsidP="004127EC">
            <w:pPr>
              <w:jc w:val="right"/>
              <w:rPr>
                <w:rFonts w:ascii="Arial" w:hAnsi="Arial" w:cs="Arial"/>
                <w:bCs/>
                <w:sz w:val="22"/>
                <w:szCs w:val="22"/>
              </w:rPr>
            </w:pPr>
            <w:r w:rsidRPr="009337E0">
              <w:rPr>
                <w:rFonts w:ascii="Arial" w:hAnsi="Arial" w:cs="Arial"/>
                <w:sz w:val="22"/>
                <w:szCs w:val="22"/>
              </w:rPr>
              <w:t>5</w:t>
            </w:r>
          </w:p>
        </w:tc>
        <w:tc>
          <w:tcPr>
            <w:tcW w:w="1701" w:type="dxa"/>
            <w:shd w:val="clear" w:color="auto" w:fill="auto"/>
            <w:vAlign w:val="center"/>
          </w:tcPr>
          <w:p w14:paraId="5EC8700E"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0</w:t>
            </w:r>
          </w:p>
        </w:tc>
        <w:tc>
          <w:tcPr>
            <w:tcW w:w="1701" w:type="dxa"/>
            <w:shd w:val="clear" w:color="auto" w:fill="auto"/>
            <w:vAlign w:val="center"/>
          </w:tcPr>
          <w:p w14:paraId="4A7FBF06"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0</w:t>
            </w:r>
          </w:p>
        </w:tc>
        <w:tc>
          <w:tcPr>
            <w:tcW w:w="992" w:type="dxa"/>
            <w:shd w:val="clear" w:color="auto" w:fill="auto"/>
            <w:vAlign w:val="center"/>
          </w:tcPr>
          <w:p w14:paraId="21D01F46" w14:textId="77777777" w:rsidR="004127EC" w:rsidRPr="009337E0" w:rsidRDefault="004127EC" w:rsidP="004127EC">
            <w:pPr>
              <w:jc w:val="right"/>
              <w:rPr>
                <w:rFonts w:ascii="Arial" w:hAnsi="Arial" w:cs="Arial"/>
                <w:b/>
                <w:bCs/>
                <w:sz w:val="22"/>
                <w:szCs w:val="22"/>
              </w:rPr>
            </w:pPr>
            <w:r w:rsidRPr="009337E0">
              <w:rPr>
                <w:rFonts w:ascii="Arial" w:hAnsi="Arial" w:cs="Arial"/>
                <w:b/>
                <w:bCs/>
                <w:sz w:val="22"/>
                <w:szCs w:val="22"/>
              </w:rPr>
              <w:t>5</w:t>
            </w:r>
          </w:p>
        </w:tc>
      </w:tr>
      <w:tr w:rsidR="004127EC" w:rsidRPr="005018B1" w14:paraId="0141D1BD" w14:textId="77777777" w:rsidTr="004127EC">
        <w:tc>
          <w:tcPr>
            <w:tcW w:w="2830" w:type="dxa"/>
            <w:shd w:val="clear" w:color="auto" w:fill="auto"/>
          </w:tcPr>
          <w:p w14:paraId="3C150E44" w14:textId="77777777" w:rsidR="004127EC" w:rsidRPr="009337E0" w:rsidRDefault="004127EC" w:rsidP="0037657C">
            <w:pPr>
              <w:rPr>
                <w:rFonts w:ascii="Arial" w:hAnsi="Arial" w:cs="Arial"/>
                <w:sz w:val="22"/>
                <w:szCs w:val="22"/>
              </w:rPr>
            </w:pPr>
            <w:r w:rsidRPr="009337E0">
              <w:rPr>
                <w:rFonts w:ascii="Arial" w:hAnsi="Arial" w:cs="Arial"/>
                <w:bCs/>
                <w:sz w:val="22"/>
                <w:szCs w:val="22"/>
              </w:rPr>
              <w:t>Talianska republika</w:t>
            </w:r>
          </w:p>
        </w:tc>
        <w:tc>
          <w:tcPr>
            <w:tcW w:w="1701" w:type="dxa"/>
            <w:shd w:val="clear" w:color="auto" w:fill="auto"/>
            <w:vAlign w:val="center"/>
          </w:tcPr>
          <w:p w14:paraId="0ED12890"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2</w:t>
            </w:r>
          </w:p>
        </w:tc>
        <w:tc>
          <w:tcPr>
            <w:tcW w:w="1701" w:type="dxa"/>
            <w:shd w:val="clear" w:color="auto" w:fill="auto"/>
            <w:vAlign w:val="center"/>
          </w:tcPr>
          <w:p w14:paraId="090DD855"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0</w:t>
            </w:r>
          </w:p>
        </w:tc>
        <w:tc>
          <w:tcPr>
            <w:tcW w:w="1701" w:type="dxa"/>
            <w:shd w:val="clear" w:color="auto" w:fill="auto"/>
            <w:vAlign w:val="center"/>
          </w:tcPr>
          <w:p w14:paraId="7330FB4F" w14:textId="77777777" w:rsidR="004127EC" w:rsidRPr="009337E0" w:rsidRDefault="004127EC" w:rsidP="004127EC">
            <w:pPr>
              <w:jc w:val="right"/>
              <w:rPr>
                <w:rFonts w:ascii="Arial" w:hAnsi="Arial" w:cs="Arial"/>
                <w:bCs/>
                <w:sz w:val="22"/>
                <w:szCs w:val="22"/>
              </w:rPr>
            </w:pPr>
            <w:r w:rsidRPr="009337E0">
              <w:rPr>
                <w:rFonts w:ascii="Arial" w:hAnsi="Arial" w:cs="Arial"/>
                <w:bCs/>
                <w:sz w:val="22"/>
                <w:szCs w:val="22"/>
              </w:rPr>
              <w:t>0</w:t>
            </w:r>
          </w:p>
        </w:tc>
        <w:tc>
          <w:tcPr>
            <w:tcW w:w="992" w:type="dxa"/>
            <w:shd w:val="clear" w:color="auto" w:fill="auto"/>
            <w:vAlign w:val="center"/>
          </w:tcPr>
          <w:p w14:paraId="3925FC03" w14:textId="77777777" w:rsidR="004127EC" w:rsidRPr="009337E0" w:rsidRDefault="004127EC" w:rsidP="004127EC">
            <w:pPr>
              <w:jc w:val="right"/>
              <w:rPr>
                <w:rFonts w:ascii="Arial" w:hAnsi="Arial" w:cs="Arial"/>
                <w:b/>
                <w:bCs/>
                <w:sz w:val="22"/>
                <w:szCs w:val="22"/>
              </w:rPr>
            </w:pPr>
            <w:r w:rsidRPr="009337E0">
              <w:rPr>
                <w:rFonts w:ascii="Arial" w:hAnsi="Arial" w:cs="Arial"/>
                <w:b/>
                <w:bCs/>
                <w:sz w:val="22"/>
                <w:szCs w:val="22"/>
              </w:rPr>
              <w:t>2</w:t>
            </w:r>
          </w:p>
        </w:tc>
      </w:tr>
      <w:tr w:rsidR="004127EC" w:rsidRPr="005018B1" w14:paraId="77FC77AE" w14:textId="77777777" w:rsidTr="004127EC">
        <w:tc>
          <w:tcPr>
            <w:tcW w:w="2830" w:type="dxa"/>
            <w:shd w:val="clear" w:color="auto" w:fill="auto"/>
          </w:tcPr>
          <w:p w14:paraId="5518008C" w14:textId="77777777" w:rsidR="004127EC" w:rsidRPr="009337E0" w:rsidRDefault="004127EC" w:rsidP="0037657C">
            <w:pPr>
              <w:rPr>
                <w:rFonts w:ascii="Arial" w:hAnsi="Arial" w:cs="Arial"/>
                <w:b/>
                <w:sz w:val="22"/>
                <w:szCs w:val="22"/>
              </w:rPr>
            </w:pPr>
            <w:r w:rsidRPr="009337E0">
              <w:rPr>
                <w:rFonts w:ascii="Arial" w:hAnsi="Arial" w:cs="Arial"/>
                <w:b/>
                <w:bCs/>
                <w:sz w:val="22"/>
                <w:szCs w:val="22"/>
              </w:rPr>
              <w:t>Spolu</w:t>
            </w:r>
          </w:p>
        </w:tc>
        <w:tc>
          <w:tcPr>
            <w:tcW w:w="1701" w:type="dxa"/>
            <w:shd w:val="clear" w:color="auto" w:fill="auto"/>
            <w:vAlign w:val="center"/>
          </w:tcPr>
          <w:p w14:paraId="14D9E03E" w14:textId="77777777" w:rsidR="004127EC" w:rsidRPr="009337E0" w:rsidRDefault="004127EC" w:rsidP="004127EC">
            <w:pPr>
              <w:jc w:val="right"/>
              <w:rPr>
                <w:rFonts w:ascii="Arial" w:hAnsi="Arial" w:cs="Arial"/>
                <w:b/>
                <w:sz w:val="22"/>
                <w:szCs w:val="22"/>
              </w:rPr>
            </w:pPr>
            <w:r w:rsidRPr="009337E0">
              <w:rPr>
                <w:rFonts w:ascii="Arial" w:hAnsi="Arial" w:cs="Arial"/>
                <w:b/>
                <w:sz w:val="22"/>
                <w:szCs w:val="22"/>
              </w:rPr>
              <w:t>142</w:t>
            </w:r>
          </w:p>
        </w:tc>
        <w:tc>
          <w:tcPr>
            <w:tcW w:w="1701" w:type="dxa"/>
            <w:shd w:val="clear" w:color="auto" w:fill="auto"/>
            <w:vAlign w:val="center"/>
          </w:tcPr>
          <w:p w14:paraId="057C6040" w14:textId="77777777" w:rsidR="004127EC" w:rsidRPr="009337E0" w:rsidRDefault="004127EC" w:rsidP="004127EC">
            <w:pPr>
              <w:jc w:val="right"/>
              <w:rPr>
                <w:rFonts w:ascii="Arial" w:hAnsi="Arial" w:cs="Arial"/>
                <w:b/>
                <w:sz w:val="22"/>
                <w:szCs w:val="22"/>
              </w:rPr>
            </w:pPr>
            <w:r w:rsidRPr="009337E0">
              <w:rPr>
                <w:rFonts w:ascii="Arial" w:hAnsi="Arial" w:cs="Arial"/>
                <w:b/>
                <w:sz w:val="22"/>
                <w:szCs w:val="22"/>
              </w:rPr>
              <w:t>29</w:t>
            </w:r>
          </w:p>
        </w:tc>
        <w:tc>
          <w:tcPr>
            <w:tcW w:w="1701" w:type="dxa"/>
            <w:shd w:val="clear" w:color="auto" w:fill="auto"/>
            <w:vAlign w:val="center"/>
          </w:tcPr>
          <w:p w14:paraId="0F8533CC" w14:textId="77777777" w:rsidR="004127EC" w:rsidRPr="009337E0" w:rsidRDefault="004127EC" w:rsidP="004127EC">
            <w:pPr>
              <w:jc w:val="right"/>
              <w:rPr>
                <w:rFonts w:ascii="Arial" w:hAnsi="Arial" w:cs="Arial"/>
                <w:b/>
                <w:sz w:val="22"/>
                <w:szCs w:val="22"/>
              </w:rPr>
            </w:pPr>
            <w:r w:rsidRPr="009337E0">
              <w:rPr>
                <w:rFonts w:ascii="Arial" w:hAnsi="Arial" w:cs="Arial"/>
                <w:b/>
                <w:sz w:val="22"/>
                <w:szCs w:val="22"/>
              </w:rPr>
              <w:t>10</w:t>
            </w:r>
          </w:p>
        </w:tc>
        <w:tc>
          <w:tcPr>
            <w:tcW w:w="992" w:type="dxa"/>
            <w:shd w:val="clear" w:color="auto" w:fill="auto"/>
            <w:vAlign w:val="center"/>
          </w:tcPr>
          <w:p w14:paraId="0420C399" w14:textId="77777777" w:rsidR="004127EC" w:rsidRPr="009337E0" w:rsidRDefault="004127EC" w:rsidP="004127EC">
            <w:pPr>
              <w:jc w:val="right"/>
              <w:rPr>
                <w:rFonts w:ascii="Arial" w:hAnsi="Arial" w:cs="Arial"/>
                <w:b/>
                <w:bCs/>
                <w:sz w:val="22"/>
                <w:szCs w:val="22"/>
              </w:rPr>
            </w:pPr>
            <w:r w:rsidRPr="009337E0">
              <w:rPr>
                <w:rFonts w:ascii="Arial" w:hAnsi="Arial" w:cs="Arial"/>
                <w:b/>
                <w:bCs/>
                <w:sz w:val="22"/>
                <w:szCs w:val="22"/>
              </w:rPr>
              <w:t>181</w:t>
            </w:r>
          </w:p>
        </w:tc>
      </w:tr>
    </w:tbl>
    <w:p w14:paraId="58C5E966" w14:textId="77777777" w:rsidR="00770401" w:rsidRPr="00A73BED" w:rsidRDefault="00770401" w:rsidP="00770401"/>
    <w:p w14:paraId="3B97D2AF" w14:textId="77777777" w:rsidR="00770401" w:rsidRPr="00A73BED" w:rsidRDefault="00770401" w:rsidP="00770401">
      <w:pPr>
        <w:pStyle w:val="Nadpis2"/>
        <w:spacing w:before="0" w:after="0"/>
      </w:pPr>
      <w:bookmarkStart w:id="122" w:name="_Toc168057297"/>
      <w:r w:rsidRPr="00A73BED">
        <w:t>Prehľad celkového nápadu</w:t>
      </w:r>
      <w:r>
        <w:t xml:space="preserve"> – spolupráca s </w:t>
      </w:r>
      <w:proofErr w:type="spellStart"/>
      <w:r>
        <w:t>Eurojustom</w:t>
      </w:r>
      <w:bookmarkEnd w:id="122"/>
      <w:proofErr w:type="spellEnd"/>
    </w:p>
    <w:p w14:paraId="4A7A5B3D" w14:textId="77777777" w:rsidR="00770401" w:rsidRPr="00A33E3C" w:rsidRDefault="00770401" w:rsidP="00770401">
      <w:pPr>
        <w:pStyle w:val="Nadpis3"/>
        <w:spacing w:after="0"/>
        <w:rPr>
          <w:color w:val="auto"/>
        </w:rPr>
      </w:pPr>
      <w:bookmarkStart w:id="123" w:name="_Toc168057298"/>
      <w:r w:rsidRPr="00A33E3C">
        <w:rPr>
          <w:color w:val="auto"/>
        </w:rPr>
        <w:t>Tabuľka II.5.3.7.</w:t>
      </w:r>
      <w:bookmarkEnd w:id="123"/>
    </w:p>
    <w:p w14:paraId="530B20EE" w14:textId="77777777" w:rsidR="00770401" w:rsidRPr="00A73BED" w:rsidRDefault="00770401" w:rsidP="00770401">
      <w:pPr>
        <w:pStyle w:val="Default"/>
        <w:rPr>
          <w:b/>
          <w:bCs/>
          <w:sz w:val="23"/>
          <w:szCs w:val="23"/>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410"/>
        <w:gridCol w:w="2409"/>
      </w:tblGrid>
      <w:tr w:rsidR="009337E0" w:rsidRPr="0060129D" w14:paraId="4BE55EAB" w14:textId="77777777" w:rsidTr="0037657C">
        <w:trPr>
          <w:trHeight w:val="460"/>
        </w:trPr>
        <w:tc>
          <w:tcPr>
            <w:tcW w:w="4248" w:type="dxa"/>
            <w:tcMar>
              <w:top w:w="0" w:type="dxa"/>
              <w:left w:w="115" w:type="dxa"/>
              <w:bottom w:w="0" w:type="dxa"/>
              <w:right w:w="115" w:type="dxa"/>
            </w:tcMar>
            <w:vAlign w:val="center"/>
          </w:tcPr>
          <w:p w14:paraId="2D183504" w14:textId="77777777" w:rsidR="009337E0" w:rsidRPr="0060129D" w:rsidRDefault="009337E0" w:rsidP="009337E0">
            <w:pPr>
              <w:jc w:val="both"/>
              <w:rPr>
                <w:rFonts w:ascii="Arial" w:hAnsi="Arial" w:cs="Arial"/>
                <w:b/>
                <w:sz w:val="22"/>
                <w:szCs w:val="22"/>
              </w:rPr>
            </w:pPr>
            <w:r w:rsidRPr="0060129D">
              <w:rPr>
                <w:rFonts w:ascii="Arial" w:hAnsi="Arial" w:cs="Arial"/>
                <w:b/>
                <w:sz w:val="22"/>
                <w:szCs w:val="22"/>
              </w:rPr>
              <w:t xml:space="preserve">Spolupráca s </w:t>
            </w:r>
            <w:proofErr w:type="spellStart"/>
            <w:r w:rsidRPr="0060129D">
              <w:rPr>
                <w:rFonts w:ascii="Arial" w:hAnsi="Arial" w:cs="Arial"/>
                <w:b/>
                <w:sz w:val="22"/>
                <w:szCs w:val="22"/>
              </w:rPr>
              <w:t>Eurojustom</w:t>
            </w:r>
            <w:proofErr w:type="spellEnd"/>
          </w:p>
        </w:tc>
        <w:tc>
          <w:tcPr>
            <w:tcW w:w="2410" w:type="dxa"/>
            <w:vAlign w:val="center"/>
          </w:tcPr>
          <w:p w14:paraId="14B6A024" w14:textId="77777777" w:rsidR="009337E0" w:rsidRPr="0060129D" w:rsidRDefault="009337E0" w:rsidP="0037657C">
            <w:pPr>
              <w:jc w:val="center"/>
              <w:rPr>
                <w:rFonts w:ascii="Arial" w:hAnsi="Arial" w:cs="Arial"/>
                <w:bCs/>
                <w:color w:val="000000"/>
                <w:sz w:val="22"/>
                <w:szCs w:val="22"/>
              </w:rPr>
            </w:pPr>
            <w:r w:rsidRPr="0060129D">
              <w:rPr>
                <w:rFonts w:ascii="Arial" w:hAnsi="Arial" w:cs="Arial"/>
                <w:bCs/>
                <w:color w:val="000000"/>
                <w:sz w:val="22"/>
                <w:szCs w:val="22"/>
              </w:rPr>
              <w:t>Celkový nápad</w:t>
            </w:r>
          </w:p>
          <w:p w14:paraId="3D2A35B5" w14:textId="77777777" w:rsidR="009337E0" w:rsidRPr="0060129D" w:rsidRDefault="009337E0" w:rsidP="0037657C">
            <w:pPr>
              <w:jc w:val="center"/>
              <w:rPr>
                <w:rFonts w:ascii="Arial" w:hAnsi="Arial" w:cs="Arial"/>
                <w:bCs/>
                <w:color w:val="000000"/>
                <w:sz w:val="22"/>
                <w:szCs w:val="22"/>
              </w:rPr>
            </w:pPr>
            <w:r w:rsidRPr="0060129D">
              <w:rPr>
                <w:rFonts w:ascii="Arial" w:hAnsi="Arial" w:cs="Arial"/>
                <w:bCs/>
                <w:color w:val="000000"/>
                <w:sz w:val="22"/>
                <w:szCs w:val="22"/>
              </w:rPr>
              <w:t>v roku 202</w:t>
            </w:r>
            <w:r>
              <w:rPr>
                <w:rFonts w:ascii="Arial" w:hAnsi="Arial" w:cs="Arial"/>
                <w:bCs/>
                <w:color w:val="000000"/>
                <w:sz w:val="22"/>
                <w:szCs w:val="22"/>
              </w:rPr>
              <w:t>2</w:t>
            </w:r>
          </w:p>
        </w:tc>
        <w:tc>
          <w:tcPr>
            <w:tcW w:w="2409" w:type="dxa"/>
            <w:tcMar>
              <w:top w:w="0" w:type="dxa"/>
              <w:left w:w="115" w:type="dxa"/>
              <w:bottom w:w="0" w:type="dxa"/>
              <w:right w:w="115" w:type="dxa"/>
            </w:tcMar>
            <w:vAlign w:val="center"/>
            <w:hideMark/>
          </w:tcPr>
          <w:p w14:paraId="175B362D" w14:textId="77777777" w:rsidR="009337E0" w:rsidRPr="0060129D" w:rsidRDefault="009337E0" w:rsidP="0037657C">
            <w:pPr>
              <w:jc w:val="center"/>
              <w:rPr>
                <w:rFonts w:ascii="Arial" w:hAnsi="Arial" w:cs="Arial"/>
                <w:b/>
                <w:color w:val="000000"/>
                <w:sz w:val="22"/>
                <w:szCs w:val="22"/>
              </w:rPr>
            </w:pPr>
            <w:r w:rsidRPr="0060129D">
              <w:rPr>
                <w:rFonts w:ascii="Arial" w:hAnsi="Arial" w:cs="Arial"/>
                <w:b/>
                <w:color w:val="000000"/>
                <w:sz w:val="22"/>
                <w:szCs w:val="22"/>
              </w:rPr>
              <w:t>Celkový nápad</w:t>
            </w:r>
          </w:p>
          <w:p w14:paraId="213A1286" w14:textId="77777777" w:rsidR="009337E0" w:rsidRPr="0060129D" w:rsidRDefault="009337E0" w:rsidP="0037657C">
            <w:pPr>
              <w:jc w:val="center"/>
              <w:rPr>
                <w:rFonts w:ascii="Arial" w:hAnsi="Arial" w:cs="Arial"/>
                <w:b/>
                <w:sz w:val="22"/>
                <w:szCs w:val="22"/>
              </w:rPr>
            </w:pPr>
            <w:r w:rsidRPr="0060129D">
              <w:rPr>
                <w:rFonts w:ascii="Arial" w:hAnsi="Arial" w:cs="Arial"/>
                <w:b/>
                <w:color w:val="000000"/>
                <w:sz w:val="22"/>
                <w:szCs w:val="22"/>
              </w:rPr>
              <w:t>v roku 202</w:t>
            </w:r>
            <w:r>
              <w:rPr>
                <w:rFonts w:ascii="Arial" w:hAnsi="Arial" w:cs="Arial"/>
                <w:b/>
                <w:color w:val="000000"/>
                <w:sz w:val="22"/>
                <w:szCs w:val="22"/>
              </w:rPr>
              <w:t>3</w:t>
            </w:r>
          </w:p>
        </w:tc>
      </w:tr>
      <w:tr w:rsidR="009337E0" w:rsidRPr="0060129D" w14:paraId="4686F7FA" w14:textId="77777777" w:rsidTr="0037657C">
        <w:trPr>
          <w:trHeight w:val="320"/>
        </w:trPr>
        <w:tc>
          <w:tcPr>
            <w:tcW w:w="4248" w:type="dxa"/>
            <w:tcMar>
              <w:top w:w="0" w:type="dxa"/>
              <w:left w:w="115" w:type="dxa"/>
              <w:bottom w:w="0" w:type="dxa"/>
              <w:right w:w="115" w:type="dxa"/>
            </w:tcMar>
            <w:vAlign w:val="center"/>
            <w:hideMark/>
          </w:tcPr>
          <w:p w14:paraId="396DA49B" w14:textId="77777777" w:rsidR="009337E0" w:rsidRPr="0060129D" w:rsidRDefault="009337E0" w:rsidP="0037657C">
            <w:pPr>
              <w:rPr>
                <w:rFonts w:ascii="Arial" w:hAnsi="Arial" w:cs="Arial"/>
                <w:sz w:val="22"/>
                <w:szCs w:val="22"/>
              </w:rPr>
            </w:pPr>
            <w:r w:rsidRPr="0060129D">
              <w:rPr>
                <w:rFonts w:ascii="Arial" w:hAnsi="Arial" w:cs="Arial"/>
                <w:color w:val="000000"/>
                <w:sz w:val="22"/>
                <w:szCs w:val="22"/>
              </w:rPr>
              <w:t>veci organizačnej a personálnej povahy</w:t>
            </w:r>
          </w:p>
        </w:tc>
        <w:tc>
          <w:tcPr>
            <w:tcW w:w="2410" w:type="dxa"/>
            <w:vAlign w:val="center"/>
          </w:tcPr>
          <w:p w14:paraId="3E50AA05" w14:textId="77777777" w:rsidR="009337E0" w:rsidRPr="00AD7E55" w:rsidRDefault="009337E0" w:rsidP="007E6734">
            <w:pPr>
              <w:jc w:val="right"/>
              <w:rPr>
                <w:rFonts w:ascii="Arial" w:hAnsi="Arial" w:cs="Arial"/>
                <w:bCs/>
                <w:sz w:val="22"/>
                <w:szCs w:val="22"/>
              </w:rPr>
            </w:pPr>
            <w:r w:rsidRPr="00AD7E55">
              <w:rPr>
                <w:rFonts w:ascii="Arial" w:hAnsi="Arial" w:cs="Arial"/>
                <w:bCs/>
                <w:sz w:val="22"/>
                <w:szCs w:val="22"/>
              </w:rPr>
              <w:t>65</w:t>
            </w:r>
          </w:p>
        </w:tc>
        <w:tc>
          <w:tcPr>
            <w:tcW w:w="2409" w:type="dxa"/>
            <w:tcMar>
              <w:top w:w="0" w:type="dxa"/>
              <w:left w:w="115" w:type="dxa"/>
              <w:bottom w:w="0" w:type="dxa"/>
              <w:right w:w="115" w:type="dxa"/>
            </w:tcMar>
            <w:vAlign w:val="bottom"/>
          </w:tcPr>
          <w:p w14:paraId="3797683F" w14:textId="77777777" w:rsidR="009337E0" w:rsidRPr="007E6734" w:rsidRDefault="009337E0" w:rsidP="007E6734">
            <w:pPr>
              <w:jc w:val="right"/>
              <w:rPr>
                <w:rFonts w:ascii="Arial" w:hAnsi="Arial" w:cs="Arial"/>
                <w:sz w:val="22"/>
                <w:szCs w:val="22"/>
              </w:rPr>
            </w:pPr>
            <w:r w:rsidRPr="007E6734">
              <w:rPr>
                <w:rFonts w:ascii="Arial" w:hAnsi="Arial" w:cs="Arial"/>
                <w:sz w:val="22"/>
                <w:szCs w:val="22"/>
              </w:rPr>
              <w:t>66</w:t>
            </w:r>
          </w:p>
        </w:tc>
      </w:tr>
      <w:tr w:rsidR="009337E0" w:rsidRPr="0060129D" w14:paraId="731717D1" w14:textId="77777777" w:rsidTr="0037657C">
        <w:trPr>
          <w:trHeight w:val="320"/>
        </w:trPr>
        <w:tc>
          <w:tcPr>
            <w:tcW w:w="4248" w:type="dxa"/>
            <w:tcMar>
              <w:top w:w="0" w:type="dxa"/>
              <w:left w:w="115" w:type="dxa"/>
              <w:bottom w:w="0" w:type="dxa"/>
              <w:right w:w="115" w:type="dxa"/>
            </w:tcMar>
            <w:vAlign w:val="center"/>
          </w:tcPr>
          <w:p w14:paraId="42E40969" w14:textId="77777777" w:rsidR="009337E0" w:rsidRPr="0060129D" w:rsidRDefault="009337E0" w:rsidP="0037657C">
            <w:pPr>
              <w:rPr>
                <w:rFonts w:ascii="Arial" w:hAnsi="Arial" w:cs="Arial"/>
                <w:color w:val="000000"/>
                <w:sz w:val="22"/>
                <w:szCs w:val="22"/>
              </w:rPr>
            </w:pPr>
            <w:r w:rsidRPr="0060129D">
              <w:rPr>
                <w:rFonts w:ascii="Arial" w:hAnsi="Arial" w:cs="Arial"/>
                <w:color w:val="000000"/>
                <w:sz w:val="22"/>
                <w:szCs w:val="22"/>
              </w:rPr>
              <w:t>legislatíva</w:t>
            </w:r>
          </w:p>
        </w:tc>
        <w:tc>
          <w:tcPr>
            <w:tcW w:w="2410" w:type="dxa"/>
            <w:vAlign w:val="center"/>
          </w:tcPr>
          <w:p w14:paraId="4149E7F2" w14:textId="77777777" w:rsidR="009337E0" w:rsidRPr="00AD7E55" w:rsidRDefault="009337E0" w:rsidP="007E6734">
            <w:pPr>
              <w:jc w:val="right"/>
              <w:rPr>
                <w:rFonts w:ascii="Arial" w:hAnsi="Arial" w:cs="Arial"/>
                <w:bCs/>
                <w:sz w:val="22"/>
                <w:szCs w:val="22"/>
              </w:rPr>
            </w:pPr>
            <w:r w:rsidRPr="00AD7E55">
              <w:rPr>
                <w:rFonts w:ascii="Arial" w:hAnsi="Arial" w:cs="Arial"/>
                <w:bCs/>
                <w:color w:val="000000"/>
                <w:sz w:val="22"/>
                <w:szCs w:val="22"/>
              </w:rPr>
              <w:t>0</w:t>
            </w:r>
          </w:p>
        </w:tc>
        <w:tc>
          <w:tcPr>
            <w:tcW w:w="2409" w:type="dxa"/>
            <w:tcMar>
              <w:top w:w="0" w:type="dxa"/>
              <w:left w:w="115" w:type="dxa"/>
              <w:bottom w:w="0" w:type="dxa"/>
              <w:right w:w="115" w:type="dxa"/>
            </w:tcMar>
            <w:vAlign w:val="center"/>
          </w:tcPr>
          <w:p w14:paraId="4B5410D8" w14:textId="77777777" w:rsidR="009337E0" w:rsidRPr="007E6734" w:rsidRDefault="009337E0" w:rsidP="007E6734">
            <w:pPr>
              <w:jc w:val="right"/>
              <w:rPr>
                <w:rFonts w:ascii="Arial" w:hAnsi="Arial" w:cs="Arial"/>
                <w:color w:val="000000"/>
                <w:sz w:val="22"/>
                <w:szCs w:val="22"/>
              </w:rPr>
            </w:pPr>
            <w:r w:rsidRPr="007E6734">
              <w:rPr>
                <w:rFonts w:ascii="Arial" w:hAnsi="Arial" w:cs="Arial"/>
                <w:color w:val="000000"/>
                <w:sz w:val="22"/>
                <w:szCs w:val="22"/>
              </w:rPr>
              <w:t>1</w:t>
            </w:r>
          </w:p>
        </w:tc>
      </w:tr>
      <w:tr w:rsidR="009337E0" w:rsidRPr="0060129D" w14:paraId="3E2E6F78" w14:textId="77777777" w:rsidTr="0037657C">
        <w:trPr>
          <w:trHeight w:val="320"/>
        </w:trPr>
        <w:tc>
          <w:tcPr>
            <w:tcW w:w="4248" w:type="dxa"/>
            <w:tcMar>
              <w:top w:w="0" w:type="dxa"/>
              <w:left w:w="115" w:type="dxa"/>
              <w:bottom w:w="0" w:type="dxa"/>
              <w:right w:w="115" w:type="dxa"/>
            </w:tcMar>
            <w:vAlign w:val="center"/>
            <w:hideMark/>
          </w:tcPr>
          <w:p w14:paraId="57F99599" w14:textId="77777777" w:rsidR="009337E0" w:rsidRPr="0060129D" w:rsidRDefault="009337E0" w:rsidP="0037657C">
            <w:pPr>
              <w:rPr>
                <w:rFonts w:ascii="Arial" w:hAnsi="Arial" w:cs="Arial"/>
                <w:sz w:val="22"/>
                <w:szCs w:val="22"/>
              </w:rPr>
            </w:pPr>
            <w:r w:rsidRPr="0060129D">
              <w:rPr>
                <w:rFonts w:ascii="Arial" w:hAnsi="Arial" w:cs="Arial"/>
                <w:color w:val="000000"/>
                <w:sz w:val="22"/>
                <w:szCs w:val="22"/>
              </w:rPr>
              <w:t>prípady – Slovenská republika dožadujúci štát</w:t>
            </w:r>
          </w:p>
        </w:tc>
        <w:tc>
          <w:tcPr>
            <w:tcW w:w="2410" w:type="dxa"/>
            <w:vAlign w:val="center"/>
          </w:tcPr>
          <w:p w14:paraId="1CED0559" w14:textId="77777777" w:rsidR="009337E0" w:rsidRPr="00AD7E55" w:rsidRDefault="009337E0" w:rsidP="007E6734">
            <w:pPr>
              <w:jc w:val="right"/>
              <w:rPr>
                <w:rFonts w:ascii="Arial" w:hAnsi="Arial" w:cs="Arial"/>
                <w:bCs/>
                <w:color w:val="000000"/>
                <w:sz w:val="22"/>
                <w:szCs w:val="22"/>
              </w:rPr>
            </w:pPr>
            <w:r w:rsidRPr="00AD7E55">
              <w:rPr>
                <w:rFonts w:ascii="Arial" w:hAnsi="Arial" w:cs="Arial"/>
                <w:bCs/>
                <w:color w:val="000000"/>
                <w:sz w:val="22"/>
                <w:szCs w:val="22"/>
              </w:rPr>
              <w:t>120</w:t>
            </w:r>
          </w:p>
        </w:tc>
        <w:tc>
          <w:tcPr>
            <w:tcW w:w="2409" w:type="dxa"/>
            <w:tcMar>
              <w:top w:w="0" w:type="dxa"/>
              <w:left w:w="115" w:type="dxa"/>
              <w:bottom w:w="0" w:type="dxa"/>
              <w:right w:w="115" w:type="dxa"/>
            </w:tcMar>
            <w:vAlign w:val="center"/>
          </w:tcPr>
          <w:p w14:paraId="4BF2D6FC" w14:textId="77777777" w:rsidR="009337E0" w:rsidRPr="007E6734" w:rsidRDefault="009337E0" w:rsidP="007E6734">
            <w:pPr>
              <w:jc w:val="right"/>
              <w:rPr>
                <w:rFonts w:ascii="Arial" w:hAnsi="Arial" w:cs="Arial"/>
                <w:sz w:val="22"/>
                <w:szCs w:val="22"/>
              </w:rPr>
            </w:pPr>
            <w:r w:rsidRPr="007E6734">
              <w:rPr>
                <w:rFonts w:ascii="Arial" w:hAnsi="Arial" w:cs="Arial"/>
                <w:color w:val="000000"/>
                <w:sz w:val="22"/>
                <w:szCs w:val="22"/>
              </w:rPr>
              <w:t>97</w:t>
            </w:r>
          </w:p>
        </w:tc>
      </w:tr>
      <w:tr w:rsidR="009337E0" w:rsidRPr="0060129D" w14:paraId="61333669" w14:textId="77777777" w:rsidTr="0037657C">
        <w:trPr>
          <w:trHeight w:val="320"/>
        </w:trPr>
        <w:tc>
          <w:tcPr>
            <w:tcW w:w="4248" w:type="dxa"/>
            <w:tcMar>
              <w:top w:w="0" w:type="dxa"/>
              <w:left w:w="115" w:type="dxa"/>
              <w:bottom w:w="0" w:type="dxa"/>
              <w:right w:w="115" w:type="dxa"/>
            </w:tcMar>
            <w:vAlign w:val="center"/>
            <w:hideMark/>
          </w:tcPr>
          <w:p w14:paraId="167713FB" w14:textId="77777777" w:rsidR="009337E0" w:rsidRPr="0060129D" w:rsidRDefault="009337E0" w:rsidP="0037657C">
            <w:pPr>
              <w:rPr>
                <w:rFonts w:ascii="Arial" w:hAnsi="Arial" w:cs="Arial"/>
                <w:sz w:val="22"/>
                <w:szCs w:val="22"/>
              </w:rPr>
            </w:pPr>
            <w:r w:rsidRPr="0060129D">
              <w:rPr>
                <w:rFonts w:ascii="Arial" w:hAnsi="Arial" w:cs="Arial"/>
                <w:color w:val="000000"/>
                <w:sz w:val="22"/>
                <w:szCs w:val="22"/>
              </w:rPr>
              <w:t>prípady - Slovenská republika dožiadaný štát</w:t>
            </w:r>
          </w:p>
        </w:tc>
        <w:tc>
          <w:tcPr>
            <w:tcW w:w="2410" w:type="dxa"/>
            <w:vAlign w:val="center"/>
          </w:tcPr>
          <w:p w14:paraId="71463F4D" w14:textId="77777777" w:rsidR="009337E0" w:rsidRPr="00AD7E55" w:rsidRDefault="009337E0" w:rsidP="007E6734">
            <w:pPr>
              <w:jc w:val="right"/>
              <w:rPr>
                <w:rFonts w:ascii="Arial" w:hAnsi="Arial" w:cs="Arial"/>
                <w:bCs/>
                <w:color w:val="000000"/>
                <w:sz w:val="22"/>
                <w:szCs w:val="22"/>
              </w:rPr>
            </w:pPr>
            <w:r w:rsidRPr="00AD7E55">
              <w:rPr>
                <w:rFonts w:ascii="Arial" w:hAnsi="Arial" w:cs="Arial"/>
                <w:bCs/>
                <w:color w:val="000000"/>
                <w:sz w:val="22"/>
                <w:szCs w:val="22"/>
              </w:rPr>
              <w:t>111</w:t>
            </w:r>
          </w:p>
        </w:tc>
        <w:tc>
          <w:tcPr>
            <w:tcW w:w="2409" w:type="dxa"/>
            <w:tcMar>
              <w:top w:w="0" w:type="dxa"/>
              <w:left w:w="115" w:type="dxa"/>
              <w:bottom w:w="0" w:type="dxa"/>
              <w:right w:w="115" w:type="dxa"/>
            </w:tcMar>
            <w:vAlign w:val="center"/>
          </w:tcPr>
          <w:p w14:paraId="2EF752E0" w14:textId="77777777" w:rsidR="009337E0" w:rsidRPr="007E6734" w:rsidRDefault="009337E0" w:rsidP="007E6734">
            <w:pPr>
              <w:jc w:val="right"/>
              <w:rPr>
                <w:rFonts w:ascii="Arial" w:hAnsi="Arial" w:cs="Arial"/>
                <w:sz w:val="22"/>
                <w:szCs w:val="22"/>
              </w:rPr>
            </w:pPr>
            <w:r w:rsidRPr="007E6734">
              <w:rPr>
                <w:rFonts w:ascii="Arial" w:hAnsi="Arial" w:cs="Arial"/>
                <w:color w:val="000000"/>
                <w:sz w:val="22"/>
                <w:szCs w:val="22"/>
              </w:rPr>
              <w:t>108</w:t>
            </w:r>
          </w:p>
        </w:tc>
      </w:tr>
      <w:tr w:rsidR="009337E0" w:rsidRPr="0060129D" w14:paraId="69F95780" w14:textId="77777777" w:rsidTr="0037657C">
        <w:trPr>
          <w:trHeight w:val="320"/>
        </w:trPr>
        <w:tc>
          <w:tcPr>
            <w:tcW w:w="4248" w:type="dxa"/>
            <w:tcMar>
              <w:top w:w="0" w:type="dxa"/>
              <w:left w:w="115" w:type="dxa"/>
              <w:bottom w:w="0" w:type="dxa"/>
              <w:right w:w="115" w:type="dxa"/>
            </w:tcMar>
            <w:vAlign w:val="center"/>
            <w:hideMark/>
          </w:tcPr>
          <w:p w14:paraId="04BB4E96" w14:textId="77777777" w:rsidR="009337E0" w:rsidRPr="0060129D" w:rsidRDefault="009337E0" w:rsidP="0037657C">
            <w:pPr>
              <w:rPr>
                <w:rFonts w:ascii="Arial" w:hAnsi="Arial" w:cs="Arial"/>
                <w:sz w:val="22"/>
                <w:szCs w:val="22"/>
              </w:rPr>
            </w:pPr>
            <w:r w:rsidRPr="0060129D">
              <w:rPr>
                <w:rFonts w:ascii="Arial" w:hAnsi="Arial" w:cs="Arial"/>
                <w:color w:val="000000"/>
                <w:sz w:val="22"/>
                <w:szCs w:val="22"/>
              </w:rPr>
              <w:t>prípady - neregistrované</w:t>
            </w:r>
          </w:p>
        </w:tc>
        <w:tc>
          <w:tcPr>
            <w:tcW w:w="2410" w:type="dxa"/>
            <w:vAlign w:val="center"/>
          </w:tcPr>
          <w:p w14:paraId="20C28E4F" w14:textId="77777777" w:rsidR="009337E0" w:rsidRPr="00AD7E55" w:rsidRDefault="009337E0" w:rsidP="007E6734">
            <w:pPr>
              <w:jc w:val="right"/>
              <w:rPr>
                <w:rFonts w:ascii="Arial" w:hAnsi="Arial" w:cs="Arial"/>
                <w:bCs/>
                <w:sz w:val="22"/>
                <w:szCs w:val="22"/>
              </w:rPr>
            </w:pPr>
            <w:r w:rsidRPr="00AD7E55">
              <w:rPr>
                <w:rFonts w:ascii="Arial" w:hAnsi="Arial" w:cs="Arial"/>
                <w:bCs/>
                <w:color w:val="000000"/>
                <w:sz w:val="22"/>
                <w:szCs w:val="22"/>
              </w:rPr>
              <w:t>2</w:t>
            </w:r>
          </w:p>
        </w:tc>
        <w:tc>
          <w:tcPr>
            <w:tcW w:w="2409" w:type="dxa"/>
            <w:tcMar>
              <w:top w:w="0" w:type="dxa"/>
              <w:left w:w="115" w:type="dxa"/>
              <w:bottom w:w="0" w:type="dxa"/>
              <w:right w:w="115" w:type="dxa"/>
            </w:tcMar>
            <w:vAlign w:val="center"/>
          </w:tcPr>
          <w:p w14:paraId="62DA40EB" w14:textId="77777777" w:rsidR="009337E0" w:rsidRPr="007E6734" w:rsidRDefault="009337E0" w:rsidP="007E6734">
            <w:pPr>
              <w:jc w:val="right"/>
              <w:rPr>
                <w:rFonts w:ascii="Arial" w:hAnsi="Arial" w:cs="Arial"/>
                <w:sz w:val="22"/>
                <w:szCs w:val="22"/>
              </w:rPr>
            </w:pPr>
            <w:r w:rsidRPr="007E6734">
              <w:rPr>
                <w:rFonts w:ascii="Arial" w:hAnsi="Arial" w:cs="Arial"/>
                <w:color w:val="000000"/>
                <w:sz w:val="22"/>
                <w:szCs w:val="22"/>
              </w:rPr>
              <w:t>4</w:t>
            </w:r>
          </w:p>
        </w:tc>
      </w:tr>
      <w:tr w:rsidR="009337E0" w:rsidRPr="0060129D" w14:paraId="731300C7" w14:textId="77777777" w:rsidTr="0037657C">
        <w:trPr>
          <w:trHeight w:val="330"/>
        </w:trPr>
        <w:tc>
          <w:tcPr>
            <w:tcW w:w="4248" w:type="dxa"/>
            <w:tcMar>
              <w:top w:w="0" w:type="dxa"/>
              <w:left w:w="115" w:type="dxa"/>
              <w:bottom w:w="0" w:type="dxa"/>
              <w:right w:w="115" w:type="dxa"/>
            </w:tcMar>
            <w:vAlign w:val="center"/>
            <w:hideMark/>
          </w:tcPr>
          <w:p w14:paraId="1D9ECB6E" w14:textId="77777777" w:rsidR="009337E0" w:rsidRPr="0060129D" w:rsidRDefault="009337E0" w:rsidP="0037657C">
            <w:pPr>
              <w:rPr>
                <w:rFonts w:ascii="Arial" w:hAnsi="Arial" w:cs="Arial"/>
                <w:sz w:val="22"/>
                <w:szCs w:val="22"/>
              </w:rPr>
            </w:pPr>
            <w:r w:rsidRPr="0060129D">
              <w:rPr>
                <w:rFonts w:ascii="Arial" w:hAnsi="Arial" w:cs="Arial"/>
                <w:color w:val="000000"/>
                <w:sz w:val="22"/>
                <w:szCs w:val="22"/>
              </w:rPr>
              <w:t>dotazníky</w:t>
            </w:r>
          </w:p>
        </w:tc>
        <w:tc>
          <w:tcPr>
            <w:tcW w:w="2410" w:type="dxa"/>
            <w:vAlign w:val="center"/>
          </w:tcPr>
          <w:p w14:paraId="6FEEED16" w14:textId="77777777" w:rsidR="009337E0" w:rsidRPr="00AD7E55" w:rsidRDefault="009337E0" w:rsidP="007E6734">
            <w:pPr>
              <w:jc w:val="right"/>
              <w:rPr>
                <w:rFonts w:ascii="Arial" w:hAnsi="Arial" w:cs="Arial"/>
                <w:bCs/>
                <w:color w:val="000000"/>
                <w:sz w:val="22"/>
                <w:szCs w:val="22"/>
              </w:rPr>
            </w:pPr>
            <w:r w:rsidRPr="00AD7E55">
              <w:rPr>
                <w:rFonts w:ascii="Arial" w:hAnsi="Arial" w:cs="Arial"/>
                <w:bCs/>
                <w:color w:val="000000"/>
                <w:sz w:val="22"/>
                <w:szCs w:val="22"/>
              </w:rPr>
              <w:t>28</w:t>
            </w:r>
          </w:p>
        </w:tc>
        <w:tc>
          <w:tcPr>
            <w:tcW w:w="2409" w:type="dxa"/>
            <w:tcMar>
              <w:top w:w="0" w:type="dxa"/>
              <w:left w:w="115" w:type="dxa"/>
              <w:bottom w:w="0" w:type="dxa"/>
              <w:right w:w="115" w:type="dxa"/>
            </w:tcMar>
            <w:vAlign w:val="center"/>
          </w:tcPr>
          <w:p w14:paraId="3C0A52B0" w14:textId="77777777" w:rsidR="009337E0" w:rsidRPr="007E6734" w:rsidRDefault="009337E0" w:rsidP="007E6734">
            <w:pPr>
              <w:jc w:val="right"/>
              <w:rPr>
                <w:rFonts w:ascii="Arial" w:hAnsi="Arial" w:cs="Arial"/>
                <w:sz w:val="22"/>
                <w:szCs w:val="22"/>
              </w:rPr>
            </w:pPr>
            <w:r w:rsidRPr="007E6734">
              <w:rPr>
                <w:rFonts w:ascii="Arial" w:hAnsi="Arial" w:cs="Arial"/>
                <w:color w:val="000000"/>
                <w:sz w:val="22"/>
                <w:szCs w:val="22"/>
              </w:rPr>
              <w:t>32</w:t>
            </w:r>
          </w:p>
        </w:tc>
      </w:tr>
      <w:tr w:rsidR="009337E0" w:rsidRPr="0060129D" w14:paraId="112AA230" w14:textId="77777777" w:rsidTr="0037657C">
        <w:trPr>
          <w:trHeight w:val="280"/>
        </w:trPr>
        <w:tc>
          <w:tcPr>
            <w:tcW w:w="4248" w:type="dxa"/>
            <w:tcMar>
              <w:top w:w="0" w:type="dxa"/>
              <w:left w:w="115" w:type="dxa"/>
              <w:bottom w:w="0" w:type="dxa"/>
              <w:right w:w="115" w:type="dxa"/>
            </w:tcMar>
            <w:vAlign w:val="center"/>
            <w:hideMark/>
          </w:tcPr>
          <w:p w14:paraId="3B11C023" w14:textId="2462E3B1" w:rsidR="009337E0" w:rsidRPr="0060129D" w:rsidRDefault="009337E0" w:rsidP="0037657C">
            <w:pPr>
              <w:rPr>
                <w:rFonts w:ascii="Arial" w:hAnsi="Arial" w:cs="Arial"/>
                <w:sz w:val="22"/>
                <w:szCs w:val="22"/>
              </w:rPr>
            </w:pPr>
            <w:r w:rsidRPr="0060129D">
              <w:rPr>
                <w:rFonts w:ascii="Arial" w:hAnsi="Arial" w:cs="Arial"/>
                <w:color w:val="000000"/>
                <w:sz w:val="22"/>
                <w:szCs w:val="22"/>
              </w:rPr>
              <w:t>správy podľa pokynu generálneho prokurátora Slovenskej republiky por. č. 7/2015 z 27. augusta 2015, ktorým sa upravuje výmena informácií a spolupráca prokurátorov s národným členom zas</w:t>
            </w:r>
            <w:r w:rsidR="007E6734">
              <w:rPr>
                <w:rFonts w:ascii="Arial" w:hAnsi="Arial" w:cs="Arial"/>
                <w:color w:val="000000"/>
                <w:sz w:val="22"/>
                <w:szCs w:val="22"/>
              </w:rPr>
              <w:t>tupujúcim Slovenskú republiku v </w:t>
            </w:r>
            <w:proofErr w:type="spellStart"/>
            <w:r w:rsidRPr="0060129D">
              <w:rPr>
                <w:rFonts w:ascii="Arial" w:hAnsi="Arial" w:cs="Arial"/>
                <w:color w:val="000000"/>
                <w:sz w:val="22"/>
                <w:szCs w:val="22"/>
              </w:rPr>
              <w:t>Eurojuste</w:t>
            </w:r>
            <w:proofErr w:type="spellEnd"/>
          </w:p>
        </w:tc>
        <w:tc>
          <w:tcPr>
            <w:tcW w:w="2410" w:type="dxa"/>
            <w:vAlign w:val="center"/>
          </w:tcPr>
          <w:p w14:paraId="3304E3A5" w14:textId="77777777" w:rsidR="009337E0" w:rsidRPr="00AD7E55" w:rsidRDefault="009337E0" w:rsidP="007E6734">
            <w:pPr>
              <w:jc w:val="right"/>
              <w:rPr>
                <w:rFonts w:ascii="Arial" w:hAnsi="Arial" w:cs="Arial"/>
                <w:bCs/>
                <w:color w:val="000000"/>
                <w:sz w:val="22"/>
                <w:szCs w:val="22"/>
              </w:rPr>
            </w:pPr>
            <w:r w:rsidRPr="00AD7E55">
              <w:rPr>
                <w:rFonts w:ascii="Arial" w:hAnsi="Arial" w:cs="Arial"/>
                <w:bCs/>
                <w:color w:val="000000"/>
                <w:sz w:val="22"/>
                <w:szCs w:val="22"/>
              </w:rPr>
              <w:t>3</w:t>
            </w:r>
          </w:p>
        </w:tc>
        <w:tc>
          <w:tcPr>
            <w:tcW w:w="2409" w:type="dxa"/>
            <w:tcMar>
              <w:top w:w="0" w:type="dxa"/>
              <w:left w:w="115" w:type="dxa"/>
              <w:bottom w:w="0" w:type="dxa"/>
              <w:right w:w="115" w:type="dxa"/>
            </w:tcMar>
            <w:vAlign w:val="center"/>
          </w:tcPr>
          <w:p w14:paraId="5D9DFE1E" w14:textId="77777777" w:rsidR="009337E0" w:rsidRPr="007E6734" w:rsidRDefault="009337E0" w:rsidP="007E6734">
            <w:pPr>
              <w:jc w:val="right"/>
              <w:rPr>
                <w:rFonts w:ascii="Arial" w:hAnsi="Arial" w:cs="Arial"/>
                <w:sz w:val="22"/>
                <w:szCs w:val="22"/>
              </w:rPr>
            </w:pPr>
            <w:r w:rsidRPr="007E6734">
              <w:rPr>
                <w:rFonts w:ascii="Arial" w:hAnsi="Arial" w:cs="Arial"/>
                <w:color w:val="000000"/>
                <w:sz w:val="22"/>
                <w:szCs w:val="22"/>
              </w:rPr>
              <w:t>1</w:t>
            </w:r>
          </w:p>
        </w:tc>
      </w:tr>
      <w:tr w:rsidR="009337E0" w:rsidRPr="0060129D" w14:paraId="7239BBAC" w14:textId="77777777" w:rsidTr="0037657C">
        <w:trPr>
          <w:trHeight w:val="542"/>
        </w:trPr>
        <w:tc>
          <w:tcPr>
            <w:tcW w:w="4248" w:type="dxa"/>
            <w:tcMar>
              <w:top w:w="0" w:type="dxa"/>
              <w:left w:w="115" w:type="dxa"/>
              <w:bottom w:w="0" w:type="dxa"/>
              <w:right w:w="115" w:type="dxa"/>
            </w:tcMar>
            <w:vAlign w:val="center"/>
          </w:tcPr>
          <w:p w14:paraId="2B9CC462" w14:textId="77777777" w:rsidR="009337E0" w:rsidRPr="0060129D" w:rsidRDefault="009337E0" w:rsidP="0037657C">
            <w:pPr>
              <w:rPr>
                <w:rFonts w:ascii="Arial" w:hAnsi="Arial" w:cs="Arial"/>
                <w:color w:val="000000"/>
                <w:sz w:val="22"/>
                <w:szCs w:val="22"/>
              </w:rPr>
            </w:pPr>
            <w:proofErr w:type="spellStart"/>
            <w:r w:rsidRPr="0060129D">
              <w:rPr>
                <w:rFonts w:ascii="Arial" w:hAnsi="Arial" w:cs="Arial"/>
                <w:color w:val="000000"/>
                <w:sz w:val="22"/>
                <w:szCs w:val="22"/>
              </w:rPr>
              <w:t>Counter</w:t>
            </w:r>
            <w:proofErr w:type="spellEnd"/>
            <w:r w:rsidRPr="0060129D">
              <w:rPr>
                <w:rFonts w:ascii="Arial" w:hAnsi="Arial" w:cs="Arial"/>
                <w:color w:val="000000"/>
                <w:sz w:val="22"/>
                <w:szCs w:val="22"/>
              </w:rPr>
              <w:t xml:space="preserve"> </w:t>
            </w:r>
            <w:proofErr w:type="spellStart"/>
            <w:r w:rsidRPr="0060129D">
              <w:rPr>
                <w:rFonts w:ascii="Arial" w:hAnsi="Arial" w:cs="Arial"/>
                <w:color w:val="000000"/>
                <w:sz w:val="22"/>
                <w:szCs w:val="22"/>
              </w:rPr>
              <w:t>terrorism</w:t>
            </w:r>
            <w:proofErr w:type="spellEnd"/>
            <w:r w:rsidRPr="0060129D">
              <w:rPr>
                <w:rFonts w:ascii="Arial" w:hAnsi="Arial" w:cs="Arial"/>
                <w:color w:val="000000"/>
                <w:sz w:val="22"/>
                <w:szCs w:val="22"/>
              </w:rPr>
              <w:t xml:space="preserve"> register</w:t>
            </w:r>
          </w:p>
          <w:p w14:paraId="3826BF3D" w14:textId="77777777" w:rsidR="009337E0" w:rsidRPr="0060129D" w:rsidRDefault="009337E0" w:rsidP="0037657C">
            <w:pPr>
              <w:rPr>
                <w:rFonts w:ascii="Arial" w:hAnsi="Arial" w:cs="Arial"/>
                <w:color w:val="000000"/>
                <w:sz w:val="22"/>
                <w:szCs w:val="22"/>
              </w:rPr>
            </w:pPr>
            <w:r w:rsidRPr="0060129D">
              <w:rPr>
                <w:rFonts w:ascii="Arial" w:hAnsi="Arial" w:cs="Arial"/>
                <w:color w:val="000000"/>
                <w:sz w:val="22"/>
                <w:szCs w:val="22"/>
              </w:rPr>
              <w:t>(spolupráca s národným korešpondentom pre veci terorizmu)</w:t>
            </w:r>
          </w:p>
        </w:tc>
        <w:tc>
          <w:tcPr>
            <w:tcW w:w="2410" w:type="dxa"/>
            <w:vAlign w:val="center"/>
          </w:tcPr>
          <w:p w14:paraId="4183669E" w14:textId="77777777" w:rsidR="009337E0" w:rsidRPr="00AD7E55" w:rsidRDefault="009337E0" w:rsidP="007E6734">
            <w:pPr>
              <w:jc w:val="right"/>
              <w:rPr>
                <w:rFonts w:ascii="Arial" w:hAnsi="Arial" w:cs="Arial"/>
                <w:bCs/>
                <w:color w:val="000000"/>
                <w:sz w:val="22"/>
                <w:szCs w:val="22"/>
              </w:rPr>
            </w:pPr>
            <w:r w:rsidRPr="00AD7E55">
              <w:rPr>
                <w:rFonts w:ascii="Arial" w:hAnsi="Arial" w:cs="Arial"/>
                <w:bCs/>
                <w:color w:val="000000"/>
                <w:sz w:val="22"/>
                <w:szCs w:val="22"/>
              </w:rPr>
              <w:t>6</w:t>
            </w:r>
          </w:p>
        </w:tc>
        <w:tc>
          <w:tcPr>
            <w:tcW w:w="2409" w:type="dxa"/>
            <w:tcMar>
              <w:top w:w="0" w:type="dxa"/>
              <w:left w:w="115" w:type="dxa"/>
              <w:bottom w:w="0" w:type="dxa"/>
              <w:right w:w="115" w:type="dxa"/>
            </w:tcMar>
            <w:vAlign w:val="center"/>
          </w:tcPr>
          <w:p w14:paraId="6904A4F8" w14:textId="77777777" w:rsidR="009337E0" w:rsidRPr="007E6734" w:rsidRDefault="009337E0" w:rsidP="007E6734">
            <w:pPr>
              <w:jc w:val="right"/>
              <w:rPr>
                <w:rFonts w:ascii="Arial" w:hAnsi="Arial" w:cs="Arial"/>
                <w:color w:val="000000"/>
                <w:sz w:val="22"/>
                <w:szCs w:val="22"/>
              </w:rPr>
            </w:pPr>
            <w:r w:rsidRPr="007E6734">
              <w:rPr>
                <w:rFonts w:ascii="Arial" w:hAnsi="Arial" w:cs="Arial"/>
                <w:color w:val="000000"/>
                <w:sz w:val="22"/>
                <w:szCs w:val="22"/>
              </w:rPr>
              <w:t>8</w:t>
            </w:r>
          </w:p>
        </w:tc>
      </w:tr>
      <w:tr w:rsidR="009337E0" w:rsidRPr="0060129D" w14:paraId="32D236B9" w14:textId="77777777" w:rsidTr="0037657C">
        <w:trPr>
          <w:trHeight w:val="320"/>
        </w:trPr>
        <w:tc>
          <w:tcPr>
            <w:tcW w:w="4248" w:type="dxa"/>
            <w:tcMar>
              <w:top w:w="0" w:type="dxa"/>
              <w:left w:w="115" w:type="dxa"/>
              <w:bottom w:w="0" w:type="dxa"/>
              <w:right w:w="115" w:type="dxa"/>
            </w:tcMar>
            <w:vAlign w:val="center"/>
            <w:hideMark/>
          </w:tcPr>
          <w:p w14:paraId="2BE19FCF" w14:textId="77777777" w:rsidR="009337E0" w:rsidRPr="0060129D" w:rsidRDefault="009337E0" w:rsidP="0037657C">
            <w:pPr>
              <w:rPr>
                <w:rFonts w:ascii="Arial" w:hAnsi="Arial" w:cs="Arial"/>
                <w:b/>
                <w:sz w:val="22"/>
                <w:szCs w:val="22"/>
              </w:rPr>
            </w:pPr>
            <w:r w:rsidRPr="0060129D">
              <w:rPr>
                <w:rFonts w:ascii="Arial" w:hAnsi="Arial" w:cs="Arial"/>
                <w:bCs/>
                <w:color w:val="000000"/>
                <w:sz w:val="22"/>
                <w:szCs w:val="22"/>
              </w:rPr>
              <w:t> </w:t>
            </w:r>
            <w:r w:rsidRPr="0060129D">
              <w:rPr>
                <w:rFonts w:ascii="Arial" w:hAnsi="Arial" w:cs="Arial"/>
                <w:b/>
                <w:color w:val="000000"/>
                <w:sz w:val="22"/>
                <w:szCs w:val="22"/>
              </w:rPr>
              <w:t>S</w:t>
            </w:r>
            <w:r>
              <w:rPr>
                <w:rFonts w:ascii="Arial" w:hAnsi="Arial" w:cs="Arial"/>
                <w:b/>
                <w:color w:val="000000"/>
                <w:sz w:val="22"/>
                <w:szCs w:val="22"/>
              </w:rPr>
              <w:t>polu</w:t>
            </w:r>
          </w:p>
        </w:tc>
        <w:tc>
          <w:tcPr>
            <w:tcW w:w="2410" w:type="dxa"/>
            <w:vAlign w:val="center"/>
          </w:tcPr>
          <w:p w14:paraId="09BC9873" w14:textId="77777777" w:rsidR="009337E0" w:rsidRPr="00AD7E55" w:rsidRDefault="009337E0" w:rsidP="007E6734">
            <w:pPr>
              <w:jc w:val="right"/>
              <w:rPr>
                <w:rFonts w:ascii="Arial" w:hAnsi="Arial" w:cs="Arial"/>
                <w:bCs/>
                <w:color w:val="000000"/>
                <w:sz w:val="22"/>
                <w:szCs w:val="22"/>
              </w:rPr>
            </w:pPr>
            <w:r w:rsidRPr="00AD7E55">
              <w:rPr>
                <w:rFonts w:ascii="Arial" w:hAnsi="Arial" w:cs="Arial"/>
                <w:bCs/>
                <w:color w:val="000000"/>
                <w:sz w:val="22"/>
                <w:szCs w:val="22"/>
              </w:rPr>
              <w:t>321</w:t>
            </w:r>
          </w:p>
        </w:tc>
        <w:tc>
          <w:tcPr>
            <w:tcW w:w="2409" w:type="dxa"/>
            <w:tcMar>
              <w:top w:w="0" w:type="dxa"/>
              <w:left w:w="115" w:type="dxa"/>
              <w:bottom w:w="0" w:type="dxa"/>
              <w:right w:w="115" w:type="dxa"/>
            </w:tcMar>
            <w:vAlign w:val="center"/>
          </w:tcPr>
          <w:p w14:paraId="23313BDC" w14:textId="77777777" w:rsidR="009337E0" w:rsidRPr="007E6734" w:rsidRDefault="009337E0" w:rsidP="007E6734">
            <w:pPr>
              <w:jc w:val="right"/>
              <w:rPr>
                <w:rFonts w:ascii="Arial" w:hAnsi="Arial" w:cs="Arial"/>
                <w:b/>
                <w:sz w:val="22"/>
                <w:szCs w:val="22"/>
              </w:rPr>
            </w:pPr>
            <w:r w:rsidRPr="007E6734">
              <w:rPr>
                <w:rFonts w:ascii="Arial" w:hAnsi="Arial" w:cs="Arial"/>
                <w:b/>
                <w:bCs/>
                <w:color w:val="000000"/>
                <w:sz w:val="22"/>
                <w:szCs w:val="22"/>
              </w:rPr>
              <w:t>317</w:t>
            </w:r>
          </w:p>
        </w:tc>
      </w:tr>
    </w:tbl>
    <w:p w14:paraId="4EA2453A" w14:textId="77777777" w:rsidR="00770401" w:rsidRPr="006F63E7" w:rsidRDefault="00770401" w:rsidP="00770401"/>
    <w:p w14:paraId="4246A2E1" w14:textId="6E4CF821" w:rsidR="00770401" w:rsidRDefault="00770401" w:rsidP="00770401">
      <w:pPr>
        <w:pStyle w:val="Default"/>
        <w:rPr>
          <w:b/>
          <w:bCs/>
        </w:rPr>
      </w:pPr>
    </w:p>
    <w:p w14:paraId="19D8046C" w14:textId="5D67C8D7" w:rsidR="0037657C" w:rsidRDefault="0037657C" w:rsidP="00770401">
      <w:pPr>
        <w:pStyle w:val="Default"/>
        <w:rPr>
          <w:b/>
          <w:bCs/>
        </w:rPr>
      </w:pPr>
    </w:p>
    <w:p w14:paraId="7190D8AA" w14:textId="04FEAC08" w:rsidR="0037657C" w:rsidRDefault="0037657C" w:rsidP="00770401">
      <w:pPr>
        <w:pStyle w:val="Default"/>
        <w:rPr>
          <w:b/>
          <w:bCs/>
        </w:rPr>
      </w:pPr>
    </w:p>
    <w:p w14:paraId="391A7138" w14:textId="77777777" w:rsidR="0037657C" w:rsidRDefault="0037657C" w:rsidP="00770401">
      <w:pPr>
        <w:pStyle w:val="Default"/>
        <w:rPr>
          <w:b/>
          <w:bCs/>
        </w:rPr>
      </w:pPr>
    </w:p>
    <w:p w14:paraId="2AE35F4A" w14:textId="77777777" w:rsidR="00770401" w:rsidRPr="00A73BED" w:rsidRDefault="00770401" w:rsidP="00770401">
      <w:pPr>
        <w:pStyle w:val="Nadpis2"/>
        <w:spacing w:before="0" w:after="0"/>
      </w:pPr>
      <w:bookmarkStart w:id="124" w:name="_Toc168057299"/>
      <w:r w:rsidRPr="00A73BED">
        <w:lastRenderedPageBreak/>
        <w:t>Prehľad činnosti kontaktných bodov Európskej justičnej siete prokuratúry</w:t>
      </w:r>
      <w:bookmarkEnd w:id="124"/>
      <w:r w:rsidRPr="00A73BED">
        <w:t xml:space="preserve"> </w:t>
      </w:r>
    </w:p>
    <w:p w14:paraId="6FCB73A5" w14:textId="77777777" w:rsidR="00770401" w:rsidRPr="00A33E3C" w:rsidRDefault="00770401" w:rsidP="00770401">
      <w:pPr>
        <w:pStyle w:val="Nadpis3"/>
        <w:spacing w:after="0"/>
        <w:rPr>
          <w:color w:val="auto"/>
        </w:rPr>
      </w:pPr>
      <w:bookmarkStart w:id="125" w:name="_Toc168057300"/>
      <w:bookmarkStart w:id="126" w:name="_Hlk137498784"/>
      <w:r w:rsidRPr="00A33E3C">
        <w:rPr>
          <w:color w:val="auto"/>
        </w:rPr>
        <w:t>Tabuľka II.5.3.8.</w:t>
      </w:r>
      <w:bookmarkEnd w:id="125"/>
      <w:r w:rsidRPr="00A33E3C">
        <w:rPr>
          <w:color w:val="auto"/>
        </w:rPr>
        <w:t xml:space="preserve">  </w:t>
      </w:r>
    </w:p>
    <w:bookmarkEnd w:id="126"/>
    <w:p w14:paraId="6B207202" w14:textId="77777777" w:rsidR="00770401" w:rsidRPr="00A73BED" w:rsidRDefault="00770401" w:rsidP="00770401">
      <w:pPr>
        <w:jc w:val="both"/>
        <w:rPr>
          <w:rFonts w:ascii="Arial" w:hAnsi="Arial" w:cs="Arial"/>
          <w:b/>
          <w:bCs/>
          <w:color w:val="00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940"/>
        <w:gridCol w:w="1001"/>
        <w:gridCol w:w="767"/>
        <w:gridCol w:w="975"/>
        <w:gridCol w:w="1036"/>
        <w:gridCol w:w="803"/>
      </w:tblGrid>
      <w:tr w:rsidR="007E6734" w:rsidRPr="00A73BED" w14:paraId="00E97F0A" w14:textId="77777777" w:rsidTr="007E6734">
        <w:trPr>
          <w:trHeight w:val="300"/>
        </w:trPr>
        <w:tc>
          <w:tcPr>
            <w:tcW w:w="3545" w:type="dxa"/>
            <w:noWrap/>
            <w:vAlign w:val="center"/>
          </w:tcPr>
          <w:p w14:paraId="6BA39662" w14:textId="77777777" w:rsidR="007E6734" w:rsidRPr="00A73BED" w:rsidRDefault="007E6734" w:rsidP="0037657C">
            <w:pPr>
              <w:rPr>
                <w:rFonts w:ascii="Arial" w:hAnsi="Arial" w:cs="Arial"/>
                <w:sz w:val="22"/>
                <w:szCs w:val="22"/>
              </w:rPr>
            </w:pPr>
          </w:p>
        </w:tc>
        <w:tc>
          <w:tcPr>
            <w:tcW w:w="975" w:type="dxa"/>
            <w:vAlign w:val="center"/>
          </w:tcPr>
          <w:p w14:paraId="7DCD2F73" w14:textId="77777777" w:rsidR="007E6734" w:rsidRPr="00AD7E55" w:rsidRDefault="007E6734" w:rsidP="0037657C">
            <w:pPr>
              <w:jc w:val="center"/>
              <w:rPr>
                <w:rFonts w:ascii="Arial" w:hAnsi="Arial" w:cs="Arial"/>
                <w:bCs/>
                <w:sz w:val="22"/>
                <w:szCs w:val="22"/>
              </w:rPr>
            </w:pPr>
            <w:r w:rsidRPr="00AD7E55">
              <w:rPr>
                <w:rFonts w:ascii="Arial" w:hAnsi="Arial" w:cs="Arial"/>
                <w:bCs/>
                <w:sz w:val="22"/>
                <w:szCs w:val="22"/>
              </w:rPr>
              <w:t>2022 aktívne</w:t>
            </w:r>
          </w:p>
        </w:tc>
        <w:tc>
          <w:tcPr>
            <w:tcW w:w="1036" w:type="dxa"/>
            <w:vAlign w:val="center"/>
          </w:tcPr>
          <w:p w14:paraId="43A246BD" w14:textId="77777777" w:rsidR="007E6734" w:rsidRPr="00AD7E55" w:rsidRDefault="007E6734" w:rsidP="0037657C">
            <w:pPr>
              <w:jc w:val="center"/>
              <w:rPr>
                <w:rFonts w:ascii="Arial" w:hAnsi="Arial" w:cs="Arial"/>
                <w:bCs/>
                <w:sz w:val="22"/>
                <w:szCs w:val="22"/>
              </w:rPr>
            </w:pPr>
            <w:r w:rsidRPr="00AD7E55">
              <w:rPr>
                <w:rFonts w:ascii="Arial" w:hAnsi="Arial" w:cs="Arial"/>
                <w:bCs/>
                <w:sz w:val="22"/>
                <w:szCs w:val="22"/>
              </w:rPr>
              <w:t>2022 pasívne</w:t>
            </w:r>
          </w:p>
        </w:tc>
        <w:tc>
          <w:tcPr>
            <w:tcW w:w="830" w:type="dxa"/>
            <w:vAlign w:val="center"/>
          </w:tcPr>
          <w:p w14:paraId="43809328" w14:textId="77777777" w:rsidR="007E6734" w:rsidRPr="00AD7E55" w:rsidRDefault="007E6734" w:rsidP="0037657C">
            <w:pPr>
              <w:jc w:val="center"/>
              <w:rPr>
                <w:rFonts w:ascii="Arial" w:hAnsi="Arial" w:cs="Arial"/>
                <w:bCs/>
                <w:sz w:val="22"/>
                <w:szCs w:val="22"/>
              </w:rPr>
            </w:pPr>
            <w:r w:rsidRPr="00AD7E55">
              <w:rPr>
                <w:rFonts w:ascii="Arial" w:hAnsi="Arial" w:cs="Arial"/>
                <w:bCs/>
                <w:sz w:val="22"/>
                <w:szCs w:val="22"/>
              </w:rPr>
              <w:t>2022 spolu</w:t>
            </w:r>
          </w:p>
        </w:tc>
        <w:tc>
          <w:tcPr>
            <w:tcW w:w="936" w:type="dxa"/>
            <w:vAlign w:val="center"/>
          </w:tcPr>
          <w:p w14:paraId="369A3ED9" w14:textId="77777777" w:rsidR="007E6734" w:rsidRPr="00AD7E55" w:rsidRDefault="007E6734" w:rsidP="0037657C">
            <w:pPr>
              <w:jc w:val="center"/>
              <w:rPr>
                <w:rFonts w:ascii="Arial" w:hAnsi="Arial" w:cs="Arial"/>
                <w:b/>
                <w:bCs/>
                <w:sz w:val="22"/>
                <w:szCs w:val="22"/>
              </w:rPr>
            </w:pPr>
            <w:r w:rsidRPr="00AD7E55">
              <w:rPr>
                <w:rFonts w:ascii="Arial" w:hAnsi="Arial" w:cs="Arial"/>
                <w:b/>
                <w:bCs/>
                <w:sz w:val="22"/>
                <w:szCs w:val="22"/>
              </w:rPr>
              <w:t>2023 aktívne</w:t>
            </w:r>
          </w:p>
        </w:tc>
        <w:tc>
          <w:tcPr>
            <w:tcW w:w="1003" w:type="dxa"/>
            <w:vAlign w:val="center"/>
          </w:tcPr>
          <w:p w14:paraId="5669D216" w14:textId="77777777" w:rsidR="007E6734" w:rsidRPr="00AD7E55" w:rsidRDefault="007E6734" w:rsidP="0037657C">
            <w:pPr>
              <w:jc w:val="center"/>
              <w:rPr>
                <w:rFonts w:ascii="Arial" w:hAnsi="Arial" w:cs="Arial"/>
                <w:b/>
                <w:bCs/>
                <w:sz w:val="22"/>
                <w:szCs w:val="22"/>
              </w:rPr>
            </w:pPr>
            <w:r w:rsidRPr="00AD7E55">
              <w:rPr>
                <w:rFonts w:ascii="Arial" w:hAnsi="Arial" w:cs="Arial"/>
                <w:b/>
                <w:bCs/>
                <w:sz w:val="22"/>
                <w:szCs w:val="22"/>
              </w:rPr>
              <w:t>2023 pasívne</w:t>
            </w:r>
          </w:p>
        </w:tc>
        <w:tc>
          <w:tcPr>
            <w:tcW w:w="742" w:type="dxa"/>
            <w:vAlign w:val="center"/>
          </w:tcPr>
          <w:p w14:paraId="34AD8C3B" w14:textId="77777777" w:rsidR="007E6734" w:rsidRPr="00AD7E55" w:rsidRDefault="007E6734" w:rsidP="0037657C">
            <w:pPr>
              <w:jc w:val="center"/>
              <w:rPr>
                <w:rFonts w:ascii="Arial" w:hAnsi="Arial" w:cs="Arial"/>
                <w:b/>
                <w:bCs/>
                <w:sz w:val="22"/>
                <w:szCs w:val="22"/>
              </w:rPr>
            </w:pPr>
            <w:r w:rsidRPr="00AD7E55">
              <w:rPr>
                <w:rFonts w:ascii="Arial" w:hAnsi="Arial" w:cs="Arial"/>
                <w:b/>
                <w:bCs/>
                <w:sz w:val="22"/>
                <w:szCs w:val="22"/>
              </w:rPr>
              <w:t>2023 spolu</w:t>
            </w:r>
          </w:p>
        </w:tc>
      </w:tr>
      <w:tr w:rsidR="007E6734" w:rsidRPr="00A73BED" w14:paraId="7883D250" w14:textId="77777777" w:rsidTr="007E6734">
        <w:trPr>
          <w:trHeight w:val="315"/>
        </w:trPr>
        <w:tc>
          <w:tcPr>
            <w:tcW w:w="3545" w:type="dxa"/>
            <w:noWrap/>
            <w:vAlign w:val="center"/>
          </w:tcPr>
          <w:p w14:paraId="18BB60AD" w14:textId="77777777" w:rsidR="007E6734" w:rsidRPr="00A73BED" w:rsidRDefault="007E6734" w:rsidP="0037657C">
            <w:pPr>
              <w:overflowPunct/>
              <w:autoSpaceDE/>
              <w:autoSpaceDN/>
              <w:adjustRightInd/>
              <w:rPr>
                <w:rFonts w:ascii="Arial" w:hAnsi="Arial" w:cs="Arial"/>
                <w:sz w:val="22"/>
                <w:szCs w:val="22"/>
              </w:rPr>
            </w:pPr>
            <w:r w:rsidRPr="00A73BED">
              <w:rPr>
                <w:rFonts w:ascii="Arial" w:hAnsi="Arial" w:cs="Arial"/>
                <w:sz w:val="22"/>
                <w:szCs w:val="22"/>
              </w:rPr>
              <w:t>Krajská prokuratúra Banská Bystrica</w:t>
            </w:r>
          </w:p>
        </w:tc>
        <w:tc>
          <w:tcPr>
            <w:tcW w:w="975" w:type="dxa"/>
            <w:vAlign w:val="center"/>
          </w:tcPr>
          <w:p w14:paraId="67788F9C"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12</w:t>
            </w:r>
          </w:p>
        </w:tc>
        <w:tc>
          <w:tcPr>
            <w:tcW w:w="1036" w:type="dxa"/>
            <w:vAlign w:val="center"/>
          </w:tcPr>
          <w:p w14:paraId="172A32F2"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2</w:t>
            </w:r>
          </w:p>
        </w:tc>
        <w:tc>
          <w:tcPr>
            <w:tcW w:w="830" w:type="dxa"/>
            <w:vAlign w:val="center"/>
          </w:tcPr>
          <w:p w14:paraId="48F132D9"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14</w:t>
            </w:r>
          </w:p>
        </w:tc>
        <w:tc>
          <w:tcPr>
            <w:tcW w:w="936" w:type="dxa"/>
            <w:vAlign w:val="center"/>
          </w:tcPr>
          <w:p w14:paraId="68388CDD"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11</w:t>
            </w:r>
          </w:p>
        </w:tc>
        <w:tc>
          <w:tcPr>
            <w:tcW w:w="1003" w:type="dxa"/>
            <w:vAlign w:val="center"/>
          </w:tcPr>
          <w:p w14:paraId="5C80F8EA"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0</w:t>
            </w:r>
          </w:p>
        </w:tc>
        <w:tc>
          <w:tcPr>
            <w:tcW w:w="742" w:type="dxa"/>
            <w:vAlign w:val="center"/>
          </w:tcPr>
          <w:p w14:paraId="5ADA01CC"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11</w:t>
            </w:r>
          </w:p>
        </w:tc>
      </w:tr>
      <w:tr w:rsidR="007E6734" w:rsidRPr="00A73BED" w14:paraId="5CCB6509" w14:textId="77777777" w:rsidTr="007E6734">
        <w:trPr>
          <w:trHeight w:val="330"/>
        </w:trPr>
        <w:tc>
          <w:tcPr>
            <w:tcW w:w="3545" w:type="dxa"/>
            <w:noWrap/>
            <w:vAlign w:val="center"/>
          </w:tcPr>
          <w:p w14:paraId="742833C8" w14:textId="77777777" w:rsidR="007E6734" w:rsidRPr="00A73BED" w:rsidRDefault="007E6734" w:rsidP="0037657C">
            <w:pPr>
              <w:overflowPunct/>
              <w:autoSpaceDE/>
              <w:autoSpaceDN/>
              <w:adjustRightInd/>
              <w:rPr>
                <w:rFonts w:ascii="Arial" w:hAnsi="Arial" w:cs="Arial"/>
                <w:sz w:val="22"/>
                <w:szCs w:val="22"/>
              </w:rPr>
            </w:pPr>
            <w:r w:rsidRPr="00A73BED">
              <w:rPr>
                <w:rFonts w:ascii="Arial" w:hAnsi="Arial" w:cs="Arial"/>
                <w:sz w:val="22"/>
                <w:szCs w:val="22"/>
              </w:rPr>
              <w:t>Krajská prokuratúra Bratislava</w:t>
            </w:r>
          </w:p>
        </w:tc>
        <w:tc>
          <w:tcPr>
            <w:tcW w:w="975" w:type="dxa"/>
            <w:vAlign w:val="center"/>
          </w:tcPr>
          <w:p w14:paraId="45576F13"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7</w:t>
            </w:r>
          </w:p>
        </w:tc>
        <w:tc>
          <w:tcPr>
            <w:tcW w:w="1036" w:type="dxa"/>
            <w:vAlign w:val="center"/>
          </w:tcPr>
          <w:p w14:paraId="464D09A3"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8</w:t>
            </w:r>
          </w:p>
        </w:tc>
        <w:tc>
          <w:tcPr>
            <w:tcW w:w="830" w:type="dxa"/>
            <w:vAlign w:val="center"/>
          </w:tcPr>
          <w:p w14:paraId="147794F9"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15</w:t>
            </w:r>
          </w:p>
        </w:tc>
        <w:tc>
          <w:tcPr>
            <w:tcW w:w="936" w:type="dxa"/>
            <w:vAlign w:val="center"/>
          </w:tcPr>
          <w:p w14:paraId="4A9AD75E"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24</w:t>
            </w:r>
          </w:p>
        </w:tc>
        <w:tc>
          <w:tcPr>
            <w:tcW w:w="1003" w:type="dxa"/>
            <w:vAlign w:val="center"/>
          </w:tcPr>
          <w:p w14:paraId="314512DB"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5</w:t>
            </w:r>
          </w:p>
        </w:tc>
        <w:tc>
          <w:tcPr>
            <w:tcW w:w="742" w:type="dxa"/>
            <w:vAlign w:val="center"/>
          </w:tcPr>
          <w:p w14:paraId="41F13001"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29</w:t>
            </w:r>
          </w:p>
        </w:tc>
      </w:tr>
      <w:tr w:rsidR="007E6734" w:rsidRPr="00A73BED" w14:paraId="038CBB89" w14:textId="77777777" w:rsidTr="007E6734">
        <w:trPr>
          <w:trHeight w:val="315"/>
        </w:trPr>
        <w:tc>
          <w:tcPr>
            <w:tcW w:w="3545" w:type="dxa"/>
            <w:noWrap/>
            <w:vAlign w:val="center"/>
          </w:tcPr>
          <w:p w14:paraId="01EFFFD6" w14:textId="77777777" w:rsidR="007E6734" w:rsidRPr="00A73BED" w:rsidRDefault="007E6734" w:rsidP="0037657C">
            <w:pPr>
              <w:overflowPunct/>
              <w:autoSpaceDE/>
              <w:autoSpaceDN/>
              <w:adjustRightInd/>
              <w:rPr>
                <w:rFonts w:ascii="Arial" w:hAnsi="Arial" w:cs="Arial"/>
                <w:sz w:val="22"/>
                <w:szCs w:val="22"/>
              </w:rPr>
            </w:pPr>
            <w:r w:rsidRPr="00A73BED">
              <w:rPr>
                <w:rFonts w:ascii="Arial" w:hAnsi="Arial" w:cs="Arial"/>
                <w:sz w:val="22"/>
                <w:szCs w:val="22"/>
              </w:rPr>
              <w:t>Krajská prokuratúra Košice</w:t>
            </w:r>
          </w:p>
        </w:tc>
        <w:tc>
          <w:tcPr>
            <w:tcW w:w="975" w:type="dxa"/>
            <w:vAlign w:val="center"/>
          </w:tcPr>
          <w:p w14:paraId="6F3667FE"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14</w:t>
            </w:r>
          </w:p>
        </w:tc>
        <w:tc>
          <w:tcPr>
            <w:tcW w:w="1036" w:type="dxa"/>
            <w:vAlign w:val="center"/>
          </w:tcPr>
          <w:p w14:paraId="15405E69"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1</w:t>
            </w:r>
          </w:p>
        </w:tc>
        <w:tc>
          <w:tcPr>
            <w:tcW w:w="830" w:type="dxa"/>
            <w:vAlign w:val="center"/>
          </w:tcPr>
          <w:p w14:paraId="6172922C"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15</w:t>
            </w:r>
          </w:p>
        </w:tc>
        <w:tc>
          <w:tcPr>
            <w:tcW w:w="936" w:type="dxa"/>
            <w:vAlign w:val="center"/>
          </w:tcPr>
          <w:p w14:paraId="035E8C63"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14</w:t>
            </w:r>
          </w:p>
        </w:tc>
        <w:tc>
          <w:tcPr>
            <w:tcW w:w="1003" w:type="dxa"/>
            <w:vAlign w:val="center"/>
          </w:tcPr>
          <w:p w14:paraId="5D3C62BE"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4</w:t>
            </w:r>
          </w:p>
        </w:tc>
        <w:tc>
          <w:tcPr>
            <w:tcW w:w="742" w:type="dxa"/>
            <w:vAlign w:val="center"/>
          </w:tcPr>
          <w:p w14:paraId="70A4F660"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18</w:t>
            </w:r>
          </w:p>
        </w:tc>
      </w:tr>
      <w:tr w:rsidR="007E6734" w:rsidRPr="00A73BED" w14:paraId="3F40B209" w14:textId="77777777" w:rsidTr="007E6734">
        <w:trPr>
          <w:trHeight w:val="315"/>
        </w:trPr>
        <w:tc>
          <w:tcPr>
            <w:tcW w:w="3545" w:type="dxa"/>
            <w:noWrap/>
            <w:vAlign w:val="center"/>
          </w:tcPr>
          <w:p w14:paraId="49033795" w14:textId="77777777" w:rsidR="007E6734" w:rsidRPr="00A73BED" w:rsidRDefault="007E6734" w:rsidP="0037657C">
            <w:pPr>
              <w:overflowPunct/>
              <w:autoSpaceDE/>
              <w:autoSpaceDN/>
              <w:adjustRightInd/>
              <w:rPr>
                <w:rFonts w:ascii="Arial" w:hAnsi="Arial" w:cs="Arial"/>
                <w:sz w:val="22"/>
                <w:szCs w:val="22"/>
              </w:rPr>
            </w:pPr>
            <w:r w:rsidRPr="00A73BED">
              <w:rPr>
                <w:rFonts w:ascii="Arial" w:hAnsi="Arial" w:cs="Arial"/>
                <w:sz w:val="22"/>
                <w:szCs w:val="22"/>
              </w:rPr>
              <w:t>Krajská prokuratúra Nitra</w:t>
            </w:r>
          </w:p>
        </w:tc>
        <w:tc>
          <w:tcPr>
            <w:tcW w:w="975" w:type="dxa"/>
            <w:vAlign w:val="center"/>
          </w:tcPr>
          <w:p w14:paraId="1B782D8B"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1</w:t>
            </w:r>
          </w:p>
        </w:tc>
        <w:tc>
          <w:tcPr>
            <w:tcW w:w="1036" w:type="dxa"/>
            <w:vAlign w:val="center"/>
          </w:tcPr>
          <w:p w14:paraId="6C77DBE0"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4</w:t>
            </w:r>
          </w:p>
        </w:tc>
        <w:tc>
          <w:tcPr>
            <w:tcW w:w="830" w:type="dxa"/>
            <w:vAlign w:val="center"/>
          </w:tcPr>
          <w:p w14:paraId="4D3B0AEC"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5</w:t>
            </w:r>
          </w:p>
        </w:tc>
        <w:tc>
          <w:tcPr>
            <w:tcW w:w="936" w:type="dxa"/>
            <w:vAlign w:val="center"/>
          </w:tcPr>
          <w:p w14:paraId="6D1EE4F6"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1</w:t>
            </w:r>
          </w:p>
        </w:tc>
        <w:tc>
          <w:tcPr>
            <w:tcW w:w="1003" w:type="dxa"/>
            <w:vAlign w:val="center"/>
          </w:tcPr>
          <w:p w14:paraId="55429A6A"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1</w:t>
            </w:r>
          </w:p>
        </w:tc>
        <w:tc>
          <w:tcPr>
            <w:tcW w:w="742" w:type="dxa"/>
            <w:vAlign w:val="center"/>
          </w:tcPr>
          <w:p w14:paraId="772AC7D2"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2</w:t>
            </w:r>
          </w:p>
        </w:tc>
      </w:tr>
      <w:tr w:rsidR="007E6734" w:rsidRPr="00A73BED" w14:paraId="7D18509E" w14:textId="77777777" w:rsidTr="007E6734">
        <w:trPr>
          <w:trHeight w:val="315"/>
        </w:trPr>
        <w:tc>
          <w:tcPr>
            <w:tcW w:w="3545" w:type="dxa"/>
            <w:noWrap/>
            <w:vAlign w:val="center"/>
          </w:tcPr>
          <w:p w14:paraId="2FFAC8BB" w14:textId="77777777" w:rsidR="007E6734" w:rsidRPr="00A73BED" w:rsidRDefault="007E6734" w:rsidP="0037657C">
            <w:pPr>
              <w:overflowPunct/>
              <w:autoSpaceDE/>
              <w:autoSpaceDN/>
              <w:adjustRightInd/>
              <w:rPr>
                <w:rFonts w:ascii="Arial" w:hAnsi="Arial" w:cs="Arial"/>
                <w:sz w:val="22"/>
                <w:szCs w:val="22"/>
              </w:rPr>
            </w:pPr>
            <w:r w:rsidRPr="00A73BED">
              <w:rPr>
                <w:rFonts w:ascii="Arial" w:hAnsi="Arial" w:cs="Arial"/>
                <w:sz w:val="22"/>
                <w:szCs w:val="22"/>
              </w:rPr>
              <w:t>Krajská prokuratúra Prešov</w:t>
            </w:r>
          </w:p>
        </w:tc>
        <w:tc>
          <w:tcPr>
            <w:tcW w:w="975" w:type="dxa"/>
            <w:vAlign w:val="center"/>
          </w:tcPr>
          <w:p w14:paraId="42F37005"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17</w:t>
            </w:r>
          </w:p>
        </w:tc>
        <w:tc>
          <w:tcPr>
            <w:tcW w:w="1036" w:type="dxa"/>
            <w:vAlign w:val="center"/>
          </w:tcPr>
          <w:p w14:paraId="101D519A"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2</w:t>
            </w:r>
          </w:p>
        </w:tc>
        <w:tc>
          <w:tcPr>
            <w:tcW w:w="830" w:type="dxa"/>
            <w:vAlign w:val="center"/>
          </w:tcPr>
          <w:p w14:paraId="4FD035FE"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19</w:t>
            </w:r>
          </w:p>
        </w:tc>
        <w:tc>
          <w:tcPr>
            <w:tcW w:w="936" w:type="dxa"/>
            <w:vAlign w:val="center"/>
          </w:tcPr>
          <w:p w14:paraId="01B44232"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33</w:t>
            </w:r>
          </w:p>
        </w:tc>
        <w:tc>
          <w:tcPr>
            <w:tcW w:w="1003" w:type="dxa"/>
            <w:vAlign w:val="center"/>
          </w:tcPr>
          <w:p w14:paraId="7B5C215F"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1</w:t>
            </w:r>
          </w:p>
        </w:tc>
        <w:tc>
          <w:tcPr>
            <w:tcW w:w="742" w:type="dxa"/>
            <w:vAlign w:val="center"/>
          </w:tcPr>
          <w:p w14:paraId="187935F9"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34</w:t>
            </w:r>
          </w:p>
        </w:tc>
      </w:tr>
      <w:tr w:rsidR="007E6734" w:rsidRPr="00A73BED" w14:paraId="4B544FA7" w14:textId="77777777" w:rsidTr="007E6734">
        <w:trPr>
          <w:trHeight w:val="315"/>
        </w:trPr>
        <w:tc>
          <w:tcPr>
            <w:tcW w:w="3545" w:type="dxa"/>
            <w:noWrap/>
            <w:vAlign w:val="center"/>
          </w:tcPr>
          <w:p w14:paraId="28D9C253" w14:textId="77777777" w:rsidR="007E6734" w:rsidRPr="00A73BED" w:rsidRDefault="007E6734" w:rsidP="0037657C">
            <w:pPr>
              <w:overflowPunct/>
              <w:autoSpaceDE/>
              <w:autoSpaceDN/>
              <w:adjustRightInd/>
              <w:rPr>
                <w:rFonts w:ascii="Arial" w:hAnsi="Arial" w:cs="Arial"/>
                <w:sz w:val="22"/>
                <w:szCs w:val="22"/>
              </w:rPr>
            </w:pPr>
            <w:r w:rsidRPr="00A73BED">
              <w:rPr>
                <w:rFonts w:ascii="Arial" w:hAnsi="Arial" w:cs="Arial"/>
                <w:sz w:val="22"/>
                <w:szCs w:val="22"/>
              </w:rPr>
              <w:t>Krajská prokuratúra Trenčín</w:t>
            </w:r>
          </w:p>
        </w:tc>
        <w:tc>
          <w:tcPr>
            <w:tcW w:w="975" w:type="dxa"/>
            <w:vAlign w:val="center"/>
          </w:tcPr>
          <w:p w14:paraId="4500A69F"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11</w:t>
            </w:r>
          </w:p>
        </w:tc>
        <w:tc>
          <w:tcPr>
            <w:tcW w:w="1036" w:type="dxa"/>
            <w:vAlign w:val="center"/>
          </w:tcPr>
          <w:p w14:paraId="4504EBA4"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4</w:t>
            </w:r>
          </w:p>
        </w:tc>
        <w:tc>
          <w:tcPr>
            <w:tcW w:w="830" w:type="dxa"/>
            <w:vAlign w:val="center"/>
          </w:tcPr>
          <w:p w14:paraId="68D0D029"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15</w:t>
            </w:r>
          </w:p>
        </w:tc>
        <w:tc>
          <w:tcPr>
            <w:tcW w:w="936" w:type="dxa"/>
            <w:vAlign w:val="center"/>
          </w:tcPr>
          <w:p w14:paraId="2DCEB014"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17</w:t>
            </w:r>
          </w:p>
        </w:tc>
        <w:tc>
          <w:tcPr>
            <w:tcW w:w="1003" w:type="dxa"/>
            <w:vAlign w:val="center"/>
          </w:tcPr>
          <w:p w14:paraId="6D45BA6B"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5</w:t>
            </w:r>
          </w:p>
        </w:tc>
        <w:tc>
          <w:tcPr>
            <w:tcW w:w="742" w:type="dxa"/>
            <w:vAlign w:val="center"/>
          </w:tcPr>
          <w:p w14:paraId="270D7BD5"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22</w:t>
            </w:r>
          </w:p>
        </w:tc>
      </w:tr>
      <w:tr w:rsidR="007E6734" w:rsidRPr="00A73BED" w14:paraId="1DA028BB" w14:textId="77777777" w:rsidTr="007E6734">
        <w:trPr>
          <w:trHeight w:val="315"/>
        </w:trPr>
        <w:tc>
          <w:tcPr>
            <w:tcW w:w="3545" w:type="dxa"/>
            <w:noWrap/>
            <w:vAlign w:val="center"/>
          </w:tcPr>
          <w:p w14:paraId="7C809920" w14:textId="77777777" w:rsidR="007E6734" w:rsidRPr="00A73BED" w:rsidRDefault="007E6734" w:rsidP="0037657C">
            <w:pPr>
              <w:overflowPunct/>
              <w:autoSpaceDE/>
              <w:autoSpaceDN/>
              <w:adjustRightInd/>
              <w:rPr>
                <w:rFonts w:ascii="Arial" w:hAnsi="Arial" w:cs="Arial"/>
                <w:sz w:val="22"/>
                <w:szCs w:val="22"/>
              </w:rPr>
            </w:pPr>
            <w:r w:rsidRPr="00A73BED">
              <w:rPr>
                <w:rFonts w:ascii="Arial" w:hAnsi="Arial" w:cs="Arial"/>
                <w:sz w:val="22"/>
                <w:szCs w:val="22"/>
              </w:rPr>
              <w:t>Krajská prokuratúra Trnava</w:t>
            </w:r>
          </w:p>
        </w:tc>
        <w:tc>
          <w:tcPr>
            <w:tcW w:w="975" w:type="dxa"/>
            <w:vAlign w:val="center"/>
          </w:tcPr>
          <w:p w14:paraId="6C7F4A32"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11</w:t>
            </w:r>
          </w:p>
        </w:tc>
        <w:tc>
          <w:tcPr>
            <w:tcW w:w="1036" w:type="dxa"/>
            <w:vAlign w:val="center"/>
          </w:tcPr>
          <w:p w14:paraId="6A4E5DD1"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2</w:t>
            </w:r>
          </w:p>
        </w:tc>
        <w:tc>
          <w:tcPr>
            <w:tcW w:w="830" w:type="dxa"/>
            <w:vAlign w:val="center"/>
          </w:tcPr>
          <w:p w14:paraId="5B720C4A"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13</w:t>
            </w:r>
          </w:p>
        </w:tc>
        <w:tc>
          <w:tcPr>
            <w:tcW w:w="936" w:type="dxa"/>
            <w:vAlign w:val="center"/>
          </w:tcPr>
          <w:p w14:paraId="414E6C44"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14</w:t>
            </w:r>
          </w:p>
        </w:tc>
        <w:tc>
          <w:tcPr>
            <w:tcW w:w="1003" w:type="dxa"/>
            <w:vAlign w:val="center"/>
          </w:tcPr>
          <w:p w14:paraId="789C506E"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1</w:t>
            </w:r>
          </w:p>
        </w:tc>
        <w:tc>
          <w:tcPr>
            <w:tcW w:w="742" w:type="dxa"/>
            <w:vAlign w:val="center"/>
          </w:tcPr>
          <w:p w14:paraId="1FC68319"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15</w:t>
            </w:r>
          </w:p>
        </w:tc>
      </w:tr>
      <w:tr w:rsidR="007E6734" w:rsidRPr="00A73BED" w14:paraId="526DDB41" w14:textId="77777777" w:rsidTr="007E6734">
        <w:trPr>
          <w:trHeight w:val="315"/>
        </w:trPr>
        <w:tc>
          <w:tcPr>
            <w:tcW w:w="3545" w:type="dxa"/>
            <w:noWrap/>
            <w:vAlign w:val="center"/>
          </w:tcPr>
          <w:p w14:paraId="24474ED3" w14:textId="77777777" w:rsidR="007E6734" w:rsidRPr="00A73BED" w:rsidRDefault="007E6734" w:rsidP="0037657C">
            <w:pPr>
              <w:overflowPunct/>
              <w:autoSpaceDE/>
              <w:autoSpaceDN/>
              <w:adjustRightInd/>
              <w:rPr>
                <w:rFonts w:ascii="Arial" w:hAnsi="Arial" w:cs="Arial"/>
                <w:sz w:val="22"/>
                <w:szCs w:val="22"/>
              </w:rPr>
            </w:pPr>
            <w:r w:rsidRPr="00A73BED">
              <w:rPr>
                <w:rFonts w:ascii="Arial" w:hAnsi="Arial" w:cs="Arial"/>
                <w:sz w:val="22"/>
                <w:szCs w:val="22"/>
              </w:rPr>
              <w:t>Krajská prokuratúra Žilina</w:t>
            </w:r>
          </w:p>
        </w:tc>
        <w:tc>
          <w:tcPr>
            <w:tcW w:w="975" w:type="dxa"/>
            <w:vAlign w:val="center"/>
          </w:tcPr>
          <w:p w14:paraId="5EA7B3AA"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10</w:t>
            </w:r>
          </w:p>
        </w:tc>
        <w:tc>
          <w:tcPr>
            <w:tcW w:w="1036" w:type="dxa"/>
            <w:vAlign w:val="center"/>
          </w:tcPr>
          <w:p w14:paraId="62A477BE"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8</w:t>
            </w:r>
          </w:p>
        </w:tc>
        <w:tc>
          <w:tcPr>
            <w:tcW w:w="830" w:type="dxa"/>
            <w:vAlign w:val="center"/>
          </w:tcPr>
          <w:p w14:paraId="5A929EF2"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18</w:t>
            </w:r>
          </w:p>
        </w:tc>
        <w:tc>
          <w:tcPr>
            <w:tcW w:w="936" w:type="dxa"/>
            <w:vAlign w:val="center"/>
          </w:tcPr>
          <w:p w14:paraId="45E88B78"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8</w:t>
            </w:r>
          </w:p>
        </w:tc>
        <w:tc>
          <w:tcPr>
            <w:tcW w:w="1003" w:type="dxa"/>
            <w:vAlign w:val="center"/>
          </w:tcPr>
          <w:p w14:paraId="053B6778"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8</w:t>
            </w:r>
          </w:p>
        </w:tc>
        <w:tc>
          <w:tcPr>
            <w:tcW w:w="742" w:type="dxa"/>
            <w:vAlign w:val="center"/>
          </w:tcPr>
          <w:p w14:paraId="52FD1725"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19</w:t>
            </w:r>
          </w:p>
        </w:tc>
      </w:tr>
      <w:tr w:rsidR="007E6734" w:rsidRPr="00A73BED" w14:paraId="32F898ED" w14:textId="77777777" w:rsidTr="007E6734">
        <w:trPr>
          <w:trHeight w:val="315"/>
        </w:trPr>
        <w:tc>
          <w:tcPr>
            <w:tcW w:w="3545" w:type="dxa"/>
            <w:noWrap/>
            <w:vAlign w:val="center"/>
          </w:tcPr>
          <w:p w14:paraId="5B812D45" w14:textId="77777777" w:rsidR="007E6734" w:rsidRPr="00A73BED" w:rsidRDefault="007E6734" w:rsidP="0037657C">
            <w:pPr>
              <w:rPr>
                <w:rFonts w:ascii="Arial" w:hAnsi="Arial" w:cs="Arial"/>
                <w:bCs/>
                <w:sz w:val="22"/>
                <w:szCs w:val="22"/>
              </w:rPr>
            </w:pPr>
            <w:r w:rsidRPr="00A73BED">
              <w:rPr>
                <w:rFonts w:ascii="Arial" w:hAnsi="Arial" w:cs="Arial"/>
                <w:bCs/>
                <w:sz w:val="22"/>
                <w:szCs w:val="22"/>
              </w:rPr>
              <w:t>Generálna prokuratúra Slovenskej republiky</w:t>
            </w:r>
          </w:p>
        </w:tc>
        <w:tc>
          <w:tcPr>
            <w:tcW w:w="975" w:type="dxa"/>
            <w:vAlign w:val="center"/>
          </w:tcPr>
          <w:p w14:paraId="05B2960C"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15</w:t>
            </w:r>
          </w:p>
        </w:tc>
        <w:tc>
          <w:tcPr>
            <w:tcW w:w="1036" w:type="dxa"/>
            <w:vAlign w:val="center"/>
          </w:tcPr>
          <w:p w14:paraId="2F330601"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7</w:t>
            </w:r>
          </w:p>
        </w:tc>
        <w:tc>
          <w:tcPr>
            <w:tcW w:w="830" w:type="dxa"/>
            <w:vAlign w:val="center"/>
          </w:tcPr>
          <w:p w14:paraId="537A1E51"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22</w:t>
            </w:r>
          </w:p>
        </w:tc>
        <w:tc>
          <w:tcPr>
            <w:tcW w:w="936" w:type="dxa"/>
            <w:vAlign w:val="center"/>
          </w:tcPr>
          <w:p w14:paraId="0EE9EDFC"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16</w:t>
            </w:r>
          </w:p>
        </w:tc>
        <w:tc>
          <w:tcPr>
            <w:tcW w:w="1003" w:type="dxa"/>
            <w:vAlign w:val="center"/>
          </w:tcPr>
          <w:p w14:paraId="3F5B86E2"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5</w:t>
            </w:r>
          </w:p>
        </w:tc>
        <w:tc>
          <w:tcPr>
            <w:tcW w:w="742" w:type="dxa"/>
            <w:vAlign w:val="center"/>
          </w:tcPr>
          <w:p w14:paraId="355257A1" w14:textId="77777777" w:rsidR="007E6734" w:rsidRPr="00FC4E68" w:rsidRDefault="007E6734" w:rsidP="0037657C">
            <w:pPr>
              <w:jc w:val="center"/>
              <w:rPr>
                <w:rFonts w:ascii="Arial" w:hAnsi="Arial" w:cs="Arial"/>
                <w:sz w:val="22"/>
                <w:szCs w:val="22"/>
              </w:rPr>
            </w:pPr>
            <w:r w:rsidRPr="00FC4E68">
              <w:rPr>
                <w:rFonts w:ascii="Arial" w:hAnsi="Arial" w:cs="Arial"/>
                <w:sz w:val="22"/>
                <w:szCs w:val="22"/>
              </w:rPr>
              <w:t>21</w:t>
            </w:r>
          </w:p>
        </w:tc>
      </w:tr>
      <w:tr w:rsidR="007E6734" w:rsidRPr="00A73BED" w14:paraId="61FEB003" w14:textId="77777777" w:rsidTr="007E6734">
        <w:trPr>
          <w:trHeight w:val="315"/>
        </w:trPr>
        <w:tc>
          <w:tcPr>
            <w:tcW w:w="3545" w:type="dxa"/>
            <w:noWrap/>
            <w:vAlign w:val="center"/>
          </w:tcPr>
          <w:p w14:paraId="060F82FC" w14:textId="77777777" w:rsidR="007E6734" w:rsidRPr="00A73BED" w:rsidRDefault="007E6734" w:rsidP="0037657C">
            <w:pPr>
              <w:rPr>
                <w:rFonts w:ascii="Arial" w:hAnsi="Arial" w:cs="Arial"/>
                <w:b/>
                <w:sz w:val="22"/>
                <w:szCs w:val="22"/>
              </w:rPr>
            </w:pPr>
            <w:r w:rsidRPr="00A73BED">
              <w:rPr>
                <w:rFonts w:ascii="Arial" w:hAnsi="Arial" w:cs="Arial"/>
                <w:b/>
                <w:sz w:val="22"/>
                <w:szCs w:val="22"/>
              </w:rPr>
              <w:t>S</w:t>
            </w:r>
            <w:r>
              <w:rPr>
                <w:rFonts w:ascii="Arial" w:hAnsi="Arial" w:cs="Arial"/>
                <w:b/>
                <w:sz w:val="22"/>
                <w:szCs w:val="22"/>
              </w:rPr>
              <w:t>polu</w:t>
            </w:r>
          </w:p>
        </w:tc>
        <w:tc>
          <w:tcPr>
            <w:tcW w:w="975" w:type="dxa"/>
            <w:vAlign w:val="center"/>
          </w:tcPr>
          <w:p w14:paraId="1C20AA95"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98</w:t>
            </w:r>
          </w:p>
        </w:tc>
        <w:tc>
          <w:tcPr>
            <w:tcW w:w="1036" w:type="dxa"/>
            <w:vAlign w:val="center"/>
          </w:tcPr>
          <w:p w14:paraId="2C3CCFFA"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38</w:t>
            </w:r>
          </w:p>
        </w:tc>
        <w:tc>
          <w:tcPr>
            <w:tcW w:w="830" w:type="dxa"/>
            <w:vAlign w:val="center"/>
          </w:tcPr>
          <w:p w14:paraId="340365FD" w14:textId="77777777" w:rsidR="007E6734" w:rsidRPr="00FC4E68" w:rsidRDefault="007E6734" w:rsidP="0037657C">
            <w:pPr>
              <w:jc w:val="center"/>
              <w:rPr>
                <w:rFonts w:ascii="Arial" w:hAnsi="Arial" w:cs="Arial"/>
                <w:bCs/>
                <w:sz w:val="22"/>
                <w:szCs w:val="22"/>
              </w:rPr>
            </w:pPr>
            <w:r w:rsidRPr="00FC4E68">
              <w:rPr>
                <w:rFonts w:ascii="Arial" w:hAnsi="Arial" w:cs="Arial"/>
                <w:bCs/>
                <w:sz w:val="22"/>
                <w:szCs w:val="22"/>
              </w:rPr>
              <w:t>136</w:t>
            </w:r>
          </w:p>
        </w:tc>
        <w:tc>
          <w:tcPr>
            <w:tcW w:w="936" w:type="dxa"/>
            <w:vAlign w:val="center"/>
          </w:tcPr>
          <w:p w14:paraId="016C6F49" w14:textId="77777777" w:rsidR="007E6734" w:rsidRPr="00FC4E68" w:rsidRDefault="007E6734" w:rsidP="0037657C">
            <w:pPr>
              <w:jc w:val="center"/>
              <w:rPr>
                <w:rFonts w:ascii="Arial" w:hAnsi="Arial" w:cs="Arial"/>
                <w:b/>
                <w:bCs/>
                <w:sz w:val="22"/>
                <w:szCs w:val="22"/>
              </w:rPr>
            </w:pPr>
            <w:r w:rsidRPr="00FC4E68">
              <w:rPr>
                <w:rFonts w:ascii="Arial" w:hAnsi="Arial" w:cs="Arial"/>
                <w:b/>
                <w:bCs/>
                <w:sz w:val="22"/>
                <w:szCs w:val="22"/>
              </w:rPr>
              <w:t>138</w:t>
            </w:r>
          </w:p>
        </w:tc>
        <w:tc>
          <w:tcPr>
            <w:tcW w:w="1003" w:type="dxa"/>
            <w:vAlign w:val="center"/>
          </w:tcPr>
          <w:p w14:paraId="37F5E4DD" w14:textId="77777777" w:rsidR="007E6734" w:rsidRPr="00FC4E68" w:rsidRDefault="007E6734" w:rsidP="0037657C">
            <w:pPr>
              <w:jc w:val="center"/>
              <w:rPr>
                <w:rFonts w:ascii="Arial" w:hAnsi="Arial" w:cs="Arial"/>
                <w:b/>
                <w:bCs/>
                <w:sz w:val="22"/>
                <w:szCs w:val="22"/>
              </w:rPr>
            </w:pPr>
            <w:r w:rsidRPr="00FC4E68">
              <w:rPr>
                <w:rFonts w:ascii="Arial" w:hAnsi="Arial" w:cs="Arial"/>
                <w:b/>
                <w:bCs/>
                <w:sz w:val="22"/>
                <w:szCs w:val="22"/>
              </w:rPr>
              <w:t>30</w:t>
            </w:r>
          </w:p>
        </w:tc>
        <w:tc>
          <w:tcPr>
            <w:tcW w:w="742" w:type="dxa"/>
            <w:vAlign w:val="center"/>
          </w:tcPr>
          <w:p w14:paraId="6F59C59B" w14:textId="77777777" w:rsidR="007E6734" w:rsidRPr="00FC4E68" w:rsidRDefault="007E6734" w:rsidP="0037657C">
            <w:pPr>
              <w:jc w:val="center"/>
              <w:rPr>
                <w:rFonts w:ascii="Arial" w:hAnsi="Arial" w:cs="Arial"/>
                <w:b/>
                <w:bCs/>
                <w:sz w:val="22"/>
                <w:szCs w:val="22"/>
              </w:rPr>
            </w:pPr>
            <w:r w:rsidRPr="00FC4E68">
              <w:rPr>
                <w:rFonts w:ascii="Arial" w:hAnsi="Arial" w:cs="Arial"/>
                <w:b/>
                <w:bCs/>
                <w:sz w:val="22"/>
                <w:szCs w:val="22"/>
              </w:rPr>
              <w:t>168</w:t>
            </w:r>
          </w:p>
        </w:tc>
      </w:tr>
    </w:tbl>
    <w:p w14:paraId="3D3A59F2" w14:textId="631FF0C0" w:rsidR="00770401" w:rsidRDefault="00770401" w:rsidP="00770401">
      <w:pPr>
        <w:jc w:val="both"/>
        <w:rPr>
          <w:rFonts w:ascii="Arial" w:hAnsi="Arial" w:cs="Arial"/>
          <w:b/>
          <w:bCs/>
          <w:color w:val="000000"/>
          <w:sz w:val="24"/>
          <w:szCs w:val="24"/>
        </w:rPr>
      </w:pPr>
    </w:p>
    <w:p w14:paraId="5B63F2A7" w14:textId="77777777" w:rsidR="00A80D11" w:rsidRPr="00A73BED" w:rsidRDefault="00A80D11" w:rsidP="00770401">
      <w:pPr>
        <w:jc w:val="both"/>
        <w:rPr>
          <w:rFonts w:ascii="Arial" w:hAnsi="Arial" w:cs="Arial"/>
          <w:b/>
          <w:bCs/>
          <w:color w:val="000000"/>
          <w:sz w:val="24"/>
          <w:szCs w:val="24"/>
        </w:rPr>
      </w:pPr>
    </w:p>
    <w:p w14:paraId="029962DF" w14:textId="77777777" w:rsidR="00770401" w:rsidRPr="00A73BED" w:rsidRDefault="00770401" w:rsidP="00770401">
      <w:pPr>
        <w:pStyle w:val="Nadpis2"/>
        <w:spacing w:before="0" w:after="0"/>
      </w:pPr>
      <w:bookmarkStart w:id="127" w:name="_Toc168057301"/>
      <w:r w:rsidRPr="00A73BED">
        <w:t>Prehľad nápadu európskych zatýkacích príkazov podľa krajov</w:t>
      </w:r>
      <w:bookmarkEnd w:id="127"/>
    </w:p>
    <w:p w14:paraId="5172C334" w14:textId="7579B362" w:rsidR="00770401" w:rsidRPr="00A33E3C" w:rsidRDefault="00770401" w:rsidP="00770401">
      <w:pPr>
        <w:pStyle w:val="Nadpis3"/>
        <w:spacing w:after="0"/>
        <w:rPr>
          <w:color w:val="auto"/>
        </w:rPr>
      </w:pPr>
      <w:bookmarkStart w:id="128" w:name="_Toc168057302"/>
      <w:bookmarkStart w:id="129" w:name="_Hlk137498998"/>
      <w:r w:rsidRPr="00A33E3C">
        <w:rPr>
          <w:color w:val="auto"/>
        </w:rPr>
        <w:t>Tabuľka II.5.5.</w:t>
      </w:r>
      <w:bookmarkEnd w:id="128"/>
    </w:p>
    <w:p w14:paraId="3AB77297" w14:textId="77777777" w:rsidR="00770401" w:rsidRPr="00A73BED" w:rsidRDefault="00770401" w:rsidP="00770401">
      <w:pPr>
        <w:rPr>
          <w:sz w:val="24"/>
          <w:szCs w:val="24"/>
        </w:rPr>
      </w:pPr>
    </w:p>
    <w:tbl>
      <w:tblPr>
        <w:tblW w:w="8268" w:type="dxa"/>
        <w:tblLayout w:type="fixed"/>
        <w:tblCellMar>
          <w:left w:w="10" w:type="dxa"/>
          <w:right w:w="10" w:type="dxa"/>
        </w:tblCellMar>
        <w:tblLook w:val="04A0" w:firstRow="1" w:lastRow="0" w:firstColumn="1" w:lastColumn="0" w:noHBand="0" w:noVBand="1"/>
      </w:tblPr>
      <w:tblGrid>
        <w:gridCol w:w="2297"/>
        <w:gridCol w:w="640"/>
        <w:gridCol w:w="640"/>
        <w:gridCol w:w="668"/>
        <w:gridCol w:w="668"/>
        <w:gridCol w:w="641"/>
        <w:gridCol w:w="666"/>
        <w:gridCol w:w="668"/>
        <w:gridCol w:w="667"/>
        <w:gridCol w:w="713"/>
      </w:tblGrid>
      <w:tr w:rsidR="007E6734" w:rsidRPr="00A73BED" w14:paraId="1F50C754" w14:textId="77777777" w:rsidTr="007E6734">
        <w:trPr>
          <w:cantSplit/>
          <w:trHeight w:val="1531"/>
        </w:trPr>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B8081F" w14:textId="77777777" w:rsidR="007E6734" w:rsidRPr="00A73BED" w:rsidRDefault="007E6734" w:rsidP="0037657C">
            <w:pPr>
              <w:pStyle w:val="Standard"/>
              <w:rPr>
                <w:rFonts w:ascii="Arial" w:hAnsi="Arial" w:cs="Arial"/>
                <w:b/>
                <w:sz w:val="22"/>
                <w:szCs w:val="22"/>
              </w:rPr>
            </w:pPr>
          </w:p>
        </w:tc>
        <w:tc>
          <w:tcPr>
            <w:tcW w:w="640" w:type="dxa"/>
            <w:tcBorders>
              <w:top w:val="single" w:sz="4" w:space="0" w:color="00000A"/>
              <w:left w:val="single" w:sz="4" w:space="0" w:color="00000A"/>
              <w:bottom w:val="single" w:sz="4" w:space="0" w:color="00000A"/>
              <w:right w:val="single" w:sz="4" w:space="0" w:color="00000A"/>
            </w:tcBorders>
            <w:textDirection w:val="tbRl"/>
            <w:vAlign w:val="center"/>
          </w:tcPr>
          <w:p w14:paraId="331C6321" w14:textId="77777777" w:rsidR="007E6734" w:rsidRPr="00A73BED" w:rsidRDefault="007E6734" w:rsidP="0037657C">
            <w:pPr>
              <w:pStyle w:val="Standard"/>
              <w:ind w:left="113" w:right="113"/>
              <w:jc w:val="center"/>
              <w:rPr>
                <w:rFonts w:ascii="Arial" w:hAnsi="Arial" w:cs="Arial"/>
                <w:b/>
                <w:sz w:val="16"/>
                <w:szCs w:val="16"/>
              </w:rPr>
            </w:pPr>
            <w:r w:rsidRPr="00A73BED">
              <w:rPr>
                <w:rFonts w:ascii="Arial" w:hAnsi="Arial" w:cs="Arial"/>
                <w:b/>
                <w:sz w:val="16"/>
                <w:szCs w:val="16"/>
              </w:rPr>
              <w:t>Krajská prokuratúra Banská Bystrica</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6313C8F8" w14:textId="77777777" w:rsidR="007E6734" w:rsidRPr="00A73BED" w:rsidRDefault="007E6734" w:rsidP="0037657C">
            <w:pPr>
              <w:pStyle w:val="Standard"/>
              <w:ind w:left="113" w:right="113"/>
              <w:jc w:val="center"/>
              <w:rPr>
                <w:rFonts w:ascii="Arial" w:hAnsi="Arial" w:cs="Arial"/>
                <w:b/>
                <w:sz w:val="16"/>
                <w:szCs w:val="16"/>
              </w:rPr>
            </w:pPr>
            <w:r w:rsidRPr="00A73BED">
              <w:rPr>
                <w:rFonts w:ascii="Arial" w:hAnsi="Arial" w:cs="Arial"/>
                <w:b/>
                <w:sz w:val="16"/>
                <w:szCs w:val="16"/>
              </w:rPr>
              <w:t>Krajská prokuratúra Bratislava</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0911C616" w14:textId="77777777" w:rsidR="007E6734" w:rsidRPr="00A73BED" w:rsidRDefault="007E6734" w:rsidP="0037657C">
            <w:pPr>
              <w:pStyle w:val="Standard"/>
              <w:ind w:left="113" w:right="113"/>
              <w:jc w:val="center"/>
              <w:rPr>
                <w:rFonts w:ascii="Arial" w:hAnsi="Arial" w:cs="Arial"/>
                <w:b/>
                <w:sz w:val="16"/>
                <w:szCs w:val="16"/>
              </w:rPr>
            </w:pPr>
            <w:r w:rsidRPr="00A73BED">
              <w:rPr>
                <w:rFonts w:ascii="Arial" w:hAnsi="Arial" w:cs="Arial"/>
                <w:b/>
                <w:sz w:val="16"/>
                <w:szCs w:val="16"/>
              </w:rPr>
              <w:t>Krajská prokuratúra Košice</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09E8F45D" w14:textId="77777777" w:rsidR="007E6734" w:rsidRPr="00A73BED" w:rsidRDefault="007E6734" w:rsidP="0037657C">
            <w:pPr>
              <w:pStyle w:val="Standard"/>
              <w:ind w:left="113" w:right="113"/>
              <w:jc w:val="center"/>
              <w:rPr>
                <w:rFonts w:ascii="Arial" w:hAnsi="Arial" w:cs="Arial"/>
                <w:b/>
                <w:sz w:val="16"/>
                <w:szCs w:val="16"/>
              </w:rPr>
            </w:pPr>
            <w:r w:rsidRPr="00A73BED">
              <w:rPr>
                <w:rFonts w:ascii="Arial" w:hAnsi="Arial" w:cs="Arial"/>
                <w:b/>
                <w:sz w:val="16"/>
                <w:szCs w:val="16"/>
              </w:rPr>
              <w:t>Krajská prokuratúra Nitra</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48F35A5E" w14:textId="77777777" w:rsidR="007E6734" w:rsidRPr="00A73BED" w:rsidRDefault="007E6734" w:rsidP="0037657C">
            <w:pPr>
              <w:pStyle w:val="Standard"/>
              <w:ind w:left="113" w:right="113"/>
              <w:jc w:val="center"/>
              <w:rPr>
                <w:rFonts w:ascii="Arial" w:hAnsi="Arial" w:cs="Arial"/>
                <w:b/>
                <w:sz w:val="16"/>
                <w:szCs w:val="16"/>
              </w:rPr>
            </w:pPr>
            <w:r w:rsidRPr="00A73BED">
              <w:rPr>
                <w:rFonts w:ascii="Arial" w:hAnsi="Arial" w:cs="Arial"/>
                <w:b/>
                <w:sz w:val="16"/>
                <w:szCs w:val="16"/>
              </w:rPr>
              <w:t>Krajská prokuratúra Prešov</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3ADEA609" w14:textId="77777777" w:rsidR="007E6734" w:rsidRPr="00A73BED" w:rsidRDefault="007E6734" w:rsidP="0037657C">
            <w:pPr>
              <w:pStyle w:val="Standard"/>
              <w:ind w:left="113" w:right="113"/>
              <w:jc w:val="center"/>
              <w:rPr>
                <w:rFonts w:ascii="Arial" w:hAnsi="Arial" w:cs="Arial"/>
                <w:b/>
                <w:sz w:val="16"/>
                <w:szCs w:val="16"/>
              </w:rPr>
            </w:pPr>
            <w:r w:rsidRPr="00A73BED">
              <w:rPr>
                <w:rFonts w:ascii="Arial" w:hAnsi="Arial" w:cs="Arial"/>
                <w:b/>
                <w:sz w:val="16"/>
                <w:szCs w:val="16"/>
              </w:rPr>
              <w:t>Krajská prokuratúra Trenčín</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0A94719A" w14:textId="77777777" w:rsidR="007E6734" w:rsidRPr="00A73BED" w:rsidRDefault="007E6734" w:rsidP="0037657C">
            <w:pPr>
              <w:pStyle w:val="Standard"/>
              <w:ind w:left="113" w:right="113"/>
              <w:jc w:val="center"/>
              <w:rPr>
                <w:rFonts w:ascii="Arial" w:hAnsi="Arial" w:cs="Arial"/>
                <w:sz w:val="16"/>
                <w:szCs w:val="16"/>
              </w:rPr>
            </w:pPr>
            <w:r w:rsidRPr="00A73BED">
              <w:rPr>
                <w:rFonts w:ascii="Arial" w:hAnsi="Arial" w:cs="Arial"/>
                <w:b/>
                <w:sz w:val="16"/>
                <w:szCs w:val="16"/>
              </w:rPr>
              <w:t>Krajská prokuratúra Trnava</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7BD6DB9C" w14:textId="77777777" w:rsidR="007E6734" w:rsidRPr="00A73BED" w:rsidRDefault="007E6734" w:rsidP="0037657C">
            <w:pPr>
              <w:pStyle w:val="Standard"/>
              <w:ind w:left="113" w:right="113"/>
              <w:jc w:val="center"/>
              <w:rPr>
                <w:rFonts w:ascii="Arial" w:hAnsi="Arial" w:cs="Arial"/>
                <w:b/>
                <w:sz w:val="16"/>
                <w:szCs w:val="16"/>
              </w:rPr>
            </w:pPr>
            <w:r w:rsidRPr="00A73BED">
              <w:rPr>
                <w:rFonts w:ascii="Arial" w:hAnsi="Arial" w:cs="Arial"/>
                <w:b/>
                <w:sz w:val="16"/>
                <w:szCs w:val="16"/>
              </w:rPr>
              <w:t>Krajská prokuratúra Žilina</w:t>
            </w:r>
          </w:p>
        </w:tc>
        <w:tc>
          <w:tcPr>
            <w:tcW w:w="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B3F87D" w14:textId="77777777" w:rsidR="007E6734" w:rsidRPr="00A73BED" w:rsidRDefault="007E6734" w:rsidP="0037657C">
            <w:pPr>
              <w:pStyle w:val="Standard"/>
              <w:ind w:left="-76" w:right="-76"/>
              <w:jc w:val="center"/>
              <w:rPr>
                <w:rFonts w:ascii="Arial" w:hAnsi="Arial" w:cs="Arial"/>
                <w:b/>
                <w:sz w:val="22"/>
                <w:szCs w:val="22"/>
              </w:rPr>
            </w:pPr>
            <w:r w:rsidRPr="00A73BED">
              <w:rPr>
                <w:rFonts w:ascii="Arial" w:hAnsi="Arial" w:cs="Arial"/>
                <w:b/>
                <w:sz w:val="22"/>
                <w:szCs w:val="22"/>
              </w:rPr>
              <w:t>Spolu</w:t>
            </w:r>
          </w:p>
        </w:tc>
      </w:tr>
      <w:tr w:rsidR="007E6734" w:rsidRPr="00A73BED" w14:paraId="4C308F85" w14:textId="77777777" w:rsidTr="007E6734">
        <w:trPr>
          <w:trHeight w:val="312"/>
        </w:trPr>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FB94FD" w14:textId="77777777" w:rsidR="007E6734" w:rsidRPr="008C103E" w:rsidRDefault="007E6734" w:rsidP="0037657C">
            <w:pPr>
              <w:pStyle w:val="Standard"/>
              <w:rPr>
                <w:rFonts w:ascii="Arial" w:hAnsi="Arial" w:cs="Arial"/>
                <w:bCs/>
                <w:sz w:val="22"/>
                <w:szCs w:val="22"/>
              </w:rPr>
            </w:pPr>
            <w:r w:rsidRPr="008C103E">
              <w:rPr>
                <w:rFonts w:ascii="Arial" w:hAnsi="Arial" w:cs="Arial"/>
                <w:bCs/>
                <w:sz w:val="22"/>
                <w:szCs w:val="22"/>
              </w:rPr>
              <w:t>návrh prokurátora na vydanie európskeho zatýkacieho rozkazu</w:t>
            </w:r>
          </w:p>
        </w:tc>
        <w:tc>
          <w:tcPr>
            <w:tcW w:w="640" w:type="dxa"/>
            <w:tcBorders>
              <w:top w:val="single" w:sz="4" w:space="0" w:color="00000A"/>
              <w:left w:val="single" w:sz="4" w:space="0" w:color="00000A"/>
              <w:bottom w:val="single" w:sz="4" w:space="0" w:color="00000A"/>
              <w:right w:val="single" w:sz="4" w:space="0" w:color="00000A"/>
            </w:tcBorders>
            <w:vAlign w:val="center"/>
          </w:tcPr>
          <w:p w14:paraId="668FA5F1" w14:textId="77777777" w:rsidR="007E6734" w:rsidRPr="008C103E" w:rsidRDefault="007E6734" w:rsidP="0037657C">
            <w:pPr>
              <w:pStyle w:val="Standard"/>
              <w:jc w:val="center"/>
              <w:rPr>
                <w:rFonts w:ascii="Arial" w:hAnsi="Arial" w:cs="Arial"/>
                <w:sz w:val="22"/>
                <w:szCs w:val="22"/>
              </w:rPr>
            </w:pPr>
            <w:r>
              <w:rPr>
                <w:rFonts w:ascii="Arial" w:hAnsi="Arial" w:cs="Arial"/>
                <w:sz w:val="22"/>
                <w:szCs w:val="22"/>
              </w:rPr>
              <w:t>4</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DE0E74" w14:textId="77777777" w:rsidR="007E6734" w:rsidRPr="008C103E" w:rsidRDefault="007E6734" w:rsidP="0037657C">
            <w:pPr>
              <w:pStyle w:val="Standard"/>
              <w:jc w:val="center"/>
              <w:rPr>
                <w:rFonts w:ascii="Arial" w:hAnsi="Arial" w:cs="Arial"/>
                <w:sz w:val="22"/>
                <w:szCs w:val="22"/>
              </w:rPr>
            </w:pPr>
            <w:r>
              <w:rPr>
                <w:rFonts w:ascii="Arial" w:hAnsi="Arial" w:cs="Arial"/>
                <w:sz w:val="22"/>
                <w:szCs w:val="22"/>
              </w:rPr>
              <w:t>25</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DD544D" w14:textId="77777777" w:rsidR="007E6734" w:rsidRPr="008C103E" w:rsidRDefault="007E6734" w:rsidP="0037657C">
            <w:pPr>
              <w:pStyle w:val="Standard"/>
              <w:jc w:val="center"/>
              <w:rPr>
                <w:rFonts w:ascii="Arial" w:hAnsi="Arial" w:cs="Arial"/>
                <w:sz w:val="22"/>
                <w:szCs w:val="22"/>
              </w:rPr>
            </w:pPr>
            <w:r>
              <w:rPr>
                <w:rFonts w:ascii="Arial" w:hAnsi="Arial" w:cs="Arial"/>
                <w:sz w:val="22"/>
                <w:szCs w:val="22"/>
              </w:rPr>
              <w:t>1</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F7F7D8" w14:textId="77777777" w:rsidR="007E6734" w:rsidRPr="008C103E" w:rsidRDefault="007E6734" w:rsidP="0037657C">
            <w:pPr>
              <w:pStyle w:val="Standard"/>
              <w:jc w:val="center"/>
              <w:rPr>
                <w:rFonts w:ascii="Arial" w:hAnsi="Arial" w:cs="Arial"/>
                <w:sz w:val="22"/>
                <w:szCs w:val="22"/>
              </w:rPr>
            </w:pPr>
            <w:r>
              <w:rPr>
                <w:rFonts w:ascii="Arial" w:hAnsi="Arial" w:cs="Arial"/>
                <w:sz w:val="22"/>
                <w:szCs w:val="22"/>
              </w:rPr>
              <w:t>5</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EC0CA2" w14:textId="77777777" w:rsidR="007E6734" w:rsidRPr="008C103E" w:rsidRDefault="007E6734" w:rsidP="0037657C">
            <w:pPr>
              <w:pStyle w:val="Standard"/>
              <w:jc w:val="center"/>
              <w:rPr>
                <w:rFonts w:ascii="Arial" w:hAnsi="Arial" w:cs="Arial"/>
                <w:sz w:val="22"/>
                <w:szCs w:val="22"/>
              </w:rPr>
            </w:pPr>
            <w:r>
              <w:rPr>
                <w:rFonts w:ascii="Arial" w:hAnsi="Arial" w:cs="Arial"/>
                <w:sz w:val="22"/>
                <w:szCs w:val="22"/>
              </w:rPr>
              <w:t>0</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2AD83A9" w14:textId="77777777" w:rsidR="007E6734" w:rsidRPr="008C103E" w:rsidRDefault="007E6734" w:rsidP="0037657C">
            <w:pPr>
              <w:pStyle w:val="Standard"/>
              <w:jc w:val="center"/>
              <w:rPr>
                <w:rFonts w:ascii="Arial" w:hAnsi="Arial" w:cs="Arial"/>
                <w:sz w:val="22"/>
                <w:szCs w:val="22"/>
              </w:rPr>
            </w:pPr>
            <w:r>
              <w:rPr>
                <w:rFonts w:ascii="Arial" w:hAnsi="Arial" w:cs="Arial"/>
                <w:sz w:val="22"/>
                <w:szCs w:val="22"/>
              </w:rPr>
              <w:t>4</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A0B7F3" w14:textId="77777777" w:rsidR="007E6734" w:rsidRPr="008C103E" w:rsidRDefault="007E6734" w:rsidP="0037657C">
            <w:pPr>
              <w:pStyle w:val="Standard"/>
              <w:jc w:val="center"/>
              <w:rPr>
                <w:rFonts w:ascii="Arial" w:hAnsi="Arial" w:cs="Arial"/>
                <w:sz w:val="22"/>
                <w:szCs w:val="22"/>
              </w:rPr>
            </w:pPr>
            <w:r>
              <w:rPr>
                <w:rFonts w:ascii="Arial" w:hAnsi="Arial" w:cs="Arial"/>
                <w:sz w:val="22"/>
                <w:szCs w:val="22"/>
              </w:rPr>
              <w:t>3</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BD98AD" w14:textId="77777777" w:rsidR="007E6734" w:rsidRPr="008C103E" w:rsidRDefault="007E6734" w:rsidP="0037657C">
            <w:pPr>
              <w:pStyle w:val="Standard"/>
              <w:jc w:val="center"/>
              <w:rPr>
                <w:rFonts w:ascii="Arial" w:hAnsi="Arial" w:cs="Arial"/>
                <w:sz w:val="22"/>
                <w:szCs w:val="22"/>
              </w:rPr>
            </w:pPr>
            <w:r>
              <w:rPr>
                <w:rFonts w:ascii="Arial" w:hAnsi="Arial" w:cs="Arial"/>
                <w:sz w:val="22"/>
                <w:szCs w:val="22"/>
              </w:rPr>
              <w:t>4</w:t>
            </w:r>
          </w:p>
        </w:tc>
        <w:tc>
          <w:tcPr>
            <w:tcW w:w="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9715E9" w14:textId="77777777" w:rsidR="007E6734" w:rsidRPr="008C103E" w:rsidRDefault="007E6734" w:rsidP="0037657C">
            <w:pPr>
              <w:pStyle w:val="Standard"/>
              <w:jc w:val="center"/>
              <w:rPr>
                <w:rFonts w:ascii="Arial" w:hAnsi="Arial" w:cs="Arial"/>
                <w:b/>
                <w:bCs/>
                <w:sz w:val="22"/>
                <w:szCs w:val="22"/>
              </w:rPr>
            </w:pPr>
            <w:r>
              <w:rPr>
                <w:rFonts w:ascii="Arial" w:hAnsi="Arial" w:cs="Arial"/>
                <w:b/>
                <w:bCs/>
                <w:sz w:val="22"/>
                <w:szCs w:val="22"/>
              </w:rPr>
              <w:t>46</w:t>
            </w:r>
          </w:p>
        </w:tc>
      </w:tr>
      <w:tr w:rsidR="007E6734" w:rsidRPr="00A73BED" w14:paraId="3E2A10BA" w14:textId="77777777" w:rsidTr="007E6734">
        <w:trPr>
          <w:trHeight w:val="312"/>
        </w:trPr>
        <w:tc>
          <w:tcPr>
            <w:tcW w:w="22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FEAF2A" w14:textId="77777777" w:rsidR="007E6734" w:rsidRPr="008C103E" w:rsidRDefault="007E6734" w:rsidP="0037657C">
            <w:pPr>
              <w:pStyle w:val="Standard"/>
              <w:rPr>
                <w:rFonts w:ascii="Arial" w:hAnsi="Arial" w:cs="Arial"/>
                <w:bCs/>
                <w:sz w:val="22"/>
                <w:szCs w:val="22"/>
              </w:rPr>
            </w:pPr>
            <w:r w:rsidRPr="008C103E">
              <w:rPr>
                <w:rFonts w:ascii="Arial" w:hAnsi="Arial" w:cs="Arial"/>
                <w:bCs/>
                <w:sz w:val="22"/>
                <w:szCs w:val="22"/>
              </w:rPr>
              <w:t>európsky zatýkací rozkaz doručený z cudziny</w:t>
            </w:r>
          </w:p>
        </w:tc>
        <w:tc>
          <w:tcPr>
            <w:tcW w:w="640" w:type="dxa"/>
            <w:tcBorders>
              <w:top w:val="single" w:sz="4" w:space="0" w:color="00000A"/>
              <w:left w:val="single" w:sz="4" w:space="0" w:color="00000A"/>
              <w:bottom w:val="single" w:sz="4" w:space="0" w:color="00000A"/>
              <w:right w:val="single" w:sz="4" w:space="0" w:color="00000A"/>
            </w:tcBorders>
            <w:vAlign w:val="center"/>
          </w:tcPr>
          <w:p w14:paraId="2E92D3E6" w14:textId="77777777" w:rsidR="007E6734" w:rsidRPr="008C103E" w:rsidRDefault="007E6734" w:rsidP="0037657C">
            <w:pPr>
              <w:pStyle w:val="Standard"/>
              <w:jc w:val="center"/>
              <w:rPr>
                <w:rFonts w:ascii="Arial" w:hAnsi="Arial" w:cs="Arial"/>
                <w:sz w:val="22"/>
                <w:szCs w:val="22"/>
              </w:rPr>
            </w:pPr>
            <w:r>
              <w:rPr>
                <w:rFonts w:ascii="Arial" w:hAnsi="Arial" w:cs="Arial"/>
                <w:sz w:val="22"/>
                <w:szCs w:val="22"/>
              </w:rPr>
              <w:t>12</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D7D8EC" w14:textId="77777777" w:rsidR="007E6734" w:rsidRPr="008C103E" w:rsidRDefault="007E6734" w:rsidP="0037657C">
            <w:pPr>
              <w:pStyle w:val="Standard"/>
              <w:jc w:val="center"/>
              <w:rPr>
                <w:rFonts w:ascii="Arial" w:hAnsi="Arial" w:cs="Arial"/>
                <w:sz w:val="22"/>
                <w:szCs w:val="22"/>
              </w:rPr>
            </w:pPr>
            <w:r>
              <w:rPr>
                <w:rFonts w:ascii="Arial" w:hAnsi="Arial" w:cs="Arial"/>
                <w:sz w:val="22"/>
                <w:szCs w:val="22"/>
              </w:rPr>
              <w:t>41</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A9C2AE" w14:textId="77777777" w:rsidR="007E6734" w:rsidRPr="008C103E" w:rsidRDefault="007E6734" w:rsidP="0037657C">
            <w:pPr>
              <w:pStyle w:val="Standard"/>
              <w:jc w:val="center"/>
              <w:rPr>
                <w:rFonts w:ascii="Arial" w:hAnsi="Arial" w:cs="Arial"/>
                <w:sz w:val="22"/>
                <w:szCs w:val="22"/>
              </w:rPr>
            </w:pPr>
            <w:r>
              <w:rPr>
                <w:rFonts w:ascii="Arial" w:hAnsi="Arial" w:cs="Arial"/>
                <w:sz w:val="22"/>
                <w:szCs w:val="22"/>
              </w:rPr>
              <w:t>26</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9E6B18" w14:textId="77777777" w:rsidR="007E6734" w:rsidRPr="008C103E" w:rsidRDefault="007E6734" w:rsidP="0037657C">
            <w:pPr>
              <w:pStyle w:val="Standard"/>
              <w:jc w:val="center"/>
              <w:rPr>
                <w:rFonts w:ascii="Arial" w:hAnsi="Arial" w:cs="Arial"/>
                <w:sz w:val="22"/>
                <w:szCs w:val="22"/>
              </w:rPr>
            </w:pPr>
            <w:r>
              <w:rPr>
                <w:rFonts w:ascii="Arial" w:hAnsi="Arial" w:cs="Arial"/>
                <w:sz w:val="22"/>
                <w:szCs w:val="22"/>
              </w:rPr>
              <w:t>12</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7F6869" w14:textId="77777777" w:rsidR="007E6734" w:rsidRPr="008C103E" w:rsidRDefault="007E6734" w:rsidP="0037657C">
            <w:pPr>
              <w:pStyle w:val="Standard"/>
              <w:jc w:val="center"/>
              <w:rPr>
                <w:rFonts w:ascii="Arial" w:hAnsi="Arial" w:cs="Arial"/>
                <w:sz w:val="22"/>
                <w:szCs w:val="22"/>
              </w:rPr>
            </w:pPr>
            <w:r>
              <w:rPr>
                <w:rFonts w:ascii="Arial" w:hAnsi="Arial" w:cs="Arial"/>
                <w:sz w:val="22"/>
                <w:szCs w:val="22"/>
              </w:rPr>
              <w:t>6</w:t>
            </w:r>
          </w:p>
        </w:tc>
        <w:tc>
          <w:tcPr>
            <w:tcW w:w="6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D5652E" w14:textId="77777777" w:rsidR="007E6734" w:rsidRPr="008C103E" w:rsidRDefault="007E6734" w:rsidP="0037657C">
            <w:pPr>
              <w:pStyle w:val="Standard"/>
              <w:jc w:val="center"/>
              <w:rPr>
                <w:rFonts w:ascii="Arial" w:hAnsi="Arial" w:cs="Arial"/>
                <w:sz w:val="22"/>
                <w:szCs w:val="22"/>
              </w:rPr>
            </w:pPr>
            <w:r>
              <w:rPr>
                <w:rFonts w:ascii="Arial" w:hAnsi="Arial" w:cs="Arial"/>
                <w:sz w:val="22"/>
                <w:szCs w:val="22"/>
              </w:rPr>
              <w:t>8</w:t>
            </w:r>
          </w:p>
        </w:tc>
        <w:tc>
          <w:tcPr>
            <w:tcW w:w="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9751CD" w14:textId="77777777" w:rsidR="007E6734" w:rsidRPr="008C103E" w:rsidRDefault="007E6734" w:rsidP="0037657C">
            <w:pPr>
              <w:pStyle w:val="Standard"/>
              <w:jc w:val="center"/>
              <w:rPr>
                <w:rFonts w:ascii="Arial" w:hAnsi="Arial" w:cs="Arial"/>
                <w:sz w:val="22"/>
                <w:szCs w:val="22"/>
              </w:rPr>
            </w:pPr>
            <w:r>
              <w:rPr>
                <w:rFonts w:ascii="Arial" w:hAnsi="Arial" w:cs="Arial"/>
                <w:sz w:val="22"/>
                <w:szCs w:val="22"/>
              </w:rPr>
              <w:t>22</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2A193D" w14:textId="77777777" w:rsidR="007E6734" w:rsidRPr="008C103E" w:rsidRDefault="007E6734" w:rsidP="0037657C">
            <w:pPr>
              <w:pStyle w:val="Standard"/>
              <w:jc w:val="center"/>
              <w:rPr>
                <w:rFonts w:ascii="Arial" w:hAnsi="Arial" w:cs="Arial"/>
                <w:sz w:val="22"/>
                <w:szCs w:val="22"/>
              </w:rPr>
            </w:pPr>
            <w:r>
              <w:rPr>
                <w:rFonts w:ascii="Arial" w:hAnsi="Arial" w:cs="Arial"/>
                <w:sz w:val="22"/>
                <w:szCs w:val="22"/>
              </w:rPr>
              <w:t>6</w:t>
            </w:r>
          </w:p>
        </w:tc>
        <w:tc>
          <w:tcPr>
            <w:tcW w:w="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17050F" w14:textId="77777777" w:rsidR="007E6734" w:rsidRPr="008C103E" w:rsidRDefault="007E6734" w:rsidP="0037657C">
            <w:pPr>
              <w:pStyle w:val="Standard"/>
              <w:jc w:val="center"/>
              <w:rPr>
                <w:rFonts w:ascii="Arial" w:hAnsi="Arial" w:cs="Arial"/>
                <w:b/>
                <w:bCs/>
                <w:sz w:val="22"/>
                <w:szCs w:val="22"/>
              </w:rPr>
            </w:pPr>
            <w:r>
              <w:rPr>
                <w:rFonts w:ascii="Arial" w:hAnsi="Arial" w:cs="Arial"/>
                <w:b/>
                <w:bCs/>
                <w:sz w:val="22"/>
                <w:szCs w:val="22"/>
              </w:rPr>
              <w:t>133</w:t>
            </w:r>
          </w:p>
        </w:tc>
      </w:tr>
      <w:bookmarkEnd w:id="129"/>
    </w:tbl>
    <w:p w14:paraId="703DDAE9" w14:textId="77777777" w:rsidR="00ED1917" w:rsidRDefault="00ED1917" w:rsidP="00C53189">
      <w:pPr>
        <w:pStyle w:val="Nadpis2"/>
      </w:pPr>
    </w:p>
    <w:p w14:paraId="221EE9D9" w14:textId="61400648" w:rsidR="00C53189" w:rsidRDefault="007E6734" w:rsidP="00C53189">
      <w:pPr>
        <w:pStyle w:val="Nadpis2"/>
      </w:pPr>
      <w:bookmarkStart w:id="130" w:name="_Toc168057303"/>
      <w:r w:rsidRPr="00EF6693">
        <w:t xml:space="preserve">Zaistenie </w:t>
      </w:r>
      <w:r w:rsidR="00C53189">
        <w:t xml:space="preserve">majetku </w:t>
      </w:r>
      <w:r w:rsidRPr="00EF6693">
        <w:t>na základe žiadostí o právnu pomoc</w:t>
      </w:r>
      <w:r w:rsidR="00C53189">
        <w:t xml:space="preserve"> – trestný čin </w:t>
      </w:r>
      <w:r w:rsidRPr="00EF6693">
        <w:t>legalizácie výnos</w:t>
      </w:r>
      <w:r w:rsidR="00C53189">
        <w:t>u</w:t>
      </w:r>
      <w:r w:rsidRPr="00EF6693">
        <w:t xml:space="preserve"> z trestnej činnosti (aktívna právna pomoc)</w:t>
      </w:r>
      <w:bookmarkEnd w:id="130"/>
    </w:p>
    <w:p w14:paraId="62382073" w14:textId="74495742" w:rsidR="00770401" w:rsidRDefault="00770401" w:rsidP="001358F9">
      <w:pPr>
        <w:pStyle w:val="Nadpis3"/>
        <w:spacing w:after="0"/>
        <w:rPr>
          <w:color w:val="auto"/>
        </w:rPr>
      </w:pPr>
      <w:bookmarkStart w:id="131" w:name="_Toc168057304"/>
      <w:r w:rsidRPr="001358F9">
        <w:rPr>
          <w:color w:val="auto"/>
        </w:rPr>
        <w:t>Tabuľka II.5.</w:t>
      </w:r>
      <w:r w:rsidR="007E6734" w:rsidRPr="001358F9">
        <w:rPr>
          <w:color w:val="auto"/>
        </w:rPr>
        <w:t>6</w:t>
      </w:r>
      <w:r w:rsidRPr="001358F9">
        <w:rPr>
          <w:color w:val="auto"/>
        </w:rPr>
        <w:t>.</w:t>
      </w:r>
      <w:r w:rsidR="007E6734" w:rsidRPr="001358F9">
        <w:rPr>
          <w:color w:val="auto"/>
        </w:rPr>
        <w:t>1</w:t>
      </w:r>
      <w:r w:rsidRPr="001358F9">
        <w:rPr>
          <w:color w:val="auto"/>
        </w:rPr>
        <w:t>.</w:t>
      </w:r>
      <w:bookmarkEnd w:id="131"/>
    </w:p>
    <w:p w14:paraId="3B599F71" w14:textId="77777777" w:rsidR="00C53189" w:rsidRPr="00C53189" w:rsidRDefault="00C53189" w:rsidP="00C53189">
      <w:pPr>
        <w:rPr>
          <w:color w:val="FF0000"/>
        </w:rPr>
      </w:pPr>
    </w:p>
    <w:tbl>
      <w:tblPr>
        <w:tblStyle w:val="Mriekatabuky114"/>
        <w:tblW w:w="9214" w:type="dxa"/>
        <w:tblInd w:w="-5" w:type="dxa"/>
        <w:tblLook w:val="04A0" w:firstRow="1" w:lastRow="0" w:firstColumn="1" w:lastColumn="0" w:noHBand="0" w:noVBand="1"/>
      </w:tblPr>
      <w:tblGrid>
        <w:gridCol w:w="1239"/>
        <w:gridCol w:w="1406"/>
        <w:gridCol w:w="1657"/>
        <w:gridCol w:w="2035"/>
        <w:gridCol w:w="1610"/>
        <w:gridCol w:w="1267"/>
      </w:tblGrid>
      <w:tr w:rsidR="00C53189" w:rsidRPr="001D382D" w14:paraId="382DE88C" w14:textId="77777777" w:rsidTr="00543B47">
        <w:tc>
          <w:tcPr>
            <w:tcW w:w="1239" w:type="dxa"/>
            <w:vAlign w:val="center"/>
          </w:tcPr>
          <w:p w14:paraId="0F87A323" w14:textId="030D318D" w:rsidR="00C53189" w:rsidRPr="0037657C" w:rsidRDefault="00C53189" w:rsidP="0037657C">
            <w:pPr>
              <w:jc w:val="center"/>
              <w:rPr>
                <w:rFonts w:ascii="Arial" w:hAnsi="Arial" w:cs="Arial"/>
                <w:b/>
              </w:rPr>
            </w:pPr>
            <w:r w:rsidRPr="0037657C">
              <w:rPr>
                <w:rFonts w:ascii="Arial" w:hAnsi="Arial" w:cs="Arial"/>
                <w:b/>
              </w:rPr>
              <w:t>štát</w:t>
            </w:r>
          </w:p>
        </w:tc>
        <w:tc>
          <w:tcPr>
            <w:tcW w:w="1406" w:type="dxa"/>
            <w:vAlign w:val="center"/>
          </w:tcPr>
          <w:p w14:paraId="618A1D6D" w14:textId="2C329AE2" w:rsidR="00C53189" w:rsidRPr="0037657C" w:rsidRDefault="00C53189" w:rsidP="0037657C">
            <w:pPr>
              <w:jc w:val="center"/>
              <w:rPr>
                <w:rFonts w:ascii="Arial" w:hAnsi="Arial" w:cs="Arial"/>
                <w:b/>
              </w:rPr>
            </w:pPr>
            <w:r w:rsidRPr="0037657C">
              <w:rPr>
                <w:rFonts w:ascii="Arial" w:hAnsi="Arial" w:cs="Arial"/>
                <w:b/>
              </w:rPr>
              <w:t>právny</w:t>
            </w:r>
          </w:p>
          <w:p w14:paraId="0A97C2C8" w14:textId="2C6C8D79" w:rsidR="00C53189" w:rsidRPr="0037657C" w:rsidRDefault="00C53189" w:rsidP="0037657C">
            <w:pPr>
              <w:jc w:val="center"/>
              <w:rPr>
                <w:rFonts w:ascii="Arial" w:hAnsi="Arial" w:cs="Arial"/>
                <w:b/>
              </w:rPr>
            </w:pPr>
            <w:r w:rsidRPr="0037657C">
              <w:rPr>
                <w:rFonts w:ascii="Arial" w:hAnsi="Arial" w:cs="Arial"/>
                <w:b/>
              </w:rPr>
              <w:t>základ zaistenia</w:t>
            </w:r>
          </w:p>
        </w:tc>
        <w:tc>
          <w:tcPr>
            <w:tcW w:w="1657" w:type="dxa"/>
            <w:vAlign w:val="center"/>
          </w:tcPr>
          <w:p w14:paraId="7B182082" w14:textId="77777777" w:rsidR="00C53189" w:rsidRPr="0037657C" w:rsidRDefault="00C53189" w:rsidP="0037657C">
            <w:pPr>
              <w:jc w:val="center"/>
              <w:rPr>
                <w:rFonts w:ascii="Arial" w:hAnsi="Arial" w:cs="Arial"/>
                <w:b/>
              </w:rPr>
            </w:pPr>
            <w:r w:rsidRPr="0037657C">
              <w:rPr>
                <w:rFonts w:ascii="Arial" w:hAnsi="Arial" w:cs="Arial"/>
                <w:b/>
              </w:rPr>
              <w:t>predikatívny trestný čin</w:t>
            </w:r>
          </w:p>
        </w:tc>
        <w:tc>
          <w:tcPr>
            <w:tcW w:w="2035" w:type="dxa"/>
            <w:vAlign w:val="center"/>
          </w:tcPr>
          <w:p w14:paraId="67A421B9" w14:textId="5B7C1C5E" w:rsidR="00C53189" w:rsidRPr="0037657C" w:rsidRDefault="00C53189" w:rsidP="0037657C">
            <w:pPr>
              <w:jc w:val="center"/>
              <w:rPr>
                <w:rFonts w:ascii="Arial" w:hAnsi="Arial" w:cs="Arial"/>
                <w:b/>
              </w:rPr>
            </w:pPr>
            <w:r w:rsidRPr="0037657C">
              <w:rPr>
                <w:rFonts w:ascii="Arial" w:hAnsi="Arial" w:cs="Arial"/>
                <w:b/>
              </w:rPr>
              <w:t>hodnota majetku</w:t>
            </w:r>
          </w:p>
          <w:p w14:paraId="1EAE91D9" w14:textId="77777777" w:rsidR="00C53189" w:rsidRPr="0037657C" w:rsidRDefault="00C53189" w:rsidP="0037657C">
            <w:pPr>
              <w:jc w:val="center"/>
              <w:rPr>
                <w:rFonts w:ascii="Arial" w:hAnsi="Arial" w:cs="Arial"/>
                <w:b/>
              </w:rPr>
            </w:pPr>
            <w:r w:rsidRPr="0037657C">
              <w:rPr>
                <w:rFonts w:ascii="Arial" w:hAnsi="Arial" w:cs="Arial"/>
                <w:b/>
              </w:rPr>
              <w:t>nachádzajúceho sa</w:t>
            </w:r>
          </w:p>
          <w:p w14:paraId="2A1DEAEE" w14:textId="77777777" w:rsidR="00C53189" w:rsidRPr="0037657C" w:rsidRDefault="00C53189" w:rsidP="0037657C">
            <w:pPr>
              <w:jc w:val="center"/>
              <w:rPr>
                <w:rFonts w:ascii="Arial" w:hAnsi="Arial" w:cs="Arial"/>
                <w:b/>
              </w:rPr>
            </w:pPr>
            <w:r w:rsidRPr="0037657C">
              <w:rPr>
                <w:rFonts w:ascii="Arial" w:hAnsi="Arial" w:cs="Arial"/>
                <w:b/>
              </w:rPr>
              <w:t>na území cudzieho</w:t>
            </w:r>
          </w:p>
          <w:p w14:paraId="58CA6FAC" w14:textId="77777777" w:rsidR="00C53189" w:rsidRPr="0037657C" w:rsidRDefault="00C53189" w:rsidP="0037657C">
            <w:pPr>
              <w:jc w:val="center"/>
              <w:rPr>
                <w:rFonts w:ascii="Arial" w:hAnsi="Arial" w:cs="Arial"/>
                <w:b/>
              </w:rPr>
            </w:pPr>
            <w:r w:rsidRPr="0037657C">
              <w:rPr>
                <w:rFonts w:ascii="Arial" w:hAnsi="Arial" w:cs="Arial"/>
                <w:b/>
              </w:rPr>
              <w:t>štátu, o zaistenie</w:t>
            </w:r>
          </w:p>
          <w:p w14:paraId="692AF0B3" w14:textId="77777777" w:rsidR="00C53189" w:rsidRPr="0037657C" w:rsidRDefault="00C53189" w:rsidP="0037657C">
            <w:pPr>
              <w:jc w:val="center"/>
              <w:rPr>
                <w:rFonts w:ascii="Arial" w:hAnsi="Arial" w:cs="Arial"/>
                <w:b/>
              </w:rPr>
            </w:pPr>
            <w:r w:rsidRPr="0037657C">
              <w:rPr>
                <w:rFonts w:ascii="Arial" w:hAnsi="Arial" w:cs="Arial"/>
                <w:b/>
              </w:rPr>
              <w:t>ktorého sa žiadalo</w:t>
            </w:r>
          </w:p>
        </w:tc>
        <w:tc>
          <w:tcPr>
            <w:tcW w:w="1610" w:type="dxa"/>
            <w:vAlign w:val="center"/>
          </w:tcPr>
          <w:p w14:paraId="2F60ED5A" w14:textId="435931F1" w:rsidR="00C53189" w:rsidRPr="0037657C" w:rsidRDefault="00C53189" w:rsidP="0037657C">
            <w:pPr>
              <w:jc w:val="center"/>
              <w:rPr>
                <w:rFonts w:ascii="Arial" w:hAnsi="Arial" w:cs="Arial"/>
                <w:b/>
              </w:rPr>
            </w:pPr>
            <w:r w:rsidRPr="0037657C">
              <w:rPr>
                <w:rFonts w:ascii="Arial" w:hAnsi="Arial" w:cs="Arial"/>
                <w:b/>
              </w:rPr>
              <w:t>hodnota reálne zaisteného majetku</w:t>
            </w:r>
          </w:p>
        </w:tc>
        <w:tc>
          <w:tcPr>
            <w:tcW w:w="1267" w:type="dxa"/>
            <w:vAlign w:val="center"/>
          </w:tcPr>
          <w:p w14:paraId="347E65DF" w14:textId="77777777" w:rsidR="00C53189" w:rsidRPr="0037657C" w:rsidRDefault="00C53189" w:rsidP="0037657C">
            <w:pPr>
              <w:jc w:val="center"/>
              <w:rPr>
                <w:rFonts w:ascii="Arial" w:hAnsi="Arial" w:cs="Arial"/>
                <w:b/>
              </w:rPr>
            </w:pPr>
            <w:r w:rsidRPr="0037657C">
              <w:rPr>
                <w:rFonts w:ascii="Arial" w:hAnsi="Arial" w:cs="Arial"/>
                <w:b/>
              </w:rPr>
              <w:t>dôvody, pre ktoré zaistenie nebolo</w:t>
            </w:r>
          </w:p>
          <w:p w14:paraId="7016DD1F" w14:textId="77777777" w:rsidR="00C53189" w:rsidRPr="0037657C" w:rsidRDefault="00C53189" w:rsidP="0037657C">
            <w:pPr>
              <w:jc w:val="center"/>
              <w:rPr>
                <w:rFonts w:ascii="Arial" w:hAnsi="Arial" w:cs="Arial"/>
                <w:b/>
              </w:rPr>
            </w:pPr>
            <w:r w:rsidRPr="0037657C">
              <w:rPr>
                <w:rFonts w:ascii="Arial" w:hAnsi="Arial" w:cs="Arial"/>
                <w:b/>
              </w:rPr>
              <w:t>možné realizovať</w:t>
            </w:r>
          </w:p>
        </w:tc>
      </w:tr>
      <w:tr w:rsidR="00C53189" w:rsidRPr="001D382D" w14:paraId="1100F5F3" w14:textId="77777777" w:rsidTr="0037657C">
        <w:tc>
          <w:tcPr>
            <w:tcW w:w="9214" w:type="dxa"/>
            <w:gridSpan w:val="6"/>
          </w:tcPr>
          <w:p w14:paraId="0976E59C" w14:textId="77777777" w:rsidR="0037657C" w:rsidRDefault="0037657C" w:rsidP="0037657C">
            <w:pPr>
              <w:jc w:val="center"/>
              <w:rPr>
                <w:rFonts w:ascii="Arial" w:hAnsi="Arial" w:cs="Arial"/>
                <w:b/>
              </w:rPr>
            </w:pPr>
          </w:p>
          <w:p w14:paraId="413E39D4" w14:textId="6E41837C" w:rsidR="00C53189" w:rsidRDefault="00C53189" w:rsidP="0037657C">
            <w:pPr>
              <w:jc w:val="center"/>
              <w:rPr>
                <w:rFonts w:ascii="Arial" w:hAnsi="Arial" w:cs="Arial"/>
                <w:b/>
              </w:rPr>
            </w:pPr>
            <w:r w:rsidRPr="001D382D">
              <w:rPr>
                <w:rFonts w:ascii="Arial" w:hAnsi="Arial" w:cs="Arial"/>
                <w:b/>
              </w:rPr>
              <w:t>K</w:t>
            </w:r>
            <w:r>
              <w:rPr>
                <w:rFonts w:ascii="Arial" w:hAnsi="Arial" w:cs="Arial"/>
                <w:b/>
              </w:rPr>
              <w:t xml:space="preserve">rajská prokuratúra </w:t>
            </w:r>
            <w:r w:rsidR="00A80D11">
              <w:rPr>
                <w:rFonts w:ascii="Arial" w:hAnsi="Arial" w:cs="Arial"/>
                <w:b/>
              </w:rPr>
              <w:t>Banská Bystrica</w:t>
            </w:r>
          </w:p>
          <w:p w14:paraId="543F071E" w14:textId="782BBEA8" w:rsidR="0037657C" w:rsidRPr="001D382D" w:rsidRDefault="0037657C" w:rsidP="0037657C">
            <w:pPr>
              <w:jc w:val="center"/>
              <w:rPr>
                <w:rFonts w:ascii="Arial" w:hAnsi="Arial" w:cs="Arial"/>
                <w:b/>
              </w:rPr>
            </w:pPr>
          </w:p>
        </w:tc>
      </w:tr>
      <w:tr w:rsidR="00C53189" w:rsidRPr="001D382D" w14:paraId="68AB5339" w14:textId="77777777" w:rsidTr="00543B47">
        <w:tc>
          <w:tcPr>
            <w:tcW w:w="1239" w:type="dxa"/>
          </w:tcPr>
          <w:p w14:paraId="6CE81BE7" w14:textId="77777777" w:rsidR="00C53189" w:rsidRPr="001D382D" w:rsidRDefault="00C53189" w:rsidP="0037657C">
            <w:pPr>
              <w:rPr>
                <w:rFonts w:ascii="Arial" w:hAnsi="Arial" w:cs="Arial"/>
              </w:rPr>
            </w:pPr>
            <w:r w:rsidRPr="001D382D">
              <w:rPr>
                <w:rFonts w:ascii="Arial" w:hAnsi="Arial" w:cs="Arial"/>
              </w:rPr>
              <w:t>-</w:t>
            </w:r>
          </w:p>
        </w:tc>
        <w:tc>
          <w:tcPr>
            <w:tcW w:w="1406" w:type="dxa"/>
          </w:tcPr>
          <w:p w14:paraId="1F8368B4" w14:textId="77777777" w:rsidR="00C53189" w:rsidRPr="001D382D" w:rsidRDefault="00C53189" w:rsidP="0037657C">
            <w:pPr>
              <w:rPr>
                <w:rFonts w:ascii="Arial" w:hAnsi="Arial" w:cs="Arial"/>
              </w:rPr>
            </w:pPr>
            <w:r w:rsidRPr="001D382D">
              <w:rPr>
                <w:rFonts w:ascii="Arial" w:hAnsi="Arial" w:cs="Arial"/>
              </w:rPr>
              <w:t>-</w:t>
            </w:r>
          </w:p>
        </w:tc>
        <w:tc>
          <w:tcPr>
            <w:tcW w:w="1657" w:type="dxa"/>
          </w:tcPr>
          <w:p w14:paraId="0F547791" w14:textId="77777777" w:rsidR="00C53189" w:rsidRPr="001D382D" w:rsidRDefault="00C53189" w:rsidP="0037657C">
            <w:pPr>
              <w:rPr>
                <w:rFonts w:ascii="Arial" w:hAnsi="Arial" w:cs="Arial"/>
              </w:rPr>
            </w:pPr>
            <w:r w:rsidRPr="001D382D">
              <w:rPr>
                <w:rFonts w:ascii="Arial" w:hAnsi="Arial" w:cs="Arial"/>
              </w:rPr>
              <w:t>-</w:t>
            </w:r>
          </w:p>
        </w:tc>
        <w:tc>
          <w:tcPr>
            <w:tcW w:w="2035" w:type="dxa"/>
          </w:tcPr>
          <w:p w14:paraId="367BB5AA" w14:textId="77777777" w:rsidR="00C53189" w:rsidRPr="001D382D" w:rsidRDefault="00C53189" w:rsidP="0037657C">
            <w:pPr>
              <w:rPr>
                <w:rFonts w:ascii="Arial" w:hAnsi="Arial" w:cs="Arial"/>
              </w:rPr>
            </w:pPr>
            <w:r w:rsidRPr="001D382D">
              <w:rPr>
                <w:rFonts w:ascii="Arial" w:hAnsi="Arial" w:cs="Arial"/>
              </w:rPr>
              <w:t>-</w:t>
            </w:r>
          </w:p>
        </w:tc>
        <w:tc>
          <w:tcPr>
            <w:tcW w:w="1610" w:type="dxa"/>
          </w:tcPr>
          <w:p w14:paraId="42F5193E" w14:textId="77777777" w:rsidR="00C53189" w:rsidRPr="001D382D" w:rsidRDefault="00C53189" w:rsidP="0037657C">
            <w:pPr>
              <w:rPr>
                <w:rFonts w:ascii="Arial" w:hAnsi="Arial" w:cs="Arial"/>
              </w:rPr>
            </w:pPr>
            <w:r w:rsidRPr="001D382D">
              <w:rPr>
                <w:rFonts w:ascii="Arial" w:hAnsi="Arial" w:cs="Arial"/>
              </w:rPr>
              <w:t>-</w:t>
            </w:r>
          </w:p>
        </w:tc>
        <w:tc>
          <w:tcPr>
            <w:tcW w:w="1267" w:type="dxa"/>
          </w:tcPr>
          <w:p w14:paraId="4FD63B3C" w14:textId="77777777" w:rsidR="00C53189" w:rsidRPr="001D382D" w:rsidRDefault="00C53189" w:rsidP="0037657C">
            <w:pPr>
              <w:rPr>
                <w:rFonts w:ascii="Arial" w:hAnsi="Arial" w:cs="Arial"/>
              </w:rPr>
            </w:pPr>
            <w:r w:rsidRPr="001D382D">
              <w:rPr>
                <w:rFonts w:ascii="Arial" w:hAnsi="Arial" w:cs="Arial"/>
              </w:rPr>
              <w:t>-</w:t>
            </w:r>
          </w:p>
        </w:tc>
      </w:tr>
      <w:tr w:rsidR="00C53189" w:rsidRPr="001D382D" w14:paraId="3847D77D" w14:textId="77777777" w:rsidTr="0037657C">
        <w:tc>
          <w:tcPr>
            <w:tcW w:w="9214" w:type="dxa"/>
            <w:gridSpan w:val="6"/>
          </w:tcPr>
          <w:p w14:paraId="192B3B2C" w14:textId="77777777" w:rsidR="0037657C" w:rsidRDefault="0037657C" w:rsidP="0037657C">
            <w:pPr>
              <w:jc w:val="center"/>
              <w:rPr>
                <w:rFonts w:ascii="Arial" w:hAnsi="Arial" w:cs="Arial"/>
                <w:b/>
              </w:rPr>
            </w:pPr>
          </w:p>
          <w:p w14:paraId="0A8345B9" w14:textId="77777777" w:rsidR="00ED1917" w:rsidRDefault="00ED1917" w:rsidP="0037657C">
            <w:pPr>
              <w:jc w:val="center"/>
              <w:rPr>
                <w:rFonts w:ascii="Arial" w:hAnsi="Arial" w:cs="Arial"/>
                <w:b/>
              </w:rPr>
            </w:pPr>
          </w:p>
          <w:p w14:paraId="54F7FE9A" w14:textId="066A47C0" w:rsidR="00C53189" w:rsidRDefault="00C53189" w:rsidP="0037657C">
            <w:pPr>
              <w:jc w:val="center"/>
              <w:rPr>
                <w:rFonts w:ascii="Arial" w:hAnsi="Arial" w:cs="Arial"/>
                <w:b/>
              </w:rPr>
            </w:pPr>
            <w:r>
              <w:rPr>
                <w:rFonts w:ascii="Arial" w:hAnsi="Arial" w:cs="Arial"/>
                <w:b/>
              </w:rPr>
              <w:t>Krajská prokuratúra</w:t>
            </w:r>
            <w:r w:rsidR="0037657C">
              <w:rPr>
                <w:rFonts w:ascii="Arial" w:hAnsi="Arial" w:cs="Arial"/>
                <w:b/>
              </w:rPr>
              <w:t xml:space="preserve"> </w:t>
            </w:r>
            <w:r>
              <w:rPr>
                <w:rFonts w:ascii="Arial" w:hAnsi="Arial" w:cs="Arial"/>
                <w:b/>
              </w:rPr>
              <w:t>Bratislav</w:t>
            </w:r>
            <w:r w:rsidR="00A80D11">
              <w:rPr>
                <w:rFonts w:ascii="Arial" w:hAnsi="Arial" w:cs="Arial"/>
                <w:b/>
              </w:rPr>
              <w:t>a</w:t>
            </w:r>
          </w:p>
          <w:p w14:paraId="0FA4972A" w14:textId="1D90BEE4" w:rsidR="0037657C" w:rsidRPr="001D382D" w:rsidRDefault="0037657C" w:rsidP="0037657C">
            <w:pPr>
              <w:jc w:val="center"/>
              <w:rPr>
                <w:rFonts w:ascii="Arial" w:hAnsi="Arial" w:cs="Arial"/>
                <w:b/>
              </w:rPr>
            </w:pPr>
          </w:p>
        </w:tc>
      </w:tr>
      <w:tr w:rsidR="00C53189" w:rsidRPr="001D382D" w14:paraId="40763407" w14:textId="77777777" w:rsidTr="00543B47">
        <w:tc>
          <w:tcPr>
            <w:tcW w:w="1239" w:type="dxa"/>
          </w:tcPr>
          <w:p w14:paraId="372296D9" w14:textId="77777777" w:rsidR="00C53189" w:rsidRPr="001D382D" w:rsidRDefault="00C53189" w:rsidP="0037657C">
            <w:pPr>
              <w:rPr>
                <w:rFonts w:ascii="Arial" w:hAnsi="Arial" w:cs="Arial"/>
              </w:rPr>
            </w:pPr>
            <w:r w:rsidRPr="001D382D">
              <w:rPr>
                <w:rFonts w:ascii="Arial" w:hAnsi="Arial" w:cs="Arial"/>
              </w:rPr>
              <w:lastRenderedPageBreak/>
              <w:t>-</w:t>
            </w:r>
          </w:p>
        </w:tc>
        <w:tc>
          <w:tcPr>
            <w:tcW w:w="1406" w:type="dxa"/>
          </w:tcPr>
          <w:p w14:paraId="4501E4C3" w14:textId="77777777" w:rsidR="00C53189" w:rsidRPr="001D382D" w:rsidRDefault="00C53189" w:rsidP="0037657C">
            <w:pPr>
              <w:rPr>
                <w:rFonts w:ascii="Arial" w:hAnsi="Arial" w:cs="Arial"/>
              </w:rPr>
            </w:pPr>
            <w:r w:rsidRPr="001D382D">
              <w:rPr>
                <w:rFonts w:ascii="Arial" w:hAnsi="Arial" w:cs="Arial"/>
              </w:rPr>
              <w:t>-</w:t>
            </w:r>
          </w:p>
        </w:tc>
        <w:tc>
          <w:tcPr>
            <w:tcW w:w="1657" w:type="dxa"/>
          </w:tcPr>
          <w:p w14:paraId="74B1F630" w14:textId="77777777" w:rsidR="00C53189" w:rsidRPr="001D382D" w:rsidRDefault="00C53189" w:rsidP="0037657C">
            <w:pPr>
              <w:rPr>
                <w:rFonts w:ascii="Arial" w:hAnsi="Arial" w:cs="Arial"/>
              </w:rPr>
            </w:pPr>
            <w:r w:rsidRPr="001D382D">
              <w:rPr>
                <w:rFonts w:ascii="Arial" w:hAnsi="Arial" w:cs="Arial"/>
              </w:rPr>
              <w:t>-</w:t>
            </w:r>
          </w:p>
        </w:tc>
        <w:tc>
          <w:tcPr>
            <w:tcW w:w="2035" w:type="dxa"/>
          </w:tcPr>
          <w:p w14:paraId="6A3E781C" w14:textId="77777777" w:rsidR="00C53189" w:rsidRPr="001D382D" w:rsidRDefault="00C53189" w:rsidP="0037657C">
            <w:pPr>
              <w:rPr>
                <w:rFonts w:ascii="Arial" w:hAnsi="Arial" w:cs="Arial"/>
              </w:rPr>
            </w:pPr>
            <w:r w:rsidRPr="001D382D">
              <w:rPr>
                <w:rFonts w:ascii="Arial" w:hAnsi="Arial" w:cs="Arial"/>
              </w:rPr>
              <w:t>-</w:t>
            </w:r>
          </w:p>
        </w:tc>
        <w:tc>
          <w:tcPr>
            <w:tcW w:w="1610" w:type="dxa"/>
          </w:tcPr>
          <w:p w14:paraId="7992C0EE" w14:textId="77777777" w:rsidR="00C53189" w:rsidRPr="001D382D" w:rsidRDefault="00C53189" w:rsidP="0037657C">
            <w:pPr>
              <w:rPr>
                <w:rFonts w:ascii="Arial" w:hAnsi="Arial" w:cs="Arial"/>
              </w:rPr>
            </w:pPr>
            <w:r w:rsidRPr="001D382D">
              <w:rPr>
                <w:rFonts w:ascii="Arial" w:hAnsi="Arial" w:cs="Arial"/>
              </w:rPr>
              <w:t>-</w:t>
            </w:r>
          </w:p>
        </w:tc>
        <w:tc>
          <w:tcPr>
            <w:tcW w:w="1267" w:type="dxa"/>
          </w:tcPr>
          <w:p w14:paraId="0E0066D8" w14:textId="77777777" w:rsidR="00C53189" w:rsidRPr="001D382D" w:rsidRDefault="00C53189" w:rsidP="0037657C">
            <w:pPr>
              <w:rPr>
                <w:rFonts w:ascii="Arial" w:hAnsi="Arial" w:cs="Arial"/>
              </w:rPr>
            </w:pPr>
            <w:r w:rsidRPr="001D382D">
              <w:rPr>
                <w:rFonts w:ascii="Arial" w:hAnsi="Arial" w:cs="Arial"/>
              </w:rPr>
              <w:t>-</w:t>
            </w:r>
          </w:p>
        </w:tc>
      </w:tr>
      <w:tr w:rsidR="00C53189" w:rsidRPr="001D382D" w14:paraId="296E2695" w14:textId="77777777" w:rsidTr="0037657C">
        <w:tc>
          <w:tcPr>
            <w:tcW w:w="9214" w:type="dxa"/>
            <w:gridSpan w:val="6"/>
          </w:tcPr>
          <w:p w14:paraId="10CABE5C" w14:textId="77777777" w:rsidR="0037657C" w:rsidRDefault="0037657C" w:rsidP="0037657C">
            <w:pPr>
              <w:rPr>
                <w:rFonts w:ascii="Arial" w:hAnsi="Arial" w:cs="Arial"/>
                <w:b/>
              </w:rPr>
            </w:pPr>
          </w:p>
          <w:p w14:paraId="2DC5E421" w14:textId="10B8CC95" w:rsidR="00C53189" w:rsidRDefault="00A80D11" w:rsidP="0037657C">
            <w:pPr>
              <w:jc w:val="center"/>
              <w:rPr>
                <w:rFonts w:ascii="Arial" w:hAnsi="Arial" w:cs="Arial"/>
                <w:b/>
              </w:rPr>
            </w:pPr>
            <w:r>
              <w:rPr>
                <w:rFonts w:ascii="Arial" w:hAnsi="Arial" w:cs="Arial"/>
                <w:b/>
              </w:rPr>
              <w:t>Krajská prokuratúra Košice</w:t>
            </w:r>
          </w:p>
          <w:p w14:paraId="11B6B5EE" w14:textId="6D21339C" w:rsidR="0037657C" w:rsidRPr="001D382D" w:rsidRDefault="0037657C" w:rsidP="0037657C">
            <w:pPr>
              <w:rPr>
                <w:rFonts w:ascii="Arial" w:hAnsi="Arial" w:cs="Arial"/>
                <w:b/>
              </w:rPr>
            </w:pPr>
          </w:p>
        </w:tc>
      </w:tr>
      <w:tr w:rsidR="00C53189" w:rsidRPr="001D382D" w14:paraId="6FDE48F6" w14:textId="77777777" w:rsidTr="00543B47">
        <w:tc>
          <w:tcPr>
            <w:tcW w:w="1239" w:type="dxa"/>
          </w:tcPr>
          <w:p w14:paraId="01CAE1AC" w14:textId="77777777" w:rsidR="00C53189" w:rsidRPr="0037657C" w:rsidRDefault="00C53189" w:rsidP="0037657C">
            <w:pPr>
              <w:rPr>
                <w:rFonts w:ascii="Arial" w:hAnsi="Arial" w:cs="Arial"/>
                <w:b/>
              </w:rPr>
            </w:pPr>
            <w:r w:rsidRPr="0037657C">
              <w:rPr>
                <w:rFonts w:ascii="Arial" w:hAnsi="Arial" w:cs="Arial"/>
                <w:b/>
              </w:rPr>
              <w:t>Česká republika</w:t>
            </w:r>
          </w:p>
        </w:tc>
        <w:tc>
          <w:tcPr>
            <w:tcW w:w="1406" w:type="dxa"/>
          </w:tcPr>
          <w:p w14:paraId="598DD15C" w14:textId="77777777" w:rsidR="0037657C" w:rsidRPr="00543B47" w:rsidRDefault="0037657C" w:rsidP="0037657C">
            <w:pPr>
              <w:rPr>
                <w:rFonts w:ascii="Arial" w:hAnsi="Arial" w:cs="Arial"/>
              </w:rPr>
            </w:pPr>
            <w:r w:rsidRPr="00543B47">
              <w:rPr>
                <w:rFonts w:ascii="Arial" w:hAnsi="Arial" w:cs="Arial"/>
              </w:rPr>
              <w:t xml:space="preserve">nariadenie EP a Rady 2018/1805 </w:t>
            </w:r>
          </w:p>
          <w:p w14:paraId="3DB74AF9" w14:textId="11435BA9" w:rsidR="00C53189" w:rsidRPr="001D382D" w:rsidRDefault="0037657C" w:rsidP="00543B47">
            <w:pPr>
              <w:rPr>
                <w:rFonts w:ascii="Arial" w:hAnsi="Arial" w:cs="Arial"/>
              </w:rPr>
            </w:pPr>
            <w:r w:rsidRPr="00543B47">
              <w:rPr>
                <w:rFonts w:ascii="Arial" w:hAnsi="Arial" w:cs="Arial"/>
              </w:rPr>
              <w:t xml:space="preserve">o vzájomnom uznávaní príkazov na zaistenie a príkazov na </w:t>
            </w:r>
            <w:r w:rsidR="00543B47">
              <w:rPr>
                <w:rFonts w:ascii="Arial" w:hAnsi="Arial" w:cs="Arial"/>
              </w:rPr>
              <w:t>k</w:t>
            </w:r>
            <w:r w:rsidRPr="00543B47">
              <w:rPr>
                <w:rFonts w:ascii="Arial" w:hAnsi="Arial" w:cs="Arial"/>
              </w:rPr>
              <w:t>onfiškáciu</w:t>
            </w:r>
          </w:p>
        </w:tc>
        <w:tc>
          <w:tcPr>
            <w:tcW w:w="1657" w:type="dxa"/>
          </w:tcPr>
          <w:p w14:paraId="3BC40747" w14:textId="162185D5" w:rsidR="00C53189" w:rsidRPr="001D382D" w:rsidRDefault="00C53189" w:rsidP="0037657C">
            <w:pPr>
              <w:rPr>
                <w:rFonts w:ascii="Arial" w:hAnsi="Arial" w:cs="Arial"/>
              </w:rPr>
            </w:pPr>
            <w:r w:rsidRPr="001D382D">
              <w:rPr>
                <w:rFonts w:ascii="Arial" w:hAnsi="Arial" w:cs="Arial"/>
              </w:rPr>
              <w:t>§ 276</w:t>
            </w:r>
            <w:r w:rsidR="0037657C">
              <w:rPr>
                <w:rFonts w:ascii="Arial" w:hAnsi="Arial" w:cs="Arial"/>
              </w:rPr>
              <w:t xml:space="preserve"> Trestného zákona -</w:t>
            </w:r>
          </w:p>
          <w:p w14:paraId="6A57F9F2" w14:textId="77777777" w:rsidR="00C53189" w:rsidRPr="001D382D" w:rsidRDefault="00C53189" w:rsidP="0037657C">
            <w:pPr>
              <w:rPr>
                <w:rFonts w:ascii="Arial" w:hAnsi="Arial" w:cs="Arial"/>
              </w:rPr>
            </w:pPr>
            <w:r>
              <w:rPr>
                <w:rFonts w:ascii="Arial" w:hAnsi="Arial" w:cs="Arial"/>
              </w:rPr>
              <w:t>s</w:t>
            </w:r>
            <w:r w:rsidRPr="001D382D">
              <w:rPr>
                <w:rFonts w:ascii="Arial" w:hAnsi="Arial" w:cs="Arial"/>
              </w:rPr>
              <w:t xml:space="preserve">krátenie </w:t>
            </w:r>
            <w:r>
              <w:rPr>
                <w:rFonts w:ascii="Arial" w:hAnsi="Arial" w:cs="Arial"/>
              </w:rPr>
              <w:t xml:space="preserve">dane </w:t>
            </w:r>
            <w:r w:rsidRPr="001D382D">
              <w:rPr>
                <w:rFonts w:ascii="Arial" w:hAnsi="Arial" w:cs="Arial"/>
              </w:rPr>
              <w:t>a</w:t>
            </w:r>
            <w:r>
              <w:rPr>
                <w:rFonts w:ascii="Arial" w:hAnsi="Arial" w:cs="Arial"/>
              </w:rPr>
              <w:t> </w:t>
            </w:r>
            <w:r w:rsidRPr="001D382D">
              <w:rPr>
                <w:rFonts w:ascii="Arial" w:hAnsi="Arial" w:cs="Arial"/>
              </w:rPr>
              <w:t>poistného</w:t>
            </w:r>
          </w:p>
        </w:tc>
        <w:tc>
          <w:tcPr>
            <w:tcW w:w="2035" w:type="dxa"/>
          </w:tcPr>
          <w:p w14:paraId="4C1C99DF" w14:textId="2F6E5709" w:rsidR="00C53189" w:rsidRPr="001D382D" w:rsidRDefault="00C53189" w:rsidP="00A80D11">
            <w:pPr>
              <w:jc w:val="right"/>
              <w:rPr>
                <w:rFonts w:ascii="Arial" w:hAnsi="Arial" w:cs="Arial"/>
              </w:rPr>
            </w:pPr>
            <w:r w:rsidRPr="001D382D">
              <w:rPr>
                <w:rFonts w:ascii="Arial" w:hAnsi="Arial" w:cs="Arial"/>
              </w:rPr>
              <w:t>398</w:t>
            </w:r>
            <w:r>
              <w:rPr>
                <w:rFonts w:ascii="Arial" w:hAnsi="Arial" w:cs="Arial"/>
              </w:rPr>
              <w:t xml:space="preserve"> </w:t>
            </w:r>
            <w:r w:rsidRPr="001D382D">
              <w:rPr>
                <w:rFonts w:ascii="Arial" w:hAnsi="Arial" w:cs="Arial"/>
              </w:rPr>
              <w:t>631,80</w:t>
            </w:r>
            <w:r w:rsidR="0037657C">
              <w:rPr>
                <w:rFonts w:ascii="Arial" w:hAnsi="Arial" w:cs="Arial"/>
              </w:rPr>
              <w:t xml:space="preserve"> </w:t>
            </w:r>
            <w:r>
              <w:rPr>
                <w:rFonts w:ascii="Arial" w:hAnsi="Arial" w:cs="Arial"/>
              </w:rPr>
              <w:t>eur</w:t>
            </w:r>
          </w:p>
          <w:p w14:paraId="0047DB81" w14:textId="77777777" w:rsidR="00C53189" w:rsidRPr="001D382D" w:rsidRDefault="00C53189" w:rsidP="00A80D11">
            <w:pPr>
              <w:jc w:val="right"/>
              <w:rPr>
                <w:rFonts w:ascii="Arial" w:hAnsi="Arial" w:cs="Arial"/>
              </w:rPr>
            </w:pPr>
            <w:r w:rsidRPr="001D382D">
              <w:rPr>
                <w:rFonts w:ascii="Arial" w:hAnsi="Arial" w:cs="Arial"/>
              </w:rPr>
              <w:t>(peniaze na účte)</w:t>
            </w:r>
          </w:p>
        </w:tc>
        <w:tc>
          <w:tcPr>
            <w:tcW w:w="1610" w:type="dxa"/>
          </w:tcPr>
          <w:p w14:paraId="5FBC8F05" w14:textId="77777777" w:rsidR="00C53189" w:rsidRPr="001D382D" w:rsidRDefault="00C53189" w:rsidP="0037657C">
            <w:pPr>
              <w:jc w:val="right"/>
              <w:rPr>
                <w:rFonts w:ascii="Arial" w:hAnsi="Arial" w:cs="Arial"/>
              </w:rPr>
            </w:pPr>
            <w:r w:rsidRPr="001D382D">
              <w:rPr>
                <w:rFonts w:ascii="Arial" w:hAnsi="Arial" w:cs="Arial"/>
              </w:rPr>
              <w:t>398</w:t>
            </w:r>
            <w:r>
              <w:rPr>
                <w:rFonts w:ascii="Arial" w:hAnsi="Arial" w:cs="Arial"/>
              </w:rPr>
              <w:t xml:space="preserve"> </w:t>
            </w:r>
            <w:r w:rsidRPr="001D382D">
              <w:rPr>
                <w:rFonts w:ascii="Arial" w:hAnsi="Arial" w:cs="Arial"/>
              </w:rPr>
              <w:t>631,80</w:t>
            </w:r>
            <w:r>
              <w:rPr>
                <w:rFonts w:ascii="Arial" w:hAnsi="Arial" w:cs="Arial"/>
              </w:rPr>
              <w:t xml:space="preserve"> eur</w:t>
            </w:r>
            <w:r w:rsidRPr="001D382D">
              <w:rPr>
                <w:rFonts w:ascii="Arial" w:hAnsi="Arial" w:cs="Arial"/>
              </w:rPr>
              <w:t xml:space="preserve"> </w:t>
            </w:r>
          </w:p>
          <w:p w14:paraId="5FC7A4A2" w14:textId="77777777" w:rsidR="00C53189" w:rsidRPr="001D382D" w:rsidRDefault="00C53189" w:rsidP="0037657C">
            <w:pPr>
              <w:rPr>
                <w:rFonts w:ascii="Arial" w:hAnsi="Arial" w:cs="Arial"/>
              </w:rPr>
            </w:pPr>
          </w:p>
        </w:tc>
        <w:tc>
          <w:tcPr>
            <w:tcW w:w="1267" w:type="dxa"/>
          </w:tcPr>
          <w:p w14:paraId="0903BFB5" w14:textId="77777777" w:rsidR="00C53189" w:rsidRPr="001D382D" w:rsidRDefault="00C53189" w:rsidP="0037657C">
            <w:pPr>
              <w:rPr>
                <w:rFonts w:ascii="Arial" w:hAnsi="Arial" w:cs="Arial"/>
              </w:rPr>
            </w:pPr>
          </w:p>
        </w:tc>
      </w:tr>
      <w:tr w:rsidR="00C53189" w:rsidRPr="001D382D" w14:paraId="071F18DE" w14:textId="77777777" w:rsidTr="0037657C">
        <w:tc>
          <w:tcPr>
            <w:tcW w:w="9214" w:type="dxa"/>
            <w:gridSpan w:val="6"/>
          </w:tcPr>
          <w:p w14:paraId="5EBF51C4" w14:textId="77777777" w:rsidR="0037657C" w:rsidRDefault="0037657C" w:rsidP="0037657C">
            <w:pPr>
              <w:suppressAutoHyphens/>
              <w:jc w:val="center"/>
              <w:rPr>
                <w:rFonts w:ascii="Arial" w:hAnsi="Arial" w:cs="Arial"/>
                <w:b/>
              </w:rPr>
            </w:pPr>
          </w:p>
          <w:p w14:paraId="4886ADCA" w14:textId="4520A0FB" w:rsidR="0037657C" w:rsidRPr="0037657C" w:rsidRDefault="0037657C" w:rsidP="0037657C">
            <w:pPr>
              <w:suppressAutoHyphens/>
              <w:jc w:val="center"/>
              <w:rPr>
                <w:rFonts w:ascii="Arial" w:hAnsi="Arial" w:cs="Arial"/>
                <w:b/>
              </w:rPr>
            </w:pPr>
            <w:r w:rsidRPr="0037657C">
              <w:rPr>
                <w:rFonts w:ascii="Arial" w:hAnsi="Arial" w:cs="Arial"/>
                <w:b/>
              </w:rPr>
              <w:t xml:space="preserve">Krajská prokuratúra </w:t>
            </w:r>
            <w:r w:rsidR="00A80D11">
              <w:rPr>
                <w:rFonts w:ascii="Arial" w:hAnsi="Arial" w:cs="Arial"/>
                <w:b/>
              </w:rPr>
              <w:t>Nitra</w:t>
            </w:r>
          </w:p>
          <w:p w14:paraId="3DA1E6C6" w14:textId="513DBCF4" w:rsidR="00C53189" w:rsidRPr="001D382D" w:rsidRDefault="00C53189" w:rsidP="0037657C">
            <w:pPr>
              <w:rPr>
                <w:rFonts w:ascii="Arial" w:hAnsi="Arial" w:cs="Arial"/>
                <w:b/>
              </w:rPr>
            </w:pPr>
          </w:p>
        </w:tc>
      </w:tr>
      <w:tr w:rsidR="00C53189" w:rsidRPr="001D382D" w14:paraId="66408669" w14:textId="77777777" w:rsidTr="00543B47">
        <w:tc>
          <w:tcPr>
            <w:tcW w:w="1239" w:type="dxa"/>
          </w:tcPr>
          <w:p w14:paraId="4F09B572" w14:textId="77777777" w:rsidR="00C53189" w:rsidRPr="001D382D" w:rsidRDefault="00C53189" w:rsidP="0037657C">
            <w:pPr>
              <w:rPr>
                <w:rFonts w:ascii="Arial" w:hAnsi="Arial" w:cs="Arial"/>
              </w:rPr>
            </w:pPr>
            <w:r w:rsidRPr="001D382D">
              <w:rPr>
                <w:rFonts w:ascii="Arial" w:hAnsi="Arial" w:cs="Arial"/>
              </w:rPr>
              <w:t>-</w:t>
            </w:r>
          </w:p>
        </w:tc>
        <w:tc>
          <w:tcPr>
            <w:tcW w:w="1406" w:type="dxa"/>
          </w:tcPr>
          <w:p w14:paraId="4282A41D" w14:textId="77777777" w:rsidR="00C53189" w:rsidRPr="001D382D" w:rsidRDefault="00C53189" w:rsidP="0037657C">
            <w:pPr>
              <w:rPr>
                <w:rFonts w:ascii="Arial" w:hAnsi="Arial" w:cs="Arial"/>
              </w:rPr>
            </w:pPr>
            <w:r w:rsidRPr="001D382D">
              <w:rPr>
                <w:rFonts w:ascii="Arial" w:hAnsi="Arial" w:cs="Arial"/>
              </w:rPr>
              <w:t>-</w:t>
            </w:r>
          </w:p>
        </w:tc>
        <w:tc>
          <w:tcPr>
            <w:tcW w:w="1657" w:type="dxa"/>
          </w:tcPr>
          <w:p w14:paraId="28DED43D" w14:textId="77777777" w:rsidR="00C53189" w:rsidRPr="001D382D" w:rsidRDefault="00C53189" w:rsidP="0037657C">
            <w:pPr>
              <w:rPr>
                <w:rFonts w:ascii="Arial" w:hAnsi="Arial" w:cs="Arial"/>
              </w:rPr>
            </w:pPr>
            <w:r w:rsidRPr="001D382D">
              <w:rPr>
                <w:rFonts w:ascii="Arial" w:hAnsi="Arial" w:cs="Arial"/>
              </w:rPr>
              <w:t>-</w:t>
            </w:r>
          </w:p>
        </w:tc>
        <w:tc>
          <w:tcPr>
            <w:tcW w:w="2035" w:type="dxa"/>
          </w:tcPr>
          <w:p w14:paraId="0780EAA0" w14:textId="77777777" w:rsidR="00C53189" w:rsidRPr="001D382D" w:rsidRDefault="00C53189" w:rsidP="0037657C">
            <w:pPr>
              <w:rPr>
                <w:rFonts w:ascii="Arial" w:hAnsi="Arial" w:cs="Arial"/>
              </w:rPr>
            </w:pPr>
            <w:r w:rsidRPr="001D382D">
              <w:rPr>
                <w:rFonts w:ascii="Arial" w:hAnsi="Arial" w:cs="Arial"/>
              </w:rPr>
              <w:t>-</w:t>
            </w:r>
          </w:p>
        </w:tc>
        <w:tc>
          <w:tcPr>
            <w:tcW w:w="1610" w:type="dxa"/>
          </w:tcPr>
          <w:p w14:paraId="77B5B405" w14:textId="77777777" w:rsidR="00C53189" w:rsidRPr="001D382D" w:rsidRDefault="00C53189" w:rsidP="0037657C">
            <w:pPr>
              <w:rPr>
                <w:rFonts w:ascii="Arial" w:hAnsi="Arial" w:cs="Arial"/>
              </w:rPr>
            </w:pPr>
            <w:r w:rsidRPr="001D382D">
              <w:rPr>
                <w:rFonts w:ascii="Arial" w:hAnsi="Arial" w:cs="Arial"/>
              </w:rPr>
              <w:t>-</w:t>
            </w:r>
          </w:p>
        </w:tc>
        <w:tc>
          <w:tcPr>
            <w:tcW w:w="1267" w:type="dxa"/>
          </w:tcPr>
          <w:p w14:paraId="10C810FD" w14:textId="77777777" w:rsidR="00C53189" w:rsidRPr="001D382D" w:rsidRDefault="00C53189" w:rsidP="0037657C">
            <w:pPr>
              <w:rPr>
                <w:rFonts w:ascii="Arial" w:hAnsi="Arial" w:cs="Arial"/>
              </w:rPr>
            </w:pPr>
            <w:r w:rsidRPr="001D382D">
              <w:rPr>
                <w:rFonts w:ascii="Arial" w:hAnsi="Arial" w:cs="Arial"/>
              </w:rPr>
              <w:t>-</w:t>
            </w:r>
          </w:p>
        </w:tc>
      </w:tr>
      <w:tr w:rsidR="00C53189" w:rsidRPr="001D382D" w14:paraId="1AE7AE17" w14:textId="77777777" w:rsidTr="0037657C">
        <w:tc>
          <w:tcPr>
            <w:tcW w:w="9214" w:type="dxa"/>
            <w:gridSpan w:val="6"/>
          </w:tcPr>
          <w:p w14:paraId="267BD6E0" w14:textId="77777777" w:rsidR="0037657C" w:rsidRPr="0037657C" w:rsidRDefault="0037657C" w:rsidP="0037657C">
            <w:pPr>
              <w:suppressAutoHyphens/>
              <w:jc w:val="center"/>
              <w:rPr>
                <w:rFonts w:ascii="Arial" w:hAnsi="Arial" w:cs="Arial"/>
                <w:b/>
              </w:rPr>
            </w:pPr>
          </w:p>
          <w:p w14:paraId="59A5411F" w14:textId="5E4552E5" w:rsidR="0037657C" w:rsidRPr="0037657C" w:rsidRDefault="0037657C" w:rsidP="0037657C">
            <w:pPr>
              <w:suppressAutoHyphens/>
              <w:jc w:val="center"/>
              <w:rPr>
                <w:rFonts w:ascii="Arial" w:hAnsi="Arial" w:cs="Arial"/>
                <w:b/>
              </w:rPr>
            </w:pPr>
            <w:r w:rsidRPr="0037657C">
              <w:rPr>
                <w:rFonts w:ascii="Arial" w:hAnsi="Arial" w:cs="Arial"/>
                <w:b/>
              </w:rPr>
              <w:t>Krajská prokuratúra Prešov</w:t>
            </w:r>
          </w:p>
          <w:p w14:paraId="54715571" w14:textId="0ECC960E" w:rsidR="00C53189" w:rsidRPr="0037657C" w:rsidRDefault="00C53189" w:rsidP="0037657C">
            <w:pPr>
              <w:rPr>
                <w:rFonts w:ascii="Arial" w:hAnsi="Arial" w:cs="Arial"/>
                <w:b/>
              </w:rPr>
            </w:pPr>
          </w:p>
        </w:tc>
      </w:tr>
      <w:tr w:rsidR="00C53189" w:rsidRPr="001D382D" w14:paraId="6DCC4CCD" w14:textId="77777777" w:rsidTr="00543B47">
        <w:tc>
          <w:tcPr>
            <w:tcW w:w="1239" w:type="dxa"/>
          </w:tcPr>
          <w:p w14:paraId="450E5A42" w14:textId="77777777" w:rsidR="00C53189" w:rsidRPr="001D382D" w:rsidRDefault="00C53189" w:rsidP="0037657C">
            <w:pPr>
              <w:rPr>
                <w:rFonts w:ascii="Arial" w:hAnsi="Arial" w:cs="Arial"/>
              </w:rPr>
            </w:pPr>
            <w:r w:rsidRPr="001D382D">
              <w:rPr>
                <w:rFonts w:ascii="Arial" w:hAnsi="Arial" w:cs="Arial"/>
              </w:rPr>
              <w:t>-</w:t>
            </w:r>
          </w:p>
        </w:tc>
        <w:tc>
          <w:tcPr>
            <w:tcW w:w="1406" w:type="dxa"/>
          </w:tcPr>
          <w:p w14:paraId="52A96EC4" w14:textId="77777777" w:rsidR="00C53189" w:rsidRPr="001D382D" w:rsidRDefault="00C53189" w:rsidP="0037657C">
            <w:pPr>
              <w:rPr>
                <w:rFonts w:ascii="Arial" w:hAnsi="Arial" w:cs="Arial"/>
              </w:rPr>
            </w:pPr>
            <w:r w:rsidRPr="001D382D">
              <w:rPr>
                <w:rFonts w:ascii="Arial" w:hAnsi="Arial" w:cs="Arial"/>
              </w:rPr>
              <w:t>-</w:t>
            </w:r>
          </w:p>
        </w:tc>
        <w:tc>
          <w:tcPr>
            <w:tcW w:w="1657" w:type="dxa"/>
          </w:tcPr>
          <w:p w14:paraId="490B3868" w14:textId="77777777" w:rsidR="00C53189" w:rsidRPr="001D382D" w:rsidRDefault="00C53189" w:rsidP="0037657C">
            <w:pPr>
              <w:rPr>
                <w:rFonts w:ascii="Arial" w:hAnsi="Arial" w:cs="Arial"/>
              </w:rPr>
            </w:pPr>
            <w:r w:rsidRPr="001D382D">
              <w:rPr>
                <w:rFonts w:ascii="Arial" w:hAnsi="Arial" w:cs="Arial"/>
              </w:rPr>
              <w:t>-</w:t>
            </w:r>
          </w:p>
        </w:tc>
        <w:tc>
          <w:tcPr>
            <w:tcW w:w="2035" w:type="dxa"/>
          </w:tcPr>
          <w:p w14:paraId="4E7FDA80" w14:textId="77777777" w:rsidR="00C53189" w:rsidRPr="001D382D" w:rsidRDefault="00C53189" w:rsidP="0037657C">
            <w:pPr>
              <w:rPr>
                <w:rFonts w:ascii="Arial" w:hAnsi="Arial" w:cs="Arial"/>
              </w:rPr>
            </w:pPr>
            <w:r w:rsidRPr="001D382D">
              <w:rPr>
                <w:rFonts w:ascii="Arial" w:hAnsi="Arial" w:cs="Arial"/>
              </w:rPr>
              <w:t>-</w:t>
            </w:r>
          </w:p>
        </w:tc>
        <w:tc>
          <w:tcPr>
            <w:tcW w:w="1610" w:type="dxa"/>
          </w:tcPr>
          <w:p w14:paraId="19EE4FD9" w14:textId="77777777" w:rsidR="00C53189" w:rsidRPr="001D382D" w:rsidRDefault="00C53189" w:rsidP="0037657C">
            <w:pPr>
              <w:rPr>
                <w:rFonts w:ascii="Arial" w:hAnsi="Arial" w:cs="Arial"/>
              </w:rPr>
            </w:pPr>
            <w:r w:rsidRPr="001D382D">
              <w:rPr>
                <w:rFonts w:ascii="Arial" w:hAnsi="Arial" w:cs="Arial"/>
              </w:rPr>
              <w:t>-</w:t>
            </w:r>
          </w:p>
        </w:tc>
        <w:tc>
          <w:tcPr>
            <w:tcW w:w="1267" w:type="dxa"/>
          </w:tcPr>
          <w:p w14:paraId="6679E829" w14:textId="77777777" w:rsidR="00C53189" w:rsidRPr="001D382D" w:rsidRDefault="00C53189" w:rsidP="0037657C">
            <w:pPr>
              <w:rPr>
                <w:rFonts w:ascii="Arial" w:hAnsi="Arial" w:cs="Arial"/>
              </w:rPr>
            </w:pPr>
            <w:r w:rsidRPr="001D382D">
              <w:rPr>
                <w:rFonts w:ascii="Arial" w:hAnsi="Arial" w:cs="Arial"/>
              </w:rPr>
              <w:t>-</w:t>
            </w:r>
          </w:p>
        </w:tc>
      </w:tr>
      <w:tr w:rsidR="00C53189" w:rsidRPr="001D382D" w14:paraId="31FC63B4" w14:textId="77777777" w:rsidTr="0037657C">
        <w:tc>
          <w:tcPr>
            <w:tcW w:w="9214" w:type="dxa"/>
            <w:gridSpan w:val="6"/>
          </w:tcPr>
          <w:p w14:paraId="2A5457C2" w14:textId="77777777" w:rsidR="0037657C" w:rsidRDefault="0037657C" w:rsidP="0037657C">
            <w:pPr>
              <w:jc w:val="center"/>
              <w:rPr>
                <w:rFonts w:ascii="Arial" w:hAnsi="Arial" w:cs="Arial"/>
                <w:b/>
              </w:rPr>
            </w:pPr>
          </w:p>
          <w:p w14:paraId="52183F16" w14:textId="639C43AA" w:rsidR="00C53189" w:rsidRDefault="00C53189" w:rsidP="0037657C">
            <w:pPr>
              <w:jc w:val="center"/>
              <w:rPr>
                <w:rFonts w:ascii="Arial" w:hAnsi="Arial" w:cs="Arial"/>
                <w:b/>
              </w:rPr>
            </w:pPr>
            <w:r>
              <w:rPr>
                <w:rFonts w:ascii="Arial" w:hAnsi="Arial" w:cs="Arial"/>
                <w:b/>
              </w:rPr>
              <w:t>Krajská prokuratúra Trenčín</w:t>
            </w:r>
          </w:p>
          <w:p w14:paraId="51AB417E" w14:textId="789DA036" w:rsidR="0037657C" w:rsidRPr="001D382D" w:rsidRDefault="0037657C" w:rsidP="0037657C">
            <w:pPr>
              <w:jc w:val="center"/>
              <w:rPr>
                <w:rFonts w:ascii="Arial" w:hAnsi="Arial" w:cs="Arial"/>
                <w:b/>
              </w:rPr>
            </w:pPr>
          </w:p>
        </w:tc>
      </w:tr>
      <w:tr w:rsidR="00C53189" w:rsidRPr="001D382D" w14:paraId="2B8BDDE8" w14:textId="77777777" w:rsidTr="00543B47">
        <w:tc>
          <w:tcPr>
            <w:tcW w:w="1239" w:type="dxa"/>
          </w:tcPr>
          <w:p w14:paraId="3A89BD91" w14:textId="77777777" w:rsidR="00C53189" w:rsidRPr="001D382D" w:rsidRDefault="00C53189" w:rsidP="0037657C">
            <w:pPr>
              <w:rPr>
                <w:rFonts w:ascii="Arial" w:hAnsi="Arial" w:cs="Arial"/>
              </w:rPr>
            </w:pPr>
            <w:r w:rsidRPr="001D382D">
              <w:rPr>
                <w:rFonts w:ascii="Arial" w:hAnsi="Arial" w:cs="Arial"/>
              </w:rPr>
              <w:t>-</w:t>
            </w:r>
          </w:p>
        </w:tc>
        <w:tc>
          <w:tcPr>
            <w:tcW w:w="1406" w:type="dxa"/>
          </w:tcPr>
          <w:p w14:paraId="513A40F6" w14:textId="77777777" w:rsidR="00C53189" w:rsidRPr="001D382D" w:rsidRDefault="00C53189" w:rsidP="0037657C">
            <w:pPr>
              <w:rPr>
                <w:rFonts w:ascii="Arial" w:hAnsi="Arial" w:cs="Arial"/>
              </w:rPr>
            </w:pPr>
            <w:r w:rsidRPr="001D382D">
              <w:rPr>
                <w:rFonts w:ascii="Arial" w:hAnsi="Arial" w:cs="Arial"/>
              </w:rPr>
              <w:t>-</w:t>
            </w:r>
          </w:p>
        </w:tc>
        <w:tc>
          <w:tcPr>
            <w:tcW w:w="1657" w:type="dxa"/>
          </w:tcPr>
          <w:p w14:paraId="42DAFCAD" w14:textId="77777777" w:rsidR="00C53189" w:rsidRPr="001D382D" w:rsidRDefault="00C53189" w:rsidP="0037657C">
            <w:pPr>
              <w:rPr>
                <w:rFonts w:ascii="Arial" w:hAnsi="Arial" w:cs="Arial"/>
              </w:rPr>
            </w:pPr>
            <w:r w:rsidRPr="001D382D">
              <w:rPr>
                <w:rFonts w:ascii="Arial" w:hAnsi="Arial" w:cs="Arial"/>
              </w:rPr>
              <w:t>-</w:t>
            </w:r>
          </w:p>
        </w:tc>
        <w:tc>
          <w:tcPr>
            <w:tcW w:w="2035" w:type="dxa"/>
          </w:tcPr>
          <w:p w14:paraId="661C547C" w14:textId="77777777" w:rsidR="00C53189" w:rsidRPr="001D382D" w:rsidRDefault="00C53189" w:rsidP="0037657C">
            <w:pPr>
              <w:rPr>
                <w:rFonts w:ascii="Arial" w:hAnsi="Arial" w:cs="Arial"/>
              </w:rPr>
            </w:pPr>
            <w:r w:rsidRPr="001D382D">
              <w:rPr>
                <w:rFonts w:ascii="Arial" w:hAnsi="Arial" w:cs="Arial"/>
              </w:rPr>
              <w:t>-</w:t>
            </w:r>
          </w:p>
        </w:tc>
        <w:tc>
          <w:tcPr>
            <w:tcW w:w="1610" w:type="dxa"/>
          </w:tcPr>
          <w:p w14:paraId="67E1F881" w14:textId="77777777" w:rsidR="00C53189" w:rsidRPr="001D382D" w:rsidRDefault="00C53189" w:rsidP="0037657C">
            <w:pPr>
              <w:rPr>
                <w:rFonts w:ascii="Arial" w:hAnsi="Arial" w:cs="Arial"/>
              </w:rPr>
            </w:pPr>
            <w:r w:rsidRPr="001D382D">
              <w:rPr>
                <w:rFonts w:ascii="Arial" w:hAnsi="Arial" w:cs="Arial"/>
              </w:rPr>
              <w:t>-</w:t>
            </w:r>
          </w:p>
        </w:tc>
        <w:tc>
          <w:tcPr>
            <w:tcW w:w="1267" w:type="dxa"/>
          </w:tcPr>
          <w:p w14:paraId="6307566F" w14:textId="77777777" w:rsidR="00C53189" w:rsidRPr="001D382D" w:rsidRDefault="00C53189" w:rsidP="0037657C">
            <w:pPr>
              <w:rPr>
                <w:rFonts w:ascii="Arial" w:hAnsi="Arial" w:cs="Arial"/>
              </w:rPr>
            </w:pPr>
            <w:r w:rsidRPr="001D382D">
              <w:rPr>
                <w:rFonts w:ascii="Arial" w:hAnsi="Arial" w:cs="Arial"/>
              </w:rPr>
              <w:t>-</w:t>
            </w:r>
          </w:p>
        </w:tc>
      </w:tr>
      <w:tr w:rsidR="00C53189" w:rsidRPr="001D382D" w14:paraId="5F8407B2" w14:textId="77777777" w:rsidTr="0037657C">
        <w:tc>
          <w:tcPr>
            <w:tcW w:w="9214" w:type="dxa"/>
            <w:gridSpan w:val="6"/>
          </w:tcPr>
          <w:p w14:paraId="03AD4440" w14:textId="77777777" w:rsidR="0037657C" w:rsidRDefault="0037657C" w:rsidP="0037657C">
            <w:pPr>
              <w:jc w:val="center"/>
              <w:rPr>
                <w:rFonts w:ascii="Arial" w:hAnsi="Arial" w:cs="Arial"/>
                <w:b/>
              </w:rPr>
            </w:pPr>
          </w:p>
          <w:p w14:paraId="7FC7B824" w14:textId="715C4A2C" w:rsidR="00C53189" w:rsidRDefault="00C53189" w:rsidP="0037657C">
            <w:pPr>
              <w:jc w:val="center"/>
              <w:rPr>
                <w:rFonts w:ascii="Arial" w:hAnsi="Arial" w:cs="Arial"/>
                <w:b/>
              </w:rPr>
            </w:pPr>
            <w:r>
              <w:rPr>
                <w:rFonts w:ascii="Arial" w:hAnsi="Arial" w:cs="Arial"/>
                <w:b/>
              </w:rPr>
              <w:t>Krajská prokuratúra Trnav</w:t>
            </w:r>
            <w:r w:rsidR="00A80D11">
              <w:rPr>
                <w:rFonts w:ascii="Arial" w:hAnsi="Arial" w:cs="Arial"/>
                <w:b/>
              </w:rPr>
              <w:t>a</w:t>
            </w:r>
          </w:p>
          <w:p w14:paraId="2FCCD13E" w14:textId="516A8D9E" w:rsidR="0037657C" w:rsidRPr="001D382D" w:rsidRDefault="0037657C" w:rsidP="0037657C">
            <w:pPr>
              <w:jc w:val="center"/>
              <w:rPr>
                <w:rFonts w:ascii="Arial" w:hAnsi="Arial" w:cs="Arial"/>
                <w:b/>
              </w:rPr>
            </w:pPr>
          </w:p>
        </w:tc>
      </w:tr>
      <w:tr w:rsidR="00C53189" w:rsidRPr="001D382D" w14:paraId="31BE09D4" w14:textId="77777777" w:rsidTr="00543B47">
        <w:tc>
          <w:tcPr>
            <w:tcW w:w="1239" w:type="dxa"/>
          </w:tcPr>
          <w:p w14:paraId="67281F23" w14:textId="77777777" w:rsidR="00C53189" w:rsidRPr="001D382D" w:rsidRDefault="00C53189" w:rsidP="0037657C">
            <w:pPr>
              <w:rPr>
                <w:rFonts w:ascii="Arial" w:hAnsi="Arial" w:cs="Arial"/>
              </w:rPr>
            </w:pPr>
            <w:r w:rsidRPr="001D382D">
              <w:rPr>
                <w:rFonts w:ascii="Arial" w:hAnsi="Arial" w:cs="Arial"/>
              </w:rPr>
              <w:t>-</w:t>
            </w:r>
          </w:p>
        </w:tc>
        <w:tc>
          <w:tcPr>
            <w:tcW w:w="1406" w:type="dxa"/>
          </w:tcPr>
          <w:p w14:paraId="093F7C00" w14:textId="77777777" w:rsidR="00C53189" w:rsidRPr="001D382D" w:rsidRDefault="00C53189" w:rsidP="0037657C">
            <w:pPr>
              <w:rPr>
                <w:rFonts w:ascii="Arial" w:hAnsi="Arial" w:cs="Arial"/>
              </w:rPr>
            </w:pPr>
            <w:r w:rsidRPr="001D382D">
              <w:rPr>
                <w:rFonts w:ascii="Arial" w:hAnsi="Arial" w:cs="Arial"/>
              </w:rPr>
              <w:t>-</w:t>
            </w:r>
          </w:p>
        </w:tc>
        <w:tc>
          <w:tcPr>
            <w:tcW w:w="1657" w:type="dxa"/>
          </w:tcPr>
          <w:p w14:paraId="6384D042" w14:textId="77777777" w:rsidR="00C53189" w:rsidRPr="001D382D" w:rsidRDefault="00C53189" w:rsidP="0037657C">
            <w:pPr>
              <w:rPr>
                <w:rFonts w:ascii="Arial" w:hAnsi="Arial" w:cs="Arial"/>
              </w:rPr>
            </w:pPr>
            <w:r w:rsidRPr="001D382D">
              <w:rPr>
                <w:rFonts w:ascii="Arial" w:hAnsi="Arial" w:cs="Arial"/>
              </w:rPr>
              <w:t>-</w:t>
            </w:r>
          </w:p>
        </w:tc>
        <w:tc>
          <w:tcPr>
            <w:tcW w:w="2035" w:type="dxa"/>
          </w:tcPr>
          <w:p w14:paraId="79366005" w14:textId="77777777" w:rsidR="00C53189" w:rsidRPr="001D382D" w:rsidRDefault="00C53189" w:rsidP="0037657C">
            <w:pPr>
              <w:rPr>
                <w:rFonts w:ascii="Arial" w:hAnsi="Arial" w:cs="Arial"/>
              </w:rPr>
            </w:pPr>
            <w:r w:rsidRPr="001D382D">
              <w:rPr>
                <w:rFonts w:ascii="Arial" w:hAnsi="Arial" w:cs="Arial"/>
              </w:rPr>
              <w:t>-</w:t>
            </w:r>
          </w:p>
        </w:tc>
        <w:tc>
          <w:tcPr>
            <w:tcW w:w="1610" w:type="dxa"/>
          </w:tcPr>
          <w:p w14:paraId="360E9D2C" w14:textId="77777777" w:rsidR="00C53189" w:rsidRPr="001D382D" w:rsidRDefault="00C53189" w:rsidP="0037657C">
            <w:pPr>
              <w:rPr>
                <w:rFonts w:ascii="Arial" w:hAnsi="Arial" w:cs="Arial"/>
              </w:rPr>
            </w:pPr>
            <w:r w:rsidRPr="001D382D">
              <w:rPr>
                <w:rFonts w:ascii="Arial" w:hAnsi="Arial" w:cs="Arial"/>
              </w:rPr>
              <w:t>-</w:t>
            </w:r>
          </w:p>
        </w:tc>
        <w:tc>
          <w:tcPr>
            <w:tcW w:w="1267" w:type="dxa"/>
          </w:tcPr>
          <w:p w14:paraId="69B0767A" w14:textId="77777777" w:rsidR="00C53189" w:rsidRPr="001D382D" w:rsidRDefault="00C53189" w:rsidP="0037657C">
            <w:pPr>
              <w:rPr>
                <w:rFonts w:ascii="Arial" w:hAnsi="Arial" w:cs="Arial"/>
              </w:rPr>
            </w:pPr>
            <w:r w:rsidRPr="001D382D">
              <w:rPr>
                <w:rFonts w:ascii="Arial" w:hAnsi="Arial" w:cs="Arial"/>
              </w:rPr>
              <w:t>-</w:t>
            </w:r>
          </w:p>
        </w:tc>
      </w:tr>
      <w:tr w:rsidR="00C53189" w:rsidRPr="001D382D" w14:paraId="27334DF6" w14:textId="77777777" w:rsidTr="0037657C">
        <w:tc>
          <w:tcPr>
            <w:tcW w:w="9214" w:type="dxa"/>
            <w:gridSpan w:val="6"/>
          </w:tcPr>
          <w:p w14:paraId="4DE78C6E" w14:textId="77777777" w:rsidR="0037657C" w:rsidRDefault="0037657C" w:rsidP="0037657C">
            <w:pPr>
              <w:jc w:val="center"/>
              <w:rPr>
                <w:rFonts w:ascii="Arial" w:hAnsi="Arial" w:cs="Arial"/>
                <w:b/>
              </w:rPr>
            </w:pPr>
          </w:p>
          <w:p w14:paraId="632B6418" w14:textId="5223CEC0" w:rsidR="00C53189" w:rsidRDefault="00C53189" w:rsidP="0037657C">
            <w:pPr>
              <w:jc w:val="center"/>
              <w:rPr>
                <w:rFonts w:ascii="Arial" w:hAnsi="Arial" w:cs="Arial"/>
                <w:b/>
              </w:rPr>
            </w:pPr>
            <w:r>
              <w:rPr>
                <w:rFonts w:ascii="Arial" w:hAnsi="Arial" w:cs="Arial"/>
                <w:b/>
              </w:rPr>
              <w:t>Krajská prokuratúra</w:t>
            </w:r>
            <w:r w:rsidR="0037657C">
              <w:rPr>
                <w:rFonts w:ascii="Arial" w:hAnsi="Arial" w:cs="Arial"/>
                <w:b/>
              </w:rPr>
              <w:t xml:space="preserve"> Žilin</w:t>
            </w:r>
            <w:r w:rsidR="00A80D11">
              <w:rPr>
                <w:rFonts w:ascii="Arial" w:hAnsi="Arial" w:cs="Arial"/>
                <w:b/>
              </w:rPr>
              <w:t>a</w:t>
            </w:r>
          </w:p>
          <w:p w14:paraId="628BC5E2" w14:textId="0956D4B9" w:rsidR="0037657C" w:rsidRPr="001D382D" w:rsidRDefault="0037657C" w:rsidP="0037657C">
            <w:pPr>
              <w:jc w:val="center"/>
              <w:rPr>
                <w:rFonts w:ascii="Arial" w:hAnsi="Arial" w:cs="Arial"/>
              </w:rPr>
            </w:pPr>
          </w:p>
        </w:tc>
      </w:tr>
      <w:tr w:rsidR="00C53189" w:rsidRPr="001D382D" w14:paraId="0CD4841F" w14:textId="77777777" w:rsidTr="00543B47">
        <w:tc>
          <w:tcPr>
            <w:tcW w:w="1239" w:type="dxa"/>
          </w:tcPr>
          <w:p w14:paraId="7642AE8E" w14:textId="77777777" w:rsidR="00C53189" w:rsidRPr="001D382D" w:rsidRDefault="00C53189" w:rsidP="0037657C">
            <w:pPr>
              <w:rPr>
                <w:rFonts w:cs="Arial"/>
                <w:b/>
              </w:rPr>
            </w:pPr>
            <w:r w:rsidRPr="001D382D">
              <w:rPr>
                <w:rFonts w:ascii="Arial" w:hAnsi="Arial" w:cs="Arial"/>
              </w:rPr>
              <w:t>-</w:t>
            </w:r>
          </w:p>
        </w:tc>
        <w:tc>
          <w:tcPr>
            <w:tcW w:w="1406" w:type="dxa"/>
          </w:tcPr>
          <w:p w14:paraId="772F75C5" w14:textId="77777777" w:rsidR="00C53189" w:rsidRPr="001D382D" w:rsidRDefault="00C53189" w:rsidP="0037657C">
            <w:pPr>
              <w:rPr>
                <w:rFonts w:cs="Arial"/>
              </w:rPr>
            </w:pPr>
            <w:r w:rsidRPr="001D382D">
              <w:rPr>
                <w:rFonts w:ascii="Arial" w:hAnsi="Arial" w:cs="Arial"/>
              </w:rPr>
              <w:t>-</w:t>
            </w:r>
          </w:p>
        </w:tc>
        <w:tc>
          <w:tcPr>
            <w:tcW w:w="1657" w:type="dxa"/>
          </w:tcPr>
          <w:p w14:paraId="72C5EDE4" w14:textId="77777777" w:rsidR="00C53189" w:rsidRPr="001D382D" w:rsidRDefault="00C53189" w:rsidP="0037657C">
            <w:pPr>
              <w:rPr>
                <w:rFonts w:cs="Arial"/>
              </w:rPr>
            </w:pPr>
            <w:r w:rsidRPr="001D382D">
              <w:rPr>
                <w:rFonts w:ascii="Arial" w:hAnsi="Arial" w:cs="Arial"/>
              </w:rPr>
              <w:t>-</w:t>
            </w:r>
          </w:p>
        </w:tc>
        <w:tc>
          <w:tcPr>
            <w:tcW w:w="2035" w:type="dxa"/>
          </w:tcPr>
          <w:p w14:paraId="2E443040" w14:textId="77777777" w:rsidR="00C53189" w:rsidRPr="001D382D" w:rsidRDefault="00C53189" w:rsidP="0037657C">
            <w:pPr>
              <w:rPr>
                <w:rFonts w:cs="Arial"/>
              </w:rPr>
            </w:pPr>
            <w:r w:rsidRPr="001D382D">
              <w:rPr>
                <w:rFonts w:ascii="Arial" w:hAnsi="Arial" w:cs="Arial"/>
              </w:rPr>
              <w:t>-</w:t>
            </w:r>
          </w:p>
        </w:tc>
        <w:tc>
          <w:tcPr>
            <w:tcW w:w="1610" w:type="dxa"/>
          </w:tcPr>
          <w:p w14:paraId="08FBDACC" w14:textId="77777777" w:rsidR="00C53189" w:rsidRPr="001D382D" w:rsidRDefault="00C53189" w:rsidP="0037657C">
            <w:pPr>
              <w:rPr>
                <w:rFonts w:cs="Arial"/>
              </w:rPr>
            </w:pPr>
            <w:r w:rsidRPr="001D382D">
              <w:rPr>
                <w:rFonts w:ascii="Arial" w:hAnsi="Arial" w:cs="Arial"/>
              </w:rPr>
              <w:t>-</w:t>
            </w:r>
          </w:p>
        </w:tc>
        <w:tc>
          <w:tcPr>
            <w:tcW w:w="1267" w:type="dxa"/>
          </w:tcPr>
          <w:p w14:paraId="41058BE4" w14:textId="77777777" w:rsidR="00C53189" w:rsidRPr="001D382D" w:rsidRDefault="00C53189" w:rsidP="0037657C">
            <w:pPr>
              <w:rPr>
                <w:rFonts w:cs="Arial"/>
              </w:rPr>
            </w:pPr>
            <w:r w:rsidRPr="001D382D">
              <w:rPr>
                <w:rFonts w:ascii="Arial" w:hAnsi="Arial" w:cs="Arial"/>
              </w:rPr>
              <w:t>-</w:t>
            </w:r>
          </w:p>
        </w:tc>
      </w:tr>
    </w:tbl>
    <w:p w14:paraId="1E41B758" w14:textId="77777777" w:rsidR="00770401" w:rsidRPr="00A73BED" w:rsidRDefault="00770401" w:rsidP="00770401">
      <w:pPr>
        <w:rPr>
          <w:rFonts w:ascii="Arial" w:hAnsi="Arial" w:cs="Arial"/>
          <w:b/>
          <w:bCs/>
          <w:sz w:val="24"/>
          <w:szCs w:val="24"/>
        </w:rPr>
      </w:pPr>
    </w:p>
    <w:p w14:paraId="5DAE868C" w14:textId="09B446C9" w:rsidR="00A80D11" w:rsidRDefault="00A80D11" w:rsidP="00770401"/>
    <w:p w14:paraId="640C3122" w14:textId="77777777" w:rsidR="00A80D11" w:rsidRPr="00AA0952" w:rsidRDefault="00A80D11" w:rsidP="00770401"/>
    <w:p w14:paraId="1ED7E4AB" w14:textId="41C9F450" w:rsidR="00770401" w:rsidRPr="00A73BED" w:rsidRDefault="00543B47" w:rsidP="00770401">
      <w:pPr>
        <w:pStyle w:val="Nadpis2"/>
        <w:spacing w:before="0" w:after="0"/>
      </w:pPr>
      <w:bookmarkStart w:id="132" w:name="_Toc168057305"/>
      <w:r>
        <w:t xml:space="preserve">Zaistenie majetku na základe žiadostí o právnu </w:t>
      </w:r>
      <w:r w:rsidRPr="00EF6693">
        <w:t>pomoc</w:t>
      </w:r>
      <w:r>
        <w:t xml:space="preserve"> – trestný čin </w:t>
      </w:r>
      <w:r w:rsidRPr="00EF6693">
        <w:t>legalizácie výnos</w:t>
      </w:r>
      <w:r>
        <w:t>u</w:t>
      </w:r>
      <w:r w:rsidRPr="00EF6693">
        <w:t xml:space="preserve"> z trestnej činnosti</w:t>
      </w:r>
      <w:r>
        <w:t xml:space="preserve"> (pasívna právna pomoc)</w:t>
      </w:r>
      <w:bookmarkEnd w:id="132"/>
      <w:r>
        <w:t xml:space="preserve"> </w:t>
      </w:r>
    </w:p>
    <w:p w14:paraId="5B6C38C1" w14:textId="30193559" w:rsidR="00770401" w:rsidRDefault="00543B47" w:rsidP="00770401">
      <w:pPr>
        <w:pStyle w:val="Nadpis3"/>
        <w:spacing w:after="0"/>
        <w:rPr>
          <w:color w:val="auto"/>
        </w:rPr>
      </w:pPr>
      <w:bookmarkStart w:id="133" w:name="_Toc168057306"/>
      <w:r>
        <w:rPr>
          <w:color w:val="auto"/>
        </w:rPr>
        <w:t>Tabuľka II.5.6</w:t>
      </w:r>
      <w:r w:rsidR="00770401" w:rsidRPr="00A33E3C">
        <w:rPr>
          <w:color w:val="auto"/>
        </w:rPr>
        <w:t>.</w:t>
      </w:r>
      <w:r>
        <w:rPr>
          <w:color w:val="auto"/>
        </w:rPr>
        <w:t>2</w:t>
      </w:r>
      <w:r w:rsidR="00770401" w:rsidRPr="00A33E3C">
        <w:rPr>
          <w:color w:val="auto"/>
        </w:rPr>
        <w:t>.</w:t>
      </w:r>
      <w:bookmarkEnd w:id="133"/>
    </w:p>
    <w:p w14:paraId="61CA2CA3" w14:textId="617ADE83" w:rsidR="00770401" w:rsidRDefault="00770401" w:rsidP="00770401">
      <w:pPr>
        <w:pStyle w:val="Default"/>
        <w:rPr>
          <w:color w:val="auto"/>
        </w:rPr>
      </w:pPr>
    </w:p>
    <w:p w14:paraId="41B72E77" w14:textId="77777777" w:rsidR="00A80D11" w:rsidRPr="00A73BED" w:rsidRDefault="00A80D11" w:rsidP="00770401">
      <w:pPr>
        <w:pStyle w:val="Default"/>
        <w:rPr>
          <w:color w:val="auto"/>
        </w:rPr>
      </w:pPr>
    </w:p>
    <w:tbl>
      <w:tblPr>
        <w:tblStyle w:val="Mriekatabuky114"/>
        <w:tblW w:w="9484" w:type="dxa"/>
        <w:tblLook w:val="04A0" w:firstRow="1" w:lastRow="0" w:firstColumn="1" w:lastColumn="0" w:noHBand="0" w:noVBand="1"/>
      </w:tblPr>
      <w:tblGrid>
        <w:gridCol w:w="1450"/>
        <w:gridCol w:w="1424"/>
        <w:gridCol w:w="1798"/>
        <w:gridCol w:w="1986"/>
        <w:gridCol w:w="1417"/>
        <w:gridCol w:w="1396"/>
        <w:gridCol w:w="13"/>
      </w:tblGrid>
      <w:tr w:rsidR="00F173EF" w:rsidRPr="001D382D" w14:paraId="403B7B92" w14:textId="77777777" w:rsidTr="00F173EF">
        <w:trPr>
          <w:gridAfter w:val="1"/>
          <w:wAfter w:w="13" w:type="dxa"/>
          <w:trHeight w:val="20"/>
        </w:trPr>
        <w:tc>
          <w:tcPr>
            <w:tcW w:w="1450" w:type="dxa"/>
            <w:vAlign w:val="center"/>
          </w:tcPr>
          <w:p w14:paraId="593EE307" w14:textId="77777777" w:rsidR="00543B47" w:rsidRPr="00543B47" w:rsidRDefault="00543B47" w:rsidP="00F173EF">
            <w:pPr>
              <w:rPr>
                <w:rFonts w:ascii="Arial" w:hAnsi="Arial" w:cs="Arial"/>
                <w:b/>
                <w:bCs/>
              </w:rPr>
            </w:pPr>
            <w:r w:rsidRPr="00543B47">
              <w:rPr>
                <w:rFonts w:ascii="Arial" w:hAnsi="Arial" w:cs="Arial"/>
                <w:b/>
              </w:rPr>
              <w:t xml:space="preserve">štát </w:t>
            </w:r>
          </w:p>
        </w:tc>
        <w:tc>
          <w:tcPr>
            <w:tcW w:w="1424" w:type="dxa"/>
            <w:vAlign w:val="center"/>
          </w:tcPr>
          <w:p w14:paraId="5C985C2F" w14:textId="77777777" w:rsidR="00543B47" w:rsidRPr="00543B47" w:rsidRDefault="00543B47" w:rsidP="00F173EF">
            <w:pPr>
              <w:rPr>
                <w:rFonts w:ascii="Arial" w:hAnsi="Arial" w:cs="Arial"/>
                <w:b/>
              </w:rPr>
            </w:pPr>
            <w:r w:rsidRPr="00543B47">
              <w:rPr>
                <w:rFonts w:ascii="Arial" w:hAnsi="Arial" w:cs="Arial"/>
                <w:b/>
              </w:rPr>
              <w:t>právny základ</w:t>
            </w:r>
          </w:p>
          <w:p w14:paraId="5C154C57" w14:textId="77777777" w:rsidR="00543B47" w:rsidRPr="00543B47" w:rsidRDefault="00543B47" w:rsidP="00F173EF">
            <w:pPr>
              <w:rPr>
                <w:rFonts w:ascii="Arial" w:hAnsi="Arial" w:cs="Arial"/>
                <w:b/>
                <w:bCs/>
              </w:rPr>
            </w:pPr>
            <w:r w:rsidRPr="00543B47">
              <w:rPr>
                <w:rFonts w:ascii="Arial" w:hAnsi="Arial" w:cs="Arial"/>
                <w:b/>
              </w:rPr>
              <w:t xml:space="preserve">zaistenia </w:t>
            </w:r>
          </w:p>
        </w:tc>
        <w:tc>
          <w:tcPr>
            <w:tcW w:w="1798" w:type="dxa"/>
            <w:vAlign w:val="center"/>
          </w:tcPr>
          <w:p w14:paraId="381E9A92" w14:textId="77777777" w:rsidR="00543B47" w:rsidRPr="00543B47" w:rsidRDefault="00543B47" w:rsidP="00F173EF">
            <w:pPr>
              <w:rPr>
                <w:rFonts w:ascii="Arial" w:hAnsi="Arial" w:cs="Arial"/>
                <w:b/>
                <w:bCs/>
              </w:rPr>
            </w:pPr>
            <w:r w:rsidRPr="00543B47">
              <w:rPr>
                <w:rFonts w:ascii="Arial" w:hAnsi="Arial" w:cs="Arial"/>
                <w:b/>
              </w:rPr>
              <w:t>predikatívny trestný čin</w:t>
            </w:r>
          </w:p>
        </w:tc>
        <w:tc>
          <w:tcPr>
            <w:tcW w:w="1986" w:type="dxa"/>
            <w:vAlign w:val="center"/>
          </w:tcPr>
          <w:p w14:paraId="091C9B46" w14:textId="77777777" w:rsidR="00543B47" w:rsidRPr="00543B47" w:rsidRDefault="00543B47" w:rsidP="00F173EF">
            <w:pPr>
              <w:rPr>
                <w:rFonts w:ascii="Arial" w:hAnsi="Arial" w:cs="Arial"/>
                <w:b/>
              </w:rPr>
            </w:pPr>
            <w:r w:rsidRPr="00543B47">
              <w:rPr>
                <w:rFonts w:ascii="Arial" w:hAnsi="Arial" w:cs="Arial"/>
                <w:b/>
              </w:rPr>
              <w:t xml:space="preserve">hodnota majetku </w:t>
            </w:r>
          </w:p>
          <w:p w14:paraId="297D83CE" w14:textId="77777777" w:rsidR="00543B47" w:rsidRPr="00543B47" w:rsidRDefault="00543B47" w:rsidP="00F173EF">
            <w:pPr>
              <w:rPr>
                <w:rFonts w:ascii="Arial" w:hAnsi="Arial" w:cs="Arial"/>
                <w:b/>
              </w:rPr>
            </w:pPr>
            <w:r w:rsidRPr="00543B47">
              <w:rPr>
                <w:rFonts w:ascii="Arial" w:hAnsi="Arial" w:cs="Arial"/>
                <w:b/>
              </w:rPr>
              <w:t>nachádzajúceho sa</w:t>
            </w:r>
          </w:p>
          <w:p w14:paraId="4F36323A" w14:textId="77777777" w:rsidR="00543B47" w:rsidRPr="00543B47" w:rsidRDefault="00543B47" w:rsidP="00F173EF">
            <w:pPr>
              <w:rPr>
                <w:rFonts w:ascii="Arial" w:hAnsi="Arial" w:cs="Arial"/>
                <w:b/>
              </w:rPr>
            </w:pPr>
            <w:r w:rsidRPr="00543B47">
              <w:rPr>
                <w:rFonts w:ascii="Arial" w:hAnsi="Arial" w:cs="Arial"/>
                <w:b/>
              </w:rPr>
              <w:t>na území cudzieho</w:t>
            </w:r>
          </w:p>
          <w:p w14:paraId="6D31C458" w14:textId="77777777" w:rsidR="00543B47" w:rsidRPr="00543B47" w:rsidRDefault="00543B47" w:rsidP="00F173EF">
            <w:pPr>
              <w:rPr>
                <w:rFonts w:ascii="Arial" w:hAnsi="Arial" w:cs="Arial"/>
                <w:b/>
              </w:rPr>
            </w:pPr>
            <w:r w:rsidRPr="00543B47">
              <w:rPr>
                <w:rFonts w:ascii="Arial" w:hAnsi="Arial" w:cs="Arial"/>
                <w:b/>
              </w:rPr>
              <w:t>štátu, o zaistenie</w:t>
            </w:r>
          </w:p>
          <w:p w14:paraId="294645AD" w14:textId="77777777" w:rsidR="00543B47" w:rsidRPr="00543B47" w:rsidRDefault="00543B47" w:rsidP="00F173EF">
            <w:pPr>
              <w:rPr>
                <w:rFonts w:ascii="Arial" w:hAnsi="Arial" w:cs="Arial"/>
                <w:b/>
                <w:bCs/>
              </w:rPr>
            </w:pPr>
            <w:r w:rsidRPr="00543B47">
              <w:rPr>
                <w:rFonts w:ascii="Arial" w:hAnsi="Arial" w:cs="Arial"/>
                <w:b/>
              </w:rPr>
              <w:t>ktorého sa žiadalo</w:t>
            </w:r>
          </w:p>
        </w:tc>
        <w:tc>
          <w:tcPr>
            <w:tcW w:w="1417" w:type="dxa"/>
            <w:vAlign w:val="center"/>
          </w:tcPr>
          <w:p w14:paraId="07EBD24C" w14:textId="77777777" w:rsidR="00543B47" w:rsidRPr="00543B47" w:rsidRDefault="00543B47" w:rsidP="00F173EF">
            <w:pPr>
              <w:rPr>
                <w:rFonts w:ascii="Arial" w:hAnsi="Arial" w:cs="Arial"/>
                <w:b/>
                <w:bCs/>
              </w:rPr>
            </w:pPr>
            <w:r w:rsidRPr="00543B47">
              <w:rPr>
                <w:rFonts w:ascii="Arial" w:hAnsi="Arial" w:cs="Arial"/>
                <w:b/>
              </w:rPr>
              <w:t xml:space="preserve">hodnota reálne zaisteného majetku </w:t>
            </w:r>
          </w:p>
        </w:tc>
        <w:tc>
          <w:tcPr>
            <w:tcW w:w="1396" w:type="dxa"/>
            <w:vAlign w:val="center"/>
          </w:tcPr>
          <w:p w14:paraId="7CEF55EB" w14:textId="77777777" w:rsidR="00543B47" w:rsidRPr="00543B47" w:rsidRDefault="00543B47" w:rsidP="00F173EF">
            <w:pPr>
              <w:rPr>
                <w:rFonts w:ascii="Arial" w:hAnsi="Arial" w:cs="Arial"/>
                <w:b/>
              </w:rPr>
            </w:pPr>
            <w:r w:rsidRPr="00543B47">
              <w:rPr>
                <w:rFonts w:ascii="Arial" w:hAnsi="Arial" w:cs="Arial"/>
                <w:b/>
              </w:rPr>
              <w:t xml:space="preserve">dôvody, </w:t>
            </w:r>
          </w:p>
          <w:p w14:paraId="04C00DF0" w14:textId="77777777" w:rsidR="00543B47" w:rsidRPr="00543B47" w:rsidRDefault="00543B47" w:rsidP="00F173EF">
            <w:pPr>
              <w:rPr>
                <w:rFonts w:ascii="Arial" w:hAnsi="Arial" w:cs="Arial"/>
                <w:b/>
              </w:rPr>
            </w:pPr>
            <w:r w:rsidRPr="00543B47">
              <w:rPr>
                <w:rFonts w:ascii="Arial" w:hAnsi="Arial" w:cs="Arial"/>
                <w:b/>
              </w:rPr>
              <w:t>pre ktoré</w:t>
            </w:r>
          </w:p>
          <w:p w14:paraId="56E36383" w14:textId="77777777" w:rsidR="00543B47" w:rsidRPr="00543B47" w:rsidRDefault="00543B47" w:rsidP="00F173EF">
            <w:pPr>
              <w:rPr>
                <w:rFonts w:ascii="Arial" w:hAnsi="Arial" w:cs="Arial"/>
                <w:b/>
              </w:rPr>
            </w:pPr>
            <w:r w:rsidRPr="00543B47">
              <w:rPr>
                <w:rFonts w:ascii="Arial" w:hAnsi="Arial" w:cs="Arial"/>
                <w:b/>
              </w:rPr>
              <w:t>zaistenie nebolo</w:t>
            </w:r>
          </w:p>
          <w:p w14:paraId="6C6D82B0" w14:textId="77777777" w:rsidR="00543B47" w:rsidRPr="00543B47" w:rsidRDefault="00543B47" w:rsidP="00F173EF">
            <w:pPr>
              <w:rPr>
                <w:rFonts w:ascii="Arial" w:hAnsi="Arial" w:cs="Arial"/>
                <w:b/>
                <w:bCs/>
              </w:rPr>
            </w:pPr>
            <w:r w:rsidRPr="00543B47">
              <w:rPr>
                <w:rFonts w:ascii="Arial" w:hAnsi="Arial" w:cs="Arial"/>
                <w:b/>
              </w:rPr>
              <w:t>možné realizovať</w:t>
            </w:r>
          </w:p>
        </w:tc>
      </w:tr>
      <w:tr w:rsidR="00543B47" w:rsidRPr="001D382D" w14:paraId="3A13439F" w14:textId="77777777" w:rsidTr="00F173EF">
        <w:trPr>
          <w:trHeight w:val="20"/>
        </w:trPr>
        <w:tc>
          <w:tcPr>
            <w:tcW w:w="9484" w:type="dxa"/>
            <w:gridSpan w:val="7"/>
          </w:tcPr>
          <w:p w14:paraId="1B42A981" w14:textId="77777777" w:rsidR="00543B47" w:rsidRDefault="00543B47" w:rsidP="00543B47">
            <w:pPr>
              <w:jc w:val="center"/>
              <w:rPr>
                <w:rFonts w:ascii="Arial" w:hAnsi="Arial" w:cs="Arial"/>
                <w:b/>
              </w:rPr>
            </w:pPr>
          </w:p>
          <w:p w14:paraId="30DFD9BF" w14:textId="606B58F9" w:rsidR="00543B47" w:rsidRDefault="00543B47" w:rsidP="00543B47">
            <w:pPr>
              <w:jc w:val="center"/>
              <w:rPr>
                <w:rFonts w:ascii="Arial" w:hAnsi="Arial" w:cs="Arial"/>
                <w:b/>
              </w:rPr>
            </w:pPr>
            <w:r w:rsidRPr="001D382D">
              <w:rPr>
                <w:rFonts w:ascii="Arial" w:hAnsi="Arial" w:cs="Arial"/>
                <w:b/>
              </w:rPr>
              <w:t>K</w:t>
            </w:r>
            <w:r>
              <w:rPr>
                <w:rFonts w:ascii="Arial" w:hAnsi="Arial" w:cs="Arial"/>
                <w:b/>
              </w:rPr>
              <w:t>rajská prokuratúra Bansk</w:t>
            </w:r>
            <w:r w:rsidR="00A80D11">
              <w:rPr>
                <w:rFonts w:ascii="Arial" w:hAnsi="Arial" w:cs="Arial"/>
                <w:b/>
              </w:rPr>
              <w:t>á</w:t>
            </w:r>
            <w:r>
              <w:rPr>
                <w:rFonts w:ascii="Arial" w:hAnsi="Arial" w:cs="Arial"/>
                <w:b/>
              </w:rPr>
              <w:t xml:space="preserve"> Bystric</w:t>
            </w:r>
            <w:r w:rsidR="00A80D11">
              <w:rPr>
                <w:rFonts w:ascii="Arial" w:hAnsi="Arial" w:cs="Arial"/>
                <w:b/>
              </w:rPr>
              <w:t>a</w:t>
            </w:r>
          </w:p>
          <w:p w14:paraId="45005D97" w14:textId="3558F5F0" w:rsidR="00543B47" w:rsidRPr="001D382D" w:rsidRDefault="00543B47" w:rsidP="00F173EF">
            <w:pPr>
              <w:rPr>
                <w:rFonts w:ascii="Arial" w:hAnsi="Arial" w:cs="Arial"/>
                <w:b/>
              </w:rPr>
            </w:pPr>
          </w:p>
        </w:tc>
      </w:tr>
      <w:tr w:rsidR="00F173EF" w:rsidRPr="001D382D" w14:paraId="1F58FC16" w14:textId="77777777" w:rsidTr="00F173EF">
        <w:trPr>
          <w:gridAfter w:val="1"/>
          <w:wAfter w:w="13" w:type="dxa"/>
          <w:trHeight w:val="20"/>
        </w:trPr>
        <w:tc>
          <w:tcPr>
            <w:tcW w:w="1450" w:type="dxa"/>
          </w:tcPr>
          <w:p w14:paraId="1015F578" w14:textId="77777777" w:rsidR="00543B47" w:rsidRPr="001D382D" w:rsidRDefault="00543B47" w:rsidP="00F173EF">
            <w:pPr>
              <w:rPr>
                <w:rFonts w:ascii="Arial" w:hAnsi="Arial" w:cs="Arial"/>
              </w:rPr>
            </w:pPr>
            <w:r w:rsidRPr="001D382D">
              <w:rPr>
                <w:rFonts w:ascii="Arial" w:hAnsi="Arial" w:cs="Arial"/>
              </w:rPr>
              <w:t>-</w:t>
            </w:r>
          </w:p>
        </w:tc>
        <w:tc>
          <w:tcPr>
            <w:tcW w:w="1424" w:type="dxa"/>
          </w:tcPr>
          <w:p w14:paraId="3576B3BE" w14:textId="77777777" w:rsidR="00543B47" w:rsidRPr="001D382D" w:rsidRDefault="00543B47" w:rsidP="00F173EF">
            <w:pPr>
              <w:rPr>
                <w:rFonts w:ascii="Arial" w:hAnsi="Arial" w:cs="Arial"/>
              </w:rPr>
            </w:pPr>
            <w:r w:rsidRPr="001D382D">
              <w:rPr>
                <w:rFonts w:ascii="Arial" w:hAnsi="Arial" w:cs="Arial"/>
              </w:rPr>
              <w:t>-</w:t>
            </w:r>
          </w:p>
        </w:tc>
        <w:tc>
          <w:tcPr>
            <w:tcW w:w="1798" w:type="dxa"/>
          </w:tcPr>
          <w:p w14:paraId="25DA4DE0" w14:textId="77777777" w:rsidR="00543B47" w:rsidRPr="001D382D" w:rsidRDefault="00543B47" w:rsidP="00F173EF">
            <w:pPr>
              <w:rPr>
                <w:rFonts w:ascii="Arial" w:hAnsi="Arial" w:cs="Arial"/>
              </w:rPr>
            </w:pPr>
            <w:r w:rsidRPr="001D382D">
              <w:rPr>
                <w:rFonts w:ascii="Arial" w:hAnsi="Arial" w:cs="Arial"/>
              </w:rPr>
              <w:t>-</w:t>
            </w:r>
          </w:p>
        </w:tc>
        <w:tc>
          <w:tcPr>
            <w:tcW w:w="1986" w:type="dxa"/>
          </w:tcPr>
          <w:p w14:paraId="42EA59A6" w14:textId="77777777" w:rsidR="00543B47" w:rsidRPr="001D382D" w:rsidRDefault="00543B47" w:rsidP="00F173EF">
            <w:pPr>
              <w:rPr>
                <w:rFonts w:ascii="Arial" w:hAnsi="Arial" w:cs="Arial"/>
              </w:rPr>
            </w:pPr>
            <w:r w:rsidRPr="001D382D">
              <w:rPr>
                <w:rFonts w:ascii="Arial" w:hAnsi="Arial" w:cs="Arial"/>
              </w:rPr>
              <w:t>-</w:t>
            </w:r>
          </w:p>
        </w:tc>
        <w:tc>
          <w:tcPr>
            <w:tcW w:w="1417" w:type="dxa"/>
          </w:tcPr>
          <w:p w14:paraId="337E15E3" w14:textId="77777777" w:rsidR="00543B47" w:rsidRPr="001D382D" w:rsidRDefault="00543B47" w:rsidP="00F173EF">
            <w:pPr>
              <w:rPr>
                <w:rFonts w:ascii="Arial" w:hAnsi="Arial" w:cs="Arial"/>
              </w:rPr>
            </w:pPr>
            <w:r w:rsidRPr="001D382D">
              <w:rPr>
                <w:rFonts w:ascii="Arial" w:hAnsi="Arial" w:cs="Arial"/>
              </w:rPr>
              <w:t>-</w:t>
            </w:r>
          </w:p>
        </w:tc>
        <w:tc>
          <w:tcPr>
            <w:tcW w:w="1396" w:type="dxa"/>
          </w:tcPr>
          <w:p w14:paraId="071A847A" w14:textId="77777777" w:rsidR="00543B47" w:rsidRPr="001D382D" w:rsidRDefault="00543B47" w:rsidP="00F173EF">
            <w:pPr>
              <w:rPr>
                <w:rFonts w:ascii="Arial" w:hAnsi="Arial" w:cs="Arial"/>
              </w:rPr>
            </w:pPr>
            <w:r w:rsidRPr="001D382D">
              <w:rPr>
                <w:rFonts w:ascii="Arial" w:hAnsi="Arial" w:cs="Arial"/>
              </w:rPr>
              <w:t>-</w:t>
            </w:r>
          </w:p>
        </w:tc>
      </w:tr>
      <w:tr w:rsidR="00543B47" w:rsidRPr="001D382D" w14:paraId="2602461E" w14:textId="77777777" w:rsidTr="00F173EF">
        <w:trPr>
          <w:trHeight w:val="20"/>
        </w:trPr>
        <w:tc>
          <w:tcPr>
            <w:tcW w:w="9484" w:type="dxa"/>
            <w:gridSpan w:val="7"/>
          </w:tcPr>
          <w:p w14:paraId="27C04FB4" w14:textId="77777777" w:rsidR="00543B47" w:rsidRDefault="00543B47" w:rsidP="00543B47">
            <w:pPr>
              <w:jc w:val="center"/>
              <w:rPr>
                <w:rFonts w:ascii="Arial" w:hAnsi="Arial" w:cs="Arial"/>
                <w:b/>
              </w:rPr>
            </w:pPr>
          </w:p>
          <w:p w14:paraId="5C8B12DF" w14:textId="77777777" w:rsidR="00A80D11" w:rsidRDefault="00A80D11" w:rsidP="00543B47">
            <w:pPr>
              <w:jc w:val="center"/>
              <w:rPr>
                <w:rFonts w:ascii="Arial" w:hAnsi="Arial" w:cs="Arial"/>
                <w:b/>
              </w:rPr>
            </w:pPr>
          </w:p>
          <w:p w14:paraId="30E9F71A" w14:textId="1F0D4E8C" w:rsidR="00543B47" w:rsidRDefault="00A80D11" w:rsidP="00543B47">
            <w:pPr>
              <w:jc w:val="center"/>
              <w:rPr>
                <w:rFonts w:ascii="Arial" w:hAnsi="Arial" w:cs="Arial"/>
                <w:b/>
              </w:rPr>
            </w:pPr>
            <w:r>
              <w:rPr>
                <w:rFonts w:ascii="Arial" w:hAnsi="Arial" w:cs="Arial"/>
                <w:b/>
              </w:rPr>
              <w:lastRenderedPageBreak/>
              <w:t>Krajská prokuratúra</w:t>
            </w:r>
            <w:r w:rsidR="00543B47">
              <w:rPr>
                <w:rFonts w:ascii="Arial" w:hAnsi="Arial" w:cs="Arial"/>
                <w:b/>
              </w:rPr>
              <w:t> Bratislav</w:t>
            </w:r>
            <w:r>
              <w:rPr>
                <w:rFonts w:ascii="Arial" w:hAnsi="Arial" w:cs="Arial"/>
                <w:b/>
              </w:rPr>
              <w:t>a</w:t>
            </w:r>
          </w:p>
          <w:p w14:paraId="33CBA193" w14:textId="6F65D6AF" w:rsidR="00543B47" w:rsidRPr="001D382D" w:rsidRDefault="00543B47" w:rsidP="00F173EF">
            <w:pPr>
              <w:rPr>
                <w:rFonts w:ascii="Arial" w:hAnsi="Arial" w:cs="Arial"/>
                <w:b/>
              </w:rPr>
            </w:pPr>
          </w:p>
        </w:tc>
      </w:tr>
      <w:tr w:rsidR="00A80D11" w:rsidRPr="001D382D" w14:paraId="1F7B5832" w14:textId="77777777" w:rsidTr="00EC243E">
        <w:trPr>
          <w:gridAfter w:val="1"/>
          <w:wAfter w:w="13" w:type="dxa"/>
          <w:trHeight w:val="20"/>
        </w:trPr>
        <w:tc>
          <w:tcPr>
            <w:tcW w:w="1450" w:type="dxa"/>
          </w:tcPr>
          <w:p w14:paraId="5829E8C0" w14:textId="77777777" w:rsidR="00A80D11" w:rsidRDefault="00A80D11" w:rsidP="00EC243E">
            <w:pPr>
              <w:rPr>
                <w:rFonts w:ascii="Arial" w:hAnsi="Arial" w:cs="Arial"/>
                <w:b/>
              </w:rPr>
            </w:pPr>
          </w:p>
          <w:p w14:paraId="529BA669" w14:textId="3DE3686D" w:rsidR="00A80D11" w:rsidRPr="00543B47" w:rsidRDefault="00A80D11" w:rsidP="00EC243E">
            <w:pPr>
              <w:rPr>
                <w:rFonts w:ascii="Arial" w:hAnsi="Arial" w:cs="Arial"/>
                <w:b/>
              </w:rPr>
            </w:pPr>
            <w:r w:rsidRPr="00543B47">
              <w:rPr>
                <w:rFonts w:ascii="Arial" w:hAnsi="Arial" w:cs="Arial"/>
                <w:b/>
              </w:rPr>
              <w:t>Česká republika</w:t>
            </w:r>
          </w:p>
        </w:tc>
        <w:tc>
          <w:tcPr>
            <w:tcW w:w="1424" w:type="dxa"/>
          </w:tcPr>
          <w:p w14:paraId="384BE2B4" w14:textId="77777777" w:rsidR="00A80D11" w:rsidRPr="001D382D" w:rsidRDefault="00A80D11" w:rsidP="00EC243E">
            <w:pPr>
              <w:rPr>
                <w:rFonts w:ascii="Arial" w:hAnsi="Arial" w:cs="Arial"/>
              </w:rPr>
            </w:pPr>
            <w:r>
              <w:rPr>
                <w:rFonts w:ascii="Arial" w:hAnsi="Arial" w:cs="Arial"/>
                <w:sz w:val="18"/>
                <w:szCs w:val="18"/>
              </w:rPr>
              <w:t>nariadenie EP a Rady 2018/1805</w:t>
            </w:r>
          </w:p>
        </w:tc>
        <w:tc>
          <w:tcPr>
            <w:tcW w:w="1798" w:type="dxa"/>
          </w:tcPr>
          <w:p w14:paraId="5244D268" w14:textId="77777777" w:rsidR="00A80D11" w:rsidRPr="00543B47" w:rsidRDefault="00A80D11" w:rsidP="00EC243E">
            <w:pPr>
              <w:rPr>
                <w:rFonts w:ascii="Arial" w:hAnsi="Arial" w:cs="Arial"/>
                <w:sz w:val="18"/>
                <w:szCs w:val="18"/>
              </w:rPr>
            </w:pPr>
          </w:p>
        </w:tc>
        <w:tc>
          <w:tcPr>
            <w:tcW w:w="1986" w:type="dxa"/>
          </w:tcPr>
          <w:p w14:paraId="3548B068" w14:textId="77777777" w:rsidR="00A80D11" w:rsidRPr="00543B47" w:rsidRDefault="00A80D11" w:rsidP="00EC243E">
            <w:pPr>
              <w:rPr>
                <w:rFonts w:ascii="Arial" w:hAnsi="Arial" w:cs="Arial"/>
                <w:sz w:val="18"/>
                <w:szCs w:val="18"/>
              </w:rPr>
            </w:pPr>
            <w:r w:rsidRPr="00543B47">
              <w:rPr>
                <w:rFonts w:ascii="Arial" w:hAnsi="Arial" w:cs="Arial"/>
                <w:sz w:val="18"/>
                <w:szCs w:val="18"/>
              </w:rPr>
              <w:t>prostriedky na účte</w:t>
            </w:r>
          </w:p>
        </w:tc>
        <w:tc>
          <w:tcPr>
            <w:tcW w:w="1417" w:type="dxa"/>
          </w:tcPr>
          <w:p w14:paraId="40A44A57" w14:textId="77777777" w:rsidR="00A80D11" w:rsidRPr="00543B47" w:rsidRDefault="00A80D11" w:rsidP="00EC243E">
            <w:pPr>
              <w:jc w:val="right"/>
              <w:rPr>
                <w:rFonts w:ascii="Arial" w:hAnsi="Arial" w:cs="Arial"/>
                <w:sz w:val="18"/>
                <w:szCs w:val="18"/>
              </w:rPr>
            </w:pPr>
            <w:r w:rsidRPr="00543B47">
              <w:rPr>
                <w:rFonts w:ascii="Arial" w:hAnsi="Arial" w:cs="Arial"/>
                <w:sz w:val="18"/>
                <w:szCs w:val="18"/>
              </w:rPr>
              <w:t>0</w:t>
            </w:r>
            <w:r>
              <w:rPr>
                <w:rFonts w:ascii="Arial" w:hAnsi="Arial" w:cs="Arial"/>
                <w:sz w:val="18"/>
                <w:szCs w:val="18"/>
              </w:rPr>
              <w:t xml:space="preserve"> eur</w:t>
            </w:r>
          </w:p>
        </w:tc>
        <w:tc>
          <w:tcPr>
            <w:tcW w:w="1396" w:type="dxa"/>
          </w:tcPr>
          <w:p w14:paraId="79C4CD29" w14:textId="77777777" w:rsidR="00A80D11" w:rsidRPr="00543B47" w:rsidRDefault="00A80D11" w:rsidP="00EC243E">
            <w:pPr>
              <w:rPr>
                <w:rFonts w:ascii="Arial" w:hAnsi="Arial" w:cs="Arial"/>
                <w:sz w:val="18"/>
                <w:szCs w:val="18"/>
              </w:rPr>
            </w:pPr>
            <w:r w:rsidRPr="00543B47">
              <w:rPr>
                <w:rFonts w:ascii="Arial" w:hAnsi="Arial" w:cs="Arial"/>
                <w:sz w:val="18"/>
                <w:szCs w:val="18"/>
              </w:rPr>
              <w:t>nulový zostatok</w:t>
            </w:r>
          </w:p>
          <w:p w14:paraId="0DFF8AC5" w14:textId="77777777" w:rsidR="00A80D11" w:rsidRPr="00543B47" w:rsidRDefault="00A80D11" w:rsidP="00EC243E">
            <w:pPr>
              <w:rPr>
                <w:rFonts w:ascii="Arial" w:hAnsi="Arial" w:cs="Arial"/>
                <w:sz w:val="18"/>
                <w:szCs w:val="18"/>
              </w:rPr>
            </w:pPr>
            <w:r w:rsidRPr="00543B47">
              <w:rPr>
                <w:rFonts w:ascii="Arial" w:hAnsi="Arial" w:cs="Arial"/>
                <w:sz w:val="18"/>
                <w:szCs w:val="18"/>
              </w:rPr>
              <w:t>na účte</w:t>
            </w:r>
          </w:p>
        </w:tc>
      </w:tr>
      <w:tr w:rsidR="00A80D11" w:rsidRPr="001D382D" w14:paraId="644663DE" w14:textId="77777777" w:rsidTr="00EC243E">
        <w:trPr>
          <w:gridAfter w:val="1"/>
          <w:wAfter w:w="13" w:type="dxa"/>
          <w:trHeight w:val="20"/>
        </w:trPr>
        <w:tc>
          <w:tcPr>
            <w:tcW w:w="1450" w:type="dxa"/>
          </w:tcPr>
          <w:p w14:paraId="4DA15878" w14:textId="77777777" w:rsidR="00A80D11" w:rsidRDefault="00A80D11" w:rsidP="00EC243E">
            <w:pPr>
              <w:rPr>
                <w:rFonts w:ascii="Arial" w:hAnsi="Arial" w:cs="Arial"/>
                <w:b/>
              </w:rPr>
            </w:pPr>
          </w:p>
          <w:p w14:paraId="57BF852C" w14:textId="7FB49411" w:rsidR="00A80D11" w:rsidRPr="00543B47" w:rsidRDefault="00A80D11" w:rsidP="00EC243E">
            <w:pPr>
              <w:rPr>
                <w:rFonts w:ascii="Arial" w:hAnsi="Arial" w:cs="Arial"/>
                <w:b/>
              </w:rPr>
            </w:pPr>
            <w:r w:rsidRPr="00543B47">
              <w:rPr>
                <w:rFonts w:ascii="Arial" w:hAnsi="Arial" w:cs="Arial"/>
                <w:b/>
              </w:rPr>
              <w:t>Slovinská republika</w:t>
            </w:r>
          </w:p>
        </w:tc>
        <w:tc>
          <w:tcPr>
            <w:tcW w:w="1424" w:type="dxa"/>
          </w:tcPr>
          <w:p w14:paraId="6964C97D" w14:textId="77777777" w:rsidR="00A80D11" w:rsidRPr="00A73BED" w:rsidRDefault="00A80D11" w:rsidP="00EC243E">
            <w:pPr>
              <w:rPr>
                <w:rFonts w:ascii="Arial" w:hAnsi="Arial" w:cs="Arial"/>
                <w:sz w:val="18"/>
                <w:szCs w:val="18"/>
              </w:rPr>
            </w:pPr>
            <w:r>
              <w:rPr>
                <w:rFonts w:ascii="Arial" w:hAnsi="Arial" w:cs="Arial"/>
                <w:sz w:val="18"/>
                <w:szCs w:val="18"/>
              </w:rPr>
              <w:t>n</w:t>
            </w:r>
            <w:r w:rsidRPr="00A73BED">
              <w:rPr>
                <w:rFonts w:ascii="Arial" w:hAnsi="Arial" w:cs="Arial"/>
                <w:sz w:val="18"/>
                <w:szCs w:val="18"/>
              </w:rPr>
              <w:t xml:space="preserve">ariadenie EP a Rady 2018/1805 </w:t>
            </w:r>
          </w:p>
          <w:p w14:paraId="5A92BED0" w14:textId="77777777" w:rsidR="00A80D11" w:rsidRPr="001D382D" w:rsidRDefault="00A80D11" w:rsidP="00EC243E">
            <w:pPr>
              <w:rPr>
                <w:rFonts w:ascii="Arial" w:hAnsi="Arial" w:cs="Arial"/>
              </w:rPr>
            </w:pPr>
            <w:r w:rsidRPr="00A73BED">
              <w:rPr>
                <w:rFonts w:ascii="Arial" w:hAnsi="Arial" w:cs="Arial"/>
                <w:sz w:val="18"/>
                <w:szCs w:val="18"/>
              </w:rPr>
              <w:t>o vzájomnom uznávaní príkazov na zaistenie a príkazov na konfiškáciu</w:t>
            </w:r>
            <w:r>
              <w:rPr>
                <w:rFonts w:ascii="Arial" w:hAnsi="Arial" w:cs="Arial"/>
                <w:sz w:val="18"/>
                <w:szCs w:val="18"/>
              </w:rPr>
              <w:t xml:space="preserve"> (ďalej len „nariadenie EP a Rady 2018/1805“)</w:t>
            </w:r>
          </w:p>
        </w:tc>
        <w:tc>
          <w:tcPr>
            <w:tcW w:w="1798" w:type="dxa"/>
          </w:tcPr>
          <w:p w14:paraId="4AAF1BCF" w14:textId="77777777" w:rsidR="00A80D11" w:rsidRPr="00543B47" w:rsidRDefault="00A80D11" w:rsidP="00EC243E">
            <w:pPr>
              <w:rPr>
                <w:rFonts w:ascii="Arial" w:hAnsi="Arial" w:cs="Arial"/>
                <w:sz w:val="18"/>
                <w:szCs w:val="18"/>
              </w:rPr>
            </w:pPr>
            <w:r w:rsidRPr="00543B47">
              <w:rPr>
                <w:rFonts w:ascii="Arial" w:hAnsi="Arial" w:cs="Arial"/>
                <w:sz w:val="18"/>
                <w:szCs w:val="18"/>
              </w:rPr>
              <w:t>§ 221</w:t>
            </w:r>
            <w:r>
              <w:rPr>
                <w:rFonts w:ascii="Arial" w:hAnsi="Arial" w:cs="Arial"/>
                <w:sz w:val="18"/>
                <w:szCs w:val="18"/>
              </w:rPr>
              <w:t xml:space="preserve"> Trestného zákona - </w:t>
            </w:r>
            <w:r w:rsidRPr="00543B47">
              <w:rPr>
                <w:rFonts w:ascii="Arial" w:hAnsi="Arial" w:cs="Arial"/>
                <w:sz w:val="18"/>
                <w:szCs w:val="18"/>
              </w:rPr>
              <w:t>podvod</w:t>
            </w:r>
          </w:p>
        </w:tc>
        <w:tc>
          <w:tcPr>
            <w:tcW w:w="1986" w:type="dxa"/>
          </w:tcPr>
          <w:p w14:paraId="3ACAC3C5" w14:textId="77777777" w:rsidR="00A80D11" w:rsidRPr="00543B47" w:rsidRDefault="00A80D11" w:rsidP="00A80D11">
            <w:pPr>
              <w:jc w:val="right"/>
              <w:rPr>
                <w:rFonts w:ascii="Arial" w:hAnsi="Arial" w:cs="Arial"/>
                <w:sz w:val="18"/>
                <w:szCs w:val="18"/>
              </w:rPr>
            </w:pPr>
            <w:r w:rsidRPr="00543B47">
              <w:rPr>
                <w:rFonts w:ascii="Arial" w:hAnsi="Arial" w:cs="Arial"/>
                <w:sz w:val="18"/>
                <w:szCs w:val="18"/>
              </w:rPr>
              <w:t xml:space="preserve">10 718,58 eur </w:t>
            </w:r>
          </w:p>
          <w:p w14:paraId="0FC521CE" w14:textId="77777777" w:rsidR="00A80D11" w:rsidRPr="00543B47" w:rsidRDefault="00A80D11" w:rsidP="00A80D11">
            <w:pPr>
              <w:jc w:val="right"/>
              <w:rPr>
                <w:rFonts w:ascii="Arial" w:hAnsi="Arial" w:cs="Arial"/>
                <w:sz w:val="18"/>
                <w:szCs w:val="18"/>
              </w:rPr>
            </w:pPr>
            <w:r>
              <w:rPr>
                <w:rFonts w:ascii="Arial" w:hAnsi="Arial" w:cs="Arial"/>
                <w:sz w:val="18"/>
                <w:szCs w:val="18"/>
              </w:rPr>
              <w:t xml:space="preserve">(na </w:t>
            </w:r>
            <w:r w:rsidRPr="00543B47">
              <w:rPr>
                <w:rFonts w:ascii="Arial" w:hAnsi="Arial" w:cs="Arial"/>
                <w:sz w:val="18"/>
                <w:szCs w:val="18"/>
              </w:rPr>
              <w:t>3 účtoch</w:t>
            </w:r>
            <w:r>
              <w:rPr>
                <w:rFonts w:ascii="Arial" w:hAnsi="Arial" w:cs="Arial"/>
                <w:sz w:val="18"/>
                <w:szCs w:val="18"/>
              </w:rPr>
              <w:t>)</w:t>
            </w:r>
            <w:r w:rsidRPr="00543B47">
              <w:rPr>
                <w:rFonts w:ascii="Arial" w:hAnsi="Arial" w:cs="Arial"/>
                <w:sz w:val="18"/>
                <w:szCs w:val="18"/>
              </w:rPr>
              <w:t xml:space="preserve"> </w:t>
            </w:r>
          </w:p>
        </w:tc>
        <w:tc>
          <w:tcPr>
            <w:tcW w:w="1417" w:type="dxa"/>
          </w:tcPr>
          <w:p w14:paraId="18AE8905" w14:textId="77777777" w:rsidR="00A80D11" w:rsidRPr="00543B47" w:rsidRDefault="00A80D11" w:rsidP="00EC243E">
            <w:pPr>
              <w:jc w:val="right"/>
              <w:rPr>
                <w:rFonts w:ascii="Arial" w:hAnsi="Arial" w:cs="Arial"/>
                <w:sz w:val="18"/>
                <w:szCs w:val="18"/>
              </w:rPr>
            </w:pPr>
            <w:r w:rsidRPr="00543B47">
              <w:rPr>
                <w:rFonts w:ascii="Arial" w:hAnsi="Arial" w:cs="Arial"/>
                <w:sz w:val="18"/>
                <w:szCs w:val="18"/>
              </w:rPr>
              <w:t xml:space="preserve">10 718,58 eur </w:t>
            </w:r>
          </w:p>
        </w:tc>
        <w:tc>
          <w:tcPr>
            <w:tcW w:w="1396" w:type="dxa"/>
          </w:tcPr>
          <w:p w14:paraId="7ACB4C98" w14:textId="77777777" w:rsidR="00A80D11" w:rsidRPr="00543B47" w:rsidRDefault="00A80D11" w:rsidP="00EC243E">
            <w:pPr>
              <w:rPr>
                <w:rFonts w:ascii="Arial" w:hAnsi="Arial" w:cs="Arial"/>
                <w:sz w:val="18"/>
                <w:szCs w:val="18"/>
              </w:rPr>
            </w:pPr>
            <w:r w:rsidRPr="00543B47">
              <w:rPr>
                <w:rFonts w:ascii="Arial" w:hAnsi="Arial" w:cs="Arial"/>
                <w:sz w:val="18"/>
                <w:szCs w:val="18"/>
              </w:rPr>
              <w:t>-</w:t>
            </w:r>
          </w:p>
        </w:tc>
      </w:tr>
      <w:tr w:rsidR="00A80D11" w:rsidRPr="001D382D" w14:paraId="2622A02A" w14:textId="77777777" w:rsidTr="00EC243E">
        <w:trPr>
          <w:gridAfter w:val="1"/>
          <w:wAfter w:w="13" w:type="dxa"/>
          <w:trHeight w:val="20"/>
        </w:trPr>
        <w:tc>
          <w:tcPr>
            <w:tcW w:w="1450" w:type="dxa"/>
          </w:tcPr>
          <w:p w14:paraId="2FCC9F78" w14:textId="77777777" w:rsidR="00A80D11" w:rsidRDefault="00A80D11" w:rsidP="00EC243E">
            <w:pPr>
              <w:rPr>
                <w:rFonts w:ascii="Arial" w:hAnsi="Arial" w:cs="Arial"/>
                <w:b/>
              </w:rPr>
            </w:pPr>
          </w:p>
          <w:p w14:paraId="3609FC59" w14:textId="1AAB118A" w:rsidR="00A80D11" w:rsidRPr="00543B47" w:rsidRDefault="00A80D11" w:rsidP="00EC243E">
            <w:pPr>
              <w:rPr>
                <w:rFonts w:ascii="Arial" w:hAnsi="Arial" w:cs="Arial"/>
                <w:b/>
              </w:rPr>
            </w:pPr>
            <w:r w:rsidRPr="00543B47">
              <w:rPr>
                <w:rFonts w:ascii="Arial" w:hAnsi="Arial" w:cs="Arial"/>
                <w:b/>
              </w:rPr>
              <w:t>Švajčiarska konfederácia</w:t>
            </w:r>
          </w:p>
        </w:tc>
        <w:tc>
          <w:tcPr>
            <w:tcW w:w="1424" w:type="dxa"/>
          </w:tcPr>
          <w:p w14:paraId="3822AB03" w14:textId="77777777" w:rsidR="00A80D11" w:rsidRPr="001D382D" w:rsidRDefault="00A80D11" w:rsidP="00EC243E">
            <w:pPr>
              <w:suppressAutoHyphens/>
              <w:rPr>
                <w:rFonts w:ascii="Arial" w:hAnsi="Arial" w:cs="Arial"/>
              </w:rPr>
            </w:pPr>
            <w:r w:rsidRPr="00B44303">
              <w:rPr>
                <w:rFonts w:ascii="Arial" w:hAnsi="Arial" w:cs="Arial"/>
                <w:bCs/>
                <w:iCs/>
                <w:sz w:val="18"/>
                <w:szCs w:val="18"/>
              </w:rPr>
              <w:t xml:space="preserve">§ 551 Trestného poriadku a </w:t>
            </w:r>
            <w:proofErr w:type="spellStart"/>
            <w:r w:rsidRPr="00B44303">
              <w:rPr>
                <w:rFonts w:ascii="Arial" w:hAnsi="Arial" w:cs="Arial"/>
                <w:sz w:val="18"/>
                <w:szCs w:val="18"/>
              </w:rPr>
              <w:t>Convention</w:t>
            </w:r>
            <w:proofErr w:type="spellEnd"/>
            <w:r w:rsidRPr="00B44303">
              <w:rPr>
                <w:rFonts w:ascii="Arial" w:hAnsi="Arial" w:cs="Arial"/>
                <w:sz w:val="18"/>
                <w:szCs w:val="18"/>
              </w:rPr>
              <w:t xml:space="preserve"> on </w:t>
            </w:r>
            <w:proofErr w:type="spellStart"/>
            <w:r w:rsidRPr="00B44303">
              <w:rPr>
                <w:rFonts w:ascii="Arial" w:hAnsi="Arial" w:cs="Arial"/>
                <w:sz w:val="18"/>
                <w:szCs w:val="18"/>
              </w:rPr>
              <w:t>Laundering</w:t>
            </w:r>
            <w:proofErr w:type="spellEnd"/>
            <w:r w:rsidRPr="00B44303">
              <w:rPr>
                <w:rFonts w:ascii="Arial" w:hAnsi="Arial" w:cs="Arial"/>
                <w:sz w:val="18"/>
                <w:szCs w:val="18"/>
              </w:rPr>
              <w:t xml:space="preserve">, </w:t>
            </w:r>
            <w:proofErr w:type="spellStart"/>
            <w:r w:rsidRPr="00B44303">
              <w:rPr>
                <w:rFonts w:ascii="Arial" w:hAnsi="Arial" w:cs="Arial"/>
                <w:sz w:val="18"/>
                <w:szCs w:val="18"/>
              </w:rPr>
              <w:t>Search</w:t>
            </w:r>
            <w:proofErr w:type="spellEnd"/>
            <w:r w:rsidRPr="00B44303">
              <w:rPr>
                <w:rFonts w:ascii="Arial" w:hAnsi="Arial" w:cs="Arial"/>
                <w:sz w:val="18"/>
                <w:szCs w:val="18"/>
              </w:rPr>
              <w:t xml:space="preserve">, </w:t>
            </w:r>
            <w:proofErr w:type="spellStart"/>
            <w:r w:rsidRPr="00B44303">
              <w:rPr>
                <w:rFonts w:ascii="Arial" w:hAnsi="Arial" w:cs="Arial"/>
                <w:sz w:val="18"/>
                <w:szCs w:val="18"/>
              </w:rPr>
              <w:t>Seizure</w:t>
            </w:r>
            <w:proofErr w:type="spellEnd"/>
            <w:r w:rsidRPr="00B44303">
              <w:rPr>
                <w:rFonts w:ascii="Arial" w:hAnsi="Arial" w:cs="Arial"/>
                <w:sz w:val="18"/>
                <w:szCs w:val="18"/>
              </w:rPr>
              <w:t xml:space="preserve"> and </w:t>
            </w:r>
            <w:proofErr w:type="spellStart"/>
            <w:r w:rsidRPr="00B44303">
              <w:rPr>
                <w:rFonts w:ascii="Arial" w:hAnsi="Arial" w:cs="Arial"/>
                <w:sz w:val="18"/>
                <w:szCs w:val="18"/>
              </w:rPr>
              <w:t>Confiscation</w:t>
            </w:r>
            <w:proofErr w:type="spellEnd"/>
            <w:r w:rsidRPr="00B44303">
              <w:rPr>
                <w:rFonts w:ascii="Arial" w:hAnsi="Arial" w:cs="Arial"/>
                <w:sz w:val="18"/>
                <w:szCs w:val="18"/>
              </w:rPr>
              <w:t xml:space="preserve"> of </w:t>
            </w:r>
            <w:proofErr w:type="spellStart"/>
            <w:r w:rsidRPr="00B44303">
              <w:rPr>
                <w:rFonts w:ascii="Arial" w:hAnsi="Arial" w:cs="Arial"/>
                <w:sz w:val="18"/>
                <w:szCs w:val="18"/>
              </w:rPr>
              <w:t>the</w:t>
            </w:r>
            <w:proofErr w:type="spellEnd"/>
            <w:r w:rsidRPr="00B44303">
              <w:rPr>
                <w:rFonts w:ascii="Arial" w:hAnsi="Arial" w:cs="Arial"/>
                <w:sz w:val="18"/>
                <w:szCs w:val="18"/>
              </w:rPr>
              <w:t xml:space="preserve"> </w:t>
            </w:r>
            <w:proofErr w:type="spellStart"/>
            <w:r w:rsidRPr="00B44303">
              <w:rPr>
                <w:rFonts w:ascii="Arial" w:hAnsi="Arial" w:cs="Arial"/>
                <w:sz w:val="18"/>
                <w:szCs w:val="18"/>
              </w:rPr>
              <w:t>Proceeds</w:t>
            </w:r>
            <w:proofErr w:type="spellEnd"/>
            <w:r w:rsidRPr="00B44303">
              <w:rPr>
                <w:rFonts w:ascii="Arial" w:hAnsi="Arial" w:cs="Arial"/>
                <w:sz w:val="18"/>
                <w:szCs w:val="18"/>
              </w:rPr>
              <w:t xml:space="preserve"> </w:t>
            </w:r>
            <w:proofErr w:type="spellStart"/>
            <w:r w:rsidRPr="00B44303">
              <w:rPr>
                <w:rFonts w:ascii="Arial" w:hAnsi="Arial" w:cs="Arial"/>
                <w:sz w:val="18"/>
                <w:szCs w:val="18"/>
              </w:rPr>
              <w:t>from</w:t>
            </w:r>
            <w:proofErr w:type="spellEnd"/>
            <w:r w:rsidRPr="00B44303">
              <w:rPr>
                <w:rFonts w:ascii="Arial" w:hAnsi="Arial" w:cs="Arial"/>
                <w:sz w:val="18"/>
                <w:szCs w:val="18"/>
              </w:rPr>
              <w:t xml:space="preserve"> </w:t>
            </w:r>
            <w:proofErr w:type="spellStart"/>
            <w:r w:rsidRPr="00B44303">
              <w:rPr>
                <w:rFonts w:ascii="Arial" w:hAnsi="Arial" w:cs="Arial"/>
                <w:sz w:val="18"/>
                <w:szCs w:val="18"/>
              </w:rPr>
              <w:t>Crime</w:t>
            </w:r>
            <w:proofErr w:type="spellEnd"/>
            <w:r>
              <w:rPr>
                <w:rFonts w:ascii="Arial" w:hAnsi="Arial" w:cs="Arial"/>
                <w:sz w:val="18"/>
                <w:szCs w:val="18"/>
              </w:rPr>
              <w:t xml:space="preserve"> </w:t>
            </w:r>
          </w:p>
        </w:tc>
        <w:tc>
          <w:tcPr>
            <w:tcW w:w="1798" w:type="dxa"/>
          </w:tcPr>
          <w:p w14:paraId="25077346" w14:textId="77777777" w:rsidR="00A80D11" w:rsidRPr="00543B47" w:rsidRDefault="00A80D11" w:rsidP="00EC243E">
            <w:pPr>
              <w:rPr>
                <w:rFonts w:ascii="Arial" w:hAnsi="Arial" w:cs="Arial"/>
                <w:sz w:val="18"/>
                <w:szCs w:val="18"/>
              </w:rPr>
            </w:pPr>
            <w:r w:rsidRPr="00543B47">
              <w:rPr>
                <w:rFonts w:ascii="Arial" w:hAnsi="Arial" w:cs="Arial"/>
                <w:sz w:val="18"/>
                <w:szCs w:val="18"/>
              </w:rPr>
              <w:t>§ 221</w:t>
            </w:r>
            <w:r>
              <w:rPr>
                <w:rFonts w:ascii="Arial" w:hAnsi="Arial" w:cs="Arial"/>
                <w:sz w:val="18"/>
                <w:szCs w:val="18"/>
              </w:rPr>
              <w:t xml:space="preserve"> Trestného zákona - </w:t>
            </w:r>
            <w:r w:rsidRPr="00543B47">
              <w:rPr>
                <w:rFonts w:ascii="Arial" w:hAnsi="Arial" w:cs="Arial"/>
                <w:sz w:val="18"/>
                <w:szCs w:val="18"/>
              </w:rPr>
              <w:t>podvod</w:t>
            </w:r>
          </w:p>
        </w:tc>
        <w:tc>
          <w:tcPr>
            <w:tcW w:w="1986" w:type="dxa"/>
          </w:tcPr>
          <w:p w14:paraId="29DE0E76" w14:textId="77777777" w:rsidR="00A80D11" w:rsidRPr="00543B47" w:rsidRDefault="00A80D11" w:rsidP="00EC243E">
            <w:pPr>
              <w:rPr>
                <w:rFonts w:ascii="Arial" w:hAnsi="Arial" w:cs="Arial"/>
                <w:sz w:val="18"/>
                <w:szCs w:val="18"/>
              </w:rPr>
            </w:pPr>
            <w:r w:rsidRPr="00543B47">
              <w:rPr>
                <w:rFonts w:ascii="Arial" w:hAnsi="Arial" w:cs="Arial"/>
                <w:sz w:val="18"/>
                <w:szCs w:val="18"/>
              </w:rPr>
              <w:t>zostatky</w:t>
            </w:r>
            <w:r>
              <w:rPr>
                <w:rFonts w:ascii="Arial" w:hAnsi="Arial" w:cs="Arial"/>
                <w:sz w:val="18"/>
                <w:szCs w:val="18"/>
              </w:rPr>
              <w:t xml:space="preserve"> na 2 </w:t>
            </w:r>
            <w:r w:rsidRPr="00543B47">
              <w:rPr>
                <w:rFonts w:ascii="Arial" w:hAnsi="Arial" w:cs="Arial"/>
                <w:sz w:val="18"/>
                <w:szCs w:val="18"/>
              </w:rPr>
              <w:t>účtoch</w:t>
            </w:r>
          </w:p>
        </w:tc>
        <w:tc>
          <w:tcPr>
            <w:tcW w:w="1417" w:type="dxa"/>
          </w:tcPr>
          <w:p w14:paraId="46DD8A07" w14:textId="77777777" w:rsidR="00A80D11" w:rsidRPr="00543B47" w:rsidRDefault="00A80D11" w:rsidP="00EC243E">
            <w:pPr>
              <w:jc w:val="right"/>
              <w:rPr>
                <w:rFonts w:ascii="Arial" w:hAnsi="Arial" w:cs="Arial"/>
                <w:sz w:val="18"/>
                <w:szCs w:val="18"/>
              </w:rPr>
            </w:pPr>
            <w:r w:rsidRPr="00543B47">
              <w:rPr>
                <w:rFonts w:ascii="Arial" w:hAnsi="Arial" w:cs="Arial"/>
                <w:sz w:val="18"/>
                <w:szCs w:val="18"/>
              </w:rPr>
              <w:t xml:space="preserve">44 225,50 eur </w:t>
            </w:r>
          </w:p>
        </w:tc>
        <w:tc>
          <w:tcPr>
            <w:tcW w:w="1396" w:type="dxa"/>
          </w:tcPr>
          <w:p w14:paraId="3C04FB1F" w14:textId="77777777" w:rsidR="00A80D11" w:rsidRPr="00543B47" w:rsidRDefault="00A80D11" w:rsidP="00EC243E">
            <w:pPr>
              <w:rPr>
                <w:rFonts w:ascii="Arial" w:hAnsi="Arial" w:cs="Arial"/>
                <w:sz w:val="18"/>
                <w:szCs w:val="18"/>
              </w:rPr>
            </w:pPr>
            <w:r w:rsidRPr="00543B47">
              <w:rPr>
                <w:rFonts w:ascii="Arial" w:hAnsi="Arial" w:cs="Arial"/>
                <w:sz w:val="18"/>
                <w:szCs w:val="18"/>
              </w:rPr>
              <w:t>-</w:t>
            </w:r>
          </w:p>
        </w:tc>
      </w:tr>
      <w:tr w:rsidR="00F173EF" w:rsidRPr="001D382D" w14:paraId="13EDF7DF" w14:textId="77777777" w:rsidTr="00F173EF">
        <w:trPr>
          <w:gridAfter w:val="1"/>
          <w:wAfter w:w="13" w:type="dxa"/>
          <w:trHeight w:val="20"/>
        </w:trPr>
        <w:tc>
          <w:tcPr>
            <w:tcW w:w="1450" w:type="dxa"/>
          </w:tcPr>
          <w:p w14:paraId="1E46C95A" w14:textId="77777777" w:rsidR="00A80D11" w:rsidRDefault="00A80D11" w:rsidP="00F173EF">
            <w:pPr>
              <w:rPr>
                <w:rFonts w:ascii="Arial" w:hAnsi="Arial" w:cs="Arial"/>
                <w:b/>
              </w:rPr>
            </w:pPr>
          </w:p>
          <w:p w14:paraId="4048ABD7" w14:textId="6B224F3D" w:rsidR="00543B47" w:rsidRPr="00543B47" w:rsidRDefault="00543B47" w:rsidP="00F173EF">
            <w:pPr>
              <w:rPr>
                <w:rFonts w:ascii="Arial" w:hAnsi="Arial" w:cs="Arial"/>
                <w:b/>
              </w:rPr>
            </w:pPr>
            <w:r w:rsidRPr="00543B47">
              <w:rPr>
                <w:rFonts w:ascii="Arial" w:hAnsi="Arial" w:cs="Arial"/>
                <w:b/>
              </w:rPr>
              <w:t>Ukrajina</w:t>
            </w:r>
          </w:p>
        </w:tc>
        <w:tc>
          <w:tcPr>
            <w:tcW w:w="1424" w:type="dxa"/>
          </w:tcPr>
          <w:p w14:paraId="5CF6A185" w14:textId="2AD940B3" w:rsidR="00543B47" w:rsidRPr="001D382D" w:rsidRDefault="00543B47" w:rsidP="00543B47">
            <w:pPr>
              <w:rPr>
                <w:rFonts w:ascii="Arial" w:hAnsi="Arial" w:cs="Arial"/>
              </w:rPr>
            </w:pPr>
            <w:r w:rsidRPr="004A1A9A">
              <w:rPr>
                <w:rFonts w:ascii="Arial" w:hAnsi="Arial" w:cs="Arial"/>
                <w:bCs/>
                <w:iCs/>
                <w:sz w:val="18"/>
                <w:szCs w:val="18"/>
              </w:rPr>
              <w:t xml:space="preserve">§ 551 </w:t>
            </w:r>
            <w:r>
              <w:rPr>
                <w:rFonts w:ascii="Arial" w:hAnsi="Arial" w:cs="Arial"/>
                <w:bCs/>
                <w:iCs/>
                <w:sz w:val="18"/>
                <w:szCs w:val="18"/>
              </w:rPr>
              <w:t xml:space="preserve">Trestného poriadku a </w:t>
            </w:r>
            <w:proofErr w:type="spellStart"/>
            <w:r>
              <w:rPr>
                <w:rFonts w:ascii="Arial" w:hAnsi="Arial" w:cs="Arial"/>
                <w:sz w:val="18"/>
                <w:szCs w:val="18"/>
              </w:rPr>
              <w:t>t</w:t>
            </w:r>
            <w:r w:rsidRPr="00217171">
              <w:rPr>
                <w:rFonts w:ascii="Arial" w:hAnsi="Arial" w:cs="Arial"/>
                <w:sz w:val="18"/>
                <w:szCs w:val="18"/>
              </w:rPr>
              <w:t>he</w:t>
            </w:r>
            <w:proofErr w:type="spellEnd"/>
            <w:r w:rsidRPr="00217171">
              <w:rPr>
                <w:rFonts w:ascii="Arial" w:hAnsi="Arial" w:cs="Arial"/>
                <w:sz w:val="18"/>
                <w:szCs w:val="18"/>
              </w:rPr>
              <w:t xml:space="preserve"> </w:t>
            </w:r>
            <w:proofErr w:type="spellStart"/>
            <w:r w:rsidRPr="00217171">
              <w:rPr>
                <w:rFonts w:ascii="Arial" w:hAnsi="Arial" w:cs="Arial"/>
                <w:sz w:val="18"/>
                <w:szCs w:val="18"/>
              </w:rPr>
              <w:t>Council</w:t>
            </w:r>
            <w:proofErr w:type="spellEnd"/>
            <w:r w:rsidRPr="00217171">
              <w:rPr>
                <w:rFonts w:ascii="Arial" w:hAnsi="Arial" w:cs="Arial"/>
                <w:sz w:val="18"/>
                <w:szCs w:val="18"/>
              </w:rPr>
              <w:t xml:space="preserve"> of </w:t>
            </w:r>
            <w:proofErr w:type="spellStart"/>
            <w:r w:rsidRPr="00217171">
              <w:rPr>
                <w:rFonts w:ascii="Arial" w:hAnsi="Arial" w:cs="Arial"/>
                <w:sz w:val="18"/>
                <w:szCs w:val="18"/>
              </w:rPr>
              <w:t>Europe</w:t>
            </w:r>
            <w:proofErr w:type="spellEnd"/>
            <w:r w:rsidRPr="00217171">
              <w:rPr>
                <w:rFonts w:ascii="Arial" w:hAnsi="Arial" w:cs="Arial"/>
                <w:sz w:val="18"/>
                <w:szCs w:val="18"/>
              </w:rPr>
              <w:t xml:space="preserve"> </w:t>
            </w:r>
            <w:proofErr w:type="spellStart"/>
            <w:r w:rsidRPr="00217171">
              <w:rPr>
                <w:rFonts w:ascii="Arial" w:hAnsi="Arial" w:cs="Arial"/>
                <w:sz w:val="18"/>
                <w:szCs w:val="18"/>
              </w:rPr>
              <w:t>Convention</w:t>
            </w:r>
            <w:proofErr w:type="spellEnd"/>
            <w:r w:rsidRPr="00217171">
              <w:rPr>
                <w:rFonts w:ascii="Arial" w:hAnsi="Arial" w:cs="Arial"/>
                <w:sz w:val="18"/>
                <w:szCs w:val="18"/>
              </w:rPr>
              <w:t xml:space="preserve"> on </w:t>
            </w:r>
            <w:proofErr w:type="spellStart"/>
            <w:r w:rsidRPr="00217171">
              <w:rPr>
                <w:rFonts w:ascii="Arial" w:hAnsi="Arial" w:cs="Arial"/>
                <w:sz w:val="18"/>
                <w:szCs w:val="18"/>
              </w:rPr>
              <w:t>Laundering</w:t>
            </w:r>
            <w:proofErr w:type="spellEnd"/>
            <w:r w:rsidRPr="00217171">
              <w:rPr>
                <w:rFonts w:ascii="Arial" w:hAnsi="Arial" w:cs="Arial"/>
                <w:sz w:val="18"/>
                <w:szCs w:val="18"/>
              </w:rPr>
              <w:t xml:space="preserve">, </w:t>
            </w:r>
            <w:proofErr w:type="spellStart"/>
            <w:r w:rsidRPr="00217171">
              <w:rPr>
                <w:rFonts w:ascii="Arial" w:hAnsi="Arial" w:cs="Arial"/>
                <w:sz w:val="18"/>
                <w:szCs w:val="18"/>
              </w:rPr>
              <w:t>Search</w:t>
            </w:r>
            <w:proofErr w:type="spellEnd"/>
            <w:r w:rsidRPr="00217171">
              <w:rPr>
                <w:rFonts w:ascii="Arial" w:hAnsi="Arial" w:cs="Arial"/>
                <w:sz w:val="18"/>
                <w:szCs w:val="18"/>
              </w:rPr>
              <w:t xml:space="preserve">, </w:t>
            </w:r>
            <w:proofErr w:type="spellStart"/>
            <w:r w:rsidRPr="00217171">
              <w:rPr>
                <w:rFonts w:ascii="Arial" w:hAnsi="Arial" w:cs="Arial"/>
                <w:sz w:val="18"/>
                <w:szCs w:val="18"/>
              </w:rPr>
              <w:t>Seizure</w:t>
            </w:r>
            <w:proofErr w:type="spellEnd"/>
            <w:r w:rsidRPr="00217171">
              <w:rPr>
                <w:rFonts w:ascii="Arial" w:hAnsi="Arial" w:cs="Arial"/>
                <w:sz w:val="18"/>
                <w:szCs w:val="18"/>
              </w:rPr>
              <w:t xml:space="preserve"> and </w:t>
            </w:r>
            <w:proofErr w:type="spellStart"/>
            <w:r w:rsidRPr="00217171">
              <w:rPr>
                <w:rFonts w:ascii="Arial" w:hAnsi="Arial" w:cs="Arial"/>
                <w:sz w:val="18"/>
                <w:szCs w:val="18"/>
              </w:rPr>
              <w:t>Confiscation</w:t>
            </w:r>
            <w:proofErr w:type="spellEnd"/>
            <w:r w:rsidRPr="00217171">
              <w:rPr>
                <w:rFonts w:ascii="Arial" w:hAnsi="Arial" w:cs="Arial"/>
                <w:sz w:val="18"/>
                <w:szCs w:val="18"/>
              </w:rPr>
              <w:t xml:space="preserve"> of </w:t>
            </w:r>
            <w:proofErr w:type="spellStart"/>
            <w:r w:rsidRPr="00217171">
              <w:rPr>
                <w:rFonts w:ascii="Arial" w:hAnsi="Arial" w:cs="Arial"/>
                <w:sz w:val="18"/>
                <w:szCs w:val="18"/>
              </w:rPr>
              <w:t>the</w:t>
            </w:r>
            <w:proofErr w:type="spellEnd"/>
            <w:r w:rsidRPr="00217171">
              <w:rPr>
                <w:rFonts w:ascii="Arial" w:hAnsi="Arial" w:cs="Arial"/>
                <w:sz w:val="18"/>
                <w:szCs w:val="18"/>
              </w:rPr>
              <w:t xml:space="preserve"> </w:t>
            </w:r>
            <w:proofErr w:type="spellStart"/>
            <w:r w:rsidRPr="00217171">
              <w:rPr>
                <w:rFonts w:ascii="Arial" w:hAnsi="Arial" w:cs="Arial"/>
                <w:sz w:val="18"/>
                <w:szCs w:val="18"/>
              </w:rPr>
              <w:t>Proceeds</w:t>
            </w:r>
            <w:proofErr w:type="spellEnd"/>
            <w:r w:rsidRPr="00217171">
              <w:rPr>
                <w:rFonts w:ascii="Arial" w:hAnsi="Arial" w:cs="Arial"/>
                <w:sz w:val="18"/>
                <w:szCs w:val="18"/>
              </w:rPr>
              <w:t xml:space="preserve"> </w:t>
            </w:r>
            <w:proofErr w:type="spellStart"/>
            <w:r w:rsidRPr="00217171">
              <w:rPr>
                <w:rFonts w:ascii="Arial" w:hAnsi="Arial" w:cs="Arial"/>
                <w:sz w:val="18"/>
                <w:szCs w:val="18"/>
              </w:rPr>
              <w:t>from</w:t>
            </w:r>
            <w:proofErr w:type="spellEnd"/>
            <w:r w:rsidRPr="00217171">
              <w:rPr>
                <w:rFonts w:ascii="Arial" w:hAnsi="Arial" w:cs="Arial"/>
                <w:sz w:val="18"/>
                <w:szCs w:val="18"/>
              </w:rPr>
              <w:t xml:space="preserve"> </w:t>
            </w:r>
            <w:proofErr w:type="spellStart"/>
            <w:r w:rsidRPr="00217171">
              <w:rPr>
                <w:rFonts w:ascii="Arial" w:hAnsi="Arial" w:cs="Arial"/>
                <w:sz w:val="18"/>
                <w:szCs w:val="18"/>
              </w:rPr>
              <w:t>Crime</w:t>
            </w:r>
            <w:proofErr w:type="spellEnd"/>
            <w:r w:rsidRPr="00217171">
              <w:rPr>
                <w:rFonts w:ascii="Arial" w:hAnsi="Arial" w:cs="Arial"/>
                <w:sz w:val="18"/>
                <w:szCs w:val="18"/>
              </w:rPr>
              <w:t xml:space="preserve"> and on </w:t>
            </w:r>
            <w:proofErr w:type="spellStart"/>
            <w:r w:rsidRPr="00217171">
              <w:rPr>
                <w:rFonts w:ascii="Arial" w:hAnsi="Arial" w:cs="Arial"/>
                <w:sz w:val="18"/>
                <w:szCs w:val="18"/>
              </w:rPr>
              <w:t>the</w:t>
            </w:r>
            <w:proofErr w:type="spellEnd"/>
            <w:r w:rsidRPr="00217171">
              <w:rPr>
                <w:rFonts w:ascii="Arial" w:hAnsi="Arial" w:cs="Arial"/>
                <w:sz w:val="18"/>
                <w:szCs w:val="18"/>
              </w:rPr>
              <w:t xml:space="preserve"> </w:t>
            </w:r>
            <w:proofErr w:type="spellStart"/>
            <w:r w:rsidRPr="00217171">
              <w:rPr>
                <w:rFonts w:ascii="Arial" w:hAnsi="Arial" w:cs="Arial"/>
                <w:sz w:val="18"/>
                <w:szCs w:val="18"/>
              </w:rPr>
              <w:t>Financing</w:t>
            </w:r>
            <w:proofErr w:type="spellEnd"/>
            <w:r w:rsidRPr="00217171">
              <w:rPr>
                <w:rFonts w:ascii="Arial" w:hAnsi="Arial" w:cs="Arial"/>
                <w:sz w:val="18"/>
                <w:szCs w:val="18"/>
              </w:rPr>
              <w:t xml:space="preserve"> of </w:t>
            </w:r>
            <w:proofErr w:type="spellStart"/>
            <w:r w:rsidRPr="00217171">
              <w:rPr>
                <w:rFonts w:ascii="Arial" w:hAnsi="Arial" w:cs="Arial"/>
                <w:sz w:val="18"/>
                <w:szCs w:val="18"/>
              </w:rPr>
              <w:t>Terrorism</w:t>
            </w:r>
            <w:proofErr w:type="spellEnd"/>
            <w:r w:rsidRPr="004A1A9A">
              <w:rPr>
                <w:rFonts w:ascii="Arial" w:hAnsi="Arial" w:cs="Arial"/>
                <w:bCs/>
                <w:iCs/>
                <w:sz w:val="18"/>
                <w:szCs w:val="18"/>
              </w:rPr>
              <w:t xml:space="preserve"> </w:t>
            </w:r>
          </w:p>
        </w:tc>
        <w:tc>
          <w:tcPr>
            <w:tcW w:w="1798" w:type="dxa"/>
          </w:tcPr>
          <w:p w14:paraId="06469488" w14:textId="4C0A96A4" w:rsidR="00543B47" w:rsidRPr="00543B47" w:rsidRDefault="00543B47" w:rsidP="00543B47">
            <w:pPr>
              <w:rPr>
                <w:rFonts w:ascii="Arial" w:hAnsi="Arial" w:cs="Arial"/>
                <w:sz w:val="18"/>
                <w:szCs w:val="18"/>
              </w:rPr>
            </w:pPr>
            <w:r w:rsidRPr="00543B47">
              <w:rPr>
                <w:rFonts w:ascii="Arial" w:hAnsi="Arial" w:cs="Arial"/>
                <w:sz w:val="18"/>
                <w:szCs w:val="18"/>
              </w:rPr>
              <w:t>§ 212</w:t>
            </w:r>
            <w:r>
              <w:rPr>
                <w:rFonts w:ascii="Arial" w:hAnsi="Arial" w:cs="Arial"/>
                <w:sz w:val="18"/>
                <w:szCs w:val="18"/>
              </w:rPr>
              <w:t xml:space="preserve"> Trestného zákona - </w:t>
            </w:r>
            <w:r w:rsidRPr="00543B47">
              <w:rPr>
                <w:rFonts w:ascii="Arial" w:hAnsi="Arial" w:cs="Arial"/>
                <w:sz w:val="18"/>
                <w:szCs w:val="18"/>
              </w:rPr>
              <w:t>krádež</w:t>
            </w:r>
          </w:p>
        </w:tc>
        <w:tc>
          <w:tcPr>
            <w:tcW w:w="1986" w:type="dxa"/>
          </w:tcPr>
          <w:p w14:paraId="5CBCEA90" w14:textId="77777777" w:rsidR="00543B47" w:rsidRPr="00543B47" w:rsidRDefault="00543B47" w:rsidP="00543B47">
            <w:pPr>
              <w:jc w:val="right"/>
              <w:rPr>
                <w:rFonts w:ascii="Arial" w:hAnsi="Arial" w:cs="Arial"/>
                <w:sz w:val="18"/>
                <w:szCs w:val="18"/>
              </w:rPr>
            </w:pPr>
            <w:r w:rsidRPr="00543B47">
              <w:rPr>
                <w:rFonts w:ascii="Arial" w:hAnsi="Arial" w:cs="Arial"/>
                <w:sz w:val="18"/>
                <w:szCs w:val="18"/>
              </w:rPr>
              <w:t>2 330 000 eur</w:t>
            </w:r>
          </w:p>
        </w:tc>
        <w:tc>
          <w:tcPr>
            <w:tcW w:w="1417" w:type="dxa"/>
          </w:tcPr>
          <w:p w14:paraId="567F8940" w14:textId="77777777" w:rsidR="00543B47" w:rsidRPr="00543B47" w:rsidRDefault="00543B47" w:rsidP="00543B47">
            <w:pPr>
              <w:jc w:val="right"/>
              <w:rPr>
                <w:rFonts w:ascii="Arial" w:hAnsi="Arial" w:cs="Arial"/>
                <w:sz w:val="18"/>
                <w:szCs w:val="18"/>
              </w:rPr>
            </w:pPr>
            <w:r w:rsidRPr="00543B47">
              <w:rPr>
                <w:rFonts w:ascii="Arial" w:hAnsi="Arial" w:cs="Arial"/>
                <w:sz w:val="18"/>
                <w:szCs w:val="18"/>
              </w:rPr>
              <w:t>2 330 000 eur</w:t>
            </w:r>
          </w:p>
        </w:tc>
        <w:tc>
          <w:tcPr>
            <w:tcW w:w="1396" w:type="dxa"/>
          </w:tcPr>
          <w:p w14:paraId="75C14E83" w14:textId="77777777" w:rsidR="00543B47" w:rsidRPr="00543B47" w:rsidRDefault="00543B47" w:rsidP="00F173EF">
            <w:pPr>
              <w:rPr>
                <w:rFonts w:ascii="Arial" w:hAnsi="Arial" w:cs="Arial"/>
                <w:sz w:val="18"/>
                <w:szCs w:val="18"/>
              </w:rPr>
            </w:pPr>
            <w:r w:rsidRPr="00543B47">
              <w:rPr>
                <w:rFonts w:ascii="Arial" w:hAnsi="Arial" w:cs="Arial"/>
                <w:sz w:val="18"/>
                <w:szCs w:val="18"/>
              </w:rPr>
              <w:t>-</w:t>
            </w:r>
          </w:p>
        </w:tc>
      </w:tr>
      <w:tr w:rsidR="00543B47" w:rsidRPr="001D382D" w14:paraId="4629D4D0" w14:textId="77777777" w:rsidTr="00F173EF">
        <w:trPr>
          <w:trHeight w:val="20"/>
        </w:trPr>
        <w:tc>
          <w:tcPr>
            <w:tcW w:w="9484" w:type="dxa"/>
            <w:gridSpan w:val="7"/>
          </w:tcPr>
          <w:p w14:paraId="13BB2F3D" w14:textId="77777777" w:rsidR="00543B47" w:rsidRDefault="00543B47" w:rsidP="00543B47">
            <w:pPr>
              <w:rPr>
                <w:rFonts w:ascii="Arial" w:hAnsi="Arial" w:cs="Arial"/>
                <w:b/>
              </w:rPr>
            </w:pPr>
          </w:p>
          <w:p w14:paraId="0F0FF175" w14:textId="5E383290" w:rsidR="00543B47" w:rsidRDefault="00A80D11" w:rsidP="00543B47">
            <w:pPr>
              <w:jc w:val="center"/>
              <w:rPr>
                <w:rFonts w:ascii="Arial" w:hAnsi="Arial" w:cs="Arial"/>
                <w:b/>
              </w:rPr>
            </w:pPr>
            <w:r>
              <w:rPr>
                <w:rFonts w:ascii="Arial" w:hAnsi="Arial" w:cs="Arial"/>
                <w:b/>
              </w:rPr>
              <w:t>Krajská prokuratúra</w:t>
            </w:r>
            <w:r w:rsidR="00543B47">
              <w:rPr>
                <w:rFonts w:ascii="Arial" w:hAnsi="Arial" w:cs="Arial"/>
                <w:b/>
              </w:rPr>
              <w:t xml:space="preserve"> Košic</w:t>
            </w:r>
            <w:r>
              <w:rPr>
                <w:rFonts w:ascii="Arial" w:hAnsi="Arial" w:cs="Arial"/>
                <w:b/>
              </w:rPr>
              <w:t>e</w:t>
            </w:r>
          </w:p>
          <w:p w14:paraId="159D148B" w14:textId="4419255D" w:rsidR="00543B47" w:rsidRPr="001D382D" w:rsidRDefault="00543B47" w:rsidP="00F173EF">
            <w:pPr>
              <w:rPr>
                <w:rFonts w:ascii="Arial" w:hAnsi="Arial" w:cs="Arial"/>
                <w:b/>
              </w:rPr>
            </w:pPr>
          </w:p>
        </w:tc>
      </w:tr>
      <w:tr w:rsidR="00F173EF" w:rsidRPr="001D382D" w14:paraId="780974C1" w14:textId="77777777" w:rsidTr="00F173EF">
        <w:trPr>
          <w:gridAfter w:val="1"/>
          <w:wAfter w:w="13" w:type="dxa"/>
          <w:trHeight w:val="20"/>
        </w:trPr>
        <w:tc>
          <w:tcPr>
            <w:tcW w:w="1450" w:type="dxa"/>
          </w:tcPr>
          <w:p w14:paraId="4DD611DE" w14:textId="77777777" w:rsidR="00543B47" w:rsidRPr="001D382D" w:rsidRDefault="00543B47" w:rsidP="00F173EF">
            <w:pPr>
              <w:rPr>
                <w:rFonts w:ascii="Arial" w:hAnsi="Arial" w:cs="Arial"/>
              </w:rPr>
            </w:pPr>
            <w:r w:rsidRPr="001D382D">
              <w:rPr>
                <w:rFonts w:ascii="Arial" w:hAnsi="Arial" w:cs="Arial"/>
              </w:rPr>
              <w:t>-</w:t>
            </w:r>
          </w:p>
        </w:tc>
        <w:tc>
          <w:tcPr>
            <w:tcW w:w="1424" w:type="dxa"/>
          </w:tcPr>
          <w:p w14:paraId="2878577A" w14:textId="77777777" w:rsidR="00543B47" w:rsidRPr="001D382D" w:rsidRDefault="00543B47" w:rsidP="00F173EF">
            <w:pPr>
              <w:rPr>
                <w:rFonts w:ascii="Arial" w:hAnsi="Arial" w:cs="Arial"/>
              </w:rPr>
            </w:pPr>
            <w:r w:rsidRPr="001D382D">
              <w:rPr>
                <w:rFonts w:ascii="Arial" w:hAnsi="Arial" w:cs="Arial"/>
              </w:rPr>
              <w:t>-</w:t>
            </w:r>
          </w:p>
        </w:tc>
        <w:tc>
          <w:tcPr>
            <w:tcW w:w="1798" w:type="dxa"/>
          </w:tcPr>
          <w:p w14:paraId="2BC0B764" w14:textId="77777777" w:rsidR="00543B47" w:rsidRPr="001D382D" w:rsidRDefault="00543B47" w:rsidP="00F173EF">
            <w:pPr>
              <w:rPr>
                <w:rFonts w:ascii="Arial" w:hAnsi="Arial" w:cs="Arial"/>
              </w:rPr>
            </w:pPr>
            <w:r w:rsidRPr="001D382D">
              <w:rPr>
                <w:rFonts w:ascii="Arial" w:hAnsi="Arial" w:cs="Arial"/>
              </w:rPr>
              <w:t>-</w:t>
            </w:r>
          </w:p>
        </w:tc>
        <w:tc>
          <w:tcPr>
            <w:tcW w:w="1986" w:type="dxa"/>
          </w:tcPr>
          <w:p w14:paraId="1B484987" w14:textId="77777777" w:rsidR="00543B47" w:rsidRPr="001D382D" w:rsidRDefault="00543B47" w:rsidP="00F173EF">
            <w:pPr>
              <w:rPr>
                <w:rFonts w:ascii="Arial" w:hAnsi="Arial" w:cs="Arial"/>
              </w:rPr>
            </w:pPr>
            <w:r w:rsidRPr="001D382D">
              <w:rPr>
                <w:rFonts w:ascii="Arial" w:hAnsi="Arial" w:cs="Arial"/>
              </w:rPr>
              <w:t>-</w:t>
            </w:r>
          </w:p>
        </w:tc>
        <w:tc>
          <w:tcPr>
            <w:tcW w:w="1417" w:type="dxa"/>
          </w:tcPr>
          <w:p w14:paraId="3F397D7C" w14:textId="77777777" w:rsidR="00543B47" w:rsidRPr="001D382D" w:rsidRDefault="00543B47" w:rsidP="00F173EF">
            <w:pPr>
              <w:rPr>
                <w:rFonts w:ascii="Arial" w:hAnsi="Arial" w:cs="Arial"/>
              </w:rPr>
            </w:pPr>
            <w:r w:rsidRPr="001D382D">
              <w:rPr>
                <w:rFonts w:ascii="Arial" w:hAnsi="Arial" w:cs="Arial"/>
              </w:rPr>
              <w:t>-</w:t>
            </w:r>
          </w:p>
        </w:tc>
        <w:tc>
          <w:tcPr>
            <w:tcW w:w="1396" w:type="dxa"/>
          </w:tcPr>
          <w:p w14:paraId="1B8FD5CA" w14:textId="77777777" w:rsidR="00543B47" w:rsidRPr="001D382D" w:rsidRDefault="00543B47" w:rsidP="00F173EF">
            <w:pPr>
              <w:rPr>
                <w:rFonts w:ascii="Arial" w:hAnsi="Arial" w:cs="Arial"/>
              </w:rPr>
            </w:pPr>
            <w:r w:rsidRPr="001D382D">
              <w:rPr>
                <w:rFonts w:ascii="Arial" w:hAnsi="Arial" w:cs="Arial"/>
              </w:rPr>
              <w:t>-</w:t>
            </w:r>
          </w:p>
        </w:tc>
      </w:tr>
      <w:tr w:rsidR="00543B47" w:rsidRPr="001D382D" w14:paraId="7866056E" w14:textId="77777777" w:rsidTr="00F173EF">
        <w:trPr>
          <w:trHeight w:val="20"/>
        </w:trPr>
        <w:tc>
          <w:tcPr>
            <w:tcW w:w="9484" w:type="dxa"/>
            <w:gridSpan w:val="7"/>
          </w:tcPr>
          <w:p w14:paraId="07F71FD9" w14:textId="77777777" w:rsidR="00543B47" w:rsidRDefault="00543B47" w:rsidP="00543B47">
            <w:pPr>
              <w:suppressAutoHyphens/>
              <w:jc w:val="center"/>
              <w:rPr>
                <w:rFonts w:ascii="Arial" w:hAnsi="Arial" w:cs="Arial"/>
                <w:b/>
              </w:rPr>
            </w:pPr>
          </w:p>
          <w:p w14:paraId="0202A2CE" w14:textId="4299E929" w:rsidR="00543B47" w:rsidRPr="0037657C" w:rsidRDefault="00A80D11" w:rsidP="00543B47">
            <w:pPr>
              <w:suppressAutoHyphens/>
              <w:jc w:val="center"/>
              <w:rPr>
                <w:rFonts w:ascii="Arial" w:hAnsi="Arial" w:cs="Arial"/>
                <w:b/>
              </w:rPr>
            </w:pPr>
            <w:r>
              <w:rPr>
                <w:rFonts w:ascii="Arial" w:hAnsi="Arial" w:cs="Arial"/>
                <w:b/>
              </w:rPr>
              <w:t>Krajská prokuratúra</w:t>
            </w:r>
            <w:r w:rsidR="00543B47" w:rsidRPr="0037657C">
              <w:rPr>
                <w:rFonts w:ascii="Arial" w:hAnsi="Arial" w:cs="Arial"/>
                <w:b/>
              </w:rPr>
              <w:t xml:space="preserve"> Nitr</w:t>
            </w:r>
            <w:r>
              <w:rPr>
                <w:rFonts w:ascii="Arial" w:hAnsi="Arial" w:cs="Arial"/>
                <w:b/>
              </w:rPr>
              <w:t>a</w:t>
            </w:r>
          </w:p>
          <w:p w14:paraId="1DD1102B" w14:textId="3904A389" w:rsidR="00543B47" w:rsidRPr="001D382D" w:rsidRDefault="00543B47" w:rsidP="00F173EF">
            <w:pPr>
              <w:rPr>
                <w:rFonts w:ascii="Arial" w:hAnsi="Arial" w:cs="Arial"/>
                <w:b/>
              </w:rPr>
            </w:pPr>
          </w:p>
        </w:tc>
      </w:tr>
      <w:tr w:rsidR="00F173EF" w:rsidRPr="001D382D" w14:paraId="306A1810" w14:textId="77777777" w:rsidTr="00F173EF">
        <w:trPr>
          <w:gridAfter w:val="1"/>
          <w:wAfter w:w="13" w:type="dxa"/>
          <w:trHeight w:val="20"/>
        </w:trPr>
        <w:tc>
          <w:tcPr>
            <w:tcW w:w="1450" w:type="dxa"/>
          </w:tcPr>
          <w:p w14:paraId="7CEB358F" w14:textId="77777777" w:rsidR="00543B47" w:rsidRPr="001D382D" w:rsidRDefault="00543B47" w:rsidP="00F173EF">
            <w:pPr>
              <w:rPr>
                <w:rFonts w:ascii="Arial" w:hAnsi="Arial" w:cs="Arial"/>
              </w:rPr>
            </w:pPr>
            <w:r w:rsidRPr="001D382D">
              <w:rPr>
                <w:rFonts w:ascii="Arial" w:hAnsi="Arial" w:cs="Arial"/>
              </w:rPr>
              <w:t>-</w:t>
            </w:r>
          </w:p>
        </w:tc>
        <w:tc>
          <w:tcPr>
            <w:tcW w:w="1424" w:type="dxa"/>
          </w:tcPr>
          <w:p w14:paraId="66729EAA" w14:textId="77777777" w:rsidR="00543B47" w:rsidRPr="001D382D" w:rsidRDefault="00543B47" w:rsidP="00F173EF">
            <w:pPr>
              <w:rPr>
                <w:rFonts w:ascii="Arial" w:hAnsi="Arial" w:cs="Arial"/>
              </w:rPr>
            </w:pPr>
            <w:r w:rsidRPr="001D382D">
              <w:rPr>
                <w:rFonts w:ascii="Arial" w:hAnsi="Arial" w:cs="Arial"/>
              </w:rPr>
              <w:t>-</w:t>
            </w:r>
          </w:p>
        </w:tc>
        <w:tc>
          <w:tcPr>
            <w:tcW w:w="1798" w:type="dxa"/>
          </w:tcPr>
          <w:p w14:paraId="563DD95E" w14:textId="77777777" w:rsidR="00543B47" w:rsidRPr="001D382D" w:rsidRDefault="00543B47" w:rsidP="00F173EF">
            <w:pPr>
              <w:rPr>
                <w:rFonts w:ascii="Arial" w:hAnsi="Arial" w:cs="Arial"/>
              </w:rPr>
            </w:pPr>
            <w:r w:rsidRPr="001D382D">
              <w:rPr>
                <w:rFonts w:ascii="Arial" w:hAnsi="Arial" w:cs="Arial"/>
              </w:rPr>
              <w:t>-</w:t>
            </w:r>
          </w:p>
        </w:tc>
        <w:tc>
          <w:tcPr>
            <w:tcW w:w="1986" w:type="dxa"/>
          </w:tcPr>
          <w:p w14:paraId="1DC8BD6C" w14:textId="77777777" w:rsidR="00543B47" w:rsidRPr="001D382D" w:rsidRDefault="00543B47" w:rsidP="00F173EF">
            <w:pPr>
              <w:rPr>
                <w:rFonts w:ascii="Arial" w:hAnsi="Arial" w:cs="Arial"/>
              </w:rPr>
            </w:pPr>
            <w:r w:rsidRPr="001D382D">
              <w:rPr>
                <w:rFonts w:ascii="Arial" w:hAnsi="Arial" w:cs="Arial"/>
              </w:rPr>
              <w:t>-</w:t>
            </w:r>
          </w:p>
        </w:tc>
        <w:tc>
          <w:tcPr>
            <w:tcW w:w="1417" w:type="dxa"/>
          </w:tcPr>
          <w:p w14:paraId="39179CA5" w14:textId="77777777" w:rsidR="00543B47" w:rsidRPr="001D382D" w:rsidRDefault="00543B47" w:rsidP="00F173EF">
            <w:pPr>
              <w:rPr>
                <w:rFonts w:ascii="Arial" w:hAnsi="Arial" w:cs="Arial"/>
              </w:rPr>
            </w:pPr>
            <w:r w:rsidRPr="001D382D">
              <w:rPr>
                <w:rFonts w:ascii="Arial" w:hAnsi="Arial" w:cs="Arial"/>
              </w:rPr>
              <w:t>-</w:t>
            </w:r>
          </w:p>
        </w:tc>
        <w:tc>
          <w:tcPr>
            <w:tcW w:w="1396" w:type="dxa"/>
          </w:tcPr>
          <w:p w14:paraId="59E1398F" w14:textId="77777777" w:rsidR="00543B47" w:rsidRPr="001D382D" w:rsidRDefault="00543B47" w:rsidP="00F173EF">
            <w:pPr>
              <w:rPr>
                <w:rFonts w:ascii="Arial" w:hAnsi="Arial" w:cs="Arial"/>
              </w:rPr>
            </w:pPr>
            <w:r w:rsidRPr="001D382D">
              <w:rPr>
                <w:rFonts w:ascii="Arial" w:hAnsi="Arial" w:cs="Arial"/>
              </w:rPr>
              <w:t>-</w:t>
            </w:r>
          </w:p>
        </w:tc>
      </w:tr>
      <w:tr w:rsidR="00543B47" w:rsidRPr="001D382D" w14:paraId="7181B9AD" w14:textId="77777777" w:rsidTr="00F173EF">
        <w:trPr>
          <w:trHeight w:val="20"/>
        </w:trPr>
        <w:tc>
          <w:tcPr>
            <w:tcW w:w="9484" w:type="dxa"/>
            <w:gridSpan w:val="7"/>
          </w:tcPr>
          <w:p w14:paraId="26E02A28" w14:textId="77777777" w:rsidR="00543B47" w:rsidRDefault="00543B47" w:rsidP="00543B47">
            <w:pPr>
              <w:suppressAutoHyphens/>
              <w:jc w:val="center"/>
              <w:rPr>
                <w:rFonts w:ascii="Arial" w:hAnsi="Arial" w:cs="Arial"/>
                <w:b/>
              </w:rPr>
            </w:pPr>
          </w:p>
          <w:p w14:paraId="622D2258" w14:textId="1D3D74C3" w:rsidR="00543B47" w:rsidRPr="0037657C" w:rsidRDefault="00543B47" w:rsidP="00543B47">
            <w:pPr>
              <w:suppressAutoHyphens/>
              <w:jc w:val="center"/>
              <w:rPr>
                <w:rFonts w:ascii="Arial" w:hAnsi="Arial" w:cs="Arial"/>
                <w:b/>
              </w:rPr>
            </w:pPr>
            <w:r w:rsidRPr="0037657C">
              <w:rPr>
                <w:rFonts w:ascii="Arial" w:hAnsi="Arial" w:cs="Arial"/>
                <w:b/>
              </w:rPr>
              <w:t>Krajská prokuratúra Prešov</w:t>
            </w:r>
          </w:p>
          <w:p w14:paraId="7129F3FA" w14:textId="26889E49" w:rsidR="00543B47" w:rsidRPr="001D382D" w:rsidRDefault="00543B47" w:rsidP="00F173EF">
            <w:pPr>
              <w:rPr>
                <w:rFonts w:ascii="Arial" w:hAnsi="Arial" w:cs="Arial"/>
                <w:b/>
              </w:rPr>
            </w:pPr>
          </w:p>
        </w:tc>
      </w:tr>
      <w:tr w:rsidR="00F173EF" w:rsidRPr="001D382D" w14:paraId="704E5A96" w14:textId="77777777" w:rsidTr="00F173EF">
        <w:trPr>
          <w:gridAfter w:val="1"/>
          <w:wAfter w:w="13" w:type="dxa"/>
          <w:trHeight w:val="20"/>
        </w:trPr>
        <w:tc>
          <w:tcPr>
            <w:tcW w:w="1450" w:type="dxa"/>
          </w:tcPr>
          <w:p w14:paraId="18BD056E" w14:textId="77777777" w:rsidR="00543B47" w:rsidRPr="001D382D" w:rsidRDefault="00543B47" w:rsidP="00F173EF">
            <w:pPr>
              <w:rPr>
                <w:rFonts w:ascii="Arial" w:hAnsi="Arial" w:cs="Arial"/>
              </w:rPr>
            </w:pPr>
            <w:r w:rsidRPr="001D382D">
              <w:rPr>
                <w:rFonts w:ascii="Arial" w:hAnsi="Arial" w:cs="Arial"/>
              </w:rPr>
              <w:t>-</w:t>
            </w:r>
          </w:p>
        </w:tc>
        <w:tc>
          <w:tcPr>
            <w:tcW w:w="1424" w:type="dxa"/>
          </w:tcPr>
          <w:p w14:paraId="26860FE0" w14:textId="77777777" w:rsidR="00543B47" w:rsidRPr="001D382D" w:rsidRDefault="00543B47" w:rsidP="00F173EF">
            <w:pPr>
              <w:rPr>
                <w:rFonts w:ascii="Arial" w:hAnsi="Arial" w:cs="Arial"/>
              </w:rPr>
            </w:pPr>
            <w:r w:rsidRPr="001D382D">
              <w:rPr>
                <w:rFonts w:ascii="Arial" w:hAnsi="Arial" w:cs="Arial"/>
              </w:rPr>
              <w:t>-</w:t>
            </w:r>
          </w:p>
        </w:tc>
        <w:tc>
          <w:tcPr>
            <w:tcW w:w="1798" w:type="dxa"/>
          </w:tcPr>
          <w:p w14:paraId="001BBFB9" w14:textId="77777777" w:rsidR="00543B47" w:rsidRPr="001D382D" w:rsidRDefault="00543B47" w:rsidP="00F173EF">
            <w:pPr>
              <w:rPr>
                <w:rFonts w:ascii="Arial" w:hAnsi="Arial" w:cs="Arial"/>
              </w:rPr>
            </w:pPr>
            <w:r w:rsidRPr="001D382D">
              <w:rPr>
                <w:rFonts w:ascii="Arial" w:hAnsi="Arial" w:cs="Arial"/>
              </w:rPr>
              <w:t>-</w:t>
            </w:r>
          </w:p>
        </w:tc>
        <w:tc>
          <w:tcPr>
            <w:tcW w:w="1986" w:type="dxa"/>
          </w:tcPr>
          <w:p w14:paraId="4396CA4A" w14:textId="77777777" w:rsidR="00543B47" w:rsidRPr="001D382D" w:rsidRDefault="00543B47" w:rsidP="00F173EF">
            <w:pPr>
              <w:rPr>
                <w:rFonts w:ascii="Arial" w:hAnsi="Arial" w:cs="Arial"/>
              </w:rPr>
            </w:pPr>
            <w:r w:rsidRPr="001D382D">
              <w:rPr>
                <w:rFonts w:ascii="Arial" w:hAnsi="Arial" w:cs="Arial"/>
              </w:rPr>
              <w:t>-</w:t>
            </w:r>
          </w:p>
        </w:tc>
        <w:tc>
          <w:tcPr>
            <w:tcW w:w="1417" w:type="dxa"/>
          </w:tcPr>
          <w:p w14:paraId="0ADB4790" w14:textId="77777777" w:rsidR="00543B47" w:rsidRPr="001D382D" w:rsidRDefault="00543B47" w:rsidP="00F173EF">
            <w:pPr>
              <w:rPr>
                <w:rFonts w:ascii="Arial" w:hAnsi="Arial" w:cs="Arial"/>
              </w:rPr>
            </w:pPr>
            <w:r w:rsidRPr="001D382D">
              <w:rPr>
                <w:rFonts w:ascii="Arial" w:hAnsi="Arial" w:cs="Arial"/>
              </w:rPr>
              <w:t>-</w:t>
            </w:r>
          </w:p>
        </w:tc>
        <w:tc>
          <w:tcPr>
            <w:tcW w:w="1396" w:type="dxa"/>
          </w:tcPr>
          <w:p w14:paraId="1955168A" w14:textId="77777777" w:rsidR="00543B47" w:rsidRPr="001D382D" w:rsidRDefault="00543B47" w:rsidP="00F173EF">
            <w:pPr>
              <w:rPr>
                <w:rFonts w:ascii="Arial" w:hAnsi="Arial" w:cs="Arial"/>
              </w:rPr>
            </w:pPr>
            <w:r w:rsidRPr="001D382D">
              <w:rPr>
                <w:rFonts w:ascii="Arial" w:hAnsi="Arial" w:cs="Arial"/>
              </w:rPr>
              <w:t>-</w:t>
            </w:r>
          </w:p>
        </w:tc>
      </w:tr>
      <w:tr w:rsidR="00543B47" w:rsidRPr="001D382D" w14:paraId="64EA13C2" w14:textId="77777777" w:rsidTr="00F173EF">
        <w:trPr>
          <w:trHeight w:val="20"/>
        </w:trPr>
        <w:tc>
          <w:tcPr>
            <w:tcW w:w="9484" w:type="dxa"/>
            <w:gridSpan w:val="7"/>
          </w:tcPr>
          <w:p w14:paraId="4010643B" w14:textId="77777777" w:rsidR="00543B47" w:rsidRDefault="00543B47" w:rsidP="00543B47">
            <w:pPr>
              <w:jc w:val="center"/>
              <w:rPr>
                <w:rFonts w:ascii="Arial" w:hAnsi="Arial" w:cs="Arial"/>
                <w:b/>
              </w:rPr>
            </w:pPr>
          </w:p>
          <w:p w14:paraId="0F84856B" w14:textId="6044C1A8" w:rsidR="00543B47" w:rsidRDefault="00543B47" w:rsidP="00543B47">
            <w:pPr>
              <w:jc w:val="center"/>
              <w:rPr>
                <w:rFonts w:ascii="Arial" w:hAnsi="Arial" w:cs="Arial"/>
                <w:b/>
              </w:rPr>
            </w:pPr>
            <w:r>
              <w:rPr>
                <w:rFonts w:ascii="Arial" w:hAnsi="Arial" w:cs="Arial"/>
                <w:b/>
              </w:rPr>
              <w:t>Krajská prokuratúra Trenčín</w:t>
            </w:r>
          </w:p>
          <w:p w14:paraId="08F61E03" w14:textId="1311089F" w:rsidR="00543B47" w:rsidRPr="001D382D" w:rsidRDefault="00543B47" w:rsidP="00F173EF">
            <w:pPr>
              <w:rPr>
                <w:rFonts w:ascii="Arial" w:hAnsi="Arial" w:cs="Arial"/>
                <w:b/>
              </w:rPr>
            </w:pPr>
          </w:p>
        </w:tc>
      </w:tr>
      <w:tr w:rsidR="00F173EF" w:rsidRPr="001D382D" w14:paraId="7A354B5E" w14:textId="77777777" w:rsidTr="00F173EF">
        <w:trPr>
          <w:gridAfter w:val="1"/>
          <w:wAfter w:w="13" w:type="dxa"/>
          <w:trHeight w:val="20"/>
        </w:trPr>
        <w:tc>
          <w:tcPr>
            <w:tcW w:w="1450" w:type="dxa"/>
          </w:tcPr>
          <w:p w14:paraId="0304DBF0" w14:textId="77777777" w:rsidR="00543B47" w:rsidRPr="001D382D" w:rsidRDefault="00543B47" w:rsidP="00F173EF">
            <w:pPr>
              <w:rPr>
                <w:rFonts w:ascii="Arial" w:hAnsi="Arial" w:cs="Arial"/>
              </w:rPr>
            </w:pPr>
            <w:r w:rsidRPr="001D382D">
              <w:rPr>
                <w:rFonts w:ascii="Arial" w:hAnsi="Arial" w:cs="Arial"/>
              </w:rPr>
              <w:t>-</w:t>
            </w:r>
          </w:p>
        </w:tc>
        <w:tc>
          <w:tcPr>
            <w:tcW w:w="1424" w:type="dxa"/>
          </w:tcPr>
          <w:p w14:paraId="6C762D39" w14:textId="77777777" w:rsidR="00543B47" w:rsidRPr="001D382D" w:rsidRDefault="00543B47" w:rsidP="00F173EF">
            <w:pPr>
              <w:rPr>
                <w:rFonts w:ascii="Arial" w:hAnsi="Arial" w:cs="Arial"/>
              </w:rPr>
            </w:pPr>
            <w:r w:rsidRPr="001D382D">
              <w:rPr>
                <w:rFonts w:ascii="Arial" w:hAnsi="Arial" w:cs="Arial"/>
              </w:rPr>
              <w:t>-</w:t>
            </w:r>
          </w:p>
        </w:tc>
        <w:tc>
          <w:tcPr>
            <w:tcW w:w="1798" w:type="dxa"/>
          </w:tcPr>
          <w:p w14:paraId="0CB1D5E7" w14:textId="77777777" w:rsidR="00543B47" w:rsidRPr="001D382D" w:rsidRDefault="00543B47" w:rsidP="00F173EF">
            <w:pPr>
              <w:rPr>
                <w:rFonts w:ascii="Arial" w:hAnsi="Arial" w:cs="Arial"/>
              </w:rPr>
            </w:pPr>
            <w:r w:rsidRPr="001D382D">
              <w:rPr>
                <w:rFonts w:ascii="Arial" w:hAnsi="Arial" w:cs="Arial"/>
              </w:rPr>
              <w:t>-</w:t>
            </w:r>
          </w:p>
        </w:tc>
        <w:tc>
          <w:tcPr>
            <w:tcW w:w="1986" w:type="dxa"/>
          </w:tcPr>
          <w:p w14:paraId="1D67C295" w14:textId="77777777" w:rsidR="00543B47" w:rsidRPr="001D382D" w:rsidRDefault="00543B47" w:rsidP="00F173EF">
            <w:pPr>
              <w:rPr>
                <w:rFonts w:ascii="Arial" w:hAnsi="Arial" w:cs="Arial"/>
              </w:rPr>
            </w:pPr>
            <w:r w:rsidRPr="001D382D">
              <w:rPr>
                <w:rFonts w:ascii="Arial" w:hAnsi="Arial" w:cs="Arial"/>
              </w:rPr>
              <w:t>-</w:t>
            </w:r>
          </w:p>
        </w:tc>
        <w:tc>
          <w:tcPr>
            <w:tcW w:w="1417" w:type="dxa"/>
          </w:tcPr>
          <w:p w14:paraId="30A0826E" w14:textId="77777777" w:rsidR="00543B47" w:rsidRPr="001D382D" w:rsidRDefault="00543B47" w:rsidP="00F173EF">
            <w:pPr>
              <w:rPr>
                <w:rFonts w:ascii="Arial" w:hAnsi="Arial" w:cs="Arial"/>
              </w:rPr>
            </w:pPr>
            <w:r w:rsidRPr="001D382D">
              <w:rPr>
                <w:rFonts w:ascii="Arial" w:hAnsi="Arial" w:cs="Arial"/>
              </w:rPr>
              <w:t>-</w:t>
            </w:r>
          </w:p>
        </w:tc>
        <w:tc>
          <w:tcPr>
            <w:tcW w:w="1396" w:type="dxa"/>
          </w:tcPr>
          <w:p w14:paraId="18B88790" w14:textId="77777777" w:rsidR="00543B47" w:rsidRPr="001D382D" w:rsidRDefault="00543B47" w:rsidP="00F173EF">
            <w:pPr>
              <w:rPr>
                <w:rFonts w:ascii="Arial" w:hAnsi="Arial" w:cs="Arial"/>
              </w:rPr>
            </w:pPr>
            <w:r w:rsidRPr="001D382D">
              <w:rPr>
                <w:rFonts w:ascii="Arial" w:hAnsi="Arial" w:cs="Arial"/>
              </w:rPr>
              <w:t>-</w:t>
            </w:r>
          </w:p>
        </w:tc>
      </w:tr>
      <w:tr w:rsidR="00543B47" w:rsidRPr="001D382D" w14:paraId="394CBC60" w14:textId="77777777" w:rsidTr="00F173EF">
        <w:trPr>
          <w:trHeight w:val="20"/>
        </w:trPr>
        <w:tc>
          <w:tcPr>
            <w:tcW w:w="9484" w:type="dxa"/>
            <w:gridSpan w:val="7"/>
          </w:tcPr>
          <w:p w14:paraId="291023F8" w14:textId="77777777" w:rsidR="00543B47" w:rsidRDefault="00543B47" w:rsidP="00543B47">
            <w:pPr>
              <w:jc w:val="center"/>
              <w:rPr>
                <w:rFonts w:ascii="Arial" w:hAnsi="Arial" w:cs="Arial"/>
                <w:b/>
              </w:rPr>
            </w:pPr>
          </w:p>
          <w:p w14:paraId="0183AF24" w14:textId="152F211F" w:rsidR="00543B47" w:rsidRDefault="00543B47" w:rsidP="00543B47">
            <w:pPr>
              <w:jc w:val="center"/>
              <w:rPr>
                <w:rFonts w:ascii="Arial" w:hAnsi="Arial" w:cs="Arial"/>
                <w:b/>
              </w:rPr>
            </w:pPr>
            <w:r>
              <w:rPr>
                <w:rFonts w:ascii="Arial" w:hAnsi="Arial" w:cs="Arial"/>
                <w:b/>
              </w:rPr>
              <w:t>Krajská prokuratúra Trnav</w:t>
            </w:r>
            <w:r w:rsidR="00A80D11">
              <w:rPr>
                <w:rFonts w:ascii="Arial" w:hAnsi="Arial" w:cs="Arial"/>
                <w:b/>
              </w:rPr>
              <w:t>a</w:t>
            </w:r>
          </w:p>
          <w:p w14:paraId="69994DDB" w14:textId="50EF25A3" w:rsidR="00543B47" w:rsidRPr="001D382D" w:rsidRDefault="00543B47" w:rsidP="00F173EF">
            <w:pPr>
              <w:rPr>
                <w:rFonts w:ascii="Arial" w:hAnsi="Arial" w:cs="Arial"/>
              </w:rPr>
            </w:pPr>
          </w:p>
        </w:tc>
      </w:tr>
      <w:tr w:rsidR="00F173EF" w:rsidRPr="001D382D" w14:paraId="108D4B2B" w14:textId="77777777" w:rsidTr="00F173EF">
        <w:trPr>
          <w:gridAfter w:val="1"/>
          <w:wAfter w:w="13" w:type="dxa"/>
          <w:trHeight w:val="20"/>
        </w:trPr>
        <w:tc>
          <w:tcPr>
            <w:tcW w:w="1450" w:type="dxa"/>
          </w:tcPr>
          <w:p w14:paraId="4FE38557" w14:textId="77777777" w:rsidR="00543B47" w:rsidRPr="001D382D" w:rsidRDefault="00543B47" w:rsidP="00F173EF">
            <w:pPr>
              <w:rPr>
                <w:rFonts w:ascii="Arial" w:hAnsi="Arial" w:cs="Arial"/>
              </w:rPr>
            </w:pPr>
            <w:r w:rsidRPr="001D382D">
              <w:rPr>
                <w:rFonts w:ascii="Arial" w:hAnsi="Arial" w:cs="Arial"/>
              </w:rPr>
              <w:t>-</w:t>
            </w:r>
          </w:p>
        </w:tc>
        <w:tc>
          <w:tcPr>
            <w:tcW w:w="1424" w:type="dxa"/>
          </w:tcPr>
          <w:p w14:paraId="667F4BF8" w14:textId="77777777" w:rsidR="00543B47" w:rsidRPr="001D382D" w:rsidRDefault="00543B47" w:rsidP="00F173EF">
            <w:pPr>
              <w:rPr>
                <w:rFonts w:ascii="Arial" w:hAnsi="Arial" w:cs="Arial"/>
              </w:rPr>
            </w:pPr>
            <w:r w:rsidRPr="001D382D">
              <w:rPr>
                <w:rFonts w:ascii="Arial" w:hAnsi="Arial" w:cs="Arial"/>
              </w:rPr>
              <w:t>-</w:t>
            </w:r>
          </w:p>
        </w:tc>
        <w:tc>
          <w:tcPr>
            <w:tcW w:w="1798" w:type="dxa"/>
          </w:tcPr>
          <w:p w14:paraId="3C92627A" w14:textId="77777777" w:rsidR="00543B47" w:rsidRPr="001D382D" w:rsidRDefault="00543B47" w:rsidP="00F173EF">
            <w:pPr>
              <w:rPr>
                <w:rFonts w:ascii="Arial" w:hAnsi="Arial" w:cs="Arial"/>
              </w:rPr>
            </w:pPr>
            <w:r w:rsidRPr="001D382D">
              <w:rPr>
                <w:rFonts w:ascii="Arial" w:hAnsi="Arial" w:cs="Arial"/>
              </w:rPr>
              <w:t>-</w:t>
            </w:r>
          </w:p>
        </w:tc>
        <w:tc>
          <w:tcPr>
            <w:tcW w:w="1986" w:type="dxa"/>
          </w:tcPr>
          <w:p w14:paraId="56D8C60C" w14:textId="77777777" w:rsidR="00543B47" w:rsidRPr="001D382D" w:rsidRDefault="00543B47" w:rsidP="00F173EF">
            <w:pPr>
              <w:rPr>
                <w:rFonts w:ascii="Arial" w:hAnsi="Arial" w:cs="Arial"/>
              </w:rPr>
            </w:pPr>
            <w:r w:rsidRPr="001D382D">
              <w:rPr>
                <w:rFonts w:ascii="Arial" w:hAnsi="Arial" w:cs="Arial"/>
              </w:rPr>
              <w:t>-</w:t>
            </w:r>
          </w:p>
        </w:tc>
        <w:tc>
          <w:tcPr>
            <w:tcW w:w="1417" w:type="dxa"/>
          </w:tcPr>
          <w:p w14:paraId="5532B17F" w14:textId="77777777" w:rsidR="00543B47" w:rsidRPr="001D382D" w:rsidRDefault="00543B47" w:rsidP="00F173EF">
            <w:pPr>
              <w:rPr>
                <w:rFonts w:ascii="Arial" w:hAnsi="Arial" w:cs="Arial"/>
              </w:rPr>
            </w:pPr>
            <w:r w:rsidRPr="001D382D">
              <w:rPr>
                <w:rFonts w:ascii="Arial" w:hAnsi="Arial" w:cs="Arial"/>
              </w:rPr>
              <w:t>-</w:t>
            </w:r>
          </w:p>
        </w:tc>
        <w:tc>
          <w:tcPr>
            <w:tcW w:w="1396" w:type="dxa"/>
          </w:tcPr>
          <w:p w14:paraId="14D027A3" w14:textId="77777777" w:rsidR="00543B47" w:rsidRPr="001D382D" w:rsidRDefault="00543B47" w:rsidP="00F173EF">
            <w:pPr>
              <w:rPr>
                <w:rFonts w:ascii="Arial" w:hAnsi="Arial" w:cs="Arial"/>
              </w:rPr>
            </w:pPr>
            <w:r w:rsidRPr="001D382D">
              <w:rPr>
                <w:rFonts w:ascii="Arial" w:hAnsi="Arial" w:cs="Arial"/>
              </w:rPr>
              <w:t>-</w:t>
            </w:r>
          </w:p>
        </w:tc>
      </w:tr>
      <w:tr w:rsidR="00543B47" w:rsidRPr="001D382D" w14:paraId="0FC8C29D" w14:textId="77777777" w:rsidTr="00F173EF">
        <w:trPr>
          <w:trHeight w:val="20"/>
        </w:trPr>
        <w:tc>
          <w:tcPr>
            <w:tcW w:w="9484" w:type="dxa"/>
            <w:gridSpan w:val="7"/>
          </w:tcPr>
          <w:p w14:paraId="222595EF" w14:textId="77777777" w:rsidR="00543B47" w:rsidRDefault="00543B47" w:rsidP="00543B47">
            <w:pPr>
              <w:jc w:val="center"/>
              <w:rPr>
                <w:rFonts w:ascii="Arial" w:hAnsi="Arial" w:cs="Arial"/>
                <w:b/>
              </w:rPr>
            </w:pPr>
          </w:p>
          <w:p w14:paraId="5E469B9F" w14:textId="44D73CDD" w:rsidR="00543B47" w:rsidRDefault="00543B47" w:rsidP="00543B47">
            <w:pPr>
              <w:jc w:val="center"/>
              <w:rPr>
                <w:rFonts w:ascii="Arial" w:hAnsi="Arial" w:cs="Arial"/>
                <w:b/>
              </w:rPr>
            </w:pPr>
            <w:r>
              <w:rPr>
                <w:rFonts w:ascii="Arial" w:hAnsi="Arial" w:cs="Arial"/>
                <w:b/>
              </w:rPr>
              <w:t>Krajská prokuratúra Žilin</w:t>
            </w:r>
            <w:r w:rsidR="00A80D11">
              <w:rPr>
                <w:rFonts w:ascii="Arial" w:hAnsi="Arial" w:cs="Arial"/>
                <w:b/>
              </w:rPr>
              <w:t>a</w:t>
            </w:r>
          </w:p>
          <w:p w14:paraId="178977E1" w14:textId="3F0C8492" w:rsidR="00543B47" w:rsidRPr="001D382D" w:rsidRDefault="00543B47" w:rsidP="00F173EF">
            <w:pPr>
              <w:rPr>
                <w:rFonts w:ascii="Arial" w:hAnsi="Arial" w:cs="Arial"/>
              </w:rPr>
            </w:pPr>
          </w:p>
        </w:tc>
      </w:tr>
      <w:tr w:rsidR="00F173EF" w:rsidRPr="001D382D" w14:paraId="19B1A18C" w14:textId="77777777" w:rsidTr="00F173EF">
        <w:trPr>
          <w:gridAfter w:val="1"/>
          <w:wAfter w:w="13" w:type="dxa"/>
          <w:trHeight w:val="20"/>
        </w:trPr>
        <w:tc>
          <w:tcPr>
            <w:tcW w:w="1450" w:type="dxa"/>
          </w:tcPr>
          <w:p w14:paraId="23DECCA4" w14:textId="77777777" w:rsidR="00543B47" w:rsidRPr="00F173EF" w:rsidRDefault="00543B47" w:rsidP="00F173EF">
            <w:pPr>
              <w:rPr>
                <w:rFonts w:ascii="Arial" w:hAnsi="Arial" w:cs="Arial"/>
                <w:b/>
              </w:rPr>
            </w:pPr>
            <w:r w:rsidRPr="00F173EF">
              <w:rPr>
                <w:rFonts w:ascii="Arial" w:hAnsi="Arial" w:cs="Arial"/>
                <w:b/>
              </w:rPr>
              <w:t>Spolková republika Nemecko</w:t>
            </w:r>
          </w:p>
        </w:tc>
        <w:tc>
          <w:tcPr>
            <w:tcW w:w="1424" w:type="dxa"/>
          </w:tcPr>
          <w:p w14:paraId="355D6D9F" w14:textId="3265E86B" w:rsidR="00543B47" w:rsidRPr="00F173EF" w:rsidRDefault="00F173EF" w:rsidP="00F173EF">
            <w:pPr>
              <w:rPr>
                <w:rFonts w:ascii="Arial" w:hAnsi="Arial" w:cs="Arial"/>
                <w:sz w:val="18"/>
                <w:szCs w:val="18"/>
              </w:rPr>
            </w:pPr>
            <w:r w:rsidRPr="00F173EF">
              <w:rPr>
                <w:rFonts w:ascii="Arial" w:hAnsi="Arial" w:cs="Arial"/>
                <w:sz w:val="18"/>
                <w:szCs w:val="18"/>
              </w:rPr>
              <w:t>európsky vyšetrovací príkaz</w:t>
            </w:r>
          </w:p>
        </w:tc>
        <w:tc>
          <w:tcPr>
            <w:tcW w:w="1798" w:type="dxa"/>
          </w:tcPr>
          <w:p w14:paraId="1882FB74" w14:textId="4FF23D18" w:rsidR="00543B47" w:rsidRPr="00F173EF" w:rsidRDefault="00543B47" w:rsidP="00F173EF">
            <w:pPr>
              <w:rPr>
                <w:rFonts w:ascii="Arial" w:hAnsi="Arial" w:cs="Arial"/>
                <w:sz w:val="18"/>
                <w:szCs w:val="18"/>
              </w:rPr>
            </w:pPr>
            <w:r w:rsidRPr="00F173EF">
              <w:rPr>
                <w:rFonts w:ascii="Arial" w:hAnsi="Arial" w:cs="Arial"/>
                <w:sz w:val="18"/>
                <w:szCs w:val="18"/>
              </w:rPr>
              <w:t>§ 212</w:t>
            </w:r>
            <w:r w:rsidR="00F173EF" w:rsidRPr="00F173EF">
              <w:rPr>
                <w:rFonts w:ascii="Arial" w:hAnsi="Arial" w:cs="Arial"/>
                <w:sz w:val="18"/>
                <w:szCs w:val="18"/>
              </w:rPr>
              <w:t xml:space="preserve"> Trestného zákona  - </w:t>
            </w:r>
            <w:r w:rsidRPr="00F173EF">
              <w:rPr>
                <w:rFonts w:ascii="Arial" w:hAnsi="Arial" w:cs="Arial"/>
                <w:sz w:val="18"/>
                <w:szCs w:val="18"/>
              </w:rPr>
              <w:t>krádež</w:t>
            </w:r>
          </w:p>
        </w:tc>
        <w:tc>
          <w:tcPr>
            <w:tcW w:w="1986" w:type="dxa"/>
          </w:tcPr>
          <w:p w14:paraId="73F54776" w14:textId="77777777" w:rsidR="00543B47" w:rsidRPr="00F173EF" w:rsidRDefault="00543B47" w:rsidP="00F173EF">
            <w:pPr>
              <w:rPr>
                <w:rFonts w:ascii="Arial" w:hAnsi="Arial" w:cs="Arial"/>
                <w:sz w:val="18"/>
                <w:szCs w:val="18"/>
              </w:rPr>
            </w:pPr>
            <w:r w:rsidRPr="00F173EF">
              <w:rPr>
                <w:rFonts w:ascii="Arial" w:hAnsi="Arial" w:cs="Arial"/>
                <w:sz w:val="18"/>
                <w:szCs w:val="18"/>
              </w:rPr>
              <w:t>počítače, mobilné</w:t>
            </w:r>
          </w:p>
          <w:p w14:paraId="23C36E28" w14:textId="6EC4D6CA" w:rsidR="00543B47" w:rsidRPr="00F173EF" w:rsidRDefault="00543B47" w:rsidP="00F173EF">
            <w:pPr>
              <w:rPr>
                <w:rFonts w:ascii="Arial" w:hAnsi="Arial" w:cs="Arial"/>
                <w:sz w:val="18"/>
                <w:szCs w:val="18"/>
              </w:rPr>
            </w:pPr>
            <w:r w:rsidRPr="00F173EF">
              <w:rPr>
                <w:rFonts w:ascii="Arial" w:hAnsi="Arial" w:cs="Arial"/>
                <w:sz w:val="18"/>
                <w:szCs w:val="18"/>
              </w:rPr>
              <w:t xml:space="preserve">telefóny, gitara, </w:t>
            </w:r>
            <w:r w:rsidR="00F173EF">
              <w:rPr>
                <w:rFonts w:ascii="Arial" w:hAnsi="Arial" w:cs="Arial"/>
                <w:sz w:val="18"/>
                <w:szCs w:val="18"/>
              </w:rPr>
              <w:t>bicykle (7 kusov)</w:t>
            </w:r>
            <w:r w:rsidRPr="00F173EF">
              <w:rPr>
                <w:rFonts w:ascii="Arial" w:hAnsi="Arial" w:cs="Arial"/>
                <w:sz w:val="18"/>
                <w:szCs w:val="18"/>
              </w:rPr>
              <w:t xml:space="preserve"> </w:t>
            </w:r>
          </w:p>
          <w:p w14:paraId="1B65CAC7" w14:textId="2232720D" w:rsidR="00543B47" w:rsidRPr="00F173EF" w:rsidRDefault="00543B47" w:rsidP="00F173EF">
            <w:pPr>
              <w:rPr>
                <w:rFonts w:ascii="Arial" w:hAnsi="Arial" w:cs="Arial"/>
                <w:sz w:val="18"/>
                <w:szCs w:val="18"/>
              </w:rPr>
            </w:pPr>
            <w:r w:rsidRPr="00F173EF">
              <w:rPr>
                <w:rFonts w:ascii="Arial" w:hAnsi="Arial" w:cs="Arial"/>
                <w:sz w:val="18"/>
                <w:szCs w:val="18"/>
              </w:rPr>
              <w:t>(</w:t>
            </w:r>
            <w:r w:rsidR="00F173EF">
              <w:rPr>
                <w:rFonts w:ascii="Arial" w:hAnsi="Arial" w:cs="Arial"/>
                <w:sz w:val="18"/>
                <w:szCs w:val="18"/>
              </w:rPr>
              <w:t xml:space="preserve">hodnota asi </w:t>
            </w:r>
            <w:r w:rsidRPr="00F173EF">
              <w:rPr>
                <w:rFonts w:ascii="Arial" w:hAnsi="Arial" w:cs="Arial"/>
                <w:sz w:val="18"/>
                <w:szCs w:val="18"/>
              </w:rPr>
              <w:t>28</w:t>
            </w:r>
            <w:r w:rsidR="00F173EF">
              <w:rPr>
                <w:rFonts w:ascii="Arial" w:hAnsi="Arial" w:cs="Arial"/>
                <w:sz w:val="18"/>
                <w:szCs w:val="18"/>
              </w:rPr>
              <w:t> </w:t>
            </w:r>
            <w:r w:rsidRPr="00F173EF">
              <w:rPr>
                <w:rFonts w:ascii="Arial" w:hAnsi="Arial" w:cs="Arial"/>
                <w:sz w:val="18"/>
                <w:szCs w:val="18"/>
              </w:rPr>
              <w:t>190,81 eur)</w:t>
            </w:r>
          </w:p>
        </w:tc>
        <w:tc>
          <w:tcPr>
            <w:tcW w:w="1417" w:type="dxa"/>
          </w:tcPr>
          <w:p w14:paraId="2B20EA65" w14:textId="77777777" w:rsidR="00543B47" w:rsidRPr="00F173EF" w:rsidRDefault="00543B47" w:rsidP="00F173EF">
            <w:pPr>
              <w:rPr>
                <w:rFonts w:ascii="Arial" w:hAnsi="Arial" w:cs="Arial"/>
                <w:sz w:val="18"/>
                <w:szCs w:val="18"/>
              </w:rPr>
            </w:pPr>
            <w:r w:rsidRPr="00F173EF">
              <w:rPr>
                <w:rFonts w:ascii="Arial" w:hAnsi="Arial" w:cs="Arial"/>
                <w:sz w:val="18"/>
                <w:szCs w:val="18"/>
              </w:rPr>
              <w:t>mobilný telefón</w:t>
            </w:r>
          </w:p>
        </w:tc>
        <w:tc>
          <w:tcPr>
            <w:tcW w:w="1396" w:type="dxa"/>
          </w:tcPr>
          <w:p w14:paraId="28CCDDB7" w14:textId="77777777" w:rsidR="00543B47" w:rsidRPr="00F173EF" w:rsidRDefault="00543B47" w:rsidP="00F173EF">
            <w:pPr>
              <w:rPr>
                <w:rFonts w:ascii="Arial" w:hAnsi="Arial" w:cs="Arial"/>
                <w:sz w:val="18"/>
                <w:szCs w:val="18"/>
              </w:rPr>
            </w:pPr>
            <w:r w:rsidRPr="00F173EF">
              <w:rPr>
                <w:rFonts w:ascii="Arial" w:hAnsi="Arial" w:cs="Arial"/>
                <w:sz w:val="18"/>
                <w:szCs w:val="18"/>
              </w:rPr>
              <w:t>ostatné veci</w:t>
            </w:r>
          </w:p>
          <w:p w14:paraId="566271B9" w14:textId="77777777" w:rsidR="00543B47" w:rsidRPr="00F173EF" w:rsidRDefault="00543B47" w:rsidP="00F173EF">
            <w:pPr>
              <w:rPr>
                <w:rFonts w:ascii="Arial" w:hAnsi="Arial" w:cs="Arial"/>
                <w:sz w:val="18"/>
                <w:szCs w:val="18"/>
              </w:rPr>
            </w:pPr>
            <w:r w:rsidRPr="00F173EF">
              <w:rPr>
                <w:rFonts w:ascii="Arial" w:hAnsi="Arial" w:cs="Arial"/>
                <w:sz w:val="18"/>
                <w:szCs w:val="18"/>
              </w:rPr>
              <w:t>nenájdené</w:t>
            </w:r>
          </w:p>
        </w:tc>
      </w:tr>
    </w:tbl>
    <w:p w14:paraId="14973FAD" w14:textId="77777777" w:rsidR="00770401" w:rsidRPr="00AA0952" w:rsidRDefault="00770401" w:rsidP="00770401"/>
    <w:p w14:paraId="09728799" w14:textId="77777777" w:rsidR="00770401" w:rsidRPr="00AA0952" w:rsidRDefault="00770401" w:rsidP="00770401"/>
    <w:p w14:paraId="09C8B175" w14:textId="54A2F2BE" w:rsidR="00770401" w:rsidRDefault="00770401" w:rsidP="00770401">
      <w:pPr>
        <w:pStyle w:val="Nadpis1"/>
        <w:spacing w:before="0" w:after="0"/>
        <w:jc w:val="left"/>
      </w:pPr>
      <w:bookmarkStart w:id="134" w:name="_Toc168057307"/>
      <w:r w:rsidRPr="003C1E04">
        <w:t>K časti II</w:t>
      </w:r>
      <w:r>
        <w:t>I</w:t>
      </w:r>
      <w:r w:rsidRPr="003C1E04">
        <w:t xml:space="preserve"> </w:t>
      </w:r>
      <w:r w:rsidR="00D24606">
        <w:t>s</w:t>
      </w:r>
      <w:r>
        <w:t>právy o činnosti prokuratúry</w:t>
      </w:r>
      <w:bookmarkEnd w:id="134"/>
    </w:p>
    <w:p w14:paraId="78A2DC43" w14:textId="15D937CD" w:rsidR="00F173EF" w:rsidRDefault="00F173EF" w:rsidP="00F173EF"/>
    <w:p w14:paraId="12553BD6" w14:textId="77777777" w:rsidR="00F173EF" w:rsidRPr="00A73BED" w:rsidRDefault="00F173EF" w:rsidP="00F173EF">
      <w:pPr>
        <w:pStyle w:val="Nadpis2"/>
        <w:spacing w:after="0"/>
        <w:jc w:val="both"/>
      </w:pPr>
      <w:bookmarkStart w:id="135" w:name="_Toc168057308"/>
      <w:bookmarkStart w:id="136" w:name="_Toc164876754"/>
      <w:r>
        <w:t>Počet vecí a spôsob ich skončenia v prípravnom konaní na Úrade špeciálnej prokuratúry</w:t>
      </w:r>
      <w:bookmarkEnd w:id="135"/>
      <w:r>
        <w:t xml:space="preserve"> </w:t>
      </w:r>
      <w:bookmarkEnd w:id="136"/>
    </w:p>
    <w:p w14:paraId="6AE52D79" w14:textId="62B9FE3A" w:rsidR="00F173EF" w:rsidRDefault="00F173EF" w:rsidP="00F173EF">
      <w:pPr>
        <w:pStyle w:val="Nadpis3"/>
        <w:spacing w:after="0"/>
        <w:rPr>
          <w:color w:val="auto"/>
        </w:rPr>
      </w:pPr>
      <w:bookmarkStart w:id="137" w:name="_Toc164876755"/>
      <w:bookmarkStart w:id="138" w:name="_Toc168057309"/>
      <w:r w:rsidRPr="00A73BED">
        <w:rPr>
          <w:color w:val="auto"/>
        </w:rPr>
        <w:t>Tabuľka I</w:t>
      </w:r>
      <w:r>
        <w:rPr>
          <w:color w:val="auto"/>
        </w:rPr>
        <w:t>I</w:t>
      </w:r>
      <w:r w:rsidRPr="00A73BED">
        <w:rPr>
          <w:color w:val="auto"/>
        </w:rPr>
        <w:t>I.</w:t>
      </w:r>
      <w:r>
        <w:rPr>
          <w:color w:val="auto"/>
        </w:rPr>
        <w:t>3</w:t>
      </w:r>
      <w:r w:rsidRPr="00A73BED">
        <w:rPr>
          <w:color w:val="auto"/>
        </w:rPr>
        <w:t>.1.</w:t>
      </w:r>
      <w:bookmarkEnd w:id="137"/>
      <w:bookmarkEnd w:id="138"/>
    </w:p>
    <w:p w14:paraId="5188043B" w14:textId="4880139F" w:rsidR="00F173EF" w:rsidRDefault="00F173EF" w:rsidP="00F173EF"/>
    <w:p w14:paraId="63C5DA0F" w14:textId="60C8BA74" w:rsidR="00F173EF" w:rsidRDefault="00F173EF" w:rsidP="00F173EF"/>
    <w:tbl>
      <w:tblPr>
        <w:tblStyle w:val="Mriekatabuky1"/>
        <w:tblW w:w="0" w:type="auto"/>
        <w:jc w:val="center"/>
        <w:tblLook w:val="01E0" w:firstRow="1" w:lastRow="1" w:firstColumn="1" w:lastColumn="1" w:noHBand="0" w:noVBand="0"/>
      </w:tblPr>
      <w:tblGrid>
        <w:gridCol w:w="5490"/>
        <w:gridCol w:w="1400"/>
        <w:gridCol w:w="2026"/>
      </w:tblGrid>
      <w:tr w:rsidR="00F173EF" w:rsidRPr="00E14920" w14:paraId="25560E48" w14:textId="77777777" w:rsidTr="00E14920">
        <w:trPr>
          <w:trHeight w:val="454"/>
          <w:jc w:val="center"/>
        </w:trPr>
        <w:tc>
          <w:tcPr>
            <w:tcW w:w="5490" w:type="dxa"/>
            <w:vAlign w:val="center"/>
          </w:tcPr>
          <w:p w14:paraId="735AFDB4" w14:textId="77777777" w:rsidR="00F173EF" w:rsidRPr="00E14920" w:rsidRDefault="00F173EF" w:rsidP="00F173EF">
            <w:pPr>
              <w:overflowPunct/>
              <w:autoSpaceDE/>
              <w:autoSpaceDN/>
              <w:adjustRightInd/>
              <w:contextualSpacing/>
              <w:jc w:val="center"/>
              <w:rPr>
                <w:rFonts w:ascii="Arial" w:hAnsi="Arial" w:cs="Arial"/>
                <w:b/>
                <w:bCs/>
                <w:sz w:val="22"/>
                <w:szCs w:val="22"/>
                <w:lang w:eastAsia="en-US"/>
              </w:rPr>
            </w:pPr>
            <w:r w:rsidRPr="00E14920">
              <w:rPr>
                <w:rFonts w:ascii="Arial" w:hAnsi="Arial" w:cs="Arial"/>
                <w:b/>
                <w:bCs/>
                <w:sz w:val="22"/>
                <w:szCs w:val="22"/>
                <w:lang w:eastAsia="en-US"/>
              </w:rPr>
              <w:t>Spôsob skončenia prípravného konania</w:t>
            </w:r>
          </w:p>
          <w:p w14:paraId="04C3E54B" w14:textId="77777777" w:rsidR="00F173EF" w:rsidRPr="00E14920" w:rsidRDefault="00F173EF" w:rsidP="00F173EF">
            <w:pPr>
              <w:overflowPunct/>
              <w:autoSpaceDE/>
              <w:autoSpaceDN/>
              <w:adjustRightInd/>
              <w:contextualSpacing/>
              <w:jc w:val="both"/>
              <w:rPr>
                <w:rFonts w:ascii="Arial" w:hAnsi="Arial" w:cs="Arial"/>
                <w:b/>
                <w:bCs/>
                <w:sz w:val="22"/>
                <w:szCs w:val="22"/>
                <w:lang w:eastAsia="en-US"/>
              </w:rPr>
            </w:pPr>
          </w:p>
        </w:tc>
        <w:tc>
          <w:tcPr>
            <w:tcW w:w="1400" w:type="dxa"/>
            <w:vAlign w:val="center"/>
          </w:tcPr>
          <w:p w14:paraId="6A402E4F" w14:textId="77777777" w:rsidR="00F173EF" w:rsidRPr="00E14920" w:rsidRDefault="00F173EF" w:rsidP="00F173EF">
            <w:pPr>
              <w:overflowPunct/>
              <w:autoSpaceDE/>
              <w:autoSpaceDN/>
              <w:adjustRightInd/>
              <w:contextualSpacing/>
              <w:jc w:val="both"/>
              <w:rPr>
                <w:rFonts w:ascii="Arial" w:hAnsi="Arial" w:cs="Arial"/>
                <w:b/>
                <w:bCs/>
                <w:sz w:val="22"/>
                <w:szCs w:val="22"/>
                <w:lang w:eastAsia="en-US"/>
              </w:rPr>
            </w:pPr>
            <w:r w:rsidRPr="00E14920">
              <w:rPr>
                <w:rFonts w:ascii="Arial" w:hAnsi="Arial" w:cs="Arial"/>
                <w:b/>
                <w:bCs/>
                <w:sz w:val="22"/>
                <w:szCs w:val="22"/>
                <w:lang w:eastAsia="en-US"/>
              </w:rPr>
              <w:t>počet vecí</w:t>
            </w:r>
          </w:p>
        </w:tc>
        <w:tc>
          <w:tcPr>
            <w:tcW w:w="2026" w:type="dxa"/>
            <w:vAlign w:val="center"/>
          </w:tcPr>
          <w:p w14:paraId="3B3D7227" w14:textId="77777777" w:rsidR="00F173EF" w:rsidRPr="00E14920" w:rsidRDefault="00F173EF" w:rsidP="00F173EF">
            <w:pPr>
              <w:overflowPunct/>
              <w:autoSpaceDE/>
              <w:autoSpaceDN/>
              <w:adjustRightInd/>
              <w:contextualSpacing/>
              <w:jc w:val="center"/>
              <w:rPr>
                <w:rFonts w:ascii="Arial" w:hAnsi="Arial" w:cs="Arial"/>
                <w:b/>
                <w:bCs/>
                <w:sz w:val="22"/>
                <w:szCs w:val="22"/>
                <w:lang w:eastAsia="en-US"/>
              </w:rPr>
            </w:pPr>
            <w:r w:rsidRPr="00E14920">
              <w:rPr>
                <w:rFonts w:ascii="Arial" w:hAnsi="Arial" w:cs="Arial"/>
                <w:b/>
                <w:bCs/>
                <w:sz w:val="22"/>
                <w:szCs w:val="22"/>
                <w:lang w:eastAsia="en-US"/>
              </w:rPr>
              <w:t xml:space="preserve">počet </w:t>
            </w:r>
          </w:p>
          <w:p w14:paraId="3F5119C2" w14:textId="77777777" w:rsidR="00F173EF" w:rsidRPr="00E14920" w:rsidRDefault="00F173EF" w:rsidP="00F173EF">
            <w:pPr>
              <w:overflowPunct/>
              <w:autoSpaceDE/>
              <w:autoSpaceDN/>
              <w:adjustRightInd/>
              <w:contextualSpacing/>
              <w:jc w:val="center"/>
              <w:rPr>
                <w:rFonts w:ascii="Arial" w:hAnsi="Arial" w:cs="Arial"/>
                <w:b/>
                <w:bCs/>
                <w:sz w:val="22"/>
                <w:szCs w:val="22"/>
                <w:lang w:eastAsia="en-US"/>
              </w:rPr>
            </w:pPr>
            <w:r w:rsidRPr="00E14920">
              <w:rPr>
                <w:rFonts w:ascii="Arial" w:hAnsi="Arial" w:cs="Arial"/>
                <w:b/>
                <w:bCs/>
                <w:sz w:val="22"/>
                <w:szCs w:val="22"/>
                <w:lang w:eastAsia="en-US"/>
              </w:rPr>
              <w:t>fyzických osôb a právnických osôb</w:t>
            </w:r>
          </w:p>
        </w:tc>
      </w:tr>
      <w:tr w:rsidR="00F173EF" w:rsidRPr="00E14920" w14:paraId="1B6A4368" w14:textId="77777777" w:rsidTr="00E14920">
        <w:trPr>
          <w:trHeight w:val="454"/>
          <w:jc w:val="center"/>
        </w:trPr>
        <w:tc>
          <w:tcPr>
            <w:tcW w:w="5490" w:type="dxa"/>
            <w:vAlign w:val="center"/>
          </w:tcPr>
          <w:p w14:paraId="716E9BB9" w14:textId="77777777" w:rsidR="00F173EF" w:rsidRPr="00E14920" w:rsidRDefault="00F173EF" w:rsidP="00F173EF">
            <w:pPr>
              <w:overflowPunct/>
              <w:autoSpaceDE/>
              <w:autoSpaceDN/>
              <w:adjustRightInd/>
              <w:contextualSpacing/>
              <w:jc w:val="both"/>
              <w:rPr>
                <w:rFonts w:ascii="Arial" w:hAnsi="Arial" w:cs="Arial"/>
                <w:sz w:val="22"/>
                <w:szCs w:val="22"/>
                <w:lang w:eastAsia="en-US"/>
              </w:rPr>
            </w:pPr>
            <w:r w:rsidRPr="00E14920">
              <w:rPr>
                <w:rFonts w:ascii="Arial" w:hAnsi="Arial" w:cs="Arial"/>
                <w:sz w:val="22"/>
                <w:szCs w:val="22"/>
                <w:lang w:eastAsia="en-US"/>
              </w:rPr>
              <w:t>zastavené trestné stíhanie (§ 215 Trestného poriadku) – známi páchatelia</w:t>
            </w:r>
          </w:p>
        </w:tc>
        <w:tc>
          <w:tcPr>
            <w:tcW w:w="1400" w:type="dxa"/>
            <w:vAlign w:val="center"/>
          </w:tcPr>
          <w:p w14:paraId="3B58F18F"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35</w:t>
            </w:r>
          </w:p>
        </w:tc>
        <w:tc>
          <w:tcPr>
            <w:tcW w:w="2026" w:type="dxa"/>
            <w:vAlign w:val="center"/>
          </w:tcPr>
          <w:p w14:paraId="5E37BD69"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63</w:t>
            </w:r>
          </w:p>
        </w:tc>
      </w:tr>
      <w:tr w:rsidR="00F173EF" w:rsidRPr="00E14920" w14:paraId="45FAC134" w14:textId="77777777" w:rsidTr="00E14920">
        <w:trPr>
          <w:trHeight w:val="454"/>
          <w:jc w:val="center"/>
        </w:trPr>
        <w:tc>
          <w:tcPr>
            <w:tcW w:w="5490" w:type="dxa"/>
            <w:vAlign w:val="center"/>
          </w:tcPr>
          <w:p w14:paraId="56A8B396" w14:textId="77777777" w:rsidR="00F173EF" w:rsidRPr="00E14920" w:rsidRDefault="00F173EF" w:rsidP="00F173EF">
            <w:pPr>
              <w:overflowPunct/>
              <w:autoSpaceDE/>
              <w:autoSpaceDN/>
              <w:adjustRightInd/>
              <w:contextualSpacing/>
              <w:jc w:val="both"/>
              <w:rPr>
                <w:rFonts w:ascii="Arial" w:hAnsi="Arial" w:cs="Arial"/>
                <w:sz w:val="22"/>
                <w:szCs w:val="22"/>
                <w:lang w:eastAsia="en-US"/>
              </w:rPr>
            </w:pPr>
            <w:r w:rsidRPr="00E14920">
              <w:rPr>
                <w:rFonts w:ascii="Arial" w:hAnsi="Arial" w:cs="Arial"/>
                <w:sz w:val="22"/>
                <w:szCs w:val="22"/>
                <w:lang w:eastAsia="en-US"/>
              </w:rPr>
              <w:t>prerušené trestné stíhanie (§ 228 ods. 2 Trestného poriadku) – známi páchatelia</w:t>
            </w:r>
          </w:p>
        </w:tc>
        <w:tc>
          <w:tcPr>
            <w:tcW w:w="1400" w:type="dxa"/>
            <w:vAlign w:val="center"/>
          </w:tcPr>
          <w:p w14:paraId="20FE7449"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3</w:t>
            </w:r>
          </w:p>
        </w:tc>
        <w:tc>
          <w:tcPr>
            <w:tcW w:w="2026" w:type="dxa"/>
            <w:vAlign w:val="center"/>
          </w:tcPr>
          <w:p w14:paraId="5CBFD27C"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3</w:t>
            </w:r>
          </w:p>
        </w:tc>
      </w:tr>
      <w:tr w:rsidR="00F173EF" w:rsidRPr="00E14920" w14:paraId="5805F6FB" w14:textId="77777777" w:rsidTr="00E14920">
        <w:trPr>
          <w:trHeight w:val="454"/>
          <w:jc w:val="center"/>
        </w:trPr>
        <w:tc>
          <w:tcPr>
            <w:tcW w:w="5490" w:type="dxa"/>
            <w:vAlign w:val="center"/>
          </w:tcPr>
          <w:p w14:paraId="3FD2BFC8" w14:textId="77777777" w:rsidR="00F173EF" w:rsidRPr="00E14920" w:rsidRDefault="00F173EF" w:rsidP="00F173EF">
            <w:pPr>
              <w:overflowPunct/>
              <w:autoSpaceDE/>
              <w:autoSpaceDN/>
              <w:adjustRightInd/>
              <w:contextualSpacing/>
              <w:jc w:val="both"/>
              <w:rPr>
                <w:rFonts w:ascii="Arial" w:hAnsi="Arial" w:cs="Arial"/>
                <w:sz w:val="22"/>
                <w:szCs w:val="22"/>
                <w:lang w:eastAsia="en-US"/>
              </w:rPr>
            </w:pPr>
            <w:r w:rsidRPr="00E14920">
              <w:rPr>
                <w:rFonts w:ascii="Arial" w:hAnsi="Arial" w:cs="Arial"/>
                <w:sz w:val="22"/>
                <w:szCs w:val="22"/>
                <w:lang w:eastAsia="en-US"/>
              </w:rPr>
              <w:t>prerušené trestné stíhanie spolupracujúceho obvineného (§ 228 ods. 3 Trestného poriadku)</w:t>
            </w:r>
          </w:p>
        </w:tc>
        <w:tc>
          <w:tcPr>
            <w:tcW w:w="1400" w:type="dxa"/>
            <w:vAlign w:val="center"/>
          </w:tcPr>
          <w:p w14:paraId="131437F9"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6</w:t>
            </w:r>
          </w:p>
        </w:tc>
        <w:tc>
          <w:tcPr>
            <w:tcW w:w="2026" w:type="dxa"/>
            <w:vAlign w:val="center"/>
          </w:tcPr>
          <w:p w14:paraId="09B3F68B"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10</w:t>
            </w:r>
          </w:p>
        </w:tc>
      </w:tr>
      <w:tr w:rsidR="00F173EF" w:rsidRPr="00E14920" w14:paraId="50EB36BF" w14:textId="77777777" w:rsidTr="00E14920">
        <w:trPr>
          <w:trHeight w:val="454"/>
          <w:jc w:val="center"/>
        </w:trPr>
        <w:tc>
          <w:tcPr>
            <w:tcW w:w="5490" w:type="dxa"/>
            <w:vAlign w:val="center"/>
          </w:tcPr>
          <w:p w14:paraId="77E0D5C5" w14:textId="77777777" w:rsidR="00F173EF" w:rsidRPr="00E14920" w:rsidRDefault="00F173EF" w:rsidP="00F173EF">
            <w:pPr>
              <w:overflowPunct/>
              <w:autoSpaceDE/>
              <w:autoSpaceDN/>
              <w:adjustRightInd/>
              <w:contextualSpacing/>
              <w:jc w:val="both"/>
              <w:rPr>
                <w:rFonts w:ascii="Arial" w:hAnsi="Arial" w:cs="Arial"/>
                <w:sz w:val="22"/>
                <w:szCs w:val="22"/>
                <w:lang w:eastAsia="en-US"/>
              </w:rPr>
            </w:pPr>
            <w:r w:rsidRPr="00E14920">
              <w:rPr>
                <w:rFonts w:ascii="Arial" w:hAnsi="Arial" w:cs="Arial"/>
                <w:sz w:val="22"/>
                <w:szCs w:val="22"/>
                <w:lang w:eastAsia="en-US"/>
              </w:rPr>
              <w:t>podmienečne zastavené trestné stíhanie</w:t>
            </w:r>
          </w:p>
        </w:tc>
        <w:tc>
          <w:tcPr>
            <w:tcW w:w="1400" w:type="dxa"/>
            <w:vAlign w:val="center"/>
          </w:tcPr>
          <w:p w14:paraId="0775D790"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3</w:t>
            </w:r>
          </w:p>
        </w:tc>
        <w:tc>
          <w:tcPr>
            <w:tcW w:w="2026" w:type="dxa"/>
            <w:vAlign w:val="center"/>
          </w:tcPr>
          <w:p w14:paraId="4EDB5F7E"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5</w:t>
            </w:r>
          </w:p>
        </w:tc>
      </w:tr>
      <w:tr w:rsidR="00F173EF" w:rsidRPr="00E14920" w14:paraId="78BB4220" w14:textId="77777777" w:rsidTr="00E14920">
        <w:trPr>
          <w:trHeight w:val="454"/>
          <w:jc w:val="center"/>
        </w:trPr>
        <w:tc>
          <w:tcPr>
            <w:tcW w:w="5490" w:type="dxa"/>
            <w:vAlign w:val="center"/>
          </w:tcPr>
          <w:p w14:paraId="6AA00C49" w14:textId="77777777" w:rsidR="00F173EF" w:rsidRPr="00E14920" w:rsidRDefault="00F173EF" w:rsidP="00F173EF">
            <w:pPr>
              <w:overflowPunct/>
              <w:autoSpaceDE/>
              <w:autoSpaceDN/>
              <w:adjustRightInd/>
              <w:contextualSpacing/>
              <w:jc w:val="both"/>
              <w:rPr>
                <w:rFonts w:ascii="Arial" w:hAnsi="Arial" w:cs="Arial"/>
                <w:sz w:val="22"/>
                <w:szCs w:val="22"/>
                <w:lang w:eastAsia="en-US"/>
              </w:rPr>
            </w:pPr>
            <w:r w:rsidRPr="00E14920">
              <w:rPr>
                <w:rFonts w:ascii="Arial" w:hAnsi="Arial" w:cs="Arial"/>
                <w:sz w:val="22"/>
                <w:szCs w:val="22"/>
                <w:lang w:eastAsia="en-US"/>
              </w:rPr>
              <w:t>postúpenie veci (§ 214 ods. 1 Trestného poriadku) – známy páchateľ</w:t>
            </w:r>
          </w:p>
        </w:tc>
        <w:tc>
          <w:tcPr>
            <w:tcW w:w="1400" w:type="dxa"/>
            <w:vAlign w:val="center"/>
          </w:tcPr>
          <w:p w14:paraId="190430A0" w14:textId="77777777" w:rsidR="00F173EF" w:rsidRPr="00E14920" w:rsidRDefault="00F173EF" w:rsidP="00F173EF">
            <w:pPr>
              <w:overflowPunct/>
              <w:autoSpaceDE/>
              <w:autoSpaceDN/>
              <w:adjustRightInd/>
              <w:contextualSpacing/>
              <w:jc w:val="right"/>
              <w:rPr>
                <w:rFonts w:ascii="Arial" w:hAnsi="Arial" w:cs="Arial"/>
                <w:sz w:val="22"/>
                <w:szCs w:val="22"/>
                <w:lang w:val="en-US" w:eastAsia="en-US"/>
              </w:rPr>
            </w:pPr>
            <w:r w:rsidRPr="00E14920">
              <w:rPr>
                <w:rFonts w:ascii="Arial" w:hAnsi="Arial" w:cs="Arial"/>
                <w:sz w:val="22"/>
                <w:szCs w:val="22"/>
                <w:lang w:val="en-US" w:eastAsia="en-US"/>
              </w:rPr>
              <w:t>1</w:t>
            </w:r>
          </w:p>
        </w:tc>
        <w:tc>
          <w:tcPr>
            <w:tcW w:w="2026" w:type="dxa"/>
            <w:vAlign w:val="center"/>
          </w:tcPr>
          <w:p w14:paraId="50CA3760"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1</w:t>
            </w:r>
          </w:p>
        </w:tc>
      </w:tr>
      <w:tr w:rsidR="00F173EF" w:rsidRPr="00E14920" w14:paraId="47CD919F" w14:textId="77777777" w:rsidTr="00E14920">
        <w:trPr>
          <w:trHeight w:val="454"/>
          <w:jc w:val="center"/>
        </w:trPr>
        <w:tc>
          <w:tcPr>
            <w:tcW w:w="5490" w:type="dxa"/>
            <w:vAlign w:val="center"/>
          </w:tcPr>
          <w:p w14:paraId="42E4C72D" w14:textId="77777777" w:rsidR="00F173EF" w:rsidRPr="00E14920" w:rsidRDefault="00F173EF" w:rsidP="00F173EF">
            <w:pPr>
              <w:overflowPunct/>
              <w:autoSpaceDE/>
              <w:autoSpaceDN/>
              <w:adjustRightInd/>
              <w:contextualSpacing/>
              <w:jc w:val="both"/>
              <w:rPr>
                <w:rFonts w:ascii="Arial" w:hAnsi="Arial" w:cs="Arial"/>
                <w:sz w:val="22"/>
                <w:szCs w:val="22"/>
                <w:lang w:eastAsia="en-US"/>
              </w:rPr>
            </w:pPr>
            <w:r w:rsidRPr="00E14920">
              <w:rPr>
                <w:rFonts w:ascii="Arial" w:hAnsi="Arial" w:cs="Arial"/>
                <w:sz w:val="22"/>
                <w:szCs w:val="22"/>
                <w:lang w:eastAsia="en-US"/>
              </w:rPr>
              <w:t>podmienečne zastavené trestné stíhanie</w:t>
            </w:r>
          </w:p>
          <w:p w14:paraId="5DB9E56F" w14:textId="77777777" w:rsidR="00F173EF" w:rsidRPr="00E14920" w:rsidRDefault="00F173EF" w:rsidP="00F173EF">
            <w:pPr>
              <w:overflowPunct/>
              <w:autoSpaceDE/>
              <w:autoSpaceDN/>
              <w:adjustRightInd/>
              <w:contextualSpacing/>
              <w:jc w:val="both"/>
              <w:rPr>
                <w:rFonts w:ascii="Arial" w:hAnsi="Arial" w:cs="Arial"/>
                <w:sz w:val="22"/>
                <w:szCs w:val="22"/>
                <w:lang w:eastAsia="en-US"/>
              </w:rPr>
            </w:pPr>
            <w:r w:rsidRPr="00E14920">
              <w:rPr>
                <w:rFonts w:ascii="Arial" w:hAnsi="Arial" w:cs="Arial"/>
                <w:sz w:val="22"/>
                <w:szCs w:val="22"/>
                <w:lang w:eastAsia="en-US"/>
              </w:rPr>
              <w:t>spolupracujúceho obvineného (§ 218 Trestného poriadku)</w:t>
            </w:r>
          </w:p>
        </w:tc>
        <w:tc>
          <w:tcPr>
            <w:tcW w:w="1400" w:type="dxa"/>
            <w:vAlign w:val="center"/>
          </w:tcPr>
          <w:p w14:paraId="3FA3B63B" w14:textId="77777777" w:rsidR="00F173EF" w:rsidRPr="00E14920" w:rsidRDefault="00F173EF" w:rsidP="00F173EF">
            <w:pPr>
              <w:overflowPunct/>
              <w:autoSpaceDE/>
              <w:autoSpaceDN/>
              <w:adjustRightInd/>
              <w:contextualSpacing/>
              <w:jc w:val="right"/>
              <w:rPr>
                <w:rFonts w:ascii="Arial" w:hAnsi="Arial" w:cs="Arial"/>
                <w:sz w:val="22"/>
                <w:szCs w:val="22"/>
                <w:lang w:val="en-US" w:eastAsia="en-US"/>
              </w:rPr>
            </w:pPr>
            <w:r w:rsidRPr="00E14920">
              <w:rPr>
                <w:rFonts w:ascii="Arial" w:hAnsi="Arial" w:cs="Arial"/>
                <w:sz w:val="22"/>
                <w:szCs w:val="22"/>
                <w:lang w:val="en-US" w:eastAsia="en-US"/>
              </w:rPr>
              <w:t>7</w:t>
            </w:r>
          </w:p>
        </w:tc>
        <w:tc>
          <w:tcPr>
            <w:tcW w:w="2026" w:type="dxa"/>
            <w:vAlign w:val="center"/>
          </w:tcPr>
          <w:p w14:paraId="0692C649"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10</w:t>
            </w:r>
          </w:p>
        </w:tc>
      </w:tr>
      <w:tr w:rsidR="00F173EF" w:rsidRPr="00E14920" w14:paraId="7B21E408" w14:textId="77777777" w:rsidTr="00E14920">
        <w:trPr>
          <w:trHeight w:val="454"/>
          <w:jc w:val="center"/>
        </w:trPr>
        <w:tc>
          <w:tcPr>
            <w:tcW w:w="5490" w:type="dxa"/>
            <w:vAlign w:val="center"/>
          </w:tcPr>
          <w:p w14:paraId="345855F5" w14:textId="77777777" w:rsidR="00F173EF" w:rsidRPr="00E14920" w:rsidRDefault="00F173EF" w:rsidP="00F173EF">
            <w:pPr>
              <w:overflowPunct/>
              <w:autoSpaceDE/>
              <w:autoSpaceDN/>
              <w:adjustRightInd/>
              <w:contextualSpacing/>
              <w:jc w:val="both"/>
              <w:rPr>
                <w:rFonts w:ascii="Arial" w:hAnsi="Arial" w:cs="Arial"/>
                <w:sz w:val="22"/>
                <w:szCs w:val="22"/>
                <w:lang w:eastAsia="en-US"/>
              </w:rPr>
            </w:pPr>
            <w:r w:rsidRPr="00E14920">
              <w:rPr>
                <w:rFonts w:ascii="Arial" w:hAnsi="Arial" w:cs="Arial"/>
                <w:sz w:val="22"/>
                <w:szCs w:val="22"/>
                <w:lang w:eastAsia="en-US"/>
              </w:rPr>
              <w:t>podaná obžaloba</w:t>
            </w:r>
          </w:p>
        </w:tc>
        <w:tc>
          <w:tcPr>
            <w:tcW w:w="1400" w:type="dxa"/>
            <w:vAlign w:val="center"/>
          </w:tcPr>
          <w:p w14:paraId="3BE65FA3"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100</w:t>
            </w:r>
          </w:p>
        </w:tc>
        <w:tc>
          <w:tcPr>
            <w:tcW w:w="2026" w:type="dxa"/>
            <w:vAlign w:val="center"/>
          </w:tcPr>
          <w:p w14:paraId="0FEFBC92"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183</w:t>
            </w:r>
          </w:p>
        </w:tc>
      </w:tr>
      <w:tr w:rsidR="00F173EF" w:rsidRPr="00E14920" w14:paraId="209FAAB3" w14:textId="77777777" w:rsidTr="00E14920">
        <w:trPr>
          <w:trHeight w:val="454"/>
          <w:jc w:val="center"/>
        </w:trPr>
        <w:tc>
          <w:tcPr>
            <w:tcW w:w="5490" w:type="dxa"/>
            <w:vAlign w:val="center"/>
          </w:tcPr>
          <w:p w14:paraId="5E36138C" w14:textId="77777777" w:rsidR="00F173EF" w:rsidRPr="00E14920" w:rsidRDefault="00F173EF" w:rsidP="00F173EF">
            <w:pPr>
              <w:overflowPunct/>
              <w:autoSpaceDE/>
              <w:autoSpaceDN/>
              <w:adjustRightInd/>
              <w:contextualSpacing/>
              <w:jc w:val="both"/>
              <w:rPr>
                <w:rFonts w:ascii="Arial" w:hAnsi="Arial" w:cs="Arial"/>
                <w:sz w:val="22"/>
                <w:szCs w:val="22"/>
                <w:lang w:eastAsia="en-US"/>
              </w:rPr>
            </w:pPr>
            <w:r w:rsidRPr="00E14920">
              <w:rPr>
                <w:rFonts w:ascii="Arial" w:hAnsi="Arial" w:cs="Arial"/>
                <w:sz w:val="22"/>
                <w:szCs w:val="22"/>
                <w:lang w:eastAsia="en-US"/>
              </w:rPr>
              <w:t>postúpenie veci (§ 214 ods. 1 Trestného poriadku) – neznámi páchatelia</w:t>
            </w:r>
          </w:p>
        </w:tc>
        <w:tc>
          <w:tcPr>
            <w:tcW w:w="1400" w:type="dxa"/>
            <w:vAlign w:val="center"/>
          </w:tcPr>
          <w:p w14:paraId="5B98B973"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18</w:t>
            </w:r>
          </w:p>
        </w:tc>
        <w:tc>
          <w:tcPr>
            <w:tcW w:w="2026" w:type="dxa"/>
            <w:vAlign w:val="center"/>
          </w:tcPr>
          <w:p w14:paraId="0D0F5795"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0</w:t>
            </w:r>
          </w:p>
        </w:tc>
      </w:tr>
      <w:tr w:rsidR="00F173EF" w:rsidRPr="00E14920" w14:paraId="71CF4817" w14:textId="77777777" w:rsidTr="00E14920">
        <w:trPr>
          <w:trHeight w:val="454"/>
          <w:jc w:val="center"/>
        </w:trPr>
        <w:tc>
          <w:tcPr>
            <w:tcW w:w="5490" w:type="dxa"/>
            <w:vAlign w:val="center"/>
          </w:tcPr>
          <w:p w14:paraId="28645804" w14:textId="77777777" w:rsidR="00F173EF" w:rsidRPr="00E14920" w:rsidRDefault="00F173EF" w:rsidP="00F173EF">
            <w:pPr>
              <w:overflowPunct/>
              <w:autoSpaceDE/>
              <w:autoSpaceDN/>
              <w:adjustRightInd/>
              <w:contextualSpacing/>
              <w:jc w:val="both"/>
              <w:rPr>
                <w:rFonts w:ascii="Arial" w:hAnsi="Arial" w:cs="Arial"/>
                <w:sz w:val="22"/>
                <w:szCs w:val="22"/>
                <w:lang w:eastAsia="en-US"/>
              </w:rPr>
            </w:pPr>
            <w:r w:rsidRPr="00E14920">
              <w:rPr>
                <w:rFonts w:ascii="Arial" w:hAnsi="Arial" w:cs="Arial"/>
                <w:sz w:val="22"/>
                <w:szCs w:val="22"/>
                <w:lang w:eastAsia="en-US"/>
              </w:rPr>
              <w:t>zastavené trestné stíhanie (§ 215 Trestného poriadku) – neznámi páchatelia</w:t>
            </w:r>
          </w:p>
        </w:tc>
        <w:tc>
          <w:tcPr>
            <w:tcW w:w="1400" w:type="dxa"/>
            <w:vAlign w:val="center"/>
          </w:tcPr>
          <w:p w14:paraId="2C9153C4"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68</w:t>
            </w:r>
          </w:p>
        </w:tc>
        <w:tc>
          <w:tcPr>
            <w:tcW w:w="2026" w:type="dxa"/>
            <w:vAlign w:val="center"/>
          </w:tcPr>
          <w:p w14:paraId="5E475686"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0</w:t>
            </w:r>
          </w:p>
        </w:tc>
      </w:tr>
      <w:tr w:rsidR="00F173EF" w:rsidRPr="00E14920" w14:paraId="14439601" w14:textId="77777777" w:rsidTr="00E14920">
        <w:trPr>
          <w:trHeight w:val="454"/>
          <w:jc w:val="center"/>
        </w:trPr>
        <w:tc>
          <w:tcPr>
            <w:tcW w:w="5490" w:type="dxa"/>
            <w:vAlign w:val="center"/>
          </w:tcPr>
          <w:p w14:paraId="380D8C66" w14:textId="77777777" w:rsidR="00F173EF" w:rsidRPr="00E14920" w:rsidRDefault="00F173EF" w:rsidP="00F173EF">
            <w:pPr>
              <w:overflowPunct/>
              <w:autoSpaceDE/>
              <w:autoSpaceDN/>
              <w:adjustRightInd/>
              <w:contextualSpacing/>
              <w:jc w:val="both"/>
              <w:rPr>
                <w:rFonts w:ascii="Arial" w:hAnsi="Arial" w:cs="Arial"/>
                <w:sz w:val="22"/>
                <w:szCs w:val="22"/>
                <w:lang w:eastAsia="en-US"/>
              </w:rPr>
            </w:pPr>
            <w:r w:rsidRPr="00E14920">
              <w:rPr>
                <w:rFonts w:ascii="Arial" w:hAnsi="Arial" w:cs="Arial"/>
                <w:sz w:val="22"/>
                <w:szCs w:val="22"/>
                <w:lang w:eastAsia="en-US"/>
              </w:rPr>
              <w:t>prerušené trestné stíhanie (§ 228 ods. 1 Trestného poriadku) – neznámi páchatelia</w:t>
            </w:r>
          </w:p>
        </w:tc>
        <w:tc>
          <w:tcPr>
            <w:tcW w:w="1400" w:type="dxa"/>
            <w:vAlign w:val="center"/>
          </w:tcPr>
          <w:p w14:paraId="7ACFEA36"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63</w:t>
            </w:r>
          </w:p>
        </w:tc>
        <w:tc>
          <w:tcPr>
            <w:tcW w:w="2026" w:type="dxa"/>
            <w:vAlign w:val="center"/>
          </w:tcPr>
          <w:p w14:paraId="15590C8F"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0</w:t>
            </w:r>
          </w:p>
        </w:tc>
      </w:tr>
      <w:tr w:rsidR="00F173EF" w:rsidRPr="00E14920" w14:paraId="6D1B6096" w14:textId="77777777" w:rsidTr="00E14920">
        <w:trPr>
          <w:trHeight w:val="454"/>
          <w:jc w:val="center"/>
        </w:trPr>
        <w:tc>
          <w:tcPr>
            <w:tcW w:w="5490" w:type="dxa"/>
            <w:vAlign w:val="center"/>
          </w:tcPr>
          <w:p w14:paraId="7FDE65D9" w14:textId="77777777" w:rsidR="00F173EF" w:rsidRPr="00E14920" w:rsidRDefault="00F173EF" w:rsidP="00F173EF">
            <w:pPr>
              <w:overflowPunct/>
              <w:autoSpaceDE/>
              <w:autoSpaceDN/>
              <w:adjustRightInd/>
              <w:contextualSpacing/>
              <w:jc w:val="both"/>
              <w:rPr>
                <w:rFonts w:ascii="Arial" w:hAnsi="Arial" w:cs="Arial"/>
                <w:sz w:val="22"/>
                <w:szCs w:val="22"/>
                <w:lang w:eastAsia="en-US"/>
              </w:rPr>
            </w:pPr>
            <w:r w:rsidRPr="00E14920">
              <w:rPr>
                <w:rFonts w:ascii="Arial" w:hAnsi="Arial" w:cs="Arial"/>
                <w:sz w:val="22"/>
                <w:szCs w:val="22"/>
                <w:lang w:eastAsia="en-US"/>
              </w:rPr>
              <w:t>prerušené trestné stíhanie (§ 228 ods. 2 Trestného poriadku) – neznámi páchatelia</w:t>
            </w:r>
          </w:p>
        </w:tc>
        <w:tc>
          <w:tcPr>
            <w:tcW w:w="1400" w:type="dxa"/>
            <w:vAlign w:val="center"/>
          </w:tcPr>
          <w:p w14:paraId="11F62C99"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1</w:t>
            </w:r>
          </w:p>
        </w:tc>
        <w:tc>
          <w:tcPr>
            <w:tcW w:w="2026" w:type="dxa"/>
            <w:vAlign w:val="center"/>
          </w:tcPr>
          <w:p w14:paraId="2C199950"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0</w:t>
            </w:r>
          </w:p>
        </w:tc>
      </w:tr>
      <w:tr w:rsidR="00F173EF" w:rsidRPr="00E14920" w14:paraId="59E8B875" w14:textId="77777777" w:rsidTr="00E14920">
        <w:trPr>
          <w:trHeight w:val="454"/>
          <w:jc w:val="center"/>
        </w:trPr>
        <w:tc>
          <w:tcPr>
            <w:tcW w:w="5490" w:type="dxa"/>
            <w:vAlign w:val="center"/>
          </w:tcPr>
          <w:p w14:paraId="4E55421E" w14:textId="77777777" w:rsidR="00F173EF" w:rsidRPr="00E14920" w:rsidRDefault="00F173EF" w:rsidP="00F173EF">
            <w:pPr>
              <w:overflowPunct/>
              <w:autoSpaceDE/>
              <w:autoSpaceDN/>
              <w:adjustRightInd/>
              <w:contextualSpacing/>
              <w:jc w:val="both"/>
              <w:rPr>
                <w:rFonts w:ascii="Arial" w:hAnsi="Arial" w:cs="Arial"/>
                <w:sz w:val="22"/>
                <w:szCs w:val="22"/>
                <w:lang w:eastAsia="en-US"/>
              </w:rPr>
            </w:pPr>
            <w:r w:rsidRPr="00E14920">
              <w:rPr>
                <w:rFonts w:ascii="Arial" w:hAnsi="Arial" w:cs="Arial"/>
                <w:sz w:val="22"/>
                <w:szCs w:val="22"/>
                <w:lang w:eastAsia="en-US"/>
              </w:rPr>
              <w:t>dohoda o vine a treste</w:t>
            </w:r>
          </w:p>
        </w:tc>
        <w:tc>
          <w:tcPr>
            <w:tcW w:w="1400" w:type="dxa"/>
            <w:vAlign w:val="center"/>
          </w:tcPr>
          <w:p w14:paraId="37D65AD5"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65</w:t>
            </w:r>
          </w:p>
        </w:tc>
        <w:tc>
          <w:tcPr>
            <w:tcW w:w="2026" w:type="dxa"/>
            <w:vAlign w:val="center"/>
          </w:tcPr>
          <w:p w14:paraId="3567605E"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84</w:t>
            </w:r>
          </w:p>
        </w:tc>
      </w:tr>
      <w:tr w:rsidR="00F173EF" w:rsidRPr="00E14920" w14:paraId="47ECBD62" w14:textId="77777777" w:rsidTr="00E14920">
        <w:trPr>
          <w:trHeight w:val="454"/>
          <w:jc w:val="center"/>
        </w:trPr>
        <w:tc>
          <w:tcPr>
            <w:tcW w:w="5490" w:type="dxa"/>
            <w:vAlign w:val="center"/>
          </w:tcPr>
          <w:p w14:paraId="4FF95731" w14:textId="77777777" w:rsidR="00F173EF" w:rsidRPr="00E14920" w:rsidRDefault="00F173EF" w:rsidP="00F173EF">
            <w:pPr>
              <w:overflowPunct/>
              <w:autoSpaceDE/>
              <w:autoSpaceDN/>
              <w:adjustRightInd/>
              <w:ind w:left="319"/>
              <w:contextualSpacing/>
              <w:jc w:val="both"/>
              <w:rPr>
                <w:rFonts w:ascii="Arial" w:hAnsi="Arial" w:cs="Arial"/>
                <w:sz w:val="22"/>
                <w:szCs w:val="22"/>
                <w:lang w:eastAsia="en-US"/>
              </w:rPr>
            </w:pPr>
            <w:r w:rsidRPr="00E14920">
              <w:rPr>
                <w:rFonts w:ascii="Arial" w:hAnsi="Arial" w:cs="Arial"/>
                <w:sz w:val="22"/>
                <w:szCs w:val="22"/>
                <w:lang w:eastAsia="en-US"/>
              </w:rPr>
              <w:t xml:space="preserve">- začatie konania ex </w:t>
            </w:r>
            <w:proofErr w:type="spellStart"/>
            <w:r w:rsidRPr="00E14920">
              <w:rPr>
                <w:rFonts w:ascii="Arial" w:hAnsi="Arial" w:cs="Arial"/>
                <w:sz w:val="22"/>
                <w:szCs w:val="22"/>
                <w:lang w:eastAsia="en-US"/>
              </w:rPr>
              <w:t>offo</w:t>
            </w:r>
            <w:proofErr w:type="spellEnd"/>
            <w:r w:rsidRPr="00E14920">
              <w:rPr>
                <w:rFonts w:ascii="Arial" w:hAnsi="Arial" w:cs="Arial"/>
                <w:sz w:val="22"/>
                <w:szCs w:val="22"/>
                <w:lang w:eastAsia="en-US"/>
              </w:rPr>
              <w:t xml:space="preserve"> </w:t>
            </w:r>
          </w:p>
        </w:tc>
        <w:tc>
          <w:tcPr>
            <w:tcW w:w="1400" w:type="dxa"/>
            <w:vAlign w:val="center"/>
          </w:tcPr>
          <w:p w14:paraId="2B92C1DA"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7</w:t>
            </w:r>
          </w:p>
        </w:tc>
        <w:tc>
          <w:tcPr>
            <w:tcW w:w="2026" w:type="dxa"/>
            <w:vAlign w:val="center"/>
          </w:tcPr>
          <w:p w14:paraId="382393E0"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8</w:t>
            </w:r>
          </w:p>
        </w:tc>
      </w:tr>
      <w:tr w:rsidR="00F173EF" w:rsidRPr="00E14920" w14:paraId="78F62E04" w14:textId="77777777" w:rsidTr="00E14920">
        <w:trPr>
          <w:trHeight w:val="454"/>
          <w:jc w:val="center"/>
        </w:trPr>
        <w:tc>
          <w:tcPr>
            <w:tcW w:w="5490" w:type="dxa"/>
            <w:vAlign w:val="center"/>
          </w:tcPr>
          <w:p w14:paraId="602A3D9A" w14:textId="77777777" w:rsidR="00F173EF" w:rsidRPr="00E14920" w:rsidRDefault="00F173EF" w:rsidP="00F173EF">
            <w:pPr>
              <w:numPr>
                <w:ilvl w:val="0"/>
                <w:numId w:val="26"/>
              </w:numPr>
              <w:overflowPunct/>
              <w:autoSpaceDE/>
              <w:autoSpaceDN/>
              <w:adjustRightInd/>
              <w:ind w:left="460" w:hanging="141"/>
              <w:contextualSpacing/>
              <w:jc w:val="both"/>
              <w:rPr>
                <w:rFonts w:ascii="Arial" w:hAnsi="Arial" w:cs="Arial"/>
                <w:sz w:val="22"/>
                <w:szCs w:val="22"/>
              </w:rPr>
            </w:pPr>
            <w:r w:rsidRPr="00E14920">
              <w:rPr>
                <w:rFonts w:ascii="Arial" w:hAnsi="Arial" w:cs="Arial"/>
                <w:sz w:val="22"/>
                <w:szCs w:val="22"/>
              </w:rPr>
              <w:t>začatie konania na základe podnetu obvineného alebo obhajcu</w:t>
            </w:r>
          </w:p>
        </w:tc>
        <w:tc>
          <w:tcPr>
            <w:tcW w:w="1400" w:type="dxa"/>
            <w:vAlign w:val="center"/>
          </w:tcPr>
          <w:p w14:paraId="4F8A3774"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60</w:t>
            </w:r>
          </w:p>
        </w:tc>
        <w:tc>
          <w:tcPr>
            <w:tcW w:w="2026" w:type="dxa"/>
            <w:vAlign w:val="center"/>
          </w:tcPr>
          <w:p w14:paraId="047E364F"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76</w:t>
            </w:r>
          </w:p>
        </w:tc>
      </w:tr>
      <w:tr w:rsidR="00F173EF" w:rsidRPr="00E14920" w14:paraId="4496D55E" w14:textId="77777777" w:rsidTr="00E14920">
        <w:trPr>
          <w:trHeight w:val="454"/>
          <w:jc w:val="center"/>
        </w:trPr>
        <w:tc>
          <w:tcPr>
            <w:tcW w:w="5490" w:type="dxa"/>
            <w:vAlign w:val="center"/>
          </w:tcPr>
          <w:p w14:paraId="17504DEF" w14:textId="77777777" w:rsidR="00F173EF" w:rsidRPr="00E14920" w:rsidRDefault="00F173EF" w:rsidP="00F173EF">
            <w:pPr>
              <w:overflowPunct/>
              <w:autoSpaceDE/>
              <w:autoSpaceDN/>
              <w:adjustRightInd/>
              <w:ind w:left="319"/>
              <w:contextualSpacing/>
              <w:jc w:val="both"/>
              <w:rPr>
                <w:rFonts w:ascii="Arial" w:hAnsi="Arial" w:cs="Arial"/>
                <w:sz w:val="22"/>
                <w:szCs w:val="22"/>
                <w:lang w:eastAsia="en-US"/>
              </w:rPr>
            </w:pPr>
            <w:r w:rsidRPr="00E14920">
              <w:rPr>
                <w:rFonts w:ascii="Arial" w:hAnsi="Arial" w:cs="Arial"/>
                <w:sz w:val="22"/>
                <w:szCs w:val="22"/>
                <w:lang w:eastAsia="en-US"/>
              </w:rPr>
              <w:t>- celkový počet konaní o dohode</w:t>
            </w:r>
          </w:p>
        </w:tc>
        <w:tc>
          <w:tcPr>
            <w:tcW w:w="1400" w:type="dxa"/>
            <w:vAlign w:val="center"/>
          </w:tcPr>
          <w:p w14:paraId="7ECA94AD"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68</w:t>
            </w:r>
          </w:p>
        </w:tc>
        <w:tc>
          <w:tcPr>
            <w:tcW w:w="2026" w:type="dxa"/>
            <w:vAlign w:val="center"/>
          </w:tcPr>
          <w:p w14:paraId="3CB69C4C"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87</w:t>
            </w:r>
          </w:p>
        </w:tc>
      </w:tr>
      <w:tr w:rsidR="00F173EF" w:rsidRPr="00E14920" w14:paraId="16F4B3B2" w14:textId="77777777" w:rsidTr="00E14920">
        <w:trPr>
          <w:trHeight w:val="454"/>
          <w:jc w:val="center"/>
        </w:trPr>
        <w:tc>
          <w:tcPr>
            <w:tcW w:w="5490" w:type="dxa"/>
            <w:vAlign w:val="center"/>
          </w:tcPr>
          <w:p w14:paraId="6984551B" w14:textId="77777777" w:rsidR="00F173EF" w:rsidRPr="00E14920" w:rsidRDefault="00F173EF" w:rsidP="00F173EF">
            <w:pPr>
              <w:overflowPunct/>
              <w:autoSpaceDE/>
              <w:autoSpaceDN/>
              <w:adjustRightInd/>
              <w:ind w:left="319"/>
              <w:contextualSpacing/>
              <w:jc w:val="both"/>
              <w:rPr>
                <w:rFonts w:ascii="Arial" w:hAnsi="Arial" w:cs="Arial"/>
                <w:sz w:val="22"/>
                <w:szCs w:val="22"/>
                <w:lang w:eastAsia="en-US"/>
              </w:rPr>
            </w:pPr>
            <w:r w:rsidRPr="00E14920">
              <w:rPr>
                <w:rFonts w:ascii="Arial" w:hAnsi="Arial" w:cs="Arial"/>
                <w:sz w:val="22"/>
                <w:szCs w:val="22"/>
                <w:lang w:eastAsia="en-US"/>
              </w:rPr>
              <w:t>- celkový počet uzavretých dohôd</w:t>
            </w:r>
          </w:p>
        </w:tc>
        <w:tc>
          <w:tcPr>
            <w:tcW w:w="1400" w:type="dxa"/>
            <w:vAlign w:val="center"/>
          </w:tcPr>
          <w:p w14:paraId="14C1E479"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64</w:t>
            </w:r>
          </w:p>
        </w:tc>
        <w:tc>
          <w:tcPr>
            <w:tcW w:w="2026" w:type="dxa"/>
            <w:vAlign w:val="center"/>
          </w:tcPr>
          <w:p w14:paraId="6D66AC81"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81</w:t>
            </w:r>
          </w:p>
        </w:tc>
      </w:tr>
      <w:tr w:rsidR="00F173EF" w:rsidRPr="00E14920" w14:paraId="7DF35C21" w14:textId="77777777" w:rsidTr="00E14920">
        <w:trPr>
          <w:trHeight w:val="454"/>
          <w:jc w:val="center"/>
        </w:trPr>
        <w:tc>
          <w:tcPr>
            <w:tcW w:w="5490" w:type="dxa"/>
            <w:vAlign w:val="center"/>
          </w:tcPr>
          <w:p w14:paraId="449E7D9E" w14:textId="77777777" w:rsidR="00F173EF" w:rsidRPr="00E14920" w:rsidRDefault="00F173EF" w:rsidP="00F173EF">
            <w:pPr>
              <w:tabs>
                <w:tab w:val="num" w:pos="744"/>
              </w:tabs>
              <w:overflowPunct/>
              <w:autoSpaceDE/>
              <w:autoSpaceDN/>
              <w:adjustRightInd/>
              <w:ind w:left="319"/>
              <w:contextualSpacing/>
              <w:jc w:val="both"/>
              <w:rPr>
                <w:rFonts w:ascii="Arial" w:hAnsi="Arial" w:cs="Arial"/>
                <w:sz w:val="22"/>
                <w:szCs w:val="22"/>
                <w:lang w:eastAsia="en-US"/>
              </w:rPr>
            </w:pPr>
            <w:r w:rsidRPr="00E14920">
              <w:rPr>
                <w:rFonts w:ascii="Arial" w:hAnsi="Arial" w:cs="Arial"/>
                <w:sz w:val="22"/>
                <w:szCs w:val="22"/>
                <w:lang w:eastAsia="en-US"/>
              </w:rPr>
              <w:t>- začatie konania na základe podnetu súdu</w:t>
            </w:r>
          </w:p>
        </w:tc>
        <w:tc>
          <w:tcPr>
            <w:tcW w:w="1400" w:type="dxa"/>
            <w:vAlign w:val="center"/>
          </w:tcPr>
          <w:p w14:paraId="0F45FAF5"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3</w:t>
            </w:r>
          </w:p>
        </w:tc>
        <w:tc>
          <w:tcPr>
            <w:tcW w:w="2026" w:type="dxa"/>
            <w:vAlign w:val="center"/>
          </w:tcPr>
          <w:p w14:paraId="0AB93358" w14:textId="77777777" w:rsidR="00F173EF" w:rsidRPr="00E14920" w:rsidRDefault="00F173EF" w:rsidP="00F173EF">
            <w:pPr>
              <w:overflowPunct/>
              <w:autoSpaceDE/>
              <w:autoSpaceDN/>
              <w:adjustRightInd/>
              <w:contextualSpacing/>
              <w:jc w:val="right"/>
              <w:rPr>
                <w:rFonts w:ascii="Arial" w:hAnsi="Arial" w:cs="Arial"/>
                <w:sz w:val="22"/>
                <w:szCs w:val="22"/>
                <w:lang w:eastAsia="en-US"/>
              </w:rPr>
            </w:pPr>
            <w:r w:rsidRPr="00E14920">
              <w:rPr>
                <w:rFonts w:ascii="Arial" w:hAnsi="Arial" w:cs="Arial"/>
                <w:sz w:val="22"/>
                <w:szCs w:val="22"/>
                <w:lang w:eastAsia="en-US"/>
              </w:rPr>
              <w:t>5</w:t>
            </w:r>
          </w:p>
        </w:tc>
      </w:tr>
    </w:tbl>
    <w:p w14:paraId="0FA5EC8E" w14:textId="50EB2DBD" w:rsidR="00F173EF" w:rsidRDefault="00F173EF" w:rsidP="00F173EF"/>
    <w:p w14:paraId="2D745413" w14:textId="77777777" w:rsidR="00F173EF" w:rsidRPr="00A73BED" w:rsidRDefault="00F173EF" w:rsidP="00F173EF">
      <w:pPr>
        <w:pStyle w:val="Nadpis2"/>
        <w:spacing w:after="0"/>
        <w:jc w:val="both"/>
      </w:pPr>
      <w:bookmarkStart w:id="139" w:name="_Toc168057310"/>
      <w:r>
        <w:t>Počet skončených trestných stíhaní obvinených osôb na Úrade špeciálnej prokuratúry</w:t>
      </w:r>
      <w:bookmarkEnd w:id="139"/>
      <w:r>
        <w:t xml:space="preserve"> </w:t>
      </w:r>
    </w:p>
    <w:p w14:paraId="62CA3491" w14:textId="451F28FD" w:rsidR="00F173EF" w:rsidRDefault="00F173EF" w:rsidP="00F173EF">
      <w:pPr>
        <w:pStyle w:val="Nadpis3"/>
        <w:spacing w:after="0"/>
        <w:rPr>
          <w:color w:val="auto"/>
        </w:rPr>
      </w:pPr>
      <w:bookmarkStart w:id="140" w:name="_Toc168057311"/>
      <w:r w:rsidRPr="00A73BED">
        <w:rPr>
          <w:color w:val="auto"/>
        </w:rPr>
        <w:t>Tabuľka I</w:t>
      </w:r>
      <w:r>
        <w:rPr>
          <w:color w:val="auto"/>
        </w:rPr>
        <w:t>I</w:t>
      </w:r>
      <w:r w:rsidRPr="00A73BED">
        <w:rPr>
          <w:color w:val="auto"/>
        </w:rPr>
        <w:t>I.</w:t>
      </w:r>
      <w:r>
        <w:rPr>
          <w:color w:val="auto"/>
        </w:rPr>
        <w:t>3</w:t>
      </w:r>
      <w:r w:rsidRPr="00A73BED">
        <w:rPr>
          <w:color w:val="auto"/>
        </w:rPr>
        <w:t>.2.</w:t>
      </w:r>
      <w:bookmarkEnd w:id="140"/>
    </w:p>
    <w:p w14:paraId="69468C51" w14:textId="2E7E18E9" w:rsidR="00F173EF" w:rsidRDefault="00F173EF" w:rsidP="00F173EF"/>
    <w:p w14:paraId="2DFC938F" w14:textId="6D5C9B35" w:rsidR="00F173EF" w:rsidRDefault="00F173EF" w:rsidP="00F173EF"/>
    <w:tbl>
      <w:tblPr>
        <w:tblW w:w="7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0"/>
        <w:gridCol w:w="1092"/>
        <w:gridCol w:w="1092"/>
      </w:tblGrid>
      <w:tr w:rsidR="00F173EF" w:rsidRPr="00E14920" w14:paraId="65D2D75B" w14:textId="77777777" w:rsidTr="00F173EF">
        <w:trPr>
          <w:trHeight w:val="332"/>
        </w:trPr>
        <w:tc>
          <w:tcPr>
            <w:tcW w:w="5240" w:type="dxa"/>
            <w:shd w:val="clear" w:color="000000" w:fill="auto"/>
            <w:vAlign w:val="center"/>
          </w:tcPr>
          <w:p w14:paraId="01FF06CD" w14:textId="77777777" w:rsidR="00F173EF" w:rsidRPr="00E14920" w:rsidRDefault="00F173EF" w:rsidP="00F173EF">
            <w:pPr>
              <w:overflowPunct/>
              <w:autoSpaceDE/>
              <w:autoSpaceDN/>
              <w:adjustRightInd/>
              <w:spacing w:line="276" w:lineRule="auto"/>
              <w:contextualSpacing/>
              <w:jc w:val="both"/>
              <w:rPr>
                <w:rFonts w:ascii="Arial" w:eastAsia="Calibri" w:hAnsi="Arial" w:cs="Arial"/>
                <w:b/>
                <w:bCs/>
                <w:sz w:val="22"/>
                <w:szCs w:val="22"/>
                <w:lang w:eastAsia="en-US"/>
              </w:rPr>
            </w:pPr>
          </w:p>
          <w:p w14:paraId="2FB48CB0" w14:textId="77777777" w:rsidR="00F173EF" w:rsidRPr="00E14920" w:rsidRDefault="00F173EF" w:rsidP="00F173EF">
            <w:pPr>
              <w:overflowPunct/>
              <w:autoSpaceDE/>
              <w:autoSpaceDN/>
              <w:adjustRightInd/>
              <w:spacing w:line="276" w:lineRule="auto"/>
              <w:contextualSpacing/>
              <w:jc w:val="both"/>
              <w:rPr>
                <w:rFonts w:ascii="Arial" w:eastAsia="Calibri" w:hAnsi="Arial" w:cs="Arial"/>
                <w:b/>
                <w:bCs/>
                <w:sz w:val="22"/>
                <w:szCs w:val="22"/>
                <w:lang w:eastAsia="en-US"/>
              </w:rPr>
            </w:pPr>
            <w:r w:rsidRPr="00E14920">
              <w:rPr>
                <w:rFonts w:ascii="Arial" w:eastAsia="Calibri" w:hAnsi="Arial" w:cs="Arial"/>
                <w:b/>
                <w:bCs/>
                <w:sz w:val="22"/>
                <w:szCs w:val="22"/>
                <w:lang w:eastAsia="en-US"/>
              </w:rPr>
              <w:t>Spôsob skončenia veci</w:t>
            </w:r>
          </w:p>
          <w:p w14:paraId="3C8607D8" w14:textId="77777777" w:rsidR="00F173EF" w:rsidRPr="00E14920" w:rsidRDefault="00F173EF" w:rsidP="00F173EF">
            <w:pPr>
              <w:overflowPunct/>
              <w:autoSpaceDE/>
              <w:autoSpaceDN/>
              <w:adjustRightInd/>
              <w:spacing w:line="276" w:lineRule="auto"/>
              <w:contextualSpacing/>
              <w:jc w:val="both"/>
              <w:rPr>
                <w:rFonts w:ascii="Arial" w:eastAsia="Calibri" w:hAnsi="Arial" w:cs="Arial"/>
                <w:b/>
                <w:bCs/>
                <w:color w:val="000000"/>
                <w:sz w:val="22"/>
                <w:szCs w:val="22"/>
                <w:lang w:eastAsia="en-US"/>
              </w:rPr>
            </w:pPr>
          </w:p>
        </w:tc>
        <w:tc>
          <w:tcPr>
            <w:tcW w:w="1092" w:type="dxa"/>
            <w:shd w:val="clear" w:color="000000" w:fill="auto"/>
            <w:vAlign w:val="center"/>
          </w:tcPr>
          <w:p w14:paraId="7CE7B405" w14:textId="77777777" w:rsidR="00F173EF" w:rsidRPr="00E14920" w:rsidRDefault="00F173EF" w:rsidP="00F173EF">
            <w:pPr>
              <w:overflowPunct/>
              <w:autoSpaceDE/>
              <w:autoSpaceDN/>
              <w:adjustRightInd/>
              <w:spacing w:line="276" w:lineRule="auto"/>
              <w:contextualSpacing/>
              <w:jc w:val="center"/>
              <w:rPr>
                <w:rFonts w:ascii="Arial" w:eastAsia="Calibri" w:hAnsi="Arial"/>
                <w:b/>
                <w:bCs/>
                <w:sz w:val="22"/>
                <w:szCs w:val="22"/>
                <w:lang w:eastAsia="en-US"/>
              </w:rPr>
            </w:pPr>
            <w:r w:rsidRPr="00E14920">
              <w:rPr>
                <w:rFonts w:ascii="Arial" w:eastAsia="Calibri" w:hAnsi="Arial"/>
                <w:b/>
                <w:bCs/>
                <w:sz w:val="22"/>
                <w:szCs w:val="22"/>
                <w:lang w:eastAsia="en-US"/>
              </w:rPr>
              <w:t>2022</w:t>
            </w:r>
          </w:p>
        </w:tc>
        <w:tc>
          <w:tcPr>
            <w:tcW w:w="1092" w:type="dxa"/>
            <w:shd w:val="clear" w:color="000000" w:fill="auto"/>
            <w:vAlign w:val="center"/>
          </w:tcPr>
          <w:p w14:paraId="5FF219C0" w14:textId="77777777" w:rsidR="00F173EF" w:rsidRPr="00E14920" w:rsidRDefault="00F173EF" w:rsidP="00F173EF">
            <w:pPr>
              <w:overflowPunct/>
              <w:autoSpaceDE/>
              <w:autoSpaceDN/>
              <w:adjustRightInd/>
              <w:spacing w:line="276" w:lineRule="auto"/>
              <w:contextualSpacing/>
              <w:jc w:val="center"/>
              <w:rPr>
                <w:rFonts w:ascii="Arial" w:eastAsia="Calibri" w:hAnsi="Arial" w:cs="Arial"/>
                <w:b/>
                <w:bCs/>
                <w:color w:val="000000"/>
                <w:sz w:val="22"/>
                <w:szCs w:val="22"/>
                <w:lang w:eastAsia="en-US"/>
              </w:rPr>
            </w:pPr>
            <w:r w:rsidRPr="00E14920">
              <w:rPr>
                <w:rFonts w:ascii="Arial" w:eastAsia="Calibri" w:hAnsi="Arial"/>
                <w:b/>
                <w:bCs/>
                <w:sz w:val="22"/>
                <w:szCs w:val="22"/>
                <w:lang w:eastAsia="en-US"/>
              </w:rPr>
              <w:t>2023</w:t>
            </w:r>
          </w:p>
        </w:tc>
      </w:tr>
      <w:tr w:rsidR="00F173EF" w:rsidRPr="00E14920" w14:paraId="11E8DA31" w14:textId="77777777" w:rsidTr="00F173EF">
        <w:trPr>
          <w:trHeight w:val="330"/>
        </w:trPr>
        <w:tc>
          <w:tcPr>
            <w:tcW w:w="5240" w:type="dxa"/>
            <w:shd w:val="clear" w:color="000000" w:fill="auto"/>
            <w:vAlign w:val="center"/>
          </w:tcPr>
          <w:p w14:paraId="649C9A85" w14:textId="77777777" w:rsidR="00F173EF" w:rsidRPr="00E14920" w:rsidRDefault="00F173EF" w:rsidP="00F173EF">
            <w:pPr>
              <w:overflowPunct/>
              <w:autoSpaceDE/>
              <w:autoSpaceDN/>
              <w:adjustRightInd/>
              <w:contextualSpacing/>
              <w:jc w:val="both"/>
              <w:rPr>
                <w:rFonts w:ascii="Arial" w:eastAsia="Calibri" w:hAnsi="Arial" w:cs="Arial"/>
                <w:color w:val="000000"/>
                <w:sz w:val="22"/>
                <w:szCs w:val="22"/>
                <w:lang w:eastAsia="en-US"/>
              </w:rPr>
            </w:pPr>
            <w:r w:rsidRPr="00E14920">
              <w:rPr>
                <w:rFonts w:ascii="Arial" w:eastAsia="Calibri" w:hAnsi="Arial" w:cs="Arial"/>
                <w:sz w:val="22"/>
                <w:szCs w:val="22"/>
                <w:lang w:eastAsia="en-US"/>
              </w:rPr>
              <w:t>podaná obžaloba</w:t>
            </w:r>
          </w:p>
        </w:tc>
        <w:tc>
          <w:tcPr>
            <w:tcW w:w="1092" w:type="dxa"/>
            <w:shd w:val="clear" w:color="000000" w:fill="auto"/>
            <w:vAlign w:val="center"/>
          </w:tcPr>
          <w:p w14:paraId="66E0BFB3" w14:textId="77777777" w:rsidR="00F173EF" w:rsidRPr="00E14920" w:rsidRDefault="00F173EF" w:rsidP="00F173EF">
            <w:pPr>
              <w:overflowPunct/>
              <w:autoSpaceDE/>
              <w:autoSpaceDN/>
              <w:adjustRightInd/>
              <w:contextualSpacing/>
              <w:jc w:val="right"/>
              <w:rPr>
                <w:rFonts w:ascii="Arial" w:eastAsia="Calibri" w:hAnsi="Arial" w:cs="Arial"/>
                <w:sz w:val="22"/>
                <w:szCs w:val="22"/>
                <w:lang w:eastAsia="en-US"/>
              </w:rPr>
            </w:pPr>
            <w:r w:rsidRPr="00E14920">
              <w:rPr>
                <w:rFonts w:ascii="Arial" w:eastAsia="Calibri" w:hAnsi="Arial" w:cs="Arial"/>
                <w:sz w:val="22"/>
                <w:szCs w:val="22"/>
                <w:lang w:eastAsia="en-US"/>
              </w:rPr>
              <w:t>106</w:t>
            </w:r>
          </w:p>
        </w:tc>
        <w:tc>
          <w:tcPr>
            <w:tcW w:w="1092" w:type="dxa"/>
            <w:shd w:val="clear" w:color="000000" w:fill="auto"/>
            <w:vAlign w:val="center"/>
          </w:tcPr>
          <w:p w14:paraId="572718A2" w14:textId="77777777" w:rsidR="00F173EF" w:rsidRPr="00E14920" w:rsidRDefault="00F173EF" w:rsidP="00F173EF">
            <w:pPr>
              <w:overflowPunct/>
              <w:autoSpaceDE/>
              <w:autoSpaceDN/>
              <w:adjustRightInd/>
              <w:contextualSpacing/>
              <w:jc w:val="right"/>
              <w:rPr>
                <w:rFonts w:ascii="Arial" w:eastAsia="Calibri" w:hAnsi="Arial" w:cs="Arial"/>
                <w:b/>
                <w:bCs/>
                <w:color w:val="000000"/>
                <w:sz w:val="22"/>
                <w:szCs w:val="22"/>
                <w:lang w:eastAsia="en-US"/>
              </w:rPr>
            </w:pPr>
            <w:r w:rsidRPr="00E14920">
              <w:rPr>
                <w:rFonts w:ascii="Arial" w:eastAsia="Calibri" w:hAnsi="Arial" w:cs="Arial"/>
                <w:b/>
                <w:bCs/>
                <w:sz w:val="22"/>
                <w:szCs w:val="22"/>
                <w:lang w:eastAsia="en-US"/>
              </w:rPr>
              <w:t>100</w:t>
            </w:r>
          </w:p>
        </w:tc>
      </w:tr>
      <w:tr w:rsidR="00F173EF" w:rsidRPr="00E14920" w14:paraId="79CD4194" w14:textId="77777777" w:rsidTr="00F173EF">
        <w:trPr>
          <w:trHeight w:val="330"/>
        </w:trPr>
        <w:tc>
          <w:tcPr>
            <w:tcW w:w="5240" w:type="dxa"/>
            <w:shd w:val="clear" w:color="000000" w:fill="auto"/>
            <w:vAlign w:val="center"/>
          </w:tcPr>
          <w:p w14:paraId="2D074D63" w14:textId="77777777" w:rsidR="00F173EF" w:rsidRPr="00E14920" w:rsidRDefault="00F173EF" w:rsidP="00F173EF">
            <w:pPr>
              <w:overflowPunct/>
              <w:autoSpaceDE/>
              <w:autoSpaceDN/>
              <w:adjustRightInd/>
              <w:contextualSpacing/>
              <w:jc w:val="both"/>
              <w:rPr>
                <w:rFonts w:ascii="Arial" w:eastAsia="Calibri" w:hAnsi="Arial" w:cs="Arial"/>
                <w:color w:val="000000"/>
                <w:sz w:val="22"/>
                <w:szCs w:val="22"/>
                <w:lang w:eastAsia="en-US"/>
              </w:rPr>
            </w:pPr>
            <w:r w:rsidRPr="00E14920">
              <w:rPr>
                <w:rFonts w:ascii="Arial" w:eastAsia="Calibri" w:hAnsi="Arial" w:cs="Arial"/>
                <w:sz w:val="22"/>
                <w:szCs w:val="22"/>
                <w:lang w:eastAsia="en-US"/>
              </w:rPr>
              <w:t xml:space="preserve">dohoda o vine a treste </w:t>
            </w:r>
          </w:p>
        </w:tc>
        <w:tc>
          <w:tcPr>
            <w:tcW w:w="1092" w:type="dxa"/>
            <w:shd w:val="clear" w:color="000000" w:fill="auto"/>
            <w:vAlign w:val="center"/>
          </w:tcPr>
          <w:p w14:paraId="0C30A2AA" w14:textId="77777777" w:rsidR="00F173EF" w:rsidRPr="00E14920" w:rsidRDefault="00F173EF" w:rsidP="00F173EF">
            <w:pPr>
              <w:overflowPunct/>
              <w:autoSpaceDE/>
              <w:autoSpaceDN/>
              <w:adjustRightInd/>
              <w:contextualSpacing/>
              <w:jc w:val="right"/>
              <w:rPr>
                <w:rFonts w:ascii="Arial" w:eastAsia="Calibri" w:hAnsi="Arial" w:cs="Arial"/>
                <w:sz w:val="22"/>
                <w:szCs w:val="22"/>
                <w:lang w:eastAsia="en-US"/>
              </w:rPr>
            </w:pPr>
            <w:r w:rsidRPr="00E14920">
              <w:rPr>
                <w:rFonts w:ascii="Arial" w:eastAsia="Calibri" w:hAnsi="Arial" w:cs="Arial"/>
                <w:color w:val="000000"/>
                <w:sz w:val="22"/>
                <w:szCs w:val="22"/>
                <w:lang w:eastAsia="en-US"/>
              </w:rPr>
              <w:t>55</w:t>
            </w:r>
          </w:p>
        </w:tc>
        <w:tc>
          <w:tcPr>
            <w:tcW w:w="1092" w:type="dxa"/>
            <w:shd w:val="clear" w:color="000000" w:fill="auto"/>
            <w:vAlign w:val="center"/>
          </w:tcPr>
          <w:p w14:paraId="40DD031D" w14:textId="77777777" w:rsidR="00F173EF" w:rsidRPr="00E14920" w:rsidRDefault="00F173EF" w:rsidP="00F173EF">
            <w:pPr>
              <w:overflowPunct/>
              <w:autoSpaceDE/>
              <w:autoSpaceDN/>
              <w:adjustRightInd/>
              <w:contextualSpacing/>
              <w:jc w:val="right"/>
              <w:rPr>
                <w:rFonts w:ascii="Arial" w:eastAsia="Calibri" w:hAnsi="Arial" w:cs="Arial"/>
                <w:b/>
                <w:bCs/>
                <w:color w:val="000000"/>
                <w:sz w:val="22"/>
                <w:szCs w:val="22"/>
                <w:lang w:eastAsia="en-US"/>
              </w:rPr>
            </w:pPr>
            <w:r w:rsidRPr="00E14920">
              <w:rPr>
                <w:rFonts w:ascii="Arial" w:eastAsia="Calibri" w:hAnsi="Arial" w:cs="Arial"/>
                <w:b/>
                <w:bCs/>
                <w:sz w:val="22"/>
                <w:szCs w:val="22"/>
                <w:lang w:eastAsia="en-US"/>
              </w:rPr>
              <w:t>65</w:t>
            </w:r>
          </w:p>
        </w:tc>
      </w:tr>
      <w:tr w:rsidR="00F173EF" w:rsidRPr="00E14920" w14:paraId="30A82B7B" w14:textId="77777777" w:rsidTr="00F173EF">
        <w:trPr>
          <w:trHeight w:val="330"/>
        </w:trPr>
        <w:tc>
          <w:tcPr>
            <w:tcW w:w="5240" w:type="dxa"/>
            <w:shd w:val="clear" w:color="000000" w:fill="auto"/>
            <w:vAlign w:val="center"/>
          </w:tcPr>
          <w:p w14:paraId="5259C6FF" w14:textId="77777777" w:rsidR="00F173EF" w:rsidRPr="00E14920" w:rsidRDefault="00F173EF" w:rsidP="00F173EF">
            <w:pPr>
              <w:overflowPunct/>
              <w:autoSpaceDE/>
              <w:autoSpaceDN/>
              <w:adjustRightInd/>
              <w:contextualSpacing/>
              <w:jc w:val="both"/>
              <w:rPr>
                <w:rFonts w:ascii="Arial" w:eastAsia="Calibri" w:hAnsi="Arial" w:cs="Arial"/>
                <w:color w:val="000000"/>
                <w:sz w:val="22"/>
                <w:szCs w:val="22"/>
                <w:lang w:eastAsia="en-US"/>
              </w:rPr>
            </w:pPr>
            <w:r w:rsidRPr="00E14920">
              <w:rPr>
                <w:rFonts w:ascii="Arial" w:eastAsia="Calibri" w:hAnsi="Arial" w:cs="Arial"/>
                <w:sz w:val="22"/>
                <w:szCs w:val="22"/>
                <w:lang w:eastAsia="en-US"/>
              </w:rPr>
              <w:t>zastavené trestné stíhanie</w:t>
            </w:r>
          </w:p>
        </w:tc>
        <w:tc>
          <w:tcPr>
            <w:tcW w:w="1092" w:type="dxa"/>
            <w:shd w:val="clear" w:color="000000" w:fill="auto"/>
            <w:vAlign w:val="center"/>
          </w:tcPr>
          <w:p w14:paraId="593404C5" w14:textId="77777777" w:rsidR="00F173EF" w:rsidRPr="00E14920" w:rsidRDefault="00F173EF" w:rsidP="00F173EF">
            <w:pPr>
              <w:overflowPunct/>
              <w:autoSpaceDE/>
              <w:autoSpaceDN/>
              <w:adjustRightInd/>
              <w:contextualSpacing/>
              <w:jc w:val="right"/>
              <w:rPr>
                <w:rFonts w:ascii="Arial" w:eastAsia="Calibri" w:hAnsi="Arial" w:cs="Arial"/>
                <w:sz w:val="22"/>
                <w:szCs w:val="22"/>
                <w:lang w:eastAsia="en-US"/>
              </w:rPr>
            </w:pPr>
            <w:r w:rsidRPr="00E14920">
              <w:rPr>
                <w:rFonts w:ascii="Arial" w:eastAsia="Calibri" w:hAnsi="Arial" w:cs="Arial"/>
                <w:sz w:val="22"/>
                <w:szCs w:val="22"/>
                <w:lang w:eastAsia="en-US"/>
              </w:rPr>
              <w:t>32</w:t>
            </w:r>
          </w:p>
        </w:tc>
        <w:tc>
          <w:tcPr>
            <w:tcW w:w="1092" w:type="dxa"/>
            <w:shd w:val="clear" w:color="000000" w:fill="auto"/>
            <w:vAlign w:val="center"/>
          </w:tcPr>
          <w:p w14:paraId="3BA7D521" w14:textId="77777777" w:rsidR="00F173EF" w:rsidRPr="00E14920" w:rsidRDefault="00F173EF" w:rsidP="00F173EF">
            <w:pPr>
              <w:overflowPunct/>
              <w:autoSpaceDE/>
              <w:autoSpaceDN/>
              <w:adjustRightInd/>
              <w:contextualSpacing/>
              <w:jc w:val="right"/>
              <w:rPr>
                <w:rFonts w:ascii="Arial" w:eastAsia="Calibri" w:hAnsi="Arial" w:cs="Arial"/>
                <w:b/>
                <w:bCs/>
                <w:color w:val="000000"/>
                <w:sz w:val="22"/>
                <w:szCs w:val="22"/>
                <w:lang w:eastAsia="en-US"/>
              </w:rPr>
            </w:pPr>
            <w:r w:rsidRPr="00E14920">
              <w:rPr>
                <w:rFonts w:ascii="Arial" w:eastAsia="Calibri" w:hAnsi="Arial" w:cs="Arial"/>
                <w:b/>
                <w:bCs/>
                <w:sz w:val="22"/>
                <w:szCs w:val="22"/>
                <w:lang w:eastAsia="en-US"/>
              </w:rPr>
              <w:t>35</w:t>
            </w:r>
          </w:p>
        </w:tc>
      </w:tr>
      <w:tr w:rsidR="00F173EF" w:rsidRPr="00E14920" w14:paraId="70DB0F22" w14:textId="77777777" w:rsidTr="00F173EF">
        <w:trPr>
          <w:trHeight w:val="345"/>
        </w:trPr>
        <w:tc>
          <w:tcPr>
            <w:tcW w:w="5240" w:type="dxa"/>
            <w:shd w:val="clear" w:color="000000" w:fill="auto"/>
            <w:vAlign w:val="center"/>
          </w:tcPr>
          <w:p w14:paraId="3E98D504" w14:textId="77777777" w:rsidR="00F173EF" w:rsidRPr="00E14920" w:rsidRDefault="00F173EF" w:rsidP="00F173EF">
            <w:pPr>
              <w:overflowPunct/>
              <w:autoSpaceDE/>
              <w:autoSpaceDN/>
              <w:adjustRightInd/>
              <w:contextualSpacing/>
              <w:jc w:val="both"/>
              <w:rPr>
                <w:rFonts w:ascii="Arial" w:eastAsia="Calibri" w:hAnsi="Arial" w:cs="Arial"/>
                <w:color w:val="000000"/>
                <w:sz w:val="22"/>
                <w:szCs w:val="22"/>
                <w:lang w:eastAsia="en-US"/>
              </w:rPr>
            </w:pPr>
            <w:r w:rsidRPr="00E14920">
              <w:rPr>
                <w:rFonts w:ascii="Arial" w:eastAsia="Calibri" w:hAnsi="Arial" w:cs="Arial"/>
                <w:sz w:val="22"/>
                <w:szCs w:val="22"/>
                <w:lang w:eastAsia="en-US"/>
              </w:rPr>
              <w:t>podmienečne zastavené trestné stíhanie</w:t>
            </w:r>
          </w:p>
        </w:tc>
        <w:tc>
          <w:tcPr>
            <w:tcW w:w="1092" w:type="dxa"/>
            <w:shd w:val="clear" w:color="000000" w:fill="auto"/>
            <w:vAlign w:val="center"/>
          </w:tcPr>
          <w:p w14:paraId="0830D14C" w14:textId="77777777" w:rsidR="00F173EF" w:rsidRPr="00E14920" w:rsidRDefault="00F173EF" w:rsidP="00F173EF">
            <w:pPr>
              <w:overflowPunct/>
              <w:autoSpaceDE/>
              <w:autoSpaceDN/>
              <w:adjustRightInd/>
              <w:contextualSpacing/>
              <w:jc w:val="right"/>
              <w:rPr>
                <w:rFonts w:ascii="Arial" w:eastAsia="Calibri" w:hAnsi="Arial" w:cs="Arial"/>
                <w:sz w:val="22"/>
                <w:szCs w:val="22"/>
                <w:lang w:eastAsia="en-US"/>
              </w:rPr>
            </w:pPr>
            <w:r w:rsidRPr="00E14920">
              <w:rPr>
                <w:rFonts w:ascii="Arial" w:eastAsia="Calibri" w:hAnsi="Arial" w:cs="Arial"/>
                <w:sz w:val="22"/>
                <w:szCs w:val="22"/>
                <w:lang w:eastAsia="en-US"/>
              </w:rPr>
              <w:t>2</w:t>
            </w:r>
          </w:p>
        </w:tc>
        <w:tc>
          <w:tcPr>
            <w:tcW w:w="1092" w:type="dxa"/>
            <w:shd w:val="clear" w:color="000000" w:fill="auto"/>
            <w:vAlign w:val="center"/>
          </w:tcPr>
          <w:p w14:paraId="53DA1817" w14:textId="77777777" w:rsidR="00F173EF" w:rsidRPr="00E14920" w:rsidRDefault="00F173EF" w:rsidP="00F173EF">
            <w:pPr>
              <w:overflowPunct/>
              <w:autoSpaceDE/>
              <w:autoSpaceDN/>
              <w:adjustRightInd/>
              <w:contextualSpacing/>
              <w:jc w:val="right"/>
              <w:rPr>
                <w:rFonts w:ascii="Arial" w:eastAsia="Calibri" w:hAnsi="Arial" w:cs="Arial"/>
                <w:b/>
                <w:bCs/>
                <w:color w:val="000000"/>
                <w:sz w:val="22"/>
                <w:szCs w:val="22"/>
                <w:lang w:eastAsia="en-US"/>
              </w:rPr>
            </w:pPr>
            <w:r w:rsidRPr="00E14920">
              <w:rPr>
                <w:rFonts w:ascii="Arial" w:eastAsia="Calibri" w:hAnsi="Arial" w:cs="Arial"/>
                <w:b/>
                <w:bCs/>
                <w:sz w:val="22"/>
                <w:szCs w:val="22"/>
                <w:lang w:eastAsia="en-US"/>
              </w:rPr>
              <w:t>3</w:t>
            </w:r>
          </w:p>
        </w:tc>
      </w:tr>
      <w:tr w:rsidR="00F173EF" w:rsidRPr="00E14920" w14:paraId="78CDAD63" w14:textId="77777777" w:rsidTr="00F173EF">
        <w:trPr>
          <w:trHeight w:val="345"/>
        </w:trPr>
        <w:tc>
          <w:tcPr>
            <w:tcW w:w="5240" w:type="dxa"/>
            <w:shd w:val="clear" w:color="000000" w:fill="auto"/>
            <w:vAlign w:val="center"/>
          </w:tcPr>
          <w:p w14:paraId="1EE070F5" w14:textId="77777777" w:rsidR="00F173EF" w:rsidRPr="00E14920" w:rsidRDefault="00F173EF" w:rsidP="00F173EF">
            <w:pPr>
              <w:overflowPunct/>
              <w:autoSpaceDE/>
              <w:autoSpaceDN/>
              <w:adjustRightInd/>
              <w:contextualSpacing/>
              <w:jc w:val="both"/>
              <w:rPr>
                <w:rFonts w:ascii="Arial" w:eastAsia="Calibri" w:hAnsi="Arial" w:cs="Arial"/>
                <w:sz w:val="22"/>
                <w:szCs w:val="22"/>
                <w:lang w:eastAsia="en-US"/>
              </w:rPr>
            </w:pPr>
            <w:r w:rsidRPr="00E14920">
              <w:rPr>
                <w:rFonts w:ascii="Arial" w:eastAsia="Calibri" w:hAnsi="Arial" w:cs="Arial"/>
                <w:sz w:val="22"/>
                <w:szCs w:val="22"/>
                <w:lang w:eastAsia="en-US"/>
              </w:rPr>
              <w:t>podmienečne zastavené trestné stíhanie spolupracujúceho obvineného</w:t>
            </w:r>
          </w:p>
        </w:tc>
        <w:tc>
          <w:tcPr>
            <w:tcW w:w="1092" w:type="dxa"/>
            <w:shd w:val="clear" w:color="000000" w:fill="auto"/>
            <w:vAlign w:val="center"/>
          </w:tcPr>
          <w:p w14:paraId="235A262C" w14:textId="77777777" w:rsidR="00F173EF" w:rsidRPr="00E14920" w:rsidRDefault="00F173EF" w:rsidP="00F173EF">
            <w:pPr>
              <w:overflowPunct/>
              <w:autoSpaceDE/>
              <w:autoSpaceDN/>
              <w:adjustRightInd/>
              <w:contextualSpacing/>
              <w:jc w:val="right"/>
              <w:rPr>
                <w:rFonts w:ascii="Arial" w:eastAsia="Calibri" w:hAnsi="Arial" w:cs="Arial"/>
                <w:sz w:val="22"/>
                <w:szCs w:val="22"/>
                <w:lang w:eastAsia="en-US"/>
              </w:rPr>
            </w:pPr>
            <w:r w:rsidRPr="00E14920">
              <w:rPr>
                <w:rFonts w:ascii="Arial" w:eastAsia="Calibri" w:hAnsi="Arial" w:cs="Arial"/>
                <w:sz w:val="22"/>
                <w:szCs w:val="22"/>
                <w:lang w:eastAsia="en-US"/>
              </w:rPr>
              <w:t>6</w:t>
            </w:r>
          </w:p>
        </w:tc>
        <w:tc>
          <w:tcPr>
            <w:tcW w:w="1092" w:type="dxa"/>
            <w:shd w:val="clear" w:color="000000" w:fill="auto"/>
            <w:vAlign w:val="center"/>
          </w:tcPr>
          <w:p w14:paraId="54771E2E" w14:textId="77777777" w:rsidR="00F173EF" w:rsidRPr="00E14920" w:rsidRDefault="00F173EF" w:rsidP="00F173EF">
            <w:pPr>
              <w:overflowPunct/>
              <w:autoSpaceDE/>
              <w:autoSpaceDN/>
              <w:adjustRightInd/>
              <w:contextualSpacing/>
              <w:jc w:val="right"/>
              <w:rPr>
                <w:rFonts w:ascii="Arial" w:eastAsia="Calibri" w:hAnsi="Arial" w:cs="Arial"/>
                <w:b/>
                <w:bCs/>
                <w:sz w:val="22"/>
                <w:szCs w:val="22"/>
                <w:lang w:eastAsia="en-US"/>
              </w:rPr>
            </w:pPr>
            <w:r w:rsidRPr="00E14920">
              <w:rPr>
                <w:rFonts w:ascii="Arial" w:eastAsia="Calibri" w:hAnsi="Arial" w:cs="Arial"/>
                <w:b/>
                <w:bCs/>
                <w:sz w:val="22"/>
                <w:szCs w:val="22"/>
                <w:lang w:eastAsia="en-US"/>
              </w:rPr>
              <w:t>7</w:t>
            </w:r>
          </w:p>
        </w:tc>
      </w:tr>
      <w:tr w:rsidR="00F173EF" w:rsidRPr="00E14920" w14:paraId="1BAFA65B" w14:textId="77777777" w:rsidTr="00F173EF">
        <w:trPr>
          <w:trHeight w:val="345"/>
        </w:trPr>
        <w:tc>
          <w:tcPr>
            <w:tcW w:w="5240" w:type="dxa"/>
            <w:shd w:val="clear" w:color="000000" w:fill="auto"/>
            <w:vAlign w:val="center"/>
          </w:tcPr>
          <w:p w14:paraId="0581B7A3" w14:textId="77777777" w:rsidR="00F173EF" w:rsidRPr="00E14920" w:rsidRDefault="00F173EF" w:rsidP="00F173EF">
            <w:pPr>
              <w:overflowPunct/>
              <w:autoSpaceDE/>
              <w:autoSpaceDN/>
              <w:adjustRightInd/>
              <w:contextualSpacing/>
              <w:rPr>
                <w:rFonts w:ascii="Arial" w:eastAsia="Calibri" w:hAnsi="Arial" w:cs="Arial"/>
                <w:color w:val="000000"/>
                <w:sz w:val="22"/>
                <w:szCs w:val="22"/>
                <w:lang w:eastAsia="en-US"/>
              </w:rPr>
            </w:pPr>
            <w:r w:rsidRPr="00E14920">
              <w:rPr>
                <w:rFonts w:ascii="Arial" w:eastAsia="Calibri" w:hAnsi="Arial" w:cs="Arial"/>
                <w:sz w:val="22"/>
                <w:szCs w:val="22"/>
                <w:lang w:eastAsia="en-US"/>
              </w:rPr>
              <w:t>prerušené trestné stíhanie spolupracujúceho obvineného</w:t>
            </w:r>
          </w:p>
        </w:tc>
        <w:tc>
          <w:tcPr>
            <w:tcW w:w="1092" w:type="dxa"/>
            <w:shd w:val="clear" w:color="000000" w:fill="auto"/>
            <w:vAlign w:val="center"/>
          </w:tcPr>
          <w:p w14:paraId="5C6EA7AD" w14:textId="77777777" w:rsidR="00F173EF" w:rsidRPr="00E14920" w:rsidRDefault="00F173EF" w:rsidP="00F173EF">
            <w:pPr>
              <w:overflowPunct/>
              <w:autoSpaceDE/>
              <w:autoSpaceDN/>
              <w:adjustRightInd/>
              <w:contextualSpacing/>
              <w:jc w:val="right"/>
              <w:rPr>
                <w:rFonts w:ascii="Arial" w:eastAsia="Calibri" w:hAnsi="Arial" w:cs="Arial"/>
                <w:sz w:val="22"/>
                <w:szCs w:val="22"/>
                <w:lang w:eastAsia="en-US"/>
              </w:rPr>
            </w:pPr>
            <w:r w:rsidRPr="00E14920">
              <w:rPr>
                <w:rFonts w:ascii="Arial" w:eastAsia="Calibri" w:hAnsi="Arial" w:cs="Arial"/>
                <w:color w:val="000000"/>
                <w:sz w:val="22"/>
                <w:szCs w:val="22"/>
                <w:lang w:eastAsia="en-US"/>
              </w:rPr>
              <w:t>11</w:t>
            </w:r>
          </w:p>
        </w:tc>
        <w:tc>
          <w:tcPr>
            <w:tcW w:w="1092" w:type="dxa"/>
            <w:shd w:val="clear" w:color="000000" w:fill="auto"/>
            <w:vAlign w:val="center"/>
          </w:tcPr>
          <w:p w14:paraId="1C239248" w14:textId="77777777" w:rsidR="00F173EF" w:rsidRPr="00E14920" w:rsidRDefault="00F173EF" w:rsidP="00F173EF">
            <w:pPr>
              <w:overflowPunct/>
              <w:autoSpaceDE/>
              <w:autoSpaceDN/>
              <w:adjustRightInd/>
              <w:contextualSpacing/>
              <w:jc w:val="right"/>
              <w:rPr>
                <w:rFonts w:ascii="Arial" w:eastAsia="Calibri" w:hAnsi="Arial" w:cs="Arial"/>
                <w:b/>
                <w:bCs/>
                <w:color w:val="000000"/>
                <w:sz w:val="22"/>
                <w:szCs w:val="22"/>
                <w:lang w:eastAsia="en-US"/>
              </w:rPr>
            </w:pPr>
            <w:r w:rsidRPr="00E14920">
              <w:rPr>
                <w:rFonts w:ascii="Arial" w:eastAsia="Calibri" w:hAnsi="Arial" w:cs="Arial"/>
                <w:b/>
                <w:bCs/>
                <w:sz w:val="22"/>
                <w:szCs w:val="22"/>
                <w:lang w:eastAsia="en-US"/>
              </w:rPr>
              <w:t>6</w:t>
            </w:r>
          </w:p>
        </w:tc>
      </w:tr>
      <w:tr w:rsidR="00F173EF" w:rsidRPr="00E14920" w14:paraId="6D0D253E" w14:textId="77777777" w:rsidTr="00F173EF">
        <w:trPr>
          <w:trHeight w:val="345"/>
        </w:trPr>
        <w:tc>
          <w:tcPr>
            <w:tcW w:w="5240" w:type="dxa"/>
            <w:shd w:val="clear" w:color="000000" w:fill="auto"/>
            <w:vAlign w:val="center"/>
          </w:tcPr>
          <w:p w14:paraId="3C8DAE80" w14:textId="77777777" w:rsidR="00F173EF" w:rsidRPr="00E14920" w:rsidRDefault="00F173EF" w:rsidP="00F173EF">
            <w:pPr>
              <w:overflowPunct/>
              <w:autoSpaceDE/>
              <w:autoSpaceDN/>
              <w:adjustRightInd/>
              <w:contextualSpacing/>
              <w:jc w:val="both"/>
              <w:rPr>
                <w:rFonts w:ascii="Arial" w:eastAsia="Calibri" w:hAnsi="Arial" w:cs="Arial"/>
                <w:color w:val="000000"/>
                <w:sz w:val="22"/>
                <w:szCs w:val="22"/>
                <w:lang w:eastAsia="en-US"/>
              </w:rPr>
            </w:pPr>
            <w:r w:rsidRPr="00E14920">
              <w:rPr>
                <w:rFonts w:ascii="Arial" w:eastAsia="Calibri" w:hAnsi="Arial" w:cs="Arial"/>
                <w:sz w:val="22"/>
                <w:szCs w:val="22"/>
                <w:lang w:eastAsia="en-US"/>
              </w:rPr>
              <w:t>postúpené trestné stíhanie</w:t>
            </w:r>
          </w:p>
        </w:tc>
        <w:tc>
          <w:tcPr>
            <w:tcW w:w="1092" w:type="dxa"/>
            <w:shd w:val="clear" w:color="000000" w:fill="auto"/>
            <w:vAlign w:val="center"/>
          </w:tcPr>
          <w:p w14:paraId="226C3C3E" w14:textId="77777777" w:rsidR="00F173EF" w:rsidRPr="00E14920" w:rsidRDefault="00F173EF" w:rsidP="00F173EF">
            <w:pPr>
              <w:overflowPunct/>
              <w:autoSpaceDE/>
              <w:autoSpaceDN/>
              <w:adjustRightInd/>
              <w:contextualSpacing/>
              <w:jc w:val="right"/>
              <w:rPr>
                <w:rFonts w:ascii="Arial" w:eastAsia="Calibri" w:hAnsi="Arial" w:cs="Arial"/>
                <w:sz w:val="22"/>
                <w:szCs w:val="22"/>
                <w:lang w:eastAsia="en-US"/>
              </w:rPr>
            </w:pPr>
            <w:r w:rsidRPr="00E14920">
              <w:rPr>
                <w:rFonts w:ascii="Arial" w:eastAsia="Calibri" w:hAnsi="Arial" w:cs="Arial"/>
                <w:color w:val="000000"/>
                <w:sz w:val="22"/>
                <w:szCs w:val="22"/>
                <w:lang w:eastAsia="en-US"/>
              </w:rPr>
              <w:t>2</w:t>
            </w:r>
          </w:p>
        </w:tc>
        <w:tc>
          <w:tcPr>
            <w:tcW w:w="1092" w:type="dxa"/>
            <w:shd w:val="clear" w:color="000000" w:fill="auto"/>
            <w:vAlign w:val="center"/>
          </w:tcPr>
          <w:p w14:paraId="2D4FE4E6" w14:textId="77777777" w:rsidR="00F173EF" w:rsidRPr="00E14920" w:rsidRDefault="00F173EF" w:rsidP="00F173EF">
            <w:pPr>
              <w:overflowPunct/>
              <w:autoSpaceDE/>
              <w:autoSpaceDN/>
              <w:adjustRightInd/>
              <w:contextualSpacing/>
              <w:jc w:val="right"/>
              <w:rPr>
                <w:rFonts w:ascii="Arial" w:eastAsia="Calibri" w:hAnsi="Arial" w:cs="Arial"/>
                <w:b/>
                <w:bCs/>
                <w:color w:val="000000"/>
                <w:sz w:val="22"/>
                <w:szCs w:val="22"/>
                <w:lang w:eastAsia="en-US"/>
              </w:rPr>
            </w:pPr>
            <w:r w:rsidRPr="00E14920">
              <w:rPr>
                <w:rFonts w:ascii="Arial" w:eastAsia="Calibri" w:hAnsi="Arial" w:cs="Arial"/>
                <w:b/>
                <w:bCs/>
                <w:sz w:val="22"/>
                <w:szCs w:val="22"/>
                <w:lang w:eastAsia="en-US"/>
              </w:rPr>
              <w:t>1</w:t>
            </w:r>
          </w:p>
        </w:tc>
      </w:tr>
      <w:tr w:rsidR="00F173EF" w:rsidRPr="00E14920" w14:paraId="3BF9CA6B" w14:textId="77777777" w:rsidTr="00F173EF">
        <w:trPr>
          <w:trHeight w:val="345"/>
        </w:trPr>
        <w:tc>
          <w:tcPr>
            <w:tcW w:w="5240" w:type="dxa"/>
            <w:shd w:val="clear" w:color="000000" w:fill="auto"/>
            <w:vAlign w:val="center"/>
          </w:tcPr>
          <w:p w14:paraId="2C5AA5A0" w14:textId="77777777" w:rsidR="00F173EF" w:rsidRPr="00E14920" w:rsidRDefault="00F173EF" w:rsidP="00F173EF">
            <w:pPr>
              <w:overflowPunct/>
              <w:autoSpaceDE/>
              <w:autoSpaceDN/>
              <w:adjustRightInd/>
              <w:contextualSpacing/>
              <w:jc w:val="both"/>
              <w:rPr>
                <w:rFonts w:ascii="Arial" w:eastAsia="Calibri" w:hAnsi="Arial" w:cs="Arial"/>
                <w:sz w:val="22"/>
                <w:szCs w:val="22"/>
                <w:lang w:eastAsia="en-US"/>
              </w:rPr>
            </w:pPr>
            <w:r w:rsidRPr="00E14920">
              <w:rPr>
                <w:rFonts w:ascii="Arial" w:eastAsia="Calibri" w:hAnsi="Arial" w:cs="Arial"/>
                <w:sz w:val="22"/>
                <w:szCs w:val="22"/>
                <w:lang w:eastAsia="en-US"/>
              </w:rPr>
              <w:t>prerušené trestné stíhanie</w:t>
            </w:r>
          </w:p>
        </w:tc>
        <w:tc>
          <w:tcPr>
            <w:tcW w:w="1092" w:type="dxa"/>
            <w:shd w:val="clear" w:color="000000" w:fill="auto"/>
            <w:vAlign w:val="center"/>
          </w:tcPr>
          <w:p w14:paraId="2C90A665" w14:textId="77777777" w:rsidR="00F173EF" w:rsidRPr="00E14920" w:rsidRDefault="00F173EF" w:rsidP="00F173EF">
            <w:pPr>
              <w:overflowPunct/>
              <w:autoSpaceDE/>
              <w:autoSpaceDN/>
              <w:adjustRightInd/>
              <w:contextualSpacing/>
              <w:jc w:val="right"/>
              <w:rPr>
                <w:rFonts w:ascii="Arial" w:eastAsia="Calibri" w:hAnsi="Arial" w:cs="Arial"/>
                <w:sz w:val="22"/>
                <w:szCs w:val="22"/>
                <w:lang w:eastAsia="en-US"/>
              </w:rPr>
            </w:pPr>
            <w:r w:rsidRPr="00E14920">
              <w:rPr>
                <w:rFonts w:ascii="Arial" w:eastAsia="Calibri" w:hAnsi="Arial" w:cs="Arial"/>
                <w:sz w:val="22"/>
                <w:szCs w:val="22"/>
                <w:lang w:eastAsia="en-US"/>
              </w:rPr>
              <w:t>7</w:t>
            </w:r>
          </w:p>
        </w:tc>
        <w:tc>
          <w:tcPr>
            <w:tcW w:w="1092" w:type="dxa"/>
            <w:shd w:val="clear" w:color="000000" w:fill="auto"/>
            <w:vAlign w:val="center"/>
          </w:tcPr>
          <w:p w14:paraId="444C3E2B" w14:textId="77777777" w:rsidR="00F173EF" w:rsidRPr="00E14920" w:rsidRDefault="00F173EF" w:rsidP="00F173EF">
            <w:pPr>
              <w:overflowPunct/>
              <w:autoSpaceDE/>
              <w:autoSpaceDN/>
              <w:adjustRightInd/>
              <w:contextualSpacing/>
              <w:jc w:val="right"/>
              <w:rPr>
                <w:rFonts w:ascii="Arial" w:eastAsia="Calibri" w:hAnsi="Arial" w:cs="Arial"/>
                <w:b/>
                <w:bCs/>
                <w:sz w:val="22"/>
                <w:szCs w:val="22"/>
                <w:lang w:eastAsia="en-US"/>
              </w:rPr>
            </w:pPr>
            <w:r w:rsidRPr="00E14920">
              <w:rPr>
                <w:rFonts w:ascii="Arial" w:eastAsia="Calibri" w:hAnsi="Arial" w:cs="Arial"/>
                <w:b/>
                <w:bCs/>
                <w:sz w:val="22"/>
                <w:szCs w:val="22"/>
                <w:lang w:eastAsia="en-US"/>
              </w:rPr>
              <w:t>3</w:t>
            </w:r>
          </w:p>
        </w:tc>
      </w:tr>
      <w:tr w:rsidR="00F173EF" w:rsidRPr="00E14920" w14:paraId="2542954C" w14:textId="77777777" w:rsidTr="00F173EF">
        <w:trPr>
          <w:trHeight w:val="345"/>
        </w:trPr>
        <w:tc>
          <w:tcPr>
            <w:tcW w:w="5240" w:type="dxa"/>
            <w:shd w:val="clear" w:color="000000" w:fill="auto"/>
            <w:vAlign w:val="center"/>
          </w:tcPr>
          <w:p w14:paraId="78D739B1" w14:textId="77777777" w:rsidR="00F173EF" w:rsidRPr="00E14920" w:rsidRDefault="00F173EF" w:rsidP="00F173EF">
            <w:pPr>
              <w:overflowPunct/>
              <w:autoSpaceDE/>
              <w:autoSpaceDN/>
              <w:adjustRightInd/>
              <w:contextualSpacing/>
              <w:jc w:val="both"/>
              <w:rPr>
                <w:rFonts w:ascii="Arial" w:eastAsia="Calibri" w:hAnsi="Arial" w:cs="Arial"/>
                <w:sz w:val="22"/>
                <w:szCs w:val="22"/>
                <w:lang w:eastAsia="en-US"/>
              </w:rPr>
            </w:pPr>
            <w:r w:rsidRPr="00E14920">
              <w:rPr>
                <w:rFonts w:ascii="Arial" w:eastAsia="Calibri" w:hAnsi="Arial" w:cs="Arial"/>
                <w:sz w:val="22"/>
                <w:szCs w:val="22"/>
                <w:lang w:eastAsia="en-US"/>
              </w:rPr>
              <w:t>zmier</w:t>
            </w:r>
          </w:p>
        </w:tc>
        <w:tc>
          <w:tcPr>
            <w:tcW w:w="1092" w:type="dxa"/>
            <w:shd w:val="clear" w:color="000000" w:fill="auto"/>
            <w:vAlign w:val="center"/>
          </w:tcPr>
          <w:p w14:paraId="73CD3ECC" w14:textId="77777777" w:rsidR="00F173EF" w:rsidRPr="00E14920" w:rsidRDefault="00F173EF" w:rsidP="00F173EF">
            <w:pPr>
              <w:overflowPunct/>
              <w:autoSpaceDE/>
              <w:autoSpaceDN/>
              <w:adjustRightInd/>
              <w:contextualSpacing/>
              <w:jc w:val="right"/>
              <w:rPr>
                <w:rFonts w:ascii="Arial" w:eastAsia="Calibri" w:hAnsi="Arial" w:cs="Arial"/>
                <w:sz w:val="22"/>
                <w:szCs w:val="22"/>
                <w:lang w:eastAsia="en-US"/>
              </w:rPr>
            </w:pPr>
            <w:r w:rsidRPr="00E14920">
              <w:rPr>
                <w:rFonts w:ascii="Arial" w:eastAsia="Calibri" w:hAnsi="Arial" w:cs="Arial"/>
                <w:sz w:val="22"/>
                <w:szCs w:val="22"/>
                <w:lang w:eastAsia="en-US"/>
              </w:rPr>
              <w:t>1</w:t>
            </w:r>
          </w:p>
        </w:tc>
        <w:tc>
          <w:tcPr>
            <w:tcW w:w="1092" w:type="dxa"/>
            <w:shd w:val="clear" w:color="000000" w:fill="auto"/>
            <w:vAlign w:val="center"/>
          </w:tcPr>
          <w:p w14:paraId="23EF0FEC" w14:textId="77777777" w:rsidR="00F173EF" w:rsidRPr="00E14920" w:rsidRDefault="00F173EF" w:rsidP="00F173EF">
            <w:pPr>
              <w:overflowPunct/>
              <w:autoSpaceDE/>
              <w:autoSpaceDN/>
              <w:adjustRightInd/>
              <w:contextualSpacing/>
              <w:jc w:val="right"/>
              <w:rPr>
                <w:rFonts w:ascii="Arial" w:eastAsia="Calibri" w:hAnsi="Arial" w:cs="Arial"/>
                <w:b/>
                <w:bCs/>
                <w:sz w:val="22"/>
                <w:szCs w:val="22"/>
                <w:lang w:eastAsia="en-US"/>
              </w:rPr>
            </w:pPr>
            <w:r w:rsidRPr="00E14920">
              <w:rPr>
                <w:rFonts w:ascii="Arial" w:eastAsia="Calibri" w:hAnsi="Arial" w:cs="Arial"/>
                <w:b/>
                <w:bCs/>
                <w:sz w:val="22"/>
                <w:szCs w:val="22"/>
                <w:lang w:eastAsia="en-US"/>
              </w:rPr>
              <w:t>0</w:t>
            </w:r>
          </w:p>
        </w:tc>
      </w:tr>
      <w:tr w:rsidR="00F173EF" w:rsidRPr="00E14920" w14:paraId="67D3C8EA" w14:textId="77777777" w:rsidTr="00F173EF">
        <w:trPr>
          <w:trHeight w:val="345"/>
        </w:trPr>
        <w:tc>
          <w:tcPr>
            <w:tcW w:w="5240" w:type="dxa"/>
            <w:shd w:val="clear" w:color="000000" w:fill="auto"/>
            <w:vAlign w:val="center"/>
          </w:tcPr>
          <w:p w14:paraId="06663FCE" w14:textId="77777777" w:rsidR="00F173EF" w:rsidRPr="00E14920" w:rsidRDefault="00F173EF" w:rsidP="00F173EF">
            <w:pPr>
              <w:overflowPunct/>
              <w:autoSpaceDE/>
              <w:autoSpaceDN/>
              <w:adjustRightInd/>
              <w:contextualSpacing/>
              <w:jc w:val="both"/>
              <w:rPr>
                <w:rFonts w:ascii="Arial" w:eastAsia="Calibri" w:hAnsi="Arial" w:cs="Arial"/>
                <w:sz w:val="22"/>
                <w:szCs w:val="22"/>
                <w:lang w:eastAsia="en-US"/>
              </w:rPr>
            </w:pPr>
            <w:r w:rsidRPr="00E14920">
              <w:rPr>
                <w:rFonts w:ascii="Arial" w:eastAsia="Calibri" w:hAnsi="Arial" w:cs="Arial"/>
                <w:sz w:val="22"/>
                <w:szCs w:val="22"/>
                <w:lang w:eastAsia="en-US"/>
              </w:rPr>
              <w:t>inak</w:t>
            </w:r>
          </w:p>
        </w:tc>
        <w:tc>
          <w:tcPr>
            <w:tcW w:w="1092" w:type="dxa"/>
            <w:shd w:val="clear" w:color="000000" w:fill="auto"/>
            <w:vAlign w:val="center"/>
          </w:tcPr>
          <w:p w14:paraId="1BAA8859" w14:textId="77777777" w:rsidR="00F173EF" w:rsidRPr="00E14920" w:rsidRDefault="00F173EF" w:rsidP="00F173EF">
            <w:pPr>
              <w:overflowPunct/>
              <w:autoSpaceDE/>
              <w:autoSpaceDN/>
              <w:adjustRightInd/>
              <w:contextualSpacing/>
              <w:jc w:val="right"/>
              <w:rPr>
                <w:rFonts w:ascii="Arial" w:eastAsia="Calibri" w:hAnsi="Arial" w:cs="Arial"/>
                <w:sz w:val="22"/>
                <w:szCs w:val="22"/>
                <w:lang w:eastAsia="en-US"/>
              </w:rPr>
            </w:pPr>
            <w:r w:rsidRPr="00E14920">
              <w:rPr>
                <w:rFonts w:ascii="Arial" w:eastAsia="Calibri" w:hAnsi="Arial" w:cs="Arial"/>
                <w:sz w:val="22"/>
                <w:szCs w:val="22"/>
                <w:lang w:eastAsia="en-US"/>
              </w:rPr>
              <w:t>46</w:t>
            </w:r>
          </w:p>
        </w:tc>
        <w:tc>
          <w:tcPr>
            <w:tcW w:w="1092" w:type="dxa"/>
            <w:shd w:val="clear" w:color="000000" w:fill="auto"/>
            <w:vAlign w:val="center"/>
          </w:tcPr>
          <w:p w14:paraId="783D6EE2" w14:textId="77777777" w:rsidR="00F173EF" w:rsidRPr="00E14920" w:rsidRDefault="00F173EF" w:rsidP="00F173EF">
            <w:pPr>
              <w:overflowPunct/>
              <w:autoSpaceDE/>
              <w:autoSpaceDN/>
              <w:adjustRightInd/>
              <w:contextualSpacing/>
              <w:jc w:val="right"/>
              <w:rPr>
                <w:rFonts w:ascii="Arial" w:eastAsia="Calibri" w:hAnsi="Arial" w:cs="Arial"/>
                <w:b/>
                <w:bCs/>
                <w:sz w:val="22"/>
                <w:szCs w:val="22"/>
                <w:lang w:eastAsia="en-US"/>
              </w:rPr>
            </w:pPr>
            <w:r w:rsidRPr="00E14920">
              <w:rPr>
                <w:rFonts w:ascii="Arial" w:eastAsia="Calibri" w:hAnsi="Arial" w:cs="Arial"/>
                <w:b/>
                <w:bCs/>
                <w:sz w:val="22"/>
                <w:szCs w:val="22"/>
                <w:lang w:eastAsia="en-US"/>
              </w:rPr>
              <w:t>71</w:t>
            </w:r>
          </w:p>
        </w:tc>
      </w:tr>
      <w:tr w:rsidR="00F173EF" w:rsidRPr="00E14920" w14:paraId="333C747E" w14:textId="77777777" w:rsidTr="00F173EF">
        <w:trPr>
          <w:trHeight w:val="345"/>
        </w:trPr>
        <w:tc>
          <w:tcPr>
            <w:tcW w:w="5240" w:type="dxa"/>
            <w:shd w:val="clear" w:color="000000" w:fill="auto"/>
            <w:vAlign w:val="center"/>
          </w:tcPr>
          <w:p w14:paraId="42CF99BE" w14:textId="77777777" w:rsidR="00F173EF" w:rsidRPr="00E14920" w:rsidRDefault="00F173EF" w:rsidP="00F173EF">
            <w:pPr>
              <w:overflowPunct/>
              <w:autoSpaceDE/>
              <w:autoSpaceDN/>
              <w:adjustRightInd/>
              <w:contextualSpacing/>
              <w:jc w:val="both"/>
              <w:rPr>
                <w:rFonts w:ascii="Arial" w:eastAsia="Calibri" w:hAnsi="Arial" w:cs="Arial"/>
                <w:b/>
                <w:bCs/>
                <w:sz w:val="22"/>
                <w:szCs w:val="22"/>
                <w:lang w:eastAsia="en-US"/>
              </w:rPr>
            </w:pPr>
            <w:r w:rsidRPr="00E14920">
              <w:rPr>
                <w:rFonts w:ascii="Arial" w:eastAsia="Calibri" w:hAnsi="Arial" w:cs="Arial"/>
                <w:b/>
                <w:bCs/>
                <w:sz w:val="22"/>
                <w:szCs w:val="22"/>
                <w:lang w:eastAsia="en-US"/>
              </w:rPr>
              <w:t>Spolu</w:t>
            </w:r>
          </w:p>
        </w:tc>
        <w:tc>
          <w:tcPr>
            <w:tcW w:w="1092" w:type="dxa"/>
            <w:shd w:val="clear" w:color="000000" w:fill="auto"/>
            <w:vAlign w:val="center"/>
          </w:tcPr>
          <w:p w14:paraId="3149D49B" w14:textId="77777777" w:rsidR="00F173EF" w:rsidRPr="00E14920" w:rsidRDefault="00F173EF" w:rsidP="00F173EF">
            <w:pPr>
              <w:overflowPunct/>
              <w:autoSpaceDE/>
              <w:autoSpaceDN/>
              <w:adjustRightInd/>
              <w:contextualSpacing/>
              <w:jc w:val="right"/>
              <w:rPr>
                <w:rFonts w:ascii="Arial" w:eastAsia="Calibri" w:hAnsi="Arial" w:cs="Arial"/>
                <w:sz w:val="22"/>
                <w:szCs w:val="22"/>
                <w:lang w:eastAsia="en-US"/>
              </w:rPr>
            </w:pPr>
            <w:r w:rsidRPr="00E14920">
              <w:rPr>
                <w:rFonts w:ascii="Arial" w:eastAsia="Calibri" w:hAnsi="Arial" w:cs="Arial"/>
                <w:sz w:val="22"/>
                <w:szCs w:val="22"/>
                <w:lang w:eastAsia="en-US"/>
              </w:rPr>
              <w:t>268</w:t>
            </w:r>
          </w:p>
        </w:tc>
        <w:tc>
          <w:tcPr>
            <w:tcW w:w="1092" w:type="dxa"/>
            <w:shd w:val="clear" w:color="000000" w:fill="auto"/>
            <w:vAlign w:val="center"/>
          </w:tcPr>
          <w:p w14:paraId="786E1C31" w14:textId="77777777" w:rsidR="00F173EF" w:rsidRPr="00E14920" w:rsidRDefault="00F173EF" w:rsidP="00F173EF">
            <w:pPr>
              <w:overflowPunct/>
              <w:autoSpaceDE/>
              <w:autoSpaceDN/>
              <w:adjustRightInd/>
              <w:contextualSpacing/>
              <w:jc w:val="right"/>
              <w:rPr>
                <w:rFonts w:ascii="Arial" w:eastAsia="Calibri" w:hAnsi="Arial" w:cs="Arial"/>
                <w:b/>
                <w:bCs/>
                <w:sz w:val="22"/>
                <w:szCs w:val="22"/>
                <w:lang w:eastAsia="en-US"/>
              </w:rPr>
            </w:pPr>
            <w:r w:rsidRPr="00E14920">
              <w:rPr>
                <w:rFonts w:ascii="Arial" w:eastAsia="Calibri" w:hAnsi="Arial" w:cs="Arial"/>
                <w:b/>
                <w:bCs/>
                <w:sz w:val="22"/>
                <w:szCs w:val="22"/>
                <w:lang w:eastAsia="en-US"/>
              </w:rPr>
              <w:t>291</w:t>
            </w:r>
          </w:p>
        </w:tc>
      </w:tr>
    </w:tbl>
    <w:p w14:paraId="14BB2DCD" w14:textId="4C4B9433" w:rsidR="00F173EF" w:rsidRDefault="00F173EF" w:rsidP="00F173EF"/>
    <w:p w14:paraId="0404179E" w14:textId="77777777" w:rsidR="00F173EF" w:rsidRPr="00A73BED" w:rsidRDefault="00F173EF" w:rsidP="00F173EF">
      <w:pPr>
        <w:pStyle w:val="Nadpis2"/>
        <w:spacing w:after="0"/>
        <w:jc w:val="both"/>
      </w:pPr>
      <w:bookmarkStart w:id="141" w:name="_Toc168057312"/>
      <w:r>
        <w:t>Počet trestných oznámení podaných a vybavených na Úrade špeciálnej prokuratúry</w:t>
      </w:r>
      <w:bookmarkEnd w:id="141"/>
    </w:p>
    <w:p w14:paraId="2C0ABC7A" w14:textId="4CB0F406" w:rsidR="00F173EF" w:rsidRDefault="00F173EF" w:rsidP="00F173EF">
      <w:pPr>
        <w:pStyle w:val="Nadpis3"/>
        <w:spacing w:after="0"/>
        <w:rPr>
          <w:color w:val="auto"/>
        </w:rPr>
      </w:pPr>
      <w:bookmarkStart w:id="142" w:name="_Toc168057313"/>
      <w:r w:rsidRPr="00A73BED">
        <w:rPr>
          <w:color w:val="auto"/>
        </w:rPr>
        <w:t>Tabuľka I</w:t>
      </w:r>
      <w:r>
        <w:rPr>
          <w:color w:val="auto"/>
        </w:rPr>
        <w:t>I</w:t>
      </w:r>
      <w:r w:rsidRPr="00A73BED">
        <w:rPr>
          <w:color w:val="auto"/>
        </w:rPr>
        <w:t>I.</w:t>
      </w:r>
      <w:r w:rsidR="004A2713">
        <w:rPr>
          <w:color w:val="auto"/>
        </w:rPr>
        <w:t>4</w:t>
      </w:r>
      <w:r w:rsidRPr="00A73BED">
        <w:rPr>
          <w:color w:val="auto"/>
        </w:rPr>
        <w:t>.</w:t>
      </w:r>
      <w:r>
        <w:rPr>
          <w:color w:val="auto"/>
        </w:rPr>
        <w:t>1.</w:t>
      </w:r>
      <w:bookmarkEnd w:id="142"/>
    </w:p>
    <w:p w14:paraId="2D5858A9" w14:textId="0C16FEA8" w:rsidR="00F173EF" w:rsidRDefault="00F173EF" w:rsidP="00F173EF"/>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417"/>
        <w:gridCol w:w="1560"/>
      </w:tblGrid>
      <w:tr w:rsidR="00F173EF" w:rsidRPr="00E14920" w14:paraId="6DB64F75" w14:textId="77777777" w:rsidTr="00F173EF">
        <w:trPr>
          <w:trHeight w:val="540"/>
        </w:trPr>
        <w:tc>
          <w:tcPr>
            <w:tcW w:w="3539" w:type="dxa"/>
            <w:shd w:val="clear" w:color="auto" w:fill="auto"/>
            <w:vAlign w:val="center"/>
          </w:tcPr>
          <w:p w14:paraId="55369C9D" w14:textId="7B05A84E" w:rsidR="00F173EF" w:rsidRPr="00E14920" w:rsidRDefault="00E14920" w:rsidP="00F173EF">
            <w:pPr>
              <w:overflowPunct/>
              <w:autoSpaceDE/>
              <w:autoSpaceDN/>
              <w:adjustRightInd/>
              <w:jc w:val="center"/>
              <w:rPr>
                <w:rFonts w:ascii="Arial" w:eastAsia="Calibri" w:hAnsi="Arial" w:cs="Arial"/>
                <w:color w:val="000000"/>
                <w:sz w:val="22"/>
                <w:szCs w:val="22"/>
                <w:lang w:eastAsia="en-US"/>
              </w:rPr>
            </w:pPr>
            <w:r>
              <w:rPr>
                <w:rFonts w:ascii="Arial" w:eastAsia="Calibri" w:hAnsi="Arial" w:cs="Arial"/>
                <w:color w:val="000000"/>
                <w:sz w:val="22"/>
                <w:szCs w:val="22"/>
                <w:lang w:eastAsia="en-US"/>
              </w:rPr>
              <w:t>Trestné oznámenia podané na Úrad</w:t>
            </w:r>
            <w:r w:rsidR="00F173EF" w:rsidRPr="00E14920">
              <w:rPr>
                <w:rFonts w:ascii="Arial" w:eastAsia="Calibri" w:hAnsi="Arial" w:cs="Arial"/>
                <w:color w:val="000000"/>
                <w:sz w:val="22"/>
                <w:szCs w:val="22"/>
                <w:lang w:eastAsia="en-US"/>
              </w:rPr>
              <w:t xml:space="preserve"> špeciálnej prokuratúry</w:t>
            </w:r>
          </w:p>
          <w:p w14:paraId="2B2319FD" w14:textId="77777777" w:rsidR="00F173EF" w:rsidRPr="00E14920" w:rsidRDefault="00F173EF" w:rsidP="00F173EF">
            <w:pPr>
              <w:overflowPunct/>
              <w:autoSpaceDE/>
              <w:autoSpaceDN/>
              <w:adjustRightInd/>
              <w:jc w:val="center"/>
              <w:rPr>
                <w:rFonts w:ascii="Arial" w:eastAsia="Calibri" w:hAnsi="Arial" w:cs="Arial"/>
                <w:color w:val="000000"/>
                <w:sz w:val="22"/>
                <w:szCs w:val="22"/>
                <w:lang w:eastAsia="en-US"/>
              </w:rPr>
            </w:pPr>
          </w:p>
        </w:tc>
        <w:tc>
          <w:tcPr>
            <w:tcW w:w="1417" w:type="dxa"/>
            <w:shd w:val="clear" w:color="auto" w:fill="auto"/>
            <w:vAlign w:val="center"/>
          </w:tcPr>
          <w:p w14:paraId="7CA8C869" w14:textId="77777777" w:rsidR="00F173EF" w:rsidRPr="00E14920" w:rsidRDefault="00F173EF" w:rsidP="00F173EF">
            <w:pPr>
              <w:overflowPunct/>
              <w:autoSpaceDE/>
              <w:autoSpaceDN/>
              <w:adjustRightInd/>
              <w:jc w:val="center"/>
              <w:rPr>
                <w:rFonts w:ascii="Arial" w:eastAsia="Calibri" w:hAnsi="Arial" w:cs="Arial"/>
                <w:color w:val="000000"/>
                <w:sz w:val="22"/>
                <w:szCs w:val="22"/>
                <w:lang w:eastAsia="en-US"/>
              </w:rPr>
            </w:pPr>
            <w:r w:rsidRPr="00E14920">
              <w:rPr>
                <w:rFonts w:ascii="Arial" w:eastAsia="Calibri" w:hAnsi="Arial" w:cs="Arial"/>
                <w:sz w:val="22"/>
                <w:szCs w:val="22"/>
                <w:lang w:eastAsia="en-US"/>
              </w:rPr>
              <w:t>Nápad</w:t>
            </w:r>
          </w:p>
        </w:tc>
        <w:tc>
          <w:tcPr>
            <w:tcW w:w="1560" w:type="dxa"/>
            <w:shd w:val="clear" w:color="auto" w:fill="auto"/>
            <w:vAlign w:val="center"/>
          </w:tcPr>
          <w:p w14:paraId="721D6B9D" w14:textId="77777777" w:rsidR="00F173EF" w:rsidRPr="00E14920" w:rsidRDefault="00F173EF" w:rsidP="00F173EF">
            <w:pPr>
              <w:overflowPunct/>
              <w:autoSpaceDE/>
              <w:autoSpaceDN/>
              <w:adjustRightInd/>
              <w:jc w:val="center"/>
              <w:rPr>
                <w:rFonts w:ascii="Arial" w:eastAsia="Calibri" w:hAnsi="Arial" w:cs="Arial"/>
                <w:color w:val="000000"/>
                <w:sz w:val="22"/>
                <w:szCs w:val="22"/>
                <w:lang w:eastAsia="en-US"/>
              </w:rPr>
            </w:pPr>
            <w:r w:rsidRPr="00E14920">
              <w:rPr>
                <w:rFonts w:ascii="Arial" w:eastAsia="Calibri" w:hAnsi="Arial" w:cs="Arial"/>
                <w:sz w:val="22"/>
                <w:szCs w:val="22"/>
                <w:lang w:eastAsia="en-US"/>
              </w:rPr>
              <w:t>Vybavené</w:t>
            </w:r>
          </w:p>
        </w:tc>
      </w:tr>
      <w:tr w:rsidR="00F173EF" w:rsidRPr="00E14920" w14:paraId="46134B6B" w14:textId="77777777" w:rsidTr="00F173EF">
        <w:trPr>
          <w:trHeight w:val="330"/>
        </w:trPr>
        <w:tc>
          <w:tcPr>
            <w:tcW w:w="3539" w:type="dxa"/>
            <w:shd w:val="clear" w:color="auto" w:fill="auto"/>
            <w:vAlign w:val="center"/>
          </w:tcPr>
          <w:p w14:paraId="06132B3A" w14:textId="77777777" w:rsidR="00F173EF" w:rsidRPr="00E14920" w:rsidRDefault="00F173EF" w:rsidP="00F173EF">
            <w:pPr>
              <w:overflowPunct/>
              <w:autoSpaceDE/>
              <w:autoSpaceDN/>
              <w:adjustRightInd/>
              <w:jc w:val="center"/>
              <w:rPr>
                <w:rFonts w:ascii="Arial" w:eastAsia="Calibri" w:hAnsi="Arial" w:cs="Arial"/>
                <w:color w:val="000000"/>
                <w:sz w:val="22"/>
                <w:szCs w:val="22"/>
                <w:lang w:eastAsia="en-US"/>
              </w:rPr>
            </w:pPr>
            <w:r w:rsidRPr="00E14920">
              <w:rPr>
                <w:rFonts w:ascii="Arial" w:eastAsia="Calibri" w:hAnsi="Arial" w:cs="Arial"/>
                <w:sz w:val="22"/>
                <w:szCs w:val="22"/>
                <w:lang w:eastAsia="en-US"/>
              </w:rPr>
              <w:t>2017</w:t>
            </w:r>
          </w:p>
        </w:tc>
        <w:tc>
          <w:tcPr>
            <w:tcW w:w="1417" w:type="dxa"/>
            <w:shd w:val="clear" w:color="auto" w:fill="auto"/>
            <w:vAlign w:val="center"/>
          </w:tcPr>
          <w:p w14:paraId="286DFCF4" w14:textId="77777777" w:rsidR="00F173EF" w:rsidRPr="00E14920" w:rsidRDefault="00F173EF" w:rsidP="00F173EF">
            <w:pPr>
              <w:overflowPunct/>
              <w:autoSpaceDE/>
              <w:autoSpaceDN/>
              <w:adjustRightInd/>
              <w:jc w:val="right"/>
              <w:rPr>
                <w:rFonts w:ascii="Arial" w:eastAsia="Calibri" w:hAnsi="Arial" w:cs="Arial"/>
                <w:color w:val="000000"/>
                <w:sz w:val="22"/>
                <w:szCs w:val="22"/>
                <w:lang w:eastAsia="en-US"/>
              </w:rPr>
            </w:pPr>
            <w:r w:rsidRPr="00E14920">
              <w:rPr>
                <w:rFonts w:ascii="Arial" w:eastAsia="Calibri" w:hAnsi="Arial" w:cs="Arial"/>
                <w:sz w:val="22"/>
                <w:szCs w:val="22"/>
                <w:lang w:eastAsia="en-US"/>
              </w:rPr>
              <w:t>752</w:t>
            </w:r>
          </w:p>
        </w:tc>
        <w:tc>
          <w:tcPr>
            <w:tcW w:w="1560" w:type="dxa"/>
            <w:shd w:val="clear" w:color="auto" w:fill="auto"/>
            <w:vAlign w:val="center"/>
          </w:tcPr>
          <w:p w14:paraId="1E8DEEEA" w14:textId="77777777" w:rsidR="00F173EF" w:rsidRPr="00E14920" w:rsidRDefault="00F173EF" w:rsidP="00F173EF">
            <w:pPr>
              <w:overflowPunct/>
              <w:autoSpaceDE/>
              <w:autoSpaceDN/>
              <w:adjustRightInd/>
              <w:jc w:val="right"/>
              <w:rPr>
                <w:rFonts w:ascii="Arial" w:eastAsia="Calibri" w:hAnsi="Arial" w:cs="Arial"/>
                <w:color w:val="000000"/>
                <w:sz w:val="22"/>
                <w:szCs w:val="22"/>
                <w:lang w:eastAsia="en-US"/>
              </w:rPr>
            </w:pPr>
            <w:r w:rsidRPr="00E14920">
              <w:rPr>
                <w:rFonts w:ascii="Arial" w:eastAsia="Calibri" w:hAnsi="Arial" w:cs="Arial"/>
                <w:sz w:val="22"/>
                <w:szCs w:val="22"/>
                <w:lang w:eastAsia="en-US"/>
              </w:rPr>
              <w:t>789</w:t>
            </w:r>
          </w:p>
        </w:tc>
      </w:tr>
      <w:tr w:rsidR="00F173EF" w:rsidRPr="00E14920" w14:paraId="1A0FF346" w14:textId="77777777" w:rsidTr="00F173EF">
        <w:trPr>
          <w:trHeight w:val="330"/>
        </w:trPr>
        <w:tc>
          <w:tcPr>
            <w:tcW w:w="3539" w:type="dxa"/>
            <w:shd w:val="clear" w:color="auto" w:fill="auto"/>
            <w:vAlign w:val="center"/>
          </w:tcPr>
          <w:p w14:paraId="6D411B7D" w14:textId="77777777" w:rsidR="00F173EF" w:rsidRPr="00E14920" w:rsidRDefault="00F173EF" w:rsidP="00F173EF">
            <w:pPr>
              <w:overflowPunct/>
              <w:autoSpaceDE/>
              <w:autoSpaceDN/>
              <w:adjustRightInd/>
              <w:jc w:val="center"/>
              <w:rPr>
                <w:rFonts w:ascii="Arial" w:eastAsia="Calibri" w:hAnsi="Arial" w:cs="Arial"/>
                <w:color w:val="000000"/>
                <w:sz w:val="22"/>
                <w:szCs w:val="22"/>
                <w:lang w:eastAsia="en-US"/>
              </w:rPr>
            </w:pPr>
            <w:r w:rsidRPr="00E14920">
              <w:rPr>
                <w:rFonts w:ascii="Arial" w:eastAsia="Calibri" w:hAnsi="Arial" w:cs="Arial"/>
                <w:sz w:val="22"/>
                <w:szCs w:val="22"/>
                <w:lang w:eastAsia="en-US"/>
              </w:rPr>
              <w:t>2018</w:t>
            </w:r>
          </w:p>
        </w:tc>
        <w:tc>
          <w:tcPr>
            <w:tcW w:w="1417" w:type="dxa"/>
            <w:shd w:val="clear" w:color="auto" w:fill="auto"/>
            <w:vAlign w:val="center"/>
          </w:tcPr>
          <w:p w14:paraId="75C87F85" w14:textId="77777777" w:rsidR="00F173EF" w:rsidRPr="00E14920" w:rsidRDefault="00F173EF" w:rsidP="00F173EF">
            <w:pPr>
              <w:overflowPunct/>
              <w:autoSpaceDE/>
              <w:autoSpaceDN/>
              <w:adjustRightInd/>
              <w:jc w:val="right"/>
              <w:rPr>
                <w:rFonts w:ascii="Arial" w:eastAsia="Calibri" w:hAnsi="Arial" w:cs="Arial"/>
                <w:color w:val="000000"/>
                <w:sz w:val="22"/>
                <w:szCs w:val="22"/>
                <w:lang w:eastAsia="en-US"/>
              </w:rPr>
            </w:pPr>
            <w:r w:rsidRPr="00E14920">
              <w:rPr>
                <w:rFonts w:ascii="Arial" w:eastAsia="Calibri" w:hAnsi="Arial" w:cs="Arial"/>
                <w:sz w:val="22"/>
                <w:szCs w:val="22"/>
                <w:lang w:eastAsia="en-US"/>
              </w:rPr>
              <w:t>1046</w:t>
            </w:r>
          </w:p>
        </w:tc>
        <w:tc>
          <w:tcPr>
            <w:tcW w:w="1560" w:type="dxa"/>
            <w:shd w:val="clear" w:color="auto" w:fill="auto"/>
            <w:vAlign w:val="center"/>
          </w:tcPr>
          <w:p w14:paraId="27D10DED" w14:textId="77777777" w:rsidR="00F173EF" w:rsidRPr="00E14920" w:rsidRDefault="00F173EF" w:rsidP="00F173EF">
            <w:pPr>
              <w:overflowPunct/>
              <w:autoSpaceDE/>
              <w:autoSpaceDN/>
              <w:adjustRightInd/>
              <w:jc w:val="right"/>
              <w:rPr>
                <w:rFonts w:ascii="Arial" w:eastAsia="Calibri" w:hAnsi="Arial" w:cs="Arial"/>
                <w:color w:val="000000"/>
                <w:sz w:val="22"/>
                <w:szCs w:val="22"/>
                <w:lang w:eastAsia="en-US"/>
              </w:rPr>
            </w:pPr>
            <w:r w:rsidRPr="00E14920">
              <w:rPr>
                <w:rFonts w:ascii="Arial" w:eastAsia="Calibri" w:hAnsi="Arial" w:cs="Arial"/>
                <w:sz w:val="22"/>
                <w:szCs w:val="22"/>
                <w:lang w:eastAsia="en-US"/>
              </w:rPr>
              <w:t>1128</w:t>
            </w:r>
          </w:p>
        </w:tc>
      </w:tr>
      <w:tr w:rsidR="00F173EF" w:rsidRPr="00E14920" w14:paraId="63A404F0" w14:textId="77777777" w:rsidTr="00F173EF">
        <w:trPr>
          <w:trHeight w:val="330"/>
        </w:trPr>
        <w:tc>
          <w:tcPr>
            <w:tcW w:w="3539" w:type="dxa"/>
            <w:shd w:val="clear" w:color="auto" w:fill="auto"/>
            <w:vAlign w:val="center"/>
          </w:tcPr>
          <w:p w14:paraId="70F4846A" w14:textId="77777777" w:rsidR="00F173EF" w:rsidRPr="00E14920" w:rsidRDefault="00F173EF" w:rsidP="00F173EF">
            <w:pPr>
              <w:overflowPunct/>
              <w:autoSpaceDE/>
              <w:autoSpaceDN/>
              <w:adjustRightInd/>
              <w:jc w:val="center"/>
              <w:rPr>
                <w:rFonts w:ascii="Arial" w:eastAsia="Calibri" w:hAnsi="Arial" w:cs="Arial"/>
                <w:color w:val="000000"/>
                <w:sz w:val="22"/>
                <w:szCs w:val="22"/>
                <w:lang w:eastAsia="en-US"/>
              </w:rPr>
            </w:pPr>
            <w:r w:rsidRPr="00E14920">
              <w:rPr>
                <w:rFonts w:ascii="Arial" w:eastAsia="Calibri" w:hAnsi="Arial" w:cs="Arial"/>
                <w:sz w:val="22"/>
                <w:szCs w:val="22"/>
                <w:lang w:eastAsia="en-US"/>
              </w:rPr>
              <w:t>2019</w:t>
            </w:r>
          </w:p>
        </w:tc>
        <w:tc>
          <w:tcPr>
            <w:tcW w:w="1417" w:type="dxa"/>
            <w:shd w:val="clear" w:color="auto" w:fill="auto"/>
            <w:vAlign w:val="center"/>
          </w:tcPr>
          <w:p w14:paraId="6F88DB5A" w14:textId="77777777" w:rsidR="00F173EF" w:rsidRPr="00E14920" w:rsidRDefault="00F173EF" w:rsidP="00F173EF">
            <w:pPr>
              <w:overflowPunct/>
              <w:autoSpaceDE/>
              <w:autoSpaceDN/>
              <w:adjustRightInd/>
              <w:jc w:val="right"/>
              <w:rPr>
                <w:rFonts w:ascii="Arial" w:eastAsia="Calibri" w:hAnsi="Arial" w:cs="Arial"/>
                <w:color w:val="000000"/>
                <w:sz w:val="22"/>
                <w:szCs w:val="22"/>
                <w:lang w:eastAsia="en-US"/>
              </w:rPr>
            </w:pPr>
            <w:r w:rsidRPr="00E14920">
              <w:rPr>
                <w:rFonts w:ascii="Arial" w:eastAsia="Calibri" w:hAnsi="Arial" w:cs="Arial"/>
                <w:sz w:val="22"/>
                <w:szCs w:val="22"/>
                <w:lang w:eastAsia="en-US"/>
              </w:rPr>
              <w:t>1056</w:t>
            </w:r>
          </w:p>
        </w:tc>
        <w:tc>
          <w:tcPr>
            <w:tcW w:w="1560" w:type="dxa"/>
            <w:shd w:val="clear" w:color="auto" w:fill="auto"/>
            <w:vAlign w:val="center"/>
          </w:tcPr>
          <w:p w14:paraId="70540DD8" w14:textId="77777777" w:rsidR="00F173EF" w:rsidRPr="00E14920" w:rsidRDefault="00F173EF" w:rsidP="00F173EF">
            <w:pPr>
              <w:overflowPunct/>
              <w:autoSpaceDE/>
              <w:autoSpaceDN/>
              <w:adjustRightInd/>
              <w:jc w:val="right"/>
              <w:rPr>
                <w:rFonts w:ascii="Arial" w:eastAsia="Calibri" w:hAnsi="Arial" w:cs="Arial"/>
                <w:color w:val="000000"/>
                <w:sz w:val="22"/>
                <w:szCs w:val="22"/>
                <w:lang w:eastAsia="en-US"/>
              </w:rPr>
            </w:pPr>
            <w:r w:rsidRPr="00E14920">
              <w:rPr>
                <w:rFonts w:ascii="Arial" w:eastAsia="Calibri" w:hAnsi="Arial" w:cs="Arial"/>
                <w:sz w:val="22"/>
                <w:szCs w:val="22"/>
                <w:lang w:eastAsia="en-US"/>
              </w:rPr>
              <w:t>1278</w:t>
            </w:r>
          </w:p>
        </w:tc>
      </w:tr>
      <w:tr w:rsidR="00F173EF" w:rsidRPr="00E14920" w14:paraId="748BD412" w14:textId="77777777" w:rsidTr="00F173EF">
        <w:trPr>
          <w:trHeight w:val="330"/>
        </w:trPr>
        <w:tc>
          <w:tcPr>
            <w:tcW w:w="3539" w:type="dxa"/>
            <w:shd w:val="clear" w:color="auto" w:fill="auto"/>
            <w:vAlign w:val="center"/>
          </w:tcPr>
          <w:p w14:paraId="265E5391" w14:textId="77777777" w:rsidR="00F173EF" w:rsidRPr="00E14920" w:rsidRDefault="00F173EF" w:rsidP="00F173EF">
            <w:pPr>
              <w:overflowPunct/>
              <w:autoSpaceDE/>
              <w:autoSpaceDN/>
              <w:adjustRightInd/>
              <w:jc w:val="center"/>
              <w:rPr>
                <w:rFonts w:ascii="Arial" w:eastAsia="Calibri" w:hAnsi="Arial" w:cs="Arial"/>
                <w:color w:val="000000"/>
                <w:sz w:val="22"/>
                <w:szCs w:val="22"/>
                <w:lang w:eastAsia="en-US"/>
              </w:rPr>
            </w:pPr>
            <w:r w:rsidRPr="00E14920">
              <w:rPr>
                <w:rFonts w:ascii="Arial" w:eastAsia="Calibri" w:hAnsi="Arial" w:cs="Arial"/>
                <w:sz w:val="22"/>
                <w:szCs w:val="22"/>
                <w:lang w:eastAsia="en-US"/>
              </w:rPr>
              <w:t>2020</w:t>
            </w:r>
          </w:p>
        </w:tc>
        <w:tc>
          <w:tcPr>
            <w:tcW w:w="1417" w:type="dxa"/>
            <w:shd w:val="clear" w:color="auto" w:fill="auto"/>
            <w:vAlign w:val="center"/>
          </w:tcPr>
          <w:p w14:paraId="0BB89621" w14:textId="77777777" w:rsidR="00F173EF" w:rsidRPr="00E14920" w:rsidRDefault="00F173EF" w:rsidP="00F173EF">
            <w:pPr>
              <w:overflowPunct/>
              <w:autoSpaceDE/>
              <w:autoSpaceDN/>
              <w:adjustRightInd/>
              <w:jc w:val="right"/>
              <w:rPr>
                <w:rFonts w:ascii="Arial" w:eastAsia="Calibri" w:hAnsi="Arial" w:cs="Arial"/>
                <w:color w:val="000000"/>
                <w:sz w:val="22"/>
                <w:szCs w:val="22"/>
                <w:lang w:eastAsia="en-US"/>
              </w:rPr>
            </w:pPr>
            <w:r w:rsidRPr="00E14920">
              <w:rPr>
                <w:rFonts w:ascii="Arial" w:eastAsia="Calibri" w:hAnsi="Arial" w:cs="Arial"/>
                <w:sz w:val="22"/>
                <w:szCs w:val="22"/>
                <w:lang w:eastAsia="en-US"/>
              </w:rPr>
              <w:t>1426</w:t>
            </w:r>
          </w:p>
        </w:tc>
        <w:tc>
          <w:tcPr>
            <w:tcW w:w="1560" w:type="dxa"/>
            <w:shd w:val="clear" w:color="auto" w:fill="auto"/>
            <w:vAlign w:val="center"/>
          </w:tcPr>
          <w:p w14:paraId="43642929" w14:textId="77777777" w:rsidR="00F173EF" w:rsidRPr="00E14920" w:rsidRDefault="00F173EF" w:rsidP="00F173EF">
            <w:pPr>
              <w:overflowPunct/>
              <w:autoSpaceDE/>
              <w:autoSpaceDN/>
              <w:adjustRightInd/>
              <w:jc w:val="right"/>
              <w:rPr>
                <w:rFonts w:ascii="Arial" w:eastAsia="Calibri" w:hAnsi="Arial" w:cs="Arial"/>
                <w:color w:val="000000"/>
                <w:sz w:val="22"/>
                <w:szCs w:val="22"/>
                <w:lang w:eastAsia="en-US"/>
              </w:rPr>
            </w:pPr>
            <w:r w:rsidRPr="00E14920">
              <w:rPr>
                <w:rFonts w:ascii="Arial" w:eastAsia="Calibri" w:hAnsi="Arial" w:cs="Arial"/>
                <w:sz w:val="22"/>
                <w:szCs w:val="22"/>
                <w:lang w:eastAsia="en-US"/>
              </w:rPr>
              <w:t>1392</w:t>
            </w:r>
          </w:p>
        </w:tc>
      </w:tr>
      <w:tr w:rsidR="00F173EF" w:rsidRPr="00E14920" w14:paraId="09A074F5" w14:textId="77777777" w:rsidTr="00F173EF">
        <w:trPr>
          <w:trHeight w:val="330"/>
        </w:trPr>
        <w:tc>
          <w:tcPr>
            <w:tcW w:w="3539" w:type="dxa"/>
            <w:shd w:val="clear" w:color="auto" w:fill="auto"/>
            <w:vAlign w:val="center"/>
          </w:tcPr>
          <w:p w14:paraId="3353B000" w14:textId="77777777" w:rsidR="00F173EF" w:rsidRPr="00E14920" w:rsidRDefault="00F173EF" w:rsidP="00F173EF">
            <w:pPr>
              <w:overflowPunct/>
              <w:autoSpaceDE/>
              <w:autoSpaceDN/>
              <w:adjustRightInd/>
              <w:jc w:val="center"/>
              <w:rPr>
                <w:rFonts w:ascii="Arial" w:eastAsia="Calibri" w:hAnsi="Arial" w:cs="Arial"/>
                <w:color w:val="000000"/>
                <w:sz w:val="22"/>
                <w:szCs w:val="22"/>
                <w:lang w:eastAsia="en-US"/>
              </w:rPr>
            </w:pPr>
            <w:r w:rsidRPr="00E14920">
              <w:rPr>
                <w:rFonts w:ascii="Arial" w:eastAsia="Calibri" w:hAnsi="Arial" w:cs="Arial"/>
                <w:sz w:val="22"/>
                <w:szCs w:val="22"/>
                <w:lang w:eastAsia="en-US"/>
              </w:rPr>
              <w:t>2021</w:t>
            </w:r>
          </w:p>
        </w:tc>
        <w:tc>
          <w:tcPr>
            <w:tcW w:w="1417" w:type="dxa"/>
            <w:shd w:val="clear" w:color="auto" w:fill="auto"/>
            <w:vAlign w:val="center"/>
          </w:tcPr>
          <w:p w14:paraId="2C93B469" w14:textId="77777777" w:rsidR="00F173EF" w:rsidRPr="00E14920" w:rsidRDefault="00F173EF" w:rsidP="00F173EF">
            <w:pPr>
              <w:overflowPunct/>
              <w:autoSpaceDE/>
              <w:autoSpaceDN/>
              <w:adjustRightInd/>
              <w:jc w:val="right"/>
              <w:rPr>
                <w:rFonts w:ascii="Arial" w:eastAsia="Calibri" w:hAnsi="Arial" w:cs="Arial"/>
                <w:color w:val="000000"/>
                <w:sz w:val="22"/>
                <w:szCs w:val="22"/>
                <w:lang w:eastAsia="en-US"/>
              </w:rPr>
            </w:pPr>
            <w:r w:rsidRPr="00E14920">
              <w:rPr>
                <w:rFonts w:ascii="Arial" w:eastAsia="Calibri" w:hAnsi="Arial" w:cs="Arial"/>
                <w:sz w:val="22"/>
                <w:szCs w:val="22"/>
                <w:lang w:eastAsia="en-US"/>
              </w:rPr>
              <w:t>1523</w:t>
            </w:r>
          </w:p>
        </w:tc>
        <w:tc>
          <w:tcPr>
            <w:tcW w:w="1560" w:type="dxa"/>
            <w:shd w:val="clear" w:color="auto" w:fill="auto"/>
            <w:vAlign w:val="center"/>
          </w:tcPr>
          <w:p w14:paraId="397CF3C4" w14:textId="77777777" w:rsidR="00F173EF" w:rsidRPr="00E14920" w:rsidRDefault="00F173EF" w:rsidP="00F173EF">
            <w:pPr>
              <w:overflowPunct/>
              <w:autoSpaceDE/>
              <w:autoSpaceDN/>
              <w:adjustRightInd/>
              <w:jc w:val="right"/>
              <w:rPr>
                <w:rFonts w:ascii="Arial" w:eastAsia="Calibri" w:hAnsi="Arial" w:cs="Arial"/>
                <w:color w:val="000000"/>
                <w:sz w:val="22"/>
                <w:szCs w:val="22"/>
                <w:lang w:eastAsia="en-US"/>
              </w:rPr>
            </w:pPr>
            <w:r w:rsidRPr="00E14920">
              <w:rPr>
                <w:rFonts w:ascii="Arial" w:eastAsia="Calibri" w:hAnsi="Arial" w:cs="Arial"/>
                <w:sz w:val="22"/>
                <w:szCs w:val="22"/>
                <w:lang w:eastAsia="en-US"/>
              </w:rPr>
              <w:t>1352</w:t>
            </w:r>
          </w:p>
        </w:tc>
      </w:tr>
      <w:tr w:rsidR="00F173EF" w:rsidRPr="00E14920" w14:paraId="49C7A1F0" w14:textId="77777777" w:rsidTr="00F173EF">
        <w:trPr>
          <w:trHeight w:val="330"/>
        </w:trPr>
        <w:tc>
          <w:tcPr>
            <w:tcW w:w="3539" w:type="dxa"/>
            <w:shd w:val="clear" w:color="auto" w:fill="auto"/>
            <w:vAlign w:val="center"/>
          </w:tcPr>
          <w:p w14:paraId="6BB38ACE" w14:textId="77777777" w:rsidR="00F173EF" w:rsidRPr="00E14920" w:rsidRDefault="00F173EF" w:rsidP="00F173EF">
            <w:pPr>
              <w:overflowPunct/>
              <w:autoSpaceDE/>
              <w:autoSpaceDN/>
              <w:adjustRightInd/>
              <w:jc w:val="center"/>
              <w:rPr>
                <w:rFonts w:ascii="Arial" w:eastAsia="Calibri" w:hAnsi="Arial" w:cs="Arial"/>
                <w:sz w:val="22"/>
                <w:szCs w:val="22"/>
                <w:lang w:eastAsia="en-US"/>
              </w:rPr>
            </w:pPr>
            <w:r w:rsidRPr="00E14920">
              <w:rPr>
                <w:rFonts w:ascii="Arial" w:eastAsia="Calibri" w:hAnsi="Arial" w:cs="Arial"/>
                <w:sz w:val="22"/>
                <w:szCs w:val="22"/>
                <w:lang w:eastAsia="en-US"/>
              </w:rPr>
              <w:t>2022</w:t>
            </w:r>
          </w:p>
        </w:tc>
        <w:tc>
          <w:tcPr>
            <w:tcW w:w="1417" w:type="dxa"/>
            <w:shd w:val="clear" w:color="auto" w:fill="auto"/>
            <w:vAlign w:val="center"/>
          </w:tcPr>
          <w:p w14:paraId="61E0FCB1" w14:textId="77777777" w:rsidR="00F173EF" w:rsidRPr="00E14920" w:rsidRDefault="00F173EF" w:rsidP="00F173EF">
            <w:pPr>
              <w:overflowPunct/>
              <w:autoSpaceDE/>
              <w:autoSpaceDN/>
              <w:adjustRightInd/>
              <w:jc w:val="right"/>
              <w:rPr>
                <w:rFonts w:ascii="Arial" w:eastAsia="Calibri" w:hAnsi="Arial" w:cs="Arial"/>
                <w:sz w:val="22"/>
                <w:szCs w:val="22"/>
                <w:lang w:eastAsia="en-US"/>
              </w:rPr>
            </w:pPr>
            <w:r w:rsidRPr="00E14920">
              <w:rPr>
                <w:rFonts w:ascii="Arial" w:eastAsia="Calibri" w:hAnsi="Arial" w:cs="Arial"/>
                <w:sz w:val="22"/>
                <w:szCs w:val="22"/>
                <w:lang w:eastAsia="en-US"/>
              </w:rPr>
              <w:t>1184</w:t>
            </w:r>
          </w:p>
        </w:tc>
        <w:tc>
          <w:tcPr>
            <w:tcW w:w="1560" w:type="dxa"/>
            <w:shd w:val="clear" w:color="auto" w:fill="auto"/>
            <w:vAlign w:val="center"/>
          </w:tcPr>
          <w:p w14:paraId="0F4AF5E2" w14:textId="77777777" w:rsidR="00F173EF" w:rsidRPr="00E14920" w:rsidRDefault="00F173EF" w:rsidP="00F173EF">
            <w:pPr>
              <w:overflowPunct/>
              <w:autoSpaceDE/>
              <w:autoSpaceDN/>
              <w:adjustRightInd/>
              <w:jc w:val="right"/>
              <w:rPr>
                <w:rFonts w:ascii="Arial" w:eastAsia="Calibri" w:hAnsi="Arial" w:cs="Arial"/>
                <w:sz w:val="22"/>
                <w:szCs w:val="22"/>
                <w:lang w:eastAsia="en-US"/>
              </w:rPr>
            </w:pPr>
            <w:r w:rsidRPr="00E14920">
              <w:rPr>
                <w:rFonts w:ascii="Arial" w:eastAsia="Calibri" w:hAnsi="Arial" w:cs="Arial"/>
                <w:sz w:val="22"/>
                <w:szCs w:val="22"/>
                <w:lang w:eastAsia="en-US"/>
              </w:rPr>
              <w:t>1349</w:t>
            </w:r>
          </w:p>
        </w:tc>
      </w:tr>
      <w:tr w:rsidR="00F173EF" w:rsidRPr="00E14920" w14:paraId="7388FC2B" w14:textId="77777777" w:rsidTr="00F173EF">
        <w:trPr>
          <w:trHeight w:val="330"/>
        </w:trPr>
        <w:tc>
          <w:tcPr>
            <w:tcW w:w="3539" w:type="dxa"/>
            <w:shd w:val="clear" w:color="auto" w:fill="auto"/>
            <w:vAlign w:val="center"/>
          </w:tcPr>
          <w:p w14:paraId="0A9C4EEE" w14:textId="77777777" w:rsidR="00F173EF" w:rsidRPr="00E14920" w:rsidRDefault="00F173EF" w:rsidP="00F173EF">
            <w:pPr>
              <w:overflowPunct/>
              <w:autoSpaceDE/>
              <w:autoSpaceDN/>
              <w:adjustRightInd/>
              <w:jc w:val="center"/>
              <w:rPr>
                <w:rFonts w:ascii="Arial" w:eastAsia="Calibri" w:hAnsi="Arial" w:cs="Arial"/>
                <w:b/>
                <w:bCs/>
                <w:sz w:val="22"/>
                <w:szCs w:val="22"/>
                <w:lang w:eastAsia="en-US"/>
              </w:rPr>
            </w:pPr>
            <w:r w:rsidRPr="00E14920">
              <w:rPr>
                <w:rFonts w:ascii="Arial" w:eastAsia="Calibri" w:hAnsi="Arial" w:cs="Arial"/>
                <w:b/>
                <w:bCs/>
                <w:sz w:val="22"/>
                <w:szCs w:val="22"/>
                <w:lang w:eastAsia="en-US"/>
              </w:rPr>
              <w:t>2023</w:t>
            </w:r>
          </w:p>
        </w:tc>
        <w:tc>
          <w:tcPr>
            <w:tcW w:w="1417" w:type="dxa"/>
            <w:shd w:val="clear" w:color="auto" w:fill="auto"/>
            <w:vAlign w:val="center"/>
          </w:tcPr>
          <w:p w14:paraId="298CB2AA" w14:textId="77777777" w:rsidR="00F173EF" w:rsidRPr="00E14920" w:rsidRDefault="00F173EF" w:rsidP="00F173EF">
            <w:pPr>
              <w:overflowPunct/>
              <w:autoSpaceDE/>
              <w:autoSpaceDN/>
              <w:adjustRightInd/>
              <w:jc w:val="right"/>
              <w:rPr>
                <w:rFonts w:ascii="Arial" w:eastAsia="Calibri" w:hAnsi="Arial" w:cs="Arial"/>
                <w:b/>
                <w:bCs/>
                <w:sz w:val="22"/>
                <w:szCs w:val="22"/>
                <w:lang w:eastAsia="en-US"/>
              </w:rPr>
            </w:pPr>
            <w:r w:rsidRPr="00E14920">
              <w:rPr>
                <w:rFonts w:ascii="Arial" w:eastAsia="Calibri" w:hAnsi="Arial" w:cs="Arial"/>
                <w:b/>
                <w:bCs/>
                <w:sz w:val="22"/>
                <w:szCs w:val="22"/>
                <w:lang w:eastAsia="en-US"/>
              </w:rPr>
              <w:t>927</w:t>
            </w:r>
          </w:p>
        </w:tc>
        <w:tc>
          <w:tcPr>
            <w:tcW w:w="1560" w:type="dxa"/>
            <w:shd w:val="clear" w:color="auto" w:fill="auto"/>
            <w:vAlign w:val="center"/>
          </w:tcPr>
          <w:p w14:paraId="15AEF210" w14:textId="77777777" w:rsidR="00F173EF" w:rsidRPr="00E14920" w:rsidRDefault="00F173EF" w:rsidP="00F173EF">
            <w:pPr>
              <w:overflowPunct/>
              <w:autoSpaceDE/>
              <w:autoSpaceDN/>
              <w:adjustRightInd/>
              <w:jc w:val="right"/>
              <w:rPr>
                <w:rFonts w:ascii="Arial" w:eastAsia="Calibri" w:hAnsi="Arial" w:cs="Arial"/>
                <w:b/>
                <w:bCs/>
                <w:sz w:val="22"/>
                <w:szCs w:val="22"/>
                <w:lang w:eastAsia="en-US"/>
              </w:rPr>
            </w:pPr>
            <w:r w:rsidRPr="00E14920">
              <w:rPr>
                <w:rFonts w:ascii="Arial" w:eastAsia="Calibri" w:hAnsi="Arial" w:cs="Arial"/>
                <w:b/>
                <w:bCs/>
                <w:sz w:val="22"/>
                <w:szCs w:val="22"/>
                <w:lang w:eastAsia="en-US"/>
              </w:rPr>
              <w:t>1129</w:t>
            </w:r>
          </w:p>
        </w:tc>
      </w:tr>
    </w:tbl>
    <w:p w14:paraId="69342861" w14:textId="7DEDA759" w:rsidR="00F173EF" w:rsidRDefault="00F173EF" w:rsidP="00F173EF"/>
    <w:p w14:paraId="2139F480" w14:textId="1905F297" w:rsidR="00F173EF" w:rsidRDefault="00F173EF" w:rsidP="00F173EF"/>
    <w:p w14:paraId="14385BC8" w14:textId="6059FC4E" w:rsidR="00F173EF" w:rsidRDefault="00F173EF" w:rsidP="00F173EF"/>
    <w:p w14:paraId="7731362B" w14:textId="71CD2AC4" w:rsidR="00F173EF" w:rsidRDefault="00F173EF" w:rsidP="00F173EF"/>
    <w:p w14:paraId="66EE8B4D" w14:textId="73A85B36" w:rsidR="00F173EF" w:rsidRDefault="00F173EF" w:rsidP="00F173EF"/>
    <w:p w14:paraId="1CC01DFB" w14:textId="6E389C77" w:rsidR="00F173EF" w:rsidRDefault="00F173EF" w:rsidP="00F173EF"/>
    <w:p w14:paraId="0CD77406" w14:textId="7C927B69" w:rsidR="00F173EF" w:rsidRDefault="00F173EF" w:rsidP="00F173EF"/>
    <w:p w14:paraId="1A955A91" w14:textId="7F99F2B1" w:rsidR="00F173EF" w:rsidRDefault="00F173EF" w:rsidP="00F173EF"/>
    <w:p w14:paraId="58ED2D0B" w14:textId="77777777" w:rsidR="00F173EF" w:rsidRPr="00A73BED" w:rsidRDefault="00F173EF" w:rsidP="00F173EF">
      <w:pPr>
        <w:pStyle w:val="Nadpis2"/>
        <w:spacing w:after="0"/>
        <w:jc w:val="both"/>
      </w:pPr>
      <w:bookmarkStart w:id="143" w:name="_Toc168057314"/>
      <w:r>
        <w:lastRenderedPageBreak/>
        <w:t>Počet vecí a spôsob skončenia trestného stíhania pred začatím trestného stíhania v trestných veciach v pôsobnosti Úradu špeciálnej prokuratúry</w:t>
      </w:r>
      <w:bookmarkEnd w:id="143"/>
    </w:p>
    <w:p w14:paraId="1DE5E1AE" w14:textId="1982E959" w:rsidR="00F173EF" w:rsidRDefault="00F173EF" w:rsidP="00F173EF">
      <w:pPr>
        <w:pStyle w:val="Nadpis3"/>
        <w:spacing w:after="0"/>
        <w:rPr>
          <w:color w:val="auto"/>
        </w:rPr>
      </w:pPr>
      <w:bookmarkStart w:id="144" w:name="_Toc168057315"/>
      <w:r w:rsidRPr="00A73BED">
        <w:rPr>
          <w:color w:val="auto"/>
        </w:rPr>
        <w:t>Tabuľka I</w:t>
      </w:r>
      <w:r>
        <w:rPr>
          <w:color w:val="auto"/>
        </w:rPr>
        <w:t>I</w:t>
      </w:r>
      <w:r w:rsidRPr="00A73BED">
        <w:rPr>
          <w:color w:val="auto"/>
        </w:rPr>
        <w:t>I.</w:t>
      </w:r>
      <w:r w:rsidR="004A2713">
        <w:rPr>
          <w:color w:val="auto"/>
        </w:rPr>
        <w:t>4.2.</w:t>
      </w:r>
      <w:bookmarkEnd w:id="144"/>
    </w:p>
    <w:p w14:paraId="50005C0C" w14:textId="0599ECE4" w:rsidR="00F173EF" w:rsidRDefault="00F173EF" w:rsidP="00F173EF"/>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352"/>
        <w:gridCol w:w="1276"/>
      </w:tblGrid>
      <w:tr w:rsidR="00F173EF" w:rsidRPr="006D45DF" w14:paraId="4F10BEAA" w14:textId="77777777" w:rsidTr="00F173EF">
        <w:trPr>
          <w:trHeight w:val="540"/>
        </w:trPr>
        <w:tc>
          <w:tcPr>
            <w:tcW w:w="6232" w:type="dxa"/>
            <w:shd w:val="clear" w:color="auto" w:fill="auto"/>
            <w:vAlign w:val="center"/>
          </w:tcPr>
          <w:p w14:paraId="6B1D9094" w14:textId="77777777" w:rsidR="00F173EF" w:rsidRPr="006D45DF" w:rsidRDefault="00F173EF" w:rsidP="00F173EF">
            <w:pPr>
              <w:overflowPunct/>
              <w:autoSpaceDE/>
              <w:autoSpaceDN/>
              <w:adjustRightInd/>
              <w:spacing w:before="240"/>
              <w:jc w:val="center"/>
              <w:rPr>
                <w:rFonts w:ascii="Arial" w:eastAsia="Calibri" w:hAnsi="Arial" w:cs="Arial"/>
                <w:b/>
                <w:bCs/>
                <w:color w:val="000000"/>
                <w:sz w:val="22"/>
                <w:szCs w:val="22"/>
                <w:lang w:eastAsia="en-US"/>
              </w:rPr>
            </w:pPr>
            <w:r w:rsidRPr="006D45DF">
              <w:rPr>
                <w:rFonts w:ascii="Arial" w:eastAsia="Calibri" w:hAnsi="Arial" w:cs="Arial"/>
                <w:b/>
                <w:bCs/>
                <w:color w:val="000000"/>
                <w:sz w:val="22"/>
                <w:szCs w:val="22"/>
                <w:lang w:eastAsia="en-US"/>
              </w:rPr>
              <w:t>Spôsob skončenia trestného stíhania pred začatím trestného stíhania</w:t>
            </w:r>
          </w:p>
        </w:tc>
        <w:tc>
          <w:tcPr>
            <w:tcW w:w="1352" w:type="dxa"/>
            <w:vAlign w:val="center"/>
          </w:tcPr>
          <w:p w14:paraId="684072F4" w14:textId="77777777" w:rsidR="00F173EF" w:rsidRPr="006D45DF" w:rsidRDefault="00F173EF" w:rsidP="00F173EF">
            <w:pPr>
              <w:overflowPunct/>
              <w:autoSpaceDE/>
              <w:autoSpaceDN/>
              <w:adjustRightInd/>
              <w:spacing w:before="240"/>
              <w:jc w:val="center"/>
              <w:rPr>
                <w:rFonts w:ascii="Arial" w:eastAsia="Calibri" w:hAnsi="Arial" w:cs="Arial"/>
                <w:sz w:val="22"/>
                <w:szCs w:val="22"/>
                <w:lang w:eastAsia="en-US"/>
              </w:rPr>
            </w:pPr>
            <w:r w:rsidRPr="006D45DF">
              <w:rPr>
                <w:rFonts w:ascii="Arial" w:eastAsia="Calibri" w:hAnsi="Arial" w:cs="Arial"/>
                <w:sz w:val="22"/>
                <w:szCs w:val="22"/>
                <w:lang w:eastAsia="en-US"/>
              </w:rPr>
              <w:t>2022</w:t>
            </w:r>
          </w:p>
        </w:tc>
        <w:tc>
          <w:tcPr>
            <w:tcW w:w="1276" w:type="dxa"/>
            <w:vAlign w:val="center"/>
          </w:tcPr>
          <w:p w14:paraId="0B86D7C8" w14:textId="77777777" w:rsidR="00F173EF" w:rsidRPr="006D45DF" w:rsidRDefault="00F173EF" w:rsidP="00F173EF">
            <w:pPr>
              <w:overflowPunct/>
              <w:autoSpaceDE/>
              <w:autoSpaceDN/>
              <w:adjustRightInd/>
              <w:spacing w:before="240"/>
              <w:jc w:val="center"/>
              <w:rPr>
                <w:rFonts w:ascii="Arial" w:eastAsia="Calibri" w:hAnsi="Arial" w:cs="Arial"/>
                <w:b/>
                <w:bCs/>
                <w:color w:val="000000"/>
                <w:sz w:val="22"/>
                <w:szCs w:val="22"/>
                <w:lang w:eastAsia="en-US"/>
              </w:rPr>
            </w:pPr>
            <w:r w:rsidRPr="006D45DF">
              <w:rPr>
                <w:rFonts w:ascii="Arial" w:eastAsia="Calibri" w:hAnsi="Arial" w:cs="Arial"/>
                <w:b/>
                <w:bCs/>
                <w:color w:val="000000"/>
                <w:sz w:val="22"/>
                <w:szCs w:val="22"/>
                <w:lang w:eastAsia="en-US"/>
              </w:rPr>
              <w:t>2023</w:t>
            </w:r>
          </w:p>
        </w:tc>
      </w:tr>
      <w:tr w:rsidR="00F173EF" w:rsidRPr="006D45DF" w14:paraId="25667EC3" w14:textId="77777777" w:rsidTr="00F173EF">
        <w:trPr>
          <w:trHeight w:val="330"/>
        </w:trPr>
        <w:tc>
          <w:tcPr>
            <w:tcW w:w="6232" w:type="dxa"/>
            <w:shd w:val="clear" w:color="auto" w:fill="auto"/>
            <w:vAlign w:val="center"/>
          </w:tcPr>
          <w:p w14:paraId="506F63A3" w14:textId="77777777" w:rsidR="00F173EF" w:rsidRPr="006D45DF" w:rsidRDefault="00F173EF" w:rsidP="00F173EF">
            <w:pPr>
              <w:overflowPunct/>
              <w:autoSpaceDE/>
              <w:autoSpaceDN/>
              <w:adjustRightInd/>
              <w:jc w:val="both"/>
              <w:rPr>
                <w:rFonts w:ascii="Arial" w:eastAsia="Calibri" w:hAnsi="Arial" w:cs="Arial"/>
                <w:color w:val="000000"/>
                <w:sz w:val="22"/>
                <w:szCs w:val="22"/>
                <w:lang w:eastAsia="en-US"/>
              </w:rPr>
            </w:pPr>
            <w:r w:rsidRPr="006D45DF">
              <w:rPr>
                <w:rFonts w:ascii="Arial" w:eastAsia="Calibri" w:hAnsi="Arial" w:cs="Arial"/>
                <w:sz w:val="22"/>
                <w:szCs w:val="22"/>
                <w:lang w:eastAsia="en-US"/>
              </w:rPr>
              <w:t>uznesenie podľa § 197 ods. 1 písm. a) Trestného poriadku – odovzdanie veci na priestupok</w:t>
            </w:r>
          </w:p>
        </w:tc>
        <w:tc>
          <w:tcPr>
            <w:tcW w:w="1352" w:type="dxa"/>
            <w:vAlign w:val="center"/>
          </w:tcPr>
          <w:p w14:paraId="5C4E42EC" w14:textId="77777777" w:rsidR="00F173EF" w:rsidRPr="006D45DF" w:rsidRDefault="00F173EF" w:rsidP="00F173EF">
            <w:pPr>
              <w:overflowPunct/>
              <w:autoSpaceDE/>
              <w:autoSpaceDN/>
              <w:adjustRightInd/>
              <w:jc w:val="right"/>
              <w:rPr>
                <w:rFonts w:ascii="Arial" w:eastAsia="Calibri" w:hAnsi="Arial" w:cs="Arial"/>
                <w:sz w:val="22"/>
                <w:szCs w:val="22"/>
                <w:lang w:val="en-US" w:eastAsia="en-US"/>
              </w:rPr>
            </w:pPr>
            <w:r w:rsidRPr="006D45DF">
              <w:rPr>
                <w:rFonts w:ascii="Arial" w:eastAsia="Calibri" w:hAnsi="Arial" w:cs="Arial"/>
                <w:sz w:val="22"/>
                <w:szCs w:val="22"/>
                <w:lang w:val="en-US" w:eastAsia="en-US"/>
              </w:rPr>
              <w:t>7</w:t>
            </w:r>
          </w:p>
        </w:tc>
        <w:tc>
          <w:tcPr>
            <w:tcW w:w="1276" w:type="dxa"/>
            <w:vAlign w:val="center"/>
          </w:tcPr>
          <w:p w14:paraId="416A485A" w14:textId="77777777" w:rsidR="00F173EF" w:rsidRPr="006D45DF" w:rsidRDefault="00F173EF" w:rsidP="00F173EF">
            <w:pPr>
              <w:overflowPunct/>
              <w:autoSpaceDE/>
              <w:autoSpaceDN/>
              <w:adjustRightInd/>
              <w:jc w:val="right"/>
              <w:rPr>
                <w:rFonts w:ascii="Arial" w:eastAsia="Calibri" w:hAnsi="Arial" w:cs="Arial"/>
                <w:b/>
                <w:bCs/>
                <w:color w:val="000000"/>
                <w:sz w:val="22"/>
                <w:szCs w:val="22"/>
                <w:lang w:eastAsia="en-US"/>
              </w:rPr>
            </w:pPr>
            <w:r w:rsidRPr="006D45DF">
              <w:rPr>
                <w:rFonts w:ascii="Arial" w:eastAsia="Calibri" w:hAnsi="Arial" w:cs="Arial"/>
                <w:b/>
                <w:bCs/>
                <w:sz w:val="22"/>
                <w:szCs w:val="22"/>
                <w:lang w:val="en-US" w:eastAsia="en-US"/>
              </w:rPr>
              <w:t>14</w:t>
            </w:r>
          </w:p>
        </w:tc>
      </w:tr>
      <w:tr w:rsidR="00F173EF" w:rsidRPr="006D45DF" w14:paraId="676D41A6" w14:textId="77777777" w:rsidTr="00F173EF">
        <w:trPr>
          <w:trHeight w:val="330"/>
        </w:trPr>
        <w:tc>
          <w:tcPr>
            <w:tcW w:w="6232" w:type="dxa"/>
            <w:shd w:val="clear" w:color="auto" w:fill="auto"/>
            <w:vAlign w:val="center"/>
          </w:tcPr>
          <w:p w14:paraId="6819BF0D" w14:textId="77777777" w:rsidR="00F173EF" w:rsidRPr="006D45DF" w:rsidRDefault="00F173EF" w:rsidP="00F173EF">
            <w:pPr>
              <w:overflowPunct/>
              <w:autoSpaceDE/>
              <w:autoSpaceDN/>
              <w:adjustRightInd/>
              <w:jc w:val="both"/>
              <w:rPr>
                <w:rFonts w:ascii="Arial" w:eastAsia="Calibri" w:hAnsi="Arial" w:cs="Arial"/>
                <w:color w:val="000000"/>
                <w:sz w:val="22"/>
                <w:szCs w:val="22"/>
                <w:lang w:eastAsia="en-US"/>
              </w:rPr>
            </w:pPr>
            <w:r w:rsidRPr="006D45DF">
              <w:rPr>
                <w:rFonts w:ascii="Arial" w:eastAsia="Calibri" w:hAnsi="Arial" w:cs="Arial"/>
                <w:sz w:val="22"/>
                <w:szCs w:val="22"/>
                <w:lang w:eastAsia="en-US"/>
              </w:rPr>
              <w:t>uznesenie podľa § 197 ods. 1 písm. b) Trestného poriadku – odovzdanie veci na disciplinárne konanie</w:t>
            </w:r>
          </w:p>
        </w:tc>
        <w:tc>
          <w:tcPr>
            <w:tcW w:w="1352" w:type="dxa"/>
            <w:vAlign w:val="center"/>
          </w:tcPr>
          <w:p w14:paraId="3EC3491D" w14:textId="77777777" w:rsidR="00F173EF" w:rsidRPr="006D45DF" w:rsidRDefault="00F173EF" w:rsidP="00F173EF">
            <w:pPr>
              <w:overflowPunct/>
              <w:autoSpaceDE/>
              <w:autoSpaceDN/>
              <w:adjustRightInd/>
              <w:jc w:val="right"/>
              <w:rPr>
                <w:rFonts w:ascii="Arial" w:eastAsia="Calibri" w:hAnsi="Arial" w:cs="Arial"/>
                <w:sz w:val="22"/>
                <w:szCs w:val="22"/>
                <w:lang w:eastAsia="en-US"/>
              </w:rPr>
            </w:pPr>
            <w:r w:rsidRPr="006D45DF">
              <w:rPr>
                <w:rFonts w:ascii="Arial" w:eastAsia="Calibri" w:hAnsi="Arial" w:cs="Arial"/>
                <w:sz w:val="22"/>
                <w:szCs w:val="22"/>
                <w:lang w:eastAsia="en-US"/>
              </w:rPr>
              <w:t>4</w:t>
            </w:r>
          </w:p>
        </w:tc>
        <w:tc>
          <w:tcPr>
            <w:tcW w:w="1276" w:type="dxa"/>
            <w:vAlign w:val="center"/>
          </w:tcPr>
          <w:p w14:paraId="64D8ACE2" w14:textId="77777777" w:rsidR="00F173EF" w:rsidRPr="006D45DF" w:rsidRDefault="00F173EF" w:rsidP="00F173EF">
            <w:pPr>
              <w:overflowPunct/>
              <w:autoSpaceDE/>
              <w:autoSpaceDN/>
              <w:adjustRightInd/>
              <w:jc w:val="right"/>
              <w:rPr>
                <w:rFonts w:ascii="Arial" w:eastAsia="Calibri" w:hAnsi="Arial" w:cs="Arial"/>
                <w:b/>
                <w:bCs/>
                <w:color w:val="000000"/>
                <w:sz w:val="22"/>
                <w:szCs w:val="22"/>
                <w:lang w:eastAsia="en-US"/>
              </w:rPr>
            </w:pPr>
            <w:r w:rsidRPr="006D45DF">
              <w:rPr>
                <w:rFonts w:ascii="Arial" w:eastAsia="Calibri" w:hAnsi="Arial" w:cs="Arial"/>
                <w:b/>
                <w:bCs/>
                <w:sz w:val="22"/>
                <w:szCs w:val="22"/>
                <w:lang w:eastAsia="en-US"/>
              </w:rPr>
              <w:t>5</w:t>
            </w:r>
          </w:p>
        </w:tc>
      </w:tr>
      <w:tr w:rsidR="00F173EF" w:rsidRPr="006D45DF" w14:paraId="4BFBA20D" w14:textId="77777777" w:rsidTr="00F173EF">
        <w:trPr>
          <w:trHeight w:val="330"/>
        </w:trPr>
        <w:tc>
          <w:tcPr>
            <w:tcW w:w="6232" w:type="dxa"/>
            <w:shd w:val="clear" w:color="auto" w:fill="auto"/>
            <w:vAlign w:val="center"/>
          </w:tcPr>
          <w:p w14:paraId="657C7E8E" w14:textId="77777777" w:rsidR="00F173EF" w:rsidRPr="006D45DF" w:rsidRDefault="00F173EF" w:rsidP="00F173EF">
            <w:pPr>
              <w:overflowPunct/>
              <w:autoSpaceDE/>
              <w:autoSpaceDN/>
              <w:adjustRightInd/>
              <w:jc w:val="both"/>
              <w:rPr>
                <w:rFonts w:ascii="Arial" w:eastAsia="Calibri" w:hAnsi="Arial" w:cs="Arial"/>
                <w:color w:val="000000"/>
                <w:sz w:val="22"/>
                <w:szCs w:val="22"/>
                <w:lang w:eastAsia="en-US"/>
              </w:rPr>
            </w:pPr>
            <w:r w:rsidRPr="006D45DF">
              <w:rPr>
                <w:rFonts w:ascii="Arial" w:eastAsia="Calibri" w:hAnsi="Arial" w:cs="Arial"/>
                <w:sz w:val="22"/>
                <w:szCs w:val="22"/>
                <w:lang w:eastAsia="en-US"/>
              </w:rPr>
              <w:t>uznesenie podľa § 197 ods. 1 písm. c) Trestného poriadku – odloženie veci, ak je trestné stíhanie neprípustné</w:t>
            </w:r>
          </w:p>
        </w:tc>
        <w:tc>
          <w:tcPr>
            <w:tcW w:w="1352" w:type="dxa"/>
            <w:vAlign w:val="center"/>
          </w:tcPr>
          <w:p w14:paraId="740FF416" w14:textId="77777777" w:rsidR="00F173EF" w:rsidRPr="006D45DF" w:rsidRDefault="00F173EF" w:rsidP="00F173EF">
            <w:pPr>
              <w:overflowPunct/>
              <w:autoSpaceDE/>
              <w:autoSpaceDN/>
              <w:adjustRightInd/>
              <w:jc w:val="right"/>
              <w:rPr>
                <w:rFonts w:ascii="Arial" w:eastAsia="Calibri" w:hAnsi="Arial" w:cs="Arial"/>
                <w:sz w:val="22"/>
                <w:szCs w:val="22"/>
                <w:lang w:eastAsia="en-US"/>
              </w:rPr>
            </w:pPr>
            <w:r w:rsidRPr="006D45DF">
              <w:rPr>
                <w:rFonts w:ascii="Arial" w:eastAsia="Calibri" w:hAnsi="Arial" w:cs="Arial"/>
                <w:sz w:val="22"/>
                <w:szCs w:val="22"/>
                <w:lang w:eastAsia="en-US"/>
              </w:rPr>
              <w:t>2</w:t>
            </w:r>
          </w:p>
        </w:tc>
        <w:tc>
          <w:tcPr>
            <w:tcW w:w="1276" w:type="dxa"/>
            <w:vAlign w:val="center"/>
          </w:tcPr>
          <w:p w14:paraId="2313DC6A" w14:textId="77777777" w:rsidR="00F173EF" w:rsidRPr="006D45DF" w:rsidRDefault="00F173EF" w:rsidP="00F173EF">
            <w:pPr>
              <w:overflowPunct/>
              <w:autoSpaceDE/>
              <w:autoSpaceDN/>
              <w:adjustRightInd/>
              <w:jc w:val="right"/>
              <w:rPr>
                <w:rFonts w:ascii="Arial" w:eastAsia="Calibri" w:hAnsi="Arial" w:cs="Arial"/>
                <w:b/>
                <w:bCs/>
                <w:color w:val="000000"/>
                <w:sz w:val="22"/>
                <w:szCs w:val="22"/>
                <w:lang w:eastAsia="en-US"/>
              </w:rPr>
            </w:pPr>
            <w:r w:rsidRPr="006D45DF">
              <w:rPr>
                <w:rFonts w:ascii="Arial" w:eastAsia="Calibri" w:hAnsi="Arial" w:cs="Arial"/>
                <w:b/>
                <w:bCs/>
                <w:sz w:val="22"/>
                <w:szCs w:val="22"/>
                <w:lang w:eastAsia="en-US"/>
              </w:rPr>
              <w:t>1</w:t>
            </w:r>
          </w:p>
        </w:tc>
      </w:tr>
      <w:tr w:rsidR="00F173EF" w:rsidRPr="006D45DF" w14:paraId="4C5DE35D" w14:textId="77777777" w:rsidTr="00F173EF">
        <w:trPr>
          <w:trHeight w:val="330"/>
        </w:trPr>
        <w:tc>
          <w:tcPr>
            <w:tcW w:w="6232" w:type="dxa"/>
            <w:shd w:val="clear" w:color="auto" w:fill="auto"/>
            <w:vAlign w:val="center"/>
          </w:tcPr>
          <w:p w14:paraId="0F84BADF" w14:textId="77777777" w:rsidR="00F173EF" w:rsidRPr="006D45DF" w:rsidRDefault="00F173EF" w:rsidP="00F173EF">
            <w:pPr>
              <w:overflowPunct/>
              <w:autoSpaceDE/>
              <w:autoSpaceDN/>
              <w:adjustRightInd/>
              <w:jc w:val="both"/>
              <w:rPr>
                <w:rFonts w:ascii="Arial" w:eastAsia="Calibri" w:hAnsi="Arial" w:cs="Arial"/>
                <w:color w:val="000000"/>
                <w:sz w:val="22"/>
                <w:szCs w:val="22"/>
                <w:lang w:eastAsia="en-US"/>
              </w:rPr>
            </w:pPr>
            <w:r w:rsidRPr="006D45DF">
              <w:rPr>
                <w:rFonts w:ascii="Arial" w:eastAsia="Calibri" w:hAnsi="Arial" w:cs="Arial"/>
                <w:sz w:val="22"/>
                <w:szCs w:val="22"/>
                <w:lang w:eastAsia="en-US"/>
              </w:rPr>
              <w:t>uznesenie podľa § 197 ods. 1 písm. d) Trestného poriadku – odmietnutie veci</w:t>
            </w:r>
          </w:p>
        </w:tc>
        <w:tc>
          <w:tcPr>
            <w:tcW w:w="1352" w:type="dxa"/>
            <w:vAlign w:val="center"/>
          </w:tcPr>
          <w:p w14:paraId="7201B0EF" w14:textId="77777777" w:rsidR="00F173EF" w:rsidRPr="006D45DF" w:rsidRDefault="00F173EF" w:rsidP="00F173EF">
            <w:pPr>
              <w:overflowPunct/>
              <w:autoSpaceDE/>
              <w:autoSpaceDN/>
              <w:adjustRightInd/>
              <w:jc w:val="right"/>
              <w:rPr>
                <w:rFonts w:ascii="Arial" w:eastAsia="Calibri" w:hAnsi="Arial" w:cs="Arial"/>
                <w:sz w:val="22"/>
                <w:szCs w:val="22"/>
                <w:lang w:eastAsia="en-US"/>
              </w:rPr>
            </w:pPr>
            <w:r w:rsidRPr="006D45DF">
              <w:rPr>
                <w:rFonts w:ascii="Arial" w:eastAsia="Calibri" w:hAnsi="Arial" w:cs="Arial"/>
                <w:sz w:val="22"/>
                <w:szCs w:val="22"/>
                <w:lang w:eastAsia="en-US"/>
              </w:rPr>
              <w:t>494</w:t>
            </w:r>
          </w:p>
        </w:tc>
        <w:tc>
          <w:tcPr>
            <w:tcW w:w="1276" w:type="dxa"/>
            <w:vAlign w:val="center"/>
          </w:tcPr>
          <w:p w14:paraId="45EDBC4E" w14:textId="77777777" w:rsidR="00F173EF" w:rsidRPr="006D45DF" w:rsidRDefault="00F173EF" w:rsidP="00F173EF">
            <w:pPr>
              <w:overflowPunct/>
              <w:autoSpaceDE/>
              <w:autoSpaceDN/>
              <w:adjustRightInd/>
              <w:jc w:val="right"/>
              <w:rPr>
                <w:rFonts w:ascii="Arial" w:eastAsia="Calibri" w:hAnsi="Arial" w:cs="Arial"/>
                <w:b/>
                <w:bCs/>
                <w:color w:val="000000"/>
                <w:sz w:val="22"/>
                <w:szCs w:val="22"/>
                <w:lang w:eastAsia="en-US"/>
              </w:rPr>
            </w:pPr>
            <w:r w:rsidRPr="006D45DF">
              <w:rPr>
                <w:rFonts w:ascii="Arial" w:eastAsia="Calibri" w:hAnsi="Arial" w:cs="Arial"/>
                <w:b/>
                <w:bCs/>
                <w:sz w:val="22"/>
                <w:szCs w:val="22"/>
                <w:lang w:eastAsia="en-US"/>
              </w:rPr>
              <w:t>428</w:t>
            </w:r>
          </w:p>
        </w:tc>
      </w:tr>
      <w:tr w:rsidR="00F173EF" w:rsidRPr="006D45DF" w14:paraId="3F684833" w14:textId="77777777" w:rsidTr="00F173EF">
        <w:trPr>
          <w:trHeight w:val="367"/>
        </w:trPr>
        <w:tc>
          <w:tcPr>
            <w:tcW w:w="6232" w:type="dxa"/>
            <w:shd w:val="clear" w:color="auto" w:fill="auto"/>
            <w:vAlign w:val="center"/>
          </w:tcPr>
          <w:p w14:paraId="48E83742" w14:textId="77777777" w:rsidR="00F173EF" w:rsidRPr="006D45DF" w:rsidRDefault="00F173EF" w:rsidP="00F173EF">
            <w:pPr>
              <w:overflowPunct/>
              <w:autoSpaceDE/>
              <w:autoSpaceDN/>
              <w:adjustRightInd/>
              <w:jc w:val="both"/>
              <w:rPr>
                <w:rFonts w:ascii="Arial" w:eastAsia="Calibri" w:hAnsi="Arial" w:cs="Arial"/>
                <w:color w:val="000000"/>
                <w:sz w:val="22"/>
                <w:szCs w:val="22"/>
                <w:lang w:eastAsia="en-US"/>
              </w:rPr>
            </w:pPr>
            <w:r w:rsidRPr="006D45DF">
              <w:rPr>
                <w:rFonts w:ascii="Arial" w:eastAsia="Calibri" w:hAnsi="Arial" w:cs="Arial"/>
                <w:color w:val="000000"/>
                <w:sz w:val="22"/>
                <w:szCs w:val="22"/>
                <w:lang w:eastAsia="en-US"/>
              </w:rPr>
              <w:t xml:space="preserve">policajt odložil vec podľa § 197 ods. 2 Trestného poriadku </w:t>
            </w:r>
          </w:p>
          <w:p w14:paraId="0F9CBBF7" w14:textId="77777777" w:rsidR="00F173EF" w:rsidRPr="006D45DF" w:rsidRDefault="00F173EF" w:rsidP="00F173EF">
            <w:pPr>
              <w:overflowPunct/>
              <w:autoSpaceDE/>
              <w:autoSpaceDN/>
              <w:adjustRightInd/>
              <w:jc w:val="both"/>
              <w:rPr>
                <w:rFonts w:ascii="Arial" w:eastAsia="Calibri" w:hAnsi="Arial" w:cs="Arial"/>
                <w:sz w:val="22"/>
                <w:szCs w:val="22"/>
                <w:lang w:eastAsia="en-US"/>
              </w:rPr>
            </w:pPr>
          </w:p>
        </w:tc>
        <w:tc>
          <w:tcPr>
            <w:tcW w:w="1352" w:type="dxa"/>
            <w:vAlign w:val="center"/>
          </w:tcPr>
          <w:p w14:paraId="0AE3B62B" w14:textId="77777777" w:rsidR="00F173EF" w:rsidRPr="006D45DF" w:rsidRDefault="00F173EF" w:rsidP="00F173EF">
            <w:pPr>
              <w:overflowPunct/>
              <w:autoSpaceDE/>
              <w:autoSpaceDN/>
              <w:adjustRightInd/>
              <w:jc w:val="right"/>
              <w:rPr>
                <w:rFonts w:ascii="Arial" w:eastAsia="Calibri" w:hAnsi="Arial" w:cs="Arial"/>
                <w:sz w:val="22"/>
                <w:szCs w:val="22"/>
                <w:lang w:eastAsia="en-US"/>
              </w:rPr>
            </w:pPr>
            <w:r w:rsidRPr="006D45DF">
              <w:rPr>
                <w:rFonts w:ascii="Arial" w:eastAsia="Calibri" w:hAnsi="Arial" w:cs="Arial"/>
                <w:sz w:val="22"/>
                <w:szCs w:val="22"/>
                <w:lang w:eastAsia="en-US"/>
              </w:rPr>
              <w:t>1</w:t>
            </w:r>
          </w:p>
        </w:tc>
        <w:tc>
          <w:tcPr>
            <w:tcW w:w="1276" w:type="dxa"/>
            <w:vAlign w:val="center"/>
          </w:tcPr>
          <w:p w14:paraId="5CD05561" w14:textId="77777777" w:rsidR="00F173EF" w:rsidRPr="006D45DF" w:rsidRDefault="00F173EF" w:rsidP="00F173EF">
            <w:pPr>
              <w:overflowPunct/>
              <w:autoSpaceDE/>
              <w:autoSpaceDN/>
              <w:adjustRightInd/>
              <w:jc w:val="right"/>
              <w:rPr>
                <w:rFonts w:ascii="Arial" w:eastAsia="Calibri" w:hAnsi="Arial" w:cs="Arial"/>
                <w:b/>
                <w:bCs/>
                <w:color w:val="000000"/>
                <w:sz w:val="22"/>
                <w:szCs w:val="22"/>
                <w:lang w:eastAsia="en-US"/>
              </w:rPr>
            </w:pPr>
            <w:r w:rsidRPr="006D45DF">
              <w:rPr>
                <w:rFonts w:ascii="Arial" w:eastAsia="Calibri" w:hAnsi="Arial" w:cs="Arial"/>
                <w:b/>
                <w:bCs/>
                <w:sz w:val="22"/>
                <w:szCs w:val="22"/>
                <w:lang w:eastAsia="en-US"/>
              </w:rPr>
              <w:t>1</w:t>
            </w:r>
          </w:p>
        </w:tc>
      </w:tr>
      <w:tr w:rsidR="00F173EF" w:rsidRPr="006D45DF" w14:paraId="0A74EB40" w14:textId="77777777" w:rsidTr="00F173EF">
        <w:trPr>
          <w:trHeight w:val="330"/>
        </w:trPr>
        <w:tc>
          <w:tcPr>
            <w:tcW w:w="6232" w:type="dxa"/>
            <w:shd w:val="clear" w:color="auto" w:fill="auto"/>
            <w:vAlign w:val="center"/>
          </w:tcPr>
          <w:p w14:paraId="1EA69DD4" w14:textId="77777777" w:rsidR="00F173EF" w:rsidRPr="006D45DF" w:rsidRDefault="00F173EF" w:rsidP="00F173EF">
            <w:pPr>
              <w:overflowPunct/>
              <w:autoSpaceDE/>
              <w:autoSpaceDN/>
              <w:adjustRightInd/>
              <w:jc w:val="center"/>
              <w:rPr>
                <w:rFonts w:ascii="Arial" w:eastAsia="Calibri" w:hAnsi="Arial" w:cs="Arial"/>
                <w:b/>
                <w:sz w:val="22"/>
                <w:szCs w:val="22"/>
                <w:lang w:eastAsia="en-US"/>
              </w:rPr>
            </w:pPr>
            <w:r w:rsidRPr="006D45DF">
              <w:rPr>
                <w:rFonts w:ascii="Arial" w:eastAsia="Calibri" w:hAnsi="Arial" w:cs="Arial"/>
                <w:b/>
                <w:sz w:val="22"/>
                <w:szCs w:val="22"/>
                <w:lang w:eastAsia="en-US"/>
              </w:rPr>
              <w:t>Spolu</w:t>
            </w:r>
          </w:p>
          <w:p w14:paraId="7901848F" w14:textId="77777777" w:rsidR="00F173EF" w:rsidRPr="006D45DF" w:rsidRDefault="00F173EF" w:rsidP="00F173EF">
            <w:pPr>
              <w:overflowPunct/>
              <w:autoSpaceDE/>
              <w:autoSpaceDN/>
              <w:adjustRightInd/>
              <w:jc w:val="center"/>
              <w:rPr>
                <w:rFonts w:ascii="Arial" w:eastAsia="Calibri" w:hAnsi="Arial" w:cs="Arial"/>
                <w:color w:val="000000"/>
                <w:sz w:val="22"/>
                <w:szCs w:val="22"/>
                <w:lang w:eastAsia="en-US"/>
              </w:rPr>
            </w:pPr>
          </w:p>
        </w:tc>
        <w:tc>
          <w:tcPr>
            <w:tcW w:w="1352" w:type="dxa"/>
            <w:vAlign w:val="center"/>
          </w:tcPr>
          <w:p w14:paraId="4A476B25" w14:textId="77777777" w:rsidR="00F173EF" w:rsidRPr="006D45DF" w:rsidRDefault="00F173EF" w:rsidP="00F173EF">
            <w:pPr>
              <w:overflowPunct/>
              <w:autoSpaceDE/>
              <w:autoSpaceDN/>
              <w:adjustRightInd/>
              <w:jc w:val="right"/>
              <w:rPr>
                <w:rFonts w:ascii="Arial" w:eastAsia="Calibri" w:hAnsi="Arial" w:cs="Arial"/>
                <w:sz w:val="22"/>
                <w:szCs w:val="22"/>
                <w:lang w:eastAsia="en-US"/>
              </w:rPr>
            </w:pPr>
            <w:r w:rsidRPr="006D45DF">
              <w:rPr>
                <w:rFonts w:ascii="Arial" w:eastAsia="Calibri" w:hAnsi="Arial" w:cs="Arial"/>
                <w:sz w:val="22"/>
                <w:szCs w:val="22"/>
                <w:lang w:eastAsia="en-US"/>
              </w:rPr>
              <w:t>508</w:t>
            </w:r>
          </w:p>
        </w:tc>
        <w:tc>
          <w:tcPr>
            <w:tcW w:w="1276" w:type="dxa"/>
            <w:vAlign w:val="center"/>
          </w:tcPr>
          <w:p w14:paraId="30E63466" w14:textId="77777777" w:rsidR="00F173EF" w:rsidRPr="006D45DF" w:rsidRDefault="00F173EF" w:rsidP="00F173EF">
            <w:pPr>
              <w:overflowPunct/>
              <w:autoSpaceDE/>
              <w:autoSpaceDN/>
              <w:adjustRightInd/>
              <w:jc w:val="right"/>
              <w:rPr>
                <w:rFonts w:ascii="Arial" w:eastAsia="Calibri" w:hAnsi="Arial" w:cs="Arial"/>
                <w:b/>
                <w:bCs/>
                <w:color w:val="000000"/>
                <w:sz w:val="22"/>
                <w:szCs w:val="22"/>
                <w:lang w:eastAsia="en-US"/>
              </w:rPr>
            </w:pPr>
            <w:r w:rsidRPr="006D45DF">
              <w:rPr>
                <w:rFonts w:ascii="Arial" w:eastAsia="Calibri" w:hAnsi="Arial" w:cs="Arial"/>
                <w:b/>
                <w:bCs/>
                <w:sz w:val="22"/>
                <w:szCs w:val="22"/>
                <w:lang w:eastAsia="en-US"/>
              </w:rPr>
              <w:t>449</w:t>
            </w:r>
          </w:p>
        </w:tc>
      </w:tr>
    </w:tbl>
    <w:p w14:paraId="7D21AB3C" w14:textId="3E3265FE" w:rsidR="00F173EF" w:rsidRDefault="00F173EF" w:rsidP="00F173EF"/>
    <w:p w14:paraId="4F011F63" w14:textId="77777777" w:rsidR="00F173EF" w:rsidRPr="00F173EF" w:rsidRDefault="00F173EF" w:rsidP="00F173EF">
      <w:pPr>
        <w:pStyle w:val="Nadpis2"/>
        <w:spacing w:before="0" w:after="0"/>
      </w:pPr>
      <w:bookmarkStart w:id="145" w:name="_Toc168057316"/>
      <w:r w:rsidRPr="00F173EF">
        <w:t>Počet vecí a spôsob skončenia trestných vecí v prípravnom konaní v trestných veciach v pôsobnosti Úradu špeciálnej prokuratúry</w:t>
      </w:r>
      <w:bookmarkEnd w:id="145"/>
    </w:p>
    <w:p w14:paraId="2E7FA993" w14:textId="0BAADF2B" w:rsidR="00F173EF" w:rsidRPr="00F173EF" w:rsidRDefault="00F173EF" w:rsidP="00F173EF">
      <w:pPr>
        <w:pStyle w:val="Nadpis3"/>
        <w:spacing w:after="0"/>
        <w:rPr>
          <w:color w:val="auto"/>
        </w:rPr>
      </w:pPr>
      <w:bookmarkStart w:id="146" w:name="_Toc168057317"/>
      <w:r w:rsidRPr="00F173EF">
        <w:rPr>
          <w:rFonts w:eastAsia="Calibri"/>
          <w:color w:val="auto"/>
          <w:lang w:eastAsia="en-US"/>
        </w:rPr>
        <w:t>Tabuľka III.</w:t>
      </w:r>
      <w:r w:rsidR="00C166FE">
        <w:rPr>
          <w:rFonts w:eastAsia="Calibri"/>
          <w:color w:val="auto"/>
          <w:lang w:eastAsia="en-US"/>
        </w:rPr>
        <w:t>4.3.</w:t>
      </w:r>
      <w:bookmarkEnd w:id="146"/>
    </w:p>
    <w:p w14:paraId="3D5F6673" w14:textId="79821AFB" w:rsidR="00F173EF" w:rsidRDefault="00F173EF" w:rsidP="00F173EF"/>
    <w:tbl>
      <w:tblPr>
        <w:tblStyle w:val="Mriekatabuky2"/>
        <w:tblW w:w="9402" w:type="dxa"/>
        <w:tblLook w:val="01E0" w:firstRow="1" w:lastRow="1" w:firstColumn="1" w:lastColumn="1" w:noHBand="0" w:noVBand="0"/>
      </w:tblPr>
      <w:tblGrid>
        <w:gridCol w:w="6091"/>
        <w:gridCol w:w="1134"/>
        <w:gridCol w:w="2177"/>
      </w:tblGrid>
      <w:tr w:rsidR="00F173EF" w:rsidRPr="006D45DF" w14:paraId="21B029FB" w14:textId="77777777" w:rsidTr="00F173EF">
        <w:trPr>
          <w:trHeight w:val="454"/>
        </w:trPr>
        <w:tc>
          <w:tcPr>
            <w:tcW w:w="6091" w:type="dxa"/>
            <w:vAlign w:val="center"/>
          </w:tcPr>
          <w:p w14:paraId="45238BF3" w14:textId="77777777" w:rsidR="00F173EF" w:rsidRPr="006D45DF" w:rsidRDefault="00F173EF" w:rsidP="00F173EF">
            <w:pPr>
              <w:overflowPunct/>
              <w:autoSpaceDE/>
              <w:autoSpaceDN/>
              <w:adjustRightInd/>
              <w:contextualSpacing/>
              <w:jc w:val="center"/>
              <w:rPr>
                <w:rFonts w:ascii="Arial" w:hAnsi="Arial" w:cs="Arial"/>
                <w:b/>
                <w:bCs/>
                <w:sz w:val="22"/>
                <w:szCs w:val="22"/>
                <w:lang w:eastAsia="en-US"/>
              </w:rPr>
            </w:pPr>
            <w:r w:rsidRPr="006D45DF">
              <w:rPr>
                <w:rFonts w:ascii="Arial" w:hAnsi="Arial" w:cs="Arial"/>
                <w:b/>
                <w:bCs/>
                <w:sz w:val="22"/>
                <w:szCs w:val="22"/>
                <w:lang w:eastAsia="en-US"/>
              </w:rPr>
              <w:t>Spôsob skončenia prípravného konania</w:t>
            </w:r>
          </w:p>
          <w:p w14:paraId="7FBCB686" w14:textId="77777777" w:rsidR="00F173EF" w:rsidRPr="006D45DF" w:rsidRDefault="00F173EF" w:rsidP="00F173EF">
            <w:pPr>
              <w:overflowPunct/>
              <w:autoSpaceDE/>
              <w:autoSpaceDN/>
              <w:adjustRightInd/>
              <w:contextualSpacing/>
              <w:jc w:val="center"/>
              <w:rPr>
                <w:rFonts w:ascii="Arial" w:hAnsi="Arial" w:cs="Arial"/>
                <w:b/>
                <w:bCs/>
                <w:sz w:val="22"/>
                <w:szCs w:val="22"/>
                <w:lang w:eastAsia="en-US"/>
              </w:rPr>
            </w:pPr>
          </w:p>
        </w:tc>
        <w:tc>
          <w:tcPr>
            <w:tcW w:w="1134" w:type="dxa"/>
            <w:vAlign w:val="center"/>
          </w:tcPr>
          <w:p w14:paraId="05B33D4D" w14:textId="77777777" w:rsidR="00F173EF" w:rsidRPr="006D45DF" w:rsidRDefault="00F173EF" w:rsidP="00F173EF">
            <w:pPr>
              <w:overflowPunct/>
              <w:autoSpaceDE/>
              <w:autoSpaceDN/>
              <w:adjustRightInd/>
              <w:contextualSpacing/>
              <w:jc w:val="center"/>
              <w:rPr>
                <w:rFonts w:ascii="Arial" w:hAnsi="Arial" w:cs="Arial"/>
                <w:b/>
                <w:bCs/>
                <w:sz w:val="22"/>
                <w:szCs w:val="22"/>
                <w:lang w:eastAsia="en-US"/>
              </w:rPr>
            </w:pPr>
            <w:r w:rsidRPr="006D45DF">
              <w:rPr>
                <w:rFonts w:ascii="Arial" w:hAnsi="Arial" w:cs="Arial"/>
                <w:b/>
                <w:bCs/>
                <w:sz w:val="22"/>
                <w:szCs w:val="22"/>
                <w:lang w:eastAsia="en-US"/>
              </w:rPr>
              <w:t>počet vecí</w:t>
            </w:r>
          </w:p>
        </w:tc>
        <w:tc>
          <w:tcPr>
            <w:tcW w:w="2177" w:type="dxa"/>
            <w:vAlign w:val="center"/>
          </w:tcPr>
          <w:p w14:paraId="484367F2" w14:textId="77777777" w:rsidR="00F173EF" w:rsidRPr="006D45DF" w:rsidRDefault="00F173EF" w:rsidP="00F173EF">
            <w:pPr>
              <w:overflowPunct/>
              <w:autoSpaceDE/>
              <w:autoSpaceDN/>
              <w:adjustRightInd/>
              <w:contextualSpacing/>
              <w:jc w:val="center"/>
              <w:rPr>
                <w:rFonts w:ascii="Arial" w:hAnsi="Arial" w:cs="Arial"/>
                <w:b/>
                <w:bCs/>
                <w:sz w:val="22"/>
                <w:szCs w:val="22"/>
                <w:lang w:eastAsia="en-US"/>
              </w:rPr>
            </w:pPr>
            <w:r w:rsidRPr="006D45DF">
              <w:rPr>
                <w:rFonts w:ascii="Arial" w:hAnsi="Arial" w:cs="Arial"/>
                <w:b/>
                <w:bCs/>
                <w:sz w:val="22"/>
                <w:szCs w:val="22"/>
                <w:lang w:eastAsia="en-US"/>
              </w:rPr>
              <w:t xml:space="preserve">počet </w:t>
            </w:r>
          </w:p>
          <w:p w14:paraId="5CF798DC" w14:textId="77777777" w:rsidR="00F173EF" w:rsidRPr="006D45DF" w:rsidRDefault="00F173EF" w:rsidP="00F173EF">
            <w:pPr>
              <w:overflowPunct/>
              <w:autoSpaceDE/>
              <w:autoSpaceDN/>
              <w:adjustRightInd/>
              <w:contextualSpacing/>
              <w:jc w:val="center"/>
              <w:rPr>
                <w:rFonts w:ascii="Arial" w:hAnsi="Arial" w:cs="Arial"/>
                <w:b/>
                <w:bCs/>
                <w:sz w:val="22"/>
                <w:szCs w:val="22"/>
                <w:lang w:eastAsia="en-US"/>
              </w:rPr>
            </w:pPr>
            <w:r w:rsidRPr="006D45DF">
              <w:rPr>
                <w:rFonts w:ascii="Arial" w:hAnsi="Arial" w:cs="Arial"/>
                <w:b/>
                <w:bCs/>
                <w:sz w:val="22"/>
                <w:szCs w:val="22"/>
                <w:lang w:eastAsia="en-US"/>
              </w:rPr>
              <w:t>fyzických osôb a právnických osôb</w:t>
            </w:r>
          </w:p>
        </w:tc>
      </w:tr>
      <w:tr w:rsidR="00F173EF" w:rsidRPr="006D45DF" w14:paraId="79065C6F" w14:textId="77777777" w:rsidTr="00F173EF">
        <w:trPr>
          <w:trHeight w:val="454"/>
        </w:trPr>
        <w:tc>
          <w:tcPr>
            <w:tcW w:w="6091" w:type="dxa"/>
            <w:vAlign w:val="center"/>
          </w:tcPr>
          <w:p w14:paraId="7E4757E6" w14:textId="77777777" w:rsidR="00F173EF" w:rsidRPr="006D45DF" w:rsidRDefault="00F173EF" w:rsidP="00F173EF">
            <w:pPr>
              <w:overflowPunct/>
              <w:autoSpaceDE/>
              <w:autoSpaceDN/>
              <w:adjustRightInd/>
              <w:contextualSpacing/>
              <w:jc w:val="both"/>
              <w:rPr>
                <w:rFonts w:ascii="Arial" w:hAnsi="Arial" w:cs="Arial"/>
                <w:sz w:val="22"/>
                <w:szCs w:val="22"/>
                <w:lang w:eastAsia="en-US"/>
              </w:rPr>
            </w:pPr>
            <w:r w:rsidRPr="006D45DF">
              <w:rPr>
                <w:rFonts w:ascii="Arial" w:hAnsi="Arial" w:cs="Arial"/>
                <w:sz w:val="22"/>
                <w:szCs w:val="22"/>
                <w:lang w:eastAsia="en-US"/>
              </w:rPr>
              <w:t>zastavené trestné stíhanie (§ 215 Trestného poriadku) – známi páchatelia</w:t>
            </w:r>
          </w:p>
        </w:tc>
        <w:tc>
          <w:tcPr>
            <w:tcW w:w="1134" w:type="dxa"/>
            <w:vAlign w:val="center"/>
          </w:tcPr>
          <w:p w14:paraId="12040AF8"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35</w:t>
            </w:r>
          </w:p>
        </w:tc>
        <w:tc>
          <w:tcPr>
            <w:tcW w:w="2177" w:type="dxa"/>
            <w:vAlign w:val="center"/>
          </w:tcPr>
          <w:p w14:paraId="40257BAC"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63</w:t>
            </w:r>
          </w:p>
        </w:tc>
      </w:tr>
      <w:tr w:rsidR="00F173EF" w:rsidRPr="006D45DF" w14:paraId="4A7F19ED" w14:textId="77777777" w:rsidTr="00F173EF">
        <w:trPr>
          <w:trHeight w:val="454"/>
        </w:trPr>
        <w:tc>
          <w:tcPr>
            <w:tcW w:w="6091" w:type="dxa"/>
            <w:vAlign w:val="center"/>
          </w:tcPr>
          <w:p w14:paraId="0414FE32" w14:textId="77777777" w:rsidR="00F173EF" w:rsidRPr="006D45DF" w:rsidRDefault="00F173EF" w:rsidP="00F173EF">
            <w:pPr>
              <w:overflowPunct/>
              <w:autoSpaceDE/>
              <w:autoSpaceDN/>
              <w:adjustRightInd/>
              <w:contextualSpacing/>
              <w:jc w:val="both"/>
              <w:rPr>
                <w:rFonts w:ascii="Arial" w:hAnsi="Arial" w:cs="Arial"/>
                <w:sz w:val="22"/>
                <w:szCs w:val="22"/>
                <w:lang w:eastAsia="en-US"/>
              </w:rPr>
            </w:pPr>
            <w:r w:rsidRPr="006D45DF">
              <w:rPr>
                <w:rFonts w:ascii="Arial" w:hAnsi="Arial" w:cs="Arial"/>
                <w:sz w:val="22"/>
                <w:szCs w:val="22"/>
                <w:lang w:eastAsia="en-US"/>
              </w:rPr>
              <w:t>prerušené trestné stíhanie (§ 228 ods. 2 Trestného poriadku) – známi páchatelia</w:t>
            </w:r>
          </w:p>
        </w:tc>
        <w:tc>
          <w:tcPr>
            <w:tcW w:w="1134" w:type="dxa"/>
            <w:vAlign w:val="center"/>
          </w:tcPr>
          <w:p w14:paraId="34687EFC"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3</w:t>
            </w:r>
          </w:p>
        </w:tc>
        <w:tc>
          <w:tcPr>
            <w:tcW w:w="2177" w:type="dxa"/>
            <w:vAlign w:val="center"/>
          </w:tcPr>
          <w:p w14:paraId="27DC5394"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3</w:t>
            </w:r>
          </w:p>
        </w:tc>
      </w:tr>
      <w:tr w:rsidR="00F173EF" w:rsidRPr="006D45DF" w14:paraId="21618666" w14:textId="77777777" w:rsidTr="00F173EF">
        <w:trPr>
          <w:trHeight w:val="454"/>
        </w:trPr>
        <w:tc>
          <w:tcPr>
            <w:tcW w:w="6091" w:type="dxa"/>
            <w:vAlign w:val="center"/>
          </w:tcPr>
          <w:p w14:paraId="091265AE" w14:textId="7075E39E" w:rsidR="00F173EF" w:rsidRPr="006D45DF" w:rsidRDefault="00F173EF" w:rsidP="00F173EF">
            <w:pPr>
              <w:overflowPunct/>
              <w:autoSpaceDE/>
              <w:autoSpaceDN/>
              <w:adjustRightInd/>
              <w:contextualSpacing/>
              <w:jc w:val="both"/>
              <w:rPr>
                <w:rFonts w:ascii="Arial" w:hAnsi="Arial" w:cs="Arial"/>
                <w:sz w:val="22"/>
                <w:szCs w:val="22"/>
                <w:lang w:eastAsia="en-US"/>
              </w:rPr>
            </w:pPr>
            <w:r w:rsidRPr="006D45DF">
              <w:rPr>
                <w:rFonts w:ascii="Arial" w:hAnsi="Arial" w:cs="Arial"/>
                <w:sz w:val="22"/>
                <w:szCs w:val="22"/>
                <w:lang w:eastAsia="en-US"/>
              </w:rPr>
              <w:t>prerušené trestné stíhanie</w:t>
            </w:r>
            <w:r w:rsidR="00A80D11">
              <w:rPr>
                <w:rFonts w:ascii="Arial" w:hAnsi="Arial" w:cs="Arial"/>
                <w:sz w:val="22"/>
                <w:szCs w:val="22"/>
                <w:lang w:eastAsia="en-US"/>
              </w:rPr>
              <w:t xml:space="preserve"> spolupracujúceho obvineného (§ </w:t>
            </w:r>
            <w:r w:rsidRPr="006D45DF">
              <w:rPr>
                <w:rFonts w:ascii="Arial" w:hAnsi="Arial" w:cs="Arial"/>
                <w:sz w:val="22"/>
                <w:szCs w:val="22"/>
                <w:lang w:eastAsia="en-US"/>
              </w:rPr>
              <w:t>228 ods. 3 Trestného poriadku)</w:t>
            </w:r>
          </w:p>
        </w:tc>
        <w:tc>
          <w:tcPr>
            <w:tcW w:w="1134" w:type="dxa"/>
            <w:vAlign w:val="center"/>
          </w:tcPr>
          <w:p w14:paraId="21D369C1"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6</w:t>
            </w:r>
          </w:p>
        </w:tc>
        <w:tc>
          <w:tcPr>
            <w:tcW w:w="2177" w:type="dxa"/>
            <w:vAlign w:val="center"/>
          </w:tcPr>
          <w:p w14:paraId="468CC4AA"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10</w:t>
            </w:r>
          </w:p>
        </w:tc>
      </w:tr>
      <w:tr w:rsidR="00F173EF" w:rsidRPr="006D45DF" w14:paraId="4C151BB4" w14:textId="77777777" w:rsidTr="00F173EF">
        <w:trPr>
          <w:trHeight w:val="454"/>
        </w:trPr>
        <w:tc>
          <w:tcPr>
            <w:tcW w:w="6091" w:type="dxa"/>
            <w:vAlign w:val="center"/>
          </w:tcPr>
          <w:p w14:paraId="356DCC53" w14:textId="77777777" w:rsidR="00F173EF" w:rsidRPr="006D45DF" w:rsidRDefault="00F173EF" w:rsidP="00F173EF">
            <w:pPr>
              <w:overflowPunct/>
              <w:autoSpaceDE/>
              <w:autoSpaceDN/>
              <w:adjustRightInd/>
              <w:contextualSpacing/>
              <w:jc w:val="both"/>
              <w:rPr>
                <w:rFonts w:ascii="Arial" w:hAnsi="Arial" w:cs="Arial"/>
                <w:sz w:val="22"/>
                <w:szCs w:val="22"/>
                <w:lang w:eastAsia="en-US"/>
              </w:rPr>
            </w:pPr>
            <w:r w:rsidRPr="006D45DF">
              <w:rPr>
                <w:rFonts w:ascii="Arial" w:hAnsi="Arial" w:cs="Arial"/>
                <w:sz w:val="22"/>
                <w:szCs w:val="22"/>
                <w:lang w:eastAsia="en-US"/>
              </w:rPr>
              <w:t>podmienečne zastavené trestné stíhanie</w:t>
            </w:r>
          </w:p>
        </w:tc>
        <w:tc>
          <w:tcPr>
            <w:tcW w:w="1134" w:type="dxa"/>
            <w:vAlign w:val="center"/>
          </w:tcPr>
          <w:p w14:paraId="50445AC0"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3</w:t>
            </w:r>
          </w:p>
        </w:tc>
        <w:tc>
          <w:tcPr>
            <w:tcW w:w="2177" w:type="dxa"/>
            <w:vAlign w:val="center"/>
          </w:tcPr>
          <w:p w14:paraId="695A6658"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5</w:t>
            </w:r>
          </w:p>
        </w:tc>
      </w:tr>
      <w:tr w:rsidR="00F173EF" w:rsidRPr="006D45DF" w14:paraId="5C2CC6E1" w14:textId="77777777" w:rsidTr="00F173EF">
        <w:trPr>
          <w:trHeight w:val="454"/>
        </w:trPr>
        <w:tc>
          <w:tcPr>
            <w:tcW w:w="6091" w:type="dxa"/>
            <w:vAlign w:val="center"/>
          </w:tcPr>
          <w:p w14:paraId="60D4AB25" w14:textId="12C8D133" w:rsidR="00F173EF" w:rsidRPr="006D45DF" w:rsidRDefault="00F173EF" w:rsidP="00F173EF">
            <w:pPr>
              <w:overflowPunct/>
              <w:autoSpaceDE/>
              <w:autoSpaceDN/>
              <w:adjustRightInd/>
              <w:contextualSpacing/>
              <w:jc w:val="both"/>
              <w:rPr>
                <w:rFonts w:ascii="Arial" w:hAnsi="Arial" w:cs="Arial"/>
                <w:sz w:val="22"/>
                <w:szCs w:val="22"/>
                <w:lang w:eastAsia="en-US"/>
              </w:rPr>
            </w:pPr>
            <w:r w:rsidRPr="006D45DF">
              <w:rPr>
                <w:rFonts w:ascii="Arial" w:hAnsi="Arial" w:cs="Arial"/>
                <w:sz w:val="22"/>
                <w:szCs w:val="22"/>
                <w:lang w:eastAsia="en-US"/>
              </w:rPr>
              <w:t>postúpenie veci (</w:t>
            </w:r>
            <w:r w:rsidR="00A80D11">
              <w:rPr>
                <w:rFonts w:ascii="Arial" w:hAnsi="Arial" w:cs="Arial"/>
                <w:sz w:val="22"/>
                <w:szCs w:val="22"/>
                <w:lang w:eastAsia="en-US"/>
              </w:rPr>
              <w:t xml:space="preserve">§ </w:t>
            </w:r>
            <w:r w:rsidRPr="006D45DF">
              <w:rPr>
                <w:rFonts w:ascii="Arial" w:hAnsi="Arial" w:cs="Arial"/>
                <w:sz w:val="22"/>
                <w:szCs w:val="22"/>
                <w:lang w:eastAsia="en-US"/>
              </w:rPr>
              <w:t>214 ods. 1 Trestného poriadku)</w:t>
            </w:r>
          </w:p>
        </w:tc>
        <w:tc>
          <w:tcPr>
            <w:tcW w:w="1134" w:type="dxa"/>
            <w:vAlign w:val="center"/>
          </w:tcPr>
          <w:p w14:paraId="59B693B7" w14:textId="77777777" w:rsidR="00F173EF" w:rsidRPr="006D45DF" w:rsidRDefault="00F173EF" w:rsidP="00F173EF">
            <w:pPr>
              <w:overflowPunct/>
              <w:autoSpaceDE/>
              <w:autoSpaceDN/>
              <w:adjustRightInd/>
              <w:contextualSpacing/>
              <w:jc w:val="right"/>
              <w:rPr>
                <w:rFonts w:ascii="Arial" w:hAnsi="Arial" w:cs="Arial"/>
                <w:sz w:val="22"/>
                <w:szCs w:val="22"/>
                <w:lang w:val="en-US" w:eastAsia="en-US"/>
              </w:rPr>
            </w:pPr>
            <w:r w:rsidRPr="006D45DF">
              <w:rPr>
                <w:rFonts w:ascii="Arial" w:hAnsi="Arial" w:cs="Arial"/>
                <w:sz w:val="22"/>
                <w:szCs w:val="22"/>
                <w:lang w:val="en-US" w:eastAsia="en-US"/>
              </w:rPr>
              <w:t>1</w:t>
            </w:r>
          </w:p>
        </w:tc>
        <w:tc>
          <w:tcPr>
            <w:tcW w:w="2177" w:type="dxa"/>
            <w:vAlign w:val="center"/>
          </w:tcPr>
          <w:p w14:paraId="4C4DB530"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1</w:t>
            </w:r>
          </w:p>
        </w:tc>
      </w:tr>
      <w:tr w:rsidR="00F173EF" w:rsidRPr="006D45DF" w14:paraId="1B586579" w14:textId="77777777" w:rsidTr="00F173EF">
        <w:trPr>
          <w:trHeight w:val="454"/>
        </w:trPr>
        <w:tc>
          <w:tcPr>
            <w:tcW w:w="6091" w:type="dxa"/>
            <w:vAlign w:val="center"/>
          </w:tcPr>
          <w:p w14:paraId="3CD69AC7" w14:textId="77777777" w:rsidR="00F173EF" w:rsidRPr="006D45DF" w:rsidRDefault="00F173EF" w:rsidP="00F173EF">
            <w:pPr>
              <w:overflowPunct/>
              <w:autoSpaceDE/>
              <w:autoSpaceDN/>
              <w:adjustRightInd/>
              <w:contextualSpacing/>
              <w:jc w:val="both"/>
              <w:rPr>
                <w:rFonts w:ascii="Arial" w:hAnsi="Arial" w:cs="Arial"/>
                <w:sz w:val="22"/>
                <w:szCs w:val="22"/>
                <w:lang w:eastAsia="en-US"/>
              </w:rPr>
            </w:pPr>
            <w:r w:rsidRPr="006D45DF">
              <w:rPr>
                <w:rFonts w:ascii="Arial" w:hAnsi="Arial" w:cs="Arial"/>
                <w:sz w:val="22"/>
                <w:szCs w:val="22"/>
                <w:lang w:eastAsia="en-US"/>
              </w:rPr>
              <w:t>podmienečne zastavené trestné stíhanie</w:t>
            </w:r>
          </w:p>
          <w:p w14:paraId="0FFC937F" w14:textId="77777777" w:rsidR="00F173EF" w:rsidRPr="006D45DF" w:rsidRDefault="00F173EF" w:rsidP="00F173EF">
            <w:pPr>
              <w:overflowPunct/>
              <w:autoSpaceDE/>
              <w:autoSpaceDN/>
              <w:adjustRightInd/>
              <w:contextualSpacing/>
              <w:jc w:val="both"/>
              <w:rPr>
                <w:rFonts w:ascii="Arial" w:hAnsi="Arial" w:cs="Arial"/>
                <w:sz w:val="22"/>
                <w:szCs w:val="22"/>
                <w:lang w:eastAsia="en-US"/>
              </w:rPr>
            </w:pPr>
            <w:r w:rsidRPr="006D45DF">
              <w:rPr>
                <w:rFonts w:ascii="Arial" w:hAnsi="Arial" w:cs="Arial"/>
                <w:sz w:val="22"/>
                <w:szCs w:val="22"/>
                <w:lang w:eastAsia="en-US"/>
              </w:rPr>
              <w:t>spolupracujúceho obvineného (§ 218 Trestného poriadku)</w:t>
            </w:r>
          </w:p>
        </w:tc>
        <w:tc>
          <w:tcPr>
            <w:tcW w:w="1134" w:type="dxa"/>
            <w:vAlign w:val="center"/>
          </w:tcPr>
          <w:p w14:paraId="67B32263" w14:textId="77777777" w:rsidR="00F173EF" w:rsidRPr="006D45DF" w:rsidRDefault="00F173EF" w:rsidP="00F173EF">
            <w:pPr>
              <w:overflowPunct/>
              <w:autoSpaceDE/>
              <w:autoSpaceDN/>
              <w:adjustRightInd/>
              <w:contextualSpacing/>
              <w:jc w:val="right"/>
              <w:rPr>
                <w:rFonts w:ascii="Arial" w:hAnsi="Arial" w:cs="Arial"/>
                <w:sz w:val="22"/>
                <w:szCs w:val="22"/>
                <w:lang w:val="en-US" w:eastAsia="en-US"/>
              </w:rPr>
            </w:pPr>
            <w:r w:rsidRPr="006D45DF">
              <w:rPr>
                <w:rFonts w:ascii="Arial" w:hAnsi="Arial" w:cs="Arial"/>
                <w:sz w:val="22"/>
                <w:szCs w:val="22"/>
                <w:lang w:val="en-US" w:eastAsia="en-US"/>
              </w:rPr>
              <w:t>7</w:t>
            </w:r>
          </w:p>
        </w:tc>
        <w:tc>
          <w:tcPr>
            <w:tcW w:w="2177" w:type="dxa"/>
            <w:vAlign w:val="center"/>
          </w:tcPr>
          <w:p w14:paraId="5E3B1318"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10</w:t>
            </w:r>
          </w:p>
        </w:tc>
      </w:tr>
      <w:tr w:rsidR="00F173EF" w:rsidRPr="006D45DF" w14:paraId="7EC3B91C" w14:textId="77777777" w:rsidTr="00F173EF">
        <w:trPr>
          <w:trHeight w:val="454"/>
        </w:trPr>
        <w:tc>
          <w:tcPr>
            <w:tcW w:w="6091" w:type="dxa"/>
            <w:vAlign w:val="center"/>
          </w:tcPr>
          <w:p w14:paraId="2939A00F" w14:textId="77777777" w:rsidR="00F173EF" w:rsidRPr="006D45DF" w:rsidRDefault="00F173EF" w:rsidP="00F173EF">
            <w:pPr>
              <w:overflowPunct/>
              <w:autoSpaceDE/>
              <w:autoSpaceDN/>
              <w:adjustRightInd/>
              <w:contextualSpacing/>
              <w:jc w:val="both"/>
              <w:rPr>
                <w:rFonts w:ascii="Arial" w:hAnsi="Arial" w:cs="Arial"/>
                <w:sz w:val="22"/>
                <w:szCs w:val="22"/>
                <w:lang w:eastAsia="en-US"/>
              </w:rPr>
            </w:pPr>
            <w:r w:rsidRPr="006D45DF">
              <w:rPr>
                <w:rFonts w:ascii="Arial" w:hAnsi="Arial" w:cs="Arial"/>
                <w:sz w:val="22"/>
                <w:szCs w:val="22"/>
                <w:lang w:eastAsia="en-US"/>
              </w:rPr>
              <w:t>podaná obžaloba</w:t>
            </w:r>
          </w:p>
        </w:tc>
        <w:tc>
          <w:tcPr>
            <w:tcW w:w="1134" w:type="dxa"/>
            <w:vAlign w:val="center"/>
          </w:tcPr>
          <w:p w14:paraId="22BE35C5"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100</w:t>
            </w:r>
          </w:p>
        </w:tc>
        <w:tc>
          <w:tcPr>
            <w:tcW w:w="2177" w:type="dxa"/>
            <w:vAlign w:val="center"/>
          </w:tcPr>
          <w:p w14:paraId="762183A1"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183</w:t>
            </w:r>
          </w:p>
        </w:tc>
      </w:tr>
      <w:tr w:rsidR="00F173EF" w:rsidRPr="006D45DF" w14:paraId="36748382" w14:textId="77777777" w:rsidTr="00F173EF">
        <w:trPr>
          <w:trHeight w:val="454"/>
        </w:trPr>
        <w:tc>
          <w:tcPr>
            <w:tcW w:w="6091" w:type="dxa"/>
            <w:vAlign w:val="center"/>
          </w:tcPr>
          <w:p w14:paraId="35A170AB" w14:textId="77777777" w:rsidR="00F173EF" w:rsidRPr="006D45DF" w:rsidRDefault="00F173EF" w:rsidP="00F173EF">
            <w:pPr>
              <w:overflowPunct/>
              <w:autoSpaceDE/>
              <w:autoSpaceDN/>
              <w:adjustRightInd/>
              <w:contextualSpacing/>
              <w:jc w:val="both"/>
              <w:rPr>
                <w:rFonts w:ascii="Arial" w:hAnsi="Arial" w:cs="Arial"/>
                <w:sz w:val="22"/>
                <w:szCs w:val="22"/>
                <w:lang w:eastAsia="en-US"/>
              </w:rPr>
            </w:pPr>
            <w:r w:rsidRPr="006D45DF">
              <w:rPr>
                <w:rFonts w:ascii="Arial" w:hAnsi="Arial" w:cs="Arial"/>
                <w:sz w:val="22"/>
                <w:szCs w:val="22"/>
                <w:lang w:eastAsia="en-US"/>
              </w:rPr>
              <w:t>zastavené trestné stíhanie (§ 215 Trestného poriadku) – neznámi páchatelia</w:t>
            </w:r>
          </w:p>
        </w:tc>
        <w:tc>
          <w:tcPr>
            <w:tcW w:w="1134" w:type="dxa"/>
            <w:vAlign w:val="center"/>
          </w:tcPr>
          <w:p w14:paraId="0D6C0F97"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68</w:t>
            </w:r>
          </w:p>
        </w:tc>
        <w:tc>
          <w:tcPr>
            <w:tcW w:w="2177" w:type="dxa"/>
            <w:vAlign w:val="center"/>
          </w:tcPr>
          <w:p w14:paraId="059EC191"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0</w:t>
            </w:r>
          </w:p>
        </w:tc>
      </w:tr>
      <w:tr w:rsidR="00F173EF" w:rsidRPr="006D45DF" w14:paraId="75C0CAE6" w14:textId="77777777" w:rsidTr="00F173EF">
        <w:trPr>
          <w:trHeight w:val="454"/>
        </w:trPr>
        <w:tc>
          <w:tcPr>
            <w:tcW w:w="6091" w:type="dxa"/>
            <w:vAlign w:val="center"/>
          </w:tcPr>
          <w:p w14:paraId="2EE5F608" w14:textId="77777777" w:rsidR="00F173EF" w:rsidRPr="006D45DF" w:rsidRDefault="00F173EF" w:rsidP="00F173EF">
            <w:pPr>
              <w:overflowPunct/>
              <w:autoSpaceDE/>
              <w:autoSpaceDN/>
              <w:adjustRightInd/>
              <w:contextualSpacing/>
              <w:jc w:val="both"/>
              <w:rPr>
                <w:rFonts w:ascii="Arial" w:hAnsi="Arial" w:cs="Arial"/>
                <w:sz w:val="22"/>
                <w:szCs w:val="22"/>
                <w:lang w:eastAsia="en-US"/>
              </w:rPr>
            </w:pPr>
            <w:r w:rsidRPr="006D45DF">
              <w:rPr>
                <w:rFonts w:ascii="Arial" w:hAnsi="Arial" w:cs="Arial"/>
                <w:sz w:val="22"/>
                <w:szCs w:val="22"/>
                <w:lang w:eastAsia="en-US"/>
              </w:rPr>
              <w:t>prerušené trestné stíhanie (§ 228 ods. 1 Trestného poriadku) – neznámi páchatelia</w:t>
            </w:r>
          </w:p>
        </w:tc>
        <w:tc>
          <w:tcPr>
            <w:tcW w:w="1134" w:type="dxa"/>
            <w:vAlign w:val="center"/>
          </w:tcPr>
          <w:p w14:paraId="471C68A6"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63</w:t>
            </w:r>
          </w:p>
        </w:tc>
        <w:tc>
          <w:tcPr>
            <w:tcW w:w="2177" w:type="dxa"/>
            <w:vAlign w:val="center"/>
          </w:tcPr>
          <w:p w14:paraId="27E776AE"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0</w:t>
            </w:r>
          </w:p>
        </w:tc>
      </w:tr>
      <w:tr w:rsidR="00F173EF" w:rsidRPr="006D45DF" w14:paraId="674AAEF2" w14:textId="77777777" w:rsidTr="00F173EF">
        <w:trPr>
          <w:trHeight w:val="454"/>
        </w:trPr>
        <w:tc>
          <w:tcPr>
            <w:tcW w:w="6091" w:type="dxa"/>
            <w:vAlign w:val="center"/>
          </w:tcPr>
          <w:p w14:paraId="0034C3A8" w14:textId="77777777" w:rsidR="00F173EF" w:rsidRPr="006D45DF" w:rsidRDefault="00F173EF" w:rsidP="00F173EF">
            <w:pPr>
              <w:overflowPunct/>
              <w:autoSpaceDE/>
              <w:autoSpaceDN/>
              <w:adjustRightInd/>
              <w:contextualSpacing/>
              <w:jc w:val="both"/>
              <w:rPr>
                <w:rFonts w:ascii="Arial" w:hAnsi="Arial" w:cs="Arial"/>
                <w:sz w:val="22"/>
                <w:szCs w:val="22"/>
                <w:lang w:eastAsia="en-US"/>
              </w:rPr>
            </w:pPr>
            <w:r w:rsidRPr="006D45DF">
              <w:rPr>
                <w:rFonts w:ascii="Arial" w:hAnsi="Arial" w:cs="Arial"/>
                <w:sz w:val="22"/>
                <w:szCs w:val="22"/>
                <w:lang w:eastAsia="en-US"/>
              </w:rPr>
              <w:t>prerušené trestné stíhanie (§ 228 ods. 2 Trestného poriadku) – neznámi páchatelia</w:t>
            </w:r>
          </w:p>
        </w:tc>
        <w:tc>
          <w:tcPr>
            <w:tcW w:w="1134" w:type="dxa"/>
            <w:vAlign w:val="center"/>
          </w:tcPr>
          <w:p w14:paraId="0342BF4E"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1</w:t>
            </w:r>
          </w:p>
        </w:tc>
        <w:tc>
          <w:tcPr>
            <w:tcW w:w="2177" w:type="dxa"/>
            <w:vAlign w:val="center"/>
          </w:tcPr>
          <w:p w14:paraId="32B1BA73"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0</w:t>
            </w:r>
          </w:p>
        </w:tc>
      </w:tr>
      <w:tr w:rsidR="00F173EF" w:rsidRPr="006D45DF" w14:paraId="5DF836C2" w14:textId="77777777" w:rsidTr="00F173EF">
        <w:trPr>
          <w:trHeight w:val="454"/>
        </w:trPr>
        <w:tc>
          <w:tcPr>
            <w:tcW w:w="6091" w:type="dxa"/>
            <w:vAlign w:val="center"/>
          </w:tcPr>
          <w:p w14:paraId="37266A6B" w14:textId="77777777" w:rsidR="00F173EF" w:rsidRPr="006D45DF" w:rsidRDefault="00F173EF" w:rsidP="00F173EF">
            <w:pPr>
              <w:overflowPunct/>
              <w:autoSpaceDE/>
              <w:autoSpaceDN/>
              <w:adjustRightInd/>
              <w:contextualSpacing/>
              <w:jc w:val="both"/>
              <w:rPr>
                <w:rFonts w:ascii="Arial" w:hAnsi="Arial" w:cs="Arial"/>
                <w:sz w:val="22"/>
                <w:szCs w:val="22"/>
                <w:lang w:eastAsia="en-US"/>
              </w:rPr>
            </w:pPr>
            <w:r w:rsidRPr="006D45DF">
              <w:rPr>
                <w:rFonts w:ascii="Arial" w:hAnsi="Arial" w:cs="Arial"/>
                <w:sz w:val="22"/>
                <w:szCs w:val="22"/>
                <w:lang w:eastAsia="en-US"/>
              </w:rPr>
              <w:t>dohoda o vine a treste</w:t>
            </w:r>
          </w:p>
        </w:tc>
        <w:tc>
          <w:tcPr>
            <w:tcW w:w="1134" w:type="dxa"/>
            <w:vAlign w:val="center"/>
          </w:tcPr>
          <w:p w14:paraId="57CD6DA0"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65</w:t>
            </w:r>
          </w:p>
        </w:tc>
        <w:tc>
          <w:tcPr>
            <w:tcW w:w="2177" w:type="dxa"/>
            <w:vAlign w:val="center"/>
          </w:tcPr>
          <w:p w14:paraId="7EF37C65"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84</w:t>
            </w:r>
          </w:p>
        </w:tc>
      </w:tr>
      <w:tr w:rsidR="00F173EF" w:rsidRPr="006D45DF" w14:paraId="31E91067" w14:textId="77777777" w:rsidTr="00F173EF">
        <w:trPr>
          <w:trHeight w:val="454"/>
        </w:trPr>
        <w:tc>
          <w:tcPr>
            <w:tcW w:w="6091" w:type="dxa"/>
            <w:vAlign w:val="center"/>
          </w:tcPr>
          <w:p w14:paraId="1659AB49" w14:textId="77777777" w:rsidR="00F173EF" w:rsidRPr="006D45DF" w:rsidRDefault="00F173EF" w:rsidP="00F173EF">
            <w:pPr>
              <w:overflowPunct/>
              <w:autoSpaceDE/>
              <w:autoSpaceDN/>
              <w:adjustRightInd/>
              <w:ind w:left="460" w:hanging="141"/>
              <w:contextualSpacing/>
              <w:jc w:val="both"/>
              <w:rPr>
                <w:rFonts w:ascii="Arial" w:hAnsi="Arial" w:cs="Arial"/>
                <w:sz w:val="22"/>
                <w:szCs w:val="22"/>
                <w:lang w:eastAsia="en-US"/>
              </w:rPr>
            </w:pPr>
            <w:r w:rsidRPr="006D45DF">
              <w:rPr>
                <w:rFonts w:ascii="Arial" w:hAnsi="Arial" w:cs="Arial"/>
                <w:sz w:val="22"/>
                <w:szCs w:val="22"/>
                <w:lang w:eastAsia="en-US"/>
              </w:rPr>
              <w:t xml:space="preserve">- začatie konania ex </w:t>
            </w:r>
            <w:proofErr w:type="spellStart"/>
            <w:r w:rsidRPr="006D45DF">
              <w:rPr>
                <w:rFonts w:ascii="Arial" w:hAnsi="Arial" w:cs="Arial"/>
                <w:sz w:val="22"/>
                <w:szCs w:val="22"/>
                <w:lang w:eastAsia="en-US"/>
              </w:rPr>
              <w:t>offo</w:t>
            </w:r>
            <w:proofErr w:type="spellEnd"/>
            <w:r w:rsidRPr="006D45DF">
              <w:rPr>
                <w:rFonts w:ascii="Arial" w:hAnsi="Arial" w:cs="Arial"/>
                <w:sz w:val="22"/>
                <w:szCs w:val="22"/>
                <w:lang w:eastAsia="en-US"/>
              </w:rPr>
              <w:t xml:space="preserve"> </w:t>
            </w:r>
          </w:p>
        </w:tc>
        <w:tc>
          <w:tcPr>
            <w:tcW w:w="1134" w:type="dxa"/>
            <w:vAlign w:val="center"/>
          </w:tcPr>
          <w:p w14:paraId="090CDE33"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7</w:t>
            </w:r>
          </w:p>
        </w:tc>
        <w:tc>
          <w:tcPr>
            <w:tcW w:w="2177" w:type="dxa"/>
            <w:vAlign w:val="center"/>
          </w:tcPr>
          <w:p w14:paraId="4DB4F35D"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8</w:t>
            </w:r>
          </w:p>
        </w:tc>
      </w:tr>
      <w:tr w:rsidR="00F173EF" w:rsidRPr="006D45DF" w14:paraId="7568BB37" w14:textId="77777777" w:rsidTr="00F173EF">
        <w:trPr>
          <w:trHeight w:val="454"/>
        </w:trPr>
        <w:tc>
          <w:tcPr>
            <w:tcW w:w="6091" w:type="dxa"/>
            <w:vAlign w:val="center"/>
          </w:tcPr>
          <w:p w14:paraId="5526FC2F" w14:textId="77777777" w:rsidR="00F173EF" w:rsidRPr="006D45DF" w:rsidRDefault="00F173EF" w:rsidP="00F173EF">
            <w:pPr>
              <w:tabs>
                <w:tab w:val="left" w:pos="893"/>
              </w:tabs>
              <w:overflowPunct/>
              <w:autoSpaceDE/>
              <w:autoSpaceDN/>
              <w:adjustRightInd/>
              <w:ind w:left="460" w:hanging="141"/>
              <w:contextualSpacing/>
              <w:jc w:val="both"/>
              <w:rPr>
                <w:rFonts w:ascii="Arial" w:hAnsi="Arial" w:cs="Arial"/>
                <w:sz w:val="22"/>
                <w:szCs w:val="22"/>
                <w:lang w:eastAsia="en-US"/>
              </w:rPr>
            </w:pPr>
            <w:r w:rsidRPr="006D45DF">
              <w:rPr>
                <w:rFonts w:ascii="Arial" w:hAnsi="Arial" w:cs="Arial"/>
                <w:sz w:val="22"/>
                <w:szCs w:val="22"/>
                <w:lang w:eastAsia="en-US"/>
              </w:rPr>
              <w:t>- začatie konania na základe podnetu obvineného alebo obhajcu</w:t>
            </w:r>
          </w:p>
        </w:tc>
        <w:tc>
          <w:tcPr>
            <w:tcW w:w="1134" w:type="dxa"/>
            <w:vAlign w:val="center"/>
          </w:tcPr>
          <w:p w14:paraId="53A57CD3"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60</w:t>
            </w:r>
          </w:p>
        </w:tc>
        <w:tc>
          <w:tcPr>
            <w:tcW w:w="2177" w:type="dxa"/>
            <w:vAlign w:val="center"/>
          </w:tcPr>
          <w:p w14:paraId="0EB29E1F"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76</w:t>
            </w:r>
          </w:p>
        </w:tc>
      </w:tr>
      <w:tr w:rsidR="00F173EF" w:rsidRPr="006D45DF" w14:paraId="4474F18C" w14:textId="77777777" w:rsidTr="00F173EF">
        <w:trPr>
          <w:trHeight w:val="454"/>
        </w:trPr>
        <w:tc>
          <w:tcPr>
            <w:tcW w:w="6091" w:type="dxa"/>
            <w:vAlign w:val="center"/>
          </w:tcPr>
          <w:p w14:paraId="4DE31069" w14:textId="77777777" w:rsidR="00F173EF" w:rsidRPr="006D45DF" w:rsidRDefault="00F173EF" w:rsidP="00F173EF">
            <w:pPr>
              <w:overflowPunct/>
              <w:autoSpaceDE/>
              <w:autoSpaceDN/>
              <w:adjustRightInd/>
              <w:ind w:left="460" w:hanging="141"/>
              <w:contextualSpacing/>
              <w:jc w:val="both"/>
              <w:rPr>
                <w:rFonts w:ascii="Arial" w:hAnsi="Arial" w:cs="Arial"/>
                <w:color w:val="000000"/>
                <w:sz w:val="22"/>
                <w:szCs w:val="22"/>
                <w:lang w:eastAsia="en-US"/>
              </w:rPr>
            </w:pPr>
            <w:r w:rsidRPr="006D45DF">
              <w:rPr>
                <w:rFonts w:ascii="Arial" w:hAnsi="Arial" w:cs="Arial"/>
                <w:sz w:val="22"/>
                <w:szCs w:val="22"/>
                <w:lang w:eastAsia="en-US"/>
              </w:rPr>
              <w:lastRenderedPageBreak/>
              <w:t>- celkový počet konaní o dohode</w:t>
            </w:r>
          </w:p>
        </w:tc>
        <w:tc>
          <w:tcPr>
            <w:tcW w:w="1134" w:type="dxa"/>
            <w:vAlign w:val="center"/>
          </w:tcPr>
          <w:p w14:paraId="1AF9677C"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68</w:t>
            </w:r>
          </w:p>
        </w:tc>
        <w:tc>
          <w:tcPr>
            <w:tcW w:w="2177" w:type="dxa"/>
            <w:vAlign w:val="center"/>
          </w:tcPr>
          <w:p w14:paraId="6D03C3A1"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87</w:t>
            </w:r>
          </w:p>
        </w:tc>
      </w:tr>
      <w:tr w:rsidR="00F173EF" w:rsidRPr="006D45DF" w14:paraId="5DE21125" w14:textId="77777777" w:rsidTr="00F173EF">
        <w:trPr>
          <w:trHeight w:val="454"/>
        </w:trPr>
        <w:tc>
          <w:tcPr>
            <w:tcW w:w="6091" w:type="dxa"/>
            <w:vAlign w:val="center"/>
          </w:tcPr>
          <w:p w14:paraId="55635DA7" w14:textId="77777777" w:rsidR="00F173EF" w:rsidRPr="006D45DF" w:rsidRDefault="00F173EF" w:rsidP="00F173EF">
            <w:pPr>
              <w:overflowPunct/>
              <w:autoSpaceDE/>
              <w:autoSpaceDN/>
              <w:adjustRightInd/>
              <w:ind w:left="460" w:hanging="141"/>
              <w:contextualSpacing/>
              <w:jc w:val="both"/>
              <w:rPr>
                <w:rFonts w:ascii="Arial" w:hAnsi="Arial" w:cs="Arial"/>
                <w:sz w:val="22"/>
                <w:szCs w:val="22"/>
                <w:lang w:eastAsia="en-US"/>
              </w:rPr>
            </w:pPr>
            <w:r w:rsidRPr="006D45DF">
              <w:rPr>
                <w:rFonts w:ascii="Arial" w:hAnsi="Arial" w:cs="Arial"/>
                <w:sz w:val="22"/>
                <w:szCs w:val="22"/>
                <w:lang w:eastAsia="en-US"/>
              </w:rPr>
              <w:t>- celkový počet uzavretých dohôd</w:t>
            </w:r>
          </w:p>
        </w:tc>
        <w:tc>
          <w:tcPr>
            <w:tcW w:w="1134" w:type="dxa"/>
            <w:vAlign w:val="center"/>
          </w:tcPr>
          <w:p w14:paraId="600CA8AE"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64</w:t>
            </w:r>
          </w:p>
        </w:tc>
        <w:tc>
          <w:tcPr>
            <w:tcW w:w="2177" w:type="dxa"/>
            <w:vAlign w:val="center"/>
          </w:tcPr>
          <w:p w14:paraId="60B01352"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81</w:t>
            </w:r>
          </w:p>
        </w:tc>
      </w:tr>
      <w:tr w:rsidR="00F173EF" w:rsidRPr="006D45DF" w14:paraId="356EF451" w14:textId="77777777" w:rsidTr="00F173EF">
        <w:trPr>
          <w:trHeight w:val="454"/>
        </w:trPr>
        <w:tc>
          <w:tcPr>
            <w:tcW w:w="6091" w:type="dxa"/>
            <w:vAlign w:val="center"/>
          </w:tcPr>
          <w:p w14:paraId="44B8A8E9" w14:textId="77777777" w:rsidR="00F173EF" w:rsidRPr="006D45DF" w:rsidRDefault="00F173EF" w:rsidP="00F173EF">
            <w:pPr>
              <w:overflowPunct/>
              <w:autoSpaceDE/>
              <w:autoSpaceDN/>
              <w:adjustRightInd/>
              <w:ind w:left="460" w:hanging="141"/>
              <w:contextualSpacing/>
              <w:rPr>
                <w:rFonts w:ascii="Arial" w:hAnsi="Arial" w:cs="Arial"/>
                <w:sz w:val="22"/>
                <w:szCs w:val="22"/>
                <w:lang w:eastAsia="en-US"/>
              </w:rPr>
            </w:pPr>
            <w:r w:rsidRPr="006D45DF">
              <w:rPr>
                <w:rFonts w:ascii="Arial" w:hAnsi="Arial" w:cs="Arial"/>
                <w:sz w:val="22"/>
                <w:szCs w:val="22"/>
                <w:lang w:eastAsia="en-US"/>
              </w:rPr>
              <w:t>- začatie konania na základe podnetu súdu</w:t>
            </w:r>
          </w:p>
        </w:tc>
        <w:tc>
          <w:tcPr>
            <w:tcW w:w="1134" w:type="dxa"/>
            <w:vAlign w:val="center"/>
          </w:tcPr>
          <w:p w14:paraId="7B34BEC5"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3</w:t>
            </w:r>
          </w:p>
        </w:tc>
        <w:tc>
          <w:tcPr>
            <w:tcW w:w="2177" w:type="dxa"/>
            <w:vAlign w:val="center"/>
          </w:tcPr>
          <w:p w14:paraId="31877A63" w14:textId="77777777" w:rsidR="00F173EF" w:rsidRPr="006D45DF" w:rsidRDefault="00F173EF" w:rsidP="00F173EF">
            <w:pPr>
              <w:overflowPunct/>
              <w:autoSpaceDE/>
              <w:autoSpaceDN/>
              <w:adjustRightInd/>
              <w:contextualSpacing/>
              <w:jc w:val="right"/>
              <w:rPr>
                <w:rFonts w:ascii="Arial" w:hAnsi="Arial" w:cs="Arial"/>
                <w:sz w:val="22"/>
                <w:szCs w:val="22"/>
                <w:lang w:eastAsia="en-US"/>
              </w:rPr>
            </w:pPr>
            <w:r w:rsidRPr="006D45DF">
              <w:rPr>
                <w:rFonts w:ascii="Arial" w:hAnsi="Arial" w:cs="Arial"/>
                <w:sz w:val="22"/>
                <w:szCs w:val="22"/>
                <w:lang w:eastAsia="en-US"/>
              </w:rPr>
              <w:t>5</w:t>
            </w:r>
          </w:p>
        </w:tc>
      </w:tr>
    </w:tbl>
    <w:p w14:paraId="54DFCD9D" w14:textId="58FAD124" w:rsidR="0081608A" w:rsidRDefault="0081608A" w:rsidP="00F173EF">
      <w:pPr>
        <w:pStyle w:val="Nadpis1"/>
        <w:spacing w:before="0" w:after="0"/>
        <w:jc w:val="left"/>
      </w:pPr>
    </w:p>
    <w:p w14:paraId="29363150" w14:textId="77777777" w:rsidR="00BA11FE" w:rsidRPr="00BA11FE" w:rsidRDefault="00BA11FE" w:rsidP="00BA11FE"/>
    <w:p w14:paraId="555CB7C2" w14:textId="6D2ECCEE" w:rsidR="00F173EF" w:rsidRDefault="00D24606" w:rsidP="00F173EF">
      <w:pPr>
        <w:pStyle w:val="Nadpis1"/>
        <w:spacing w:before="0" w:after="0"/>
        <w:jc w:val="left"/>
      </w:pPr>
      <w:bookmarkStart w:id="147" w:name="_Toc168057318"/>
      <w:r>
        <w:t>K časti IV s</w:t>
      </w:r>
      <w:r w:rsidR="00F173EF" w:rsidRPr="0081608A">
        <w:t>právy o činnosti prokuratúry</w:t>
      </w:r>
      <w:bookmarkEnd w:id="147"/>
    </w:p>
    <w:p w14:paraId="4B14F18C" w14:textId="006B82C7" w:rsidR="00F173EF" w:rsidRDefault="00F173EF" w:rsidP="00770401"/>
    <w:p w14:paraId="31CCB47C" w14:textId="77777777" w:rsidR="0081608A" w:rsidRDefault="0081608A" w:rsidP="00770401"/>
    <w:p w14:paraId="59697FC7" w14:textId="77777777" w:rsidR="00770401" w:rsidRPr="0041071C" w:rsidRDefault="00770401" w:rsidP="00770401">
      <w:pPr>
        <w:pStyle w:val="Nadpis2"/>
        <w:spacing w:before="0" w:after="0"/>
        <w:jc w:val="both"/>
      </w:pPr>
      <w:bookmarkStart w:id="148" w:name="_Toc168057319"/>
      <w:bookmarkStart w:id="149" w:name="_Toc125113942"/>
      <w:r w:rsidRPr="0041071C">
        <w:t>Celkový nápad vecí v netrestnej oblasti – okresné prokuratúry, krajské prokuratúry, Generálna prokuratúra</w:t>
      </w:r>
      <w:bookmarkEnd w:id="148"/>
      <w:r w:rsidRPr="0041071C">
        <w:t xml:space="preserve"> </w:t>
      </w:r>
      <w:bookmarkEnd w:id="149"/>
    </w:p>
    <w:p w14:paraId="3F57DE91" w14:textId="070EDD6F" w:rsidR="00770401" w:rsidRPr="00A33E3C" w:rsidRDefault="00770401" w:rsidP="00770401">
      <w:pPr>
        <w:pStyle w:val="Nadpis3"/>
        <w:spacing w:after="0"/>
        <w:rPr>
          <w:color w:val="auto"/>
        </w:rPr>
      </w:pPr>
      <w:bookmarkStart w:id="150" w:name="_Toc125113943"/>
      <w:bookmarkStart w:id="151" w:name="_Toc168057320"/>
      <w:r w:rsidRPr="0041071C">
        <w:rPr>
          <w:color w:val="auto"/>
        </w:rPr>
        <w:t xml:space="preserve">Tabuľka </w:t>
      </w:r>
      <w:r w:rsidR="00172D6D" w:rsidRPr="0041071C">
        <w:rPr>
          <w:color w:val="auto"/>
        </w:rPr>
        <w:t>IV.</w:t>
      </w:r>
      <w:r w:rsidRPr="0041071C">
        <w:rPr>
          <w:color w:val="auto"/>
        </w:rPr>
        <w:t>1.1.</w:t>
      </w:r>
      <w:bookmarkEnd w:id="150"/>
      <w:bookmarkEnd w:id="151"/>
    </w:p>
    <w:p w14:paraId="29024262" w14:textId="77777777" w:rsidR="00770401" w:rsidRPr="00A73BED" w:rsidRDefault="00770401" w:rsidP="00770401">
      <w:pPr>
        <w:suppressAutoHyphens/>
        <w:rPr>
          <w:rFonts w:ascii="Arial" w:hAnsi="Arial" w:cs="Arial"/>
          <w:b/>
          <w:bCs/>
          <w:sz w:val="24"/>
          <w:szCs w:val="24"/>
        </w:rPr>
      </w:pPr>
    </w:p>
    <w:tbl>
      <w:tblPr>
        <w:tblW w:w="9082" w:type="dxa"/>
        <w:jc w:val="center"/>
        <w:tblCellMar>
          <w:left w:w="10" w:type="dxa"/>
          <w:right w:w="10" w:type="dxa"/>
        </w:tblCellMar>
        <w:tblLook w:val="0000" w:firstRow="0" w:lastRow="0" w:firstColumn="0" w:lastColumn="0" w:noHBand="0" w:noVBand="0"/>
      </w:tblPr>
      <w:tblGrid>
        <w:gridCol w:w="2288"/>
        <w:gridCol w:w="1327"/>
        <w:gridCol w:w="1093"/>
        <w:gridCol w:w="1093"/>
        <w:gridCol w:w="1094"/>
        <w:gridCol w:w="1093"/>
        <w:gridCol w:w="1094"/>
      </w:tblGrid>
      <w:tr w:rsidR="002E1BB5" w:rsidRPr="00A73BED" w14:paraId="5D771CF3" w14:textId="77777777" w:rsidTr="00BA11FE">
        <w:trPr>
          <w:trHeight w:val="340"/>
          <w:jc w:val="center"/>
        </w:trPr>
        <w:tc>
          <w:tcPr>
            <w:tcW w:w="22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0D3A6D" w14:textId="77777777" w:rsidR="002E1BB5" w:rsidRPr="00A73BED" w:rsidRDefault="002E1BB5" w:rsidP="00BA11FE">
            <w:pPr>
              <w:suppressAutoHyphens/>
              <w:jc w:val="center"/>
              <w:rPr>
                <w:rFonts w:ascii="Arial" w:hAnsi="Arial" w:cs="Arial"/>
                <w:b/>
                <w:bCs/>
                <w:sz w:val="22"/>
                <w:szCs w:val="22"/>
              </w:rPr>
            </w:pPr>
            <w:r w:rsidRPr="00A73BED">
              <w:rPr>
                <w:rFonts w:ascii="Arial" w:hAnsi="Arial" w:cs="Arial"/>
                <w:b/>
                <w:bCs/>
                <w:sz w:val="22"/>
                <w:szCs w:val="22"/>
              </w:rPr>
              <w:t>rok/register</w:t>
            </w:r>
          </w:p>
        </w:tc>
        <w:tc>
          <w:tcPr>
            <w:tcW w:w="13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872C29" w14:textId="77777777" w:rsidR="002E1BB5" w:rsidRPr="00A73BED" w:rsidRDefault="002E1BB5" w:rsidP="00BA11FE">
            <w:pPr>
              <w:suppressAutoHyphens/>
              <w:jc w:val="center"/>
              <w:rPr>
                <w:rFonts w:ascii="Arial" w:hAnsi="Arial" w:cs="Arial"/>
                <w:b/>
                <w:bCs/>
                <w:sz w:val="22"/>
                <w:szCs w:val="22"/>
              </w:rPr>
            </w:pPr>
            <w:proofErr w:type="spellStart"/>
            <w:r w:rsidRPr="00A73BED">
              <w:rPr>
                <w:rFonts w:ascii="Arial" w:hAnsi="Arial" w:cs="Arial"/>
                <w:b/>
                <w:bCs/>
                <w:sz w:val="22"/>
                <w:szCs w:val="22"/>
              </w:rPr>
              <w:t>Pd+Kd</w:t>
            </w:r>
            <w:proofErr w:type="spellEnd"/>
            <w:r w:rsidRPr="00A73BED">
              <w:rPr>
                <w:rFonts w:ascii="Arial" w:hAnsi="Arial" w:cs="Arial"/>
                <w:b/>
                <w:bCs/>
                <w:sz w:val="22"/>
                <w:szCs w:val="22"/>
              </w:rPr>
              <w:br/>
              <w:t>(OP+KP)</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B5DC16" w14:textId="77777777" w:rsidR="002E1BB5" w:rsidRPr="00A73BED" w:rsidRDefault="002E1BB5" w:rsidP="00BA11FE">
            <w:pPr>
              <w:suppressAutoHyphens/>
              <w:jc w:val="center"/>
              <w:rPr>
                <w:rFonts w:ascii="Arial" w:hAnsi="Arial" w:cs="Arial"/>
                <w:b/>
                <w:bCs/>
                <w:sz w:val="22"/>
                <w:szCs w:val="22"/>
              </w:rPr>
            </w:pPr>
            <w:proofErr w:type="spellStart"/>
            <w:r w:rsidRPr="00A73BED">
              <w:rPr>
                <w:rFonts w:ascii="Arial" w:hAnsi="Arial" w:cs="Arial"/>
                <w:b/>
                <w:bCs/>
                <w:sz w:val="22"/>
                <w:szCs w:val="22"/>
              </w:rPr>
              <w:t>Gd</w:t>
            </w:r>
            <w:proofErr w:type="spellEnd"/>
            <w:r w:rsidRPr="00A73BED">
              <w:rPr>
                <w:rFonts w:ascii="Arial" w:hAnsi="Arial" w:cs="Arial"/>
                <w:b/>
                <w:bCs/>
                <w:sz w:val="22"/>
                <w:szCs w:val="22"/>
              </w:rPr>
              <w:br/>
              <w:t>GP</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C924DD" w14:textId="77777777" w:rsidR="002E1BB5" w:rsidRPr="00A73BED" w:rsidRDefault="002E1BB5" w:rsidP="00BA11FE">
            <w:pPr>
              <w:suppressAutoHyphens/>
              <w:jc w:val="center"/>
              <w:rPr>
                <w:rFonts w:ascii="Arial" w:hAnsi="Arial" w:cs="Arial"/>
                <w:b/>
                <w:bCs/>
                <w:sz w:val="22"/>
                <w:szCs w:val="22"/>
              </w:rPr>
            </w:pPr>
            <w:proofErr w:type="spellStart"/>
            <w:r w:rsidRPr="00A73BED">
              <w:rPr>
                <w:rFonts w:ascii="Arial" w:hAnsi="Arial" w:cs="Arial"/>
                <w:b/>
                <w:bCs/>
                <w:sz w:val="22"/>
                <w:szCs w:val="22"/>
              </w:rPr>
              <w:t>Pc+Kc</w:t>
            </w:r>
            <w:proofErr w:type="spellEnd"/>
          </w:p>
          <w:p w14:paraId="3C980947" w14:textId="77777777" w:rsidR="002E1BB5" w:rsidRPr="00A73BED" w:rsidRDefault="002E1BB5" w:rsidP="00BA11FE">
            <w:pPr>
              <w:suppressAutoHyphens/>
              <w:jc w:val="center"/>
              <w:rPr>
                <w:rFonts w:ascii="Arial" w:hAnsi="Arial" w:cs="Arial"/>
                <w:b/>
                <w:bCs/>
                <w:sz w:val="22"/>
                <w:szCs w:val="22"/>
              </w:rPr>
            </w:pPr>
            <w:r w:rsidRPr="00A73BED">
              <w:rPr>
                <w:rFonts w:ascii="Arial" w:hAnsi="Arial" w:cs="Arial"/>
                <w:b/>
                <w:bCs/>
                <w:sz w:val="22"/>
                <w:szCs w:val="22"/>
              </w:rPr>
              <w:t>(OP+KP)</w:t>
            </w:r>
          </w:p>
        </w:tc>
        <w:tc>
          <w:tcPr>
            <w:tcW w:w="10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A8BE36" w14:textId="77777777" w:rsidR="002E1BB5" w:rsidRPr="00A73BED" w:rsidRDefault="002E1BB5" w:rsidP="00BA11FE">
            <w:pPr>
              <w:suppressAutoHyphens/>
              <w:jc w:val="center"/>
              <w:rPr>
                <w:rFonts w:ascii="Arial" w:hAnsi="Arial" w:cs="Arial"/>
                <w:b/>
                <w:bCs/>
                <w:sz w:val="22"/>
                <w:szCs w:val="22"/>
              </w:rPr>
            </w:pPr>
            <w:proofErr w:type="spellStart"/>
            <w:r w:rsidRPr="00A73BED">
              <w:rPr>
                <w:rFonts w:ascii="Arial" w:hAnsi="Arial" w:cs="Arial"/>
                <w:b/>
                <w:bCs/>
                <w:sz w:val="22"/>
                <w:szCs w:val="22"/>
              </w:rPr>
              <w:t>Pz</w:t>
            </w:r>
            <w:proofErr w:type="spellEnd"/>
            <w:r w:rsidRPr="00A73BED">
              <w:rPr>
                <w:rFonts w:ascii="Arial" w:hAnsi="Arial" w:cs="Arial"/>
                <w:b/>
                <w:bCs/>
                <w:sz w:val="22"/>
                <w:szCs w:val="22"/>
              </w:rPr>
              <w:br/>
              <w:t>(GP)</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95FA27" w14:textId="77777777" w:rsidR="002E1BB5" w:rsidRPr="00A73BED" w:rsidRDefault="002E1BB5" w:rsidP="00BA11FE">
            <w:pPr>
              <w:suppressAutoHyphens/>
              <w:jc w:val="center"/>
              <w:rPr>
                <w:rFonts w:ascii="Arial" w:hAnsi="Arial" w:cs="Arial"/>
                <w:b/>
                <w:bCs/>
                <w:sz w:val="22"/>
                <w:szCs w:val="22"/>
              </w:rPr>
            </w:pPr>
            <w:proofErr w:type="spellStart"/>
            <w:r w:rsidRPr="00A73BED">
              <w:rPr>
                <w:rFonts w:ascii="Arial" w:hAnsi="Arial" w:cs="Arial"/>
                <w:b/>
                <w:bCs/>
                <w:sz w:val="22"/>
                <w:szCs w:val="22"/>
              </w:rPr>
              <w:t>Gc</w:t>
            </w:r>
            <w:proofErr w:type="spellEnd"/>
            <w:r w:rsidRPr="00A73BED">
              <w:rPr>
                <w:rFonts w:ascii="Arial" w:hAnsi="Arial" w:cs="Arial"/>
                <w:b/>
                <w:bCs/>
                <w:sz w:val="22"/>
                <w:szCs w:val="22"/>
              </w:rPr>
              <w:br/>
              <w:t>(GP)</w:t>
            </w:r>
          </w:p>
        </w:tc>
        <w:tc>
          <w:tcPr>
            <w:tcW w:w="10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AA9085" w14:textId="056A0C90" w:rsidR="002E1BB5" w:rsidRPr="00A73BED" w:rsidRDefault="002E1BB5" w:rsidP="00BA11FE">
            <w:pPr>
              <w:suppressAutoHyphens/>
              <w:jc w:val="center"/>
              <w:rPr>
                <w:rFonts w:ascii="Arial" w:hAnsi="Arial" w:cs="Arial"/>
                <w:b/>
                <w:bCs/>
                <w:sz w:val="22"/>
                <w:szCs w:val="22"/>
              </w:rPr>
            </w:pPr>
            <w:r w:rsidRPr="00A73BED">
              <w:rPr>
                <w:rFonts w:ascii="Arial" w:hAnsi="Arial" w:cs="Arial"/>
                <w:b/>
                <w:bCs/>
                <w:sz w:val="22"/>
                <w:szCs w:val="22"/>
              </w:rPr>
              <w:t>S</w:t>
            </w:r>
            <w:r>
              <w:rPr>
                <w:rFonts w:ascii="Arial" w:hAnsi="Arial" w:cs="Arial"/>
                <w:b/>
                <w:bCs/>
                <w:sz w:val="22"/>
                <w:szCs w:val="22"/>
              </w:rPr>
              <w:t>polu</w:t>
            </w:r>
          </w:p>
        </w:tc>
      </w:tr>
      <w:tr w:rsidR="002E1BB5" w:rsidRPr="00A73BED" w14:paraId="077428A5" w14:textId="77777777" w:rsidTr="00BA11FE">
        <w:trPr>
          <w:trHeight w:val="340"/>
          <w:jc w:val="center"/>
        </w:trPr>
        <w:tc>
          <w:tcPr>
            <w:tcW w:w="22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9E7FED" w14:textId="77777777" w:rsidR="002E1BB5" w:rsidRPr="00A73BED" w:rsidRDefault="002E1BB5" w:rsidP="00BA11FE">
            <w:pPr>
              <w:suppressAutoHyphens/>
              <w:rPr>
                <w:rFonts w:ascii="Arial" w:hAnsi="Arial" w:cs="Arial"/>
                <w:b/>
                <w:bCs/>
                <w:sz w:val="22"/>
                <w:szCs w:val="22"/>
              </w:rPr>
            </w:pPr>
            <w:r w:rsidRPr="00A73BED">
              <w:rPr>
                <w:rFonts w:ascii="Arial" w:hAnsi="Arial" w:cs="Arial"/>
                <w:b/>
                <w:bCs/>
                <w:sz w:val="22"/>
                <w:szCs w:val="22"/>
              </w:rPr>
              <w:t>2021</w:t>
            </w:r>
          </w:p>
        </w:tc>
        <w:tc>
          <w:tcPr>
            <w:tcW w:w="13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9E8549" w14:textId="77777777" w:rsidR="002E1BB5" w:rsidRPr="00A73BED" w:rsidRDefault="002E1BB5" w:rsidP="00BA11FE">
            <w:pPr>
              <w:suppressAutoHyphens/>
              <w:jc w:val="center"/>
              <w:rPr>
                <w:rFonts w:ascii="Arial" w:hAnsi="Arial" w:cs="Arial"/>
                <w:sz w:val="22"/>
                <w:szCs w:val="22"/>
              </w:rPr>
            </w:pPr>
            <w:r w:rsidRPr="00A73BED">
              <w:rPr>
                <w:rFonts w:ascii="Arial" w:hAnsi="Arial" w:cs="Arial"/>
                <w:sz w:val="22"/>
                <w:szCs w:val="22"/>
              </w:rPr>
              <w:t>11 557</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6C015C" w14:textId="77777777" w:rsidR="002E1BB5" w:rsidRPr="00A73BED" w:rsidRDefault="002E1BB5" w:rsidP="00BA11FE">
            <w:pPr>
              <w:suppressAutoHyphens/>
              <w:jc w:val="center"/>
              <w:rPr>
                <w:rFonts w:ascii="Arial" w:hAnsi="Arial" w:cs="Arial"/>
                <w:sz w:val="22"/>
                <w:szCs w:val="22"/>
              </w:rPr>
            </w:pPr>
            <w:r w:rsidRPr="00A73BED">
              <w:rPr>
                <w:rFonts w:ascii="Arial" w:hAnsi="Arial" w:cs="Arial"/>
                <w:sz w:val="22"/>
                <w:szCs w:val="22"/>
              </w:rPr>
              <w:t>1 870</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7CF6F8" w14:textId="77777777" w:rsidR="002E1BB5" w:rsidRPr="00A73BED" w:rsidRDefault="002E1BB5" w:rsidP="00BA11FE">
            <w:pPr>
              <w:suppressAutoHyphens/>
              <w:jc w:val="center"/>
              <w:rPr>
                <w:rFonts w:ascii="Arial" w:hAnsi="Arial" w:cs="Arial"/>
                <w:sz w:val="22"/>
                <w:szCs w:val="22"/>
              </w:rPr>
            </w:pPr>
            <w:r w:rsidRPr="00A73BED">
              <w:rPr>
                <w:rFonts w:ascii="Arial" w:hAnsi="Arial" w:cs="Arial"/>
                <w:sz w:val="22"/>
                <w:szCs w:val="22"/>
              </w:rPr>
              <w:t>4 370</w:t>
            </w:r>
          </w:p>
        </w:tc>
        <w:tc>
          <w:tcPr>
            <w:tcW w:w="10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1B6C0D" w14:textId="77777777" w:rsidR="002E1BB5" w:rsidRPr="00A73BED" w:rsidRDefault="002E1BB5" w:rsidP="00BA11FE">
            <w:pPr>
              <w:suppressAutoHyphens/>
              <w:jc w:val="center"/>
              <w:rPr>
                <w:rFonts w:ascii="Arial" w:hAnsi="Arial" w:cs="Arial"/>
                <w:sz w:val="22"/>
                <w:szCs w:val="22"/>
              </w:rPr>
            </w:pPr>
            <w:r w:rsidRPr="00A73BED">
              <w:rPr>
                <w:rFonts w:ascii="Arial" w:hAnsi="Arial" w:cs="Arial"/>
                <w:sz w:val="22"/>
                <w:szCs w:val="22"/>
              </w:rPr>
              <w:t>262</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0CEE0A" w14:textId="77777777" w:rsidR="002E1BB5" w:rsidRPr="00A73BED" w:rsidRDefault="002E1BB5" w:rsidP="00BA11FE">
            <w:pPr>
              <w:suppressAutoHyphens/>
              <w:jc w:val="center"/>
              <w:rPr>
                <w:rFonts w:ascii="Arial" w:hAnsi="Arial" w:cs="Arial"/>
                <w:sz w:val="22"/>
                <w:szCs w:val="22"/>
              </w:rPr>
            </w:pPr>
            <w:r w:rsidRPr="00A73BED">
              <w:rPr>
                <w:rFonts w:ascii="Arial" w:hAnsi="Arial" w:cs="Arial"/>
                <w:sz w:val="22"/>
                <w:szCs w:val="22"/>
              </w:rPr>
              <w:t>781</w:t>
            </w:r>
          </w:p>
        </w:tc>
        <w:tc>
          <w:tcPr>
            <w:tcW w:w="10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14BBC5" w14:textId="77777777" w:rsidR="002E1BB5" w:rsidRPr="00A73BED" w:rsidRDefault="002E1BB5" w:rsidP="00BA11FE">
            <w:pPr>
              <w:suppressAutoHyphens/>
              <w:jc w:val="center"/>
              <w:rPr>
                <w:rFonts w:ascii="Arial" w:hAnsi="Arial" w:cs="Arial"/>
                <w:b/>
                <w:sz w:val="22"/>
                <w:szCs w:val="22"/>
              </w:rPr>
            </w:pPr>
            <w:r w:rsidRPr="00A73BED">
              <w:rPr>
                <w:rFonts w:ascii="Arial" w:hAnsi="Arial" w:cs="Arial"/>
                <w:b/>
                <w:sz w:val="22"/>
                <w:szCs w:val="22"/>
              </w:rPr>
              <w:t>18 840</w:t>
            </w:r>
          </w:p>
        </w:tc>
      </w:tr>
      <w:tr w:rsidR="002E1BB5" w:rsidRPr="00A73BED" w14:paraId="239B69BA" w14:textId="77777777" w:rsidTr="00BA11FE">
        <w:trPr>
          <w:trHeight w:val="340"/>
          <w:jc w:val="center"/>
        </w:trPr>
        <w:tc>
          <w:tcPr>
            <w:tcW w:w="22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47FEA3" w14:textId="77777777" w:rsidR="002E1BB5" w:rsidRPr="00A73BED" w:rsidRDefault="002E1BB5" w:rsidP="00BA11FE">
            <w:pPr>
              <w:suppressAutoHyphens/>
              <w:rPr>
                <w:rFonts w:ascii="Arial" w:hAnsi="Arial" w:cs="Arial"/>
                <w:b/>
                <w:bCs/>
                <w:sz w:val="22"/>
                <w:szCs w:val="22"/>
              </w:rPr>
            </w:pPr>
            <w:r w:rsidRPr="00A73BED">
              <w:rPr>
                <w:rFonts w:ascii="Arial" w:hAnsi="Arial" w:cs="Arial"/>
                <w:b/>
                <w:bCs/>
                <w:sz w:val="22"/>
                <w:szCs w:val="22"/>
              </w:rPr>
              <w:t>2022</w:t>
            </w:r>
          </w:p>
        </w:tc>
        <w:tc>
          <w:tcPr>
            <w:tcW w:w="13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006BA2" w14:textId="77777777" w:rsidR="002E1BB5" w:rsidRPr="00AD7E55" w:rsidRDefault="002E1BB5" w:rsidP="00BA11FE">
            <w:pPr>
              <w:suppressAutoHyphens/>
              <w:jc w:val="center"/>
              <w:rPr>
                <w:rFonts w:ascii="Arial" w:hAnsi="Arial" w:cs="Arial"/>
                <w:sz w:val="22"/>
                <w:szCs w:val="22"/>
              </w:rPr>
            </w:pPr>
            <w:r w:rsidRPr="00AD7E55">
              <w:rPr>
                <w:rFonts w:ascii="Arial" w:hAnsi="Arial" w:cs="Arial"/>
                <w:sz w:val="22"/>
                <w:szCs w:val="22"/>
              </w:rPr>
              <w:t>11 338</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2E1D70" w14:textId="77777777" w:rsidR="002E1BB5" w:rsidRPr="00AD7E55" w:rsidRDefault="002E1BB5" w:rsidP="00BA11FE">
            <w:pPr>
              <w:suppressAutoHyphens/>
              <w:jc w:val="center"/>
              <w:rPr>
                <w:rFonts w:ascii="Arial" w:hAnsi="Arial" w:cs="Arial"/>
                <w:sz w:val="22"/>
                <w:szCs w:val="22"/>
              </w:rPr>
            </w:pPr>
            <w:r w:rsidRPr="00AD7E55">
              <w:rPr>
                <w:rFonts w:ascii="Arial" w:hAnsi="Arial" w:cs="Arial"/>
                <w:sz w:val="22"/>
                <w:szCs w:val="22"/>
              </w:rPr>
              <w:t>1 495</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27A2" w14:textId="77777777" w:rsidR="002E1BB5" w:rsidRPr="00AD7E55" w:rsidRDefault="002E1BB5" w:rsidP="00BA11FE">
            <w:pPr>
              <w:suppressAutoHyphens/>
              <w:jc w:val="center"/>
              <w:rPr>
                <w:rFonts w:ascii="Arial" w:hAnsi="Arial" w:cs="Arial"/>
                <w:sz w:val="22"/>
                <w:szCs w:val="22"/>
              </w:rPr>
            </w:pPr>
            <w:r w:rsidRPr="00AD7E55">
              <w:rPr>
                <w:rFonts w:ascii="Arial" w:hAnsi="Arial" w:cs="Arial"/>
                <w:sz w:val="22"/>
                <w:szCs w:val="22"/>
              </w:rPr>
              <w:t>5 432</w:t>
            </w:r>
          </w:p>
        </w:tc>
        <w:tc>
          <w:tcPr>
            <w:tcW w:w="10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F93270" w14:textId="77777777" w:rsidR="002E1BB5" w:rsidRPr="00AD7E55" w:rsidRDefault="002E1BB5" w:rsidP="00BA11FE">
            <w:pPr>
              <w:suppressAutoHyphens/>
              <w:jc w:val="center"/>
              <w:rPr>
                <w:rFonts w:ascii="Arial" w:hAnsi="Arial" w:cs="Arial"/>
                <w:sz w:val="22"/>
                <w:szCs w:val="22"/>
              </w:rPr>
            </w:pPr>
            <w:r w:rsidRPr="00AD7E55">
              <w:rPr>
                <w:rFonts w:ascii="Arial" w:hAnsi="Arial" w:cs="Arial"/>
                <w:sz w:val="22"/>
                <w:szCs w:val="22"/>
              </w:rPr>
              <w:t>221</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10E28F" w14:textId="77777777" w:rsidR="002E1BB5" w:rsidRPr="00AD7E55" w:rsidRDefault="002E1BB5" w:rsidP="00BA11FE">
            <w:pPr>
              <w:suppressAutoHyphens/>
              <w:jc w:val="center"/>
              <w:rPr>
                <w:rFonts w:ascii="Arial" w:hAnsi="Arial" w:cs="Arial"/>
                <w:sz w:val="22"/>
                <w:szCs w:val="22"/>
              </w:rPr>
            </w:pPr>
            <w:r w:rsidRPr="00AD7E55">
              <w:rPr>
                <w:rFonts w:ascii="Arial" w:hAnsi="Arial" w:cs="Arial"/>
                <w:sz w:val="22"/>
                <w:szCs w:val="22"/>
              </w:rPr>
              <w:t>939</w:t>
            </w:r>
          </w:p>
        </w:tc>
        <w:tc>
          <w:tcPr>
            <w:tcW w:w="10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D042B1" w14:textId="77777777" w:rsidR="002E1BB5" w:rsidRPr="00A73BED" w:rsidRDefault="002E1BB5" w:rsidP="00BA11FE">
            <w:pPr>
              <w:suppressAutoHyphens/>
              <w:jc w:val="center"/>
              <w:rPr>
                <w:rFonts w:ascii="Arial" w:hAnsi="Arial" w:cs="Arial"/>
                <w:b/>
                <w:bCs/>
                <w:sz w:val="22"/>
                <w:szCs w:val="22"/>
              </w:rPr>
            </w:pPr>
            <w:r w:rsidRPr="00A73BED">
              <w:rPr>
                <w:rFonts w:ascii="Arial" w:hAnsi="Arial" w:cs="Arial"/>
                <w:b/>
                <w:bCs/>
                <w:sz w:val="22"/>
                <w:szCs w:val="22"/>
              </w:rPr>
              <w:t>19 425</w:t>
            </w:r>
          </w:p>
        </w:tc>
      </w:tr>
      <w:tr w:rsidR="002E1BB5" w:rsidRPr="00A73BED" w14:paraId="2FDB37F0" w14:textId="77777777" w:rsidTr="00BA11FE">
        <w:trPr>
          <w:trHeight w:val="340"/>
          <w:jc w:val="center"/>
        </w:trPr>
        <w:tc>
          <w:tcPr>
            <w:tcW w:w="22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C33CDED" w14:textId="77777777" w:rsidR="002E1BB5" w:rsidRPr="00A73BED" w:rsidRDefault="002E1BB5" w:rsidP="00BA11FE">
            <w:pPr>
              <w:suppressAutoHyphens/>
              <w:rPr>
                <w:rFonts w:ascii="Arial" w:hAnsi="Arial" w:cs="Arial"/>
                <w:b/>
                <w:bCs/>
                <w:sz w:val="22"/>
                <w:szCs w:val="22"/>
              </w:rPr>
            </w:pPr>
            <w:r>
              <w:rPr>
                <w:rFonts w:ascii="Arial" w:hAnsi="Arial" w:cs="Arial"/>
                <w:b/>
                <w:bCs/>
                <w:sz w:val="22"/>
                <w:szCs w:val="22"/>
              </w:rPr>
              <w:t>2023</w:t>
            </w:r>
          </w:p>
        </w:tc>
        <w:tc>
          <w:tcPr>
            <w:tcW w:w="13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6FD046" w14:textId="77777777" w:rsidR="002E1BB5" w:rsidRPr="00A73BED" w:rsidRDefault="002E1BB5" w:rsidP="00BA11FE">
            <w:pPr>
              <w:suppressAutoHyphens/>
              <w:jc w:val="center"/>
              <w:rPr>
                <w:rFonts w:ascii="Arial" w:hAnsi="Arial" w:cs="Arial"/>
                <w:b/>
                <w:bCs/>
                <w:sz w:val="22"/>
                <w:szCs w:val="22"/>
              </w:rPr>
            </w:pPr>
            <w:r>
              <w:rPr>
                <w:rFonts w:ascii="Arial" w:hAnsi="Arial" w:cs="Arial"/>
                <w:b/>
                <w:bCs/>
                <w:sz w:val="22"/>
                <w:szCs w:val="22"/>
              </w:rPr>
              <w:t>11 362</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95B25E" w14:textId="77777777" w:rsidR="002E1BB5" w:rsidRPr="00A73BED" w:rsidRDefault="002E1BB5" w:rsidP="00BA11FE">
            <w:pPr>
              <w:suppressAutoHyphens/>
              <w:jc w:val="center"/>
              <w:rPr>
                <w:rFonts w:ascii="Arial" w:hAnsi="Arial" w:cs="Arial"/>
                <w:b/>
                <w:bCs/>
                <w:sz w:val="22"/>
                <w:szCs w:val="22"/>
              </w:rPr>
            </w:pPr>
            <w:r>
              <w:rPr>
                <w:rFonts w:ascii="Arial" w:hAnsi="Arial" w:cs="Arial"/>
                <w:b/>
                <w:bCs/>
                <w:sz w:val="22"/>
                <w:szCs w:val="22"/>
              </w:rPr>
              <w:t>1 322</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E8AF0B" w14:textId="77777777" w:rsidR="002E1BB5" w:rsidRPr="00A73BED" w:rsidRDefault="002E1BB5" w:rsidP="00BA11FE">
            <w:pPr>
              <w:suppressAutoHyphens/>
              <w:jc w:val="center"/>
              <w:rPr>
                <w:rFonts w:ascii="Arial" w:hAnsi="Arial" w:cs="Arial"/>
                <w:b/>
                <w:bCs/>
                <w:sz w:val="22"/>
                <w:szCs w:val="22"/>
              </w:rPr>
            </w:pPr>
            <w:r>
              <w:rPr>
                <w:rFonts w:ascii="Arial" w:hAnsi="Arial" w:cs="Arial"/>
                <w:b/>
                <w:bCs/>
                <w:sz w:val="22"/>
                <w:szCs w:val="22"/>
              </w:rPr>
              <w:t>5 697</w:t>
            </w:r>
          </w:p>
        </w:tc>
        <w:tc>
          <w:tcPr>
            <w:tcW w:w="10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900C3E" w14:textId="77777777" w:rsidR="002E1BB5" w:rsidRPr="00A73BED" w:rsidRDefault="002E1BB5" w:rsidP="00BA11FE">
            <w:pPr>
              <w:suppressAutoHyphens/>
              <w:jc w:val="center"/>
              <w:rPr>
                <w:rFonts w:ascii="Arial" w:hAnsi="Arial" w:cs="Arial"/>
                <w:b/>
                <w:bCs/>
                <w:sz w:val="22"/>
                <w:szCs w:val="22"/>
              </w:rPr>
            </w:pPr>
            <w:r>
              <w:rPr>
                <w:rFonts w:ascii="Arial" w:hAnsi="Arial" w:cs="Arial"/>
                <w:b/>
                <w:bCs/>
                <w:sz w:val="22"/>
                <w:szCs w:val="22"/>
              </w:rPr>
              <w:t>203</w:t>
            </w:r>
          </w:p>
        </w:tc>
        <w:tc>
          <w:tcPr>
            <w:tcW w:w="1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3278CC" w14:textId="77777777" w:rsidR="002E1BB5" w:rsidRPr="00A73BED" w:rsidRDefault="002E1BB5" w:rsidP="00BA11FE">
            <w:pPr>
              <w:suppressAutoHyphens/>
              <w:jc w:val="center"/>
              <w:rPr>
                <w:rFonts w:ascii="Arial" w:hAnsi="Arial" w:cs="Arial"/>
                <w:b/>
                <w:bCs/>
                <w:sz w:val="22"/>
                <w:szCs w:val="22"/>
              </w:rPr>
            </w:pPr>
            <w:r>
              <w:rPr>
                <w:rFonts w:ascii="Arial" w:hAnsi="Arial" w:cs="Arial"/>
                <w:b/>
                <w:bCs/>
                <w:sz w:val="22"/>
                <w:szCs w:val="22"/>
              </w:rPr>
              <w:t>878</w:t>
            </w:r>
          </w:p>
        </w:tc>
        <w:tc>
          <w:tcPr>
            <w:tcW w:w="10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50EE86" w14:textId="77777777" w:rsidR="002E1BB5" w:rsidRPr="00A73BED" w:rsidRDefault="002E1BB5" w:rsidP="00BA11FE">
            <w:pPr>
              <w:suppressAutoHyphens/>
              <w:jc w:val="center"/>
              <w:rPr>
                <w:rFonts w:ascii="Arial" w:hAnsi="Arial" w:cs="Arial"/>
                <w:b/>
                <w:bCs/>
                <w:sz w:val="22"/>
                <w:szCs w:val="22"/>
              </w:rPr>
            </w:pPr>
            <w:r>
              <w:rPr>
                <w:rFonts w:ascii="Arial" w:hAnsi="Arial" w:cs="Arial"/>
                <w:b/>
                <w:bCs/>
                <w:sz w:val="22"/>
                <w:szCs w:val="22"/>
              </w:rPr>
              <w:t>18 140</w:t>
            </w:r>
          </w:p>
        </w:tc>
      </w:tr>
    </w:tbl>
    <w:p w14:paraId="735FB998" w14:textId="77777777" w:rsidR="0081608A" w:rsidRPr="00A73BED" w:rsidRDefault="0081608A" w:rsidP="00770401">
      <w:pPr>
        <w:suppressAutoHyphens/>
        <w:spacing w:after="120"/>
        <w:rPr>
          <w:rFonts w:ascii="Arial" w:hAnsi="Arial" w:cs="Arial"/>
          <w:b/>
          <w:bCs/>
          <w:sz w:val="22"/>
          <w:szCs w:val="22"/>
        </w:rPr>
      </w:pPr>
    </w:p>
    <w:p w14:paraId="4153EB73" w14:textId="77777777" w:rsidR="00770401" w:rsidRPr="00A73BED" w:rsidRDefault="00770401" w:rsidP="00770401">
      <w:pPr>
        <w:pStyle w:val="Nadpis2"/>
        <w:spacing w:before="0" w:after="0"/>
      </w:pPr>
      <w:bookmarkStart w:id="152" w:name="_Toc168057321"/>
      <w:r w:rsidRPr="00A73BED">
        <w:t xml:space="preserve">Návrhy na začatie konania podľa Civilného </w:t>
      </w:r>
      <w:proofErr w:type="spellStart"/>
      <w:r w:rsidRPr="00A73BED">
        <w:t>mimosporového</w:t>
      </w:r>
      <w:proofErr w:type="spellEnd"/>
      <w:r w:rsidRPr="00A73BED">
        <w:t xml:space="preserve"> poriadku – krajské prokuratúry, Generálna prokuratúra</w:t>
      </w:r>
      <w:bookmarkEnd w:id="152"/>
      <w:r w:rsidRPr="00A73BED">
        <w:t xml:space="preserve"> </w:t>
      </w:r>
    </w:p>
    <w:p w14:paraId="4B7C7331" w14:textId="0BB7E1DF" w:rsidR="00770401" w:rsidRPr="00A33E3C" w:rsidRDefault="00770401" w:rsidP="00770401">
      <w:pPr>
        <w:pStyle w:val="Nadpis3"/>
        <w:spacing w:after="0"/>
        <w:rPr>
          <w:color w:val="auto"/>
        </w:rPr>
      </w:pPr>
      <w:bookmarkStart w:id="153" w:name="_Toc125113947"/>
      <w:bookmarkStart w:id="154" w:name="_Toc168057322"/>
      <w:r w:rsidRPr="00A33E3C">
        <w:rPr>
          <w:color w:val="auto"/>
        </w:rPr>
        <w:t xml:space="preserve">Tabuľka </w:t>
      </w:r>
      <w:r w:rsidR="004B3532">
        <w:rPr>
          <w:color w:val="auto"/>
        </w:rPr>
        <w:t>IV</w:t>
      </w:r>
      <w:r w:rsidRPr="00A33E3C">
        <w:rPr>
          <w:color w:val="auto"/>
        </w:rPr>
        <w:t>.2.1.1.</w:t>
      </w:r>
      <w:bookmarkEnd w:id="153"/>
      <w:bookmarkEnd w:id="154"/>
    </w:p>
    <w:p w14:paraId="005C0588" w14:textId="77777777" w:rsidR="00770401" w:rsidRPr="00A73BED" w:rsidRDefault="00770401" w:rsidP="00770401">
      <w:pPr>
        <w:suppressAutoHyphens/>
        <w:rPr>
          <w:rFonts w:ascii="Arial" w:hAnsi="Arial" w:cs="Arial"/>
          <w:b/>
          <w:bCs/>
          <w:sz w:val="24"/>
          <w:szCs w:val="24"/>
        </w:rPr>
      </w:pPr>
    </w:p>
    <w:tbl>
      <w:tblPr>
        <w:tblW w:w="9149" w:type="dxa"/>
        <w:jc w:val="center"/>
        <w:tblLayout w:type="fixed"/>
        <w:tblCellMar>
          <w:left w:w="10" w:type="dxa"/>
          <w:right w:w="10" w:type="dxa"/>
        </w:tblCellMar>
        <w:tblLook w:val="04A0" w:firstRow="1" w:lastRow="0" w:firstColumn="1" w:lastColumn="0" w:noHBand="0" w:noVBand="1"/>
      </w:tblPr>
      <w:tblGrid>
        <w:gridCol w:w="1980"/>
        <w:gridCol w:w="782"/>
        <w:gridCol w:w="782"/>
        <w:gridCol w:w="667"/>
        <w:gridCol w:w="667"/>
        <w:gridCol w:w="667"/>
        <w:gridCol w:w="667"/>
        <w:gridCol w:w="667"/>
        <w:gridCol w:w="641"/>
        <w:gridCol w:w="777"/>
        <w:gridCol w:w="852"/>
      </w:tblGrid>
      <w:tr w:rsidR="0041071C" w:rsidRPr="0041071C" w14:paraId="70036A40" w14:textId="77777777" w:rsidTr="00BA11FE">
        <w:trPr>
          <w:cantSplit/>
          <w:trHeight w:val="1531"/>
          <w:jc w:val="center"/>
        </w:trPr>
        <w:tc>
          <w:tcPr>
            <w:tcW w:w="1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755E1C" w14:textId="77777777" w:rsidR="0041071C" w:rsidRPr="0041071C" w:rsidRDefault="0041071C" w:rsidP="00BA11FE">
            <w:pPr>
              <w:pStyle w:val="Standard"/>
              <w:rPr>
                <w:rFonts w:ascii="Arial" w:hAnsi="Arial" w:cs="Arial"/>
                <w:b/>
                <w:sz w:val="22"/>
                <w:szCs w:val="22"/>
              </w:rPr>
            </w:pPr>
          </w:p>
        </w:tc>
        <w:tc>
          <w:tcPr>
            <w:tcW w:w="782" w:type="dxa"/>
            <w:tcBorders>
              <w:top w:val="single" w:sz="4" w:space="0" w:color="00000A"/>
              <w:left w:val="single" w:sz="4" w:space="0" w:color="00000A"/>
              <w:bottom w:val="single" w:sz="4" w:space="0" w:color="00000A"/>
              <w:right w:val="single" w:sz="4" w:space="0" w:color="00000A"/>
            </w:tcBorders>
            <w:textDirection w:val="tbRl"/>
            <w:vAlign w:val="center"/>
          </w:tcPr>
          <w:p w14:paraId="22A80FB2" w14:textId="77777777" w:rsidR="0041071C" w:rsidRPr="0041071C" w:rsidRDefault="0041071C" w:rsidP="00BA11FE">
            <w:pPr>
              <w:pStyle w:val="Standard"/>
              <w:ind w:left="113" w:right="113"/>
              <w:jc w:val="center"/>
              <w:rPr>
                <w:rFonts w:ascii="Arial" w:hAnsi="Arial" w:cs="Arial"/>
                <w:b/>
                <w:sz w:val="16"/>
                <w:szCs w:val="16"/>
              </w:rPr>
            </w:pPr>
            <w:r w:rsidRPr="0041071C">
              <w:rPr>
                <w:rFonts w:ascii="Arial" w:hAnsi="Arial" w:cs="Arial"/>
                <w:b/>
                <w:sz w:val="16"/>
                <w:szCs w:val="16"/>
              </w:rPr>
              <w:t>Krajská prokuratúra Banská Bystrica</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246EE9FF" w14:textId="77777777" w:rsidR="0041071C" w:rsidRPr="0041071C" w:rsidRDefault="0041071C" w:rsidP="00BA11FE">
            <w:pPr>
              <w:pStyle w:val="Standard"/>
              <w:ind w:left="113" w:right="113"/>
              <w:jc w:val="center"/>
              <w:rPr>
                <w:rFonts w:ascii="Arial" w:hAnsi="Arial" w:cs="Arial"/>
                <w:b/>
                <w:sz w:val="16"/>
                <w:szCs w:val="16"/>
              </w:rPr>
            </w:pPr>
            <w:r w:rsidRPr="0041071C">
              <w:rPr>
                <w:rFonts w:ascii="Arial" w:hAnsi="Arial" w:cs="Arial"/>
                <w:b/>
                <w:sz w:val="16"/>
                <w:szCs w:val="16"/>
              </w:rPr>
              <w:t>Krajská prokuratúra Bratislava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4E13964E" w14:textId="77777777" w:rsidR="0041071C" w:rsidRPr="0041071C" w:rsidRDefault="0041071C" w:rsidP="00BA11FE">
            <w:pPr>
              <w:pStyle w:val="Standard"/>
              <w:ind w:left="113" w:right="113"/>
              <w:jc w:val="center"/>
              <w:rPr>
                <w:rFonts w:ascii="Arial" w:hAnsi="Arial" w:cs="Arial"/>
                <w:b/>
                <w:sz w:val="16"/>
                <w:szCs w:val="16"/>
              </w:rPr>
            </w:pPr>
            <w:r w:rsidRPr="0041071C">
              <w:rPr>
                <w:rFonts w:ascii="Arial" w:hAnsi="Arial" w:cs="Arial"/>
                <w:b/>
                <w:sz w:val="16"/>
                <w:szCs w:val="16"/>
              </w:rPr>
              <w:t>Krajská prokuratúra Košice</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607A10CA" w14:textId="77777777" w:rsidR="0041071C" w:rsidRPr="0041071C" w:rsidRDefault="0041071C" w:rsidP="00BA11FE">
            <w:pPr>
              <w:pStyle w:val="Standard"/>
              <w:ind w:left="113" w:right="113"/>
              <w:jc w:val="center"/>
              <w:rPr>
                <w:rFonts w:ascii="Arial" w:hAnsi="Arial" w:cs="Arial"/>
                <w:b/>
                <w:sz w:val="16"/>
                <w:szCs w:val="16"/>
              </w:rPr>
            </w:pPr>
            <w:r w:rsidRPr="0041071C">
              <w:rPr>
                <w:rFonts w:ascii="Arial" w:hAnsi="Arial" w:cs="Arial"/>
                <w:b/>
                <w:sz w:val="16"/>
                <w:szCs w:val="16"/>
              </w:rPr>
              <w:t>Krajská prokuratúra Nitra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45E30926" w14:textId="77777777" w:rsidR="0041071C" w:rsidRPr="0041071C" w:rsidRDefault="0041071C" w:rsidP="00BA11FE">
            <w:pPr>
              <w:pStyle w:val="Standard"/>
              <w:ind w:left="113" w:right="113"/>
              <w:jc w:val="center"/>
              <w:rPr>
                <w:rFonts w:ascii="Arial" w:hAnsi="Arial" w:cs="Arial"/>
                <w:sz w:val="16"/>
                <w:szCs w:val="16"/>
              </w:rPr>
            </w:pPr>
            <w:r w:rsidRPr="0041071C">
              <w:rPr>
                <w:rFonts w:ascii="Arial" w:hAnsi="Arial" w:cs="Arial"/>
                <w:b/>
                <w:sz w:val="16"/>
                <w:szCs w:val="16"/>
              </w:rPr>
              <w:t>Krajská prokuratúra Prešov</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31E2C2A2" w14:textId="77777777" w:rsidR="0041071C" w:rsidRPr="0041071C" w:rsidRDefault="0041071C" w:rsidP="00BA11FE">
            <w:pPr>
              <w:pStyle w:val="Standard"/>
              <w:ind w:left="113" w:right="113"/>
              <w:jc w:val="center"/>
              <w:rPr>
                <w:rFonts w:ascii="Arial" w:hAnsi="Arial" w:cs="Arial"/>
                <w:b/>
                <w:sz w:val="16"/>
                <w:szCs w:val="16"/>
              </w:rPr>
            </w:pPr>
            <w:r w:rsidRPr="0041071C">
              <w:rPr>
                <w:rFonts w:ascii="Arial" w:hAnsi="Arial" w:cs="Arial"/>
                <w:b/>
                <w:sz w:val="16"/>
                <w:szCs w:val="16"/>
              </w:rPr>
              <w:t>Krajská prokuratúra Trenčín</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635193CC" w14:textId="77777777" w:rsidR="0041071C" w:rsidRPr="0041071C" w:rsidRDefault="0041071C" w:rsidP="00BA11FE">
            <w:pPr>
              <w:pStyle w:val="Standard"/>
              <w:ind w:left="113" w:right="113"/>
              <w:jc w:val="center"/>
              <w:rPr>
                <w:rFonts w:ascii="Arial" w:hAnsi="Arial" w:cs="Arial"/>
                <w:b/>
                <w:sz w:val="16"/>
                <w:szCs w:val="16"/>
              </w:rPr>
            </w:pPr>
            <w:r w:rsidRPr="0041071C">
              <w:rPr>
                <w:rFonts w:ascii="Arial" w:hAnsi="Arial" w:cs="Arial"/>
                <w:b/>
                <w:sz w:val="16"/>
                <w:szCs w:val="16"/>
              </w:rPr>
              <w:t>Krajská prokuratúra Trnava</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4B9FD5DF" w14:textId="77777777" w:rsidR="0041071C" w:rsidRPr="0041071C" w:rsidRDefault="0041071C" w:rsidP="00BA11FE">
            <w:pPr>
              <w:pStyle w:val="Standard"/>
              <w:ind w:left="113" w:right="113"/>
              <w:jc w:val="center"/>
              <w:rPr>
                <w:rFonts w:ascii="Arial" w:hAnsi="Arial" w:cs="Arial"/>
                <w:b/>
                <w:sz w:val="16"/>
                <w:szCs w:val="16"/>
              </w:rPr>
            </w:pPr>
            <w:r w:rsidRPr="0041071C">
              <w:rPr>
                <w:rFonts w:ascii="Arial" w:hAnsi="Arial" w:cs="Arial"/>
                <w:b/>
                <w:sz w:val="16"/>
                <w:szCs w:val="16"/>
              </w:rPr>
              <w:t>Krajská prokuratúra Žilina</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4DDCA0E8" w14:textId="77777777" w:rsidR="0041071C" w:rsidRPr="0041071C" w:rsidRDefault="0041071C" w:rsidP="00BA11FE">
            <w:pPr>
              <w:pStyle w:val="Standard"/>
              <w:ind w:left="113" w:right="113"/>
              <w:jc w:val="center"/>
              <w:rPr>
                <w:rFonts w:ascii="Arial" w:hAnsi="Arial" w:cs="Arial"/>
                <w:b/>
                <w:sz w:val="16"/>
                <w:szCs w:val="16"/>
              </w:rPr>
            </w:pPr>
            <w:r w:rsidRPr="0041071C">
              <w:rPr>
                <w:rFonts w:ascii="Arial" w:hAnsi="Arial" w:cs="Arial"/>
                <w:b/>
                <w:sz w:val="16"/>
                <w:szCs w:val="16"/>
              </w:rPr>
              <w:t xml:space="preserve">Generálna prokuratúra </w:t>
            </w:r>
          </w:p>
        </w:tc>
        <w:tc>
          <w:tcPr>
            <w:tcW w:w="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15B668" w14:textId="77777777" w:rsidR="0041071C" w:rsidRPr="0041071C" w:rsidRDefault="0041071C" w:rsidP="00BA11FE">
            <w:pPr>
              <w:pStyle w:val="Standard"/>
              <w:ind w:left="-76" w:right="-76"/>
              <w:jc w:val="center"/>
              <w:rPr>
                <w:rFonts w:ascii="Arial" w:hAnsi="Arial" w:cs="Arial"/>
                <w:b/>
                <w:sz w:val="22"/>
                <w:szCs w:val="22"/>
              </w:rPr>
            </w:pPr>
            <w:r w:rsidRPr="0041071C">
              <w:rPr>
                <w:rFonts w:ascii="Arial" w:hAnsi="Arial" w:cs="Arial"/>
                <w:b/>
                <w:sz w:val="22"/>
                <w:szCs w:val="22"/>
              </w:rPr>
              <w:t>Spolu</w:t>
            </w:r>
          </w:p>
        </w:tc>
      </w:tr>
      <w:tr w:rsidR="0041071C" w:rsidRPr="0041071C" w14:paraId="7C87E2B1" w14:textId="77777777" w:rsidTr="00BA11FE">
        <w:trPr>
          <w:trHeight w:val="312"/>
          <w:jc w:val="center"/>
        </w:trPr>
        <w:tc>
          <w:tcPr>
            <w:tcW w:w="1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101B7A" w14:textId="77777777" w:rsidR="0041071C" w:rsidRPr="0041071C" w:rsidRDefault="0041071C" w:rsidP="00BA11FE">
            <w:pPr>
              <w:rPr>
                <w:rFonts w:ascii="Arial" w:hAnsi="Arial" w:cs="Arial"/>
                <w:b/>
                <w:bCs/>
                <w:sz w:val="22"/>
                <w:szCs w:val="22"/>
              </w:rPr>
            </w:pPr>
            <w:r w:rsidRPr="0041071C">
              <w:rPr>
                <w:rFonts w:ascii="Arial" w:hAnsi="Arial" w:cs="Arial"/>
                <w:b/>
                <w:bCs/>
                <w:sz w:val="22"/>
                <w:szCs w:val="22"/>
              </w:rPr>
              <w:t>2021</w:t>
            </w:r>
          </w:p>
        </w:tc>
        <w:tc>
          <w:tcPr>
            <w:tcW w:w="782" w:type="dxa"/>
            <w:tcBorders>
              <w:top w:val="single" w:sz="4" w:space="0" w:color="00000A"/>
              <w:left w:val="single" w:sz="4" w:space="0" w:color="00000A"/>
              <w:bottom w:val="single" w:sz="4" w:space="0" w:color="00000A"/>
              <w:right w:val="single" w:sz="4" w:space="0" w:color="00000A"/>
            </w:tcBorders>
            <w:vAlign w:val="center"/>
          </w:tcPr>
          <w:p w14:paraId="5AFAE578" w14:textId="77777777" w:rsidR="0041071C" w:rsidRPr="0041071C" w:rsidRDefault="0041071C" w:rsidP="00BA11FE">
            <w:pPr>
              <w:suppressAutoHyphens/>
              <w:jc w:val="center"/>
              <w:rPr>
                <w:rFonts w:ascii="Arial" w:hAnsi="Arial" w:cs="Arial"/>
                <w:sz w:val="22"/>
                <w:szCs w:val="22"/>
              </w:rPr>
            </w:pPr>
            <w:r w:rsidRPr="0041071C">
              <w:rPr>
                <w:rFonts w:ascii="Arial" w:hAnsi="Arial" w:cs="Arial"/>
                <w:sz w:val="22"/>
                <w:szCs w:val="22"/>
              </w:rPr>
              <w:t>15</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4217BD" w14:textId="77777777" w:rsidR="0041071C" w:rsidRPr="0041071C" w:rsidRDefault="0041071C" w:rsidP="00BA11FE">
            <w:pPr>
              <w:suppressAutoHyphens/>
              <w:jc w:val="center"/>
              <w:rPr>
                <w:rFonts w:ascii="Arial" w:hAnsi="Arial" w:cs="Arial"/>
                <w:sz w:val="22"/>
                <w:szCs w:val="22"/>
              </w:rPr>
            </w:pPr>
            <w:r w:rsidRPr="0041071C">
              <w:rPr>
                <w:rFonts w:ascii="Arial" w:hAnsi="Arial" w:cs="Arial"/>
                <w:sz w:val="22"/>
                <w:szCs w:val="22"/>
              </w:rPr>
              <w:t>4</w:t>
            </w:r>
          </w:p>
        </w:tc>
        <w:tc>
          <w:tcPr>
            <w:tcW w:w="667" w:type="dxa"/>
            <w:tcBorders>
              <w:top w:val="single" w:sz="4" w:space="0" w:color="00000A"/>
              <w:left w:val="single" w:sz="4" w:space="0" w:color="00000A"/>
              <w:bottom w:val="single" w:sz="4" w:space="0" w:color="00000A"/>
              <w:right w:val="single" w:sz="4" w:space="0" w:color="00000A"/>
            </w:tcBorders>
            <w:vAlign w:val="center"/>
          </w:tcPr>
          <w:p w14:paraId="1095A420" w14:textId="77777777" w:rsidR="0041071C" w:rsidRPr="0041071C" w:rsidRDefault="0041071C" w:rsidP="00BA11FE">
            <w:pPr>
              <w:suppressAutoHyphens/>
              <w:jc w:val="center"/>
              <w:rPr>
                <w:rFonts w:ascii="Arial" w:hAnsi="Arial" w:cs="Arial"/>
                <w:sz w:val="22"/>
                <w:szCs w:val="22"/>
              </w:rPr>
            </w:pPr>
            <w:r w:rsidRPr="0041071C">
              <w:rPr>
                <w:rFonts w:ascii="Arial" w:hAnsi="Arial" w:cs="Arial"/>
                <w:sz w:val="22"/>
                <w:szCs w:val="22"/>
              </w:rPr>
              <w:t>5</w:t>
            </w:r>
          </w:p>
        </w:tc>
        <w:tc>
          <w:tcPr>
            <w:tcW w:w="667" w:type="dxa"/>
            <w:tcBorders>
              <w:top w:val="single" w:sz="4" w:space="0" w:color="00000A"/>
              <w:left w:val="single" w:sz="4" w:space="0" w:color="00000A"/>
              <w:bottom w:val="single" w:sz="4" w:space="0" w:color="00000A"/>
              <w:right w:val="single" w:sz="4" w:space="0" w:color="00000A"/>
            </w:tcBorders>
            <w:vAlign w:val="center"/>
          </w:tcPr>
          <w:p w14:paraId="57C619C5" w14:textId="77777777" w:rsidR="0041071C" w:rsidRPr="0041071C" w:rsidRDefault="0041071C" w:rsidP="00BA11FE">
            <w:pPr>
              <w:suppressAutoHyphens/>
              <w:jc w:val="center"/>
              <w:rPr>
                <w:rFonts w:ascii="Arial" w:hAnsi="Arial" w:cs="Arial"/>
                <w:sz w:val="22"/>
                <w:szCs w:val="22"/>
              </w:rPr>
            </w:pPr>
            <w:r w:rsidRPr="0041071C">
              <w:rPr>
                <w:rFonts w:ascii="Arial" w:hAnsi="Arial" w:cs="Arial"/>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65D7729B" w14:textId="77777777" w:rsidR="0041071C" w:rsidRPr="0041071C" w:rsidRDefault="0041071C" w:rsidP="00BA11FE">
            <w:pPr>
              <w:suppressAutoHyphens/>
              <w:jc w:val="center"/>
              <w:rPr>
                <w:rFonts w:ascii="Arial" w:hAnsi="Arial" w:cs="Arial"/>
                <w:sz w:val="22"/>
                <w:szCs w:val="22"/>
              </w:rPr>
            </w:pPr>
            <w:r w:rsidRPr="0041071C">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15548E8F" w14:textId="77777777" w:rsidR="0041071C" w:rsidRPr="0041071C" w:rsidRDefault="0041071C" w:rsidP="00BA11FE">
            <w:pPr>
              <w:suppressAutoHyphens/>
              <w:jc w:val="center"/>
              <w:rPr>
                <w:rFonts w:ascii="Arial" w:hAnsi="Arial" w:cs="Arial"/>
                <w:sz w:val="22"/>
                <w:szCs w:val="22"/>
              </w:rPr>
            </w:pPr>
            <w:r w:rsidRPr="0041071C">
              <w:rPr>
                <w:rFonts w:ascii="Arial" w:hAnsi="Arial" w:cs="Arial"/>
                <w:sz w:val="22"/>
                <w:szCs w:val="22"/>
              </w:rPr>
              <w:t>22</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EDCD27" w14:textId="77777777" w:rsidR="0041071C" w:rsidRPr="0041071C" w:rsidRDefault="0041071C" w:rsidP="00BA11FE">
            <w:pPr>
              <w:suppressAutoHyphens/>
              <w:jc w:val="center"/>
              <w:rPr>
                <w:rFonts w:ascii="Arial" w:hAnsi="Arial" w:cs="Arial"/>
                <w:sz w:val="22"/>
                <w:szCs w:val="22"/>
              </w:rPr>
            </w:pPr>
            <w:r w:rsidRPr="0041071C">
              <w:rPr>
                <w:rFonts w:ascii="Arial" w:hAnsi="Arial" w:cs="Arial"/>
                <w:sz w:val="22"/>
                <w:szCs w:val="22"/>
              </w:rPr>
              <w:t>9</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E43CC4" w14:textId="77777777" w:rsidR="0041071C" w:rsidRPr="0041071C" w:rsidRDefault="0041071C" w:rsidP="00BA11FE">
            <w:pPr>
              <w:suppressAutoHyphens/>
              <w:jc w:val="center"/>
              <w:rPr>
                <w:rFonts w:ascii="Arial" w:hAnsi="Arial" w:cs="Arial"/>
                <w:sz w:val="22"/>
                <w:szCs w:val="22"/>
              </w:rPr>
            </w:pPr>
            <w:r w:rsidRPr="0041071C">
              <w:rPr>
                <w:rFonts w:ascii="Arial" w:hAnsi="Arial" w:cs="Arial"/>
                <w:sz w:val="22"/>
                <w:szCs w:val="22"/>
              </w:rPr>
              <w:t>5</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FBFEBF" w14:textId="77777777" w:rsidR="0041071C" w:rsidRPr="0041071C" w:rsidRDefault="0041071C" w:rsidP="00BA11FE">
            <w:pPr>
              <w:suppressAutoHyphens/>
              <w:jc w:val="center"/>
              <w:rPr>
                <w:rFonts w:ascii="Arial" w:hAnsi="Arial" w:cs="Arial"/>
                <w:sz w:val="22"/>
                <w:szCs w:val="22"/>
              </w:rPr>
            </w:pPr>
            <w:r w:rsidRPr="0041071C">
              <w:rPr>
                <w:rFonts w:ascii="Arial" w:hAnsi="Arial" w:cs="Arial"/>
                <w:sz w:val="22"/>
                <w:szCs w:val="22"/>
              </w:rPr>
              <w:t>0</w:t>
            </w:r>
          </w:p>
        </w:tc>
        <w:tc>
          <w:tcPr>
            <w:tcW w:w="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68D389" w14:textId="77777777" w:rsidR="0041071C" w:rsidRPr="0041071C" w:rsidRDefault="0041071C" w:rsidP="00BA11FE">
            <w:pPr>
              <w:suppressAutoHyphens/>
              <w:jc w:val="center"/>
              <w:rPr>
                <w:rFonts w:ascii="Arial" w:hAnsi="Arial" w:cs="Arial"/>
                <w:b/>
                <w:bCs/>
                <w:sz w:val="22"/>
                <w:szCs w:val="22"/>
              </w:rPr>
            </w:pPr>
            <w:r w:rsidRPr="0041071C">
              <w:rPr>
                <w:rFonts w:ascii="Arial" w:hAnsi="Arial" w:cs="Arial"/>
                <w:b/>
                <w:bCs/>
                <w:sz w:val="22"/>
                <w:szCs w:val="22"/>
              </w:rPr>
              <w:t>61</w:t>
            </w:r>
          </w:p>
        </w:tc>
      </w:tr>
      <w:tr w:rsidR="0041071C" w:rsidRPr="0041071C" w14:paraId="331612F5" w14:textId="77777777" w:rsidTr="00BA11FE">
        <w:trPr>
          <w:trHeight w:val="312"/>
          <w:jc w:val="center"/>
        </w:trPr>
        <w:tc>
          <w:tcPr>
            <w:tcW w:w="1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109BC9" w14:textId="77777777" w:rsidR="0041071C" w:rsidRPr="0041071C" w:rsidRDefault="0041071C" w:rsidP="00BA11FE">
            <w:pPr>
              <w:rPr>
                <w:rFonts w:ascii="Arial" w:hAnsi="Arial" w:cs="Arial"/>
                <w:b/>
                <w:bCs/>
                <w:sz w:val="22"/>
                <w:szCs w:val="22"/>
              </w:rPr>
            </w:pPr>
            <w:r w:rsidRPr="0041071C">
              <w:rPr>
                <w:rFonts w:ascii="Arial" w:hAnsi="Arial" w:cs="Arial"/>
                <w:b/>
                <w:bCs/>
                <w:sz w:val="22"/>
                <w:szCs w:val="22"/>
              </w:rPr>
              <w:t>2022</w:t>
            </w:r>
          </w:p>
        </w:tc>
        <w:tc>
          <w:tcPr>
            <w:tcW w:w="782" w:type="dxa"/>
            <w:tcBorders>
              <w:top w:val="single" w:sz="4" w:space="0" w:color="00000A"/>
              <w:left w:val="single" w:sz="4" w:space="0" w:color="00000A"/>
              <w:bottom w:val="single" w:sz="4" w:space="0" w:color="00000A"/>
              <w:right w:val="single" w:sz="4" w:space="0" w:color="00000A"/>
            </w:tcBorders>
            <w:vAlign w:val="center"/>
          </w:tcPr>
          <w:p w14:paraId="0C352EB0" w14:textId="77777777" w:rsidR="0041071C" w:rsidRPr="0041071C" w:rsidRDefault="0041071C" w:rsidP="00BA11FE">
            <w:pPr>
              <w:pStyle w:val="Standard"/>
              <w:jc w:val="center"/>
              <w:rPr>
                <w:rFonts w:ascii="Arial" w:hAnsi="Arial" w:cs="Arial"/>
                <w:sz w:val="22"/>
                <w:szCs w:val="22"/>
              </w:rPr>
            </w:pPr>
            <w:r w:rsidRPr="0041071C">
              <w:rPr>
                <w:rFonts w:ascii="Arial" w:hAnsi="Arial" w:cs="Arial"/>
                <w:sz w:val="22"/>
                <w:szCs w:val="22"/>
              </w:rPr>
              <w:t>19</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4CC00B" w14:textId="77777777" w:rsidR="0041071C" w:rsidRPr="0041071C" w:rsidRDefault="0041071C" w:rsidP="00BA11FE">
            <w:pPr>
              <w:pStyle w:val="Standard"/>
              <w:jc w:val="center"/>
              <w:rPr>
                <w:rFonts w:ascii="Arial" w:hAnsi="Arial" w:cs="Arial"/>
                <w:sz w:val="22"/>
                <w:szCs w:val="22"/>
              </w:rPr>
            </w:pPr>
            <w:r w:rsidRPr="0041071C">
              <w:rPr>
                <w:rFonts w:ascii="Arial" w:hAnsi="Arial" w:cs="Arial"/>
                <w:sz w:val="22"/>
                <w:szCs w:val="22"/>
              </w:rPr>
              <w:t>4</w:t>
            </w:r>
          </w:p>
        </w:tc>
        <w:tc>
          <w:tcPr>
            <w:tcW w:w="667" w:type="dxa"/>
            <w:tcBorders>
              <w:top w:val="single" w:sz="4" w:space="0" w:color="00000A"/>
              <w:left w:val="single" w:sz="4" w:space="0" w:color="00000A"/>
              <w:bottom w:val="single" w:sz="4" w:space="0" w:color="00000A"/>
              <w:right w:val="single" w:sz="4" w:space="0" w:color="00000A"/>
            </w:tcBorders>
            <w:vAlign w:val="center"/>
          </w:tcPr>
          <w:p w14:paraId="6E706958" w14:textId="77777777" w:rsidR="0041071C" w:rsidRPr="0041071C" w:rsidRDefault="0041071C" w:rsidP="00BA11FE">
            <w:pPr>
              <w:pStyle w:val="Standard"/>
              <w:jc w:val="center"/>
              <w:rPr>
                <w:rFonts w:ascii="Arial" w:hAnsi="Arial" w:cs="Arial"/>
                <w:sz w:val="22"/>
                <w:szCs w:val="22"/>
              </w:rPr>
            </w:pPr>
            <w:r w:rsidRPr="0041071C">
              <w:rPr>
                <w:rFonts w:ascii="Arial" w:hAnsi="Arial" w:cs="Arial"/>
                <w:sz w:val="22"/>
                <w:szCs w:val="22"/>
              </w:rPr>
              <w:t>17</w:t>
            </w:r>
          </w:p>
        </w:tc>
        <w:tc>
          <w:tcPr>
            <w:tcW w:w="667" w:type="dxa"/>
            <w:tcBorders>
              <w:top w:val="single" w:sz="4" w:space="0" w:color="00000A"/>
              <w:left w:val="single" w:sz="4" w:space="0" w:color="00000A"/>
              <w:bottom w:val="single" w:sz="4" w:space="0" w:color="00000A"/>
              <w:right w:val="single" w:sz="4" w:space="0" w:color="00000A"/>
            </w:tcBorders>
            <w:vAlign w:val="center"/>
          </w:tcPr>
          <w:p w14:paraId="69863ED7" w14:textId="77777777" w:rsidR="0041071C" w:rsidRPr="0041071C" w:rsidRDefault="0041071C" w:rsidP="00BA11FE">
            <w:pPr>
              <w:pStyle w:val="Standard"/>
              <w:jc w:val="center"/>
              <w:rPr>
                <w:rFonts w:ascii="Arial" w:hAnsi="Arial" w:cs="Arial"/>
                <w:sz w:val="22"/>
                <w:szCs w:val="22"/>
              </w:rPr>
            </w:pPr>
            <w:r w:rsidRPr="0041071C">
              <w:rPr>
                <w:rFonts w:ascii="Arial" w:hAnsi="Arial" w:cs="Arial"/>
                <w:sz w:val="22"/>
                <w:szCs w:val="22"/>
              </w:rPr>
              <w:t>4</w:t>
            </w:r>
          </w:p>
        </w:tc>
        <w:tc>
          <w:tcPr>
            <w:tcW w:w="667" w:type="dxa"/>
            <w:tcBorders>
              <w:top w:val="single" w:sz="4" w:space="0" w:color="00000A"/>
              <w:left w:val="single" w:sz="4" w:space="0" w:color="00000A"/>
              <w:bottom w:val="single" w:sz="4" w:space="0" w:color="00000A"/>
              <w:right w:val="single" w:sz="4" w:space="0" w:color="00000A"/>
            </w:tcBorders>
            <w:vAlign w:val="center"/>
          </w:tcPr>
          <w:p w14:paraId="5E25B145" w14:textId="77777777" w:rsidR="0041071C" w:rsidRPr="0041071C" w:rsidRDefault="0041071C" w:rsidP="00BA11FE">
            <w:pPr>
              <w:pStyle w:val="Standard"/>
              <w:jc w:val="center"/>
              <w:rPr>
                <w:rFonts w:ascii="Arial" w:hAnsi="Arial" w:cs="Arial"/>
                <w:sz w:val="22"/>
                <w:szCs w:val="22"/>
              </w:rPr>
            </w:pPr>
            <w:r w:rsidRPr="0041071C">
              <w:rPr>
                <w:rFonts w:ascii="Arial" w:hAnsi="Arial" w:cs="Arial"/>
                <w:sz w:val="22"/>
                <w:szCs w:val="22"/>
              </w:rPr>
              <w:t>6</w:t>
            </w:r>
          </w:p>
        </w:tc>
        <w:tc>
          <w:tcPr>
            <w:tcW w:w="667" w:type="dxa"/>
            <w:tcBorders>
              <w:top w:val="single" w:sz="4" w:space="0" w:color="00000A"/>
              <w:left w:val="single" w:sz="4" w:space="0" w:color="00000A"/>
              <w:bottom w:val="single" w:sz="4" w:space="0" w:color="00000A"/>
              <w:right w:val="single" w:sz="4" w:space="0" w:color="00000A"/>
            </w:tcBorders>
            <w:vAlign w:val="center"/>
          </w:tcPr>
          <w:p w14:paraId="670E84DF" w14:textId="77777777" w:rsidR="0041071C" w:rsidRPr="0041071C" w:rsidRDefault="0041071C" w:rsidP="00BA11FE">
            <w:pPr>
              <w:pStyle w:val="Standard"/>
              <w:jc w:val="center"/>
              <w:rPr>
                <w:rFonts w:ascii="Arial" w:hAnsi="Arial" w:cs="Arial"/>
                <w:sz w:val="22"/>
                <w:szCs w:val="22"/>
              </w:rPr>
            </w:pPr>
            <w:r w:rsidRPr="0041071C">
              <w:rPr>
                <w:rFonts w:ascii="Arial" w:hAnsi="Arial" w:cs="Arial"/>
                <w:sz w:val="22"/>
                <w:szCs w:val="22"/>
              </w:rPr>
              <w:t>14</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0C52ED" w14:textId="77777777" w:rsidR="0041071C" w:rsidRPr="0041071C" w:rsidRDefault="0041071C" w:rsidP="00BA11FE">
            <w:pPr>
              <w:pStyle w:val="Standard"/>
              <w:jc w:val="center"/>
              <w:rPr>
                <w:rFonts w:ascii="Arial" w:hAnsi="Arial" w:cs="Arial"/>
                <w:sz w:val="22"/>
                <w:szCs w:val="22"/>
              </w:rPr>
            </w:pPr>
            <w:r w:rsidRPr="0041071C">
              <w:rPr>
                <w:rFonts w:ascii="Arial" w:hAnsi="Arial" w:cs="Arial"/>
                <w:sz w:val="22"/>
                <w:szCs w:val="22"/>
              </w:rPr>
              <w:t>7</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D627DC" w14:textId="77777777" w:rsidR="0041071C" w:rsidRPr="0041071C" w:rsidRDefault="0041071C" w:rsidP="00BA11FE">
            <w:pPr>
              <w:pStyle w:val="Standard"/>
              <w:jc w:val="center"/>
              <w:rPr>
                <w:rFonts w:ascii="Arial" w:hAnsi="Arial" w:cs="Arial"/>
                <w:sz w:val="22"/>
                <w:szCs w:val="22"/>
              </w:rPr>
            </w:pPr>
            <w:r w:rsidRPr="0041071C">
              <w:rPr>
                <w:rFonts w:ascii="Arial" w:hAnsi="Arial" w:cs="Arial"/>
                <w:sz w:val="22"/>
                <w:szCs w:val="22"/>
              </w:rPr>
              <w:t>6</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C413FE" w14:textId="77777777" w:rsidR="0041071C" w:rsidRPr="0041071C" w:rsidRDefault="0041071C" w:rsidP="00BA11FE">
            <w:pPr>
              <w:pStyle w:val="Standard"/>
              <w:jc w:val="center"/>
              <w:rPr>
                <w:rFonts w:ascii="Arial" w:hAnsi="Arial" w:cs="Arial"/>
                <w:sz w:val="22"/>
                <w:szCs w:val="22"/>
              </w:rPr>
            </w:pPr>
            <w:r w:rsidRPr="0041071C">
              <w:rPr>
                <w:rFonts w:ascii="Arial" w:hAnsi="Arial" w:cs="Arial"/>
                <w:sz w:val="22"/>
                <w:szCs w:val="22"/>
              </w:rPr>
              <w:t>0</w:t>
            </w:r>
          </w:p>
        </w:tc>
        <w:tc>
          <w:tcPr>
            <w:tcW w:w="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3FAE7E" w14:textId="77777777" w:rsidR="0041071C" w:rsidRPr="0041071C" w:rsidRDefault="0041071C" w:rsidP="00BA11FE">
            <w:pPr>
              <w:pStyle w:val="Standard"/>
              <w:jc w:val="center"/>
              <w:rPr>
                <w:rFonts w:ascii="Arial" w:hAnsi="Arial" w:cs="Arial"/>
                <w:b/>
                <w:bCs/>
                <w:sz w:val="22"/>
                <w:szCs w:val="22"/>
              </w:rPr>
            </w:pPr>
            <w:r w:rsidRPr="0041071C">
              <w:rPr>
                <w:rFonts w:ascii="Arial" w:hAnsi="Arial" w:cs="Arial"/>
                <w:b/>
                <w:bCs/>
                <w:sz w:val="22"/>
                <w:szCs w:val="22"/>
              </w:rPr>
              <w:t>77</w:t>
            </w:r>
          </w:p>
        </w:tc>
      </w:tr>
      <w:tr w:rsidR="0041071C" w:rsidRPr="0041071C" w14:paraId="4D06DD19" w14:textId="77777777" w:rsidTr="00BA11FE">
        <w:trPr>
          <w:trHeight w:val="312"/>
          <w:jc w:val="center"/>
        </w:trPr>
        <w:tc>
          <w:tcPr>
            <w:tcW w:w="1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E20C28" w14:textId="77777777" w:rsidR="0041071C" w:rsidRPr="0041071C" w:rsidRDefault="0041071C" w:rsidP="00BA11FE">
            <w:pPr>
              <w:rPr>
                <w:rFonts w:ascii="Arial" w:hAnsi="Arial" w:cs="Arial"/>
                <w:b/>
                <w:bCs/>
                <w:sz w:val="22"/>
                <w:szCs w:val="22"/>
              </w:rPr>
            </w:pPr>
            <w:r w:rsidRPr="0041071C">
              <w:rPr>
                <w:rFonts w:ascii="Arial" w:hAnsi="Arial" w:cs="Arial"/>
                <w:b/>
                <w:bCs/>
                <w:sz w:val="22"/>
                <w:szCs w:val="22"/>
              </w:rPr>
              <w:t>2023</w:t>
            </w:r>
          </w:p>
        </w:tc>
        <w:tc>
          <w:tcPr>
            <w:tcW w:w="782" w:type="dxa"/>
            <w:tcBorders>
              <w:top w:val="single" w:sz="4" w:space="0" w:color="00000A"/>
              <w:left w:val="single" w:sz="4" w:space="0" w:color="00000A"/>
              <w:bottom w:val="single" w:sz="4" w:space="0" w:color="00000A"/>
              <w:right w:val="single" w:sz="4" w:space="0" w:color="00000A"/>
            </w:tcBorders>
            <w:vAlign w:val="center"/>
          </w:tcPr>
          <w:p w14:paraId="2AF93B7D" w14:textId="77777777" w:rsidR="0041071C" w:rsidRPr="0041071C" w:rsidRDefault="0041071C" w:rsidP="00BA11FE">
            <w:pPr>
              <w:pStyle w:val="Standard"/>
              <w:jc w:val="center"/>
              <w:rPr>
                <w:rFonts w:ascii="Arial" w:hAnsi="Arial" w:cs="Arial"/>
                <w:b/>
                <w:bCs/>
                <w:sz w:val="22"/>
                <w:szCs w:val="22"/>
              </w:rPr>
            </w:pPr>
            <w:r w:rsidRPr="0041071C">
              <w:rPr>
                <w:rFonts w:ascii="Arial" w:hAnsi="Arial" w:cs="Arial"/>
                <w:b/>
                <w:bCs/>
                <w:sz w:val="22"/>
                <w:szCs w:val="22"/>
              </w:rPr>
              <w:t>28</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6C060C" w14:textId="77777777" w:rsidR="0041071C" w:rsidRPr="0041071C" w:rsidRDefault="0041071C" w:rsidP="00BA11FE">
            <w:pPr>
              <w:pStyle w:val="Standard"/>
              <w:jc w:val="center"/>
              <w:rPr>
                <w:rFonts w:ascii="Arial" w:hAnsi="Arial" w:cs="Arial"/>
                <w:b/>
                <w:bCs/>
                <w:sz w:val="22"/>
                <w:szCs w:val="22"/>
              </w:rPr>
            </w:pPr>
            <w:r w:rsidRPr="0041071C">
              <w:rPr>
                <w:rFonts w:ascii="Arial" w:hAnsi="Arial" w:cs="Arial"/>
                <w:b/>
                <w:bCs/>
                <w:sz w:val="22"/>
                <w:szCs w:val="22"/>
              </w:rPr>
              <w:t>16</w:t>
            </w:r>
          </w:p>
        </w:tc>
        <w:tc>
          <w:tcPr>
            <w:tcW w:w="667" w:type="dxa"/>
            <w:tcBorders>
              <w:top w:val="single" w:sz="4" w:space="0" w:color="00000A"/>
              <w:left w:val="single" w:sz="4" w:space="0" w:color="00000A"/>
              <w:bottom w:val="single" w:sz="4" w:space="0" w:color="00000A"/>
              <w:right w:val="single" w:sz="4" w:space="0" w:color="00000A"/>
            </w:tcBorders>
            <w:vAlign w:val="center"/>
          </w:tcPr>
          <w:p w14:paraId="6930D9D1" w14:textId="77777777" w:rsidR="0041071C" w:rsidRPr="0041071C" w:rsidRDefault="0041071C" w:rsidP="00BA11FE">
            <w:pPr>
              <w:pStyle w:val="Standard"/>
              <w:jc w:val="center"/>
              <w:rPr>
                <w:rFonts w:ascii="Arial" w:hAnsi="Arial" w:cs="Arial"/>
                <w:b/>
                <w:bCs/>
                <w:sz w:val="22"/>
                <w:szCs w:val="22"/>
              </w:rPr>
            </w:pPr>
            <w:r w:rsidRPr="0041071C">
              <w:rPr>
                <w:rFonts w:ascii="Arial" w:hAnsi="Arial" w:cs="Arial"/>
                <w:b/>
                <w:bCs/>
                <w:sz w:val="22"/>
                <w:szCs w:val="22"/>
              </w:rPr>
              <w:t>34</w:t>
            </w:r>
          </w:p>
        </w:tc>
        <w:tc>
          <w:tcPr>
            <w:tcW w:w="667" w:type="dxa"/>
            <w:tcBorders>
              <w:top w:val="single" w:sz="4" w:space="0" w:color="00000A"/>
              <w:left w:val="single" w:sz="4" w:space="0" w:color="00000A"/>
              <w:bottom w:val="single" w:sz="4" w:space="0" w:color="00000A"/>
              <w:right w:val="single" w:sz="4" w:space="0" w:color="00000A"/>
            </w:tcBorders>
            <w:vAlign w:val="center"/>
          </w:tcPr>
          <w:p w14:paraId="12211081" w14:textId="77777777" w:rsidR="0041071C" w:rsidRPr="0041071C" w:rsidRDefault="0041071C" w:rsidP="00BA11FE">
            <w:pPr>
              <w:pStyle w:val="Standard"/>
              <w:jc w:val="center"/>
              <w:rPr>
                <w:rFonts w:ascii="Arial" w:hAnsi="Arial" w:cs="Arial"/>
                <w:b/>
                <w:bCs/>
                <w:sz w:val="22"/>
                <w:szCs w:val="22"/>
              </w:rPr>
            </w:pPr>
            <w:r w:rsidRPr="0041071C">
              <w:rPr>
                <w:rFonts w:ascii="Arial" w:hAnsi="Arial" w:cs="Arial"/>
                <w:b/>
                <w:bCs/>
                <w:sz w:val="22"/>
                <w:szCs w:val="22"/>
              </w:rPr>
              <w:t>4</w:t>
            </w:r>
          </w:p>
        </w:tc>
        <w:tc>
          <w:tcPr>
            <w:tcW w:w="667" w:type="dxa"/>
            <w:tcBorders>
              <w:top w:val="single" w:sz="4" w:space="0" w:color="00000A"/>
              <w:left w:val="single" w:sz="4" w:space="0" w:color="00000A"/>
              <w:bottom w:val="single" w:sz="4" w:space="0" w:color="00000A"/>
              <w:right w:val="single" w:sz="4" w:space="0" w:color="00000A"/>
            </w:tcBorders>
            <w:vAlign w:val="center"/>
          </w:tcPr>
          <w:p w14:paraId="1982D5B8" w14:textId="77777777" w:rsidR="0041071C" w:rsidRPr="0041071C" w:rsidRDefault="0041071C" w:rsidP="00BA11FE">
            <w:pPr>
              <w:pStyle w:val="Standard"/>
              <w:jc w:val="center"/>
              <w:rPr>
                <w:rFonts w:ascii="Arial" w:hAnsi="Arial" w:cs="Arial"/>
                <w:b/>
                <w:bCs/>
                <w:sz w:val="22"/>
                <w:szCs w:val="22"/>
              </w:rPr>
            </w:pPr>
            <w:r w:rsidRPr="0041071C">
              <w:rPr>
                <w:rFonts w:ascii="Arial" w:hAnsi="Arial" w:cs="Arial"/>
                <w:b/>
                <w:bCs/>
                <w:sz w:val="22"/>
                <w:szCs w:val="22"/>
              </w:rPr>
              <w:t>10</w:t>
            </w:r>
          </w:p>
        </w:tc>
        <w:tc>
          <w:tcPr>
            <w:tcW w:w="667" w:type="dxa"/>
            <w:tcBorders>
              <w:top w:val="single" w:sz="4" w:space="0" w:color="00000A"/>
              <w:left w:val="single" w:sz="4" w:space="0" w:color="00000A"/>
              <w:bottom w:val="single" w:sz="4" w:space="0" w:color="00000A"/>
              <w:right w:val="single" w:sz="4" w:space="0" w:color="00000A"/>
            </w:tcBorders>
            <w:vAlign w:val="center"/>
          </w:tcPr>
          <w:p w14:paraId="4B4DB7CE" w14:textId="77777777" w:rsidR="0041071C" w:rsidRPr="0041071C" w:rsidRDefault="0041071C" w:rsidP="00BA11FE">
            <w:pPr>
              <w:pStyle w:val="Standard"/>
              <w:jc w:val="center"/>
              <w:rPr>
                <w:rFonts w:ascii="Arial" w:hAnsi="Arial" w:cs="Arial"/>
                <w:b/>
                <w:bCs/>
                <w:sz w:val="22"/>
                <w:szCs w:val="22"/>
              </w:rPr>
            </w:pPr>
            <w:r w:rsidRPr="0041071C">
              <w:rPr>
                <w:rFonts w:ascii="Arial" w:hAnsi="Arial" w:cs="Arial"/>
                <w:b/>
                <w:bCs/>
                <w:sz w:val="22"/>
                <w:szCs w:val="22"/>
              </w:rPr>
              <w:t>28</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F912A01" w14:textId="77777777" w:rsidR="0041071C" w:rsidRPr="0041071C" w:rsidRDefault="0041071C" w:rsidP="00BA11FE">
            <w:pPr>
              <w:pStyle w:val="Standard"/>
              <w:jc w:val="center"/>
              <w:rPr>
                <w:rFonts w:ascii="Arial" w:hAnsi="Arial" w:cs="Arial"/>
                <w:b/>
                <w:bCs/>
                <w:sz w:val="22"/>
                <w:szCs w:val="22"/>
              </w:rPr>
            </w:pPr>
            <w:r w:rsidRPr="0041071C">
              <w:rPr>
                <w:rFonts w:ascii="Arial" w:hAnsi="Arial" w:cs="Arial"/>
                <w:b/>
                <w:bCs/>
                <w:sz w:val="22"/>
                <w:szCs w:val="22"/>
              </w:rPr>
              <w:t>9</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F057633" w14:textId="77777777" w:rsidR="0041071C" w:rsidRPr="0041071C" w:rsidRDefault="0041071C" w:rsidP="00BA11FE">
            <w:pPr>
              <w:pStyle w:val="Standard"/>
              <w:jc w:val="center"/>
              <w:rPr>
                <w:rFonts w:ascii="Arial" w:hAnsi="Arial" w:cs="Arial"/>
                <w:b/>
                <w:bCs/>
                <w:sz w:val="22"/>
                <w:szCs w:val="22"/>
              </w:rPr>
            </w:pPr>
            <w:r w:rsidRPr="0041071C">
              <w:rPr>
                <w:rFonts w:ascii="Arial" w:hAnsi="Arial" w:cs="Arial"/>
                <w:b/>
                <w:bCs/>
                <w:sz w:val="22"/>
                <w:szCs w:val="22"/>
              </w:rPr>
              <w:t>4</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947CE3" w14:textId="77777777" w:rsidR="0041071C" w:rsidRPr="0041071C" w:rsidRDefault="0041071C" w:rsidP="00BA11FE">
            <w:pPr>
              <w:pStyle w:val="Standard"/>
              <w:jc w:val="center"/>
              <w:rPr>
                <w:rFonts w:ascii="Arial" w:hAnsi="Arial" w:cs="Arial"/>
                <w:b/>
                <w:bCs/>
                <w:sz w:val="22"/>
                <w:szCs w:val="22"/>
              </w:rPr>
            </w:pPr>
            <w:r w:rsidRPr="0041071C">
              <w:rPr>
                <w:rFonts w:ascii="Arial" w:hAnsi="Arial" w:cs="Arial"/>
                <w:b/>
                <w:bCs/>
                <w:sz w:val="22"/>
                <w:szCs w:val="22"/>
              </w:rPr>
              <w:t>1</w:t>
            </w:r>
          </w:p>
        </w:tc>
        <w:tc>
          <w:tcPr>
            <w:tcW w:w="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87DBC4" w14:textId="77777777" w:rsidR="0041071C" w:rsidRPr="0041071C" w:rsidRDefault="0041071C" w:rsidP="00BA11FE">
            <w:pPr>
              <w:pStyle w:val="Standard"/>
              <w:jc w:val="center"/>
              <w:rPr>
                <w:rFonts w:ascii="Arial" w:hAnsi="Arial" w:cs="Arial"/>
                <w:b/>
                <w:bCs/>
                <w:sz w:val="22"/>
                <w:szCs w:val="22"/>
              </w:rPr>
            </w:pPr>
            <w:r w:rsidRPr="0041071C">
              <w:rPr>
                <w:rFonts w:ascii="Arial" w:hAnsi="Arial" w:cs="Arial"/>
                <w:b/>
                <w:bCs/>
                <w:sz w:val="22"/>
                <w:szCs w:val="22"/>
              </w:rPr>
              <w:t>134</w:t>
            </w:r>
          </w:p>
        </w:tc>
      </w:tr>
    </w:tbl>
    <w:p w14:paraId="52A9162A" w14:textId="77777777" w:rsidR="00770401" w:rsidRDefault="00770401" w:rsidP="00770401">
      <w:pPr>
        <w:suppressAutoHyphens/>
        <w:rPr>
          <w:rFonts w:ascii="Arial" w:hAnsi="Arial" w:cs="Arial"/>
          <w:b/>
          <w:bCs/>
          <w:sz w:val="24"/>
          <w:szCs w:val="24"/>
        </w:rPr>
      </w:pPr>
    </w:p>
    <w:p w14:paraId="3BC43D06" w14:textId="77777777" w:rsidR="00770401" w:rsidRPr="00A73BED" w:rsidRDefault="00770401" w:rsidP="00770401">
      <w:pPr>
        <w:pStyle w:val="Nadpis2"/>
        <w:spacing w:before="0" w:after="0"/>
      </w:pPr>
      <w:bookmarkStart w:id="155" w:name="_Toc168057323"/>
      <w:r w:rsidRPr="00A73BED">
        <w:t>Žaloby podľa Civilného sporového poriadku – krajské prokuratúry, Generálna prokuratúra</w:t>
      </w:r>
      <w:bookmarkEnd w:id="155"/>
      <w:r w:rsidRPr="00A73BED">
        <w:t xml:space="preserve"> </w:t>
      </w:r>
    </w:p>
    <w:p w14:paraId="7265DB01" w14:textId="1EE967C6" w:rsidR="00770401" w:rsidRPr="00A73BED" w:rsidRDefault="00770401" w:rsidP="00770401">
      <w:pPr>
        <w:pStyle w:val="Nadpis3"/>
        <w:rPr>
          <w:b w:val="0"/>
          <w:bCs/>
        </w:rPr>
      </w:pPr>
      <w:bookmarkStart w:id="156" w:name="_Toc125113945"/>
      <w:bookmarkStart w:id="157" w:name="_Toc168057324"/>
      <w:r w:rsidRPr="00A33E3C">
        <w:rPr>
          <w:color w:val="auto"/>
        </w:rPr>
        <w:t>Tabuľka I</w:t>
      </w:r>
      <w:r w:rsidR="002F08F8">
        <w:rPr>
          <w:color w:val="auto"/>
        </w:rPr>
        <w:t>V</w:t>
      </w:r>
      <w:r w:rsidRPr="00A33E3C">
        <w:rPr>
          <w:color w:val="auto"/>
        </w:rPr>
        <w:t>.2.1.2.</w:t>
      </w:r>
      <w:bookmarkEnd w:id="156"/>
      <w:bookmarkEnd w:id="157"/>
    </w:p>
    <w:tbl>
      <w:tblPr>
        <w:tblW w:w="8795" w:type="dxa"/>
        <w:tblInd w:w="108" w:type="dxa"/>
        <w:tblLayout w:type="fixed"/>
        <w:tblCellMar>
          <w:left w:w="10" w:type="dxa"/>
          <w:right w:w="10" w:type="dxa"/>
        </w:tblCellMar>
        <w:tblLook w:val="04A0" w:firstRow="1" w:lastRow="0" w:firstColumn="1" w:lastColumn="0" w:noHBand="0" w:noVBand="1"/>
      </w:tblPr>
      <w:tblGrid>
        <w:gridCol w:w="1940"/>
        <w:gridCol w:w="667"/>
        <w:gridCol w:w="667"/>
        <w:gridCol w:w="667"/>
        <w:gridCol w:w="667"/>
        <w:gridCol w:w="667"/>
        <w:gridCol w:w="667"/>
        <w:gridCol w:w="667"/>
        <w:gridCol w:w="667"/>
        <w:gridCol w:w="777"/>
        <w:gridCol w:w="742"/>
      </w:tblGrid>
      <w:tr w:rsidR="002F08F8" w:rsidRPr="00A73BED" w14:paraId="12CA6CC5" w14:textId="77777777" w:rsidTr="00BA11FE">
        <w:trPr>
          <w:cantSplit/>
          <w:trHeight w:val="1531"/>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C72FA1" w14:textId="77777777" w:rsidR="002F08F8" w:rsidRPr="00A73BED" w:rsidRDefault="002F08F8" w:rsidP="00BA11FE">
            <w:pPr>
              <w:pStyle w:val="Standard"/>
              <w:rPr>
                <w:rFonts w:ascii="Arial" w:hAnsi="Arial" w:cs="Arial"/>
                <w:b/>
                <w:sz w:val="22"/>
                <w:szCs w:val="22"/>
              </w:rPr>
            </w:pP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167AEDA3" w14:textId="77777777" w:rsidR="002F08F8" w:rsidRPr="00A73BED" w:rsidRDefault="002F08F8"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Banská Bystrica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04FB37E5" w14:textId="77777777" w:rsidR="002F08F8" w:rsidRPr="00A73BED" w:rsidRDefault="002F08F8"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Bratislava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349C1014" w14:textId="77777777" w:rsidR="002F08F8" w:rsidRPr="00A73BED" w:rsidRDefault="002F08F8"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Košice</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62219878" w14:textId="77777777" w:rsidR="002F08F8" w:rsidRPr="00A73BED" w:rsidRDefault="002F08F8"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Nitra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3DE31F31" w14:textId="77777777" w:rsidR="002F08F8" w:rsidRPr="00A73BED" w:rsidRDefault="002F08F8"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Prešov</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4D306E58" w14:textId="77777777" w:rsidR="002F08F8" w:rsidRPr="00A73BED" w:rsidRDefault="002F08F8"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Trenčín</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5606141D" w14:textId="77777777" w:rsidR="002F08F8" w:rsidRPr="00A73BED" w:rsidRDefault="002F08F8"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Trnava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423E76D3" w14:textId="77777777" w:rsidR="002F08F8" w:rsidRPr="00A73BED" w:rsidRDefault="002F08F8"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Žilina</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716151C5" w14:textId="77777777" w:rsidR="002F08F8" w:rsidRPr="00A73BED" w:rsidRDefault="002F08F8" w:rsidP="00BA11FE">
            <w:pPr>
              <w:pStyle w:val="Standard"/>
              <w:ind w:left="113" w:right="113"/>
              <w:jc w:val="center"/>
              <w:rPr>
                <w:rFonts w:ascii="Arial" w:hAnsi="Arial" w:cs="Arial"/>
                <w:b/>
                <w:sz w:val="16"/>
                <w:szCs w:val="16"/>
              </w:rPr>
            </w:pPr>
            <w:r w:rsidRPr="00A73BED">
              <w:rPr>
                <w:rFonts w:ascii="Arial" w:hAnsi="Arial" w:cs="Arial"/>
                <w:b/>
                <w:sz w:val="16"/>
                <w:szCs w:val="16"/>
              </w:rPr>
              <w:t xml:space="preserve">Generálna prokuratúra </w:t>
            </w:r>
          </w:p>
        </w:tc>
        <w:tc>
          <w:tcPr>
            <w:tcW w:w="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8AD998" w14:textId="77777777" w:rsidR="002F08F8" w:rsidRPr="00A73BED" w:rsidRDefault="002F08F8" w:rsidP="00BA11FE">
            <w:pPr>
              <w:pStyle w:val="Standard"/>
              <w:ind w:left="-76" w:right="-76"/>
              <w:jc w:val="center"/>
              <w:rPr>
                <w:rFonts w:ascii="Arial" w:hAnsi="Arial" w:cs="Arial"/>
                <w:b/>
                <w:sz w:val="22"/>
                <w:szCs w:val="22"/>
              </w:rPr>
            </w:pPr>
            <w:r w:rsidRPr="00A73BED">
              <w:rPr>
                <w:rFonts w:ascii="Arial" w:hAnsi="Arial" w:cs="Arial"/>
                <w:b/>
                <w:sz w:val="22"/>
                <w:szCs w:val="22"/>
              </w:rPr>
              <w:t>Spolu</w:t>
            </w:r>
          </w:p>
        </w:tc>
      </w:tr>
      <w:tr w:rsidR="002F08F8" w:rsidRPr="00A73BED" w14:paraId="4F4B4D3F" w14:textId="77777777" w:rsidTr="00BA11FE">
        <w:trPr>
          <w:trHeight w:val="312"/>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BB7F27" w14:textId="77777777" w:rsidR="002F08F8" w:rsidRPr="00A73BED" w:rsidRDefault="002F08F8" w:rsidP="00BA11FE">
            <w:pPr>
              <w:rPr>
                <w:rFonts w:ascii="Arial" w:hAnsi="Arial" w:cs="Arial"/>
                <w:b/>
                <w:bCs/>
                <w:sz w:val="22"/>
                <w:szCs w:val="22"/>
              </w:rPr>
            </w:pPr>
            <w:r w:rsidRPr="00A73BED">
              <w:rPr>
                <w:rFonts w:ascii="Arial" w:hAnsi="Arial" w:cs="Arial"/>
                <w:b/>
                <w:bCs/>
                <w:sz w:val="22"/>
                <w:szCs w:val="22"/>
              </w:rPr>
              <w:t>2021</w:t>
            </w:r>
          </w:p>
        </w:tc>
        <w:tc>
          <w:tcPr>
            <w:tcW w:w="667" w:type="dxa"/>
            <w:tcBorders>
              <w:top w:val="single" w:sz="4" w:space="0" w:color="00000A"/>
              <w:left w:val="single" w:sz="4" w:space="0" w:color="00000A"/>
              <w:bottom w:val="single" w:sz="4" w:space="0" w:color="00000A"/>
              <w:right w:val="single" w:sz="4" w:space="0" w:color="00000A"/>
            </w:tcBorders>
            <w:vAlign w:val="center"/>
          </w:tcPr>
          <w:p w14:paraId="060A0736" w14:textId="77777777" w:rsidR="002F08F8" w:rsidRPr="00A73BED" w:rsidRDefault="002F08F8" w:rsidP="00BA11FE">
            <w:pPr>
              <w:suppressAutoHyphens/>
              <w:jc w:val="center"/>
              <w:rPr>
                <w:rFonts w:ascii="Arial" w:hAnsi="Arial" w:cs="Arial"/>
                <w:sz w:val="22"/>
                <w:szCs w:val="22"/>
              </w:rPr>
            </w:pPr>
            <w:r w:rsidRPr="00A73BED">
              <w:rPr>
                <w:rFonts w:ascii="Arial" w:hAnsi="Arial" w:cs="Arial"/>
                <w:sz w:val="22"/>
                <w:szCs w:val="22"/>
              </w:rPr>
              <w:t>2</w:t>
            </w:r>
          </w:p>
        </w:tc>
        <w:tc>
          <w:tcPr>
            <w:tcW w:w="667" w:type="dxa"/>
            <w:tcBorders>
              <w:top w:val="single" w:sz="4" w:space="0" w:color="00000A"/>
              <w:left w:val="single" w:sz="4" w:space="0" w:color="00000A"/>
              <w:bottom w:val="single" w:sz="4" w:space="0" w:color="00000A"/>
              <w:right w:val="single" w:sz="4" w:space="0" w:color="00000A"/>
            </w:tcBorders>
            <w:vAlign w:val="center"/>
          </w:tcPr>
          <w:p w14:paraId="49C368D3" w14:textId="77777777" w:rsidR="002F08F8" w:rsidRPr="00A73BED" w:rsidRDefault="002F08F8" w:rsidP="00BA11FE">
            <w:pPr>
              <w:suppressAutoHyphens/>
              <w:jc w:val="center"/>
              <w:rPr>
                <w:rFonts w:ascii="Arial" w:hAnsi="Arial" w:cs="Arial"/>
                <w:sz w:val="22"/>
                <w:szCs w:val="22"/>
              </w:rPr>
            </w:pPr>
            <w:r w:rsidRPr="00A73BED">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6899480F" w14:textId="77777777" w:rsidR="002F08F8" w:rsidRPr="00A73BED" w:rsidRDefault="002F08F8" w:rsidP="00BA11FE">
            <w:pPr>
              <w:suppressAutoHyphens/>
              <w:jc w:val="center"/>
              <w:rPr>
                <w:rFonts w:ascii="Arial" w:hAnsi="Arial" w:cs="Arial"/>
                <w:sz w:val="22"/>
                <w:szCs w:val="22"/>
              </w:rPr>
            </w:pPr>
            <w:r w:rsidRPr="00A73BED">
              <w:rPr>
                <w:rFonts w:ascii="Arial" w:hAnsi="Arial" w:cs="Arial"/>
                <w:sz w:val="22"/>
                <w:szCs w:val="22"/>
              </w:rPr>
              <w:t>33</w:t>
            </w:r>
          </w:p>
        </w:tc>
        <w:tc>
          <w:tcPr>
            <w:tcW w:w="667" w:type="dxa"/>
            <w:tcBorders>
              <w:top w:val="single" w:sz="4" w:space="0" w:color="00000A"/>
              <w:left w:val="single" w:sz="4" w:space="0" w:color="00000A"/>
              <w:bottom w:val="single" w:sz="4" w:space="0" w:color="00000A"/>
              <w:right w:val="single" w:sz="4" w:space="0" w:color="00000A"/>
            </w:tcBorders>
            <w:vAlign w:val="center"/>
          </w:tcPr>
          <w:p w14:paraId="5B6E4662" w14:textId="77777777" w:rsidR="002F08F8" w:rsidRPr="00A73BED" w:rsidRDefault="002F08F8" w:rsidP="00BA11FE">
            <w:pPr>
              <w:suppressAutoHyphens/>
              <w:jc w:val="center"/>
              <w:rPr>
                <w:rFonts w:ascii="Arial" w:hAnsi="Arial" w:cs="Arial"/>
                <w:sz w:val="22"/>
                <w:szCs w:val="22"/>
              </w:rPr>
            </w:pPr>
            <w:r w:rsidRPr="00A73BED">
              <w:rPr>
                <w:rFonts w:ascii="Arial" w:hAnsi="Arial" w:cs="Arial"/>
                <w:sz w:val="22"/>
                <w:szCs w:val="22"/>
              </w:rPr>
              <w:t>5</w:t>
            </w:r>
          </w:p>
        </w:tc>
        <w:tc>
          <w:tcPr>
            <w:tcW w:w="667" w:type="dxa"/>
            <w:tcBorders>
              <w:top w:val="single" w:sz="4" w:space="0" w:color="00000A"/>
              <w:left w:val="single" w:sz="4" w:space="0" w:color="00000A"/>
              <w:bottom w:val="single" w:sz="4" w:space="0" w:color="00000A"/>
              <w:right w:val="single" w:sz="4" w:space="0" w:color="00000A"/>
            </w:tcBorders>
            <w:vAlign w:val="center"/>
          </w:tcPr>
          <w:p w14:paraId="308EFCC3" w14:textId="77777777" w:rsidR="002F08F8" w:rsidRPr="00A73BED" w:rsidRDefault="002F08F8" w:rsidP="00BA11FE">
            <w:pPr>
              <w:suppressAutoHyphens/>
              <w:jc w:val="center"/>
              <w:rPr>
                <w:rFonts w:ascii="Arial" w:hAnsi="Arial" w:cs="Arial"/>
                <w:sz w:val="22"/>
                <w:szCs w:val="22"/>
              </w:rPr>
            </w:pPr>
            <w:r w:rsidRPr="00A73BED">
              <w:rPr>
                <w:rFonts w:ascii="Arial" w:hAnsi="Arial" w:cs="Arial"/>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7883928A" w14:textId="77777777" w:rsidR="002F08F8" w:rsidRPr="00A73BED" w:rsidRDefault="002F08F8" w:rsidP="00BA11FE">
            <w:pPr>
              <w:suppressAutoHyphens/>
              <w:jc w:val="center"/>
              <w:rPr>
                <w:rFonts w:ascii="Arial" w:hAnsi="Arial" w:cs="Arial"/>
                <w:sz w:val="22"/>
                <w:szCs w:val="22"/>
              </w:rPr>
            </w:pPr>
            <w:r w:rsidRPr="00A73BED">
              <w:rPr>
                <w:rFonts w:ascii="Arial" w:hAnsi="Arial" w:cs="Arial"/>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6A999FD5" w14:textId="77777777" w:rsidR="002F08F8" w:rsidRPr="00A73BED" w:rsidRDefault="002F08F8" w:rsidP="00BA11FE">
            <w:pPr>
              <w:suppressAutoHyphens/>
              <w:jc w:val="center"/>
              <w:rPr>
                <w:rFonts w:ascii="Arial" w:hAnsi="Arial" w:cs="Arial"/>
                <w:sz w:val="22"/>
                <w:szCs w:val="22"/>
              </w:rPr>
            </w:pPr>
            <w:r w:rsidRPr="00A73BED">
              <w:rPr>
                <w:rFonts w:ascii="Arial" w:hAnsi="Arial" w:cs="Arial"/>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22959735" w14:textId="77777777" w:rsidR="002F08F8" w:rsidRPr="00A73BED" w:rsidRDefault="002F08F8" w:rsidP="00BA11FE">
            <w:pPr>
              <w:suppressAutoHyphens/>
              <w:jc w:val="center"/>
              <w:rPr>
                <w:rFonts w:ascii="Arial" w:hAnsi="Arial" w:cs="Arial"/>
                <w:sz w:val="22"/>
                <w:szCs w:val="22"/>
              </w:rPr>
            </w:pPr>
            <w:r w:rsidRPr="00A73BED">
              <w:rPr>
                <w:rFonts w:ascii="Arial" w:hAnsi="Arial" w:cs="Arial"/>
                <w:sz w:val="22"/>
                <w:szCs w:val="22"/>
              </w:rPr>
              <w:t>3</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D68426" w14:textId="77777777" w:rsidR="002F08F8" w:rsidRPr="00A73BED" w:rsidRDefault="002F08F8" w:rsidP="00BA11FE">
            <w:pPr>
              <w:suppressAutoHyphens/>
              <w:jc w:val="center"/>
              <w:rPr>
                <w:rFonts w:ascii="Arial" w:hAnsi="Arial" w:cs="Arial"/>
                <w:sz w:val="22"/>
                <w:szCs w:val="22"/>
              </w:rPr>
            </w:pPr>
            <w:r w:rsidRPr="00A73BED">
              <w:rPr>
                <w:rFonts w:ascii="Arial" w:hAnsi="Arial" w:cs="Arial"/>
                <w:sz w:val="22"/>
                <w:szCs w:val="22"/>
              </w:rPr>
              <w:t>0</w:t>
            </w:r>
          </w:p>
        </w:tc>
        <w:tc>
          <w:tcPr>
            <w:tcW w:w="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9892FA" w14:textId="77777777" w:rsidR="002F08F8" w:rsidRPr="00A73BED" w:rsidRDefault="002F08F8" w:rsidP="00BA11FE">
            <w:pPr>
              <w:suppressAutoHyphens/>
              <w:jc w:val="center"/>
              <w:rPr>
                <w:rFonts w:ascii="Arial" w:hAnsi="Arial" w:cs="Arial"/>
                <w:b/>
                <w:sz w:val="22"/>
                <w:szCs w:val="22"/>
              </w:rPr>
            </w:pPr>
            <w:r w:rsidRPr="00A73BED">
              <w:rPr>
                <w:rFonts w:ascii="Arial" w:hAnsi="Arial" w:cs="Arial"/>
                <w:b/>
                <w:sz w:val="22"/>
                <w:szCs w:val="22"/>
              </w:rPr>
              <w:t>46</w:t>
            </w:r>
          </w:p>
        </w:tc>
      </w:tr>
      <w:tr w:rsidR="002F08F8" w:rsidRPr="00A73BED" w14:paraId="680A43A6" w14:textId="77777777" w:rsidTr="00BA11FE">
        <w:trPr>
          <w:trHeight w:val="312"/>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DF4E38" w14:textId="77777777" w:rsidR="002F08F8" w:rsidRPr="00A73BED" w:rsidRDefault="002F08F8" w:rsidP="00BA11FE">
            <w:pPr>
              <w:rPr>
                <w:rFonts w:ascii="Arial" w:hAnsi="Arial" w:cs="Arial"/>
                <w:b/>
                <w:bCs/>
                <w:sz w:val="22"/>
                <w:szCs w:val="22"/>
              </w:rPr>
            </w:pPr>
            <w:r w:rsidRPr="00A73BED">
              <w:rPr>
                <w:rFonts w:ascii="Arial" w:hAnsi="Arial" w:cs="Arial"/>
                <w:b/>
                <w:bCs/>
                <w:sz w:val="22"/>
                <w:szCs w:val="22"/>
              </w:rPr>
              <w:t>2022</w:t>
            </w:r>
          </w:p>
        </w:tc>
        <w:tc>
          <w:tcPr>
            <w:tcW w:w="667" w:type="dxa"/>
            <w:tcBorders>
              <w:top w:val="single" w:sz="4" w:space="0" w:color="00000A"/>
              <w:left w:val="single" w:sz="4" w:space="0" w:color="00000A"/>
              <w:bottom w:val="single" w:sz="4" w:space="0" w:color="00000A"/>
              <w:right w:val="single" w:sz="4" w:space="0" w:color="00000A"/>
            </w:tcBorders>
            <w:vAlign w:val="center"/>
          </w:tcPr>
          <w:p w14:paraId="0FC87624" w14:textId="77777777" w:rsidR="002F08F8" w:rsidRPr="00AD7E55" w:rsidRDefault="002F08F8" w:rsidP="00BA11FE">
            <w:pPr>
              <w:suppressAutoHyphens/>
              <w:jc w:val="center"/>
              <w:rPr>
                <w:rFonts w:ascii="Arial" w:hAnsi="Arial" w:cs="Arial"/>
                <w:sz w:val="22"/>
                <w:szCs w:val="22"/>
              </w:rPr>
            </w:pPr>
            <w:r w:rsidRPr="00AD7E55">
              <w:rPr>
                <w:rFonts w:ascii="Arial" w:hAnsi="Arial" w:cs="Arial"/>
                <w:sz w:val="22"/>
                <w:szCs w:val="22"/>
              </w:rPr>
              <w:t>4</w:t>
            </w:r>
          </w:p>
        </w:tc>
        <w:tc>
          <w:tcPr>
            <w:tcW w:w="667" w:type="dxa"/>
            <w:tcBorders>
              <w:top w:val="single" w:sz="4" w:space="0" w:color="00000A"/>
              <w:left w:val="single" w:sz="4" w:space="0" w:color="00000A"/>
              <w:bottom w:val="single" w:sz="4" w:space="0" w:color="00000A"/>
              <w:right w:val="single" w:sz="4" w:space="0" w:color="00000A"/>
            </w:tcBorders>
            <w:vAlign w:val="center"/>
          </w:tcPr>
          <w:p w14:paraId="1868F49C" w14:textId="77777777" w:rsidR="002F08F8" w:rsidRPr="00AD7E55" w:rsidRDefault="002F08F8" w:rsidP="00BA11FE">
            <w:pPr>
              <w:suppressAutoHyphens/>
              <w:jc w:val="center"/>
              <w:rPr>
                <w:rFonts w:ascii="Arial" w:hAnsi="Arial" w:cs="Arial"/>
                <w:sz w:val="22"/>
                <w:szCs w:val="22"/>
              </w:rPr>
            </w:pPr>
            <w:r w:rsidRPr="00AD7E55">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0D7CBAA0" w14:textId="77777777" w:rsidR="002F08F8" w:rsidRPr="00AD7E55" w:rsidRDefault="002F08F8" w:rsidP="00BA11FE">
            <w:pPr>
              <w:suppressAutoHyphens/>
              <w:jc w:val="center"/>
              <w:rPr>
                <w:rFonts w:ascii="Arial" w:hAnsi="Arial" w:cs="Arial"/>
                <w:sz w:val="22"/>
                <w:szCs w:val="22"/>
              </w:rPr>
            </w:pPr>
            <w:r w:rsidRPr="00AD7E55">
              <w:rPr>
                <w:rFonts w:ascii="Arial" w:hAnsi="Arial" w:cs="Arial"/>
                <w:sz w:val="22"/>
                <w:szCs w:val="22"/>
              </w:rPr>
              <w:t>2</w:t>
            </w:r>
          </w:p>
        </w:tc>
        <w:tc>
          <w:tcPr>
            <w:tcW w:w="667" w:type="dxa"/>
            <w:tcBorders>
              <w:top w:val="single" w:sz="4" w:space="0" w:color="00000A"/>
              <w:left w:val="single" w:sz="4" w:space="0" w:color="00000A"/>
              <w:bottom w:val="single" w:sz="4" w:space="0" w:color="00000A"/>
              <w:right w:val="single" w:sz="4" w:space="0" w:color="00000A"/>
            </w:tcBorders>
            <w:vAlign w:val="center"/>
          </w:tcPr>
          <w:p w14:paraId="05103736" w14:textId="77777777" w:rsidR="002F08F8" w:rsidRPr="00AD7E55" w:rsidRDefault="002F08F8" w:rsidP="00BA11FE">
            <w:pPr>
              <w:suppressAutoHyphens/>
              <w:jc w:val="center"/>
              <w:rPr>
                <w:rFonts w:ascii="Arial" w:hAnsi="Arial" w:cs="Arial"/>
                <w:sz w:val="22"/>
                <w:szCs w:val="22"/>
              </w:rPr>
            </w:pPr>
            <w:r w:rsidRPr="00AD7E55">
              <w:rPr>
                <w:rFonts w:ascii="Arial" w:hAnsi="Arial" w:cs="Arial"/>
                <w:sz w:val="22"/>
                <w:szCs w:val="22"/>
              </w:rPr>
              <w:t>5</w:t>
            </w:r>
          </w:p>
        </w:tc>
        <w:tc>
          <w:tcPr>
            <w:tcW w:w="667" w:type="dxa"/>
            <w:tcBorders>
              <w:top w:val="single" w:sz="4" w:space="0" w:color="00000A"/>
              <w:left w:val="single" w:sz="4" w:space="0" w:color="00000A"/>
              <w:bottom w:val="single" w:sz="4" w:space="0" w:color="00000A"/>
              <w:right w:val="single" w:sz="4" w:space="0" w:color="00000A"/>
            </w:tcBorders>
            <w:vAlign w:val="center"/>
          </w:tcPr>
          <w:p w14:paraId="5A22D71A" w14:textId="77777777" w:rsidR="002F08F8" w:rsidRPr="00AD7E55" w:rsidRDefault="002F08F8" w:rsidP="00BA11FE">
            <w:pPr>
              <w:suppressAutoHyphens/>
              <w:jc w:val="center"/>
              <w:rPr>
                <w:rFonts w:ascii="Arial" w:hAnsi="Arial" w:cs="Arial"/>
                <w:sz w:val="22"/>
                <w:szCs w:val="22"/>
              </w:rPr>
            </w:pPr>
            <w:r w:rsidRPr="00AD7E55">
              <w:rPr>
                <w:rFonts w:ascii="Arial" w:hAnsi="Arial" w:cs="Arial"/>
                <w:sz w:val="22"/>
                <w:szCs w:val="22"/>
              </w:rPr>
              <w:t>3</w:t>
            </w:r>
          </w:p>
        </w:tc>
        <w:tc>
          <w:tcPr>
            <w:tcW w:w="667" w:type="dxa"/>
            <w:tcBorders>
              <w:top w:val="single" w:sz="4" w:space="0" w:color="00000A"/>
              <w:left w:val="single" w:sz="4" w:space="0" w:color="00000A"/>
              <w:bottom w:val="single" w:sz="4" w:space="0" w:color="00000A"/>
              <w:right w:val="single" w:sz="4" w:space="0" w:color="00000A"/>
            </w:tcBorders>
            <w:vAlign w:val="center"/>
          </w:tcPr>
          <w:p w14:paraId="05A2DB0A" w14:textId="77777777" w:rsidR="002F08F8" w:rsidRPr="00AD7E55" w:rsidRDefault="002F08F8" w:rsidP="00BA11FE">
            <w:pPr>
              <w:suppressAutoHyphens/>
              <w:jc w:val="center"/>
              <w:rPr>
                <w:rFonts w:ascii="Arial" w:hAnsi="Arial" w:cs="Arial"/>
                <w:sz w:val="22"/>
                <w:szCs w:val="22"/>
              </w:rPr>
            </w:pPr>
            <w:r w:rsidRPr="00AD7E55">
              <w:rPr>
                <w:rFonts w:ascii="Arial" w:hAnsi="Arial" w:cs="Arial"/>
                <w:sz w:val="22"/>
                <w:szCs w:val="22"/>
              </w:rPr>
              <w:t>4</w:t>
            </w:r>
          </w:p>
        </w:tc>
        <w:tc>
          <w:tcPr>
            <w:tcW w:w="667" w:type="dxa"/>
            <w:tcBorders>
              <w:top w:val="single" w:sz="4" w:space="0" w:color="00000A"/>
              <w:left w:val="single" w:sz="4" w:space="0" w:color="00000A"/>
              <w:bottom w:val="single" w:sz="4" w:space="0" w:color="00000A"/>
              <w:right w:val="single" w:sz="4" w:space="0" w:color="00000A"/>
            </w:tcBorders>
            <w:vAlign w:val="center"/>
          </w:tcPr>
          <w:p w14:paraId="53B9B2E6" w14:textId="77777777" w:rsidR="002F08F8" w:rsidRPr="00AD7E55" w:rsidRDefault="002F08F8" w:rsidP="00BA11FE">
            <w:pPr>
              <w:suppressAutoHyphens/>
              <w:jc w:val="center"/>
              <w:rPr>
                <w:rFonts w:ascii="Arial" w:hAnsi="Arial" w:cs="Arial"/>
                <w:sz w:val="22"/>
                <w:szCs w:val="22"/>
              </w:rPr>
            </w:pPr>
            <w:r w:rsidRPr="00AD7E55">
              <w:rPr>
                <w:rFonts w:ascii="Arial" w:hAnsi="Arial" w:cs="Arial"/>
                <w:sz w:val="22"/>
                <w:szCs w:val="22"/>
              </w:rPr>
              <w:t>3</w:t>
            </w:r>
          </w:p>
        </w:tc>
        <w:tc>
          <w:tcPr>
            <w:tcW w:w="667" w:type="dxa"/>
            <w:tcBorders>
              <w:top w:val="single" w:sz="4" w:space="0" w:color="00000A"/>
              <w:left w:val="single" w:sz="4" w:space="0" w:color="00000A"/>
              <w:bottom w:val="single" w:sz="4" w:space="0" w:color="00000A"/>
              <w:right w:val="single" w:sz="4" w:space="0" w:color="00000A"/>
            </w:tcBorders>
            <w:vAlign w:val="center"/>
          </w:tcPr>
          <w:p w14:paraId="1610F81A" w14:textId="77777777" w:rsidR="002F08F8" w:rsidRPr="00AD7E55" w:rsidRDefault="002F08F8" w:rsidP="00BA11FE">
            <w:pPr>
              <w:suppressAutoHyphens/>
              <w:jc w:val="center"/>
              <w:rPr>
                <w:rFonts w:ascii="Arial" w:hAnsi="Arial" w:cs="Arial"/>
                <w:sz w:val="22"/>
                <w:szCs w:val="22"/>
              </w:rPr>
            </w:pPr>
            <w:r w:rsidRPr="00AD7E55">
              <w:rPr>
                <w:rFonts w:ascii="Arial" w:hAnsi="Arial" w:cs="Arial"/>
                <w:sz w:val="22"/>
                <w:szCs w:val="22"/>
              </w:rPr>
              <w:t>1</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0AA90E" w14:textId="77777777" w:rsidR="002F08F8" w:rsidRPr="00AD7E55" w:rsidRDefault="002F08F8" w:rsidP="00BA11FE">
            <w:pPr>
              <w:suppressAutoHyphens/>
              <w:jc w:val="center"/>
              <w:rPr>
                <w:rFonts w:ascii="Arial" w:hAnsi="Arial" w:cs="Arial"/>
                <w:sz w:val="22"/>
                <w:szCs w:val="22"/>
              </w:rPr>
            </w:pPr>
            <w:r w:rsidRPr="00AD7E55">
              <w:rPr>
                <w:rFonts w:ascii="Arial" w:hAnsi="Arial" w:cs="Arial"/>
                <w:sz w:val="22"/>
                <w:szCs w:val="22"/>
              </w:rPr>
              <w:t>0</w:t>
            </w:r>
          </w:p>
        </w:tc>
        <w:tc>
          <w:tcPr>
            <w:tcW w:w="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044CFC" w14:textId="77777777" w:rsidR="002F08F8" w:rsidRPr="00A73BED" w:rsidRDefault="002F08F8" w:rsidP="00BA11FE">
            <w:pPr>
              <w:suppressAutoHyphens/>
              <w:jc w:val="center"/>
              <w:rPr>
                <w:rFonts w:ascii="Arial" w:hAnsi="Arial" w:cs="Arial"/>
                <w:b/>
                <w:bCs/>
                <w:sz w:val="22"/>
                <w:szCs w:val="22"/>
              </w:rPr>
            </w:pPr>
            <w:r w:rsidRPr="00A73BED">
              <w:rPr>
                <w:rFonts w:ascii="Arial" w:hAnsi="Arial" w:cs="Arial"/>
                <w:b/>
                <w:bCs/>
                <w:sz w:val="22"/>
                <w:szCs w:val="22"/>
              </w:rPr>
              <w:t>22</w:t>
            </w:r>
          </w:p>
        </w:tc>
      </w:tr>
      <w:tr w:rsidR="002F08F8" w:rsidRPr="00A73BED" w14:paraId="6B379ACA" w14:textId="77777777" w:rsidTr="00BA11FE">
        <w:trPr>
          <w:trHeight w:val="312"/>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D22AEB" w14:textId="77777777" w:rsidR="002F08F8" w:rsidRPr="00A73BED" w:rsidRDefault="002F08F8" w:rsidP="00BA11FE">
            <w:pPr>
              <w:rPr>
                <w:rFonts w:ascii="Arial" w:hAnsi="Arial" w:cs="Arial"/>
                <w:b/>
                <w:bCs/>
                <w:sz w:val="22"/>
                <w:szCs w:val="22"/>
              </w:rPr>
            </w:pPr>
            <w:r>
              <w:rPr>
                <w:rFonts w:ascii="Arial" w:hAnsi="Arial" w:cs="Arial"/>
                <w:b/>
                <w:bCs/>
                <w:sz w:val="22"/>
                <w:szCs w:val="22"/>
              </w:rPr>
              <w:t>2023</w:t>
            </w:r>
          </w:p>
        </w:tc>
        <w:tc>
          <w:tcPr>
            <w:tcW w:w="667" w:type="dxa"/>
            <w:tcBorders>
              <w:top w:val="single" w:sz="4" w:space="0" w:color="00000A"/>
              <w:left w:val="single" w:sz="4" w:space="0" w:color="00000A"/>
              <w:bottom w:val="single" w:sz="4" w:space="0" w:color="00000A"/>
              <w:right w:val="single" w:sz="4" w:space="0" w:color="00000A"/>
            </w:tcBorders>
            <w:vAlign w:val="center"/>
          </w:tcPr>
          <w:p w14:paraId="55C55DA0" w14:textId="77777777" w:rsidR="002F08F8" w:rsidRPr="00A73BED" w:rsidRDefault="002F08F8" w:rsidP="00BA11FE">
            <w:pPr>
              <w:suppressAutoHyphens/>
              <w:jc w:val="center"/>
              <w:rPr>
                <w:rFonts w:ascii="Arial" w:hAnsi="Arial" w:cs="Arial"/>
                <w:b/>
                <w:bCs/>
                <w:sz w:val="22"/>
                <w:szCs w:val="22"/>
              </w:rPr>
            </w:pPr>
            <w:r>
              <w:rPr>
                <w:rFonts w:ascii="Arial" w:hAnsi="Arial" w:cs="Arial"/>
                <w:b/>
                <w:bCs/>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0FA59E77" w14:textId="77777777" w:rsidR="002F08F8" w:rsidRPr="00A73BED" w:rsidRDefault="002F08F8" w:rsidP="00BA11FE">
            <w:pPr>
              <w:suppressAutoHyphens/>
              <w:jc w:val="center"/>
              <w:rPr>
                <w:rFonts w:ascii="Arial" w:hAnsi="Arial" w:cs="Arial"/>
                <w:b/>
                <w:bCs/>
                <w:sz w:val="22"/>
                <w:szCs w:val="22"/>
              </w:rPr>
            </w:pPr>
            <w:r>
              <w:rPr>
                <w:rFonts w:ascii="Arial" w:hAnsi="Arial" w:cs="Arial"/>
                <w:b/>
                <w:bCs/>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5FBCFED0" w14:textId="77777777" w:rsidR="002F08F8" w:rsidRPr="00A73BED" w:rsidRDefault="002F08F8" w:rsidP="00BA11FE">
            <w:pPr>
              <w:suppressAutoHyphens/>
              <w:jc w:val="center"/>
              <w:rPr>
                <w:rFonts w:ascii="Arial" w:hAnsi="Arial" w:cs="Arial"/>
                <w:b/>
                <w:bCs/>
                <w:sz w:val="22"/>
                <w:szCs w:val="22"/>
              </w:rPr>
            </w:pPr>
            <w:r>
              <w:rPr>
                <w:rFonts w:ascii="Arial" w:hAnsi="Arial" w:cs="Arial"/>
                <w:b/>
                <w:bCs/>
                <w:sz w:val="22"/>
                <w:szCs w:val="22"/>
              </w:rPr>
              <w:t>6</w:t>
            </w:r>
          </w:p>
        </w:tc>
        <w:tc>
          <w:tcPr>
            <w:tcW w:w="667" w:type="dxa"/>
            <w:tcBorders>
              <w:top w:val="single" w:sz="4" w:space="0" w:color="00000A"/>
              <w:left w:val="single" w:sz="4" w:space="0" w:color="00000A"/>
              <w:bottom w:val="single" w:sz="4" w:space="0" w:color="00000A"/>
              <w:right w:val="single" w:sz="4" w:space="0" w:color="00000A"/>
            </w:tcBorders>
            <w:vAlign w:val="center"/>
          </w:tcPr>
          <w:p w14:paraId="70886B9E" w14:textId="77777777" w:rsidR="002F08F8" w:rsidRPr="00A73BED" w:rsidRDefault="002F08F8" w:rsidP="00BA11FE">
            <w:pPr>
              <w:suppressAutoHyphens/>
              <w:jc w:val="center"/>
              <w:rPr>
                <w:rFonts w:ascii="Arial" w:hAnsi="Arial" w:cs="Arial"/>
                <w:b/>
                <w:bCs/>
                <w:sz w:val="22"/>
                <w:szCs w:val="22"/>
              </w:rPr>
            </w:pPr>
            <w:r>
              <w:rPr>
                <w:rFonts w:ascii="Arial" w:hAnsi="Arial" w:cs="Arial"/>
                <w:b/>
                <w:bCs/>
                <w:sz w:val="22"/>
                <w:szCs w:val="22"/>
              </w:rPr>
              <w:t>4</w:t>
            </w:r>
          </w:p>
        </w:tc>
        <w:tc>
          <w:tcPr>
            <w:tcW w:w="667" w:type="dxa"/>
            <w:tcBorders>
              <w:top w:val="single" w:sz="4" w:space="0" w:color="00000A"/>
              <w:left w:val="single" w:sz="4" w:space="0" w:color="00000A"/>
              <w:bottom w:val="single" w:sz="4" w:space="0" w:color="00000A"/>
              <w:right w:val="single" w:sz="4" w:space="0" w:color="00000A"/>
            </w:tcBorders>
            <w:vAlign w:val="center"/>
          </w:tcPr>
          <w:p w14:paraId="3C95887B" w14:textId="77777777" w:rsidR="002F08F8" w:rsidRPr="00A73BED" w:rsidRDefault="002F08F8" w:rsidP="00BA11FE">
            <w:pPr>
              <w:suppressAutoHyphens/>
              <w:jc w:val="center"/>
              <w:rPr>
                <w:rFonts w:ascii="Arial" w:hAnsi="Arial" w:cs="Arial"/>
                <w:b/>
                <w:bCs/>
                <w:sz w:val="22"/>
                <w:szCs w:val="22"/>
              </w:rPr>
            </w:pPr>
            <w:r>
              <w:rPr>
                <w:rFonts w:ascii="Arial" w:hAnsi="Arial" w:cs="Arial"/>
                <w:b/>
                <w:bCs/>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4FA1A8BB" w14:textId="77777777" w:rsidR="002F08F8" w:rsidRPr="00A73BED" w:rsidRDefault="002F08F8" w:rsidP="00BA11FE">
            <w:pPr>
              <w:suppressAutoHyphens/>
              <w:jc w:val="center"/>
              <w:rPr>
                <w:rFonts w:ascii="Arial" w:hAnsi="Arial" w:cs="Arial"/>
                <w:b/>
                <w:bCs/>
                <w:sz w:val="22"/>
                <w:szCs w:val="22"/>
              </w:rPr>
            </w:pPr>
            <w:r>
              <w:rPr>
                <w:rFonts w:ascii="Arial" w:hAnsi="Arial" w:cs="Arial"/>
                <w:b/>
                <w:bCs/>
                <w:sz w:val="22"/>
                <w:szCs w:val="22"/>
              </w:rPr>
              <w:t>7</w:t>
            </w:r>
          </w:p>
        </w:tc>
        <w:tc>
          <w:tcPr>
            <w:tcW w:w="667" w:type="dxa"/>
            <w:tcBorders>
              <w:top w:val="single" w:sz="4" w:space="0" w:color="00000A"/>
              <w:left w:val="single" w:sz="4" w:space="0" w:color="00000A"/>
              <w:bottom w:val="single" w:sz="4" w:space="0" w:color="00000A"/>
              <w:right w:val="single" w:sz="4" w:space="0" w:color="00000A"/>
            </w:tcBorders>
            <w:vAlign w:val="center"/>
          </w:tcPr>
          <w:p w14:paraId="07D2E3CE" w14:textId="77777777" w:rsidR="002F08F8" w:rsidRPr="00A73BED" w:rsidRDefault="002F08F8" w:rsidP="00BA11FE">
            <w:pPr>
              <w:suppressAutoHyphens/>
              <w:jc w:val="center"/>
              <w:rPr>
                <w:rFonts w:ascii="Arial" w:hAnsi="Arial" w:cs="Arial"/>
                <w:b/>
                <w:bCs/>
                <w:sz w:val="22"/>
                <w:szCs w:val="22"/>
              </w:rPr>
            </w:pPr>
            <w:r>
              <w:rPr>
                <w:rFonts w:ascii="Arial" w:hAnsi="Arial" w:cs="Arial"/>
                <w:b/>
                <w:bCs/>
                <w:sz w:val="22"/>
                <w:szCs w:val="22"/>
              </w:rPr>
              <w:t>4</w:t>
            </w:r>
          </w:p>
        </w:tc>
        <w:tc>
          <w:tcPr>
            <w:tcW w:w="667" w:type="dxa"/>
            <w:tcBorders>
              <w:top w:val="single" w:sz="4" w:space="0" w:color="00000A"/>
              <w:left w:val="single" w:sz="4" w:space="0" w:color="00000A"/>
              <w:bottom w:val="single" w:sz="4" w:space="0" w:color="00000A"/>
              <w:right w:val="single" w:sz="4" w:space="0" w:color="00000A"/>
            </w:tcBorders>
            <w:vAlign w:val="center"/>
          </w:tcPr>
          <w:p w14:paraId="407A0F75" w14:textId="77777777" w:rsidR="002F08F8" w:rsidRPr="00A73BED" w:rsidRDefault="002F08F8" w:rsidP="00BA11FE">
            <w:pPr>
              <w:suppressAutoHyphens/>
              <w:jc w:val="center"/>
              <w:rPr>
                <w:rFonts w:ascii="Arial" w:hAnsi="Arial" w:cs="Arial"/>
                <w:b/>
                <w:bCs/>
                <w:sz w:val="22"/>
                <w:szCs w:val="22"/>
              </w:rPr>
            </w:pPr>
            <w:r>
              <w:rPr>
                <w:rFonts w:ascii="Arial" w:hAnsi="Arial" w:cs="Arial"/>
                <w:b/>
                <w:bCs/>
                <w:sz w:val="22"/>
                <w:szCs w:val="22"/>
              </w:rPr>
              <w:t>0</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AFC922" w14:textId="77777777" w:rsidR="002F08F8" w:rsidRPr="00A73BED" w:rsidRDefault="002F08F8" w:rsidP="00BA11FE">
            <w:pPr>
              <w:suppressAutoHyphens/>
              <w:jc w:val="center"/>
              <w:rPr>
                <w:rFonts w:ascii="Arial" w:hAnsi="Arial" w:cs="Arial"/>
                <w:b/>
                <w:bCs/>
                <w:sz w:val="22"/>
                <w:szCs w:val="22"/>
              </w:rPr>
            </w:pPr>
            <w:r>
              <w:rPr>
                <w:rFonts w:ascii="Arial" w:hAnsi="Arial" w:cs="Arial"/>
                <w:b/>
                <w:bCs/>
                <w:sz w:val="22"/>
                <w:szCs w:val="22"/>
              </w:rPr>
              <w:t>0</w:t>
            </w:r>
          </w:p>
        </w:tc>
        <w:tc>
          <w:tcPr>
            <w:tcW w:w="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C3D7B8" w14:textId="77777777" w:rsidR="002F08F8" w:rsidRPr="00A73BED" w:rsidRDefault="002F08F8" w:rsidP="00BA11FE">
            <w:pPr>
              <w:suppressAutoHyphens/>
              <w:jc w:val="center"/>
              <w:rPr>
                <w:rFonts w:ascii="Arial" w:hAnsi="Arial" w:cs="Arial"/>
                <w:b/>
                <w:bCs/>
                <w:sz w:val="22"/>
                <w:szCs w:val="22"/>
              </w:rPr>
            </w:pPr>
            <w:r>
              <w:rPr>
                <w:rFonts w:ascii="Arial" w:hAnsi="Arial" w:cs="Arial"/>
                <w:b/>
                <w:bCs/>
                <w:sz w:val="22"/>
                <w:szCs w:val="22"/>
              </w:rPr>
              <w:t>23</w:t>
            </w:r>
          </w:p>
        </w:tc>
      </w:tr>
    </w:tbl>
    <w:p w14:paraId="50CE2663" w14:textId="77777777" w:rsidR="00770401" w:rsidRDefault="00770401" w:rsidP="00770401"/>
    <w:p w14:paraId="0FA387D9" w14:textId="77777777" w:rsidR="00770401" w:rsidRPr="00A73BED" w:rsidRDefault="00770401" w:rsidP="00770401"/>
    <w:p w14:paraId="0F9F482E" w14:textId="77777777" w:rsidR="00770401" w:rsidRPr="00A33E3C" w:rsidRDefault="00770401" w:rsidP="00770401">
      <w:pPr>
        <w:pStyle w:val="Nadpis2"/>
        <w:spacing w:before="0" w:after="0"/>
      </w:pPr>
      <w:bookmarkStart w:id="158" w:name="_Toc125113950"/>
      <w:bookmarkStart w:id="159" w:name="_Toc168057325"/>
      <w:r w:rsidRPr="00A33E3C">
        <w:lastRenderedPageBreak/>
        <w:t xml:space="preserve">Vstupy do konania podľa Civilného </w:t>
      </w:r>
      <w:proofErr w:type="spellStart"/>
      <w:r w:rsidRPr="00A33E3C">
        <w:t>mimosporového</w:t>
      </w:r>
      <w:proofErr w:type="spellEnd"/>
      <w:r w:rsidRPr="00A33E3C">
        <w:t xml:space="preserve"> poriadku – krajské prokuratúry, Generálna prokuratúra</w:t>
      </w:r>
      <w:bookmarkEnd w:id="158"/>
      <w:bookmarkEnd w:id="159"/>
    </w:p>
    <w:p w14:paraId="6CA0D6F6" w14:textId="4BABF765" w:rsidR="00770401" w:rsidRPr="00A33E3C" w:rsidRDefault="00770401" w:rsidP="00770401">
      <w:pPr>
        <w:pStyle w:val="Nadpis3"/>
        <w:spacing w:after="0"/>
        <w:rPr>
          <w:color w:val="auto"/>
        </w:rPr>
      </w:pPr>
      <w:bookmarkStart w:id="160" w:name="_Toc125113951"/>
      <w:bookmarkStart w:id="161" w:name="_Toc168057326"/>
      <w:r w:rsidRPr="00A33E3C">
        <w:rPr>
          <w:color w:val="auto"/>
        </w:rPr>
        <w:t>Tabuľka I</w:t>
      </w:r>
      <w:r w:rsidR="00F61C65">
        <w:rPr>
          <w:color w:val="auto"/>
        </w:rPr>
        <w:t>V</w:t>
      </w:r>
      <w:r w:rsidRPr="00A33E3C">
        <w:rPr>
          <w:color w:val="auto"/>
        </w:rPr>
        <w:t>.2.2.1.</w:t>
      </w:r>
      <w:bookmarkEnd w:id="160"/>
      <w:bookmarkEnd w:id="161"/>
    </w:p>
    <w:p w14:paraId="71639BCB" w14:textId="77777777" w:rsidR="00770401" w:rsidRDefault="00770401" w:rsidP="00770401">
      <w:pPr>
        <w:suppressAutoHyphens/>
        <w:rPr>
          <w:rFonts w:ascii="Arial" w:hAnsi="Arial" w:cs="Arial"/>
          <w:b/>
          <w:bCs/>
          <w:sz w:val="24"/>
          <w:szCs w:val="24"/>
        </w:rPr>
      </w:pPr>
    </w:p>
    <w:tbl>
      <w:tblPr>
        <w:tblW w:w="9149" w:type="dxa"/>
        <w:jc w:val="center"/>
        <w:tblLayout w:type="fixed"/>
        <w:tblCellMar>
          <w:left w:w="10" w:type="dxa"/>
          <w:right w:w="10" w:type="dxa"/>
        </w:tblCellMar>
        <w:tblLook w:val="04A0" w:firstRow="1" w:lastRow="0" w:firstColumn="1" w:lastColumn="0" w:noHBand="0" w:noVBand="1"/>
      </w:tblPr>
      <w:tblGrid>
        <w:gridCol w:w="1980"/>
        <w:gridCol w:w="782"/>
        <w:gridCol w:w="782"/>
        <w:gridCol w:w="667"/>
        <w:gridCol w:w="667"/>
        <w:gridCol w:w="667"/>
        <w:gridCol w:w="667"/>
        <w:gridCol w:w="667"/>
        <w:gridCol w:w="641"/>
        <w:gridCol w:w="777"/>
        <w:gridCol w:w="852"/>
      </w:tblGrid>
      <w:tr w:rsidR="00F61C65" w:rsidRPr="00A73BED" w14:paraId="7A45BB0F" w14:textId="77777777" w:rsidTr="00BA11FE">
        <w:trPr>
          <w:cantSplit/>
          <w:trHeight w:val="1531"/>
          <w:jc w:val="center"/>
        </w:trPr>
        <w:tc>
          <w:tcPr>
            <w:tcW w:w="1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290D81" w14:textId="77777777" w:rsidR="00F61C65" w:rsidRPr="00A73BED" w:rsidRDefault="00F61C65" w:rsidP="00BA11FE">
            <w:pPr>
              <w:pStyle w:val="Standard"/>
              <w:rPr>
                <w:rFonts w:ascii="Arial" w:hAnsi="Arial" w:cs="Arial"/>
                <w:b/>
                <w:sz w:val="22"/>
                <w:szCs w:val="22"/>
              </w:rPr>
            </w:pPr>
          </w:p>
        </w:tc>
        <w:tc>
          <w:tcPr>
            <w:tcW w:w="782" w:type="dxa"/>
            <w:tcBorders>
              <w:top w:val="single" w:sz="4" w:space="0" w:color="00000A"/>
              <w:left w:val="single" w:sz="4" w:space="0" w:color="00000A"/>
              <w:bottom w:val="single" w:sz="4" w:space="0" w:color="00000A"/>
              <w:right w:val="single" w:sz="4" w:space="0" w:color="00000A"/>
            </w:tcBorders>
            <w:textDirection w:val="tbRl"/>
            <w:vAlign w:val="center"/>
          </w:tcPr>
          <w:p w14:paraId="28F7BEF1" w14:textId="77777777" w:rsidR="00F61C65" w:rsidRPr="00A73BED" w:rsidRDefault="00F61C65"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Banská Bystrica</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4364FC6A" w14:textId="77777777" w:rsidR="00F61C65" w:rsidRPr="00A73BED" w:rsidRDefault="00F61C65"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Bratislava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143458AF" w14:textId="77777777" w:rsidR="00F61C65" w:rsidRPr="00A73BED" w:rsidRDefault="00F61C65"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Košice</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373AF3D0" w14:textId="77777777" w:rsidR="00F61C65" w:rsidRPr="00A73BED" w:rsidRDefault="00F61C65"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Nitra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6BA83BEA" w14:textId="77777777" w:rsidR="00F61C65" w:rsidRPr="00A73BED" w:rsidRDefault="00F61C65" w:rsidP="00BA11FE">
            <w:pPr>
              <w:pStyle w:val="Standard"/>
              <w:ind w:left="113" w:right="113"/>
              <w:jc w:val="center"/>
              <w:rPr>
                <w:rFonts w:ascii="Arial" w:hAnsi="Arial" w:cs="Arial"/>
                <w:sz w:val="16"/>
                <w:szCs w:val="16"/>
              </w:rPr>
            </w:pPr>
            <w:r w:rsidRPr="00A73BED">
              <w:rPr>
                <w:rFonts w:ascii="Arial" w:hAnsi="Arial" w:cs="Arial"/>
                <w:b/>
                <w:sz w:val="16"/>
                <w:szCs w:val="16"/>
              </w:rPr>
              <w:t>Krajská prokuratúra Prešov</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300F798B" w14:textId="77777777" w:rsidR="00F61C65" w:rsidRPr="00A73BED" w:rsidRDefault="00F61C65"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Trenčín</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5CB694F3" w14:textId="77777777" w:rsidR="00F61C65" w:rsidRPr="00A73BED" w:rsidRDefault="00F61C65"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Trnava</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637D04BE" w14:textId="77777777" w:rsidR="00F61C65" w:rsidRPr="00A73BED" w:rsidRDefault="00F61C65"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Žilina</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4E2BDE64" w14:textId="77777777" w:rsidR="00F61C65" w:rsidRPr="00A73BED" w:rsidRDefault="00F61C65" w:rsidP="00BA11FE">
            <w:pPr>
              <w:pStyle w:val="Standard"/>
              <w:ind w:left="113" w:right="113"/>
              <w:jc w:val="center"/>
              <w:rPr>
                <w:rFonts w:ascii="Arial" w:hAnsi="Arial" w:cs="Arial"/>
                <w:b/>
                <w:sz w:val="16"/>
                <w:szCs w:val="16"/>
              </w:rPr>
            </w:pPr>
            <w:r w:rsidRPr="00A73BED">
              <w:rPr>
                <w:rFonts w:ascii="Arial" w:hAnsi="Arial" w:cs="Arial"/>
                <w:b/>
                <w:sz w:val="16"/>
                <w:szCs w:val="16"/>
              </w:rPr>
              <w:t xml:space="preserve">Generálna prokuratúra </w:t>
            </w:r>
          </w:p>
        </w:tc>
        <w:tc>
          <w:tcPr>
            <w:tcW w:w="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FF755A" w14:textId="77777777" w:rsidR="00F61C65" w:rsidRPr="00A73BED" w:rsidRDefault="00F61C65" w:rsidP="00BA11FE">
            <w:pPr>
              <w:pStyle w:val="Standard"/>
              <w:ind w:left="-76" w:right="-76"/>
              <w:jc w:val="center"/>
              <w:rPr>
                <w:rFonts w:ascii="Arial" w:hAnsi="Arial" w:cs="Arial"/>
                <w:b/>
                <w:sz w:val="22"/>
                <w:szCs w:val="22"/>
              </w:rPr>
            </w:pPr>
            <w:r w:rsidRPr="00A73BED">
              <w:rPr>
                <w:rFonts w:ascii="Arial" w:hAnsi="Arial" w:cs="Arial"/>
                <w:b/>
                <w:sz w:val="22"/>
                <w:szCs w:val="22"/>
              </w:rPr>
              <w:t>Spolu</w:t>
            </w:r>
          </w:p>
        </w:tc>
      </w:tr>
      <w:tr w:rsidR="00F61C65" w:rsidRPr="00A73BED" w14:paraId="0666360A" w14:textId="77777777" w:rsidTr="00BA11FE">
        <w:trPr>
          <w:trHeight w:val="312"/>
          <w:jc w:val="center"/>
        </w:trPr>
        <w:tc>
          <w:tcPr>
            <w:tcW w:w="1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262595" w14:textId="77777777" w:rsidR="00F61C65" w:rsidRPr="00A73BED" w:rsidRDefault="00F61C65" w:rsidP="00BA11FE">
            <w:pPr>
              <w:rPr>
                <w:rFonts w:ascii="Arial" w:hAnsi="Arial" w:cs="Arial"/>
                <w:b/>
                <w:bCs/>
                <w:sz w:val="22"/>
                <w:szCs w:val="22"/>
              </w:rPr>
            </w:pPr>
            <w:r w:rsidRPr="00A73BED">
              <w:rPr>
                <w:rFonts w:ascii="Arial" w:hAnsi="Arial" w:cs="Arial"/>
                <w:b/>
                <w:bCs/>
                <w:sz w:val="22"/>
                <w:szCs w:val="22"/>
              </w:rPr>
              <w:t>2021</w:t>
            </w:r>
          </w:p>
        </w:tc>
        <w:tc>
          <w:tcPr>
            <w:tcW w:w="782" w:type="dxa"/>
            <w:tcBorders>
              <w:top w:val="single" w:sz="4" w:space="0" w:color="00000A"/>
              <w:left w:val="single" w:sz="4" w:space="0" w:color="00000A"/>
              <w:bottom w:val="single" w:sz="4" w:space="0" w:color="00000A"/>
              <w:right w:val="single" w:sz="4" w:space="0" w:color="00000A"/>
            </w:tcBorders>
            <w:vAlign w:val="center"/>
          </w:tcPr>
          <w:p w14:paraId="327CBE24" w14:textId="77777777" w:rsidR="00F61C65" w:rsidRPr="00A73BED" w:rsidRDefault="00F61C65" w:rsidP="00BA11FE">
            <w:pPr>
              <w:suppressAutoHyphens/>
              <w:jc w:val="center"/>
              <w:rPr>
                <w:rFonts w:ascii="Arial" w:hAnsi="Arial" w:cs="Arial"/>
                <w:sz w:val="22"/>
                <w:szCs w:val="22"/>
              </w:rPr>
            </w:pPr>
            <w:r w:rsidRPr="00A73BED">
              <w:rPr>
                <w:rFonts w:ascii="Arial" w:hAnsi="Arial" w:cs="Arial"/>
                <w:color w:val="000000"/>
                <w:sz w:val="22"/>
                <w:szCs w:val="22"/>
              </w:rPr>
              <w:t>237</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972BF7" w14:textId="77777777" w:rsidR="00F61C65" w:rsidRPr="00A73BED" w:rsidRDefault="00F61C65" w:rsidP="00BA11FE">
            <w:pPr>
              <w:suppressAutoHyphens/>
              <w:jc w:val="center"/>
              <w:rPr>
                <w:rFonts w:ascii="Arial" w:hAnsi="Arial" w:cs="Arial"/>
                <w:sz w:val="22"/>
                <w:szCs w:val="22"/>
              </w:rPr>
            </w:pPr>
            <w:r w:rsidRPr="00A73BED">
              <w:rPr>
                <w:rFonts w:ascii="Arial" w:hAnsi="Arial" w:cs="Arial"/>
                <w:color w:val="000000"/>
                <w:sz w:val="22"/>
                <w:szCs w:val="22"/>
              </w:rPr>
              <w:t>158</w:t>
            </w:r>
          </w:p>
        </w:tc>
        <w:tc>
          <w:tcPr>
            <w:tcW w:w="667" w:type="dxa"/>
            <w:tcBorders>
              <w:top w:val="single" w:sz="4" w:space="0" w:color="00000A"/>
              <w:left w:val="single" w:sz="4" w:space="0" w:color="00000A"/>
              <w:bottom w:val="single" w:sz="4" w:space="0" w:color="00000A"/>
              <w:right w:val="single" w:sz="4" w:space="0" w:color="00000A"/>
            </w:tcBorders>
            <w:vAlign w:val="center"/>
          </w:tcPr>
          <w:p w14:paraId="207E881C" w14:textId="77777777" w:rsidR="00F61C65" w:rsidRPr="00A73BED" w:rsidRDefault="00F61C65" w:rsidP="00BA11FE">
            <w:pPr>
              <w:suppressAutoHyphens/>
              <w:jc w:val="center"/>
              <w:rPr>
                <w:rFonts w:ascii="Arial" w:hAnsi="Arial" w:cs="Arial"/>
                <w:sz w:val="22"/>
                <w:szCs w:val="22"/>
              </w:rPr>
            </w:pPr>
            <w:r w:rsidRPr="00A73BED">
              <w:rPr>
                <w:rFonts w:ascii="Arial" w:hAnsi="Arial" w:cs="Arial"/>
                <w:color w:val="000000"/>
                <w:sz w:val="22"/>
                <w:szCs w:val="22"/>
              </w:rPr>
              <w:t>238</w:t>
            </w:r>
          </w:p>
        </w:tc>
        <w:tc>
          <w:tcPr>
            <w:tcW w:w="667" w:type="dxa"/>
            <w:tcBorders>
              <w:top w:val="single" w:sz="4" w:space="0" w:color="00000A"/>
              <w:left w:val="single" w:sz="4" w:space="0" w:color="00000A"/>
              <w:bottom w:val="single" w:sz="4" w:space="0" w:color="00000A"/>
              <w:right w:val="single" w:sz="4" w:space="0" w:color="00000A"/>
            </w:tcBorders>
            <w:vAlign w:val="center"/>
          </w:tcPr>
          <w:p w14:paraId="31386ADF" w14:textId="77777777" w:rsidR="00F61C65" w:rsidRPr="00A73BED" w:rsidRDefault="00F61C65" w:rsidP="00BA11FE">
            <w:pPr>
              <w:suppressAutoHyphens/>
              <w:jc w:val="center"/>
              <w:rPr>
                <w:rFonts w:ascii="Arial" w:hAnsi="Arial" w:cs="Arial"/>
                <w:sz w:val="22"/>
                <w:szCs w:val="22"/>
              </w:rPr>
            </w:pPr>
            <w:r w:rsidRPr="00A73BED">
              <w:rPr>
                <w:rFonts w:ascii="Arial" w:hAnsi="Arial" w:cs="Arial"/>
                <w:color w:val="000000"/>
                <w:sz w:val="22"/>
                <w:szCs w:val="22"/>
              </w:rPr>
              <w:t>258</w:t>
            </w:r>
          </w:p>
        </w:tc>
        <w:tc>
          <w:tcPr>
            <w:tcW w:w="667" w:type="dxa"/>
            <w:tcBorders>
              <w:top w:val="single" w:sz="4" w:space="0" w:color="00000A"/>
              <w:left w:val="single" w:sz="4" w:space="0" w:color="00000A"/>
              <w:bottom w:val="single" w:sz="4" w:space="0" w:color="00000A"/>
              <w:right w:val="single" w:sz="4" w:space="0" w:color="00000A"/>
            </w:tcBorders>
            <w:vAlign w:val="center"/>
          </w:tcPr>
          <w:p w14:paraId="5C68B88A" w14:textId="77777777" w:rsidR="00F61C65" w:rsidRPr="00A73BED" w:rsidRDefault="00F61C65" w:rsidP="00BA11FE">
            <w:pPr>
              <w:suppressAutoHyphens/>
              <w:jc w:val="center"/>
              <w:rPr>
                <w:rFonts w:ascii="Arial" w:hAnsi="Arial" w:cs="Arial"/>
                <w:sz w:val="22"/>
                <w:szCs w:val="22"/>
              </w:rPr>
            </w:pPr>
            <w:r w:rsidRPr="00A73BED">
              <w:rPr>
                <w:rFonts w:ascii="Arial" w:hAnsi="Arial" w:cs="Arial"/>
                <w:color w:val="000000"/>
                <w:sz w:val="22"/>
                <w:szCs w:val="22"/>
              </w:rPr>
              <w:t>286</w:t>
            </w:r>
          </w:p>
        </w:tc>
        <w:tc>
          <w:tcPr>
            <w:tcW w:w="667" w:type="dxa"/>
            <w:tcBorders>
              <w:top w:val="single" w:sz="4" w:space="0" w:color="00000A"/>
              <w:left w:val="single" w:sz="4" w:space="0" w:color="00000A"/>
              <w:bottom w:val="single" w:sz="4" w:space="0" w:color="00000A"/>
              <w:right w:val="single" w:sz="4" w:space="0" w:color="00000A"/>
            </w:tcBorders>
            <w:vAlign w:val="center"/>
          </w:tcPr>
          <w:p w14:paraId="387C6392" w14:textId="77777777" w:rsidR="00F61C65" w:rsidRPr="00A73BED" w:rsidRDefault="00F61C65" w:rsidP="00BA11FE">
            <w:pPr>
              <w:suppressAutoHyphens/>
              <w:jc w:val="center"/>
              <w:rPr>
                <w:rFonts w:ascii="Arial" w:hAnsi="Arial" w:cs="Arial"/>
                <w:sz w:val="22"/>
                <w:szCs w:val="22"/>
              </w:rPr>
            </w:pPr>
            <w:r w:rsidRPr="00A73BED">
              <w:rPr>
                <w:rFonts w:ascii="Arial" w:hAnsi="Arial" w:cs="Arial"/>
                <w:color w:val="000000"/>
                <w:sz w:val="22"/>
                <w:szCs w:val="22"/>
              </w:rPr>
              <w:t>308</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049EED" w14:textId="77777777" w:rsidR="00F61C65" w:rsidRPr="00A73BED" w:rsidRDefault="00F61C65" w:rsidP="00BA11FE">
            <w:pPr>
              <w:suppressAutoHyphens/>
              <w:jc w:val="center"/>
              <w:rPr>
                <w:rFonts w:ascii="Arial" w:hAnsi="Arial" w:cs="Arial"/>
                <w:sz w:val="22"/>
                <w:szCs w:val="22"/>
              </w:rPr>
            </w:pPr>
            <w:r w:rsidRPr="00A73BED">
              <w:rPr>
                <w:rFonts w:ascii="Arial" w:hAnsi="Arial" w:cs="Arial"/>
                <w:color w:val="000000"/>
                <w:sz w:val="22"/>
                <w:szCs w:val="22"/>
              </w:rPr>
              <w:t>308</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519722" w14:textId="77777777" w:rsidR="00F61C65" w:rsidRPr="00A73BED" w:rsidRDefault="00F61C65" w:rsidP="00BA11FE">
            <w:pPr>
              <w:suppressAutoHyphens/>
              <w:jc w:val="center"/>
              <w:rPr>
                <w:rFonts w:ascii="Arial" w:hAnsi="Arial" w:cs="Arial"/>
                <w:sz w:val="22"/>
                <w:szCs w:val="22"/>
              </w:rPr>
            </w:pPr>
            <w:r w:rsidRPr="00A73BED">
              <w:rPr>
                <w:rFonts w:ascii="Arial" w:hAnsi="Arial" w:cs="Arial"/>
                <w:color w:val="000000"/>
                <w:sz w:val="22"/>
                <w:szCs w:val="22"/>
              </w:rPr>
              <w:t>281</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1FAD33" w14:textId="77777777" w:rsidR="00F61C65" w:rsidRPr="00A73BED" w:rsidRDefault="00F61C65" w:rsidP="00BA11FE">
            <w:pPr>
              <w:suppressAutoHyphens/>
              <w:jc w:val="center"/>
              <w:rPr>
                <w:rFonts w:ascii="Arial" w:hAnsi="Arial" w:cs="Arial"/>
                <w:sz w:val="22"/>
                <w:szCs w:val="22"/>
              </w:rPr>
            </w:pPr>
            <w:r w:rsidRPr="00A73BED">
              <w:rPr>
                <w:rFonts w:ascii="Arial" w:hAnsi="Arial" w:cs="Arial"/>
                <w:color w:val="000000"/>
                <w:sz w:val="22"/>
                <w:szCs w:val="22"/>
              </w:rPr>
              <w:t>0</w:t>
            </w:r>
          </w:p>
        </w:tc>
        <w:tc>
          <w:tcPr>
            <w:tcW w:w="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4439B2" w14:textId="77777777" w:rsidR="00F61C65" w:rsidRPr="00A73BED" w:rsidRDefault="00F61C65" w:rsidP="00BA11FE">
            <w:pPr>
              <w:suppressAutoHyphens/>
              <w:jc w:val="center"/>
              <w:rPr>
                <w:rFonts w:ascii="Arial" w:hAnsi="Arial" w:cs="Arial"/>
                <w:sz w:val="22"/>
                <w:szCs w:val="22"/>
              </w:rPr>
            </w:pPr>
            <w:r w:rsidRPr="00A73BED">
              <w:rPr>
                <w:rFonts w:ascii="Arial" w:hAnsi="Arial" w:cs="Arial"/>
                <w:color w:val="000000"/>
                <w:sz w:val="22"/>
                <w:szCs w:val="22"/>
              </w:rPr>
              <w:t>2 074</w:t>
            </w:r>
          </w:p>
        </w:tc>
      </w:tr>
      <w:tr w:rsidR="00F61C65" w:rsidRPr="00A73BED" w14:paraId="4E9CFE89" w14:textId="77777777" w:rsidTr="00BA11FE">
        <w:trPr>
          <w:trHeight w:val="312"/>
          <w:jc w:val="center"/>
        </w:trPr>
        <w:tc>
          <w:tcPr>
            <w:tcW w:w="1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33CD5D" w14:textId="77777777" w:rsidR="00F61C65" w:rsidRPr="00A73BED" w:rsidRDefault="00F61C65" w:rsidP="00BA11FE">
            <w:pPr>
              <w:rPr>
                <w:rFonts w:ascii="Arial" w:hAnsi="Arial" w:cs="Arial"/>
                <w:b/>
                <w:bCs/>
                <w:sz w:val="22"/>
                <w:szCs w:val="22"/>
              </w:rPr>
            </w:pPr>
            <w:r w:rsidRPr="00A73BED">
              <w:rPr>
                <w:rFonts w:ascii="Arial" w:hAnsi="Arial" w:cs="Arial"/>
                <w:b/>
                <w:bCs/>
                <w:sz w:val="22"/>
                <w:szCs w:val="22"/>
              </w:rPr>
              <w:t>2022</w:t>
            </w:r>
          </w:p>
        </w:tc>
        <w:tc>
          <w:tcPr>
            <w:tcW w:w="782" w:type="dxa"/>
            <w:tcBorders>
              <w:top w:val="single" w:sz="4" w:space="0" w:color="00000A"/>
              <w:left w:val="single" w:sz="4" w:space="0" w:color="00000A"/>
              <w:bottom w:val="single" w:sz="4" w:space="0" w:color="00000A"/>
              <w:right w:val="single" w:sz="4" w:space="0" w:color="00000A"/>
            </w:tcBorders>
            <w:vAlign w:val="center"/>
          </w:tcPr>
          <w:p w14:paraId="505A374F" w14:textId="77777777" w:rsidR="00F61C65" w:rsidRPr="00E04C1D" w:rsidRDefault="00F61C65" w:rsidP="00BA11FE">
            <w:pPr>
              <w:pStyle w:val="Standard"/>
              <w:jc w:val="center"/>
              <w:rPr>
                <w:rFonts w:ascii="Arial" w:hAnsi="Arial" w:cs="Arial"/>
                <w:sz w:val="22"/>
                <w:szCs w:val="22"/>
              </w:rPr>
            </w:pPr>
            <w:r w:rsidRPr="00E04C1D">
              <w:rPr>
                <w:rFonts w:ascii="Arial" w:hAnsi="Arial" w:cs="Arial"/>
                <w:color w:val="000000"/>
                <w:sz w:val="22"/>
                <w:szCs w:val="22"/>
              </w:rPr>
              <w:t>267</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08B954" w14:textId="77777777" w:rsidR="00F61C65" w:rsidRPr="00E04C1D" w:rsidRDefault="00F61C65" w:rsidP="00BA11FE">
            <w:pPr>
              <w:pStyle w:val="Standard"/>
              <w:jc w:val="center"/>
              <w:rPr>
                <w:rFonts w:ascii="Arial" w:hAnsi="Arial" w:cs="Arial"/>
                <w:sz w:val="22"/>
                <w:szCs w:val="22"/>
              </w:rPr>
            </w:pPr>
            <w:r w:rsidRPr="00E04C1D">
              <w:rPr>
                <w:rFonts w:ascii="Arial" w:hAnsi="Arial" w:cs="Arial"/>
                <w:color w:val="000000"/>
                <w:sz w:val="22"/>
                <w:szCs w:val="22"/>
              </w:rPr>
              <w:t>123</w:t>
            </w:r>
          </w:p>
        </w:tc>
        <w:tc>
          <w:tcPr>
            <w:tcW w:w="667" w:type="dxa"/>
            <w:tcBorders>
              <w:top w:val="single" w:sz="4" w:space="0" w:color="00000A"/>
              <w:left w:val="single" w:sz="4" w:space="0" w:color="00000A"/>
              <w:bottom w:val="single" w:sz="4" w:space="0" w:color="00000A"/>
              <w:right w:val="single" w:sz="4" w:space="0" w:color="00000A"/>
            </w:tcBorders>
            <w:vAlign w:val="center"/>
          </w:tcPr>
          <w:p w14:paraId="59BA8702" w14:textId="77777777" w:rsidR="00F61C65" w:rsidRPr="00E04C1D" w:rsidRDefault="00F61C65" w:rsidP="00BA11FE">
            <w:pPr>
              <w:pStyle w:val="Standard"/>
              <w:jc w:val="center"/>
              <w:rPr>
                <w:rFonts w:ascii="Arial" w:hAnsi="Arial" w:cs="Arial"/>
                <w:sz w:val="22"/>
                <w:szCs w:val="22"/>
              </w:rPr>
            </w:pPr>
            <w:r w:rsidRPr="00E04C1D">
              <w:rPr>
                <w:rFonts w:ascii="Arial" w:hAnsi="Arial" w:cs="Arial"/>
                <w:color w:val="000000"/>
                <w:sz w:val="22"/>
                <w:szCs w:val="22"/>
              </w:rPr>
              <w:t>233</w:t>
            </w:r>
          </w:p>
        </w:tc>
        <w:tc>
          <w:tcPr>
            <w:tcW w:w="667" w:type="dxa"/>
            <w:tcBorders>
              <w:top w:val="single" w:sz="4" w:space="0" w:color="00000A"/>
              <w:left w:val="single" w:sz="4" w:space="0" w:color="00000A"/>
              <w:bottom w:val="single" w:sz="4" w:space="0" w:color="00000A"/>
              <w:right w:val="single" w:sz="4" w:space="0" w:color="00000A"/>
            </w:tcBorders>
            <w:vAlign w:val="center"/>
          </w:tcPr>
          <w:p w14:paraId="63DA3A1B" w14:textId="77777777" w:rsidR="00F61C65" w:rsidRPr="00E04C1D" w:rsidRDefault="00F61C65" w:rsidP="00BA11FE">
            <w:pPr>
              <w:pStyle w:val="Standard"/>
              <w:jc w:val="center"/>
              <w:rPr>
                <w:rFonts w:ascii="Arial" w:hAnsi="Arial" w:cs="Arial"/>
                <w:sz w:val="22"/>
                <w:szCs w:val="22"/>
              </w:rPr>
            </w:pPr>
            <w:r w:rsidRPr="00E04C1D">
              <w:rPr>
                <w:rFonts w:ascii="Arial" w:hAnsi="Arial" w:cs="Arial"/>
                <w:color w:val="000000"/>
                <w:sz w:val="22"/>
                <w:szCs w:val="22"/>
              </w:rPr>
              <w:t>263</w:t>
            </w:r>
          </w:p>
        </w:tc>
        <w:tc>
          <w:tcPr>
            <w:tcW w:w="667" w:type="dxa"/>
            <w:tcBorders>
              <w:top w:val="single" w:sz="4" w:space="0" w:color="00000A"/>
              <w:left w:val="single" w:sz="4" w:space="0" w:color="00000A"/>
              <w:bottom w:val="single" w:sz="4" w:space="0" w:color="00000A"/>
              <w:right w:val="single" w:sz="4" w:space="0" w:color="00000A"/>
            </w:tcBorders>
            <w:vAlign w:val="center"/>
          </w:tcPr>
          <w:p w14:paraId="45F40A9B" w14:textId="77777777" w:rsidR="00F61C65" w:rsidRPr="00E04C1D" w:rsidRDefault="00F61C65" w:rsidP="00BA11FE">
            <w:pPr>
              <w:pStyle w:val="Standard"/>
              <w:jc w:val="center"/>
              <w:rPr>
                <w:rFonts w:ascii="Arial" w:hAnsi="Arial" w:cs="Arial"/>
                <w:sz w:val="22"/>
                <w:szCs w:val="22"/>
              </w:rPr>
            </w:pPr>
            <w:r w:rsidRPr="00E04C1D">
              <w:rPr>
                <w:rFonts w:ascii="Arial" w:hAnsi="Arial" w:cs="Arial"/>
                <w:color w:val="000000"/>
                <w:sz w:val="22"/>
                <w:szCs w:val="22"/>
              </w:rPr>
              <w:t>311</w:t>
            </w:r>
          </w:p>
        </w:tc>
        <w:tc>
          <w:tcPr>
            <w:tcW w:w="667" w:type="dxa"/>
            <w:tcBorders>
              <w:top w:val="single" w:sz="4" w:space="0" w:color="00000A"/>
              <w:left w:val="single" w:sz="4" w:space="0" w:color="00000A"/>
              <w:bottom w:val="single" w:sz="4" w:space="0" w:color="00000A"/>
              <w:right w:val="single" w:sz="4" w:space="0" w:color="00000A"/>
            </w:tcBorders>
            <w:vAlign w:val="center"/>
          </w:tcPr>
          <w:p w14:paraId="3E47AC42" w14:textId="77777777" w:rsidR="00F61C65" w:rsidRPr="00E04C1D" w:rsidRDefault="00F61C65" w:rsidP="00BA11FE">
            <w:pPr>
              <w:pStyle w:val="Standard"/>
              <w:jc w:val="center"/>
              <w:rPr>
                <w:rFonts w:ascii="Arial" w:hAnsi="Arial" w:cs="Arial"/>
                <w:sz w:val="22"/>
                <w:szCs w:val="22"/>
              </w:rPr>
            </w:pPr>
            <w:r w:rsidRPr="00E04C1D">
              <w:rPr>
                <w:rFonts w:ascii="Arial" w:hAnsi="Arial" w:cs="Arial"/>
                <w:color w:val="000000"/>
                <w:sz w:val="22"/>
                <w:szCs w:val="22"/>
              </w:rPr>
              <w:t>325</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A8328C" w14:textId="77777777" w:rsidR="00F61C65" w:rsidRPr="00E04C1D" w:rsidRDefault="00F61C65" w:rsidP="00BA11FE">
            <w:pPr>
              <w:pStyle w:val="Standard"/>
              <w:jc w:val="center"/>
              <w:rPr>
                <w:rFonts w:ascii="Arial" w:hAnsi="Arial" w:cs="Arial"/>
                <w:sz w:val="22"/>
                <w:szCs w:val="22"/>
              </w:rPr>
            </w:pPr>
            <w:r w:rsidRPr="00E04C1D">
              <w:rPr>
                <w:rFonts w:ascii="Arial" w:hAnsi="Arial" w:cs="Arial"/>
                <w:color w:val="000000"/>
                <w:sz w:val="22"/>
                <w:szCs w:val="22"/>
              </w:rPr>
              <w:t>247</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A80524" w14:textId="77777777" w:rsidR="00F61C65" w:rsidRPr="00E04C1D" w:rsidRDefault="00F61C65" w:rsidP="00BA11FE">
            <w:pPr>
              <w:pStyle w:val="Standard"/>
              <w:jc w:val="center"/>
              <w:rPr>
                <w:rFonts w:ascii="Arial" w:hAnsi="Arial" w:cs="Arial"/>
                <w:sz w:val="22"/>
                <w:szCs w:val="22"/>
              </w:rPr>
            </w:pPr>
            <w:r w:rsidRPr="00E04C1D">
              <w:rPr>
                <w:rFonts w:ascii="Arial" w:hAnsi="Arial" w:cs="Arial"/>
                <w:color w:val="000000"/>
                <w:sz w:val="22"/>
                <w:szCs w:val="22"/>
              </w:rPr>
              <w:t>297</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DA1F94" w14:textId="77777777" w:rsidR="00F61C65" w:rsidRPr="00E04C1D" w:rsidRDefault="00F61C65" w:rsidP="00BA11FE">
            <w:pPr>
              <w:pStyle w:val="Standard"/>
              <w:jc w:val="center"/>
              <w:rPr>
                <w:rFonts w:ascii="Arial" w:hAnsi="Arial" w:cs="Arial"/>
                <w:sz w:val="22"/>
                <w:szCs w:val="22"/>
              </w:rPr>
            </w:pPr>
            <w:r w:rsidRPr="00E04C1D">
              <w:rPr>
                <w:rFonts w:ascii="Arial" w:hAnsi="Arial" w:cs="Arial"/>
                <w:color w:val="000000"/>
                <w:sz w:val="22"/>
                <w:szCs w:val="22"/>
              </w:rPr>
              <w:t>2</w:t>
            </w:r>
          </w:p>
        </w:tc>
        <w:tc>
          <w:tcPr>
            <w:tcW w:w="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FA4103" w14:textId="77777777" w:rsidR="00F61C65" w:rsidRPr="00A73BED" w:rsidRDefault="00F61C65" w:rsidP="00BA11FE">
            <w:pPr>
              <w:pStyle w:val="Standard"/>
              <w:jc w:val="center"/>
              <w:rPr>
                <w:rFonts w:ascii="Arial" w:hAnsi="Arial" w:cs="Arial"/>
                <w:b/>
                <w:bCs/>
                <w:sz w:val="22"/>
                <w:szCs w:val="22"/>
              </w:rPr>
            </w:pPr>
            <w:r w:rsidRPr="00A73BED">
              <w:rPr>
                <w:rFonts w:ascii="Arial" w:hAnsi="Arial" w:cs="Arial"/>
                <w:b/>
                <w:bCs/>
                <w:color w:val="000000"/>
                <w:sz w:val="22"/>
                <w:szCs w:val="22"/>
              </w:rPr>
              <w:t>2 068</w:t>
            </w:r>
          </w:p>
        </w:tc>
      </w:tr>
      <w:tr w:rsidR="00F61C65" w:rsidRPr="00A73BED" w14:paraId="18182A3C" w14:textId="77777777" w:rsidTr="00BA11FE">
        <w:trPr>
          <w:trHeight w:val="312"/>
          <w:jc w:val="center"/>
        </w:trPr>
        <w:tc>
          <w:tcPr>
            <w:tcW w:w="1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DD9D91" w14:textId="77777777" w:rsidR="00F61C65" w:rsidRPr="00A73BED" w:rsidRDefault="00F61C65" w:rsidP="00BA11FE">
            <w:pPr>
              <w:rPr>
                <w:rFonts w:ascii="Arial" w:hAnsi="Arial" w:cs="Arial"/>
                <w:b/>
                <w:bCs/>
                <w:sz w:val="22"/>
                <w:szCs w:val="22"/>
              </w:rPr>
            </w:pPr>
            <w:r>
              <w:rPr>
                <w:rFonts w:ascii="Arial" w:hAnsi="Arial" w:cs="Arial"/>
                <w:b/>
                <w:bCs/>
                <w:sz w:val="22"/>
                <w:szCs w:val="22"/>
              </w:rPr>
              <w:t>2023</w:t>
            </w:r>
          </w:p>
        </w:tc>
        <w:tc>
          <w:tcPr>
            <w:tcW w:w="782" w:type="dxa"/>
            <w:tcBorders>
              <w:top w:val="single" w:sz="4" w:space="0" w:color="00000A"/>
              <w:left w:val="single" w:sz="4" w:space="0" w:color="00000A"/>
              <w:bottom w:val="single" w:sz="4" w:space="0" w:color="00000A"/>
              <w:right w:val="single" w:sz="4" w:space="0" w:color="00000A"/>
            </w:tcBorders>
            <w:vAlign w:val="center"/>
          </w:tcPr>
          <w:p w14:paraId="0BF2AEAD" w14:textId="77777777" w:rsidR="00F61C65" w:rsidRPr="00A73BED" w:rsidRDefault="00F61C65" w:rsidP="00BA11FE">
            <w:pPr>
              <w:pStyle w:val="Standard"/>
              <w:jc w:val="center"/>
              <w:rPr>
                <w:rFonts w:ascii="Arial" w:hAnsi="Arial" w:cs="Arial"/>
                <w:b/>
                <w:bCs/>
                <w:color w:val="000000"/>
                <w:sz w:val="22"/>
                <w:szCs w:val="22"/>
              </w:rPr>
            </w:pPr>
            <w:r>
              <w:rPr>
                <w:rFonts w:ascii="Arial" w:hAnsi="Arial" w:cs="Arial"/>
                <w:b/>
                <w:bCs/>
                <w:color w:val="000000"/>
                <w:sz w:val="22"/>
                <w:szCs w:val="22"/>
              </w:rPr>
              <w:t>267</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23E502" w14:textId="77777777" w:rsidR="00F61C65" w:rsidRPr="00A73BED" w:rsidRDefault="00F61C65" w:rsidP="00BA11FE">
            <w:pPr>
              <w:pStyle w:val="Standard"/>
              <w:jc w:val="center"/>
              <w:rPr>
                <w:rFonts w:ascii="Arial" w:hAnsi="Arial" w:cs="Arial"/>
                <w:b/>
                <w:bCs/>
                <w:color w:val="000000"/>
                <w:sz w:val="22"/>
                <w:szCs w:val="22"/>
              </w:rPr>
            </w:pPr>
            <w:r>
              <w:rPr>
                <w:rFonts w:ascii="Arial" w:hAnsi="Arial" w:cs="Arial"/>
                <w:b/>
                <w:bCs/>
                <w:color w:val="000000"/>
                <w:sz w:val="22"/>
                <w:szCs w:val="22"/>
              </w:rPr>
              <w:t>106</w:t>
            </w:r>
          </w:p>
        </w:tc>
        <w:tc>
          <w:tcPr>
            <w:tcW w:w="667" w:type="dxa"/>
            <w:tcBorders>
              <w:top w:val="single" w:sz="4" w:space="0" w:color="00000A"/>
              <w:left w:val="single" w:sz="4" w:space="0" w:color="00000A"/>
              <w:bottom w:val="single" w:sz="4" w:space="0" w:color="00000A"/>
              <w:right w:val="single" w:sz="4" w:space="0" w:color="00000A"/>
            </w:tcBorders>
            <w:vAlign w:val="center"/>
          </w:tcPr>
          <w:p w14:paraId="1415667B" w14:textId="77777777" w:rsidR="00F61C65" w:rsidRPr="00A73BED" w:rsidRDefault="00F61C65" w:rsidP="00BA11FE">
            <w:pPr>
              <w:pStyle w:val="Standard"/>
              <w:jc w:val="center"/>
              <w:rPr>
                <w:rFonts w:ascii="Arial" w:hAnsi="Arial" w:cs="Arial"/>
                <w:b/>
                <w:bCs/>
                <w:color w:val="000000"/>
                <w:sz w:val="22"/>
                <w:szCs w:val="22"/>
              </w:rPr>
            </w:pPr>
            <w:r>
              <w:rPr>
                <w:rFonts w:ascii="Arial" w:hAnsi="Arial" w:cs="Arial"/>
                <w:b/>
                <w:bCs/>
                <w:color w:val="000000"/>
                <w:sz w:val="22"/>
                <w:szCs w:val="22"/>
              </w:rPr>
              <w:t>224</w:t>
            </w:r>
          </w:p>
        </w:tc>
        <w:tc>
          <w:tcPr>
            <w:tcW w:w="667" w:type="dxa"/>
            <w:tcBorders>
              <w:top w:val="single" w:sz="4" w:space="0" w:color="00000A"/>
              <w:left w:val="single" w:sz="4" w:space="0" w:color="00000A"/>
              <w:bottom w:val="single" w:sz="4" w:space="0" w:color="00000A"/>
              <w:right w:val="single" w:sz="4" w:space="0" w:color="00000A"/>
            </w:tcBorders>
            <w:vAlign w:val="center"/>
          </w:tcPr>
          <w:p w14:paraId="14092DC4" w14:textId="77777777" w:rsidR="00F61C65" w:rsidRPr="00A73BED" w:rsidRDefault="00F61C65" w:rsidP="00BA11FE">
            <w:pPr>
              <w:pStyle w:val="Standard"/>
              <w:jc w:val="center"/>
              <w:rPr>
                <w:rFonts w:ascii="Arial" w:hAnsi="Arial" w:cs="Arial"/>
                <w:b/>
                <w:bCs/>
                <w:color w:val="000000"/>
                <w:sz w:val="22"/>
                <w:szCs w:val="22"/>
              </w:rPr>
            </w:pPr>
            <w:r>
              <w:rPr>
                <w:rFonts w:ascii="Arial" w:hAnsi="Arial" w:cs="Arial"/>
                <w:b/>
                <w:bCs/>
                <w:color w:val="000000"/>
                <w:sz w:val="22"/>
                <w:szCs w:val="22"/>
              </w:rPr>
              <w:t>268</w:t>
            </w:r>
          </w:p>
        </w:tc>
        <w:tc>
          <w:tcPr>
            <w:tcW w:w="667" w:type="dxa"/>
            <w:tcBorders>
              <w:top w:val="single" w:sz="4" w:space="0" w:color="00000A"/>
              <w:left w:val="single" w:sz="4" w:space="0" w:color="00000A"/>
              <w:bottom w:val="single" w:sz="4" w:space="0" w:color="00000A"/>
              <w:right w:val="single" w:sz="4" w:space="0" w:color="00000A"/>
            </w:tcBorders>
            <w:vAlign w:val="center"/>
          </w:tcPr>
          <w:p w14:paraId="3F2D6AB5" w14:textId="77777777" w:rsidR="00F61C65" w:rsidRPr="00A73BED" w:rsidRDefault="00F61C65" w:rsidP="00BA11FE">
            <w:pPr>
              <w:pStyle w:val="Standard"/>
              <w:jc w:val="center"/>
              <w:rPr>
                <w:rFonts w:ascii="Arial" w:hAnsi="Arial" w:cs="Arial"/>
                <w:b/>
                <w:bCs/>
                <w:color w:val="000000"/>
                <w:sz w:val="22"/>
                <w:szCs w:val="22"/>
              </w:rPr>
            </w:pPr>
            <w:r>
              <w:rPr>
                <w:rFonts w:ascii="Arial" w:hAnsi="Arial" w:cs="Arial"/>
                <w:b/>
                <w:bCs/>
                <w:color w:val="000000"/>
                <w:sz w:val="22"/>
                <w:szCs w:val="22"/>
              </w:rPr>
              <w:t>236</w:t>
            </w:r>
          </w:p>
        </w:tc>
        <w:tc>
          <w:tcPr>
            <w:tcW w:w="667" w:type="dxa"/>
            <w:tcBorders>
              <w:top w:val="single" w:sz="4" w:space="0" w:color="00000A"/>
              <w:left w:val="single" w:sz="4" w:space="0" w:color="00000A"/>
              <w:bottom w:val="single" w:sz="4" w:space="0" w:color="00000A"/>
              <w:right w:val="single" w:sz="4" w:space="0" w:color="00000A"/>
            </w:tcBorders>
            <w:vAlign w:val="center"/>
          </w:tcPr>
          <w:p w14:paraId="4C636590" w14:textId="77777777" w:rsidR="00F61C65" w:rsidRPr="00A73BED" w:rsidRDefault="00F61C65" w:rsidP="00BA11FE">
            <w:pPr>
              <w:pStyle w:val="Standard"/>
              <w:jc w:val="center"/>
              <w:rPr>
                <w:rFonts w:ascii="Arial" w:hAnsi="Arial" w:cs="Arial"/>
                <w:b/>
                <w:bCs/>
                <w:color w:val="000000"/>
                <w:sz w:val="22"/>
                <w:szCs w:val="22"/>
              </w:rPr>
            </w:pPr>
            <w:r>
              <w:rPr>
                <w:rFonts w:ascii="Arial" w:hAnsi="Arial" w:cs="Arial"/>
                <w:b/>
                <w:bCs/>
                <w:color w:val="000000"/>
                <w:sz w:val="22"/>
                <w:szCs w:val="22"/>
              </w:rPr>
              <w:t>280</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3C2DEA" w14:textId="77777777" w:rsidR="00F61C65" w:rsidRPr="00A73BED" w:rsidRDefault="00F61C65" w:rsidP="00BA11FE">
            <w:pPr>
              <w:pStyle w:val="Standard"/>
              <w:jc w:val="center"/>
              <w:rPr>
                <w:rFonts w:ascii="Arial" w:hAnsi="Arial" w:cs="Arial"/>
                <w:b/>
                <w:bCs/>
                <w:color w:val="000000"/>
                <w:sz w:val="22"/>
                <w:szCs w:val="22"/>
              </w:rPr>
            </w:pPr>
            <w:r>
              <w:rPr>
                <w:rFonts w:ascii="Arial" w:hAnsi="Arial" w:cs="Arial"/>
                <w:b/>
                <w:bCs/>
                <w:color w:val="000000"/>
                <w:sz w:val="22"/>
                <w:szCs w:val="22"/>
              </w:rPr>
              <w:t>282</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BBA335D" w14:textId="77777777" w:rsidR="00F61C65" w:rsidRPr="00A73BED" w:rsidRDefault="00F61C65" w:rsidP="00BA11FE">
            <w:pPr>
              <w:pStyle w:val="Standard"/>
              <w:jc w:val="center"/>
              <w:rPr>
                <w:rFonts w:ascii="Arial" w:hAnsi="Arial" w:cs="Arial"/>
                <w:b/>
                <w:bCs/>
                <w:color w:val="000000"/>
                <w:sz w:val="22"/>
                <w:szCs w:val="22"/>
              </w:rPr>
            </w:pPr>
            <w:r>
              <w:rPr>
                <w:rFonts w:ascii="Arial" w:hAnsi="Arial" w:cs="Arial"/>
                <w:b/>
                <w:bCs/>
                <w:color w:val="000000"/>
                <w:sz w:val="22"/>
                <w:szCs w:val="22"/>
              </w:rPr>
              <w:t>278</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5149F5" w14:textId="77777777" w:rsidR="00F61C65" w:rsidRPr="00A73BED" w:rsidRDefault="00F61C65" w:rsidP="00BA11FE">
            <w:pPr>
              <w:pStyle w:val="Standard"/>
              <w:jc w:val="center"/>
              <w:rPr>
                <w:rFonts w:ascii="Arial" w:hAnsi="Arial" w:cs="Arial"/>
                <w:b/>
                <w:bCs/>
                <w:color w:val="000000"/>
                <w:sz w:val="22"/>
                <w:szCs w:val="22"/>
              </w:rPr>
            </w:pPr>
            <w:r>
              <w:rPr>
                <w:rFonts w:ascii="Arial" w:hAnsi="Arial" w:cs="Arial"/>
                <w:b/>
                <w:bCs/>
                <w:color w:val="000000"/>
                <w:sz w:val="22"/>
                <w:szCs w:val="22"/>
              </w:rPr>
              <w:t>0</w:t>
            </w:r>
          </w:p>
        </w:tc>
        <w:tc>
          <w:tcPr>
            <w:tcW w:w="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8F074E" w14:textId="77777777" w:rsidR="00F61C65" w:rsidRPr="00A73BED" w:rsidRDefault="00F61C65" w:rsidP="00BA11FE">
            <w:pPr>
              <w:pStyle w:val="Standard"/>
              <w:jc w:val="center"/>
              <w:rPr>
                <w:rFonts w:ascii="Arial" w:hAnsi="Arial" w:cs="Arial"/>
                <w:b/>
                <w:bCs/>
                <w:color w:val="000000"/>
                <w:sz w:val="22"/>
                <w:szCs w:val="22"/>
              </w:rPr>
            </w:pPr>
            <w:r>
              <w:rPr>
                <w:rFonts w:ascii="Arial" w:hAnsi="Arial" w:cs="Arial"/>
                <w:b/>
                <w:bCs/>
                <w:color w:val="000000"/>
                <w:sz w:val="22"/>
                <w:szCs w:val="22"/>
              </w:rPr>
              <w:t>1 941</w:t>
            </w:r>
          </w:p>
        </w:tc>
      </w:tr>
    </w:tbl>
    <w:p w14:paraId="2D3A4AF2" w14:textId="77777777" w:rsidR="00770401" w:rsidRPr="00A73BED" w:rsidRDefault="00770401" w:rsidP="00770401">
      <w:pPr>
        <w:suppressAutoHyphens/>
        <w:spacing w:after="120"/>
        <w:rPr>
          <w:rFonts w:ascii="Arial" w:hAnsi="Arial" w:cs="Arial"/>
          <w:b/>
          <w:bCs/>
          <w:sz w:val="22"/>
          <w:szCs w:val="22"/>
        </w:rPr>
      </w:pPr>
    </w:p>
    <w:p w14:paraId="3059DF89" w14:textId="77777777" w:rsidR="00770401" w:rsidRPr="00A73BED" w:rsidRDefault="00770401" w:rsidP="00770401">
      <w:pPr>
        <w:pStyle w:val="Nadpis2"/>
        <w:spacing w:before="0" w:after="0"/>
      </w:pPr>
      <w:bookmarkStart w:id="162" w:name="_Toc168057327"/>
      <w:r w:rsidRPr="00A73BED">
        <w:t>Vstupy do konania podľa Civilného sporového poriadku – krajské prokuratúry, Generálna prokuratúra</w:t>
      </w:r>
      <w:bookmarkEnd w:id="162"/>
      <w:r w:rsidRPr="00A73BED">
        <w:t xml:space="preserve"> </w:t>
      </w:r>
    </w:p>
    <w:p w14:paraId="02E15866" w14:textId="5D5E0CCB" w:rsidR="00770401" w:rsidRPr="00A33E3C" w:rsidRDefault="00770401" w:rsidP="00770401">
      <w:pPr>
        <w:pStyle w:val="Nadpis3"/>
        <w:spacing w:after="0"/>
        <w:rPr>
          <w:color w:val="auto"/>
        </w:rPr>
      </w:pPr>
      <w:bookmarkStart w:id="163" w:name="_Toc125113949"/>
      <w:bookmarkStart w:id="164" w:name="_Toc168057328"/>
      <w:r w:rsidRPr="00A33E3C">
        <w:rPr>
          <w:color w:val="auto"/>
        </w:rPr>
        <w:t xml:space="preserve">Tabuľka </w:t>
      </w:r>
      <w:bookmarkEnd w:id="163"/>
      <w:r w:rsidRPr="00A33E3C">
        <w:rPr>
          <w:color w:val="auto"/>
        </w:rPr>
        <w:t>I</w:t>
      </w:r>
      <w:r w:rsidR="00230964">
        <w:rPr>
          <w:color w:val="auto"/>
        </w:rPr>
        <w:t>V</w:t>
      </w:r>
      <w:r w:rsidRPr="00A33E3C">
        <w:rPr>
          <w:color w:val="auto"/>
        </w:rPr>
        <w:t>.2.2.2.</w:t>
      </w:r>
      <w:bookmarkEnd w:id="164"/>
    </w:p>
    <w:p w14:paraId="1A08FB6D" w14:textId="77777777" w:rsidR="00770401" w:rsidRPr="00A73BED" w:rsidRDefault="00770401" w:rsidP="00770401">
      <w:pPr>
        <w:suppressAutoHyphens/>
        <w:rPr>
          <w:rFonts w:ascii="Arial" w:hAnsi="Arial" w:cs="Arial"/>
          <w:b/>
          <w:bCs/>
          <w:sz w:val="24"/>
          <w:szCs w:val="24"/>
        </w:rPr>
      </w:pPr>
    </w:p>
    <w:tbl>
      <w:tblPr>
        <w:tblW w:w="9025" w:type="dxa"/>
        <w:tblInd w:w="108" w:type="dxa"/>
        <w:tblLayout w:type="fixed"/>
        <w:tblCellMar>
          <w:left w:w="10" w:type="dxa"/>
          <w:right w:w="10" w:type="dxa"/>
        </w:tblCellMar>
        <w:tblLook w:val="04A0" w:firstRow="1" w:lastRow="0" w:firstColumn="1" w:lastColumn="0" w:noHBand="0" w:noVBand="1"/>
      </w:tblPr>
      <w:tblGrid>
        <w:gridCol w:w="1940"/>
        <w:gridCol w:w="782"/>
        <w:gridCol w:w="782"/>
        <w:gridCol w:w="667"/>
        <w:gridCol w:w="667"/>
        <w:gridCol w:w="667"/>
        <w:gridCol w:w="667"/>
        <w:gridCol w:w="667"/>
        <w:gridCol w:w="667"/>
        <w:gridCol w:w="777"/>
        <w:gridCol w:w="742"/>
      </w:tblGrid>
      <w:tr w:rsidR="00230964" w:rsidRPr="00A73BED" w14:paraId="78EC6EA1" w14:textId="77777777" w:rsidTr="00BA11FE">
        <w:trPr>
          <w:cantSplit/>
          <w:trHeight w:val="1531"/>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78A84B" w14:textId="77777777" w:rsidR="00230964" w:rsidRPr="00A73BED" w:rsidRDefault="00230964" w:rsidP="00BA11FE">
            <w:pPr>
              <w:pStyle w:val="Standard"/>
              <w:rPr>
                <w:rFonts w:ascii="Arial" w:hAnsi="Arial" w:cs="Arial"/>
                <w:b/>
                <w:sz w:val="22"/>
                <w:szCs w:val="22"/>
              </w:rPr>
            </w:pPr>
          </w:p>
        </w:tc>
        <w:tc>
          <w:tcPr>
            <w:tcW w:w="782" w:type="dxa"/>
            <w:tcBorders>
              <w:top w:val="single" w:sz="4" w:space="0" w:color="00000A"/>
              <w:left w:val="single" w:sz="4" w:space="0" w:color="00000A"/>
              <w:bottom w:val="single" w:sz="4" w:space="0" w:color="00000A"/>
              <w:right w:val="single" w:sz="4" w:space="0" w:color="00000A"/>
            </w:tcBorders>
            <w:textDirection w:val="tbRl"/>
            <w:vAlign w:val="center"/>
          </w:tcPr>
          <w:p w14:paraId="44DD11F9" w14:textId="77777777" w:rsidR="00230964" w:rsidRPr="00A73BED" w:rsidRDefault="00230964"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Banská Bystrica</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7007574B" w14:textId="77777777" w:rsidR="00230964" w:rsidRPr="00A73BED" w:rsidRDefault="00230964"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Bratislava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64ACD048" w14:textId="77777777" w:rsidR="00230964" w:rsidRPr="00A73BED" w:rsidRDefault="00230964"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Košice</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54BF33B2" w14:textId="77777777" w:rsidR="00230964" w:rsidRPr="00A73BED" w:rsidRDefault="00230964"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Nitra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462F0FD3" w14:textId="77777777" w:rsidR="00230964" w:rsidRPr="00A73BED" w:rsidRDefault="00230964" w:rsidP="00BA11FE">
            <w:pPr>
              <w:pStyle w:val="Standard"/>
              <w:ind w:left="113" w:right="113"/>
              <w:jc w:val="center"/>
              <w:rPr>
                <w:rFonts w:ascii="Arial" w:hAnsi="Arial" w:cs="Arial"/>
                <w:sz w:val="16"/>
                <w:szCs w:val="16"/>
              </w:rPr>
            </w:pPr>
            <w:r w:rsidRPr="00A73BED">
              <w:rPr>
                <w:rFonts w:ascii="Arial" w:hAnsi="Arial" w:cs="Arial"/>
                <w:b/>
                <w:sz w:val="16"/>
                <w:szCs w:val="16"/>
              </w:rPr>
              <w:t>Krajská prokuratúra Prešov</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167EFB87" w14:textId="77777777" w:rsidR="00230964" w:rsidRPr="00A73BED" w:rsidRDefault="00230964"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Trenčín</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208436C6" w14:textId="77777777" w:rsidR="00230964" w:rsidRPr="00A73BED" w:rsidRDefault="00230964"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Trnava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0B35FD69" w14:textId="77777777" w:rsidR="00230964" w:rsidRPr="00A73BED" w:rsidRDefault="00230964"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Žilina</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31475074" w14:textId="77777777" w:rsidR="00230964" w:rsidRPr="00A73BED" w:rsidRDefault="00230964" w:rsidP="00BA11FE">
            <w:pPr>
              <w:pStyle w:val="Standard"/>
              <w:ind w:left="113" w:right="113"/>
              <w:jc w:val="center"/>
              <w:rPr>
                <w:rFonts w:ascii="Arial" w:hAnsi="Arial" w:cs="Arial"/>
                <w:b/>
                <w:sz w:val="16"/>
                <w:szCs w:val="16"/>
              </w:rPr>
            </w:pPr>
            <w:r w:rsidRPr="00A73BED">
              <w:rPr>
                <w:rFonts w:ascii="Arial" w:hAnsi="Arial" w:cs="Arial"/>
                <w:b/>
                <w:sz w:val="16"/>
                <w:szCs w:val="16"/>
              </w:rPr>
              <w:t xml:space="preserve">Generálna prokuratúra </w:t>
            </w:r>
          </w:p>
        </w:tc>
        <w:tc>
          <w:tcPr>
            <w:tcW w:w="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E64B88" w14:textId="77777777" w:rsidR="00230964" w:rsidRPr="00A73BED" w:rsidRDefault="00230964" w:rsidP="00BA11FE">
            <w:pPr>
              <w:pStyle w:val="Standard"/>
              <w:ind w:left="-76" w:right="-76"/>
              <w:jc w:val="center"/>
              <w:rPr>
                <w:rFonts w:ascii="Arial" w:hAnsi="Arial" w:cs="Arial"/>
                <w:b/>
                <w:sz w:val="22"/>
                <w:szCs w:val="22"/>
              </w:rPr>
            </w:pPr>
            <w:r w:rsidRPr="00A73BED">
              <w:rPr>
                <w:rFonts w:ascii="Arial" w:hAnsi="Arial" w:cs="Arial"/>
                <w:b/>
                <w:sz w:val="22"/>
                <w:szCs w:val="22"/>
              </w:rPr>
              <w:t>Spolu</w:t>
            </w:r>
          </w:p>
        </w:tc>
      </w:tr>
      <w:tr w:rsidR="00230964" w:rsidRPr="00A73BED" w14:paraId="2AC1CF4B" w14:textId="77777777" w:rsidTr="00BA11FE">
        <w:trPr>
          <w:trHeight w:val="312"/>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5D089B" w14:textId="77777777" w:rsidR="00230964" w:rsidRPr="00A73BED" w:rsidRDefault="00230964" w:rsidP="00BA11FE">
            <w:pPr>
              <w:rPr>
                <w:rFonts w:ascii="Arial" w:hAnsi="Arial" w:cs="Arial"/>
                <w:b/>
                <w:bCs/>
                <w:sz w:val="22"/>
                <w:szCs w:val="22"/>
              </w:rPr>
            </w:pPr>
            <w:r w:rsidRPr="00A73BED">
              <w:rPr>
                <w:rFonts w:ascii="Arial" w:hAnsi="Arial" w:cs="Arial"/>
                <w:b/>
                <w:bCs/>
                <w:sz w:val="22"/>
                <w:szCs w:val="22"/>
              </w:rPr>
              <w:t>2021</w:t>
            </w:r>
          </w:p>
        </w:tc>
        <w:tc>
          <w:tcPr>
            <w:tcW w:w="782" w:type="dxa"/>
            <w:tcBorders>
              <w:top w:val="single" w:sz="4" w:space="0" w:color="00000A"/>
              <w:left w:val="single" w:sz="4" w:space="0" w:color="00000A"/>
              <w:bottom w:val="single" w:sz="4" w:space="0" w:color="00000A"/>
              <w:right w:val="single" w:sz="4" w:space="0" w:color="00000A"/>
            </w:tcBorders>
            <w:vAlign w:val="center"/>
          </w:tcPr>
          <w:p w14:paraId="091FEE5D" w14:textId="77777777" w:rsidR="00230964" w:rsidRPr="00A73BED" w:rsidRDefault="00230964" w:rsidP="00BA11FE">
            <w:pPr>
              <w:suppressAutoHyphens/>
              <w:jc w:val="center"/>
              <w:rPr>
                <w:rFonts w:ascii="Arial" w:hAnsi="Arial" w:cs="Arial"/>
                <w:sz w:val="22"/>
                <w:szCs w:val="22"/>
              </w:rPr>
            </w:pPr>
            <w:r w:rsidRPr="00A73BED">
              <w:rPr>
                <w:rFonts w:ascii="Arial" w:hAnsi="Arial" w:cs="Arial"/>
                <w:sz w:val="22"/>
                <w:szCs w:val="22"/>
              </w:rPr>
              <w:t>0</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082746" w14:textId="77777777" w:rsidR="00230964" w:rsidRPr="00A73BED" w:rsidRDefault="00230964" w:rsidP="00BA11FE">
            <w:pPr>
              <w:suppressAutoHyphens/>
              <w:jc w:val="center"/>
              <w:rPr>
                <w:rFonts w:ascii="Arial" w:hAnsi="Arial" w:cs="Arial"/>
                <w:sz w:val="22"/>
                <w:szCs w:val="22"/>
              </w:rPr>
            </w:pPr>
            <w:r w:rsidRPr="00A73BED">
              <w:rPr>
                <w:rFonts w:ascii="Arial" w:hAnsi="Arial" w:cs="Arial"/>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38D778D4" w14:textId="77777777" w:rsidR="00230964" w:rsidRPr="00A73BED" w:rsidRDefault="00230964" w:rsidP="00BA11FE">
            <w:pPr>
              <w:suppressAutoHyphens/>
              <w:jc w:val="center"/>
              <w:rPr>
                <w:rFonts w:ascii="Arial" w:hAnsi="Arial" w:cs="Arial"/>
                <w:sz w:val="22"/>
                <w:szCs w:val="22"/>
              </w:rPr>
            </w:pPr>
            <w:r w:rsidRPr="00A73BED">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3D433309" w14:textId="77777777" w:rsidR="00230964" w:rsidRPr="00A73BED" w:rsidRDefault="00230964" w:rsidP="00BA11FE">
            <w:pPr>
              <w:suppressAutoHyphens/>
              <w:jc w:val="center"/>
              <w:rPr>
                <w:rFonts w:ascii="Arial" w:hAnsi="Arial" w:cs="Arial"/>
                <w:sz w:val="22"/>
                <w:szCs w:val="22"/>
              </w:rPr>
            </w:pPr>
            <w:r w:rsidRPr="00A73BED">
              <w:rPr>
                <w:rFonts w:ascii="Arial" w:hAnsi="Arial" w:cs="Arial"/>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5609A7D3" w14:textId="77777777" w:rsidR="00230964" w:rsidRPr="00A73BED" w:rsidRDefault="00230964" w:rsidP="00BA11FE">
            <w:pPr>
              <w:suppressAutoHyphens/>
              <w:jc w:val="center"/>
              <w:rPr>
                <w:rFonts w:ascii="Arial" w:hAnsi="Arial" w:cs="Arial"/>
                <w:sz w:val="22"/>
                <w:szCs w:val="22"/>
              </w:rPr>
            </w:pPr>
            <w:r w:rsidRPr="00A73BED">
              <w:rPr>
                <w:rFonts w:ascii="Arial" w:hAnsi="Arial" w:cs="Arial"/>
                <w:sz w:val="22"/>
                <w:szCs w:val="22"/>
              </w:rPr>
              <w:t>3</w:t>
            </w:r>
          </w:p>
        </w:tc>
        <w:tc>
          <w:tcPr>
            <w:tcW w:w="667" w:type="dxa"/>
            <w:tcBorders>
              <w:top w:val="single" w:sz="4" w:space="0" w:color="00000A"/>
              <w:left w:val="single" w:sz="4" w:space="0" w:color="00000A"/>
              <w:bottom w:val="single" w:sz="4" w:space="0" w:color="00000A"/>
              <w:right w:val="single" w:sz="4" w:space="0" w:color="00000A"/>
            </w:tcBorders>
            <w:vAlign w:val="center"/>
          </w:tcPr>
          <w:p w14:paraId="4B783566" w14:textId="77777777" w:rsidR="00230964" w:rsidRPr="00A73BED" w:rsidRDefault="00230964" w:rsidP="00BA11FE">
            <w:pPr>
              <w:suppressAutoHyphens/>
              <w:jc w:val="center"/>
              <w:rPr>
                <w:rFonts w:ascii="Arial" w:hAnsi="Arial" w:cs="Arial"/>
                <w:sz w:val="22"/>
                <w:szCs w:val="22"/>
              </w:rPr>
            </w:pPr>
            <w:r w:rsidRPr="00A73BED">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5DA56B89" w14:textId="77777777" w:rsidR="00230964" w:rsidRPr="00A73BED" w:rsidRDefault="00230964" w:rsidP="00BA11FE">
            <w:pPr>
              <w:suppressAutoHyphens/>
              <w:jc w:val="center"/>
              <w:rPr>
                <w:rFonts w:ascii="Arial" w:hAnsi="Arial" w:cs="Arial"/>
                <w:sz w:val="22"/>
                <w:szCs w:val="22"/>
              </w:rPr>
            </w:pPr>
            <w:r w:rsidRPr="00A73BED">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2E1B4CAC" w14:textId="77777777" w:rsidR="00230964" w:rsidRPr="00A73BED" w:rsidRDefault="00230964" w:rsidP="00BA11FE">
            <w:pPr>
              <w:suppressAutoHyphens/>
              <w:jc w:val="center"/>
              <w:rPr>
                <w:rFonts w:ascii="Arial" w:hAnsi="Arial" w:cs="Arial"/>
                <w:sz w:val="22"/>
                <w:szCs w:val="22"/>
              </w:rPr>
            </w:pPr>
            <w:r w:rsidRPr="00A73BED">
              <w:rPr>
                <w:rFonts w:ascii="Arial" w:hAnsi="Arial" w:cs="Arial"/>
                <w:sz w:val="22"/>
                <w:szCs w:val="22"/>
              </w:rPr>
              <w:t>0</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593D85" w14:textId="77777777" w:rsidR="00230964" w:rsidRPr="00A73BED" w:rsidRDefault="00230964" w:rsidP="00BA11FE">
            <w:pPr>
              <w:suppressAutoHyphens/>
              <w:jc w:val="center"/>
              <w:rPr>
                <w:rFonts w:ascii="Arial" w:hAnsi="Arial" w:cs="Arial"/>
                <w:sz w:val="22"/>
                <w:szCs w:val="22"/>
              </w:rPr>
            </w:pPr>
            <w:r w:rsidRPr="00A73BED">
              <w:rPr>
                <w:rFonts w:ascii="Arial" w:hAnsi="Arial" w:cs="Arial"/>
                <w:sz w:val="22"/>
                <w:szCs w:val="22"/>
              </w:rPr>
              <w:t>0</w:t>
            </w:r>
          </w:p>
        </w:tc>
        <w:tc>
          <w:tcPr>
            <w:tcW w:w="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29A0BC1" w14:textId="77777777" w:rsidR="00230964" w:rsidRPr="00A73BED" w:rsidRDefault="00230964" w:rsidP="00BA11FE">
            <w:pPr>
              <w:suppressAutoHyphens/>
              <w:jc w:val="center"/>
              <w:rPr>
                <w:rFonts w:ascii="Arial" w:hAnsi="Arial" w:cs="Arial"/>
                <w:b/>
                <w:sz w:val="22"/>
                <w:szCs w:val="22"/>
              </w:rPr>
            </w:pPr>
            <w:r w:rsidRPr="00A73BED">
              <w:rPr>
                <w:rFonts w:ascii="Arial" w:hAnsi="Arial" w:cs="Arial"/>
                <w:b/>
                <w:sz w:val="22"/>
                <w:szCs w:val="22"/>
              </w:rPr>
              <w:t>5</w:t>
            </w:r>
          </w:p>
        </w:tc>
      </w:tr>
      <w:tr w:rsidR="00230964" w:rsidRPr="00A73BED" w14:paraId="512B179B" w14:textId="77777777" w:rsidTr="00BA11FE">
        <w:trPr>
          <w:trHeight w:val="312"/>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3A4477" w14:textId="77777777" w:rsidR="00230964" w:rsidRPr="00A73BED" w:rsidRDefault="00230964" w:rsidP="00BA11FE">
            <w:pPr>
              <w:rPr>
                <w:rFonts w:ascii="Arial" w:hAnsi="Arial" w:cs="Arial"/>
                <w:b/>
                <w:bCs/>
                <w:sz w:val="22"/>
                <w:szCs w:val="22"/>
              </w:rPr>
            </w:pPr>
            <w:r w:rsidRPr="00A73BED">
              <w:rPr>
                <w:rFonts w:ascii="Arial" w:hAnsi="Arial" w:cs="Arial"/>
                <w:b/>
                <w:bCs/>
                <w:sz w:val="22"/>
                <w:szCs w:val="22"/>
              </w:rPr>
              <w:t>2022</w:t>
            </w:r>
          </w:p>
        </w:tc>
        <w:tc>
          <w:tcPr>
            <w:tcW w:w="782" w:type="dxa"/>
            <w:tcBorders>
              <w:top w:val="single" w:sz="4" w:space="0" w:color="00000A"/>
              <w:left w:val="single" w:sz="4" w:space="0" w:color="00000A"/>
              <w:bottom w:val="single" w:sz="4" w:space="0" w:color="00000A"/>
              <w:right w:val="single" w:sz="4" w:space="0" w:color="00000A"/>
            </w:tcBorders>
            <w:vAlign w:val="center"/>
          </w:tcPr>
          <w:p w14:paraId="1E61695E" w14:textId="77777777" w:rsidR="00230964" w:rsidRPr="00AD7E55" w:rsidRDefault="00230964" w:rsidP="00BA11FE">
            <w:pPr>
              <w:pStyle w:val="Standard"/>
              <w:jc w:val="center"/>
              <w:rPr>
                <w:rFonts w:ascii="Arial" w:hAnsi="Arial" w:cs="Arial"/>
                <w:sz w:val="22"/>
                <w:szCs w:val="22"/>
              </w:rPr>
            </w:pPr>
            <w:r w:rsidRPr="00AD7E55">
              <w:rPr>
                <w:rFonts w:ascii="Arial" w:hAnsi="Arial" w:cs="Arial"/>
                <w:sz w:val="22"/>
                <w:szCs w:val="22"/>
              </w:rPr>
              <w:t>0</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13F05A" w14:textId="77777777" w:rsidR="00230964" w:rsidRPr="00AD7E55" w:rsidRDefault="00230964" w:rsidP="00BA11FE">
            <w:pPr>
              <w:pStyle w:val="Standard"/>
              <w:jc w:val="center"/>
              <w:rPr>
                <w:rFonts w:ascii="Arial" w:hAnsi="Arial" w:cs="Arial"/>
                <w:sz w:val="22"/>
                <w:szCs w:val="22"/>
              </w:rPr>
            </w:pPr>
            <w:r w:rsidRPr="00AD7E55">
              <w:rPr>
                <w:rFonts w:ascii="Arial" w:hAnsi="Arial" w:cs="Arial"/>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09F85ED3" w14:textId="77777777" w:rsidR="00230964" w:rsidRPr="00AD7E55" w:rsidRDefault="00230964" w:rsidP="00BA11FE">
            <w:pPr>
              <w:pStyle w:val="Standard"/>
              <w:jc w:val="center"/>
              <w:rPr>
                <w:rFonts w:ascii="Arial" w:hAnsi="Arial" w:cs="Arial"/>
                <w:sz w:val="22"/>
                <w:szCs w:val="22"/>
              </w:rPr>
            </w:pPr>
            <w:r w:rsidRPr="00AD7E55">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185A8BFD" w14:textId="77777777" w:rsidR="00230964" w:rsidRPr="00AD7E55" w:rsidRDefault="00230964" w:rsidP="00BA11FE">
            <w:pPr>
              <w:pStyle w:val="Standard"/>
              <w:jc w:val="center"/>
              <w:rPr>
                <w:rFonts w:ascii="Arial" w:hAnsi="Arial" w:cs="Arial"/>
                <w:sz w:val="22"/>
                <w:szCs w:val="22"/>
              </w:rPr>
            </w:pPr>
            <w:r w:rsidRPr="00AD7E55">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64B91963" w14:textId="77777777" w:rsidR="00230964" w:rsidRPr="00AD7E55" w:rsidRDefault="00230964" w:rsidP="00BA11FE">
            <w:pPr>
              <w:pStyle w:val="Standard"/>
              <w:jc w:val="center"/>
              <w:rPr>
                <w:rFonts w:ascii="Arial" w:hAnsi="Arial" w:cs="Arial"/>
                <w:sz w:val="22"/>
                <w:szCs w:val="22"/>
              </w:rPr>
            </w:pPr>
            <w:r w:rsidRPr="00AD7E55">
              <w:rPr>
                <w:rFonts w:ascii="Arial" w:hAnsi="Arial" w:cs="Arial"/>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2C0FD8D0" w14:textId="77777777" w:rsidR="00230964" w:rsidRPr="00AD7E55" w:rsidRDefault="00230964" w:rsidP="00BA11FE">
            <w:pPr>
              <w:pStyle w:val="Standard"/>
              <w:jc w:val="center"/>
              <w:rPr>
                <w:rFonts w:ascii="Arial" w:hAnsi="Arial" w:cs="Arial"/>
                <w:sz w:val="22"/>
                <w:szCs w:val="22"/>
              </w:rPr>
            </w:pPr>
            <w:r w:rsidRPr="00AD7E55">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76FD61FA" w14:textId="77777777" w:rsidR="00230964" w:rsidRPr="00AD7E55" w:rsidRDefault="00230964" w:rsidP="00BA11FE">
            <w:pPr>
              <w:pStyle w:val="Standard"/>
              <w:jc w:val="center"/>
              <w:rPr>
                <w:rFonts w:ascii="Arial" w:hAnsi="Arial" w:cs="Arial"/>
                <w:sz w:val="22"/>
                <w:szCs w:val="22"/>
              </w:rPr>
            </w:pPr>
            <w:r w:rsidRPr="00AD7E55">
              <w:rPr>
                <w:rFonts w:ascii="Arial" w:hAnsi="Arial" w:cs="Arial"/>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71A4996C" w14:textId="77777777" w:rsidR="00230964" w:rsidRPr="00AD7E55" w:rsidRDefault="00230964" w:rsidP="00BA11FE">
            <w:pPr>
              <w:pStyle w:val="Standard"/>
              <w:jc w:val="center"/>
              <w:rPr>
                <w:rFonts w:ascii="Arial" w:hAnsi="Arial" w:cs="Arial"/>
                <w:sz w:val="22"/>
                <w:szCs w:val="22"/>
              </w:rPr>
            </w:pPr>
            <w:r w:rsidRPr="00AD7E55">
              <w:rPr>
                <w:rFonts w:ascii="Arial" w:hAnsi="Arial" w:cs="Arial"/>
                <w:sz w:val="22"/>
                <w:szCs w:val="22"/>
              </w:rPr>
              <w:t>0</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9EA9C3" w14:textId="77777777" w:rsidR="00230964" w:rsidRPr="00AD7E55" w:rsidRDefault="00230964" w:rsidP="00BA11FE">
            <w:pPr>
              <w:pStyle w:val="Standard"/>
              <w:jc w:val="center"/>
              <w:rPr>
                <w:rFonts w:ascii="Arial" w:hAnsi="Arial" w:cs="Arial"/>
                <w:sz w:val="22"/>
                <w:szCs w:val="22"/>
              </w:rPr>
            </w:pPr>
            <w:r w:rsidRPr="00AD7E55">
              <w:rPr>
                <w:rFonts w:ascii="Arial" w:hAnsi="Arial" w:cs="Arial"/>
                <w:sz w:val="22"/>
                <w:szCs w:val="22"/>
              </w:rPr>
              <w:t>0</w:t>
            </w:r>
          </w:p>
        </w:tc>
        <w:tc>
          <w:tcPr>
            <w:tcW w:w="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E37C7A" w14:textId="77777777" w:rsidR="00230964" w:rsidRPr="00A73BED" w:rsidRDefault="00230964" w:rsidP="00BA11FE">
            <w:pPr>
              <w:pStyle w:val="Standard"/>
              <w:jc w:val="center"/>
              <w:rPr>
                <w:rFonts w:ascii="Arial" w:hAnsi="Arial" w:cs="Arial"/>
                <w:b/>
                <w:bCs/>
                <w:sz w:val="22"/>
                <w:szCs w:val="22"/>
              </w:rPr>
            </w:pPr>
            <w:r w:rsidRPr="00A73BED">
              <w:rPr>
                <w:rFonts w:ascii="Arial" w:hAnsi="Arial" w:cs="Arial"/>
                <w:b/>
                <w:bCs/>
                <w:sz w:val="22"/>
                <w:szCs w:val="22"/>
              </w:rPr>
              <w:t>2</w:t>
            </w:r>
          </w:p>
        </w:tc>
      </w:tr>
      <w:tr w:rsidR="00230964" w:rsidRPr="00A73BED" w14:paraId="2F20423F" w14:textId="77777777" w:rsidTr="00BA11FE">
        <w:trPr>
          <w:trHeight w:val="312"/>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35737D" w14:textId="77777777" w:rsidR="00230964" w:rsidRPr="00A73BED" w:rsidRDefault="00230964" w:rsidP="00BA11FE">
            <w:pPr>
              <w:rPr>
                <w:rFonts w:ascii="Arial" w:hAnsi="Arial" w:cs="Arial"/>
                <w:b/>
                <w:bCs/>
                <w:sz w:val="22"/>
                <w:szCs w:val="22"/>
              </w:rPr>
            </w:pPr>
            <w:r>
              <w:rPr>
                <w:rFonts w:ascii="Arial" w:hAnsi="Arial" w:cs="Arial"/>
                <w:b/>
                <w:bCs/>
                <w:sz w:val="22"/>
                <w:szCs w:val="22"/>
              </w:rPr>
              <w:t>2023</w:t>
            </w:r>
          </w:p>
        </w:tc>
        <w:tc>
          <w:tcPr>
            <w:tcW w:w="782" w:type="dxa"/>
            <w:tcBorders>
              <w:top w:val="single" w:sz="4" w:space="0" w:color="00000A"/>
              <w:left w:val="single" w:sz="4" w:space="0" w:color="00000A"/>
              <w:bottom w:val="single" w:sz="4" w:space="0" w:color="00000A"/>
              <w:right w:val="single" w:sz="4" w:space="0" w:color="00000A"/>
            </w:tcBorders>
            <w:vAlign w:val="center"/>
          </w:tcPr>
          <w:p w14:paraId="069C8EFB" w14:textId="77777777" w:rsidR="00230964" w:rsidRPr="00A73BED" w:rsidRDefault="00230964" w:rsidP="00BA11FE">
            <w:pPr>
              <w:pStyle w:val="Standard"/>
              <w:jc w:val="center"/>
              <w:rPr>
                <w:rFonts w:ascii="Arial" w:hAnsi="Arial" w:cs="Arial"/>
                <w:b/>
                <w:bCs/>
                <w:sz w:val="22"/>
                <w:szCs w:val="22"/>
              </w:rPr>
            </w:pPr>
            <w:r>
              <w:rPr>
                <w:rFonts w:ascii="Arial" w:hAnsi="Arial" w:cs="Arial"/>
                <w:b/>
                <w:bCs/>
                <w:sz w:val="22"/>
                <w:szCs w:val="22"/>
              </w:rPr>
              <w:t>0</w:t>
            </w:r>
          </w:p>
        </w:tc>
        <w:tc>
          <w:tcPr>
            <w:tcW w:w="7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25DD5E" w14:textId="77777777" w:rsidR="00230964" w:rsidRPr="00A73BED" w:rsidRDefault="00230964" w:rsidP="00BA11FE">
            <w:pPr>
              <w:pStyle w:val="Standard"/>
              <w:jc w:val="center"/>
              <w:rPr>
                <w:rFonts w:ascii="Arial" w:hAnsi="Arial" w:cs="Arial"/>
                <w:b/>
                <w:bCs/>
                <w:sz w:val="22"/>
                <w:szCs w:val="22"/>
              </w:rPr>
            </w:pPr>
            <w:r>
              <w:rPr>
                <w:rFonts w:ascii="Arial" w:hAnsi="Arial" w:cs="Arial"/>
                <w:b/>
                <w:bCs/>
                <w:sz w:val="22"/>
                <w:szCs w:val="22"/>
              </w:rPr>
              <w:t>2</w:t>
            </w:r>
          </w:p>
        </w:tc>
        <w:tc>
          <w:tcPr>
            <w:tcW w:w="667" w:type="dxa"/>
            <w:tcBorders>
              <w:top w:val="single" w:sz="4" w:space="0" w:color="00000A"/>
              <w:left w:val="single" w:sz="4" w:space="0" w:color="00000A"/>
              <w:bottom w:val="single" w:sz="4" w:space="0" w:color="00000A"/>
              <w:right w:val="single" w:sz="4" w:space="0" w:color="00000A"/>
            </w:tcBorders>
            <w:vAlign w:val="center"/>
          </w:tcPr>
          <w:p w14:paraId="2AAA431B" w14:textId="77777777" w:rsidR="00230964" w:rsidRPr="00A73BED" w:rsidRDefault="00230964" w:rsidP="00BA11FE">
            <w:pPr>
              <w:pStyle w:val="Standard"/>
              <w:jc w:val="center"/>
              <w:rPr>
                <w:rFonts w:ascii="Arial" w:hAnsi="Arial" w:cs="Arial"/>
                <w:b/>
                <w:bCs/>
                <w:sz w:val="22"/>
                <w:szCs w:val="22"/>
              </w:rPr>
            </w:pPr>
            <w:r>
              <w:rPr>
                <w:rFonts w:ascii="Arial" w:hAnsi="Arial" w:cs="Arial"/>
                <w:b/>
                <w:bCs/>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60DD221F" w14:textId="77777777" w:rsidR="00230964" w:rsidRPr="00A73BED" w:rsidRDefault="00230964" w:rsidP="00BA11FE">
            <w:pPr>
              <w:pStyle w:val="Standard"/>
              <w:jc w:val="center"/>
              <w:rPr>
                <w:rFonts w:ascii="Arial" w:hAnsi="Arial" w:cs="Arial"/>
                <w:b/>
                <w:bCs/>
                <w:sz w:val="22"/>
                <w:szCs w:val="22"/>
              </w:rPr>
            </w:pPr>
            <w:r>
              <w:rPr>
                <w:rFonts w:ascii="Arial" w:hAnsi="Arial" w:cs="Arial"/>
                <w:b/>
                <w:bCs/>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1E72EBC3" w14:textId="77777777" w:rsidR="00230964" w:rsidRPr="00A73BED" w:rsidRDefault="00230964" w:rsidP="00BA11FE">
            <w:pPr>
              <w:pStyle w:val="Standard"/>
              <w:jc w:val="center"/>
              <w:rPr>
                <w:rFonts w:ascii="Arial" w:hAnsi="Arial" w:cs="Arial"/>
                <w:b/>
                <w:bCs/>
                <w:sz w:val="22"/>
                <w:szCs w:val="22"/>
              </w:rPr>
            </w:pPr>
            <w:r>
              <w:rPr>
                <w:rFonts w:ascii="Arial" w:hAnsi="Arial" w:cs="Arial"/>
                <w:b/>
                <w:bCs/>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39CB4BEA" w14:textId="77777777" w:rsidR="00230964" w:rsidRPr="00A73BED" w:rsidRDefault="00230964" w:rsidP="00BA11FE">
            <w:pPr>
              <w:pStyle w:val="Standard"/>
              <w:jc w:val="center"/>
              <w:rPr>
                <w:rFonts w:ascii="Arial" w:hAnsi="Arial" w:cs="Arial"/>
                <w:b/>
                <w:bCs/>
                <w:sz w:val="22"/>
                <w:szCs w:val="22"/>
              </w:rPr>
            </w:pPr>
            <w:r>
              <w:rPr>
                <w:rFonts w:ascii="Arial" w:hAnsi="Arial" w:cs="Arial"/>
                <w:b/>
                <w:bCs/>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472C3310" w14:textId="77777777" w:rsidR="00230964" w:rsidRPr="00A73BED" w:rsidRDefault="00230964" w:rsidP="00BA11FE">
            <w:pPr>
              <w:pStyle w:val="Standard"/>
              <w:jc w:val="center"/>
              <w:rPr>
                <w:rFonts w:ascii="Arial" w:hAnsi="Arial" w:cs="Arial"/>
                <w:b/>
                <w:bCs/>
                <w:sz w:val="22"/>
                <w:szCs w:val="22"/>
              </w:rPr>
            </w:pPr>
            <w:r>
              <w:rPr>
                <w:rFonts w:ascii="Arial" w:hAnsi="Arial" w:cs="Arial"/>
                <w:b/>
                <w:bCs/>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05AFCB9A" w14:textId="77777777" w:rsidR="00230964" w:rsidRPr="00A73BED" w:rsidRDefault="00230964" w:rsidP="00BA11FE">
            <w:pPr>
              <w:pStyle w:val="Standard"/>
              <w:jc w:val="center"/>
              <w:rPr>
                <w:rFonts w:ascii="Arial" w:hAnsi="Arial" w:cs="Arial"/>
                <w:b/>
                <w:bCs/>
                <w:sz w:val="22"/>
                <w:szCs w:val="22"/>
              </w:rPr>
            </w:pPr>
            <w:r>
              <w:rPr>
                <w:rFonts w:ascii="Arial" w:hAnsi="Arial" w:cs="Arial"/>
                <w:b/>
                <w:bCs/>
                <w:sz w:val="22"/>
                <w:szCs w:val="22"/>
              </w:rPr>
              <w:t>0</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227DCE" w14:textId="77777777" w:rsidR="00230964" w:rsidRPr="00A73BED" w:rsidRDefault="00230964" w:rsidP="00BA11FE">
            <w:pPr>
              <w:pStyle w:val="Standard"/>
              <w:jc w:val="center"/>
              <w:rPr>
                <w:rFonts w:ascii="Arial" w:hAnsi="Arial" w:cs="Arial"/>
                <w:b/>
                <w:bCs/>
                <w:sz w:val="22"/>
                <w:szCs w:val="22"/>
              </w:rPr>
            </w:pPr>
            <w:r>
              <w:rPr>
                <w:rFonts w:ascii="Arial" w:hAnsi="Arial" w:cs="Arial"/>
                <w:b/>
                <w:bCs/>
                <w:sz w:val="22"/>
                <w:szCs w:val="22"/>
              </w:rPr>
              <w:t>0</w:t>
            </w:r>
          </w:p>
        </w:tc>
        <w:tc>
          <w:tcPr>
            <w:tcW w:w="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411DC7" w14:textId="77777777" w:rsidR="00230964" w:rsidRPr="00A73BED" w:rsidRDefault="00230964" w:rsidP="00BA11FE">
            <w:pPr>
              <w:pStyle w:val="Standard"/>
              <w:jc w:val="center"/>
              <w:rPr>
                <w:rFonts w:ascii="Arial" w:hAnsi="Arial" w:cs="Arial"/>
                <w:b/>
                <w:bCs/>
                <w:sz w:val="22"/>
                <w:szCs w:val="22"/>
              </w:rPr>
            </w:pPr>
            <w:r>
              <w:rPr>
                <w:rFonts w:ascii="Arial" w:hAnsi="Arial" w:cs="Arial"/>
                <w:b/>
                <w:bCs/>
                <w:sz w:val="22"/>
                <w:szCs w:val="22"/>
              </w:rPr>
              <w:t>3</w:t>
            </w:r>
          </w:p>
        </w:tc>
      </w:tr>
    </w:tbl>
    <w:p w14:paraId="14FC2FF5" w14:textId="77777777" w:rsidR="00770401" w:rsidRPr="00A73BED" w:rsidRDefault="00770401" w:rsidP="00770401">
      <w:pPr>
        <w:suppressAutoHyphens/>
        <w:spacing w:after="120"/>
        <w:rPr>
          <w:rFonts w:ascii="Arial" w:hAnsi="Arial" w:cs="Arial"/>
          <w:b/>
          <w:bCs/>
          <w:sz w:val="22"/>
          <w:szCs w:val="22"/>
        </w:rPr>
      </w:pPr>
    </w:p>
    <w:p w14:paraId="29C8740A" w14:textId="77777777" w:rsidR="00770401" w:rsidRPr="00A33E3C" w:rsidRDefault="00770401" w:rsidP="00770401">
      <w:pPr>
        <w:pStyle w:val="Nadpis2"/>
        <w:spacing w:before="0" w:after="0"/>
      </w:pPr>
      <w:bookmarkStart w:id="165" w:name="_Toc125113952"/>
      <w:bookmarkStart w:id="166" w:name="_Toc168057329"/>
      <w:r w:rsidRPr="00A33E3C">
        <w:t>Dovolania generálneho prokurátora</w:t>
      </w:r>
      <w:bookmarkEnd w:id="165"/>
      <w:bookmarkEnd w:id="166"/>
    </w:p>
    <w:p w14:paraId="0A1879A7" w14:textId="6B54A6DF" w:rsidR="00770401" w:rsidRPr="00A33E3C" w:rsidRDefault="00770401" w:rsidP="00770401">
      <w:pPr>
        <w:pStyle w:val="Nadpis3"/>
        <w:spacing w:after="0"/>
        <w:rPr>
          <w:color w:val="auto"/>
        </w:rPr>
      </w:pPr>
      <w:bookmarkStart w:id="167" w:name="_Toc125113953"/>
      <w:bookmarkStart w:id="168" w:name="_Toc168057330"/>
      <w:r w:rsidRPr="00A33E3C">
        <w:rPr>
          <w:color w:val="auto"/>
        </w:rPr>
        <w:t xml:space="preserve">Tabuľka </w:t>
      </w:r>
      <w:bookmarkStart w:id="169" w:name="_Hlk167046185"/>
      <w:bookmarkEnd w:id="167"/>
      <w:r w:rsidRPr="00A33E3C">
        <w:rPr>
          <w:color w:val="auto"/>
        </w:rPr>
        <w:t>I</w:t>
      </w:r>
      <w:r w:rsidR="00230964">
        <w:rPr>
          <w:color w:val="auto"/>
        </w:rPr>
        <w:t>V</w:t>
      </w:r>
      <w:r w:rsidRPr="00A33E3C">
        <w:rPr>
          <w:color w:val="auto"/>
        </w:rPr>
        <w:t>.2.3.1.</w:t>
      </w:r>
      <w:bookmarkEnd w:id="168"/>
      <w:bookmarkEnd w:id="169"/>
    </w:p>
    <w:p w14:paraId="67FFC339" w14:textId="77777777" w:rsidR="00770401" w:rsidRPr="00A73BED" w:rsidRDefault="00770401" w:rsidP="00770401">
      <w:pPr>
        <w:suppressAutoHyphens/>
        <w:rPr>
          <w:rFonts w:ascii="Arial" w:hAnsi="Arial" w:cs="Arial"/>
          <w:b/>
          <w:bCs/>
          <w:sz w:val="24"/>
          <w:szCs w:val="24"/>
        </w:rPr>
      </w:pPr>
    </w:p>
    <w:tbl>
      <w:tblPr>
        <w:tblW w:w="9062" w:type="dxa"/>
        <w:jc w:val="center"/>
        <w:tblCellMar>
          <w:left w:w="10" w:type="dxa"/>
          <w:right w:w="10" w:type="dxa"/>
        </w:tblCellMar>
        <w:tblLook w:val="0000" w:firstRow="0" w:lastRow="0" w:firstColumn="0" w:lastColumn="0" w:noHBand="0" w:noVBand="0"/>
      </w:tblPr>
      <w:tblGrid>
        <w:gridCol w:w="2263"/>
        <w:gridCol w:w="3261"/>
        <w:gridCol w:w="3538"/>
      </w:tblGrid>
      <w:tr w:rsidR="00230964" w:rsidRPr="00A73BED" w14:paraId="742C2343" w14:textId="77777777" w:rsidTr="00BA11FE">
        <w:trPr>
          <w:trHeight w:val="312"/>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00A25" w14:textId="77777777" w:rsidR="00230964" w:rsidRPr="00B1100D" w:rsidRDefault="00230964" w:rsidP="00BA11FE">
            <w:pPr>
              <w:suppressAutoHyphens/>
              <w:rPr>
                <w:rFonts w:ascii="Arial" w:hAnsi="Arial" w:cs="Arial"/>
                <w:b/>
                <w:bCs/>
                <w:sz w:val="22"/>
                <w:szCs w:val="22"/>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1EB54" w14:textId="77777777" w:rsidR="00230964" w:rsidRPr="00B1100D" w:rsidRDefault="00230964" w:rsidP="00BA11FE">
            <w:pPr>
              <w:suppressAutoHyphens/>
              <w:jc w:val="center"/>
              <w:rPr>
                <w:rFonts w:ascii="Arial" w:hAnsi="Arial" w:cs="Arial"/>
                <w:b/>
                <w:bCs/>
                <w:sz w:val="22"/>
                <w:szCs w:val="22"/>
              </w:rPr>
            </w:pPr>
            <w:r w:rsidRPr="00B1100D">
              <w:rPr>
                <w:rFonts w:ascii="Arial" w:hAnsi="Arial" w:cs="Arial"/>
                <w:b/>
                <w:bCs/>
                <w:sz w:val="22"/>
                <w:szCs w:val="22"/>
              </w:rPr>
              <w:t xml:space="preserve">podnety na podanie dovolania  </w:t>
            </w:r>
          </w:p>
        </w:tc>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DF710" w14:textId="77777777" w:rsidR="00230964" w:rsidRPr="00A73BED" w:rsidRDefault="00230964" w:rsidP="00BA11FE">
            <w:pPr>
              <w:suppressAutoHyphens/>
              <w:jc w:val="center"/>
              <w:rPr>
                <w:rFonts w:ascii="Arial" w:hAnsi="Arial" w:cs="Arial"/>
                <w:b/>
                <w:bCs/>
                <w:sz w:val="22"/>
                <w:szCs w:val="22"/>
              </w:rPr>
            </w:pPr>
            <w:r w:rsidRPr="00A73BED">
              <w:rPr>
                <w:rFonts w:ascii="Arial" w:hAnsi="Arial" w:cs="Arial"/>
                <w:b/>
                <w:bCs/>
                <w:sz w:val="22"/>
                <w:szCs w:val="22"/>
              </w:rPr>
              <w:t>dovolania podané generálnym prokurátorom</w:t>
            </w:r>
          </w:p>
        </w:tc>
      </w:tr>
      <w:tr w:rsidR="00230964" w:rsidRPr="00A73BED" w14:paraId="748FD620" w14:textId="77777777" w:rsidTr="00BA11FE">
        <w:trPr>
          <w:trHeight w:val="312"/>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1A452" w14:textId="77777777" w:rsidR="00230964" w:rsidRPr="00B1100D" w:rsidRDefault="00230964" w:rsidP="00BA11FE">
            <w:pPr>
              <w:suppressAutoHyphens/>
              <w:rPr>
                <w:rFonts w:ascii="Arial" w:hAnsi="Arial" w:cs="Arial"/>
                <w:b/>
                <w:bCs/>
                <w:sz w:val="22"/>
                <w:szCs w:val="22"/>
              </w:rPr>
            </w:pPr>
            <w:r w:rsidRPr="00B1100D">
              <w:rPr>
                <w:rFonts w:ascii="Arial" w:hAnsi="Arial" w:cs="Arial"/>
                <w:b/>
                <w:bCs/>
                <w:sz w:val="22"/>
                <w:szCs w:val="22"/>
              </w:rPr>
              <w:t>2021</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9B5AE" w14:textId="29827494" w:rsidR="00230964" w:rsidRPr="00B1100D" w:rsidRDefault="000A7923" w:rsidP="00BA11FE">
            <w:pPr>
              <w:suppressAutoHyphens/>
              <w:jc w:val="center"/>
              <w:rPr>
                <w:rFonts w:ascii="Arial" w:hAnsi="Arial" w:cs="Arial"/>
                <w:sz w:val="22"/>
                <w:szCs w:val="22"/>
              </w:rPr>
            </w:pPr>
            <w:r w:rsidRPr="00B1100D">
              <w:rPr>
                <w:rFonts w:ascii="Arial" w:hAnsi="Arial" w:cs="Arial"/>
                <w:sz w:val="22"/>
                <w:szCs w:val="22"/>
              </w:rPr>
              <w:t>262</w:t>
            </w:r>
          </w:p>
        </w:tc>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BB086" w14:textId="77777777" w:rsidR="00230964" w:rsidRPr="00A73BED" w:rsidRDefault="00230964" w:rsidP="00BA11FE">
            <w:pPr>
              <w:suppressAutoHyphens/>
              <w:jc w:val="center"/>
              <w:rPr>
                <w:rFonts w:ascii="Arial" w:hAnsi="Arial" w:cs="Arial"/>
                <w:sz w:val="22"/>
                <w:szCs w:val="22"/>
              </w:rPr>
            </w:pPr>
            <w:r w:rsidRPr="00A73BED">
              <w:rPr>
                <w:rFonts w:ascii="Arial" w:hAnsi="Arial" w:cs="Arial"/>
                <w:sz w:val="22"/>
                <w:szCs w:val="22"/>
              </w:rPr>
              <w:t>8</w:t>
            </w:r>
          </w:p>
        </w:tc>
      </w:tr>
      <w:tr w:rsidR="00230964" w:rsidRPr="00A73BED" w14:paraId="2D9F16E3" w14:textId="77777777" w:rsidTr="00BA11FE">
        <w:trPr>
          <w:trHeight w:val="312"/>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67479" w14:textId="77777777" w:rsidR="00230964" w:rsidRPr="00A73BED" w:rsidRDefault="00230964" w:rsidP="00BA11FE">
            <w:pPr>
              <w:suppressAutoHyphens/>
              <w:rPr>
                <w:rFonts w:ascii="Arial" w:hAnsi="Arial" w:cs="Arial"/>
                <w:b/>
                <w:bCs/>
                <w:sz w:val="22"/>
                <w:szCs w:val="22"/>
              </w:rPr>
            </w:pPr>
            <w:r w:rsidRPr="00A73BED">
              <w:rPr>
                <w:rFonts w:ascii="Arial" w:hAnsi="Arial" w:cs="Arial"/>
                <w:b/>
                <w:bCs/>
                <w:sz w:val="22"/>
                <w:szCs w:val="22"/>
              </w:rPr>
              <w:t>2022</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F20B1" w14:textId="77777777" w:rsidR="00230964" w:rsidRPr="00E04C1D" w:rsidRDefault="00230964" w:rsidP="00BA11FE">
            <w:pPr>
              <w:suppressAutoHyphens/>
              <w:jc w:val="center"/>
              <w:rPr>
                <w:rFonts w:ascii="Arial" w:hAnsi="Arial" w:cs="Arial"/>
                <w:bCs/>
                <w:sz w:val="22"/>
                <w:szCs w:val="22"/>
              </w:rPr>
            </w:pPr>
            <w:r w:rsidRPr="00E04C1D">
              <w:rPr>
                <w:rFonts w:ascii="Arial" w:hAnsi="Arial" w:cs="Arial"/>
                <w:bCs/>
                <w:sz w:val="22"/>
                <w:szCs w:val="22"/>
              </w:rPr>
              <w:t>221</w:t>
            </w:r>
          </w:p>
        </w:tc>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6253B" w14:textId="77777777" w:rsidR="00230964" w:rsidRPr="00E04C1D" w:rsidRDefault="00230964" w:rsidP="00BA11FE">
            <w:pPr>
              <w:suppressAutoHyphens/>
              <w:jc w:val="center"/>
              <w:rPr>
                <w:rFonts w:ascii="Arial" w:hAnsi="Arial" w:cs="Arial"/>
                <w:bCs/>
                <w:sz w:val="22"/>
                <w:szCs w:val="22"/>
              </w:rPr>
            </w:pPr>
            <w:r w:rsidRPr="00E04C1D">
              <w:rPr>
                <w:rFonts w:ascii="Arial" w:hAnsi="Arial" w:cs="Arial"/>
                <w:bCs/>
                <w:sz w:val="22"/>
                <w:szCs w:val="22"/>
              </w:rPr>
              <w:t>4</w:t>
            </w:r>
          </w:p>
        </w:tc>
      </w:tr>
      <w:tr w:rsidR="00230964" w:rsidRPr="00A73BED" w14:paraId="724993C2" w14:textId="77777777" w:rsidTr="00BA11FE">
        <w:trPr>
          <w:trHeight w:val="312"/>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DBCC2" w14:textId="77777777" w:rsidR="00230964" w:rsidRPr="00A73BED" w:rsidRDefault="00230964" w:rsidP="00BA11FE">
            <w:pPr>
              <w:suppressAutoHyphens/>
              <w:rPr>
                <w:rFonts w:ascii="Arial" w:hAnsi="Arial" w:cs="Arial"/>
                <w:b/>
                <w:bCs/>
                <w:sz w:val="22"/>
                <w:szCs w:val="22"/>
              </w:rPr>
            </w:pPr>
            <w:r>
              <w:rPr>
                <w:rFonts w:ascii="Arial" w:hAnsi="Arial" w:cs="Arial"/>
                <w:b/>
                <w:bCs/>
                <w:sz w:val="22"/>
                <w:szCs w:val="22"/>
              </w:rPr>
              <w:t>2023</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F4475" w14:textId="77777777" w:rsidR="00230964" w:rsidRPr="00A73BED" w:rsidRDefault="00230964" w:rsidP="00BA11FE">
            <w:pPr>
              <w:suppressAutoHyphens/>
              <w:jc w:val="center"/>
              <w:rPr>
                <w:rFonts w:ascii="Arial" w:hAnsi="Arial" w:cs="Arial"/>
                <w:b/>
                <w:sz w:val="22"/>
                <w:szCs w:val="22"/>
              </w:rPr>
            </w:pPr>
            <w:r>
              <w:rPr>
                <w:rFonts w:ascii="Arial" w:hAnsi="Arial" w:cs="Arial"/>
                <w:b/>
                <w:sz w:val="22"/>
                <w:szCs w:val="22"/>
              </w:rPr>
              <w:t>203</w:t>
            </w:r>
          </w:p>
        </w:tc>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1F826" w14:textId="77777777" w:rsidR="00230964" w:rsidRPr="00A73BED" w:rsidRDefault="00230964" w:rsidP="00BA11FE">
            <w:pPr>
              <w:suppressAutoHyphens/>
              <w:jc w:val="center"/>
              <w:rPr>
                <w:rFonts w:ascii="Arial" w:hAnsi="Arial" w:cs="Arial"/>
                <w:b/>
                <w:sz w:val="22"/>
                <w:szCs w:val="22"/>
              </w:rPr>
            </w:pPr>
            <w:r>
              <w:rPr>
                <w:rFonts w:ascii="Arial" w:hAnsi="Arial" w:cs="Arial"/>
                <w:b/>
                <w:sz w:val="22"/>
                <w:szCs w:val="22"/>
              </w:rPr>
              <w:t>4</w:t>
            </w:r>
          </w:p>
        </w:tc>
      </w:tr>
    </w:tbl>
    <w:p w14:paraId="326BD7F5" w14:textId="77777777" w:rsidR="00770401" w:rsidRDefault="00770401" w:rsidP="00770401">
      <w:pPr>
        <w:suppressAutoHyphens/>
        <w:rPr>
          <w:rFonts w:ascii="Arial" w:hAnsi="Arial" w:cs="Arial"/>
          <w:b/>
          <w:bCs/>
          <w:sz w:val="22"/>
          <w:szCs w:val="22"/>
        </w:rPr>
      </w:pPr>
    </w:p>
    <w:p w14:paraId="7182D6D7" w14:textId="77777777" w:rsidR="00770401" w:rsidRPr="00A73BED" w:rsidRDefault="00770401" w:rsidP="00770401">
      <w:pPr>
        <w:pStyle w:val="Nadpis2"/>
        <w:spacing w:before="0" w:after="0"/>
      </w:pPr>
      <w:bookmarkStart w:id="170" w:name="_Toc168057331"/>
      <w:r w:rsidRPr="00A73BED">
        <w:t>Protesty prokurátora - krajské prokuratúry, Generálna prokuratúra</w:t>
      </w:r>
      <w:bookmarkEnd w:id="170"/>
      <w:r w:rsidRPr="00A73BED">
        <w:t xml:space="preserve"> </w:t>
      </w:r>
    </w:p>
    <w:p w14:paraId="4378F51C" w14:textId="7124F8B1" w:rsidR="00770401" w:rsidRPr="00A33E3C" w:rsidRDefault="00770401" w:rsidP="00770401">
      <w:pPr>
        <w:pStyle w:val="Nadpis3"/>
        <w:spacing w:after="0"/>
        <w:rPr>
          <w:color w:val="auto"/>
        </w:rPr>
      </w:pPr>
      <w:bookmarkStart w:id="171" w:name="_Toc125113955"/>
      <w:bookmarkStart w:id="172" w:name="_Toc168057332"/>
      <w:r w:rsidRPr="00A33E3C">
        <w:rPr>
          <w:color w:val="auto"/>
        </w:rPr>
        <w:t xml:space="preserve">Tabuľka </w:t>
      </w:r>
      <w:bookmarkEnd w:id="171"/>
      <w:r w:rsidRPr="00A33E3C">
        <w:rPr>
          <w:color w:val="auto"/>
        </w:rPr>
        <w:t>I</w:t>
      </w:r>
      <w:r w:rsidR="00230964">
        <w:rPr>
          <w:color w:val="auto"/>
        </w:rPr>
        <w:t>V</w:t>
      </w:r>
      <w:r w:rsidRPr="00A33E3C">
        <w:rPr>
          <w:color w:val="auto"/>
        </w:rPr>
        <w:t>.3.1.</w:t>
      </w:r>
      <w:bookmarkEnd w:id="172"/>
    </w:p>
    <w:p w14:paraId="12600885" w14:textId="77777777" w:rsidR="00770401" w:rsidRPr="00A73BED" w:rsidRDefault="00770401" w:rsidP="00770401">
      <w:pPr>
        <w:suppressAutoHyphens/>
        <w:rPr>
          <w:rFonts w:ascii="Arial" w:hAnsi="Arial" w:cs="Arial"/>
          <w:b/>
          <w:bCs/>
          <w:sz w:val="24"/>
          <w:szCs w:val="24"/>
        </w:rPr>
      </w:pPr>
    </w:p>
    <w:tbl>
      <w:tblPr>
        <w:tblW w:w="9200" w:type="dxa"/>
        <w:tblInd w:w="108" w:type="dxa"/>
        <w:tblLayout w:type="fixed"/>
        <w:tblCellMar>
          <w:left w:w="10" w:type="dxa"/>
          <w:right w:w="10" w:type="dxa"/>
        </w:tblCellMar>
        <w:tblLook w:val="04A0" w:firstRow="1" w:lastRow="0" w:firstColumn="1" w:lastColumn="0" w:noHBand="0" w:noVBand="1"/>
      </w:tblPr>
      <w:tblGrid>
        <w:gridCol w:w="1940"/>
        <w:gridCol w:w="695"/>
        <w:gridCol w:w="695"/>
        <w:gridCol w:w="695"/>
        <w:gridCol w:w="695"/>
        <w:gridCol w:w="695"/>
        <w:gridCol w:w="695"/>
        <w:gridCol w:w="695"/>
        <w:gridCol w:w="641"/>
        <w:gridCol w:w="760"/>
        <w:gridCol w:w="994"/>
      </w:tblGrid>
      <w:tr w:rsidR="00C00987" w:rsidRPr="00A73BED" w14:paraId="01803000" w14:textId="77777777" w:rsidTr="00BA11FE">
        <w:trPr>
          <w:cantSplit/>
          <w:trHeight w:val="1548"/>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0773F5" w14:textId="77777777" w:rsidR="00C00987" w:rsidRPr="00A73BED" w:rsidRDefault="00C00987" w:rsidP="00BA11FE">
            <w:pPr>
              <w:pStyle w:val="Standard"/>
              <w:rPr>
                <w:rFonts w:ascii="Arial" w:hAnsi="Arial" w:cs="Arial"/>
                <w:b/>
                <w:sz w:val="22"/>
                <w:szCs w:val="22"/>
              </w:rPr>
            </w:pPr>
          </w:p>
        </w:tc>
        <w:tc>
          <w:tcPr>
            <w:tcW w:w="695" w:type="dxa"/>
            <w:tcBorders>
              <w:top w:val="single" w:sz="4" w:space="0" w:color="00000A"/>
              <w:left w:val="single" w:sz="4" w:space="0" w:color="00000A"/>
              <w:bottom w:val="single" w:sz="4" w:space="0" w:color="00000A"/>
              <w:right w:val="single" w:sz="4" w:space="0" w:color="00000A"/>
            </w:tcBorders>
            <w:textDirection w:val="tbRl"/>
            <w:vAlign w:val="center"/>
          </w:tcPr>
          <w:p w14:paraId="30F86C86" w14:textId="77777777" w:rsidR="00C00987" w:rsidRPr="00A73BED" w:rsidRDefault="00C00987"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Banská Bystrica</w:t>
            </w:r>
          </w:p>
        </w:tc>
        <w:tc>
          <w:tcPr>
            <w:tcW w:w="695" w:type="dxa"/>
            <w:tcBorders>
              <w:top w:val="single" w:sz="4" w:space="0" w:color="00000A"/>
              <w:left w:val="single" w:sz="4" w:space="0" w:color="00000A"/>
              <w:bottom w:val="single" w:sz="4" w:space="0" w:color="00000A"/>
              <w:right w:val="single" w:sz="4" w:space="0" w:color="00000A"/>
            </w:tcBorders>
            <w:textDirection w:val="tbRl"/>
            <w:vAlign w:val="center"/>
          </w:tcPr>
          <w:p w14:paraId="45682772" w14:textId="77777777" w:rsidR="00C00987" w:rsidRPr="00A73BED" w:rsidRDefault="00C00987"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Bratislava</w:t>
            </w:r>
          </w:p>
        </w:tc>
        <w:tc>
          <w:tcPr>
            <w:tcW w:w="695" w:type="dxa"/>
            <w:tcBorders>
              <w:top w:val="single" w:sz="4" w:space="0" w:color="00000A"/>
              <w:left w:val="single" w:sz="4" w:space="0" w:color="00000A"/>
              <w:bottom w:val="single" w:sz="4" w:space="0" w:color="00000A"/>
              <w:right w:val="single" w:sz="4" w:space="0" w:color="00000A"/>
            </w:tcBorders>
            <w:textDirection w:val="tbRl"/>
            <w:vAlign w:val="center"/>
          </w:tcPr>
          <w:p w14:paraId="47BE274A" w14:textId="77777777" w:rsidR="00C00987" w:rsidRPr="00A73BED" w:rsidRDefault="00C00987"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Košice</w:t>
            </w:r>
          </w:p>
        </w:tc>
        <w:tc>
          <w:tcPr>
            <w:tcW w:w="695" w:type="dxa"/>
            <w:tcBorders>
              <w:top w:val="single" w:sz="4" w:space="0" w:color="00000A"/>
              <w:left w:val="single" w:sz="4" w:space="0" w:color="00000A"/>
              <w:bottom w:val="single" w:sz="4" w:space="0" w:color="00000A"/>
              <w:right w:val="single" w:sz="4" w:space="0" w:color="00000A"/>
            </w:tcBorders>
            <w:textDirection w:val="tbRl"/>
            <w:vAlign w:val="center"/>
          </w:tcPr>
          <w:p w14:paraId="64F62AC8" w14:textId="77777777" w:rsidR="00C00987" w:rsidRPr="00A73BED" w:rsidRDefault="00C00987"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Nitra</w:t>
            </w:r>
          </w:p>
        </w:tc>
        <w:tc>
          <w:tcPr>
            <w:tcW w:w="695" w:type="dxa"/>
            <w:tcBorders>
              <w:top w:val="single" w:sz="4" w:space="0" w:color="00000A"/>
              <w:left w:val="single" w:sz="4" w:space="0" w:color="00000A"/>
              <w:bottom w:val="single" w:sz="4" w:space="0" w:color="00000A"/>
              <w:right w:val="single" w:sz="4" w:space="0" w:color="00000A"/>
            </w:tcBorders>
            <w:textDirection w:val="tbRl"/>
            <w:vAlign w:val="center"/>
          </w:tcPr>
          <w:p w14:paraId="52D41FE2" w14:textId="77777777" w:rsidR="00C00987" w:rsidRPr="00A73BED" w:rsidRDefault="00C00987" w:rsidP="00BA11FE">
            <w:pPr>
              <w:pStyle w:val="Standard"/>
              <w:ind w:left="113" w:right="113"/>
              <w:jc w:val="center"/>
              <w:rPr>
                <w:rFonts w:ascii="Arial" w:hAnsi="Arial" w:cs="Arial"/>
                <w:sz w:val="16"/>
                <w:szCs w:val="16"/>
              </w:rPr>
            </w:pPr>
            <w:r w:rsidRPr="00A73BED">
              <w:rPr>
                <w:rFonts w:ascii="Arial" w:hAnsi="Arial" w:cs="Arial"/>
                <w:b/>
                <w:sz w:val="16"/>
                <w:szCs w:val="16"/>
              </w:rPr>
              <w:t>Krajská prokuratúra Prešov</w:t>
            </w:r>
          </w:p>
        </w:tc>
        <w:tc>
          <w:tcPr>
            <w:tcW w:w="695" w:type="dxa"/>
            <w:tcBorders>
              <w:top w:val="single" w:sz="4" w:space="0" w:color="00000A"/>
              <w:left w:val="single" w:sz="4" w:space="0" w:color="00000A"/>
              <w:bottom w:val="single" w:sz="4" w:space="0" w:color="00000A"/>
              <w:right w:val="single" w:sz="4" w:space="0" w:color="00000A"/>
            </w:tcBorders>
            <w:textDirection w:val="tbRl"/>
            <w:vAlign w:val="center"/>
          </w:tcPr>
          <w:p w14:paraId="2ED80A27" w14:textId="77777777" w:rsidR="00C00987" w:rsidRPr="00A73BED" w:rsidRDefault="00C00987"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Trenčín</w:t>
            </w:r>
          </w:p>
        </w:tc>
        <w:tc>
          <w:tcPr>
            <w:tcW w:w="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310A46F9" w14:textId="77777777" w:rsidR="00C00987" w:rsidRPr="00A73BED" w:rsidRDefault="00C00987"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Trnava</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725178E6" w14:textId="77777777" w:rsidR="00C00987" w:rsidRPr="00A73BED" w:rsidRDefault="00C00987"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Žilina</w:t>
            </w:r>
          </w:p>
        </w:tc>
        <w:tc>
          <w:tcPr>
            <w:tcW w:w="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3A980378" w14:textId="77777777" w:rsidR="00C00987" w:rsidRPr="00A73BED" w:rsidRDefault="00C00987" w:rsidP="00BA11FE">
            <w:pPr>
              <w:pStyle w:val="Standard"/>
              <w:ind w:left="113" w:right="113"/>
              <w:jc w:val="center"/>
              <w:rPr>
                <w:rFonts w:ascii="Arial" w:hAnsi="Arial" w:cs="Arial"/>
                <w:b/>
                <w:sz w:val="16"/>
                <w:szCs w:val="16"/>
              </w:rPr>
            </w:pPr>
            <w:r w:rsidRPr="00A73BED">
              <w:rPr>
                <w:rFonts w:ascii="Arial" w:hAnsi="Arial" w:cs="Arial"/>
                <w:b/>
                <w:sz w:val="16"/>
                <w:szCs w:val="16"/>
              </w:rPr>
              <w:t xml:space="preserve">Generálna prokuratúra </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C9EC6E" w14:textId="77777777" w:rsidR="00C00987" w:rsidRPr="00A73BED" w:rsidRDefault="00C00987" w:rsidP="00BA11FE">
            <w:pPr>
              <w:pStyle w:val="Standard"/>
              <w:ind w:left="-76" w:right="-76"/>
              <w:jc w:val="center"/>
              <w:rPr>
                <w:rFonts w:ascii="Arial" w:hAnsi="Arial" w:cs="Arial"/>
                <w:b/>
                <w:sz w:val="22"/>
                <w:szCs w:val="22"/>
              </w:rPr>
            </w:pPr>
            <w:r w:rsidRPr="00A73BED">
              <w:rPr>
                <w:rFonts w:ascii="Arial" w:hAnsi="Arial" w:cs="Arial"/>
                <w:b/>
                <w:sz w:val="22"/>
                <w:szCs w:val="22"/>
              </w:rPr>
              <w:t>Spolu</w:t>
            </w:r>
          </w:p>
        </w:tc>
      </w:tr>
      <w:tr w:rsidR="00C00987" w:rsidRPr="00A73BED" w14:paraId="0E949064" w14:textId="77777777" w:rsidTr="00BA11FE">
        <w:trPr>
          <w:trHeight w:val="312"/>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BE232D" w14:textId="77777777" w:rsidR="00C00987" w:rsidRPr="00A73BED" w:rsidRDefault="00C00987" w:rsidP="00BA11FE">
            <w:pPr>
              <w:rPr>
                <w:rFonts w:ascii="Arial" w:hAnsi="Arial" w:cs="Arial"/>
                <w:b/>
                <w:bCs/>
                <w:sz w:val="22"/>
                <w:szCs w:val="22"/>
              </w:rPr>
            </w:pPr>
            <w:r w:rsidRPr="00A73BED">
              <w:rPr>
                <w:rFonts w:ascii="Arial" w:hAnsi="Arial" w:cs="Arial"/>
                <w:b/>
                <w:bCs/>
                <w:sz w:val="22"/>
                <w:szCs w:val="22"/>
              </w:rPr>
              <w:t>2021</w:t>
            </w:r>
          </w:p>
        </w:tc>
        <w:tc>
          <w:tcPr>
            <w:tcW w:w="695" w:type="dxa"/>
            <w:tcBorders>
              <w:top w:val="single" w:sz="4" w:space="0" w:color="00000A"/>
              <w:left w:val="single" w:sz="4" w:space="0" w:color="00000A"/>
              <w:bottom w:val="single" w:sz="4" w:space="0" w:color="00000A"/>
              <w:right w:val="single" w:sz="4" w:space="0" w:color="00000A"/>
            </w:tcBorders>
            <w:vAlign w:val="center"/>
          </w:tcPr>
          <w:p w14:paraId="72585182" w14:textId="77777777" w:rsidR="00C00987" w:rsidRPr="00A73BED" w:rsidRDefault="00C00987" w:rsidP="00BA11FE">
            <w:pPr>
              <w:suppressAutoHyphens/>
              <w:jc w:val="center"/>
              <w:rPr>
                <w:rFonts w:ascii="Arial" w:hAnsi="Arial" w:cs="Arial"/>
                <w:bCs/>
                <w:sz w:val="22"/>
                <w:szCs w:val="22"/>
              </w:rPr>
            </w:pPr>
            <w:r w:rsidRPr="00A73BED">
              <w:rPr>
                <w:rFonts w:ascii="Arial" w:hAnsi="Arial" w:cs="Arial"/>
                <w:bCs/>
                <w:sz w:val="22"/>
                <w:szCs w:val="22"/>
              </w:rPr>
              <w:t>127</w:t>
            </w:r>
          </w:p>
        </w:tc>
        <w:tc>
          <w:tcPr>
            <w:tcW w:w="695" w:type="dxa"/>
            <w:tcBorders>
              <w:top w:val="single" w:sz="4" w:space="0" w:color="00000A"/>
              <w:left w:val="single" w:sz="4" w:space="0" w:color="00000A"/>
              <w:bottom w:val="single" w:sz="4" w:space="0" w:color="00000A"/>
              <w:right w:val="single" w:sz="4" w:space="0" w:color="00000A"/>
            </w:tcBorders>
            <w:vAlign w:val="center"/>
          </w:tcPr>
          <w:p w14:paraId="413BDD9A" w14:textId="77777777" w:rsidR="00C00987" w:rsidRPr="00A73BED" w:rsidRDefault="00C00987" w:rsidP="00BA11FE">
            <w:pPr>
              <w:suppressAutoHyphens/>
              <w:jc w:val="center"/>
              <w:rPr>
                <w:rFonts w:ascii="Arial" w:hAnsi="Arial" w:cs="Arial"/>
                <w:bCs/>
                <w:sz w:val="22"/>
                <w:szCs w:val="22"/>
              </w:rPr>
            </w:pPr>
            <w:r w:rsidRPr="00A73BED">
              <w:rPr>
                <w:rFonts w:ascii="Arial" w:hAnsi="Arial" w:cs="Arial"/>
                <w:bCs/>
                <w:sz w:val="22"/>
                <w:szCs w:val="22"/>
              </w:rPr>
              <w:t>120</w:t>
            </w:r>
          </w:p>
        </w:tc>
        <w:tc>
          <w:tcPr>
            <w:tcW w:w="695" w:type="dxa"/>
            <w:tcBorders>
              <w:top w:val="single" w:sz="4" w:space="0" w:color="00000A"/>
              <w:left w:val="single" w:sz="4" w:space="0" w:color="00000A"/>
              <w:bottom w:val="single" w:sz="4" w:space="0" w:color="00000A"/>
              <w:right w:val="single" w:sz="4" w:space="0" w:color="00000A"/>
            </w:tcBorders>
            <w:vAlign w:val="center"/>
          </w:tcPr>
          <w:p w14:paraId="30B1386F" w14:textId="77777777" w:rsidR="00C00987" w:rsidRPr="00A73BED" w:rsidRDefault="00C00987" w:rsidP="00BA11FE">
            <w:pPr>
              <w:suppressAutoHyphens/>
              <w:jc w:val="center"/>
              <w:rPr>
                <w:rFonts w:ascii="Arial" w:hAnsi="Arial" w:cs="Arial"/>
                <w:bCs/>
                <w:sz w:val="22"/>
                <w:szCs w:val="22"/>
              </w:rPr>
            </w:pPr>
            <w:r w:rsidRPr="00A73BED">
              <w:rPr>
                <w:rFonts w:ascii="Arial" w:hAnsi="Arial" w:cs="Arial"/>
                <w:bCs/>
                <w:sz w:val="22"/>
                <w:szCs w:val="22"/>
              </w:rPr>
              <w:t>113</w:t>
            </w:r>
          </w:p>
        </w:tc>
        <w:tc>
          <w:tcPr>
            <w:tcW w:w="695" w:type="dxa"/>
            <w:tcBorders>
              <w:top w:val="single" w:sz="4" w:space="0" w:color="00000A"/>
              <w:left w:val="single" w:sz="4" w:space="0" w:color="00000A"/>
              <w:bottom w:val="single" w:sz="4" w:space="0" w:color="00000A"/>
              <w:right w:val="single" w:sz="4" w:space="0" w:color="00000A"/>
            </w:tcBorders>
            <w:vAlign w:val="center"/>
          </w:tcPr>
          <w:p w14:paraId="19CECBD9" w14:textId="77777777" w:rsidR="00C00987" w:rsidRPr="00A73BED" w:rsidRDefault="00C00987" w:rsidP="00BA11FE">
            <w:pPr>
              <w:suppressAutoHyphens/>
              <w:jc w:val="center"/>
              <w:rPr>
                <w:rFonts w:ascii="Arial" w:hAnsi="Arial" w:cs="Arial"/>
                <w:bCs/>
                <w:sz w:val="22"/>
                <w:szCs w:val="22"/>
              </w:rPr>
            </w:pPr>
            <w:r w:rsidRPr="00A73BED">
              <w:rPr>
                <w:rFonts w:ascii="Arial" w:hAnsi="Arial" w:cs="Arial"/>
                <w:bCs/>
                <w:sz w:val="22"/>
                <w:szCs w:val="22"/>
              </w:rPr>
              <w:t>102</w:t>
            </w:r>
          </w:p>
        </w:tc>
        <w:tc>
          <w:tcPr>
            <w:tcW w:w="695" w:type="dxa"/>
            <w:tcBorders>
              <w:top w:val="single" w:sz="4" w:space="0" w:color="00000A"/>
              <w:left w:val="single" w:sz="4" w:space="0" w:color="00000A"/>
              <w:bottom w:val="single" w:sz="4" w:space="0" w:color="00000A"/>
              <w:right w:val="single" w:sz="4" w:space="0" w:color="00000A"/>
            </w:tcBorders>
            <w:vAlign w:val="center"/>
          </w:tcPr>
          <w:p w14:paraId="2D6F0F49" w14:textId="77777777" w:rsidR="00C00987" w:rsidRPr="00A73BED" w:rsidRDefault="00C00987" w:rsidP="00BA11FE">
            <w:pPr>
              <w:suppressAutoHyphens/>
              <w:jc w:val="center"/>
              <w:rPr>
                <w:rFonts w:ascii="Arial" w:hAnsi="Arial" w:cs="Arial"/>
                <w:bCs/>
                <w:sz w:val="22"/>
                <w:szCs w:val="22"/>
              </w:rPr>
            </w:pPr>
            <w:r w:rsidRPr="00A73BED">
              <w:rPr>
                <w:rFonts w:ascii="Arial" w:hAnsi="Arial" w:cs="Arial"/>
                <w:bCs/>
                <w:sz w:val="22"/>
                <w:szCs w:val="22"/>
              </w:rPr>
              <w:t>190</w:t>
            </w:r>
          </w:p>
        </w:tc>
        <w:tc>
          <w:tcPr>
            <w:tcW w:w="695" w:type="dxa"/>
            <w:tcBorders>
              <w:top w:val="single" w:sz="4" w:space="0" w:color="00000A"/>
              <w:left w:val="single" w:sz="4" w:space="0" w:color="00000A"/>
              <w:bottom w:val="single" w:sz="4" w:space="0" w:color="00000A"/>
              <w:right w:val="single" w:sz="4" w:space="0" w:color="00000A"/>
            </w:tcBorders>
            <w:vAlign w:val="center"/>
          </w:tcPr>
          <w:p w14:paraId="18AA39FD" w14:textId="77777777" w:rsidR="00C00987" w:rsidRPr="00A73BED" w:rsidRDefault="00C00987" w:rsidP="00BA11FE">
            <w:pPr>
              <w:suppressAutoHyphens/>
              <w:jc w:val="center"/>
              <w:rPr>
                <w:rFonts w:ascii="Arial" w:hAnsi="Arial" w:cs="Arial"/>
                <w:bCs/>
                <w:sz w:val="22"/>
                <w:szCs w:val="22"/>
              </w:rPr>
            </w:pPr>
            <w:r w:rsidRPr="00A73BED">
              <w:rPr>
                <w:rFonts w:ascii="Arial" w:hAnsi="Arial" w:cs="Arial"/>
                <w:bCs/>
                <w:sz w:val="22"/>
                <w:szCs w:val="22"/>
              </w:rPr>
              <w:t>224</w:t>
            </w:r>
          </w:p>
        </w:tc>
        <w:tc>
          <w:tcPr>
            <w:tcW w:w="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7F69EA" w14:textId="77777777" w:rsidR="00C00987" w:rsidRPr="00A73BED" w:rsidRDefault="00C00987" w:rsidP="00BA11FE">
            <w:pPr>
              <w:suppressAutoHyphens/>
              <w:jc w:val="center"/>
              <w:rPr>
                <w:rFonts w:ascii="Arial" w:hAnsi="Arial" w:cs="Arial"/>
                <w:bCs/>
                <w:sz w:val="22"/>
                <w:szCs w:val="22"/>
              </w:rPr>
            </w:pPr>
            <w:r w:rsidRPr="00A73BED">
              <w:rPr>
                <w:rFonts w:ascii="Arial" w:hAnsi="Arial" w:cs="Arial"/>
                <w:bCs/>
                <w:sz w:val="22"/>
                <w:szCs w:val="22"/>
              </w:rPr>
              <w:t>147</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0F0908" w14:textId="77777777" w:rsidR="00C00987" w:rsidRPr="00A73BED" w:rsidRDefault="00C00987" w:rsidP="00BA11FE">
            <w:pPr>
              <w:suppressAutoHyphens/>
              <w:jc w:val="center"/>
              <w:rPr>
                <w:rFonts w:ascii="Arial" w:hAnsi="Arial" w:cs="Arial"/>
                <w:bCs/>
                <w:sz w:val="22"/>
                <w:szCs w:val="22"/>
              </w:rPr>
            </w:pPr>
            <w:r w:rsidRPr="00A73BED">
              <w:rPr>
                <w:rFonts w:ascii="Arial" w:hAnsi="Arial" w:cs="Arial"/>
                <w:bCs/>
                <w:sz w:val="22"/>
                <w:szCs w:val="22"/>
              </w:rPr>
              <w:t>127</w:t>
            </w:r>
          </w:p>
        </w:tc>
        <w:tc>
          <w:tcPr>
            <w:tcW w:w="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DA3546" w14:textId="77777777" w:rsidR="00C00987" w:rsidRPr="00A73BED" w:rsidRDefault="00C00987" w:rsidP="00BA11FE">
            <w:pPr>
              <w:suppressAutoHyphens/>
              <w:jc w:val="center"/>
              <w:rPr>
                <w:rFonts w:ascii="Arial" w:hAnsi="Arial" w:cs="Arial"/>
                <w:bCs/>
                <w:sz w:val="22"/>
                <w:szCs w:val="22"/>
              </w:rPr>
            </w:pPr>
            <w:r w:rsidRPr="00A73BED">
              <w:rPr>
                <w:rFonts w:ascii="Arial" w:hAnsi="Arial" w:cs="Arial"/>
                <w:bCs/>
                <w:sz w:val="22"/>
                <w:szCs w:val="22"/>
              </w:rPr>
              <w:t>15</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3A8F35" w14:textId="77777777" w:rsidR="00C00987" w:rsidRPr="00A73BED" w:rsidRDefault="00C00987" w:rsidP="00BA11FE">
            <w:pPr>
              <w:suppressAutoHyphens/>
              <w:jc w:val="center"/>
              <w:rPr>
                <w:rFonts w:ascii="Arial" w:hAnsi="Arial" w:cs="Arial"/>
                <w:b/>
                <w:bCs/>
                <w:sz w:val="22"/>
                <w:szCs w:val="22"/>
              </w:rPr>
            </w:pPr>
            <w:r w:rsidRPr="00A73BED">
              <w:rPr>
                <w:rFonts w:ascii="Arial" w:hAnsi="Arial" w:cs="Arial"/>
                <w:b/>
                <w:bCs/>
                <w:sz w:val="22"/>
                <w:szCs w:val="22"/>
              </w:rPr>
              <w:t>1 165</w:t>
            </w:r>
          </w:p>
        </w:tc>
      </w:tr>
      <w:tr w:rsidR="00C00987" w:rsidRPr="00A73BED" w14:paraId="79B805F5" w14:textId="77777777" w:rsidTr="00BA11FE">
        <w:trPr>
          <w:trHeight w:val="312"/>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73FF47" w14:textId="77777777" w:rsidR="00C00987" w:rsidRPr="00A73BED" w:rsidRDefault="00C00987" w:rsidP="00BA11FE">
            <w:pPr>
              <w:rPr>
                <w:rFonts w:ascii="Arial" w:hAnsi="Arial" w:cs="Arial"/>
                <w:b/>
                <w:bCs/>
                <w:sz w:val="22"/>
                <w:szCs w:val="22"/>
              </w:rPr>
            </w:pPr>
            <w:r w:rsidRPr="00A73BED">
              <w:rPr>
                <w:rFonts w:ascii="Arial" w:hAnsi="Arial" w:cs="Arial"/>
                <w:b/>
                <w:bCs/>
                <w:sz w:val="22"/>
                <w:szCs w:val="22"/>
              </w:rPr>
              <w:t>2022</w:t>
            </w:r>
          </w:p>
        </w:tc>
        <w:tc>
          <w:tcPr>
            <w:tcW w:w="695" w:type="dxa"/>
            <w:tcBorders>
              <w:top w:val="single" w:sz="4" w:space="0" w:color="00000A"/>
              <w:left w:val="single" w:sz="4" w:space="0" w:color="00000A"/>
              <w:bottom w:val="single" w:sz="4" w:space="0" w:color="00000A"/>
              <w:right w:val="single" w:sz="4" w:space="0" w:color="00000A"/>
            </w:tcBorders>
            <w:vAlign w:val="center"/>
          </w:tcPr>
          <w:p w14:paraId="2115346A" w14:textId="77777777" w:rsidR="00C00987" w:rsidRPr="00E04C1D" w:rsidRDefault="00C00987" w:rsidP="00BA11FE">
            <w:pPr>
              <w:pStyle w:val="Standard"/>
              <w:jc w:val="center"/>
              <w:rPr>
                <w:rFonts w:ascii="Arial" w:hAnsi="Arial" w:cs="Arial"/>
                <w:sz w:val="22"/>
                <w:szCs w:val="22"/>
              </w:rPr>
            </w:pPr>
            <w:r w:rsidRPr="00E04C1D">
              <w:rPr>
                <w:rFonts w:ascii="Arial" w:hAnsi="Arial" w:cs="Arial"/>
                <w:sz w:val="22"/>
                <w:szCs w:val="22"/>
              </w:rPr>
              <w:t>151</w:t>
            </w:r>
          </w:p>
        </w:tc>
        <w:tc>
          <w:tcPr>
            <w:tcW w:w="695" w:type="dxa"/>
            <w:tcBorders>
              <w:top w:val="single" w:sz="4" w:space="0" w:color="00000A"/>
              <w:left w:val="single" w:sz="4" w:space="0" w:color="00000A"/>
              <w:bottom w:val="single" w:sz="4" w:space="0" w:color="00000A"/>
              <w:right w:val="single" w:sz="4" w:space="0" w:color="00000A"/>
            </w:tcBorders>
            <w:vAlign w:val="center"/>
          </w:tcPr>
          <w:p w14:paraId="45889675" w14:textId="77777777" w:rsidR="00C00987" w:rsidRPr="00E04C1D" w:rsidRDefault="00C00987" w:rsidP="00BA11FE">
            <w:pPr>
              <w:pStyle w:val="Standard"/>
              <w:jc w:val="center"/>
              <w:rPr>
                <w:rFonts w:ascii="Arial" w:hAnsi="Arial" w:cs="Arial"/>
                <w:sz w:val="22"/>
                <w:szCs w:val="22"/>
              </w:rPr>
            </w:pPr>
            <w:r w:rsidRPr="00E04C1D">
              <w:rPr>
                <w:rFonts w:ascii="Arial" w:hAnsi="Arial" w:cs="Arial"/>
                <w:sz w:val="22"/>
                <w:szCs w:val="22"/>
              </w:rPr>
              <w:t>154</w:t>
            </w:r>
          </w:p>
        </w:tc>
        <w:tc>
          <w:tcPr>
            <w:tcW w:w="695" w:type="dxa"/>
            <w:tcBorders>
              <w:top w:val="single" w:sz="4" w:space="0" w:color="00000A"/>
              <w:left w:val="single" w:sz="4" w:space="0" w:color="00000A"/>
              <w:bottom w:val="single" w:sz="4" w:space="0" w:color="00000A"/>
              <w:right w:val="single" w:sz="4" w:space="0" w:color="00000A"/>
            </w:tcBorders>
            <w:vAlign w:val="center"/>
          </w:tcPr>
          <w:p w14:paraId="2400D914" w14:textId="77777777" w:rsidR="00C00987" w:rsidRPr="00E04C1D" w:rsidRDefault="00C00987" w:rsidP="00BA11FE">
            <w:pPr>
              <w:pStyle w:val="Standard"/>
              <w:jc w:val="center"/>
              <w:rPr>
                <w:rFonts w:ascii="Arial" w:hAnsi="Arial" w:cs="Arial"/>
                <w:sz w:val="22"/>
                <w:szCs w:val="22"/>
              </w:rPr>
            </w:pPr>
            <w:r w:rsidRPr="00E04C1D">
              <w:rPr>
                <w:rFonts w:ascii="Arial" w:hAnsi="Arial" w:cs="Arial"/>
                <w:sz w:val="22"/>
                <w:szCs w:val="22"/>
              </w:rPr>
              <w:t>170</w:t>
            </w:r>
          </w:p>
        </w:tc>
        <w:tc>
          <w:tcPr>
            <w:tcW w:w="695" w:type="dxa"/>
            <w:tcBorders>
              <w:top w:val="single" w:sz="4" w:space="0" w:color="00000A"/>
              <w:left w:val="single" w:sz="4" w:space="0" w:color="00000A"/>
              <w:bottom w:val="single" w:sz="4" w:space="0" w:color="00000A"/>
              <w:right w:val="single" w:sz="4" w:space="0" w:color="00000A"/>
            </w:tcBorders>
            <w:vAlign w:val="center"/>
          </w:tcPr>
          <w:p w14:paraId="4F948E2F" w14:textId="77777777" w:rsidR="00C00987" w:rsidRPr="00E04C1D" w:rsidRDefault="00C00987" w:rsidP="00BA11FE">
            <w:pPr>
              <w:pStyle w:val="Standard"/>
              <w:jc w:val="center"/>
              <w:rPr>
                <w:rFonts w:ascii="Arial" w:hAnsi="Arial" w:cs="Arial"/>
                <w:sz w:val="22"/>
                <w:szCs w:val="22"/>
              </w:rPr>
            </w:pPr>
            <w:r w:rsidRPr="00E04C1D">
              <w:rPr>
                <w:rFonts w:ascii="Arial" w:hAnsi="Arial" w:cs="Arial"/>
                <w:sz w:val="22"/>
                <w:szCs w:val="22"/>
              </w:rPr>
              <w:t>145</w:t>
            </w:r>
          </w:p>
        </w:tc>
        <w:tc>
          <w:tcPr>
            <w:tcW w:w="695" w:type="dxa"/>
            <w:tcBorders>
              <w:top w:val="single" w:sz="4" w:space="0" w:color="00000A"/>
              <w:left w:val="single" w:sz="4" w:space="0" w:color="00000A"/>
              <w:bottom w:val="single" w:sz="4" w:space="0" w:color="00000A"/>
              <w:right w:val="single" w:sz="4" w:space="0" w:color="00000A"/>
            </w:tcBorders>
            <w:vAlign w:val="center"/>
          </w:tcPr>
          <w:p w14:paraId="111F8A94" w14:textId="77777777" w:rsidR="00C00987" w:rsidRPr="00E04C1D" w:rsidRDefault="00C00987" w:rsidP="00BA11FE">
            <w:pPr>
              <w:pStyle w:val="Standard"/>
              <w:jc w:val="center"/>
              <w:rPr>
                <w:rFonts w:ascii="Arial" w:hAnsi="Arial" w:cs="Arial"/>
                <w:sz w:val="22"/>
                <w:szCs w:val="22"/>
              </w:rPr>
            </w:pPr>
            <w:r w:rsidRPr="00E04C1D">
              <w:rPr>
                <w:rFonts w:ascii="Arial" w:hAnsi="Arial" w:cs="Arial"/>
                <w:sz w:val="22"/>
                <w:szCs w:val="22"/>
              </w:rPr>
              <w:t>176</w:t>
            </w:r>
          </w:p>
        </w:tc>
        <w:tc>
          <w:tcPr>
            <w:tcW w:w="695" w:type="dxa"/>
            <w:tcBorders>
              <w:top w:val="single" w:sz="4" w:space="0" w:color="00000A"/>
              <w:left w:val="single" w:sz="4" w:space="0" w:color="00000A"/>
              <w:bottom w:val="single" w:sz="4" w:space="0" w:color="00000A"/>
              <w:right w:val="single" w:sz="4" w:space="0" w:color="00000A"/>
            </w:tcBorders>
            <w:vAlign w:val="center"/>
          </w:tcPr>
          <w:p w14:paraId="0213F9A8" w14:textId="77777777" w:rsidR="00C00987" w:rsidRPr="00E04C1D" w:rsidRDefault="00C00987" w:rsidP="00BA11FE">
            <w:pPr>
              <w:pStyle w:val="Standard"/>
              <w:jc w:val="center"/>
              <w:rPr>
                <w:rFonts w:ascii="Arial" w:hAnsi="Arial" w:cs="Arial"/>
                <w:sz w:val="22"/>
                <w:szCs w:val="22"/>
              </w:rPr>
            </w:pPr>
            <w:r w:rsidRPr="00E04C1D">
              <w:rPr>
                <w:rFonts w:ascii="Arial" w:hAnsi="Arial" w:cs="Arial"/>
                <w:sz w:val="22"/>
                <w:szCs w:val="22"/>
              </w:rPr>
              <w:t>138</w:t>
            </w:r>
          </w:p>
        </w:tc>
        <w:tc>
          <w:tcPr>
            <w:tcW w:w="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35D43C0" w14:textId="77777777" w:rsidR="00C00987" w:rsidRPr="00E04C1D" w:rsidRDefault="00C00987" w:rsidP="00BA11FE">
            <w:pPr>
              <w:pStyle w:val="Standard"/>
              <w:jc w:val="center"/>
              <w:rPr>
                <w:rFonts w:ascii="Arial" w:hAnsi="Arial" w:cs="Arial"/>
                <w:sz w:val="22"/>
                <w:szCs w:val="22"/>
              </w:rPr>
            </w:pPr>
            <w:r w:rsidRPr="00E04C1D">
              <w:rPr>
                <w:rFonts w:ascii="Arial" w:hAnsi="Arial" w:cs="Arial"/>
                <w:sz w:val="22"/>
                <w:szCs w:val="22"/>
              </w:rPr>
              <w:t>151</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FCEC8D" w14:textId="77777777" w:rsidR="00C00987" w:rsidRPr="00E04C1D" w:rsidRDefault="00C00987" w:rsidP="00BA11FE">
            <w:pPr>
              <w:pStyle w:val="Standard"/>
              <w:jc w:val="center"/>
              <w:rPr>
                <w:rFonts w:ascii="Arial" w:hAnsi="Arial" w:cs="Arial"/>
                <w:sz w:val="22"/>
                <w:szCs w:val="22"/>
              </w:rPr>
            </w:pPr>
            <w:r w:rsidRPr="00E04C1D">
              <w:rPr>
                <w:rFonts w:ascii="Arial" w:hAnsi="Arial" w:cs="Arial"/>
                <w:sz w:val="22"/>
                <w:szCs w:val="22"/>
              </w:rPr>
              <w:t>166</w:t>
            </w:r>
          </w:p>
        </w:tc>
        <w:tc>
          <w:tcPr>
            <w:tcW w:w="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0BB8DB" w14:textId="77777777" w:rsidR="00C00987" w:rsidRPr="00E04C1D" w:rsidRDefault="00C00987" w:rsidP="00BA11FE">
            <w:pPr>
              <w:pStyle w:val="Standard"/>
              <w:jc w:val="center"/>
              <w:rPr>
                <w:rFonts w:ascii="Arial" w:hAnsi="Arial" w:cs="Arial"/>
                <w:sz w:val="22"/>
                <w:szCs w:val="22"/>
              </w:rPr>
            </w:pPr>
            <w:r w:rsidRPr="00E04C1D">
              <w:rPr>
                <w:rFonts w:ascii="Arial" w:hAnsi="Arial" w:cs="Arial"/>
                <w:sz w:val="22"/>
                <w:szCs w:val="22"/>
              </w:rPr>
              <w:t>13</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BFAF61" w14:textId="77777777" w:rsidR="00C00987" w:rsidRPr="00A73BED" w:rsidRDefault="00C00987" w:rsidP="00BA11FE">
            <w:pPr>
              <w:pStyle w:val="Standard"/>
              <w:jc w:val="center"/>
              <w:rPr>
                <w:rFonts w:ascii="Arial" w:hAnsi="Arial" w:cs="Arial"/>
                <w:b/>
                <w:bCs/>
                <w:sz w:val="22"/>
                <w:szCs w:val="22"/>
              </w:rPr>
            </w:pPr>
            <w:r w:rsidRPr="00A73BED">
              <w:rPr>
                <w:rFonts w:ascii="Arial" w:hAnsi="Arial" w:cs="Arial"/>
                <w:b/>
                <w:bCs/>
                <w:sz w:val="22"/>
                <w:szCs w:val="22"/>
              </w:rPr>
              <w:t>1 264</w:t>
            </w:r>
          </w:p>
        </w:tc>
      </w:tr>
      <w:tr w:rsidR="00C00987" w:rsidRPr="00A73BED" w14:paraId="234A8121" w14:textId="77777777" w:rsidTr="00BA11FE">
        <w:trPr>
          <w:trHeight w:val="312"/>
        </w:trPr>
        <w:tc>
          <w:tcPr>
            <w:tcW w:w="19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C99386" w14:textId="77777777" w:rsidR="00C00987" w:rsidRPr="00A73BED" w:rsidRDefault="00C00987" w:rsidP="00BA11FE">
            <w:pPr>
              <w:rPr>
                <w:rFonts w:ascii="Arial" w:hAnsi="Arial" w:cs="Arial"/>
                <w:b/>
                <w:bCs/>
                <w:sz w:val="22"/>
                <w:szCs w:val="22"/>
              </w:rPr>
            </w:pPr>
            <w:r>
              <w:rPr>
                <w:rFonts w:ascii="Arial" w:hAnsi="Arial" w:cs="Arial"/>
                <w:b/>
                <w:bCs/>
                <w:sz w:val="22"/>
                <w:szCs w:val="22"/>
              </w:rPr>
              <w:t>2023</w:t>
            </w:r>
          </w:p>
        </w:tc>
        <w:tc>
          <w:tcPr>
            <w:tcW w:w="695" w:type="dxa"/>
            <w:tcBorders>
              <w:top w:val="single" w:sz="4" w:space="0" w:color="00000A"/>
              <w:left w:val="single" w:sz="4" w:space="0" w:color="00000A"/>
              <w:bottom w:val="single" w:sz="4" w:space="0" w:color="00000A"/>
              <w:right w:val="single" w:sz="4" w:space="0" w:color="00000A"/>
            </w:tcBorders>
            <w:vAlign w:val="center"/>
          </w:tcPr>
          <w:p w14:paraId="072D378D" w14:textId="77777777" w:rsidR="00C00987" w:rsidRPr="00A73BED" w:rsidRDefault="00C00987" w:rsidP="00BA11FE">
            <w:pPr>
              <w:pStyle w:val="Standard"/>
              <w:jc w:val="center"/>
              <w:rPr>
                <w:rFonts w:ascii="Arial" w:hAnsi="Arial" w:cs="Arial"/>
                <w:b/>
                <w:bCs/>
                <w:sz w:val="22"/>
                <w:szCs w:val="22"/>
              </w:rPr>
            </w:pPr>
            <w:r>
              <w:rPr>
                <w:rFonts w:ascii="Arial" w:hAnsi="Arial" w:cs="Arial"/>
                <w:b/>
                <w:bCs/>
                <w:sz w:val="22"/>
                <w:szCs w:val="22"/>
              </w:rPr>
              <w:t>196</w:t>
            </w:r>
          </w:p>
        </w:tc>
        <w:tc>
          <w:tcPr>
            <w:tcW w:w="695" w:type="dxa"/>
            <w:tcBorders>
              <w:top w:val="single" w:sz="4" w:space="0" w:color="00000A"/>
              <w:left w:val="single" w:sz="4" w:space="0" w:color="00000A"/>
              <w:bottom w:val="single" w:sz="4" w:space="0" w:color="00000A"/>
              <w:right w:val="single" w:sz="4" w:space="0" w:color="00000A"/>
            </w:tcBorders>
            <w:vAlign w:val="center"/>
          </w:tcPr>
          <w:p w14:paraId="6CB8D4B7" w14:textId="77777777" w:rsidR="00C00987" w:rsidRPr="00A73BED" w:rsidRDefault="00C00987" w:rsidP="00BA11FE">
            <w:pPr>
              <w:pStyle w:val="Standard"/>
              <w:jc w:val="center"/>
              <w:rPr>
                <w:rFonts w:ascii="Arial" w:hAnsi="Arial" w:cs="Arial"/>
                <w:b/>
                <w:bCs/>
                <w:sz w:val="22"/>
                <w:szCs w:val="22"/>
              </w:rPr>
            </w:pPr>
            <w:r>
              <w:rPr>
                <w:rFonts w:ascii="Arial" w:hAnsi="Arial" w:cs="Arial"/>
                <w:b/>
                <w:bCs/>
                <w:sz w:val="22"/>
                <w:szCs w:val="22"/>
              </w:rPr>
              <w:t>133</w:t>
            </w:r>
          </w:p>
        </w:tc>
        <w:tc>
          <w:tcPr>
            <w:tcW w:w="695" w:type="dxa"/>
            <w:tcBorders>
              <w:top w:val="single" w:sz="4" w:space="0" w:color="00000A"/>
              <w:left w:val="single" w:sz="4" w:space="0" w:color="00000A"/>
              <w:bottom w:val="single" w:sz="4" w:space="0" w:color="00000A"/>
              <w:right w:val="single" w:sz="4" w:space="0" w:color="00000A"/>
            </w:tcBorders>
            <w:vAlign w:val="center"/>
          </w:tcPr>
          <w:p w14:paraId="09C56F0A" w14:textId="77777777" w:rsidR="00C00987" w:rsidRPr="00A73BED" w:rsidRDefault="00C00987" w:rsidP="00BA11FE">
            <w:pPr>
              <w:pStyle w:val="Standard"/>
              <w:jc w:val="center"/>
              <w:rPr>
                <w:rFonts w:ascii="Arial" w:hAnsi="Arial" w:cs="Arial"/>
                <w:b/>
                <w:bCs/>
                <w:sz w:val="22"/>
                <w:szCs w:val="22"/>
              </w:rPr>
            </w:pPr>
            <w:r>
              <w:rPr>
                <w:rFonts w:ascii="Arial" w:hAnsi="Arial" w:cs="Arial"/>
                <w:b/>
                <w:bCs/>
                <w:sz w:val="22"/>
                <w:szCs w:val="22"/>
              </w:rPr>
              <w:t>143</w:t>
            </w:r>
          </w:p>
        </w:tc>
        <w:tc>
          <w:tcPr>
            <w:tcW w:w="695" w:type="dxa"/>
            <w:tcBorders>
              <w:top w:val="single" w:sz="4" w:space="0" w:color="00000A"/>
              <w:left w:val="single" w:sz="4" w:space="0" w:color="00000A"/>
              <w:bottom w:val="single" w:sz="4" w:space="0" w:color="00000A"/>
              <w:right w:val="single" w:sz="4" w:space="0" w:color="00000A"/>
            </w:tcBorders>
            <w:vAlign w:val="center"/>
          </w:tcPr>
          <w:p w14:paraId="76417E2A" w14:textId="77777777" w:rsidR="00C00987" w:rsidRPr="00A73BED" w:rsidRDefault="00C00987" w:rsidP="00BA11FE">
            <w:pPr>
              <w:pStyle w:val="Standard"/>
              <w:jc w:val="center"/>
              <w:rPr>
                <w:rFonts w:ascii="Arial" w:hAnsi="Arial" w:cs="Arial"/>
                <w:b/>
                <w:bCs/>
                <w:sz w:val="22"/>
                <w:szCs w:val="22"/>
              </w:rPr>
            </w:pPr>
            <w:r>
              <w:rPr>
                <w:rFonts w:ascii="Arial" w:hAnsi="Arial" w:cs="Arial"/>
                <w:b/>
                <w:bCs/>
                <w:sz w:val="22"/>
                <w:szCs w:val="22"/>
              </w:rPr>
              <w:t>163</w:t>
            </w:r>
          </w:p>
        </w:tc>
        <w:tc>
          <w:tcPr>
            <w:tcW w:w="695" w:type="dxa"/>
            <w:tcBorders>
              <w:top w:val="single" w:sz="4" w:space="0" w:color="00000A"/>
              <w:left w:val="single" w:sz="4" w:space="0" w:color="00000A"/>
              <w:bottom w:val="single" w:sz="4" w:space="0" w:color="00000A"/>
              <w:right w:val="single" w:sz="4" w:space="0" w:color="00000A"/>
            </w:tcBorders>
            <w:vAlign w:val="center"/>
          </w:tcPr>
          <w:p w14:paraId="4991FF8D" w14:textId="77777777" w:rsidR="00C00987" w:rsidRPr="00A73BED" w:rsidRDefault="00C00987" w:rsidP="00BA11FE">
            <w:pPr>
              <w:pStyle w:val="Standard"/>
              <w:jc w:val="center"/>
              <w:rPr>
                <w:rFonts w:ascii="Arial" w:hAnsi="Arial" w:cs="Arial"/>
                <w:b/>
                <w:bCs/>
                <w:sz w:val="22"/>
                <w:szCs w:val="22"/>
              </w:rPr>
            </w:pPr>
            <w:r>
              <w:rPr>
                <w:rFonts w:ascii="Arial" w:hAnsi="Arial" w:cs="Arial"/>
                <w:b/>
                <w:bCs/>
                <w:sz w:val="22"/>
                <w:szCs w:val="22"/>
              </w:rPr>
              <w:t>241</w:t>
            </w:r>
          </w:p>
        </w:tc>
        <w:tc>
          <w:tcPr>
            <w:tcW w:w="695" w:type="dxa"/>
            <w:tcBorders>
              <w:top w:val="single" w:sz="4" w:space="0" w:color="00000A"/>
              <w:left w:val="single" w:sz="4" w:space="0" w:color="00000A"/>
              <w:bottom w:val="single" w:sz="4" w:space="0" w:color="00000A"/>
              <w:right w:val="single" w:sz="4" w:space="0" w:color="00000A"/>
            </w:tcBorders>
            <w:vAlign w:val="center"/>
          </w:tcPr>
          <w:p w14:paraId="0105AC74" w14:textId="77777777" w:rsidR="00C00987" w:rsidRPr="00A73BED" w:rsidRDefault="00C00987" w:rsidP="00BA11FE">
            <w:pPr>
              <w:pStyle w:val="Standard"/>
              <w:jc w:val="center"/>
              <w:rPr>
                <w:rFonts w:ascii="Arial" w:hAnsi="Arial" w:cs="Arial"/>
                <w:b/>
                <w:bCs/>
                <w:sz w:val="22"/>
                <w:szCs w:val="22"/>
              </w:rPr>
            </w:pPr>
            <w:r>
              <w:rPr>
                <w:rFonts w:ascii="Arial" w:hAnsi="Arial" w:cs="Arial"/>
                <w:b/>
                <w:bCs/>
                <w:sz w:val="22"/>
                <w:szCs w:val="22"/>
              </w:rPr>
              <w:t>214</w:t>
            </w:r>
          </w:p>
        </w:tc>
        <w:tc>
          <w:tcPr>
            <w:tcW w:w="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B584A7" w14:textId="77777777" w:rsidR="00C00987" w:rsidRPr="00A73BED" w:rsidRDefault="00C00987" w:rsidP="00BA11FE">
            <w:pPr>
              <w:pStyle w:val="Standard"/>
              <w:jc w:val="center"/>
              <w:rPr>
                <w:rFonts w:ascii="Arial" w:hAnsi="Arial" w:cs="Arial"/>
                <w:b/>
                <w:bCs/>
                <w:sz w:val="22"/>
                <w:szCs w:val="22"/>
              </w:rPr>
            </w:pPr>
            <w:r>
              <w:rPr>
                <w:rFonts w:ascii="Arial" w:hAnsi="Arial" w:cs="Arial"/>
                <w:b/>
                <w:bCs/>
                <w:sz w:val="22"/>
                <w:szCs w:val="22"/>
              </w:rPr>
              <w:t>165</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AEE272" w14:textId="77777777" w:rsidR="00C00987" w:rsidRPr="00A73BED" w:rsidRDefault="00C00987" w:rsidP="00BA11FE">
            <w:pPr>
              <w:pStyle w:val="Standard"/>
              <w:jc w:val="center"/>
              <w:rPr>
                <w:rFonts w:ascii="Arial" w:hAnsi="Arial" w:cs="Arial"/>
                <w:b/>
                <w:bCs/>
                <w:sz w:val="22"/>
                <w:szCs w:val="22"/>
              </w:rPr>
            </w:pPr>
            <w:r>
              <w:rPr>
                <w:rFonts w:ascii="Arial" w:hAnsi="Arial" w:cs="Arial"/>
                <w:b/>
                <w:bCs/>
                <w:sz w:val="22"/>
                <w:szCs w:val="22"/>
              </w:rPr>
              <w:t>144</w:t>
            </w:r>
          </w:p>
        </w:tc>
        <w:tc>
          <w:tcPr>
            <w:tcW w:w="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32044F" w14:textId="77777777" w:rsidR="00C00987" w:rsidRPr="00A73BED" w:rsidRDefault="00C00987" w:rsidP="00BA11FE">
            <w:pPr>
              <w:pStyle w:val="Standard"/>
              <w:jc w:val="center"/>
              <w:rPr>
                <w:rFonts w:ascii="Arial" w:hAnsi="Arial" w:cs="Arial"/>
                <w:b/>
                <w:bCs/>
                <w:sz w:val="22"/>
                <w:szCs w:val="22"/>
              </w:rPr>
            </w:pPr>
            <w:r>
              <w:rPr>
                <w:rFonts w:ascii="Arial" w:hAnsi="Arial" w:cs="Arial"/>
                <w:b/>
                <w:bCs/>
                <w:sz w:val="22"/>
                <w:szCs w:val="22"/>
              </w:rPr>
              <w:t>19</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DC1CD1" w14:textId="77777777" w:rsidR="00C00987" w:rsidRPr="00A73BED" w:rsidRDefault="00C00987" w:rsidP="00BA11FE">
            <w:pPr>
              <w:pStyle w:val="Standard"/>
              <w:jc w:val="center"/>
              <w:rPr>
                <w:rFonts w:ascii="Arial" w:hAnsi="Arial" w:cs="Arial"/>
                <w:b/>
                <w:bCs/>
                <w:sz w:val="22"/>
                <w:szCs w:val="22"/>
              </w:rPr>
            </w:pPr>
            <w:r>
              <w:rPr>
                <w:rFonts w:ascii="Arial" w:hAnsi="Arial" w:cs="Arial"/>
                <w:b/>
                <w:bCs/>
                <w:sz w:val="22"/>
                <w:szCs w:val="22"/>
              </w:rPr>
              <w:t>1 418</w:t>
            </w:r>
          </w:p>
        </w:tc>
      </w:tr>
    </w:tbl>
    <w:p w14:paraId="66A0F1E7" w14:textId="77777777" w:rsidR="00BA11FE" w:rsidRDefault="00BA11FE" w:rsidP="00770401">
      <w:pPr>
        <w:pStyle w:val="Nadpis2"/>
        <w:spacing w:after="0"/>
      </w:pPr>
      <w:bookmarkStart w:id="173" w:name="_Toc125113958"/>
    </w:p>
    <w:p w14:paraId="2561E453" w14:textId="0E3A1E16" w:rsidR="00770401" w:rsidRPr="00A73BED" w:rsidRDefault="00770401" w:rsidP="00770401">
      <w:pPr>
        <w:pStyle w:val="Nadpis2"/>
        <w:spacing w:after="0"/>
      </w:pPr>
      <w:bookmarkStart w:id="174" w:name="_Toc168057333"/>
      <w:r w:rsidRPr="00A73BED">
        <w:t>Upozornenia prokurátora - krajské prokuratúry, Generálna prokuratúra</w:t>
      </w:r>
      <w:bookmarkEnd w:id="174"/>
      <w:r w:rsidRPr="00A73BED">
        <w:t xml:space="preserve"> </w:t>
      </w:r>
      <w:bookmarkEnd w:id="173"/>
    </w:p>
    <w:p w14:paraId="37811334" w14:textId="769D27BD" w:rsidR="00770401" w:rsidRPr="00A33E3C" w:rsidRDefault="00770401" w:rsidP="00770401">
      <w:pPr>
        <w:pStyle w:val="Nadpis3"/>
        <w:spacing w:after="0"/>
        <w:rPr>
          <w:color w:val="auto"/>
        </w:rPr>
      </w:pPr>
      <w:bookmarkStart w:id="175" w:name="_Toc125113959"/>
      <w:bookmarkStart w:id="176" w:name="_Toc168057334"/>
      <w:r w:rsidRPr="00A33E3C">
        <w:rPr>
          <w:color w:val="auto"/>
        </w:rPr>
        <w:t>Tabuľka I</w:t>
      </w:r>
      <w:r w:rsidR="00C00987">
        <w:rPr>
          <w:color w:val="auto"/>
        </w:rPr>
        <w:t>V</w:t>
      </w:r>
      <w:r w:rsidRPr="00A33E3C">
        <w:rPr>
          <w:color w:val="auto"/>
        </w:rPr>
        <w:t>.3.2</w:t>
      </w:r>
      <w:bookmarkEnd w:id="175"/>
      <w:r w:rsidRPr="00A33E3C">
        <w:rPr>
          <w:color w:val="auto"/>
        </w:rPr>
        <w:t>.</w:t>
      </w:r>
      <w:bookmarkEnd w:id="176"/>
    </w:p>
    <w:p w14:paraId="6DCA7D91" w14:textId="77777777" w:rsidR="00770401" w:rsidRPr="00A73BED" w:rsidRDefault="00770401" w:rsidP="00770401">
      <w:pPr>
        <w:suppressAutoHyphens/>
        <w:rPr>
          <w:rFonts w:ascii="Arial" w:hAnsi="Arial" w:cs="Arial"/>
          <w:b/>
          <w:bCs/>
          <w:sz w:val="24"/>
          <w:szCs w:val="24"/>
        </w:rPr>
      </w:pPr>
    </w:p>
    <w:tbl>
      <w:tblPr>
        <w:tblW w:w="9114" w:type="dxa"/>
        <w:tblInd w:w="108" w:type="dxa"/>
        <w:tblLayout w:type="fixed"/>
        <w:tblCellMar>
          <w:left w:w="10" w:type="dxa"/>
          <w:right w:w="10" w:type="dxa"/>
        </w:tblCellMar>
        <w:tblLook w:val="04A0" w:firstRow="1" w:lastRow="0" w:firstColumn="1" w:lastColumn="0" w:noHBand="0" w:noVBand="1"/>
      </w:tblPr>
      <w:tblGrid>
        <w:gridCol w:w="2082"/>
        <w:gridCol w:w="640"/>
        <w:gridCol w:w="640"/>
        <w:gridCol w:w="668"/>
        <w:gridCol w:w="668"/>
        <w:gridCol w:w="668"/>
        <w:gridCol w:w="668"/>
        <w:gridCol w:w="668"/>
        <w:gridCol w:w="641"/>
        <w:gridCol w:w="777"/>
        <w:gridCol w:w="994"/>
      </w:tblGrid>
      <w:tr w:rsidR="00C00987" w:rsidRPr="00A73BED" w14:paraId="484511C5" w14:textId="77777777" w:rsidTr="00BA11FE">
        <w:trPr>
          <w:cantSplit/>
          <w:trHeight w:val="1659"/>
        </w:trPr>
        <w:tc>
          <w:tcPr>
            <w:tcW w:w="2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747E56" w14:textId="77777777" w:rsidR="00C00987" w:rsidRPr="00A73BED" w:rsidRDefault="00C00987" w:rsidP="00BA11FE">
            <w:pPr>
              <w:pStyle w:val="Standard"/>
              <w:rPr>
                <w:rFonts w:ascii="Arial" w:hAnsi="Arial" w:cs="Arial"/>
                <w:b/>
                <w:sz w:val="22"/>
                <w:szCs w:val="22"/>
              </w:rPr>
            </w:pPr>
          </w:p>
        </w:tc>
        <w:tc>
          <w:tcPr>
            <w:tcW w:w="640" w:type="dxa"/>
            <w:tcBorders>
              <w:top w:val="single" w:sz="4" w:space="0" w:color="00000A"/>
              <w:left w:val="single" w:sz="4" w:space="0" w:color="00000A"/>
              <w:bottom w:val="single" w:sz="4" w:space="0" w:color="00000A"/>
              <w:right w:val="single" w:sz="4" w:space="0" w:color="00000A"/>
            </w:tcBorders>
            <w:textDirection w:val="tbRl"/>
            <w:vAlign w:val="center"/>
          </w:tcPr>
          <w:p w14:paraId="3B1F7140" w14:textId="77777777" w:rsidR="00C00987" w:rsidRPr="00A73BED" w:rsidRDefault="00C00987"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Banská Bystrica</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40486D15" w14:textId="77777777" w:rsidR="00C00987" w:rsidRPr="00A73BED" w:rsidRDefault="00C00987"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Bratislava</w:t>
            </w:r>
          </w:p>
        </w:tc>
        <w:tc>
          <w:tcPr>
            <w:tcW w:w="668" w:type="dxa"/>
            <w:tcBorders>
              <w:top w:val="single" w:sz="4" w:space="0" w:color="00000A"/>
              <w:left w:val="single" w:sz="4" w:space="0" w:color="00000A"/>
              <w:bottom w:val="single" w:sz="4" w:space="0" w:color="00000A"/>
              <w:right w:val="single" w:sz="4" w:space="0" w:color="00000A"/>
            </w:tcBorders>
            <w:textDirection w:val="tbRl"/>
            <w:vAlign w:val="center"/>
          </w:tcPr>
          <w:p w14:paraId="358D8763" w14:textId="77777777" w:rsidR="00C00987" w:rsidRPr="00A73BED" w:rsidRDefault="00C00987"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Košice</w:t>
            </w:r>
          </w:p>
        </w:tc>
        <w:tc>
          <w:tcPr>
            <w:tcW w:w="668" w:type="dxa"/>
            <w:tcBorders>
              <w:top w:val="single" w:sz="4" w:space="0" w:color="00000A"/>
              <w:left w:val="single" w:sz="4" w:space="0" w:color="00000A"/>
              <w:bottom w:val="single" w:sz="4" w:space="0" w:color="00000A"/>
              <w:right w:val="single" w:sz="4" w:space="0" w:color="00000A"/>
            </w:tcBorders>
            <w:textDirection w:val="tbRl"/>
            <w:vAlign w:val="center"/>
          </w:tcPr>
          <w:p w14:paraId="118FA2C1" w14:textId="77777777" w:rsidR="00C00987" w:rsidRPr="00A73BED" w:rsidRDefault="00C00987"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Nitra</w:t>
            </w:r>
          </w:p>
        </w:tc>
        <w:tc>
          <w:tcPr>
            <w:tcW w:w="668" w:type="dxa"/>
            <w:tcBorders>
              <w:top w:val="single" w:sz="4" w:space="0" w:color="00000A"/>
              <w:left w:val="single" w:sz="4" w:space="0" w:color="00000A"/>
              <w:bottom w:val="single" w:sz="4" w:space="0" w:color="00000A"/>
              <w:right w:val="single" w:sz="4" w:space="0" w:color="00000A"/>
            </w:tcBorders>
            <w:textDirection w:val="tbRl"/>
            <w:vAlign w:val="center"/>
          </w:tcPr>
          <w:p w14:paraId="4E638C05" w14:textId="77777777" w:rsidR="00C00987" w:rsidRPr="00A73BED" w:rsidRDefault="00C00987" w:rsidP="00BA11FE">
            <w:pPr>
              <w:pStyle w:val="Standard"/>
              <w:ind w:left="113" w:right="113"/>
              <w:jc w:val="center"/>
              <w:rPr>
                <w:rFonts w:ascii="Arial" w:hAnsi="Arial" w:cs="Arial"/>
                <w:sz w:val="16"/>
                <w:szCs w:val="16"/>
              </w:rPr>
            </w:pPr>
            <w:r w:rsidRPr="00A73BED">
              <w:rPr>
                <w:rFonts w:ascii="Arial" w:hAnsi="Arial" w:cs="Arial"/>
                <w:b/>
                <w:sz w:val="16"/>
                <w:szCs w:val="16"/>
              </w:rPr>
              <w:t>Krajská prokuratúra Prešov</w:t>
            </w:r>
          </w:p>
        </w:tc>
        <w:tc>
          <w:tcPr>
            <w:tcW w:w="668" w:type="dxa"/>
            <w:tcBorders>
              <w:top w:val="single" w:sz="4" w:space="0" w:color="00000A"/>
              <w:left w:val="single" w:sz="4" w:space="0" w:color="00000A"/>
              <w:bottom w:val="single" w:sz="4" w:space="0" w:color="00000A"/>
              <w:right w:val="single" w:sz="4" w:space="0" w:color="00000A"/>
            </w:tcBorders>
            <w:textDirection w:val="tbRl"/>
            <w:vAlign w:val="center"/>
          </w:tcPr>
          <w:p w14:paraId="5BFF87B6" w14:textId="77777777" w:rsidR="00C00987" w:rsidRPr="00A73BED" w:rsidRDefault="00C00987"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Trenčín</w:t>
            </w:r>
          </w:p>
        </w:tc>
        <w:tc>
          <w:tcPr>
            <w:tcW w:w="668" w:type="dxa"/>
            <w:tcBorders>
              <w:top w:val="single" w:sz="4" w:space="0" w:color="00000A"/>
              <w:left w:val="single" w:sz="4" w:space="0" w:color="00000A"/>
              <w:bottom w:val="single" w:sz="4" w:space="0" w:color="00000A"/>
              <w:right w:val="single" w:sz="4" w:space="0" w:color="00000A"/>
            </w:tcBorders>
            <w:textDirection w:val="tbRl"/>
            <w:vAlign w:val="center"/>
          </w:tcPr>
          <w:p w14:paraId="75064088" w14:textId="77777777" w:rsidR="00C00987" w:rsidRPr="00A73BED" w:rsidRDefault="00C00987"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Trnava</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0BE6A56F" w14:textId="77777777" w:rsidR="00C00987" w:rsidRPr="00A73BED" w:rsidRDefault="00C00987"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Žilina</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2A6548E6" w14:textId="77777777" w:rsidR="00C00987" w:rsidRPr="00A73BED" w:rsidRDefault="00C00987" w:rsidP="00BA11FE">
            <w:pPr>
              <w:pStyle w:val="Standard"/>
              <w:ind w:left="113" w:right="113"/>
              <w:jc w:val="center"/>
              <w:rPr>
                <w:rFonts w:ascii="Arial" w:hAnsi="Arial" w:cs="Arial"/>
                <w:b/>
                <w:sz w:val="16"/>
                <w:szCs w:val="16"/>
              </w:rPr>
            </w:pPr>
            <w:r w:rsidRPr="00A73BED">
              <w:rPr>
                <w:rFonts w:ascii="Arial" w:hAnsi="Arial" w:cs="Arial"/>
                <w:b/>
                <w:sz w:val="16"/>
                <w:szCs w:val="16"/>
              </w:rPr>
              <w:t xml:space="preserve">Generálna prokuratúra </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AA7487" w14:textId="77777777" w:rsidR="00C00987" w:rsidRPr="00A73BED" w:rsidRDefault="00C00987" w:rsidP="00BA11FE">
            <w:pPr>
              <w:pStyle w:val="Standard"/>
              <w:ind w:left="-76" w:right="-76"/>
              <w:jc w:val="center"/>
              <w:rPr>
                <w:rFonts w:ascii="Arial" w:hAnsi="Arial" w:cs="Arial"/>
                <w:b/>
                <w:sz w:val="22"/>
                <w:szCs w:val="22"/>
              </w:rPr>
            </w:pPr>
            <w:r w:rsidRPr="00A73BED">
              <w:rPr>
                <w:rFonts w:ascii="Arial" w:hAnsi="Arial" w:cs="Arial"/>
                <w:b/>
                <w:sz w:val="22"/>
                <w:szCs w:val="22"/>
              </w:rPr>
              <w:t>Spolu</w:t>
            </w:r>
          </w:p>
        </w:tc>
      </w:tr>
      <w:tr w:rsidR="00C00987" w:rsidRPr="00A73BED" w14:paraId="1E4BD2A0" w14:textId="77777777" w:rsidTr="00BA11FE">
        <w:trPr>
          <w:trHeight w:val="312"/>
        </w:trPr>
        <w:tc>
          <w:tcPr>
            <w:tcW w:w="2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C78B49" w14:textId="77777777" w:rsidR="00C00987" w:rsidRPr="00A73BED" w:rsidRDefault="00C00987" w:rsidP="00BA11FE">
            <w:pPr>
              <w:rPr>
                <w:rFonts w:ascii="Arial" w:hAnsi="Arial" w:cs="Arial"/>
                <w:b/>
                <w:bCs/>
                <w:sz w:val="22"/>
                <w:szCs w:val="22"/>
              </w:rPr>
            </w:pPr>
            <w:r w:rsidRPr="00A73BED">
              <w:rPr>
                <w:rFonts w:ascii="Arial" w:hAnsi="Arial" w:cs="Arial"/>
                <w:b/>
                <w:bCs/>
                <w:sz w:val="22"/>
                <w:szCs w:val="22"/>
              </w:rPr>
              <w:t>2021</w:t>
            </w:r>
          </w:p>
        </w:tc>
        <w:tc>
          <w:tcPr>
            <w:tcW w:w="640" w:type="dxa"/>
            <w:tcBorders>
              <w:top w:val="single" w:sz="4" w:space="0" w:color="00000A"/>
              <w:left w:val="single" w:sz="4" w:space="0" w:color="00000A"/>
              <w:bottom w:val="single" w:sz="4" w:space="0" w:color="00000A"/>
              <w:right w:val="single" w:sz="4" w:space="0" w:color="00000A"/>
            </w:tcBorders>
            <w:vAlign w:val="center"/>
          </w:tcPr>
          <w:p w14:paraId="2E372565" w14:textId="77777777" w:rsidR="00C00987" w:rsidRPr="00A73BED" w:rsidRDefault="00C00987" w:rsidP="00BA11FE">
            <w:pPr>
              <w:suppressAutoHyphens/>
              <w:jc w:val="center"/>
              <w:rPr>
                <w:rFonts w:ascii="Arial" w:hAnsi="Arial" w:cs="Arial"/>
                <w:sz w:val="22"/>
                <w:szCs w:val="22"/>
              </w:rPr>
            </w:pPr>
            <w:r w:rsidRPr="00A73BED">
              <w:rPr>
                <w:rFonts w:ascii="Arial" w:hAnsi="Arial" w:cs="Arial"/>
                <w:color w:val="000000"/>
                <w:sz w:val="22"/>
                <w:szCs w:val="22"/>
              </w:rPr>
              <w:t>259</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A25E2C" w14:textId="77777777" w:rsidR="00C00987" w:rsidRPr="00A73BED" w:rsidRDefault="00C00987" w:rsidP="00BA11FE">
            <w:pPr>
              <w:suppressAutoHyphens/>
              <w:jc w:val="center"/>
              <w:rPr>
                <w:rFonts w:ascii="Arial" w:hAnsi="Arial" w:cs="Arial"/>
                <w:sz w:val="22"/>
                <w:szCs w:val="22"/>
              </w:rPr>
            </w:pPr>
            <w:r w:rsidRPr="00A73BED">
              <w:rPr>
                <w:rFonts w:ascii="Arial" w:hAnsi="Arial" w:cs="Arial"/>
                <w:color w:val="000000"/>
                <w:sz w:val="22"/>
                <w:szCs w:val="22"/>
              </w:rPr>
              <w:t>176</w:t>
            </w:r>
          </w:p>
        </w:tc>
        <w:tc>
          <w:tcPr>
            <w:tcW w:w="668" w:type="dxa"/>
            <w:tcBorders>
              <w:top w:val="single" w:sz="4" w:space="0" w:color="00000A"/>
              <w:left w:val="single" w:sz="4" w:space="0" w:color="00000A"/>
              <w:bottom w:val="single" w:sz="4" w:space="0" w:color="00000A"/>
              <w:right w:val="single" w:sz="4" w:space="0" w:color="00000A"/>
            </w:tcBorders>
            <w:vAlign w:val="center"/>
          </w:tcPr>
          <w:p w14:paraId="34038697" w14:textId="77777777" w:rsidR="00C00987" w:rsidRPr="00A73BED" w:rsidRDefault="00C00987" w:rsidP="00BA11FE">
            <w:pPr>
              <w:suppressAutoHyphens/>
              <w:jc w:val="center"/>
              <w:rPr>
                <w:rFonts w:ascii="Arial" w:hAnsi="Arial" w:cs="Arial"/>
                <w:sz w:val="22"/>
                <w:szCs w:val="22"/>
              </w:rPr>
            </w:pPr>
            <w:r w:rsidRPr="00A73BED">
              <w:rPr>
                <w:rFonts w:ascii="Arial" w:hAnsi="Arial" w:cs="Arial"/>
                <w:color w:val="000000"/>
                <w:sz w:val="22"/>
                <w:szCs w:val="22"/>
              </w:rPr>
              <w:t>236</w:t>
            </w:r>
          </w:p>
        </w:tc>
        <w:tc>
          <w:tcPr>
            <w:tcW w:w="668" w:type="dxa"/>
            <w:tcBorders>
              <w:top w:val="single" w:sz="4" w:space="0" w:color="00000A"/>
              <w:left w:val="single" w:sz="4" w:space="0" w:color="00000A"/>
              <w:bottom w:val="single" w:sz="4" w:space="0" w:color="00000A"/>
              <w:right w:val="single" w:sz="4" w:space="0" w:color="00000A"/>
            </w:tcBorders>
            <w:vAlign w:val="center"/>
          </w:tcPr>
          <w:p w14:paraId="064F2913" w14:textId="77777777" w:rsidR="00C00987" w:rsidRPr="00A73BED" w:rsidRDefault="00C00987" w:rsidP="00BA11FE">
            <w:pPr>
              <w:suppressAutoHyphens/>
              <w:jc w:val="center"/>
              <w:rPr>
                <w:rFonts w:ascii="Arial" w:hAnsi="Arial" w:cs="Arial"/>
                <w:sz w:val="22"/>
                <w:szCs w:val="22"/>
              </w:rPr>
            </w:pPr>
            <w:r w:rsidRPr="00A73BED">
              <w:rPr>
                <w:rFonts w:ascii="Arial" w:hAnsi="Arial" w:cs="Arial"/>
                <w:color w:val="000000"/>
                <w:sz w:val="22"/>
                <w:szCs w:val="22"/>
              </w:rPr>
              <w:t>225</w:t>
            </w:r>
          </w:p>
        </w:tc>
        <w:tc>
          <w:tcPr>
            <w:tcW w:w="668" w:type="dxa"/>
            <w:tcBorders>
              <w:top w:val="single" w:sz="4" w:space="0" w:color="00000A"/>
              <w:left w:val="single" w:sz="4" w:space="0" w:color="00000A"/>
              <w:bottom w:val="single" w:sz="4" w:space="0" w:color="00000A"/>
              <w:right w:val="single" w:sz="4" w:space="0" w:color="00000A"/>
            </w:tcBorders>
            <w:vAlign w:val="center"/>
          </w:tcPr>
          <w:p w14:paraId="25E765B1" w14:textId="77777777" w:rsidR="00C00987" w:rsidRPr="00A73BED" w:rsidRDefault="00C00987" w:rsidP="00BA11FE">
            <w:pPr>
              <w:suppressAutoHyphens/>
              <w:jc w:val="center"/>
              <w:rPr>
                <w:rFonts w:ascii="Arial" w:hAnsi="Arial" w:cs="Arial"/>
                <w:sz w:val="22"/>
                <w:szCs w:val="22"/>
              </w:rPr>
            </w:pPr>
            <w:r w:rsidRPr="00A73BED">
              <w:rPr>
                <w:rFonts w:ascii="Arial" w:hAnsi="Arial" w:cs="Arial"/>
                <w:color w:val="000000"/>
                <w:sz w:val="22"/>
                <w:szCs w:val="22"/>
              </w:rPr>
              <w:t>350</w:t>
            </w:r>
          </w:p>
        </w:tc>
        <w:tc>
          <w:tcPr>
            <w:tcW w:w="668" w:type="dxa"/>
            <w:tcBorders>
              <w:top w:val="single" w:sz="4" w:space="0" w:color="00000A"/>
              <w:left w:val="single" w:sz="4" w:space="0" w:color="00000A"/>
              <w:bottom w:val="single" w:sz="4" w:space="0" w:color="00000A"/>
              <w:right w:val="single" w:sz="4" w:space="0" w:color="00000A"/>
            </w:tcBorders>
            <w:vAlign w:val="center"/>
          </w:tcPr>
          <w:p w14:paraId="3934FC16" w14:textId="77777777" w:rsidR="00C00987" w:rsidRPr="00A73BED" w:rsidRDefault="00C00987" w:rsidP="00BA11FE">
            <w:pPr>
              <w:suppressAutoHyphens/>
              <w:jc w:val="center"/>
              <w:rPr>
                <w:rFonts w:ascii="Arial" w:hAnsi="Arial" w:cs="Arial"/>
                <w:sz w:val="22"/>
                <w:szCs w:val="22"/>
              </w:rPr>
            </w:pPr>
            <w:r w:rsidRPr="00A73BED">
              <w:rPr>
                <w:rFonts w:ascii="Arial" w:hAnsi="Arial" w:cs="Arial"/>
                <w:color w:val="000000"/>
                <w:sz w:val="22"/>
                <w:szCs w:val="22"/>
              </w:rPr>
              <w:t>284</w:t>
            </w:r>
          </w:p>
        </w:tc>
        <w:tc>
          <w:tcPr>
            <w:tcW w:w="668" w:type="dxa"/>
            <w:tcBorders>
              <w:top w:val="single" w:sz="4" w:space="0" w:color="00000A"/>
              <w:left w:val="single" w:sz="4" w:space="0" w:color="00000A"/>
              <w:bottom w:val="single" w:sz="4" w:space="0" w:color="00000A"/>
              <w:right w:val="single" w:sz="4" w:space="0" w:color="00000A"/>
            </w:tcBorders>
            <w:vAlign w:val="center"/>
          </w:tcPr>
          <w:p w14:paraId="40B7A817" w14:textId="77777777" w:rsidR="00C00987" w:rsidRPr="00A73BED" w:rsidRDefault="00C00987" w:rsidP="00BA11FE">
            <w:pPr>
              <w:suppressAutoHyphens/>
              <w:jc w:val="center"/>
              <w:rPr>
                <w:rFonts w:ascii="Arial" w:hAnsi="Arial" w:cs="Arial"/>
                <w:sz w:val="22"/>
                <w:szCs w:val="22"/>
              </w:rPr>
            </w:pPr>
            <w:r w:rsidRPr="00A73BED">
              <w:rPr>
                <w:rFonts w:ascii="Arial" w:hAnsi="Arial" w:cs="Arial"/>
                <w:color w:val="000000"/>
                <w:sz w:val="22"/>
                <w:szCs w:val="22"/>
              </w:rPr>
              <w:t>206</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B85ADD" w14:textId="77777777" w:rsidR="00C00987" w:rsidRPr="00A73BED" w:rsidRDefault="00C00987" w:rsidP="00BA11FE">
            <w:pPr>
              <w:suppressAutoHyphens/>
              <w:jc w:val="center"/>
              <w:rPr>
                <w:rFonts w:ascii="Arial" w:hAnsi="Arial" w:cs="Arial"/>
                <w:sz w:val="22"/>
                <w:szCs w:val="22"/>
              </w:rPr>
            </w:pPr>
            <w:r w:rsidRPr="00A73BED">
              <w:rPr>
                <w:rFonts w:ascii="Arial" w:hAnsi="Arial" w:cs="Arial"/>
                <w:color w:val="000000"/>
                <w:sz w:val="22"/>
                <w:szCs w:val="22"/>
              </w:rPr>
              <w:t>236</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B82A854" w14:textId="77777777" w:rsidR="00C00987" w:rsidRPr="00A73BED" w:rsidRDefault="00C00987" w:rsidP="00BA11FE">
            <w:pPr>
              <w:suppressAutoHyphens/>
              <w:jc w:val="center"/>
              <w:rPr>
                <w:rFonts w:ascii="Arial" w:hAnsi="Arial" w:cs="Arial"/>
                <w:sz w:val="22"/>
                <w:szCs w:val="22"/>
              </w:rPr>
            </w:pPr>
            <w:r w:rsidRPr="00A73BED">
              <w:rPr>
                <w:rFonts w:ascii="Arial" w:hAnsi="Arial" w:cs="Arial"/>
                <w:color w:val="000000"/>
                <w:sz w:val="22"/>
                <w:szCs w:val="22"/>
              </w:rPr>
              <w:t>4</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806266" w14:textId="77777777" w:rsidR="00C00987" w:rsidRPr="00A73BED" w:rsidRDefault="00C00987" w:rsidP="00BA11FE">
            <w:pPr>
              <w:suppressAutoHyphens/>
              <w:jc w:val="center"/>
              <w:rPr>
                <w:rFonts w:ascii="Arial" w:hAnsi="Arial" w:cs="Arial"/>
                <w:b/>
                <w:bCs/>
                <w:sz w:val="22"/>
                <w:szCs w:val="22"/>
              </w:rPr>
            </w:pPr>
            <w:r w:rsidRPr="00A73BED">
              <w:rPr>
                <w:rFonts w:ascii="Arial" w:hAnsi="Arial" w:cs="Arial"/>
                <w:b/>
                <w:bCs/>
                <w:color w:val="000000"/>
                <w:sz w:val="22"/>
                <w:szCs w:val="22"/>
              </w:rPr>
              <w:t>1 976</w:t>
            </w:r>
          </w:p>
        </w:tc>
      </w:tr>
      <w:tr w:rsidR="00C00987" w:rsidRPr="00A73BED" w14:paraId="05E13B5D" w14:textId="77777777" w:rsidTr="00BA11FE">
        <w:trPr>
          <w:trHeight w:val="312"/>
        </w:trPr>
        <w:tc>
          <w:tcPr>
            <w:tcW w:w="2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DC096F" w14:textId="77777777" w:rsidR="00C00987" w:rsidRPr="00A73BED" w:rsidRDefault="00C00987" w:rsidP="00BA11FE">
            <w:pPr>
              <w:rPr>
                <w:rFonts w:ascii="Arial" w:hAnsi="Arial" w:cs="Arial"/>
                <w:b/>
                <w:bCs/>
                <w:sz w:val="22"/>
                <w:szCs w:val="22"/>
              </w:rPr>
            </w:pPr>
            <w:r w:rsidRPr="00A73BED">
              <w:rPr>
                <w:rFonts w:ascii="Arial" w:hAnsi="Arial" w:cs="Arial"/>
                <w:b/>
                <w:bCs/>
                <w:sz w:val="22"/>
                <w:szCs w:val="22"/>
              </w:rPr>
              <w:t>2022</w:t>
            </w:r>
          </w:p>
        </w:tc>
        <w:tc>
          <w:tcPr>
            <w:tcW w:w="640" w:type="dxa"/>
            <w:tcBorders>
              <w:top w:val="single" w:sz="4" w:space="0" w:color="00000A"/>
              <w:left w:val="single" w:sz="4" w:space="0" w:color="00000A"/>
              <w:bottom w:val="single" w:sz="4" w:space="0" w:color="00000A"/>
              <w:right w:val="single" w:sz="4" w:space="0" w:color="00000A"/>
            </w:tcBorders>
            <w:vAlign w:val="center"/>
          </w:tcPr>
          <w:p w14:paraId="5D62C1D6" w14:textId="77777777" w:rsidR="00C00987" w:rsidRPr="00E04C1D" w:rsidRDefault="00C00987" w:rsidP="00BA11FE">
            <w:pPr>
              <w:pStyle w:val="Standard"/>
              <w:jc w:val="center"/>
              <w:rPr>
                <w:rFonts w:ascii="Arial" w:hAnsi="Arial" w:cs="Arial"/>
                <w:sz w:val="22"/>
                <w:szCs w:val="22"/>
              </w:rPr>
            </w:pPr>
            <w:r w:rsidRPr="00E04C1D">
              <w:rPr>
                <w:rFonts w:ascii="Arial" w:hAnsi="Arial" w:cs="Arial"/>
                <w:color w:val="000000"/>
                <w:sz w:val="22"/>
                <w:szCs w:val="22"/>
              </w:rPr>
              <w:t>194</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B318C4" w14:textId="77777777" w:rsidR="00C00987" w:rsidRPr="00E04C1D" w:rsidRDefault="00C00987" w:rsidP="00BA11FE">
            <w:pPr>
              <w:pStyle w:val="Standard"/>
              <w:jc w:val="center"/>
              <w:rPr>
                <w:rFonts w:ascii="Arial" w:hAnsi="Arial" w:cs="Arial"/>
                <w:sz w:val="22"/>
                <w:szCs w:val="22"/>
              </w:rPr>
            </w:pPr>
            <w:r w:rsidRPr="00E04C1D">
              <w:rPr>
                <w:rFonts w:ascii="Arial" w:hAnsi="Arial" w:cs="Arial"/>
                <w:color w:val="000000"/>
                <w:sz w:val="22"/>
                <w:szCs w:val="22"/>
              </w:rPr>
              <w:t>145</w:t>
            </w:r>
          </w:p>
        </w:tc>
        <w:tc>
          <w:tcPr>
            <w:tcW w:w="668" w:type="dxa"/>
            <w:tcBorders>
              <w:top w:val="single" w:sz="4" w:space="0" w:color="00000A"/>
              <w:left w:val="single" w:sz="4" w:space="0" w:color="00000A"/>
              <w:bottom w:val="single" w:sz="4" w:space="0" w:color="00000A"/>
              <w:right w:val="single" w:sz="4" w:space="0" w:color="00000A"/>
            </w:tcBorders>
            <w:vAlign w:val="center"/>
          </w:tcPr>
          <w:p w14:paraId="61C9F1DD" w14:textId="77777777" w:rsidR="00C00987" w:rsidRPr="00E04C1D" w:rsidRDefault="00C00987" w:rsidP="00BA11FE">
            <w:pPr>
              <w:pStyle w:val="Standard"/>
              <w:jc w:val="center"/>
              <w:rPr>
                <w:rFonts w:ascii="Arial" w:hAnsi="Arial" w:cs="Arial"/>
                <w:sz w:val="22"/>
                <w:szCs w:val="22"/>
              </w:rPr>
            </w:pPr>
            <w:r w:rsidRPr="00E04C1D">
              <w:rPr>
                <w:rFonts w:ascii="Arial" w:hAnsi="Arial" w:cs="Arial"/>
                <w:color w:val="000000"/>
                <w:sz w:val="22"/>
                <w:szCs w:val="22"/>
              </w:rPr>
              <w:t>227</w:t>
            </w:r>
          </w:p>
        </w:tc>
        <w:tc>
          <w:tcPr>
            <w:tcW w:w="668" w:type="dxa"/>
            <w:tcBorders>
              <w:top w:val="single" w:sz="4" w:space="0" w:color="00000A"/>
              <w:left w:val="single" w:sz="4" w:space="0" w:color="00000A"/>
              <w:bottom w:val="single" w:sz="4" w:space="0" w:color="00000A"/>
              <w:right w:val="single" w:sz="4" w:space="0" w:color="00000A"/>
            </w:tcBorders>
            <w:vAlign w:val="center"/>
          </w:tcPr>
          <w:p w14:paraId="1B50A33F" w14:textId="77777777" w:rsidR="00C00987" w:rsidRPr="00E04C1D" w:rsidRDefault="00C00987" w:rsidP="00BA11FE">
            <w:pPr>
              <w:pStyle w:val="Standard"/>
              <w:jc w:val="center"/>
              <w:rPr>
                <w:rFonts w:ascii="Arial" w:hAnsi="Arial" w:cs="Arial"/>
                <w:sz w:val="22"/>
                <w:szCs w:val="22"/>
              </w:rPr>
            </w:pPr>
            <w:r w:rsidRPr="00E04C1D">
              <w:rPr>
                <w:rFonts w:ascii="Arial" w:hAnsi="Arial" w:cs="Arial"/>
                <w:color w:val="000000"/>
                <w:sz w:val="22"/>
                <w:szCs w:val="22"/>
              </w:rPr>
              <w:t>246</w:t>
            </w:r>
          </w:p>
        </w:tc>
        <w:tc>
          <w:tcPr>
            <w:tcW w:w="668" w:type="dxa"/>
            <w:tcBorders>
              <w:top w:val="single" w:sz="4" w:space="0" w:color="00000A"/>
              <w:left w:val="single" w:sz="4" w:space="0" w:color="00000A"/>
              <w:bottom w:val="single" w:sz="4" w:space="0" w:color="00000A"/>
              <w:right w:val="single" w:sz="4" w:space="0" w:color="00000A"/>
            </w:tcBorders>
            <w:vAlign w:val="center"/>
          </w:tcPr>
          <w:p w14:paraId="7F937A4E" w14:textId="77777777" w:rsidR="00C00987" w:rsidRPr="00E04C1D" w:rsidRDefault="00C00987" w:rsidP="00BA11FE">
            <w:pPr>
              <w:pStyle w:val="Standard"/>
              <w:jc w:val="center"/>
              <w:rPr>
                <w:rFonts w:ascii="Arial" w:hAnsi="Arial" w:cs="Arial"/>
                <w:sz w:val="22"/>
                <w:szCs w:val="22"/>
              </w:rPr>
            </w:pPr>
            <w:r w:rsidRPr="00E04C1D">
              <w:rPr>
                <w:rFonts w:ascii="Arial" w:hAnsi="Arial" w:cs="Arial"/>
                <w:color w:val="000000"/>
                <w:sz w:val="22"/>
                <w:szCs w:val="22"/>
              </w:rPr>
              <w:t>186</w:t>
            </w:r>
          </w:p>
        </w:tc>
        <w:tc>
          <w:tcPr>
            <w:tcW w:w="668" w:type="dxa"/>
            <w:tcBorders>
              <w:top w:val="single" w:sz="4" w:space="0" w:color="00000A"/>
              <w:left w:val="single" w:sz="4" w:space="0" w:color="00000A"/>
              <w:bottom w:val="single" w:sz="4" w:space="0" w:color="00000A"/>
              <w:right w:val="single" w:sz="4" w:space="0" w:color="00000A"/>
            </w:tcBorders>
            <w:vAlign w:val="center"/>
          </w:tcPr>
          <w:p w14:paraId="57C7FB0B" w14:textId="77777777" w:rsidR="00C00987" w:rsidRPr="00E04C1D" w:rsidRDefault="00C00987" w:rsidP="00BA11FE">
            <w:pPr>
              <w:pStyle w:val="Standard"/>
              <w:jc w:val="center"/>
              <w:rPr>
                <w:rFonts w:ascii="Arial" w:hAnsi="Arial" w:cs="Arial"/>
                <w:sz w:val="22"/>
                <w:szCs w:val="22"/>
              </w:rPr>
            </w:pPr>
            <w:r w:rsidRPr="00E04C1D">
              <w:rPr>
                <w:rFonts w:ascii="Arial" w:hAnsi="Arial" w:cs="Arial"/>
                <w:color w:val="000000"/>
                <w:sz w:val="22"/>
                <w:szCs w:val="22"/>
              </w:rPr>
              <w:t>223</w:t>
            </w:r>
          </w:p>
        </w:tc>
        <w:tc>
          <w:tcPr>
            <w:tcW w:w="668" w:type="dxa"/>
            <w:tcBorders>
              <w:top w:val="single" w:sz="4" w:space="0" w:color="00000A"/>
              <w:left w:val="single" w:sz="4" w:space="0" w:color="00000A"/>
              <w:bottom w:val="single" w:sz="4" w:space="0" w:color="00000A"/>
              <w:right w:val="single" w:sz="4" w:space="0" w:color="00000A"/>
            </w:tcBorders>
            <w:vAlign w:val="center"/>
          </w:tcPr>
          <w:p w14:paraId="2DF6C6D0" w14:textId="77777777" w:rsidR="00C00987" w:rsidRPr="00E04C1D" w:rsidRDefault="00C00987" w:rsidP="00BA11FE">
            <w:pPr>
              <w:pStyle w:val="Standard"/>
              <w:jc w:val="center"/>
              <w:rPr>
                <w:rFonts w:ascii="Arial" w:hAnsi="Arial" w:cs="Arial"/>
                <w:sz w:val="22"/>
                <w:szCs w:val="22"/>
              </w:rPr>
            </w:pPr>
            <w:r w:rsidRPr="00E04C1D">
              <w:rPr>
                <w:rFonts w:ascii="Arial" w:hAnsi="Arial" w:cs="Arial"/>
                <w:color w:val="000000"/>
                <w:sz w:val="22"/>
                <w:szCs w:val="22"/>
              </w:rPr>
              <w:t>134</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35F007" w14:textId="77777777" w:rsidR="00C00987" w:rsidRPr="00E04C1D" w:rsidRDefault="00C00987" w:rsidP="00BA11FE">
            <w:pPr>
              <w:pStyle w:val="Standard"/>
              <w:jc w:val="center"/>
              <w:rPr>
                <w:rFonts w:ascii="Arial" w:hAnsi="Arial" w:cs="Arial"/>
                <w:sz w:val="22"/>
                <w:szCs w:val="22"/>
              </w:rPr>
            </w:pPr>
            <w:r w:rsidRPr="00E04C1D">
              <w:rPr>
                <w:rFonts w:ascii="Arial" w:hAnsi="Arial" w:cs="Arial"/>
                <w:color w:val="000000"/>
                <w:sz w:val="22"/>
                <w:szCs w:val="22"/>
              </w:rPr>
              <w:t>215</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462DEA" w14:textId="77777777" w:rsidR="00C00987" w:rsidRPr="00E04C1D" w:rsidRDefault="00C00987" w:rsidP="00BA11FE">
            <w:pPr>
              <w:pStyle w:val="Standard"/>
              <w:jc w:val="center"/>
              <w:rPr>
                <w:rFonts w:ascii="Arial" w:hAnsi="Arial" w:cs="Arial"/>
                <w:sz w:val="22"/>
                <w:szCs w:val="22"/>
              </w:rPr>
            </w:pPr>
            <w:r w:rsidRPr="00E04C1D">
              <w:rPr>
                <w:rFonts w:ascii="Arial" w:hAnsi="Arial" w:cs="Arial"/>
                <w:color w:val="000000"/>
                <w:sz w:val="22"/>
                <w:szCs w:val="22"/>
              </w:rPr>
              <w:t>11</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5C16BE" w14:textId="77777777" w:rsidR="00C00987" w:rsidRPr="00A73BED" w:rsidRDefault="00C00987" w:rsidP="00BA11FE">
            <w:pPr>
              <w:pStyle w:val="Standard"/>
              <w:jc w:val="center"/>
              <w:rPr>
                <w:rFonts w:ascii="Arial" w:hAnsi="Arial" w:cs="Arial"/>
                <w:b/>
                <w:bCs/>
                <w:sz w:val="22"/>
                <w:szCs w:val="22"/>
              </w:rPr>
            </w:pPr>
            <w:r w:rsidRPr="00A73BED">
              <w:rPr>
                <w:rFonts w:ascii="Arial" w:hAnsi="Arial" w:cs="Arial"/>
                <w:b/>
                <w:bCs/>
                <w:color w:val="000000"/>
                <w:sz w:val="22"/>
                <w:szCs w:val="22"/>
              </w:rPr>
              <w:t>1 581</w:t>
            </w:r>
          </w:p>
        </w:tc>
      </w:tr>
      <w:tr w:rsidR="00C00987" w:rsidRPr="00A73BED" w14:paraId="6BF69C98" w14:textId="77777777" w:rsidTr="00BA11FE">
        <w:trPr>
          <w:trHeight w:val="312"/>
        </w:trPr>
        <w:tc>
          <w:tcPr>
            <w:tcW w:w="2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AF1C14" w14:textId="77777777" w:rsidR="00C00987" w:rsidRPr="00A73BED" w:rsidRDefault="00C00987" w:rsidP="00BA11FE">
            <w:pPr>
              <w:rPr>
                <w:rFonts w:ascii="Arial" w:hAnsi="Arial" w:cs="Arial"/>
                <w:b/>
                <w:bCs/>
                <w:sz w:val="22"/>
                <w:szCs w:val="22"/>
              </w:rPr>
            </w:pPr>
            <w:r>
              <w:rPr>
                <w:rFonts w:ascii="Arial" w:hAnsi="Arial" w:cs="Arial"/>
                <w:b/>
                <w:bCs/>
                <w:sz w:val="22"/>
                <w:szCs w:val="22"/>
              </w:rPr>
              <w:t>2023</w:t>
            </w:r>
          </w:p>
        </w:tc>
        <w:tc>
          <w:tcPr>
            <w:tcW w:w="640" w:type="dxa"/>
            <w:tcBorders>
              <w:top w:val="single" w:sz="4" w:space="0" w:color="00000A"/>
              <w:left w:val="single" w:sz="4" w:space="0" w:color="00000A"/>
              <w:bottom w:val="single" w:sz="4" w:space="0" w:color="00000A"/>
              <w:right w:val="single" w:sz="4" w:space="0" w:color="00000A"/>
            </w:tcBorders>
            <w:vAlign w:val="center"/>
          </w:tcPr>
          <w:p w14:paraId="54D4F512" w14:textId="77777777" w:rsidR="00C00987" w:rsidRPr="00A73BED" w:rsidRDefault="00C00987" w:rsidP="00BA11FE">
            <w:pPr>
              <w:pStyle w:val="Standard"/>
              <w:jc w:val="center"/>
              <w:rPr>
                <w:rFonts w:ascii="Arial" w:hAnsi="Arial" w:cs="Arial"/>
                <w:b/>
                <w:bCs/>
                <w:color w:val="000000"/>
                <w:sz w:val="22"/>
                <w:szCs w:val="22"/>
              </w:rPr>
            </w:pPr>
            <w:r>
              <w:rPr>
                <w:rFonts w:ascii="Arial" w:hAnsi="Arial" w:cs="Arial"/>
                <w:b/>
                <w:bCs/>
                <w:color w:val="000000"/>
                <w:sz w:val="22"/>
                <w:szCs w:val="22"/>
              </w:rPr>
              <w:t>209</w:t>
            </w:r>
          </w:p>
        </w:tc>
        <w:tc>
          <w:tcPr>
            <w:tcW w:w="6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CA8A29" w14:textId="77777777" w:rsidR="00C00987" w:rsidRPr="00A73BED" w:rsidRDefault="00C00987" w:rsidP="00BA11FE">
            <w:pPr>
              <w:pStyle w:val="Standard"/>
              <w:jc w:val="center"/>
              <w:rPr>
                <w:rFonts w:ascii="Arial" w:hAnsi="Arial" w:cs="Arial"/>
                <w:b/>
                <w:bCs/>
                <w:color w:val="000000"/>
                <w:sz w:val="22"/>
                <w:szCs w:val="22"/>
              </w:rPr>
            </w:pPr>
            <w:r>
              <w:rPr>
                <w:rFonts w:ascii="Arial" w:hAnsi="Arial" w:cs="Arial"/>
                <w:b/>
                <w:bCs/>
                <w:color w:val="000000"/>
                <w:sz w:val="22"/>
                <w:szCs w:val="22"/>
              </w:rPr>
              <w:t>147</w:t>
            </w:r>
          </w:p>
        </w:tc>
        <w:tc>
          <w:tcPr>
            <w:tcW w:w="668" w:type="dxa"/>
            <w:tcBorders>
              <w:top w:val="single" w:sz="4" w:space="0" w:color="00000A"/>
              <w:left w:val="single" w:sz="4" w:space="0" w:color="00000A"/>
              <w:bottom w:val="single" w:sz="4" w:space="0" w:color="00000A"/>
              <w:right w:val="single" w:sz="4" w:space="0" w:color="00000A"/>
            </w:tcBorders>
            <w:vAlign w:val="center"/>
          </w:tcPr>
          <w:p w14:paraId="5D22F978" w14:textId="77777777" w:rsidR="00C00987" w:rsidRPr="00A73BED" w:rsidRDefault="00C00987" w:rsidP="00BA11FE">
            <w:pPr>
              <w:pStyle w:val="Standard"/>
              <w:jc w:val="center"/>
              <w:rPr>
                <w:rFonts w:ascii="Arial" w:hAnsi="Arial" w:cs="Arial"/>
                <w:b/>
                <w:bCs/>
                <w:color w:val="000000"/>
                <w:sz w:val="22"/>
                <w:szCs w:val="22"/>
              </w:rPr>
            </w:pPr>
            <w:r>
              <w:rPr>
                <w:rFonts w:ascii="Arial" w:hAnsi="Arial" w:cs="Arial"/>
                <w:b/>
                <w:bCs/>
                <w:color w:val="000000"/>
                <w:sz w:val="22"/>
                <w:szCs w:val="22"/>
              </w:rPr>
              <w:t>240</w:t>
            </w:r>
          </w:p>
        </w:tc>
        <w:tc>
          <w:tcPr>
            <w:tcW w:w="668" w:type="dxa"/>
            <w:tcBorders>
              <w:top w:val="single" w:sz="4" w:space="0" w:color="00000A"/>
              <w:left w:val="single" w:sz="4" w:space="0" w:color="00000A"/>
              <w:bottom w:val="single" w:sz="4" w:space="0" w:color="00000A"/>
              <w:right w:val="single" w:sz="4" w:space="0" w:color="00000A"/>
            </w:tcBorders>
            <w:vAlign w:val="center"/>
          </w:tcPr>
          <w:p w14:paraId="21C961BD" w14:textId="77777777" w:rsidR="00C00987" w:rsidRPr="00A73BED" w:rsidRDefault="00C00987" w:rsidP="00BA11FE">
            <w:pPr>
              <w:pStyle w:val="Standard"/>
              <w:jc w:val="center"/>
              <w:rPr>
                <w:rFonts w:ascii="Arial" w:hAnsi="Arial" w:cs="Arial"/>
                <w:b/>
                <w:bCs/>
                <w:color w:val="000000"/>
                <w:sz w:val="22"/>
                <w:szCs w:val="22"/>
              </w:rPr>
            </w:pPr>
            <w:r>
              <w:rPr>
                <w:rFonts w:ascii="Arial" w:hAnsi="Arial" w:cs="Arial"/>
                <w:b/>
                <w:bCs/>
                <w:color w:val="000000"/>
                <w:sz w:val="22"/>
                <w:szCs w:val="22"/>
              </w:rPr>
              <w:t>238</w:t>
            </w:r>
          </w:p>
        </w:tc>
        <w:tc>
          <w:tcPr>
            <w:tcW w:w="668" w:type="dxa"/>
            <w:tcBorders>
              <w:top w:val="single" w:sz="4" w:space="0" w:color="00000A"/>
              <w:left w:val="single" w:sz="4" w:space="0" w:color="00000A"/>
              <w:bottom w:val="single" w:sz="4" w:space="0" w:color="00000A"/>
              <w:right w:val="single" w:sz="4" w:space="0" w:color="00000A"/>
            </w:tcBorders>
            <w:vAlign w:val="center"/>
          </w:tcPr>
          <w:p w14:paraId="45B74DC7" w14:textId="77777777" w:rsidR="00C00987" w:rsidRPr="00A73BED" w:rsidRDefault="00C00987" w:rsidP="00BA11FE">
            <w:pPr>
              <w:pStyle w:val="Standard"/>
              <w:jc w:val="center"/>
              <w:rPr>
                <w:rFonts w:ascii="Arial" w:hAnsi="Arial" w:cs="Arial"/>
                <w:b/>
                <w:bCs/>
                <w:color w:val="000000"/>
                <w:sz w:val="22"/>
                <w:szCs w:val="22"/>
              </w:rPr>
            </w:pPr>
            <w:r>
              <w:rPr>
                <w:rFonts w:ascii="Arial" w:hAnsi="Arial" w:cs="Arial"/>
                <w:b/>
                <w:bCs/>
                <w:color w:val="000000"/>
                <w:sz w:val="22"/>
                <w:szCs w:val="22"/>
              </w:rPr>
              <w:t>284</w:t>
            </w:r>
          </w:p>
        </w:tc>
        <w:tc>
          <w:tcPr>
            <w:tcW w:w="668" w:type="dxa"/>
            <w:tcBorders>
              <w:top w:val="single" w:sz="4" w:space="0" w:color="00000A"/>
              <w:left w:val="single" w:sz="4" w:space="0" w:color="00000A"/>
              <w:bottom w:val="single" w:sz="4" w:space="0" w:color="00000A"/>
              <w:right w:val="single" w:sz="4" w:space="0" w:color="00000A"/>
            </w:tcBorders>
            <w:vAlign w:val="center"/>
          </w:tcPr>
          <w:p w14:paraId="242F9506" w14:textId="77777777" w:rsidR="00C00987" w:rsidRPr="00A73BED" w:rsidRDefault="00C00987" w:rsidP="00BA11FE">
            <w:pPr>
              <w:pStyle w:val="Standard"/>
              <w:jc w:val="center"/>
              <w:rPr>
                <w:rFonts w:ascii="Arial" w:hAnsi="Arial" w:cs="Arial"/>
                <w:b/>
                <w:bCs/>
                <w:color w:val="000000"/>
                <w:sz w:val="22"/>
                <w:szCs w:val="22"/>
              </w:rPr>
            </w:pPr>
            <w:r>
              <w:rPr>
                <w:rFonts w:ascii="Arial" w:hAnsi="Arial" w:cs="Arial"/>
                <w:b/>
                <w:bCs/>
                <w:color w:val="000000"/>
                <w:sz w:val="22"/>
                <w:szCs w:val="22"/>
              </w:rPr>
              <w:t>322</w:t>
            </w:r>
          </w:p>
        </w:tc>
        <w:tc>
          <w:tcPr>
            <w:tcW w:w="668" w:type="dxa"/>
            <w:tcBorders>
              <w:top w:val="single" w:sz="4" w:space="0" w:color="00000A"/>
              <w:left w:val="single" w:sz="4" w:space="0" w:color="00000A"/>
              <w:bottom w:val="single" w:sz="4" w:space="0" w:color="00000A"/>
              <w:right w:val="single" w:sz="4" w:space="0" w:color="00000A"/>
            </w:tcBorders>
            <w:vAlign w:val="center"/>
          </w:tcPr>
          <w:p w14:paraId="5074D6D4" w14:textId="77777777" w:rsidR="00C00987" w:rsidRPr="00A73BED" w:rsidRDefault="00C00987" w:rsidP="00BA11FE">
            <w:pPr>
              <w:pStyle w:val="Standard"/>
              <w:jc w:val="center"/>
              <w:rPr>
                <w:rFonts w:ascii="Arial" w:hAnsi="Arial" w:cs="Arial"/>
                <w:b/>
                <w:bCs/>
                <w:color w:val="000000"/>
                <w:sz w:val="22"/>
                <w:szCs w:val="22"/>
              </w:rPr>
            </w:pPr>
            <w:r>
              <w:rPr>
                <w:rFonts w:ascii="Arial" w:hAnsi="Arial" w:cs="Arial"/>
                <w:b/>
                <w:bCs/>
                <w:color w:val="000000"/>
                <w:sz w:val="22"/>
                <w:szCs w:val="22"/>
              </w:rPr>
              <w:t>196</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626014" w14:textId="77777777" w:rsidR="00C00987" w:rsidRPr="00A73BED" w:rsidRDefault="00C00987" w:rsidP="00BA11FE">
            <w:pPr>
              <w:pStyle w:val="Standard"/>
              <w:jc w:val="center"/>
              <w:rPr>
                <w:rFonts w:ascii="Arial" w:hAnsi="Arial" w:cs="Arial"/>
                <w:b/>
                <w:bCs/>
                <w:color w:val="000000"/>
                <w:sz w:val="22"/>
                <w:szCs w:val="22"/>
              </w:rPr>
            </w:pPr>
            <w:r>
              <w:rPr>
                <w:rFonts w:ascii="Arial" w:hAnsi="Arial" w:cs="Arial"/>
                <w:b/>
                <w:bCs/>
                <w:color w:val="000000"/>
                <w:sz w:val="22"/>
                <w:szCs w:val="22"/>
              </w:rPr>
              <w:t>240</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0CA9AC" w14:textId="77777777" w:rsidR="00C00987" w:rsidRPr="00A73BED" w:rsidRDefault="00C00987" w:rsidP="00BA11FE">
            <w:pPr>
              <w:pStyle w:val="Standard"/>
              <w:jc w:val="center"/>
              <w:rPr>
                <w:rFonts w:ascii="Arial" w:hAnsi="Arial" w:cs="Arial"/>
                <w:b/>
                <w:bCs/>
                <w:color w:val="000000"/>
                <w:sz w:val="22"/>
                <w:szCs w:val="22"/>
              </w:rPr>
            </w:pPr>
            <w:r>
              <w:rPr>
                <w:rFonts w:ascii="Arial" w:hAnsi="Arial" w:cs="Arial"/>
                <w:b/>
                <w:bCs/>
                <w:color w:val="000000"/>
                <w:sz w:val="22"/>
                <w:szCs w:val="22"/>
              </w:rPr>
              <w:t>14</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D5ED20" w14:textId="77777777" w:rsidR="00C00987" w:rsidRPr="00A73BED" w:rsidRDefault="00C00987" w:rsidP="00BA11FE">
            <w:pPr>
              <w:pStyle w:val="Standard"/>
              <w:jc w:val="center"/>
              <w:rPr>
                <w:rFonts w:ascii="Arial" w:hAnsi="Arial" w:cs="Arial"/>
                <w:b/>
                <w:bCs/>
                <w:color w:val="000000"/>
                <w:sz w:val="22"/>
                <w:szCs w:val="22"/>
              </w:rPr>
            </w:pPr>
            <w:r>
              <w:rPr>
                <w:rFonts w:ascii="Arial" w:hAnsi="Arial" w:cs="Arial"/>
                <w:b/>
                <w:bCs/>
                <w:color w:val="000000"/>
                <w:sz w:val="22"/>
                <w:szCs w:val="22"/>
              </w:rPr>
              <w:t>1 890</w:t>
            </w:r>
          </w:p>
        </w:tc>
      </w:tr>
    </w:tbl>
    <w:p w14:paraId="386BEE0C" w14:textId="77777777" w:rsidR="005716AB" w:rsidRPr="00A73BED" w:rsidRDefault="005716AB" w:rsidP="00770401">
      <w:pPr>
        <w:suppressAutoHyphens/>
        <w:spacing w:after="120"/>
        <w:rPr>
          <w:rFonts w:ascii="Arial" w:hAnsi="Arial" w:cs="Arial"/>
          <w:b/>
          <w:bCs/>
          <w:sz w:val="22"/>
          <w:szCs w:val="22"/>
        </w:rPr>
      </w:pPr>
    </w:p>
    <w:p w14:paraId="255B428E" w14:textId="77777777" w:rsidR="00770401" w:rsidRPr="00A73BED" w:rsidRDefault="00770401" w:rsidP="00770401">
      <w:pPr>
        <w:pStyle w:val="Nadpis2"/>
        <w:spacing w:before="0" w:after="0"/>
      </w:pPr>
      <w:bookmarkStart w:id="177" w:name="_Toc168057335"/>
      <w:bookmarkStart w:id="178" w:name="_Toc125113956"/>
      <w:r w:rsidRPr="00A73BED">
        <w:t>Podnety na výkon dozoru nad dodržiavaním zákonnosti orgánmi verejnej správy - krajské prokuratúry, Generálna prokuratúra</w:t>
      </w:r>
      <w:bookmarkEnd w:id="177"/>
      <w:r w:rsidRPr="00A73BED">
        <w:t xml:space="preserve"> </w:t>
      </w:r>
      <w:bookmarkEnd w:id="178"/>
    </w:p>
    <w:p w14:paraId="3915120F" w14:textId="4F31D75D" w:rsidR="00770401" w:rsidRPr="00A33E3C" w:rsidRDefault="00770401" w:rsidP="00770401">
      <w:pPr>
        <w:pStyle w:val="Nadpis3"/>
        <w:spacing w:after="0"/>
        <w:rPr>
          <w:color w:val="auto"/>
        </w:rPr>
      </w:pPr>
      <w:bookmarkStart w:id="179" w:name="_Toc125113957"/>
      <w:bookmarkStart w:id="180" w:name="_Toc168057336"/>
      <w:r w:rsidRPr="00B71E8E">
        <w:rPr>
          <w:color w:val="auto"/>
        </w:rPr>
        <w:t xml:space="preserve">Tabuľka </w:t>
      </w:r>
      <w:bookmarkEnd w:id="179"/>
      <w:r w:rsidR="00C00987" w:rsidRPr="00B71E8E">
        <w:rPr>
          <w:color w:val="auto"/>
        </w:rPr>
        <w:t>IV</w:t>
      </w:r>
      <w:r w:rsidRPr="00B71E8E">
        <w:rPr>
          <w:color w:val="auto"/>
        </w:rPr>
        <w:t>.3.1.1.</w:t>
      </w:r>
      <w:bookmarkEnd w:id="180"/>
    </w:p>
    <w:p w14:paraId="7862A66F" w14:textId="77777777" w:rsidR="00770401" w:rsidRPr="00A73BED" w:rsidRDefault="00770401" w:rsidP="00770401">
      <w:pPr>
        <w:suppressAutoHyphens/>
        <w:rPr>
          <w:rFonts w:ascii="Arial" w:hAnsi="Arial" w:cs="Arial"/>
          <w:b/>
          <w:bCs/>
          <w:sz w:val="24"/>
          <w:szCs w:val="24"/>
        </w:rPr>
      </w:pPr>
    </w:p>
    <w:tbl>
      <w:tblPr>
        <w:tblW w:w="8945" w:type="dxa"/>
        <w:tblInd w:w="108" w:type="dxa"/>
        <w:tblLayout w:type="fixed"/>
        <w:tblCellMar>
          <w:left w:w="10" w:type="dxa"/>
          <w:right w:w="10" w:type="dxa"/>
        </w:tblCellMar>
        <w:tblLook w:val="04A0" w:firstRow="1" w:lastRow="0" w:firstColumn="1" w:lastColumn="0" w:noHBand="0" w:noVBand="1"/>
      </w:tblPr>
      <w:tblGrid>
        <w:gridCol w:w="1843"/>
        <w:gridCol w:w="667"/>
        <w:gridCol w:w="667"/>
        <w:gridCol w:w="667"/>
        <w:gridCol w:w="667"/>
        <w:gridCol w:w="667"/>
        <w:gridCol w:w="667"/>
        <w:gridCol w:w="667"/>
        <w:gridCol w:w="662"/>
        <w:gridCol w:w="777"/>
        <w:gridCol w:w="994"/>
      </w:tblGrid>
      <w:tr w:rsidR="00B71E8E" w:rsidRPr="00A73BED" w14:paraId="19F1F5A7" w14:textId="77777777" w:rsidTr="00BA11FE">
        <w:trPr>
          <w:cantSplit/>
          <w:trHeight w:val="1597"/>
        </w:trPr>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445DA5" w14:textId="77777777" w:rsidR="00B71E8E" w:rsidRPr="00A73BED" w:rsidRDefault="00B71E8E" w:rsidP="00BA11FE">
            <w:pPr>
              <w:pStyle w:val="Standard"/>
              <w:rPr>
                <w:rFonts w:ascii="Arial" w:hAnsi="Arial" w:cs="Arial"/>
                <w:b/>
                <w:sz w:val="22"/>
                <w:szCs w:val="22"/>
              </w:rPr>
            </w:pP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3EC947A7" w14:textId="77777777" w:rsidR="00B71E8E" w:rsidRPr="00A73BED" w:rsidRDefault="00B71E8E"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Banská Bystrica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4ACE9ACC" w14:textId="77777777" w:rsidR="00B71E8E" w:rsidRPr="00A73BED" w:rsidRDefault="00B71E8E"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Bratislava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731568BC" w14:textId="77777777" w:rsidR="00B71E8E" w:rsidRPr="00A73BED" w:rsidRDefault="00B71E8E"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Košice</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175FF254" w14:textId="77777777" w:rsidR="00B71E8E" w:rsidRPr="00A73BED" w:rsidRDefault="00B71E8E"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Nitra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56E04812" w14:textId="77777777" w:rsidR="00B71E8E" w:rsidRPr="00A73BED" w:rsidRDefault="00B71E8E" w:rsidP="00BA11FE">
            <w:pPr>
              <w:pStyle w:val="Standard"/>
              <w:ind w:left="113" w:right="113"/>
              <w:jc w:val="center"/>
              <w:rPr>
                <w:rFonts w:ascii="Arial" w:hAnsi="Arial" w:cs="Arial"/>
                <w:sz w:val="16"/>
                <w:szCs w:val="16"/>
              </w:rPr>
            </w:pPr>
            <w:r w:rsidRPr="00A73BED">
              <w:rPr>
                <w:rFonts w:ascii="Arial" w:hAnsi="Arial" w:cs="Arial"/>
                <w:b/>
                <w:sz w:val="16"/>
                <w:szCs w:val="16"/>
              </w:rPr>
              <w:t>Krajská prokuratúra Prešov</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7539C648" w14:textId="77777777" w:rsidR="00B71E8E" w:rsidRPr="00A73BED" w:rsidRDefault="00B71E8E"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Trenčín</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4478C000" w14:textId="77777777" w:rsidR="00B71E8E" w:rsidRPr="00A73BED" w:rsidRDefault="00B71E8E"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Trnava</w:t>
            </w:r>
          </w:p>
        </w:tc>
        <w:tc>
          <w:tcPr>
            <w:tcW w:w="6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676AA5FA" w14:textId="77777777" w:rsidR="00B71E8E" w:rsidRPr="00A73BED" w:rsidRDefault="00B71E8E"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Žilina</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016E49D5" w14:textId="77777777" w:rsidR="00B71E8E" w:rsidRPr="00A73BED" w:rsidRDefault="00B71E8E" w:rsidP="00BA11FE">
            <w:pPr>
              <w:pStyle w:val="Standard"/>
              <w:ind w:left="113" w:right="113"/>
              <w:jc w:val="center"/>
              <w:rPr>
                <w:rFonts w:ascii="Arial" w:hAnsi="Arial" w:cs="Arial"/>
                <w:b/>
                <w:sz w:val="16"/>
                <w:szCs w:val="16"/>
              </w:rPr>
            </w:pPr>
            <w:r w:rsidRPr="00A73BED">
              <w:rPr>
                <w:rFonts w:ascii="Arial" w:hAnsi="Arial" w:cs="Arial"/>
                <w:b/>
                <w:sz w:val="16"/>
                <w:szCs w:val="16"/>
              </w:rPr>
              <w:t xml:space="preserve">Generálna prokuratúra </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F1313F7" w14:textId="77777777" w:rsidR="00B71E8E" w:rsidRPr="00A73BED" w:rsidRDefault="00B71E8E" w:rsidP="00BA11FE">
            <w:pPr>
              <w:pStyle w:val="Standard"/>
              <w:ind w:left="-76" w:right="-76"/>
              <w:jc w:val="center"/>
              <w:rPr>
                <w:rFonts w:ascii="Arial" w:hAnsi="Arial" w:cs="Arial"/>
                <w:b/>
                <w:sz w:val="22"/>
                <w:szCs w:val="22"/>
              </w:rPr>
            </w:pPr>
            <w:r w:rsidRPr="00A73BED">
              <w:rPr>
                <w:rFonts w:ascii="Arial" w:hAnsi="Arial" w:cs="Arial"/>
                <w:b/>
                <w:sz w:val="22"/>
                <w:szCs w:val="22"/>
              </w:rPr>
              <w:t>Spolu</w:t>
            </w:r>
          </w:p>
        </w:tc>
      </w:tr>
      <w:tr w:rsidR="00B71E8E" w:rsidRPr="00A73BED" w14:paraId="071811CE" w14:textId="77777777" w:rsidTr="00BA11FE">
        <w:trPr>
          <w:trHeight w:val="312"/>
        </w:trPr>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69BD8A" w14:textId="77777777" w:rsidR="00B71E8E" w:rsidRPr="00A73BED" w:rsidRDefault="00B71E8E" w:rsidP="00BA11FE">
            <w:pPr>
              <w:rPr>
                <w:rFonts w:ascii="Arial" w:hAnsi="Arial" w:cs="Arial"/>
                <w:b/>
                <w:bCs/>
                <w:sz w:val="22"/>
                <w:szCs w:val="22"/>
              </w:rPr>
            </w:pPr>
            <w:r w:rsidRPr="00A73BED">
              <w:rPr>
                <w:rFonts w:ascii="Arial" w:hAnsi="Arial" w:cs="Arial"/>
                <w:b/>
                <w:bCs/>
                <w:sz w:val="22"/>
                <w:szCs w:val="22"/>
              </w:rPr>
              <w:t>2021</w:t>
            </w:r>
          </w:p>
        </w:tc>
        <w:tc>
          <w:tcPr>
            <w:tcW w:w="667" w:type="dxa"/>
            <w:tcBorders>
              <w:top w:val="single" w:sz="4" w:space="0" w:color="00000A"/>
              <w:left w:val="single" w:sz="4" w:space="0" w:color="00000A"/>
              <w:bottom w:val="single" w:sz="4" w:space="0" w:color="00000A"/>
              <w:right w:val="single" w:sz="4" w:space="0" w:color="00000A"/>
            </w:tcBorders>
            <w:vAlign w:val="center"/>
          </w:tcPr>
          <w:p w14:paraId="5D9947F9" w14:textId="77777777" w:rsidR="00B71E8E" w:rsidRPr="00A73BED" w:rsidRDefault="00B71E8E" w:rsidP="00BA11FE">
            <w:pPr>
              <w:suppressAutoHyphens/>
              <w:jc w:val="center"/>
              <w:rPr>
                <w:rFonts w:ascii="Arial" w:hAnsi="Arial" w:cs="Arial"/>
                <w:sz w:val="22"/>
                <w:szCs w:val="22"/>
              </w:rPr>
            </w:pPr>
            <w:r w:rsidRPr="00A73BED">
              <w:rPr>
                <w:rFonts w:ascii="Arial" w:hAnsi="Arial" w:cs="Arial"/>
                <w:color w:val="000000"/>
                <w:sz w:val="22"/>
                <w:szCs w:val="22"/>
              </w:rPr>
              <w:t>637</w:t>
            </w:r>
          </w:p>
        </w:tc>
        <w:tc>
          <w:tcPr>
            <w:tcW w:w="667" w:type="dxa"/>
            <w:tcBorders>
              <w:top w:val="single" w:sz="4" w:space="0" w:color="00000A"/>
              <w:left w:val="single" w:sz="4" w:space="0" w:color="00000A"/>
              <w:bottom w:val="single" w:sz="4" w:space="0" w:color="00000A"/>
              <w:right w:val="single" w:sz="4" w:space="0" w:color="00000A"/>
            </w:tcBorders>
            <w:vAlign w:val="center"/>
          </w:tcPr>
          <w:p w14:paraId="5C6B0A93" w14:textId="77777777" w:rsidR="00B71E8E" w:rsidRPr="00A73BED" w:rsidRDefault="00B71E8E" w:rsidP="00BA11FE">
            <w:pPr>
              <w:suppressAutoHyphens/>
              <w:jc w:val="center"/>
              <w:rPr>
                <w:rFonts w:ascii="Arial" w:hAnsi="Arial" w:cs="Arial"/>
                <w:sz w:val="22"/>
                <w:szCs w:val="22"/>
              </w:rPr>
            </w:pPr>
            <w:r w:rsidRPr="00A73BED">
              <w:rPr>
                <w:rFonts w:ascii="Arial" w:hAnsi="Arial" w:cs="Arial"/>
                <w:color w:val="000000"/>
                <w:sz w:val="22"/>
                <w:szCs w:val="22"/>
              </w:rPr>
              <w:t>1 074</w:t>
            </w:r>
          </w:p>
        </w:tc>
        <w:tc>
          <w:tcPr>
            <w:tcW w:w="667" w:type="dxa"/>
            <w:tcBorders>
              <w:top w:val="single" w:sz="4" w:space="0" w:color="00000A"/>
              <w:left w:val="single" w:sz="4" w:space="0" w:color="00000A"/>
              <w:bottom w:val="single" w:sz="4" w:space="0" w:color="00000A"/>
              <w:right w:val="single" w:sz="4" w:space="0" w:color="00000A"/>
            </w:tcBorders>
            <w:vAlign w:val="center"/>
          </w:tcPr>
          <w:p w14:paraId="1181918E" w14:textId="77777777" w:rsidR="00B71E8E" w:rsidRPr="00A73BED" w:rsidRDefault="00B71E8E" w:rsidP="00BA11FE">
            <w:pPr>
              <w:suppressAutoHyphens/>
              <w:jc w:val="center"/>
              <w:rPr>
                <w:rFonts w:ascii="Arial" w:hAnsi="Arial" w:cs="Arial"/>
                <w:sz w:val="22"/>
                <w:szCs w:val="22"/>
              </w:rPr>
            </w:pPr>
            <w:r w:rsidRPr="00A73BED">
              <w:rPr>
                <w:rFonts w:ascii="Arial" w:hAnsi="Arial" w:cs="Arial"/>
                <w:color w:val="000000"/>
                <w:sz w:val="22"/>
                <w:szCs w:val="22"/>
              </w:rPr>
              <w:t>570</w:t>
            </w:r>
          </w:p>
        </w:tc>
        <w:tc>
          <w:tcPr>
            <w:tcW w:w="667" w:type="dxa"/>
            <w:tcBorders>
              <w:top w:val="single" w:sz="4" w:space="0" w:color="00000A"/>
              <w:left w:val="single" w:sz="4" w:space="0" w:color="00000A"/>
              <w:bottom w:val="single" w:sz="4" w:space="0" w:color="00000A"/>
              <w:right w:val="single" w:sz="4" w:space="0" w:color="00000A"/>
            </w:tcBorders>
            <w:vAlign w:val="center"/>
          </w:tcPr>
          <w:p w14:paraId="32B9BA7F" w14:textId="77777777" w:rsidR="00B71E8E" w:rsidRPr="00A73BED" w:rsidRDefault="00B71E8E" w:rsidP="00BA11FE">
            <w:pPr>
              <w:suppressAutoHyphens/>
              <w:jc w:val="center"/>
              <w:rPr>
                <w:rFonts w:ascii="Arial" w:hAnsi="Arial" w:cs="Arial"/>
                <w:sz w:val="22"/>
                <w:szCs w:val="22"/>
              </w:rPr>
            </w:pPr>
            <w:r w:rsidRPr="00A73BED">
              <w:rPr>
                <w:rFonts w:ascii="Arial" w:hAnsi="Arial" w:cs="Arial"/>
                <w:color w:val="000000"/>
                <w:sz w:val="22"/>
                <w:szCs w:val="22"/>
              </w:rPr>
              <w:t>516</w:t>
            </w:r>
          </w:p>
        </w:tc>
        <w:tc>
          <w:tcPr>
            <w:tcW w:w="667" w:type="dxa"/>
            <w:tcBorders>
              <w:top w:val="single" w:sz="4" w:space="0" w:color="00000A"/>
              <w:left w:val="single" w:sz="4" w:space="0" w:color="00000A"/>
              <w:bottom w:val="single" w:sz="4" w:space="0" w:color="00000A"/>
              <w:right w:val="single" w:sz="4" w:space="0" w:color="00000A"/>
            </w:tcBorders>
            <w:vAlign w:val="center"/>
          </w:tcPr>
          <w:p w14:paraId="1A345FAC" w14:textId="77777777" w:rsidR="00B71E8E" w:rsidRPr="00A73BED" w:rsidRDefault="00B71E8E" w:rsidP="00BA11FE">
            <w:pPr>
              <w:suppressAutoHyphens/>
              <w:jc w:val="center"/>
              <w:rPr>
                <w:rFonts w:ascii="Arial" w:hAnsi="Arial" w:cs="Arial"/>
                <w:sz w:val="22"/>
                <w:szCs w:val="22"/>
              </w:rPr>
            </w:pPr>
            <w:r w:rsidRPr="00A73BED">
              <w:rPr>
                <w:rFonts w:ascii="Arial" w:hAnsi="Arial" w:cs="Arial"/>
                <w:color w:val="000000"/>
                <w:sz w:val="22"/>
                <w:szCs w:val="22"/>
              </w:rPr>
              <w:t>839</w:t>
            </w:r>
          </w:p>
        </w:tc>
        <w:tc>
          <w:tcPr>
            <w:tcW w:w="667" w:type="dxa"/>
            <w:tcBorders>
              <w:top w:val="single" w:sz="4" w:space="0" w:color="00000A"/>
              <w:left w:val="single" w:sz="4" w:space="0" w:color="00000A"/>
              <w:bottom w:val="single" w:sz="4" w:space="0" w:color="00000A"/>
              <w:right w:val="single" w:sz="4" w:space="0" w:color="00000A"/>
            </w:tcBorders>
            <w:vAlign w:val="center"/>
          </w:tcPr>
          <w:p w14:paraId="6647128A" w14:textId="77777777" w:rsidR="00B71E8E" w:rsidRPr="00A73BED" w:rsidRDefault="00B71E8E" w:rsidP="00BA11FE">
            <w:pPr>
              <w:suppressAutoHyphens/>
              <w:jc w:val="center"/>
              <w:rPr>
                <w:rFonts w:ascii="Arial" w:hAnsi="Arial" w:cs="Arial"/>
                <w:sz w:val="22"/>
                <w:szCs w:val="22"/>
              </w:rPr>
            </w:pPr>
            <w:r w:rsidRPr="00A73BED">
              <w:rPr>
                <w:rFonts w:ascii="Arial" w:hAnsi="Arial" w:cs="Arial"/>
                <w:color w:val="000000"/>
                <w:sz w:val="22"/>
                <w:szCs w:val="22"/>
              </w:rPr>
              <w:t>507</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9F15CB" w14:textId="77777777" w:rsidR="00B71E8E" w:rsidRPr="00A73BED" w:rsidRDefault="00B71E8E" w:rsidP="00BA11FE">
            <w:pPr>
              <w:suppressAutoHyphens/>
              <w:jc w:val="center"/>
              <w:rPr>
                <w:rFonts w:ascii="Arial" w:hAnsi="Arial" w:cs="Arial"/>
                <w:sz w:val="22"/>
                <w:szCs w:val="22"/>
              </w:rPr>
            </w:pPr>
            <w:r w:rsidRPr="00A73BED">
              <w:rPr>
                <w:rFonts w:ascii="Arial" w:hAnsi="Arial" w:cs="Arial"/>
                <w:color w:val="000000"/>
                <w:sz w:val="22"/>
                <w:szCs w:val="22"/>
              </w:rPr>
              <w:t>391</w:t>
            </w:r>
          </w:p>
        </w:tc>
        <w:tc>
          <w:tcPr>
            <w:tcW w:w="6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13E889" w14:textId="77777777" w:rsidR="00B71E8E" w:rsidRPr="00A73BED" w:rsidRDefault="00B71E8E" w:rsidP="00BA11FE">
            <w:pPr>
              <w:suppressAutoHyphens/>
              <w:jc w:val="center"/>
              <w:rPr>
                <w:rFonts w:ascii="Arial" w:hAnsi="Arial" w:cs="Arial"/>
                <w:sz w:val="22"/>
                <w:szCs w:val="22"/>
              </w:rPr>
            </w:pPr>
            <w:r w:rsidRPr="00A73BED">
              <w:rPr>
                <w:rFonts w:ascii="Arial" w:hAnsi="Arial" w:cs="Arial"/>
                <w:color w:val="000000"/>
                <w:sz w:val="22"/>
                <w:szCs w:val="22"/>
              </w:rPr>
              <w:t>824</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7CC96CE" w14:textId="77777777" w:rsidR="00B71E8E" w:rsidRPr="00A73BED" w:rsidRDefault="00B71E8E" w:rsidP="00BA11FE">
            <w:pPr>
              <w:suppressAutoHyphens/>
              <w:jc w:val="center"/>
              <w:rPr>
                <w:rFonts w:ascii="Arial" w:hAnsi="Arial" w:cs="Arial"/>
                <w:sz w:val="22"/>
                <w:szCs w:val="22"/>
              </w:rPr>
            </w:pPr>
            <w:r w:rsidRPr="00A73BED">
              <w:rPr>
                <w:rFonts w:ascii="Arial" w:hAnsi="Arial" w:cs="Arial"/>
                <w:color w:val="000000"/>
                <w:sz w:val="22"/>
                <w:szCs w:val="22"/>
              </w:rPr>
              <w:t>1 187</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C217CE" w14:textId="77777777" w:rsidR="00B71E8E" w:rsidRPr="00A73BED" w:rsidRDefault="00B71E8E" w:rsidP="00BA11FE">
            <w:pPr>
              <w:suppressAutoHyphens/>
              <w:jc w:val="center"/>
              <w:rPr>
                <w:rFonts w:ascii="Arial" w:hAnsi="Arial" w:cs="Arial"/>
                <w:b/>
                <w:bCs/>
                <w:sz w:val="22"/>
                <w:szCs w:val="22"/>
              </w:rPr>
            </w:pPr>
            <w:r w:rsidRPr="00A73BED">
              <w:rPr>
                <w:rFonts w:ascii="Arial" w:hAnsi="Arial" w:cs="Arial"/>
                <w:b/>
                <w:bCs/>
                <w:color w:val="000000"/>
                <w:sz w:val="22"/>
                <w:szCs w:val="22"/>
              </w:rPr>
              <w:t>6 545</w:t>
            </w:r>
          </w:p>
        </w:tc>
      </w:tr>
      <w:tr w:rsidR="00B71E8E" w:rsidRPr="00A73BED" w14:paraId="7C0CD0F2" w14:textId="77777777" w:rsidTr="00BA11FE">
        <w:trPr>
          <w:trHeight w:val="312"/>
        </w:trPr>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6FC8C1" w14:textId="77777777" w:rsidR="00B71E8E" w:rsidRPr="00A73BED" w:rsidRDefault="00B71E8E" w:rsidP="00BA11FE">
            <w:pPr>
              <w:pStyle w:val="Standard"/>
              <w:rPr>
                <w:rFonts w:ascii="Arial" w:hAnsi="Arial" w:cs="Arial"/>
                <w:b/>
                <w:bCs/>
                <w:sz w:val="22"/>
                <w:szCs w:val="22"/>
              </w:rPr>
            </w:pPr>
            <w:r w:rsidRPr="00A73BED">
              <w:rPr>
                <w:rFonts w:ascii="Arial" w:hAnsi="Arial" w:cs="Arial"/>
                <w:b/>
                <w:bCs/>
                <w:sz w:val="22"/>
                <w:szCs w:val="22"/>
              </w:rPr>
              <w:t>2022</w:t>
            </w:r>
          </w:p>
        </w:tc>
        <w:tc>
          <w:tcPr>
            <w:tcW w:w="667" w:type="dxa"/>
            <w:tcBorders>
              <w:top w:val="single" w:sz="4" w:space="0" w:color="00000A"/>
              <w:left w:val="single" w:sz="4" w:space="0" w:color="00000A"/>
              <w:bottom w:val="single" w:sz="4" w:space="0" w:color="00000A"/>
              <w:right w:val="single" w:sz="4" w:space="0" w:color="00000A"/>
            </w:tcBorders>
            <w:vAlign w:val="center"/>
          </w:tcPr>
          <w:p w14:paraId="78756170" w14:textId="77777777" w:rsidR="00B71E8E" w:rsidRPr="00E04C1D" w:rsidRDefault="00B71E8E" w:rsidP="00BA11FE">
            <w:pPr>
              <w:pStyle w:val="Standard"/>
              <w:jc w:val="center"/>
              <w:rPr>
                <w:rFonts w:ascii="Arial" w:hAnsi="Arial" w:cs="Arial"/>
                <w:sz w:val="22"/>
                <w:szCs w:val="22"/>
              </w:rPr>
            </w:pPr>
            <w:r w:rsidRPr="00E04C1D">
              <w:rPr>
                <w:rFonts w:ascii="Arial" w:hAnsi="Arial" w:cs="Arial"/>
                <w:color w:val="000000"/>
                <w:sz w:val="22"/>
                <w:szCs w:val="22"/>
              </w:rPr>
              <w:t>589</w:t>
            </w:r>
          </w:p>
        </w:tc>
        <w:tc>
          <w:tcPr>
            <w:tcW w:w="667" w:type="dxa"/>
            <w:tcBorders>
              <w:top w:val="single" w:sz="4" w:space="0" w:color="00000A"/>
              <w:left w:val="single" w:sz="4" w:space="0" w:color="00000A"/>
              <w:bottom w:val="single" w:sz="4" w:space="0" w:color="00000A"/>
              <w:right w:val="single" w:sz="4" w:space="0" w:color="00000A"/>
            </w:tcBorders>
            <w:vAlign w:val="center"/>
          </w:tcPr>
          <w:p w14:paraId="4A27F0E9" w14:textId="77777777" w:rsidR="00B71E8E" w:rsidRPr="00E04C1D" w:rsidRDefault="00B71E8E" w:rsidP="00BA11FE">
            <w:pPr>
              <w:pStyle w:val="Standard"/>
              <w:jc w:val="center"/>
              <w:rPr>
                <w:rFonts w:ascii="Arial" w:hAnsi="Arial" w:cs="Arial"/>
                <w:sz w:val="22"/>
                <w:szCs w:val="22"/>
              </w:rPr>
            </w:pPr>
            <w:r w:rsidRPr="00E04C1D">
              <w:rPr>
                <w:rFonts w:ascii="Arial" w:hAnsi="Arial" w:cs="Arial"/>
                <w:color w:val="000000"/>
                <w:sz w:val="22"/>
                <w:szCs w:val="22"/>
              </w:rPr>
              <w:t>1 047</w:t>
            </w:r>
          </w:p>
        </w:tc>
        <w:tc>
          <w:tcPr>
            <w:tcW w:w="667" w:type="dxa"/>
            <w:tcBorders>
              <w:top w:val="single" w:sz="4" w:space="0" w:color="00000A"/>
              <w:left w:val="single" w:sz="4" w:space="0" w:color="00000A"/>
              <w:bottom w:val="single" w:sz="4" w:space="0" w:color="00000A"/>
              <w:right w:val="single" w:sz="4" w:space="0" w:color="00000A"/>
            </w:tcBorders>
            <w:vAlign w:val="center"/>
          </w:tcPr>
          <w:p w14:paraId="7951F1C8" w14:textId="77777777" w:rsidR="00B71E8E" w:rsidRPr="00E04C1D" w:rsidRDefault="00B71E8E" w:rsidP="00BA11FE">
            <w:pPr>
              <w:pStyle w:val="Standard"/>
              <w:jc w:val="center"/>
              <w:rPr>
                <w:rFonts w:ascii="Arial" w:hAnsi="Arial" w:cs="Arial"/>
                <w:sz w:val="22"/>
                <w:szCs w:val="22"/>
              </w:rPr>
            </w:pPr>
            <w:r w:rsidRPr="00E04C1D">
              <w:rPr>
                <w:rFonts w:ascii="Arial" w:hAnsi="Arial" w:cs="Arial"/>
                <w:color w:val="000000"/>
                <w:sz w:val="22"/>
                <w:szCs w:val="22"/>
              </w:rPr>
              <w:t>625</w:t>
            </w:r>
          </w:p>
        </w:tc>
        <w:tc>
          <w:tcPr>
            <w:tcW w:w="667" w:type="dxa"/>
            <w:tcBorders>
              <w:top w:val="single" w:sz="4" w:space="0" w:color="00000A"/>
              <w:left w:val="single" w:sz="4" w:space="0" w:color="00000A"/>
              <w:bottom w:val="single" w:sz="4" w:space="0" w:color="00000A"/>
              <w:right w:val="single" w:sz="4" w:space="0" w:color="00000A"/>
            </w:tcBorders>
            <w:vAlign w:val="center"/>
          </w:tcPr>
          <w:p w14:paraId="57B58F60" w14:textId="77777777" w:rsidR="00B71E8E" w:rsidRPr="00E04C1D" w:rsidRDefault="00B71E8E" w:rsidP="00BA11FE">
            <w:pPr>
              <w:pStyle w:val="Standard"/>
              <w:jc w:val="center"/>
              <w:rPr>
                <w:rFonts w:ascii="Arial" w:hAnsi="Arial" w:cs="Arial"/>
                <w:sz w:val="22"/>
                <w:szCs w:val="22"/>
              </w:rPr>
            </w:pPr>
            <w:r w:rsidRPr="00E04C1D">
              <w:rPr>
                <w:rFonts w:ascii="Arial" w:hAnsi="Arial" w:cs="Arial"/>
                <w:color w:val="000000"/>
                <w:sz w:val="22"/>
                <w:szCs w:val="22"/>
              </w:rPr>
              <w:t>443</w:t>
            </w:r>
          </w:p>
        </w:tc>
        <w:tc>
          <w:tcPr>
            <w:tcW w:w="667" w:type="dxa"/>
            <w:tcBorders>
              <w:top w:val="single" w:sz="4" w:space="0" w:color="00000A"/>
              <w:left w:val="single" w:sz="4" w:space="0" w:color="00000A"/>
              <w:bottom w:val="single" w:sz="4" w:space="0" w:color="00000A"/>
              <w:right w:val="single" w:sz="4" w:space="0" w:color="00000A"/>
            </w:tcBorders>
            <w:vAlign w:val="center"/>
          </w:tcPr>
          <w:p w14:paraId="6B4A2A51" w14:textId="77777777" w:rsidR="00B71E8E" w:rsidRPr="00E04C1D" w:rsidRDefault="00B71E8E" w:rsidP="00BA11FE">
            <w:pPr>
              <w:pStyle w:val="Standard"/>
              <w:jc w:val="center"/>
              <w:rPr>
                <w:rFonts w:ascii="Arial" w:hAnsi="Arial" w:cs="Arial"/>
                <w:sz w:val="22"/>
                <w:szCs w:val="22"/>
              </w:rPr>
            </w:pPr>
            <w:r w:rsidRPr="00E04C1D">
              <w:rPr>
                <w:rFonts w:ascii="Arial" w:hAnsi="Arial" w:cs="Arial"/>
                <w:color w:val="000000"/>
                <w:sz w:val="22"/>
                <w:szCs w:val="22"/>
              </w:rPr>
              <w:t>907</w:t>
            </w:r>
          </w:p>
        </w:tc>
        <w:tc>
          <w:tcPr>
            <w:tcW w:w="667" w:type="dxa"/>
            <w:tcBorders>
              <w:top w:val="single" w:sz="4" w:space="0" w:color="00000A"/>
              <w:left w:val="single" w:sz="4" w:space="0" w:color="00000A"/>
              <w:bottom w:val="single" w:sz="4" w:space="0" w:color="00000A"/>
              <w:right w:val="single" w:sz="4" w:space="0" w:color="00000A"/>
            </w:tcBorders>
            <w:vAlign w:val="center"/>
          </w:tcPr>
          <w:p w14:paraId="17465A77" w14:textId="77777777" w:rsidR="00B71E8E" w:rsidRPr="00E04C1D" w:rsidRDefault="00B71E8E" w:rsidP="00BA11FE">
            <w:pPr>
              <w:pStyle w:val="Standard"/>
              <w:jc w:val="center"/>
              <w:rPr>
                <w:rFonts w:ascii="Arial" w:hAnsi="Arial" w:cs="Arial"/>
                <w:sz w:val="22"/>
                <w:szCs w:val="22"/>
              </w:rPr>
            </w:pPr>
            <w:r w:rsidRPr="00E04C1D">
              <w:rPr>
                <w:rFonts w:ascii="Arial" w:hAnsi="Arial" w:cs="Arial"/>
                <w:color w:val="000000"/>
                <w:sz w:val="22"/>
                <w:szCs w:val="22"/>
              </w:rPr>
              <w:t>560</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095695" w14:textId="77777777" w:rsidR="00B71E8E" w:rsidRPr="00E04C1D" w:rsidRDefault="00B71E8E" w:rsidP="00BA11FE">
            <w:pPr>
              <w:pStyle w:val="Standard"/>
              <w:jc w:val="center"/>
              <w:rPr>
                <w:rFonts w:ascii="Arial" w:hAnsi="Arial" w:cs="Arial"/>
                <w:sz w:val="22"/>
                <w:szCs w:val="22"/>
              </w:rPr>
            </w:pPr>
            <w:r w:rsidRPr="00E04C1D">
              <w:rPr>
                <w:rFonts w:ascii="Arial" w:hAnsi="Arial" w:cs="Arial"/>
                <w:color w:val="000000"/>
                <w:sz w:val="22"/>
                <w:szCs w:val="22"/>
              </w:rPr>
              <w:t>317</w:t>
            </w:r>
          </w:p>
        </w:tc>
        <w:tc>
          <w:tcPr>
            <w:tcW w:w="6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4B5351" w14:textId="77777777" w:rsidR="00B71E8E" w:rsidRPr="00E04C1D" w:rsidRDefault="00B71E8E" w:rsidP="00BA11FE">
            <w:pPr>
              <w:pStyle w:val="Standard"/>
              <w:jc w:val="center"/>
              <w:rPr>
                <w:rFonts w:ascii="Arial" w:hAnsi="Arial" w:cs="Arial"/>
                <w:sz w:val="22"/>
                <w:szCs w:val="22"/>
              </w:rPr>
            </w:pPr>
            <w:r w:rsidRPr="00E04C1D">
              <w:rPr>
                <w:rFonts w:ascii="Arial" w:hAnsi="Arial" w:cs="Arial"/>
                <w:color w:val="000000"/>
                <w:sz w:val="22"/>
                <w:szCs w:val="22"/>
              </w:rPr>
              <w:t>862</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C82552" w14:textId="77777777" w:rsidR="00B71E8E" w:rsidRPr="00E04C1D" w:rsidRDefault="00B71E8E" w:rsidP="00BA11FE">
            <w:pPr>
              <w:pStyle w:val="Standard"/>
              <w:jc w:val="center"/>
              <w:rPr>
                <w:rFonts w:ascii="Arial" w:hAnsi="Arial" w:cs="Arial"/>
                <w:sz w:val="22"/>
                <w:szCs w:val="22"/>
              </w:rPr>
            </w:pPr>
            <w:r w:rsidRPr="00E04C1D">
              <w:rPr>
                <w:rFonts w:ascii="Arial" w:hAnsi="Arial" w:cs="Arial"/>
                <w:color w:val="000000"/>
                <w:sz w:val="22"/>
                <w:szCs w:val="22"/>
              </w:rPr>
              <w:t>924</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4C6007" w14:textId="77777777" w:rsidR="00B71E8E" w:rsidRPr="00A73BED" w:rsidRDefault="00B71E8E" w:rsidP="00BA11FE">
            <w:pPr>
              <w:suppressAutoHyphens/>
              <w:jc w:val="center"/>
              <w:rPr>
                <w:rFonts w:ascii="Arial" w:hAnsi="Arial" w:cs="Arial"/>
                <w:b/>
                <w:bCs/>
                <w:sz w:val="22"/>
                <w:szCs w:val="22"/>
              </w:rPr>
            </w:pPr>
            <w:r w:rsidRPr="00A73BED">
              <w:rPr>
                <w:rFonts w:ascii="Arial" w:hAnsi="Arial" w:cs="Arial"/>
                <w:b/>
                <w:bCs/>
                <w:color w:val="000000"/>
                <w:sz w:val="22"/>
                <w:szCs w:val="22"/>
              </w:rPr>
              <w:t>6 274</w:t>
            </w:r>
          </w:p>
        </w:tc>
      </w:tr>
      <w:tr w:rsidR="00B71E8E" w:rsidRPr="00A73BED" w14:paraId="2DBD2A12" w14:textId="77777777" w:rsidTr="00BA11FE">
        <w:trPr>
          <w:trHeight w:val="312"/>
        </w:trPr>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B8BD0B" w14:textId="77777777" w:rsidR="00B71E8E" w:rsidRPr="00A73BED" w:rsidRDefault="00B71E8E" w:rsidP="00BA11FE">
            <w:pPr>
              <w:pStyle w:val="Standard"/>
              <w:rPr>
                <w:rFonts w:ascii="Arial" w:hAnsi="Arial" w:cs="Arial"/>
                <w:b/>
                <w:bCs/>
                <w:sz w:val="22"/>
                <w:szCs w:val="22"/>
              </w:rPr>
            </w:pPr>
            <w:r>
              <w:rPr>
                <w:rFonts w:ascii="Arial" w:hAnsi="Arial" w:cs="Arial"/>
                <w:b/>
                <w:bCs/>
                <w:sz w:val="22"/>
                <w:szCs w:val="22"/>
              </w:rPr>
              <w:t>2023</w:t>
            </w:r>
          </w:p>
        </w:tc>
        <w:tc>
          <w:tcPr>
            <w:tcW w:w="667" w:type="dxa"/>
            <w:tcBorders>
              <w:top w:val="single" w:sz="4" w:space="0" w:color="00000A"/>
              <w:left w:val="single" w:sz="4" w:space="0" w:color="00000A"/>
              <w:bottom w:val="single" w:sz="4" w:space="0" w:color="00000A"/>
              <w:right w:val="single" w:sz="4" w:space="0" w:color="00000A"/>
            </w:tcBorders>
            <w:vAlign w:val="center"/>
          </w:tcPr>
          <w:p w14:paraId="5438FC7A" w14:textId="77777777" w:rsidR="00B71E8E" w:rsidRPr="00A73BED" w:rsidRDefault="00B71E8E" w:rsidP="00BA11FE">
            <w:pPr>
              <w:pStyle w:val="Standard"/>
              <w:jc w:val="center"/>
              <w:rPr>
                <w:rFonts w:ascii="Arial" w:hAnsi="Arial" w:cs="Arial"/>
                <w:b/>
                <w:bCs/>
                <w:color w:val="000000"/>
                <w:sz w:val="22"/>
                <w:szCs w:val="22"/>
              </w:rPr>
            </w:pPr>
            <w:r>
              <w:rPr>
                <w:rFonts w:ascii="Arial" w:hAnsi="Arial" w:cs="Arial"/>
                <w:b/>
                <w:bCs/>
                <w:color w:val="000000"/>
                <w:sz w:val="22"/>
                <w:szCs w:val="22"/>
              </w:rPr>
              <w:t>503</w:t>
            </w:r>
          </w:p>
        </w:tc>
        <w:tc>
          <w:tcPr>
            <w:tcW w:w="667" w:type="dxa"/>
            <w:tcBorders>
              <w:top w:val="single" w:sz="4" w:space="0" w:color="00000A"/>
              <w:left w:val="single" w:sz="4" w:space="0" w:color="00000A"/>
              <w:bottom w:val="single" w:sz="4" w:space="0" w:color="00000A"/>
              <w:right w:val="single" w:sz="4" w:space="0" w:color="00000A"/>
            </w:tcBorders>
            <w:vAlign w:val="center"/>
          </w:tcPr>
          <w:p w14:paraId="293AB7FA" w14:textId="77777777" w:rsidR="00B71E8E" w:rsidRPr="00A73BED" w:rsidRDefault="00B71E8E" w:rsidP="00BA11FE">
            <w:pPr>
              <w:pStyle w:val="Standard"/>
              <w:jc w:val="center"/>
              <w:rPr>
                <w:rFonts w:ascii="Arial" w:hAnsi="Arial" w:cs="Arial"/>
                <w:b/>
                <w:bCs/>
                <w:color w:val="000000"/>
                <w:sz w:val="22"/>
                <w:szCs w:val="22"/>
              </w:rPr>
            </w:pPr>
            <w:r>
              <w:rPr>
                <w:rFonts w:ascii="Arial" w:hAnsi="Arial" w:cs="Arial"/>
                <w:b/>
                <w:bCs/>
                <w:color w:val="000000"/>
                <w:sz w:val="22"/>
                <w:szCs w:val="22"/>
              </w:rPr>
              <w:t>1 158</w:t>
            </w:r>
          </w:p>
        </w:tc>
        <w:tc>
          <w:tcPr>
            <w:tcW w:w="667" w:type="dxa"/>
            <w:tcBorders>
              <w:top w:val="single" w:sz="4" w:space="0" w:color="00000A"/>
              <w:left w:val="single" w:sz="4" w:space="0" w:color="00000A"/>
              <w:bottom w:val="single" w:sz="4" w:space="0" w:color="00000A"/>
              <w:right w:val="single" w:sz="4" w:space="0" w:color="00000A"/>
            </w:tcBorders>
            <w:vAlign w:val="center"/>
          </w:tcPr>
          <w:p w14:paraId="4CB0BBA0" w14:textId="77777777" w:rsidR="00B71E8E" w:rsidRPr="00A73BED" w:rsidRDefault="00B71E8E" w:rsidP="00BA11FE">
            <w:pPr>
              <w:pStyle w:val="Standard"/>
              <w:jc w:val="center"/>
              <w:rPr>
                <w:rFonts w:ascii="Arial" w:hAnsi="Arial" w:cs="Arial"/>
                <w:b/>
                <w:bCs/>
                <w:color w:val="000000"/>
                <w:sz w:val="22"/>
                <w:szCs w:val="22"/>
              </w:rPr>
            </w:pPr>
            <w:r>
              <w:rPr>
                <w:rFonts w:ascii="Arial" w:hAnsi="Arial" w:cs="Arial"/>
                <w:b/>
                <w:bCs/>
                <w:color w:val="000000"/>
                <w:sz w:val="22"/>
                <w:szCs w:val="22"/>
              </w:rPr>
              <w:t>588</w:t>
            </w:r>
          </w:p>
        </w:tc>
        <w:tc>
          <w:tcPr>
            <w:tcW w:w="667" w:type="dxa"/>
            <w:tcBorders>
              <w:top w:val="single" w:sz="4" w:space="0" w:color="00000A"/>
              <w:left w:val="single" w:sz="4" w:space="0" w:color="00000A"/>
              <w:bottom w:val="single" w:sz="4" w:space="0" w:color="00000A"/>
              <w:right w:val="single" w:sz="4" w:space="0" w:color="00000A"/>
            </w:tcBorders>
            <w:vAlign w:val="center"/>
          </w:tcPr>
          <w:p w14:paraId="331ABFBE" w14:textId="77777777" w:rsidR="00B71E8E" w:rsidRPr="00A73BED" w:rsidRDefault="00B71E8E" w:rsidP="00BA11FE">
            <w:pPr>
              <w:pStyle w:val="Standard"/>
              <w:jc w:val="center"/>
              <w:rPr>
                <w:rFonts w:ascii="Arial" w:hAnsi="Arial" w:cs="Arial"/>
                <w:b/>
                <w:bCs/>
                <w:color w:val="000000"/>
                <w:sz w:val="22"/>
                <w:szCs w:val="22"/>
              </w:rPr>
            </w:pPr>
            <w:r>
              <w:rPr>
                <w:rFonts w:ascii="Arial" w:hAnsi="Arial" w:cs="Arial"/>
                <w:b/>
                <w:bCs/>
                <w:color w:val="000000"/>
                <w:sz w:val="22"/>
                <w:szCs w:val="22"/>
              </w:rPr>
              <w:t>507</w:t>
            </w:r>
          </w:p>
        </w:tc>
        <w:tc>
          <w:tcPr>
            <w:tcW w:w="667" w:type="dxa"/>
            <w:tcBorders>
              <w:top w:val="single" w:sz="4" w:space="0" w:color="00000A"/>
              <w:left w:val="single" w:sz="4" w:space="0" w:color="00000A"/>
              <w:bottom w:val="single" w:sz="4" w:space="0" w:color="00000A"/>
              <w:right w:val="single" w:sz="4" w:space="0" w:color="00000A"/>
            </w:tcBorders>
            <w:vAlign w:val="center"/>
          </w:tcPr>
          <w:p w14:paraId="243AB4F7" w14:textId="77777777" w:rsidR="00B71E8E" w:rsidRPr="00A73BED" w:rsidRDefault="00B71E8E" w:rsidP="00BA11FE">
            <w:pPr>
              <w:pStyle w:val="Standard"/>
              <w:jc w:val="center"/>
              <w:rPr>
                <w:rFonts w:ascii="Arial" w:hAnsi="Arial" w:cs="Arial"/>
                <w:b/>
                <w:bCs/>
                <w:color w:val="000000"/>
                <w:sz w:val="22"/>
                <w:szCs w:val="22"/>
              </w:rPr>
            </w:pPr>
            <w:r>
              <w:rPr>
                <w:rFonts w:ascii="Arial" w:hAnsi="Arial" w:cs="Arial"/>
                <w:b/>
                <w:bCs/>
                <w:color w:val="000000"/>
                <w:sz w:val="22"/>
                <w:szCs w:val="22"/>
              </w:rPr>
              <w:t>899</w:t>
            </w:r>
          </w:p>
        </w:tc>
        <w:tc>
          <w:tcPr>
            <w:tcW w:w="667" w:type="dxa"/>
            <w:tcBorders>
              <w:top w:val="single" w:sz="4" w:space="0" w:color="00000A"/>
              <w:left w:val="single" w:sz="4" w:space="0" w:color="00000A"/>
              <w:bottom w:val="single" w:sz="4" w:space="0" w:color="00000A"/>
              <w:right w:val="single" w:sz="4" w:space="0" w:color="00000A"/>
            </w:tcBorders>
            <w:vAlign w:val="center"/>
          </w:tcPr>
          <w:p w14:paraId="7B3D3281" w14:textId="77777777" w:rsidR="00B71E8E" w:rsidRPr="00A73BED" w:rsidRDefault="00B71E8E" w:rsidP="00BA11FE">
            <w:pPr>
              <w:pStyle w:val="Standard"/>
              <w:jc w:val="center"/>
              <w:rPr>
                <w:rFonts w:ascii="Arial" w:hAnsi="Arial" w:cs="Arial"/>
                <w:b/>
                <w:bCs/>
                <w:color w:val="000000"/>
                <w:sz w:val="22"/>
                <w:szCs w:val="22"/>
              </w:rPr>
            </w:pPr>
            <w:r>
              <w:rPr>
                <w:rFonts w:ascii="Arial" w:hAnsi="Arial" w:cs="Arial"/>
                <w:b/>
                <w:bCs/>
                <w:color w:val="000000"/>
                <w:sz w:val="22"/>
                <w:szCs w:val="22"/>
              </w:rPr>
              <w:t>518</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C789B4" w14:textId="77777777" w:rsidR="00B71E8E" w:rsidRPr="00A73BED" w:rsidRDefault="00B71E8E" w:rsidP="00BA11FE">
            <w:pPr>
              <w:pStyle w:val="Standard"/>
              <w:jc w:val="center"/>
              <w:rPr>
                <w:rFonts w:ascii="Arial" w:hAnsi="Arial" w:cs="Arial"/>
                <w:b/>
                <w:bCs/>
                <w:color w:val="000000"/>
                <w:sz w:val="22"/>
                <w:szCs w:val="22"/>
              </w:rPr>
            </w:pPr>
            <w:r>
              <w:rPr>
                <w:rFonts w:ascii="Arial" w:hAnsi="Arial" w:cs="Arial"/>
                <w:b/>
                <w:bCs/>
                <w:color w:val="000000"/>
                <w:sz w:val="22"/>
                <w:szCs w:val="22"/>
              </w:rPr>
              <w:t>393</w:t>
            </w:r>
          </w:p>
        </w:tc>
        <w:tc>
          <w:tcPr>
            <w:tcW w:w="6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FAAE90" w14:textId="77777777" w:rsidR="00B71E8E" w:rsidRPr="00A73BED" w:rsidRDefault="00B71E8E" w:rsidP="00BA11FE">
            <w:pPr>
              <w:pStyle w:val="Standard"/>
              <w:jc w:val="center"/>
              <w:rPr>
                <w:rFonts w:ascii="Arial" w:hAnsi="Arial" w:cs="Arial"/>
                <w:b/>
                <w:bCs/>
                <w:color w:val="000000"/>
                <w:sz w:val="22"/>
                <w:szCs w:val="22"/>
              </w:rPr>
            </w:pPr>
            <w:r>
              <w:rPr>
                <w:rFonts w:ascii="Arial" w:hAnsi="Arial" w:cs="Arial"/>
                <w:b/>
                <w:bCs/>
                <w:color w:val="000000"/>
                <w:sz w:val="22"/>
                <w:szCs w:val="22"/>
              </w:rPr>
              <w:t>740</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077AA4" w14:textId="77777777" w:rsidR="00B71E8E" w:rsidRPr="00A73BED" w:rsidRDefault="00B71E8E" w:rsidP="00BA11FE">
            <w:pPr>
              <w:pStyle w:val="Standard"/>
              <w:jc w:val="center"/>
              <w:rPr>
                <w:rFonts w:ascii="Arial" w:hAnsi="Arial" w:cs="Arial"/>
                <w:b/>
                <w:bCs/>
                <w:color w:val="000000"/>
                <w:sz w:val="22"/>
                <w:szCs w:val="22"/>
              </w:rPr>
            </w:pPr>
            <w:r>
              <w:rPr>
                <w:rFonts w:ascii="Arial" w:hAnsi="Arial" w:cs="Arial"/>
                <w:b/>
                <w:bCs/>
                <w:color w:val="000000"/>
                <w:sz w:val="22"/>
                <w:szCs w:val="22"/>
              </w:rPr>
              <w:t>797</w:t>
            </w:r>
          </w:p>
        </w:tc>
        <w:tc>
          <w:tcPr>
            <w:tcW w:w="9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F8C57D" w14:textId="77777777" w:rsidR="00B71E8E" w:rsidRPr="00A73BED" w:rsidRDefault="00B71E8E" w:rsidP="00BA11FE">
            <w:pPr>
              <w:suppressAutoHyphens/>
              <w:jc w:val="center"/>
              <w:rPr>
                <w:rFonts w:ascii="Arial" w:hAnsi="Arial" w:cs="Arial"/>
                <w:b/>
                <w:bCs/>
                <w:color w:val="000000"/>
                <w:sz w:val="22"/>
                <w:szCs w:val="22"/>
              </w:rPr>
            </w:pPr>
            <w:r>
              <w:rPr>
                <w:rFonts w:ascii="Arial" w:hAnsi="Arial" w:cs="Arial"/>
                <w:b/>
                <w:bCs/>
                <w:color w:val="000000"/>
                <w:sz w:val="22"/>
                <w:szCs w:val="22"/>
              </w:rPr>
              <w:t>6 103</w:t>
            </w:r>
          </w:p>
        </w:tc>
      </w:tr>
    </w:tbl>
    <w:p w14:paraId="707501EF" w14:textId="77777777" w:rsidR="00770401" w:rsidRPr="00D649A2" w:rsidRDefault="00770401" w:rsidP="00770401"/>
    <w:p w14:paraId="2D021C46" w14:textId="77777777" w:rsidR="005716AB" w:rsidRDefault="005716AB" w:rsidP="00770401">
      <w:pPr>
        <w:pStyle w:val="Nadpis2"/>
        <w:spacing w:before="0" w:after="0"/>
      </w:pPr>
      <w:bookmarkStart w:id="181" w:name="_Toc125113960"/>
    </w:p>
    <w:p w14:paraId="53D80F15" w14:textId="006B3CA4" w:rsidR="00770401" w:rsidRPr="00A73BED" w:rsidRDefault="00770401" w:rsidP="00770401">
      <w:pPr>
        <w:pStyle w:val="Nadpis2"/>
        <w:spacing w:before="0" w:after="0"/>
      </w:pPr>
      <w:bookmarkStart w:id="182" w:name="_Toc168057337"/>
      <w:r w:rsidRPr="00A73BED">
        <w:t>Previerky zachovávania zákonnosti v orgánoch verejnej správy – krajské prokuratúry, Generálna prokuratúra</w:t>
      </w:r>
      <w:bookmarkEnd w:id="182"/>
      <w:r w:rsidRPr="00A73BED">
        <w:t xml:space="preserve"> </w:t>
      </w:r>
      <w:bookmarkEnd w:id="181"/>
    </w:p>
    <w:p w14:paraId="22C769C7" w14:textId="2E44EDEE" w:rsidR="00770401" w:rsidRPr="00A33E3C" w:rsidRDefault="00770401" w:rsidP="00770401">
      <w:pPr>
        <w:pStyle w:val="Nadpis3"/>
        <w:spacing w:after="0"/>
        <w:rPr>
          <w:color w:val="auto"/>
        </w:rPr>
      </w:pPr>
      <w:bookmarkStart w:id="183" w:name="_Toc125113961"/>
      <w:bookmarkStart w:id="184" w:name="_Toc168057338"/>
      <w:bookmarkStart w:id="185" w:name="_Hlk167051195"/>
      <w:r w:rsidRPr="00A33E3C">
        <w:rPr>
          <w:color w:val="auto"/>
        </w:rPr>
        <w:t xml:space="preserve">Tabuľka </w:t>
      </w:r>
      <w:bookmarkEnd w:id="183"/>
      <w:r w:rsidRPr="00A33E3C">
        <w:rPr>
          <w:color w:val="auto"/>
        </w:rPr>
        <w:t>I</w:t>
      </w:r>
      <w:r w:rsidR="00BE2168">
        <w:rPr>
          <w:color w:val="auto"/>
        </w:rPr>
        <w:t>V</w:t>
      </w:r>
      <w:r w:rsidRPr="00A33E3C">
        <w:rPr>
          <w:color w:val="auto"/>
        </w:rPr>
        <w:t>.3.2.1.</w:t>
      </w:r>
      <w:bookmarkEnd w:id="184"/>
    </w:p>
    <w:bookmarkEnd w:id="185"/>
    <w:p w14:paraId="5731C644" w14:textId="77777777" w:rsidR="00770401" w:rsidRPr="00A73BED" w:rsidRDefault="00770401" w:rsidP="00770401">
      <w:pPr>
        <w:suppressAutoHyphens/>
        <w:rPr>
          <w:rFonts w:ascii="Arial" w:hAnsi="Arial" w:cs="Arial"/>
          <w:b/>
          <w:bCs/>
          <w:sz w:val="24"/>
          <w:szCs w:val="24"/>
        </w:rPr>
      </w:pPr>
    </w:p>
    <w:tbl>
      <w:tblPr>
        <w:tblW w:w="9142" w:type="dxa"/>
        <w:tblInd w:w="108" w:type="dxa"/>
        <w:tblLayout w:type="fixed"/>
        <w:tblCellMar>
          <w:left w:w="10" w:type="dxa"/>
          <w:right w:w="10" w:type="dxa"/>
        </w:tblCellMar>
        <w:tblLook w:val="04A0" w:firstRow="1" w:lastRow="0" w:firstColumn="1" w:lastColumn="0" w:noHBand="0" w:noVBand="1"/>
      </w:tblPr>
      <w:tblGrid>
        <w:gridCol w:w="2167"/>
        <w:gridCol w:w="667"/>
        <w:gridCol w:w="667"/>
        <w:gridCol w:w="667"/>
        <w:gridCol w:w="667"/>
        <w:gridCol w:w="667"/>
        <w:gridCol w:w="667"/>
        <w:gridCol w:w="667"/>
        <w:gridCol w:w="641"/>
        <w:gridCol w:w="709"/>
        <w:gridCol w:w="956"/>
      </w:tblGrid>
      <w:tr w:rsidR="00BE2168" w:rsidRPr="00A73BED" w14:paraId="3AC27AE8" w14:textId="77777777" w:rsidTr="00BA11FE">
        <w:trPr>
          <w:cantSplit/>
          <w:trHeight w:val="1595"/>
        </w:trPr>
        <w:tc>
          <w:tcPr>
            <w:tcW w:w="21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D14164" w14:textId="77777777" w:rsidR="00BE2168" w:rsidRPr="00A73BED" w:rsidRDefault="00BE2168" w:rsidP="00BA11FE">
            <w:pPr>
              <w:pStyle w:val="Standard"/>
              <w:rPr>
                <w:rFonts w:ascii="Arial" w:hAnsi="Arial" w:cs="Arial"/>
                <w:b/>
                <w:sz w:val="22"/>
                <w:szCs w:val="22"/>
              </w:rPr>
            </w:pP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52C64037" w14:textId="77777777" w:rsidR="00BE2168" w:rsidRPr="00A73BED" w:rsidRDefault="00BE2168"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Banská Bystrica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1A9A623D" w14:textId="77777777" w:rsidR="00BE2168" w:rsidRPr="00A73BED" w:rsidRDefault="00BE2168"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Bratislava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2FB772FC" w14:textId="77777777" w:rsidR="00BE2168" w:rsidRPr="00A73BED" w:rsidRDefault="00BE2168"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Košice</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2BC3098F" w14:textId="77777777" w:rsidR="00BE2168" w:rsidRPr="00A73BED" w:rsidRDefault="00BE2168"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Nitra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74528EE2" w14:textId="77777777" w:rsidR="00BE2168" w:rsidRPr="00A73BED" w:rsidRDefault="00BE2168" w:rsidP="00BA11FE">
            <w:pPr>
              <w:pStyle w:val="Standard"/>
              <w:ind w:left="113" w:right="113"/>
              <w:jc w:val="center"/>
              <w:rPr>
                <w:rFonts w:ascii="Arial" w:hAnsi="Arial" w:cs="Arial"/>
                <w:sz w:val="16"/>
                <w:szCs w:val="16"/>
              </w:rPr>
            </w:pPr>
            <w:r w:rsidRPr="00A73BED">
              <w:rPr>
                <w:rFonts w:ascii="Arial" w:hAnsi="Arial" w:cs="Arial"/>
                <w:b/>
                <w:sz w:val="16"/>
                <w:szCs w:val="16"/>
              </w:rPr>
              <w:t>Krajská prokuratúra Prešov</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1E406F70" w14:textId="77777777" w:rsidR="00BE2168" w:rsidRPr="00A73BED" w:rsidRDefault="00BE2168"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Trenčín</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28FFCE91" w14:textId="77777777" w:rsidR="00BE2168" w:rsidRPr="00A73BED" w:rsidRDefault="00BE2168"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Trnava</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78A450F6" w14:textId="77777777" w:rsidR="00BE2168" w:rsidRPr="00A73BED" w:rsidRDefault="00BE2168"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Žilina</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52C2E7B9" w14:textId="77777777" w:rsidR="00BE2168" w:rsidRPr="00A73BED" w:rsidRDefault="00BE2168" w:rsidP="00BA11FE">
            <w:pPr>
              <w:pStyle w:val="Standard"/>
              <w:ind w:left="113" w:right="113"/>
              <w:jc w:val="center"/>
              <w:rPr>
                <w:rFonts w:ascii="Arial" w:hAnsi="Arial" w:cs="Arial"/>
                <w:b/>
                <w:sz w:val="16"/>
                <w:szCs w:val="16"/>
              </w:rPr>
            </w:pPr>
            <w:r w:rsidRPr="00A73BED">
              <w:rPr>
                <w:rFonts w:ascii="Arial" w:hAnsi="Arial" w:cs="Arial"/>
                <w:b/>
                <w:sz w:val="16"/>
                <w:szCs w:val="16"/>
              </w:rPr>
              <w:t xml:space="preserve">Generálna prokuratúra </w:t>
            </w:r>
          </w:p>
        </w:tc>
        <w:tc>
          <w:tcPr>
            <w:tcW w:w="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4095E0" w14:textId="77777777" w:rsidR="00BE2168" w:rsidRPr="00A73BED" w:rsidRDefault="00BE2168" w:rsidP="00BA11FE">
            <w:pPr>
              <w:pStyle w:val="Standard"/>
              <w:ind w:left="-76" w:right="-76"/>
              <w:jc w:val="center"/>
              <w:rPr>
                <w:rFonts w:ascii="Arial" w:hAnsi="Arial" w:cs="Arial"/>
                <w:b/>
                <w:sz w:val="22"/>
                <w:szCs w:val="22"/>
              </w:rPr>
            </w:pPr>
            <w:r w:rsidRPr="00A73BED">
              <w:rPr>
                <w:rFonts w:ascii="Arial" w:hAnsi="Arial" w:cs="Arial"/>
                <w:b/>
                <w:sz w:val="22"/>
                <w:szCs w:val="22"/>
              </w:rPr>
              <w:t>Spolu</w:t>
            </w:r>
          </w:p>
        </w:tc>
      </w:tr>
      <w:tr w:rsidR="00BE2168" w:rsidRPr="00A73BED" w14:paraId="7EF03AAB" w14:textId="77777777" w:rsidTr="00BA11FE">
        <w:trPr>
          <w:trHeight w:val="312"/>
        </w:trPr>
        <w:tc>
          <w:tcPr>
            <w:tcW w:w="21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F1E987" w14:textId="77777777" w:rsidR="00BE2168" w:rsidRPr="00A73BED" w:rsidRDefault="00BE2168" w:rsidP="00BA11FE">
            <w:pPr>
              <w:rPr>
                <w:rFonts w:ascii="Arial" w:hAnsi="Arial" w:cs="Arial"/>
                <w:b/>
                <w:bCs/>
                <w:sz w:val="22"/>
                <w:szCs w:val="22"/>
              </w:rPr>
            </w:pPr>
            <w:r w:rsidRPr="00A73BED">
              <w:rPr>
                <w:rFonts w:ascii="Arial" w:hAnsi="Arial" w:cs="Arial"/>
                <w:b/>
                <w:bCs/>
                <w:sz w:val="22"/>
                <w:szCs w:val="22"/>
              </w:rPr>
              <w:t>2021</w:t>
            </w:r>
          </w:p>
        </w:tc>
        <w:tc>
          <w:tcPr>
            <w:tcW w:w="667" w:type="dxa"/>
            <w:tcBorders>
              <w:top w:val="single" w:sz="4" w:space="0" w:color="00000A"/>
              <w:left w:val="single" w:sz="4" w:space="0" w:color="00000A"/>
              <w:bottom w:val="single" w:sz="4" w:space="0" w:color="00000A"/>
              <w:right w:val="single" w:sz="4" w:space="0" w:color="00000A"/>
            </w:tcBorders>
            <w:vAlign w:val="center"/>
          </w:tcPr>
          <w:p w14:paraId="4898B250" w14:textId="77777777" w:rsidR="00BE2168" w:rsidRPr="00A73BED" w:rsidRDefault="00BE2168" w:rsidP="00BA11FE">
            <w:pPr>
              <w:suppressAutoHyphens/>
              <w:jc w:val="center"/>
              <w:rPr>
                <w:rFonts w:ascii="Arial" w:hAnsi="Arial" w:cs="Arial"/>
                <w:sz w:val="22"/>
                <w:szCs w:val="22"/>
              </w:rPr>
            </w:pPr>
            <w:r w:rsidRPr="00A73BED">
              <w:rPr>
                <w:rFonts w:ascii="Arial" w:hAnsi="Arial" w:cs="Arial"/>
                <w:color w:val="000000"/>
                <w:sz w:val="22"/>
                <w:szCs w:val="22"/>
              </w:rPr>
              <w:t>175</w:t>
            </w:r>
          </w:p>
        </w:tc>
        <w:tc>
          <w:tcPr>
            <w:tcW w:w="667" w:type="dxa"/>
            <w:tcBorders>
              <w:top w:val="single" w:sz="4" w:space="0" w:color="00000A"/>
              <w:left w:val="single" w:sz="4" w:space="0" w:color="00000A"/>
              <w:bottom w:val="single" w:sz="4" w:space="0" w:color="00000A"/>
              <w:right w:val="single" w:sz="4" w:space="0" w:color="00000A"/>
            </w:tcBorders>
            <w:vAlign w:val="center"/>
          </w:tcPr>
          <w:p w14:paraId="24FD91D6" w14:textId="77777777" w:rsidR="00BE2168" w:rsidRPr="00A73BED" w:rsidRDefault="00BE2168" w:rsidP="00BA11FE">
            <w:pPr>
              <w:suppressAutoHyphens/>
              <w:jc w:val="center"/>
              <w:rPr>
                <w:rFonts w:ascii="Arial" w:hAnsi="Arial" w:cs="Arial"/>
                <w:sz w:val="22"/>
                <w:szCs w:val="22"/>
              </w:rPr>
            </w:pPr>
            <w:r w:rsidRPr="00A73BED">
              <w:rPr>
                <w:rFonts w:ascii="Arial" w:hAnsi="Arial" w:cs="Arial"/>
                <w:color w:val="000000"/>
                <w:sz w:val="22"/>
                <w:szCs w:val="22"/>
              </w:rPr>
              <w:t>70</w:t>
            </w:r>
          </w:p>
        </w:tc>
        <w:tc>
          <w:tcPr>
            <w:tcW w:w="667" w:type="dxa"/>
            <w:tcBorders>
              <w:top w:val="single" w:sz="4" w:space="0" w:color="00000A"/>
              <w:left w:val="single" w:sz="4" w:space="0" w:color="00000A"/>
              <w:bottom w:val="single" w:sz="4" w:space="0" w:color="00000A"/>
              <w:right w:val="single" w:sz="4" w:space="0" w:color="00000A"/>
            </w:tcBorders>
            <w:vAlign w:val="center"/>
          </w:tcPr>
          <w:p w14:paraId="2ED0925D" w14:textId="77777777" w:rsidR="00BE2168" w:rsidRPr="00A73BED" w:rsidRDefault="00BE2168" w:rsidP="00BA11FE">
            <w:pPr>
              <w:suppressAutoHyphens/>
              <w:jc w:val="center"/>
              <w:rPr>
                <w:rFonts w:ascii="Arial" w:hAnsi="Arial" w:cs="Arial"/>
                <w:sz w:val="22"/>
                <w:szCs w:val="22"/>
              </w:rPr>
            </w:pPr>
            <w:r w:rsidRPr="00A73BED">
              <w:rPr>
                <w:rFonts w:ascii="Arial" w:hAnsi="Arial" w:cs="Arial"/>
                <w:color w:val="000000"/>
                <w:sz w:val="22"/>
                <w:szCs w:val="22"/>
              </w:rPr>
              <w:t>220</w:t>
            </w:r>
          </w:p>
        </w:tc>
        <w:tc>
          <w:tcPr>
            <w:tcW w:w="667" w:type="dxa"/>
            <w:tcBorders>
              <w:top w:val="single" w:sz="4" w:space="0" w:color="00000A"/>
              <w:left w:val="single" w:sz="4" w:space="0" w:color="00000A"/>
              <w:bottom w:val="single" w:sz="4" w:space="0" w:color="00000A"/>
              <w:right w:val="single" w:sz="4" w:space="0" w:color="00000A"/>
            </w:tcBorders>
            <w:vAlign w:val="center"/>
          </w:tcPr>
          <w:p w14:paraId="128BC88A" w14:textId="77777777" w:rsidR="00BE2168" w:rsidRPr="00A73BED" w:rsidRDefault="00BE2168" w:rsidP="00BA11FE">
            <w:pPr>
              <w:suppressAutoHyphens/>
              <w:jc w:val="center"/>
              <w:rPr>
                <w:rFonts w:ascii="Arial" w:hAnsi="Arial" w:cs="Arial"/>
                <w:sz w:val="22"/>
                <w:szCs w:val="22"/>
              </w:rPr>
            </w:pPr>
            <w:r w:rsidRPr="00A73BED">
              <w:rPr>
                <w:rFonts w:ascii="Arial" w:hAnsi="Arial" w:cs="Arial"/>
                <w:color w:val="000000"/>
                <w:sz w:val="22"/>
                <w:szCs w:val="22"/>
              </w:rPr>
              <w:t>174</w:t>
            </w:r>
          </w:p>
        </w:tc>
        <w:tc>
          <w:tcPr>
            <w:tcW w:w="667" w:type="dxa"/>
            <w:tcBorders>
              <w:top w:val="single" w:sz="4" w:space="0" w:color="00000A"/>
              <w:left w:val="single" w:sz="4" w:space="0" w:color="00000A"/>
              <w:bottom w:val="single" w:sz="4" w:space="0" w:color="00000A"/>
              <w:right w:val="single" w:sz="4" w:space="0" w:color="00000A"/>
            </w:tcBorders>
            <w:vAlign w:val="center"/>
          </w:tcPr>
          <w:p w14:paraId="179905F1" w14:textId="77777777" w:rsidR="00BE2168" w:rsidRPr="00A73BED" w:rsidRDefault="00BE2168" w:rsidP="00BA11FE">
            <w:pPr>
              <w:suppressAutoHyphens/>
              <w:jc w:val="center"/>
              <w:rPr>
                <w:rFonts w:ascii="Arial" w:hAnsi="Arial" w:cs="Arial"/>
                <w:sz w:val="22"/>
                <w:szCs w:val="22"/>
              </w:rPr>
            </w:pPr>
            <w:r w:rsidRPr="00A73BED">
              <w:rPr>
                <w:rFonts w:ascii="Arial" w:hAnsi="Arial" w:cs="Arial"/>
                <w:color w:val="000000"/>
                <w:sz w:val="22"/>
                <w:szCs w:val="22"/>
              </w:rPr>
              <w:t>179</w:t>
            </w:r>
          </w:p>
        </w:tc>
        <w:tc>
          <w:tcPr>
            <w:tcW w:w="667" w:type="dxa"/>
            <w:tcBorders>
              <w:top w:val="single" w:sz="4" w:space="0" w:color="00000A"/>
              <w:left w:val="single" w:sz="4" w:space="0" w:color="00000A"/>
              <w:bottom w:val="single" w:sz="4" w:space="0" w:color="00000A"/>
              <w:right w:val="single" w:sz="4" w:space="0" w:color="00000A"/>
            </w:tcBorders>
            <w:vAlign w:val="center"/>
          </w:tcPr>
          <w:p w14:paraId="64859DAE" w14:textId="77777777" w:rsidR="00BE2168" w:rsidRPr="00A73BED" w:rsidRDefault="00BE2168" w:rsidP="00BA11FE">
            <w:pPr>
              <w:suppressAutoHyphens/>
              <w:jc w:val="center"/>
              <w:rPr>
                <w:rFonts w:ascii="Arial" w:hAnsi="Arial" w:cs="Arial"/>
                <w:sz w:val="22"/>
                <w:szCs w:val="22"/>
              </w:rPr>
            </w:pPr>
            <w:r w:rsidRPr="00A73BED">
              <w:rPr>
                <w:rFonts w:ascii="Arial" w:hAnsi="Arial" w:cs="Arial"/>
                <w:color w:val="000000"/>
                <w:sz w:val="22"/>
                <w:szCs w:val="22"/>
              </w:rPr>
              <w:t>181</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FEFFB6" w14:textId="77777777" w:rsidR="00BE2168" w:rsidRPr="00A73BED" w:rsidRDefault="00BE2168" w:rsidP="00BA11FE">
            <w:pPr>
              <w:suppressAutoHyphens/>
              <w:jc w:val="center"/>
              <w:rPr>
                <w:rFonts w:ascii="Arial" w:hAnsi="Arial" w:cs="Arial"/>
                <w:sz w:val="22"/>
                <w:szCs w:val="22"/>
              </w:rPr>
            </w:pPr>
            <w:r w:rsidRPr="00A73BED">
              <w:rPr>
                <w:rFonts w:ascii="Arial" w:hAnsi="Arial" w:cs="Arial"/>
                <w:color w:val="000000"/>
                <w:sz w:val="22"/>
                <w:szCs w:val="22"/>
              </w:rPr>
              <w:t>178</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A4F1B5" w14:textId="77777777" w:rsidR="00BE2168" w:rsidRPr="00A73BED" w:rsidRDefault="00BE2168" w:rsidP="00BA11FE">
            <w:pPr>
              <w:suppressAutoHyphens/>
              <w:jc w:val="center"/>
              <w:rPr>
                <w:rFonts w:ascii="Arial" w:hAnsi="Arial" w:cs="Arial"/>
                <w:sz w:val="22"/>
                <w:szCs w:val="22"/>
              </w:rPr>
            </w:pPr>
            <w:r w:rsidRPr="00A73BED">
              <w:rPr>
                <w:rFonts w:ascii="Arial" w:hAnsi="Arial" w:cs="Arial"/>
                <w:color w:val="000000"/>
                <w:sz w:val="22"/>
                <w:szCs w:val="22"/>
              </w:rPr>
              <w:t>202</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3D9B20D" w14:textId="77777777" w:rsidR="00BE2168" w:rsidRPr="00A73BED" w:rsidRDefault="00BE2168" w:rsidP="00BA11FE">
            <w:pPr>
              <w:suppressAutoHyphens/>
              <w:jc w:val="center"/>
              <w:rPr>
                <w:rFonts w:ascii="Arial" w:hAnsi="Arial" w:cs="Arial"/>
                <w:sz w:val="22"/>
                <w:szCs w:val="22"/>
              </w:rPr>
            </w:pPr>
            <w:r w:rsidRPr="00A73BED">
              <w:rPr>
                <w:rFonts w:ascii="Arial" w:hAnsi="Arial" w:cs="Arial"/>
                <w:color w:val="000000"/>
                <w:sz w:val="22"/>
                <w:szCs w:val="22"/>
              </w:rPr>
              <w:t>1</w:t>
            </w:r>
          </w:p>
        </w:tc>
        <w:tc>
          <w:tcPr>
            <w:tcW w:w="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907BF4" w14:textId="77777777" w:rsidR="00BE2168" w:rsidRPr="00A73BED" w:rsidRDefault="00BE2168" w:rsidP="00BA11FE">
            <w:pPr>
              <w:suppressAutoHyphens/>
              <w:jc w:val="center"/>
              <w:rPr>
                <w:rFonts w:ascii="Arial" w:hAnsi="Arial" w:cs="Arial"/>
                <w:b/>
                <w:bCs/>
                <w:sz w:val="22"/>
                <w:szCs w:val="22"/>
              </w:rPr>
            </w:pPr>
            <w:r w:rsidRPr="00A73BED">
              <w:rPr>
                <w:rFonts w:ascii="Arial" w:hAnsi="Arial" w:cs="Arial"/>
                <w:b/>
                <w:bCs/>
                <w:color w:val="000000"/>
                <w:sz w:val="22"/>
                <w:szCs w:val="22"/>
              </w:rPr>
              <w:t>1 380</w:t>
            </w:r>
          </w:p>
        </w:tc>
      </w:tr>
      <w:tr w:rsidR="00BE2168" w:rsidRPr="00A73BED" w14:paraId="5F1AE733" w14:textId="77777777" w:rsidTr="00BA11FE">
        <w:trPr>
          <w:trHeight w:val="312"/>
        </w:trPr>
        <w:tc>
          <w:tcPr>
            <w:tcW w:w="21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07BC10" w14:textId="77777777" w:rsidR="00BE2168" w:rsidRPr="00A73BED" w:rsidRDefault="00BE2168" w:rsidP="00BA11FE">
            <w:pPr>
              <w:rPr>
                <w:rFonts w:ascii="Arial" w:hAnsi="Arial" w:cs="Arial"/>
                <w:b/>
                <w:bCs/>
                <w:sz w:val="22"/>
                <w:szCs w:val="22"/>
              </w:rPr>
            </w:pPr>
            <w:r w:rsidRPr="00A73BED">
              <w:rPr>
                <w:rFonts w:ascii="Arial" w:hAnsi="Arial" w:cs="Arial"/>
                <w:b/>
                <w:bCs/>
                <w:sz w:val="22"/>
                <w:szCs w:val="22"/>
              </w:rPr>
              <w:t>2022</w:t>
            </w:r>
          </w:p>
        </w:tc>
        <w:tc>
          <w:tcPr>
            <w:tcW w:w="667" w:type="dxa"/>
            <w:tcBorders>
              <w:top w:val="single" w:sz="4" w:space="0" w:color="00000A"/>
              <w:left w:val="single" w:sz="4" w:space="0" w:color="00000A"/>
              <w:bottom w:val="single" w:sz="4" w:space="0" w:color="00000A"/>
              <w:right w:val="single" w:sz="4" w:space="0" w:color="00000A"/>
            </w:tcBorders>
            <w:vAlign w:val="center"/>
          </w:tcPr>
          <w:p w14:paraId="00C69B17" w14:textId="77777777" w:rsidR="00BE2168" w:rsidRPr="00E04C1D" w:rsidRDefault="00BE2168" w:rsidP="00BA11FE">
            <w:pPr>
              <w:pStyle w:val="Standard"/>
              <w:jc w:val="center"/>
              <w:rPr>
                <w:rFonts w:ascii="Arial" w:hAnsi="Arial" w:cs="Arial"/>
                <w:sz w:val="22"/>
                <w:szCs w:val="22"/>
              </w:rPr>
            </w:pPr>
            <w:r w:rsidRPr="00E04C1D">
              <w:rPr>
                <w:rFonts w:ascii="Arial" w:hAnsi="Arial" w:cs="Arial"/>
                <w:color w:val="000000"/>
                <w:sz w:val="22"/>
                <w:szCs w:val="22"/>
              </w:rPr>
              <w:t>177</w:t>
            </w:r>
          </w:p>
        </w:tc>
        <w:tc>
          <w:tcPr>
            <w:tcW w:w="667" w:type="dxa"/>
            <w:tcBorders>
              <w:top w:val="single" w:sz="4" w:space="0" w:color="00000A"/>
              <w:left w:val="single" w:sz="4" w:space="0" w:color="00000A"/>
              <w:bottom w:val="single" w:sz="4" w:space="0" w:color="00000A"/>
              <w:right w:val="single" w:sz="4" w:space="0" w:color="00000A"/>
            </w:tcBorders>
            <w:vAlign w:val="center"/>
          </w:tcPr>
          <w:p w14:paraId="5E387CB2" w14:textId="77777777" w:rsidR="00BE2168" w:rsidRPr="00E04C1D" w:rsidRDefault="00BE2168" w:rsidP="00BA11FE">
            <w:pPr>
              <w:pStyle w:val="Standard"/>
              <w:jc w:val="center"/>
              <w:rPr>
                <w:rFonts w:ascii="Arial" w:hAnsi="Arial" w:cs="Arial"/>
                <w:sz w:val="22"/>
                <w:szCs w:val="22"/>
              </w:rPr>
            </w:pPr>
            <w:r w:rsidRPr="00E04C1D">
              <w:rPr>
                <w:rFonts w:ascii="Arial" w:hAnsi="Arial" w:cs="Arial"/>
                <w:color w:val="000000"/>
                <w:sz w:val="22"/>
                <w:szCs w:val="22"/>
              </w:rPr>
              <w:t>75</w:t>
            </w:r>
          </w:p>
        </w:tc>
        <w:tc>
          <w:tcPr>
            <w:tcW w:w="667" w:type="dxa"/>
            <w:tcBorders>
              <w:top w:val="single" w:sz="4" w:space="0" w:color="00000A"/>
              <w:left w:val="single" w:sz="4" w:space="0" w:color="00000A"/>
              <w:bottom w:val="single" w:sz="4" w:space="0" w:color="00000A"/>
              <w:right w:val="single" w:sz="4" w:space="0" w:color="00000A"/>
            </w:tcBorders>
            <w:vAlign w:val="center"/>
          </w:tcPr>
          <w:p w14:paraId="3814B379" w14:textId="77777777" w:rsidR="00BE2168" w:rsidRPr="00E04C1D" w:rsidRDefault="00BE2168" w:rsidP="00BA11FE">
            <w:pPr>
              <w:pStyle w:val="Standard"/>
              <w:jc w:val="center"/>
              <w:rPr>
                <w:rFonts w:ascii="Arial" w:hAnsi="Arial" w:cs="Arial"/>
                <w:sz w:val="22"/>
                <w:szCs w:val="22"/>
              </w:rPr>
            </w:pPr>
            <w:r w:rsidRPr="00E04C1D">
              <w:rPr>
                <w:rFonts w:ascii="Arial" w:hAnsi="Arial" w:cs="Arial"/>
                <w:color w:val="000000"/>
                <w:sz w:val="22"/>
                <w:szCs w:val="22"/>
              </w:rPr>
              <w:t>217</w:t>
            </w:r>
          </w:p>
        </w:tc>
        <w:tc>
          <w:tcPr>
            <w:tcW w:w="667" w:type="dxa"/>
            <w:tcBorders>
              <w:top w:val="single" w:sz="4" w:space="0" w:color="00000A"/>
              <w:left w:val="single" w:sz="4" w:space="0" w:color="00000A"/>
              <w:bottom w:val="single" w:sz="4" w:space="0" w:color="00000A"/>
              <w:right w:val="single" w:sz="4" w:space="0" w:color="00000A"/>
            </w:tcBorders>
            <w:vAlign w:val="center"/>
          </w:tcPr>
          <w:p w14:paraId="0D360319" w14:textId="77777777" w:rsidR="00BE2168" w:rsidRPr="00E04C1D" w:rsidRDefault="00BE2168" w:rsidP="00BA11FE">
            <w:pPr>
              <w:pStyle w:val="Standard"/>
              <w:jc w:val="center"/>
              <w:rPr>
                <w:rFonts w:ascii="Arial" w:hAnsi="Arial" w:cs="Arial"/>
                <w:sz w:val="22"/>
                <w:szCs w:val="22"/>
              </w:rPr>
            </w:pPr>
            <w:r w:rsidRPr="00E04C1D">
              <w:rPr>
                <w:rFonts w:ascii="Arial" w:hAnsi="Arial" w:cs="Arial"/>
                <w:color w:val="000000"/>
                <w:sz w:val="22"/>
                <w:szCs w:val="22"/>
              </w:rPr>
              <w:t>174</w:t>
            </w:r>
          </w:p>
        </w:tc>
        <w:tc>
          <w:tcPr>
            <w:tcW w:w="667" w:type="dxa"/>
            <w:tcBorders>
              <w:top w:val="single" w:sz="4" w:space="0" w:color="00000A"/>
              <w:left w:val="single" w:sz="4" w:space="0" w:color="00000A"/>
              <w:bottom w:val="single" w:sz="4" w:space="0" w:color="00000A"/>
              <w:right w:val="single" w:sz="4" w:space="0" w:color="00000A"/>
            </w:tcBorders>
            <w:vAlign w:val="center"/>
          </w:tcPr>
          <w:p w14:paraId="6C219D43" w14:textId="77777777" w:rsidR="00BE2168" w:rsidRPr="00E04C1D" w:rsidRDefault="00BE2168" w:rsidP="00BA11FE">
            <w:pPr>
              <w:pStyle w:val="Standard"/>
              <w:jc w:val="center"/>
              <w:rPr>
                <w:rFonts w:ascii="Arial" w:hAnsi="Arial" w:cs="Arial"/>
                <w:sz w:val="22"/>
                <w:szCs w:val="22"/>
              </w:rPr>
            </w:pPr>
            <w:r w:rsidRPr="00E04C1D">
              <w:rPr>
                <w:rFonts w:ascii="Arial" w:hAnsi="Arial" w:cs="Arial"/>
                <w:color w:val="000000"/>
                <w:sz w:val="22"/>
                <w:szCs w:val="22"/>
              </w:rPr>
              <w:t>177</w:t>
            </w:r>
          </w:p>
        </w:tc>
        <w:tc>
          <w:tcPr>
            <w:tcW w:w="667" w:type="dxa"/>
            <w:tcBorders>
              <w:top w:val="single" w:sz="4" w:space="0" w:color="00000A"/>
              <w:left w:val="single" w:sz="4" w:space="0" w:color="00000A"/>
              <w:bottom w:val="single" w:sz="4" w:space="0" w:color="00000A"/>
              <w:right w:val="single" w:sz="4" w:space="0" w:color="00000A"/>
            </w:tcBorders>
            <w:vAlign w:val="center"/>
          </w:tcPr>
          <w:p w14:paraId="609B029B" w14:textId="77777777" w:rsidR="00BE2168" w:rsidRPr="00E04C1D" w:rsidRDefault="00BE2168" w:rsidP="00BA11FE">
            <w:pPr>
              <w:pStyle w:val="Standard"/>
              <w:jc w:val="center"/>
              <w:rPr>
                <w:rFonts w:ascii="Arial" w:hAnsi="Arial" w:cs="Arial"/>
                <w:sz w:val="22"/>
                <w:szCs w:val="22"/>
              </w:rPr>
            </w:pPr>
            <w:r w:rsidRPr="00E04C1D">
              <w:rPr>
                <w:rFonts w:ascii="Arial" w:hAnsi="Arial" w:cs="Arial"/>
                <w:color w:val="000000"/>
                <w:sz w:val="22"/>
                <w:szCs w:val="22"/>
              </w:rPr>
              <w:t>179</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BFEA79" w14:textId="77777777" w:rsidR="00BE2168" w:rsidRPr="00E04C1D" w:rsidRDefault="00BE2168" w:rsidP="00BA11FE">
            <w:pPr>
              <w:pStyle w:val="Standard"/>
              <w:jc w:val="center"/>
              <w:rPr>
                <w:rFonts w:ascii="Arial" w:hAnsi="Arial" w:cs="Arial"/>
                <w:sz w:val="22"/>
                <w:szCs w:val="22"/>
              </w:rPr>
            </w:pPr>
            <w:r w:rsidRPr="00E04C1D">
              <w:rPr>
                <w:rFonts w:ascii="Arial" w:hAnsi="Arial" w:cs="Arial"/>
                <w:color w:val="000000"/>
                <w:sz w:val="22"/>
                <w:szCs w:val="22"/>
              </w:rPr>
              <w:t>191</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92E898" w14:textId="77777777" w:rsidR="00BE2168" w:rsidRPr="00E04C1D" w:rsidRDefault="00BE2168" w:rsidP="00BA11FE">
            <w:pPr>
              <w:pStyle w:val="Standard"/>
              <w:jc w:val="center"/>
              <w:rPr>
                <w:rFonts w:ascii="Arial" w:hAnsi="Arial" w:cs="Arial"/>
                <w:sz w:val="22"/>
                <w:szCs w:val="22"/>
              </w:rPr>
            </w:pPr>
            <w:r w:rsidRPr="00E04C1D">
              <w:rPr>
                <w:rFonts w:ascii="Arial" w:hAnsi="Arial" w:cs="Arial"/>
                <w:color w:val="000000"/>
                <w:sz w:val="22"/>
                <w:szCs w:val="22"/>
              </w:rPr>
              <w:t>200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F1D162" w14:textId="77777777" w:rsidR="00BE2168" w:rsidRPr="00E04C1D" w:rsidRDefault="00BE2168" w:rsidP="00BA11FE">
            <w:pPr>
              <w:pStyle w:val="Standard"/>
              <w:jc w:val="center"/>
              <w:rPr>
                <w:rFonts w:ascii="Arial" w:hAnsi="Arial" w:cs="Arial"/>
                <w:sz w:val="22"/>
                <w:szCs w:val="22"/>
              </w:rPr>
            </w:pPr>
            <w:r w:rsidRPr="00E04C1D">
              <w:rPr>
                <w:rFonts w:ascii="Arial" w:hAnsi="Arial" w:cs="Arial"/>
                <w:color w:val="000000"/>
                <w:sz w:val="22"/>
                <w:szCs w:val="22"/>
              </w:rPr>
              <w:t>1</w:t>
            </w:r>
          </w:p>
        </w:tc>
        <w:tc>
          <w:tcPr>
            <w:tcW w:w="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BFA5EFD" w14:textId="77777777" w:rsidR="00BE2168" w:rsidRPr="00A73BED" w:rsidRDefault="00BE2168" w:rsidP="00BA11FE">
            <w:pPr>
              <w:pStyle w:val="Standard"/>
              <w:jc w:val="center"/>
              <w:rPr>
                <w:rFonts w:ascii="Arial" w:hAnsi="Arial" w:cs="Arial"/>
                <w:b/>
                <w:bCs/>
                <w:sz w:val="22"/>
                <w:szCs w:val="22"/>
              </w:rPr>
            </w:pPr>
            <w:r w:rsidRPr="00A73BED">
              <w:rPr>
                <w:rFonts w:ascii="Arial" w:hAnsi="Arial" w:cs="Arial"/>
                <w:b/>
                <w:bCs/>
                <w:color w:val="000000"/>
                <w:sz w:val="22"/>
                <w:szCs w:val="22"/>
              </w:rPr>
              <w:t>1 391</w:t>
            </w:r>
          </w:p>
        </w:tc>
      </w:tr>
      <w:tr w:rsidR="00BE2168" w:rsidRPr="00A73BED" w14:paraId="03F0387C" w14:textId="77777777" w:rsidTr="00BA11FE">
        <w:trPr>
          <w:trHeight w:val="312"/>
        </w:trPr>
        <w:tc>
          <w:tcPr>
            <w:tcW w:w="21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2480D2" w14:textId="77777777" w:rsidR="00BE2168" w:rsidRPr="00A73BED" w:rsidRDefault="00BE2168" w:rsidP="00BA11FE">
            <w:pPr>
              <w:rPr>
                <w:rFonts w:ascii="Arial" w:hAnsi="Arial" w:cs="Arial"/>
                <w:b/>
                <w:bCs/>
                <w:sz w:val="22"/>
                <w:szCs w:val="22"/>
              </w:rPr>
            </w:pPr>
            <w:r>
              <w:rPr>
                <w:rFonts w:ascii="Arial" w:hAnsi="Arial" w:cs="Arial"/>
                <w:b/>
                <w:bCs/>
                <w:sz w:val="22"/>
                <w:szCs w:val="22"/>
              </w:rPr>
              <w:t>2023</w:t>
            </w:r>
          </w:p>
        </w:tc>
        <w:tc>
          <w:tcPr>
            <w:tcW w:w="667" w:type="dxa"/>
            <w:tcBorders>
              <w:top w:val="single" w:sz="4" w:space="0" w:color="00000A"/>
              <w:left w:val="single" w:sz="4" w:space="0" w:color="00000A"/>
              <w:bottom w:val="single" w:sz="4" w:space="0" w:color="00000A"/>
              <w:right w:val="single" w:sz="4" w:space="0" w:color="00000A"/>
            </w:tcBorders>
            <w:vAlign w:val="center"/>
          </w:tcPr>
          <w:p w14:paraId="616EC457" w14:textId="77777777" w:rsidR="00BE2168" w:rsidRPr="00A73BED" w:rsidRDefault="00BE2168" w:rsidP="00BA11FE">
            <w:pPr>
              <w:pStyle w:val="Standard"/>
              <w:jc w:val="center"/>
              <w:rPr>
                <w:rFonts w:ascii="Arial" w:hAnsi="Arial" w:cs="Arial"/>
                <w:b/>
                <w:bCs/>
                <w:color w:val="000000"/>
                <w:sz w:val="22"/>
                <w:szCs w:val="22"/>
              </w:rPr>
            </w:pPr>
            <w:r>
              <w:rPr>
                <w:rFonts w:ascii="Arial" w:hAnsi="Arial" w:cs="Arial"/>
                <w:b/>
                <w:bCs/>
                <w:color w:val="000000"/>
                <w:sz w:val="22"/>
                <w:szCs w:val="22"/>
              </w:rPr>
              <w:t>175</w:t>
            </w:r>
          </w:p>
        </w:tc>
        <w:tc>
          <w:tcPr>
            <w:tcW w:w="667" w:type="dxa"/>
            <w:tcBorders>
              <w:top w:val="single" w:sz="4" w:space="0" w:color="00000A"/>
              <w:left w:val="single" w:sz="4" w:space="0" w:color="00000A"/>
              <w:bottom w:val="single" w:sz="4" w:space="0" w:color="00000A"/>
              <w:right w:val="single" w:sz="4" w:space="0" w:color="00000A"/>
            </w:tcBorders>
            <w:vAlign w:val="center"/>
          </w:tcPr>
          <w:p w14:paraId="716F2574" w14:textId="77777777" w:rsidR="00BE2168" w:rsidRPr="00A73BED" w:rsidRDefault="00BE2168" w:rsidP="00BA11FE">
            <w:pPr>
              <w:pStyle w:val="Standard"/>
              <w:jc w:val="center"/>
              <w:rPr>
                <w:rFonts w:ascii="Arial" w:hAnsi="Arial" w:cs="Arial"/>
                <w:b/>
                <w:bCs/>
                <w:color w:val="000000"/>
                <w:sz w:val="22"/>
                <w:szCs w:val="22"/>
              </w:rPr>
            </w:pPr>
            <w:r>
              <w:rPr>
                <w:rFonts w:ascii="Arial" w:hAnsi="Arial" w:cs="Arial"/>
                <w:b/>
                <w:bCs/>
                <w:color w:val="000000"/>
                <w:sz w:val="22"/>
                <w:szCs w:val="22"/>
              </w:rPr>
              <w:t>69</w:t>
            </w:r>
          </w:p>
        </w:tc>
        <w:tc>
          <w:tcPr>
            <w:tcW w:w="667" w:type="dxa"/>
            <w:tcBorders>
              <w:top w:val="single" w:sz="4" w:space="0" w:color="00000A"/>
              <w:left w:val="single" w:sz="4" w:space="0" w:color="00000A"/>
              <w:bottom w:val="single" w:sz="4" w:space="0" w:color="00000A"/>
              <w:right w:val="single" w:sz="4" w:space="0" w:color="00000A"/>
            </w:tcBorders>
            <w:vAlign w:val="center"/>
          </w:tcPr>
          <w:p w14:paraId="4FFCC9E7" w14:textId="77777777" w:rsidR="00BE2168" w:rsidRPr="00A73BED" w:rsidRDefault="00BE2168" w:rsidP="00BA11FE">
            <w:pPr>
              <w:pStyle w:val="Standard"/>
              <w:jc w:val="center"/>
              <w:rPr>
                <w:rFonts w:ascii="Arial" w:hAnsi="Arial" w:cs="Arial"/>
                <w:b/>
                <w:bCs/>
                <w:color w:val="000000"/>
                <w:sz w:val="22"/>
                <w:szCs w:val="22"/>
              </w:rPr>
            </w:pPr>
            <w:r>
              <w:rPr>
                <w:rFonts w:ascii="Arial" w:hAnsi="Arial" w:cs="Arial"/>
                <w:b/>
                <w:bCs/>
                <w:color w:val="000000"/>
                <w:sz w:val="22"/>
                <w:szCs w:val="22"/>
              </w:rPr>
              <w:t>221</w:t>
            </w:r>
          </w:p>
        </w:tc>
        <w:tc>
          <w:tcPr>
            <w:tcW w:w="667" w:type="dxa"/>
            <w:tcBorders>
              <w:top w:val="single" w:sz="4" w:space="0" w:color="00000A"/>
              <w:left w:val="single" w:sz="4" w:space="0" w:color="00000A"/>
              <w:bottom w:val="single" w:sz="4" w:space="0" w:color="00000A"/>
              <w:right w:val="single" w:sz="4" w:space="0" w:color="00000A"/>
            </w:tcBorders>
            <w:vAlign w:val="center"/>
          </w:tcPr>
          <w:p w14:paraId="2FDA7903" w14:textId="77777777" w:rsidR="00BE2168" w:rsidRPr="00A73BED" w:rsidRDefault="00BE2168" w:rsidP="00BA11FE">
            <w:pPr>
              <w:pStyle w:val="Standard"/>
              <w:jc w:val="center"/>
              <w:rPr>
                <w:rFonts w:ascii="Arial" w:hAnsi="Arial" w:cs="Arial"/>
                <w:b/>
                <w:bCs/>
                <w:color w:val="000000"/>
                <w:sz w:val="22"/>
                <w:szCs w:val="22"/>
              </w:rPr>
            </w:pPr>
            <w:r>
              <w:rPr>
                <w:rFonts w:ascii="Arial" w:hAnsi="Arial" w:cs="Arial"/>
                <w:b/>
                <w:bCs/>
                <w:color w:val="000000"/>
                <w:sz w:val="22"/>
                <w:szCs w:val="22"/>
              </w:rPr>
              <w:t>175</w:t>
            </w:r>
          </w:p>
        </w:tc>
        <w:tc>
          <w:tcPr>
            <w:tcW w:w="667" w:type="dxa"/>
            <w:tcBorders>
              <w:top w:val="single" w:sz="4" w:space="0" w:color="00000A"/>
              <w:left w:val="single" w:sz="4" w:space="0" w:color="00000A"/>
              <w:bottom w:val="single" w:sz="4" w:space="0" w:color="00000A"/>
              <w:right w:val="single" w:sz="4" w:space="0" w:color="00000A"/>
            </w:tcBorders>
            <w:vAlign w:val="center"/>
          </w:tcPr>
          <w:p w14:paraId="6B61369D" w14:textId="77777777" w:rsidR="00BE2168" w:rsidRPr="00A73BED" w:rsidRDefault="00BE2168" w:rsidP="00BA11FE">
            <w:pPr>
              <w:pStyle w:val="Standard"/>
              <w:jc w:val="center"/>
              <w:rPr>
                <w:rFonts w:ascii="Arial" w:hAnsi="Arial" w:cs="Arial"/>
                <w:b/>
                <w:bCs/>
                <w:color w:val="000000"/>
                <w:sz w:val="22"/>
                <w:szCs w:val="22"/>
              </w:rPr>
            </w:pPr>
            <w:r>
              <w:rPr>
                <w:rFonts w:ascii="Arial" w:hAnsi="Arial" w:cs="Arial"/>
                <w:b/>
                <w:bCs/>
                <w:color w:val="000000"/>
                <w:sz w:val="22"/>
                <w:szCs w:val="22"/>
              </w:rPr>
              <w:t>177</w:t>
            </w:r>
          </w:p>
        </w:tc>
        <w:tc>
          <w:tcPr>
            <w:tcW w:w="667" w:type="dxa"/>
            <w:tcBorders>
              <w:top w:val="single" w:sz="4" w:space="0" w:color="00000A"/>
              <w:left w:val="single" w:sz="4" w:space="0" w:color="00000A"/>
              <w:bottom w:val="single" w:sz="4" w:space="0" w:color="00000A"/>
              <w:right w:val="single" w:sz="4" w:space="0" w:color="00000A"/>
            </w:tcBorders>
            <w:vAlign w:val="center"/>
          </w:tcPr>
          <w:p w14:paraId="0B790CAA" w14:textId="77777777" w:rsidR="00BE2168" w:rsidRPr="00A73BED" w:rsidRDefault="00BE2168" w:rsidP="00BA11FE">
            <w:pPr>
              <w:pStyle w:val="Standard"/>
              <w:jc w:val="center"/>
              <w:rPr>
                <w:rFonts w:ascii="Arial" w:hAnsi="Arial" w:cs="Arial"/>
                <w:b/>
                <w:bCs/>
                <w:color w:val="000000"/>
                <w:sz w:val="22"/>
                <w:szCs w:val="22"/>
              </w:rPr>
            </w:pPr>
            <w:r>
              <w:rPr>
                <w:rFonts w:ascii="Arial" w:hAnsi="Arial" w:cs="Arial"/>
                <w:b/>
                <w:bCs/>
                <w:color w:val="000000"/>
                <w:sz w:val="22"/>
                <w:szCs w:val="22"/>
              </w:rPr>
              <w:t>177</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E79154" w14:textId="77777777" w:rsidR="00BE2168" w:rsidRPr="00A73BED" w:rsidRDefault="00BE2168" w:rsidP="00BA11FE">
            <w:pPr>
              <w:pStyle w:val="Standard"/>
              <w:jc w:val="center"/>
              <w:rPr>
                <w:rFonts w:ascii="Arial" w:hAnsi="Arial" w:cs="Arial"/>
                <w:b/>
                <w:bCs/>
                <w:color w:val="000000"/>
                <w:sz w:val="22"/>
                <w:szCs w:val="22"/>
              </w:rPr>
            </w:pPr>
            <w:r>
              <w:rPr>
                <w:rFonts w:ascii="Arial" w:hAnsi="Arial" w:cs="Arial"/>
                <w:b/>
                <w:bCs/>
                <w:color w:val="000000"/>
                <w:sz w:val="22"/>
                <w:szCs w:val="22"/>
              </w:rPr>
              <w:t>189</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BF0680" w14:textId="77777777" w:rsidR="00BE2168" w:rsidRPr="00A73BED" w:rsidRDefault="00BE2168" w:rsidP="00BA11FE">
            <w:pPr>
              <w:pStyle w:val="Standard"/>
              <w:jc w:val="center"/>
              <w:rPr>
                <w:rFonts w:ascii="Arial" w:hAnsi="Arial" w:cs="Arial"/>
                <w:b/>
                <w:bCs/>
                <w:color w:val="000000"/>
                <w:sz w:val="22"/>
                <w:szCs w:val="22"/>
              </w:rPr>
            </w:pPr>
            <w:r>
              <w:rPr>
                <w:rFonts w:ascii="Arial" w:hAnsi="Arial" w:cs="Arial"/>
                <w:b/>
                <w:bCs/>
                <w:color w:val="000000"/>
                <w:sz w:val="22"/>
                <w:szCs w:val="22"/>
              </w:rPr>
              <w:t>204</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69452C" w14:textId="77777777" w:rsidR="00BE2168" w:rsidRPr="00A73BED" w:rsidRDefault="00BE2168" w:rsidP="00BA11FE">
            <w:pPr>
              <w:pStyle w:val="Standard"/>
              <w:jc w:val="center"/>
              <w:rPr>
                <w:rFonts w:ascii="Arial" w:hAnsi="Arial" w:cs="Arial"/>
                <w:b/>
                <w:bCs/>
                <w:color w:val="000000"/>
                <w:sz w:val="22"/>
                <w:szCs w:val="22"/>
              </w:rPr>
            </w:pPr>
            <w:r>
              <w:rPr>
                <w:rFonts w:ascii="Arial" w:hAnsi="Arial" w:cs="Arial"/>
                <w:b/>
                <w:bCs/>
                <w:color w:val="000000"/>
                <w:sz w:val="22"/>
                <w:szCs w:val="22"/>
              </w:rPr>
              <w:t>1</w:t>
            </w:r>
          </w:p>
        </w:tc>
        <w:tc>
          <w:tcPr>
            <w:tcW w:w="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8F9FBF" w14:textId="77777777" w:rsidR="00BE2168" w:rsidRPr="00A73BED" w:rsidRDefault="00BE2168" w:rsidP="00BA11FE">
            <w:pPr>
              <w:pStyle w:val="Standard"/>
              <w:jc w:val="center"/>
              <w:rPr>
                <w:rFonts w:ascii="Arial" w:hAnsi="Arial" w:cs="Arial"/>
                <w:b/>
                <w:bCs/>
                <w:color w:val="000000"/>
                <w:sz w:val="22"/>
                <w:szCs w:val="22"/>
              </w:rPr>
            </w:pPr>
            <w:r>
              <w:rPr>
                <w:rFonts w:ascii="Arial" w:hAnsi="Arial" w:cs="Arial"/>
                <w:b/>
                <w:bCs/>
                <w:color w:val="000000"/>
                <w:sz w:val="22"/>
                <w:szCs w:val="22"/>
              </w:rPr>
              <w:t>1 388</w:t>
            </w:r>
          </w:p>
        </w:tc>
      </w:tr>
    </w:tbl>
    <w:p w14:paraId="4AF7679C" w14:textId="77777777" w:rsidR="00770401" w:rsidRPr="00A73BED" w:rsidRDefault="00770401" w:rsidP="00770401">
      <w:pPr>
        <w:suppressAutoHyphens/>
        <w:rPr>
          <w:rFonts w:ascii="Arial" w:hAnsi="Arial" w:cs="Arial"/>
          <w:b/>
          <w:bCs/>
          <w:sz w:val="22"/>
          <w:szCs w:val="22"/>
        </w:rPr>
      </w:pPr>
    </w:p>
    <w:p w14:paraId="415E35A9" w14:textId="77777777" w:rsidR="005716AB" w:rsidRDefault="005716AB" w:rsidP="00770401">
      <w:pPr>
        <w:pStyle w:val="Nadpis2"/>
        <w:spacing w:before="0" w:after="0"/>
      </w:pPr>
      <w:bookmarkStart w:id="186" w:name="_Toc125113962"/>
    </w:p>
    <w:p w14:paraId="6530486F" w14:textId="6FEA20EA" w:rsidR="005716AB" w:rsidRDefault="005716AB" w:rsidP="00770401">
      <w:pPr>
        <w:pStyle w:val="Nadpis2"/>
        <w:spacing w:before="0" w:after="0"/>
      </w:pPr>
    </w:p>
    <w:p w14:paraId="03FD9D5C" w14:textId="15A96F58" w:rsidR="00A80D11" w:rsidRDefault="00A80D11" w:rsidP="00A80D11"/>
    <w:p w14:paraId="20214848" w14:textId="77777777" w:rsidR="00A80D11" w:rsidRPr="00A80D11" w:rsidRDefault="00A80D11" w:rsidP="00A80D11"/>
    <w:p w14:paraId="104EB28D" w14:textId="63CDB1F1" w:rsidR="00770401" w:rsidRPr="00A73BED" w:rsidRDefault="00770401" w:rsidP="00770401">
      <w:pPr>
        <w:pStyle w:val="Nadpis2"/>
        <w:spacing w:before="0" w:after="0"/>
      </w:pPr>
      <w:bookmarkStart w:id="187" w:name="_Toc168057339"/>
      <w:r w:rsidRPr="00A73BED">
        <w:lastRenderedPageBreak/>
        <w:t>Správne žaloby – krajské prokuratúry, Generálna prokuratúra</w:t>
      </w:r>
      <w:bookmarkEnd w:id="187"/>
      <w:r w:rsidRPr="00A73BED">
        <w:t xml:space="preserve"> </w:t>
      </w:r>
      <w:bookmarkEnd w:id="186"/>
    </w:p>
    <w:p w14:paraId="36248DC3" w14:textId="31B3DCB0" w:rsidR="00770401" w:rsidRPr="00A33E3C" w:rsidRDefault="00770401" w:rsidP="00770401">
      <w:pPr>
        <w:pStyle w:val="Nadpis3"/>
        <w:spacing w:after="0"/>
        <w:rPr>
          <w:color w:val="auto"/>
        </w:rPr>
      </w:pPr>
      <w:bookmarkStart w:id="188" w:name="_Toc125113963"/>
      <w:bookmarkStart w:id="189" w:name="_Toc168057340"/>
      <w:r w:rsidRPr="00A33E3C">
        <w:rPr>
          <w:color w:val="auto"/>
        </w:rPr>
        <w:t xml:space="preserve">Tabuľka </w:t>
      </w:r>
      <w:bookmarkStart w:id="190" w:name="_Hlk167051253"/>
      <w:r w:rsidRPr="00A33E3C">
        <w:rPr>
          <w:color w:val="auto"/>
        </w:rPr>
        <w:t>I</w:t>
      </w:r>
      <w:r w:rsidR="008C2164">
        <w:rPr>
          <w:color w:val="auto"/>
        </w:rPr>
        <w:t>V</w:t>
      </w:r>
      <w:r w:rsidRPr="00A33E3C">
        <w:rPr>
          <w:color w:val="auto"/>
        </w:rPr>
        <w:t>.3.4.1.</w:t>
      </w:r>
      <w:bookmarkEnd w:id="188"/>
      <w:bookmarkEnd w:id="189"/>
      <w:bookmarkEnd w:id="190"/>
    </w:p>
    <w:p w14:paraId="335F30B5" w14:textId="77777777" w:rsidR="00770401" w:rsidRPr="00A73BED" w:rsidRDefault="00770401" w:rsidP="00770401">
      <w:pPr>
        <w:suppressAutoHyphens/>
        <w:rPr>
          <w:rFonts w:ascii="Arial" w:hAnsi="Arial" w:cs="Arial"/>
          <w:b/>
          <w:bCs/>
          <w:sz w:val="24"/>
          <w:szCs w:val="24"/>
        </w:rPr>
      </w:pPr>
    </w:p>
    <w:tbl>
      <w:tblPr>
        <w:tblW w:w="9068" w:type="dxa"/>
        <w:jc w:val="center"/>
        <w:tblLayout w:type="fixed"/>
        <w:tblCellMar>
          <w:left w:w="10" w:type="dxa"/>
          <w:right w:w="10" w:type="dxa"/>
        </w:tblCellMar>
        <w:tblLook w:val="04A0" w:firstRow="1" w:lastRow="0" w:firstColumn="1" w:lastColumn="0" w:noHBand="0" w:noVBand="1"/>
      </w:tblPr>
      <w:tblGrid>
        <w:gridCol w:w="2268"/>
        <w:gridCol w:w="667"/>
        <w:gridCol w:w="667"/>
        <w:gridCol w:w="667"/>
        <w:gridCol w:w="667"/>
        <w:gridCol w:w="667"/>
        <w:gridCol w:w="667"/>
        <w:gridCol w:w="667"/>
        <w:gridCol w:w="641"/>
        <w:gridCol w:w="777"/>
        <w:gridCol w:w="713"/>
      </w:tblGrid>
      <w:tr w:rsidR="008C2164" w:rsidRPr="00A73BED" w14:paraId="62D5CB2B" w14:textId="77777777" w:rsidTr="00BA11FE">
        <w:trPr>
          <w:cantSplit/>
          <w:trHeight w:val="1531"/>
          <w:jc w:val="center"/>
        </w:trPr>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600F91" w14:textId="77777777" w:rsidR="008C2164" w:rsidRPr="00A73BED" w:rsidRDefault="008C2164" w:rsidP="00BA11FE">
            <w:pPr>
              <w:pStyle w:val="Standard"/>
              <w:rPr>
                <w:rFonts w:ascii="Arial" w:hAnsi="Arial" w:cs="Arial"/>
                <w:b/>
                <w:sz w:val="22"/>
                <w:szCs w:val="22"/>
              </w:rPr>
            </w:pPr>
            <w:bookmarkStart w:id="191" w:name="_Toc125113964"/>
            <w:r w:rsidRPr="00A73BED">
              <w:rPr>
                <w:rFonts w:ascii="Arial" w:hAnsi="Arial" w:cs="Arial"/>
                <w:b/>
                <w:sz w:val="22"/>
                <w:szCs w:val="22"/>
              </w:rPr>
              <w:t>správne žaloby</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19422244" w14:textId="77777777" w:rsidR="008C2164" w:rsidRPr="00A73BED" w:rsidRDefault="008C2164"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Banská Bystrica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19295675" w14:textId="77777777" w:rsidR="008C2164" w:rsidRPr="00A73BED" w:rsidRDefault="008C2164"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Bratislava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61E6927B" w14:textId="77777777" w:rsidR="008C2164" w:rsidRPr="00A73BED" w:rsidRDefault="008C2164"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Košice</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658E5990" w14:textId="77777777" w:rsidR="008C2164" w:rsidRPr="00A73BED" w:rsidRDefault="008C2164"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Nitra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210EE432" w14:textId="77777777" w:rsidR="008C2164" w:rsidRPr="00A73BED" w:rsidRDefault="008C2164" w:rsidP="00BA11FE">
            <w:pPr>
              <w:pStyle w:val="Standard"/>
              <w:ind w:left="113" w:right="113"/>
              <w:jc w:val="center"/>
              <w:rPr>
                <w:rFonts w:ascii="Arial" w:hAnsi="Arial" w:cs="Arial"/>
                <w:sz w:val="16"/>
                <w:szCs w:val="16"/>
              </w:rPr>
            </w:pPr>
            <w:r w:rsidRPr="00A73BED">
              <w:rPr>
                <w:rFonts w:ascii="Arial" w:hAnsi="Arial" w:cs="Arial"/>
                <w:b/>
                <w:sz w:val="16"/>
                <w:szCs w:val="16"/>
              </w:rPr>
              <w:t>Krajská prokuratúra Prešov</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535527CE" w14:textId="77777777" w:rsidR="008C2164" w:rsidRPr="00A73BED" w:rsidRDefault="008C2164"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Trenčín</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04E4FB48" w14:textId="77777777" w:rsidR="008C2164" w:rsidRPr="00A73BED" w:rsidRDefault="008C2164"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Trnava</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5F88ACC8" w14:textId="77777777" w:rsidR="008C2164" w:rsidRPr="00A73BED" w:rsidRDefault="008C2164"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Žilina</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19595444" w14:textId="77777777" w:rsidR="008C2164" w:rsidRPr="00A73BED" w:rsidRDefault="008C2164" w:rsidP="00BA11FE">
            <w:pPr>
              <w:pStyle w:val="Standard"/>
              <w:ind w:left="113" w:right="113"/>
              <w:jc w:val="center"/>
              <w:rPr>
                <w:rFonts w:ascii="Arial" w:hAnsi="Arial" w:cs="Arial"/>
                <w:b/>
                <w:sz w:val="16"/>
                <w:szCs w:val="16"/>
              </w:rPr>
            </w:pPr>
            <w:r w:rsidRPr="00A73BED">
              <w:rPr>
                <w:rFonts w:ascii="Arial" w:hAnsi="Arial" w:cs="Arial"/>
                <w:b/>
                <w:sz w:val="16"/>
                <w:szCs w:val="16"/>
              </w:rPr>
              <w:t xml:space="preserve">Generálna prokuratúra </w:t>
            </w:r>
          </w:p>
        </w:tc>
        <w:tc>
          <w:tcPr>
            <w:tcW w:w="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0285DB" w14:textId="77777777" w:rsidR="008C2164" w:rsidRPr="00A73BED" w:rsidRDefault="008C2164" w:rsidP="00BA11FE">
            <w:pPr>
              <w:pStyle w:val="Standard"/>
              <w:ind w:left="-76" w:right="-76"/>
              <w:jc w:val="center"/>
              <w:rPr>
                <w:rFonts w:ascii="Arial" w:hAnsi="Arial" w:cs="Arial"/>
                <w:b/>
                <w:sz w:val="22"/>
                <w:szCs w:val="22"/>
              </w:rPr>
            </w:pPr>
            <w:r w:rsidRPr="00A73BED">
              <w:rPr>
                <w:rFonts w:ascii="Arial" w:hAnsi="Arial" w:cs="Arial"/>
                <w:b/>
                <w:sz w:val="22"/>
                <w:szCs w:val="22"/>
              </w:rPr>
              <w:t>Spolu</w:t>
            </w:r>
          </w:p>
        </w:tc>
      </w:tr>
      <w:tr w:rsidR="008C2164" w:rsidRPr="00A73BED" w14:paraId="6F184760" w14:textId="77777777" w:rsidTr="00BA11FE">
        <w:trPr>
          <w:trHeight w:val="312"/>
          <w:jc w:val="center"/>
        </w:trPr>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E01BB2" w14:textId="77777777" w:rsidR="008C2164" w:rsidRPr="00A73BED" w:rsidRDefault="008C2164" w:rsidP="00BA11FE">
            <w:pPr>
              <w:rPr>
                <w:rFonts w:ascii="Arial" w:hAnsi="Arial" w:cs="Arial"/>
                <w:b/>
                <w:bCs/>
                <w:sz w:val="22"/>
                <w:szCs w:val="22"/>
              </w:rPr>
            </w:pPr>
            <w:r w:rsidRPr="00A73BED">
              <w:rPr>
                <w:rFonts w:ascii="Arial" w:hAnsi="Arial" w:cs="Arial"/>
                <w:b/>
                <w:bCs/>
                <w:sz w:val="22"/>
                <w:szCs w:val="22"/>
              </w:rPr>
              <w:t>2021</w:t>
            </w:r>
          </w:p>
        </w:tc>
        <w:tc>
          <w:tcPr>
            <w:tcW w:w="667" w:type="dxa"/>
            <w:tcBorders>
              <w:top w:val="single" w:sz="4" w:space="0" w:color="00000A"/>
              <w:left w:val="single" w:sz="4" w:space="0" w:color="00000A"/>
              <w:bottom w:val="single" w:sz="4" w:space="0" w:color="00000A"/>
              <w:right w:val="single" w:sz="4" w:space="0" w:color="00000A"/>
            </w:tcBorders>
            <w:vAlign w:val="center"/>
          </w:tcPr>
          <w:p w14:paraId="369344CC" w14:textId="77777777" w:rsidR="008C2164" w:rsidRPr="00A73BED" w:rsidRDefault="008C2164" w:rsidP="00BA11FE">
            <w:pPr>
              <w:jc w:val="center"/>
              <w:rPr>
                <w:rFonts w:ascii="Arial" w:hAnsi="Arial" w:cs="Arial"/>
                <w:sz w:val="22"/>
                <w:szCs w:val="22"/>
              </w:rPr>
            </w:pPr>
            <w:r w:rsidRPr="00A73BED">
              <w:rPr>
                <w:rFonts w:ascii="Arial" w:hAnsi="Arial" w:cs="Arial"/>
                <w:color w:val="000000"/>
                <w:sz w:val="22"/>
                <w:szCs w:val="22"/>
              </w:rPr>
              <w:t>9</w:t>
            </w:r>
          </w:p>
        </w:tc>
        <w:tc>
          <w:tcPr>
            <w:tcW w:w="667" w:type="dxa"/>
            <w:tcBorders>
              <w:top w:val="single" w:sz="4" w:space="0" w:color="00000A"/>
              <w:left w:val="single" w:sz="4" w:space="0" w:color="00000A"/>
              <w:bottom w:val="single" w:sz="4" w:space="0" w:color="00000A"/>
              <w:right w:val="single" w:sz="4" w:space="0" w:color="00000A"/>
            </w:tcBorders>
            <w:vAlign w:val="center"/>
          </w:tcPr>
          <w:p w14:paraId="4AC30460" w14:textId="77777777" w:rsidR="008C2164" w:rsidRPr="00A73BED" w:rsidRDefault="008C2164" w:rsidP="00BA11FE">
            <w:pPr>
              <w:jc w:val="center"/>
              <w:rPr>
                <w:rFonts w:ascii="Arial" w:hAnsi="Arial" w:cs="Arial"/>
                <w:sz w:val="22"/>
                <w:szCs w:val="22"/>
              </w:rPr>
            </w:pPr>
            <w:r w:rsidRPr="00A73BED">
              <w:rPr>
                <w:rFonts w:ascii="Arial" w:hAnsi="Arial" w:cs="Arial"/>
                <w:color w:val="000000"/>
                <w:sz w:val="22"/>
                <w:szCs w:val="22"/>
              </w:rPr>
              <w:t>13</w:t>
            </w:r>
          </w:p>
        </w:tc>
        <w:tc>
          <w:tcPr>
            <w:tcW w:w="667" w:type="dxa"/>
            <w:tcBorders>
              <w:top w:val="single" w:sz="4" w:space="0" w:color="00000A"/>
              <w:left w:val="single" w:sz="4" w:space="0" w:color="00000A"/>
              <w:bottom w:val="single" w:sz="4" w:space="0" w:color="00000A"/>
              <w:right w:val="single" w:sz="4" w:space="0" w:color="00000A"/>
            </w:tcBorders>
            <w:vAlign w:val="center"/>
          </w:tcPr>
          <w:p w14:paraId="368BAE8B" w14:textId="77777777" w:rsidR="008C2164" w:rsidRPr="00A73BED" w:rsidRDefault="008C2164" w:rsidP="00BA11FE">
            <w:pPr>
              <w:jc w:val="center"/>
              <w:rPr>
                <w:rFonts w:ascii="Arial" w:hAnsi="Arial" w:cs="Arial"/>
                <w:sz w:val="22"/>
                <w:szCs w:val="22"/>
              </w:rPr>
            </w:pPr>
            <w:r w:rsidRPr="00A73BED">
              <w:rPr>
                <w:rFonts w:ascii="Arial" w:hAnsi="Arial" w:cs="Arial"/>
                <w:color w:val="000000"/>
                <w:sz w:val="22"/>
                <w:szCs w:val="22"/>
              </w:rPr>
              <w:t>8</w:t>
            </w:r>
          </w:p>
        </w:tc>
        <w:tc>
          <w:tcPr>
            <w:tcW w:w="667" w:type="dxa"/>
            <w:tcBorders>
              <w:top w:val="single" w:sz="4" w:space="0" w:color="00000A"/>
              <w:left w:val="single" w:sz="4" w:space="0" w:color="00000A"/>
              <w:bottom w:val="single" w:sz="4" w:space="0" w:color="00000A"/>
              <w:right w:val="single" w:sz="4" w:space="0" w:color="00000A"/>
            </w:tcBorders>
            <w:vAlign w:val="center"/>
          </w:tcPr>
          <w:p w14:paraId="27B3D1E8" w14:textId="77777777" w:rsidR="008C2164" w:rsidRPr="00A73BED" w:rsidRDefault="008C2164" w:rsidP="00BA11FE">
            <w:pPr>
              <w:jc w:val="center"/>
              <w:rPr>
                <w:rFonts w:ascii="Arial" w:hAnsi="Arial" w:cs="Arial"/>
                <w:sz w:val="22"/>
                <w:szCs w:val="22"/>
              </w:rPr>
            </w:pPr>
            <w:r w:rsidRPr="00A73BED">
              <w:rPr>
                <w:rFonts w:ascii="Arial" w:hAnsi="Arial" w:cs="Arial"/>
                <w:color w:val="000000"/>
                <w:sz w:val="22"/>
                <w:szCs w:val="22"/>
              </w:rPr>
              <w:t>11</w:t>
            </w:r>
          </w:p>
        </w:tc>
        <w:tc>
          <w:tcPr>
            <w:tcW w:w="667" w:type="dxa"/>
            <w:tcBorders>
              <w:top w:val="single" w:sz="4" w:space="0" w:color="00000A"/>
              <w:left w:val="single" w:sz="4" w:space="0" w:color="00000A"/>
              <w:bottom w:val="single" w:sz="4" w:space="0" w:color="00000A"/>
              <w:right w:val="single" w:sz="4" w:space="0" w:color="00000A"/>
            </w:tcBorders>
            <w:vAlign w:val="center"/>
          </w:tcPr>
          <w:p w14:paraId="388868BB" w14:textId="77777777" w:rsidR="008C2164" w:rsidRPr="00A73BED" w:rsidRDefault="008C2164" w:rsidP="00BA11FE">
            <w:pPr>
              <w:jc w:val="center"/>
              <w:rPr>
                <w:rFonts w:ascii="Arial" w:hAnsi="Arial" w:cs="Arial"/>
                <w:sz w:val="22"/>
                <w:szCs w:val="22"/>
              </w:rPr>
            </w:pPr>
            <w:r w:rsidRPr="00A73BED">
              <w:rPr>
                <w:rFonts w:ascii="Arial" w:hAnsi="Arial" w:cs="Arial"/>
                <w:color w:val="000000"/>
                <w:sz w:val="22"/>
                <w:szCs w:val="22"/>
              </w:rPr>
              <w:t>3</w:t>
            </w:r>
          </w:p>
        </w:tc>
        <w:tc>
          <w:tcPr>
            <w:tcW w:w="667" w:type="dxa"/>
            <w:tcBorders>
              <w:top w:val="single" w:sz="4" w:space="0" w:color="00000A"/>
              <w:left w:val="single" w:sz="4" w:space="0" w:color="00000A"/>
              <w:bottom w:val="single" w:sz="4" w:space="0" w:color="00000A"/>
              <w:right w:val="single" w:sz="4" w:space="0" w:color="00000A"/>
            </w:tcBorders>
            <w:vAlign w:val="center"/>
          </w:tcPr>
          <w:p w14:paraId="6426914B" w14:textId="77777777" w:rsidR="008C2164" w:rsidRPr="00A73BED" w:rsidRDefault="008C2164" w:rsidP="00BA11FE">
            <w:pPr>
              <w:jc w:val="center"/>
              <w:rPr>
                <w:rFonts w:ascii="Arial" w:hAnsi="Arial" w:cs="Arial"/>
                <w:sz w:val="22"/>
                <w:szCs w:val="22"/>
              </w:rPr>
            </w:pPr>
            <w:r w:rsidRPr="00A73BED">
              <w:rPr>
                <w:rFonts w:ascii="Arial" w:hAnsi="Arial" w:cs="Arial"/>
                <w:color w:val="000000"/>
                <w:sz w:val="22"/>
                <w:szCs w:val="22"/>
              </w:rPr>
              <w:t>1</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A0CF66" w14:textId="77777777" w:rsidR="008C2164" w:rsidRPr="00A73BED" w:rsidRDefault="008C2164" w:rsidP="00BA11FE">
            <w:pPr>
              <w:jc w:val="center"/>
              <w:rPr>
                <w:rFonts w:ascii="Arial" w:hAnsi="Arial" w:cs="Arial"/>
                <w:sz w:val="22"/>
                <w:szCs w:val="22"/>
              </w:rPr>
            </w:pPr>
            <w:r w:rsidRPr="00A73BED">
              <w:rPr>
                <w:rFonts w:ascii="Arial" w:hAnsi="Arial" w:cs="Arial"/>
                <w:color w:val="000000"/>
                <w:sz w:val="22"/>
                <w:szCs w:val="22"/>
              </w:rPr>
              <w:t>2</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415E23" w14:textId="77777777" w:rsidR="008C2164" w:rsidRPr="00A73BED" w:rsidRDefault="008C2164" w:rsidP="00BA11FE">
            <w:pPr>
              <w:jc w:val="center"/>
              <w:rPr>
                <w:rFonts w:ascii="Arial" w:hAnsi="Arial" w:cs="Arial"/>
                <w:sz w:val="22"/>
                <w:szCs w:val="22"/>
              </w:rPr>
            </w:pPr>
            <w:r w:rsidRPr="00A73BED">
              <w:rPr>
                <w:rFonts w:ascii="Arial" w:hAnsi="Arial" w:cs="Arial"/>
                <w:color w:val="000000"/>
                <w:sz w:val="22"/>
                <w:szCs w:val="22"/>
              </w:rPr>
              <w:t>1</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C535A3" w14:textId="77777777" w:rsidR="008C2164" w:rsidRPr="00A73BED" w:rsidRDefault="008C2164" w:rsidP="00BA11FE">
            <w:pPr>
              <w:jc w:val="center"/>
              <w:rPr>
                <w:rFonts w:ascii="Arial" w:hAnsi="Arial" w:cs="Arial"/>
                <w:sz w:val="22"/>
                <w:szCs w:val="22"/>
              </w:rPr>
            </w:pPr>
            <w:r w:rsidRPr="00A73BED">
              <w:rPr>
                <w:rFonts w:ascii="Arial" w:hAnsi="Arial" w:cs="Arial"/>
                <w:color w:val="000000"/>
                <w:sz w:val="22"/>
                <w:szCs w:val="22"/>
              </w:rPr>
              <w:t>5</w:t>
            </w:r>
          </w:p>
        </w:tc>
        <w:tc>
          <w:tcPr>
            <w:tcW w:w="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A78EA6" w14:textId="77777777" w:rsidR="008C2164" w:rsidRPr="00A73BED" w:rsidRDefault="008C2164" w:rsidP="00BA11FE">
            <w:pPr>
              <w:jc w:val="center"/>
              <w:rPr>
                <w:rFonts w:ascii="Arial" w:hAnsi="Arial" w:cs="Arial"/>
                <w:b/>
                <w:bCs/>
                <w:sz w:val="22"/>
                <w:szCs w:val="22"/>
              </w:rPr>
            </w:pPr>
            <w:r w:rsidRPr="00A73BED">
              <w:rPr>
                <w:rFonts w:ascii="Arial" w:hAnsi="Arial" w:cs="Arial"/>
                <w:b/>
                <w:bCs/>
                <w:color w:val="000000"/>
                <w:sz w:val="22"/>
                <w:szCs w:val="22"/>
              </w:rPr>
              <w:t>53</w:t>
            </w:r>
          </w:p>
        </w:tc>
      </w:tr>
      <w:tr w:rsidR="008C2164" w:rsidRPr="00A73BED" w14:paraId="43628420" w14:textId="77777777" w:rsidTr="00BA11FE">
        <w:trPr>
          <w:trHeight w:val="312"/>
          <w:jc w:val="center"/>
        </w:trPr>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771C3F" w14:textId="77777777" w:rsidR="008C2164" w:rsidRPr="00A73BED" w:rsidRDefault="008C2164" w:rsidP="00BA11FE">
            <w:pPr>
              <w:rPr>
                <w:rFonts w:ascii="Arial" w:hAnsi="Arial" w:cs="Arial"/>
                <w:b/>
                <w:bCs/>
                <w:sz w:val="22"/>
                <w:szCs w:val="22"/>
              </w:rPr>
            </w:pPr>
            <w:r w:rsidRPr="00A73BED">
              <w:rPr>
                <w:rFonts w:ascii="Arial" w:hAnsi="Arial" w:cs="Arial"/>
                <w:b/>
                <w:bCs/>
                <w:sz w:val="22"/>
                <w:szCs w:val="22"/>
              </w:rPr>
              <w:t>2022</w:t>
            </w:r>
          </w:p>
        </w:tc>
        <w:tc>
          <w:tcPr>
            <w:tcW w:w="667" w:type="dxa"/>
            <w:tcBorders>
              <w:top w:val="single" w:sz="4" w:space="0" w:color="00000A"/>
              <w:left w:val="single" w:sz="4" w:space="0" w:color="00000A"/>
              <w:bottom w:val="single" w:sz="4" w:space="0" w:color="00000A"/>
              <w:right w:val="single" w:sz="4" w:space="0" w:color="00000A"/>
            </w:tcBorders>
            <w:vAlign w:val="center"/>
          </w:tcPr>
          <w:p w14:paraId="218365CB" w14:textId="77777777" w:rsidR="008C2164" w:rsidRPr="00E04C1D" w:rsidRDefault="008C2164" w:rsidP="00BA11FE">
            <w:pPr>
              <w:pStyle w:val="Standard"/>
              <w:jc w:val="center"/>
              <w:rPr>
                <w:rFonts w:ascii="Arial" w:hAnsi="Arial" w:cs="Arial"/>
                <w:sz w:val="22"/>
                <w:szCs w:val="22"/>
              </w:rPr>
            </w:pPr>
            <w:r w:rsidRPr="00E04C1D">
              <w:rPr>
                <w:rFonts w:ascii="Arial" w:hAnsi="Arial" w:cs="Arial"/>
                <w:color w:val="000000"/>
                <w:sz w:val="22"/>
                <w:szCs w:val="22"/>
              </w:rPr>
              <w:t>3</w:t>
            </w:r>
          </w:p>
        </w:tc>
        <w:tc>
          <w:tcPr>
            <w:tcW w:w="667" w:type="dxa"/>
            <w:tcBorders>
              <w:top w:val="single" w:sz="4" w:space="0" w:color="00000A"/>
              <w:left w:val="single" w:sz="4" w:space="0" w:color="00000A"/>
              <w:bottom w:val="single" w:sz="4" w:space="0" w:color="00000A"/>
              <w:right w:val="single" w:sz="4" w:space="0" w:color="00000A"/>
            </w:tcBorders>
            <w:vAlign w:val="center"/>
          </w:tcPr>
          <w:p w14:paraId="48E4EC78" w14:textId="77777777" w:rsidR="008C2164" w:rsidRPr="00E04C1D" w:rsidRDefault="008C2164" w:rsidP="00BA11FE">
            <w:pPr>
              <w:pStyle w:val="Standard"/>
              <w:jc w:val="center"/>
              <w:rPr>
                <w:rFonts w:ascii="Arial" w:hAnsi="Arial" w:cs="Arial"/>
                <w:sz w:val="22"/>
                <w:szCs w:val="22"/>
              </w:rPr>
            </w:pPr>
            <w:r w:rsidRPr="00E04C1D">
              <w:rPr>
                <w:rFonts w:ascii="Arial" w:hAnsi="Arial" w:cs="Arial"/>
                <w:color w:val="000000"/>
                <w:sz w:val="22"/>
                <w:szCs w:val="22"/>
              </w:rPr>
              <w:t>20</w:t>
            </w:r>
          </w:p>
        </w:tc>
        <w:tc>
          <w:tcPr>
            <w:tcW w:w="667" w:type="dxa"/>
            <w:tcBorders>
              <w:top w:val="single" w:sz="4" w:space="0" w:color="00000A"/>
              <w:left w:val="single" w:sz="4" w:space="0" w:color="00000A"/>
              <w:bottom w:val="single" w:sz="4" w:space="0" w:color="00000A"/>
              <w:right w:val="single" w:sz="4" w:space="0" w:color="00000A"/>
            </w:tcBorders>
            <w:vAlign w:val="center"/>
          </w:tcPr>
          <w:p w14:paraId="11509BA0" w14:textId="77777777" w:rsidR="008C2164" w:rsidRPr="00E04C1D" w:rsidRDefault="008C2164" w:rsidP="00BA11FE">
            <w:pPr>
              <w:pStyle w:val="Standard"/>
              <w:jc w:val="center"/>
              <w:rPr>
                <w:rFonts w:ascii="Arial" w:hAnsi="Arial" w:cs="Arial"/>
                <w:sz w:val="22"/>
                <w:szCs w:val="22"/>
              </w:rPr>
            </w:pPr>
            <w:r w:rsidRPr="00E04C1D">
              <w:rPr>
                <w:rFonts w:ascii="Arial" w:hAnsi="Arial" w:cs="Arial"/>
                <w:color w:val="000000"/>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5C6F0F68" w14:textId="77777777" w:rsidR="008C2164" w:rsidRPr="00E04C1D" w:rsidRDefault="008C2164" w:rsidP="00BA11FE">
            <w:pPr>
              <w:pStyle w:val="Standard"/>
              <w:jc w:val="center"/>
              <w:rPr>
                <w:rFonts w:ascii="Arial" w:hAnsi="Arial" w:cs="Arial"/>
                <w:sz w:val="22"/>
                <w:szCs w:val="22"/>
              </w:rPr>
            </w:pPr>
            <w:r w:rsidRPr="00E04C1D">
              <w:rPr>
                <w:rFonts w:ascii="Arial" w:hAnsi="Arial" w:cs="Arial"/>
                <w:color w:val="000000"/>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2BAEF128" w14:textId="77777777" w:rsidR="008C2164" w:rsidRPr="00E04C1D" w:rsidRDefault="008C2164" w:rsidP="00BA11FE">
            <w:pPr>
              <w:pStyle w:val="Standard"/>
              <w:jc w:val="center"/>
              <w:rPr>
                <w:rFonts w:ascii="Arial" w:hAnsi="Arial" w:cs="Arial"/>
                <w:sz w:val="22"/>
                <w:szCs w:val="22"/>
              </w:rPr>
            </w:pPr>
            <w:r w:rsidRPr="00E04C1D">
              <w:rPr>
                <w:rFonts w:ascii="Arial" w:hAnsi="Arial" w:cs="Arial"/>
                <w:color w:val="000000"/>
                <w:sz w:val="22"/>
                <w:szCs w:val="22"/>
              </w:rPr>
              <w:t>11</w:t>
            </w:r>
          </w:p>
        </w:tc>
        <w:tc>
          <w:tcPr>
            <w:tcW w:w="667" w:type="dxa"/>
            <w:tcBorders>
              <w:top w:val="single" w:sz="4" w:space="0" w:color="00000A"/>
              <w:left w:val="single" w:sz="4" w:space="0" w:color="00000A"/>
              <w:bottom w:val="single" w:sz="4" w:space="0" w:color="00000A"/>
              <w:right w:val="single" w:sz="4" w:space="0" w:color="00000A"/>
            </w:tcBorders>
            <w:vAlign w:val="center"/>
          </w:tcPr>
          <w:p w14:paraId="71666657" w14:textId="77777777" w:rsidR="008C2164" w:rsidRPr="00E04C1D" w:rsidRDefault="008C2164" w:rsidP="00BA11FE">
            <w:pPr>
              <w:pStyle w:val="Standard"/>
              <w:jc w:val="center"/>
              <w:rPr>
                <w:rFonts w:ascii="Arial" w:hAnsi="Arial" w:cs="Arial"/>
                <w:sz w:val="22"/>
                <w:szCs w:val="22"/>
              </w:rPr>
            </w:pPr>
            <w:r w:rsidRPr="00E04C1D">
              <w:rPr>
                <w:rFonts w:ascii="Arial" w:hAnsi="Arial" w:cs="Arial"/>
                <w:color w:val="000000"/>
                <w:sz w:val="22"/>
                <w:szCs w:val="22"/>
              </w:rPr>
              <w:t>2</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711D82" w14:textId="77777777" w:rsidR="008C2164" w:rsidRPr="00E04C1D" w:rsidRDefault="008C2164" w:rsidP="00BA11FE">
            <w:pPr>
              <w:pStyle w:val="Standard"/>
              <w:jc w:val="center"/>
              <w:rPr>
                <w:rFonts w:ascii="Arial" w:hAnsi="Arial" w:cs="Arial"/>
                <w:sz w:val="22"/>
                <w:szCs w:val="22"/>
              </w:rPr>
            </w:pPr>
            <w:r w:rsidRPr="00E04C1D">
              <w:rPr>
                <w:rFonts w:ascii="Arial" w:hAnsi="Arial" w:cs="Arial"/>
                <w:color w:val="000000"/>
                <w:sz w:val="22"/>
                <w:szCs w:val="22"/>
              </w:rPr>
              <w:t>1</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85A81F" w14:textId="77777777" w:rsidR="008C2164" w:rsidRPr="00E04C1D" w:rsidRDefault="008C2164" w:rsidP="00BA11FE">
            <w:pPr>
              <w:pStyle w:val="Standard"/>
              <w:jc w:val="center"/>
              <w:rPr>
                <w:rFonts w:ascii="Arial" w:hAnsi="Arial" w:cs="Arial"/>
                <w:sz w:val="22"/>
                <w:szCs w:val="22"/>
              </w:rPr>
            </w:pPr>
            <w:r w:rsidRPr="00E04C1D">
              <w:rPr>
                <w:rFonts w:ascii="Arial" w:hAnsi="Arial" w:cs="Arial"/>
                <w:color w:val="000000"/>
                <w:sz w:val="22"/>
                <w:szCs w:val="22"/>
              </w:rPr>
              <w:t>3</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8F60F7" w14:textId="77777777" w:rsidR="008C2164" w:rsidRPr="00E04C1D" w:rsidRDefault="008C2164" w:rsidP="00BA11FE">
            <w:pPr>
              <w:pStyle w:val="Standard"/>
              <w:jc w:val="center"/>
              <w:rPr>
                <w:rFonts w:ascii="Arial" w:hAnsi="Arial" w:cs="Arial"/>
                <w:sz w:val="22"/>
                <w:szCs w:val="22"/>
              </w:rPr>
            </w:pPr>
            <w:r w:rsidRPr="00E04C1D">
              <w:rPr>
                <w:rFonts w:ascii="Arial" w:hAnsi="Arial" w:cs="Arial"/>
                <w:color w:val="000000"/>
                <w:sz w:val="22"/>
                <w:szCs w:val="22"/>
              </w:rPr>
              <w:t>3</w:t>
            </w:r>
          </w:p>
        </w:tc>
        <w:tc>
          <w:tcPr>
            <w:tcW w:w="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87AF71" w14:textId="77777777" w:rsidR="008C2164" w:rsidRPr="00A73BED" w:rsidRDefault="008C2164" w:rsidP="00BA11FE">
            <w:pPr>
              <w:pStyle w:val="Standard"/>
              <w:jc w:val="center"/>
              <w:rPr>
                <w:rFonts w:ascii="Arial" w:hAnsi="Arial" w:cs="Arial"/>
                <w:b/>
                <w:bCs/>
                <w:sz w:val="22"/>
                <w:szCs w:val="22"/>
              </w:rPr>
            </w:pPr>
            <w:r w:rsidRPr="00A73BED">
              <w:rPr>
                <w:rFonts w:ascii="Arial" w:hAnsi="Arial" w:cs="Arial"/>
                <w:b/>
                <w:bCs/>
                <w:color w:val="000000"/>
                <w:sz w:val="22"/>
                <w:szCs w:val="22"/>
              </w:rPr>
              <w:t>45</w:t>
            </w:r>
          </w:p>
        </w:tc>
      </w:tr>
      <w:tr w:rsidR="008C2164" w:rsidRPr="00A73BED" w14:paraId="1F368402" w14:textId="77777777" w:rsidTr="00BA11FE">
        <w:trPr>
          <w:trHeight w:val="312"/>
          <w:jc w:val="center"/>
        </w:trPr>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73A60E" w14:textId="77777777" w:rsidR="008C2164" w:rsidRPr="00A73BED" w:rsidRDefault="008C2164" w:rsidP="00BA11FE">
            <w:pPr>
              <w:rPr>
                <w:rFonts w:ascii="Arial" w:hAnsi="Arial" w:cs="Arial"/>
                <w:b/>
                <w:bCs/>
                <w:sz w:val="22"/>
                <w:szCs w:val="22"/>
              </w:rPr>
            </w:pPr>
            <w:r>
              <w:rPr>
                <w:rFonts w:ascii="Arial" w:hAnsi="Arial" w:cs="Arial"/>
                <w:b/>
                <w:bCs/>
                <w:sz w:val="22"/>
                <w:szCs w:val="22"/>
              </w:rPr>
              <w:t>2023</w:t>
            </w:r>
          </w:p>
        </w:tc>
        <w:tc>
          <w:tcPr>
            <w:tcW w:w="667" w:type="dxa"/>
            <w:tcBorders>
              <w:top w:val="single" w:sz="4" w:space="0" w:color="00000A"/>
              <w:left w:val="single" w:sz="4" w:space="0" w:color="00000A"/>
              <w:bottom w:val="single" w:sz="4" w:space="0" w:color="00000A"/>
              <w:right w:val="single" w:sz="4" w:space="0" w:color="00000A"/>
            </w:tcBorders>
            <w:vAlign w:val="center"/>
          </w:tcPr>
          <w:p w14:paraId="30B6262D" w14:textId="77777777" w:rsidR="008C2164" w:rsidRPr="00A73BED" w:rsidRDefault="008C2164" w:rsidP="00BA11FE">
            <w:pPr>
              <w:pStyle w:val="Standard"/>
              <w:jc w:val="center"/>
              <w:rPr>
                <w:rFonts w:ascii="Arial" w:hAnsi="Arial" w:cs="Arial"/>
                <w:b/>
                <w:bCs/>
                <w:color w:val="000000"/>
                <w:sz w:val="22"/>
                <w:szCs w:val="22"/>
              </w:rPr>
            </w:pPr>
            <w:r>
              <w:rPr>
                <w:rFonts w:ascii="Arial" w:hAnsi="Arial" w:cs="Arial"/>
                <w:b/>
                <w:bCs/>
                <w:color w:val="000000"/>
                <w:sz w:val="22"/>
                <w:szCs w:val="22"/>
              </w:rPr>
              <w:t>5</w:t>
            </w:r>
          </w:p>
        </w:tc>
        <w:tc>
          <w:tcPr>
            <w:tcW w:w="667" w:type="dxa"/>
            <w:tcBorders>
              <w:top w:val="single" w:sz="4" w:space="0" w:color="00000A"/>
              <w:left w:val="single" w:sz="4" w:space="0" w:color="00000A"/>
              <w:bottom w:val="single" w:sz="4" w:space="0" w:color="00000A"/>
              <w:right w:val="single" w:sz="4" w:space="0" w:color="00000A"/>
            </w:tcBorders>
            <w:vAlign w:val="center"/>
          </w:tcPr>
          <w:p w14:paraId="56E363F0" w14:textId="77777777" w:rsidR="008C2164" w:rsidRPr="00A73BED" w:rsidRDefault="008C2164" w:rsidP="00BA11FE">
            <w:pPr>
              <w:pStyle w:val="Standard"/>
              <w:jc w:val="center"/>
              <w:rPr>
                <w:rFonts w:ascii="Arial" w:hAnsi="Arial" w:cs="Arial"/>
                <w:b/>
                <w:bCs/>
                <w:color w:val="000000"/>
                <w:sz w:val="22"/>
                <w:szCs w:val="22"/>
              </w:rPr>
            </w:pPr>
            <w:r>
              <w:rPr>
                <w:rFonts w:ascii="Arial" w:hAnsi="Arial" w:cs="Arial"/>
                <w:b/>
                <w:bCs/>
                <w:color w:val="000000"/>
                <w:sz w:val="22"/>
                <w:szCs w:val="22"/>
              </w:rPr>
              <w:t>8</w:t>
            </w:r>
          </w:p>
        </w:tc>
        <w:tc>
          <w:tcPr>
            <w:tcW w:w="667" w:type="dxa"/>
            <w:tcBorders>
              <w:top w:val="single" w:sz="4" w:space="0" w:color="00000A"/>
              <w:left w:val="single" w:sz="4" w:space="0" w:color="00000A"/>
              <w:bottom w:val="single" w:sz="4" w:space="0" w:color="00000A"/>
              <w:right w:val="single" w:sz="4" w:space="0" w:color="00000A"/>
            </w:tcBorders>
            <w:vAlign w:val="center"/>
          </w:tcPr>
          <w:p w14:paraId="6C7DD4FD" w14:textId="77777777" w:rsidR="008C2164" w:rsidRPr="00A73BED" w:rsidRDefault="008C2164" w:rsidP="00BA11FE">
            <w:pPr>
              <w:pStyle w:val="Standard"/>
              <w:jc w:val="center"/>
              <w:rPr>
                <w:rFonts w:ascii="Arial" w:hAnsi="Arial" w:cs="Arial"/>
                <w:b/>
                <w:bCs/>
                <w:color w:val="000000"/>
                <w:sz w:val="22"/>
                <w:szCs w:val="22"/>
              </w:rPr>
            </w:pPr>
            <w:r>
              <w:rPr>
                <w:rFonts w:ascii="Arial" w:hAnsi="Arial" w:cs="Arial"/>
                <w:b/>
                <w:bCs/>
                <w:color w:val="000000"/>
                <w:sz w:val="22"/>
                <w:szCs w:val="22"/>
              </w:rPr>
              <w:t>2</w:t>
            </w:r>
          </w:p>
        </w:tc>
        <w:tc>
          <w:tcPr>
            <w:tcW w:w="667" w:type="dxa"/>
            <w:tcBorders>
              <w:top w:val="single" w:sz="4" w:space="0" w:color="00000A"/>
              <w:left w:val="single" w:sz="4" w:space="0" w:color="00000A"/>
              <w:bottom w:val="single" w:sz="4" w:space="0" w:color="00000A"/>
              <w:right w:val="single" w:sz="4" w:space="0" w:color="00000A"/>
            </w:tcBorders>
            <w:vAlign w:val="center"/>
          </w:tcPr>
          <w:p w14:paraId="3260CFD8" w14:textId="77777777" w:rsidR="008C2164" w:rsidRPr="00A73BED" w:rsidRDefault="008C2164" w:rsidP="00BA11FE">
            <w:pPr>
              <w:pStyle w:val="Standard"/>
              <w:jc w:val="center"/>
              <w:rPr>
                <w:rFonts w:ascii="Arial" w:hAnsi="Arial" w:cs="Arial"/>
                <w:b/>
                <w:bCs/>
                <w:color w:val="000000"/>
                <w:sz w:val="22"/>
                <w:szCs w:val="22"/>
              </w:rPr>
            </w:pPr>
            <w:r>
              <w:rPr>
                <w:rFonts w:ascii="Arial" w:hAnsi="Arial" w:cs="Arial"/>
                <w:b/>
                <w:bCs/>
                <w:color w:val="000000"/>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47125488" w14:textId="77777777" w:rsidR="008C2164" w:rsidRPr="00A73BED" w:rsidRDefault="008C2164" w:rsidP="00BA11FE">
            <w:pPr>
              <w:pStyle w:val="Standard"/>
              <w:jc w:val="center"/>
              <w:rPr>
                <w:rFonts w:ascii="Arial" w:hAnsi="Arial" w:cs="Arial"/>
                <w:b/>
                <w:bCs/>
                <w:color w:val="000000"/>
                <w:sz w:val="22"/>
                <w:szCs w:val="22"/>
              </w:rPr>
            </w:pPr>
            <w:r>
              <w:rPr>
                <w:rFonts w:ascii="Arial" w:hAnsi="Arial" w:cs="Arial"/>
                <w:b/>
                <w:bCs/>
                <w:color w:val="000000"/>
                <w:sz w:val="22"/>
                <w:szCs w:val="22"/>
              </w:rPr>
              <w:t>13</w:t>
            </w:r>
          </w:p>
        </w:tc>
        <w:tc>
          <w:tcPr>
            <w:tcW w:w="667" w:type="dxa"/>
            <w:tcBorders>
              <w:top w:val="single" w:sz="4" w:space="0" w:color="00000A"/>
              <w:left w:val="single" w:sz="4" w:space="0" w:color="00000A"/>
              <w:bottom w:val="single" w:sz="4" w:space="0" w:color="00000A"/>
              <w:right w:val="single" w:sz="4" w:space="0" w:color="00000A"/>
            </w:tcBorders>
            <w:vAlign w:val="center"/>
          </w:tcPr>
          <w:p w14:paraId="2541AEB0" w14:textId="77777777" w:rsidR="008C2164" w:rsidRPr="00A73BED" w:rsidRDefault="008C2164" w:rsidP="00BA11FE">
            <w:pPr>
              <w:pStyle w:val="Standard"/>
              <w:jc w:val="center"/>
              <w:rPr>
                <w:rFonts w:ascii="Arial" w:hAnsi="Arial" w:cs="Arial"/>
                <w:b/>
                <w:bCs/>
                <w:color w:val="000000"/>
                <w:sz w:val="22"/>
                <w:szCs w:val="22"/>
              </w:rPr>
            </w:pPr>
            <w:r>
              <w:rPr>
                <w:rFonts w:ascii="Arial" w:hAnsi="Arial" w:cs="Arial"/>
                <w:b/>
                <w:bCs/>
                <w:color w:val="000000"/>
                <w:sz w:val="22"/>
                <w:szCs w:val="22"/>
              </w:rPr>
              <w:t>5</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D76223" w14:textId="77777777" w:rsidR="008C2164" w:rsidRPr="00A73BED" w:rsidRDefault="008C2164" w:rsidP="00BA11FE">
            <w:pPr>
              <w:pStyle w:val="Standard"/>
              <w:jc w:val="center"/>
              <w:rPr>
                <w:rFonts w:ascii="Arial" w:hAnsi="Arial" w:cs="Arial"/>
                <w:b/>
                <w:bCs/>
                <w:color w:val="000000"/>
                <w:sz w:val="22"/>
                <w:szCs w:val="22"/>
              </w:rPr>
            </w:pPr>
            <w:r>
              <w:rPr>
                <w:rFonts w:ascii="Arial" w:hAnsi="Arial" w:cs="Arial"/>
                <w:b/>
                <w:bCs/>
                <w:color w:val="000000"/>
                <w:sz w:val="22"/>
                <w:szCs w:val="22"/>
              </w:rPr>
              <w:t>1</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DCCE80" w14:textId="77777777" w:rsidR="008C2164" w:rsidRPr="00A73BED" w:rsidRDefault="008C2164" w:rsidP="00BA11FE">
            <w:pPr>
              <w:pStyle w:val="Standard"/>
              <w:jc w:val="center"/>
              <w:rPr>
                <w:rFonts w:ascii="Arial" w:hAnsi="Arial" w:cs="Arial"/>
                <w:b/>
                <w:bCs/>
                <w:color w:val="000000"/>
                <w:sz w:val="22"/>
                <w:szCs w:val="22"/>
              </w:rPr>
            </w:pPr>
            <w:r>
              <w:rPr>
                <w:rFonts w:ascii="Arial" w:hAnsi="Arial" w:cs="Arial"/>
                <w:b/>
                <w:bCs/>
                <w:color w:val="000000"/>
                <w:sz w:val="22"/>
                <w:szCs w:val="22"/>
              </w:rPr>
              <w:t>11</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EAF305" w14:textId="77777777" w:rsidR="008C2164" w:rsidRPr="00A73BED" w:rsidRDefault="008C2164" w:rsidP="00BA11FE">
            <w:pPr>
              <w:pStyle w:val="Standard"/>
              <w:jc w:val="center"/>
              <w:rPr>
                <w:rFonts w:ascii="Arial" w:hAnsi="Arial" w:cs="Arial"/>
                <w:b/>
                <w:bCs/>
                <w:color w:val="000000"/>
                <w:sz w:val="22"/>
                <w:szCs w:val="22"/>
              </w:rPr>
            </w:pPr>
            <w:r>
              <w:rPr>
                <w:rFonts w:ascii="Arial" w:hAnsi="Arial" w:cs="Arial"/>
                <w:b/>
                <w:bCs/>
                <w:color w:val="000000"/>
                <w:sz w:val="22"/>
                <w:szCs w:val="22"/>
              </w:rPr>
              <w:t>3</w:t>
            </w:r>
          </w:p>
        </w:tc>
        <w:tc>
          <w:tcPr>
            <w:tcW w:w="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79DD96" w14:textId="77777777" w:rsidR="008C2164" w:rsidRPr="00A73BED" w:rsidRDefault="008C2164" w:rsidP="00BA11FE">
            <w:pPr>
              <w:pStyle w:val="Standard"/>
              <w:jc w:val="center"/>
              <w:rPr>
                <w:rFonts w:ascii="Arial" w:hAnsi="Arial" w:cs="Arial"/>
                <w:b/>
                <w:bCs/>
                <w:color w:val="000000"/>
                <w:sz w:val="22"/>
                <w:szCs w:val="22"/>
              </w:rPr>
            </w:pPr>
            <w:r>
              <w:rPr>
                <w:rFonts w:ascii="Arial" w:hAnsi="Arial" w:cs="Arial"/>
                <w:b/>
                <w:bCs/>
                <w:color w:val="000000"/>
                <w:sz w:val="22"/>
                <w:szCs w:val="22"/>
              </w:rPr>
              <w:t>48</w:t>
            </w:r>
          </w:p>
        </w:tc>
      </w:tr>
    </w:tbl>
    <w:p w14:paraId="1EF8B366" w14:textId="77777777" w:rsidR="00770401" w:rsidRDefault="00770401" w:rsidP="00770401">
      <w:pPr>
        <w:suppressAutoHyphens/>
        <w:rPr>
          <w:rFonts w:ascii="Arial" w:hAnsi="Arial" w:cs="Arial"/>
          <w:b/>
          <w:bCs/>
          <w:sz w:val="24"/>
          <w:szCs w:val="24"/>
        </w:rPr>
      </w:pPr>
    </w:p>
    <w:p w14:paraId="451775D7" w14:textId="77777777" w:rsidR="00770401" w:rsidRPr="00A73BED" w:rsidRDefault="00770401" w:rsidP="00770401">
      <w:pPr>
        <w:pStyle w:val="Nadpis2"/>
        <w:spacing w:before="0" w:after="0"/>
        <w:jc w:val="both"/>
      </w:pPr>
      <w:bookmarkStart w:id="192" w:name="_Toc168057341"/>
      <w:r w:rsidRPr="00A73BED">
        <w:t>Vstupy do konania pred správnym súdom – krajské prokuratúry, Generálna prokuratúra</w:t>
      </w:r>
      <w:bookmarkEnd w:id="192"/>
      <w:r w:rsidRPr="00A73BED">
        <w:t xml:space="preserve"> </w:t>
      </w:r>
      <w:bookmarkEnd w:id="191"/>
    </w:p>
    <w:p w14:paraId="301090D9" w14:textId="3ABA03DB" w:rsidR="00770401" w:rsidRPr="00A33E3C" w:rsidRDefault="00770401" w:rsidP="00770401">
      <w:pPr>
        <w:pStyle w:val="Nadpis3"/>
        <w:spacing w:after="0"/>
        <w:rPr>
          <w:color w:val="auto"/>
        </w:rPr>
      </w:pPr>
      <w:bookmarkStart w:id="193" w:name="_Toc125113965"/>
      <w:bookmarkStart w:id="194" w:name="_Toc168057342"/>
      <w:bookmarkStart w:id="195" w:name="_Hlk167051299"/>
      <w:r w:rsidRPr="00A33E3C">
        <w:rPr>
          <w:color w:val="auto"/>
        </w:rPr>
        <w:t xml:space="preserve">Tabuľka </w:t>
      </w:r>
      <w:bookmarkEnd w:id="193"/>
      <w:r w:rsidRPr="00A33E3C">
        <w:rPr>
          <w:color w:val="auto"/>
        </w:rPr>
        <w:t>I</w:t>
      </w:r>
      <w:r w:rsidR="008C2164">
        <w:rPr>
          <w:color w:val="auto"/>
        </w:rPr>
        <w:t>V</w:t>
      </w:r>
      <w:r w:rsidRPr="00A33E3C">
        <w:rPr>
          <w:color w:val="auto"/>
        </w:rPr>
        <w:t>.3.4.2.</w:t>
      </w:r>
      <w:bookmarkEnd w:id="194"/>
    </w:p>
    <w:bookmarkEnd w:id="195"/>
    <w:p w14:paraId="0691A336" w14:textId="77777777" w:rsidR="00770401" w:rsidRPr="00A73BED" w:rsidRDefault="00770401" w:rsidP="00770401">
      <w:pPr>
        <w:suppressAutoHyphens/>
        <w:rPr>
          <w:rFonts w:ascii="Arial" w:hAnsi="Arial" w:cs="Arial"/>
          <w:b/>
          <w:bCs/>
          <w:sz w:val="24"/>
          <w:szCs w:val="24"/>
        </w:rPr>
      </w:pPr>
    </w:p>
    <w:tbl>
      <w:tblPr>
        <w:tblW w:w="9127" w:type="dxa"/>
        <w:jc w:val="center"/>
        <w:tblLayout w:type="fixed"/>
        <w:tblCellMar>
          <w:left w:w="10" w:type="dxa"/>
          <w:right w:w="10" w:type="dxa"/>
        </w:tblCellMar>
        <w:tblLook w:val="04A0" w:firstRow="1" w:lastRow="0" w:firstColumn="1" w:lastColumn="0" w:noHBand="0" w:noVBand="1"/>
      </w:tblPr>
      <w:tblGrid>
        <w:gridCol w:w="2327"/>
        <w:gridCol w:w="667"/>
        <w:gridCol w:w="667"/>
        <w:gridCol w:w="667"/>
        <w:gridCol w:w="667"/>
        <w:gridCol w:w="667"/>
        <w:gridCol w:w="667"/>
        <w:gridCol w:w="667"/>
        <w:gridCol w:w="641"/>
        <w:gridCol w:w="777"/>
        <w:gridCol w:w="713"/>
      </w:tblGrid>
      <w:tr w:rsidR="008C2164" w:rsidRPr="00A73BED" w14:paraId="23662A70" w14:textId="77777777" w:rsidTr="00BA11FE">
        <w:trPr>
          <w:cantSplit/>
          <w:trHeight w:val="1575"/>
          <w:jc w:val="center"/>
        </w:trPr>
        <w:tc>
          <w:tcPr>
            <w:tcW w:w="2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A7CE7B" w14:textId="77777777" w:rsidR="008C2164" w:rsidRPr="00A73BED" w:rsidRDefault="008C2164" w:rsidP="00BA11FE">
            <w:pPr>
              <w:pStyle w:val="Standard"/>
              <w:rPr>
                <w:rFonts w:ascii="Arial" w:hAnsi="Arial" w:cs="Arial"/>
                <w:b/>
                <w:sz w:val="22"/>
                <w:szCs w:val="22"/>
              </w:rPr>
            </w:pPr>
            <w:r w:rsidRPr="00A73BED">
              <w:rPr>
                <w:rFonts w:ascii="Arial" w:hAnsi="Arial" w:cs="Arial"/>
                <w:b/>
                <w:sz w:val="22"/>
                <w:szCs w:val="22"/>
              </w:rPr>
              <w:t>vstupy do konania pred správnym súdom</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2BA92651" w14:textId="77777777" w:rsidR="008C2164" w:rsidRPr="00A73BED" w:rsidRDefault="008C2164"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Banská Bystrica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132FBEE8" w14:textId="77777777" w:rsidR="008C2164" w:rsidRPr="00A73BED" w:rsidRDefault="008C2164"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Bratislava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29BB76B7" w14:textId="77777777" w:rsidR="008C2164" w:rsidRPr="00A73BED" w:rsidRDefault="008C2164"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Košice</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17C6194F" w14:textId="77777777" w:rsidR="008C2164" w:rsidRPr="00A73BED" w:rsidRDefault="008C2164"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Nitra</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25C5A279" w14:textId="77777777" w:rsidR="008C2164" w:rsidRPr="00A73BED" w:rsidRDefault="008C2164" w:rsidP="00BA11FE">
            <w:pPr>
              <w:pStyle w:val="Standard"/>
              <w:ind w:left="113" w:right="113"/>
              <w:jc w:val="center"/>
              <w:rPr>
                <w:rFonts w:ascii="Arial" w:hAnsi="Arial" w:cs="Arial"/>
                <w:sz w:val="16"/>
                <w:szCs w:val="16"/>
              </w:rPr>
            </w:pPr>
            <w:r w:rsidRPr="00A73BED">
              <w:rPr>
                <w:rFonts w:ascii="Arial" w:hAnsi="Arial" w:cs="Arial"/>
                <w:b/>
                <w:sz w:val="16"/>
                <w:szCs w:val="16"/>
              </w:rPr>
              <w:t>Krajská prokuratúra Prešov</w:t>
            </w:r>
          </w:p>
        </w:tc>
        <w:tc>
          <w:tcPr>
            <w:tcW w:w="667" w:type="dxa"/>
            <w:tcBorders>
              <w:top w:val="single" w:sz="4" w:space="0" w:color="00000A"/>
              <w:left w:val="single" w:sz="4" w:space="0" w:color="00000A"/>
              <w:bottom w:val="single" w:sz="4" w:space="0" w:color="00000A"/>
              <w:right w:val="single" w:sz="4" w:space="0" w:color="00000A"/>
            </w:tcBorders>
            <w:textDirection w:val="tbRl"/>
            <w:vAlign w:val="center"/>
          </w:tcPr>
          <w:p w14:paraId="29F6CD55" w14:textId="77777777" w:rsidR="008C2164" w:rsidRPr="00A73BED" w:rsidRDefault="008C2164"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Trenčín</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7C2FF364" w14:textId="77777777" w:rsidR="008C2164" w:rsidRPr="00A73BED" w:rsidRDefault="008C2164"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Trnava</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56994866" w14:textId="77777777" w:rsidR="008C2164" w:rsidRPr="00A73BED" w:rsidRDefault="008C2164" w:rsidP="00BA11FE">
            <w:pPr>
              <w:pStyle w:val="Standard"/>
              <w:ind w:left="113" w:right="113"/>
              <w:jc w:val="center"/>
              <w:rPr>
                <w:rFonts w:ascii="Arial" w:hAnsi="Arial" w:cs="Arial"/>
                <w:b/>
                <w:sz w:val="16"/>
                <w:szCs w:val="16"/>
              </w:rPr>
            </w:pPr>
            <w:r w:rsidRPr="00A73BED">
              <w:rPr>
                <w:rFonts w:ascii="Arial" w:hAnsi="Arial" w:cs="Arial"/>
                <w:b/>
                <w:sz w:val="16"/>
                <w:szCs w:val="16"/>
              </w:rPr>
              <w:t>Krajská prokuratúra Žilina</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tbRl"/>
            <w:vAlign w:val="center"/>
          </w:tcPr>
          <w:p w14:paraId="517B61AC" w14:textId="77777777" w:rsidR="008C2164" w:rsidRPr="00A73BED" w:rsidRDefault="008C2164" w:rsidP="00BA11FE">
            <w:pPr>
              <w:pStyle w:val="Standard"/>
              <w:ind w:left="113" w:right="113"/>
              <w:jc w:val="center"/>
              <w:rPr>
                <w:rFonts w:ascii="Arial" w:hAnsi="Arial" w:cs="Arial"/>
                <w:b/>
                <w:sz w:val="16"/>
                <w:szCs w:val="16"/>
              </w:rPr>
            </w:pPr>
            <w:r w:rsidRPr="00A73BED">
              <w:rPr>
                <w:rFonts w:ascii="Arial" w:hAnsi="Arial" w:cs="Arial"/>
                <w:b/>
                <w:sz w:val="16"/>
                <w:szCs w:val="16"/>
              </w:rPr>
              <w:t xml:space="preserve">Generálna prokuratúra </w:t>
            </w:r>
          </w:p>
        </w:tc>
        <w:tc>
          <w:tcPr>
            <w:tcW w:w="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5EDD8D" w14:textId="77777777" w:rsidR="008C2164" w:rsidRPr="00A73BED" w:rsidRDefault="008C2164" w:rsidP="00BA11FE">
            <w:pPr>
              <w:pStyle w:val="Standard"/>
              <w:ind w:left="-76" w:right="-76"/>
              <w:jc w:val="center"/>
              <w:rPr>
                <w:rFonts w:ascii="Arial" w:hAnsi="Arial" w:cs="Arial"/>
                <w:b/>
                <w:sz w:val="22"/>
                <w:szCs w:val="22"/>
              </w:rPr>
            </w:pPr>
            <w:r w:rsidRPr="00A73BED">
              <w:rPr>
                <w:rFonts w:ascii="Arial" w:hAnsi="Arial" w:cs="Arial"/>
                <w:b/>
                <w:sz w:val="22"/>
                <w:szCs w:val="22"/>
              </w:rPr>
              <w:t>Spolu</w:t>
            </w:r>
          </w:p>
        </w:tc>
      </w:tr>
      <w:tr w:rsidR="008C2164" w:rsidRPr="00A73BED" w14:paraId="62355EC2" w14:textId="77777777" w:rsidTr="00BA11FE">
        <w:trPr>
          <w:trHeight w:val="312"/>
          <w:jc w:val="center"/>
        </w:trPr>
        <w:tc>
          <w:tcPr>
            <w:tcW w:w="2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76D7B7" w14:textId="77777777" w:rsidR="008C2164" w:rsidRPr="00A73BED" w:rsidRDefault="008C2164" w:rsidP="00BA11FE">
            <w:pPr>
              <w:rPr>
                <w:rFonts w:ascii="Arial" w:hAnsi="Arial" w:cs="Arial"/>
                <w:b/>
                <w:bCs/>
                <w:sz w:val="22"/>
                <w:szCs w:val="22"/>
              </w:rPr>
            </w:pPr>
            <w:r w:rsidRPr="00A73BED">
              <w:rPr>
                <w:rFonts w:ascii="Arial" w:hAnsi="Arial" w:cs="Arial"/>
                <w:b/>
                <w:bCs/>
                <w:sz w:val="22"/>
                <w:szCs w:val="22"/>
              </w:rPr>
              <w:t>2021</w:t>
            </w:r>
          </w:p>
        </w:tc>
        <w:tc>
          <w:tcPr>
            <w:tcW w:w="667" w:type="dxa"/>
            <w:tcBorders>
              <w:top w:val="single" w:sz="4" w:space="0" w:color="00000A"/>
              <w:left w:val="single" w:sz="4" w:space="0" w:color="00000A"/>
              <w:bottom w:val="single" w:sz="4" w:space="0" w:color="00000A"/>
              <w:right w:val="single" w:sz="4" w:space="0" w:color="00000A"/>
            </w:tcBorders>
            <w:vAlign w:val="center"/>
          </w:tcPr>
          <w:p w14:paraId="673E56D4" w14:textId="77777777" w:rsidR="008C2164" w:rsidRPr="00A73BED" w:rsidRDefault="008C2164" w:rsidP="00BA11FE">
            <w:pPr>
              <w:jc w:val="center"/>
              <w:rPr>
                <w:rFonts w:ascii="Arial" w:hAnsi="Arial" w:cs="Arial"/>
                <w:bCs/>
                <w:sz w:val="22"/>
                <w:szCs w:val="22"/>
              </w:rPr>
            </w:pPr>
            <w:r w:rsidRPr="00A73BED">
              <w:rPr>
                <w:rFonts w:ascii="Arial" w:hAnsi="Arial" w:cs="Arial"/>
                <w:color w:val="000000"/>
                <w:sz w:val="22"/>
                <w:szCs w:val="22"/>
              </w:rPr>
              <w:t>3</w:t>
            </w:r>
          </w:p>
        </w:tc>
        <w:tc>
          <w:tcPr>
            <w:tcW w:w="667" w:type="dxa"/>
            <w:tcBorders>
              <w:top w:val="single" w:sz="4" w:space="0" w:color="00000A"/>
              <w:left w:val="single" w:sz="4" w:space="0" w:color="00000A"/>
              <w:bottom w:val="single" w:sz="4" w:space="0" w:color="00000A"/>
              <w:right w:val="single" w:sz="4" w:space="0" w:color="00000A"/>
            </w:tcBorders>
            <w:vAlign w:val="center"/>
          </w:tcPr>
          <w:p w14:paraId="5D95EA91" w14:textId="77777777" w:rsidR="008C2164" w:rsidRPr="00A73BED" w:rsidRDefault="008C2164" w:rsidP="00BA11FE">
            <w:pPr>
              <w:jc w:val="center"/>
              <w:rPr>
                <w:rFonts w:ascii="Arial" w:hAnsi="Arial" w:cs="Arial"/>
                <w:bCs/>
                <w:sz w:val="22"/>
                <w:szCs w:val="22"/>
              </w:rPr>
            </w:pPr>
            <w:r w:rsidRPr="00A73BED">
              <w:rPr>
                <w:rFonts w:ascii="Arial" w:hAnsi="Arial" w:cs="Arial"/>
                <w:color w:val="000000"/>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5B549790" w14:textId="77777777" w:rsidR="008C2164" w:rsidRPr="00A73BED" w:rsidRDefault="008C2164" w:rsidP="00BA11FE">
            <w:pPr>
              <w:jc w:val="center"/>
              <w:rPr>
                <w:rFonts w:ascii="Arial" w:hAnsi="Arial" w:cs="Arial"/>
                <w:bCs/>
                <w:sz w:val="22"/>
                <w:szCs w:val="22"/>
              </w:rPr>
            </w:pPr>
            <w:r w:rsidRPr="00A73BED">
              <w:rPr>
                <w:rFonts w:ascii="Arial" w:hAnsi="Arial" w:cs="Arial"/>
                <w:color w:val="000000"/>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574755D0" w14:textId="77777777" w:rsidR="008C2164" w:rsidRPr="00A73BED" w:rsidRDefault="008C2164" w:rsidP="00BA11FE">
            <w:pPr>
              <w:jc w:val="center"/>
              <w:rPr>
                <w:rFonts w:ascii="Arial" w:hAnsi="Arial" w:cs="Arial"/>
                <w:bCs/>
                <w:sz w:val="22"/>
                <w:szCs w:val="22"/>
              </w:rPr>
            </w:pPr>
            <w:r w:rsidRPr="00A73BED">
              <w:rPr>
                <w:rFonts w:ascii="Arial" w:hAnsi="Arial" w:cs="Arial"/>
                <w:color w:val="000000"/>
                <w:sz w:val="22"/>
                <w:szCs w:val="22"/>
              </w:rPr>
              <w:t>3</w:t>
            </w:r>
          </w:p>
        </w:tc>
        <w:tc>
          <w:tcPr>
            <w:tcW w:w="667" w:type="dxa"/>
            <w:tcBorders>
              <w:top w:val="single" w:sz="4" w:space="0" w:color="00000A"/>
              <w:left w:val="single" w:sz="4" w:space="0" w:color="00000A"/>
              <w:bottom w:val="single" w:sz="4" w:space="0" w:color="00000A"/>
              <w:right w:val="single" w:sz="4" w:space="0" w:color="00000A"/>
            </w:tcBorders>
            <w:vAlign w:val="center"/>
          </w:tcPr>
          <w:p w14:paraId="66B3F8FB" w14:textId="77777777" w:rsidR="008C2164" w:rsidRPr="00A73BED" w:rsidRDefault="008C2164" w:rsidP="00BA11FE">
            <w:pPr>
              <w:jc w:val="center"/>
              <w:rPr>
                <w:rFonts w:ascii="Arial" w:hAnsi="Arial" w:cs="Arial"/>
                <w:bCs/>
                <w:sz w:val="22"/>
                <w:szCs w:val="22"/>
              </w:rPr>
            </w:pPr>
            <w:r w:rsidRPr="00A73BED">
              <w:rPr>
                <w:rFonts w:ascii="Arial" w:hAnsi="Arial" w:cs="Arial"/>
                <w:color w:val="000000"/>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2163AF05" w14:textId="77777777" w:rsidR="008C2164" w:rsidRPr="00A73BED" w:rsidRDefault="008C2164" w:rsidP="00BA11FE">
            <w:pPr>
              <w:jc w:val="center"/>
              <w:rPr>
                <w:rFonts w:ascii="Arial" w:hAnsi="Arial" w:cs="Arial"/>
                <w:bCs/>
                <w:sz w:val="22"/>
                <w:szCs w:val="22"/>
              </w:rPr>
            </w:pPr>
            <w:r w:rsidRPr="00A73BED">
              <w:rPr>
                <w:rFonts w:ascii="Arial" w:hAnsi="Arial" w:cs="Arial"/>
                <w:color w:val="000000"/>
                <w:sz w:val="22"/>
                <w:szCs w:val="22"/>
              </w:rPr>
              <w:t>3</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3E13A2" w14:textId="77777777" w:rsidR="008C2164" w:rsidRPr="00A73BED" w:rsidRDefault="008C2164" w:rsidP="00BA11FE">
            <w:pPr>
              <w:jc w:val="center"/>
              <w:rPr>
                <w:rFonts w:ascii="Arial" w:hAnsi="Arial" w:cs="Arial"/>
                <w:bCs/>
                <w:sz w:val="22"/>
                <w:szCs w:val="22"/>
              </w:rPr>
            </w:pPr>
            <w:r w:rsidRPr="00A73BED">
              <w:rPr>
                <w:rFonts w:ascii="Arial" w:hAnsi="Arial" w:cs="Arial"/>
                <w:color w:val="000000"/>
                <w:sz w:val="22"/>
                <w:szCs w:val="22"/>
              </w:rPr>
              <w:t>1</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83E5E6" w14:textId="77777777" w:rsidR="008C2164" w:rsidRPr="00A73BED" w:rsidRDefault="008C2164" w:rsidP="00BA11FE">
            <w:pPr>
              <w:jc w:val="center"/>
              <w:rPr>
                <w:rFonts w:ascii="Arial" w:hAnsi="Arial" w:cs="Arial"/>
                <w:bCs/>
                <w:sz w:val="22"/>
                <w:szCs w:val="22"/>
              </w:rPr>
            </w:pPr>
            <w:r w:rsidRPr="00A73BED">
              <w:rPr>
                <w:rFonts w:ascii="Arial" w:hAnsi="Arial" w:cs="Arial"/>
                <w:color w:val="000000"/>
                <w:sz w:val="22"/>
                <w:szCs w:val="22"/>
              </w:rPr>
              <w:t>1</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177D4C" w14:textId="77777777" w:rsidR="008C2164" w:rsidRPr="00A73BED" w:rsidRDefault="008C2164" w:rsidP="00BA11FE">
            <w:pPr>
              <w:pStyle w:val="Standard"/>
              <w:jc w:val="center"/>
              <w:rPr>
                <w:rFonts w:ascii="Arial" w:hAnsi="Arial" w:cs="Arial"/>
                <w:sz w:val="22"/>
                <w:szCs w:val="22"/>
              </w:rPr>
            </w:pPr>
            <w:r w:rsidRPr="00A73BED">
              <w:rPr>
                <w:rFonts w:ascii="Arial" w:hAnsi="Arial" w:cs="Arial"/>
                <w:color w:val="000000"/>
                <w:sz w:val="22"/>
                <w:szCs w:val="22"/>
              </w:rPr>
              <w:t>0</w:t>
            </w:r>
          </w:p>
        </w:tc>
        <w:tc>
          <w:tcPr>
            <w:tcW w:w="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2EB728" w14:textId="77777777" w:rsidR="008C2164" w:rsidRPr="00A73BED" w:rsidRDefault="008C2164" w:rsidP="00BA11FE">
            <w:pPr>
              <w:pStyle w:val="Standard"/>
              <w:jc w:val="center"/>
              <w:rPr>
                <w:rFonts w:ascii="Arial" w:hAnsi="Arial" w:cs="Arial"/>
                <w:b/>
                <w:bCs/>
                <w:sz w:val="22"/>
                <w:szCs w:val="22"/>
              </w:rPr>
            </w:pPr>
            <w:r w:rsidRPr="00A73BED">
              <w:rPr>
                <w:rFonts w:ascii="Arial" w:hAnsi="Arial" w:cs="Arial"/>
                <w:b/>
                <w:bCs/>
                <w:color w:val="000000"/>
              </w:rPr>
              <w:t>12</w:t>
            </w:r>
          </w:p>
        </w:tc>
      </w:tr>
      <w:tr w:rsidR="008C2164" w:rsidRPr="00A73BED" w14:paraId="22DEF006" w14:textId="77777777" w:rsidTr="00BA11FE">
        <w:trPr>
          <w:trHeight w:val="312"/>
          <w:jc w:val="center"/>
        </w:trPr>
        <w:tc>
          <w:tcPr>
            <w:tcW w:w="2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81219A" w14:textId="77777777" w:rsidR="008C2164" w:rsidRPr="00A73BED" w:rsidRDefault="008C2164" w:rsidP="00BA11FE">
            <w:pPr>
              <w:rPr>
                <w:rFonts w:ascii="Arial" w:hAnsi="Arial" w:cs="Arial"/>
                <w:b/>
                <w:bCs/>
                <w:sz w:val="22"/>
                <w:szCs w:val="22"/>
              </w:rPr>
            </w:pPr>
            <w:r w:rsidRPr="00A73BED">
              <w:rPr>
                <w:rFonts w:ascii="Arial" w:hAnsi="Arial" w:cs="Arial"/>
                <w:b/>
                <w:bCs/>
                <w:sz w:val="22"/>
                <w:szCs w:val="22"/>
              </w:rPr>
              <w:t>2022</w:t>
            </w:r>
          </w:p>
        </w:tc>
        <w:tc>
          <w:tcPr>
            <w:tcW w:w="667" w:type="dxa"/>
            <w:tcBorders>
              <w:top w:val="single" w:sz="4" w:space="0" w:color="00000A"/>
              <w:left w:val="single" w:sz="4" w:space="0" w:color="00000A"/>
              <w:bottom w:val="single" w:sz="4" w:space="0" w:color="00000A"/>
              <w:right w:val="single" w:sz="4" w:space="0" w:color="00000A"/>
            </w:tcBorders>
            <w:vAlign w:val="center"/>
          </w:tcPr>
          <w:p w14:paraId="58F2E4B7" w14:textId="77777777" w:rsidR="008C2164" w:rsidRPr="00E04C1D" w:rsidRDefault="008C2164" w:rsidP="00BA11FE">
            <w:pPr>
              <w:pStyle w:val="Standard"/>
              <w:jc w:val="center"/>
              <w:rPr>
                <w:rFonts w:ascii="Arial" w:hAnsi="Arial" w:cs="Arial"/>
                <w:sz w:val="22"/>
                <w:szCs w:val="22"/>
              </w:rPr>
            </w:pPr>
            <w:r w:rsidRPr="00E04C1D">
              <w:rPr>
                <w:rFonts w:ascii="Arial" w:hAnsi="Arial" w:cs="Arial"/>
                <w:color w:val="000000"/>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793D1D2A" w14:textId="77777777" w:rsidR="008C2164" w:rsidRPr="00E04C1D" w:rsidRDefault="008C2164" w:rsidP="00BA11FE">
            <w:pPr>
              <w:pStyle w:val="Standard"/>
              <w:jc w:val="center"/>
              <w:rPr>
                <w:rFonts w:ascii="Arial" w:hAnsi="Arial" w:cs="Arial"/>
                <w:sz w:val="22"/>
                <w:szCs w:val="22"/>
              </w:rPr>
            </w:pPr>
            <w:r w:rsidRPr="00E04C1D">
              <w:rPr>
                <w:rFonts w:ascii="Arial" w:hAnsi="Arial" w:cs="Arial"/>
                <w:color w:val="000000"/>
                <w:sz w:val="22"/>
                <w:szCs w:val="22"/>
              </w:rPr>
              <w:t>5</w:t>
            </w:r>
          </w:p>
        </w:tc>
        <w:tc>
          <w:tcPr>
            <w:tcW w:w="667" w:type="dxa"/>
            <w:tcBorders>
              <w:top w:val="single" w:sz="4" w:space="0" w:color="00000A"/>
              <w:left w:val="single" w:sz="4" w:space="0" w:color="00000A"/>
              <w:bottom w:val="single" w:sz="4" w:space="0" w:color="00000A"/>
              <w:right w:val="single" w:sz="4" w:space="0" w:color="00000A"/>
            </w:tcBorders>
            <w:vAlign w:val="center"/>
          </w:tcPr>
          <w:p w14:paraId="3894C88C" w14:textId="77777777" w:rsidR="008C2164" w:rsidRPr="00E04C1D" w:rsidRDefault="008C2164" w:rsidP="00BA11FE">
            <w:pPr>
              <w:pStyle w:val="Standard"/>
              <w:jc w:val="center"/>
              <w:rPr>
                <w:rFonts w:ascii="Arial" w:hAnsi="Arial" w:cs="Arial"/>
                <w:sz w:val="22"/>
                <w:szCs w:val="22"/>
              </w:rPr>
            </w:pPr>
            <w:r w:rsidRPr="00E04C1D">
              <w:rPr>
                <w:rFonts w:ascii="Arial" w:hAnsi="Arial" w:cs="Arial"/>
                <w:color w:val="000000"/>
                <w:sz w:val="22"/>
                <w:szCs w:val="22"/>
              </w:rPr>
              <w:t>2</w:t>
            </w:r>
          </w:p>
        </w:tc>
        <w:tc>
          <w:tcPr>
            <w:tcW w:w="667" w:type="dxa"/>
            <w:tcBorders>
              <w:top w:val="single" w:sz="4" w:space="0" w:color="00000A"/>
              <w:left w:val="single" w:sz="4" w:space="0" w:color="00000A"/>
              <w:bottom w:val="single" w:sz="4" w:space="0" w:color="00000A"/>
              <w:right w:val="single" w:sz="4" w:space="0" w:color="00000A"/>
            </w:tcBorders>
            <w:vAlign w:val="center"/>
          </w:tcPr>
          <w:p w14:paraId="3EDE791A" w14:textId="77777777" w:rsidR="008C2164" w:rsidRPr="00E04C1D" w:rsidRDefault="008C2164" w:rsidP="00BA11FE">
            <w:pPr>
              <w:pStyle w:val="Standard"/>
              <w:jc w:val="center"/>
              <w:rPr>
                <w:rFonts w:ascii="Arial" w:hAnsi="Arial" w:cs="Arial"/>
                <w:sz w:val="22"/>
                <w:szCs w:val="22"/>
              </w:rPr>
            </w:pPr>
            <w:r w:rsidRPr="00E04C1D">
              <w:rPr>
                <w:rFonts w:ascii="Arial" w:hAnsi="Arial" w:cs="Arial"/>
                <w:color w:val="000000"/>
                <w:sz w:val="22"/>
                <w:szCs w:val="22"/>
              </w:rPr>
              <w:t>2</w:t>
            </w:r>
          </w:p>
        </w:tc>
        <w:tc>
          <w:tcPr>
            <w:tcW w:w="667" w:type="dxa"/>
            <w:tcBorders>
              <w:top w:val="single" w:sz="4" w:space="0" w:color="00000A"/>
              <w:left w:val="single" w:sz="4" w:space="0" w:color="00000A"/>
              <w:bottom w:val="single" w:sz="4" w:space="0" w:color="00000A"/>
              <w:right w:val="single" w:sz="4" w:space="0" w:color="00000A"/>
            </w:tcBorders>
            <w:vAlign w:val="center"/>
          </w:tcPr>
          <w:p w14:paraId="77D8B6E7" w14:textId="77777777" w:rsidR="008C2164" w:rsidRPr="00E04C1D" w:rsidRDefault="008C2164" w:rsidP="00BA11FE">
            <w:pPr>
              <w:pStyle w:val="Standard"/>
              <w:jc w:val="center"/>
              <w:rPr>
                <w:rFonts w:ascii="Arial" w:hAnsi="Arial" w:cs="Arial"/>
                <w:sz w:val="22"/>
                <w:szCs w:val="22"/>
              </w:rPr>
            </w:pPr>
            <w:r w:rsidRPr="00E04C1D">
              <w:rPr>
                <w:rFonts w:ascii="Arial" w:hAnsi="Arial" w:cs="Arial"/>
                <w:color w:val="000000"/>
                <w:sz w:val="22"/>
                <w:szCs w:val="22"/>
              </w:rPr>
              <w:t>1</w:t>
            </w:r>
          </w:p>
        </w:tc>
        <w:tc>
          <w:tcPr>
            <w:tcW w:w="667" w:type="dxa"/>
            <w:tcBorders>
              <w:top w:val="single" w:sz="4" w:space="0" w:color="00000A"/>
              <w:left w:val="single" w:sz="4" w:space="0" w:color="00000A"/>
              <w:bottom w:val="single" w:sz="4" w:space="0" w:color="00000A"/>
              <w:right w:val="single" w:sz="4" w:space="0" w:color="00000A"/>
            </w:tcBorders>
            <w:vAlign w:val="center"/>
          </w:tcPr>
          <w:p w14:paraId="4FEDC1AA" w14:textId="77777777" w:rsidR="008C2164" w:rsidRPr="00E04C1D" w:rsidRDefault="008C2164" w:rsidP="00BA11FE">
            <w:pPr>
              <w:pStyle w:val="Standard"/>
              <w:jc w:val="center"/>
              <w:rPr>
                <w:rFonts w:ascii="Arial" w:hAnsi="Arial" w:cs="Arial"/>
                <w:sz w:val="22"/>
                <w:szCs w:val="22"/>
              </w:rPr>
            </w:pPr>
            <w:r w:rsidRPr="00E04C1D">
              <w:rPr>
                <w:rFonts w:ascii="Arial" w:hAnsi="Arial" w:cs="Arial"/>
                <w:color w:val="000000"/>
                <w:sz w:val="22"/>
                <w:szCs w:val="22"/>
              </w:rPr>
              <w:t>1</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2B7970" w14:textId="77777777" w:rsidR="008C2164" w:rsidRPr="00E04C1D" w:rsidRDefault="008C2164" w:rsidP="00BA11FE">
            <w:pPr>
              <w:pStyle w:val="Standard"/>
              <w:jc w:val="center"/>
              <w:rPr>
                <w:rFonts w:ascii="Arial" w:hAnsi="Arial" w:cs="Arial"/>
                <w:sz w:val="22"/>
                <w:szCs w:val="22"/>
              </w:rPr>
            </w:pPr>
            <w:r w:rsidRPr="00E04C1D">
              <w:rPr>
                <w:rFonts w:ascii="Arial" w:hAnsi="Arial" w:cs="Arial"/>
                <w:color w:val="000000"/>
                <w:sz w:val="22"/>
                <w:szCs w:val="22"/>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DE9FFE" w14:textId="77777777" w:rsidR="008C2164" w:rsidRPr="00E04C1D" w:rsidRDefault="008C2164" w:rsidP="00BA11FE">
            <w:pPr>
              <w:pStyle w:val="Standard"/>
              <w:jc w:val="center"/>
              <w:rPr>
                <w:rFonts w:ascii="Arial" w:hAnsi="Arial" w:cs="Arial"/>
                <w:sz w:val="22"/>
                <w:szCs w:val="22"/>
              </w:rPr>
            </w:pPr>
            <w:r w:rsidRPr="00E04C1D">
              <w:rPr>
                <w:rFonts w:ascii="Arial" w:hAnsi="Arial" w:cs="Arial"/>
                <w:color w:val="000000"/>
                <w:sz w:val="22"/>
                <w:szCs w:val="22"/>
              </w:rPr>
              <w:t>1</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ACB91B" w14:textId="77777777" w:rsidR="008C2164" w:rsidRPr="00E04C1D" w:rsidRDefault="008C2164" w:rsidP="00BA11FE">
            <w:pPr>
              <w:pStyle w:val="Standard"/>
              <w:jc w:val="center"/>
              <w:rPr>
                <w:rFonts w:ascii="Arial" w:hAnsi="Arial" w:cs="Arial"/>
                <w:sz w:val="22"/>
                <w:szCs w:val="22"/>
              </w:rPr>
            </w:pPr>
            <w:r w:rsidRPr="00E04C1D">
              <w:rPr>
                <w:rFonts w:ascii="Arial" w:hAnsi="Arial" w:cs="Arial"/>
                <w:color w:val="000000"/>
                <w:sz w:val="22"/>
                <w:szCs w:val="22"/>
              </w:rPr>
              <w:t>0</w:t>
            </w:r>
          </w:p>
        </w:tc>
        <w:tc>
          <w:tcPr>
            <w:tcW w:w="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45EE96" w14:textId="77777777" w:rsidR="008C2164" w:rsidRPr="00A73BED" w:rsidRDefault="008C2164" w:rsidP="00BA11FE">
            <w:pPr>
              <w:pStyle w:val="Standard"/>
              <w:jc w:val="center"/>
              <w:rPr>
                <w:rFonts w:ascii="Arial" w:hAnsi="Arial" w:cs="Arial"/>
                <w:b/>
                <w:bCs/>
                <w:sz w:val="22"/>
                <w:szCs w:val="22"/>
              </w:rPr>
            </w:pPr>
            <w:r w:rsidRPr="00A73BED">
              <w:rPr>
                <w:rFonts w:ascii="Arial" w:hAnsi="Arial" w:cs="Arial"/>
                <w:b/>
                <w:bCs/>
                <w:color w:val="000000"/>
              </w:rPr>
              <w:t>13</w:t>
            </w:r>
          </w:p>
        </w:tc>
      </w:tr>
      <w:tr w:rsidR="008C2164" w:rsidRPr="00A73BED" w14:paraId="4DF13FD0" w14:textId="77777777" w:rsidTr="00BA11FE">
        <w:trPr>
          <w:trHeight w:val="312"/>
          <w:jc w:val="center"/>
        </w:trPr>
        <w:tc>
          <w:tcPr>
            <w:tcW w:w="2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AACFA6" w14:textId="77777777" w:rsidR="008C2164" w:rsidRPr="00A73BED" w:rsidRDefault="008C2164" w:rsidP="00BA11FE">
            <w:pPr>
              <w:rPr>
                <w:rFonts w:ascii="Arial" w:hAnsi="Arial" w:cs="Arial"/>
                <w:b/>
                <w:bCs/>
                <w:sz w:val="22"/>
                <w:szCs w:val="22"/>
              </w:rPr>
            </w:pPr>
            <w:r>
              <w:rPr>
                <w:rFonts w:ascii="Arial" w:hAnsi="Arial" w:cs="Arial"/>
                <w:b/>
                <w:bCs/>
                <w:sz w:val="22"/>
                <w:szCs w:val="22"/>
              </w:rPr>
              <w:t>2023</w:t>
            </w:r>
          </w:p>
        </w:tc>
        <w:tc>
          <w:tcPr>
            <w:tcW w:w="667" w:type="dxa"/>
            <w:tcBorders>
              <w:top w:val="single" w:sz="4" w:space="0" w:color="00000A"/>
              <w:left w:val="single" w:sz="4" w:space="0" w:color="00000A"/>
              <w:bottom w:val="single" w:sz="4" w:space="0" w:color="00000A"/>
              <w:right w:val="single" w:sz="4" w:space="0" w:color="00000A"/>
            </w:tcBorders>
            <w:vAlign w:val="center"/>
          </w:tcPr>
          <w:p w14:paraId="7CECF95B" w14:textId="77777777" w:rsidR="008C2164" w:rsidRPr="00A73BED" w:rsidRDefault="008C2164" w:rsidP="00BA11FE">
            <w:pPr>
              <w:pStyle w:val="Standard"/>
              <w:jc w:val="center"/>
              <w:rPr>
                <w:rFonts w:ascii="Arial" w:hAnsi="Arial" w:cs="Arial"/>
                <w:b/>
                <w:bCs/>
                <w:color w:val="000000"/>
                <w:sz w:val="22"/>
                <w:szCs w:val="22"/>
              </w:rPr>
            </w:pPr>
            <w:r>
              <w:rPr>
                <w:rFonts w:ascii="Arial" w:hAnsi="Arial" w:cs="Arial"/>
                <w:b/>
                <w:bCs/>
                <w:color w:val="000000"/>
                <w:sz w:val="22"/>
                <w:szCs w:val="22"/>
              </w:rPr>
              <w:t>7</w:t>
            </w:r>
          </w:p>
        </w:tc>
        <w:tc>
          <w:tcPr>
            <w:tcW w:w="667" w:type="dxa"/>
            <w:tcBorders>
              <w:top w:val="single" w:sz="4" w:space="0" w:color="00000A"/>
              <w:left w:val="single" w:sz="4" w:space="0" w:color="00000A"/>
              <w:bottom w:val="single" w:sz="4" w:space="0" w:color="00000A"/>
              <w:right w:val="single" w:sz="4" w:space="0" w:color="00000A"/>
            </w:tcBorders>
            <w:vAlign w:val="center"/>
          </w:tcPr>
          <w:p w14:paraId="2A270109" w14:textId="77777777" w:rsidR="008C2164" w:rsidRPr="00A73BED" w:rsidRDefault="008C2164" w:rsidP="00BA11FE">
            <w:pPr>
              <w:pStyle w:val="Standard"/>
              <w:jc w:val="center"/>
              <w:rPr>
                <w:rFonts w:ascii="Arial" w:hAnsi="Arial" w:cs="Arial"/>
                <w:b/>
                <w:bCs/>
                <w:color w:val="000000"/>
                <w:sz w:val="22"/>
                <w:szCs w:val="22"/>
              </w:rPr>
            </w:pPr>
            <w:r>
              <w:rPr>
                <w:rFonts w:ascii="Arial" w:hAnsi="Arial" w:cs="Arial"/>
                <w:b/>
                <w:bCs/>
                <w:color w:val="000000"/>
                <w:sz w:val="22"/>
                <w:szCs w:val="22"/>
              </w:rPr>
              <w:t>4</w:t>
            </w:r>
          </w:p>
        </w:tc>
        <w:tc>
          <w:tcPr>
            <w:tcW w:w="667" w:type="dxa"/>
            <w:tcBorders>
              <w:top w:val="single" w:sz="4" w:space="0" w:color="00000A"/>
              <w:left w:val="single" w:sz="4" w:space="0" w:color="00000A"/>
              <w:bottom w:val="single" w:sz="4" w:space="0" w:color="00000A"/>
              <w:right w:val="single" w:sz="4" w:space="0" w:color="00000A"/>
            </w:tcBorders>
            <w:vAlign w:val="center"/>
          </w:tcPr>
          <w:p w14:paraId="355F7C2E" w14:textId="77777777" w:rsidR="008C2164" w:rsidRPr="00A73BED" w:rsidRDefault="008C2164" w:rsidP="00BA11FE">
            <w:pPr>
              <w:pStyle w:val="Standard"/>
              <w:jc w:val="center"/>
              <w:rPr>
                <w:rFonts w:ascii="Arial" w:hAnsi="Arial" w:cs="Arial"/>
                <w:b/>
                <w:bCs/>
                <w:color w:val="000000"/>
                <w:sz w:val="22"/>
                <w:szCs w:val="22"/>
              </w:rPr>
            </w:pPr>
            <w:r>
              <w:rPr>
                <w:rFonts w:ascii="Arial" w:hAnsi="Arial" w:cs="Arial"/>
                <w:b/>
                <w:bCs/>
                <w:color w:val="000000"/>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2B2BB63F" w14:textId="77777777" w:rsidR="008C2164" w:rsidRPr="00A73BED" w:rsidRDefault="008C2164" w:rsidP="00BA11FE">
            <w:pPr>
              <w:pStyle w:val="Standard"/>
              <w:jc w:val="center"/>
              <w:rPr>
                <w:rFonts w:ascii="Arial" w:hAnsi="Arial" w:cs="Arial"/>
                <w:b/>
                <w:bCs/>
                <w:color w:val="000000"/>
                <w:sz w:val="22"/>
                <w:szCs w:val="22"/>
              </w:rPr>
            </w:pPr>
            <w:r>
              <w:rPr>
                <w:rFonts w:ascii="Arial" w:hAnsi="Arial" w:cs="Arial"/>
                <w:b/>
                <w:bCs/>
                <w:color w:val="000000"/>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46FB57F1" w14:textId="77777777" w:rsidR="008C2164" w:rsidRPr="00A73BED" w:rsidRDefault="008C2164" w:rsidP="00BA11FE">
            <w:pPr>
              <w:pStyle w:val="Standard"/>
              <w:jc w:val="center"/>
              <w:rPr>
                <w:rFonts w:ascii="Arial" w:hAnsi="Arial" w:cs="Arial"/>
                <w:b/>
                <w:bCs/>
                <w:color w:val="000000"/>
                <w:sz w:val="22"/>
                <w:szCs w:val="22"/>
              </w:rPr>
            </w:pPr>
            <w:r>
              <w:rPr>
                <w:rFonts w:ascii="Arial" w:hAnsi="Arial" w:cs="Arial"/>
                <w:b/>
                <w:bCs/>
                <w:color w:val="000000"/>
                <w:sz w:val="22"/>
                <w:szCs w:val="22"/>
              </w:rPr>
              <w:t>0</w:t>
            </w:r>
          </w:p>
        </w:tc>
        <w:tc>
          <w:tcPr>
            <w:tcW w:w="667" w:type="dxa"/>
            <w:tcBorders>
              <w:top w:val="single" w:sz="4" w:space="0" w:color="00000A"/>
              <w:left w:val="single" w:sz="4" w:space="0" w:color="00000A"/>
              <w:bottom w:val="single" w:sz="4" w:space="0" w:color="00000A"/>
              <w:right w:val="single" w:sz="4" w:space="0" w:color="00000A"/>
            </w:tcBorders>
            <w:vAlign w:val="center"/>
          </w:tcPr>
          <w:p w14:paraId="33699636" w14:textId="77777777" w:rsidR="008C2164" w:rsidRPr="00A73BED" w:rsidRDefault="008C2164" w:rsidP="00BA11FE">
            <w:pPr>
              <w:pStyle w:val="Standard"/>
              <w:jc w:val="center"/>
              <w:rPr>
                <w:rFonts w:ascii="Arial" w:hAnsi="Arial" w:cs="Arial"/>
                <w:b/>
                <w:bCs/>
                <w:color w:val="000000"/>
                <w:sz w:val="22"/>
                <w:szCs w:val="22"/>
              </w:rPr>
            </w:pPr>
            <w:r>
              <w:rPr>
                <w:rFonts w:ascii="Arial" w:hAnsi="Arial" w:cs="Arial"/>
                <w:b/>
                <w:bCs/>
                <w:color w:val="000000"/>
                <w:sz w:val="22"/>
                <w:szCs w:val="22"/>
              </w:rPr>
              <w:t>0</w:t>
            </w:r>
          </w:p>
        </w:tc>
        <w:tc>
          <w:tcPr>
            <w:tcW w:w="6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B47167" w14:textId="77777777" w:rsidR="008C2164" w:rsidRPr="00A73BED" w:rsidRDefault="008C2164" w:rsidP="00BA11FE">
            <w:pPr>
              <w:pStyle w:val="Standard"/>
              <w:jc w:val="center"/>
              <w:rPr>
                <w:rFonts w:ascii="Arial" w:hAnsi="Arial" w:cs="Arial"/>
                <w:b/>
                <w:bCs/>
                <w:color w:val="000000"/>
                <w:sz w:val="22"/>
                <w:szCs w:val="22"/>
              </w:rPr>
            </w:pPr>
            <w:r>
              <w:rPr>
                <w:rFonts w:ascii="Arial" w:hAnsi="Arial" w:cs="Arial"/>
                <w:b/>
                <w:bCs/>
                <w:color w:val="000000"/>
                <w:sz w:val="22"/>
                <w:szCs w:val="22"/>
              </w:rPr>
              <w:t>0</w:t>
            </w:r>
          </w:p>
        </w:tc>
        <w:tc>
          <w:tcPr>
            <w:tcW w:w="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6F69D0" w14:textId="77777777" w:rsidR="008C2164" w:rsidRPr="00A73BED" w:rsidRDefault="008C2164" w:rsidP="00BA11FE">
            <w:pPr>
              <w:pStyle w:val="Standard"/>
              <w:jc w:val="center"/>
              <w:rPr>
                <w:rFonts w:ascii="Arial" w:hAnsi="Arial" w:cs="Arial"/>
                <w:b/>
                <w:bCs/>
                <w:color w:val="000000"/>
                <w:sz w:val="22"/>
                <w:szCs w:val="22"/>
              </w:rPr>
            </w:pPr>
            <w:r>
              <w:rPr>
                <w:rFonts w:ascii="Arial" w:hAnsi="Arial" w:cs="Arial"/>
                <w:b/>
                <w:bCs/>
                <w:color w:val="000000"/>
                <w:sz w:val="22"/>
                <w:szCs w:val="22"/>
              </w:rPr>
              <w:t>3</w:t>
            </w:r>
          </w:p>
        </w:tc>
        <w:tc>
          <w:tcPr>
            <w:tcW w:w="7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3B31E5" w14:textId="77777777" w:rsidR="008C2164" w:rsidRPr="00A73BED" w:rsidRDefault="008C2164" w:rsidP="00BA11FE">
            <w:pPr>
              <w:pStyle w:val="Standard"/>
              <w:jc w:val="center"/>
              <w:rPr>
                <w:rFonts w:ascii="Arial" w:hAnsi="Arial" w:cs="Arial"/>
                <w:b/>
                <w:bCs/>
                <w:color w:val="000000"/>
                <w:sz w:val="22"/>
                <w:szCs w:val="22"/>
              </w:rPr>
            </w:pPr>
            <w:r>
              <w:rPr>
                <w:rFonts w:ascii="Arial" w:hAnsi="Arial" w:cs="Arial"/>
                <w:b/>
                <w:bCs/>
                <w:color w:val="000000"/>
                <w:sz w:val="22"/>
                <w:szCs w:val="22"/>
              </w:rPr>
              <w:t>0</w:t>
            </w:r>
          </w:p>
        </w:tc>
        <w:tc>
          <w:tcPr>
            <w:tcW w:w="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F5F628" w14:textId="77777777" w:rsidR="008C2164" w:rsidRPr="00A73BED" w:rsidRDefault="008C2164" w:rsidP="00BA11FE">
            <w:pPr>
              <w:pStyle w:val="Standard"/>
              <w:jc w:val="center"/>
              <w:rPr>
                <w:rFonts w:ascii="Arial" w:hAnsi="Arial" w:cs="Arial"/>
                <w:b/>
                <w:bCs/>
                <w:color w:val="000000"/>
              </w:rPr>
            </w:pPr>
            <w:r>
              <w:rPr>
                <w:rFonts w:ascii="Arial" w:hAnsi="Arial" w:cs="Arial"/>
                <w:b/>
                <w:bCs/>
                <w:color w:val="000000"/>
              </w:rPr>
              <w:t>14</w:t>
            </w:r>
          </w:p>
        </w:tc>
      </w:tr>
    </w:tbl>
    <w:p w14:paraId="020EF333" w14:textId="77777777" w:rsidR="00770401" w:rsidRPr="00D649A2" w:rsidRDefault="00770401" w:rsidP="00770401">
      <w:pPr>
        <w:rPr>
          <w:rFonts w:ascii="Arial" w:hAnsi="Arial" w:cs="Arial"/>
        </w:rPr>
      </w:pPr>
    </w:p>
    <w:p w14:paraId="69A7C66A" w14:textId="77777777" w:rsidR="00770401" w:rsidRPr="009C3DD6" w:rsidRDefault="00770401" w:rsidP="00770401"/>
    <w:p w14:paraId="6473D248" w14:textId="77777777" w:rsidR="00770401" w:rsidRPr="009C3DD6" w:rsidRDefault="00770401" w:rsidP="00770401"/>
    <w:p w14:paraId="28540BDE" w14:textId="4A83575B" w:rsidR="00A80D11" w:rsidRDefault="00A80D11">
      <w:pPr>
        <w:overflowPunct/>
        <w:autoSpaceDE/>
        <w:autoSpaceDN/>
        <w:adjustRightInd/>
        <w:jc w:val="both"/>
      </w:pPr>
      <w:r>
        <w:br w:type="page"/>
      </w:r>
    </w:p>
    <w:p w14:paraId="49E6995A" w14:textId="6BC7753B" w:rsidR="00770401" w:rsidRPr="00D24606" w:rsidRDefault="00770401" w:rsidP="00770401">
      <w:pPr>
        <w:pStyle w:val="Nadpis1"/>
        <w:spacing w:before="0" w:after="0"/>
        <w:jc w:val="left"/>
      </w:pPr>
      <w:bookmarkStart w:id="196" w:name="_Toc168057343"/>
      <w:r w:rsidRPr="00D24606">
        <w:lastRenderedPageBreak/>
        <w:t>K časti V</w:t>
      </w:r>
      <w:r w:rsidR="005716AB" w:rsidRPr="00D24606">
        <w:t>I</w:t>
      </w:r>
      <w:r w:rsidRPr="00D24606">
        <w:t xml:space="preserve"> </w:t>
      </w:r>
      <w:r w:rsidR="00D24606" w:rsidRPr="00D24606">
        <w:t>správy o činnosti prokuratúry</w:t>
      </w:r>
      <w:bookmarkEnd w:id="196"/>
    </w:p>
    <w:p w14:paraId="2E95F161" w14:textId="77777777" w:rsidR="00770401" w:rsidRPr="009C3DD6" w:rsidRDefault="00770401" w:rsidP="00770401"/>
    <w:p w14:paraId="4959EE5B" w14:textId="7988DB5C" w:rsidR="00770401" w:rsidRPr="00A73BED" w:rsidRDefault="00770401" w:rsidP="00770401">
      <w:pPr>
        <w:pStyle w:val="Nadpis2"/>
        <w:spacing w:before="0" w:after="0"/>
        <w:jc w:val="both"/>
      </w:pPr>
      <w:bookmarkStart w:id="197" w:name="_Toc168057344"/>
      <w:r w:rsidRPr="00A73BED">
        <w:t>Tabuľka V</w:t>
      </w:r>
      <w:r w:rsidR="005716AB">
        <w:t>I</w:t>
      </w:r>
      <w:r w:rsidRPr="00A73BED">
        <w:t>.9.</w:t>
      </w:r>
      <w:bookmarkEnd w:id="197"/>
    </w:p>
    <w:p w14:paraId="1A19E3EA" w14:textId="77777777" w:rsidR="00770401" w:rsidRPr="00A33E3C" w:rsidRDefault="00770401" w:rsidP="00770401">
      <w:pPr>
        <w:pStyle w:val="Nadpis3"/>
        <w:spacing w:after="0"/>
        <w:rPr>
          <w:color w:val="auto"/>
        </w:rPr>
      </w:pPr>
      <w:bookmarkStart w:id="198" w:name="_Toc168057345"/>
      <w:r w:rsidRPr="00A33E3C">
        <w:rPr>
          <w:color w:val="auto"/>
        </w:rPr>
        <w:t>Štatistický prehľad činnosti registra trestov</w:t>
      </w:r>
      <w:bookmarkEnd w:id="198"/>
    </w:p>
    <w:p w14:paraId="6E494D17" w14:textId="77777777" w:rsidR="00770401" w:rsidRPr="00A73BED" w:rsidRDefault="00770401" w:rsidP="00770401">
      <w:pPr>
        <w:jc w:val="both"/>
        <w:rPr>
          <w:rFonts w:ascii="Arial" w:hAnsi="Arial" w:cs="Arial"/>
        </w:rPr>
      </w:pPr>
    </w:p>
    <w:tbl>
      <w:tblPr>
        <w:tblW w:w="9205" w:type="dxa"/>
        <w:jc w:val="center"/>
        <w:tblCellMar>
          <w:left w:w="70" w:type="dxa"/>
          <w:right w:w="70" w:type="dxa"/>
        </w:tblCellMar>
        <w:tblLook w:val="04A0" w:firstRow="1" w:lastRow="0" w:firstColumn="1" w:lastColumn="0" w:noHBand="0" w:noVBand="1"/>
      </w:tblPr>
      <w:tblGrid>
        <w:gridCol w:w="4810"/>
        <w:gridCol w:w="1134"/>
        <w:gridCol w:w="1134"/>
        <w:gridCol w:w="852"/>
        <w:gridCol w:w="1277"/>
      </w:tblGrid>
      <w:tr w:rsidR="00456D93" w:rsidRPr="00456D93" w14:paraId="7B4E53D5" w14:textId="77777777" w:rsidTr="007D727E">
        <w:trPr>
          <w:trHeight w:val="315"/>
          <w:jc w:val="center"/>
        </w:trPr>
        <w:tc>
          <w:tcPr>
            <w:tcW w:w="4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1F5755" w14:textId="77777777" w:rsidR="00456D93" w:rsidRPr="00456D93" w:rsidRDefault="00456D93" w:rsidP="00456D93">
            <w:pPr>
              <w:rPr>
                <w:rFonts w:ascii="Arial" w:hAnsi="Arial" w:cs="Arial"/>
                <w:b/>
                <w:bCs/>
                <w:color w:val="000000"/>
              </w:rPr>
            </w:pPr>
            <w:r w:rsidRPr="00456D93">
              <w:rPr>
                <w:rFonts w:ascii="Arial" w:hAnsi="Arial" w:cs="Arial"/>
                <w:b/>
                <w:bCs/>
                <w:color w:val="000000"/>
              </w:rPr>
              <w:t> </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0666019E" w14:textId="77777777" w:rsidR="00456D93" w:rsidRPr="00456D93" w:rsidRDefault="00456D93" w:rsidP="00456D93">
            <w:pPr>
              <w:jc w:val="center"/>
              <w:rPr>
                <w:rFonts w:ascii="Arial" w:hAnsi="Arial" w:cs="Arial"/>
                <w:b/>
                <w:bCs/>
                <w:color w:val="000000"/>
              </w:rPr>
            </w:pPr>
          </w:p>
          <w:p w14:paraId="1258C48C" w14:textId="77777777" w:rsidR="00456D93" w:rsidRPr="00456D93" w:rsidRDefault="00456D93" w:rsidP="00456D93">
            <w:pPr>
              <w:jc w:val="center"/>
              <w:rPr>
                <w:rFonts w:ascii="Arial" w:hAnsi="Arial" w:cs="Arial"/>
                <w:b/>
                <w:bCs/>
                <w:color w:val="000000"/>
              </w:rPr>
            </w:pPr>
            <w:r w:rsidRPr="00456D93">
              <w:rPr>
                <w:rFonts w:ascii="Arial" w:hAnsi="Arial" w:cs="Arial"/>
                <w:b/>
                <w:bCs/>
                <w:color w:val="000000"/>
              </w:rPr>
              <w:t>2022</w:t>
            </w:r>
          </w:p>
          <w:p w14:paraId="7278E089" w14:textId="77777777" w:rsidR="00456D93" w:rsidRPr="00456D93" w:rsidRDefault="00456D93" w:rsidP="00456D93">
            <w:pPr>
              <w:jc w:val="center"/>
              <w:rPr>
                <w:rFonts w:ascii="Arial" w:hAnsi="Arial" w:cs="Arial"/>
                <w:b/>
                <w:bCs/>
                <w:color w:val="000000"/>
              </w:rPr>
            </w:pP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224AD205" w14:textId="77777777" w:rsidR="00456D93" w:rsidRPr="00456D93" w:rsidRDefault="00456D93" w:rsidP="00456D93">
            <w:pPr>
              <w:jc w:val="center"/>
              <w:rPr>
                <w:rFonts w:ascii="Arial" w:hAnsi="Arial" w:cs="Arial"/>
                <w:b/>
                <w:bCs/>
                <w:color w:val="000000"/>
              </w:rPr>
            </w:pPr>
            <w:r w:rsidRPr="00456D93">
              <w:rPr>
                <w:rFonts w:ascii="Arial" w:hAnsi="Arial" w:cs="Arial"/>
                <w:b/>
                <w:bCs/>
                <w:color w:val="000000"/>
              </w:rPr>
              <w:t>2023</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2B67D32C" w14:textId="77777777" w:rsidR="00456D93" w:rsidRPr="00456D93" w:rsidRDefault="00456D93" w:rsidP="00456D93">
            <w:pPr>
              <w:jc w:val="center"/>
              <w:rPr>
                <w:rFonts w:ascii="Arial" w:hAnsi="Arial" w:cs="Arial"/>
                <w:b/>
                <w:bCs/>
                <w:color w:val="000000"/>
              </w:rPr>
            </w:pPr>
            <w:r w:rsidRPr="00456D93">
              <w:rPr>
                <w:rFonts w:ascii="Arial" w:hAnsi="Arial" w:cs="Arial"/>
                <w:b/>
                <w:bCs/>
                <w:color w:val="000000"/>
              </w:rPr>
              <w:t>Rozdiel</w:t>
            </w:r>
          </w:p>
        </w:tc>
        <w:tc>
          <w:tcPr>
            <w:tcW w:w="1277" w:type="dxa"/>
            <w:tcBorders>
              <w:top w:val="single" w:sz="8" w:space="0" w:color="auto"/>
              <w:left w:val="nil"/>
              <w:bottom w:val="single" w:sz="8" w:space="0" w:color="auto"/>
              <w:right w:val="single" w:sz="8" w:space="0" w:color="auto"/>
            </w:tcBorders>
            <w:shd w:val="clear" w:color="auto" w:fill="auto"/>
            <w:noWrap/>
            <w:vAlign w:val="center"/>
            <w:hideMark/>
          </w:tcPr>
          <w:p w14:paraId="491D1228" w14:textId="77777777" w:rsidR="00456D93" w:rsidRPr="00456D93" w:rsidRDefault="00456D93" w:rsidP="00456D93">
            <w:pPr>
              <w:jc w:val="center"/>
              <w:rPr>
                <w:rFonts w:ascii="Arial" w:hAnsi="Arial" w:cs="Arial"/>
                <w:b/>
                <w:bCs/>
                <w:color w:val="000000"/>
              </w:rPr>
            </w:pPr>
            <w:r w:rsidRPr="00456D93">
              <w:rPr>
                <w:rFonts w:ascii="Arial" w:hAnsi="Arial" w:cs="Arial"/>
                <w:b/>
                <w:bCs/>
                <w:color w:val="000000"/>
              </w:rPr>
              <w:t>Rozdiel v %</w:t>
            </w:r>
          </w:p>
        </w:tc>
      </w:tr>
      <w:tr w:rsidR="00456D93" w:rsidRPr="00456D93" w14:paraId="7009358E"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06F30147" w14:textId="77777777" w:rsidR="00456D93" w:rsidRPr="00456D93" w:rsidRDefault="00456D93" w:rsidP="00456D93">
            <w:pPr>
              <w:rPr>
                <w:rFonts w:ascii="Arial" w:hAnsi="Arial" w:cs="Arial"/>
                <w:color w:val="000000"/>
              </w:rPr>
            </w:pPr>
            <w:r w:rsidRPr="00456D93">
              <w:rPr>
                <w:rFonts w:ascii="Arial" w:hAnsi="Arial" w:cs="Arial"/>
                <w:color w:val="000000"/>
              </w:rPr>
              <w:t>Spracované dokumenty z prokuratúr, súdov a matrík</w:t>
            </w:r>
          </w:p>
        </w:tc>
        <w:tc>
          <w:tcPr>
            <w:tcW w:w="1134" w:type="dxa"/>
            <w:tcBorders>
              <w:top w:val="nil"/>
              <w:left w:val="nil"/>
              <w:bottom w:val="single" w:sz="8" w:space="0" w:color="auto"/>
              <w:right w:val="single" w:sz="8" w:space="0" w:color="auto"/>
            </w:tcBorders>
            <w:shd w:val="clear" w:color="000000" w:fill="FFFFFF"/>
            <w:noWrap/>
            <w:vAlign w:val="center"/>
          </w:tcPr>
          <w:p w14:paraId="3384ADAD" w14:textId="77777777" w:rsidR="00456D93" w:rsidRPr="00456D93" w:rsidRDefault="00456D93" w:rsidP="00456D93">
            <w:pPr>
              <w:jc w:val="right"/>
              <w:rPr>
                <w:rFonts w:ascii="Arial" w:hAnsi="Arial" w:cs="Arial"/>
                <w:color w:val="000000"/>
              </w:rPr>
            </w:pPr>
            <w:r w:rsidRPr="00456D93">
              <w:rPr>
                <w:rFonts w:ascii="Arial" w:hAnsi="Arial" w:cs="Arial"/>
                <w:color w:val="000000"/>
              </w:rPr>
              <w:t>118 524</w:t>
            </w:r>
          </w:p>
        </w:tc>
        <w:tc>
          <w:tcPr>
            <w:tcW w:w="1134" w:type="dxa"/>
            <w:tcBorders>
              <w:top w:val="nil"/>
              <w:left w:val="nil"/>
              <w:bottom w:val="single" w:sz="8" w:space="0" w:color="auto"/>
              <w:right w:val="single" w:sz="8" w:space="0" w:color="auto"/>
            </w:tcBorders>
            <w:shd w:val="clear" w:color="000000" w:fill="FFFFFF"/>
            <w:noWrap/>
            <w:vAlign w:val="center"/>
          </w:tcPr>
          <w:p w14:paraId="0407981F" w14:textId="77777777" w:rsidR="00456D93" w:rsidRPr="00456D93" w:rsidRDefault="00456D93" w:rsidP="00456D93">
            <w:pPr>
              <w:jc w:val="right"/>
              <w:rPr>
                <w:rFonts w:ascii="Arial" w:hAnsi="Arial" w:cs="Arial"/>
                <w:color w:val="000000"/>
              </w:rPr>
            </w:pPr>
            <w:r w:rsidRPr="00456D93">
              <w:rPr>
                <w:rFonts w:ascii="Arial" w:hAnsi="Arial" w:cs="Arial"/>
                <w:color w:val="000000"/>
              </w:rPr>
              <w:t>112 519</w:t>
            </w:r>
          </w:p>
        </w:tc>
        <w:tc>
          <w:tcPr>
            <w:tcW w:w="850" w:type="dxa"/>
            <w:tcBorders>
              <w:top w:val="nil"/>
              <w:left w:val="nil"/>
              <w:bottom w:val="single" w:sz="8" w:space="0" w:color="auto"/>
              <w:right w:val="single" w:sz="8" w:space="0" w:color="auto"/>
            </w:tcBorders>
            <w:shd w:val="clear" w:color="000000" w:fill="FFFFFF"/>
            <w:noWrap/>
            <w:vAlign w:val="center"/>
          </w:tcPr>
          <w:p w14:paraId="3263A1AC" w14:textId="77777777" w:rsidR="00456D93" w:rsidRPr="00456D93" w:rsidRDefault="00456D93" w:rsidP="00456D93">
            <w:pPr>
              <w:jc w:val="right"/>
              <w:rPr>
                <w:rFonts w:ascii="Arial" w:hAnsi="Arial" w:cs="Arial"/>
                <w:color w:val="000000"/>
              </w:rPr>
            </w:pPr>
            <w:r w:rsidRPr="00456D93">
              <w:rPr>
                <w:rFonts w:ascii="Arial" w:hAnsi="Arial" w:cs="Arial"/>
                <w:color w:val="000000"/>
              </w:rPr>
              <w:t>-6 005</w:t>
            </w:r>
          </w:p>
        </w:tc>
        <w:tc>
          <w:tcPr>
            <w:tcW w:w="1277" w:type="dxa"/>
            <w:tcBorders>
              <w:top w:val="nil"/>
              <w:left w:val="nil"/>
              <w:bottom w:val="single" w:sz="8" w:space="0" w:color="auto"/>
              <w:right w:val="single" w:sz="8" w:space="0" w:color="auto"/>
            </w:tcBorders>
            <w:shd w:val="clear" w:color="000000" w:fill="FFFFFF"/>
            <w:noWrap/>
            <w:vAlign w:val="center"/>
          </w:tcPr>
          <w:p w14:paraId="333E171B" w14:textId="77777777" w:rsidR="00456D93" w:rsidRPr="00456D93" w:rsidRDefault="00456D93" w:rsidP="00456D93">
            <w:pPr>
              <w:jc w:val="right"/>
              <w:rPr>
                <w:rFonts w:ascii="Arial" w:hAnsi="Arial" w:cs="Arial"/>
                <w:color w:val="000000"/>
              </w:rPr>
            </w:pPr>
            <w:r w:rsidRPr="00456D93">
              <w:rPr>
                <w:rFonts w:ascii="Arial" w:hAnsi="Arial" w:cs="Arial"/>
                <w:color w:val="000000"/>
              </w:rPr>
              <w:t>-5%</w:t>
            </w:r>
          </w:p>
        </w:tc>
      </w:tr>
      <w:tr w:rsidR="00456D93" w:rsidRPr="00456D93" w14:paraId="64C1D055"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2C58851E" w14:textId="77777777" w:rsidR="00456D93" w:rsidRPr="00456D93" w:rsidRDefault="00456D93" w:rsidP="00456D93">
            <w:pPr>
              <w:rPr>
                <w:rFonts w:ascii="Arial" w:hAnsi="Arial" w:cs="Arial"/>
                <w:color w:val="000000"/>
              </w:rPr>
            </w:pPr>
            <w:r w:rsidRPr="00456D93">
              <w:rPr>
                <w:rFonts w:ascii="Arial" w:hAnsi="Arial" w:cs="Arial"/>
                <w:color w:val="000000"/>
              </w:rPr>
              <w:t>Žiadosti o odpis spolu</w:t>
            </w:r>
          </w:p>
        </w:tc>
        <w:tc>
          <w:tcPr>
            <w:tcW w:w="1134" w:type="dxa"/>
            <w:tcBorders>
              <w:top w:val="nil"/>
              <w:left w:val="nil"/>
              <w:bottom w:val="single" w:sz="8" w:space="0" w:color="auto"/>
              <w:right w:val="single" w:sz="8" w:space="0" w:color="auto"/>
            </w:tcBorders>
            <w:shd w:val="clear" w:color="000000" w:fill="FFFFFF"/>
            <w:noWrap/>
            <w:vAlign w:val="center"/>
          </w:tcPr>
          <w:p w14:paraId="5AF7A58A" w14:textId="77777777" w:rsidR="00456D93" w:rsidRPr="00456D93" w:rsidRDefault="00456D93" w:rsidP="00456D93">
            <w:pPr>
              <w:jc w:val="right"/>
              <w:rPr>
                <w:rFonts w:ascii="Arial" w:hAnsi="Arial" w:cs="Arial"/>
                <w:color w:val="000000"/>
              </w:rPr>
            </w:pPr>
            <w:r w:rsidRPr="00456D93">
              <w:rPr>
                <w:rFonts w:ascii="Arial" w:hAnsi="Arial" w:cs="Arial"/>
                <w:color w:val="000000"/>
              </w:rPr>
              <w:t>367 406</w:t>
            </w:r>
          </w:p>
        </w:tc>
        <w:tc>
          <w:tcPr>
            <w:tcW w:w="1134" w:type="dxa"/>
            <w:tcBorders>
              <w:top w:val="nil"/>
              <w:left w:val="nil"/>
              <w:bottom w:val="single" w:sz="8" w:space="0" w:color="auto"/>
              <w:right w:val="single" w:sz="8" w:space="0" w:color="auto"/>
            </w:tcBorders>
            <w:shd w:val="clear" w:color="000000" w:fill="FFFFFF"/>
            <w:noWrap/>
            <w:vAlign w:val="center"/>
          </w:tcPr>
          <w:p w14:paraId="69969092" w14:textId="77777777" w:rsidR="00456D93" w:rsidRPr="00456D93" w:rsidRDefault="00456D93" w:rsidP="00456D93">
            <w:pPr>
              <w:jc w:val="right"/>
              <w:rPr>
                <w:rFonts w:ascii="Arial" w:hAnsi="Arial" w:cs="Arial"/>
                <w:color w:val="000000"/>
              </w:rPr>
            </w:pPr>
            <w:r w:rsidRPr="00456D93">
              <w:rPr>
                <w:rFonts w:ascii="Arial" w:hAnsi="Arial" w:cs="Arial"/>
                <w:color w:val="000000"/>
              </w:rPr>
              <w:t>391 406</w:t>
            </w:r>
          </w:p>
        </w:tc>
        <w:tc>
          <w:tcPr>
            <w:tcW w:w="850" w:type="dxa"/>
            <w:tcBorders>
              <w:top w:val="nil"/>
              <w:left w:val="nil"/>
              <w:bottom w:val="single" w:sz="8" w:space="0" w:color="auto"/>
              <w:right w:val="single" w:sz="8" w:space="0" w:color="auto"/>
            </w:tcBorders>
            <w:shd w:val="clear" w:color="000000" w:fill="FFFFFF"/>
            <w:noWrap/>
            <w:vAlign w:val="center"/>
          </w:tcPr>
          <w:p w14:paraId="50353164" w14:textId="77777777" w:rsidR="00456D93" w:rsidRPr="00456D93" w:rsidRDefault="00456D93" w:rsidP="00456D93">
            <w:pPr>
              <w:jc w:val="right"/>
              <w:rPr>
                <w:rFonts w:ascii="Arial" w:hAnsi="Arial" w:cs="Arial"/>
                <w:color w:val="000000"/>
              </w:rPr>
            </w:pPr>
            <w:r w:rsidRPr="00456D93">
              <w:rPr>
                <w:rFonts w:ascii="Arial" w:hAnsi="Arial" w:cs="Arial"/>
                <w:color w:val="000000"/>
              </w:rPr>
              <w:t>24 000</w:t>
            </w:r>
          </w:p>
        </w:tc>
        <w:tc>
          <w:tcPr>
            <w:tcW w:w="1277" w:type="dxa"/>
            <w:tcBorders>
              <w:top w:val="nil"/>
              <w:left w:val="nil"/>
              <w:bottom w:val="single" w:sz="8" w:space="0" w:color="auto"/>
              <w:right w:val="single" w:sz="8" w:space="0" w:color="auto"/>
            </w:tcBorders>
            <w:shd w:val="clear" w:color="000000" w:fill="FFFFFF"/>
            <w:noWrap/>
            <w:vAlign w:val="center"/>
          </w:tcPr>
          <w:p w14:paraId="23B4A8F0" w14:textId="77777777" w:rsidR="00456D93" w:rsidRPr="00456D93" w:rsidRDefault="00456D93" w:rsidP="00456D93">
            <w:pPr>
              <w:jc w:val="right"/>
              <w:rPr>
                <w:rFonts w:ascii="Arial" w:hAnsi="Arial" w:cs="Arial"/>
                <w:color w:val="000000"/>
              </w:rPr>
            </w:pPr>
            <w:r w:rsidRPr="00456D93">
              <w:rPr>
                <w:rFonts w:ascii="Arial" w:hAnsi="Arial" w:cs="Arial"/>
                <w:color w:val="000000"/>
              </w:rPr>
              <w:t>7%</w:t>
            </w:r>
          </w:p>
        </w:tc>
      </w:tr>
      <w:tr w:rsidR="00456D93" w:rsidRPr="00456D93" w14:paraId="159F2838"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7A624237" w14:textId="77777777" w:rsidR="00456D93" w:rsidRPr="00456D93" w:rsidRDefault="00456D93" w:rsidP="00456D93">
            <w:pPr>
              <w:rPr>
                <w:rFonts w:ascii="Arial" w:hAnsi="Arial" w:cs="Arial"/>
                <w:color w:val="000000"/>
              </w:rPr>
            </w:pPr>
            <w:r w:rsidRPr="00456D93">
              <w:rPr>
                <w:rFonts w:ascii="Arial" w:hAnsi="Arial" w:cs="Arial"/>
                <w:color w:val="000000"/>
              </w:rPr>
              <w:t>Žiadosti o výpis spolu</w:t>
            </w:r>
          </w:p>
        </w:tc>
        <w:tc>
          <w:tcPr>
            <w:tcW w:w="1134" w:type="dxa"/>
            <w:tcBorders>
              <w:top w:val="nil"/>
              <w:left w:val="nil"/>
              <w:bottom w:val="single" w:sz="8" w:space="0" w:color="auto"/>
              <w:right w:val="single" w:sz="8" w:space="0" w:color="auto"/>
            </w:tcBorders>
            <w:shd w:val="clear" w:color="000000" w:fill="FFFFFF"/>
            <w:noWrap/>
            <w:vAlign w:val="center"/>
          </w:tcPr>
          <w:p w14:paraId="2693230E" w14:textId="77777777" w:rsidR="00456D93" w:rsidRPr="00456D93" w:rsidRDefault="00456D93" w:rsidP="00456D93">
            <w:pPr>
              <w:jc w:val="right"/>
              <w:rPr>
                <w:rFonts w:ascii="Arial" w:hAnsi="Arial" w:cs="Arial"/>
                <w:color w:val="000000"/>
              </w:rPr>
            </w:pPr>
            <w:r w:rsidRPr="00456D93">
              <w:rPr>
                <w:rFonts w:ascii="Arial" w:hAnsi="Arial" w:cs="Arial"/>
                <w:color w:val="000000"/>
              </w:rPr>
              <w:t>355 774</w:t>
            </w:r>
          </w:p>
        </w:tc>
        <w:tc>
          <w:tcPr>
            <w:tcW w:w="1134" w:type="dxa"/>
            <w:tcBorders>
              <w:top w:val="nil"/>
              <w:left w:val="nil"/>
              <w:bottom w:val="single" w:sz="8" w:space="0" w:color="auto"/>
              <w:right w:val="single" w:sz="8" w:space="0" w:color="auto"/>
            </w:tcBorders>
            <w:shd w:val="clear" w:color="000000" w:fill="FFFFFF"/>
            <w:noWrap/>
            <w:vAlign w:val="center"/>
          </w:tcPr>
          <w:p w14:paraId="75B4994A" w14:textId="77777777" w:rsidR="00456D93" w:rsidRPr="00456D93" w:rsidRDefault="00456D93" w:rsidP="00456D93">
            <w:pPr>
              <w:jc w:val="right"/>
              <w:rPr>
                <w:rFonts w:ascii="Arial" w:hAnsi="Arial" w:cs="Arial"/>
                <w:color w:val="000000"/>
              </w:rPr>
            </w:pPr>
            <w:r w:rsidRPr="00456D93">
              <w:rPr>
                <w:rFonts w:ascii="Arial" w:hAnsi="Arial" w:cs="Arial"/>
                <w:color w:val="000000"/>
              </w:rPr>
              <w:t>428 626</w:t>
            </w:r>
          </w:p>
        </w:tc>
        <w:tc>
          <w:tcPr>
            <w:tcW w:w="850" w:type="dxa"/>
            <w:tcBorders>
              <w:top w:val="nil"/>
              <w:left w:val="nil"/>
              <w:bottom w:val="single" w:sz="8" w:space="0" w:color="auto"/>
              <w:right w:val="single" w:sz="8" w:space="0" w:color="auto"/>
            </w:tcBorders>
            <w:shd w:val="clear" w:color="000000" w:fill="FFFFFF"/>
            <w:noWrap/>
            <w:vAlign w:val="center"/>
          </w:tcPr>
          <w:p w14:paraId="2C69977B" w14:textId="77777777" w:rsidR="00456D93" w:rsidRPr="00456D93" w:rsidRDefault="00456D93" w:rsidP="00456D93">
            <w:pPr>
              <w:jc w:val="right"/>
              <w:rPr>
                <w:rFonts w:ascii="Arial" w:hAnsi="Arial" w:cs="Arial"/>
                <w:color w:val="000000"/>
              </w:rPr>
            </w:pPr>
            <w:r w:rsidRPr="00456D93">
              <w:rPr>
                <w:rFonts w:ascii="Arial" w:hAnsi="Arial" w:cs="Arial"/>
                <w:color w:val="000000"/>
              </w:rPr>
              <w:t>72 852</w:t>
            </w:r>
          </w:p>
        </w:tc>
        <w:tc>
          <w:tcPr>
            <w:tcW w:w="1277" w:type="dxa"/>
            <w:tcBorders>
              <w:top w:val="nil"/>
              <w:left w:val="nil"/>
              <w:bottom w:val="single" w:sz="8" w:space="0" w:color="auto"/>
              <w:right w:val="single" w:sz="8" w:space="0" w:color="auto"/>
            </w:tcBorders>
            <w:shd w:val="clear" w:color="000000" w:fill="FFFFFF"/>
            <w:noWrap/>
            <w:vAlign w:val="center"/>
          </w:tcPr>
          <w:p w14:paraId="69E51D3A" w14:textId="77777777" w:rsidR="00456D93" w:rsidRPr="00456D93" w:rsidRDefault="00456D93" w:rsidP="00456D93">
            <w:pPr>
              <w:jc w:val="right"/>
              <w:rPr>
                <w:rFonts w:ascii="Arial" w:hAnsi="Arial" w:cs="Arial"/>
                <w:color w:val="000000"/>
              </w:rPr>
            </w:pPr>
            <w:r w:rsidRPr="00456D93">
              <w:rPr>
                <w:rFonts w:ascii="Arial" w:hAnsi="Arial" w:cs="Arial"/>
                <w:color w:val="000000"/>
              </w:rPr>
              <w:t>20%</w:t>
            </w:r>
          </w:p>
        </w:tc>
      </w:tr>
      <w:tr w:rsidR="00456D93" w:rsidRPr="00456D93" w14:paraId="578DB3DB"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15D6A046" w14:textId="7532478C" w:rsidR="00456D93" w:rsidRPr="00456D93" w:rsidRDefault="00BF33F2" w:rsidP="00BF33F2">
            <w:pPr>
              <w:rPr>
                <w:rFonts w:ascii="Arial" w:hAnsi="Arial" w:cs="Arial"/>
                <w:color w:val="000000"/>
              </w:rPr>
            </w:pPr>
            <w:r w:rsidRPr="00A73BED">
              <w:rPr>
                <w:rFonts w:ascii="Arial" w:hAnsi="Arial" w:cs="Arial"/>
                <w:color w:val="000000"/>
              </w:rPr>
              <w:t>Žiadosti z</w:t>
            </w:r>
            <w:r>
              <w:rPr>
                <w:rFonts w:ascii="Arial" w:hAnsi="Arial" w:cs="Arial"/>
                <w:color w:val="000000"/>
              </w:rPr>
              <w:t xml:space="preserve"> registra trestov Českej republiky </w:t>
            </w:r>
            <w:r w:rsidR="00EC243E">
              <w:rPr>
                <w:rFonts w:ascii="Arial" w:hAnsi="Arial" w:cs="Arial"/>
                <w:color w:val="000000"/>
              </w:rPr>
              <w:t>a </w:t>
            </w:r>
            <w:r w:rsidRPr="00A73BED">
              <w:rPr>
                <w:rFonts w:ascii="Arial" w:hAnsi="Arial" w:cs="Arial"/>
                <w:color w:val="000000"/>
              </w:rPr>
              <w:t>vybavené v</w:t>
            </w:r>
            <w:r>
              <w:rPr>
                <w:rFonts w:ascii="Arial" w:hAnsi="Arial" w:cs="Arial"/>
                <w:color w:val="000000"/>
              </w:rPr>
              <w:t xml:space="preserve"> registri trestov Slovenskej republiky </w:t>
            </w:r>
            <w:r w:rsidRPr="00A73BED">
              <w:rPr>
                <w:rFonts w:ascii="Arial" w:hAnsi="Arial" w:cs="Arial"/>
                <w:color w:val="000000"/>
              </w:rPr>
              <w:t>podľa zmluvy medzi S</w:t>
            </w:r>
            <w:r>
              <w:rPr>
                <w:rFonts w:ascii="Arial" w:hAnsi="Arial" w:cs="Arial"/>
                <w:color w:val="000000"/>
              </w:rPr>
              <w:t>lovenskou republikou a Českou republikou</w:t>
            </w:r>
            <w:r w:rsidRPr="00456D93">
              <w:rPr>
                <w:rFonts w:ascii="Arial" w:hAnsi="Arial" w:cs="Arial"/>
                <w:color w:val="000000"/>
              </w:rPr>
              <w:t xml:space="preserve"> </w:t>
            </w:r>
          </w:p>
        </w:tc>
        <w:tc>
          <w:tcPr>
            <w:tcW w:w="1134" w:type="dxa"/>
            <w:tcBorders>
              <w:top w:val="nil"/>
              <w:left w:val="nil"/>
              <w:bottom w:val="single" w:sz="8" w:space="0" w:color="auto"/>
              <w:right w:val="single" w:sz="8" w:space="0" w:color="auto"/>
            </w:tcBorders>
            <w:shd w:val="clear" w:color="000000" w:fill="FFFFFF"/>
            <w:noWrap/>
            <w:vAlign w:val="center"/>
          </w:tcPr>
          <w:p w14:paraId="65CF4C2F" w14:textId="77777777" w:rsidR="00456D93" w:rsidRPr="00456D93" w:rsidRDefault="00456D93" w:rsidP="00456D93">
            <w:pPr>
              <w:jc w:val="right"/>
              <w:rPr>
                <w:rFonts w:ascii="Arial" w:hAnsi="Arial" w:cs="Arial"/>
                <w:color w:val="000000"/>
              </w:rPr>
            </w:pPr>
            <w:r w:rsidRPr="00456D93">
              <w:rPr>
                <w:rFonts w:ascii="Arial" w:hAnsi="Arial" w:cs="Arial"/>
                <w:color w:val="000000"/>
              </w:rPr>
              <w:t>604</w:t>
            </w:r>
          </w:p>
        </w:tc>
        <w:tc>
          <w:tcPr>
            <w:tcW w:w="1134" w:type="dxa"/>
            <w:tcBorders>
              <w:top w:val="nil"/>
              <w:left w:val="nil"/>
              <w:bottom w:val="single" w:sz="8" w:space="0" w:color="auto"/>
              <w:right w:val="single" w:sz="8" w:space="0" w:color="auto"/>
            </w:tcBorders>
            <w:shd w:val="clear" w:color="000000" w:fill="FFFFFF"/>
            <w:noWrap/>
            <w:vAlign w:val="center"/>
          </w:tcPr>
          <w:p w14:paraId="5CAA8E19" w14:textId="77777777" w:rsidR="00456D93" w:rsidRPr="00456D93" w:rsidRDefault="00456D93" w:rsidP="00456D93">
            <w:pPr>
              <w:jc w:val="right"/>
              <w:rPr>
                <w:rFonts w:ascii="Arial" w:hAnsi="Arial" w:cs="Arial"/>
                <w:color w:val="000000"/>
              </w:rPr>
            </w:pPr>
            <w:r w:rsidRPr="00456D93">
              <w:rPr>
                <w:rFonts w:ascii="Arial" w:hAnsi="Arial" w:cs="Arial"/>
                <w:color w:val="000000"/>
              </w:rPr>
              <w:t>797</w:t>
            </w:r>
          </w:p>
        </w:tc>
        <w:tc>
          <w:tcPr>
            <w:tcW w:w="850" w:type="dxa"/>
            <w:tcBorders>
              <w:top w:val="nil"/>
              <w:left w:val="nil"/>
              <w:bottom w:val="single" w:sz="8" w:space="0" w:color="auto"/>
              <w:right w:val="single" w:sz="8" w:space="0" w:color="auto"/>
            </w:tcBorders>
            <w:shd w:val="clear" w:color="000000" w:fill="FFFFFF"/>
            <w:noWrap/>
            <w:vAlign w:val="center"/>
          </w:tcPr>
          <w:p w14:paraId="161A4BEC" w14:textId="77777777" w:rsidR="00456D93" w:rsidRPr="00456D93" w:rsidRDefault="00456D93" w:rsidP="00456D93">
            <w:pPr>
              <w:jc w:val="right"/>
              <w:rPr>
                <w:rFonts w:ascii="Arial" w:hAnsi="Arial" w:cs="Arial"/>
                <w:color w:val="000000"/>
              </w:rPr>
            </w:pPr>
            <w:r w:rsidRPr="00456D93">
              <w:rPr>
                <w:rFonts w:ascii="Arial" w:hAnsi="Arial" w:cs="Arial"/>
                <w:color w:val="000000"/>
              </w:rPr>
              <w:t>193</w:t>
            </w:r>
          </w:p>
        </w:tc>
        <w:tc>
          <w:tcPr>
            <w:tcW w:w="1277" w:type="dxa"/>
            <w:tcBorders>
              <w:top w:val="nil"/>
              <w:left w:val="nil"/>
              <w:bottom w:val="single" w:sz="8" w:space="0" w:color="auto"/>
              <w:right w:val="single" w:sz="8" w:space="0" w:color="auto"/>
            </w:tcBorders>
            <w:shd w:val="clear" w:color="000000" w:fill="FFFFFF"/>
            <w:noWrap/>
            <w:vAlign w:val="center"/>
          </w:tcPr>
          <w:p w14:paraId="09DF535C" w14:textId="77777777" w:rsidR="00456D93" w:rsidRPr="00456D93" w:rsidRDefault="00456D93" w:rsidP="00456D93">
            <w:pPr>
              <w:jc w:val="right"/>
              <w:rPr>
                <w:rFonts w:ascii="Arial" w:hAnsi="Arial" w:cs="Arial"/>
                <w:color w:val="000000"/>
              </w:rPr>
            </w:pPr>
            <w:r w:rsidRPr="00456D93">
              <w:rPr>
                <w:rFonts w:ascii="Arial" w:hAnsi="Arial" w:cs="Arial"/>
                <w:color w:val="000000"/>
              </w:rPr>
              <w:t>32%</w:t>
            </w:r>
          </w:p>
        </w:tc>
      </w:tr>
      <w:tr w:rsidR="00456D93" w:rsidRPr="00456D93" w14:paraId="2B2D6B03"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7239C4AD" w14:textId="1AA047A1" w:rsidR="00456D93" w:rsidRPr="00456D93" w:rsidRDefault="00BF33F2" w:rsidP="00456D93">
            <w:pPr>
              <w:rPr>
                <w:rFonts w:ascii="Arial" w:hAnsi="Arial" w:cs="Arial"/>
                <w:color w:val="000000"/>
              </w:rPr>
            </w:pPr>
            <w:r w:rsidRPr="00A73BED">
              <w:rPr>
                <w:rFonts w:ascii="Arial" w:hAnsi="Arial" w:cs="Arial"/>
                <w:color w:val="000000"/>
              </w:rPr>
              <w:t xml:space="preserve">Žiadosti z </w:t>
            </w:r>
            <w:r>
              <w:rPr>
                <w:rFonts w:ascii="Arial" w:hAnsi="Arial" w:cs="Arial"/>
                <w:color w:val="000000"/>
              </w:rPr>
              <w:t xml:space="preserve">registra trestov Slovenskej republiky </w:t>
            </w:r>
            <w:r w:rsidR="00EC243E">
              <w:rPr>
                <w:rFonts w:ascii="Arial" w:hAnsi="Arial" w:cs="Arial"/>
                <w:color w:val="000000"/>
              </w:rPr>
              <w:t>a </w:t>
            </w:r>
            <w:r w:rsidRPr="00A73BED">
              <w:rPr>
                <w:rFonts w:ascii="Arial" w:hAnsi="Arial" w:cs="Arial"/>
                <w:color w:val="000000"/>
              </w:rPr>
              <w:t xml:space="preserve">vybavené v </w:t>
            </w:r>
            <w:r>
              <w:rPr>
                <w:rFonts w:ascii="Arial" w:hAnsi="Arial" w:cs="Arial"/>
                <w:color w:val="000000"/>
              </w:rPr>
              <w:t>registri trestov</w:t>
            </w:r>
            <w:r w:rsidRPr="00A73BED">
              <w:rPr>
                <w:rFonts w:ascii="Arial" w:hAnsi="Arial" w:cs="Arial"/>
                <w:color w:val="000000"/>
              </w:rPr>
              <w:t xml:space="preserve"> </w:t>
            </w:r>
            <w:r>
              <w:rPr>
                <w:rFonts w:ascii="Arial" w:hAnsi="Arial" w:cs="Arial"/>
                <w:color w:val="000000"/>
              </w:rPr>
              <w:t>Českej republiky</w:t>
            </w:r>
            <w:r w:rsidRPr="00A73BED">
              <w:rPr>
                <w:rFonts w:ascii="Arial" w:hAnsi="Arial" w:cs="Arial"/>
                <w:color w:val="000000"/>
              </w:rPr>
              <w:t xml:space="preserve"> podľa zmluvy medzi S</w:t>
            </w:r>
            <w:r>
              <w:rPr>
                <w:rFonts w:ascii="Arial" w:hAnsi="Arial" w:cs="Arial"/>
                <w:color w:val="000000"/>
              </w:rPr>
              <w:t>lovenskou republikou a Českou republikou</w:t>
            </w:r>
          </w:p>
        </w:tc>
        <w:tc>
          <w:tcPr>
            <w:tcW w:w="1134" w:type="dxa"/>
            <w:tcBorders>
              <w:top w:val="nil"/>
              <w:left w:val="nil"/>
              <w:bottom w:val="single" w:sz="8" w:space="0" w:color="auto"/>
              <w:right w:val="single" w:sz="8" w:space="0" w:color="auto"/>
            </w:tcBorders>
            <w:shd w:val="clear" w:color="000000" w:fill="FFFFFF"/>
            <w:noWrap/>
            <w:vAlign w:val="center"/>
          </w:tcPr>
          <w:p w14:paraId="2D3B252C" w14:textId="77777777" w:rsidR="00456D93" w:rsidRPr="00456D93" w:rsidRDefault="00456D93" w:rsidP="00456D93">
            <w:pPr>
              <w:jc w:val="right"/>
              <w:rPr>
                <w:rFonts w:ascii="Arial" w:hAnsi="Arial" w:cs="Arial"/>
                <w:color w:val="000000"/>
              </w:rPr>
            </w:pPr>
            <w:r w:rsidRPr="00456D93">
              <w:rPr>
                <w:rFonts w:ascii="Arial" w:hAnsi="Arial" w:cs="Arial"/>
                <w:color w:val="000000"/>
              </w:rPr>
              <w:t>8 030</w:t>
            </w:r>
          </w:p>
        </w:tc>
        <w:tc>
          <w:tcPr>
            <w:tcW w:w="1134" w:type="dxa"/>
            <w:tcBorders>
              <w:top w:val="nil"/>
              <w:left w:val="nil"/>
              <w:bottom w:val="single" w:sz="8" w:space="0" w:color="auto"/>
              <w:right w:val="single" w:sz="8" w:space="0" w:color="auto"/>
            </w:tcBorders>
            <w:shd w:val="clear" w:color="000000" w:fill="FFFFFF"/>
            <w:noWrap/>
            <w:vAlign w:val="center"/>
          </w:tcPr>
          <w:p w14:paraId="510DDA6E" w14:textId="77777777" w:rsidR="00456D93" w:rsidRPr="00456D93" w:rsidRDefault="00456D93" w:rsidP="00456D93">
            <w:pPr>
              <w:jc w:val="right"/>
              <w:rPr>
                <w:rFonts w:ascii="Arial" w:hAnsi="Arial" w:cs="Arial"/>
                <w:color w:val="000000"/>
              </w:rPr>
            </w:pPr>
            <w:r w:rsidRPr="00456D93">
              <w:rPr>
                <w:rFonts w:ascii="Arial" w:hAnsi="Arial" w:cs="Arial"/>
                <w:color w:val="000000"/>
              </w:rPr>
              <w:t>8 013</w:t>
            </w:r>
          </w:p>
        </w:tc>
        <w:tc>
          <w:tcPr>
            <w:tcW w:w="850" w:type="dxa"/>
            <w:tcBorders>
              <w:top w:val="nil"/>
              <w:left w:val="nil"/>
              <w:bottom w:val="single" w:sz="8" w:space="0" w:color="auto"/>
              <w:right w:val="single" w:sz="8" w:space="0" w:color="auto"/>
            </w:tcBorders>
            <w:shd w:val="clear" w:color="000000" w:fill="FFFFFF"/>
            <w:noWrap/>
            <w:vAlign w:val="center"/>
          </w:tcPr>
          <w:p w14:paraId="1B8198D0" w14:textId="77777777" w:rsidR="00456D93" w:rsidRPr="00456D93" w:rsidRDefault="00456D93" w:rsidP="00456D93">
            <w:pPr>
              <w:jc w:val="right"/>
              <w:rPr>
                <w:rFonts w:ascii="Arial" w:hAnsi="Arial" w:cs="Arial"/>
                <w:color w:val="000000"/>
              </w:rPr>
            </w:pPr>
            <w:r w:rsidRPr="00456D93">
              <w:rPr>
                <w:rFonts w:ascii="Arial" w:hAnsi="Arial" w:cs="Arial"/>
                <w:color w:val="000000"/>
              </w:rPr>
              <w:t>-17</w:t>
            </w:r>
          </w:p>
        </w:tc>
        <w:tc>
          <w:tcPr>
            <w:tcW w:w="1277" w:type="dxa"/>
            <w:tcBorders>
              <w:top w:val="nil"/>
              <w:left w:val="nil"/>
              <w:bottom w:val="single" w:sz="8" w:space="0" w:color="auto"/>
              <w:right w:val="single" w:sz="8" w:space="0" w:color="auto"/>
            </w:tcBorders>
            <w:shd w:val="clear" w:color="000000" w:fill="FFFFFF"/>
            <w:noWrap/>
            <w:vAlign w:val="center"/>
          </w:tcPr>
          <w:p w14:paraId="55D017C9" w14:textId="77777777" w:rsidR="00456D93" w:rsidRPr="00456D93" w:rsidRDefault="00456D93" w:rsidP="00456D93">
            <w:pPr>
              <w:jc w:val="right"/>
              <w:rPr>
                <w:rFonts w:ascii="Arial" w:hAnsi="Arial" w:cs="Arial"/>
                <w:color w:val="000000"/>
              </w:rPr>
            </w:pPr>
            <w:r w:rsidRPr="00456D93">
              <w:rPr>
                <w:rFonts w:ascii="Arial" w:hAnsi="Arial" w:cs="Arial"/>
                <w:color w:val="000000"/>
              </w:rPr>
              <w:t>0%</w:t>
            </w:r>
          </w:p>
        </w:tc>
      </w:tr>
      <w:tr w:rsidR="00456D93" w:rsidRPr="00456D93" w14:paraId="28BAF3F6"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086F28A3" w14:textId="77777777" w:rsidR="00456D93" w:rsidRPr="00456D93" w:rsidRDefault="00456D93" w:rsidP="00456D93">
            <w:pPr>
              <w:rPr>
                <w:rFonts w:ascii="Arial" w:hAnsi="Arial" w:cs="Arial"/>
                <w:color w:val="000000"/>
              </w:rPr>
            </w:pPr>
            <w:r w:rsidRPr="00456D93">
              <w:rPr>
                <w:rFonts w:ascii="Arial" w:hAnsi="Arial" w:cs="Arial"/>
                <w:color w:val="000000"/>
              </w:rPr>
              <w:t>Spracované ECRIS notifikácie</w:t>
            </w:r>
          </w:p>
        </w:tc>
        <w:tc>
          <w:tcPr>
            <w:tcW w:w="1134" w:type="dxa"/>
            <w:tcBorders>
              <w:top w:val="nil"/>
              <w:left w:val="nil"/>
              <w:bottom w:val="single" w:sz="8" w:space="0" w:color="auto"/>
              <w:right w:val="single" w:sz="8" w:space="0" w:color="auto"/>
            </w:tcBorders>
            <w:shd w:val="clear" w:color="000000" w:fill="FFFFFF"/>
            <w:noWrap/>
            <w:vAlign w:val="center"/>
          </w:tcPr>
          <w:p w14:paraId="2B76A0D3" w14:textId="77777777" w:rsidR="00456D93" w:rsidRPr="00456D93" w:rsidRDefault="00456D93" w:rsidP="00456D93">
            <w:pPr>
              <w:jc w:val="right"/>
              <w:rPr>
                <w:rFonts w:ascii="Arial" w:hAnsi="Arial" w:cs="Arial"/>
                <w:color w:val="000000"/>
              </w:rPr>
            </w:pPr>
            <w:r w:rsidRPr="00456D93">
              <w:rPr>
                <w:rFonts w:ascii="Arial" w:hAnsi="Arial" w:cs="Arial"/>
                <w:color w:val="000000"/>
              </w:rPr>
              <w:t>16 023</w:t>
            </w:r>
          </w:p>
        </w:tc>
        <w:tc>
          <w:tcPr>
            <w:tcW w:w="1134" w:type="dxa"/>
            <w:tcBorders>
              <w:top w:val="nil"/>
              <w:left w:val="nil"/>
              <w:bottom w:val="single" w:sz="8" w:space="0" w:color="auto"/>
              <w:right w:val="single" w:sz="8" w:space="0" w:color="auto"/>
            </w:tcBorders>
            <w:shd w:val="clear" w:color="000000" w:fill="FFFFFF"/>
            <w:noWrap/>
            <w:vAlign w:val="center"/>
          </w:tcPr>
          <w:p w14:paraId="01048D8E" w14:textId="77777777" w:rsidR="00456D93" w:rsidRPr="00456D93" w:rsidRDefault="00456D93" w:rsidP="00456D93">
            <w:pPr>
              <w:jc w:val="right"/>
              <w:rPr>
                <w:rFonts w:ascii="Arial" w:hAnsi="Arial" w:cs="Arial"/>
                <w:color w:val="000000"/>
              </w:rPr>
            </w:pPr>
            <w:r w:rsidRPr="00456D93">
              <w:rPr>
                <w:rFonts w:ascii="Arial" w:hAnsi="Arial" w:cs="Arial"/>
                <w:color w:val="000000"/>
              </w:rPr>
              <w:t>17 643</w:t>
            </w:r>
          </w:p>
        </w:tc>
        <w:tc>
          <w:tcPr>
            <w:tcW w:w="850" w:type="dxa"/>
            <w:tcBorders>
              <w:top w:val="nil"/>
              <w:left w:val="nil"/>
              <w:bottom w:val="single" w:sz="8" w:space="0" w:color="auto"/>
              <w:right w:val="single" w:sz="8" w:space="0" w:color="auto"/>
            </w:tcBorders>
            <w:shd w:val="clear" w:color="000000" w:fill="FFFFFF"/>
            <w:noWrap/>
            <w:vAlign w:val="center"/>
          </w:tcPr>
          <w:p w14:paraId="26B73E54" w14:textId="77777777" w:rsidR="00456D93" w:rsidRPr="00456D93" w:rsidRDefault="00456D93" w:rsidP="00456D93">
            <w:pPr>
              <w:jc w:val="right"/>
              <w:rPr>
                <w:rFonts w:ascii="Arial" w:hAnsi="Arial" w:cs="Arial"/>
                <w:color w:val="000000"/>
              </w:rPr>
            </w:pPr>
            <w:r w:rsidRPr="00456D93">
              <w:rPr>
                <w:rFonts w:ascii="Arial" w:hAnsi="Arial" w:cs="Arial"/>
                <w:color w:val="000000"/>
              </w:rPr>
              <w:t>1 620</w:t>
            </w:r>
          </w:p>
        </w:tc>
        <w:tc>
          <w:tcPr>
            <w:tcW w:w="1277" w:type="dxa"/>
            <w:tcBorders>
              <w:top w:val="nil"/>
              <w:left w:val="nil"/>
              <w:bottom w:val="single" w:sz="8" w:space="0" w:color="auto"/>
              <w:right w:val="single" w:sz="8" w:space="0" w:color="auto"/>
            </w:tcBorders>
            <w:shd w:val="clear" w:color="000000" w:fill="FFFFFF"/>
            <w:noWrap/>
            <w:vAlign w:val="center"/>
          </w:tcPr>
          <w:p w14:paraId="5EDEE9C4" w14:textId="77777777" w:rsidR="00456D93" w:rsidRPr="00456D93" w:rsidRDefault="00456D93" w:rsidP="00456D93">
            <w:pPr>
              <w:jc w:val="right"/>
              <w:rPr>
                <w:rFonts w:ascii="Arial" w:hAnsi="Arial" w:cs="Arial"/>
                <w:color w:val="000000"/>
              </w:rPr>
            </w:pPr>
            <w:r w:rsidRPr="00456D93">
              <w:rPr>
                <w:rFonts w:ascii="Arial" w:hAnsi="Arial" w:cs="Arial"/>
                <w:color w:val="000000"/>
              </w:rPr>
              <w:t>10%</w:t>
            </w:r>
          </w:p>
        </w:tc>
      </w:tr>
      <w:tr w:rsidR="00456D93" w:rsidRPr="00456D93" w14:paraId="1737F2EB"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272DE7CE" w14:textId="77777777" w:rsidR="00456D93" w:rsidRPr="00456D93" w:rsidRDefault="00456D93" w:rsidP="00456D93">
            <w:pPr>
              <w:rPr>
                <w:rFonts w:ascii="Arial" w:hAnsi="Arial" w:cs="Arial"/>
                <w:color w:val="000000"/>
              </w:rPr>
            </w:pPr>
            <w:r w:rsidRPr="00456D93">
              <w:rPr>
                <w:rFonts w:ascii="Arial" w:hAnsi="Arial" w:cs="Arial"/>
                <w:color w:val="000000"/>
              </w:rPr>
              <w:t>Spracované ECRIS žiadosti o informáciu</w:t>
            </w:r>
          </w:p>
        </w:tc>
        <w:tc>
          <w:tcPr>
            <w:tcW w:w="1134" w:type="dxa"/>
            <w:tcBorders>
              <w:top w:val="nil"/>
              <w:left w:val="nil"/>
              <w:bottom w:val="single" w:sz="8" w:space="0" w:color="auto"/>
              <w:right w:val="single" w:sz="8" w:space="0" w:color="auto"/>
            </w:tcBorders>
            <w:shd w:val="clear" w:color="000000" w:fill="FFFFFF"/>
            <w:noWrap/>
            <w:vAlign w:val="center"/>
          </w:tcPr>
          <w:p w14:paraId="27228F99" w14:textId="77777777" w:rsidR="00456D93" w:rsidRPr="00456D93" w:rsidRDefault="00456D93" w:rsidP="00456D93">
            <w:pPr>
              <w:jc w:val="right"/>
              <w:rPr>
                <w:rFonts w:ascii="Arial" w:hAnsi="Arial" w:cs="Arial"/>
                <w:color w:val="000000"/>
              </w:rPr>
            </w:pPr>
            <w:r w:rsidRPr="00456D93">
              <w:rPr>
                <w:rFonts w:ascii="Arial" w:hAnsi="Arial" w:cs="Arial"/>
                <w:color w:val="000000"/>
              </w:rPr>
              <w:t>42 233</w:t>
            </w:r>
          </w:p>
        </w:tc>
        <w:tc>
          <w:tcPr>
            <w:tcW w:w="1134" w:type="dxa"/>
            <w:tcBorders>
              <w:top w:val="nil"/>
              <w:left w:val="nil"/>
              <w:bottom w:val="single" w:sz="8" w:space="0" w:color="auto"/>
              <w:right w:val="single" w:sz="8" w:space="0" w:color="auto"/>
            </w:tcBorders>
            <w:shd w:val="clear" w:color="000000" w:fill="FFFFFF"/>
            <w:noWrap/>
            <w:vAlign w:val="center"/>
          </w:tcPr>
          <w:p w14:paraId="73EB982D" w14:textId="77777777" w:rsidR="00456D93" w:rsidRPr="00456D93" w:rsidRDefault="00456D93" w:rsidP="00456D93">
            <w:pPr>
              <w:jc w:val="right"/>
              <w:rPr>
                <w:rFonts w:ascii="Arial" w:hAnsi="Arial" w:cs="Arial"/>
                <w:color w:val="000000"/>
              </w:rPr>
            </w:pPr>
            <w:r w:rsidRPr="00456D93">
              <w:rPr>
                <w:rFonts w:ascii="Arial" w:hAnsi="Arial" w:cs="Arial"/>
                <w:color w:val="000000"/>
              </w:rPr>
              <w:t>47 316</w:t>
            </w:r>
          </w:p>
        </w:tc>
        <w:tc>
          <w:tcPr>
            <w:tcW w:w="850" w:type="dxa"/>
            <w:tcBorders>
              <w:top w:val="nil"/>
              <w:left w:val="nil"/>
              <w:bottom w:val="single" w:sz="8" w:space="0" w:color="auto"/>
              <w:right w:val="single" w:sz="8" w:space="0" w:color="auto"/>
            </w:tcBorders>
            <w:shd w:val="clear" w:color="000000" w:fill="FFFFFF"/>
            <w:noWrap/>
            <w:vAlign w:val="center"/>
          </w:tcPr>
          <w:p w14:paraId="3039EE02" w14:textId="77777777" w:rsidR="00456D93" w:rsidRPr="00456D93" w:rsidRDefault="00456D93" w:rsidP="00456D93">
            <w:pPr>
              <w:jc w:val="right"/>
              <w:rPr>
                <w:rFonts w:ascii="Arial" w:hAnsi="Arial" w:cs="Arial"/>
                <w:color w:val="000000"/>
              </w:rPr>
            </w:pPr>
            <w:r w:rsidRPr="00456D93">
              <w:rPr>
                <w:rFonts w:ascii="Arial" w:hAnsi="Arial" w:cs="Arial"/>
                <w:color w:val="000000"/>
              </w:rPr>
              <w:t>5 083</w:t>
            </w:r>
          </w:p>
        </w:tc>
        <w:tc>
          <w:tcPr>
            <w:tcW w:w="1277" w:type="dxa"/>
            <w:tcBorders>
              <w:top w:val="nil"/>
              <w:left w:val="nil"/>
              <w:bottom w:val="single" w:sz="8" w:space="0" w:color="auto"/>
              <w:right w:val="single" w:sz="8" w:space="0" w:color="auto"/>
            </w:tcBorders>
            <w:shd w:val="clear" w:color="000000" w:fill="FFFFFF"/>
            <w:noWrap/>
            <w:vAlign w:val="center"/>
          </w:tcPr>
          <w:p w14:paraId="396C9FB7" w14:textId="77777777" w:rsidR="00456D93" w:rsidRPr="00456D93" w:rsidRDefault="00456D93" w:rsidP="00456D93">
            <w:pPr>
              <w:jc w:val="right"/>
              <w:rPr>
                <w:rFonts w:ascii="Arial" w:hAnsi="Arial" w:cs="Arial"/>
                <w:color w:val="000000"/>
              </w:rPr>
            </w:pPr>
            <w:r w:rsidRPr="00456D93">
              <w:rPr>
                <w:rFonts w:ascii="Arial" w:hAnsi="Arial" w:cs="Arial"/>
                <w:color w:val="000000"/>
              </w:rPr>
              <w:t>12%</w:t>
            </w:r>
          </w:p>
        </w:tc>
      </w:tr>
      <w:tr w:rsidR="00456D93" w:rsidRPr="00456D93" w14:paraId="663C2312"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586EE721" w14:textId="77777777" w:rsidR="00456D93" w:rsidRPr="00456D93" w:rsidRDefault="00456D93" w:rsidP="00456D93">
            <w:pPr>
              <w:rPr>
                <w:rFonts w:ascii="Arial" w:hAnsi="Arial" w:cs="Arial"/>
                <w:color w:val="000000"/>
              </w:rPr>
            </w:pPr>
            <w:r w:rsidRPr="00456D93">
              <w:rPr>
                <w:rFonts w:ascii="Arial" w:hAnsi="Arial" w:cs="Arial"/>
                <w:color w:val="000000"/>
              </w:rPr>
              <w:t>Odoslané ECRIS notifikácie</w:t>
            </w:r>
          </w:p>
        </w:tc>
        <w:tc>
          <w:tcPr>
            <w:tcW w:w="1134" w:type="dxa"/>
            <w:tcBorders>
              <w:top w:val="nil"/>
              <w:left w:val="nil"/>
              <w:bottom w:val="single" w:sz="8" w:space="0" w:color="auto"/>
              <w:right w:val="single" w:sz="8" w:space="0" w:color="auto"/>
            </w:tcBorders>
            <w:shd w:val="clear" w:color="000000" w:fill="FFFFFF"/>
            <w:noWrap/>
            <w:vAlign w:val="center"/>
          </w:tcPr>
          <w:p w14:paraId="31A5BAF3" w14:textId="77777777" w:rsidR="00456D93" w:rsidRPr="00456D93" w:rsidRDefault="00456D93" w:rsidP="00456D93">
            <w:pPr>
              <w:jc w:val="right"/>
              <w:rPr>
                <w:rFonts w:ascii="Arial" w:hAnsi="Arial" w:cs="Arial"/>
                <w:color w:val="000000"/>
              </w:rPr>
            </w:pPr>
            <w:r w:rsidRPr="00456D93">
              <w:rPr>
                <w:rFonts w:ascii="Arial" w:hAnsi="Arial" w:cs="Arial"/>
                <w:color w:val="000000"/>
              </w:rPr>
              <w:t>1 291</w:t>
            </w:r>
          </w:p>
        </w:tc>
        <w:tc>
          <w:tcPr>
            <w:tcW w:w="1134" w:type="dxa"/>
            <w:tcBorders>
              <w:top w:val="nil"/>
              <w:left w:val="nil"/>
              <w:bottom w:val="single" w:sz="8" w:space="0" w:color="auto"/>
              <w:right w:val="single" w:sz="8" w:space="0" w:color="auto"/>
            </w:tcBorders>
            <w:shd w:val="clear" w:color="000000" w:fill="FFFFFF"/>
            <w:noWrap/>
            <w:vAlign w:val="center"/>
          </w:tcPr>
          <w:p w14:paraId="3E01CD93" w14:textId="77777777" w:rsidR="00456D93" w:rsidRPr="00456D93" w:rsidRDefault="00456D93" w:rsidP="00456D93">
            <w:pPr>
              <w:jc w:val="right"/>
              <w:rPr>
                <w:rFonts w:ascii="Arial" w:hAnsi="Arial" w:cs="Arial"/>
                <w:color w:val="000000"/>
              </w:rPr>
            </w:pPr>
            <w:r w:rsidRPr="00456D93">
              <w:rPr>
                <w:rFonts w:ascii="Arial" w:hAnsi="Arial" w:cs="Arial"/>
                <w:color w:val="000000"/>
              </w:rPr>
              <w:t>1 277</w:t>
            </w:r>
          </w:p>
        </w:tc>
        <w:tc>
          <w:tcPr>
            <w:tcW w:w="850" w:type="dxa"/>
            <w:tcBorders>
              <w:top w:val="nil"/>
              <w:left w:val="nil"/>
              <w:bottom w:val="single" w:sz="8" w:space="0" w:color="auto"/>
              <w:right w:val="single" w:sz="8" w:space="0" w:color="auto"/>
            </w:tcBorders>
            <w:shd w:val="clear" w:color="000000" w:fill="FFFFFF"/>
            <w:noWrap/>
            <w:vAlign w:val="center"/>
          </w:tcPr>
          <w:p w14:paraId="66385D50" w14:textId="77777777" w:rsidR="00456D93" w:rsidRPr="00456D93" w:rsidRDefault="00456D93" w:rsidP="00456D93">
            <w:pPr>
              <w:jc w:val="right"/>
              <w:rPr>
                <w:rFonts w:ascii="Arial" w:hAnsi="Arial" w:cs="Arial"/>
                <w:color w:val="000000"/>
              </w:rPr>
            </w:pPr>
            <w:r w:rsidRPr="00456D93">
              <w:rPr>
                <w:rFonts w:ascii="Arial" w:hAnsi="Arial" w:cs="Arial"/>
                <w:color w:val="000000"/>
              </w:rPr>
              <w:t>-14</w:t>
            </w:r>
          </w:p>
        </w:tc>
        <w:tc>
          <w:tcPr>
            <w:tcW w:w="1277" w:type="dxa"/>
            <w:tcBorders>
              <w:top w:val="nil"/>
              <w:left w:val="nil"/>
              <w:bottom w:val="single" w:sz="8" w:space="0" w:color="auto"/>
              <w:right w:val="single" w:sz="8" w:space="0" w:color="auto"/>
            </w:tcBorders>
            <w:shd w:val="clear" w:color="000000" w:fill="FFFFFF"/>
            <w:noWrap/>
            <w:vAlign w:val="center"/>
          </w:tcPr>
          <w:p w14:paraId="1B60A8E5" w14:textId="77777777" w:rsidR="00456D93" w:rsidRPr="00456D93" w:rsidRDefault="00456D93" w:rsidP="00456D93">
            <w:pPr>
              <w:jc w:val="right"/>
              <w:rPr>
                <w:rFonts w:ascii="Arial" w:hAnsi="Arial" w:cs="Arial"/>
                <w:color w:val="000000"/>
              </w:rPr>
            </w:pPr>
            <w:r w:rsidRPr="00456D93">
              <w:rPr>
                <w:rFonts w:ascii="Arial" w:hAnsi="Arial" w:cs="Arial"/>
                <w:color w:val="000000"/>
              </w:rPr>
              <w:t>-1%</w:t>
            </w:r>
          </w:p>
        </w:tc>
      </w:tr>
      <w:tr w:rsidR="00456D93" w:rsidRPr="00456D93" w14:paraId="0C0EA335"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2C1A4720" w14:textId="77777777" w:rsidR="00456D93" w:rsidRPr="00456D93" w:rsidRDefault="00456D93" w:rsidP="00456D93">
            <w:pPr>
              <w:rPr>
                <w:rFonts w:ascii="Arial" w:hAnsi="Arial" w:cs="Arial"/>
                <w:color w:val="000000"/>
              </w:rPr>
            </w:pPr>
            <w:r w:rsidRPr="00456D93">
              <w:rPr>
                <w:rFonts w:ascii="Arial" w:hAnsi="Arial" w:cs="Arial"/>
                <w:color w:val="000000"/>
              </w:rPr>
              <w:t>Odoslané ECRIS žiadosti o informáciu</w:t>
            </w:r>
          </w:p>
        </w:tc>
        <w:tc>
          <w:tcPr>
            <w:tcW w:w="1134" w:type="dxa"/>
            <w:tcBorders>
              <w:top w:val="nil"/>
              <w:left w:val="nil"/>
              <w:bottom w:val="single" w:sz="8" w:space="0" w:color="auto"/>
              <w:right w:val="single" w:sz="8" w:space="0" w:color="auto"/>
            </w:tcBorders>
            <w:shd w:val="clear" w:color="000000" w:fill="FFFFFF"/>
            <w:noWrap/>
            <w:vAlign w:val="center"/>
          </w:tcPr>
          <w:p w14:paraId="07276B73" w14:textId="77777777" w:rsidR="00456D93" w:rsidRPr="00456D93" w:rsidRDefault="00456D93" w:rsidP="00456D93">
            <w:pPr>
              <w:jc w:val="right"/>
              <w:rPr>
                <w:rFonts w:ascii="Arial" w:hAnsi="Arial" w:cs="Arial"/>
                <w:color w:val="000000"/>
              </w:rPr>
            </w:pPr>
            <w:r w:rsidRPr="00456D93">
              <w:rPr>
                <w:rFonts w:ascii="Arial" w:hAnsi="Arial" w:cs="Arial"/>
                <w:color w:val="000000"/>
              </w:rPr>
              <w:t>1 212</w:t>
            </w:r>
          </w:p>
        </w:tc>
        <w:tc>
          <w:tcPr>
            <w:tcW w:w="1134" w:type="dxa"/>
            <w:tcBorders>
              <w:top w:val="nil"/>
              <w:left w:val="nil"/>
              <w:bottom w:val="single" w:sz="8" w:space="0" w:color="auto"/>
              <w:right w:val="single" w:sz="8" w:space="0" w:color="auto"/>
            </w:tcBorders>
            <w:shd w:val="clear" w:color="000000" w:fill="FFFFFF"/>
            <w:noWrap/>
            <w:vAlign w:val="center"/>
          </w:tcPr>
          <w:p w14:paraId="0E51BF92" w14:textId="77777777" w:rsidR="00456D93" w:rsidRPr="00456D93" w:rsidRDefault="00456D93" w:rsidP="00456D93">
            <w:pPr>
              <w:jc w:val="right"/>
              <w:rPr>
                <w:rFonts w:ascii="Arial" w:hAnsi="Arial" w:cs="Arial"/>
                <w:color w:val="000000"/>
              </w:rPr>
            </w:pPr>
            <w:r w:rsidRPr="00456D93">
              <w:rPr>
                <w:rFonts w:ascii="Arial" w:hAnsi="Arial" w:cs="Arial"/>
                <w:color w:val="000000"/>
              </w:rPr>
              <w:t>1 688</w:t>
            </w:r>
          </w:p>
        </w:tc>
        <w:tc>
          <w:tcPr>
            <w:tcW w:w="850" w:type="dxa"/>
            <w:tcBorders>
              <w:top w:val="nil"/>
              <w:left w:val="nil"/>
              <w:bottom w:val="single" w:sz="8" w:space="0" w:color="auto"/>
              <w:right w:val="single" w:sz="8" w:space="0" w:color="auto"/>
            </w:tcBorders>
            <w:shd w:val="clear" w:color="000000" w:fill="FFFFFF"/>
            <w:noWrap/>
            <w:vAlign w:val="center"/>
          </w:tcPr>
          <w:p w14:paraId="712EFEA1" w14:textId="77777777" w:rsidR="00456D93" w:rsidRPr="00456D93" w:rsidRDefault="00456D93" w:rsidP="00456D93">
            <w:pPr>
              <w:jc w:val="right"/>
              <w:rPr>
                <w:rFonts w:ascii="Arial" w:hAnsi="Arial" w:cs="Arial"/>
                <w:color w:val="000000"/>
              </w:rPr>
            </w:pPr>
            <w:r w:rsidRPr="00456D93">
              <w:rPr>
                <w:rFonts w:ascii="Arial" w:hAnsi="Arial" w:cs="Arial"/>
                <w:color w:val="000000"/>
              </w:rPr>
              <w:t>476</w:t>
            </w:r>
          </w:p>
        </w:tc>
        <w:tc>
          <w:tcPr>
            <w:tcW w:w="1277" w:type="dxa"/>
            <w:tcBorders>
              <w:top w:val="nil"/>
              <w:left w:val="nil"/>
              <w:bottom w:val="single" w:sz="8" w:space="0" w:color="auto"/>
              <w:right w:val="single" w:sz="8" w:space="0" w:color="auto"/>
            </w:tcBorders>
            <w:shd w:val="clear" w:color="000000" w:fill="FFFFFF"/>
            <w:noWrap/>
            <w:vAlign w:val="center"/>
          </w:tcPr>
          <w:p w14:paraId="32EB6857" w14:textId="77777777" w:rsidR="00456D93" w:rsidRPr="00456D93" w:rsidRDefault="00456D93" w:rsidP="00456D93">
            <w:pPr>
              <w:jc w:val="right"/>
              <w:rPr>
                <w:rFonts w:ascii="Arial" w:hAnsi="Arial" w:cs="Arial"/>
                <w:color w:val="000000"/>
              </w:rPr>
            </w:pPr>
            <w:r w:rsidRPr="00456D93">
              <w:rPr>
                <w:rFonts w:ascii="Arial" w:hAnsi="Arial" w:cs="Arial"/>
                <w:color w:val="000000"/>
              </w:rPr>
              <w:t>39%</w:t>
            </w:r>
          </w:p>
        </w:tc>
      </w:tr>
      <w:tr w:rsidR="00456D93" w:rsidRPr="00456D93" w14:paraId="4BDDD563"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E7E6E6"/>
            <w:noWrap/>
            <w:vAlign w:val="center"/>
            <w:hideMark/>
          </w:tcPr>
          <w:p w14:paraId="2897D450" w14:textId="77777777" w:rsidR="00456D93" w:rsidRPr="00456D93" w:rsidRDefault="00456D93" w:rsidP="00456D93">
            <w:pPr>
              <w:rPr>
                <w:rFonts w:ascii="Arial" w:hAnsi="Arial" w:cs="Arial"/>
                <w:color w:val="000000"/>
              </w:rPr>
            </w:pPr>
            <w:r w:rsidRPr="00456D93">
              <w:rPr>
                <w:rFonts w:ascii="Arial" w:hAnsi="Arial" w:cs="Arial"/>
                <w:color w:val="000000"/>
              </w:rPr>
              <w:t>Celkový počet spracovaných dokumentov</w:t>
            </w:r>
          </w:p>
        </w:tc>
        <w:tc>
          <w:tcPr>
            <w:tcW w:w="1134" w:type="dxa"/>
            <w:tcBorders>
              <w:top w:val="nil"/>
              <w:left w:val="nil"/>
              <w:bottom w:val="single" w:sz="8" w:space="0" w:color="auto"/>
              <w:right w:val="single" w:sz="8" w:space="0" w:color="auto"/>
            </w:tcBorders>
            <w:shd w:val="clear" w:color="000000" w:fill="E7E6E6"/>
            <w:noWrap/>
            <w:vAlign w:val="center"/>
          </w:tcPr>
          <w:p w14:paraId="63B8D368" w14:textId="77777777" w:rsidR="00456D93" w:rsidRPr="00456D93" w:rsidRDefault="00456D93" w:rsidP="00456D93">
            <w:pPr>
              <w:jc w:val="right"/>
              <w:rPr>
                <w:rFonts w:ascii="Arial" w:hAnsi="Arial" w:cs="Arial"/>
                <w:color w:val="000000"/>
              </w:rPr>
            </w:pPr>
            <w:r w:rsidRPr="00456D93">
              <w:rPr>
                <w:rFonts w:ascii="Arial" w:hAnsi="Arial" w:cs="Arial"/>
                <w:color w:val="000000"/>
              </w:rPr>
              <w:t>911 097</w:t>
            </w:r>
          </w:p>
        </w:tc>
        <w:tc>
          <w:tcPr>
            <w:tcW w:w="1134" w:type="dxa"/>
            <w:tcBorders>
              <w:top w:val="nil"/>
              <w:left w:val="nil"/>
              <w:bottom w:val="single" w:sz="8" w:space="0" w:color="auto"/>
              <w:right w:val="single" w:sz="8" w:space="0" w:color="auto"/>
            </w:tcBorders>
            <w:shd w:val="clear" w:color="000000" w:fill="E7E6E6"/>
            <w:noWrap/>
            <w:vAlign w:val="center"/>
          </w:tcPr>
          <w:p w14:paraId="44932E86" w14:textId="77777777" w:rsidR="00456D93" w:rsidRPr="00456D93" w:rsidRDefault="00456D93" w:rsidP="00456D93">
            <w:pPr>
              <w:jc w:val="right"/>
              <w:rPr>
                <w:rFonts w:ascii="Arial" w:hAnsi="Arial" w:cs="Arial"/>
                <w:color w:val="000000"/>
              </w:rPr>
            </w:pPr>
            <w:r w:rsidRPr="00456D93">
              <w:rPr>
                <w:rFonts w:ascii="Arial" w:hAnsi="Arial" w:cs="Arial"/>
                <w:color w:val="000000"/>
              </w:rPr>
              <w:t>1 009 285</w:t>
            </w:r>
          </w:p>
        </w:tc>
        <w:tc>
          <w:tcPr>
            <w:tcW w:w="850" w:type="dxa"/>
            <w:tcBorders>
              <w:top w:val="nil"/>
              <w:left w:val="nil"/>
              <w:bottom w:val="single" w:sz="8" w:space="0" w:color="auto"/>
              <w:right w:val="single" w:sz="8" w:space="0" w:color="auto"/>
            </w:tcBorders>
            <w:shd w:val="clear" w:color="000000" w:fill="FFFFFF"/>
            <w:noWrap/>
            <w:vAlign w:val="center"/>
          </w:tcPr>
          <w:p w14:paraId="5D6C9A2D" w14:textId="77777777" w:rsidR="00456D93" w:rsidRPr="00456D93" w:rsidRDefault="00456D93" w:rsidP="00456D93">
            <w:pPr>
              <w:jc w:val="right"/>
              <w:rPr>
                <w:rFonts w:ascii="Arial" w:hAnsi="Arial" w:cs="Arial"/>
                <w:color w:val="000000"/>
              </w:rPr>
            </w:pPr>
            <w:r w:rsidRPr="00456D93">
              <w:rPr>
                <w:rFonts w:ascii="Arial" w:hAnsi="Arial" w:cs="Arial"/>
                <w:color w:val="000000"/>
              </w:rPr>
              <w:t>98 188</w:t>
            </w:r>
          </w:p>
        </w:tc>
        <w:tc>
          <w:tcPr>
            <w:tcW w:w="1277" w:type="dxa"/>
            <w:tcBorders>
              <w:top w:val="nil"/>
              <w:left w:val="nil"/>
              <w:bottom w:val="single" w:sz="8" w:space="0" w:color="auto"/>
              <w:right w:val="single" w:sz="8" w:space="0" w:color="auto"/>
            </w:tcBorders>
            <w:shd w:val="clear" w:color="000000" w:fill="FFFFFF"/>
            <w:noWrap/>
            <w:vAlign w:val="center"/>
          </w:tcPr>
          <w:p w14:paraId="2A63A5D6" w14:textId="77777777" w:rsidR="00456D93" w:rsidRPr="00456D93" w:rsidRDefault="00456D93" w:rsidP="00456D93">
            <w:pPr>
              <w:jc w:val="right"/>
              <w:rPr>
                <w:rFonts w:ascii="Arial" w:hAnsi="Arial" w:cs="Arial"/>
                <w:color w:val="000000"/>
              </w:rPr>
            </w:pPr>
            <w:r w:rsidRPr="00456D93">
              <w:rPr>
                <w:rFonts w:ascii="Arial" w:hAnsi="Arial" w:cs="Arial"/>
                <w:color w:val="000000"/>
              </w:rPr>
              <w:t>11%</w:t>
            </w:r>
          </w:p>
        </w:tc>
      </w:tr>
      <w:tr w:rsidR="00456D93" w:rsidRPr="00456D93" w14:paraId="055793F9"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18501E38" w14:textId="77777777" w:rsidR="00456D93" w:rsidRPr="00456D93" w:rsidRDefault="00456D93" w:rsidP="00456D93">
            <w:pPr>
              <w:rPr>
                <w:rFonts w:ascii="Arial" w:hAnsi="Arial" w:cs="Arial"/>
                <w:color w:val="000000"/>
              </w:rPr>
            </w:pPr>
            <w:r w:rsidRPr="00456D93">
              <w:rPr>
                <w:rFonts w:ascii="Arial" w:hAnsi="Arial" w:cs="Arial"/>
                <w:color w:val="000000"/>
              </w:rPr>
              <w:t> </w:t>
            </w:r>
          </w:p>
        </w:tc>
        <w:tc>
          <w:tcPr>
            <w:tcW w:w="1134" w:type="dxa"/>
            <w:tcBorders>
              <w:top w:val="nil"/>
              <w:left w:val="nil"/>
              <w:bottom w:val="single" w:sz="8" w:space="0" w:color="auto"/>
              <w:right w:val="single" w:sz="8" w:space="0" w:color="auto"/>
            </w:tcBorders>
            <w:shd w:val="clear" w:color="000000" w:fill="FFFFFF"/>
            <w:noWrap/>
            <w:vAlign w:val="center"/>
          </w:tcPr>
          <w:p w14:paraId="54A4095C" w14:textId="77777777" w:rsidR="00456D93" w:rsidRPr="00456D93" w:rsidRDefault="00456D93" w:rsidP="00456D93">
            <w:pPr>
              <w:jc w:val="right"/>
              <w:rPr>
                <w:rFonts w:ascii="Arial" w:hAnsi="Arial" w:cs="Arial"/>
                <w:color w:val="000000"/>
              </w:rPr>
            </w:pPr>
            <w:r w:rsidRPr="00456D93">
              <w:rPr>
                <w:rFonts w:ascii="Arial" w:hAnsi="Arial" w:cs="Arial"/>
                <w:color w:val="000000"/>
              </w:rPr>
              <w:t> </w:t>
            </w:r>
          </w:p>
        </w:tc>
        <w:tc>
          <w:tcPr>
            <w:tcW w:w="1134" w:type="dxa"/>
            <w:tcBorders>
              <w:top w:val="nil"/>
              <w:left w:val="nil"/>
              <w:bottom w:val="single" w:sz="8" w:space="0" w:color="auto"/>
              <w:right w:val="single" w:sz="8" w:space="0" w:color="auto"/>
            </w:tcBorders>
            <w:shd w:val="clear" w:color="000000" w:fill="FFFFFF"/>
            <w:noWrap/>
            <w:vAlign w:val="center"/>
          </w:tcPr>
          <w:p w14:paraId="3407DF0C" w14:textId="77777777" w:rsidR="00456D93" w:rsidRPr="00456D93" w:rsidRDefault="00456D93" w:rsidP="00456D93">
            <w:pPr>
              <w:jc w:val="right"/>
              <w:rPr>
                <w:rFonts w:ascii="Arial" w:hAnsi="Arial" w:cs="Arial"/>
                <w:color w:val="000000"/>
              </w:rPr>
            </w:pPr>
            <w:r w:rsidRPr="00456D93">
              <w:rPr>
                <w:rFonts w:ascii="Arial" w:hAnsi="Arial" w:cs="Arial"/>
                <w:color w:val="000000"/>
              </w:rPr>
              <w:t> </w:t>
            </w:r>
          </w:p>
        </w:tc>
        <w:tc>
          <w:tcPr>
            <w:tcW w:w="850" w:type="dxa"/>
            <w:tcBorders>
              <w:top w:val="nil"/>
              <w:left w:val="nil"/>
              <w:bottom w:val="single" w:sz="8" w:space="0" w:color="auto"/>
              <w:right w:val="single" w:sz="8" w:space="0" w:color="auto"/>
            </w:tcBorders>
            <w:shd w:val="clear" w:color="000000" w:fill="FFFFFF"/>
            <w:noWrap/>
            <w:vAlign w:val="center"/>
          </w:tcPr>
          <w:p w14:paraId="2D0493EC" w14:textId="77777777" w:rsidR="00456D93" w:rsidRPr="00456D93" w:rsidRDefault="00456D93" w:rsidP="00456D93">
            <w:pPr>
              <w:jc w:val="right"/>
              <w:rPr>
                <w:rFonts w:ascii="Arial" w:hAnsi="Arial" w:cs="Arial"/>
                <w:color w:val="000000"/>
              </w:rPr>
            </w:pPr>
            <w:r w:rsidRPr="00456D93">
              <w:rPr>
                <w:rFonts w:ascii="Arial" w:hAnsi="Arial" w:cs="Arial"/>
                <w:color w:val="000000"/>
              </w:rPr>
              <w:t> </w:t>
            </w:r>
          </w:p>
        </w:tc>
        <w:tc>
          <w:tcPr>
            <w:tcW w:w="1277" w:type="dxa"/>
            <w:tcBorders>
              <w:top w:val="nil"/>
              <w:left w:val="nil"/>
              <w:bottom w:val="single" w:sz="8" w:space="0" w:color="auto"/>
              <w:right w:val="single" w:sz="8" w:space="0" w:color="auto"/>
            </w:tcBorders>
            <w:shd w:val="clear" w:color="000000" w:fill="FFFFFF"/>
            <w:noWrap/>
            <w:vAlign w:val="center"/>
          </w:tcPr>
          <w:p w14:paraId="23AB7FEE" w14:textId="77777777" w:rsidR="00456D93" w:rsidRPr="00456D93" w:rsidRDefault="00456D93" w:rsidP="00456D93">
            <w:pPr>
              <w:jc w:val="right"/>
              <w:rPr>
                <w:rFonts w:ascii="Arial" w:hAnsi="Arial" w:cs="Arial"/>
                <w:color w:val="000000"/>
              </w:rPr>
            </w:pPr>
            <w:r w:rsidRPr="00456D93">
              <w:rPr>
                <w:rFonts w:ascii="Arial" w:hAnsi="Arial" w:cs="Arial"/>
                <w:color w:val="000000"/>
              </w:rPr>
              <w:t> </w:t>
            </w:r>
          </w:p>
        </w:tc>
      </w:tr>
      <w:tr w:rsidR="00456D93" w:rsidRPr="00456D93" w14:paraId="01F51AB3"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0BD46804" w14:textId="77777777" w:rsidR="00456D93" w:rsidRPr="00456D93" w:rsidRDefault="00456D93" w:rsidP="00456D93">
            <w:pPr>
              <w:rPr>
                <w:rFonts w:ascii="Arial" w:hAnsi="Arial" w:cs="Arial"/>
                <w:color w:val="000000"/>
              </w:rPr>
            </w:pPr>
            <w:r w:rsidRPr="00456D93">
              <w:rPr>
                <w:rFonts w:ascii="Arial" w:hAnsi="Arial" w:cs="Arial"/>
                <w:color w:val="000000"/>
              </w:rPr>
              <w:t xml:space="preserve">Žiadosti o výpis </w:t>
            </w:r>
            <w:r w:rsidR="00BF33F2" w:rsidRPr="00A73BED">
              <w:rPr>
                <w:rFonts w:ascii="Arial" w:hAnsi="Arial" w:cs="Arial"/>
                <w:color w:val="000000"/>
              </w:rPr>
              <w:t xml:space="preserve">na </w:t>
            </w:r>
            <w:r w:rsidR="00BF33F2">
              <w:rPr>
                <w:rFonts w:ascii="Arial" w:hAnsi="Arial" w:cs="Arial"/>
                <w:color w:val="000000"/>
              </w:rPr>
              <w:t>fyzickú osobu</w:t>
            </w:r>
          </w:p>
        </w:tc>
        <w:tc>
          <w:tcPr>
            <w:tcW w:w="1134" w:type="dxa"/>
            <w:tcBorders>
              <w:top w:val="nil"/>
              <w:left w:val="nil"/>
              <w:bottom w:val="single" w:sz="8" w:space="0" w:color="auto"/>
              <w:right w:val="single" w:sz="8" w:space="0" w:color="auto"/>
            </w:tcBorders>
            <w:shd w:val="clear" w:color="000000" w:fill="FFFFFF"/>
            <w:noWrap/>
            <w:vAlign w:val="center"/>
          </w:tcPr>
          <w:p w14:paraId="6EA7098A" w14:textId="77777777" w:rsidR="00456D93" w:rsidRPr="00456D93" w:rsidRDefault="00456D93" w:rsidP="00456D93">
            <w:pPr>
              <w:jc w:val="right"/>
              <w:rPr>
                <w:rFonts w:ascii="Arial" w:hAnsi="Arial" w:cs="Arial"/>
                <w:color w:val="000000"/>
              </w:rPr>
            </w:pPr>
            <w:r w:rsidRPr="00456D93">
              <w:rPr>
                <w:rFonts w:ascii="Arial" w:hAnsi="Arial" w:cs="Arial"/>
                <w:color w:val="000000"/>
              </w:rPr>
              <w:t>346 691</w:t>
            </w:r>
          </w:p>
        </w:tc>
        <w:tc>
          <w:tcPr>
            <w:tcW w:w="1134" w:type="dxa"/>
            <w:tcBorders>
              <w:top w:val="nil"/>
              <w:left w:val="nil"/>
              <w:bottom w:val="single" w:sz="8" w:space="0" w:color="auto"/>
              <w:right w:val="single" w:sz="8" w:space="0" w:color="auto"/>
            </w:tcBorders>
            <w:shd w:val="clear" w:color="000000" w:fill="FFFFFF"/>
            <w:noWrap/>
            <w:vAlign w:val="center"/>
          </w:tcPr>
          <w:p w14:paraId="1925D3CB" w14:textId="77777777" w:rsidR="00456D93" w:rsidRPr="00456D93" w:rsidRDefault="00456D93" w:rsidP="00456D93">
            <w:pPr>
              <w:jc w:val="right"/>
              <w:rPr>
                <w:rFonts w:ascii="Arial" w:hAnsi="Arial" w:cs="Arial"/>
                <w:color w:val="000000"/>
              </w:rPr>
            </w:pPr>
            <w:r w:rsidRPr="00456D93">
              <w:rPr>
                <w:rFonts w:ascii="Arial" w:hAnsi="Arial" w:cs="Arial"/>
                <w:color w:val="000000"/>
              </w:rPr>
              <w:t>420 016</w:t>
            </w:r>
          </w:p>
        </w:tc>
        <w:tc>
          <w:tcPr>
            <w:tcW w:w="850" w:type="dxa"/>
            <w:tcBorders>
              <w:top w:val="nil"/>
              <w:left w:val="nil"/>
              <w:bottom w:val="single" w:sz="8" w:space="0" w:color="auto"/>
              <w:right w:val="single" w:sz="8" w:space="0" w:color="auto"/>
            </w:tcBorders>
            <w:shd w:val="clear" w:color="000000" w:fill="FFFFFF"/>
            <w:noWrap/>
            <w:vAlign w:val="center"/>
          </w:tcPr>
          <w:p w14:paraId="5B3AD282" w14:textId="77777777" w:rsidR="00456D93" w:rsidRPr="00456D93" w:rsidRDefault="00456D93" w:rsidP="00456D93">
            <w:pPr>
              <w:jc w:val="right"/>
              <w:rPr>
                <w:rFonts w:ascii="Arial" w:hAnsi="Arial" w:cs="Arial"/>
                <w:color w:val="000000"/>
              </w:rPr>
            </w:pPr>
            <w:r w:rsidRPr="00456D93">
              <w:rPr>
                <w:rFonts w:ascii="Arial" w:hAnsi="Arial" w:cs="Arial"/>
                <w:color w:val="000000"/>
              </w:rPr>
              <w:t>73 325</w:t>
            </w:r>
          </w:p>
        </w:tc>
        <w:tc>
          <w:tcPr>
            <w:tcW w:w="1277" w:type="dxa"/>
            <w:tcBorders>
              <w:top w:val="nil"/>
              <w:left w:val="nil"/>
              <w:bottom w:val="single" w:sz="8" w:space="0" w:color="auto"/>
              <w:right w:val="single" w:sz="8" w:space="0" w:color="auto"/>
            </w:tcBorders>
            <w:shd w:val="clear" w:color="000000" w:fill="FFFFFF"/>
            <w:noWrap/>
            <w:vAlign w:val="center"/>
          </w:tcPr>
          <w:p w14:paraId="7AAAB52B" w14:textId="77777777" w:rsidR="00456D93" w:rsidRPr="00456D93" w:rsidRDefault="00456D93" w:rsidP="00456D93">
            <w:pPr>
              <w:jc w:val="right"/>
              <w:rPr>
                <w:rFonts w:ascii="Arial" w:hAnsi="Arial" w:cs="Arial"/>
                <w:color w:val="000000"/>
              </w:rPr>
            </w:pPr>
            <w:r w:rsidRPr="00456D93">
              <w:rPr>
                <w:rFonts w:ascii="Arial" w:hAnsi="Arial" w:cs="Arial"/>
                <w:color w:val="000000"/>
              </w:rPr>
              <w:t>21%</w:t>
            </w:r>
          </w:p>
        </w:tc>
      </w:tr>
      <w:tr w:rsidR="00456D93" w:rsidRPr="00456D93" w14:paraId="0E830E25"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330E040B" w14:textId="77777777" w:rsidR="00456D93" w:rsidRPr="00456D93" w:rsidRDefault="00456D93" w:rsidP="00456D93">
            <w:pPr>
              <w:rPr>
                <w:rFonts w:ascii="Arial" w:hAnsi="Arial" w:cs="Arial"/>
                <w:color w:val="000000"/>
              </w:rPr>
            </w:pPr>
            <w:r w:rsidRPr="00456D93">
              <w:rPr>
                <w:rFonts w:ascii="Arial" w:hAnsi="Arial" w:cs="Arial"/>
                <w:color w:val="000000"/>
              </w:rPr>
              <w:t xml:space="preserve">Žiadosti o výpis </w:t>
            </w:r>
            <w:r w:rsidR="00BF33F2" w:rsidRPr="00A73BED">
              <w:rPr>
                <w:rFonts w:ascii="Arial" w:hAnsi="Arial" w:cs="Arial"/>
                <w:color w:val="000000"/>
              </w:rPr>
              <w:t xml:space="preserve">na </w:t>
            </w:r>
            <w:r w:rsidR="00BF33F2">
              <w:rPr>
                <w:rFonts w:ascii="Arial" w:hAnsi="Arial" w:cs="Arial"/>
                <w:color w:val="000000"/>
              </w:rPr>
              <w:t>právnickú osobu</w:t>
            </w:r>
          </w:p>
        </w:tc>
        <w:tc>
          <w:tcPr>
            <w:tcW w:w="1134" w:type="dxa"/>
            <w:tcBorders>
              <w:top w:val="nil"/>
              <w:left w:val="nil"/>
              <w:bottom w:val="single" w:sz="8" w:space="0" w:color="auto"/>
              <w:right w:val="single" w:sz="8" w:space="0" w:color="auto"/>
            </w:tcBorders>
            <w:shd w:val="clear" w:color="000000" w:fill="FFFFFF"/>
            <w:noWrap/>
            <w:vAlign w:val="center"/>
          </w:tcPr>
          <w:p w14:paraId="3BBDEA9F" w14:textId="77777777" w:rsidR="00456D93" w:rsidRPr="00456D93" w:rsidRDefault="00456D93" w:rsidP="00456D93">
            <w:pPr>
              <w:jc w:val="right"/>
              <w:rPr>
                <w:rFonts w:ascii="Arial" w:hAnsi="Arial" w:cs="Arial"/>
                <w:color w:val="000000"/>
              </w:rPr>
            </w:pPr>
            <w:r w:rsidRPr="00456D93">
              <w:rPr>
                <w:rFonts w:ascii="Arial" w:hAnsi="Arial" w:cs="Arial"/>
                <w:color w:val="000000"/>
              </w:rPr>
              <w:t>8 554</w:t>
            </w:r>
          </w:p>
        </w:tc>
        <w:tc>
          <w:tcPr>
            <w:tcW w:w="1134" w:type="dxa"/>
            <w:tcBorders>
              <w:top w:val="nil"/>
              <w:left w:val="nil"/>
              <w:bottom w:val="single" w:sz="8" w:space="0" w:color="auto"/>
              <w:right w:val="single" w:sz="8" w:space="0" w:color="auto"/>
            </w:tcBorders>
            <w:shd w:val="clear" w:color="000000" w:fill="FFFFFF"/>
            <w:noWrap/>
            <w:vAlign w:val="center"/>
          </w:tcPr>
          <w:p w14:paraId="7FDEB152" w14:textId="77777777" w:rsidR="00456D93" w:rsidRPr="00456D93" w:rsidRDefault="00456D93" w:rsidP="00456D93">
            <w:pPr>
              <w:jc w:val="right"/>
              <w:rPr>
                <w:rFonts w:ascii="Arial" w:hAnsi="Arial" w:cs="Arial"/>
                <w:color w:val="000000"/>
              </w:rPr>
            </w:pPr>
            <w:r w:rsidRPr="00456D93">
              <w:rPr>
                <w:rFonts w:ascii="Arial" w:hAnsi="Arial" w:cs="Arial"/>
                <w:color w:val="000000"/>
              </w:rPr>
              <w:t>7 983</w:t>
            </w:r>
          </w:p>
        </w:tc>
        <w:tc>
          <w:tcPr>
            <w:tcW w:w="850" w:type="dxa"/>
            <w:tcBorders>
              <w:top w:val="nil"/>
              <w:left w:val="nil"/>
              <w:bottom w:val="single" w:sz="8" w:space="0" w:color="auto"/>
              <w:right w:val="single" w:sz="8" w:space="0" w:color="auto"/>
            </w:tcBorders>
            <w:shd w:val="clear" w:color="000000" w:fill="FFFFFF"/>
            <w:noWrap/>
            <w:vAlign w:val="center"/>
          </w:tcPr>
          <w:p w14:paraId="1D4595A5" w14:textId="77777777" w:rsidR="00456D93" w:rsidRPr="00456D93" w:rsidRDefault="00456D93" w:rsidP="00456D93">
            <w:pPr>
              <w:jc w:val="right"/>
              <w:rPr>
                <w:rFonts w:ascii="Arial" w:hAnsi="Arial" w:cs="Arial"/>
                <w:color w:val="000000"/>
              </w:rPr>
            </w:pPr>
            <w:r w:rsidRPr="00456D93">
              <w:rPr>
                <w:rFonts w:ascii="Arial" w:hAnsi="Arial" w:cs="Arial"/>
                <w:color w:val="000000"/>
              </w:rPr>
              <w:t>-571</w:t>
            </w:r>
          </w:p>
        </w:tc>
        <w:tc>
          <w:tcPr>
            <w:tcW w:w="1277" w:type="dxa"/>
            <w:tcBorders>
              <w:top w:val="nil"/>
              <w:left w:val="nil"/>
              <w:bottom w:val="single" w:sz="8" w:space="0" w:color="auto"/>
              <w:right w:val="single" w:sz="8" w:space="0" w:color="auto"/>
            </w:tcBorders>
            <w:shd w:val="clear" w:color="000000" w:fill="FFFFFF"/>
            <w:noWrap/>
            <w:vAlign w:val="center"/>
          </w:tcPr>
          <w:p w14:paraId="118AA25A" w14:textId="77777777" w:rsidR="00456D93" w:rsidRPr="00456D93" w:rsidRDefault="00456D93" w:rsidP="00456D93">
            <w:pPr>
              <w:jc w:val="right"/>
              <w:rPr>
                <w:rFonts w:ascii="Arial" w:hAnsi="Arial" w:cs="Arial"/>
                <w:color w:val="000000"/>
              </w:rPr>
            </w:pPr>
            <w:r w:rsidRPr="00456D93">
              <w:rPr>
                <w:rFonts w:ascii="Arial" w:hAnsi="Arial" w:cs="Arial"/>
                <w:color w:val="000000"/>
              </w:rPr>
              <w:t>-7%</w:t>
            </w:r>
          </w:p>
        </w:tc>
      </w:tr>
      <w:tr w:rsidR="00456D93" w:rsidRPr="00456D93" w14:paraId="630A8EBA"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54C264CD" w14:textId="77777777" w:rsidR="00456D93" w:rsidRPr="00456D93" w:rsidRDefault="00456D93" w:rsidP="00456D93">
            <w:pPr>
              <w:rPr>
                <w:rFonts w:ascii="Arial" w:hAnsi="Arial" w:cs="Arial"/>
                <w:color w:val="000000"/>
              </w:rPr>
            </w:pPr>
            <w:r w:rsidRPr="00456D93">
              <w:rPr>
                <w:rFonts w:ascii="Arial" w:hAnsi="Arial" w:cs="Arial"/>
                <w:color w:val="000000"/>
              </w:rPr>
              <w:t xml:space="preserve">Žiadosti o výpis </w:t>
            </w:r>
            <w:r w:rsidR="00BF33F2" w:rsidRPr="00A73BED">
              <w:rPr>
                <w:rFonts w:ascii="Arial" w:hAnsi="Arial" w:cs="Arial"/>
                <w:color w:val="000000"/>
              </w:rPr>
              <w:t xml:space="preserve">na </w:t>
            </w:r>
            <w:r w:rsidR="00BF33F2">
              <w:rPr>
                <w:rFonts w:ascii="Arial" w:hAnsi="Arial" w:cs="Arial"/>
                <w:color w:val="000000"/>
              </w:rPr>
              <w:t>fyzickú osobu</w:t>
            </w:r>
            <w:r w:rsidR="00BF33F2" w:rsidRPr="00456D93">
              <w:rPr>
                <w:rFonts w:ascii="Arial" w:hAnsi="Arial" w:cs="Arial"/>
                <w:color w:val="000000"/>
              </w:rPr>
              <w:t xml:space="preserve"> </w:t>
            </w:r>
            <w:r w:rsidRPr="00456D93">
              <w:rPr>
                <w:rFonts w:ascii="Arial" w:hAnsi="Arial" w:cs="Arial"/>
                <w:color w:val="000000"/>
              </w:rPr>
              <w:t>s prekladovým formulárom</w:t>
            </w:r>
          </w:p>
        </w:tc>
        <w:tc>
          <w:tcPr>
            <w:tcW w:w="1134" w:type="dxa"/>
            <w:tcBorders>
              <w:top w:val="nil"/>
              <w:left w:val="nil"/>
              <w:bottom w:val="single" w:sz="8" w:space="0" w:color="auto"/>
              <w:right w:val="single" w:sz="8" w:space="0" w:color="auto"/>
            </w:tcBorders>
            <w:shd w:val="clear" w:color="000000" w:fill="FFFFFF"/>
            <w:noWrap/>
            <w:vAlign w:val="center"/>
          </w:tcPr>
          <w:p w14:paraId="40A1F1A0" w14:textId="77777777" w:rsidR="00456D93" w:rsidRPr="00456D93" w:rsidRDefault="00456D93" w:rsidP="00456D93">
            <w:pPr>
              <w:jc w:val="right"/>
              <w:rPr>
                <w:rFonts w:ascii="Arial" w:hAnsi="Arial" w:cs="Arial"/>
                <w:color w:val="000000"/>
              </w:rPr>
            </w:pPr>
            <w:r w:rsidRPr="00456D93">
              <w:rPr>
                <w:rFonts w:ascii="Arial" w:hAnsi="Arial" w:cs="Arial"/>
                <w:color w:val="000000"/>
              </w:rPr>
              <w:t>529</w:t>
            </w:r>
          </w:p>
        </w:tc>
        <w:tc>
          <w:tcPr>
            <w:tcW w:w="1134" w:type="dxa"/>
            <w:tcBorders>
              <w:top w:val="nil"/>
              <w:left w:val="nil"/>
              <w:bottom w:val="single" w:sz="8" w:space="0" w:color="auto"/>
              <w:right w:val="single" w:sz="8" w:space="0" w:color="auto"/>
            </w:tcBorders>
            <w:shd w:val="clear" w:color="000000" w:fill="FFFFFF"/>
            <w:noWrap/>
            <w:vAlign w:val="center"/>
          </w:tcPr>
          <w:p w14:paraId="1FBF6935" w14:textId="77777777" w:rsidR="00456D93" w:rsidRPr="00456D93" w:rsidRDefault="00456D93" w:rsidP="00456D93">
            <w:pPr>
              <w:jc w:val="right"/>
              <w:rPr>
                <w:rFonts w:ascii="Arial" w:hAnsi="Arial" w:cs="Arial"/>
                <w:color w:val="000000"/>
              </w:rPr>
            </w:pPr>
            <w:r w:rsidRPr="00456D93">
              <w:rPr>
                <w:rFonts w:ascii="Arial" w:hAnsi="Arial" w:cs="Arial"/>
                <w:color w:val="000000"/>
              </w:rPr>
              <w:t>627</w:t>
            </w:r>
          </w:p>
        </w:tc>
        <w:tc>
          <w:tcPr>
            <w:tcW w:w="850" w:type="dxa"/>
            <w:tcBorders>
              <w:top w:val="nil"/>
              <w:left w:val="nil"/>
              <w:bottom w:val="single" w:sz="8" w:space="0" w:color="auto"/>
              <w:right w:val="single" w:sz="8" w:space="0" w:color="auto"/>
            </w:tcBorders>
            <w:shd w:val="clear" w:color="000000" w:fill="FFFFFF"/>
            <w:noWrap/>
            <w:vAlign w:val="center"/>
          </w:tcPr>
          <w:p w14:paraId="0D33E72E" w14:textId="77777777" w:rsidR="00456D93" w:rsidRPr="00456D93" w:rsidRDefault="00456D93" w:rsidP="00456D93">
            <w:pPr>
              <w:jc w:val="right"/>
              <w:rPr>
                <w:rFonts w:ascii="Arial" w:hAnsi="Arial" w:cs="Arial"/>
                <w:color w:val="000000"/>
              </w:rPr>
            </w:pPr>
            <w:r w:rsidRPr="00456D93">
              <w:rPr>
                <w:rFonts w:ascii="Arial" w:hAnsi="Arial" w:cs="Arial"/>
                <w:color w:val="000000"/>
              </w:rPr>
              <w:t>98</w:t>
            </w:r>
          </w:p>
        </w:tc>
        <w:tc>
          <w:tcPr>
            <w:tcW w:w="1277" w:type="dxa"/>
            <w:tcBorders>
              <w:top w:val="nil"/>
              <w:left w:val="nil"/>
              <w:bottom w:val="single" w:sz="8" w:space="0" w:color="auto"/>
              <w:right w:val="single" w:sz="8" w:space="0" w:color="auto"/>
            </w:tcBorders>
            <w:shd w:val="clear" w:color="000000" w:fill="FFFFFF"/>
            <w:noWrap/>
            <w:vAlign w:val="center"/>
          </w:tcPr>
          <w:p w14:paraId="1B3889C8" w14:textId="77777777" w:rsidR="00456D93" w:rsidRPr="00456D93" w:rsidRDefault="00456D93" w:rsidP="00456D93">
            <w:pPr>
              <w:jc w:val="right"/>
              <w:rPr>
                <w:rFonts w:ascii="Arial" w:hAnsi="Arial" w:cs="Arial"/>
                <w:color w:val="000000"/>
              </w:rPr>
            </w:pPr>
            <w:r w:rsidRPr="00456D93">
              <w:rPr>
                <w:rFonts w:ascii="Arial" w:hAnsi="Arial" w:cs="Arial"/>
                <w:color w:val="000000"/>
              </w:rPr>
              <w:t>19%</w:t>
            </w:r>
          </w:p>
        </w:tc>
      </w:tr>
      <w:tr w:rsidR="00456D93" w:rsidRPr="00456D93" w14:paraId="1B723194"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E7E6E6"/>
            <w:noWrap/>
            <w:vAlign w:val="center"/>
            <w:hideMark/>
          </w:tcPr>
          <w:p w14:paraId="271263F1" w14:textId="77777777" w:rsidR="00456D93" w:rsidRPr="00456D93" w:rsidRDefault="00456D93" w:rsidP="00456D93">
            <w:pPr>
              <w:rPr>
                <w:rFonts w:ascii="Arial" w:hAnsi="Arial" w:cs="Arial"/>
                <w:color w:val="000000"/>
              </w:rPr>
            </w:pPr>
            <w:r w:rsidRPr="00456D93">
              <w:rPr>
                <w:rFonts w:ascii="Arial" w:hAnsi="Arial" w:cs="Arial"/>
                <w:color w:val="000000"/>
              </w:rPr>
              <w:t>Žiadosti o výpis spolu</w:t>
            </w:r>
          </w:p>
        </w:tc>
        <w:tc>
          <w:tcPr>
            <w:tcW w:w="1134" w:type="dxa"/>
            <w:tcBorders>
              <w:top w:val="nil"/>
              <w:left w:val="nil"/>
              <w:bottom w:val="single" w:sz="8" w:space="0" w:color="auto"/>
              <w:right w:val="single" w:sz="8" w:space="0" w:color="auto"/>
            </w:tcBorders>
            <w:shd w:val="clear" w:color="000000" w:fill="E7E6E6"/>
            <w:noWrap/>
            <w:vAlign w:val="center"/>
          </w:tcPr>
          <w:p w14:paraId="0790DD63" w14:textId="77777777" w:rsidR="00456D93" w:rsidRPr="00456D93" w:rsidRDefault="00456D93" w:rsidP="00456D93">
            <w:pPr>
              <w:jc w:val="right"/>
              <w:rPr>
                <w:rFonts w:ascii="Arial" w:hAnsi="Arial" w:cs="Arial"/>
                <w:color w:val="000000"/>
              </w:rPr>
            </w:pPr>
            <w:r w:rsidRPr="00456D93">
              <w:rPr>
                <w:rFonts w:ascii="Arial" w:hAnsi="Arial" w:cs="Arial"/>
                <w:color w:val="000000"/>
              </w:rPr>
              <w:t>355 774</w:t>
            </w:r>
          </w:p>
        </w:tc>
        <w:tc>
          <w:tcPr>
            <w:tcW w:w="1134" w:type="dxa"/>
            <w:tcBorders>
              <w:top w:val="nil"/>
              <w:left w:val="nil"/>
              <w:bottom w:val="single" w:sz="8" w:space="0" w:color="auto"/>
              <w:right w:val="single" w:sz="8" w:space="0" w:color="auto"/>
            </w:tcBorders>
            <w:shd w:val="clear" w:color="000000" w:fill="E7E6E6"/>
            <w:noWrap/>
            <w:vAlign w:val="center"/>
          </w:tcPr>
          <w:p w14:paraId="5B89C15B" w14:textId="77777777" w:rsidR="00456D93" w:rsidRPr="00456D93" w:rsidRDefault="00456D93" w:rsidP="00456D93">
            <w:pPr>
              <w:jc w:val="right"/>
              <w:rPr>
                <w:rFonts w:ascii="Arial" w:hAnsi="Arial" w:cs="Arial"/>
                <w:color w:val="000000"/>
              </w:rPr>
            </w:pPr>
            <w:r w:rsidRPr="00456D93">
              <w:rPr>
                <w:rFonts w:ascii="Arial" w:hAnsi="Arial" w:cs="Arial"/>
                <w:color w:val="000000"/>
              </w:rPr>
              <w:t>428 626</w:t>
            </w:r>
          </w:p>
        </w:tc>
        <w:tc>
          <w:tcPr>
            <w:tcW w:w="850" w:type="dxa"/>
            <w:tcBorders>
              <w:top w:val="nil"/>
              <w:left w:val="nil"/>
              <w:bottom w:val="single" w:sz="8" w:space="0" w:color="auto"/>
              <w:right w:val="single" w:sz="8" w:space="0" w:color="auto"/>
            </w:tcBorders>
            <w:shd w:val="clear" w:color="000000" w:fill="FFFFFF"/>
            <w:noWrap/>
            <w:vAlign w:val="center"/>
          </w:tcPr>
          <w:p w14:paraId="4ECBA835" w14:textId="77777777" w:rsidR="00456D93" w:rsidRPr="00456D93" w:rsidRDefault="00456D93" w:rsidP="00456D93">
            <w:pPr>
              <w:jc w:val="right"/>
              <w:rPr>
                <w:rFonts w:ascii="Arial" w:hAnsi="Arial" w:cs="Arial"/>
                <w:color w:val="000000"/>
              </w:rPr>
            </w:pPr>
            <w:r w:rsidRPr="00456D93">
              <w:rPr>
                <w:rFonts w:ascii="Arial" w:hAnsi="Arial" w:cs="Arial"/>
                <w:color w:val="000000"/>
              </w:rPr>
              <w:t>72 852</w:t>
            </w:r>
          </w:p>
        </w:tc>
        <w:tc>
          <w:tcPr>
            <w:tcW w:w="1277" w:type="dxa"/>
            <w:tcBorders>
              <w:top w:val="nil"/>
              <w:left w:val="nil"/>
              <w:bottom w:val="single" w:sz="8" w:space="0" w:color="auto"/>
              <w:right w:val="single" w:sz="8" w:space="0" w:color="auto"/>
            </w:tcBorders>
            <w:shd w:val="clear" w:color="000000" w:fill="FFFFFF"/>
            <w:noWrap/>
            <w:vAlign w:val="center"/>
          </w:tcPr>
          <w:p w14:paraId="7600E586" w14:textId="77777777" w:rsidR="00456D93" w:rsidRPr="00456D93" w:rsidRDefault="00456D93" w:rsidP="00456D93">
            <w:pPr>
              <w:jc w:val="right"/>
              <w:rPr>
                <w:rFonts w:ascii="Arial" w:hAnsi="Arial" w:cs="Arial"/>
                <w:color w:val="000000"/>
              </w:rPr>
            </w:pPr>
            <w:r w:rsidRPr="00456D93">
              <w:rPr>
                <w:rFonts w:ascii="Arial" w:hAnsi="Arial" w:cs="Arial"/>
                <w:color w:val="000000"/>
              </w:rPr>
              <w:t>20%</w:t>
            </w:r>
          </w:p>
        </w:tc>
      </w:tr>
      <w:tr w:rsidR="00456D93" w:rsidRPr="00456D93" w14:paraId="4E361175"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06E4C3D3" w14:textId="77777777" w:rsidR="00456D93" w:rsidRPr="00456D93" w:rsidRDefault="00456D93" w:rsidP="00456D93">
            <w:pPr>
              <w:rPr>
                <w:rFonts w:ascii="Arial" w:hAnsi="Arial" w:cs="Arial"/>
                <w:color w:val="000000"/>
              </w:rPr>
            </w:pPr>
            <w:r w:rsidRPr="00456D93">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center"/>
          </w:tcPr>
          <w:p w14:paraId="11392CF4" w14:textId="77777777" w:rsidR="00456D93" w:rsidRPr="00456D93" w:rsidRDefault="00456D93" w:rsidP="00456D93">
            <w:pPr>
              <w:jc w:val="right"/>
              <w:rPr>
                <w:rFonts w:ascii="Arial" w:hAnsi="Arial" w:cs="Arial"/>
                <w:color w:val="000000"/>
              </w:rPr>
            </w:pPr>
            <w:r w:rsidRPr="00456D93">
              <w:rPr>
                <w:rFonts w:ascii="Arial" w:hAnsi="Arial" w:cs="Arial"/>
                <w:color w:val="000000"/>
              </w:rPr>
              <w:t> </w:t>
            </w:r>
          </w:p>
        </w:tc>
        <w:tc>
          <w:tcPr>
            <w:tcW w:w="1134" w:type="dxa"/>
            <w:tcBorders>
              <w:top w:val="nil"/>
              <w:left w:val="nil"/>
              <w:bottom w:val="single" w:sz="8" w:space="0" w:color="auto"/>
              <w:right w:val="single" w:sz="8" w:space="0" w:color="auto"/>
            </w:tcBorders>
            <w:shd w:val="clear" w:color="auto" w:fill="auto"/>
            <w:noWrap/>
            <w:vAlign w:val="center"/>
          </w:tcPr>
          <w:p w14:paraId="597E4210" w14:textId="77777777" w:rsidR="00456D93" w:rsidRPr="00456D93" w:rsidRDefault="00456D93" w:rsidP="00456D93">
            <w:pPr>
              <w:jc w:val="right"/>
              <w:rPr>
                <w:rFonts w:ascii="Arial" w:hAnsi="Arial" w:cs="Arial"/>
                <w:color w:val="000000"/>
              </w:rPr>
            </w:pPr>
            <w:r w:rsidRPr="00456D93">
              <w:rPr>
                <w:rFonts w:ascii="Arial" w:hAnsi="Arial" w:cs="Arial"/>
                <w:color w:val="000000"/>
              </w:rPr>
              <w:t> </w:t>
            </w:r>
          </w:p>
        </w:tc>
        <w:tc>
          <w:tcPr>
            <w:tcW w:w="850" w:type="dxa"/>
            <w:tcBorders>
              <w:top w:val="nil"/>
              <w:left w:val="nil"/>
              <w:bottom w:val="single" w:sz="8" w:space="0" w:color="auto"/>
              <w:right w:val="single" w:sz="8" w:space="0" w:color="auto"/>
            </w:tcBorders>
            <w:shd w:val="clear" w:color="000000" w:fill="FFFFFF"/>
            <w:noWrap/>
            <w:vAlign w:val="center"/>
          </w:tcPr>
          <w:p w14:paraId="5BB94D35" w14:textId="77777777" w:rsidR="00456D93" w:rsidRPr="00456D93" w:rsidRDefault="00456D93" w:rsidP="00456D93">
            <w:pPr>
              <w:jc w:val="right"/>
              <w:rPr>
                <w:rFonts w:ascii="Arial" w:hAnsi="Arial" w:cs="Arial"/>
                <w:color w:val="000000"/>
              </w:rPr>
            </w:pPr>
            <w:r w:rsidRPr="00456D93">
              <w:rPr>
                <w:rFonts w:ascii="Arial" w:hAnsi="Arial" w:cs="Arial"/>
                <w:color w:val="000000"/>
              </w:rPr>
              <w:t> </w:t>
            </w:r>
          </w:p>
        </w:tc>
        <w:tc>
          <w:tcPr>
            <w:tcW w:w="1277" w:type="dxa"/>
            <w:tcBorders>
              <w:top w:val="nil"/>
              <w:left w:val="nil"/>
              <w:bottom w:val="single" w:sz="8" w:space="0" w:color="auto"/>
              <w:right w:val="single" w:sz="8" w:space="0" w:color="auto"/>
            </w:tcBorders>
            <w:shd w:val="clear" w:color="000000" w:fill="FFFFFF"/>
            <w:noWrap/>
            <w:vAlign w:val="center"/>
          </w:tcPr>
          <w:p w14:paraId="6ED3CB95" w14:textId="77777777" w:rsidR="00456D93" w:rsidRPr="00456D93" w:rsidRDefault="00456D93" w:rsidP="00456D93">
            <w:pPr>
              <w:jc w:val="right"/>
              <w:rPr>
                <w:rFonts w:ascii="Arial" w:hAnsi="Arial" w:cs="Arial"/>
                <w:color w:val="000000"/>
              </w:rPr>
            </w:pPr>
            <w:r w:rsidRPr="00456D93">
              <w:rPr>
                <w:rFonts w:ascii="Arial" w:hAnsi="Arial" w:cs="Arial"/>
                <w:color w:val="000000"/>
              </w:rPr>
              <w:t> </w:t>
            </w:r>
          </w:p>
        </w:tc>
      </w:tr>
      <w:tr w:rsidR="00456D93" w:rsidRPr="00456D93" w14:paraId="00052765"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0B4898F0" w14:textId="77777777" w:rsidR="00456D93" w:rsidRPr="00456D93" w:rsidRDefault="00456D93" w:rsidP="00456D93">
            <w:pPr>
              <w:rPr>
                <w:rFonts w:ascii="Arial" w:hAnsi="Arial" w:cs="Arial"/>
                <w:color w:val="000000"/>
              </w:rPr>
            </w:pPr>
            <w:r w:rsidRPr="00456D93">
              <w:rPr>
                <w:rFonts w:ascii="Arial" w:hAnsi="Arial" w:cs="Arial"/>
                <w:color w:val="000000"/>
              </w:rPr>
              <w:t xml:space="preserve">Žiadosti o odpis </w:t>
            </w:r>
            <w:r w:rsidR="00BF33F2" w:rsidRPr="00A73BED">
              <w:rPr>
                <w:rFonts w:ascii="Arial" w:hAnsi="Arial" w:cs="Arial"/>
                <w:color w:val="000000"/>
              </w:rPr>
              <w:t xml:space="preserve">na </w:t>
            </w:r>
            <w:r w:rsidR="00BF33F2">
              <w:rPr>
                <w:rFonts w:ascii="Arial" w:hAnsi="Arial" w:cs="Arial"/>
                <w:color w:val="000000"/>
              </w:rPr>
              <w:t>fyzickú osobu</w:t>
            </w:r>
            <w:r w:rsidR="00BF33F2" w:rsidRPr="00456D93">
              <w:rPr>
                <w:rFonts w:ascii="Arial" w:hAnsi="Arial" w:cs="Arial"/>
                <w:color w:val="000000"/>
              </w:rPr>
              <w:t xml:space="preserve"> </w:t>
            </w:r>
            <w:r w:rsidRPr="00456D93">
              <w:rPr>
                <w:rFonts w:ascii="Arial" w:hAnsi="Arial" w:cs="Arial"/>
                <w:color w:val="000000"/>
              </w:rPr>
              <w:t>doručené poštou</w:t>
            </w:r>
          </w:p>
        </w:tc>
        <w:tc>
          <w:tcPr>
            <w:tcW w:w="1134" w:type="dxa"/>
            <w:tcBorders>
              <w:top w:val="nil"/>
              <w:left w:val="nil"/>
              <w:bottom w:val="single" w:sz="8" w:space="0" w:color="auto"/>
              <w:right w:val="single" w:sz="8" w:space="0" w:color="auto"/>
            </w:tcBorders>
            <w:shd w:val="clear" w:color="000000" w:fill="FFFFFF"/>
            <w:noWrap/>
            <w:vAlign w:val="center"/>
          </w:tcPr>
          <w:p w14:paraId="7B1FE415" w14:textId="77777777" w:rsidR="00456D93" w:rsidRPr="00456D93" w:rsidRDefault="00456D93" w:rsidP="00456D93">
            <w:pPr>
              <w:jc w:val="right"/>
              <w:rPr>
                <w:rFonts w:ascii="Arial" w:hAnsi="Arial" w:cs="Arial"/>
                <w:color w:val="000000"/>
              </w:rPr>
            </w:pPr>
            <w:r w:rsidRPr="00456D93">
              <w:rPr>
                <w:rFonts w:ascii="Arial" w:hAnsi="Arial" w:cs="Arial"/>
                <w:color w:val="000000"/>
              </w:rPr>
              <w:t>10 269</w:t>
            </w:r>
          </w:p>
        </w:tc>
        <w:tc>
          <w:tcPr>
            <w:tcW w:w="1134" w:type="dxa"/>
            <w:tcBorders>
              <w:top w:val="nil"/>
              <w:left w:val="nil"/>
              <w:bottom w:val="single" w:sz="8" w:space="0" w:color="auto"/>
              <w:right w:val="single" w:sz="8" w:space="0" w:color="auto"/>
            </w:tcBorders>
            <w:shd w:val="clear" w:color="000000" w:fill="FFFFFF"/>
            <w:noWrap/>
            <w:vAlign w:val="center"/>
          </w:tcPr>
          <w:p w14:paraId="117E02FA" w14:textId="77777777" w:rsidR="00456D93" w:rsidRPr="00456D93" w:rsidRDefault="00456D93" w:rsidP="00456D93">
            <w:pPr>
              <w:jc w:val="right"/>
              <w:rPr>
                <w:rFonts w:ascii="Arial" w:hAnsi="Arial" w:cs="Arial"/>
                <w:color w:val="000000"/>
              </w:rPr>
            </w:pPr>
            <w:r w:rsidRPr="00456D93">
              <w:rPr>
                <w:rFonts w:ascii="Arial" w:hAnsi="Arial" w:cs="Arial"/>
                <w:color w:val="000000"/>
              </w:rPr>
              <w:t>9 862</w:t>
            </w:r>
          </w:p>
        </w:tc>
        <w:tc>
          <w:tcPr>
            <w:tcW w:w="850" w:type="dxa"/>
            <w:tcBorders>
              <w:top w:val="nil"/>
              <w:left w:val="nil"/>
              <w:bottom w:val="single" w:sz="8" w:space="0" w:color="auto"/>
              <w:right w:val="single" w:sz="8" w:space="0" w:color="auto"/>
            </w:tcBorders>
            <w:shd w:val="clear" w:color="000000" w:fill="FFFFFF"/>
            <w:noWrap/>
            <w:vAlign w:val="center"/>
          </w:tcPr>
          <w:p w14:paraId="2A44E259" w14:textId="77777777" w:rsidR="00456D93" w:rsidRPr="00456D93" w:rsidRDefault="00456D93" w:rsidP="00456D93">
            <w:pPr>
              <w:jc w:val="right"/>
              <w:rPr>
                <w:rFonts w:ascii="Arial" w:hAnsi="Arial" w:cs="Arial"/>
                <w:color w:val="000000"/>
              </w:rPr>
            </w:pPr>
            <w:r w:rsidRPr="00456D93">
              <w:rPr>
                <w:rFonts w:ascii="Arial" w:hAnsi="Arial" w:cs="Arial"/>
                <w:color w:val="000000"/>
              </w:rPr>
              <w:t>-407</w:t>
            </w:r>
          </w:p>
        </w:tc>
        <w:tc>
          <w:tcPr>
            <w:tcW w:w="1277" w:type="dxa"/>
            <w:tcBorders>
              <w:top w:val="nil"/>
              <w:left w:val="nil"/>
              <w:bottom w:val="single" w:sz="8" w:space="0" w:color="auto"/>
              <w:right w:val="single" w:sz="8" w:space="0" w:color="auto"/>
            </w:tcBorders>
            <w:shd w:val="clear" w:color="000000" w:fill="FFFFFF"/>
            <w:noWrap/>
            <w:vAlign w:val="center"/>
          </w:tcPr>
          <w:p w14:paraId="2FAC4CA5" w14:textId="77777777" w:rsidR="00456D93" w:rsidRPr="00456D93" w:rsidRDefault="00456D93" w:rsidP="00456D93">
            <w:pPr>
              <w:jc w:val="right"/>
              <w:rPr>
                <w:rFonts w:ascii="Arial" w:hAnsi="Arial" w:cs="Arial"/>
                <w:color w:val="000000"/>
              </w:rPr>
            </w:pPr>
            <w:r w:rsidRPr="00456D93">
              <w:rPr>
                <w:rFonts w:ascii="Arial" w:hAnsi="Arial" w:cs="Arial"/>
                <w:color w:val="000000"/>
              </w:rPr>
              <w:t>-4%</w:t>
            </w:r>
          </w:p>
        </w:tc>
      </w:tr>
      <w:tr w:rsidR="00456D93" w:rsidRPr="00456D93" w14:paraId="0D6780E2"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60C4EBD0" w14:textId="77777777" w:rsidR="00456D93" w:rsidRPr="00456D93" w:rsidRDefault="00456D93" w:rsidP="00456D93">
            <w:pPr>
              <w:rPr>
                <w:rFonts w:ascii="Arial" w:hAnsi="Arial" w:cs="Arial"/>
                <w:color w:val="000000"/>
              </w:rPr>
            </w:pPr>
            <w:r w:rsidRPr="00456D93">
              <w:rPr>
                <w:rFonts w:ascii="Arial" w:hAnsi="Arial" w:cs="Arial"/>
                <w:color w:val="000000"/>
              </w:rPr>
              <w:t xml:space="preserve">Žiadosti o odpis </w:t>
            </w:r>
            <w:r w:rsidR="00BF33F2" w:rsidRPr="00A73BED">
              <w:rPr>
                <w:rFonts w:ascii="Arial" w:hAnsi="Arial" w:cs="Arial"/>
                <w:color w:val="000000"/>
              </w:rPr>
              <w:t xml:space="preserve">na </w:t>
            </w:r>
            <w:r w:rsidR="00BF33F2">
              <w:rPr>
                <w:rFonts w:ascii="Arial" w:hAnsi="Arial" w:cs="Arial"/>
                <w:color w:val="000000"/>
              </w:rPr>
              <w:t>fyzickú osobu</w:t>
            </w:r>
            <w:r w:rsidR="00BF33F2" w:rsidRPr="00456D93">
              <w:rPr>
                <w:rFonts w:ascii="Arial" w:hAnsi="Arial" w:cs="Arial"/>
                <w:color w:val="000000"/>
              </w:rPr>
              <w:t xml:space="preserve"> </w:t>
            </w:r>
            <w:r w:rsidRPr="00456D93">
              <w:rPr>
                <w:rFonts w:ascii="Arial" w:hAnsi="Arial" w:cs="Arial"/>
                <w:color w:val="000000"/>
              </w:rPr>
              <w:t xml:space="preserve">doručené elektronicky </w:t>
            </w:r>
          </w:p>
        </w:tc>
        <w:tc>
          <w:tcPr>
            <w:tcW w:w="1134" w:type="dxa"/>
            <w:tcBorders>
              <w:top w:val="nil"/>
              <w:left w:val="nil"/>
              <w:bottom w:val="single" w:sz="8" w:space="0" w:color="auto"/>
              <w:right w:val="single" w:sz="8" w:space="0" w:color="auto"/>
            </w:tcBorders>
            <w:shd w:val="clear" w:color="000000" w:fill="FFFFFF"/>
            <w:noWrap/>
            <w:vAlign w:val="center"/>
          </w:tcPr>
          <w:p w14:paraId="7D976526" w14:textId="77777777" w:rsidR="00456D93" w:rsidRPr="00456D93" w:rsidRDefault="00456D93" w:rsidP="00456D93">
            <w:pPr>
              <w:jc w:val="right"/>
              <w:rPr>
                <w:rFonts w:ascii="Arial" w:hAnsi="Arial" w:cs="Arial"/>
                <w:color w:val="000000"/>
              </w:rPr>
            </w:pPr>
            <w:r w:rsidRPr="00456D93">
              <w:rPr>
                <w:rFonts w:ascii="Arial" w:hAnsi="Arial" w:cs="Arial"/>
                <w:color w:val="000000"/>
              </w:rPr>
              <w:t>356 261</w:t>
            </w:r>
          </w:p>
        </w:tc>
        <w:tc>
          <w:tcPr>
            <w:tcW w:w="1134" w:type="dxa"/>
            <w:tcBorders>
              <w:top w:val="nil"/>
              <w:left w:val="nil"/>
              <w:bottom w:val="single" w:sz="8" w:space="0" w:color="auto"/>
              <w:right w:val="single" w:sz="8" w:space="0" w:color="auto"/>
            </w:tcBorders>
            <w:shd w:val="clear" w:color="000000" w:fill="FFFFFF"/>
            <w:noWrap/>
            <w:vAlign w:val="center"/>
          </w:tcPr>
          <w:p w14:paraId="341061A9" w14:textId="77777777" w:rsidR="00456D93" w:rsidRPr="00456D93" w:rsidRDefault="00456D93" w:rsidP="00456D93">
            <w:pPr>
              <w:jc w:val="right"/>
              <w:rPr>
                <w:rFonts w:ascii="Arial" w:hAnsi="Arial" w:cs="Arial"/>
                <w:color w:val="000000"/>
              </w:rPr>
            </w:pPr>
            <w:r w:rsidRPr="00456D93">
              <w:rPr>
                <w:rFonts w:ascii="Arial" w:hAnsi="Arial" w:cs="Arial"/>
                <w:color w:val="000000"/>
              </w:rPr>
              <w:t>378 663</w:t>
            </w:r>
          </w:p>
        </w:tc>
        <w:tc>
          <w:tcPr>
            <w:tcW w:w="850" w:type="dxa"/>
            <w:tcBorders>
              <w:top w:val="nil"/>
              <w:left w:val="nil"/>
              <w:bottom w:val="single" w:sz="8" w:space="0" w:color="auto"/>
              <w:right w:val="single" w:sz="8" w:space="0" w:color="auto"/>
            </w:tcBorders>
            <w:shd w:val="clear" w:color="000000" w:fill="FFFFFF"/>
            <w:noWrap/>
            <w:vAlign w:val="center"/>
          </w:tcPr>
          <w:p w14:paraId="737F57CC" w14:textId="77777777" w:rsidR="00456D93" w:rsidRPr="00456D93" w:rsidRDefault="00456D93" w:rsidP="00456D93">
            <w:pPr>
              <w:jc w:val="right"/>
              <w:rPr>
                <w:rFonts w:ascii="Arial" w:hAnsi="Arial" w:cs="Arial"/>
                <w:color w:val="000000"/>
              </w:rPr>
            </w:pPr>
            <w:r w:rsidRPr="00456D93">
              <w:rPr>
                <w:rFonts w:ascii="Arial" w:hAnsi="Arial" w:cs="Arial"/>
                <w:color w:val="000000"/>
              </w:rPr>
              <w:t>22 402</w:t>
            </w:r>
          </w:p>
        </w:tc>
        <w:tc>
          <w:tcPr>
            <w:tcW w:w="1277" w:type="dxa"/>
            <w:tcBorders>
              <w:top w:val="nil"/>
              <w:left w:val="nil"/>
              <w:bottom w:val="single" w:sz="8" w:space="0" w:color="auto"/>
              <w:right w:val="single" w:sz="8" w:space="0" w:color="auto"/>
            </w:tcBorders>
            <w:shd w:val="clear" w:color="000000" w:fill="FFFFFF"/>
            <w:noWrap/>
            <w:vAlign w:val="center"/>
          </w:tcPr>
          <w:p w14:paraId="77583148" w14:textId="77777777" w:rsidR="00456D93" w:rsidRPr="00456D93" w:rsidRDefault="00456D93" w:rsidP="00456D93">
            <w:pPr>
              <w:jc w:val="right"/>
              <w:rPr>
                <w:rFonts w:ascii="Arial" w:hAnsi="Arial" w:cs="Arial"/>
                <w:color w:val="000000"/>
              </w:rPr>
            </w:pPr>
            <w:r w:rsidRPr="00456D93">
              <w:rPr>
                <w:rFonts w:ascii="Arial" w:hAnsi="Arial" w:cs="Arial"/>
                <w:color w:val="000000"/>
              </w:rPr>
              <w:t>6%</w:t>
            </w:r>
          </w:p>
        </w:tc>
      </w:tr>
      <w:tr w:rsidR="00456D93" w:rsidRPr="00456D93" w14:paraId="24CCA4CD"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tcPr>
          <w:p w14:paraId="56C81CF7" w14:textId="77777777" w:rsidR="00456D93" w:rsidRPr="00456D93" w:rsidRDefault="00456D93" w:rsidP="00456D93">
            <w:pPr>
              <w:rPr>
                <w:rFonts w:ascii="Arial" w:hAnsi="Arial" w:cs="Arial"/>
                <w:color w:val="000000"/>
              </w:rPr>
            </w:pPr>
            <w:r w:rsidRPr="00456D93">
              <w:rPr>
                <w:rFonts w:ascii="Arial" w:hAnsi="Arial" w:cs="Arial"/>
                <w:color w:val="000000"/>
              </w:rPr>
              <w:t xml:space="preserve">Žiadosti o odpis </w:t>
            </w:r>
            <w:r w:rsidR="00BF33F2" w:rsidRPr="00A73BED">
              <w:rPr>
                <w:rFonts w:ascii="Arial" w:hAnsi="Arial" w:cs="Arial"/>
                <w:color w:val="000000"/>
              </w:rPr>
              <w:t xml:space="preserve">na </w:t>
            </w:r>
            <w:r w:rsidR="00BF33F2">
              <w:rPr>
                <w:rFonts w:ascii="Arial" w:hAnsi="Arial" w:cs="Arial"/>
                <w:color w:val="000000"/>
              </w:rPr>
              <w:t>právnickú osobu</w:t>
            </w:r>
          </w:p>
        </w:tc>
        <w:tc>
          <w:tcPr>
            <w:tcW w:w="1134" w:type="dxa"/>
            <w:tcBorders>
              <w:top w:val="nil"/>
              <w:left w:val="nil"/>
              <w:bottom w:val="single" w:sz="8" w:space="0" w:color="auto"/>
              <w:right w:val="single" w:sz="8" w:space="0" w:color="auto"/>
            </w:tcBorders>
            <w:shd w:val="clear" w:color="000000" w:fill="FFFFFF"/>
            <w:noWrap/>
            <w:vAlign w:val="center"/>
          </w:tcPr>
          <w:p w14:paraId="560C18C7" w14:textId="77777777" w:rsidR="00456D93" w:rsidRPr="00456D93" w:rsidRDefault="00456D93" w:rsidP="00456D93">
            <w:pPr>
              <w:jc w:val="right"/>
              <w:rPr>
                <w:rFonts w:ascii="Arial" w:hAnsi="Arial" w:cs="Arial"/>
                <w:color w:val="000000"/>
              </w:rPr>
            </w:pPr>
            <w:r w:rsidRPr="00456D93">
              <w:rPr>
                <w:rFonts w:ascii="Arial" w:hAnsi="Arial" w:cs="Arial"/>
                <w:color w:val="000000"/>
              </w:rPr>
              <w:t>876</w:t>
            </w:r>
          </w:p>
        </w:tc>
        <w:tc>
          <w:tcPr>
            <w:tcW w:w="1134" w:type="dxa"/>
            <w:tcBorders>
              <w:top w:val="nil"/>
              <w:left w:val="nil"/>
              <w:bottom w:val="single" w:sz="8" w:space="0" w:color="auto"/>
              <w:right w:val="single" w:sz="8" w:space="0" w:color="auto"/>
            </w:tcBorders>
            <w:shd w:val="clear" w:color="000000" w:fill="FFFFFF"/>
            <w:noWrap/>
            <w:vAlign w:val="center"/>
          </w:tcPr>
          <w:p w14:paraId="291F7D76" w14:textId="77777777" w:rsidR="00456D93" w:rsidRPr="00456D93" w:rsidRDefault="00456D93" w:rsidP="00456D93">
            <w:pPr>
              <w:jc w:val="right"/>
              <w:rPr>
                <w:rFonts w:ascii="Arial" w:hAnsi="Arial" w:cs="Arial"/>
                <w:color w:val="000000"/>
              </w:rPr>
            </w:pPr>
            <w:r w:rsidRPr="00456D93">
              <w:rPr>
                <w:rFonts w:ascii="Arial" w:hAnsi="Arial" w:cs="Arial"/>
                <w:color w:val="000000"/>
              </w:rPr>
              <w:t>2 881</w:t>
            </w:r>
          </w:p>
        </w:tc>
        <w:tc>
          <w:tcPr>
            <w:tcW w:w="850" w:type="dxa"/>
            <w:tcBorders>
              <w:top w:val="nil"/>
              <w:left w:val="nil"/>
              <w:bottom w:val="single" w:sz="8" w:space="0" w:color="auto"/>
              <w:right w:val="single" w:sz="8" w:space="0" w:color="auto"/>
            </w:tcBorders>
            <w:shd w:val="clear" w:color="000000" w:fill="FFFFFF"/>
            <w:noWrap/>
            <w:vAlign w:val="center"/>
          </w:tcPr>
          <w:p w14:paraId="381CD250" w14:textId="77777777" w:rsidR="00456D93" w:rsidRPr="00456D93" w:rsidRDefault="00456D93" w:rsidP="00456D93">
            <w:pPr>
              <w:jc w:val="right"/>
              <w:rPr>
                <w:rFonts w:ascii="Arial" w:hAnsi="Arial" w:cs="Arial"/>
                <w:color w:val="000000"/>
              </w:rPr>
            </w:pPr>
            <w:r w:rsidRPr="00456D93">
              <w:rPr>
                <w:rFonts w:ascii="Arial" w:hAnsi="Arial" w:cs="Arial"/>
                <w:color w:val="000000"/>
              </w:rPr>
              <w:t>2 005</w:t>
            </w:r>
          </w:p>
        </w:tc>
        <w:tc>
          <w:tcPr>
            <w:tcW w:w="1277" w:type="dxa"/>
            <w:tcBorders>
              <w:top w:val="nil"/>
              <w:left w:val="nil"/>
              <w:bottom w:val="single" w:sz="8" w:space="0" w:color="auto"/>
              <w:right w:val="single" w:sz="8" w:space="0" w:color="auto"/>
            </w:tcBorders>
            <w:shd w:val="clear" w:color="000000" w:fill="FFFFFF"/>
            <w:noWrap/>
            <w:vAlign w:val="center"/>
          </w:tcPr>
          <w:p w14:paraId="44BD149D" w14:textId="77777777" w:rsidR="00456D93" w:rsidRPr="00456D93" w:rsidRDefault="00456D93" w:rsidP="00456D93">
            <w:pPr>
              <w:jc w:val="right"/>
              <w:rPr>
                <w:rFonts w:ascii="Arial" w:hAnsi="Arial" w:cs="Arial"/>
                <w:color w:val="000000"/>
              </w:rPr>
            </w:pPr>
            <w:r w:rsidRPr="00456D93">
              <w:rPr>
                <w:rFonts w:ascii="Arial" w:hAnsi="Arial" w:cs="Arial"/>
                <w:color w:val="000000"/>
              </w:rPr>
              <w:t>229%</w:t>
            </w:r>
          </w:p>
        </w:tc>
      </w:tr>
      <w:tr w:rsidR="00456D93" w:rsidRPr="00456D93" w14:paraId="371061F8"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E7E6E6"/>
            <w:noWrap/>
            <w:vAlign w:val="center"/>
            <w:hideMark/>
          </w:tcPr>
          <w:p w14:paraId="59DB172D" w14:textId="77777777" w:rsidR="00456D93" w:rsidRPr="00456D93" w:rsidRDefault="00456D93" w:rsidP="00456D93">
            <w:pPr>
              <w:rPr>
                <w:rFonts w:ascii="Arial" w:hAnsi="Arial" w:cs="Arial"/>
                <w:color w:val="000000"/>
              </w:rPr>
            </w:pPr>
            <w:r w:rsidRPr="00456D93">
              <w:rPr>
                <w:rFonts w:ascii="Arial" w:hAnsi="Arial" w:cs="Arial"/>
                <w:color w:val="000000"/>
              </w:rPr>
              <w:t>Žiadosti o odpis spolu</w:t>
            </w:r>
          </w:p>
        </w:tc>
        <w:tc>
          <w:tcPr>
            <w:tcW w:w="1134" w:type="dxa"/>
            <w:tcBorders>
              <w:top w:val="nil"/>
              <w:left w:val="nil"/>
              <w:bottom w:val="single" w:sz="8" w:space="0" w:color="auto"/>
              <w:right w:val="single" w:sz="8" w:space="0" w:color="auto"/>
            </w:tcBorders>
            <w:shd w:val="clear" w:color="000000" w:fill="E7E6E6"/>
            <w:noWrap/>
            <w:vAlign w:val="center"/>
          </w:tcPr>
          <w:p w14:paraId="4514F6DC" w14:textId="77777777" w:rsidR="00456D93" w:rsidRPr="00456D93" w:rsidRDefault="00456D93" w:rsidP="00456D93">
            <w:pPr>
              <w:jc w:val="right"/>
              <w:rPr>
                <w:rFonts w:ascii="Arial" w:hAnsi="Arial" w:cs="Arial"/>
                <w:color w:val="000000"/>
              </w:rPr>
            </w:pPr>
            <w:r w:rsidRPr="00456D93">
              <w:rPr>
                <w:rFonts w:ascii="Arial" w:hAnsi="Arial" w:cs="Arial"/>
                <w:color w:val="000000"/>
              </w:rPr>
              <w:t>367 406</w:t>
            </w:r>
          </w:p>
        </w:tc>
        <w:tc>
          <w:tcPr>
            <w:tcW w:w="1134" w:type="dxa"/>
            <w:tcBorders>
              <w:top w:val="nil"/>
              <w:left w:val="nil"/>
              <w:bottom w:val="single" w:sz="8" w:space="0" w:color="auto"/>
              <w:right w:val="single" w:sz="8" w:space="0" w:color="auto"/>
            </w:tcBorders>
            <w:shd w:val="clear" w:color="000000" w:fill="E7E6E6"/>
            <w:noWrap/>
            <w:vAlign w:val="center"/>
          </w:tcPr>
          <w:p w14:paraId="504F23C6" w14:textId="77777777" w:rsidR="00456D93" w:rsidRPr="00456D93" w:rsidRDefault="00456D93" w:rsidP="00456D93">
            <w:pPr>
              <w:jc w:val="right"/>
              <w:rPr>
                <w:rFonts w:ascii="Arial" w:hAnsi="Arial" w:cs="Arial"/>
                <w:color w:val="000000"/>
              </w:rPr>
            </w:pPr>
            <w:r w:rsidRPr="00456D93">
              <w:rPr>
                <w:rFonts w:ascii="Arial" w:hAnsi="Arial" w:cs="Arial"/>
                <w:color w:val="000000"/>
              </w:rPr>
              <w:t>391 406</w:t>
            </w:r>
          </w:p>
        </w:tc>
        <w:tc>
          <w:tcPr>
            <w:tcW w:w="850" w:type="dxa"/>
            <w:tcBorders>
              <w:top w:val="nil"/>
              <w:left w:val="nil"/>
              <w:bottom w:val="single" w:sz="8" w:space="0" w:color="auto"/>
              <w:right w:val="single" w:sz="8" w:space="0" w:color="auto"/>
            </w:tcBorders>
            <w:shd w:val="clear" w:color="000000" w:fill="FFFFFF"/>
            <w:noWrap/>
            <w:vAlign w:val="center"/>
          </w:tcPr>
          <w:p w14:paraId="071C3235" w14:textId="77777777" w:rsidR="00456D93" w:rsidRPr="00456D93" w:rsidRDefault="00456D93" w:rsidP="00456D93">
            <w:pPr>
              <w:jc w:val="right"/>
              <w:rPr>
                <w:rFonts w:ascii="Arial" w:hAnsi="Arial" w:cs="Arial"/>
                <w:color w:val="000000"/>
              </w:rPr>
            </w:pPr>
            <w:r w:rsidRPr="00456D93">
              <w:rPr>
                <w:rFonts w:ascii="Arial" w:hAnsi="Arial" w:cs="Arial"/>
                <w:color w:val="000000"/>
              </w:rPr>
              <w:t>24 000</w:t>
            </w:r>
          </w:p>
        </w:tc>
        <w:tc>
          <w:tcPr>
            <w:tcW w:w="1277" w:type="dxa"/>
            <w:tcBorders>
              <w:top w:val="nil"/>
              <w:left w:val="nil"/>
              <w:bottom w:val="single" w:sz="8" w:space="0" w:color="auto"/>
              <w:right w:val="single" w:sz="8" w:space="0" w:color="auto"/>
            </w:tcBorders>
            <w:shd w:val="clear" w:color="000000" w:fill="FFFFFF"/>
            <w:noWrap/>
            <w:vAlign w:val="center"/>
          </w:tcPr>
          <w:p w14:paraId="5FBED579" w14:textId="77777777" w:rsidR="00456D93" w:rsidRPr="00456D93" w:rsidRDefault="00456D93" w:rsidP="00456D93">
            <w:pPr>
              <w:jc w:val="right"/>
              <w:rPr>
                <w:rFonts w:ascii="Arial" w:hAnsi="Arial" w:cs="Arial"/>
                <w:color w:val="000000"/>
              </w:rPr>
            </w:pPr>
            <w:r w:rsidRPr="00456D93">
              <w:rPr>
                <w:rFonts w:ascii="Arial" w:hAnsi="Arial" w:cs="Arial"/>
                <w:color w:val="000000"/>
              </w:rPr>
              <w:t>7%</w:t>
            </w:r>
          </w:p>
        </w:tc>
      </w:tr>
      <w:tr w:rsidR="00456D93" w:rsidRPr="00456D93" w14:paraId="4A65A2D3"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0A8B26DC" w14:textId="77777777" w:rsidR="00456D93" w:rsidRPr="00456D93" w:rsidRDefault="00456D93" w:rsidP="00456D93">
            <w:pPr>
              <w:rPr>
                <w:rFonts w:ascii="Arial" w:hAnsi="Arial" w:cs="Arial"/>
                <w:color w:val="000000"/>
              </w:rPr>
            </w:pPr>
            <w:r w:rsidRPr="00456D93">
              <w:rPr>
                <w:rFonts w:ascii="Arial" w:hAnsi="Arial" w:cs="Arial"/>
                <w:color w:val="000000"/>
              </w:rPr>
              <w:t> </w:t>
            </w:r>
          </w:p>
        </w:tc>
        <w:tc>
          <w:tcPr>
            <w:tcW w:w="1134" w:type="dxa"/>
            <w:tcBorders>
              <w:top w:val="nil"/>
              <w:left w:val="nil"/>
              <w:bottom w:val="single" w:sz="8" w:space="0" w:color="auto"/>
              <w:right w:val="single" w:sz="8" w:space="0" w:color="auto"/>
            </w:tcBorders>
            <w:shd w:val="clear" w:color="000000" w:fill="FFFFFF"/>
            <w:noWrap/>
            <w:vAlign w:val="center"/>
          </w:tcPr>
          <w:p w14:paraId="175E8F81" w14:textId="77777777" w:rsidR="00456D93" w:rsidRPr="00456D93" w:rsidRDefault="00456D93" w:rsidP="00456D93">
            <w:pPr>
              <w:jc w:val="right"/>
              <w:rPr>
                <w:rFonts w:ascii="Arial" w:hAnsi="Arial" w:cs="Arial"/>
                <w:color w:val="000000"/>
              </w:rPr>
            </w:pPr>
            <w:r w:rsidRPr="00456D93">
              <w:rPr>
                <w:rFonts w:ascii="Arial" w:hAnsi="Arial" w:cs="Arial"/>
                <w:color w:val="000000"/>
              </w:rPr>
              <w:t> </w:t>
            </w:r>
          </w:p>
        </w:tc>
        <w:tc>
          <w:tcPr>
            <w:tcW w:w="1134" w:type="dxa"/>
            <w:tcBorders>
              <w:top w:val="nil"/>
              <w:left w:val="nil"/>
              <w:bottom w:val="single" w:sz="8" w:space="0" w:color="auto"/>
              <w:right w:val="single" w:sz="8" w:space="0" w:color="auto"/>
            </w:tcBorders>
            <w:shd w:val="clear" w:color="000000" w:fill="FFFFFF"/>
            <w:noWrap/>
            <w:vAlign w:val="center"/>
          </w:tcPr>
          <w:p w14:paraId="21B40994" w14:textId="77777777" w:rsidR="00456D93" w:rsidRPr="00456D93" w:rsidRDefault="00456D93" w:rsidP="00456D93">
            <w:pPr>
              <w:jc w:val="right"/>
              <w:rPr>
                <w:rFonts w:ascii="Arial" w:hAnsi="Arial" w:cs="Arial"/>
                <w:color w:val="000000"/>
              </w:rPr>
            </w:pPr>
            <w:r w:rsidRPr="00456D93">
              <w:rPr>
                <w:rFonts w:ascii="Arial" w:hAnsi="Arial" w:cs="Arial"/>
                <w:color w:val="000000"/>
              </w:rPr>
              <w:t> </w:t>
            </w:r>
          </w:p>
        </w:tc>
        <w:tc>
          <w:tcPr>
            <w:tcW w:w="850" w:type="dxa"/>
            <w:tcBorders>
              <w:top w:val="nil"/>
              <w:left w:val="nil"/>
              <w:bottom w:val="single" w:sz="8" w:space="0" w:color="auto"/>
              <w:right w:val="single" w:sz="8" w:space="0" w:color="auto"/>
            </w:tcBorders>
            <w:shd w:val="clear" w:color="000000" w:fill="FFFFFF"/>
            <w:noWrap/>
            <w:vAlign w:val="center"/>
          </w:tcPr>
          <w:p w14:paraId="12E031B5" w14:textId="77777777" w:rsidR="00456D93" w:rsidRPr="00456D93" w:rsidRDefault="00456D93" w:rsidP="00456D93">
            <w:pPr>
              <w:jc w:val="right"/>
              <w:rPr>
                <w:rFonts w:ascii="Arial" w:hAnsi="Arial" w:cs="Arial"/>
                <w:color w:val="000000"/>
              </w:rPr>
            </w:pPr>
            <w:r w:rsidRPr="00456D93">
              <w:rPr>
                <w:rFonts w:ascii="Arial" w:hAnsi="Arial" w:cs="Arial"/>
                <w:color w:val="000000"/>
              </w:rPr>
              <w:t> </w:t>
            </w:r>
          </w:p>
        </w:tc>
        <w:tc>
          <w:tcPr>
            <w:tcW w:w="1277" w:type="dxa"/>
            <w:tcBorders>
              <w:top w:val="nil"/>
              <w:left w:val="nil"/>
              <w:bottom w:val="single" w:sz="8" w:space="0" w:color="auto"/>
              <w:right w:val="single" w:sz="8" w:space="0" w:color="auto"/>
            </w:tcBorders>
            <w:shd w:val="clear" w:color="000000" w:fill="FFFFFF"/>
            <w:noWrap/>
            <w:vAlign w:val="center"/>
          </w:tcPr>
          <w:p w14:paraId="3DDFB669" w14:textId="77777777" w:rsidR="00456D93" w:rsidRPr="00456D93" w:rsidRDefault="00456D93" w:rsidP="00456D93">
            <w:pPr>
              <w:jc w:val="right"/>
              <w:rPr>
                <w:rFonts w:ascii="Arial" w:hAnsi="Arial" w:cs="Arial"/>
                <w:color w:val="000000"/>
              </w:rPr>
            </w:pPr>
            <w:r w:rsidRPr="00456D93">
              <w:rPr>
                <w:rFonts w:ascii="Arial" w:hAnsi="Arial" w:cs="Arial"/>
                <w:color w:val="000000"/>
              </w:rPr>
              <w:t> </w:t>
            </w:r>
          </w:p>
        </w:tc>
      </w:tr>
      <w:tr w:rsidR="00456D93" w:rsidRPr="00456D93" w14:paraId="4A60384D"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382459D6" w14:textId="77777777" w:rsidR="00456D93" w:rsidRPr="00456D93" w:rsidRDefault="00456D93" w:rsidP="00456D93">
            <w:pPr>
              <w:rPr>
                <w:rFonts w:ascii="Arial" w:hAnsi="Arial" w:cs="Arial"/>
                <w:color w:val="000000"/>
              </w:rPr>
            </w:pPr>
            <w:r w:rsidRPr="00456D93">
              <w:rPr>
                <w:rFonts w:ascii="Arial" w:hAnsi="Arial" w:cs="Arial"/>
                <w:color w:val="000000"/>
              </w:rPr>
              <w:t>Digitalizácia archívnych dokumentov</w:t>
            </w:r>
          </w:p>
        </w:tc>
        <w:tc>
          <w:tcPr>
            <w:tcW w:w="1134" w:type="dxa"/>
            <w:tcBorders>
              <w:top w:val="nil"/>
              <w:left w:val="nil"/>
              <w:bottom w:val="single" w:sz="8" w:space="0" w:color="auto"/>
              <w:right w:val="single" w:sz="8" w:space="0" w:color="auto"/>
            </w:tcBorders>
            <w:shd w:val="clear" w:color="000000" w:fill="FFFFFF"/>
            <w:noWrap/>
            <w:vAlign w:val="center"/>
          </w:tcPr>
          <w:p w14:paraId="659730C5" w14:textId="77777777" w:rsidR="00456D93" w:rsidRPr="00456D93" w:rsidRDefault="00456D93" w:rsidP="00456D93">
            <w:pPr>
              <w:jc w:val="right"/>
              <w:rPr>
                <w:rFonts w:ascii="Arial" w:hAnsi="Arial" w:cs="Arial"/>
                <w:color w:val="000000"/>
              </w:rPr>
            </w:pPr>
            <w:r w:rsidRPr="00456D93">
              <w:rPr>
                <w:rFonts w:ascii="Arial" w:hAnsi="Arial" w:cs="Arial"/>
                <w:color w:val="000000"/>
              </w:rPr>
              <w:t>15 779</w:t>
            </w:r>
          </w:p>
        </w:tc>
        <w:tc>
          <w:tcPr>
            <w:tcW w:w="1134" w:type="dxa"/>
            <w:tcBorders>
              <w:top w:val="nil"/>
              <w:left w:val="nil"/>
              <w:bottom w:val="single" w:sz="8" w:space="0" w:color="auto"/>
              <w:right w:val="single" w:sz="8" w:space="0" w:color="auto"/>
            </w:tcBorders>
            <w:shd w:val="clear" w:color="000000" w:fill="FFFFFF"/>
            <w:noWrap/>
            <w:vAlign w:val="center"/>
          </w:tcPr>
          <w:p w14:paraId="7436E116" w14:textId="77777777" w:rsidR="00456D93" w:rsidRPr="00456D93" w:rsidRDefault="00456D93" w:rsidP="00456D93">
            <w:pPr>
              <w:jc w:val="right"/>
              <w:rPr>
                <w:rFonts w:ascii="Arial" w:hAnsi="Arial" w:cs="Arial"/>
                <w:color w:val="000000"/>
              </w:rPr>
            </w:pPr>
            <w:r w:rsidRPr="00456D93">
              <w:rPr>
                <w:rFonts w:ascii="Arial" w:hAnsi="Arial" w:cs="Arial"/>
                <w:color w:val="000000"/>
              </w:rPr>
              <w:t>20 955</w:t>
            </w:r>
          </w:p>
        </w:tc>
        <w:tc>
          <w:tcPr>
            <w:tcW w:w="850" w:type="dxa"/>
            <w:tcBorders>
              <w:top w:val="nil"/>
              <w:left w:val="nil"/>
              <w:bottom w:val="single" w:sz="8" w:space="0" w:color="auto"/>
              <w:right w:val="single" w:sz="8" w:space="0" w:color="auto"/>
            </w:tcBorders>
            <w:shd w:val="clear" w:color="000000" w:fill="FFFFFF"/>
            <w:noWrap/>
            <w:vAlign w:val="center"/>
          </w:tcPr>
          <w:p w14:paraId="7865FBEE" w14:textId="77777777" w:rsidR="00456D93" w:rsidRPr="00456D93" w:rsidRDefault="00456D93" w:rsidP="00456D93">
            <w:pPr>
              <w:jc w:val="right"/>
              <w:rPr>
                <w:rFonts w:ascii="Arial" w:hAnsi="Arial" w:cs="Arial"/>
                <w:color w:val="000000"/>
              </w:rPr>
            </w:pPr>
            <w:r w:rsidRPr="00456D93">
              <w:rPr>
                <w:rFonts w:ascii="Arial" w:hAnsi="Arial" w:cs="Arial"/>
                <w:color w:val="000000"/>
              </w:rPr>
              <w:t>5 176</w:t>
            </w:r>
          </w:p>
        </w:tc>
        <w:tc>
          <w:tcPr>
            <w:tcW w:w="1277" w:type="dxa"/>
            <w:tcBorders>
              <w:top w:val="nil"/>
              <w:left w:val="nil"/>
              <w:bottom w:val="single" w:sz="8" w:space="0" w:color="auto"/>
              <w:right w:val="single" w:sz="8" w:space="0" w:color="auto"/>
            </w:tcBorders>
            <w:shd w:val="clear" w:color="000000" w:fill="FFFFFF"/>
            <w:noWrap/>
            <w:vAlign w:val="center"/>
          </w:tcPr>
          <w:p w14:paraId="7B7ECBE0" w14:textId="77777777" w:rsidR="00456D93" w:rsidRPr="00456D93" w:rsidRDefault="00456D93" w:rsidP="00456D93">
            <w:pPr>
              <w:jc w:val="right"/>
              <w:rPr>
                <w:rFonts w:ascii="Arial" w:hAnsi="Arial" w:cs="Arial"/>
                <w:color w:val="000000"/>
              </w:rPr>
            </w:pPr>
            <w:r w:rsidRPr="00456D93">
              <w:rPr>
                <w:rFonts w:ascii="Arial" w:hAnsi="Arial" w:cs="Arial"/>
                <w:color w:val="000000"/>
              </w:rPr>
              <w:t>33%</w:t>
            </w:r>
          </w:p>
        </w:tc>
      </w:tr>
      <w:tr w:rsidR="00456D93" w:rsidRPr="00456D93" w14:paraId="7FBA37A2"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685CB969" w14:textId="77777777" w:rsidR="00456D93" w:rsidRPr="00456D93" w:rsidRDefault="00456D93" w:rsidP="00456D93">
            <w:pPr>
              <w:rPr>
                <w:rFonts w:ascii="Arial" w:hAnsi="Arial" w:cs="Arial"/>
                <w:color w:val="000000"/>
              </w:rPr>
            </w:pPr>
            <w:r w:rsidRPr="00456D93">
              <w:rPr>
                <w:rFonts w:ascii="Arial" w:hAnsi="Arial" w:cs="Arial"/>
                <w:color w:val="000000"/>
              </w:rPr>
              <w:t xml:space="preserve">Počet snímok mikrofilmovej archivácie </w:t>
            </w:r>
          </w:p>
        </w:tc>
        <w:tc>
          <w:tcPr>
            <w:tcW w:w="1134" w:type="dxa"/>
            <w:tcBorders>
              <w:top w:val="nil"/>
              <w:left w:val="nil"/>
              <w:bottom w:val="single" w:sz="8" w:space="0" w:color="auto"/>
              <w:right w:val="single" w:sz="8" w:space="0" w:color="auto"/>
            </w:tcBorders>
            <w:shd w:val="clear" w:color="000000" w:fill="FFFFFF"/>
            <w:noWrap/>
            <w:vAlign w:val="center"/>
          </w:tcPr>
          <w:p w14:paraId="4841F05F" w14:textId="77777777" w:rsidR="00456D93" w:rsidRPr="00456D93" w:rsidRDefault="00456D93" w:rsidP="00456D93">
            <w:pPr>
              <w:jc w:val="right"/>
              <w:rPr>
                <w:rFonts w:ascii="Arial" w:hAnsi="Arial" w:cs="Arial"/>
                <w:color w:val="000000"/>
              </w:rPr>
            </w:pPr>
            <w:r w:rsidRPr="00456D93">
              <w:rPr>
                <w:rFonts w:ascii="Arial" w:hAnsi="Arial" w:cs="Arial"/>
                <w:color w:val="000000"/>
              </w:rPr>
              <w:t>243 328</w:t>
            </w:r>
          </w:p>
        </w:tc>
        <w:tc>
          <w:tcPr>
            <w:tcW w:w="1134" w:type="dxa"/>
            <w:tcBorders>
              <w:top w:val="nil"/>
              <w:left w:val="nil"/>
              <w:bottom w:val="single" w:sz="8" w:space="0" w:color="auto"/>
              <w:right w:val="single" w:sz="8" w:space="0" w:color="auto"/>
            </w:tcBorders>
            <w:shd w:val="clear" w:color="000000" w:fill="FFFFFF"/>
            <w:noWrap/>
            <w:vAlign w:val="center"/>
          </w:tcPr>
          <w:p w14:paraId="24AF56B0" w14:textId="77777777" w:rsidR="00456D93" w:rsidRPr="00456D93" w:rsidRDefault="00456D93" w:rsidP="00456D93">
            <w:pPr>
              <w:jc w:val="right"/>
              <w:rPr>
                <w:rFonts w:ascii="Arial" w:hAnsi="Arial" w:cs="Arial"/>
                <w:color w:val="000000"/>
              </w:rPr>
            </w:pPr>
            <w:r w:rsidRPr="00456D93">
              <w:rPr>
                <w:rFonts w:ascii="Arial" w:hAnsi="Arial" w:cs="Arial"/>
                <w:color w:val="000000"/>
              </w:rPr>
              <w:t>204 810</w:t>
            </w:r>
          </w:p>
        </w:tc>
        <w:tc>
          <w:tcPr>
            <w:tcW w:w="850" w:type="dxa"/>
            <w:tcBorders>
              <w:top w:val="nil"/>
              <w:left w:val="nil"/>
              <w:bottom w:val="single" w:sz="8" w:space="0" w:color="auto"/>
              <w:right w:val="single" w:sz="8" w:space="0" w:color="auto"/>
            </w:tcBorders>
            <w:shd w:val="clear" w:color="000000" w:fill="FFFFFF"/>
            <w:noWrap/>
            <w:vAlign w:val="center"/>
          </w:tcPr>
          <w:p w14:paraId="759D602C" w14:textId="77777777" w:rsidR="00456D93" w:rsidRPr="00456D93" w:rsidRDefault="00456D93" w:rsidP="00456D93">
            <w:pPr>
              <w:jc w:val="right"/>
              <w:rPr>
                <w:rFonts w:ascii="Arial" w:hAnsi="Arial" w:cs="Arial"/>
                <w:color w:val="000000"/>
              </w:rPr>
            </w:pPr>
            <w:r w:rsidRPr="00456D93">
              <w:rPr>
                <w:rFonts w:ascii="Arial" w:hAnsi="Arial" w:cs="Arial"/>
                <w:color w:val="000000"/>
              </w:rPr>
              <w:t>-38 518</w:t>
            </w:r>
          </w:p>
        </w:tc>
        <w:tc>
          <w:tcPr>
            <w:tcW w:w="1277" w:type="dxa"/>
            <w:tcBorders>
              <w:top w:val="nil"/>
              <w:left w:val="nil"/>
              <w:bottom w:val="single" w:sz="8" w:space="0" w:color="auto"/>
              <w:right w:val="single" w:sz="8" w:space="0" w:color="auto"/>
            </w:tcBorders>
            <w:shd w:val="clear" w:color="000000" w:fill="FFFFFF"/>
            <w:noWrap/>
            <w:vAlign w:val="center"/>
          </w:tcPr>
          <w:p w14:paraId="317F67B4" w14:textId="77777777" w:rsidR="00456D93" w:rsidRPr="00456D93" w:rsidRDefault="00456D93" w:rsidP="00456D93">
            <w:pPr>
              <w:jc w:val="right"/>
              <w:rPr>
                <w:rFonts w:ascii="Arial" w:hAnsi="Arial" w:cs="Arial"/>
                <w:color w:val="000000"/>
              </w:rPr>
            </w:pPr>
            <w:r w:rsidRPr="00456D93">
              <w:rPr>
                <w:rFonts w:ascii="Arial" w:hAnsi="Arial" w:cs="Arial"/>
                <w:color w:val="000000"/>
              </w:rPr>
              <w:t>-16%</w:t>
            </w:r>
          </w:p>
        </w:tc>
      </w:tr>
      <w:tr w:rsidR="00456D93" w:rsidRPr="00456D93" w14:paraId="0E59AD28"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25F53A7D" w14:textId="77777777" w:rsidR="00456D93" w:rsidRPr="00456D93" w:rsidRDefault="00456D93" w:rsidP="00456D93">
            <w:pPr>
              <w:rPr>
                <w:rFonts w:ascii="Arial" w:hAnsi="Arial" w:cs="Arial"/>
                <w:color w:val="000000"/>
              </w:rPr>
            </w:pPr>
            <w:r w:rsidRPr="00456D93">
              <w:rPr>
                <w:rFonts w:ascii="Arial" w:hAnsi="Arial" w:cs="Arial"/>
                <w:color w:val="000000"/>
              </w:rPr>
              <w:t>Počet indexovaných snímok</w:t>
            </w:r>
          </w:p>
        </w:tc>
        <w:tc>
          <w:tcPr>
            <w:tcW w:w="1134" w:type="dxa"/>
            <w:tcBorders>
              <w:top w:val="nil"/>
              <w:left w:val="nil"/>
              <w:bottom w:val="single" w:sz="8" w:space="0" w:color="auto"/>
              <w:right w:val="single" w:sz="8" w:space="0" w:color="auto"/>
            </w:tcBorders>
            <w:shd w:val="clear" w:color="000000" w:fill="FFFFFF"/>
            <w:noWrap/>
            <w:vAlign w:val="center"/>
          </w:tcPr>
          <w:p w14:paraId="4BD191F8" w14:textId="77777777" w:rsidR="00456D93" w:rsidRPr="00456D93" w:rsidRDefault="00456D93" w:rsidP="00456D93">
            <w:pPr>
              <w:jc w:val="right"/>
              <w:rPr>
                <w:rFonts w:ascii="Arial" w:hAnsi="Arial" w:cs="Arial"/>
                <w:color w:val="000000"/>
              </w:rPr>
            </w:pPr>
            <w:r w:rsidRPr="00456D93">
              <w:rPr>
                <w:rFonts w:ascii="Arial" w:hAnsi="Arial" w:cs="Arial"/>
                <w:color w:val="000000"/>
              </w:rPr>
              <w:t>217 012</w:t>
            </w:r>
          </w:p>
        </w:tc>
        <w:tc>
          <w:tcPr>
            <w:tcW w:w="1134" w:type="dxa"/>
            <w:tcBorders>
              <w:top w:val="nil"/>
              <w:left w:val="nil"/>
              <w:bottom w:val="single" w:sz="8" w:space="0" w:color="auto"/>
              <w:right w:val="single" w:sz="8" w:space="0" w:color="auto"/>
            </w:tcBorders>
            <w:shd w:val="clear" w:color="000000" w:fill="FFFFFF"/>
            <w:noWrap/>
            <w:vAlign w:val="center"/>
          </w:tcPr>
          <w:p w14:paraId="41D9B8A7" w14:textId="77777777" w:rsidR="00456D93" w:rsidRPr="00456D93" w:rsidRDefault="00456D93" w:rsidP="00456D93">
            <w:pPr>
              <w:jc w:val="right"/>
              <w:rPr>
                <w:rFonts w:ascii="Arial" w:hAnsi="Arial" w:cs="Arial"/>
                <w:color w:val="000000"/>
              </w:rPr>
            </w:pPr>
            <w:r w:rsidRPr="00456D93">
              <w:rPr>
                <w:rFonts w:ascii="Arial" w:hAnsi="Arial" w:cs="Arial"/>
                <w:color w:val="000000"/>
              </w:rPr>
              <w:t>175 657</w:t>
            </w:r>
          </w:p>
        </w:tc>
        <w:tc>
          <w:tcPr>
            <w:tcW w:w="850" w:type="dxa"/>
            <w:tcBorders>
              <w:top w:val="nil"/>
              <w:left w:val="nil"/>
              <w:bottom w:val="single" w:sz="8" w:space="0" w:color="auto"/>
              <w:right w:val="single" w:sz="8" w:space="0" w:color="auto"/>
            </w:tcBorders>
            <w:shd w:val="clear" w:color="000000" w:fill="FFFFFF"/>
            <w:noWrap/>
            <w:vAlign w:val="center"/>
          </w:tcPr>
          <w:p w14:paraId="588DA52D" w14:textId="77777777" w:rsidR="00456D93" w:rsidRPr="00456D93" w:rsidRDefault="00456D93" w:rsidP="00456D93">
            <w:pPr>
              <w:jc w:val="right"/>
              <w:rPr>
                <w:rFonts w:ascii="Arial" w:hAnsi="Arial" w:cs="Arial"/>
                <w:color w:val="000000"/>
              </w:rPr>
            </w:pPr>
            <w:r w:rsidRPr="00456D93">
              <w:rPr>
                <w:rFonts w:ascii="Arial" w:hAnsi="Arial" w:cs="Arial"/>
                <w:color w:val="000000"/>
              </w:rPr>
              <w:t>-41 355</w:t>
            </w:r>
          </w:p>
        </w:tc>
        <w:tc>
          <w:tcPr>
            <w:tcW w:w="1277" w:type="dxa"/>
            <w:tcBorders>
              <w:top w:val="nil"/>
              <w:left w:val="nil"/>
              <w:bottom w:val="single" w:sz="8" w:space="0" w:color="auto"/>
              <w:right w:val="single" w:sz="8" w:space="0" w:color="auto"/>
            </w:tcBorders>
            <w:shd w:val="clear" w:color="000000" w:fill="FFFFFF"/>
            <w:noWrap/>
            <w:vAlign w:val="center"/>
          </w:tcPr>
          <w:p w14:paraId="4D068644" w14:textId="77777777" w:rsidR="00456D93" w:rsidRPr="00456D93" w:rsidRDefault="00456D93" w:rsidP="00456D93">
            <w:pPr>
              <w:jc w:val="right"/>
              <w:rPr>
                <w:rFonts w:ascii="Arial" w:hAnsi="Arial" w:cs="Arial"/>
                <w:color w:val="000000"/>
              </w:rPr>
            </w:pPr>
            <w:r w:rsidRPr="00456D93">
              <w:rPr>
                <w:rFonts w:ascii="Arial" w:hAnsi="Arial" w:cs="Arial"/>
                <w:color w:val="000000"/>
              </w:rPr>
              <w:t>-19%</w:t>
            </w:r>
          </w:p>
        </w:tc>
      </w:tr>
      <w:tr w:rsidR="00456D93" w:rsidRPr="00456D93" w14:paraId="086BE659" w14:textId="77777777" w:rsidTr="007D727E">
        <w:trPr>
          <w:trHeight w:val="315"/>
          <w:jc w:val="center"/>
        </w:trPr>
        <w:tc>
          <w:tcPr>
            <w:tcW w:w="4810" w:type="dxa"/>
            <w:tcBorders>
              <w:top w:val="nil"/>
              <w:left w:val="single" w:sz="8" w:space="0" w:color="auto"/>
              <w:bottom w:val="single" w:sz="8" w:space="0" w:color="auto"/>
              <w:right w:val="single" w:sz="8" w:space="0" w:color="auto"/>
            </w:tcBorders>
            <w:shd w:val="clear" w:color="000000" w:fill="E7E6E6"/>
            <w:noWrap/>
            <w:vAlign w:val="center"/>
            <w:hideMark/>
          </w:tcPr>
          <w:p w14:paraId="215491D4" w14:textId="77777777" w:rsidR="00456D93" w:rsidRPr="00456D93" w:rsidRDefault="00456D93" w:rsidP="00456D93">
            <w:pPr>
              <w:rPr>
                <w:rFonts w:ascii="Arial" w:hAnsi="Arial" w:cs="Arial"/>
                <w:color w:val="000000"/>
              </w:rPr>
            </w:pPr>
            <w:r w:rsidRPr="00456D93">
              <w:rPr>
                <w:rFonts w:ascii="Arial" w:hAnsi="Arial" w:cs="Arial"/>
                <w:color w:val="000000"/>
              </w:rPr>
              <w:t>Celkový počet spracovaných archívnych dokumentov a snímok</w:t>
            </w:r>
          </w:p>
        </w:tc>
        <w:tc>
          <w:tcPr>
            <w:tcW w:w="1134" w:type="dxa"/>
            <w:tcBorders>
              <w:top w:val="nil"/>
              <w:left w:val="nil"/>
              <w:bottom w:val="single" w:sz="8" w:space="0" w:color="auto"/>
              <w:right w:val="single" w:sz="8" w:space="0" w:color="auto"/>
            </w:tcBorders>
            <w:shd w:val="clear" w:color="000000" w:fill="E7E6E6"/>
            <w:noWrap/>
            <w:vAlign w:val="center"/>
          </w:tcPr>
          <w:p w14:paraId="446B31A1" w14:textId="77777777" w:rsidR="00456D93" w:rsidRPr="00456D93" w:rsidRDefault="00456D93" w:rsidP="00456D93">
            <w:pPr>
              <w:jc w:val="right"/>
              <w:rPr>
                <w:rFonts w:ascii="Arial" w:hAnsi="Arial" w:cs="Arial"/>
                <w:color w:val="000000"/>
              </w:rPr>
            </w:pPr>
            <w:r w:rsidRPr="00456D93">
              <w:rPr>
                <w:rFonts w:ascii="Arial" w:hAnsi="Arial" w:cs="Arial"/>
                <w:color w:val="000000"/>
              </w:rPr>
              <w:t>476 119</w:t>
            </w:r>
          </w:p>
        </w:tc>
        <w:tc>
          <w:tcPr>
            <w:tcW w:w="1134" w:type="dxa"/>
            <w:tcBorders>
              <w:top w:val="nil"/>
              <w:left w:val="nil"/>
              <w:bottom w:val="single" w:sz="8" w:space="0" w:color="auto"/>
              <w:right w:val="single" w:sz="8" w:space="0" w:color="auto"/>
            </w:tcBorders>
            <w:shd w:val="clear" w:color="000000" w:fill="E7E6E6"/>
            <w:noWrap/>
            <w:vAlign w:val="center"/>
          </w:tcPr>
          <w:p w14:paraId="5F5BCF7E" w14:textId="77777777" w:rsidR="00456D93" w:rsidRPr="00456D93" w:rsidRDefault="00456D93" w:rsidP="00456D93">
            <w:pPr>
              <w:jc w:val="right"/>
              <w:rPr>
                <w:rFonts w:ascii="Arial" w:hAnsi="Arial" w:cs="Arial"/>
                <w:color w:val="000000"/>
              </w:rPr>
            </w:pPr>
            <w:r w:rsidRPr="00456D93">
              <w:rPr>
                <w:rFonts w:ascii="Arial" w:hAnsi="Arial" w:cs="Arial"/>
                <w:color w:val="000000"/>
              </w:rPr>
              <w:t>401 422</w:t>
            </w:r>
          </w:p>
        </w:tc>
        <w:tc>
          <w:tcPr>
            <w:tcW w:w="850" w:type="dxa"/>
            <w:tcBorders>
              <w:top w:val="nil"/>
              <w:left w:val="nil"/>
              <w:bottom w:val="single" w:sz="8" w:space="0" w:color="auto"/>
              <w:right w:val="single" w:sz="8" w:space="0" w:color="auto"/>
            </w:tcBorders>
            <w:shd w:val="clear" w:color="000000" w:fill="FFFFFF"/>
            <w:noWrap/>
            <w:vAlign w:val="center"/>
          </w:tcPr>
          <w:p w14:paraId="60340517" w14:textId="77777777" w:rsidR="00456D93" w:rsidRPr="00456D93" w:rsidRDefault="00456D93" w:rsidP="00456D93">
            <w:pPr>
              <w:jc w:val="right"/>
              <w:rPr>
                <w:rFonts w:ascii="Arial" w:hAnsi="Arial" w:cs="Arial"/>
                <w:color w:val="000000"/>
              </w:rPr>
            </w:pPr>
            <w:r w:rsidRPr="00456D93">
              <w:rPr>
                <w:rFonts w:ascii="Arial" w:hAnsi="Arial" w:cs="Arial"/>
                <w:color w:val="000000"/>
              </w:rPr>
              <w:t>-74 697</w:t>
            </w:r>
          </w:p>
        </w:tc>
        <w:tc>
          <w:tcPr>
            <w:tcW w:w="1277" w:type="dxa"/>
            <w:tcBorders>
              <w:top w:val="nil"/>
              <w:left w:val="nil"/>
              <w:bottom w:val="single" w:sz="8" w:space="0" w:color="auto"/>
              <w:right w:val="single" w:sz="8" w:space="0" w:color="auto"/>
            </w:tcBorders>
            <w:shd w:val="clear" w:color="000000" w:fill="FFFFFF"/>
            <w:noWrap/>
            <w:vAlign w:val="center"/>
          </w:tcPr>
          <w:p w14:paraId="46B427E9" w14:textId="77777777" w:rsidR="00456D93" w:rsidRPr="00456D93" w:rsidRDefault="00456D93" w:rsidP="00456D93">
            <w:pPr>
              <w:jc w:val="right"/>
              <w:rPr>
                <w:rFonts w:ascii="Arial" w:hAnsi="Arial" w:cs="Arial"/>
                <w:color w:val="000000"/>
              </w:rPr>
            </w:pPr>
            <w:r w:rsidRPr="00456D93">
              <w:rPr>
                <w:rFonts w:ascii="Arial" w:hAnsi="Arial" w:cs="Arial"/>
                <w:color w:val="000000"/>
              </w:rPr>
              <w:t>-16%</w:t>
            </w:r>
          </w:p>
        </w:tc>
      </w:tr>
    </w:tbl>
    <w:p w14:paraId="2E70897F" w14:textId="77777777" w:rsidR="00770401" w:rsidRPr="00A73BED" w:rsidRDefault="00770401" w:rsidP="00770401">
      <w:pPr>
        <w:rPr>
          <w:rFonts w:ascii="Arial" w:hAnsi="Arial" w:cs="Arial"/>
        </w:rPr>
      </w:pPr>
    </w:p>
    <w:p w14:paraId="2E57AA93" w14:textId="77777777" w:rsidR="00770401" w:rsidRPr="00A73BED" w:rsidRDefault="00770401" w:rsidP="00770401">
      <w:pPr>
        <w:rPr>
          <w:rFonts w:ascii="Arial" w:hAnsi="Arial" w:cs="Arial"/>
          <w:sz w:val="22"/>
          <w:szCs w:val="22"/>
        </w:rPr>
      </w:pPr>
    </w:p>
    <w:p w14:paraId="74379048" w14:textId="77777777" w:rsidR="00770401" w:rsidRDefault="00770401" w:rsidP="00770401"/>
    <w:p w14:paraId="12A713EB" w14:textId="77777777" w:rsidR="00D75C47" w:rsidRDefault="00D75C47"/>
    <w:sectPr w:rsidR="00D75C47" w:rsidSect="00B0202A">
      <w:footerReference w:type="default" r:id="rId8"/>
      <w:head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406A4" w14:textId="77777777" w:rsidR="00BF3251" w:rsidRDefault="00BF3251">
      <w:r>
        <w:separator/>
      </w:r>
    </w:p>
  </w:endnote>
  <w:endnote w:type="continuationSeparator" w:id="0">
    <w:p w14:paraId="46220029" w14:textId="77777777" w:rsidR="00BF3251" w:rsidRDefault="00BF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F2C0A" w14:textId="18E4A479" w:rsidR="00B1100D" w:rsidRPr="00471451" w:rsidRDefault="00B1100D" w:rsidP="008A2738">
    <w:pPr>
      <w:pStyle w:val="Pta"/>
      <w:jc w:val="center"/>
      <w:rPr>
        <w:rFonts w:ascii="Arial" w:hAnsi="Arial" w:cs="Arial"/>
      </w:rPr>
    </w:pPr>
    <w:r w:rsidRPr="002420F6">
      <w:rPr>
        <w:rFonts w:ascii="Arial" w:hAnsi="Arial" w:cs="Arial"/>
      </w:rPr>
      <w:fldChar w:fldCharType="begin"/>
    </w:r>
    <w:r w:rsidRPr="002420F6">
      <w:rPr>
        <w:rFonts w:ascii="Arial" w:hAnsi="Arial" w:cs="Arial"/>
      </w:rPr>
      <w:instrText>PAGE   \* MERGEFORMAT</w:instrText>
    </w:r>
    <w:r w:rsidRPr="002420F6">
      <w:rPr>
        <w:rFonts w:ascii="Arial" w:hAnsi="Arial" w:cs="Arial"/>
      </w:rPr>
      <w:fldChar w:fldCharType="separate"/>
    </w:r>
    <w:r w:rsidR="009D48E5">
      <w:rPr>
        <w:rFonts w:ascii="Arial" w:hAnsi="Arial" w:cs="Arial"/>
        <w:noProof/>
      </w:rPr>
      <w:t>49</w:t>
    </w:r>
    <w:r w:rsidRPr="002420F6">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4AE40" w14:textId="77777777" w:rsidR="00BF3251" w:rsidRDefault="00BF3251">
      <w:r>
        <w:separator/>
      </w:r>
    </w:p>
  </w:footnote>
  <w:footnote w:type="continuationSeparator" w:id="0">
    <w:p w14:paraId="5960B806" w14:textId="77777777" w:rsidR="00BF3251" w:rsidRDefault="00BF3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2F7CE" w14:textId="45CEFBAF" w:rsidR="00B1100D" w:rsidRPr="00EC243E" w:rsidRDefault="00B1100D" w:rsidP="00FA4DBD">
    <w:pPr>
      <w:jc w:val="center"/>
      <w:rPr>
        <w:rFonts w:ascii="Arial" w:hAnsi="Arial" w:cs="Arial"/>
        <w:b/>
        <w:bCs/>
        <w:sz w:val="28"/>
        <w:szCs w:val="28"/>
      </w:rPr>
    </w:pPr>
    <w:r w:rsidRPr="00EC243E">
      <w:rPr>
        <w:rFonts w:ascii="Arial" w:hAnsi="Arial" w:cs="Arial"/>
        <w:b/>
        <w:bCs/>
        <w:sz w:val="28"/>
        <w:szCs w:val="28"/>
      </w:rPr>
      <w:t>Štatistické údaje o činnosti prokuratúry</w:t>
    </w:r>
  </w:p>
  <w:p w14:paraId="309A5333" w14:textId="2246DEC9" w:rsidR="00B1100D" w:rsidRPr="00FA4DBD" w:rsidRDefault="00B1100D" w:rsidP="00FA4DBD">
    <w:pPr>
      <w:jc w:val="center"/>
      <w:rPr>
        <w:rFonts w:ascii="Arial" w:hAnsi="Arial" w:cs="Arial"/>
        <w:bCs/>
        <w:sz w:val="24"/>
        <w:szCs w:val="24"/>
      </w:rPr>
    </w:pPr>
    <w:r w:rsidRPr="00FA4DBD">
      <w:rPr>
        <w:rFonts w:ascii="Arial" w:hAnsi="Arial" w:cs="Arial"/>
        <w:bCs/>
        <w:sz w:val="24"/>
        <w:szCs w:val="24"/>
      </w:rPr>
      <w:t>(§ 13 ods. 1 zákona č. 153/2001 z. z. o prokuratúre)</w:t>
    </w:r>
  </w:p>
  <w:p w14:paraId="75497B9D" w14:textId="77777777" w:rsidR="00B1100D" w:rsidRDefault="00B1100D" w:rsidP="00FA4DBD">
    <w:pPr>
      <w:jc w:val="center"/>
      <w:rPr>
        <w:rFonts w:ascii="Arial" w:hAnsi="Arial" w:cs="Arial"/>
        <w:b/>
        <w:bCs/>
        <w:sz w:val="24"/>
        <w:szCs w:val="24"/>
      </w:rPr>
    </w:pPr>
    <w:r w:rsidRPr="002420F6">
      <w:rPr>
        <w:rFonts w:ascii="Arial" w:hAnsi="Arial" w:cs="Arial"/>
        <w:b/>
        <w:bCs/>
        <w:sz w:val="24"/>
        <w:szCs w:val="24"/>
      </w:rPr>
      <w:t xml:space="preserve">k Správe generálneho prokurátora </w:t>
    </w:r>
    <w:r>
      <w:rPr>
        <w:rFonts w:ascii="Arial" w:hAnsi="Arial" w:cs="Arial"/>
        <w:b/>
        <w:bCs/>
        <w:sz w:val="24"/>
        <w:szCs w:val="24"/>
      </w:rPr>
      <w:t xml:space="preserve">Slovenskej republiky </w:t>
    </w:r>
  </w:p>
  <w:p w14:paraId="1F1837D0" w14:textId="77777777" w:rsidR="00B1100D" w:rsidRPr="001D0FC7" w:rsidRDefault="00B1100D" w:rsidP="00FA4DBD">
    <w:pPr>
      <w:jc w:val="center"/>
      <w:rPr>
        <w:rFonts w:ascii="Arial" w:hAnsi="Arial" w:cs="Arial"/>
        <w:b/>
        <w:bCs/>
        <w:sz w:val="24"/>
        <w:szCs w:val="24"/>
      </w:rPr>
    </w:pPr>
    <w:r w:rsidRPr="00A959FD">
      <w:rPr>
        <w:rFonts w:ascii="Arial" w:hAnsi="Arial" w:cs="Arial"/>
        <w:b/>
        <w:bCs/>
        <w:sz w:val="24"/>
        <w:szCs w:val="24"/>
      </w:rPr>
      <w:t>o činnosti prokuratúry a poznatkoch prokuratúry o stave zákonnosti v Slovenskej republike za rok 2023</w:t>
    </w:r>
  </w:p>
  <w:p w14:paraId="7F21F11D" w14:textId="77777777" w:rsidR="00B1100D" w:rsidRDefault="00B1100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5707"/>
    <w:multiLevelType w:val="hybridMultilevel"/>
    <w:tmpl w:val="FFFFFFFF"/>
    <w:lvl w:ilvl="0" w:tplc="79623768">
      <w:start w:val="1"/>
      <w:numFmt w:val="decimal"/>
      <w:lvlText w:val="%1."/>
      <w:lvlJc w:val="left"/>
      <w:pPr>
        <w:ind w:left="720" w:hanging="360"/>
      </w:pPr>
      <w:rPr>
        <w:rFonts w:ascii="Arial" w:hAnsi="Arial" w:cs="Arial" w:hint="default"/>
        <w:b w:val="0"/>
        <w:bCs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8EE5026"/>
    <w:multiLevelType w:val="hybridMultilevel"/>
    <w:tmpl w:val="FFFFFFFF"/>
    <w:lvl w:ilvl="0" w:tplc="BD501BF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6BC630C"/>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F245D28"/>
    <w:multiLevelType w:val="hybridMultilevel"/>
    <w:tmpl w:val="FFFFFFFF"/>
    <w:lvl w:ilvl="0" w:tplc="F9BA200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20F62AB1"/>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30F74124"/>
    <w:multiLevelType w:val="hybridMultilevel"/>
    <w:tmpl w:val="FFFFFFFF"/>
    <w:lvl w:ilvl="0" w:tplc="A63CF1DC">
      <w:start w:val="1"/>
      <w:numFmt w:val="bullet"/>
      <w:lvlText w:val="-"/>
      <w:lvlJc w:val="left"/>
      <w:pPr>
        <w:ind w:left="786" w:hanging="360"/>
      </w:pPr>
      <w:rPr>
        <w:rFonts w:ascii="Arial" w:eastAsia="Times New Roman" w:hAnsi="Arial" w:hint="default"/>
        <w:b/>
        <w:color w:val="auto"/>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 w15:restartNumberingAfterBreak="0">
    <w:nsid w:val="32117663"/>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34B07674"/>
    <w:multiLevelType w:val="hybridMultilevel"/>
    <w:tmpl w:val="2E6074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9BF2292"/>
    <w:multiLevelType w:val="hybridMultilevel"/>
    <w:tmpl w:val="A2A2B1F8"/>
    <w:lvl w:ilvl="0" w:tplc="EACAF21A">
      <w:start w:val="1"/>
      <w:numFmt w:val="lowerLetter"/>
      <w:lvlText w:val="%1)"/>
      <w:lvlJc w:val="left"/>
      <w:pPr>
        <w:ind w:left="360" w:hanging="360"/>
      </w:pPr>
      <w:rPr>
        <w:rFonts w:cs="Times New Roman" w:hint="default"/>
        <w:b/>
        <w:color w:val="auto"/>
      </w:rPr>
    </w:lvl>
    <w:lvl w:ilvl="1" w:tplc="EB8AABF0">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3BC10F1D"/>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3F845AC7"/>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1785F3D"/>
    <w:multiLevelType w:val="hybridMultilevel"/>
    <w:tmpl w:val="4D68EE0E"/>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4CC7BE5"/>
    <w:multiLevelType w:val="hybridMultilevel"/>
    <w:tmpl w:val="B4C0A7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9712BB5"/>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4FBD3BA5"/>
    <w:multiLevelType w:val="hybridMultilevel"/>
    <w:tmpl w:val="94D8C458"/>
    <w:lvl w:ilvl="0" w:tplc="97AAD060">
      <w:start w:val="3"/>
      <w:numFmt w:val="bullet"/>
      <w:lvlText w:val="-"/>
      <w:lvlJc w:val="left"/>
      <w:pPr>
        <w:ind w:left="962" w:hanging="360"/>
      </w:pPr>
      <w:rPr>
        <w:rFonts w:ascii="Arial" w:eastAsia="Times New Roman" w:hAnsi="Arial" w:cs="Arial" w:hint="default"/>
      </w:rPr>
    </w:lvl>
    <w:lvl w:ilvl="1" w:tplc="041B0003" w:tentative="1">
      <w:start w:val="1"/>
      <w:numFmt w:val="bullet"/>
      <w:lvlText w:val="o"/>
      <w:lvlJc w:val="left"/>
      <w:pPr>
        <w:ind w:left="1682" w:hanging="360"/>
      </w:pPr>
      <w:rPr>
        <w:rFonts w:ascii="Courier New" w:hAnsi="Courier New" w:cs="Courier New" w:hint="default"/>
      </w:rPr>
    </w:lvl>
    <w:lvl w:ilvl="2" w:tplc="041B0005" w:tentative="1">
      <w:start w:val="1"/>
      <w:numFmt w:val="bullet"/>
      <w:lvlText w:val=""/>
      <w:lvlJc w:val="left"/>
      <w:pPr>
        <w:ind w:left="2402" w:hanging="360"/>
      </w:pPr>
      <w:rPr>
        <w:rFonts w:ascii="Wingdings" w:hAnsi="Wingdings" w:hint="default"/>
      </w:rPr>
    </w:lvl>
    <w:lvl w:ilvl="3" w:tplc="041B0001" w:tentative="1">
      <w:start w:val="1"/>
      <w:numFmt w:val="bullet"/>
      <w:lvlText w:val=""/>
      <w:lvlJc w:val="left"/>
      <w:pPr>
        <w:ind w:left="3122" w:hanging="360"/>
      </w:pPr>
      <w:rPr>
        <w:rFonts w:ascii="Symbol" w:hAnsi="Symbol" w:hint="default"/>
      </w:rPr>
    </w:lvl>
    <w:lvl w:ilvl="4" w:tplc="041B0003" w:tentative="1">
      <w:start w:val="1"/>
      <w:numFmt w:val="bullet"/>
      <w:lvlText w:val="o"/>
      <w:lvlJc w:val="left"/>
      <w:pPr>
        <w:ind w:left="3842" w:hanging="360"/>
      </w:pPr>
      <w:rPr>
        <w:rFonts w:ascii="Courier New" w:hAnsi="Courier New" w:cs="Courier New" w:hint="default"/>
      </w:rPr>
    </w:lvl>
    <w:lvl w:ilvl="5" w:tplc="041B0005" w:tentative="1">
      <w:start w:val="1"/>
      <w:numFmt w:val="bullet"/>
      <w:lvlText w:val=""/>
      <w:lvlJc w:val="left"/>
      <w:pPr>
        <w:ind w:left="4562" w:hanging="360"/>
      </w:pPr>
      <w:rPr>
        <w:rFonts w:ascii="Wingdings" w:hAnsi="Wingdings" w:hint="default"/>
      </w:rPr>
    </w:lvl>
    <w:lvl w:ilvl="6" w:tplc="041B0001" w:tentative="1">
      <w:start w:val="1"/>
      <w:numFmt w:val="bullet"/>
      <w:lvlText w:val=""/>
      <w:lvlJc w:val="left"/>
      <w:pPr>
        <w:ind w:left="5282" w:hanging="360"/>
      </w:pPr>
      <w:rPr>
        <w:rFonts w:ascii="Symbol" w:hAnsi="Symbol" w:hint="default"/>
      </w:rPr>
    </w:lvl>
    <w:lvl w:ilvl="7" w:tplc="041B0003" w:tentative="1">
      <w:start w:val="1"/>
      <w:numFmt w:val="bullet"/>
      <w:lvlText w:val="o"/>
      <w:lvlJc w:val="left"/>
      <w:pPr>
        <w:ind w:left="6002" w:hanging="360"/>
      </w:pPr>
      <w:rPr>
        <w:rFonts w:ascii="Courier New" w:hAnsi="Courier New" w:cs="Courier New" w:hint="default"/>
      </w:rPr>
    </w:lvl>
    <w:lvl w:ilvl="8" w:tplc="041B0005" w:tentative="1">
      <w:start w:val="1"/>
      <w:numFmt w:val="bullet"/>
      <w:lvlText w:val=""/>
      <w:lvlJc w:val="left"/>
      <w:pPr>
        <w:ind w:left="6722" w:hanging="360"/>
      </w:pPr>
      <w:rPr>
        <w:rFonts w:ascii="Wingdings" w:hAnsi="Wingdings" w:hint="default"/>
      </w:rPr>
    </w:lvl>
  </w:abstractNum>
  <w:abstractNum w:abstractNumId="15" w15:restartNumberingAfterBreak="0">
    <w:nsid w:val="503D78A1"/>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504F3ADA"/>
    <w:multiLevelType w:val="hybridMultilevel"/>
    <w:tmpl w:val="FFFFFFFF"/>
    <w:lvl w:ilvl="0" w:tplc="BD501BF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54D312C"/>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579B2FDA"/>
    <w:multiLevelType w:val="hybridMultilevel"/>
    <w:tmpl w:val="FFFFFFFF"/>
    <w:lvl w:ilvl="0" w:tplc="BD501BF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673C35D1"/>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69F517B1"/>
    <w:multiLevelType w:val="hybridMultilevel"/>
    <w:tmpl w:val="FFFFFFFF"/>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1" w15:restartNumberingAfterBreak="0">
    <w:nsid w:val="6CF71D0B"/>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6EE51E18"/>
    <w:multiLevelType w:val="hybridMultilevel"/>
    <w:tmpl w:val="FFFFFFFF"/>
    <w:lvl w:ilvl="0" w:tplc="83642162">
      <w:start w:val="1"/>
      <w:numFmt w:val="decimal"/>
      <w:lvlText w:val="%1."/>
      <w:lvlJc w:val="left"/>
      <w:pPr>
        <w:ind w:left="720" w:hanging="360"/>
      </w:pPr>
      <w:rPr>
        <w:rFonts w:ascii="Arial" w:hAnsi="Arial" w:cs="Arial" w:hint="default"/>
        <w:b/>
        <w:bCs/>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20E5036"/>
    <w:multiLevelType w:val="hybridMultilevel"/>
    <w:tmpl w:val="FFFFFFFF"/>
    <w:lvl w:ilvl="0" w:tplc="BCB865A2">
      <w:start w:val="1"/>
      <w:numFmt w:val="lowerLetter"/>
      <w:lvlText w:val="%1)"/>
      <w:lvlJc w:val="left"/>
      <w:pPr>
        <w:ind w:left="360" w:hanging="360"/>
      </w:pPr>
      <w:rPr>
        <w:rFonts w:cs="Times New Roman" w:hint="default"/>
        <w:b/>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4" w15:restartNumberingAfterBreak="0">
    <w:nsid w:val="7A487171"/>
    <w:multiLevelType w:val="hybridMultilevel"/>
    <w:tmpl w:val="FFFFFFFF"/>
    <w:lvl w:ilvl="0" w:tplc="3ED044AA">
      <w:start w:val="1"/>
      <w:numFmt w:val="decimal"/>
      <w:lvlText w:val="%1."/>
      <w:lvlJc w:val="left"/>
      <w:pPr>
        <w:ind w:left="720" w:hanging="360"/>
      </w:pPr>
      <w:rPr>
        <w:rFonts w:ascii="Arial" w:hAnsi="Arial" w:cs="Arial"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7C6F0D53"/>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4"/>
  </w:num>
  <w:num w:numId="2">
    <w:abstractNumId w:val="20"/>
  </w:num>
  <w:num w:numId="3">
    <w:abstractNumId w:val="13"/>
  </w:num>
  <w:num w:numId="4">
    <w:abstractNumId w:val="15"/>
  </w:num>
  <w:num w:numId="5">
    <w:abstractNumId w:val="6"/>
  </w:num>
  <w:num w:numId="6">
    <w:abstractNumId w:val="21"/>
  </w:num>
  <w:num w:numId="7">
    <w:abstractNumId w:val="19"/>
  </w:num>
  <w:num w:numId="8">
    <w:abstractNumId w:val="9"/>
  </w:num>
  <w:num w:numId="9">
    <w:abstractNumId w:val="17"/>
  </w:num>
  <w:num w:numId="10">
    <w:abstractNumId w:val="25"/>
  </w:num>
  <w:num w:numId="11">
    <w:abstractNumId w:val="2"/>
  </w:num>
  <w:num w:numId="12">
    <w:abstractNumId w:val="10"/>
  </w:num>
  <w:num w:numId="13">
    <w:abstractNumId w:val="18"/>
  </w:num>
  <w:num w:numId="14">
    <w:abstractNumId w:val="0"/>
  </w:num>
  <w:num w:numId="15">
    <w:abstractNumId w:val="22"/>
  </w:num>
  <w:num w:numId="16">
    <w:abstractNumId w:val="16"/>
  </w:num>
  <w:num w:numId="17">
    <w:abstractNumId w:val="1"/>
  </w:num>
  <w:num w:numId="18">
    <w:abstractNumId w:val="3"/>
  </w:num>
  <w:num w:numId="19">
    <w:abstractNumId w:val="24"/>
  </w:num>
  <w:num w:numId="20">
    <w:abstractNumId w:val="23"/>
  </w:num>
  <w:num w:numId="21">
    <w:abstractNumId w:val="5"/>
  </w:num>
  <w:num w:numId="22">
    <w:abstractNumId w:val="8"/>
  </w:num>
  <w:num w:numId="23">
    <w:abstractNumId w:val="7"/>
  </w:num>
  <w:num w:numId="24">
    <w:abstractNumId w:val="11"/>
  </w:num>
  <w:num w:numId="25">
    <w:abstractNumId w:val="1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401"/>
    <w:rsid w:val="00036FB2"/>
    <w:rsid w:val="0006384A"/>
    <w:rsid w:val="000760FF"/>
    <w:rsid w:val="000A7923"/>
    <w:rsid w:val="000B083A"/>
    <w:rsid w:val="001019DC"/>
    <w:rsid w:val="001064E7"/>
    <w:rsid w:val="0011524F"/>
    <w:rsid w:val="00120AAE"/>
    <w:rsid w:val="001358F9"/>
    <w:rsid w:val="00172D6D"/>
    <w:rsid w:val="00181F23"/>
    <w:rsid w:val="0019653E"/>
    <w:rsid w:val="001C5D57"/>
    <w:rsid w:val="001D60B1"/>
    <w:rsid w:val="001F21E5"/>
    <w:rsid w:val="00217171"/>
    <w:rsid w:val="002171EC"/>
    <w:rsid w:val="00230964"/>
    <w:rsid w:val="00266BB3"/>
    <w:rsid w:val="0027111F"/>
    <w:rsid w:val="002D03AF"/>
    <w:rsid w:val="002D7DDB"/>
    <w:rsid w:val="002E1BB5"/>
    <w:rsid w:val="002E78BE"/>
    <w:rsid w:val="002F009E"/>
    <w:rsid w:val="002F08F8"/>
    <w:rsid w:val="002F0E78"/>
    <w:rsid w:val="0032726A"/>
    <w:rsid w:val="00331955"/>
    <w:rsid w:val="00337BAD"/>
    <w:rsid w:val="003613EE"/>
    <w:rsid w:val="0037657C"/>
    <w:rsid w:val="00377C3B"/>
    <w:rsid w:val="003935CD"/>
    <w:rsid w:val="003952FF"/>
    <w:rsid w:val="003C4873"/>
    <w:rsid w:val="003D2501"/>
    <w:rsid w:val="00400D26"/>
    <w:rsid w:val="0041071C"/>
    <w:rsid w:val="004127EC"/>
    <w:rsid w:val="004228E2"/>
    <w:rsid w:val="00427FA6"/>
    <w:rsid w:val="00440055"/>
    <w:rsid w:val="00456D93"/>
    <w:rsid w:val="00465AE7"/>
    <w:rsid w:val="004A2713"/>
    <w:rsid w:val="004B3532"/>
    <w:rsid w:val="004B7BFA"/>
    <w:rsid w:val="004E0334"/>
    <w:rsid w:val="004E40F0"/>
    <w:rsid w:val="004F10C1"/>
    <w:rsid w:val="004F23DA"/>
    <w:rsid w:val="004F39A2"/>
    <w:rsid w:val="00512694"/>
    <w:rsid w:val="00543B47"/>
    <w:rsid w:val="00571376"/>
    <w:rsid w:val="005716AB"/>
    <w:rsid w:val="005826F9"/>
    <w:rsid w:val="005C2094"/>
    <w:rsid w:val="006026EE"/>
    <w:rsid w:val="00606802"/>
    <w:rsid w:val="00612497"/>
    <w:rsid w:val="006438DE"/>
    <w:rsid w:val="00644BE0"/>
    <w:rsid w:val="00663B9F"/>
    <w:rsid w:val="00671465"/>
    <w:rsid w:val="006827DD"/>
    <w:rsid w:val="00696AE4"/>
    <w:rsid w:val="006A20D8"/>
    <w:rsid w:val="006D45DF"/>
    <w:rsid w:val="00701C3A"/>
    <w:rsid w:val="00754A90"/>
    <w:rsid w:val="00770401"/>
    <w:rsid w:val="00774BD8"/>
    <w:rsid w:val="00790E49"/>
    <w:rsid w:val="00796499"/>
    <w:rsid w:val="007A33A7"/>
    <w:rsid w:val="007D727E"/>
    <w:rsid w:val="007E6734"/>
    <w:rsid w:val="00806A9E"/>
    <w:rsid w:val="0081608A"/>
    <w:rsid w:val="00860C39"/>
    <w:rsid w:val="0088771D"/>
    <w:rsid w:val="008972F6"/>
    <w:rsid w:val="008A12F7"/>
    <w:rsid w:val="008A2738"/>
    <w:rsid w:val="008B7A43"/>
    <w:rsid w:val="008C2164"/>
    <w:rsid w:val="008E4EEB"/>
    <w:rsid w:val="00910C5F"/>
    <w:rsid w:val="00912FF2"/>
    <w:rsid w:val="009337E0"/>
    <w:rsid w:val="00961075"/>
    <w:rsid w:val="009958AD"/>
    <w:rsid w:val="00996C4D"/>
    <w:rsid w:val="009B7BA9"/>
    <w:rsid w:val="009D48E5"/>
    <w:rsid w:val="009D55A7"/>
    <w:rsid w:val="009E2550"/>
    <w:rsid w:val="00A20702"/>
    <w:rsid w:val="00A57190"/>
    <w:rsid w:val="00A80D11"/>
    <w:rsid w:val="00A959FD"/>
    <w:rsid w:val="00AB6EC8"/>
    <w:rsid w:val="00AE5893"/>
    <w:rsid w:val="00AF40E1"/>
    <w:rsid w:val="00B0202A"/>
    <w:rsid w:val="00B1100D"/>
    <w:rsid w:val="00B316C0"/>
    <w:rsid w:val="00B32B9D"/>
    <w:rsid w:val="00B34730"/>
    <w:rsid w:val="00B41212"/>
    <w:rsid w:val="00B44303"/>
    <w:rsid w:val="00B55816"/>
    <w:rsid w:val="00B71E8E"/>
    <w:rsid w:val="00BA11FE"/>
    <w:rsid w:val="00BA1BFE"/>
    <w:rsid w:val="00BA52F4"/>
    <w:rsid w:val="00BB18C2"/>
    <w:rsid w:val="00BE2168"/>
    <w:rsid w:val="00BF3251"/>
    <w:rsid w:val="00BF33F2"/>
    <w:rsid w:val="00C00987"/>
    <w:rsid w:val="00C14E88"/>
    <w:rsid w:val="00C166FE"/>
    <w:rsid w:val="00C202F4"/>
    <w:rsid w:val="00C30AF1"/>
    <w:rsid w:val="00C53189"/>
    <w:rsid w:val="00CA0A8A"/>
    <w:rsid w:val="00CC2342"/>
    <w:rsid w:val="00CD4275"/>
    <w:rsid w:val="00D16FA7"/>
    <w:rsid w:val="00D24606"/>
    <w:rsid w:val="00D457CC"/>
    <w:rsid w:val="00D565B5"/>
    <w:rsid w:val="00D60FD3"/>
    <w:rsid w:val="00D668F3"/>
    <w:rsid w:val="00D70407"/>
    <w:rsid w:val="00D75C47"/>
    <w:rsid w:val="00E04B7F"/>
    <w:rsid w:val="00E05E22"/>
    <w:rsid w:val="00E14920"/>
    <w:rsid w:val="00E6689E"/>
    <w:rsid w:val="00E749E5"/>
    <w:rsid w:val="00E85B90"/>
    <w:rsid w:val="00EA01C3"/>
    <w:rsid w:val="00EA4FD3"/>
    <w:rsid w:val="00EB3A7E"/>
    <w:rsid w:val="00EB6326"/>
    <w:rsid w:val="00EC243E"/>
    <w:rsid w:val="00ED1917"/>
    <w:rsid w:val="00EF2C36"/>
    <w:rsid w:val="00F049CD"/>
    <w:rsid w:val="00F115DE"/>
    <w:rsid w:val="00F173EF"/>
    <w:rsid w:val="00F3323B"/>
    <w:rsid w:val="00F52789"/>
    <w:rsid w:val="00F61C65"/>
    <w:rsid w:val="00FA4DBD"/>
    <w:rsid w:val="00FC2CBA"/>
    <w:rsid w:val="00FD2FE9"/>
    <w:rsid w:val="00FD65E2"/>
    <w:rsid w:val="00FF0857"/>
    <w:rsid w:val="00FF4B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484C"/>
  <w15:chartTrackingRefBased/>
  <w15:docId w15:val="{33F90363-AD4B-43A9-BEC2-98B1B009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sk-SK"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401"/>
    <w:pPr>
      <w:overflowPunct w:val="0"/>
      <w:autoSpaceDE w:val="0"/>
      <w:autoSpaceDN w:val="0"/>
      <w:adjustRightInd w:val="0"/>
      <w:jc w:val="left"/>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770401"/>
    <w:pPr>
      <w:keepNext/>
      <w:keepLines/>
      <w:spacing w:before="240" w:after="240"/>
      <w:jc w:val="center"/>
      <w:outlineLvl w:val="0"/>
    </w:pPr>
    <w:rPr>
      <w:rFonts w:ascii="Arial" w:eastAsiaTheme="majorEastAsia" w:hAnsi="Arial" w:cs="Arial"/>
      <w:b/>
      <w:bCs/>
      <w:sz w:val="28"/>
      <w:szCs w:val="28"/>
    </w:rPr>
  </w:style>
  <w:style w:type="paragraph" w:styleId="Nadpis2">
    <w:name w:val="heading 2"/>
    <w:basedOn w:val="Normlny"/>
    <w:next w:val="Normlny"/>
    <w:link w:val="Nadpis2Char"/>
    <w:uiPriority w:val="9"/>
    <w:unhideWhenUsed/>
    <w:qFormat/>
    <w:rsid w:val="00770401"/>
    <w:pPr>
      <w:keepNext/>
      <w:keepLines/>
      <w:spacing w:before="240" w:after="120"/>
      <w:contextualSpacing/>
      <w:outlineLvl w:val="1"/>
    </w:pPr>
    <w:rPr>
      <w:rFonts w:ascii="Arial" w:eastAsiaTheme="majorEastAsia" w:hAnsi="Arial" w:cs="Arial"/>
      <w:b/>
      <w:sz w:val="24"/>
      <w:szCs w:val="24"/>
    </w:rPr>
  </w:style>
  <w:style w:type="paragraph" w:styleId="Nadpis3">
    <w:name w:val="heading 3"/>
    <w:basedOn w:val="Normlny"/>
    <w:next w:val="Normlny"/>
    <w:link w:val="Nadpis3Char"/>
    <w:uiPriority w:val="9"/>
    <w:unhideWhenUsed/>
    <w:qFormat/>
    <w:rsid w:val="00770401"/>
    <w:pPr>
      <w:keepNext/>
      <w:keepLines/>
      <w:spacing w:after="120"/>
      <w:outlineLvl w:val="2"/>
    </w:pPr>
    <w:rPr>
      <w:rFonts w:ascii="Arial" w:eastAsiaTheme="majorEastAsia" w:hAnsi="Arial" w:cs="Arial"/>
      <w:b/>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70401"/>
    <w:rPr>
      <w:rFonts w:eastAsiaTheme="majorEastAsia" w:cs="Arial"/>
      <w:b/>
      <w:bCs/>
      <w:sz w:val="28"/>
      <w:szCs w:val="28"/>
      <w:lang w:eastAsia="sk-SK"/>
    </w:rPr>
  </w:style>
  <w:style w:type="character" w:customStyle="1" w:styleId="Nadpis2Char">
    <w:name w:val="Nadpis 2 Char"/>
    <w:basedOn w:val="Predvolenpsmoodseku"/>
    <w:link w:val="Nadpis2"/>
    <w:uiPriority w:val="9"/>
    <w:rsid w:val="00770401"/>
    <w:rPr>
      <w:rFonts w:eastAsiaTheme="majorEastAsia" w:cs="Arial"/>
      <w:b/>
      <w:szCs w:val="24"/>
      <w:lang w:eastAsia="sk-SK"/>
    </w:rPr>
  </w:style>
  <w:style w:type="character" w:customStyle="1" w:styleId="Nadpis3Char">
    <w:name w:val="Nadpis 3 Char"/>
    <w:basedOn w:val="Predvolenpsmoodseku"/>
    <w:link w:val="Nadpis3"/>
    <w:uiPriority w:val="9"/>
    <w:rsid w:val="00770401"/>
    <w:rPr>
      <w:rFonts w:eastAsiaTheme="majorEastAsia" w:cs="Arial"/>
      <w:b/>
      <w:color w:val="1F4D78" w:themeColor="accent1" w:themeShade="7F"/>
      <w:szCs w:val="24"/>
      <w:lang w:eastAsia="sk-SK"/>
    </w:rPr>
  </w:style>
  <w:style w:type="paragraph" w:customStyle="1" w:styleId="tl">
    <w:name w:val="Štýl"/>
    <w:rsid w:val="00770401"/>
    <w:pPr>
      <w:widowControl w:val="0"/>
      <w:autoSpaceDE w:val="0"/>
      <w:autoSpaceDN w:val="0"/>
      <w:adjustRightInd w:val="0"/>
      <w:jc w:val="left"/>
    </w:pPr>
    <w:rPr>
      <w:rFonts w:ascii="Times New Roman" w:eastAsia="Times New Roman" w:hAnsi="Times New Roman" w:cs="Times New Roman"/>
      <w:szCs w:val="24"/>
      <w:lang w:eastAsia="sk-SK"/>
    </w:rPr>
  </w:style>
  <w:style w:type="paragraph" w:customStyle="1" w:styleId="Standard">
    <w:name w:val="Standard"/>
    <w:rsid w:val="00770401"/>
    <w:pPr>
      <w:suppressAutoHyphens/>
      <w:autoSpaceDN w:val="0"/>
      <w:jc w:val="left"/>
      <w:textAlignment w:val="baseline"/>
    </w:pPr>
    <w:rPr>
      <w:rFonts w:ascii="Times New Roman" w:eastAsia="Times New Roman" w:hAnsi="Times New Roman" w:cs="Times New Roman"/>
      <w:kern w:val="3"/>
      <w:szCs w:val="24"/>
      <w:lang w:eastAsia="sk-SK"/>
    </w:rPr>
  </w:style>
  <w:style w:type="table" w:styleId="Mriekatabuky">
    <w:name w:val="Table Grid"/>
    <w:basedOn w:val="Normlnatabuka"/>
    <w:uiPriority w:val="39"/>
    <w:rsid w:val="00770401"/>
    <w:pPr>
      <w:jc w:val="left"/>
    </w:pPr>
    <w:rPr>
      <w:rFonts w:asciiTheme="minorHAnsi" w:eastAsia="Times New Roman" w:hAnsiTheme="minorHAns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70401"/>
    <w:rPr>
      <w:rFonts w:ascii="Tahoma" w:hAnsi="Tahoma" w:cs="Tahoma"/>
      <w:sz w:val="16"/>
      <w:szCs w:val="16"/>
    </w:rPr>
  </w:style>
  <w:style w:type="character" w:customStyle="1" w:styleId="TextbublinyChar">
    <w:name w:val="Text bubliny Char"/>
    <w:basedOn w:val="Predvolenpsmoodseku"/>
    <w:link w:val="Textbubliny"/>
    <w:uiPriority w:val="99"/>
    <w:semiHidden/>
    <w:rsid w:val="00770401"/>
    <w:rPr>
      <w:rFonts w:ascii="Tahoma" w:eastAsia="Times New Roman" w:hAnsi="Tahoma" w:cs="Tahoma"/>
      <w:sz w:val="16"/>
      <w:szCs w:val="16"/>
      <w:lang w:eastAsia="sk-SK"/>
    </w:rPr>
  </w:style>
  <w:style w:type="paragraph" w:styleId="Hlavika">
    <w:name w:val="header"/>
    <w:basedOn w:val="Normlny"/>
    <w:link w:val="HlavikaChar"/>
    <w:uiPriority w:val="99"/>
    <w:unhideWhenUsed/>
    <w:rsid w:val="00770401"/>
    <w:pPr>
      <w:tabs>
        <w:tab w:val="center" w:pos="4536"/>
        <w:tab w:val="right" w:pos="9072"/>
      </w:tabs>
    </w:pPr>
  </w:style>
  <w:style w:type="character" w:customStyle="1" w:styleId="HlavikaChar">
    <w:name w:val="Hlavička Char"/>
    <w:basedOn w:val="Predvolenpsmoodseku"/>
    <w:link w:val="Hlavika"/>
    <w:uiPriority w:val="99"/>
    <w:rsid w:val="0077040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70401"/>
    <w:pPr>
      <w:tabs>
        <w:tab w:val="center" w:pos="4536"/>
        <w:tab w:val="right" w:pos="9072"/>
      </w:tabs>
    </w:pPr>
  </w:style>
  <w:style w:type="character" w:customStyle="1" w:styleId="PtaChar">
    <w:name w:val="Päta Char"/>
    <w:basedOn w:val="Predvolenpsmoodseku"/>
    <w:link w:val="Pta"/>
    <w:uiPriority w:val="99"/>
    <w:rsid w:val="00770401"/>
    <w:rPr>
      <w:rFonts w:ascii="Times New Roman" w:eastAsia="Times New Roman" w:hAnsi="Times New Roman" w:cs="Times New Roman"/>
      <w:sz w:val="20"/>
      <w:szCs w:val="20"/>
      <w:lang w:eastAsia="sk-SK"/>
    </w:rPr>
  </w:style>
  <w:style w:type="paragraph" w:styleId="Hlavikaobsahu">
    <w:name w:val="TOC Heading"/>
    <w:basedOn w:val="Nadpis1"/>
    <w:next w:val="Normlny"/>
    <w:uiPriority w:val="39"/>
    <w:unhideWhenUsed/>
    <w:qFormat/>
    <w:rsid w:val="00770401"/>
    <w:pPr>
      <w:overflowPunct/>
      <w:autoSpaceDE/>
      <w:autoSpaceDN/>
      <w:adjustRightInd/>
      <w:spacing w:line="259" w:lineRule="auto"/>
      <w:outlineLvl w:val="9"/>
    </w:pPr>
  </w:style>
  <w:style w:type="paragraph" w:styleId="Obsah2">
    <w:name w:val="toc 2"/>
    <w:basedOn w:val="Normlny"/>
    <w:next w:val="Normlny"/>
    <w:autoRedefine/>
    <w:uiPriority w:val="39"/>
    <w:unhideWhenUsed/>
    <w:rsid w:val="00770401"/>
    <w:pPr>
      <w:keepNext/>
      <w:keepLines/>
      <w:tabs>
        <w:tab w:val="right" w:leader="dot" w:pos="9062"/>
      </w:tabs>
      <w:overflowPunct/>
      <w:autoSpaceDE/>
      <w:autoSpaceDN/>
      <w:adjustRightInd/>
      <w:spacing w:after="40"/>
      <w:ind w:left="221"/>
    </w:pPr>
    <w:rPr>
      <w:rFonts w:asciiTheme="minorHAnsi" w:eastAsiaTheme="minorEastAsia" w:hAnsiTheme="minorHAnsi"/>
      <w:b/>
      <w:bCs/>
      <w:noProof/>
      <w:sz w:val="24"/>
      <w:szCs w:val="24"/>
    </w:rPr>
  </w:style>
  <w:style w:type="paragraph" w:styleId="Obsah1">
    <w:name w:val="toc 1"/>
    <w:basedOn w:val="Normlny"/>
    <w:next w:val="Normlny"/>
    <w:autoRedefine/>
    <w:uiPriority w:val="39"/>
    <w:unhideWhenUsed/>
    <w:rsid w:val="00770401"/>
    <w:pPr>
      <w:keepNext/>
      <w:keepLines/>
      <w:tabs>
        <w:tab w:val="right" w:leader="dot" w:pos="9062"/>
      </w:tabs>
      <w:overflowPunct/>
      <w:autoSpaceDE/>
      <w:autoSpaceDN/>
      <w:adjustRightInd/>
      <w:spacing w:before="120" w:after="60"/>
    </w:pPr>
    <w:rPr>
      <w:rFonts w:ascii="Arial" w:eastAsiaTheme="minorEastAsia" w:hAnsi="Arial" w:cs="Arial"/>
      <w:b/>
      <w:bCs/>
      <w:noProof/>
      <w:sz w:val="24"/>
      <w:szCs w:val="24"/>
    </w:rPr>
  </w:style>
  <w:style w:type="paragraph" w:styleId="Obsah3">
    <w:name w:val="toc 3"/>
    <w:basedOn w:val="Normlny"/>
    <w:next w:val="Normlny"/>
    <w:autoRedefine/>
    <w:uiPriority w:val="39"/>
    <w:unhideWhenUsed/>
    <w:rsid w:val="00770401"/>
    <w:pPr>
      <w:tabs>
        <w:tab w:val="right" w:leader="dot" w:pos="9062"/>
      </w:tabs>
      <w:overflowPunct/>
      <w:autoSpaceDE/>
      <w:autoSpaceDN/>
      <w:adjustRightInd/>
      <w:spacing w:after="60" w:line="259" w:lineRule="auto"/>
      <w:ind w:left="442"/>
    </w:pPr>
    <w:rPr>
      <w:rFonts w:asciiTheme="minorHAnsi" w:eastAsiaTheme="minorEastAsia" w:hAnsiTheme="minorHAnsi"/>
      <w:sz w:val="22"/>
      <w:szCs w:val="22"/>
    </w:rPr>
  </w:style>
  <w:style w:type="character" w:styleId="Hypertextovprepojenie">
    <w:name w:val="Hyperlink"/>
    <w:basedOn w:val="Predvolenpsmoodseku"/>
    <w:uiPriority w:val="99"/>
    <w:unhideWhenUsed/>
    <w:rsid w:val="00770401"/>
    <w:rPr>
      <w:rFonts w:cs="Times New Roman"/>
      <w:color w:val="0563C1" w:themeColor="hyperlink"/>
      <w:u w:val="single"/>
    </w:rPr>
  </w:style>
  <w:style w:type="character" w:styleId="Odkaznakomentr">
    <w:name w:val="annotation reference"/>
    <w:basedOn w:val="Predvolenpsmoodseku"/>
    <w:uiPriority w:val="99"/>
    <w:semiHidden/>
    <w:unhideWhenUsed/>
    <w:rsid w:val="00770401"/>
    <w:rPr>
      <w:rFonts w:cs="Times New Roman"/>
      <w:sz w:val="16"/>
      <w:szCs w:val="16"/>
    </w:rPr>
  </w:style>
  <w:style w:type="paragraph" w:styleId="Textkomentra">
    <w:name w:val="annotation text"/>
    <w:basedOn w:val="Normlny"/>
    <w:link w:val="TextkomentraChar"/>
    <w:uiPriority w:val="99"/>
    <w:semiHidden/>
    <w:unhideWhenUsed/>
    <w:rsid w:val="00770401"/>
  </w:style>
  <w:style w:type="character" w:customStyle="1" w:styleId="TextkomentraChar">
    <w:name w:val="Text komentára Char"/>
    <w:basedOn w:val="Predvolenpsmoodseku"/>
    <w:link w:val="Textkomentra"/>
    <w:uiPriority w:val="99"/>
    <w:semiHidden/>
    <w:rsid w:val="0077040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70401"/>
    <w:rPr>
      <w:b/>
      <w:bCs/>
    </w:rPr>
  </w:style>
  <w:style w:type="character" w:customStyle="1" w:styleId="PredmetkomentraChar">
    <w:name w:val="Predmet komentára Char"/>
    <w:basedOn w:val="TextkomentraChar"/>
    <w:link w:val="Predmetkomentra"/>
    <w:uiPriority w:val="99"/>
    <w:semiHidden/>
    <w:rsid w:val="00770401"/>
    <w:rPr>
      <w:rFonts w:ascii="Times New Roman" w:eastAsia="Times New Roman" w:hAnsi="Times New Roman" w:cs="Times New Roman"/>
      <w:b/>
      <w:bCs/>
      <w:sz w:val="20"/>
      <w:szCs w:val="20"/>
      <w:lang w:eastAsia="sk-SK"/>
    </w:rPr>
  </w:style>
  <w:style w:type="paragraph" w:customStyle="1" w:styleId="Default">
    <w:name w:val="Default"/>
    <w:rsid w:val="00770401"/>
    <w:pPr>
      <w:autoSpaceDE w:val="0"/>
      <w:autoSpaceDN w:val="0"/>
      <w:adjustRightInd w:val="0"/>
      <w:jc w:val="left"/>
    </w:pPr>
    <w:rPr>
      <w:rFonts w:eastAsia="Times New Roman" w:cs="Arial"/>
      <w:color w:val="000000"/>
      <w:szCs w:val="24"/>
    </w:rPr>
  </w:style>
  <w:style w:type="paragraph" w:styleId="Odsekzoznamu">
    <w:name w:val="List Paragraph"/>
    <w:basedOn w:val="Normlny"/>
    <w:uiPriority w:val="34"/>
    <w:qFormat/>
    <w:rsid w:val="00770401"/>
    <w:pPr>
      <w:ind w:left="720"/>
      <w:contextualSpacing/>
    </w:pPr>
  </w:style>
  <w:style w:type="paragraph" w:styleId="Obsah4">
    <w:name w:val="toc 4"/>
    <w:basedOn w:val="Normlny"/>
    <w:next w:val="Normlny"/>
    <w:autoRedefine/>
    <w:uiPriority w:val="39"/>
    <w:unhideWhenUsed/>
    <w:rsid w:val="00770401"/>
    <w:pPr>
      <w:overflowPunct/>
      <w:autoSpaceDE/>
      <w:autoSpaceDN/>
      <w:adjustRightInd/>
      <w:spacing w:after="100" w:line="259" w:lineRule="auto"/>
      <w:ind w:left="660"/>
    </w:pPr>
    <w:rPr>
      <w:rFonts w:asciiTheme="minorHAnsi" w:eastAsiaTheme="minorEastAsia" w:hAnsiTheme="minorHAnsi"/>
      <w:sz w:val="22"/>
      <w:szCs w:val="22"/>
    </w:rPr>
  </w:style>
  <w:style w:type="paragraph" w:styleId="Obsah5">
    <w:name w:val="toc 5"/>
    <w:basedOn w:val="Normlny"/>
    <w:next w:val="Normlny"/>
    <w:autoRedefine/>
    <w:uiPriority w:val="39"/>
    <w:unhideWhenUsed/>
    <w:rsid w:val="00770401"/>
    <w:pPr>
      <w:overflowPunct/>
      <w:autoSpaceDE/>
      <w:autoSpaceDN/>
      <w:adjustRightInd/>
      <w:spacing w:after="100" w:line="259" w:lineRule="auto"/>
      <w:ind w:left="880"/>
    </w:pPr>
    <w:rPr>
      <w:rFonts w:asciiTheme="minorHAnsi" w:eastAsiaTheme="minorEastAsia" w:hAnsiTheme="minorHAnsi"/>
      <w:sz w:val="22"/>
      <w:szCs w:val="22"/>
    </w:rPr>
  </w:style>
  <w:style w:type="paragraph" w:styleId="Obsah6">
    <w:name w:val="toc 6"/>
    <w:basedOn w:val="Normlny"/>
    <w:next w:val="Normlny"/>
    <w:autoRedefine/>
    <w:uiPriority w:val="39"/>
    <w:unhideWhenUsed/>
    <w:rsid w:val="00770401"/>
    <w:pPr>
      <w:overflowPunct/>
      <w:autoSpaceDE/>
      <w:autoSpaceDN/>
      <w:adjustRightInd/>
      <w:spacing w:after="100" w:line="259" w:lineRule="auto"/>
      <w:ind w:left="1100"/>
    </w:pPr>
    <w:rPr>
      <w:rFonts w:asciiTheme="minorHAnsi" w:eastAsiaTheme="minorEastAsia" w:hAnsiTheme="minorHAnsi"/>
      <w:sz w:val="22"/>
      <w:szCs w:val="22"/>
    </w:rPr>
  </w:style>
  <w:style w:type="paragraph" w:styleId="Obsah7">
    <w:name w:val="toc 7"/>
    <w:basedOn w:val="Normlny"/>
    <w:next w:val="Normlny"/>
    <w:autoRedefine/>
    <w:uiPriority w:val="39"/>
    <w:unhideWhenUsed/>
    <w:rsid w:val="00770401"/>
    <w:pPr>
      <w:overflowPunct/>
      <w:autoSpaceDE/>
      <w:autoSpaceDN/>
      <w:adjustRightInd/>
      <w:spacing w:after="100" w:line="259" w:lineRule="auto"/>
      <w:ind w:left="1320"/>
    </w:pPr>
    <w:rPr>
      <w:rFonts w:asciiTheme="minorHAnsi" w:eastAsiaTheme="minorEastAsia" w:hAnsiTheme="minorHAnsi"/>
      <w:sz w:val="22"/>
      <w:szCs w:val="22"/>
    </w:rPr>
  </w:style>
  <w:style w:type="paragraph" w:styleId="Obsah8">
    <w:name w:val="toc 8"/>
    <w:basedOn w:val="Normlny"/>
    <w:next w:val="Normlny"/>
    <w:autoRedefine/>
    <w:uiPriority w:val="39"/>
    <w:unhideWhenUsed/>
    <w:rsid w:val="00770401"/>
    <w:pPr>
      <w:overflowPunct/>
      <w:autoSpaceDE/>
      <w:autoSpaceDN/>
      <w:adjustRightInd/>
      <w:spacing w:after="100" w:line="259" w:lineRule="auto"/>
      <w:ind w:left="1540"/>
    </w:pPr>
    <w:rPr>
      <w:rFonts w:asciiTheme="minorHAnsi" w:eastAsiaTheme="minorEastAsia" w:hAnsiTheme="minorHAnsi"/>
      <w:sz w:val="22"/>
      <w:szCs w:val="22"/>
    </w:rPr>
  </w:style>
  <w:style w:type="paragraph" w:styleId="Obsah9">
    <w:name w:val="toc 9"/>
    <w:basedOn w:val="Normlny"/>
    <w:next w:val="Normlny"/>
    <w:autoRedefine/>
    <w:uiPriority w:val="39"/>
    <w:unhideWhenUsed/>
    <w:rsid w:val="00770401"/>
    <w:pPr>
      <w:overflowPunct/>
      <w:autoSpaceDE/>
      <w:autoSpaceDN/>
      <w:adjustRightInd/>
      <w:spacing w:after="100" w:line="259" w:lineRule="auto"/>
      <w:ind w:left="1760"/>
    </w:pPr>
    <w:rPr>
      <w:rFonts w:asciiTheme="minorHAnsi" w:eastAsiaTheme="minorEastAsia" w:hAnsiTheme="minorHAnsi"/>
      <w:sz w:val="22"/>
      <w:szCs w:val="22"/>
    </w:rPr>
  </w:style>
  <w:style w:type="character" w:customStyle="1" w:styleId="Nevyrieenzmienka1">
    <w:name w:val="Nevyriešená zmienka1"/>
    <w:basedOn w:val="Predvolenpsmoodseku"/>
    <w:uiPriority w:val="99"/>
    <w:semiHidden/>
    <w:unhideWhenUsed/>
    <w:rsid w:val="00770401"/>
    <w:rPr>
      <w:rFonts w:cs="Times New Roman"/>
      <w:color w:val="605E5C"/>
      <w:shd w:val="clear" w:color="auto" w:fill="E1DFDD"/>
    </w:rPr>
  </w:style>
  <w:style w:type="paragraph" w:styleId="Nzov">
    <w:name w:val="Title"/>
    <w:basedOn w:val="Normlny"/>
    <w:link w:val="NzovChar"/>
    <w:uiPriority w:val="10"/>
    <w:qFormat/>
    <w:rsid w:val="00770401"/>
    <w:pPr>
      <w:overflowPunct/>
      <w:autoSpaceDE/>
      <w:autoSpaceDN/>
      <w:adjustRightInd/>
      <w:jc w:val="center"/>
    </w:pPr>
    <w:rPr>
      <w:b/>
      <w:sz w:val="28"/>
      <w:lang w:val="cs-CZ"/>
    </w:rPr>
  </w:style>
  <w:style w:type="character" w:customStyle="1" w:styleId="NzovChar">
    <w:name w:val="Názov Char"/>
    <w:basedOn w:val="Predvolenpsmoodseku"/>
    <w:link w:val="Nzov"/>
    <w:uiPriority w:val="10"/>
    <w:rsid w:val="00770401"/>
    <w:rPr>
      <w:rFonts w:ascii="Times New Roman" w:eastAsia="Times New Roman" w:hAnsi="Times New Roman" w:cs="Times New Roman"/>
      <w:b/>
      <w:sz w:val="28"/>
      <w:szCs w:val="20"/>
      <w:lang w:val="cs-CZ" w:eastAsia="sk-SK"/>
    </w:rPr>
  </w:style>
  <w:style w:type="paragraph" w:styleId="Normlnywebov">
    <w:name w:val="Normal (Web)"/>
    <w:basedOn w:val="Normlny"/>
    <w:uiPriority w:val="99"/>
    <w:unhideWhenUsed/>
    <w:rsid w:val="00770401"/>
    <w:pPr>
      <w:overflowPunct/>
      <w:autoSpaceDE/>
      <w:autoSpaceDN/>
      <w:adjustRightInd/>
      <w:spacing w:before="100" w:beforeAutospacing="1" w:after="100" w:afterAutospacing="1"/>
    </w:pPr>
    <w:rPr>
      <w:sz w:val="24"/>
      <w:szCs w:val="24"/>
    </w:rPr>
  </w:style>
  <w:style w:type="character" w:customStyle="1" w:styleId="Nevyrieenzmienka2">
    <w:name w:val="Nevyriešená zmienka2"/>
    <w:basedOn w:val="Predvolenpsmoodseku"/>
    <w:uiPriority w:val="99"/>
    <w:semiHidden/>
    <w:unhideWhenUsed/>
    <w:rsid w:val="00770401"/>
    <w:rPr>
      <w:rFonts w:cs="Times New Roman"/>
      <w:color w:val="605E5C"/>
      <w:shd w:val="clear" w:color="auto" w:fill="E1DFDD"/>
    </w:rPr>
  </w:style>
  <w:style w:type="paragraph" w:styleId="Revzia">
    <w:name w:val="Revision"/>
    <w:hidden/>
    <w:uiPriority w:val="99"/>
    <w:semiHidden/>
    <w:rsid w:val="00770401"/>
    <w:pPr>
      <w:jc w:val="left"/>
    </w:pPr>
    <w:rPr>
      <w:rFonts w:ascii="Times New Roman" w:eastAsia="Times New Roman" w:hAnsi="Times New Roman" w:cs="Times New Roman"/>
      <w:sz w:val="20"/>
      <w:szCs w:val="20"/>
      <w:lang w:eastAsia="sk-SK"/>
    </w:rPr>
  </w:style>
  <w:style w:type="character" w:customStyle="1" w:styleId="Nevyrieenzmienka3">
    <w:name w:val="Nevyriešená zmienka3"/>
    <w:basedOn w:val="Predvolenpsmoodseku"/>
    <w:uiPriority w:val="99"/>
    <w:semiHidden/>
    <w:unhideWhenUsed/>
    <w:rsid w:val="00770401"/>
    <w:rPr>
      <w:rFonts w:cs="Times New Roman"/>
      <w:color w:val="605E5C"/>
      <w:shd w:val="clear" w:color="auto" w:fill="E1DFDD"/>
    </w:rPr>
  </w:style>
  <w:style w:type="character" w:styleId="Zvraznenie">
    <w:name w:val="Emphasis"/>
    <w:basedOn w:val="Predvolenpsmoodseku"/>
    <w:uiPriority w:val="20"/>
    <w:qFormat/>
    <w:rsid w:val="00770401"/>
    <w:rPr>
      <w:rFonts w:cs="Times New Roman"/>
      <w:i/>
      <w:iCs/>
    </w:rPr>
  </w:style>
  <w:style w:type="paragraph" w:styleId="Bezriadkovania">
    <w:name w:val="No Spacing"/>
    <w:uiPriority w:val="1"/>
    <w:qFormat/>
    <w:rsid w:val="00770401"/>
    <w:pPr>
      <w:overflowPunct w:val="0"/>
      <w:autoSpaceDE w:val="0"/>
      <w:autoSpaceDN w:val="0"/>
      <w:adjustRightInd w:val="0"/>
      <w:jc w:val="left"/>
    </w:pPr>
    <w:rPr>
      <w:rFonts w:ascii="Times New Roman" w:eastAsia="Times New Roman" w:hAnsi="Times New Roman" w:cs="Times New Roman"/>
      <w:sz w:val="20"/>
      <w:szCs w:val="20"/>
      <w:lang w:eastAsia="sk-SK"/>
    </w:rPr>
  </w:style>
  <w:style w:type="table" w:customStyle="1" w:styleId="Mriekatabuky114">
    <w:name w:val="Mriežka tabuľky114"/>
    <w:basedOn w:val="Normlnatabuka"/>
    <w:next w:val="Mriekatabuky"/>
    <w:uiPriority w:val="59"/>
    <w:rsid w:val="00440055"/>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F173EF"/>
    <w:pPr>
      <w:jc w:val="left"/>
    </w:pPr>
    <w:rPr>
      <w:rFonts w:eastAsia="Times New Roman"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F173EF"/>
    <w:pPr>
      <w:jc w:val="left"/>
    </w:pPr>
    <w:rPr>
      <w:rFonts w:eastAsia="Times New Roman"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1358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4B629-C91D-4434-9D8A-EC36F843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49</Pages>
  <Words>12777</Words>
  <Characters>72831</Characters>
  <Application>Microsoft Office Word</Application>
  <DocSecurity>0</DocSecurity>
  <Lines>606</Lines>
  <Paragraphs>170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Valachovičová Lenka</dc:creator>
  <cp:keywords/>
  <dc:description/>
  <cp:lastModifiedBy>Valachovičová Lenka</cp:lastModifiedBy>
  <cp:revision>10</cp:revision>
  <cp:lastPrinted>2024-06-24T07:52:00Z</cp:lastPrinted>
  <dcterms:created xsi:type="dcterms:W3CDTF">2024-06-17T14:24:00Z</dcterms:created>
  <dcterms:modified xsi:type="dcterms:W3CDTF">2024-06-26T05:37:00Z</dcterms:modified>
</cp:coreProperties>
</file>