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79A77" w14:textId="5BDF2F18" w:rsidR="006C7E38" w:rsidRPr="001A7EF2" w:rsidRDefault="006C7E38" w:rsidP="00360A58">
      <w:pPr>
        <w:pStyle w:val="Odsekzoznamu"/>
        <w:ind w:left="0"/>
        <w:jc w:val="center"/>
        <w:rPr>
          <w:rFonts w:ascii="Times New Roman" w:hAnsi="Times New Roman" w:cs="Times New Roman"/>
          <w:b/>
          <w:spacing w:val="80"/>
        </w:rPr>
      </w:pPr>
    </w:p>
    <w:p w14:paraId="430174CF" w14:textId="5381975C" w:rsidR="000247C6" w:rsidRPr="001A7EF2" w:rsidRDefault="000247C6" w:rsidP="00360A58">
      <w:pPr>
        <w:pStyle w:val="Odsekzoznamu"/>
        <w:ind w:left="0"/>
        <w:jc w:val="center"/>
        <w:rPr>
          <w:rFonts w:ascii="Times New Roman" w:hAnsi="Times New Roman" w:cs="Times New Roman"/>
          <w:b/>
          <w:spacing w:val="80"/>
        </w:rPr>
      </w:pPr>
    </w:p>
    <w:p w14:paraId="2D988934" w14:textId="2F1E3573" w:rsidR="000247C6" w:rsidRPr="001A7EF2" w:rsidRDefault="000247C6" w:rsidP="00360A58">
      <w:pPr>
        <w:pStyle w:val="Odsekzoznamu"/>
        <w:ind w:left="0"/>
        <w:jc w:val="center"/>
        <w:rPr>
          <w:rFonts w:ascii="Times New Roman" w:hAnsi="Times New Roman" w:cs="Times New Roman"/>
          <w:b/>
          <w:spacing w:val="80"/>
        </w:rPr>
      </w:pPr>
    </w:p>
    <w:p w14:paraId="34F54336" w14:textId="243F9FF5" w:rsidR="000247C6" w:rsidRPr="001A7EF2" w:rsidRDefault="000247C6" w:rsidP="00360A58">
      <w:pPr>
        <w:pStyle w:val="Odsekzoznamu"/>
        <w:ind w:left="0"/>
        <w:jc w:val="center"/>
        <w:rPr>
          <w:rFonts w:ascii="Times New Roman" w:hAnsi="Times New Roman" w:cs="Times New Roman"/>
          <w:b/>
          <w:spacing w:val="80"/>
        </w:rPr>
      </w:pPr>
    </w:p>
    <w:p w14:paraId="37E83CD7" w14:textId="35BB7092" w:rsidR="000247C6" w:rsidRPr="001A7EF2" w:rsidRDefault="000247C6" w:rsidP="00360A58">
      <w:pPr>
        <w:pStyle w:val="Odsekzoznamu"/>
        <w:ind w:left="0"/>
        <w:jc w:val="center"/>
        <w:rPr>
          <w:rFonts w:ascii="Times New Roman" w:hAnsi="Times New Roman" w:cs="Times New Roman"/>
          <w:b/>
          <w:spacing w:val="80"/>
        </w:rPr>
      </w:pPr>
    </w:p>
    <w:p w14:paraId="72DA63C2" w14:textId="55890B03" w:rsidR="000247C6" w:rsidRPr="001A7EF2" w:rsidRDefault="000247C6" w:rsidP="00360A58">
      <w:pPr>
        <w:pStyle w:val="Odsekzoznamu"/>
        <w:ind w:left="0"/>
        <w:jc w:val="center"/>
        <w:rPr>
          <w:rFonts w:ascii="Times New Roman" w:hAnsi="Times New Roman" w:cs="Times New Roman"/>
          <w:b/>
          <w:spacing w:val="80"/>
        </w:rPr>
      </w:pPr>
    </w:p>
    <w:p w14:paraId="05784CD5" w14:textId="519669C2" w:rsidR="000247C6" w:rsidRPr="001A7EF2" w:rsidRDefault="000247C6" w:rsidP="00360A58">
      <w:pPr>
        <w:pStyle w:val="Odsekzoznamu"/>
        <w:ind w:left="0"/>
        <w:jc w:val="center"/>
        <w:rPr>
          <w:rFonts w:ascii="Times New Roman" w:hAnsi="Times New Roman" w:cs="Times New Roman"/>
          <w:b/>
          <w:spacing w:val="80"/>
        </w:rPr>
      </w:pPr>
    </w:p>
    <w:p w14:paraId="1264064E" w14:textId="2701BD80" w:rsidR="000247C6" w:rsidRPr="001A7EF2" w:rsidRDefault="000247C6" w:rsidP="00360A58">
      <w:pPr>
        <w:pStyle w:val="Odsekzoznamu"/>
        <w:ind w:left="0"/>
        <w:jc w:val="center"/>
        <w:rPr>
          <w:rFonts w:ascii="Times New Roman" w:hAnsi="Times New Roman" w:cs="Times New Roman"/>
          <w:b/>
          <w:spacing w:val="80"/>
        </w:rPr>
      </w:pPr>
    </w:p>
    <w:p w14:paraId="08CF90AD" w14:textId="5DD71357" w:rsidR="00F2125E" w:rsidRPr="001A7EF2" w:rsidRDefault="00F2125E" w:rsidP="00360A58">
      <w:pPr>
        <w:pStyle w:val="Odsekzoznamu"/>
        <w:ind w:left="0"/>
        <w:jc w:val="center"/>
        <w:rPr>
          <w:rFonts w:ascii="Times New Roman" w:hAnsi="Times New Roman" w:cs="Times New Roman"/>
          <w:b/>
          <w:spacing w:val="80"/>
        </w:rPr>
      </w:pPr>
    </w:p>
    <w:p w14:paraId="1F0DC667" w14:textId="1B31E558" w:rsidR="00F2125E" w:rsidRPr="001A7EF2" w:rsidRDefault="00F2125E" w:rsidP="00360A58">
      <w:pPr>
        <w:pStyle w:val="Odsekzoznamu"/>
        <w:ind w:left="0"/>
        <w:jc w:val="center"/>
        <w:rPr>
          <w:rFonts w:ascii="Times New Roman" w:hAnsi="Times New Roman" w:cs="Times New Roman"/>
          <w:b/>
          <w:spacing w:val="80"/>
        </w:rPr>
      </w:pPr>
    </w:p>
    <w:p w14:paraId="64381F02" w14:textId="1E3CDE6B" w:rsidR="00F2125E" w:rsidRPr="001A7EF2" w:rsidRDefault="00F2125E" w:rsidP="00360A58">
      <w:pPr>
        <w:pStyle w:val="Odsekzoznamu"/>
        <w:ind w:left="0"/>
        <w:jc w:val="center"/>
        <w:rPr>
          <w:rFonts w:ascii="Times New Roman" w:hAnsi="Times New Roman" w:cs="Times New Roman"/>
          <w:b/>
          <w:spacing w:val="80"/>
        </w:rPr>
      </w:pPr>
    </w:p>
    <w:p w14:paraId="202D7CCC" w14:textId="7D280CE9" w:rsidR="00F2125E" w:rsidRPr="001A7EF2" w:rsidRDefault="00F2125E" w:rsidP="00360A58">
      <w:pPr>
        <w:pStyle w:val="Odsekzoznamu"/>
        <w:ind w:left="0"/>
        <w:jc w:val="center"/>
        <w:rPr>
          <w:rFonts w:ascii="Times New Roman" w:hAnsi="Times New Roman" w:cs="Times New Roman"/>
          <w:b/>
          <w:spacing w:val="80"/>
        </w:rPr>
      </w:pPr>
    </w:p>
    <w:p w14:paraId="048431CC" w14:textId="35386E59" w:rsidR="00F2125E" w:rsidRPr="001A7EF2" w:rsidRDefault="00F2125E" w:rsidP="00360A58">
      <w:pPr>
        <w:pStyle w:val="Odsekzoznamu"/>
        <w:ind w:left="0"/>
        <w:jc w:val="center"/>
        <w:rPr>
          <w:rFonts w:ascii="Times New Roman" w:hAnsi="Times New Roman" w:cs="Times New Roman"/>
          <w:b/>
          <w:spacing w:val="80"/>
        </w:rPr>
      </w:pPr>
    </w:p>
    <w:p w14:paraId="50EE1383" w14:textId="69CF52B3" w:rsidR="00F2125E" w:rsidRPr="001A7EF2" w:rsidRDefault="00F2125E" w:rsidP="00360A58">
      <w:pPr>
        <w:pStyle w:val="Odsekzoznamu"/>
        <w:ind w:left="0"/>
        <w:jc w:val="center"/>
        <w:rPr>
          <w:rFonts w:ascii="Times New Roman" w:hAnsi="Times New Roman" w:cs="Times New Roman"/>
          <w:b/>
          <w:spacing w:val="80"/>
        </w:rPr>
      </w:pPr>
    </w:p>
    <w:p w14:paraId="51A49C68" w14:textId="12EDF8A8" w:rsidR="00F2125E" w:rsidRPr="001A7EF2" w:rsidRDefault="00F2125E" w:rsidP="00360A58">
      <w:pPr>
        <w:pStyle w:val="Odsekzoznamu"/>
        <w:ind w:left="0"/>
        <w:jc w:val="center"/>
        <w:rPr>
          <w:rFonts w:ascii="Times New Roman" w:hAnsi="Times New Roman" w:cs="Times New Roman"/>
          <w:b/>
          <w:spacing w:val="80"/>
        </w:rPr>
      </w:pPr>
    </w:p>
    <w:p w14:paraId="4E69114F" w14:textId="77777777" w:rsidR="00F2125E" w:rsidRPr="001A7EF2" w:rsidRDefault="00F2125E" w:rsidP="00360A58">
      <w:pPr>
        <w:pStyle w:val="Odsekzoznamu"/>
        <w:ind w:left="0"/>
        <w:jc w:val="center"/>
        <w:rPr>
          <w:rFonts w:ascii="Times New Roman" w:hAnsi="Times New Roman" w:cs="Times New Roman"/>
          <w:b/>
          <w:spacing w:val="80"/>
        </w:rPr>
      </w:pPr>
    </w:p>
    <w:p w14:paraId="03425D97" w14:textId="1A829C5C" w:rsidR="000247C6" w:rsidRPr="001A7EF2" w:rsidRDefault="000247C6" w:rsidP="00360A58">
      <w:pPr>
        <w:pStyle w:val="Odsekzoznamu"/>
        <w:ind w:left="0"/>
        <w:jc w:val="center"/>
        <w:rPr>
          <w:rFonts w:ascii="Times New Roman" w:hAnsi="Times New Roman" w:cs="Times New Roman"/>
          <w:b/>
          <w:spacing w:val="80"/>
        </w:rPr>
      </w:pPr>
    </w:p>
    <w:p w14:paraId="1FB53184" w14:textId="77777777" w:rsidR="000247C6" w:rsidRPr="001A7EF2" w:rsidRDefault="000247C6" w:rsidP="00360A58">
      <w:pPr>
        <w:pStyle w:val="Odsekzoznamu"/>
        <w:ind w:left="0"/>
        <w:jc w:val="center"/>
        <w:rPr>
          <w:rFonts w:ascii="Times New Roman" w:hAnsi="Times New Roman" w:cs="Times New Roman"/>
          <w:b/>
          <w:spacing w:val="80"/>
        </w:rPr>
      </w:pPr>
    </w:p>
    <w:p w14:paraId="064B00C0" w14:textId="4A53F469" w:rsidR="000E19D7" w:rsidRPr="001A7EF2" w:rsidRDefault="000E19D7" w:rsidP="00360A58">
      <w:pPr>
        <w:spacing w:line="276" w:lineRule="auto"/>
        <w:jc w:val="center"/>
        <w:rPr>
          <w:rFonts w:ascii="Times New Roman" w:hAnsi="Times New Roman" w:cs="Times New Roman"/>
        </w:rPr>
      </w:pPr>
    </w:p>
    <w:p w14:paraId="615A91BD" w14:textId="59B75377" w:rsidR="006001BB" w:rsidRPr="001A7EF2" w:rsidRDefault="006001BB" w:rsidP="00360A58">
      <w:pPr>
        <w:spacing w:line="276" w:lineRule="auto"/>
        <w:jc w:val="center"/>
        <w:rPr>
          <w:rFonts w:ascii="Times New Roman" w:hAnsi="Times New Roman" w:cs="Times New Roman"/>
          <w:b/>
        </w:rPr>
      </w:pPr>
      <w:r w:rsidRPr="001A7EF2">
        <w:rPr>
          <w:rFonts w:ascii="Times New Roman" w:hAnsi="Times New Roman" w:cs="Times New Roman"/>
          <w:b/>
        </w:rPr>
        <w:t>z</w:t>
      </w:r>
      <w:r w:rsidR="00B340D0" w:rsidRPr="001A7EF2">
        <w:rPr>
          <w:rFonts w:ascii="Times New Roman" w:hAnsi="Times New Roman" w:cs="Times New Roman"/>
          <w:b/>
        </w:rPr>
        <w:t> 19. júna</w:t>
      </w:r>
      <w:r w:rsidRPr="001A7EF2">
        <w:rPr>
          <w:rFonts w:ascii="Times New Roman" w:hAnsi="Times New Roman" w:cs="Times New Roman"/>
          <w:b/>
        </w:rPr>
        <w:t xml:space="preserve"> 2024,</w:t>
      </w:r>
    </w:p>
    <w:p w14:paraId="52522D6E" w14:textId="35A5A8E2" w:rsidR="006001BB" w:rsidRPr="001A7EF2" w:rsidRDefault="006001BB" w:rsidP="00F508D0">
      <w:pPr>
        <w:spacing w:line="276" w:lineRule="auto"/>
        <w:jc w:val="center"/>
        <w:rPr>
          <w:rFonts w:ascii="Times New Roman" w:hAnsi="Times New Roman" w:cs="Times New Roman"/>
          <w:b/>
        </w:rPr>
      </w:pPr>
    </w:p>
    <w:p w14:paraId="2F4CAA5D" w14:textId="2625A2F1" w:rsidR="006001BB" w:rsidRPr="001A7EF2" w:rsidRDefault="006001BB" w:rsidP="00F508D0">
      <w:pPr>
        <w:spacing w:line="276" w:lineRule="auto"/>
        <w:jc w:val="center"/>
        <w:rPr>
          <w:rFonts w:ascii="Times New Roman" w:hAnsi="Times New Roman" w:cs="Times New Roman"/>
          <w:b/>
        </w:rPr>
      </w:pPr>
      <w:r w:rsidRPr="001A7EF2">
        <w:rPr>
          <w:rFonts w:ascii="Times New Roman" w:hAnsi="Times New Roman" w:cs="Times New Roman"/>
          <w:b/>
        </w:rPr>
        <w:t>ktorým sa mení a dopĺňa zákon č. 343/2015 Z. z. o verejnom obstarávaní a o zmene a doplnení niektorých zákonov v znení neskorších predpisov a ktorým sa menia a dopĺňajú niektoré zákony</w:t>
      </w:r>
    </w:p>
    <w:p w14:paraId="0CE8B42C" w14:textId="5654AD70" w:rsidR="006001BB" w:rsidRPr="001A7EF2" w:rsidRDefault="006001BB" w:rsidP="00F508D0">
      <w:pPr>
        <w:spacing w:line="276" w:lineRule="auto"/>
        <w:jc w:val="center"/>
        <w:rPr>
          <w:rFonts w:ascii="Times New Roman" w:hAnsi="Times New Roman" w:cs="Times New Roman"/>
          <w:b/>
        </w:rPr>
      </w:pPr>
    </w:p>
    <w:p w14:paraId="098E7709" w14:textId="5779369B" w:rsidR="006001BB" w:rsidRPr="001A7EF2" w:rsidRDefault="006001BB" w:rsidP="00F508D0">
      <w:pPr>
        <w:spacing w:line="276" w:lineRule="auto"/>
        <w:jc w:val="center"/>
        <w:rPr>
          <w:rFonts w:ascii="Times New Roman" w:hAnsi="Times New Roman" w:cs="Times New Roman"/>
        </w:rPr>
      </w:pPr>
      <w:r w:rsidRPr="001A7EF2">
        <w:rPr>
          <w:rFonts w:ascii="Times New Roman" w:hAnsi="Times New Roman" w:cs="Times New Roman"/>
        </w:rPr>
        <w:t>Národná rada Slovenskej republiky sa uzniesla na tomto zákone:</w:t>
      </w:r>
    </w:p>
    <w:p w14:paraId="19A79F97" w14:textId="77777777" w:rsidR="00BA1CCE" w:rsidRPr="001A7EF2" w:rsidRDefault="00BA1CCE" w:rsidP="00F508D0">
      <w:pPr>
        <w:spacing w:line="276" w:lineRule="auto"/>
        <w:jc w:val="both"/>
        <w:rPr>
          <w:rFonts w:ascii="Times New Roman" w:hAnsi="Times New Roman" w:cs="Times New Roman"/>
        </w:rPr>
      </w:pPr>
    </w:p>
    <w:p w14:paraId="08B7000E" w14:textId="0563CB2C" w:rsidR="007627ED" w:rsidRPr="001A7EF2" w:rsidRDefault="007627ED" w:rsidP="001A7EF2">
      <w:pPr>
        <w:spacing w:line="276" w:lineRule="auto"/>
        <w:jc w:val="center"/>
        <w:rPr>
          <w:rFonts w:ascii="Times New Roman" w:hAnsi="Times New Roman" w:cs="Times New Roman"/>
          <w:b/>
        </w:rPr>
      </w:pPr>
      <w:r w:rsidRPr="001A7EF2">
        <w:rPr>
          <w:rFonts w:ascii="Times New Roman" w:hAnsi="Times New Roman" w:cs="Times New Roman"/>
          <w:b/>
        </w:rPr>
        <w:t xml:space="preserve">Čl. </w:t>
      </w:r>
      <w:r w:rsidR="00D0664C" w:rsidRPr="001A7EF2">
        <w:rPr>
          <w:rFonts w:ascii="Times New Roman" w:hAnsi="Times New Roman" w:cs="Times New Roman"/>
          <w:b/>
        </w:rPr>
        <w:t>I</w:t>
      </w:r>
    </w:p>
    <w:p w14:paraId="7AD5661E" w14:textId="063D65ED" w:rsidR="008B4D88" w:rsidRPr="001A7EF2" w:rsidRDefault="000B72DC" w:rsidP="00C57AEE">
      <w:pPr>
        <w:spacing w:line="276" w:lineRule="auto"/>
        <w:jc w:val="both"/>
        <w:rPr>
          <w:rFonts w:ascii="Times New Roman" w:hAnsi="Times New Roman" w:cs="Times New Roman"/>
        </w:rPr>
      </w:pPr>
      <w:r w:rsidRPr="001A7EF2">
        <w:rPr>
          <w:rFonts w:ascii="Times New Roman" w:hAnsi="Times New Roman" w:cs="Times New Roman"/>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w:t>
      </w:r>
      <w:r w:rsidR="00E63551" w:rsidRPr="001A7EF2">
        <w:rPr>
          <w:rFonts w:ascii="Times New Roman" w:hAnsi="Times New Roman" w:cs="Times New Roman"/>
        </w:rPr>
        <w:t>,</w:t>
      </w:r>
      <w:r w:rsidRPr="001A7EF2">
        <w:rPr>
          <w:rFonts w:ascii="Times New Roman" w:hAnsi="Times New Roman" w:cs="Times New Roman"/>
        </w:rPr>
        <w:t> zákona č. 151/2022 Z. Z.</w:t>
      </w:r>
      <w:r w:rsidR="00E63551" w:rsidRPr="001A7EF2">
        <w:rPr>
          <w:rFonts w:ascii="Times New Roman" w:hAnsi="Times New Roman" w:cs="Times New Roman"/>
        </w:rPr>
        <w:t xml:space="preserve">, </w:t>
      </w:r>
      <w:r w:rsidRPr="001A7EF2">
        <w:rPr>
          <w:rFonts w:ascii="Times New Roman" w:hAnsi="Times New Roman" w:cs="Times New Roman"/>
        </w:rPr>
        <w:t xml:space="preserve"> </w:t>
      </w:r>
      <w:r w:rsidR="00E63551" w:rsidRPr="001A7EF2">
        <w:rPr>
          <w:rFonts w:ascii="Times New Roman" w:hAnsi="Times New Roman" w:cs="Times New Roman"/>
        </w:rPr>
        <w:t xml:space="preserve">zákona č. 32/2024 Z. z. a zákona č. 40/2024 Z. z. </w:t>
      </w:r>
      <w:r w:rsidRPr="001A7EF2">
        <w:rPr>
          <w:rFonts w:ascii="Times New Roman" w:hAnsi="Times New Roman" w:cs="Times New Roman"/>
        </w:rPr>
        <w:t>sa mení a dopĺňa takto:</w:t>
      </w:r>
    </w:p>
    <w:p w14:paraId="4BB845CA" w14:textId="77777777" w:rsidR="00324A95" w:rsidRPr="001A7EF2" w:rsidRDefault="00324A95" w:rsidP="00F508D0">
      <w:pPr>
        <w:spacing w:line="276" w:lineRule="auto"/>
        <w:jc w:val="both"/>
        <w:rPr>
          <w:rFonts w:ascii="Times New Roman" w:hAnsi="Times New Roman" w:cs="Times New Roman"/>
        </w:rPr>
      </w:pPr>
    </w:p>
    <w:p w14:paraId="60632D01" w14:textId="77777777" w:rsidR="008C42BF" w:rsidRPr="001A7EF2" w:rsidRDefault="008C42BF" w:rsidP="000C48A9">
      <w:pPr>
        <w:pStyle w:val="Odsekzoznamu"/>
        <w:spacing w:after="160" w:line="276" w:lineRule="auto"/>
        <w:ind w:left="360"/>
        <w:jc w:val="both"/>
        <w:rPr>
          <w:rFonts w:ascii="Times New Roman" w:hAnsi="Times New Roman" w:cs="Times New Roman"/>
        </w:rPr>
      </w:pPr>
    </w:p>
    <w:p w14:paraId="225979BF" w14:textId="2270E739" w:rsidR="00C6390E" w:rsidRPr="001A7EF2" w:rsidRDefault="00C6390E" w:rsidP="000C48A9">
      <w:pPr>
        <w:pStyle w:val="Odsekzoznamu"/>
        <w:numPr>
          <w:ilvl w:val="0"/>
          <w:numId w:val="1"/>
        </w:numPr>
        <w:spacing w:line="276" w:lineRule="auto"/>
        <w:ind w:left="283" w:hanging="357"/>
        <w:jc w:val="both"/>
        <w:rPr>
          <w:rFonts w:ascii="Times New Roman" w:hAnsi="Times New Roman" w:cs="Times New Roman"/>
        </w:rPr>
      </w:pPr>
      <w:r w:rsidRPr="001A7EF2">
        <w:rPr>
          <w:rFonts w:ascii="Times New Roman" w:hAnsi="Times New Roman" w:cs="Times New Roman"/>
        </w:rPr>
        <w:t xml:space="preserve">V § 1 ods. 13 </w:t>
      </w:r>
      <w:r w:rsidR="001D4160" w:rsidRPr="001A7EF2">
        <w:rPr>
          <w:rFonts w:ascii="Times New Roman" w:hAnsi="Times New Roman" w:cs="Times New Roman"/>
        </w:rPr>
        <w:t xml:space="preserve">úvodnej </w:t>
      </w:r>
      <w:r w:rsidRPr="001A7EF2">
        <w:rPr>
          <w:rFonts w:ascii="Times New Roman" w:hAnsi="Times New Roman" w:cs="Times New Roman"/>
        </w:rPr>
        <w:t>vete sa vypúšťajú slová „a zákazku s nízkou hodnotou“.</w:t>
      </w:r>
    </w:p>
    <w:p w14:paraId="32464805" w14:textId="77777777" w:rsidR="000269E5" w:rsidRPr="001A7EF2" w:rsidRDefault="000269E5" w:rsidP="00F508D0">
      <w:pPr>
        <w:pStyle w:val="Odsekzoznamu"/>
        <w:spacing w:line="276" w:lineRule="auto"/>
        <w:ind w:left="426"/>
        <w:jc w:val="both"/>
        <w:rPr>
          <w:rFonts w:ascii="Times New Roman" w:hAnsi="Times New Roman" w:cs="Times New Roman"/>
        </w:rPr>
      </w:pPr>
    </w:p>
    <w:p w14:paraId="3A4913E9" w14:textId="2385E597" w:rsidR="00274AA6" w:rsidRPr="001A7EF2" w:rsidRDefault="00274AA6" w:rsidP="00FB07F4">
      <w:pPr>
        <w:pStyle w:val="Odsekzoznamu"/>
        <w:numPr>
          <w:ilvl w:val="0"/>
          <w:numId w:val="1"/>
        </w:numPr>
        <w:spacing w:line="276" w:lineRule="auto"/>
        <w:ind w:left="284"/>
        <w:jc w:val="both"/>
        <w:rPr>
          <w:rStyle w:val="ui-provider"/>
          <w:rFonts w:ascii="Times New Roman" w:hAnsi="Times New Roman" w:cs="Times New Roman"/>
        </w:rPr>
      </w:pPr>
      <w:r w:rsidRPr="001A7EF2">
        <w:rPr>
          <w:rFonts w:ascii="Times New Roman" w:hAnsi="Times New Roman" w:cs="Times New Roman"/>
        </w:rPr>
        <w:t xml:space="preserve">V </w:t>
      </w:r>
      <w:r w:rsidR="004F2F8B" w:rsidRPr="001A7EF2">
        <w:rPr>
          <w:rFonts w:ascii="Times New Roman" w:hAnsi="Times New Roman" w:cs="Times New Roman"/>
        </w:rPr>
        <w:t>§ 1 ods. 13 písm. a) sa na konci  vypúšťa čiarka a pripájajú sa tieto slová: „a vypracovanie odborného posudku na účely hodnotenia projektov v oblasti výskumu a vývoja,“.</w:t>
      </w:r>
    </w:p>
    <w:p w14:paraId="70270DA8" w14:textId="77777777" w:rsidR="00274AA6" w:rsidRPr="001A7EF2" w:rsidRDefault="00274AA6" w:rsidP="00F508D0">
      <w:pPr>
        <w:pStyle w:val="Odsekzoznamu"/>
        <w:spacing w:line="276" w:lineRule="auto"/>
        <w:ind w:left="284"/>
        <w:jc w:val="both"/>
        <w:rPr>
          <w:rFonts w:ascii="Times New Roman" w:hAnsi="Times New Roman" w:cs="Times New Roman"/>
        </w:rPr>
      </w:pPr>
    </w:p>
    <w:p w14:paraId="326E3BB0" w14:textId="2C9A1EB9" w:rsidR="00612F6A" w:rsidRPr="001A7EF2" w:rsidRDefault="00612F6A">
      <w:pPr>
        <w:pStyle w:val="Odsekzoznamu"/>
        <w:numPr>
          <w:ilvl w:val="0"/>
          <w:numId w:val="1"/>
        </w:numPr>
        <w:spacing w:line="276" w:lineRule="auto"/>
        <w:ind w:left="284"/>
        <w:jc w:val="both"/>
        <w:rPr>
          <w:rFonts w:ascii="Times New Roman" w:hAnsi="Times New Roman" w:cs="Times New Roman"/>
        </w:rPr>
      </w:pPr>
      <w:r w:rsidRPr="001A7EF2">
        <w:rPr>
          <w:rFonts w:ascii="Times New Roman" w:hAnsi="Times New Roman" w:cs="Times New Roman"/>
        </w:rPr>
        <w:t>V § 1 ods. 13 písm. h) sa za slová „ktorej výsledkom je“ vkladajú slová „audiovizuálne dielo,“.</w:t>
      </w:r>
    </w:p>
    <w:p w14:paraId="4B8E0ED8" w14:textId="77777777" w:rsidR="00C57AEE" w:rsidRPr="001A7EF2" w:rsidRDefault="00C57AEE" w:rsidP="00C57AEE">
      <w:pPr>
        <w:pStyle w:val="Odsekzoznamu"/>
        <w:spacing w:line="276" w:lineRule="auto"/>
        <w:ind w:left="284"/>
        <w:jc w:val="both"/>
        <w:rPr>
          <w:rFonts w:ascii="Times New Roman" w:hAnsi="Times New Roman" w:cs="Times New Roman"/>
        </w:rPr>
      </w:pPr>
    </w:p>
    <w:p w14:paraId="111423A6" w14:textId="2F995BC0" w:rsidR="006A25F7" w:rsidRPr="001A7EF2" w:rsidRDefault="006A25F7">
      <w:pPr>
        <w:pStyle w:val="Odsekzoznamu"/>
        <w:numPr>
          <w:ilvl w:val="0"/>
          <w:numId w:val="1"/>
        </w:numPr>
        <w:spacing w:line="276" w:lineRule="auto"/>
        <w:ind w:left="284"/>
        <w:jc w:val="both"/>
        <w:rPr>
          <w:rFonts w:ascii="Times New Roman" w:hAnsi="Times New Roman" w:cs="Times New Roman"/>
        </w:rPr>
      </w:pPr>
      <w:r w:rsidRPr="001A7EF2">
        <w:rPr>
          <w:rFonts w:ascii="Times New Roman" w:hAnsi="Times New Roman" w:cs="Times New Roman"/>
        </w:rPr>
        <w:lastRenderedPageBreak/>
        <w:t>V § 1 ods. 13 písm. u) úvodnej vete sa za slovo „</w:t>
      </w:r>
      <w:r w:rsidR="006126DD" w:rsidRPr="001A7EF2">
        <w:rPr>
          <w:rFonts w:ascii="Times New Roman" w:hAnsi="Times New Roman" w:cs="Times New Roman"/>
        </w:rPr>
        <w:t>obstarávateľa</w:t>
      </w:r>
      <w:r w:rsidRPr="001A7EF2">
        <w:rPr>
          <w:rFonts w:ascii="Times New Roman" w:hAnsi="Times New Roman" w:cs="Times New Roman"/>
        </w:rPr>
        <w:t>“ vklad</w:t>
      </w:r>
      <w:r w:rsidR="009947A3" w:rsidRPr="001A7EF2">
        <w:rPr>
          <w:rFonts w:ascii="Times New Roman" w:hAnsi="Times New Roman" w:cs="Times New Roman"/>
        </w:rPr>
        <w:t xml:space="preserve">ajú </w:t>
      </w:r>
      <w:r w:rsidRPr="001A7EF2">
        <w:rPr>
          <w:rFonts w:ascii="Times New Roman" w:hAnsi="Times New Roman" w:cs="Times New Roman"/>
        </w:rPr>
        <w:t>slová „</w:t>
      </w:r>
      <w:r w:rsidR="009947A3" w:rsidRPr="001A7EF2">
        <w:rPr>
          <w:rFonts w:ascii="Times New Roman" w:hAnsi="Times New Roman" w:cs="Times New Roman"/>
        </w:rPr>
        <w:t>alebo uskutočnenie stavebných prác pre verejného obstarávateľa s predpokladanou hodnotou zákazky, ktorá je nižšia ako 800 000 eur“.</w:t>
      </w:r>
    </w:p>
    <w:p w14:paraId="14F92FFE" w14:textId="77777777" w:rsidR="009947A3" w:rsidRPr="001A7EF2" w:rsidRDefault="009947A3" w:rsidP="00F508D0">
      <w:pPr>
        <w:pStyle w:val="Odsekzoznamu"/>
        <w:spacing w:line="276" w:lineRule="auto"/>
        <w:ind w:left="284"/>
        <w:jc w:val="both"/>
        <w:rPr>
          <w:rFonts w:ascii="Times New Roman" w:hAnsi="Times New Roman" w:cs="Times New Roman"/>
        </w:rPr>
      </w:pPr>
    </w:p>
    <w:p w14:paraId="072A1BCF" w14:textId="2961A599" w:rsidR="00F56FA9" w:rsidRPr="001A7EF2" w:rsidRDefault="00F56FA9">
      <w:pPr>
        <w:pStyle w:val="Odsekzoznamu"/>
        <w:numPr>
          <w:ilvl w:val="0"/>
          <w:numId w:val="1"/>
        </w:numPr>
        <w:spacing w:line="276" w:lineRule="auto"/>
        <w:ind w:left="284"/>
        <w:jc w:val="both"/>
        <w:rPr>
          <w:rFonts w:ascii="Times New Roman" w:hAnsi="Times New Roman" w:cs="Times New Roman"/>
        </w:rPr>
      </w:pPr>
      <w:r w:rsidRPr="001A7EF2">
        <w:rPr>
          <w:rFonts w:ascii="Times New Roman" w:hAnsi="Times New Roman" w:cs="Times New Roman"/>
        </w:rPr>
        <w:t xml:space="preserve">V § 1 sa odsek 13 dopĺňa písmenami </w:t>
      </w:r>
      <w:proofErr w:type="spellStart"/>
      <w:r w:rsidRPr="001A7EF2">
        <w:rPr>
          <w:rFonts w:ascii="Times New Roman" w:hAnsi="Times New Roman" w:cs="Times New Roman"/>
        </w:rPr>
        <w:t>ab</w:t>
      </w:r>
      <w:proofErr w:type="spellEnd"/>
      <w:r w:rsidRPr="001A7EF2">
        <w:rPr>
          <w:rFonts w:ascii="Times New Roman" w:hAnsi="Times New Roman" w:cs="Times New Roman"/>
        </w:rPr>
        <w:t>) a</w:t>
      </w:r>
      <w:r w:rsidR="008A0F74" w:rsidRPr="001A7EF2">
        <w:rPr>
          <w:rFonts w:ascii="Times New Roman" w:hAnsi="Times New Roman" w:cs="Times New Roman"/>
        </w:rPr>
        <w:t> </w:t>
      </w:r>
      <w:proofErr w:type="spellStart"/>
      <w:r w:rsidRPr="001A7EF2">
        <w:rPr>
          <w:rFonts w:ascii="Times New Roman" w:hAnsi="Times New Roman" w:cs="Times New Roman"/>
        </w:rPr>
        <w:t>ac</w:t>
      </w:r>
      <w:proofErr w:type="spellEnd"/>
      <w:r w:rsidR="008A0F74" w:rsidRPr="001A7EF2">
        <w:rPr>
          <w:rFonts w:ascii="Times New Roman" w:hAnsi="Times New Roman" w:cs="Times New Roman"/>
        </w:rPr>
        <w:t>)</w:t>
      </w:r>
      <w:r w:rsidRPr="001A7EF2">
        <w:rPr>
          <w:rFonts w:ascii="Times New Roman" w:hAnsi="Times New Roman" w:cs="Times New Roman"/>
        </w:rPr>
        <w:t>, ktoré znejú:</w:t>
      </w:r>
    </w:p>
    <w:p w14:paraId="75798640" w14:textId="4FA6F7C2" w:rsidR="00F56FA9" w:rsidRPr="001A7EF2" w:rsidRDefault="00F56FA9">
      <w:pPr>
        <w:pStyle w:val="Odsekzoznamu"/>
        <w:spacing w:line="276" w:lineRule="auto"/>
        <w:ind w:left="360"/>
        <w:jc w:val="both"/>
        <w:rPr>
          <w:rFonts w:ascii="Times New Roman" w:hAnsi="Times New Roman" w:cs="Times New Roman"/>
          <w:shd w:val="clear" w:color="auto" w:fill="FFFFFF"/>
        </w:rPr>
      </w:pPr>
      <w:r w:rsidRPr="001A7EF2">
        <w:rPr>
          <w:rFonts w:ascii="Times New Roman" w:hAnsi="Times New Roman" w:cs="Times New Roman"/>
        </w:rPr>
        <w:t>„</w:t>
      </w:r>
      <w:proofErr w:type="spellStart"/>
      <w:r w:rsidRPr="001A7EF2">
        <w:rPr>
          <w:rFonts w:ascii="Times New Roman" w:hAnsi="Times New Roman" w:cs="Times New Roman"/>
        </w:rPr>
        <w:t>ab</w:t>
      </w:r>
      <w:proofErr w:type="spellEnd"/>
      <w:r w:rsidRPr="001A7EF2">
        <w:rPr>
          <w:rFonts w:ascii="Times New Roman" w:hAnsi="Times New Roman" w:cs="Times New Roman"/>
        </w:rPr>
        <w:t xml:space="preserve">) dodanie potravín, ktorých odberateľom je zariadenie školského </w:t>
      </w:r>
      <w:r w:rsidR="00B340D0" w:rsidRPr="001A7EF2">
        <w:rPr>
          <w:rFonts w:ascii="Times New Roman" w:hAnsi="Times New Roman" w:cs="Times New Roman"/>
        </w:rPr>
        <w:t>stravovania</w:t>
      </w:r>
      <w:r w:rsidR="00B340D0" w:rsidRPr="001A7EF2">
        <w:rPr>
          <w:rFonts w:ascii="Times New Roman" w:hAnsi="Times New Roman" w:cs="Times New Roman"/>
          <w:vertAlign w:val="superscript"/>
        </w:rPr>
        <w:t>25h</w:t>
      </w:r>
      <w:r w:rsidR="00B340D0" w:rsidRPr="001A7EF2">
        <w:rPr>
          <w:rFonts w:ascii="Times New Roman" w:hAnsi="Times New Roman" w:cs="Times New Roman"/>
        </w:rPr>
        <w:t>) alebo účelové zariadenie vysokej školy, ktoré poskytuje stravovanie,</w:t>
      </w:r>
      <w:r w:rsidR="00B340D0" w:rsidRPr="001A7EF2">
        <w:rPr>
          <w:rFonts w:ascii="Times New Roman" w:hAnsi="Times New Roman" w:cs="Times New Roman"/>
          <w:vertAlign w:val="superscript"/>
        </w:rPr>
        <w:t>25i</w:t>
      </w:r>
      <w:r w:rsidR="00B340D0" w:rsidRPr="001A7EF2">
        <w:rPr>
          <w:rFonts w:ascii="Times New Roman" w:hAnsi="Times New Roman" w:cs="Times New Roman"/>
        </w:rPr>
        <w:t>)</w:t>
      </w:r>
      <w:r w:rsidRPr="001A7EF2">
        <w:rPr>
          <w:rFonts w:ascii="Times New Roman" w:hAnsi="Times New Roman" w:cs="Times New Roman"/>
        </w:rPr>
        <w:t xml:space="preserve"> a potravín určených na stravovanie v rámci poskytovanej sociálnej služby, ktor</w:t>
      </w:r>
      <w:r w:rsidR="00A15933" w:rsidRPr="001A7EF2">
        <w:rPr>
          <w:rFonts w:ascii="Times New Roman" w:hAnsi="Times New Roman" w:cs="Times New Roman"/>
        </w:rPr>
        <w:t>ú</w:t>
      </w:r>
      <w:r w:rsidRPr="001A7EF2">
        <w:rPr>
          <w:rFonts w:ascii="Times New Roman" w:hAnsi="Times New Roman" w:cs="Times New Roman"/>
        </w:rPr>
        <w:t xml:space="preserve"> zadáva vyšší územný cel</w:t>
      </w:r>
      <w:r w:rsidR="00A15933" w:rsidRPr="001A7EF2">
        <w:rPr>
          <w:rFonts w:ascii="Times New Roman" w:hAnsi="Times New Roman" w:cs="Times New Roman"/>
        </w:rPr>
        <w:t>o</w:t>
      </w:r>
      <w:r w:rsidRPr="001A7EF2">
        <w:rPr>
          <w:rFonts w:ascii="Times New Roman" w:hAnsi="Times New Roman" w:cs="Times New Roman"/>
        </w:rPr>
        <w:t>k, ob</w:t>
      </w:r>
      <w:r w:rsidR="00A15933" w:rsidRPr="001A7EF2">
        <w:rPr>
          <w:rFonts w:ascii="Times New Roman" w:hAnsi="Times New Roman" w:cs="Times New Roman"/>
        </w:rPr>
        <w:t>e</w:t>
      </w:r>
      <w:r w:rsidRPr="001A7EF2">
        <w:rPr>
          <w:rFonts w:ascii="Times New Roman" w:hAnsi="Times New Roman" w:cs="Times New Roman"/>
        </w:rPr>
        <w:t>c alebo poskytovateľ sociálnej služby</w:t>
      </w:r>
      <w:r w:rsidR="008A0F74" w:rsidRPr="001A7EF2">
        <w:rPr>
          <w:rFonts w:ascii="Times New Roman" w:hAnsi="Times New Roman" w:cs="Times New Roman"/>
          <w:shd w:val="clear" w:color="auto" w:fill="FFFFFF"/>
        </w:rPr>
        <w:t>,</w:t>
      </w:r>
    </w:p>
    <w:p w14:paraId="52202BFA" w14:textId="4A755899" w:rsidR="00F56FA9" w:rsidRPr="001A7EF2" w:rsidRDefault="00F56FA9">
      <w:pPr>
        <w:pStyle w:val="Odsekzoznamu"/>
        <w:spacing w:line="276" w:lineRule="auto"/>
        <w:ind w:left="360"/>
        <w:jc w:val="both"/>
        <w:rPr>
          <w:rFonts w:ascii="Times New Roman" w:hAnsi="Times New Roman" w:cs="Times New Roman"/>
        </w:rPr>
      </w:pPr>
      <w:proofErr w:type="spellStart"/>
      <w:r w:rsidRPr="001A7EF2">
        <w:rPr>
          <w:rFonts w:ascii="Times New Roman" w:hAnsi="Times New Roman" w:cs="Times New Roman"/>
          <w:shd w:val="clear" w:color="auto" w:fill="FFFFFF"/>
        </w:rPr>
        <w:t>ac</w:t>
      </w:r>
      <w:proofErr w:type="spellEnd"/>
      <w:r w:rsidRPr="001A7EF2">
        <w:rPr>
          <w:rFonts w:ascii="Times New Roman" w:hAnsi="Times New Roman" w:cs="Times New Roman"/>
          <w:shd w:val="clear" w:color="auto" w:fill="FFFFFF"/>
        </w:rPr>
        <w:t>) tvorba a vydanie učebníc, učebných textov a pracovných zošitov</w:t>
      </w:r>
      <w:r w:rsidRPr="001A7EF2">
        <w:rPr>
          <w:rFonts w:ascii="Times New Roman" w:hAnsi="Times New Roman" w:cs="Times New Roman"/>
          <w:shd w:val="clear" w:color="auto" w:fill="FFFFFF"/>
          <w:vertAlign w:val="superscript"/>
        </w:rPr>
        <w:t>25</w:t>
      </w:r>
      <w:r w:rsidR="00B340D0" w:rsidRPr="001A7EF2">
        <w:rPr>
          <w:rFonts w:ascii="Times New Roman" w:hAnsi="Times New Roman" w:cs="Times New Roman"/>
          <w:shd w:val="clear" w:color="auto" w:fill="FFFFFF"/>
          <w:vertAlign w:val="superscript"/>
        </w:rPr>
        <w:t>j</w:t>
      </w:r>
      <w:r w:rsidRPr="001A7EF2">
        <w:rPr>
          <w:rFonts w:ascii="Times New Roman" w:hAnsi="Times New Roman" w:cs="Times New Roman"/>
          <w:shd w:val="clear" w:color="auto" w:fill="FFFFFF"/>
        </w:rPr>
        <w:t>) alebo nákup učebníc, učebných textov a pracovných zošitov,</w:t>
      </w:r>
      <w:r w:rsidRPr="001A7EF2">
        <w:rPr>
          <w:rFonts w:ascii="Times New Roman" w:hAnsi="Times New Roman" w:cs="Times New Roman"/>
          <w:shd w:val="clear" w:color="auto" w:fill="FFFFFF"/>
          <w:vertAlign w:val="superscript"/>
        </w:rPr>
        <w:t>25</w:t>
      </w:r>
      <w:r w:rsidR="00B340D0" w:rsidRPr="001A7EF2">
        <w:rPr>
          <w:rFonts w:ascii="Times New Roman" w:hAnsi="Times New Roman" w:cs="Times New Roman"/>
          <w:shd w:val="clear" w:color="auto" w:fill="FFFFFF"/>
          <w:vertAlign w:val="superscript"/>
        </w:rPr>
        <w:t>j</w:t>
      </w:r>
      <w:r w:rsidRPr="001A7EF2">
        <w:rPr>
          <w:rFonts w:ascii="Times New Roman" w:hAnsi="Times New Roman" w:cs="Times New Roman"/>
          <w:shd w:val="clear" w:color="auto" w:fill="FFFFFF"/>
        </w:rPr>
        <w:t>) ktorú zadáva škola.</w:t>
      </w:r>
      <w:r w:rsidRPr="001A7EF2">
        <w:rPr>
          <w:rFonts w:ascii="Times New Roman" w:hAnsi="Times New Roman" w:cs="Times New Roman"/>
        </w:rPr>
        <w:t>“.</w:t>
      </w:r>
    </w:p>
    <w:p w14:paraId="3743F0DC" w14:textId="77777777" w:rsidR="00F56FA9" w:rsidRPr="001A7EF2" w:rsidRDefault="00F56FA9" w:rsidP="00F508D0">
      <w:pPr>
        <w:pStyle w:val="Odsekzoznamu"/>
        <w:spacing w:line="276" w:lineRule="auto"/>
        <w:ind w:left="426"/>
        <w:jc w:val="both"/>
        <w:rPr>
          <w:rFonts w:ascii="Times New Roman" w:hAnsi="Times New Roman" w:cs="Times New Roman"/>
        </w:rPr>
      </w:pPr>
    </w:p>
    <w:p w14:paraId="447BF5FF" w14:textId="055BF3F2" w:rsidR="00F56FA9" w:rsidRPr="001A7EF2" w:rsidRDefault="00F56FA9" w:rsidP="005D5BD5">
      <w:pPr>
        <w:pStyle w:val="Odsekzoznamu"/>
        <w:spacing w:line="276" w:lineRule="auto"/>
        <w:ind w:left="851" w:hanging="426"/>
        <w:jc w:val="both"/>
        <w:rPr>
          <w:rFonts w:ascii="Times New Roman" w:hAnsi="Times New Roman" w:cs="Times New Roman"/>
        </w:rPr>
      </w:pPr>
      <w:r w:rsidRPr="001A7EF2">
        <w:rPr>
          <w:rFonts w:ascii="Times New Roman" w:hAnsi="Times New Roman" w:cs="Times New Roman"/>
        </w:rPr>
        <w:t>Poznámk</w:t>
      </w:r>
      <w:r w:rsidR="001B1D9B" w:rsidRPr="001A7EF2">
        <w:rPr>
          <w:rFonts w:ascii="Times New Roman" w:hAnsi="Times New Roman" w:cs="Times New Roman"/>
        </w:rPr>
        <w:t>y</w:t>
      </w:r>
      <w:r w:rsidRPr="001A7EF2">
        <w:rPr>
          <w:rFonts w:ascii="Times New Roman" w:hAnsi="Times New Roman" w:cs="Times New Roman"/>
        </w:rPr>
        <w:t xml:space="preserve"> pod čiarou k odkaz</w:t>
      </w:r>
      <w:r w:rsidR="001B1D9B" w:rsidRPr="001A7EF2">
        <w:rPr>
          <w:rFonts w:ascii="Times New Roman" w:hAnsi="Times New Roman" w:cs="Times New Roman"/>
        </w:rPr>
        <w:t>om</w:t>
      </w:r>
      <w:r w:rsidRPr="001A7EF2">
        <w:rPr>
          <w:rFonts w:ascii="Times New Roman" w:hAnsi="Times New Roman" w:cs="Times New Roman"/>
        </w:rPr>
        <w:t xml:space="preserve"> 25h </w:t>
      </w:r>
      <w:r w:rsidR="001B1D9B" w:rsidRPr="001A7EF2">
        <w:rPr>
          <w:rFonts w:ascii="Times New Roman" w:hAnsi="Times New Roman" w:cs="Times New Roman"/>
        </w:rPr>
        <w:t>a</w:t>
      </w:r>
      <w:r w:rsidR="00B340D0" w:rsidRPr="001A7EF2">
        <w:rPr>
          <w:rFonts w:ascii="Times New Roman" w:hAnsi="Times New Roman" w:cs="Times New Roman"/>
        </w:rPr>
        <w:t>ž</w:t>
      </w:r>
      <w:r w:rsidR="001B1D9B" w:rsidRPr="001A7EF2">
        <w:rPr>
          <w:rFonts w:ascii="Times New Roman" w:hAnsi="Times New Roman" w:cs="Times New Roman"/>
        </w:rPr>
        <w:t> 25</w:t>
      </w:r>
      <w:r w:rsidR="00B340D0" w:rsidRPr="001A7EF2">
        <w:rPr>
          <w:rFonts w:ascii="Times New Roman" w:hAnsi="Times New Roman" w:cs="Times New Roman"/>
        </w:rPr>
        <w:t>j</w:t>
      </w:r>
      <w:r w:rsidR="001B1D9B" w:rsidRPr="001A7EF2">
        <w:rPr>
          <w:rFonts w:ascii="Times New Roman" w:hAnsi="Times New Roman" w:cs="Times New Roman"/>
        </w:rPr>
        <w:t xml:space="preserve"> </w:t>
      </w:r>
      <w:r w:rsidRPr="001A7EF2">
        <w:rPr>
          <w:rFonts w:ascii="Times New Roman" w:hAnsi="Times New Roman" w:cs="Times New Roman"/>
        </w:rPr>
        <w:t>zne</w:t>
      </w:r>
      <w:r w:rsidR="001B1D9B" w:rsidRPr="001A7EF2">
        <w:rPr>
          <w:rFonts w:ascii="Times New Roman" w:hAnsi="Times New Roman" w:cs="Times New Roman"/>
        </w:rPr>
        <w:t>jú</w:t>
      </w:r>
      <w:r w:rsidRPr="001A7EF2">
        <w:rPr>
          <w:rFonts w:ascii="Times New Roman" w:hAnsi="Times New Roman" w:cs="Times New Roman"/>
        </w:rPr>
        <w:t>:</w:t>
      </w:r>
    </w:p>
    <w:p w14:paraId="62991BD0" w14:textId="33AA4A3B" w:rsidR="00F56FA9" w:rsidRPr="001A7EF2" w:rsidRDefault="00F56FA9" w:rsidP="005D5BD5">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25h</w:t>
      </w:r>
      <w:r w:rsidRPr="001A7EF2">
        <w:rPr>
          <w:rFonts w:ascii="Times New Roman" w:hAnsi="Times New Roman" w:cs="Times New Roman"/>
        </w:rPr>
        <w:t>) § 139 ods. 2 zákona č. 245/2008 Z. z.</w:t>
      </w:r>
      <w:r w:rsidR="001B1D9B" w:rsidRPr="001A7EF2">
        <w:rPr>
          <w:rFonts w:ascii="Times New Roman" w:hAnsi="Times New Roman" w:cs="Times New Roman"/>
        </w:rPr>
        <w:t xml:space="preserve"> o výchove a vzdelávaní (školský zákon) a o zmene a doplnení niektorých zákonov.</w:t>
      </w:r>
    </w:p>
    <w:p w14:paraId="676F1562" w14:textId="0620576F" w:rsidR="00B340D0" w:rsidRPr="001A7EF2" w:rsidRDefault="00B340D0" w:rsidP="005D5BD5">
      <w:pPr>
        <w:pStyle w:val="Odsekzoznamu"/>
        <w:spacing w:line="276" w:lineRule="auto"/>
        <w:ind w:left="426"/>
        <w:jc w:val="both"/>
        <w:rPr>
          <w:rFonts w:ascii="Times New Roman" w:hAnsi="Times New Roman" w:cs="Times New Roman"/>
        </w:rPr>
      </w:pPr>
      <w:r w:rsidRPr="001A7EF2">
        <w:rPr>
          <w:rFonts w:ascii="Times New Roman" w:hAnsi="Times New Roman" w:cs="Times New Roman"/>
          <w:vertAlign w:val="superscript"/>
        </w:rPr>
        <w:t>25i</w:t>
      </w:r>
      <w:r w:rsidRPr="001A7EF2">
        <w:rPr>
          <w:rFonts w:ascii="Times New Roman" w:hAnsi="Times New Roman" w:cs="Times New Roman"/>
        </w:rPr>
        <w:t>) § 98 zákona č. 131/2002 Z. z. o vysokých školách a o zmene a doplnení niektorých zákonov v znení neskorších predpisov.</w:t>
      </w:r>
    </w:p>
    <w:p w14:paraId="0FF7260A" w14:textId="26EE7F91" w:rsidR="001B1D9B" w:rsidRPr="001A7EF2" w:rsidRDefault="001B1D9B" w:rsidP="005D5BD5">
      <w:pPr>
        <w:pStyle w:val="Odsekzoznamu"/>
        <w:spacing w:line="276" w:lineRule="auto"/>
        <w:ind w:left="426"/>
        <w:jc w:val="both"/>
        <w:rPr>
          <w:rFonts w:ascii="Times New Roman" w:hAnsi="Times New Roman" w:cs="Times New Roman"/>
        </w:rPr>
      </w:pPr>
      <w:r w:rsidRPr="001A7EF2">
        <w:rPr>
          <w:rFonts w:ascii="Times New Roman" w:hAnsi="Times New Roman" w:cs="Times New Roman"/>
          <w:vertAlign w:val="superscript"/>
        </w:rPr>
        <w:t>25</w:t>
      </w:r>
      <w:r w:rsidR="00B340D0" w:rsidRPr="001A7EF2">
        <w:rPr>
          <w:rFonts w:ascii="Times New Roman" w:hAnsi="Times New Roman" w:cs="Times New Roman"/>
          <w:vertAlign w:val="superscript"/>
        </w:rPr>
        <w:t>j</w:t>
      </w:r>
      <w:r w:rsidRPr="001A7EF2">
        <w:rPr>
          <w:rFonts w:ascii="Times New Roman" w:hAnsi="Times New Roman" w:cs="Times New Roman"/>
        </w:rPr>
        <w:t>) § 13 zákona č. 245/2008 Z. z. v znení neskorších predpisov</w:t>
      </w:r>
      <w:r w:rsidR="009B6587" w:rsidRPr="001A7EF2">
        <w:rPr>
          <w:rFonts w:ascii="Times New Roman" w:hAnsi="Times New Roman" w:cs="Times New Roman"/>
        </w:rPr>
        <w:t>.“.</w:t>
      </w:r>
    </w:p>
    <w:p w14:paraId="30A68D65" w14:textId="77777777" w:rsidR="00F56FA9" w:rsidRPr="001A7EF2" w:rsidRDefault="00F56FA9" w:rsidP="00F508D0">
      <w:pPr>
        <w:pStyle w:val="Odsekzoznamu"/>
        <w:spacing w:line="276" w:lineRule="auto"/>
        <w:ind w:left="426"/>
        <w:jc w:val="both"/>
        <w:rPr>
          <w:rFonts w:ascii="Times New Roman" w:hAnsi="Times New Roman" w:cs="Times New Roman"/>
        </w:rPr>
      </w:pPr>
    </w:p>
    <w:p w14:paraId="6B396FB3" w14:textId="4C25A4A9" w:rsidR="00F56FA9" w:rsidRPr="001A7EF2" w:rsidRDefault="00F56FA9">
      <w:pPr>
        <w:pStyle w:val="Odsekzoznamu"/>
        <w:numPr>
          <w:ilvl w:val="0"/>
          <w:numId w:val="1"/>
        </w:numPr>
        <w:spacing w:line="276" w:lineRule="auto"/>
        <w:ind w:left="284"/>
        <w:jc w:val="both"/>
        <w:rPr>
          <w:rFonts w:ascii="Times New Roman" w:hAnsi="Times New Roman" w:cs="Times New Roman"/>
        </w:rPr>
      </w:pPr>
      <w:r w:rsidRPr="001A7EF2">
        <w:rPr>
          <w:rFonts w:ascii="Times New Roman" w:hAnsi="Times New Roman" w:cs="Times New Roman"/>
        </w:rPr>
        <w:t>V § 1 sa vypúšťa odsek 14.</w:t>
      </w:r>
    </w:p>
    <w:p w14:paraId="793489CC" w14:textId="77777777" w:rsidR="00F2125E" w:rsidRPr="001A7EF2" w:rsidRDefault="00F2125E" w:rsidP="00F508D0">
      <w:pPr>
        <w:pStyle w:val="Odsekzoznamu"/>
        <w:spacing w:line="276" w:lineRule="auto"/>
        <w:ind w:left="426"/>
        <w:jc w:val="both"/>
        <w:rPr>
          <w:rFonts w:ascii="Times New Roman" w:hAnsi="Times New Roman" w:cs="Times New Roman"/>
        </w:rPr>
      </w:pPr>
    </w:p>
    <w:p w14:paraId="5CD49B24" w14:textId="7EC8D230" w:rsidR="007820EF" w:rsidRPr="001A7EF2" w:rsidRDefault="008A0F74"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Poznámka pod čiarou k odkazu 25a sa vypúšťa.</w:t>
      </w:r>
    </w:p>
    <w:p w14:paraId="33DE025E" w14:textId="77777777" w:rsidR="00F2125E" w:rsidRPr="001A7EF2" w:rsidRDefault="00F2125E" w:rsidP="00F508D0">
      <w:pPr>
        <w:pStyle w:val="Odsekzoznamu"/>
        <w:spacing w:line="276" w:lineRule="auto"/>
        <w:ind w:left="426"/>
        <w:jc w:val="both"/>
        <w:rPr>
          <w:rFonts w:ascii="Times New Roman" w:hAnsi="Times New Roman" w:cs="Times New Roman"/>
        </w:rPr>
      </w:pPr>
    </w:p>
    <w:p w14:paraId="69E1595B" w14:textId="4E913654" w:rsidR="008A0F74" w:rsidRPr="001A7EF2" w:rsidRDefault="008A0F74"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Doterajšie odseky 15 až 17 sa označujú ako odseky 14 až 16.</w:t>
      </w:r>
    </w:p>
    <w:p w14:paraId="00799E42" w14:textId="029A09FF" w:rsidR="008A0F74" w:rsidRPr="001A7EF2" w:rsidRDefault="008A0F74" w:rsidP="00F508D0">
      <w:pPr>
        <w:pStyle w:val="Odsekzoznamu"/>
        <w:spacing w:line="276" w:lineRule="auto"/>
        <w:ind w:left="426"/>
        <w:jc w:val="both"/>
        <w:rPr>
          <w:rFonts w:ascii="Times New Roman" w:hAnsi="Times New Roman" w:cs="Times New Roman"/>
        </w:rPr>
      </w:pPr>
    </w:p>
    <w:p w14:paraId="7AE3CA8A" w14:textId="2554F58F" w:rsidR="00C6390E" w:rsidRPr="001A7EF2" w:rsidRDefault="00CC20CF"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 ods. 1</w:t>
      </w:r>
      <w:r w:rsidR="008A0F74" w:rsidRPr="001A7EF2">
        <w:rPr>
          <w:rFonts w:ascii="Times New Roman" w:hAnsi="Times New Roman" w:cs="Times New Roman"/>
        </w:rPr>
        <w:t>4</w:t>
      </w:r>
      <w:r w:rsidRPr="001A7EF2">
        <w:rPr>
          <w:rFonts w:ascii="Times New Roman" w:hAnsi="Times New Roman" w:cs="Times New Roman"/>
        </w:rPr>
        <w:t xml:space="preserve"> </w:t>
      </w:r>
      <w:r w:rsidR="0014425F" w:rsidRPr="001A7EF2">
        <w:rPr>
          <w:rFonts w:ascii="Times New Roman" w:hAnsi="Times New Roman" w:cs="Times New Roman"/>
        </w:rPr>
        <w:t xml:space="preserve">a § 10 ods. 10 </w:t>
      </w:r>
      <w:r w:rsidRPr="001A7EF2">
        <w:rPr>
          <w:rFonts w:ascii="Times New Roman" w:hAnsi="Times New Roman" w:cs="Times New Roman"/>
        </w:rPr>
        <w:t xml:space="preserve">sa </w:t>
      </w:r>
      <w:r w:rsidR="008A0F74" w:rsidRPr="001A7EF2">
        <w:rPr>
          <w:rFonts w:ascii="Times New Roman" w:hAnsi="Times New Roman" w:cs="Times New Roman"/>
        </w:rPr>
        <w:t xml:space="preserve">slová </w:t>
      </w:r>
      <w:r w:rsidRPr="001A7EF2">
        <w:rPr>
          <w:rFonts w:ascii="Times New Roman" w:hAnsi="Times New Roman" w:cs="Times New Roman"/>
        </w:rPr>
        <w:t>„10</w:t>
      </w:r>
      <w:r w:rsidR="00FA2CB7" w:rsidRPr="001A7EF2">
        <w:rPr>
          <w:rFonts w:ascii="Times New Roman" w:hAnsi="Times New Roman" w:cs="Times New Roman"/>
        </w:rPr>
        <w:t> </w:t>
      </w:r>
      <w:r w:rsidRPr="001A7EF2">
        <w:rPr>
          <w:rFonts w:ascii="Times New Roman" w:hAnsi="Times New Roman" w:cs="Times New Roman"/>
        </w:rPr>
        <w:t>000</w:t>
      </w:r>
      <w:r w:rsidR="00FA2CB7" w:rsidRPr="001A7EF2">
        <w:rPr>
          <w:rFonts w:ascii="Times New Roman" w:hAnsi="Times New Roman" w:cs="Times New Roman"/>
        </w:rPr>
        <w:t xml:space="preserve"> eur</w:t>
      </w:r>
      <w:r w:rsidRPr="001A7EF2">
        <w:rPr>
          <w:rFonts w:ascii="Times New Roman" w:hAnsi="Times New Roman" w:cs="Times New Roman"/>
        </w:rPr>
        <w:t>“ nahrádza</w:t>
      </w:r>
      <w:r w:rsidR="008A0F74" w:rsidRPr="001A7EF2">
        <w:rPr>
          <w:rFonts w:ascii="Times New Roman" w:hAnsi="Times New Roman" w:cs="Times New Roman"/>
        </w:rPr>
        <w:t>jú</w:t>
      </w:r>
      <w:r w:rsidRPr="001A7EF2">
        <w:rPr>
          <w:rFonts w:ascii="Times New Roman" w:hAnsi="Times New Roman" w:cs="Times New Roman"/>
        </w:rPr>
        <w:t xml:space="preserve"> </w:t>
      </w:r>
      <w:r w:rsidR="008A0F74" w:rsidRPr="001A7EF2">
        <w:rPr>
          <w:rFonts w:ascii="Times New Roman" w:hAnsi="Times New Roman" w:cs="Times New Roman"/>
        </w:rPr>
        <w:t xml:space="preserve">slovami </w:t>
      </w:r>
      <w:r w:rsidRPr="001A7EF2">
        <w:rPr>
          <w:rFonts w:ascii="Times New Roman" w:hAnsi="Times New Roman" w:cs="Times New Roman"/>
        </w:rPr>
        <w:t>„50</w:t>
      </w:r>
      <w:r w:rsidR="00FA2CB7" w:rsidRPr="001A7EF2">
        <w:rPr>
          <w:rFonts w:ascii="Times New Roman" w:hAnsi="Times New Roman" w:cs="Times New Roman"/>
        </w:rPr>
        <w:t> </w:t>
      </w:r>
      <w:r w:rsidRPr="001A7EF2">
        <w:rPr>
          <w:rFonts w:ascii="Times New Roman" w:hAnsi="Times New Roman" w:cs="Times New Roman"/>
        </w:rPr>
        <w:t>000</w:t>
      </w:r>
      <w:r w:rsidR="00FA2CB7" w:rsidRPr="001A7EF2">
        <w:rPr>
          <w:rFonts w:ascii="Times New Roman" w:hAnsi="Times New Roman" w:cs="Times New Roman"/>
        </w:rPr>
        <w:t xml:space="preserve"> eur</w:t>
      </w:r>
      <w:r w:rsidRPr="001A7EF2">
        <w:rPr>
          <w:rFonts w:ascii="Times New Roman" w:hAnsi="Times New Roman" w:cs="Times New Roman"/>
        </w:rPr>
        <w:t>“.</w:t>
      </w:r>
    </w:p>
    <w:p w14:paraId="4D8F03E1" w14:textId="77777777" w:rsidR="00945B63" w:rsidRPr="001A7EF2" w:rsidRDefault="00945B63" w:rsidP="00F508D0">
      <w:pPr>
        <w:spacing w:line="276" w:lineRule="auto"/>
        <w:jc w:val="both"/>
        <w:rPr>
          <w:rFonts w:ascii="Times New Roman" w:hAnsi="Times New Roman" w:cs="Times New Roman"/>
        </w:rPr>
      </w:pPr>
    </w:p>
    <w:p w14:paraId="36C3CCDD" w14:textId="77777777" w:rsidR="008C42BF" w:rsidRPr="001A7EF2" w:rsidRDefault="008C42BF" w:rsidP="008C42BF">
      <w:pPr>
        <w:pStyle w:val="Odsekzoznamu"/>
        <w:numPr>
          <w:ilvl w:val="0"/>
          <w:numId w:val="1"/>
        </w:numPr>
        <w:spacing w:line="276" w:lineRule="auto"/>
        <w:jc w:val="both"/>
        <w:rPr>
          <w:rFonts w:ascii="Times New Roman" w:hAnsi="Times New Roman" w:cs="Times New Roman"/>
        </w:rPr>
      </w:pPr>
      <w:r w:rsidRPr="001A7EF2">
        <w:rPr>
          <w:rFonts w:ascii="Times New Roman" w:hAnsi="Times New Roman" w:cs="Times New Roman"/>
        </w:rPr>
        <w:t>V § 1 ods. 15 sa slová „odsekov 2 až 14“ nahrádzajú slovami „odsekov 2 až 13“.</w:t>
      </w:r>
    </w:p>
    <w:p w14:paraId="47AE85FD" w14:textId="77777777" w:rsidR="008C42BF" w:rsidRPr="001A7EF2" w:rsidRDefault="008C42BF" w:rsidP="00FB07F4">
      <w:pPr>
        <w:pStyle w:val="Odsekzoznamu"/>
        <w:spacing w:line="276" w:lineRule="auto"/>
        <w:ind w:left="426"/>
        <w:jc w:val="both"/>
        <w:rPr>
          <w:rFonts w:ascii="Times New Roman" w:hAnsi="Times New Roman" w:cs="Times New Roman"/>
        </w:rPr>
      </w:pPr>
    </w:p>
    <w:p w14:paraId="55EABB62" w14:textId="1CE2E66C" w:rsidR="00B55A86" w:rsidRPr="001A7EF2" w:rsidRDefault="00C6390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2 ods. 5 písm. j) prvom bode sa slová „§ 112 až 116“ nahrádzajú slovami „§ 1</w:t>
      </w:r>
      <w:r w:rsidR="00B877FF" w:rsidRPr="001A7EF2">
        <w:rPr>
          <w:rFonts w:ascii="Times New Roman" w:hAnsi="Times New Roman" w:cs="Times New Roman"/>
        </w:rPr>
        <w:t>1</w:t>
      </w:r>
      <w:r w:rsidRPr="001A7EF2">
        <w:rPr>
          <w:rFonts w:ascii="Times New Roman" w:hAnsi="Times New Roman" w:cs="Times New Roman"/>
        </w:rPr>
        <w:t>0“.</w:t>
      </w:r>
    </w:p>
    <w:p w14:paraId="40A2F411" w14:textId="77777777" w:rsidR="00B57D17" w:rsidRPr="001A7EF2" w:rsidRDefault="00B57D17" w:rsidP="00F508D0">
      <w:pPr>
        <w:pStyle w:val="Odsekzoznamu"/>
        <w:spacing w:line="276" w:lineRule="auto"/>
        <w:jc w:val="both"/>
        <w:rPr>
          <w:rFonts w:ascii="Times New Roman" w:hAnsi="Times New Roman" w:cs="Times New Roman"/>
        </w:rPr>
      </w:pPr>
    </w:p>
    <w:p w14:paraId="1F0B7D4C" w14:textId="406F5452" w:rsidR="009C4A7C" w:rsidRPr="001A7EF2" w:rsidRDefault="009C4A7C"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2 sa odsek 5 dopĺňa písmenom r), ktoré znie:</w:t>
      </w:r>
    </w:p>
    <w:p w14:paraId="0A02A981" w14:textId="6AEEBFE5" w:rsidR="009C4A7C" w:rsidRPr="001A7EF2" w:rsidRDefault="009C4A7C" w:rsidP="00F508D0">
      <w:pPr>
        <w:pStyle w:val="Odsekzoznamu"/>
        <w:spacing w:line="276" w:lineRule="auto"/>
        <w:ind w:left="426"/>
        <w:jc w:val="both"/>
        <w:rPr>
          <w:rFonts w:ascii="Times New Roman" w:hAnsi="Times New Roman" w:cs="Times New Roman"/>
          <w:shd w:val="clear" w:color="auto" w:fill="FFFFFF"/>
        </w:rPr>
      </w:pPr>
      <w:r w:rsidRPr="001A7EF2">
        <w:rPr>
          <w:rFonts w:ascii="Times New Roman" w:hAnsi="Times New Roman" w:cs="Times New Roman"/>
        </w:rPr>
        <w:t>„r) základným bezpečnostným záujmom Slovenskej republiky zachovanie stavu bezpečnosti</w:t>
      </w:r>
      <w:r w:rsidRPr="001A7EF2">
        <w:rPr>
          <w:rFonts w:ascii="Times New Roman" w:hAnsi="Times New Roman" w:cs="Times New Roman"/>
          <w:vertAlign w:val="superscript"/>
        </w:rPr>
        <w:t>26b</w:t>
      </w:r>
      <w:r w:rsidRPr="001A7EF2">
        <w:rPr>
          <w:rFonts w:ascii="Times New Roman" w:hAnsi="Times New Roman" w:cs="Times New Roman"/>
        </w:rPr>
        <w:t xml:space="preserve">) na území Slovenskej republiky a na tento účel zabezpečenie </w:t>
      </w:r>
      <w:r w:rsidRPr="001A7EF2">
        <w:rPr>
          <w:rFonts w:ascii="Times New Roman" w:hAnsi="Times New Roman" w:cs="Times New Roman"/>
          <w:shd w:val="clear" w:color="auto" w:fill="FFFFFF"/>
        </w:rPr>
        <w:t>obrany štátu a vnútorného poriadku, ochrany života a zdravia osôb, ochrany majetku, ochrany životného prostredia, dodržiavania základných práv a slobôd, odvrátenia ohrozenia hospodárstva alebo obnovy narušeného hospodárstva, najmä riadneho fungovania zásobovania, dopravy a verejných služieb a zabezpečenie riadneho fungovania ústavných orgánov</w:t>
      </w:r>
      <w:r w:rsidR="00C45A21" w:rsidRPr="001A7EF2">
        <w:rPr>
          <w:rFonts w:ascii="Times New Roman" w:hAnsi="Times New Roman" w:cs="Times New Roman"/>
          <w:shd w:val="clear" w:color="auto" w:fill="FFFFFF"/>
        </w:rPr>
        <w:t xml:space="preserve"> a ochrany jadrových zariadení</w:t>
      </w:r>
      <w:r w:rsidRPr="001A7EF2">
        <w:rPr>
          <w:rFonts w:ascii="Times New Roman" w:hAnsi="Times New Roman" w:cs="Times New Roman"/>
          <w:shd w:val="clear" w:color="auto" w:fill="FFFFFF"/>
        </w:rPr>
        <w:t>.“.</w:t>
      </w:r>
    </w:p>
    <w:p w14:paraId="38AB6140" w14:textId="21BE9B36" w:rsidR="00995EF6" w:rsidRPr="001A7EF2" w:rsidRDefault="00995EF6" w:rsidP="00F508D0">
      <w:pPr>
        <w:pStyle w:val="Odsekzoznamu"/>
        <w:spacing w:line="276" w:lineRule="auto"/>
        <w:ind w:left="426"/>
        <w:jc w:val="both"/>
        <w:rPr>
          <w:rFonts w:ascii="Times New Roman" w:hAnsi="Times New Roman" w:cs="Times New Roman"/>
          <w:shd w:val="clear" w:color="auto" w:fill="FFFFFF"/>
        </w:rPr>
      </w:pPr>
    </w:p>
    <w:p w14:paraId="63EAFB7C" w14:textId="77777777" w:rsidR="00995EF6" w:rsidRPr="001A7EF2" w:rsidRDefault="00995EF6" w:rsidP="005D5BD5">
      <w:pPr>
        <w:spacing w:line="276" w:lineRule="auto"/>
        <w:ind w:left="426"/>
        <w:jc w:val="both"/>
        <w:rPr>
          <w:rFonts w:ascii="Times New Roman" w:hAnsi="Times New Roman" w:cs="Times New Roman"/>
        </w:rPr>
      </w:pPr>
      <w:r w:rsidRPr="001A7EF2">
        <w:rPr>
          <w:rFonts w:ascii="Times New Roman" w:hAnsi="Times New Roman" w:cs="Times New Roman"/>
        </w:rPr>
        <w:t>Poznámka pod čiarou k odkazu 26b znie:</w:t>
      </w:r>
    </w:p>
    <w:p w14:paraId="48BEA6F4" w14:textId="336F6296" w:rsidR="00995EF6" w:rsidRPr="001A7EF2" w:rsidRDefault="00995EF6" w:rsidP="005D5BD5">
      <w:pPr>
        <w:spacing w:line="276" w:lineRule="auto"/>
        <w:ind w:left="426"/>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26b</w:t>
      </w:r>
      <w:r w:rsidRPr="001A7EF2">
        <w:rPr>
          <w:rFonts w:ascii="Times New Roman" w:hAnsi="Times New Roman" w:cs="Times New Roman"/>
        </w:rPr>
        <w:t>) Čl. 1 ods. 3 ústavného zákona č. 227/2002 Z. z. o bezpečnosti štátu v čase vojny, vojnového stavu, výnimočného stavu a núdzového stavu.“.</w:t>
      </w:r>
    </w:p>
    <w:p w14:paraId="2E9A4DA9" w14:textId="77777777" w:rsidR="002321C9" w:rsidRPr="001A7EF2" w:rsidRDefault="002321C9" w:rsidP="00F508D0">
      <w:pPr>
        <w:spacing w:line="276" w:lineRule="auto"/>
        <w:jc w:val="both"/>
        <w:rPr>
          <w:rFonts w:ascii="Times New Roman" w:hAnsi="Times New Roman" w:cs="Times New Roman"/>
        </w:rPr>
      </w:pPr>
    </w:p>
    <w:p w14:paraId="3EA1726B" w14:textId="2AD2621B" w:rsidR="00C6390E" w:rsidRPr="001A7EF2" w:rsidRDefault="00C6390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lastRenderedPageBreak/>
        <w:t>V § 5 ods. 1 sa slová „nadlimitná, podlimitná alebo s nízkou hodnotou“ nahrádzajú slovami „nadlimitná alebo podlimitná“.</w:t>
      </w:r>
    </w:p>
    <w:p w14:paraId="7F04152D" w14:textId="77777777" w:rsidR="00315425" w:rsidRPr="001A7EF2" w:rsidRDefault="00315425" w:rsidP="00F508D0">
      <w:pPr>
        <w:pStyle w:val="Odsekzoznamu"/>
        <w:spacing w:line="276" w:lineRule="auto"/>
        <w:rPr>
          <w:rFonts w:ascii="Times New Roman" w:hAnsi="Times New Roman" w:cs="Times New Roman"/>
        </w:rPr>
      </w:pPr>
    </w:p>
    <w:p w14:paraId="640A6CFD" w14:textId="068369E9" w:rsidR="00315425" w:rsidRPr="001A7EF2" w:rsidRDefault="0031542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5 odsek 3 znie:</w:t>
      </w:r>
    </w:p>
    <w:p w14:paraId="5E839092" w14:textId="6D0DA579" w:rsidR="00315425" w:rsidRPr="001A7EF2" w:rsidRDefault="00315425" w:rsidP="00F508D0">
      <w:pPr>
        <w:spacing w:line="276" w:lineRule="auto"/>
        <w:ind w:left="426"/>
        <w:jc w:val="both"/>
        <w:rPr>
          <w:rFonts w:ascii="Times New Roman" w:hAnsi="Times New Roman" w:cs="Times New Roman"/>
        </w:rPr>
      </w:pPr>
      <w:r w:rsidRPr="001A7EF2">
        <w:rPr>
          <w:rFonts w:ascii="Times New Roman" w:hAnsi="Times New Roman" w:cs="Times New Roman"/>
        </w:rPr>
        <w:t xml:space="preserve">„(3) Podlimitná civilná zákazka zadávaná verejným obstarávateľom je zákazka, ktorej predpokladaná hodnota je nižšia ako finančný limit podľa odseku 2 a súčasne rovnaká alebo vyššia ako </w:t>
      </w:r>
      <w:r w:rsidR="00314EE3" w:rsidRPr="001A7EF2">
        <w:rPr>
          <w:rFonts w:ascii="Times New Roman" w:hAnsi="Times New Roman" w:cs="Times New Roman"/>
        </w:rPr>
        <w:t>5</w:t>
      </w:r>
      <w:r w:rsidRPr="001A7EF2">
        <w:rPr>
          <w:rFonts w:ascii="Times New Roman" w:hAnsi="Times New Roman" w:cs="Times New Roman"/>
        </w:rPr>
        <w:t xml:space="preserve">0 000 eur v priebehu kalendárneho roka alebo počas platnosti zmluvy, ak sa zmluva uzatvára na dlhšie obdobie ako jeden kalendárny rok.“. </w:t>
      </w:r>
    </w:p>
    <w:p w14:paraId="60FBD581" w14:textId="77777777" w:rsidR="00B57D17" w:rsidRPr="001A7EF2" w:rsidRDefault="00B57D17" w:rsidP="00F508D0">
      <w:pPr>
        <w:pStyle w:val="Odsekzoznamu"/>
        <w:spacing w:line="276" w:lineRule="auto"/>
        <w:ind w:left="426"/>
        <w:jc w:val="both"/>
        <w:rPr>
          <w:rFonts w:ascii="Times New Roman" w:hAnsi="Times New Roman" w:cs="Times New Roman"/>
        </w:rPr>
      </w:pPr>
    </w:p>
    <w:p w14:paraId="2B3ACF77" w14:textId="1A7EE0C5" w:rsidR="00315425" w:rsidRPr="001A7EF2" w:rsidRDefault="0031542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5 sa vypúšťa odsek 4.</w:t>
      </w:r>
    </w:p>
    <w:p w14:paraId="490803E2" w14:textId="77777777" w:rsidR="00F2125E" w:rsidRPr="001A7EF2" w:rsidRDefault="00F2125E" w:rsidP="00F508D0">
      <w:pPr>
        <w:pStyle w:val="Odsekzoznamu"/>
        <w:spacing w:line="276" w:lineRule="auto"/>
        <w:ind w:left="426"/>
        <w:jc w:val="both"/>
        <w:rPr>
          <w:rFonts w:ascii="Times New Roman" w:hAnsi="Times New Roman" w:cs="Times New Roman"/>
        </w:rPr>
      </w:pPr>
    </w:p>
    <w:p w14:paraId="1081AEED" w14:textId="0A53B9B5" w:rsidR="00315425" w:rsidRPr="001A7EF2" w:rsidRDefault="00315425"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Doterajšie odseky 5 až 8 sa označujú ako odseky 4 až 7.</w:t>
      </w:r>
    </w:p>
    <w:p w14:paraId="6A1AA027" w14:textId="3DAF1BEA" w:rsidR="00315425" w:rsidRPr="001A7EF2" w:rsidRDefault="00315425" w:rsidP="00F508D0">
      <w:pPr>
        <w:pStyle w:val="Odsekzoznamu"/>
        <w:spacing w:line="276" w:lineRule="auto"/>
        <w:ind w:left="426"/>
        <w:jc w:val="both"/>
        <w:rPr>
          <w:rFonts w:ascii="Times New Roman" w:hAnsi="Times New Roman" w:cs="Times New Roman"/>
        </w:rPr>
      </w:pPr>
    </w:p>
    <w:p w14:paraId="4B7B3692" w14:textId="584D9B9E" w:rsidR="008C42BF" w:rsidRPr="001A7EF2" w:rsidRDefault="008C42BF"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5 ods. 7 sa slová „odseku 7“ nahrádzajú slovami „odseku 6“.</w:t>
      </w:r>
    </w:p>
    <w:p w14:paraId="3457E274" w14:textId="77777777" w:rsidR="00A709AE" w:rsidRPr="001A7EF2" w:rsidRDefault="00A709AE" w:rsidP="00FB07F4">
      <w:pPr>
        <w:pStyle w:val="Odsekzoznamu"/>
        <w:spacing w:line="276" w:lineRule="auto"/>
        <w:ind w:left="426"/>
        <w:jc w:val="both"/>
        <w:rPr>
          <w:rFonts w:ascii="Times New Roman" w:hAnsi="Times New Roman" w:cs="Times New Roman"/>
        </w:rPr>
      </w:pPr>
    </w:p>
    <w:p w14:paraId="52686506" w14:textId="548D4ACB" w:rsidR="008E7046" w:rsidRPr="001A7EF2" w:rsidRDefault="008E704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5 sa dopĺňa odsekom 8, ktorý znie:</w:t>
      </w:r>
    </w:p>
    <w:p w14:paraId="7007027A" w14:textId="5C041025" w:rsidR="008E7046" w:rsidRPr="001A7EF2" w:rsidRDefault="008E7046" w:rsidP="00F508D0">
      <w:pPr>
        <w:pStyle w:val="Odsekzoznamu"/>
        <w:spacing w:line="276" w:lineRule="auto"/>
        <w:ind w:left="426"/>
        <w:jc w:val="both"/>
        <w:rPr>
          <w:rFonts w:ascii="Times New Roman" w:hAnsi="Times New Roman" w:cs="Times New Roman"/>
          <w:shd w:val="clear" w:color="auto" w:fill="FFFFFF"/>
        </w:rPr>
      </w:pPr>
      <w:r w:rsidRPr="001A7EF2">
        <w:rPr>
          <w:rFonts w:ascii="Times New Roman" w:hAnsi="Times New Roman" w:cs="Times New Roman"/>
        </w:rPr>
        <w:t xml:space="preserve">„(8) </w:t>
      </w:r>
      <w:r w:rsidR="00511FDA" w:rsidRPr="001A7EF2">
        <w:rPr>
          <w:rFonts w:ascii="Times New Roman" w:hAnsi="Times New Roman" w:cs="Times New Roman"/>
          <w:shd w:val="clear" w:color="auto" w:fill="FFFFFF"/>
        </w:rPr>
        <w:t xml:space="preserve">Postup zadávania zákazky sa určuje podľa predpokladanej hodnoty zákazky alebo koncesie. Verejný obstarávateľ a obstarávateľ sú povinní dodržať postup zadávania zákazky alebo koncesie určený pri začatí verejného obstarávania, </w:t>
      </w:r>
      <w:r w:rsidR="008A0F74" w:rsidRPr="001A7EF2">
        <w:rPr>
          <w:rFonts w:ascii="Times New Roman" w:hAnsi="Times New Roman" w:cs="Times New Roman"/>
          <w:shd w:val="clear" w:color="auto" w:fill="FFFFFF"/>
        </w:rPr>
        <w:t>a to aj vtedy, ak</w:t>
      </w:r>
      <w:r w:rsidR="00511FDA" w:rsidRPr="001A7EF2">
        <w:rPr>
          <w:rFonts w:ascii="Times New Roman" w:hAnsi="Times New Roman" w:cs="Times New Roman"/>
          <w:shd w:val="clear" w:color="auto" w:fill="FFFFFF"/>
        </w:rPr>
        <w:t xml:space="preserve"> by boli oprávnení použiť iný postup zadávania zákazky alebo koncesie.“.</w:t>
      </w:r>
    </w:p>
    <w:p w14:paraId="3EBE3BC8" w14:textId="77777777" w:rsidR="008E7046" w:rsidRPr="001A7EF2" w:rsidRDefault="008E7046" w:rsidP="00F508D0">
      <w:pPr>
        <w:pStyle w:val="Odsekzoznamu"/>
        <w:spacing w:line="276" w:lineRule="auto"/>
        <w:ind w:left="426"/>
        <w:jc w:val="both"/>
        <w:rPr>
          <w:rFonts w:ascii="Times New Roman" w:hAnsi="Times New Roman" w:cs="Times New Roman"/>
        </w:rPr>
      </w:pPr>
    </w:p>
    <w:p w14:paraId="260DCA25" w14:textId="26A0B81E" w:rsidR="00315425" w:rsidRPr="001A7EF2" w:rsidRDefault="0031542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6 ods. 13 a 15 </w:t>
      </w:r>
      <w:r w:rsidR="00DB3290" w:rsidRPr="001A7EF2">
        <w:rPr>
          <w:rFonts w:ascii="Times New Roman" w:hAnsi="Times New Roman" w:cs="Times New Roman"/>
        </w:rPr>
        <w:t xml:space="preserve">a § 18 ods. 3 úvodnej vete </w:t>
      </w:r>
      <w:r w:rsidRPr="001A7EF2">
        <w:rPr>
          <w:rFonts w:ascii="Times New Roman" w:hAnsi="Times New Roman" w:cs="Times New Roman"/>
        </w:rPr>
        <w:t>sa slová „§ 5 ods. 7“ nahrádzajú slovami „§ 5 ods. 6“.</w:t>
      </w:r>
    </w:p>
    <w:p w14:paraId="6104E6CC" w14:textId="77777777" w:rsidR="00315425" w:rsidRPr="001A7EF2" w:rsidRDefault="00315425" w:rsidP="00F508D0">
      <w:pPr>
        <w:pStyle w:val="Odsekzoznamu"/>
        <w:spacing w:line="276" w:lineRule="auto"/>
        <w:ind w:left="426"/>
        <w:jc w:val="both"/>
        <w:rPr>
          <w:rFonts w:ascii="Times New Roman" w:hAnsi="Times New Roman" w:cs="Times New Roman"/>
        </w:rPr>
      </w:pPr>
    </w:p>
    <w:p w14:paraId="77DFC380" w14:textId="3AF01F27" w:rsidR="00315425" w:rsidRPr="001A7EF2" w:rsidRDefault="0031542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10 ods. 7 </w:t>
      </w:r>
      <w:r w:rsidR="001D4160" w:rsidRPr="001A7EF2">
        <w:rPr>
          <w:rFonts w:ascii="Times New Roman" w:hAnsi="Times New Roman" w:cs="Times New Roman"/>
        </w:rPr>
        <w:t xml:space="preserve">prvej vete </w:t>
      </w:r>
      <w:r w:rsidRPr="001A7EF2">
        <w:rPr>
          <w:rFonts w:ascii="Times New Roman" w:hAnsi="Times New Roman" w:cs="Times New Roman"/>
        </w:rPr>
        <w:t xml:space="preserve">sa slová </w:t>
      </w:r>
      <w:r w:rsidR="00147334" w:rsidRPr="001A7EF2">
        <w:rPr>
          <w:rFonts w:ascii="Times New Roman" w:hAnsi="Times New Roman" w:cs="Times New Roman"/>
        </w:rPr>
        <w:t>„</w:t>
      </w:r>
      <w:r w:rsidRPr="001A7EF2">
        <w:rPr>
          <w:rFonts w:ascii="Times New Roman" w:hAnsi="Times New Roman" w:cs="Times New Roman"/>
        </w:rPr>
        <w:t>zákaziek s nízkou hodnotou“ nahrádzajú slovami „podlimitných zákaziek na tovary a služby a podlimitných zákaziek na stavebné práce s predpokladanou hodnotou zákazky nižšou ako 300 000 eur“.</w:t>
      </w:r>
    </w:p>
    <w:p w14:paraId="643D8F83" w14:textId="77777777" w:rsidR="00420A52" w:rsidRPr="001A7EF2" w:rsidRDefault="00420A52" w:rsidP="00F508D0">
      <w:pPr>
        <w:pStyle w:val="Odsekzoznamu"/>
        <w:spacing w:line="276" w:lineRule="auto"/>
        <w:ind w:left="426"/>
        <w:jc w:val="both"/>
        <w:rPr>
          <w:rFonts w:ascii="Times New Roman" w:hAnsi="Times New Roman" w:cs="Times New Roman"/>
        </w:rPr>
      </w:pPr>
    </w:p>
    <w:p w14:paraId="3E5EB1D6" w14:textId="5D87FD03" w:rsidR="00243CC5" w:rsidRPr="001A7EF2" w:rsidRDefault="00243CC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11 ods. </w:t>
      </w:r>
      <w:r w:rsidR="004D464D" w:rsidRPr="001A7EF2">
        <w:rPr>
          <w:rFonts w:ascii="Times New Roman" w:hAnsi="Times New Roman" w:cs="Times New Roman"/>
        </w:rPr>
        <w:t>2</w:t>
      </w:r>
      <w:r w:rsidR="001D4160" w:rsidRPr="001A7EF2">
        <w:rPr>
          <w:rFonts w:ascii="Times New Roman" w:hAnsi="Times New Roman" w:cs="Times New Roman"/>
        </w:rPr>
        <w:t xml:space="preserve"> časti vety za bodkočiarkou </w:t>
      </w:r>
      <w:r w:rsidRPr="001A7EF2">
        <w:rPr>
          <w:rFonts w:ascii="Times New Roman" w:hAnsi="Times New Roman" w:cs="Times New Roman"/>
        </w:rPr>
        <w:t>sa slová „zákazku s nízkou hodnotou“ nahrádzajú slovami „podlimitnú zákazku na tovary a služby a</w:t>
      </w:r>
      <w:r w:rsidR="00BC2268" w:rsidRPr="001A7EF2">
        <w:rPr>
          <w:rFonts w:ascii="Times New Roman" w:hAnsi="Times New Roman" w:cs="Times New Roman"/>
        </w:rPr>
        <w:t>lebo</w:t>
      </w:r>
      <w:r w:rsidRPr="001A7EF2">
        <w:rPr>
          <w:rFonts w:ascii="Times New Roman" w:hAnsi="Times New Roman" w:cs="Times New Roman"/>
        </w:rPr>
        <w:t> podlimitnú zákazku na stavebné práce s predpokladanou hodnotou zákazky nižšou</w:t>
      </w:r>
      <w:r w:rsidR="00E003B5" w:rsidRPr="001A7EF2">
        <w:rPr>
          <w:rFonts w:ascii="Times New Roman" w:hAnsi="Times New Roman" w:cs="Times New Roman"/>
        </w:rPr>
        <w:t xml:space="preserve"> ako sú limity ustanovené osobitným predpisom</w:t>
      </w:r>
      <w:r w:rsidR="00E003B5" w:rsidRPr="001A7EF2">
        <w:rPr>
          <w:rFonts w:ascii="Times New Roman" w:hAnsi="Times New Roman" w:cs="Times New Roman"/>
          <w:vertAlign w:val="superscript"/>
        </w:rPr>
        <w:t>3</w:t>
      </w:r>
      <w:r w:rsidR="004F022D" w:rsidRPr="001A7EF2">
        <w:rPr>
          <w:rFonts w:ascii="Times New Roman" w:hAnsi="Times New Roman" w:cs="Times New Roman"/>
          <w:vertAlign w:val="superscript"/>
        </w:rPr>
        <w:t>4c</w:t>
      </w:r>
      <w:r w:rsidR="00E003B5" w:rsidRPr="001A7EF2">
        <w:rPr>
          <w:rFonts w:ascii="Times New Roman" w:hAnsi="Times New Roman" w:cs="Times New Roman"/>
        </w:rPr>
        <w:t>)</w:t>
      </w:r>
      <w:r w:rsidRPr="001A7EF2">
        <w:rPr>
          <w:rFonts w:ascii="Times New Roman" w:hAnsi="Times New Roman" w:cs="Times New Roman"/>
        </w:rPr>
        <w:t>“.</w:t>
      </w:r>
    </w:p>
    <w:p w14:paraId="0D28E049" w14:textId="1A59CCF0" w:rsidR="00243CC5" w:rsidRPr="001A7EF2" w:rsidRDefault="00243CC5" w:rsidP="00F508D0">
      <w:pPr>
        <w:pStyle w:val="Odsekzoznamu"/>
        <w:spacing w:line="276" w:lineRule="auto"/>
        <w:ind w:left="426"/>
        <w:jc w:val="both"/>
        <w:rPr>
          <w:rFonts w:ascii="Times New Roman" w:hAnsi="Times New Roman" w:cs="Times New Roman"/>
        </w:rPr>
      </w:pPr>
    </w:p>
    <w:p w14:paraId="0217C5B1" w14:textId="45024B82" w:rsidR="00E003B5" w:rsidRPr="001A7EF2" w:rsidRDefault="00E003B5"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Poznámka pod čiarou k odkazu </w:t>
      </w:r>
      <w:r w:rsidR="00BC2268" w:rsidRPr="001A7EF2">
        <w:rPr>
          <w:rFonts w:ascii="Times New Roman" w:hAnsi="Times New Roman" w:cs="Times New Roman"/>
        </w:rPr>
        <w:t>34c</w:t>
      </w:r>
      <w:r w:rsidRPr="001A7EF2">
        <w:rPr>
          <w:rFonts w:ascii="Times New Roman" w:hAnsi="Times New Roman" w:cs="Times New Roman"/>
        </w:rPr>
        <w:t xml:space="preserve"> znie:</w:t>
      </w:r>
    </w:p>
    <w:p w14:paraId="51D13731" w14:textId="041797E4" w:rsidR="00E003B5" w:rsidRPr="001A7EF2" w:rsidRDefault="00E003B5"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3</w:t>
      </w:r>
      <w:r w:rsidR="004F022D" w:rsidRPr="001A7EF2">
        <w:rPr>
          <w:rFonts w:ascii="Times New Roman" w:hAnsi="Times New Roman" w:cs="Times New Roman"/>
          <w:vertAlign w:val="superscript"/>
        </w:rPr>
        <w:t>4c</w:t>
      </w:r>
      <w:r w:rsidRPr="001A7EF2">
        <w:rPr>
          <w:rFonts w:ascii="Times New Roman" w:hAnsi="Times New Roman" w:cs="Times New Roman"/>
        </w:rPr>
        <w:t xml:space="preserve">) § 2 ods. 2 a 3 zákona č. 315/2016 Z. z. </w:t>
      </w:r>
      <w:r w:rsidR="00BC2268" w:rsidRPr="001A7EF2">
        <w:rPr>
          <w:rFonts w:ascii="Times New Roman" w:hAnsi="Times New Roman" w:cs="Times New Roman"/>
        </w:rPr>
        <w:t>v znení zákona č. 241/2019 Z. z.</w:t>
      </w:r>
      <w:r w:rsidRPr="001A7EF2">
        <w:rPr>
          <w:rFonts w:ascii="Times New Roman" w:hAnsi="Times New Roman" w:cs="Times New Roman"/>
        </w:rPr>
        <w:t>“.</w:t>
      </w:r>
    </w:p>
    <w:p w14:paraId="1EEF7F46" w14:textId="77777777" w:rsidR="00E003B5" w:rsidRPr="001A7EF2" w:rsidRDefault="00E003B5" w:rsidP="00F508D0">
      <w:pPr>
        <w:pStyle w:val="Odsekzoznamu"/>
        <w:spacing w:line="276" w:lineRule="auto"/>
        <w:ind w:left="426"/>
        <w:jc w:val="both"/>
        <w:rPr>
          <w:rFonts w:ascii="Times New Roman" w:hAnsi="Times New Roman" w:cs="Times New Roman"/>
        </w:rPr>
      </w:pPr>
    </w:p>
    <w:p w14:paraId="0B5F0C9F" w14:textId="441C5B8D" w:rsidR="00315425" w:rsidRPr="001A7EF2" w:rsidRDefault="0031542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12 ods. 3 </w:t>
      </w:r>
      <w:r w:rsidR="004F2A81" w:rsidRPr="001A7EF2">
        <w:rPr>
          <w:rFonts w:ascii="Times New Roman" w:hAnsi="Times New Roman" w:cs="Times New Roman"/>
        </w:rPr>
        <w:t xml:space="preserve">písm. b) </w:t>
      </w:r>
      <w:r w:rsidR="00B10C18" w:rsidRPr="001A7EF2">
        <w:rPr>
          <w:rFonts w:ascii="Times New Roman" w:hAnsi="Times New Roman" w:cs="Times New Roman"/>
        </w:rPr>
        <w:t>sa vypúšťa prvý bod.</w:t>
      </w:r>
    </w:p>
    <w:p w14:paraId="770EC8B6" w14:textId="77777777" w:rsidR="00F2125E" w:rsidRPr="001A7EF2" w:rsidRDefault="00F2125E" w:rsidP="00F508D0">
      <w:pPr>
        <w:pStyle w:val="Odsekzoznamu"/>
        <w:spacing w:line="276" w:lineRule="auto"/>
        <w:ind w:left="426"/>
        <w:jc w:val="both"/>
        <w:rPr>
          <w:rFonts w:ascii="Times New Roman" w:hAnsi="Times New Roman" w:cs="Times New Roman"/>
        </w:rPr>
      </w:pPr>
    </w:p>
    <w:p w14:paraId="18B9D1DE" w14:textId="39C5DF28" w:rsidR="004F2A81" w:rsidRPr="001A7EF2" w:rsidRDefault="00B10C18"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Doterajší druhý </w:t>
      </w:r>
      <w:r w:rsidR="00BC2268" w:rsidRPr="001A7EF2">
        <w:rPr>
          <w:rFonts w:ascii="Times New Roman" w:hAnsi="Times New Roman" w:cs="Times New Roman"/>
        </w:rPr>
        <w:t xml:space="preserve">bod </w:t>
      </w:r>
      <w:r w:rsidRPr="001A7EF2">
        <w:rPr>
          <w:rFonts w:ascii="Times New Roman" w:hAnsi="Times New Roman" w:cs="Times New Roman"/>
        </w:rPr>
        <w:t xml:space="preserve">a tretí bod sa označujú ako prvý </w:t>
      </w:r>
      <w:r w:rsidR="00BC2268" w:rsidRPr="001A7EF2">
        <w:rPr>
          <w:rFonts w:ascii="Times New Roman" w:hAnsi="Times New Roman" w:cs="Times New Roman"/>
        </w:rPr>
        <w:t xml:space="preserve">bod </w:t>
      </w:r>
      <w:r w:rsidRPr="001A7EF2">
        <w:rPr>
          <w:rFonts w:ascii="Times New Roman" w:hAnsi="Times New Roman" w:cs="Times New Roman"/>
        </w:rPr>
        <w:t>a druhý bod.</w:t>
      </w:r>
    </w:p>
    <w:p w14:paraId="2E3AD8A5" w14:textId="77777777" w:rsidR="004F2A81" w:rsidRPr="001A7EF2" w:rsidRDefault="004F2A81" w:rsidP="00F508D0">
      <w:pPr>
        <w:pStyle w:val="Odsekzoznamu"/>
        <w:spacing w:line="276" w:lineRule="auto"/>
        <w:ind w:left="426"/>
        <w:jc w:val="both"/>
        <w:rPr>
          <w:rFonts w:ascii="Times New Roman" w:hAnsi="Times New Roman" w:cs="Times New Roman"/>
        </w:rPr>
      </w:pPr>
    </w:p>
    <w:p w14:paraId="37A1040B" w14:textId="433066A4" w:rsidR="004F2A81" w:rsidRPr="001A7EF2" w:rsidRDefault="004F2A8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w:t>
      </w:r>
      <w:r w:rsidR="004F2F8B" w:rsidRPr="001A7EF2">
        <w:rPr>
          <w:rFonts w:ascii="Times New Roman" w:hAnsi="Times New Roman" w:cs="Times New Roman"/>
        </w:rPr>
        <w:t>§ 13 ods. 10 a 11 sa vypúšťajú slová „až 111“.</w:t>
      </w:r>
    </w:p>
    <w:p w14:paraId="3DD8CE31" w14:textId="77777777" w:rsidR="004F2A81" w:rsidRPr="001A7EF2" w:rsidRDefault="004F2A81" w:rsidP="00FB07F4">
      <w:pPr>
        <w:pStyle w:val="Odsekzoznamu"/>
        <w:spacing w:line="276" w:lineRule="auto"/>
        <w:ind w:left="426"/>
        <w:jc w:val="both"/>
        <w:rPr>
          <w:rFonts w:ascii="Times New Roman" w:hAnsi="Times New Roman" w:cs="Times New Roman"/>
        </w:rPr>
      </w:pPr>
    </w:p>
    <w:p w14:paraId="2717183A" w14:textId="1368D50E" w:rsidR="004F2A81" w:rsidRPr="001A7EF2" w:rsidRDefault="004F2A8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20 ods. 2 sa slová „§ 112 až 116“ nahrádzajú slovami „</w:t>
      </w:r>
      <w:r w:rsidR="004F2F8B" w:rsidRPr="001A7EF2">
        <w:rPr>
          <w:rFonts w:ascii="Times New Roman" w:hAnsi="Times New Roman" w:cs="Times New Roman"/>
          <w:iCs/>
        </w:rPr>
        <w:t xml:space="preserve">§ </w:t>
      </w:r>
      <w:r w:rsidR="004F2F8B" w:rsidRPr="001A7EF2">
        <w:rPr>
          <w:rFonts w:ascii="Times New Roman" w:hAnsi="Times New Roman" w:cs="Times New Roman"/>
        </w:rPr>
        <w:t>110</w:t>
      </w:r>
      <w:r w:rsidR="004F2F8B" w:rsidRPr="001A7EF2">
        <w:rPr>
          <w:rFonts w:ascii="Times New Roman" w:hAnsi="Times New Roman" w:cs="Times New Roman"/>
          <w:iCs/>
        </w:rPr>
        <w:t xml:space="preserve"> až 113</w:t>
      </w:r>
      <w:r w:rsidRPr="001A7EF2">
        <w:rPr>
          <w:rFonts w:ascii="Times New Roman" w:hAnsi="Times New Roman" w:cs="Times New Roman"/>
        </w:rPr>
        <w:t>“.</w:t>
      </w:r>
    </w:p>
    <w:p w14:paraId="4864F819" w14:textId="77777777" w:rsidR="004F2A81" w:rsidRPr="001A7EF2" w:rsidRDefault="004F2A81" w:rsidP="00F508D0">
      <w:pPr>
        <w:pStyle w:val="Odsekzoznamu"/>
        <w:spacing w:line="276" w:lineRule="auto"/>
        <w:rPr>
          <w:rFonts w:ascii="Times New Roman" w:hAnsi="Times New Roman" w:cs="Times New Roman"/>
        </w:rPr>
      </w:pPr>
    </w:p>
    <w:p w14:paraId="18A3F942" w14:textId="4A19CBFF" w:rsidR="00E77317" w:rsidRPr="001A7EF2" w:rsidRDefault="004F2A81" w:rsidP="000C48A9">
      <w:pPr>
        <w:pStyle w:val="Odsekzoznamu"/>
        <w:numPr>
          <w:ilvl w:val="0"/>
          <w:numId w:val="1"/>
        </w:numPr>
        <w:ind w:left="426" w:hanging="426"/>
        <w:jc w:val="both"/>
        <w:rPr>
          <w:rFonts w:ascii="Times New Roman" w:hAnsi="Times New Roman" w:cs="Times New Roman"/>
        </w:rPr>
      </w:pPr>
      <w:r w:rsidRPr="001A7EF2">
        <w:rPr>
          <w:rFonts w:ascii="Times New Roman" w:hAnsi="Times New Roman" w:cs="Times New Roman"/>
        </w:rPr>
        <w:t xml:space="preserve">V </w:t>
      </w:r>
      <w:r w:rsidR="00E77317" w:rsidRPr="000C48A9">
        <w:rPr>
          <w:rFonts w:ascii="Times New Roman" w:hAnsi="Times New Roman" w:cs="Times New Roman"/>
        </w:rPr>
        <w:t>§ 21 odsek 4 znie:</w:t>
      </w:r>
    </w:p>
    <w:p w14:paraId="659E1F8F"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„(4) Verejný obstarávateľ alebo obstarávateľ predĺžia lehotu na predkladanie ponúk, lehotu na predloženie žiadostí o účasť alebo lehotu na predkladanie návrhov</w:t>
      </w:r>
    </w:p>
    <w:p w14:paraId="7E2D8ED5"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a) primerane, ak vysvetlenie informácií potrebných na vypracovanie ponuky, návrhu alebo na preukázanie splnenia podmienok účasti nie je poskytnuté v lehotách podľa tohto zákona aj napriek tomu, že bolo vyžiadané dostatočne vopred, alebo</w:t>
      </w:r>
    </w:p>
    <w:p w14:paraId="78DB2ED1" w14:textId="0BE0A2E3" w:rsidR="004F2A81"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b) o celú jej pôvodnú dĺžku, ak v dokumentoch potrebných na vypracovanie ponuky, návrhu alebo na preukázanie splnenia podmienok účasti vykonajú podstatnú zmenu.“.</w:t>
      </w:r>
    </w:p>
    <w:p w14:paraId="2EC4A119" w14:textId="77777777" w:rsidR="004F2A81" w:rsidRPr="001A7EF2" w:rsidRDefault="004F2A81" w:rsidP="00F508D0">
      <w:pPr>
        <w:pStyle w:val="Odsekzoznamu"/>
        <w:spacing w:line="276" w:lineRule="auto"/>
        <w:ind w:left="426"/>
        <w:jc w:val="both"/>
        <w:rPr>
          <w:rFonts w:ascii="Times New Roman" w:hAnsi="Times New Roman" w:cs="Times New Roman"/>
        </w:rPr>
      </w:pPr>
    </w:p>
    <w:p w14:paraId="05F197ED" w14:textId="77777777" w:rsidR="00E77317" w:rsidRPr="001A7EF2" w:rsidRDefault="00E77317" w:rsidP="00E77317">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26 sa vypúšťa odsek 5.</w:t>
      </w:r>
    </w:p>
    <w:p w14:paraId="205E2289" w14:textId="77777777" w:rsidR="00E77317" w:rsidRPr="001A7EF2" w:rsidRDefault="00E77317" w:rsidP="000C48A9">
      <w:pPr>
        <w:pStyle w:val="Odsekzoznamu"/>
        <w:ind w:left="426"/>
        <w:rPr>
          <w:rFonts w:ascii="Times New Roman" w:hAnsi="Times New Roman" w:cs="Times New Roman"/>
        </w:rPr>
      </w:pPr>
    </w:p>
    <w:p w14:paraId="7FD1F702" w14:textId="2F883EE6"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Doterajšie odseky 6 až 9 sa označujú ako odseky 5 až 8.</w:t>
      </w:r>
    </w:p>
    <w:p w14:paraId="18E1B84D" w14:textId="77777777" w:rsidR="00E77317" w:rsidRPr="001A7EF2" w:rsidRDefault="00E77317" w:rsidP="000C48A9">
      <w:pPr>
        <w:pStyle w:val="Odsekzoznamu"/>
        <w:spacing w:line="276" w:lineRule="auto"/>
        <w:ind w:left="426"/>
        <w:jc w:val="both"/>
        <w:rPr>
          <w:rFonts w:ascii="Times New Roman" w:hAnsi="Times New Roman" w:cs="Times New Roman"/>
        </w:rPr>
      </w:pPr>
    </w:p>
    <w:p w14:paraId="248CF8C0" w14:textId="72698670" w:rsidR="00B57D17" w:rsidRPr="001A7EF2" w:rsidRDefault="00B57D1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26 </w:t>
      </w:r>
      <w:r w:rsidR="00E77317" w:rsidRPr="001A7EF2">
        <w:rPr>
          <w:rFonts w:ascii="Times New Roman" w:hAnsi="Times New Roman" w:cs="Times New Roman"/>
        </w:rPr>
        <w:t>ods. 6</w:t>
      </w:r>
      <w:r w:rsidRPr="001A7EF2">
        <w:rPr>
          <w:rFonts w:ascii="Times New Roman" w:hAnsi="Times New Roman" w:cs="Times New Roman"/>
        </w:rPr>
        <w:t xml:space="preserve"> sa vypúšťa druhá veta.</w:t>
      </w:r>
    </w:p>
    <w:p w14:paraId="486E12B4" w14:textId="77777777" w:rsidR="00420A52" w:rsidRPr="001A7EF2" w:rsidRDefault="00420A52" w:rsidP="00F508D0">
      <w:pPr>
        <w:pStyle w:val="Odsekzoznamu"/>
        <w:spacing w:line="276" w:lineRule="auto"/>
        <w:ind w:left="426"/>
        <w:jc w:val="both"/>
        <w:rPr>
          <w:rFonts w:ascii="Times New Roman" w:hAnsi="Times New Roman" w:cs="Times New Roman"/>
        </w:rPr>
      </w:pPr>
    </w:p>
    <w:p w14:paraId="735C6D7D" w14:textId="25AC0E84" w:rsidR="00581C27" w:rsidRPr="001A7EF2" w:rsidRDefault="00581C2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 xml:space="preserve">V § 27 sa za odsek 1 vkladá nový odsek 2, ktorý znie: </w:t>
      </w:r>
    </w:p>
    <w:p w14:paraId="59757A90" w14:textId="17955FFE" w:rsidR="004F022D" w:rsidRPr="001A7EF2" w:rsidRDefault="00581C27" w:rsidP="00F508D0">
      <w:pPr>
        <w:pStyle w:val="Odsekzoznamu"/>
        <w:spacing w:line="276" w:lineRule="auto"/>
        <w:ind w:left="426"/>
        <w:jc w:val="both"/>
        <w:rPr>
          <w:rFonts w:ascii="Times New Roman" w:hAnsi="Times New Roman" w:cs="Times New Roman"/>
          <w:shd w:val="clear" w:color="auto" w:fill="FFFFFF"/>
        </w:rPr>
      </w:pPr>
      <w:r w:rsidRPr="001A7EF2">
        <w:rPr>
          <w:rFonts w:ascii="Times New Roman" w:hAnsi="Times New Roman" w:cs="Times New Roman"/>
          <w:shd w:val="clear" w:color="auto" w:fill="FFFFFF"/>
        </w:rPr>
        <w:t xml:space="preserve">„(2) Ak sa vyskytnú technické problémy, počas ich trvania verejný obstarávateľ a obstarávateľ vypracujú a pošlú oznámenie používané vo verejnom obstarávaní publikačnému úradu elektronicky vo formáte a postupmi na prenos dostupnými na webovom sídle publikačného úradu prostredníctvom náhradného elektronického prostriedku. </w:t>
      </w:r>
      <w:r w:rsidR="00DB3290" w:rsidRPr="001A7EF2">
        <w:rPr>
          <w:rFonts w:ascii="Times New Roman" w:hAnsi="Times New Roman" w:cs="Times New Roman"/>
          <w:shd w:val="clear" w:color="auto" w:fill="FFFFFF"/>
        </w:rPr>
        <w:t>S</w:t>
      </w:r>
      <w:r w:rsidRPr="001A7EF2">
        <w:rPr>
          <w:rFonts w:ascii="Times New Roman" w:hAnsi="Times New Roman" w:cs="Times New Roman"/>
          <w:shd w:val="clear" w:color="auto" w:fill="FFFFFF"/>
        </w:rPr>
        <w:t xml:space="preserve">kutočnosti podľa prvej vety úrad zverejní na svojom webovom sídle.“ </w:t>
      </w:r>
    </w:p>
    <w:p w14:paraId="522E3953" w14:textId="77777777" w:rsidR="004F022D" w:rsidRPr="001A7EF2" w:rsidRDefault="004F022D" w:rsidP="00F508D0">
      <w:pPr>
        <w:pStyle w:val="Odsekzoznamu"/>
        <w:spacing w:line="276" w:lineRule="auto"/>
        <w:ind w:left="426"/>
        <w:jc w:val="both"/>
        <w:rPr>
          <w:rFonts w:ascii="Times New Roman" w:hAnsi="Times New Roman" w:cs="Times New Roman"/>
          <w:shd w:val="clear" w:color="auto" w:fill="FFFFFF"/>
        </w:rPr>
      </w:pPr>
    </w:p>
    <w:p w14:paraId="50ACC3D5" w14:textId="47E7B747" w:rsidR="00581C27" w:rsidRPr="001A7EF2" w:rsidRDefault="00581C27" w:rsidP="00F508D0">
      <w:pPr>
        <w:pStyle w:val="Odsekzoznamu"/>
        <w:spacing w:line="276" w:lineRule="auto"/>
        <w:ind w:left="426"/>
        <w:jc w:val="both"/>
        <w:rPr>
          <w:rFonts w:ascii="Times New Roman" w:hAnsi="Times New Roman" w:cs="Times New Roman"/>
          <w:shd w:val="clear" w:color="auto" w:fill="FFFFFF"/>
        </w:rPr>
      </w:pPr>
      <w:r w:rsidRPr="001A7EF2">
        <w:rPr>
          <w:rFonts w:ascii="Times New Roman" w:hAnsi="Times New Roman" w:cs="Times New Roman"/>
          <w:shd w:val="clear" w:color="auto" w:fill="FFFFFF"/>
        </w:rPr>
        <w:t>Doterajšie odseky 2 až 6 sa označujú ako odseky 3 až 7.</w:t>
      </w:r>
    </w:p>
    <w:p w14:paraId="682890F6" w14:textId="29CE0A57" w:rsidR="00BC2268" w:rsidRPr="001A7EF2" w:rsidRDefault="00BC2268" w:rsidP="00F508D0">
      <w:pPr>
        <w:pStyle w:val="Odsekzoznamu"/>
        <w:spacing w:line="276" w:lineRule="auto"/>
        <w:ind w:left="426"/>
        <w:jc w:val="both"/>
        <w:rPr>
          <w:rFonts w:ascii="Times New Roman" w:hAnsi="Times New Roman" w:cs="Times New Roman"/>
          <w:shd w:val="clear" w:color="auto" w:fill="FFFFFF"/>
        </w:rPr>
      </w:pPr>
    </w:p>
    <w:p w14:paraId="171BE720" w14:textId="40E9E1E6" w:rsidR="005A0E07" w:rsidRPr="001A7EF2" w:rsidRDefault="005A0E0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27 ods. 4 sa slová „odseku 2“ nahrádzajú slovami „odseku 3“.</w:t>
      </w:r>
    </w:p>
    <w:p w14:paraId="678C0C85" w14:textId="77777777" w:rsidR="00A709AE" w:rsidRPr="001A7EF2" w:rsidRDefault="00A709AE" w:rsidP="00FB07F4">
      <w:pPr>
        <w:pStyle w:val="Odsekzoznamu"/>
        <w:spacing w:line="276" w:lineRule="auto"/>
        <w:ind w:left="426"/>
        <w:jc w:val="both"/>
        <w:rPr>
          <w:rFonts w:ascii="Times New Roman" w:hAnsi="Times New Roman" w:cs="Times New Roman"/>
        </w:rPr>
      </w:pPr>
    </w:p>
    <w:p w14:paraId="0EFF5F16" w14:textId="02C336DE" w:rsidR="00E77317" w:rsidRPr="000C48A9" w:rsidRDefault="00581C27" w:rsidP="000C48A9">
      <w:pPr>
        <w:pStyle w:val="Odsekzoznamu"/>
        <w:numPr>
          <w:ilvl w:val="0"/>
          <w:numId w:val="1"/>
        </w:numPr>
        <w:spacing w:line="276" w:lineRule="auto"/>
        <w:ind w:left="426" w:hanging="426"/>
        <w:jc w:val="both"/>
        <w:rPr>
          <w:rFonts w:ascii="Times New Roman" w:hAnsi="Times New Roman" w:cs="Times New Roman"/>
          <w:shd w:val="clear" w:color="auto" w:fill="FFFFFF"/>
        </w:rPr>
      </w:pPr>
      <w:r w:rsidRPr="001A7EF2">
        <w:rPr>
          <w:rFonts w:ascii="Times New Roman" w:hAnsi="Times New Roman" w:cs="Times New Roman"/>
          <w:shd w:val="clear" w:color="auto" w:fill="FFFFFF"/>
        </w:rPr>
        <w:t xml:space="preserve">V </w:t>
      </w:r>
      <w:r w:rsidR="00E77317" w:rsidRPr="000C48A9">
        <w:rPr>
          <w:rFonts w:ascii="Times New Roman" w:hAnsi="Times New Roman" w:cs="Times New Roman"/>
          <w:shd w:val="clear" w:color="auto" w:fill="FFFFFF"/>
        </w:rPr>
        <w:t>§ 32 odsek 7 znie:</w:t>
      </w:r>
    </w:p>
    <w:p w14:paraId="578CF89E" w14:textId="555762BC" w:rsidR="00581C2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shd w:val="clear" w:color="auto" w:fill="FFFFFF"/>
        </w:rPr>
        <w:t>„(7)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81CD70E" w14:textId="77777777" w:rsidR="00581C27" w:rsidRPr="001A7EF2" w:rsidRDefault="00581C27" w:rsidP="00F508D0">
      <w:pPr>
        <w:pStyle w:val="Odsekzoznamu"/>
        <w:spacing w:line="276" w:lineRule="auto"/>
        <w:ind w:left="426"/>
        <w:jc w:val="both"/>
        <w:rPr>
          <w:rFonts w:ascii="Times New Roman" w:hAnsi="Times New Roman" w:cs="Times New Roman"/>
        </w:rPr>
      </w:pPr>
    </w:p>
    <w:p w14:paraId="386803BA" w14:textId="2181B50E" w:rsidR="00E77317" w:rsidRPr="000C48A9" w:rsidRDefault="00420A52" w:rsidP="000C48A9">
      <w:pPr>
        <w:pStyle w:val="Odsekzoznamu"/>
        <w:numPr>
          <w:ilvl w:val="0"/>
          <w:numId w:val="1"/>
        </w:numPr>
        <w:spacing w:line="276" w:lineRule="auto"/>
        <w:ind w:left="426" w:hanging="426"/>
        <w:rPr>
          <w:rFonts w:ascii="Times New Roman" w:hAnsi="Times New Roman" w:cs="Times New Roman"/>
        </w:rPr>
      </w:pPr>
      <w:r w:rsidRPr="001A7EF2">
        <w:rPr>
          <w:rFonts w:ascii="Times New Roman" w:hAnsi="Times New Roman" w:cs="Times New Roman"/>
        </w:rPr>
        <w:t xml:space="preserve">V </w:t>
      </w:r>
      <w:r w:rsidR="00E77317" w:rsidRPr="000C48A9">
        <w:rPr>
          <w:rFonts w:ascii="Times New Roman" w:hAnsi="Times New Roman" w:cs="Times New Roman"/>
        </w:rPr>
        <w:t>§ 32 sa za odsek 7 vkladá nový odsek 8, ktorý znie:</w:t>
      </w:r>
    </w:p>
    <w:p w14:paraId="0963D835"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„(8)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66A105E"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vlastní väčšinu akcií alebo väčšinový obchodný podiel u uchádzača alebo záujemcu,</w:t>
      </w:r>
    </w:p>
    <w:p w14:paraId="3E02B8F2"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má väčšinu hlasovacích práv u uchádzača alebo záujemcu,</w:t>
      </w:r>
    </w:p>
    <w:p w14:paraId="097DEABE"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c)</w:t>
      </w:r>
      <w:r w:rsidRPr="001A7EF2">
        <w:rPr>
          <w:rFonts w:ascii="Times New Roman" w:hAnsi="Times New Roman" w:cs="Times New Roman"/>
        </w:rPr>
        <w:tab/>
        <w:t>má právo vymenúvať alebo odvolávať väčšinu členov štatutárneho orgánu alebo dozorného orgánu uchádzača alebo záujemcu alebo</w:t>
      </w:r>
    </w:p>
    <w:p w14:paraId="3EA331CC" w14:textId="46D0DA73"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d) má právo vykonávať rozhodujúci vplyv na základe dohody uzavretej s uchádzačom alebo záujemcom alebo na základe spoločenskej zmluvy, zakladateľskej listiny alebo stanov, ak to umožňuje právo štátu, ktorými sa táto osoba riadi.“. </w:t>
      </w:r>
    </w:p>
    <w:p w14:paraId="55593B54" w14:textId="77777777" w:rsidR="00E77317" w:rsidRPr="001A7EF2" w:rsidRDefault="00E77317" w:rsidP="000C48A9">
      <w:pPr>
        <w:pStyle w:val="Odsekzoznamu"/>
        <w:spacing w:line="276" w:lineRule="auto"/>
        <w:ind w:left="426"/>
        <w:rPr>
          <w:rFonts w:ascii="Times New Roman" w:hAnsi="Times New Roman" w:cs="Times New Roman"/>
        </w:rPr>
      </w:pPr>
    </w:p>
    <w:p w14:paraId="1D7D37B1" w14:textId="77777777" w:rsidR="00E77317" w:rsidRPr="001A7EF2" w:rsidRDefault="00E77317"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Doterajší odsek 8 sa označuje ako odsek 9.</w:t>
      </w:r>
    </w:p>
    <w:p w14:paraId="656AF1FD" w14:textId="77777777" w:rsidR="0048279B" w:rsidRPr="001A7EF2" w:rsidRDefault="0048279B" w:rsidP="000C48A9">
      <w:pPr>
        <w:pStyle w:val="Odsekzoznamu"/>
        <w:spacing w:line="276" w:lineRule="auto"/>
        <w:ind w:left="426"/>
        <w:jc w:val="both"/>
        <w:rPr>
          <w:rFonts w:ascii="Times New Roman" w:hAnsi="Times New Roman" w:cs="Times New Roman"/>
        </w:rPr>
      </w:pPr>
    </w:p>
    <w:p w14:paraId="238AAA65" w14:textId="609AAAEB" w:rsidR="00E77317" w:rsidRPr="001A7EF2" w:rsidRDefault="00D32B48" w:rsidP="00E77317">
      <w:pPr>
        <w:pStyle w:val="Odsekzoznamu"/>
        <w:numPr>
          <w:ilvl w:val="0"/>
          <w:numId w:val="1"/>
        </w:numPr>
        <w:ind w:left="426" w:hanging="426"/>
        <w:rPr>
          <w:rFonts w:ascii="Times New Roman" w:hAnsi="Times New Roman" w:cs="Times New Roman"/>
        </w:rPr>
      </w:pPr>
      <w:r>
        <w:rPr>
          <w:rFonts w:ascii="Times New Roman" w:hAnsi="Times New Roman" w:cs="Times New Roman"/>
        </w:rPr>
        <w:t>§ 32 sa dopĺňa odsekom 10</w:t>
      </w:r>
      <w:r w:rsidR="00E77317" w:rsidRPr="001A7EF2">
        <w:rPr>
          <w:rFonts w:ascii="Times New Roman" w:hAnsi="Times New Roman" w:cs="Times New Roman"/>
        </w:rPr>
        <w:t>, ktorý znie:</w:t>
      </w:r>
    </w:p>
    <w:p w14:paraId="0B4FC2E3" w14:textId="67E35A9C" w:rsidR="00E77317" w:rsidRPr="001A7EF2" w:rsidRDefault="00D32B48" w:rsidP="000C48A9">
      <w:pPr>
        <w:pStyle w:val="Odsekzoznamu"/>
        <w:spacing w:line="276" w:lineRule="auto"/>
        <w:ind w:left="426"/>
        <w:jc w:val="both"/>
        <w:rPr>
          <w:rFonts w:ascii="Times New Roman" w:hAnsi="Times New Roman" w:cs="Times New Roman"/>
        </w:rPr>
      </w:pPr>
      <w:r>
        <w:rPr>
          <w:rFonts w:ascii="Times New Roman" w:hAnsi="Times New Roman" w:cs="Times New Roman"/>
        </w:rPr>
        <w:t>„(10</w:t>
      </w:r>
      <w:bookmarkStart w:id="0" w:name="_GoBack"/>
      <w:bookmarkEnd w:id="0"/>
      <w:r w:rsidR="00E77317" w:rsidRPr="001A7EF2">
        <w:rPr>
          <w:rFonts w:ascii="Times New Roman" w:hAnsi="Times New Roman" w:cs="Times New Roman"/>
        </w:rPr>
        <w:t>) Ak si naliehavý verejný záujem vyžaduje plnenie zákazky, verejný obstarávateľ a obstarávateľ môže uviesť v oznámení o vyhlásení verejného obstarávania, oznámení použitom ako výzva na súťaž, oznámení o koncesii alebo v oznámení o vyhlásení súťaže návrhov, že uchádzač nemusí spĺňať podmienky podľa odseku 7. Výnimka podľa prvej vety sa uplatní aj na osoby podľa § 33 ods. 2 a § 34 ods. 3.“.</w:t>
      </w:r>
    </w:p>
    <w:p w14:paraId="3D0E5F58" w14:textId="77777777" w:rsidR="00E77317" w:rsidRPr="000C48A9" w:rsidRDefault="00E77317" w:rsidP="000C48A9">
      <w:pPr>
        <w:pStyle w:val="Odsekzoznamu"/>
        <w:spacing w:line="276" w:lineRule="auto"/>
        <w:ind w:left="426"/>
        <w:jc w:val="both"/>
        <w:rPr>
          <w:rFonts w:ascii="Times New Roman" w:hAnsi="Times New Roman" w:cs="Times New Roman"/>
        </w:rPr>
      </w:pPr>
    </w:p>
    <w:p w14:paraId="332F1192" w14:textId="373F1D31" w:rsidR="00103207" w:rsidRPr="001A7EF2" w:rsidRDefault="0010320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V § 40 ods. 5 písm. b) sa za slová „písm. g)“ vkladajú slová „alebo § 131 ods. 1 písm. c) alebo písm. f)“.</w:t>
      </w:r>
    </w:p>
    <w:p w14:paraId="44820826" w14:textId="77777777" w:rsidR="00103207" w:rsidRPr="001A7EF2" w:rsidRDefault="00103207" w:rsidP="00F508D0">
      <w:pPr>
        <w:pStyle w:val="Odsekzoznamu"/>
        <w:spacing w:line="276" w:lineRule="auto"/>
        <w:ind w:left="426"/>
        <w:jc w:val="both"/>
        <w:rPr>
          <w:rFonts w:ascii="Times New Roman" w:hAnsi="Times New Roman" w:cs="Times New Roman"/>
        </w:rPr>
      </w:pPr>
    </w:p>
    <w:p w14:paraId="6CEEB70B" w14:textId="2B60A9CC" w:rsidR="00E77317" w:rsidRPr="001A7EF2" w:rsidRDefault="00E7731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40 ods. 9 sa za slová „podľa § 32 ods. 1 písm. a)“ vkladá čiarka a slová „§ 32 ods. 7“.</w:t>
      </w:r>
    </w:p>
    <w:p w14:paraId="5381ED06" w14:textId="77777777" w:rsidR="00E77317" w:rsidRPr="000C48A9" w:rsidRDefault="00E77317" w:rsidP="000C48A9">
      <w:pPr>
        <w:pStyle w:val="Odsekzoznamu"/>
        <w:rPr>
          <w:rFonts w:ascii="Times New Roman" w:hAnsi="Times New Roman" w:cs="Times New Roman"/>
        </w:rPr>
      </w:pPr>
    </w:p>
    <w:p w14:paraId="3DE95BB5" w14:textId="6045B2F1" w:rsidR="00420A52" w:rsidRPr="001A7EF2" w:rsidRDefault="00420A52"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40 sa za odsek 11 vkladá nový odsek 12, ktorý znie:</w:t>
      </w:r>
    </w:p>
    <w:p w14:paraId="2CC25328" w14:textId="690D3B4A" w:rsidR="00420A52" w:rsidRPr="001A7EF2" w:rsidRDefault="00420A52"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„(12) Uchádzača alebo záujemcu nemožno vylúčiť z dôvodu nesplnenia podmienky účasti podľa § 32 ods. 1 písm. b) a c), alebo z dôvodu podľa ods</w:t>
      </w:r>
      <w:r w:rsidR="005E5D65" w:rsidRPr="001A7EF2">
        <w:rPr>
          <w:rFonts w:ascii="Times New Roman" w:hAnsi="Times New Roman" w:cs="Times New Roman"/>
        </w:rPr>
        <w:t>eku</w:t>
      </w:r>
      <w:r w:rsidRPr="001A7EF2">
        <w:rPr>
          <w:rFonts w:ascii="Times New Roman" w:hAnsi="Times New Roman" w:cs="Times New Roman"/>
        </w:rPr>
        <w:t xml:space="preserve"> 8 písm. e), ak</w:t>
      </w:r>
    </w:p>
    <w:p w14:paraId="35FCF568" w14:textId="77777777" w:rsidR="00420A52" w:rsidRPr="001A7EF2" w:rsidRDefault="00420A52"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a) zaplatil nedoplatky alebo mu bolo povolené nedoplatky platiť v splátkach, a to bez ohľadu na to, kedy nedoplatok vznikol alebo</w:t>
      </w:r>
    </w:p>
    <w:p w14:paraId="445F6262" w14:textId="4769D6FD" w:rsidR="00420A52" w:rsidRPr="001A7EF2" w:rsidRDefault="00420A52"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b) </w:t>
      </w:r>
      <w:r w:rsidR="00E77317" w:rsidRPr="001A7EF2">
        <w:rPr>
          <w:rFonts w:ascii="Times New Roman" w:hAnsi="Times New Roman" w:cs="Times New Roman"/>
        </w:rPr>
        <w:t>nedoplatky kumulatívne nie sú vyššie</w:t>
      </w:r>
      <w:r w:rsidRPr="001A7EF2">
        <w:rPr>
          <w:rFonts w:ascii="Times New Roman" w:hAnsi="Times New Roman" w:cs="Times New Roman"/>
        </w:rPr>
        <w:t xml:space="preserve"> ako 200 eur, a to bez ohľadu na to, kedy </w:t>
      </w:r>
      <w:r w:rsidR="00E77317" w:rsidRPr="001A7EF2">
        <w:rPr>
          <w:rFonts w:ascii="Times New Roman" w:hAnsi="Times New Roman" w:cs="Times New Roman"/>
        </w:rPr>
        <w:t>nedoplatky vznikli</w:t>
      </w:r>
      <w:r w:rsidRPr="001A7EF2">
        <w:rPr>
          <w:rFonts w:ascii="Times New Roman" w:hAnsi="Times New Roman" w:cs="Times New Roman"/>
        </w:rPr>
        <w:t xml:space="preserve">.“. </w:t>
      </w:r>
    </w:p>
    <w:p w14:paraId="04FF3C52" w14:textId="77777777" w:rsidR="00147334" w:rsidRPr="001A7EF2" w:rsidRDefault="00147334" w:rsidP="00F508D0">
      <w:pPr>
        <w:pStyle w:val="Odsekzoznamu"/>
        <w:spacing w:line="276" w:lineRule="auto"/>
        <w:ind w:left="426"/>
        <w:jc w:val="both"/>
        <w:rPr>
          <w:rFonts w:ascii="Times New Roman" w:hAnsi="Times New Roman" w:cs="Times New Roman"/>
        </w:rPr>
      </w:pPr>
    </w:p>
    <w:p w14:paraId="437B088A" w14:textId="21F87D9C" w:rsidR="00420A52" w:rsidRPr="001A7EF2" w:rsidRDefault="00420A52"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Doterajšie odseky 12 až 15 sa označujú ako odseky 13 až 16.</w:t>
      </w:r>
    </w:p>
    <w:p w14:paraId="550E28B1" w14:textId="77777777" w:rsidR="006C1E9B" w:rsidRPr="001A7EF2" w:rsidRDefault="006C1E9B" w:rsidP="00F508D0">
      <w:pPr>
        <w:pStyle w:val="Odsekzoznamu"/>
        <w:spacing w:line="276" w:lineRule="auto"/>
        <w:ind w:left="426"/>
        <w:jc w:val="both"/>
        <w:rPr>
          <w:rFonts w:ascii="Times New Roman" w:hAnsi="Times New Roman" w:cs="Times New Roman"/>
        </w:rPr>
      </w:pPr>
    </w:p>
    <w:p w14:paraId="41FD6105" w14:textId="073F4B17" w:rsidR="00E77317" w:rsidRPr="001A7EF2" w:rsidRDefault="00E7731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42 ods. 1 sa za štvrtú vetu vkladá nová piata veta, ktorá znie: „Verejný obstarávateľ a obstarávateľ zodpovedá za správnosť a úplnosť súťažných podkladov.“.</w:t>
      </w:r>
    </w:p>
    <w:p w14:paraId="223065F5" w14:textId="77777777" w:rsidR="00E77317" w:rsidRPr="000C48A9" w:rsidRDefault="00E77317" w:rsidP="000C48A9">
      <w:pPr>
        <w:pStyle w:val="Odsekzoznamu"/>
        <w:spacing w:line="276" w:lineRule="auto"/>
        <w:ind w:left="426"/>
        <w:jc w:val="both"/>
        <w:rPr>
          <w:rFonts w:ascii="Times New Roman" w:hAnsi="Times New Roman" w:cs="Times New Roman"/>
        </w:rPr>
      </w:pPr>
    </w:p>
    <w:p w14:paraId="4697350D" w14:textId="426980C6" w:rsidR="00581C27" w:rsidRPr="001A7EF2" w:rsidRDefault="00581C2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 xml:space="preserve">V § 43 ods. 1 </w:t>
      </w:r>
      <w:r w:rsidR="004F022D" w:rsidRPr="001A7EF2">
        <w:rPr>
          <w:rFonts w:ascii="Times New Roman" w:hAnsi="Times New Roman" w:cs="Times New Roman"/>
          <w:shd w:val="clear" w:color="auto" w:fill="FFFFFF"/>
        </w:rPr>
        <w:t>prvej vete sa za slovom „účasti“</w:t>
      </w:r>
      <w:r w:rsidRPr="001A7EF2">
        <w:rPr>
          <w:rFonts w:ascii="Times New Roman" w:hAnsi="Times New Roman" w:cs="Times New Roman"/>
          <w:shd w:val="clear" w:color="auto" w:fill="FFFFFF"/>
        </w:rPr>
        <w:t xml:space="preserve"> vypúšťa</w:t>
      </w:r>
      <w:r w:rsidR="004F022D" w:rsidRPr="001A7EF2">
        <w:rPr>
          <w:rFonts w:ascii="Times New Roman" w:hAnsi="Times New Roman" w:cs="Times New Roman"/>
          <w:shd w:val="clear" w:color="auto" w:fill="FFFFFF"/>
        </w:rPr>
        <w:t xml:space="preserve"> čiarka a</w:t>
      </w:r>
      <w:r w:rsidRPr="001A7EF2">
        <w:rPr>
          <w:rFonts w:ascii="Times New Roman" w:hAnsi="Times New Roman" w:cs="Times New Roman"/>
          <w:shd w:val="clear" w:color="auto" w:fill="FFFFFF"/>
        </w:rPr>
        <w:t xml:space="preserve"> slová „okrem dokumentov podľa § 64 ods. 2,“.</w:t>
      </w:r>
    </w:p>
    <w:p w14:paraId="74EB51A8" w14:textId="77777777" w:rsidR="00134B4D" w:rsidRPr="001A7EF2" w:rsidRDefault="00134B4D" w:rsidP="00F508D0">
      <w:pPr>
        <w:pStyle w:val="Odsekzoznamu"/>
        <w:spacing w:line="276" w:lineRule="auto"/>
        <w:ind w:left="426"/>
        <w:jc w:val="both"/>
        <w:rPr>
          <w:rFonts w:ascii="Times New Roman" w:hAnsi="Times New Roman" w:cs="Times New Roman"/>
        </w:rPr>
      </w:pPr>
    </w:p>
    <w:p w14:paraId="5634EFE8" w14:textId="49FD5064" w:rsidR="000707D4" w:rsidRPr="001A7EF2" w:rsidRDefault="000707D4"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w:t>
      </w:r>
      <w:r w:rsidRPr="001A7EF2">
        <w:rPr>
          <w:rFonts w:ascii="Times New Roman" w:hAnsi="Times New Roman" w:cs="Times New Roman"/>
          <w:shd w:val="clear" w:color="auto" w:fill="FFFFFF"/>
        </w:rPr>
        <w:t xml:space="preserve">§ 53 ods. 1 posledná veta znie: „Za zmenu ponuky sa nepovažuje odstránenie zrejmých chýb v písaní a počítaní </w:t>
      </w:r>
      <w:r w:rsidR="00137B82" w:rsidRPr="001A7EF2">
        <w:rPr>
          <w:rFonts w:ascii="Times New Roman" w:hAnsi="Times New Roman" w:cs="Times New Roman"/>
          <w:shd w:val="clear" w:color="auto" w:fill="FFFFFF"/>
        </w:rPr>
        <w:t xml:space="preserve">alebo </w:t>
      </w:r>
      <w:r w:rsidRPr="001A7EF2">
        <w:rPr>
          <w:rFonts w:ascii="Times New Roman" w:hAnsi="Times New Roman" w:cs="Times New Roman"/>
          <w:shd w:val="clear" w:color="auto" w:fill="FFFFFF"/>
        </w:rPr>
        <w:t xml:space="preserve">oprava </w:t>
      </w:r>
      <w:proofErr w:type="spellStart"/>
      <w:r w:rsidRPr="001A7EF2">
        <w:rPr>
          <w:rFonts w:ascii="Times New Roman" w:hAnsi="Times New Roman" w:cs="Times New Roman"/>
          <w:shd w:val="clear" w:color="auto" w:fill="FFFFFF"/>
        </w:rPr>
        <w:t>položkového</w:t>
      </w:r>
      <w:proofErr w:type="spellEnd"/>
      <w:r w:rsidRPr="001A7EF2">
        <w:rPr>
          <w:rFonts w:ascii="Times New Roman" w:hAnsi="Times New Roman" w:cs="Times New Roman"/>
          <w:shd w:val="clear" w:color="auto" w:fill="FFFFFF"/>
        </w:rPr>
        <w:t xml:space="preserve"> rozpočtu, ak celková  cena</w:t>
      </w:r>
      <w:r w:rsidR="008A36AB" w:rsidRPr="001A7EF2">
        <w:rPr>
          <w:rFonts w:ascii="Times New Roman" w:hAnsi="Times New Roman" w:cs="Times New Roman"/>
          <w:shd w:val="clear" w:color="auto" w:fill="FFFFFF"/>
        </w:rPr>
        <w:t xml:space="preserve"> ponuky</w:t>
      </w:r>
      <w:r w:rsidRPr="001A7EF2">
        <w:rPr>
          <w:rFonts w:ascii="Times New Roman" w:hAnsi="Times New Roman" w:cs="Times New Roman"/>
          <w:shd w:val="clear" w:color="auto" w:fill="FFFFFF"/>
        </w:rPr>
        <w:t xml:space="preserve"> zostane zachovaná a ak oprava </w:t>
      </w:r>
      <w:proofErr w:type="spellStart"/>
      <w:r w:rsidRPr="001A7EF2">
        <w:rPr>
          <w:rFonts w:ascii="Times New Roman" w:hAnsi="Times New Roman" w:cs="Times New Roman"/>
          <w:shd w:val="clear" w:color="auto" w:fill="FFFFFF"/>
        </w:rPr>
        <w:t>položkového</w:t>
      </w:r>
      <w:proofErr w:type="spellEnd"/>
      <w:r w:rsidRPr="001A7EF2">
        <w:rPr>
          <w:rFonts w:ascii="Times New Roman" w:hAnsi="Times New Roman" w:cs="Times New Roman"/>
          <w:shd w:val="clear" w:color="auto" w:fill="FFFFFF"/>
        </w:rPr>
        <w:t xml:space="preserve"> rozpočtu nemá vplyv na iné kritérium na vyhodnotenie ponúk.“.</w:t>
      </w:r>
    </w:p>
    <w:p w14:paraId="29435914" w14:textId="77777777" w:rsidR="00134B4D" w:rsidRPr="001A7EF2" w:rsidRDefault="00134B4D" w:rsidP="00F508D0">
      <w:pPr>
        <w:spacing w:line="276" w:lineRule="auto"/>
        <w:ind w:left="426"/>
        <w:jc w:val="both"/>
        <w:rPr>
          <w:rFonts w:ascii="Times New Roman" w:hAnsi="Times New Roman" w:cs="Times New Roman"/>
        </w:rPr>
      </w:pPr>
    </w:p>
    <w:p w14:paraId="4647A931" w14:textId="77777777" w:rsidR="00200AE2" w:rsidRPr="001A7EF2" w:rsidRDefault="00200AE2" w:rsidP="00200AE2">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53 sa vypúšťa odsek 3.</w:t>
      </w:r>
    </w:p>
    <w:p w14:paraId="46329DD5" w14:textId="77777777" w:rsidR="00200AE2" w:rsidRPr="001A7EF2" w:rsidRDefault="00200AE2" w:rsidP="000C48A9">
      <w:pPr>
        <w:pStyle w:val="Odsekzoznamu"/>
        <w:ind w:left="426"/>
        <w:rPr>
          <w:rFonts w:ascii="Times New Roman" w:hAnsi="Times New Roman" w:cs="Times New Roman"/>
        </w:rPr>
      </w:pPr>
    </w:p>
    <w:p w14:paraId="0FEF0458" w14:textId="0B682847" w:rsidR="00200AE2" w:rsidRPr="001A7EF2" w:rsidRDefault="00200AE2"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Doterajšie odseky 4 až 11 sa označujú ako odseky 3 až 10.</w:t>
      </w:r>
    </w:p>
    <w:p w14:paraId="35DDD65A" w14:textId="77777777" w:rsidR="00200AE2" w:rsidRPr="001A7EF2" w:rsidRDefault="00200AE2" w:rsidP="000C48A9">
      <w:pPr>
        <w:pStyle w:val="Odsekzoznamu"/>
        <w:spacing w:line="276" w:lineRule="auto"/>
        <w:ind w:left="426"/>
        <w:jc w:val="both"/>
        <w:rPr>
          <w:rFonts w:ascii="Times New Roman" w:hAnsi="Times New Roman" w:cs="Times New Roman"/>
        </w:rPr>
      </w:pPr>
    </w:p>
    <w:p w14:paraId="17BD226B" w14:textId="2BD64A28" w:rsidR="00134B4D" w:rsidRPr="001A7EF2" w:rsidRDefault="00134B4D"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56 ods. 3 sa slová „Bez toho, aby boli dotknuté ustanovenia odsekov 2 až 5, ak boli doručené námietky a nejde o postup zadávania zákazky podľa § 175 ods. 1 písm. c) druhého bodu“ nahrádzajú </w:t>
      </w:r>
      <w:r w:rsidR="00400728" w:rsidRPr="001A7EF2">
        <w:rPr>
          <w:rFonts w:ascii="Times New Roman" w:hAnsi="Times New Roman" w:cs="Times New Roman"/>
        </w:rPr>
        <w:t>slovami</w:t>
      </w:r>
      <w:r w:rsidRPr="001A7EF2">
        <w:rPr>
          <w:rFonts w:ascii="Times New Roman" w:hAnsi="Times New Roman" w:cs="Times New Roman"/>
        </w:rPr>
        <w:t xml:space="preserve"> „Ak boli doručené námietky“.</w:t>
      </w:r>
    </w:p>
    <w:p w14:paraId="4DDE27A8" w14:textId="77777777" w:rsidR="00134B4D" w:rsidRPr="001A7EF2" w:rsidRDefault="00134B4D" w:rsidP="00F508D0">
      <w:pPr>
        <w:pStyle w:val="Odsekzoznamu"/>
        <w:spacing w:line="276" w:lineRule="auto"/>
        <w:ind w:left="426"/>
        <w:jc w:val="both"/>
        <w:rPr>
          <w:rFonts w:ascii="Times New Roman" w:hAnsi="Times New Roman" w:cs="Times New Roman"/>
        </w:rPr>
      </w:pPr>
    </w:p>
    <w:p w14:paraId="5EA42821" w14:textId="11C34D40" w:rsidR="00134B4D" w:rsidRPr="001A7EF2" w:rsidRDefault="00134B4D"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w:t>
      </w:r>
      <w:r w:rsidR="00200AE2" w:rsidRPr="001A7EF2">
        <w:rPr>
          <w:rFonts w:ascii="Times New Roman" w:hAnsi="Times New Roman" w:cs="Times New Roman"/>
        </w:rPr>
        <w:t>§ 56 ods. 4 sa slová „ods. 7“ nahrádzajú slovami „ods. 6“.</w:t>
      </w:r>
    </w:p>
    <w:p w14:paraId="5AA45A7F" w14:textId="77777777" w:rsidR="00134B4D" w:rsidRPr="001A7EF2" w:rsidRDefault="00134B4D" w:rsidP="00F508D0">
      <w:pPr>
        <w:pStyle w:val="Odsekzoznamu"/>
        <w:spacing w:line="276" w:lineRule="auto"/>
        <w:jc w:val="both"/>
        <w:rPr>
          <w:rFonts w:ascii="Times New Roman" w:hAnsi="Times New Roman" w:cs="Times New Roman"/>
        </w:rPr>
      </w:pPr>
    </w:p>
    <w:p w14:paraId="5079CE27" w14:textId="65D88DB2" w:rsidR="00134B4D" w:rsidRPr="001A7EF2" w:rsidRDefault="00134B4D"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56 odsek 5 znie:</w:t>
      </w:r>
    </w:p>
    <w:p w14:paraId="6BE69FAF" w14:textId="5C4F261A" w:rsidR="00134B4D" w:rsidRPr="001A7EF2" w:rsidRDefault="00134B4D" w:rsidP="00F508D0">
      <w:pPr>
        <w:pStyle w:val="Odsekzoznamu"/>
        <w:spacing w:line="276" w:lineRule="auto"/>
        <w:ind w:left="426"/>
        <w:jc w:val="both"/>
        <w:rPr>
          <w:rFonts w:ascii="Times New Roman" w:hAnsi="Times New Roman" w:cs="Times New Roman"/>
          <w:shd w:val="clear" w:color="auto" w:fill="FFFFFF"/>
        </w:rPr>
      </w:pPr>
      <w:r w:rsidRPr="001A7EF2">
        <w:rPr>
          <w:rFonts w:ascii="Times New Roman" w:hAnsi="Times New Roman" w:cs="Times New Roman"/>
        </w:rPr>
        <w:t xml:space="preserve">„(5) </w:t>
      </w:r>
      <w:r w:rsidRPr="001A7EF2">
        <w:rPr>
          <w:rFonts w:ascii="Times New Roman" w:hAnsi="Times New Roman" w:cs="Times New Roman"/>
          <w:shd w:val="clear" w:color="auto" w:fill="FFFFFF"/>
        </w:rPr>
        <w:t>Ak nie je potrebné podľa odseku 7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4, ak boli na ich uzavretie písomne vyzvaní. Písomné vyzvanie na poskytnutie súčinnosti je možné zaslať úspešnému uchádzačovi alebo úspešným uchádzačom spolu s informáciou o výsledku vyhodnotenia ponúk alebo ako súčasť informácie o výsledku vyhodnotenia ponúk. Verejný obstarávateľ a obstarávateľ môžu pred uzavretím zmluvy uskutočniť s úspešným uchádzačom alebo uchádzačmi rokovania výhradne o znížení zmluvnej ceny.“.</w:t>
      </w:r>
    </w:p>
    <w:p w14:paraId="290F0FC1" w14:textId="77777777" w:rsidR="00517FE2" w:rsidRPr="001A7EF2" w:rsidRDefault="00517FE2" w:rsidP="00F508D0">
      <w:pPr>
        <w:pStyle w:val="Odsekzoznamu"/>
        <w:spacing w:line="276" w:lineRule="auto"/>
        <w:ind w:left="426"/>
        <w:jc w:val="both"/>
        <w:rPr>
          <w:rFonts w:ascii="Times New Roman" w:hAnsi="Times New Roman" w:cs="Times New Roman"/>
        </w:rPr>
      </w:pPr>
    </w:p>
    <w:p w14:paraId="2F257C62" w14:textId="6AE503EF" w:rsidR="000707D4" w:rsidRPr="001A7EF2" w:rsidRDefault="000707D4"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w:t>
      </w:r>
      <w:r w:rsidRPr="001A7EF2">
        <w:rPr>
          <w:rFonts w:ascii="Times New Roman" w:hAnsi="Times New Roman" w:cs="Times New Roman"/>
          <w:shd w:val="clear" w:color="auto" w:fill="FFFFFF"/>
        </w:rPr>
        <w:t>58 ods. 3 sa slová „šesť mesiacov“ nahrádzajú slovami „12 mesiacov“.</w:t>
      </w:r>
    </w:p>
    <w:p w14:paraId="0D9961D0" w14:textId="77777777" w:rsidR="0003451E" w:rsidRPr="001A7EF2" w:rsidRDefault="0003451E" w:rsidP="00F508D0">
      <w:pPr>
        <w:pStyle w:val="Odsekzoznamu"/>
        <w:spacing w:line="276" w:lineRule="auto"/>
        <w:ind w:left="426"/>
        <w:jc w:val="both"/>
        <w:rPr>
          <w:rFonts w:ascii="Times New Roman" w:hAnsi="Times New Roman" w:cs="Times New Roman"/>
        </w:rPr>
      </w:pPr>
    </w:p>
    <w:p w14:paraId="4DA43A5F" w14:textId="6ED4C602" w:rsidR="006C1E9B" w:rsidRPr="001A7EF2" w:rsidRDefault="006C1E9B"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60 ods. 12 sa na konci pripája táto veta: „Splnenie podmienok účasti podľa § 32 ods. </w:t>
      </w:r>
      <w:r w:rsidR="00D60A92" w:rsidRPr="001A7EF2">
        <w:rPr>
          <w:rFonts w:ascii="Times New Roman" w:hAnsi="Times New Roman" w:cs="Times New Roman"/>
        </w:rPr>
        <w:t>1</w:t>
      </w:r>
      <w:r w:rsidRPr="001A7EF2">
        <w:rPr>
          <w:rFonts w:ascii="Times New Roman" w:hAnsi="Times New Roman" w:cs="Times New Roman"/>
        </w:rPr>
        <w:t>, § 33 ods. 1 písm. d) a § 34 ods. 1 písm. a), b) a i) sa posudzuje odo dňa predloženia žiadosti o účasť.“.</w:t>
      </w:r>
    </w:p>
    <w:p w14:paraId="1F5799A8" w14:textId="77777777" w:rsidR="000F1AE3" w:rsidRPr="001A7EF2" w:rsidRDefault="000F1AE3" w:rsidP="00F508D0">
      <w:pPr>
        <w:pStyle w:val="Odsekzoznamu"/>
        <w:spacing w:line="276" w:lineRule="auto"/>
        <w:ind w:left="426"/>
        <w:jc w:val="both"/>
        <w:rPr>
          <w:rFonts w:ascii="Times New Roman" w:hAnsi="Times New Roman" w:cs="Times New Roman"/>
        </w:rPr>
      </w:pPr>
    </w:p>
    <w:p w14:paraId="467B994C" w14:textId="39A7FAF5" w:rsidR="0003451E" w:rsidRPr="001A7EF2" w:rsidRDefault="0003451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V § 61 ods. 4 druh</w:t>
      </w:r>
      <w:r w:rsidR="004F022D" w:rsidRPr="001A7EF2">
        <w:rPr>
          <w:rFonts w:ascii="Times New Roman" w:hAnsi="Times New Roman" w:cs="Times New Roman"/>
          <w:shd w:val="clear" w:color="auto" w:fill="FFFFFF"/>
        </w:rPr>
        <w:t>ej</w:t>
      </w:r>
      <w:r w:rsidRPr="001A7EF2">
        <w:rPr>
          <w:rFonts w:ascii="Times New Roman" w:hAnsi="Times New Roman" w:cs="Times New Roman"/>
          <w:shd w:val="clear" w:color="auto" w:fill="FFFFFF"/>
        </w:rPr>
        <w:t xml:space="preserve"> vet</w:t>
      </w:r>
      <w:r w:rsidR="004F022D" w:rsidRPr="001A7EF2">
        <w:rPr>
          <w:rFonts w:ascii="Times New Roman" w:hAnsi="Times New Roman" w:cs="Times New Roman"/>
          <w:shd w:val="clear" w:color="auto" w:fill="FFFFFF"/>
        </w:rPr>
        <w:t>e</w:t>
      </w:r>
      <w:r w:rsidRPr="001A7EF2">
        <w:rPr>
          <w:rFonts w:ascii="Times New Roman" w:hAnsi="Times New Roman" w:cs="Times New Roman"/>
          <w:shd w:val="clear" w:color="auto" w:fill="FFFFFF"/>
        </w:rPr>
        <w:t xml:space="preserve"> sa za slová „písm. b) až e)“ vkladajú slová „alebo obstarávateľ“.</w:t>
      </w:r>
    </w:p>
    <w:p w14:paraId="10B66014" w14:textId="77777777" w:rsidR="0003451E" w:rsidRPr="001A7EF2" w:rsidRDefault="0003451E" w:rsidP="00F508D0">
      <w:pPr>
        <w:pStyle w:val="Odsekzoznamu"/>
        <w:spacing w:line="276" w:lineRule="auto"/>
        <w:ind w:left="426"/>
        <w:jc w:val="both"/>
        <w:rPr>
          <w:rFonts w:ascii="Times New Roman" w:hAnsi="Times New Roman" w:cs="Times New Roman"/>
        </w:rPr>
      </w:pPr>
    </w:p>
    <w:p w14:paraId="2ECE1021" w14:textId="62920749" w:rsidR="0003451E" w:rsidRPr="001A7EF2" w:rsidRDefault="0003451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V § 61 ods</w:t>
      </w:r>
      <w:r w:rsidR="004F022D"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rPr>
        <w:t xml:space="preserve"> 5 sa na konci pripája táto veta: „Ak verejný obstarávateľ alebo obstarávateľ nepoužije elektronickú aukciu, môže rozhodnúť, že vyhodnotenie ponúk z hľadiska splnenia požiadaviek na predmet zákazky sa uskutoční po vyhodnotení ponúk na základe kritérií na vyhodnotenie ponúk.“.</w:t>
      </w:r>
    </w:p>
    <w:p w14:paraId="172E5403" w14:textId="77777777" w:rsidR="00A709AE" w:rsidRPr="001A7EF2" w:rsidRDefault="00A709AE" w:rsidP="00FB07F4">
      <w:pPr>
        <w:pStyle w:val="Odsekzoznamu"/>
        <w:spacing w:line="276" w:lineRule="auto"/>
        <w:ind w:left="426"/>
        <w:jc w:val="both"/>
        <w:rPr>
          <w:rFonts w:ascii="Times New Roman" w:hAnsi="Times New Roman" w:cs="Times New Roman"/>
        </w:rPr>
      </w:pPr>
    </w:p>
    <w:p w14:paraId="205CBD55" w14:textId="2DB82FC9" w:rsidR="00200AE2" w:rsidRPr="000C48A9" w:rsidRDefault="00200AE2"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62 ods. 1 sa slová „§ 53 ods. 6“ nahrádzajú slovami „§ 53 ods. 5“.</w:t>
      </w:r>
    </w:p>
    <w:p w14:paraId="02E2243F" w14:textId="77777777" w:rsidR="00200AE2" w:rsidRPr="000C48A9" w:rsidRDefault="00200AE2" w:rsidP="000C48A9">
      <w:pPr>
        <w:pStyle w:val="Odsekzoznamu"/>
        <w:rPr>
          <w:rFonts w:ascii="Times New Roman" w:hAnsi="Times New Roman" w:cs="Times New Roman"/>
          <w:shd w:val="clear" w:color="auto" w:fill="FFFFFF"/>
        </w:rPr>
      </w:pPr>
    </w:p>
    <w:p w14:paraId="131A1403" w14:textId="51A0C970" w:rsidR="00AB0C7C" w:rsidRPr="001A7EF2" w:rsidRDefault="00AB0C7C"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 xml:space="preserve">V § 64 ods. 1 písm. b) sa </w:t>
      </w:r>
      <w:r w:rsidR="00DB3290" w:rsidRPr="001A7EF2">
        <w:rPr>
          <w:rFonts w:ascii="Times New Roman" w:hAnsi="Times New Roman" w:cs="Times New Roman"/>
          <w:shd w:val="clear" w:color="auto" w:fill="FFFFFF"/>
        </w:rPr>
        <w:t>z</w:t>
      </w:r>
      <w:r w:rsidRPr="001A7EF2">
        <w:rPr>
          <w:rFonts w:ascii="Times New Roman" w:hAnsi="Times New Roman" w:cs="Times New Roman"/>
          <w:shd w:val="clear" w:color="auto" w:fill="FFFFFF"/>
        </w:rPr>
        <w:t>a slov</w:t>
      </w:r>
      <w:r w:rsidR="004B701D" w:rsidRPr="001A7EF2">
        <w:rPr>
          <w:rFonts w:ascii="Times New Roman" w:hAnsi="Times New Roman" w:cs="Times New Roman"/>
          <w:shd w:val="clear" w:color="auto" w:fill="FFFFFF"/>
        </w:rPr>
        <w:t>o „systém“ vkladajú slová „alebo kvalifikačný systém“.</w:t>
      </w:r>
    </w:p>
    <w:p w14:paraId="2806F873" w14:textId="77777777" w:rsidR="0003451E" w:rsidRPr="001A7EF2" w:rsidRDefault="0003451E" w:rsidP="00F508D0">
      <w:pPr>
        <w:pStyle w:val="Odsekzoznamu"/>
        <w:spacing w:line="276" w:lineRule="auto"/>
        <w:ind w:left="426"/>
        <w:jc w:val="both"/>
        <w:rPr>
          <w:rFonts w:ascii="Times New Roman" w:hAnsi="Times New Roman" w:cs="Times New Roman"/>
        </w:rPr>
      </w:pPr>
    </w:p>
    <w:p w14:paraId="65214576" w14:textId="432C02A0" w:rsidR="0043347B" w:rsidRDefault="0043347B"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64 sa vypúšťa odsek 2.</w:t>
      </w:r>
    </w:p>
    <w:p w14:paraId="0A6D85F3" w14:textId="25420DC1" w:rsidR="001A7EF2" w:rsidRPr="001A7EF2" w:rsidRDefault="001A7EF2" w:rsidP="001A7EF2">
      <w:pPr>
        <w:spacing w:line="276" w:lineRule="auto"/>
        <w:jc w:val="both"/>
        <w:rPr>
          <w:rFonts w:ascii="Times New Roman" w:hAnsi="Times New Roman" w:cs="Times New Roman"/>
        </w:rPr>
      </w:pPr>
    </w:p>
    <w:p w14:paraId="7C0BCE2C" w14:textId="2A91C1FE" w:rsidR="0003451E" w:rsidRDefault="0043347B" w:rsidP="00F508D0">
      <w:pPr>
        <w:pStyle w:val="Odsekzoznamu"/>
        <w:spacing w:line="276" w:lineRule="auto"/>
        <w:ind w:left="426"/>
        <w:jc w:val="both"/>
        <w:rPr>
          <w:rFonts w:ascii="Times New Roman" w:hAnsi="Times New Roman" w:cs="Times New Roman"/>
          <w:shd w:val="clear" w:color="auto" w:fill="FFFFFF"/>
        </w:rPr>
      </w:pPr>
      <w:r w:rsidRPr="001A7EF2">
        <w:rPr>
          <w:rFonts w:ascii="Times New Roman" w:hAnsi="Times New Roman" w:cs="Times New Roman"/>
        </w:rPr>
        <w:t>Doterajšie odseky 3 až 6 sa označujú ako odseky 2 až 5.</w:t>
      </w:r>
      <w:r w:rsidR="0003451E" w:rsidRPr="001A7EF2">
        <w:rPr>
          <w:rFonts w:ascii="Times New Roman" w:hAnsi="Times New Roman" w:cs="Times New Roman"/>
          <w:shd w:val="clear" w:color="auto" w:fill="FFFFFF"/>
        </w:rPr>
        <w:t xml:space="preserve"> </w:t>
      </w:r>
    </w:p>
    <w:p w14:paraId="34CBF8A7" w14:textId="77777777" w:rsidR="001A7EF2" w:rsidRPr="001A7EF2" w:rsidRDefault="001A7EF2" w:rsidP="00F508D0">
      <w:pPr>
        <w:pStyle w:val="Odsekzoznamu"/>
        <w:spacing w:line="276" w:lineRule="auto"/>
        <w:ind w:left="426"/>
        <w:jc w:val="both"/>
        <w:rPr>
          <w:rFonts w:ascii="Times New Roman" w:hAnsi="Times New Roman" w:cs="Times New Roman"/>
        </w:rPr>
      </w:pPr>
    </w:p>
    <w:p w14:paraId="1ABF6BC6" w14:textId="670BA0D1" w:rsidR="0003451E" w:rsidRPr="001A7EF2" w:rsidRDefault="0043347B"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V § 64 ods. 2 sa slová „podľa odsekov 1 a 2“ nahrádzajú slovami „podľa odseku 1“.</w:t>
      </w:r>
      <w:r w:rsidR="0003451E" w:rsidRPr="001A7EF2">
        <w:rPr>
          <w:rFonts w:ascii="Times New Roman" w:hAnsi="Times New Roman" w:cs="Times New Roman"/>
        </w:rPr>
        <w:t xml:space="preserve"> </w:t>
      </w:r>
    </w:p>
    <w:p w14:paraId="0932800E" w14:textId="77777777" w:rsidR="0003451E" w:rsidRPr="001A7EF2" w:rsidRDefault="0003451E" w:rsidP="00F508D0">
      <w:pPr>
        <w:pStyle w:val="Odsekzoznamu"/>
        <w:spacing w:line="276" w:lineRule="auto"/>
        <w:ind w:left="426"/>
        <w:jc w:val="both"/>
        <w:rPr>
          <w:rFonts w:ascii="Times New Roman" w:hAnsi="Times New Roman" w:cs="Times New Roman"/>
        </w:rPr>
      </w:pPr>
    </w:p>
    <w:p w14:paraId="7BF984AD" w14:textId="1A928693" w:rsidR="004F2A81" w:rsidRPr="001A7EF2" w:rsidRDefault="004F2A8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66 ods. 8 písmeno f) znie:</w:t>
      </w:r>
    </w:p>
    <w:p w14:paraId="51BF2E63" w14:textId="035D3351" w:rsidR="004F2A81" w:rsidRPr="001A7EF2" w:rsidRDefault="004F2A81" w:rsidP="00F508D0">
      <w:pPr>
        <w:spacing w:line="276" w:lineRule="auto"/>
        <w:ind w:left="426"/>
        <w:jc w:val="both"/>
        <w:rPr>
          <w:rFonts w:ascii="Times New Roman" w:hAnsi="Times New Roman" w:cs="Times New Roman"/>
        </w:rPr>
      </w:pPr>
      <w:r w:rsidRPr="001A7EF2">
        <w:rPr>
          <w:rFonts w:ascii="Times New Roman" w:hAnsi="Times New Roman" w:cs="Times New Roman"/>
        </w:rPr>
        <w:t>„f) po zverejnení oznámenia o vyhlásení verejného obstarávania je registrovaným uchádzačom alebo záujemcom, ktorí v osobnom profile majú uvedený údaj o rovnakej klasifikácii tovaru alebo služieb podľa § 14 ods. 6 písm. c), ako aj registrovaným uchádzačom alebo záujemcom, ktorí si o tejto udalosti zvolili možnosť zasielania informácií, zaslaná na adresu elektronickej komunikácie podľa § 14 ods. 6 písm. a) informácia o zverejnení oznámenia o vyhlásení verejného obstarávania,“.</w:t>
      </w:r>
    </w:p>
    <w:p w14:paraId="49A09754" w14:textId="21C65BDF" w:rsidR="004F2A81" w:rsidRPr="001A7EF2" w:rsidRDefault="004F2A81" w:rsidP="00F508D0">
      <w:pPr>
        <w:pStyle w:val="Odsekzoznamu"/>
        <w:spacing w:line="276" w:lineRule="auto"/>
        <w:ind w:left="426"/>
        <w:jc w:val="both"/>
        <w:rPr>
          <w:rFonts w:ascii="Times New Roman" w:hAnsi="Times New Roman" w:cs="Times New Roman"/>
        </w:rPr>
      </w:pPr>
    </w:p>
    <w:p w14:paraId="1ACB0979" w14:textId="64BB2D7E" w:rsidR="0003451E" w:rsidRPr="001A7EF2" w:rsidRDefault="00AD3FD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82 sa vypúšťa odsek 4. </w:t>
      </w:r>
    </w:p>
    <w:p w14:paraId="419472D8" w14:textId="77777777" w:rsidR="0003451E" w:rsidRPr="001A7EF2" w:rsidRDefault="0003451E" w:rsidP="00F508D0">
      <w:pPr>
        <w:pStyle w:val="Odsekzoznamu"/>
        <w:spacing w:line="276" w:lineRule="auto"/>
        <w:ind w:left="426"/>
        <w:jc w:val="both"/>
        <w:rPr>
          <w:rFonts w:ascii="Times New Roman" w:hAnsi="Times New Roman" w:cs="Times New Roman"/>
        </w:rPr>
      </w:pPr>
    </w:p>
    <w:p w14:paraId="50DF0A3B" w14:textId="5BFD4631" w:rsidR="005A0E07" w:rsidRPr="001A7EF2" w:rsidRDefault="005A0E0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98 ods. 2 sa vypúšťajú slová „a 4“.</w:t>
      </w:r>
    </w:p>
    <w:p w14:paraId="29A5632F" w14:textId="77777777" w:rsidR="00360A58" w:rsidRPr="001A7EF2" w:rsidRDefault="00360A58" w:rsidP="00360A58">
      <w:pPr>
        <w:pStyle w:val="Odsekzoznamu"/>
        <w:rPr>
          <w:rFonts w:ascii="Times New Roman" w:hAnsi="Times New Roman" w:cs="Times New Roman"/>
        </w:rPr>
      </w:pPr>
    </w:p>
    <w:p w14:paraId="5B0DAC61" w14:textId="15008BE5" w:rsidR="00200AE2" w:rsidRPr="001A7EF2" w:rsidRDefault="00200AE2"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104 ods. 3 sa slovo „uplatňujú“  nahrádza slovom „uplatňuje“.</w:t>
      </w:r>
    </w:p>
    <w:p w14:paraId="3445D66D" w14:textId="77777777" w:rsidR="00200AE2" w:rsidRPr="000C48A9" w:rsidRDefault="00200AE2" w:rsidP="000C48A9">
      <w:pPr>
        <w:pStyle w:val="Odsekzoznamu"/>
        <w:rPr>
          <w:rFonts w:ascii="Times New Roman" w:hAnsi="Times New Roman" w:cs="Times New Roman"/>
        </w:rPr>
      </w:pPr>
    </w:p>
    <w:p w14:paraId="7D82009A" w14:textId="36F7CA03" w:rsidR="004F2A81" w:rsidRPr="001A7EF2" w:rsidRDefault="004F2A8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Nadpis </w:t>
      </w:r>
      <w:r w:rsidR="001D4160" w:rsidRPr="001A7EF2">
        <w:rPr>
          <w:rFonts w:ascii="Times New Roman" w:hAnsi="Times New Roman" w:cs="Times New Roman"/>
        </w:rPr>
        <w:t>t</w:t>
      </w:r>
      <w:r w:rsidRPr="001A7EF2">
        <w:rPr>
          <w:rFonts w:ascii="Times New Roman" w:hAnsi="Times New Roman" w:cs="Times New Roman"/>
        </w:rPr>
        <w:t>retej časti znie: „</w:t>
      </w:r>
      <w:r w:rsidRPr="001A7EF2">
        <w:rPr>
          <w:rFonts w:ascii="Times New Roman" w:hAnsi="Times New Roman" w:cs="Times New Roman"/>
          <w:b/>
          <w:caps/>
        </w:rPr>
        <w:t>Zadávanie podlimitných zákaziek a PODLIMITNÝCH koncesií</w:t>
      </w:r>
      <w:r w:rsidRPr="001A7EF2">
        <w:rPr>
          <w:rFonts w:ascii="Times New Roman" w:hAnsi="Times New Roman" w:cs="Times New Roman"/>
        </w:rPr>
        <w:t>“.</w:t>
      </w:r>
    </w:p>
    <w:p w14:paraId="365D08F1" w14:textId="77777777" w:rsidR="004F2A81" w:rsidRPr="001A7EF2" w:rsidRDefault="004F2A81" w:rsidP="00F508D0">
      <w:pPr>
        <w:pStyle w:val="Odsekzoznamu"/>
        <w:spacing w:line="276" w:lineRule="auto"/>
        <w:rPr>
          <w:rFonts w:ascii="Times New Roman" w:hAnsi="Times New Roman" w:cs="Times New Roman"/>
        </w:rPr>
      </w:pPr>
    </w:p>
    <w:p w14:paraId="793A6ED6" w14:textId="73D08E51" w:rsidR="004F2A81" w:rsidRPr="001A7EF2" w:rsidRDefault="004F2A8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108 až 11</w:t>
      </w:r>
      <w:r w:rsidR="00315F6A" w:rsidRPr="001A7EF2">
        <w:rPr>
          <w:rFonts w:ascii="Times New Roman" w:hAnsi="Times New Roman" w:cs="Times New Roman"/>
        </w:rPr>
        <w:t>3</w:t>
      </w:r>
      <w:r w:rsidRPr="001A7EF2">
        <w:rPr>
          <w:rFonts w:ascii="Times New Roman" w:hAnsi="Times New Roman" w:cs="Times New Roman"/>
        </w:rPr>
        <w:t xml:space="preserve"> vrátane nadpis</w:t>
      </w:r>
      <w:r w:rsidR="000A62D6" w:rsidRPr="001A7EF2">
        <w:rPr>
          <w:rFonts w:ascii="Times New Roman" w:hAnsi="Times New Roman" w:cs="Times New Roman"/>
        </w:rPr>
        <w:t>u</w:t>
      </w:r>
      <w:r w:rsidRPr="001A7EF2">
        <w:rPr>
          <w:rFonts w:ascii="Times New Roman" w:hAnsi="Times New Roman" w:cs="Times New Roman"/>
        </w:rPr>
        <w:t xml:space="preserve"> </w:t>
      </w:r>
      <w:r w:rsidR="000A62D6" w:rsidRPr="001A7EF2">
        <w:rPr>
          <w:rFonts w:ascii="Times New Roman" w:hAnsi="Times New Roman" w:cs="Times New Roman"/>
        </w:rPr>
        <w:t xml:space="preserve">nad § 108 </w:t>
      </w:r>
      <w:r w:rsidRPr="001A7EF2">
        <w:rPr>
          <w:rFonts w:ascii="Times New Roman" w:hAnsi="Times New Roman" w:cs="Times New Roman"/>
        </w:rPr>
        <w:t>znejú:</w:t>
      </w:r>
    </w:p>
    <w:p w14:paraId="0154DA3A" w14:textId="77777777" w:rsidR="004F2A81" w:rsidRPr="001A7EF2" w:rsidRDefault="004F2A81" w:rsidP="00F508D0">
      <w:pPr>
        <w:pStyle w:val="Odsekzoznamu"/>
        <w:spacing w:line="276" w:lineRule="auto"/>
        <w:rPr>
          <w:rFonts w:ascii="Times New Roman" w:hAnsi="Times New Roman" w:cs="Times New Roman"/>
        </w:rPr>
      </w:pPr>
    </w:p>
    <w:p w14:paraId="51BAF0B7" w14:textId="77777777" w:rsidR="004F2A81" w:rsidRPr="001A7EF2" w:rsidRDefault="004F2A81" w:rsidP="00F508D0">
      <w:pPr>
        <w:spacing w:line="276" w:lineRule="auto"/>
        <w:ind w:left="426"/>
        <w:jc w:val="center"/>
        <w:rPr>
          <w:rFonts w:ascii="Times New Roman" w:hAnsi="Times New Roman" w:cs="Times New Roman"/>
          <w:b/>
        </w:rPr>
      </w:pPr>
      <w:r w:rsidRPr="001A7EF2">
        <w:rPr>
          <w:rFonts w:ascii="Times New Roman" w:hAnsi="Times New Roman" w:cs="Times New Roman"/>
        </w:rPr>
        <w:t>„</w:t>
      </w:r>
      <w:r w:rsidRPr="001A7EF2">
        <w:rPr>
          <w:rFonts w:ascii="Times New Roman" w:hAnsi="Times New Roman" w:cs="Times New Roman"/>
          <w:b/>
        </w:rPr>
        <w:t>Zadávanie podlimitnej zákazky</w:t>
      </w:r>
    </w:p>
    <w:p w14:paraId="0BB188C1" w14:textId="77777777" w:rsidR="004F2A81" w:rsidRPr="001A7EF2" w:rsidRDefault="004F2A81" w:rsidP="00F508D0">
      <w:pPr>
        <w:spacing w:line="276" w:lineRule="auto"/>
        <w:ind w:left="426"/>
        <w:jc w:val="center"/>
        <w:rPr>
          <w:rFonts w:ascii="Times New Roman" w:hAnsi="Times New Roman" w:cs="Times New Roman"/>
          <w:b/>
        </w:rPr>
      </w:pPr>
      <w:r w:rsidRPr="001A7EF2">
        <w:rPr>
          <w:rFonts w:ascii="Times New Roman" w:hAnsi="Times New Roman" w:cs="Times New Roman"/>
          <w:b/>
        </w:rPr>
        <w:t>§ 108</w:t>
      </w:r>
    </w:p>
    <w:p w14:paraId="02EF0384" w14:textId="3EAFC7B3" w:rsidR="00CA4FE3" w:rsidRPr="001A7EF2" w:rsidRDefault="00CA4FE3"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rPr>
        <w:t>Verejný obstarávateľ pri zadávaní podlimitnej zákazky postupuje tak, aby vynaložené náklady na predmet zákazky</w:t>
      </w:r>
      <w:r w:rsidR="00982FAB" w:rsidRPr="001A7EF2">
        <w:rPr>
          <w:rFonts w:ascii="Times New Roman" w:hAnsi="Times New Roman" w:cs="Times New Roman"/>
        </w:rPr>
        <w:t>,</w:t>
      </w:r>
      <w:r w:rsidRPr="001A7EF2">
        <w:rPr>
          <w:rFonts w:ascii="Times New Roman" w:hAnsi="Times New Roman" w:cs="Times New Roman"/>
        </w:rPr>
        <w:t xml:space="preserve"> boli hospodárne. </w:t>
      </w:r>
      <w:r w:rsidR="002F10DD" w:rsidRPr="001A7EF2">
        <w:rPr>
          <w:rFonts w:ascii="Times New Roman" w:hAnsi="Times New Roman" w:cs="Times New Roman"/>
        </w:rPr>
        <w:t xml:space="preserve">Verejný obstarávateľ zverejní v profile správu podľa § 24 ods. 3 do desiatich </w:t>
      </w:r>
      <w:r w:rsidR="001A5400" w:rsidRPr="001A7EF2">
        <w:rPr>
          <w:rFonts w:ascii="Times New Roman" w:hAnsi="Times New Roman" w:cs="Times New Roman"/>
        </w:rPr>
        <w:t xml:space="preserve">pracovných </w:t>
      </w:r>
      <w:r w:rsidR="002F10DD" w:rsidRPr="001A7EF2">
        <w:rPr>
          <w:rFonts w:ascii="Times New Roman" w:hAnsi="Times New Roman" w:cs="Times New Roman"/>
        </w:rPr>
        <w:t xml:space="preserve">dní odo dňa zverejnenia zmluvy v Centrálnom registri zmlúv alebo </w:t>
      </w:r>
      <w:r w:rsidR="001A5400" w:rsidRPr="001A7EF2">
        <w:rPr>
          <w:rFonts w:ascii="Times New Roman" w:hAnsi="Times New Roman" w:cs="Times New Roman"/>
        </w:rPr>
        <w:t xml:space="preserve">odo dňa </w:t>
      </w:r>
      <w:r w:rsidR="002F10DD" w:rsidRPr="001A7EF2">
        <w:rPr>
          <w:rFonts w:ascii="Times New Roman" w:hAnsi="Times New Roman" w:cs="Times New Roman"/>
        </w:rPr>
        <w:t>vystavenia objednávky.</w:t>
      </w:r>
    </w:p>
    <w:p w14:paraId="2666A0E4" w14:textId="52E59321" w:rsidR="00CA4FE3" w:rsidRPr="001A7EF2" w:rsidRDefault="00CA4FE3" w:rsidP="00F508D0">
      <w:pPr>
        <w:pStyle w:val="Odsekzoznamu"/>
        <w:numPr>
          <w:ilvl w:val="0"/>
          <w:numId w:val="35"/>
        </w:numPr>
        <w:spacing w:line="276" w:lineRule="auto"/>
        <w:ind w:left="851" w:hanging="425"/>
        <w:jc w:val="both"/>
        <w:rPr>
          <w:rFonts w:ascii="Times New Roman" w:hAnsi="Times New Roman" w:cs="Times New Roman"/>
        </w:rPr>
      </w:pPr>
      <w:bookmarkStart w:id="1" w:name="_Hlk155892127"/>
      <w:r w:rsidRPr="001A7EF2">
        <w:rPr>
          <w:rFonts w:ascii="Times New Roman" w:hAnsi="Times New Roman" w:cs="Times New Roman"/>
        </w:rPr>
        <w:t>Verejný obstarávateľ na účel zadania podlimitnej zákazky</w:t>
      </w:r>
      <w:r w:rsidR="004A59BF" w:rsidRPr="001A7EF2">
        <w:rPr>
          <w:rFonts w:ascii="Times New Roman" w:hAnsi="Times New Roman" w:cs="Times New Roman"/>
        </w:rPr>
        <w:t xml:space="preserve"> </w:t>
      </w:r>
      <w:r w:rsidRPr="001A7EF2">
        <w:rPr>
          <w:rFonts w:ascii="Times New Roman" w:hAnsi="Times New Roman" w:cs="Times New Roman"/>
        </w:rPr>
        <w:t>vyzv</w:t>
      </w:r>
      <w:r w:rsidR="008C1559" w:rsidRPr="001A7EF2">
        <w:rPr>
          <w:rFonts w:ascii="Times New Roman" w:hAnsi="Times New Roman" w:cs="Times New Roman"/>
        </w:rPr>
        <w:t>e</w:t>
      </w:r>
      <w:r w:rsidRPr="001A7EF2">
        <w:rPr>
          <w:rFonts w:ascii="Times New Roman" w:hAnsi="Times New Roman" w:cs="Times New Roman"/>
        </w:rPr>
        <w:t xml:space="preserve"> na predloženie ponuky </w:t>
      </w:r>
      <w:r w:rsidR="00354B57" w:rsidRPr="001A7EF2">
        <w:rPr>
          <w:rFonts w:ascii="Times New Roman" w:hAnsi="Times New Roman" w:cs="Times New Roman"/>
        </w:rPr>
        <w:t>aspoň tr</w:t>
      </w:r>
      <w:r w:rsidR="008D0390" w:rsidRPr="001A7EF2">
        <w:rPr>
          <w:rFonts w:ascii="Times New Roman" w:hAnsi="Times New Roman" w:cs="Times New Roman"/>
        </w:rPr>
        <w:t>i</w:t>
      </w:r>
      <w:r w:rsidR="004132F6" w:rsidRPr="001A7EF2">
        <w:rPr>
          <w:rFonts w:ascii="Times New Roman" w:hAnsi="Times New Roman" w:cs="Times New Roman"/>
        </w:rPr>
        <w:t xml:space="preserve"> </w:t>
      </w:r>
      <w:r w:rsidRPr="001A7EF2">
        <w:rPr>
          <w:rFonts w:ascii="Times New Roman" w:hAnsi="Times New Roman" w:cs="Times New Roman"/>
        </w:rPr>
        <w:t>hospodársk</w:t>
      </w:r>
      <w:r w:rsidR="008D0390" w:rsidRPr="001A7EF2">
        <w:rPr>
          <w:rFonts w:ascii="Times New Roman" w:hAnsi="Times New Roman" w:cs="Times New Roman"/>
        </w:rPr>
        <w:t>e</w:t>
      </w:r>
      <w:r w:rsidRPr="001A7EF2">
        <w:rPr>
          <w:rFonts w:ascii="Times New Roman" w:hAnsi="Times New Roman" w:cs="Times New Roman"/>
        </w:rPr>
        <w:t xml:space="preserve"> subjekt</w:t>
      </w:r>
      <w:r w:rsidR="008D0390" w:rsidRPr="001A7EF2">
        <w:rPr>
          <w:rFonts w:ascii="Times New Roman" w:hAnsi="Times New Roman" w:cs="Times New Roman"/>
        </w:rPr>
        <w:t>y</w:t>
      </w:r>
      <w:r w:rsidR="004132F6" w:rsidRPr="001A7EF2">
        <w:rPr>
          <w:rFonts w:ascii="Times New Roman" w:hAnsi="Times New Roman" w:cs="Times New Roman"/>
        </w:rPr>
        <w:t xml:space="preserve"> </w:t>
      </w:r>
      <w:r w:rsidRPr="001A7EF2">
        <w:rPr>
          <w:rFonts w:ascii="Times New Roman" w:hAnsi="Times New Roman" w:cs="Times New Roman"/>
        </w:rPr>
        <w:t>na to určenou funkcionalitou elektronickej platformy</w:t>
      </w:r>
      <w:r w:rsidR="005812D6" w:rsidRPr="001A7EF2">
        <w:rPr>
          <w:rFonts w:ascii="Times New Roman" w:hAnsi="Times New Roman" w:cs="Times New Roman"/>
        </w:rPr>
        <w:t>.</w:t>
      </w:r>
      <w:r w:rsidR="008D0390" w:rsidRPr="001A7EF2">
        <w:rPr>
          <w:rFonts w:ascii="Times New Roman" w:hAnsi="Times New Roman" w:cs="Times New Roman"/>
        </w:rPr>
        <w:t xml:space="preserve"> </w:t>
      </w:r>
      <w:r w:rsidR="00777AD5" w:rsidRPr="001A7EF2">
        <w:rPr>
          <w:rFonts w:ascii="Times New Roman" w:hAnsi="Times New Roman" w:cs="Times New Roman"/>
        </w:rPr>
        <w:t xml:space="preserve">Namiesto </w:t>
      </w:r>
      <w:r w:rsidR="008D0390" w:rsidRPr="001A7EF2">
        <w:rPr>
          <w:rFonts w:ascii="Times New Roman" w:hAnsi="Times New Roman" w:cs="Times New Roman"/>
        </w:rPr>
        <w:t>postupu podľa prvej vety môže verejný obstarávateľ</w:t>
      </w:r>
      <w:r w:rsidRPr="001A7EF2">
        <w:rPr>
          <w:rFonts w:ascii="Times New Roman" w:hAnsi="Times New Roman" w:cs="Times New Roman"/>
        </w:rPr>
        <w:t xml:space="preserve"> </w:t>
      </w:r>
      <w:r w:rsidR="001574BB" w:rsidRPr="001A7EF2">
        <w:rPr>
          <w:rFonts w:ascii="Times New Roman" w:hAnsi="Times New Roman" w:cs="Times New Roman"/>
        </w:rPr>
        <w:t xml:space="preserve">dobrovoľne </w:t>
      </w:r>
      <w:r w:rsidRPr="001A7EF2">
        <w:rPr>
          <w:rFonts w:ascii="Times New Roman" w:hAnsi="Times New Roman" w:cs="Times New Roman"/>
        </w:rPr>
        <w:t>postupovať podľa § 1</w:t>
      </w:r>
      <w:r w:rsidR="007D42F0" w:rsidRPr="001A7EF2">
        <w:rPr>
          <w:rFonts w:ascii="Times New Roman" w:hAnsi="Times New Roman" w:cs="Times New Roman"/>
        </w:rPr>
        <w:t>1</w:t>
      </w:r>
      <w:r w:rsidRPr="001A7EF2">
        <w:rPr>
          <w:rFonts w:ascii="Times New Roman" w:hAnsi="Times New Roman" w:cs="Times New Roman"/>
        </w:rPr>
        <w:t xml:space="preserve">0. </w:t>
      </w:r>
      <w:r w:rsidR="002318F5" w:rsidRPr="001A7EF2">
        <w:rPr>
          <w:rFonts w:ascii="Times New Roman" w:hAnsi="Times New Roman" w:cs="Times New Roman"/>
        </w:rPr>
        <w:t xml:space="preserve">Pre zadávanie podlimitnej zákazky na dodanie tovarov alebo poskytnutie </w:t>
      </w:r>
      <w:r w:rsidR="000247C6" w:rsidRPr="001A7EF2">
        <w:rPr>
          <w:rFonts w:ascii="Times New Roman" w:hAnsi="Times New Roman" w:cs="Times New Roman"/>
        </w:rPr>
        <w:t>služieb</w:t>
      </w:r>
      <w:r w:rsidR="000247C6" w:rsidRPr="001A7EF2" w:rsidDel="000247C6">
        <w:rPr>
          <w:rFonts w:ascii="Times New Roman" w:hAnsi="Times New Roman" w:cs="Times New Roman"/>
        </w:rPr>
        <w:t xml:space="preserve"> </w:t>
      </w:r>
      <w:r w:rsidR="002318F5" w:rsidRPr="001A7EF2">
        <w:rPr>
          <w:rFonts w:ascii="Times New Roman" w:hAnsi="Times New Roman" w:cs="Times New Roman"/>
        </w:rPr>
        <w:t>bežne dostupných na trhu môže verejný obstarávateľ použiť na to určenú funkcionalitu elektronickej platformy</w:t>
      </w:r>
      <w:r w:rsidR="003F0BEB" w:rsidRPr="001A7EF2">
        <w:rPr>
          <w:rFonts w:ascii="Times New Roman" w:hAnsi="Times New Roman" w:cs="Times New Roman"/>
        </w:rPr>
        <w:t xml:space="preserve"> a postupuje podľa </w:t>
      </w:r>
      <w:r w:rsidR="007D42F0" w:rsidRPr="001A7EF2">
        <w:rPr>
          <w:rFonts w:ascii="Times New Roman" w:hAnsi="Times New Roman" w:cs="Times New Roman"/>
        </w:rPr>
        <w:t>§ 109</w:t>
      </w:r>
      <w:r w:rsidR="002318F5" w:rsidRPr="001A7EF2">
        <w:rPr>
          <w:rFonts w:ascii="Times New Roman" w:hAnsi="Times New Roman" w:cs="Times New Roman"/>
        </w:rPr>
        <w:t>.</w:t>
      </w:r>
      <w:r w:rsidR="001931FE" w:rsidRPr="001A7EF2">
        <w:rPr>
          <w:rFonts w:ascii="Times New Roman" w:hAnsi="Times New Roman" w:cs="Times New Roman"/>
        </w:rPr>
        <w:t xml:space="preserve"> Pri použití postupu podľa </w:t>
      </w:r>
      <w:r w:rsidR="007D42F0" w:rsidRPr="001A7EF2">
        <w:rPr>
          <w:rFonts w:ascii="Times New Roman" w:hAnsi="Times New Roman" w:cs="Times New Roman"/>
        </w:rPr>
        <w:t xml:space="preserve">§ 109 </w:t>
      </w:r>
      <w:r w:rsidR="001931FE" w:rsidRPr="001A7EF2">
        <w:rPr>
          <w:rFonts w:ascii="Times New Roman" w:hAnsi="Times New Roman" w:cs="Times New Roman"/>
        </w:rPr>
        <w:t xml:space="preserve">nie je možné zadať koncesiu a  rámcovú dohodu </w:t>
      </w:r>
      <w:r w:rsidR="007151C6" w:rsidRPr="001A7EF2">
        <w:rPr>
          <w:rFonts w:ascii="Times New Roman" w:hAnsi="Times New Roman" w:cs="Times New Roman"/>
        </w:rPr>
        <w:t xml:space="preserve">je možné uzavrieť </w:t>
      </w:r>
      <w:r w:rsidR="001931FE" w:rsidRPr="001A7EF2">
        <w:rPr>
          <w:rFonts w:ascii="Times New Roman" w:hAnsi="Times New Roman" w:cs="Times New Roman"/>
        </w:rPr>
        <w:t>najviac na 12 mesiacov.</w:t>
      </w:r>
      <w:r w:rsidR="002318F5" w:rsidRPr="001A7EF2">
        <w:rPr>
          <w:rFonts w:ascii="Times New Roman" w:hAnsi="Times New Roman" w:cs="Times New Roman"/>
        </w:rPr>
        <w:t xml:space="preserve"> </w:t>
      </w:r>
    </w:p>
    <w:p w14:paraId="4A371EAD" w14:textId="284D3EBD" w:rsidR="00CA4FE3" w:rsidRPr="001A7EF2" w:rsidRDefault="004A59BF" w:rsidP="00F508D0">
      <w:pPr>
        <w:pStyle w:val="Odsekzoznamu"/>
        <w:numPr>
          <w:ilvl w:val="0"/>
          <w:numId w:val="35"/>
        </w:numPr>
        <w:spacing w:line="276" w:lineRule="auto"/>
        <w:ind w:left="851" w:hanging="425"/>
        <w:jc w:val="both"/>
        <w:rPr>
          <w:rFonts w:ascii="Times New Roman" w:hAnsi="Times New Roman" w:cs="Times New Roman"/>
        </w:rPr>
      </w:pPr>
      <w:bookmarkStart w:id="2" w:name="_Hlk155892149"/>
      <w:bookmarkEnd w:id="1"/>
      <w:r w:rsidRPr="001A7EF2">
        <w:rPr>
          <w:rFonts w:ascii="Times New Roman" w:hAnsi="Times New Roman" w:cs="Times New Roman"/>
        </w:rPr>
        <w:t>Verejný obstarávateľ je povinný pri postupe zadávania podlimitnej zákazky zabezpečiť dodržanie princíp</w:t>
      </w:r>
      <w:r w:rsidR="007D42F0" w:rsidRPr="001A7EF2">
        <w:rPr>
          <w:rFonts w:ascii="Times New Roman" w:hAnsi="Times New Roman" w:cs="Times New Roman"/>
        </w:rPr>
        <w:t>u</w:t>
      </w:r>
      <w:r w:rsidRPr="001A7EF2">
        <w:rPr>
          <w:rFonts w:ascii="Times New Roman" w:hAnsi="Times New Roman" w:cs="Times New Roman"/>
        </w:rPr>
        <w:t xml:space="preserve"> rovnakého zaobchádzania a princíp</w:t>
      </w:r>
      <w:r w:rsidR="00982FAB" w:rsidRPr="001A7EF2">
        <w:rPr>
          <w:rFonts w:ascii="Times New Roman" w:hAnsi="Times New Roman" w:cs="Times New Roman"/>
        </w:rPr>
        <w:t>u</w:t>
      </w:r>
      <w:r w:rsidRPr="001A7EF2">
        <w:rPr>
          <w:rFonts w:ascii="Times New Roman" w:hAnsi="Times New Roman" w:cs="Times New Roman"/>
        </w:rPr>
        <w:t xml:space="preserve"> nediskriminácie hospodárskych subjektov</w:t>
      </w:r>
      <w:r w:rsidR="007D42F0" w:rsidRPr="001A7EF2">
        <w:rPr>
          <w:rFonts w:ascii="Times New Roman" w:hAnsi="Times New Roman" w:cs="Times New Roman"/>
        </w:rPr>
        <w:t>, princípu proporcionality</w:t>
      </w:r>
      <w:r w:rsidRPr="001A7EF2">
        <w:rPr>
          <w:rFonts w:ascii="Times New Roman" w:hAnsi="Times New Roman" w:cs="Times New Roman"/>
        </w:rPr>
        <w:t>, a je povinný postupovať v súlade s princípom transparentnosti a zdokumentovať celý priebeh verejného obstarávania podlimitnej zákazky tak, aby jeho úkony boli preskúmateľné bez ohľadu na použitý prostriedok komunikácie.</w:t>
      </w:r>
      <w:r w:rsidR="00CA4FE3" w:rsidRPr="001A7EF2">
        <w:rPr>
          <w:rFonts w:ascii="Times New Roman" w:hAnsi="Times New Roman" w:cs="Times New Roman"/>
        </w:rPr>
        <w:t xml:space="preserve"> </w:t>
      </w:r>
    </w:p>
    <w:bookmarkEnd w:id="2"/>
    <w:p w14:paraId="3C3AEC09" w14:textId="24935AD3" w:rsidR="00CA4FE3" w:rsidRPr="001A7EF2" w:rsidRDefault="00CA4FE3"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rPr>
        <w:t xml:space="preserve">Verejný obstarávateľ môže umožniť predloženie ponuky </w:t>
      </w:r>
      <w:r w:rsidR="00982FAB" w:rsidRPr="001A7EF2">
        <w:rPr>
          <w:rFonts w:ascii="Times New Roman" w:hAnsi="Times New Roman" w:cs="Times New Roman"/>
        </w:rPr>
        <w:t xml:space="preserve">aj </w:t>
      </w:r>
      <w:r w:rsidRPr="001A7EF2">
        <w:rPr>
          <w:rFonts w:ascii="Times New Roman" w:hAnsi="Times New Roman" w:cs="Times New Roman"/>
        </w:rPr>
        <w:t>v</w:t>
      </w:r>
      <w:r w:rsidR="000A62D6" w:rsidRPr="001A7EF2">
        <w:rPr>
          <w:rFonts w:ascii="Times New Roman" w:hAnsi="Times New Roman" w:cs="Times New Roman"/>
        </w:rPr>
        <w:t> </w:t>
      </w:r>
      <w:r w:rsidRPr="001A7EF2">
        <w:rPr>
          <w:rFonts w:ascii="Times New Roman" w:hAnsi="Times New Roman" w:cs="Times New Roman"/>
        </w:rPr>
        <w:t>inom</w:t>
      </w:r>
      <w:r w:rsidR="000A62D6" w:rsidRPr="001A7EF2">
        <w:rPr>
          <w:rFonts w:ascii="Times New Roman" w:hAnsi="Times New Roman" w:cs="Times New Roman"/>
        </w:rPr>
        <w:t xml:space="preserve"> jazyku</w:t>
      </w:r>
      <w:r w:rsidRPr="001A7EF2">
        <w:rPr>
          <w:rFonts w:ascii="Times New Roman" w:hAnsi="Times New Roman" w:cs="Times New Roman"/>
        </w:rPr>
        <w:t xml:space="preserve"> ako štátnom jazyku. Ak verejný obstarávateľ umožní predloženie ponuky v</w:t>
      </w:r>
      <w:r w:rsidR="009542AA" w:rsidRPr="001A7EF2">
        <w:rPr>
          <w:rFonts w:ascii="Times New Roman" w:hAnsi="Times New Roman" w:cs="Times New Roman"/>
        </w:rPr>
        <w:t> </w:t>
      </w:r>
      <w:r w:rsidRPr="001A7EF2">
        <w:rPr>
          <w:rFonts w:ascii="Times New Roman" w:hAnsi="Times New Roman" w:cs="Times New Roman"/>
        </w:rPr>
        <w:t>inom</w:t>
      </w:r>
      <w:r w:rsidR="009542AA" w:rsidRPr="001A7EF2">
        <w:rPr>
          <w:rFonts w:ascii="Times New Roman" w:hAnsi="Times New Roman" w:cs="Times New Roman"/>
        </w:rPr>
        <w:t xml:space="preserve"> </w:t>
      </w:r>
      <w:r w:rsidRPr="001A7EF2">
        <w:rPr>
          <w:rFonts w:ascii="Times New Roman" w:hAnsi="Times New Roman" w:cs="Times New Roman"/>
        </w:rPr>
        <w:t xml:space="preserve">jazyku podľa </w:t>
      </w:r>
      <w:r w:rsidR="007151C6" w:rsidRPr="001A7EF2">
        <w:rPr>
          <w:rFonts w:ascii="Times New Roman" w:hAnsi="Times New Roman" w:cs="Times New Roman"/>
        </w:rPr>
        <w:t xml:space="preserve">prvej </w:t>
      </w:r>
      <w:r w:rsidRPr="001A7EF2">
        <w:rPr>
          <w:rFonts w:ascii="Times New Roman" w:hAnsi="Times New Roman" w:cs="Times New Roman"/>
        </w:rPr>
        <w:t xml:space="preserve">vety, musí vždy umožniť predloženie ponuky aj v štátnom jazyku. Verejný obstarávateľ je povinný na účely výkonu dohľadu </w:t>
      </w:r>
      <w:r w:rsidR="007F086F" w:rsidRPr="001A7EF2">
        <w:rPr>
          <w:rFonts w:ascii="Times New Roman" w:hAnsi="Times New Roman" w:cs="Times New Roman"/>
        </w:rPr>
        <w:t xml:space="preserve">a kontroly </w:t>
      </w:r>
      <w:r w:rsidRPr="001A7EF2">
        <w:rPr>
          <w:rFonts w:ascii="Times New Roman" w:hAnsi="Times New Roman" w:cs="Times New Roman"/>
        </w:rPr>
        <w:t xml:space="preserve">nad verejným obstarávaním podľa tohto zákona zabezpečiť úradný preklad tej časti dokumentácie, ktorá je vyhotovená v inom </w:t>
      </w:r>
      <w:r w:rsidR="000A62D6" w:rsidRPr="001A7EF2">
        <w:rPr>
          <w:rFonts w:ascii="Times New Roman" w:hAnsi="Times New Roman" w:cs="Times New Roman"/>
        </w:rPr>
        <w:t xml:space="preserve">jazyku </w:t>
      </w:r>
      <w:r w:rsidRPr="001A7EF2">
        <w:rPr>
          <w:rFonts w:ascii="Times New Roman" w:hAnsi="Times New Roman" w:cs="Times New Roman"/>
        </w:rPr>
        <w:t xml:space="preserve">ako štátnom jazyku alebo v inom </w:t>
      </w:r>
      <w:r w:rsidR="000A62D6" w:rsidRPr="001A7EF2">
        <w:rPr>
          <w:rFonts w:ascii="Times New Roman" w:hAnsi="Times New Roman" w:cs="Times New Roman"/>
        </w:rPr>
        <w:t xml:space="preserve">jazyku </w:t>
      </w:r>
      <w:r w:rsidRPr="001A7EF2">
        <w:rPr>
          <w:rFonts w:ascii="Times New Roman" w:hAnsi="Times New Roman" w:cs="Times New Roman"/>
        </w:rPr>
        <w:t xml:space="preserve">ako </w:t>
      </w:r>
      <w:r w:rsidR="000A62D6" w:rsidRPr="001A7EF2">
        <w:rPr>
          <w:rFonts w:ascii="Times New Roman" w:hAnsi="Times New Roman" w:cs="Times New Roman"/>
        </w:rPr>
        <w:t xml:space="preserve">v </w:t>
      </w:r>
      <w:r w:rsidRPr="001A7EF2">
        <w:rPr>
          <w:rFonts w:ascii="Times New Roman" w:hAnsi="Times New Roman" w:cs="Times New Roman"/>
        </w:rPr>
        <w:t>českom jazyku.</w:t>
      </w:r>
    </w:p>
    <w:p w14:paraId="7F125B36" w14:textId="26DEE466" w:rsidR="004F2A81" w:rsidRPr="001A7EF2" w:rsidRDefault="007D42F0"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shd w:val="clear" w:color="auto" w:fill="FFFFFF"/>
        </w:rPr>
        <w:t>V</w:t>
      </w:r>
      <w:r w:rsidR="004F185E" w:rsidRPr="001A7EF2">
        <w:rPr>
          <w:rFonts w:ascii="Times New Roman" w:hAnsi="Times New Roman" w:cs="Times New Roman"/>
          <w:shd w:val="clear" w:color="auto" w:fill="FFFFFF"/>
        </w:rPr>
        <w:t>erejný obstarávateľ nesmie uzavrieť zmluvu s uchádzačom, ktorý nespĺňa podmienky účasti podľa § 32 ods. 1 písm. e) a f) alebo ak u neho existuje dôvod na vylúčenie podľa § 40 ods. 6 písm. f).</w:t>
      </w:r>
      <w:r w:rsidR="004F2A81" w:rsidRPr="001A7EF2">
        <w:rPr>
          <w:rFonts w:ascii="Times New Roman" w:hAnsi="Times New Roman" w:cs="Times New Roman"/>
        </w:rPr>
        <w:t xml:space="preserve"> Verejný obstarávateľ môže odmietnuť uzavrieť zmluvu s uchádzačom, u ktorého existuje dôvod na vylúčenie podľa § 40 ods. 8 písm. d). Ustanovenie § 11 tým nie je dotknuté.</w:t>
      </w:r>
    </w:p>
    <w:p w14:paraId="262B20A4" w14:textId="4DC6A053" w:rsidR="004F2A81" w:rsidRPr="001A7EF2" w:rsidRDefault="004F2A81"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rPr>
        <w:t>Verejný obstarávateľ eviduje doklady a dokumenty zo zadávania podlimitnej zákazky a uchováva ich počas desiatich rokov odo dňa uzavretia zmluvy, ak osobitn</w:t>
      </w:r>
      <w:r w:rsidR="00DB3290" w:rsidRPr="001A7EF2">
        <w:rPr>
          <w:rFonts w:ascii="Times New Roman" w:hAnsi="Times New Roman" w:cs="Times New Roman"/>
        </w:rPr>
        <w:t>é</w:t>
      </w:r>
      <w:r w:rsidRPr="001A7EF2">
        <w:rPr>
          <w:rFonts w:ascii="Times New Roman" w:hAnsi="Times New Roman" w:cs="Times New Roman"/>
        </w:rPr>
        <w:t xml:space="preserve"> predpis</w:t>
      </w:r>
      <w:r w:rsidR="00DB3290" w:rsidRPr="001A7EF2">
        <w:rPr>
          <w:rFonts w:ascii="Times New Roman" w:hAnsi="Times New Roman" w:cs="Times New Roman"/>
        </w:rPr>
        <w:t>y</w:t>
      </w:r>
      <w:r w:rsidRPr="001A7EF2">
        <w:rPr>
          <w:rFonts w:ascii="Times New Roman" w:hAnsi="Times New Roman" w:cs="Times New Roman"/>
          <w:vertAlign w:val="superscript"/>
        </w:rPr>
        <w:t>46a</w:t>
      </w:r>
      <w:r w:rsidRPr="001A7EF2">
        <w:rPr>
          <w:rFonts w:ascii="Times New Roman" w:hAnsi="Times New Roman" w:cs="Times New Roman"/>
        </w:rPr>
        <w:t>) neustanovuj</w:t>
      </w:r>
      <w:r w:rsidR="00DB3290" w:rsidRPr="001A7EF2">
        <w:rPr>
          <w:rFonts w:ascii="Times New Roman" w:hAnsi="Times New Roman" w:cs="Times New Roman"/>
        </w:rPr>
        <w:t>ú</w:t>
      </w:r>
      <w:r w:rsidRPr="001A7EF2">
        <w:rPr>
          <w:rFonts w:ascii="Times New Roman" w:hAnsi="Times New Roman" w:cs="Times New Roman"/>
        </w:rPr>
        <w:t xml:space="preserve"> inak.</w:t>
      </w:r>
    </w:p>
    <w:p w14:paraId="7C73B44A" w14:textId="113B514A" w:rsidR="00B16B13" w:rsidRPr="001A7EF2" w:rsidRDefault="00B16B13"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shd w:val="clear" w:color="auto" w:fill="FFFFFF"/>
        </w:rPr>
        <w:t>Verejný obstarávateľ môže vyžadovať od uchádzačov zábezpeku podľa </w:t>
      </w:r>
      <w:hyperlink r:id="rId8" w:anchor="paragraf-46" w:tooltip="Odkaz na predpis alebo ustanovenie" w:history="1">
        <w:r w:rsidRPr="001A7EF2">
          <w:rPr>
            <w:rStyle w:val="Hypertextovprepojenie"/>
            <w:rFonts w:ascii="Times New Roman" w:hAnsi="Times New Roman" w:cs="Times New Roman"/>
            <w:iCs/>
            <w:color w:val="auto"/>
            <w:u w:val="none"/>
            <w:shd w:val="clear" w:color="auto" w:fill="FFFFFF"/>
          </w:rPr>
          <w:t>§ 46</w:t>
        </w:r>
      </w:hyperlink>
      <w:r w:rsidRPr="001A7EF2">
        <w:rPr>
          <w:rFonts w:ascii="Times New Roman" w:hAnsi="Times New Roman" w:cs="Times New Roman"/>
          <w:shd w:val="clear" w:color="auto" w:fill="FFFFFF"/>
        </w:rPr>
        <w:t xml:space="preserve">. Výška zábezpeky nesmie presiahnuť 3 % z predpokladanej hodnoty zákazky a nesmie byť vyššia ako 100 000 eur. Ak je zákazka rozdelená na časti, výška zábezpeky sa vo vzťahu ku každej časti </w:t>
      </w:r>
      <w:r w:rsidR="007151C6" w:rsidRPr="001A7EF2">
        <w:rPr>
          <w:rFonts w:ascii="Times New Roman" w:hAnsi="Times New Roman" w:cs="Times New Roman"/>
          <w:shd w:val="clear" w:color="auto" w:fill="FFFFFF"/>
        </w:rPr>
        <w:t xml:space="preserve">zákazky </w:t>
      </w:r>
      <w:r w:rsidRPr="001A7EF2">
        <w:rPr>
          <w:rFonts w:ascii="Times New Roman" w:hAnsi="Times New Roman" w:cs="Times New Roman"/>
          <w:shd w:val="clear" w:color="auto" w:fill="FFFFFF"/>
        </w:rPr>
        <w:t xml:space="preserve">určí tak, že nesmie presiahnuť 3 % z predpokladanej hodnoty časti zákazky a súčasne výška zábezpeky za všetky časti </w:t>
      </w:r>
      <w:r w:rsidR="007151C6" w:rsidRPr="001A7EF2">
        <w:rPr>
          <w:rFonts w:ascii="Times New Roman" w:hAnsi="Times New Roman" w:cs="Times New Roman"/>
          <w:shd w:val="clear" w:color="auto" w:fill="FFFFFF"/>
        </w:rPr>
        <w:t xml:space="preserve">zákazky </w:t>
      </w:r>
      <w:r w:rsidRPr="001A7EF2">
        <w:rPr>
          <w:rFonts w:ascii="Times New Roman" w:hAnsi="Times New Roman" w:cs="Times New Roman"/>
          <w:shd w:val="clear" w:color="auto" w:fill="FFFFFF"/>
        </w:rPr>
        <w:t>nesmie byť vyššia ako 100 000 eur.</w:t>
      </w:r>
    </w:p>
    <w:p w14:paraId="1CAB9FFF" w14:textId="00BD3584" w:rsidR="00A22550" w:rsidRPr="000C48A9" w:rsidRDefault="00A22550"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shd w:val="clear" w:color="auto" w:fill="FFFFFF"/>
        </w:rPr>
        <w:t xml:space="preserve">Vysvetlenie informácií uvedených vo výzve na predkladanie ponúk, v súťažných podkladoch alebo v inej sprievodnej dokumentácii verejný obstarávateľ bezodkladne oznámi záujemcom, najneskôr však tri pracovné dni pred uplynutím lehoty na predkladanie ponúk za predpokladu, že o vysvetlenie </w:t>
      </w:r>
      <w:r w:rsidR="007C6153" w:rsidRPr="001A7EF2">
        <w:rPr>
          <w:rFonts w:ascii="Times New Roman" w:hAnsi="Times New Roman" w:cs="Times New Roman"/>
          <w:shd w:val="clear" w:color="auto" w:fill="FFFFFF"/>
        </w:rPr>
        <w:t xml:space="preserve">záujemca </w:t>
      </w:r>
      <w:r w:rsidRPr="001A7EF2">
        <w:rPr>
          <w:rFonts w:ascii="Times New Roman" w:hAnsi="Times New Roman" w:cs="Times New Roman"/>
          <w:shd w:val="clear" w:color="auto" w:fill="FFFFFF"/>
        </w:rPr>
        <w:t>požiada dostatočne vopred. Verejný obstarávateľ môže oznámiť vysvetlenie k doručeným žiadostiam jedným úkonom v lehote podľa prvej vety.</w:t>
      </w:r>
    </w:p>
    <w:p w14:paraId="75BAB396" w14:textId="2D87C9AF" w:rsidR="00200AE2" w:rsidRPr="001A7EF2" w:rsidRDefault="00200AE2" w:rsidP="00F508D0">
      <w:pPr>
        <w:pStyle w:val="Odsekzoznamu"/>
        <w:numPr>
          <w:ilvl w:val="0"/>
          <w:numId w:val="35"/>
        </w:numPr>
        <w:spacing w:line="276" w:lineRule="auto"/>
        <w:ind w:left="851" w:hanging="425"/>
        <w:jc w:val="both"/>
        <w:rPr>
          <w:rFonts w:ascii="Times New Roman" w:hAnsi="Times New Roman" w:cs="Times New Roman"/>
        </w:rPr>
      </w:pPr>
      <w:r w:rsidRPr="001A7EF2">
        <w:rPr>
          <w:rFonts w:ascii="Times New Roman" w:hAnsi="Times New Roman" w:cs="Times New Roman"/>
        </w:rPr>
        <w:t>V oznámeniach používaných pri podlimitných zákazkách a podlimitných koncesiách možno osobné údaje uvádzať v rozsahu meno a priezvisko, adresa pobytu, dátum narodenia, ak nebolo pridelené identifikačné číslo, e-mailová adresa a telefónne číslo.</w:t>
      </w:r>
    </w:p>
    <w:p w14:paraId="2F7A1ADA" w14:textId="77777777" w:rsidR="001A7EF2" w:rsidRDefault="001A7EF2" w:rsidP="001A7EF2">
      <w:pPr>
        <w:spacing w:line="276" w:lineRule="auto"/>
        <w:ind w:left="426"/>
        <w:jc w:val="center"/>
        <w:rPr>
          <w:rFonts w:ascii="Times New Roman" w:hAnsi="Times New Roman" w:cs="Times New Roman"/>
          <w:b/>
          <w:shd w:val="clear" w:color="auto" w:fill="FFFFFF"/>
        </w:rPr>
      </w:pPr>
    </w:p>
    <w:p w14:paraId="4F5C775D" w14:textId="058737F3" w:rsidR="00315F6A" w:rsidRPr="001A7EF2" w:rsidRDefault="00315F6A" w:rsidP="001A7EF2">
      <w:pPr>
        <w:spacing w:line="276" w:lineRule="auto"/>
        <w:ind w:left="426"/>
        <w:jc w:val="center"/>
        <w:rPr>
          <w:rFonts w:ascii="Times New Roman" w:hAnsi="Times New Roman" w:cs="Times New Roman"/>
          <w:b/>
          <w:shd w:val="clear" w:color="auto" w:fill="FFFFFF"/>
        </w:rPr>
      </w:pPr>
      <w:r w:rsidRPr="001A7EF2">
        <w:rPr>
          <w:rFonts w:ascii="Times New Roman" w:hAnsi="Times New Roman" w:cs="Times New Roman"/>
          <w:b/>
          <w:shd w:val="clear" w:color="auto" w:fill="FFFFFF"/>
        </w:rPr>
        <w:t>§ 109</w:t>
      </w:r>
    </w:p>
    <w:p w14:paraId="0766628B" w14:textId="3AD5D232" w:rsidR="00315F6A" w:rsidRPr="001A7EF2" w:rsidRDefault="00315F6A" w:rsidP="001A7EF2">
      <w:pPr>
        <w:spacing w:line="276" w:lineRule="auto"/>
        <w:jc w:val="center"/>
        <w:rPr>
          <w:rFonts w:ascii="Times New Roman" w:hAnsi="Times New Roman" w:cs="Times New Roman"/>
          <w:b/>
          <w:shd w:val="clear" w:color="auto" w:fill="FFFFFF"/>
        </w:rPr>
      </w:pPr>
      <w:r w:rsidRPr="001A7EF2">
        <w:rPr>
          <w:rFonts w:ascii="Times New Roman" w:hAnsi="Times New Roman" w:cs="Times New Roman"/>
          <w:b/>
          <w:shd w:val="clear" w:color="auto" w:fill="FFFFFF"/>
        </w:rPr>
        <w:t>Zjednodušený postup pre zákazky na bežne dostupné tovary a služby</w:t>
      </w:r>
    </w:p>
    <w:p w14:paraId="3F71456E" w14:textId="77777777" w:rsidR="00315F6A" w:rsidRPr="001A7EF2" w:rsidRDefault="00315F6A" w:rsidP="00F508D0">
      <w:pPr>
        <w:pStyle w:val="Odsekzoznamu"/>
        <w:spacing w:line="276" w:lineRule="auto"/>
        <w:ind w:left="851"/>
        <w:jc w:val="center"/>
        <w:rPr>
          <w:rFonts w:ascii="Times New Roman" w:hAnsi="Times New Roman" w:cs="Times New Roman"/>
        </w:rPr>
      </w:pPr>
    </w:p>
    <w:p w14:paraId="0FFCCA84" w14:textId="0ACE3C00" w:rsidR="00CB3A79" w:rsidRPr="001A7EF2" w:rsidRDefault="00CB3A79" w:rsidP="00F508D0">
      <w:pPr>
        <w:pStyle w:val="Odsekzoznamu"/>
        <w:numPr>
          <w:ilvl w:val="0"/>
          <w:numId w:val="50"/>
        </w:numPr>
        <w:spacing w:line="276" w:lineRule="auto"/>
        <w:jc w:val="both"/>
        <w:rPr>
          <w:rFonts w:ascii="Times New Roman" w:hAnsi="Times New Roman" w:cs="Times New Roman"/>
        </w:rPr>
      </w:pPr>
      <w:r w:rsidRPr="001A7EF2">
        <w:rPr>
          <w:rFonts w:ascii="Times New Roman" w:hAnsi="Times New Roman" w:cs="Times New Roman"/>
        </w:rPr>
        <w:t>Podmienkou na zverejnenie ponuky na elektronickej platforme je registrácia podľa tohto zákona a zápis do zoznamu hospodárskych subjektov.</w:t>
      </w:r>
    </w:p>
    <w:p w14:paraId="55053FB3" w14:textId="77777777"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Registrovaný uchádzač alebo záujemca je oprávnený kedykoľvek zverejniť na elektronickej platforme ponuku tovarov alebo služieb bežne dostupných na trhu, pričom je povinný ich zaradiť do príslušnej časti podľa klasifikácie tovaru alebo služieb a uviesť najmä cenu plnenia alebo jednotkovú cenu plnenia, lehotu začatia poskytovania plnenia alebo lehotu dodania plnenia a miesto, kde je schopný plnenie dodať. Zverejnená ponuka je návrhom na uzavretie zmluvy voči vopred neurčenému verejnému obstarávateľovi, a to za podmienok a spôsobom podľa tohto zákona a obchodných podmienok elektronickej platformy.</w:t>
      </w:r>
    </w:p>
    <w:p w14:paraId="4569A60C" w14:textId="64933F52"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Verejný obstarávateľ môže predbežne akceptovať ponuku s najnižšou cenou zverejnenú na elektronickej platforme, ak pre rovnaký alebo ekvivalentný tovar alebo služby sú zverejnené v čase akceptovania aspoň tri ponuky.</w:t>
      </w:r>
    </w:p>
    <w:p w14:paraId="0113E30B" w14:textId="553D2F0F"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 xml:space="preserve">Po predbežnom akceptovaní ponuky podľa odseku </w:t>
      </w:r>
      <w:r w:rsidR="00315F6A" w:rsidRPr="001A7EF2">
        <w:rPr>
          <w:rFonts w:ascii="Times New Roman" w:hAnsi="Times New Roman" w:cs="Times New Roman"/>
        </w:rPr>
        <w:t>3</w:t>
      </w:r>
      <w:r w:rsidRPr="001A7EF2">
        <w:rPr>
          <w:rFonts w:ascii="Times New Roman" w:hAnsi="Times New Roman" w:cs="Times New Roman"/>
        </w:rPr>
        <w:t xml:space="preserve"> je registrovaným uchádzačom alebo záujemcom, ktorí v osobnom profile majú uvedený údaj o rovnakej klasifikácii tovaru alebo služieb podľa </w:t>
      </w:r>
      <w:hyperlink r:id="rId9" w:anchor="paragraf-14.odsek-6.pismeno-c" w:tooltip="Odkaz na predpis alebo ustanovenie" w:history="1">
        <w:r w:rsidRPr="001A7EF2">
          <w:rPr>
            <w:rStyle w:val="Hypertextovprepojenie"/>
            <w:rFonts w:ascii="Times New Roman" w:hAnsi="Times New Roman" w:cs="Times New Roman"/>
            <w:bCs/>
            <w:iCs/>
            <w:color w:val="auto"/>
            <w:u w:val="none"/>
          </w:rPr>
          <w:t>§ 14 ods. 6 písm. c)</w:t>
        </w:r>
      </w:hyperlink>
      <w:r w:rsidRPr="001A7EF2">
        <w:rPr>
          <w:rFonts w:ascii="Times New Roman" w:hAnsi="Times New Roman" w:cs="Times New Roman"/>
        </w:rPr>
        <w:t>, v akej bola predbežne akceptovaná ponuka, ako aj registrovaným uchádzačom alebo záujemcom, ktorí si o tejto udalosti zvolili možnosť zasielania informácií, zaslaná na adresu elektronickej komunikácie podľa </w:t>
      </w:r>
      <w:hyperlink r:id="rId10" w:anchor="paragraf-14.odsek-6.pismeno-a" w:tooltip="Odkaz na predpis alebo ustanovenie" w:history="1">
        <w:r w:rsidRPr="001A7EF2">
          <w:rPr>
            <w:rStyle w:val="Hypertextovprepojenie"/>
            <w:rFonts w:ascii="Times New Roman" w:hAnsi="Times New Roman" w:cs="Times New Roman"/>
            <w:bCs/>
            <w:iCs/>
            <w:color w:val="auto"/>
            <w:u w:val="none"/>
          </w:rPr>
          <w:t>§ 14 ods. 6 písm. a)</w:t>
        </w:r>
      </w:hyperlink>
      <w:r w:rsidRPr="001A7EF2">
        <w:rPr>
          <w:rFonts w:ascii="Times New Roman" w:hAnsi="Times New Roman" w:cs="Times New Roman"/>
        </w:rPr>
        <w:t xml:space="preserve"> informácia o predbežnom akceptovaní ponuky podľa odseku </w:t>
      </w:r>
      <w:r w:rsidR="00315F6A" w:rsidRPr="001A7EF2">
        <w:rPr>
          <w:rFonts w:ascii="Times New Roman" w:hAnsi="Times New Roman" w:cs="Times New Roman"/>
        </w:rPr>
        <w:t>3</w:t>
      </w:r>
      <w:r w:rsidRPr="001A7EF2">
        <w:rPr>
          <w:rFonts w:ascii="Times New Roman" w:hAnsi="Times New Roman" w:cs="Times New Roman"/>
        </w:rPr>
        <w:t>.</w:t>
      </w:r>
    </w:p>
    <w:p w14:paraId="72F9D7D0" w14:textId="565A6C50"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 xml:space="preserve">Po predbežnom akceptovaní ponuky podľa odseku </w:t>
      </w:r>
      <w:r w:rsidR="00315F6A" w:rsidRPr="001A7EF2">
        <w:rPr>
          <w:rFonts w:ascii="Times New Roman" w:hAnsi="Times New Roman" w:cs="Times New Roman"/>
        </w:rPr>
        <w:t>3</w:t>
      </w:r>
      <w:r w:rsidRPr="001A7EF2">
        <w:rPr>
          <w:rFonts w:ascii="Times New Roman" w:hAnsi="Times New Roman" w:cs="Times New Roman"/>
        </w:rPr>
        <w:t xml:space="preserve"> je v lehote, ktorú určí verejný obstarávateľ a ktorá nesmie byť kratšia ako 72 hodín, registrovaný uchádzač alebo záujemca oprávnený predložiť verejnému obstarávateľovi ponuku na tovar alebo služby, ktoré sú totožné alebo ekvivalentné s tými, ktorých ponuka bola predbežne akceptovaná; predkladanie ponúk sa realizuje spôsobom, ktorý umožňuje </w:t>
      </w:r>
      <w:r w:rsidR="007C6153" w:rsidRPr="001A7EF2">
        <w:rPr>
          <w:rFonts w:ascii="Times New Roman" w:hAnsi="Times New Roman" w:cs="Times New Roman"/>
        </w:rPr>
        <w:t xml:space="preserve">registrovanému uchádzačovi </w:t>
      </w:r>
      <w:r w:rsidRPr="001A7EF2">
        <w:rPr>
          <w:rFonts w:ascii="Times New Roman" w:hAnsi="Times New Roman" w:cs="Times New Roman"/>
        </w:rPr>
        <w:t>oboznámiť sa s novou ponukou, ktorá bola predložená. Lehota podľa prvej vety neplynie počas štátnych sviatkov a dní pracovného pokoja</w:t>
      </w:r>
      <w:r w:rsidR="00884571" w:rsidRPr="001A7EF2">
        <w:rPr>
          <w:rFonts w:ascii="Times New Roman" w:hAnsi="Times New Roman" w:cs="Times New Roman"/>
        </w:rPr>
        <w:t>.</w:t>
      </w:r>
      <w:r w:rsidRPr="001A7EF2">
        <w:rPr>
          <w:rFonts w:ascii="Times New Roman" w:hAnsi="Times New Roman" w:cs="Times New Roman"/>
        </w:rPr>
        <w:t xml:space="preserve"> </w:t>
      </w:r>
    </w:p>
    <w:p w14:paraId="75D936F4" w14:textId="4138BE22"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 xml:space="preserve">Po uplynutí lehoty podľa odseku </w:t>
      </w:r>
      <w:r w:rsidR="00315F6A" w:rsidRPr="001A7EF2">
        <w:rPr>
          <w:rFonts w:ascii="Times New Roman" w:hAnsi="Times New Roman" w:cs="Times New Roman"/>
        </w:rPr>
        <w:t>5</w:t>
      </w:r>
      <w:r w:rsidRPr="001A7EF2">
        <w:rPr>
          <w:rFonts w:ascii="Times New Roman" w:hAnsi="Times New Roman" w:cs="Times New Roman"/>
        </w:rPr>
        <w:t xml:space="preserve"> verejný obstarávateľ akceptuje ponuku s najnižšou cenou z ponúk predložených podľa odseku </w:t>
      </w:r>
      <w:r w:rsidR="00315F6A" w:rsidRPr="001A7EF2">
        <w:rPr>
          <w:rFonts w:ascii="Times New Roman" w:hAnsi="Times New Roman" w:cs="Times New Roman"/>
        </w:rPr>
        <w:t>5</w:t>
      </w:r>
      <w:r w:rsidRPr="001A7EF2">
        <w:rPr>
          <w:rFonts w:ascii="Times New Roman" w:hAnsi="Times New Roman" w:cs="Times New Roman"/>
        </w:rPr>
        <w:t xml:space="preserve"> a ponuky predbežne akceptovanej podľa odseku </w:t>
      </w:r>
      <w:r w:rsidR="00315F6A" w:rsidRPr="001A7EF2">
        <w:rPr>
          <w:rFonts w:ascii="Times New Roman" w:hAnsi="Times New Roman" w:cs="Times New Roman"/>
        </w:rPr>
        <w:t>3</w:t>
      </w:r>
      <w:r w:rsidRPr="001A7EF2">
        <w:rPr>
          <w:rFonts w:ascii="Times New Roman" w:hAnsi="Times New Roman" w:cs="Times New Roman"/>
        </w:rPr>
        <w:t>.</w:t>
      </w:r>
    </w:p>
    <w:p w14:paraId="291E25B4" w14:textId="40427967"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 xml:space="preserve">Akceptovanie ponuky podľa odseku </w:t>
      </w:r>
      <w:r w:rsidR="00315F6A" w:rsidRPr="001A7EF2">
        <w:rPr>
          <w:rFonts w:ascii="Times New Roman" w:hAnsi="Times New Roman" w:cs="Times New Roman"/>
        </w:rPr>
        <w:t>6</w:t>
      </w:r>
      <w:r w:rsidRPr="001A7EF2">
        <w:rPr>
          <w:rFonts w:ascii="Times New Roman" w:hAnsi="Times New Roman" w:cs="Times New Roman"/>
        </w:rPr>
        <w:t xml:space="preserve"> je prejavom vôle verejného obstarávateľa uzatvoriť zmluvu na plnenie, ktorým je dodanie tovaru alebo poskytnutie služby, ktoré boli predmetom akceptovanej ponuky, a to za podmienok uvedených v tejto ponuke a v obchodných podmienkach elektronickej platformy.</w:t>
      </w:r>
    </w:p>
    <w:p w14:paraId="049935FF" w14:textId="5A07093F" w:rsidR="003F0BEB" w:rsidRPr="001A7EF2" w:rsidRDefault="003F0BEB"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rPr>
        <w:t xml:space="preserve">Úrad vlády zabezpečí, aby vo verejnom obstarávaní bol až do uzatvorenia zmluvy uchádzač alebo záujemca identifikovaný výlučne bezvýznamovým identifikátorom a po predbežnej akceptácii </w:t>
      </w:r>
      <w:r w:rsidR="00884571" w:rsidRPr="001A7EF2">
        <w:rPr>
          <w:rFonts w:ascii="Times New Roman" w:hAnsi="Times New Roman" w:cs="Times New Roman"/>
        </w:rPr>
        <w:t xml:space="preserve">ponuky </w:t>
      </w:r>
      <w:r w:rsidRPr="001A7EF2">
        <w:rPr>
          <w:rFonts w:ascii="Times New Roman" w:hAnsi="Times New Roman" w:cs="Times New Roman"/>
        </w:rPr>
        <w:t xml:space="preserve">podľa odseku </w:t>
      </w:r>
      <w:r w:rsidR="00315F6A" w:rsidRPr="001A7EF2">
        <w:rPr>
          <w:rFonts w:ascii="Times New Roman" w:hAnsi="Times New Roman" w:cs="Times New Roman"/>
        </w:rPr>
        <w:t>3</w:t>
      </w:r>
      <w:r w:rsidRPr="001A7EF2">
        <w:rPr>
          <w:rFonts w:ascii="Times New Roman" w:hAnsi="Times New Roman" w:cs="Times New Roman"/>
        </w:rPr>
        <w:t xml:space="preserve"> až do uzatvorenia zmluvy bola zverejňovaná vždy len jedna ponuka, a to v danom čase ponuka s najnižšou cenou.</w:t>
      </w:r>
    </w:p>
    <w:p w14:paraId="27EB1379" w14:textId="224BBC5D" w:rsidR="001668C3" w:rsidRPr="001A7EF2" w:rsidRDefault="001668C3" w:rsidP="00F508D0">
      <w:pPr>
        <w:pStyle w:val="Odsekzoznamu"/>
        <w:numPr>
          <w:ilvl w:val="0"/>
          <w:numId w:val="50"/>
        </w:numPr>
        <w:shd w:val="clear" w:color="auto" w:fill="FFFFFF"/>
        <w:spacing w:before="75" w:line="276" w:lineRule="auto"/>
        <w:jc w:val="both"/>
        <w:rPr>
          <w:rFonts w:ascii="Times New Roman" w:hAnsi="Times New Roman" w:cs="Times New Roman"/>
        </w:rPr>
      </w:pPr>
      <w:r w:rsidRPr="001A7EF2">
        <w:rPr>
          <w:rFonts w:ascii="Times New Roman" w:hAnsi="Times New Roman" w:cs="Times New Roman"/>
          <w:shd w:val="clear" w:color="auto" w:fill="FFFFFF"/>
        </w:rPr>
        <w:t xml:space="preserve">Verejný obstarávateľ nemusí použiť postup podľa odsekov </w:t>
      </w:r>
      <w:r w:rsidR="00315F6A" w:rsidRPr="001A7EF2">
        <w:rPr>
          <w:rFonts w:ascii="Times New Roman" w:hAnsi="Times New Roman" w:cs="Times New Roman"/>
          <w:shd w:val="clear" w:color="auto" w:fill="FFFFFF"/>
        </w:rPr>
        <w:t>1</w:t>
      </w:r>
      <w:r w:rsidRPr="001A7EF2">
        <w:rPr>
          <w:rFonts w:ascii="Times New Roman" w:hAnsi="Times New Roman" w:cs="Times New Roman"/>
          <w:shd w:val="clear" w:color="auto" w:fill="FFFFFF"/>
        </w:rPr>
        <w:t xml:space="preserve"> až </w:t>
      </w:r>
      <w:r w:rsidR="00315F6A" w:rsidRPr="001A7EF2">
        <w:rPr>
          <w:rFonts w:ascii="Times New Roman" w:hAnsi="Times New Roman" w:cs="Times New Roman"/>
          <w:shd w:val="clear" w:color="auto" w:fill="FFFFFF"/>
        </w:rPr>
        <w:t>8</w:t>
      </w:r>
      <w:r w:rsidRPr="001A7EF2">
        <w:rPr>
          <w:rFonts w:ascii="Times New Roman" w:hAnsi="Times New Roman" w:cs="Times New Roman"/>
          <w:shd w:val="clear" w:color="auto" w:fill="FFFFFF"/>
        </w:rPr>
        <w:t xml:space="preserve">. V takom prípade </w:t>
      </w:r>
    </w:p>
    <w:p w14:paraId="229EB2FA" w14:textId="752B9E24" w:rsidR="001668C3" w:rsidRPr="001A7EF2" w:rsidRDefault="001668C3" w:rsidP="00F508D0">
      <w:pPr>
        <w:pStyle w:val="Odsekzoznamu"/>
        <w:shd w:val="clear" w:color="auto" w:fill="FFFFFF"/>
        <w:spacing w:before="75" w:line="276" w:lineRule="auto"/>
        <w:ind w:left="786"/>
        <w:jc w:val="both"/>
        <w:rPr>
          <w:rFonts w:ascii="Times New Roman" w:hAnsi="Times New Roman" w:cs="Times New Roman"/>
          <w:shd w:val="clear" w:color="auto" w:fill="FFFFFF"/>
        </w:rPr>
      </w:pPr>
      <w:r w:rsidRPr="001A7EF2">
        <w:rPr>
          <w:rFonts w:ascii="Times New Roman" w:hAnsi="Times New Roman" w:cs="Times New Roman"/>
          <w:shd w:val="clear" w:color="auto" w:fill="FFFFFF"/>
        </w:rPr>
        <w:t>a) verejný obstarávateľ zadá zákazku jej zverejnením na elektronickej platforme v časti zodpovedajúcej klasifikácii tovaru alebo služieb</w:t>
      </w:r>
      <w:r w:rsidR="000A62D6"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rPr>
        <w:t xml:space="preserve"> pričom môže primerane použiť ustanovenia § 42 a 44,</w:t>
      </w:r>
    </w:p>
    <w:p w14:paraId="7FB35403" w14:textId="5F9E43CE" w:rsidR="001668C3" w:rsidRPr="001A7EF2" w:rsidRDefault="001668C3" w:rsidP="00F508D0">
      <w:pPr>
        <w:pStyle w:val="Odsekzoznamu"/>
        <w:shd w:val="clear" w:color="auto" w:fill="FFFFFF"/>
        <w:spacing w:before="75" w:line="276" w:lineRule="auto"/>
        <w:ind w:left="786"/>
        <w:jc w:val="both"/>
        <w:rPr>
          <w:rFonts w:ascii="Times New Roman" w:hAnsi="Times New Roman" w:cs="Times New Roman"/>
          <w:shd w:val="clear" w:color="auto" w:fill="FFFFFF"/>
        </w:rPr>
      </w:pPr>
      <w:r w:rsidRPr="001A7EF2">
        <w:rPr>
          <w:rFonts w:ascii="Times New Roman" w:hAnsi="Times New Roman" w:cs="Times New Roman"/>
          <w:shd w:val="clear" w:color="auto" w:fill="FFFFFF"/>
        </w:rPr>
        <w:t>b) registrovaní uchádzači a záujemcovia zapísaní v zozname hospodárskych subjektov predkladajú ponuky prostredníctvom elektronickej platformy.</w:t>
      </w:r>
    </w:p>
    <w:p w14:paraId="559C2B53" w14:textId="65FA2389" w:rsidR="002F10DD" w:rsidRPr="001A7EF2" w:rsidRDefault="002F10DD" w:rsidP="002F10DD">
      <w:pPr>
        <w:pStyle w:val="Odsekzoznamu"/>
        <w:shd w:val="clear" w:color="auto" w:fill="FFFFFF"/>
        <w:spacing w:before="75" w:line="276" w:lineRule="auto"/>
        <w:ind w:left="851" w:hanging="567"/>
        <w:jc w:val="both"/>
        <w:rPr>
          <w:rFonts w:ascii="Times New Roman" w:hAnsi="Times New Roman" w:cs="Times New Roman"/>
        </w:rPr>
      </w:pPr>
      <w:r w:rsidRPr="001A7EF2">
        <w:rPr>
          <w:rFonts w:ascii="Times New Roman" w:hAnsi="Times New Roman" w:cs="Times New Roman"/>
        </w:rPr>
        <w:t xml:space="preserve">(10) </w:t>
      </w:r>
      <w:r w:rsidRPr="001A7EF2">
        <w:rPr>
          <w:rFonts w:ascii="Times New Roman" w:hAnsi="Times New Roman" w:cs="Times New Roman"/>
          <w:shd w:val="clear" w:color="auto" w:fill="FFFFFF"/>
        </w:rPr>
        <w:t xml:space="preserve">Úrad vlády zabezpečí prostredníctvom funkcionality elektronickej platformy uvedenie každej zmluvy, ktorá sa uzatvorila postupom podľa </w:t>
      </w:r>
      <w:r w:rsidR="001A5400" w:rsidRPr="001A7EF2">
        <w:rPr>
          <w:rFonts w:ascii="Times New Roman" w:hAnsi="Times New Roman" w:cs="Times New Roman"/>
          <w:shd w:val="clear" w:color="auto" w:fill="FFFFFF"/>
        </w:rPr>
        <w:t>odsekov 1 až 9</w:t>
      </w:r>
      <w:r w:rsidRPr="001A7EF2">
        <w:rPr>
          <w:rFonts w:ascii="Times New Roman" w:hAnsi="Times New Roman" w:cs="Times New Roman"/>
          <w:shd w:val="clear" w:color="auto" w:fill="FFFFFF"/>
        </w:rPr>
        <w:t xml:space="preserve"> v Centrálnom registri zmlúv.</w:t>
      </w:r>
    </w:p>
    <w:p w14:paraId="03334218" w14:textId="77777777" w:rsidR="001A7EF2" w:rsidRDefault="001A7EF2" w:rsidP="001A7EF2">
      <w:pPr>
        <w:spacing w:line="276" w:lineRule="auto"/>
        <w:jc w:val="center"/>
        <w:rPr>
          <w:rFonts w:ascii="Times New Roman" w:hAnsi="Times New Roman" w:cs="Times New Roman"/>
          <w:b/>
        </w:rPr>
      </w:pPr>
    </w:p>
    <w:p w14:paraId="33D2B9E2" w14:textId="338EAA97" w:rsidR="004F2A81" w:rsidRPr="001A7EF2" w:rsidRDefault="004F2A81" w:rsidP="001A7EF2">
      <w:pPr>
        <w:spacing w:line="276" w:lineRule="auto"/>
        <w:jc w:val="center"/>
        <w:rPr>
          <w:rFonts w:ascii="Times New Roman" w:hAnsi="Times New Roman" w:cs="Times New Roman"/>
          <w:b/>
        </w:rPr>
      </w:pPr>
      <w:r w:rsidRPr="001A7EF2">
        <w:rPr>
          <w:rFonts w:ascii="Times New Roman" w:hAnsi="Times New Roman" w:cs="Times New Roman"/>
          <w:b/>
        </w:rPr>
        <w:t>§ 1</w:t>
      </w:r>
      <w:r w:rsidR="00315F6A" w:rsidRPr="001A7EF2">
        <w:rPr>
          <w:rFonts w:ascii="Times New Roman" w:hAnsi="Times New Roman" w:cs="Times New Roman"/>
          <w:b/>
        </w:rPr>
        <w:t>1</w:t>
      </w:r>
      <w:r w:rsidRPr="001A7EF2">
        <w:rPr>
          <w:rFonts w:ascii="Times New Roman" w:hAnsi="Times New Roman" w:cs="Times New Roman"/>
          <w:b/>
        </w:rPr>
        <w:t>0</w:t>
      </w:r>
    </w:p>
    <w:p w14:paraId="224D308E" w14:textId="67ED2651" w:rsidR="00315F6A" w:rsidRPr="001A7EF2" w:rsidRDefault="00315F6A" w:rsidP="001A7EF2">
      <w:pPr>
        <w:spacing w:line="276" w:lineRule="auto"/>
        <w:jc w:val="center"/>
        <w:rPr>
          <w:rFonts w:ascii="Times New Roman" w:hAnsi="Times New Roman" w:cs="Times New Roman"/>
          <w:b/>
        </w:rPr>
      </w:pPr>
      <w:r w:rsidRPr="001A7EF2">
        <w:rPr>
          <w:rFonts w:ascii="Times New Roman" w:hAnsi="Times New Roman" w:cs="Times New Roman"/>
          <w:b/>
        </w:rPr>
        <w:t>Bežný postup pre podlimitné zákazky</w:t>
      </w:r>
    </w:p>
    <w:p w14:paraId="41E6FA9B" w14:textId="77777777" w:rsidR="00315F6A" w:rsidRPr="001A7EF2" w:rsidRDefault="00315F6A" w:rsidP="00F508D0">
      <w:pPr>
        <w:pStyle w:val="Odsekzoznamu"/>
        <w:spacing w:line="276" w:lineRule="auto"/>
        <w:ind w:left="851"/>
        <w:jc w:val="center"/>
        <w:rPr>
          <w:rFonts w:ascii="Times New Roman" w:hAnsi="Times New Roman" w:cs="Times New Roman"/>
        </w:rPr>
      </w:pPr>
    </w:p>
    <w:p w14:paraId="3631D03E" w14:textId="4C94859F" w:rsidR="004F2A81" w:rsidRPr="001A7EF2" w:rsidRDefault="004F2A81" w:rsidP="00F508D0">
      <w:pPr>
        <w:pStyle w:val="Odsekzoznamu"/>
        <w:numPr>
          <w:ilvl w:val="0"/>
          <w:numId w:val="41"/>
        </w:numPr>
        <w:spacing w:line="276" w:lineRule="auto"/>
        <w:ind w:left="851" w:hanging="425"/>
        <w:jc w:val="both"/>
        <w:rPr>
          <w:rFonts w:ascii="Times New Roman" w:hAnsi="Times New Roman" w:cs="Times New Roman"/>
        </w:rPr>
      </w:pPr>
      <w:r w:rsidRPr="001A7EF2">
        <w:rPr>
          <w:rFonts w:ascii="Times New Roman" w:hAnsi="Times New Roman" w:cs="Times New Roman"/>
        </w:rPr>
        <w:t>Verejný obstarávateľ je v</w:t>
      </w:r>
      <w:r w:rsidR="00571CBB" w:rsidRPr="001A7EF2">
        <w:rPr>
          <w:rFonts w:ascii="Times New Roman" w:hAnsi="Times New Roman" w:cs="Times New Roman"/>
        </w:rPr>
        <w:t xml:space="preserve"> rámci zadávania </w:t>
      </w:r>
      <w:r w:rsidRPr="001A7EF2">
        <w:rPr>
          <w:rFonts w:ascii="Times New Roman" w:hAnsi="Times New Roman" w:cs="Times New Roman"/>
        </w:rPr>
        <w:t>podlimitnej zákazk</w:t>
      </w:r>
      <w:r w:rsidR="00571CBB" w:rsidRPr="001A7EF2">
        <w:rPr>
          <w:rFonts w:ascii="Times New Roman" w:hAnsi="Times New Roman" w:cs="Times New Roman"/>
        </w:rPr>
        <w:t xml:space="preserve">y </w:t>
      </w:r>
      <w:r w:rsidRPr="001A7EF2">
        <w:rPr>
          <w:rFonts w:ascii="Times New Roman" w:hAnsi="Times New Roman" w:cs="Times New Roman"/>
        </w:rPr>
        <w:t xml:space="preserve">povinný </w:t>
      </w:r>
      <w:r w:rsidR="00571CBB" w:rsidRPr="001A7EF2">
        <w:rPr>
          <w:rFonts w:ascii="Times New Roman" w:hAnsi="Times New Roman" w:cs="Times New Roman"/>
        </w:rPr>
        <w:t xml:space="preserve">odoslať na uverejnenie prostredníctvom na to </w:t>
      </w:r>
      <w:r w:rsidR="000247C6" w:rsidRPr="001A7EF2">
        <w:rPr>
          <w:rFonts w:ascii="Times New Roman" w:hAnsi="Times New Roman" w:cs="Times New Roman"/>
        </w:rPr>
        <w:t>určenej funkcionality</w:t>
      </w:r>
      <w:r w:rsidR="005812D6" w:rsidRPr="001A7EF2">
        <w:rPr>
          <w:rFonts w:ascii="Times New Roman" w:hAnsi="Times New Roman" w:cs="Times New Roman"/>
        </w:rPr>
        <w:t xml:space="preserve"> </w:t>
      </w:r>
      <w:r w:rsidR="00571CBB" w:rsidRPr="001A7EF2">
        <w:rPr>
          <w:rFonts w:ascii="Times New Roman" w:hAnsi="Times New Roman" w:cs="Times New Roman"/>
        </w:rPr>
        <w:t>elektronick</w:t>
      </w:r>
      <w:r w:rsidR="005812D6" w:rsidRPr="001A7EF2">
        <w:rPr>
          <w:rFonts w:ascii="Times New Roman" w:hAnsi="Times New Roman" w:cs="Times New Roman"/>
        </w:rPr>
        <w:t>ej</w:t>
      </w:r>
      <w:r w:rsidR="00571CBB" w:rsidRPr="001A7EF2">
        <w:rPr>
          <w:rFonts w:ascii="Times New Roman" w:hAnsi="Times New Roman" w:cs="Times New Roman"/>
        </w:rPr>
        <w:t xml:space="preserve"> </w:t>
      </w:r>
      <w:r w:rsidR="005812D6" w:rsidRPr="001A7EF2">
        <w:rPr>
          <w:rFonts w:ascii="Times New Roman" w:hAnsi="Times New Roman" w:cs="Times New Roman"/>
        </w:rPr>
        <w:t>platformy</w:t>
      </w:r>
      <w:r w:rsidR="00571CBB" w:rsidRPr="001A7EF2">
        <w:rPr>
          <w:rFonts w:ascii="Times New Roman" w:hAnsi="Times New Roman" w:cs="Times New Roman"/>
        </w:rPr>
        <w:t xml:space="preserve"> </w:t>
      </w:r>
      <w:r w:rsidRPr="001A7EF2">
        <w:rPr>
          <w:rFonts w:ascii="Times New Roman" w:hAnsi="Times New Roman" w:cs="Times New Roman"/>
        </w:rPr>
        <w:t>výzvu na predkladanie ponúk vopred neurčenému okruhu hospodárskych subjektov</w:t>
      </w:r>
      <w:r w:rsidR="00571CBB" w:rsidRPr="001A7EF2">
        <w:rPr>
          <w:rFonts w:ascii="Times New Roman" w:hAnsi="Times New Roman" w:cs="Times New Roman"/>
        </w:rPr>
        <w:t>,</w:t>
      </w:r>
      <w:r w:rsidRPr="001A7EF2">
        <w:rPr>
          <w:rFonts w:ascii="Times New Roman" w:hAnsi="Times New Roman" w:cs="Times New Roman"/>
        </w:rPr>
        <w:t xml:space="preserve"> ak ide o podlimitnú zákazku</w:t>
      </w:r>
      <w:r w:rsidR="00C922A0" w:rsidRPr="001A7EF2">
        <w:rPr>
          <w:rFonts w:ascii="Times New Roman" w:hAnsi="Times New Roman" w:cs="Times New Roman"/>
        </w:rPr>
        <w:t xml:space="preserve"> na stavebné práce, ktorej predpokladaná hodnota zákazky je rovná alebo vyššia ako 800 000 eur</w:t>
      </w:r>
      <w:r w:rsidRPr="001A7EF2">
        <w:rPr>
          <w:rFonts w:ascii="Times New Roman" w:hAnsi="Times New Roman" w:cs="Times New Roman"/>
        </w:rPr>
        <w:t xml:space="preserve">. </w:t>
      </w:r>
    </w:p>
    <w:p w14:paraId="300EBCC1" w14:textId="77777777" w:rsidR="004F2A81" w:rsidRPr="001A7EF2" w:rsidRDefault="004F2A81" w:rsidP="00F508D0">
      <w:pPr>
        <w:pStyle w:val="Odsekzoznamu"/>
        <w:numPr>
          <w:ilvl w:val="0"/>
          <w:numId w:val="41"/>
        </w:numPr>
        <w:spacing w:line="276" w:lineRule="auto"/>
        <w:ind w:left="851" w:hanging="425"/>
        <w:jc w:val="both"/>
        <w:rPr>
          <w:rFonts w:ascii="Times New Roman" w:hAnsi="Times New Roman" w:cs="Times New Roman"/>
        </w:rPr>
      </w:pPr>
      <w:r w:rsidRPr="001A7EF2">
        <w:rPr>
          <w:rFonts w:ascii="Times New Roman" w:hAnsi="Times New Roman" w:cs="Times New Roman"/>
        </w:rPr>
        <w:t>Vo výzve na predkladanie ponúk verejný obstarávateľ uvedie najmä</w:t>
      </w:r>
    </w:p>
    <w:p w14:paraId="406C16F9" w14:textId="77777777" w:rsidR="004F2A81"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predpokladanú hodnotu zákazky, množstvo alebo rozsah obstarávaných tovarov, stavebných prác alebo služieb,</w:t>
      </w:r>
    </w:p>
    <w:p w14:paraId="4CAD290D" w14:textId="36D4F3D8" w:rsidR="00DB10C2" w:rsidRPr="001A7EF2" w:rsidRDefault="00DB10C2"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opis predmetu zákazky, ktorý vypracuje podľa § 42</w:t>
      </w:r>
      <w:r w:rsidR="000A62D6" w:rsidRPr="001A7EF2">
        <w:rPr>
          <w:rFonts w:ascii="Times New Roman" w:hAnsi="Times New Roman" w:cs="Times New Roman"/>
        </w:rPr>
        <w:t>,</w:t>
      </w:r>
    </w:p>
    <w:p w14:paraId="0DBA26A7" w14:textId="4557999E" w:rsidR="004F2A81"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 xml:space="preserve">lehotu na predkladanie ponúk, </w:t>
      </w:r>
    </w:p>
    <w:p w14:paraId="39698021" w14:textId="19AF6AEB" w:rsidR="004F2A81"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informácie o vyžadovaných podmienkach účasti a doklady, ktorými ich možno preukázať,</w:t>
      </w:r>
    </w:p>
    <w:p w14:paraId="1F6532F4" w14:textId="77777777" w:rsidR="004F2A81"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informácie potrebné na vypracovanie ponuky, predloženie ponuky a plnenie zmluvy,</w:t>
      </w:r>
    </w:p>
    <w:p w14:paraId="086080A1" w14:textId="54AEB11F" w:rsidR="004F2A81"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 xml:space="preserve">výhradu podľa odseku </w:t>
      </w:r>
      <w:r w:rsidR="007002DA" w:rsidRPr="001A7EF2">
        <w:rPr>
          <w:rFonts w:ascii="Times New Roman" w:hAnsi="Times New Roman" w:cs="Times New Roman"/>
        </w:rPr>
        <w:t>5</w:t>
      </w:r>
      <w:r w:rsidRPr="001A7EF2">
        <w:rPr>
          <w:rFonts w:ascii="Times New Roman" w:hAnsi="Times New Roman" w:cs="Times New Roman"/>
        </w:rPr>
        <w:t>, ak sa uplatňuje,</w:t>
      </w:r>
    </w:p>
    <w:p w14:paraId="793346A0" w14:textId="77777777" w:rsidR="004F2A81"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kritériá na vyhodnotenie ponúk a ich relatívnu váhu, ak sa uplatňuje,</w:t>
      </w:r>
    </w:p>
    <w:p w14:paraId="37D043FE" w14:textId="79A569C6" w:rsidR="00B16B13" w:rsidRPr="001A7EF2" w:rsidRDefault="004F2A81"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informáci</w:t>
      </w:r>
      <w:r w:rsidR="006148FF" w:rsidRPr="001A7EF2">
        <w:rPr>
          <w:rFonts w:ascii="Times New Roman" w:hAnsi="Times New Roman" w:cs="Times New Roman"/>
        </w:rPr>
        <w:t>e o elektronickej aukcii, ak sa použije</w:t>
      </w:r>
      <w:r w:rsidR="00B16B13" w:rsidRPr="001A7EF2">
        <w:rPr>
          <w:rFonts w:ascii="Times New Roman" w:hAnsi="Times New Roman" w:cs="Times New Roman"/>
        </w:rPr>
        <w:t>,</w:t>
      </w:r>
    </w:p>
    <w:p w14:paraId="534406E3" w14:textId="7DDDECDC" w:rsidR="007002DA" w:rsidRPr="001A7EF2" w:rsidRDefault="007002DA"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informácie týkajúce sa častí, ak je zákazka rozdelená na časti,</w:t>
      </w:r>
    </w:p>
    <w:p w14:paraId="41BFA6CA" w14:textId="77777777" w:rsidR="004F185E" w:rsidRPr="001A7EF2" w:rsidRDefault="00B16B13"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výšku zábezpeky, ak sa vyžaduje</w:t>
      </w:r>
      <w:r w:rsidR="004F185E" w:rsidRPr="001A7EF2">
        <w:rPr>
          <w:rFonts w:ascii="Times New Roman" w:hAnsi="Times New Roman" w:cs="Times New Roman"/>
        </w:rPr>
        <w:t>,</w:t>
      </w:r>
    </w:p>
    <w:p w14:paraId="06B5B4D5" w14:textId="5C6FF6DC" w:rsidR="004F185E" w:rsidRPr="001A7EF2" w:rsidRDefault="004F185E"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odkaz na webové sídlo, na ktorom sú súťažné podklady dostupné,</w:t>
      </w:r>
    </w:p>
    <w:p w14:paraId="4E5E2A97" w14:textId="0C6B2D1C" w:rsidR="004F185E" w:rsidRPr="001A7EF2" w:rsidRDefault="009B73C5"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dátum a čas otvárania ponúk</w:t>
      </w:r>
      <w:r w:rsidR="007979F8" w:rsidRPr="001A7EF2">
        <w:rPr>
          <w:rFonts w:ascii="Times New Roman" w:hAnsi="Times New Roman" w:cs="Times New Roman"/>
        </w:rPr>
        <w:t>,</w:t>
      </w:r>
      <w:r w:rsidRPr="001A7EF2">
        <w:rPr>
          <w:rFonts w:ascii="Times New Roman" w:hAnsi="Times New Roman" w:cs="Times New Roman"/>
        </w:rPr>
        <w:t xml:space="preserve"> ak je otváranie ponúk verejné</w:t>
      </w:r>
      <w:r w:rsidR="00CD2AD3" w:rsidRPr="001A7EF2">
        <w:rPr>
          <w:rFonts w:ascii="Times New Roman" w:hAnsi="Times New Roman" w:cs="Times New Roman"/>
        </w:rPr>
        <w:t>,</w:t>
      </w:r>
    </w:p>
    <w:p w14:paraId="3F29536C" w14:textId="5891F322" w:rsidR="004F2A81" w:rsidRPr="001A7EF2" w:rsidRDefault="009B73C5" w:rsidP="00F508D0">
      <w:pPr>
        <w:pStyle w:val="Odsekzoznamu"/>
        <w:numPr>
          <w:ilvl w:val="0"/>
          <w:numId w:val="38"/>
        </w:numPr>
        <w:spacing w:line="276" w:lineRule="auto"/>
        <w:ind w:left="1134" w:hanging="283"/>
        <w:jc w:val="both"/>
        <w:rPr>
          <w:rFonts w:ascii="Times New Roman" w:hAnsi="Times New Roman" w:cs="Times New Roman"/>
        </w:rPr>
      </w:pPr>
      <w:r w:rsidRPr="001A7EF2">
        <w:rPr>
          <w:rFonts w:ascii="Times New Roman" w:hAnsi="Times New Roman" w:cs="Times New Roman"/>
        </w:rPr>
        <w:t>dátum odoslania výzvy na predkladanie ponúk</w:t>
      </w:r>
      <w:r w:rsidR="004F2A81" w:rsidRPr="001A7EF2">
        <w:rPr>
          <w:rFonts w:ascii="Times New Roman" w:hAnsi="Times New Roman" w:cs="Times New Roman"/>
        </w:rPr>
        <w:t>.</w:t>
      </w:r>
    </w:p>
    <w:p w14:paraId="2F723445" w14:textId="59D7B7CE" w:rsidR="004F2A81" w:rsidRPr="001A7EF2" w:rsidRDefault="004F2A81" w:rsidP="00F508D0">
      <w:pPr>
        <w:pStyle w:val="Odsekzoznamu"/>
        <w:numPr>
          <w:ilvl w:val="0"/>
          <w:numId w:val="41"/>
        </w:numPr>
        <w:spacing w:line="276" w:lineRule="auto"/>
        <w:ind w:left="851" w:hanging="425"/>
        <w:jc w:val="both"/>
        <w:rPr>
          <w:rFonts w:ascii="Times New Roman" w:hAnsi="Times New Roman" w:cs="Times New Roman"/>
        </w:rPr>
      </w:pPr>
      <w:r w:rsidRPr="001A7EF2">
        <w:rPr>
          <w:rFonts w:ascii="Times New Roman" w:hAnsi="Times New Roman" w:cs="Times New Roman"/>
        </w:rPr>
        <w:t xml:space="preserve">Lehota na predkladanie ponúk podľa odseku 2 písm. </w:t>
      </w:r>
      <w:r w:rsidR="007979F8" w:rsidRPr="001A7EF2">
        <w:rPr>
          <w:rFonts w:ascii="Times New Roman" w:hAnsi="Times New Roman" w:cs="Times New Roman"/>
        </w:rPr>
        <w:t>c</w:t>
      </w:r>
      <w:r w:rsidRPr="001A7EF2">
        <w:rPr>
          <w:rFonts w:ascii="Times New Roman" w:hAnsi="Times New Roman" w:cs="Times New Roman"/>
        </w:rPr>
        <w:t>) nesmie byť kratšia ako</w:t>
      </w:r>
    </w:p>
    <w:p w14:paraId="4B4C1355" w14:textId="0CAC1E4C" w:rsidR="004F2A81" w:rsidRPr="001A7EF2" w:rsidRDefault="004F2A81" w:rsidP="00F508D0">
      <w:pPr>
        <w:pStyle w:val="Odsekzoznamu"/>
        <w:numPr>
          <w:ilvl w:val="0"/>
          <w:numId w:val="39"/>
        </w:numPr>
        <w:spacing w:line="276" w:lineRule="auto"/>
        <w:ind w:left="1134" w:hanging="283"/>
        <w:jc w:val="both"/>
        <w:rPr>
          <w:rFonts w:ascii="Times New Roman" w:hAnsi="Times New Roman" w:cs="Times New Roman"/>
        </w:rPr>
      </w:pPr>
      <w:r w:rsidRPr="001A7EF2">
        <w:rPr>
          <w:rFonts w:ascii="Times New Roman" w:hAnsi="Times New Roman" w:cs="Times New Roman"/>
        </w:rPr>
        <w:t>deväť pracovných dní odo dňa odoslania výzvy na predkladanie ponúk, ak ide o zákazku na dodanie tovaru alebo zákazku na poskytnutie služby,</w:t>
      </w:r>
    </w:p>
    <w:p w14:paraId="6722B5F4" w14:textId="01AEB07B" w:rsidR="00571CBB" w:rsidRPr="001A7EF2" w:rsidRDefault="004F2A81" w:rsidP="00F508D0">
      <w:pPr>
        <w:pStyle w:val="Odsekzoznamu"/>
        <w:numPr>
          <w:ilvl w:val="0"/>
          <w:numId w:val="39"/>
        </w:numPr>
        <w:spacing w:line="276" w:lineRule="auto"/>
        <w:ind w:left="1134" w:hanging="283"/>
        <w:jc w:val="both"/>
        <w:rPr>
          <w:rFonts w:ascii="Times New Roman" w:hAnsi="Times New Roman" w:cs="Times New Roman"/>
        </w:rPr>
      </w:pPr>
      <w:r w:rsidRPr="001A7EF2">
        <w:rPr>
          <w:rFonts w:ascii="Times New Roman" w:hAnsi="Times New Roman" w:cs="Times New Roman"/>
        </w:rPr>
        <w:t>14 pracovných dní odo dňa odoslania výzvy na predkladanie ponúk, ak ide o zákazku na uskutočnenie stavebných prác.</w:t>
      </w:r>
    </w:p>
    <w:p w14:paraId="35518F54" w14:textId="78D6F276" w:rsidR="004F2A81" w:rsidRPr="001A7EF2" w:rsidRDefault="0087783D" w:rsidP="00F508D0">
      <w:pPr>
        <w:pStyle w:val="Odsekzoznamu"/>
        <w:numPr>
          <w:ilvl w:val="0"/>
          <w:numId w:val="41"/>
        </w:numPr>
        <w:spacing w:line="276" w:lineRule="auto"/>
        <w:ind w:left="851" w:hanging="425"/>
        <w:jc w:val="both"/>
        <w:rPr>
          <w:rFonts w:ascii="Times New Roman" w:hAnsi="Times New Roman" w:cs="Times New Roman"/>
        </w:rPr>
      </w:pPr>
      <w:r w:rsidRPr="001A7EF2">
        <w:rPr>
          <w:rFonts w:ascii="Times New Roman" w:hAnsi="Times New Roman" w:cs="Times New Roman"/>
        </w:rPr>
        <w:t>Úrad zabezpečí uverejnenie výzvy na predkladanie ponúk na svojom webovom sídle</w:t>
      </w:r>
      <w:r w:rsidR="004F2A81" w:rsidRPr="001A7EF2">
        <w:rPr>
          <w:rFonts w:ascii="Times New Roman" w:hAnsi="Times New Roman" w:cs="Times New Roman"/>
        </w:rPr>
        <w:t xml:space="preserve"> do troch pracovných dní odo dňa jej odoslania; dátum odoslania preukazuje verejný obstarávateľ.</w:t>
      </w:r>
    </w:p>
    <w:p w14:paraId="7BA90D5A" w14:textId="77777777" w:rsidR="004F2A81" w:rsidRPr="001A7EF2" w:rsidRDefault="004F2A81" w:rsidP="00F508D0">
      <w:pPr>
        <w:pStyle w:val="Odsekzoznamu"/>
        <w:numPr>
          <w:ilvl w:val="0"/>
          <w:numId w:val="41"/>
        </w:numPr>
        <w:spacing w:line="276" w:lineRule="auto"/>
        <w:ind w:left="851" w:hanging="425"/>
        <w:jc w:val="both"/>
        <w:rPr>
          <w:rFonts w:ascii="Times New Roman" w:hAnsi="Times New Roman" w:cs="Times New Roman"/>
        </w:rPr>
      </w:pPr>
      <w:r w:rsidRPr="001A7EF2">
        <w:rPr>
          <w:rFonts w:ascii="Times New Roman" w:hAnsi="Times New Roman" w:cs="Times New Roman"/>
        </w:rPr>
        <w:t>Verejný obstarávateľ môže vyhradiť právo účasti vo verejnom obstarávaní len pre</w:t>
      </w:r>
    </w:p>
    <w:p w14:paraId="1F7232C1" w14:textId="77777777" w:rsidR="004F2A81" w:rsidRPr="001A7EF2" w:rsidRDefault="004F2A81" w:rsidP="00F508D0">
      <w:pPr>
        <w:pStyle w:val="Odsekzoznamu"/>
        <w:numPr>
          <w:ilvl w:val="1"/>
          <w:numId w:val="36"/>
        </w:numPr>
        <w:spacing w:line="276" w:lineRule="auto"/>
        <w:ind w:left="1134" w:hanging="283"/>
        <w:jc w:val="both"/>
        <w:rPr>
          <w:rFonts w:ascii="Times New Roman" w:hAnsi="Times New Roman" w:cs="Times New Roman"/>
        </w:rPr>
      </w:pPr>
      <w:r w:rsidRPr="001A7EF2">
        <w:rPr>
          <w:rFonts w:ascii="Times New Roman" w:hAnsi="Times New Roman" w:cs="Times New Roman"/>
        </w:rPr>
        <w:t>registrovaný sociálny podnik,</w:t>
      </w:r>
      <w:r w:rsidRPr="001A7EF2">
        <w:rPr>
          <w:rFonts w:ascii="Times New Roman" w:hAnsi="Times New Roman" w:cs="Times New Roman"/>
          <w:vertAlign w:val="superscript"/>
        </w:rPr>
        <w:t>25b</w:t>
      </w:r>
      <w:r w:rsidRPr="001A7EF2">
        <w:rPr>
          <w:rFonts w:ascii="Times New Roman" w:hAnsi="Times New Roman" w:cs="Times New Roman"/>
        </w:rPr>
        <w:t>)</w:t>
      </w:r>
    </w:p>
    <w:p w14:paraId="7B11CFBB" w14:textId="77777777" w:rsidR="004F2A81" w:rsidRPr="001A7EF2" w:rsidRDefault="004F2A81" w:rsidP="00F508D0">
      <w:pPr>
        <w:pStyle w:val="Odsekzoznamu"/>
        <w:numPr>
          <w:ilvl w:val="1"/>
          <w:numId w:val="36"/>
        </w:numPr>
        <w:spacing w:line="276" w:lineRule="auto"/>
        <w:ind w:left="1134" w:hanging="283"/>
        <w:jc w:val="both"/>
        <w:rPr>
          <w:rFonts w:ascii="Times New Roman" w:hAnsi="Times New Roman" w:cs="Times New Roman"/>
        </w:rPr>
      </w:pPr>
      <w:r w:rsidRPr="001A7EF2">
        <w:rPr>
          <w:rFonts w:ascii="Times New Roman" w:hAnsi="Times New Roman" w:cs="Times New Roman"/>
        </w:rPr>
        <w:t>fyzickú osobu so zdravotným postihnutím, ktorá prevádzkuje alebo vykonáva samostatnú zárobkovú činnosť na chránenom pracovisku,</w:t>
      </w:r>
      <w:r w:rsidRPr="001A7EF2">
        <w:rPr>
          <w:rFonts w:ascii="Times New Roman" w:hAnsi="Times New Roman" w:cs="Times New Roman"/>
          <w:vertAlign w:val="superscript"/>
        </w:rPr>
        <w:t>25c</w:t>
      </w:r>
      <w:r w:rsidRPr="001A7EF2">
        <w:rPr>
          <w:rFonts w:ascii="Times New Roman" w:hAnsi="Times New Roman" w:cs="Times New Roman"/>
        </w:rPr>
        <w:t>) alebo</w:t>
      </w:r>
    </w:p>
    <w:p w14:paraId="755B2CEB" w14:textId="77777777" w:rsidR="004F2A81" w:rsidRPr="001A7EF2" w:rsidRDefault="004F2A81" w:rsidP="00F508D0">
      <w:pPr>
        <w:pStyle w:val="Odsekzoznamu"/>
        <w:numPr>
          <w:ilvl w:val="1"/>
          <w:numId w:val="36"/>
        </w:numPr>
        <w:spacing w:line="276" w:lineRule="auto"/>
        <w:ind w:left="1134" w:hanging="283"/>
        <w:jc w:val="both"/>
        <w:rPr>
          <w:rFonts w:ascii="Times New Roman" w:hAnsi="Times New Roman" w:cs="Times New Roman"/>
        </w:rPr>
      </w:pPr>
      <w:r w:rsidRPr="001A7EF2">
        <w:rPr>
          <w:rFonts w:ascii="Times New Roman" w:hAnsi="Times New Roman" w:cs="Times New Roman"/>
        </w:rPr>
        <w:t>chránené dielne</w:t>
      </w:r>
      <w:r w:rsidRPr="001A7EF2">
        <w:rPr>
          <w:rFonts w:ascii="Times New Roman" w:hAnsi="Times New Roman" w:cs="Times New Roman"/>
          <w:vertAlign w:val="superscript"/>
        </w:rPr>
        <w:t>25c</w:t>
      </w:r>
      <w:r w:rsidRPr="001A7EF2">
        <w:rPr>
          <w:rFonts w:ascii="Times New Roman" w:hAnsi="Times New Roman" w:cs="Times New Roman"/>
        </w:rPr>
        <w:t>) alebo na realizáciu zákazky v rámci programov chránených pracovných miest, ak aspoň 30 % zamestnancov vykonávajúcich prácu v chránených dielňach alebo v rámci programov chránených pracovných miest tvoria osoby so zdravotným postihnutím alebo inak znevýhodnené osoby.</w:t>
      </w:r>
      <w:r w:rsidRPr="001A7EF2">
        <w:rPr>
          <w:rFonts w:ascii="Times New Roman" w:hAnsi="Times New Roman" w:cs="Times New Roman"/>
          <w:vertAlign w:val="superscript"/>
        </w:rPr>
        <w:t>25d</w:t>
      </w:r>
      <w:r w:rsidRPr="001A7EF2">
        <w:rPr>
          <w:rFonts w:ascii="Times New Roman" w:hAnsi="Times New Roman" w:cs="Times New Roman"/>
        </w:rPr>
        <w:t>)</w:t>
      </w:r>
    </w:p>
    <w:p w14:paraId="45D73A77" w14:textId="41911ABF" w:rsidR="004F2A81" w:rsidRPr="001A7EF2" w:rsidRDefault="0087783D" w:rsidP="00F508D0">
      <w:pPr>
        <w:pStyle w:val="Odsekzoznamu"/>
        <w:numPr>
          <w:ilvl w:val="0"/>
          <w:numId w:val="41"/>
        </w:numPr>
        <w:spacing w:line="276" w:lineRule="auto"/>
        <w:ind w:left="851" w:hanging="425"/>
        <w:jc w:val="both"/>
        <w:rPr>
          <w:rFonts w:ascii="Times New Roman" w:hAnsi="Times New Roman" w:cs="Times New Roman"/>
        </w:rPr>
      </w:pPr>
      <w:r w:rsidRPr="001A7EF2">
        <w:rPr>
          <w:rFonts w:ascii="Times New Roman" w:hAnsi="Times New Roman" w:cs="Times New Roman"/>
        </w:rPr>
        <w:t>Ak verejný obstarávateľ vyzve na rokovanie jedného vybraného záujemcu alebo viacerých vybraných záujemcov, s ktorými rokuje o podmienkach zmluvy, nie je povinný použiť na to určenú funkcionalitu elektronickej platformy a ani postupovať podľa odseku 1 alebo podľa § 5 ods. 8, ak je splnená niektorá z podmienok podľa</w:t>
      </w:r>
      <w:r w:rsidR="00F2125E" w:rsidRPr="001A7EF2">
        <w:rPr>
          <w:rFonts w:ascii="Times New Roman" w:hAnsi="Times New Roman" w:cs="Times New Roman"/>
        </w:rPr>
        <w:t xml:space="preserve">         </w:t>
      </w:r>
      <w:r w:rsidRPr="001A7EF2">
        <w:rPr>
          <w:rFonts w:ascii="Times New Roman" w:hAnsi="Times New Roman" w:cs="Times New Roman"/>
        </w:rPr>
        <w:t xml:space="preserve"> § 81 písm. b), d) až h), alebo ak</w:t>
      </w:r>
    </w:p>
    <w:p w14:paraId="1ED018BF" w14:textId="77777777" w:rsidR="0087783D" w:rsidRPr="000C48A9" w:rsidRDefault="0087783D" w:rsidP="0087783D">
      <w:pPr>
        <w:pStyle w:val="Odsekzoznamu"/>
        <w:numPr>
          <w:ilvl w:val="0"/>
          <w:numId w:val="37"/>
        </w:numPr>
        <w:tabs>
          <w:tab w:val="left" w:pos="284"/>
        </w:tabs>
        <w:spacing w:line="276" w:lineRule="auto"/>
        <w:ind w:left="1134" w:hanging="283"/>
        <w:jc w:val="both"/>
        <w:rPr>
          <w:rFonts w:ascii="Times New Roman" w:hAnsi="Times New Roman" w:cs="Times New Roman"/>
        </w:rPr>
      </w:pPr>
      <w:r w:rsidRPr="000C48A9">
        <w:rPr>
          <w:rFonts w:ascii="Times New Roman" w:hAnsi="Times New Roman" w:cs="Times New Roman"/>
        </w:rPr>
        <w:t>postupuje podľa § 111,</w:t>
      </w:r>
    </w:p>
    <w:p w14:paraId="30522B75" w14:textId="77777777" w:rsidR="0087783D" w:rsidRPr="000C48A9" w:rsidRDefault="0087783D" w:rsidP="0087783D">
      <w:pPr>
        <w:pStyle w:val="Odsekzoznamu"/>
        <w:numPr>
          <w:ilvl w:val="0"/>
          <w:numId w:val="37"/>
        </w:numPr>
        <w:tabs>
          <w:tab w:val="left" w:pos="284"/>
        </w:tabs>
        <w:spacing w:line="276" w:lineRule="auto"/>
        <w:ind w:left="1134" w:hanging="283"/>
        <w:jc w:val="both"/>
        <w:rPr>
          <w:rFonts w:ascii="Times New Roman" w:hAnsi="Times New Roman" w:cs="Times New Roman"/>
        </w:rPr>
      </w:pPr>
      <w:r w:rsidRPr="000C48A9">
        <w:rPr>
          <w:rFonts w:ascii="Times New Roman" w:hAnsi="Times New Roman" w:cs="Times New Roman"/>
        </w:rPr>
        <w:t>v postupe podľa odseku 1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 alebo</w:t>
      </w:r>
    </w:p>
    <w:p w14:paraId="5788522A" w14:textId="421D57D6" w:rsidR="004F2A81" w:rsidRPr="001A7EF2" w:rsidRDefault="0087783D" w:rsidP="00F508D0">
      <w:pPr>
        <w:pStyle w:val="Odsekzoznamu"/>
        <w:numPr>
          <w:ilvl w:val="0"/>
          <w:numId w:val="37"/>
        </w:numPr>
        <w:spacing w:line="276" w:lineRule="auto"/>
        <w:ind w:left="1134" w:hanging="283"/>
        <w:jc w:val="both"/>
        <w:rPr>
          <w:rFonts w:ascii="Times New Roman" w:hAnsi="Times New Roman" w:cs="Times New Roman"/>
        </w:rPr>
      </w:pPr>
      <w:r w:rsidRPr="000C48A9">
        <w:rPr>
          <w:rFonts w:ascii="Times New Roman" w:hAnsi="Times New Roman" w:cs="Times New Roman"/>
        </w:rPr>
        <w:t>sa zákazka zadáva z dôvodu mimoriadnej udalosti nespôsobenej verejným obstarávateľom, ktorú nemohol predvídať, a vzhľadom na vzniknutú časovú tieseň nemožno postupovať podľa odseku 1.</w:t>
      </w:r>
    </w:p>
    <w:p w14:paraId="3AAB803F" w14:textId="5BA7622C" w:rsidR="00986F8C" w:rsidRPr="001A7EF2" w:rsidRDefault="00986F8C" w:rsidP="00F2125E">
      <w:pPr>
        <w:tabs>
          <w:tab w:val="left" w:pos="426"/>
        </w:tabs>
        <w:spacing w:line="276" w:lineRule="auto"/>
        <w:ind w:left="709" w:hanging="283"/>
        <w:jc w:val="both"/>
        <w:rPr>
          <w:rFonts w:ascii="Times New Roman" w:hAnsi="Times New Roman" w:cs="Times New Roman"/>
          <w:shd w:val="clear" w:color="auto" w:fill="FFFFFF"/>
        </w:rPr>
      </w:pPr>
      <w:r w:rsidRPr="001A7EF2">
        <w:rPr>
          <w:rFonts w:ascii="Times New Roman" w:hAnsi="Times New Roman" w:cs="Times New Roman"/>
        </w:rPr>
        <w:t xml:space="preserve">(7) </w:t>
      </w:r>
      <w:r w:rsidRPr="001A7EF2">
        <w:rPr>
          <w:rFonts w:ascii="Times New Roman" w:hAnsi="Times New Roman" w:cs="Times New Roman"/>
          <w:shd w:val="clear" w:color="auto" w:fill="FFFFFF"/>
        </w:rPr>
        <w:t>Hospodársky subjekt môže predbežne nahradiť doklady určené verejným obstarávateľom na preukázanie splnenia podmienok účasti jednotným európskym dokumentom podľa </w:t>
      </w:r>
      <w:hyperlink r:id="rId11" w:anchor="paragraf-39" w:tooltip="Odkaz na predpis alebo ustanovenie" w:history="1">
        <w:r w:rsidRPr="001A7EF2">
          <w:rPr>
            <w:rStyle w:val="Hypertextovprepojenie"/>
            <w:rFonts w:ascii="Times New Roman" w:hAnsi="Times New Roman" w:cs="Times New Roman"/>
            <w:iCs/>
            <w:color w:val="auto"/>
            <w:u w:val="none"/>
            <w:shd w:val="clear" w:color="auto" w:fill="FFFFFF"/>
          </w:rPr>
          <w:t>§ 39</w:t>
        </w:r>
      </w:hyperlink>
      <w:r w:rsidRPr="001A7EF2">
        <w:rPr>
          <w:rFonts w:ascii="Times New Roman" w:hAnsi="Times New Roman" w:cs="Times New Roman"/>
          <w:shd w:val="clear" w:color="auto" w:fill="FFFFFF"/>
        </w:rPr>
        <w:t> alebo čestným vyhlásením, v ktorom vyhlási, že spĺňa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hyperlink r:id="rId12" w:anchor="paragraf-39.odsek-6" w:tooltip="Odkaz na predpis alebo ustanovenie" w:history="1">
        <w:r w:rsidRPr="001A7EF2">
          <w:rPr>
            <w:rStyle w:val="Hypertextovprepojenie"/>
            <w:rFonts w:ascii="Times New Roman" w:hAnsi="Times New Roman" w:cs="Times New Roman"/>
            <w:iCs/>
            <w:color w:val="auto"/>
            <w:u w:val="none"/>
            <w:shd w:val="clear" w:color="auto" w:fill="FFFFFF"/>
          </w:rPr>
          <w:t>§ 39 ods. 6</w:t>
        </w:r>
      </w:hyperlink>
      <w:r w:rsidRPr="001A7EF2">
        <w:rPr>
          <w:rFonts w:ascii="Times New Roman" w:hAnsi="Times New Roman" w:cs="Times New Roman"/>
          <w:shd w:val="clear" w:color="auto" w:fill="FFFFFF"/>
        </w:rPr>
        <w:t>. Verejný obstarávateľ postupuje podľa </w:t>
      </w:r>
      <w:hyperlink r:id="rId13" w:anchor="paragraf-39.odsek-7" w:tooltip="Odkaz na predpis alebo ustanovenie" w:history="1">
        <w:r w:rsidRPr="001A7EF2">
          <w:rPr>
            <w:rStyle w:val="Hypertextovprepojenie"/>
            <w:rFonts w:ascii="Times New Roman" w:hAnsi="Times New Roman" w:cs="Times New Roman"/>
            <w:iCs/>
            <w:color w:val="auto"/>
            <w:u w:val="none"/>
            <w:shd w:val="clear" w:color="auto" w:fill="FFFFFF"/>
          </w:rPr>
          <w:t>§ 39 ods. 7</w:t>
        </w:r>
      </w:hyperlink>
      <w:r w:rsidRPr="001A7EF2">
        <w:rPr>
          <w:rFonts w:ascii="Times New Roman" w:hAnsi="Times New Roman" w:cs="Times New Roman"/>
          <w:shd w:val="clear" w:color="auto" w:fill="FFFFFF"/>
        </w:rPr>
        <w:t> a </w:t>
      </w:r>
      <w:hyperlink r:id="rId14" w:anchor="paragraf-39.odsek-8" w:tooltip="Odkaz na predpis alebo ustanovenie" w:history="1">
        <w:r w:rsidRPr="001A7EF2">
          <w:rPr>
            <w:rStyle w:val="Hypertextovprepojenie"/>
            <w:rFonts w:ascii="Times New Roman" w:hAnsi="Times New Roman" w:cs="Times New Roman"/>
            <w:iCs/>
            <w:color w:val="auto"/>
            <w:u w:val="none"/>
            <w:shd w:val="clear" w:color="auto" w:fill="FFFFFF"/>
          </w:rPr>
          <w:t>8</w:t>
        </w:r>
      </w:hyperlink>
      <w:r w:rsidRPr="001A7EF2">
        <w:rPr>
          <w:rFonts w:ascii="Times New Roman" w:hAnsi="Times New Roman" w:cs="Times New Roman"/>
          <w:shd w:val="clear" w:color="auto" w:fill="FFFFFF"/>
        </w:rPr>
        <w:t>, ak čestné vyhlásenie obsahuje aj informácie podľa druhej vety.</w:t>
      </w:r>
    </w:p>
    <w:p w14:paraId="0B7ED19F" w14:textId="3F6E2719" w:rsidR="00D22394" w:rsidRPr="001A7EF2" w:rsidRDefault="00D22394" w:rsidP="00F2125E">
      <w:pPr>
        <w:tabs>
          <w:tab w:val="left" w:pos="426"/>
        </w:tabs>
        <w:spacing w:line="276" w:lineRule="auto"/>
        <w:ind w:left="709" w:hanging="283"/>
        <w:jc w:val="both"/>
        <w:rPr>
          <w:rFonts w:ascii="Times New Roman" w:hAnsi="Times New Roman" w:cs="Times New Roman"/>
        </w:rPr>
      </w:pPr>
      <w:r w:rsidRPr="001A7EF2">
        <w:rPr>
          <w:rFonts w:ascii="Times New Roman" w:hAnsi="Times New Roman" w:cs="Times New Roman"/>
          <w:shd w:val="clear" w:color="auto" w:fill="FFFFFF"/>
        </w:rPr>
        <w:t xml:space="preserve">(8) 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alebo </w:t>
      </w:r>
      <w:r w:rsidR="00BC105C" w:rsidRPr="001A7EF2">
        <w:rPr>
          <w:rFonts w:ascii="Times New Roman" w:hAnsi="Times New Roman" w:cs="Times New Roman"/>
          <w:shd w:val="clear" w:color="auto" w:fill="FFFFFF"/>
        </w:rPr>
        <w:t xml:space="preserve">§ </w:t>
      </w:r>
      <w:r w:rsidRPr="001A7EF2">
        <w:rPr>
          <w:rFonts w:ascii="Times New Roman" w:hAnsi="Times New Roman" w:cs="Times New Roman"/>
          <w:shd w:val="clear" w:color="auto" w:fill="FFFFFF"/>
        </w:rPr>
        <w:t>53 ods. 1 a 2 týmto nie sú dotknuté.</w:t>
      </w:r>
    </w:p>
    <w:p w14:paraId="65A56166" w14:textId="77777777" w:rsidR="001A7EF2" w:rsidRDefault="001A7EF2" w:rsidP="001A7EF2">
      <w:pPr>
        <w:spacing w:line="276" w:lineRule="auto"/>
        <w:jc w:val="center"/>
        <w:rPr>
          <w:rFonts w:ascii="Times New Roman" w:hAnsi="Times New Roman" w:cs="Times New Roman"/>
        </w:rPr>
      </w:pPr>
    </w:p>
    <w:p w14:paraId="5A9B478C" w14:textId="51813A46" w:rsidR="005B55AD" w:rsidRPr="001A7EF2" w:rsidRDefault="004F2A81" w:rsidP="001A7EF2">
      <w:pPr>
        <w:spacing w:line="276" w:lineRule="auto"/>
        <w:jc w:val="center"/>
        <w:rPr>
          <w:rFonts w:ascii="Times New Roman" w:hAnsi="Times New Roman" w:cs="Times New Roman"/>
          <w:b/>
        </w:rPr>
      </w:pPr>
      <w:r w:rsidRPr="001A7EF2">
        <w:rPr>
          <w:rFonts w:ascii="Times New Roman" w:hAnsi="Times New Roman" w:cs="Times New Roman"/>
          <w:b/>
        </w:rPr>
        <w:t>§ 11</w:t>
      </w:r>
      <w:r w:rsidR="00315F6A" w:rsidRPr="001A7EF2">
        <w:rPr>
          <w:rFonts w:ascii="Times New Roman" w:hAnsi="Times New Roman" w:cs="Times New Roman"/>
          <w:b/>
        </w:rPr>
        <w:t>1</w:t>
      </w:r>
    </w:p>
    <w:p w14:paraId="584E5EA3" w14:textId="3E760A79" w:rsidR="004F2A81" w:rsidRPr="001A7EF2" w:rsidRDefault="004F2A81" w:rsidP="00F508D0">
      <w:pPr>
        <w:spacing w:line="276" w:lineRule="auto"/>
        <w:ind w:left="426"/>
        <w:jc w:val="center"/>
        <w:rPr>
          <w:rFonts w:ascii="Times New Roman" w:hAnsi="Times New Roman" w:cs="Times New Roman"/>
          <w:b/>
        </w:rPr>
      </w:pPr>
    </w:p>
    <w:p w14:paraId="5191731F" w14:textId="35932336" w:rsidR="004F2A81" w:rsidRPr="001A7EF2" w:rsidRDefault="004F2A81" w:rsidP="00F2125E">
      <w:pPr>
        <w:pStyle w:val="Odsekzoznamu"/>
        <w:numPr>
          <w:ilvl w:val="0"/>
          <w:numId w:val="43"/>
        </w:numPr>
        <w:spacing w:line="276" w:lineRule="auto"/>
        <w:ind w:left="709" w:hanging="283"/>
        <w:jc w:val="both"/>
        <w:rPr>
          <w:rFonts w:ascii="Times New Roman" w:hAnsi="Times New Roman" w:cs="Times New Roman"/>
        </w:rPr>
      </w:pPr>
      <w:r w:rsidRPr="001A7EF2">
        <w:rPr>
          <w:rFonts w:ascii="Times New Roman" w:hAnsi="Times New Roman" w:cs="Times New Roman"/>
        </w:rPr>
        <w:t xml:space="preserve">Verejný obstarávateľ môže na účely zabezpečenia predmetu plnenia vyplývajúceho zo zmluvy alebo rámcovej dohody uzavretej postupom podľa </w:t>
      </w:r>
      <w:r w:rsidR="007E3D01" w:rsidRPr="001A7EF2">
        <w:rPr>
          <w:rFonts w:ascii="Times New Roman" w:hAnsi="Times New Roman" w:cs="Times New Roman"/>
        </w:rPr>
        <w:t>§ 5 ods. 8 alebo</w:t>
      </w:r>
      <w:r w:rsidR="003F0055" w:rsidRPr="001A7EF2">
        <w:rPr>
          <w:rFonts w:ascii="Times New Roman" w:hAnsi="Times New Roman" w:cs="Times New Roman"/>
        </w:rPr>
        <w:t xml:space="preserve"> </w:t>
      </w:r>
      <w:r w:rsidRPr="001A7EF2">
        <w:rPr>
          <w:rFonts w:ascii="Times New Roman" w:hAnsi="Times New Roman" w:cs="Times New Roman"/>
        </w:rPr>
        <w:t>§ 1</w:t>
      </w:r>
      <w:r w:rsidR="00315F6A" w:rsidRPr="001A7EF2">
        <w:rPr>
          <w:rFonts w:ascii="Times New Roman" w:hAnsi="Times New Roman" w:cs="Times New Roman"/>
        </w:rPr>
        <w:t>1</w:t>
      </w:r>
      <w:r w:rsidRPr="001A7EF2">
        <w:rPr>
          <w:rFonts w:ascii="Times New Roman" w:hAnsi="Times New Roman" w:cs="Times New Roman"/>
        </w:rPr>
        <w:t>0 ods. 1 uzavrieť zmluvu s uchádzačom, ktorý sa vo verejnom obstarávaní na základe kritérií na vyhodnotenie ponúk umiestnil ako ďalší v poradí, ak</w:t>
      </w:r>
    </w:p>
    <w:p w14:paraId="53FA5948" w14:textId="77777777" w:rsidR="004F2A81" w:rsidRPr="001A7EF2" w:rsidRDefault="004F2A81" w:rsidP="00F508D0">
      <w:pPr>
        <w:pStyle w:val="Odsekzoznamu"/>
        <w:numPr>
          <w:ilvl w:val="0"/>
          <w:numId w:val="42"/>
        </w:numPr>
        <w:spacing w:line="276" w:lineRule="auto"/>
        <w:ind w:hanging="295"/>
        <w:jc w:val="both"/>
        <w:rPr>
          <w:rFonts w:ascii="Times New Roman" w:hAnsi="Times New Roman" w:cs="Times New Roman"/>
        </w:rPr>
      </w:pPr>
      <w:r w:rsidRPr="001A7EF2">
        <w:rPr>
          <w:rFonts w:ascii="Times New Roman" w:hAnsi="Times New Roman" w:cs="Times New Roman"/>
        </w:rPr>
        <w:t>verejný obstarávateľ platne odstúpil od pôvodnej zmluvy alebo rámcovej dohody z dôvodu podstatného porušenia povinnosti pôvodného dodávateľa,</w:t>
      </w:r>
    </w:p>
    <w:p w14:paraId="46400402" w14:textId="77777777" w:rsidR="004F2A81" w:rsidRPr="001A7EF2" w:rsidRDefault="004F2A81" w:rsidP="00F508D0">
      <w:pPr>
        <w:pStyle w:val="Odsekzoznamu"/>
        <w:numPr>
          <w:ilvl w:val="0"/>
          <w:numId w:val="42"/>
        </w:numPr>
        <w:spacing w:line="276" w:lineRule="auto"/>
        <w:ind w:hanging="295"/>
        <w:jc w:val="both"/>
        <w:rPr>
          <w:rFonts w:ascii="Times New Roman" w:hAnsi="Times New Roman" w:cs="Times New Roman"/>
        </w:rPr>
      </w:pPr>
      <w:r w:rsidRPr="001A7EF2">
        <w:rPr>
          <w:rFonts w:ascii="Times New Roman" w:hAnsi="Times New Roman" w:cs="Times New Roman"/>
        </w:rPr>
        <w:t>pôvodný dodávateľ v rozpore so všeobecne záväznými právnymi predpismi alebo zmluvnými podmienkami odstúpil od pôvodnej zmluvy alebo rámcovej dohody, alebo</w:t>
      </w:r>
    </w:p>
    <w:p w14:paraId="20E6AD4D" w14:textId="77777777" w:rsidR="004F2A81" w:rsidRPr="001A7EF2" w:rsidRDefault="004F2A81" w:rsidP="00F508D0">
      <w:pPr>
        <w:pStyle w:val="Odsekzoznamu"/>
        <w:numPr>
          <w:ilvl w:val="0"/>
          <w:numId w:val="42"/>
        </w:numPr>
        <w:spacing w:line="276" w:lineRule="auto"/>
        <w:ind w:hanging="295"/>
        <w:jc w:val="both"/>
        <w:rPr>
          <w:rFonts w:ascii="Times New Roman" w:hAnsi="Times New Roman" w:cs="Times New Roman"/>
        </w:rPr>
      </w:pPr>
      <w:r w:rsidRPr="001A7EF2">
        <w:rPr>
          <w:rFonts w:ascii="Times New Roman" w:hAnsi="Times New Roman" w:cs="Times New Roman"/>
        </w:rPr>
        <w:t>pôvodný dodávateľ stratil v priebehu plnenia pôvodnej zmluvy alebo rámcovej dohody schopnosť splniť zmluvný záväzok.</w:t>
      </w:r>
    </w:p>
    <w:p w14:paraId="4C931E04" w14:textId="7862F1E8" w:rsidR="004F2A81" w:rsidRPr="001A7EF2" w:rsidRDefault="004F2A81" w:rsidP="00F2125E">
      <w:pPr>
        <w:pStyle w:val="Odsekzoznamu"/>
        <w:numPr>
          <w:ilvl w:val="0"/>
          <w:numId w:val="43"/>
        </w:numPr>
        <w:spacing w:line="276" w:lineRule="auto"/>
        <w:ind w:left="709" w:hanging="283"/>
        <w:jc w:val="both"/>
        <w:rPr>
          <w:rFonts w:ascii="Times New Roman" w:hAnsi="Times New Roman" w:cs="Times New Roman"/>
        </w:rPr>
      </w:pPr>
      <w:r w:rsidRPr="001A7EF2">
        <w:rPr>
          <w:rFonts w:ascii="Times New Roman" w:hAnsi="Times New Roman" w:cs="Times New Roman"/>
        </w:rPr>
        <w:t xml:space="preserve">Verejný obstarávateľ môže na účely uzavretia zmluvy podľa odseku 1 uskutočniť s uchádzačom rokovanie o podmienkach plnenia zmluvy. Zmluvná cena za plnenie pri uzavretí zmluvy podľa odseku 1 musí v závislosti od rozsahu plnenia vychádzať z ceny uvedenej v ponuke pôvodného dodávateľa. Zmluvná cena podľa </w:t>
      </w:r>
      <w:r w:rsidR="00F6260C" w:rsidRPr="001A7EF2">
        <w:rPr>
          <w:rFonts w:ascii="Times New Roman" w:hAnsi="Times New Roman" w:cs="Times New Roman"/>
        </w:rPr>
        <w:t xml:space="preserve">druhej </w:t>
      </w:r>
      <w:r w:rsidRPr="001A7EF2">
        <w:rPr>
          <w:rFonts w:ascii="Times New Roman" w:hAnsi="Times New Roman" w:cs="Times New Roman"/>
        </w:rPr>
        <w:t>vety nesmie prevyšovať o viac ako 20 % zmluvnú cenu pôvodného dodávateľa. Ak uchádzač podľa odseku 1 bol na uzavretie zmluvy písomne vyzvaný a v určenej lehote nie kratšej ako desať pracovných dní neposkytol riadnu súčinnosť tak, aby mohla byť zmluva uzatvorená v určenej lehote</w:t>
      </w:r>
      <w:r w:rsidR="00F6260C" w:rsidRPr="001A7EF2">
        <w:rPr>
          <w:rFonts w:ascii="Times New Roman" w:hAnsi="Times New Roman" w:cs="Times New Roman"/>
        </w:rPr>
        <w:t>,</w:t>
      </w:r>
      <w:r w:rsidRPr="001A7EF2">
        <w:rPr>
          <w:rFonts w:ascii="Times New Roman" w:hAnsi="Times New Roman" w:cs="Times New Roman"/>
        </w:rPr>
        <w:t xml:space="preserve"> alebo ak odmietol uzatvoriť zmluvu, verejný obstarávateľ môže uzatvoriť zmluvu s uchádzačom alebo uchádzačmi, ktorí sa umiestnili na nasledujúcom mieste v poradí. </w:t>
      </w:r>
    </w:p>
    <w:p w14:paraId="06E75635" w14:textId="5ED399FD" w:rsidR="0087783D" w:rsidRPr="001A7EF2" w:rsidRDefault="0087783D" w:rsidP="001555CD">
      <w:pPr>
        <w:pStyle w:val="Odsekzoznamu"/>
        <w:numPr>
          <w:ilvl w:val="0"/>
          <w:numId w:val="43"/>
        </w:numPr>
        <w:spacing w:line="276" w:lineRule="auto"/>
        <w:ind w:left="426" w:hanging="425"/>
        <w:jc w:val="both"/>
        <w:rPr>
          <w:rFonts w:ascii="Times New Roman" w:hAnsi="Times New Roman" w:cs="Times New Roman"/>
        </w:rPr>
      </w:pPr>
      <w:r w:rsidRPr="001A7EF2">
        <w:rPr>
          <w:rFonts w:ascii="Times New Roman" w:hAnsi="Times New Roman" w:cs="Times New Roman"/>
        </w:rPr>
        <w:t>Oznámenie o výsledku verejného obstarávania zverejní verejný obstarávateľ v profile</w:t>
      </w:r>
    </w:p>
    <w:p w14:paraId="3ED7E7C3" w14:textId="592339D7" w:rsidR="0087783D" w:rsidRPr="001A7EF2" w:rsidRDefault="0087783D" w:rsidP="0087783D">
      <w:pPr>
        <w:spacing w:line="276" w:lineRule="auto"/>
        <w:ind w:left="709" w:firstLine="142"/>
        <w:jc w:val="both"/>
        <w:rPr>
          <w:rFonts w:ascii="Times New Roman" w:hAnsi="Times New Roman" w:cs="Times New Roman"/>
        </w:rPr>
      </w:pPr>
      <w:r w:rsidRPr="001A7EF2">
        <w:rPr>
          <w:rFonts w:ascii="Times New Roman" w:hAnsi="Times New Roman" w:cs="Times New Roman"/>
        </w:rPr>
        <w:t>a) do 14 dní po uzavretí zmluvy alebo rámcovej dohody alebo</w:t>
      </w:r>
    </w:p>
    <w:p w14:paraId="42F35E63" w14:textId="10F574B7" w:rsidR="004F2A81" w:rsidRPr="001A7EF2" w:rsidRDefault="0087783D" w:rsidP="000C48A9">
      <w:pPr>
        <w:spacing w:line="276" w:lineRule="auto"/>
        <w:ind w:left="1134" w:hanging="283"/>
        <w:jc w:val="both"/>
        <w:rPr>
          <w:rFonts w:ascii="Times New Roman" w:hAnsi="Times New Roman" w:cs="Times New Roman"/>
        </w:rPr>
      </w:pPr>
      <w:r w:rsidRPr="001A7EF2">
        <w:rPr>
          <w:rFonts w:ascii="Times New Roman" w:hAnsi="Times New Roman" w:cs="Times New Roman"/>
        </w:rPr>
        <w:t xml:space="preserve">b) bezodkladne po rozhodnutí o zrušení verejného obstarávania, ktoré bolo </w:t>
      </w:r>
      <w:r w:rsidR="00F2125E" w:rsidRPr="001A7EF2">
        <w:rPr>
          <w:rFonts w:ascii="Times New Roman" w:hAnsi="Times New Roman" w:cs="Times New Roman"/>
        </w:rPr>
        <w:t xml:space="preserve">  </w:t>
      </w:r>
      <w:r w:rsidRPr="001A7EF2">
        <w:rPr>
          <w:rFonts w:ascii="Times New Roman" w:hAnsi="Times New Roman" w:cs="Times New Roman"/>
        </w:rPr>
        <w:t>predmetom výzvy na predkladanie ponúk.</w:t>
      </w:r>
    </w:p>
    <w:p w14:paraId="77CC102F" w14:textId="63EB26D7" w:rsidR="0087783D" w:rsidRPr="001A7EF2" w:rsidRDefault="0087783D" w:rsidP="000C48A9">
      <w:pPr>
        <w:spacing w:line="276" w:lineRule="auto"/>
        <w:ind w:left="851" w:hanging="851"/>
        <w:jc w:val="both"/>
        <w:rPr>
          <w:rFonts w:ascii="Times New Roman" w:hAnsi="Times New Roman" w:cs="Times New Roman"/>
        </w:rPr>
      </w:pPr>
      <w:r w:rsidRPr="001A7EF2">
        <w:rPr>
          <w:rFonts w:ascii="Times New Roman" w:hAnsi="Times New Roman" w:cs="Times New Roman"/>
        </w:rPr>
        <w:t>(4) Úrad a verejný obstarávateľ uverejňujú v profile informácie a dokumenty podľa § 64.</w:t>
      </w:r>
    </w:p>
    <w:p w14:paraId="1FD0E91F" w14:textId="77777777" w:rsidR="001A7EF2" w:rsidRDefault="001A7EF2" w:rsidP="001A7EF2">
      <w:pPr>
        <w:spacing w:line="276" w:lineRule="auto"/>
        <w:jc w:val="center"/>
        <w:rPr>
          <w:rFonts w:ascii="Times New Roman" w:hAnsi="Times New Roman" w:cs="Times New Roman"/>
          <w:b/>
        </w:rPr>
      </w:pPr>
    </w:p>
    <w:p w14:paraId="0D78DB21" w14:textId="58326170" w:rsidR="004F2A81" w:rsidRPr="001A7EF2" w:rsidRDefault="004F2A81" w:rsidP="001A7EF2">
      <w:pPr>
        <w:spacing w:line="276" w:lineRule="auto"/>
        <w:jc w:val="center"/>
        <w:rPr>
          <w:rFonts w:ascii="Times New Roman" w:hAnsi="Times New Roman" w:cs="Times New Roman"/>
          <w:b/>
        </w:rPr>
      </w:pPr>
      <w:r w:rsidRPr="001A7EF2">
        <w:rPr>
          <w:rFonts w:ascii="Times New Roman" w:hAnsi="Times New Roman" w:cs="Times New Roman"/>
          <w:b/>
        </w:rPr>
        <w:t>§ 11</w:t>
      </w:r>
      <w:r w:rsidR="00315F6A" w:rsidRPr="001A7EF2">
        <w:rPr>
          <w:rFonts w:ascii="Times New Roman" w:hAnsi="Times New Roman" w:cs="Times New Roman"/>
          <w:b/>
        </w:rPr>
        <w:t>2</w:t>
      </w:r>
    </w:p>
    <w:p w14:paraId="707B2853" w14:textId="2816715D" w:rsidR="004F2A81" w:rsidRPr="001A7EF2" w:rsidRDefault="004F2A81" w:rsidP="001A7EF2">
      <w:pPr>
        <w:spacing w:line="276" w:lineRule="auto"/>
        <w:jc w:val="center"/>
        <w:rPr>
          <w:rFonts w:ascii="Times New Roman" w:hAnsi="Times New Roman" w:cs="Times New Roman"/>
          <w:b/>
        </w:rPr>
      </w:pPr>
      <w:r w:rsidRPr="001A7EF2">
        <w:rPr>
          <w:rFonts w:ascii="Times New Roman" w:hAnsi="Times New Roman" w:cs="Times New Roman"/>
          <w:b/>
        </w:rPr>
        <w:t>Zadávanie podlimitnej koncesie</w:t>
      </w:r>
    </w:p>
    <w:p w14:paraId="0007C625" w14:textId="77777777" w:rsidR="00315F6A" w:rsidRPr="001A7EF2" w:rsidRDefault="00315F6A" w:rsidP="00F508D0">
      <w:pPr>
        <w:spacing w:line="276" w:lineRule="auto"/>
        <w:ind w:left="426"/>
        <w:jc w:val="center"/>
        <w:rPr>
          <w:rFonts w:ascii="Times New Roman" w:hAnsi="Times New Roman" w:cs="Times New Roman"/>
        </w:rPr>
      </w:pPr>
    </w:p>
    <w:p w14:paraId="3FC6DFDA" w14:textId="77777777" w:rsidR="004F2A81" w:rsidRPr="001A7EF2" w:rsidRDefault="004F2A81" w:rsidP="001555CD">
      <w:pPr>
        <w:pStyle w:val="Odsekzoznamu"/>
        <w:numPr>
          <w:ilvl w:val="0"/>
          <w:numId w:val="44"/>
        </w:numPr>
        <w:spacing w:line="276" w:lineRule="auto"/>
        <w:ind w:left="426" w:hanging="425"/>
        <w:jc w:val="both"/>
        <w:rPr>
          <w:rFonts w:ascii="Times New Roman" w:hAnsi="Times New Roman" w:cs="Times New Roman"/>
        </w:rPr>
      </w:pPr>
      <w:r w:rsidRPr="001A7EF2">
        <w:rPr>
          <w:rFonts w:ascii="Times New Roman" w:hAnsi="Times New Roman" w:cs="Times New Roman"/>
        </w:rPr>
        <w:t>Verejný obstarávateľ je povinný pri zadávaní podlimitnej koncesie dodržiavať princíp rovnakého zaobchádzania, princíp nediskriminácie hospodárskych subjektov, princíp transparentnosti a princíp proporcionality. Verejný obstarávateľ pri zadávaní podlimitnej koncesie postupuje tak, aby vynaložené náklady na predmet koncesie boli primerané jeho kvalite a cene.</w:t>
      </w:r>
    </w:p>
    <w:p w14:paraId="4B869705" w14:textId="7ABF95CA" w:rsidR="004F2A81" w:rsidRPr="001A7EF2" w:rsidRDefault="004F2A81" w:rsidP="001555CD">
      <w:pPr>
        <w:pStyle w:val="Odsekzoznamu"/>
        <w:numPr>
          <w:ilvl w:val="0"/>
          <w:numId w:val="44"/>
        </w:numPr>
        <w:spacing w:line="276" w:lineRule="auto"/>
        <w:ind w:left="426" w:hanging="425"/>
        <w:jc w:val="both"/>
        <w:rPr>
          <w:rFonts w:ascii="Times New Roman" w:hAnsi="Times New Roman" w:cs="Times New Roman"/>
        </w:rPr>
      </w:pPr>
      <w:r w:rsidRPr="001A7EF2">
        <w:rPr>
          <w:rFonts w:ascii="Times New Roman" w:hAnsi="Times New Roman" w:cs="Times New Roman"/>
        </w:rPr>
        <w:t xml:space="preserve">Verejný obstarávateľ je povinný </w:t>
      </w:r>
      <w:r w:rsidR="0087783D" w:rsidRPr="001A7EF2">
        <w:rPr>
          <w:rFonts w:ascii="Times New Roman" w:hAnsi="Times New Roman" w:cs="Times New Roman"/>
        </w:rPr>
        <w:t>poslať úradu na uverejnenie</w:t>
      </w:r>
      <w:r w:rsidR="0087783D" w:rsidRPr="001A7EF2" w:rsidDel="0087783D">
        <w:rPr>
          <w:rFonts w:ascii="Times New Roman" w:hAnsi="Times New Roman" w:cs="Times New Roman"/>
        </w:rPr>
        <w:t xml:space="preserve"> </w:t>
      </w:r>
      <w:r w:rsidRPr="001A7EF2">
        <w:rPr>
          <w:rFonts w:ascii="Times New Roman" w:hAnsi="Times New Roman" w:cs="Times New Roman"/>
        </w:rPr>
        <w:t>informáciu o zadávaní podlimitnej koncesie.</w:t>
      </w:r>
    </w:p>
    <w:p w14:paraId="055C7915" w14:textId="77777777" w:rsidR="004F2A81" w:rsidRPr="001A7EF2" w:rsidRDefault="004F2A81" w:rsidP="001555CD">
      <w:pPr>
        <w:pStyle w:val="Odsekzoznamu"/>
        <w:numPr>
          <w:ilvl w:val="0"/>
          <w:numId w:val="44"/>
        </w:numPr>
        <w:spacing w:line="276" w:lineRule="auto"/>
        <w:ind w:left="426" w:hanging="425"/>
        <w:jc w:val="both"/>
        <w:rPr>
          <w:rFonts w:ascii="Times New Roman" w:hAnsi="Times New Roman" w:cs="Times New Roman"/>
        </w:rPr>
      </w:pPr>
      <w:r w:rsidRPr="001A7EF2">
        <w:rPr>
          <w:rFonts w:ascii="Times New Roman" w:hAnsi="Times New Roman" w:cs="Times New Roman"/>
        </w:rPr>
        <w:t>Verejný obstarávateľ môže obmedziť počet záujemcov na primeranú úroveň, ak to urobí transparentným a nediskriminačným spôsobom. Na obmedzenie počtu záujemcov určí objektívne kritériá, ako sú najmä technická spôsobilosť a odborná spôsobilosť záujemcov, veľkosť a infraštruktúra ich podniku alebo iné podmienky. Počet záujemcov zaradených do užšieho výberu musí zabezpečiť primeranú hospodársku súťaž.</w:t>
      </w:r>
    </w:p>
    <w:p w14:paraId="479DBB13" w14:textId="609230BD" w:rsidR="004F2A81" w:rsidRPr="001A7EF2" w:rsidRDefault="004F2A81" w:rsidP="001555CD">
      <w:pPr>
        <w:pStyle w:val="Odsekzoznamu"/>
        <w:numPr>
          <w:ilvl w:val="0"/>
          <w:numId w:val="44"/>
        </w:numPr>
        <w:spacing w:line="276" w:lineRule="auto"/>
        <w:ind w:left="426" w:hanging="425"/>
        <w:jc w:val="both"/>
        <w:rPr>
          <w:rFonts w:ascii="Times New Roman" w:hAnsi="Times New Roman" w:cs="Times New Roman"/>
        </w:rPr>
      </w:pPr>
      <w:r w:rsidRPr="001A7EF2">
        <w:rPr>
          <w:rFonts w:ascii="Times New Roman" w:hAnsi="Times New Roman" w:cs="Times New Roman"/>
        </w:rPr>
        <w:t>Ak nejde o zákazky zadávané spravodajskými službami,</w:t>
      </w:r>
      <w:r w:rsidRPr="001A7EF2">
        <w:rPr>
          <w:rFonts w:ascii="Times New Roman" w:hAnsi="Times New Roman" w:cs="Times New Roman"/>
          <w:vertAlign w:val="superscript"/>
        </w:rPr>
        <w:t>8</w:t>
      </w:r>
      <w:r w:rsidRPr="001A7EF2">
        <w:rPr>
          <w:rFonts w:ascii="Times New Roman" w:hAnsi="Times New Roman" w:cs="Times New Roman"/>
        </w:rPr>
        <w:t xml:space="preserve">) verejný obstarávateľ je povinný vo formáte a postupmi na prenos dostupnými na webovom sídle úradu poslať na uverejnenie </w:t>
      </w:r>
      <w:r w:rsidR="00777AD5" w:rsidRPr="001A7EF2">
        <w:rPr>
          <w:rFonts w:ascii="Times New Roman" w:hAnsi="Times New Roman" w:cs="Times New Roman"/>
        </w:rPr>
        <w:t> </w:t>
      </w:r>
      <w:r w:rsidR="008C3E79" w:rsidRPr="001A7EF2">
        <w:rPr>
          <w:rFonts w:ascii="Times New Roman" w:hAnsi="Times New Roman" w:cs="Times New Roman"/>
        </w:rPr>
        <w:t>v profile</w:t>
      </w:r>
      <w:r w:rsidR="008C3E79" w:rsidRPr="001A7EF2" w:rsidDel="008C3E79">
        <w:rPr>
          <w:rFonts w:ascii="Times New Roman" w:hAnsi="Times New Roman" w:cs="Times New Roman"/>
        </w:rPr>
        <w:t xml:space="preserve"> </w:t>
      </w:r>
      <w:r w:rsidRPr="001A7EF2">
        <w:rPr>
          <w:rFonts w:ascii="Times New Roman" w:hAnsi="Times New Roman" w:cs="Times New Roman"/>
        </w:rPr>
        <w:t>súhrnnú správu o podlimitných koncesiách, ktoré zadal za obdobie kalendárneho polroka, a to priebežne počas kalendárneho polroka alebo hromadne najneskôr do 60 dní po skončení kalendárneho polroka, v ktorej pre každú podlimitnú koncesiu uvedie najmä zmluvnú cenu, predmet koncesie a identifikáciu dodávateľa v rozsahu</w:t>
      </w:r>
    </w:p>
    <w:p w14:paraId="091E9455" w14:textId="77777777" w:rsidR="004F2A81" w:rsidRPr="001A7EF2" w:rsidRDefault="004F2A81" w:rsidP="00F508D0">
      <w:pPr>
        <w:pStyle w:val="Odsekzoznamu"/>
        <w:numPr>
          <w:ilvl w:val="1"/>
          <w:numId w:val="45"/>
        </w:numPr>
        <w:spacing w:line="276" w:lineRule="auto"/>
        <w:ind w:hanging="295"/>
        <w:jc w:val="both"/>
        <w:rPr>
          <w:rFonts w:ascii="Times New Roman" w:hAnsi="Times New Roman" w:cs="Times New Roman"/>
        </w:rPr>
      </w:pPr>
      <w:r w:rsidRPr="001A7EF2">
        <w:rPr>
          <w:rFonts w:ascii="Times New Roman" w:hAnsi="Times New Roman" w:cs="Times New Roman"/>
        </w:rPr>
        <w:t>obchodné meno alebo názov,</w:t>
      </w:r>
    </w:p>
    <w:p w14:paraId="752D3ED7" w14:textId="77777777" w:rsidR="004F2A81" w:rsidRPr="001A7EF2" w:rsidRDefault="004F2A81" w:rsidP="00F508D0">
      <w:pPr>
        <w:pStyle w:val="Odsekzoznamu"/>
        <w:numPr>
          <w:ilvl w:val="1"/>
          <w:numId w:val="45"/>
        </w:numPr>
        <w:spacing w:line="276" w:lineRule="auto"/>
        <w:ind w:hanging="295"/>
        <w:jc w:val="both"/>
        <w:rPr>
          <w:rFonts w:ascii="Times New Roman" w:hAnsi="Times New Roman" w:cs="Times New Roman"/>
        </w:rPr>
      </w:pPr>
      <w:r w:rsidRPr="001A7EF2">
        <w:rPr>
          <w:rFonts w:ascii="Times New Roman" w:hAnsi="Times New Roman" w:cs="Times New Roman"/>
        </w:rPr>
        <w:t>adresa sídla, miesta podnikania alebo výkonu činnosti,</w:t>
      </w:r>
    </w:p>
    <w:p w14:paraId="63D0C69F" w14:textId="77777777" w:rsidR="004F2A81" w:rsidRPr="001A7EF2" w:rsidRDefault="004F2A81" w:rsidP="00F508D0">
      <w:pPr>
        <w:pStyle w:val="Odsekzoznamu"/>
        <w:numPr>
          <w:ilvl w:val="1"/>
          <w:numId w:val="45"/>
        </w:numPr>
        <w:spacing w:line="276" w:lineRule="auto"/>
        <w:ind w:hanging="295"/>
        <w:jc w:val="both"/>
        <w:rPr>
          <w:rFonts w:ascii="Times New Roman" w:hAnsi="Times New Roman" w:cs="Times New Roman"/>
        </w:rPr>
      </w:pPr>
      <w:r w:rsidRPr="001A7EF2">
        <w:rPr>
          <w:rFonts w:ascii="Times New Roman" w:hAnsi="Times New Roman" w:cs="Times New Roman"/>
        </w:rPr>
        <w:t>identifikačné číslo organizácie, ak ide o osobu zapísanú v registri právnických osôb, podnikateľov a orgánov verejnej moci,</w:t>
      </w:r>
    </w:p>
    <w:p w14:paraId="5B60C02A" w14:textId="42630F73" w:rsidR="004F2A81" w:rsidRPr="001A7EF2" w:rsidRDefault="004F2A81" w:rsidP="00F508D0">
      <w:pPr>
        <w:pStyle w:val="Odsekzoznamu"/>
        <w:numPr>
          <w:ilvl w:val="1"/>
          <w:numId w:val="45"/>
        </w:numPr>
        <w:spacing w:line="276" w:lineRule="auto"/>
        <w:ind w:hanging="295"/>
        <w:jc w:val="both"/>
        <w:rPr>
          <w:rFonts w:ascii="Times New Roman" w:hAnsi="Times New Roman" w:cs="Times New Roman"/>
        </w:rPr>
      </w:pPr>
      <w:r w:rsidRPr="001A7EF2">
        <w:rPr>
          <w:rFonts w:ascii="Times New Roman" w:hAnsi="Times New Roman" w:cs="Times New Roman"/>
        </w:rPr>
        <w:t>meno a priezvisko, adresa pobytu a dátum narodenia fyzickej osoby, ak nie je fyzickou osobou – podnikateľom.</w:t>
      </w:r>
    </w:p>
    <w:p w14:paraId="39AB29D4" w14:textId="7FDEC03F" w:rsidR="00315F6A" w:rsidRPr="001A7EF2" w:rsidRDefault="004F2A81" w:rsidP="00F508D0">
      <w:pPr>
        <w:pStyle w:val="Odsekzoznamu"/>
        <w:numPr>
          <w:ilvl w:val="0"/>
          <w:numId w:val="44"/>
        </w:numPr>
        <w:spacing w:line="276" w:lineRule="auto"/>
        <w:ind w:left="851" w:hanging="425"/>
        <w:jc w:val="both"/>
        <w:rPr>
          <w:rFonts w:ascii="Times New Roman" w:hAnsi="Times New Roman" w:cs="Times New Roman"/>
        </w:rPr>
      </w:pPr>
      <w:r w:rsidRPr="001A7EF2">
        <w:rPr>
          <w:rFonts w:ascii="Times New Roman" w:hAnsi="Times New Roman" w:cs="Times New Roman"/>
        </w:rPr>
        <w:t>Verejný obstarávateľ eviduje doklady a dokumenty a uchováva ich desať rokov po uzavretí koncesnej zmluvy; § 24 sa nepoužije.</w:t>
      </w:r>
    </w:p>
    <w:p w14:paraId="697704A9" w14:textId="77777777" w:rsidR="001A7EF2" w:rsidRDefault="001A7EF2" w:rsidP="001A7EF2">
      <w:pPr>
        <w:shd w:val="clear" w:color="auto" w:fill="FFFFFF"/>
        <w:spacing w:line="276" w:lineRule="auto"/>
        <w:jc w:val="center"/>
        <w:rPr>
          <w:rFonts w:ascii="Times New Roman" w:hAnsi="Times New Roman" w:cs="Times New Roman"/>
        </w:rPr>
      </w:pPr>
    </w:p>
    <w:p w14:paraId="7D6793DC" w14:textId="1BDC3201" w:rsidR="00315F6A" w:rsidRPr="001A7EF2" w:rsidRDefault="00315F6A" w:rsidP="001A7EF2">
      <w:pPr>
        <w:shd w:val="clear" w:color="auto" w:fill="FFFFFF"/>
        <w:spacing w:line="276" w:lineRule="auto"/>
        <w:jc w:val="center"/>
        <w:rPr>
          <w:rFonts w:ascii="Times New Roman" w:hAnsi="Times New Roman" w:cs="Times New Roman"/>
          <w:b/>
          <w:bCs/>
        </w:rPr>
      </w:pPr>
      <w:r w:rsidRPr="001A7EF2">
        <w:rPr>
          <w:rFonts w:ascii="Times New Roman" w:hAnsi="Times New Roman" w:cs="Times New Roman"/>
          <w:b/>
          <w:bCs/>
        </w:rPr>
        <w:t>§ 11</w:t>
      </w:r>
      <w:r w:rsidR="00F72FFB" w:rsidRPr="001A7EF2">
        <w:rPr>
          <w:rFonts w:ascii="Times New Roman" w:hAnsi="Times New Roman" w:cs="Times New Roman"/>
          <w:b/>
          <w:bCs/>
        </w:rPr>
        <w:t>3</w:t>
      </w:r>
    </w:p>
    <w:p w14:paraId="65FE5C82" w14:textId="4A554222" w:rsidR="00315F6A" w:rsidRPr="001A7EF2" w:rsidRDefault="00315F6A" w:rsidP="00F508D0">
      <w:pPr>
        <w:shd w:val="clear" w:color="auto" w:fill="FFFFFF"/>
        <w:spacing w:line="276" w:lineRule="auto"/>
        <w:jc w:val="center"/>
        <w:rPr>
          <w:rFonts w:ascii="Times New Roman" w:hAnsi="Times New Roman" w:cs="Times New Roman"/>
          <w:b/>
          <w:bCs/>
        </w:rPr>
      </w:pPr>
      <w:r w:rsidRPr="001A7EF2">
        <w:rPr>
          <w:rFonts w:ascii="Times New Roman" w:hAnsi="Times New Roman" w:cs="Times New Roman"/>
          <w:b/>
          <w:bCs/>
        </w:rPr>
        <w:t>Zjednodušený postup pre zákazky na sociálne a iné osobitné služby</w:t>
      </w:r>
    </w:p>
    <w:p w14:paraId="43D6ED8A" w14:textId="77777777" w:rsidR="00315F6A" w:rsidRPr="001A7EF2" w:rsidRDefault="00315F6A" w:rsidP="00F508D0">
      <w:pPr>
        <w:shd w:val="clear" w:color="auto" w:fill="FFFFFF"/>
        <w:spacing w:line="276" w:lineRule="auto"/>
        <w:jc w:val="center"/>
        <w:rPr>
          <w:rFonts w:ascii="Times New Roman" w:hAnsi="Times New Roman" w:cs="Times New Roman"/>
          <w:b/>
          <w:bCs/>
        </w:rPr>
      </w:pPr>
    </w:p>
    <w:p w14:paraId="48DCEF02" w14:textId="074BC8BF"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(1)Pri zadávaní podlimitnej zákazky na služby uvedené v </w:t>
      </w:r>
      <w:r w:rsidRPr="001A7EF2">
        <w:rPr>
          <w:rFonts w:ascii="Times New Roman" w:hAnsi="Times New Roman" w:cs="Times New Roman"/>
          <w:iCs/>
        </w:rPr>
        <w:t>prílohe č. 1</w:t>
      </w:r>
      <w:r w:rsidRPr="001A7EF2">
        <w:rPr>
          <w:rFonts w:ascii="Times New Roman" w:hAnsi="Times New Roman" w:cs="Times New Roman"/>
        </w:rPr>
        <w:t> verejný obstarávateľ môže postupovať podľa odsekov 2 až 6.</w:t>
      </w:r>
    </w:p>
    <w:p w14:paraId="03027DAD" w14:textId="6EA84921"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(2) Verejný obstarávateľ vyhlasuje zadávanie zákazky uverejnením výzvy na predkladanie ponúk podľa </w:t>
      </w:r>
      <w:r w:rsidRPr="001A7EF2">
        <w:rPr>
          <w:rFonts w:ascii="Times New Roman" w:hAnsi="Times New Roman" w:cs="Times New Roman"/>
          <w:iCs/>
        </w:rPr>
        <w:t>§ 11</w:t>
      </w:r>
      <w:r w:rsidR="00F72FFB" w:rsidRPr="001A7EF2">
        <w:rPr>
          <w:rFonts w:ascii="Times New Roman" w:hAnsi="Times New Roman" w:cs="Times New Roman"/>
          <w:iCs/>
        </w:rPr>
        <w:t>0</w:t>
      </w:r>
      <w:r w:rsidRPr="001A7EF2">
        <w:rPr>
          <w:rFonts w:ascii="Times New Roman" w:hAnsi="Times New Roman" w:cs="Times New Roman"/>
        </w:rPr>
        <w:t>.</w:t>
      </w:r>
    </w:p>
    <w:p w14:paraId="2752C708" w14:textId="000F4E2A"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 xml:space="preserve">(3) Verejný obstarávateľ pri zadávaní zákazky dodržiava princíp rovnakého zaobchádzania, princíp nediskriminácie hospodárskych subjektov, princíp transparentnosti, princíp proporcionality a princíp hospodárnosti a efektívnosti. </w:t>
      </w:r>
    </w:p>
    <w:p w14:paraId="7723B807" w14:textId="308463B8"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(4) Podmienkou na predloženie ponuky záujemcu prostredníctvom elektronickej platformy je registrácia podľa tohto zákona.</w:t>
      </w:r>
    </w:p>
    <w:p w14:paraId="3420A577" w14:textId="3580B699"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(5) Ak nejde o zákazky zadávané spravodajskými službami,</w:t>
      </w:r>
      <w:r w:rsidRPr="001A7EF2">
        <w:rPr>
          <w:rFonts w:ascii="Times New Roman" w:hAnsi="Times New Roman" w:cs="Times New Roman"/>
          <w:iCs/>
          <w:vertAlign w:val="superscript"/>
        </w:rPr>
        <w:t>8</w:t>
      </w:r>
      <w:r w:rsidRPr="001A7EF2">
        <w:rPr>
          <w:rFonts w:ascii="Times New Roman" w:hAnsi="Times New Roman" w:cs="Times New Roman"/>
          <w:iCs/>
        </w:rPr>
        <w:t>)</w:t>
      </w:r>
      <w:r w:rsidRPr="001A7EF2">
        <w:rPr>
          <w:rFonts w:ascii="Times New Roman" w:hAnsi="Times New Roman" w:cs="Times New Roman"/>
        </w:rPr>
        <w:t> verejný obstarávateľ je povinný vo formáte a postupmi na prenos dostupnými na webovom sídle úradu poslať na uverejnenie v profile súhrnnú správu o zákazkách zadaných zjednodušeným postupom pre zákazky na sociálne a iné osobitné služby,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w:t>
      </w:r>
    </w:p>
    <w:p w14:paraId="25C70288" w14:textId="56B104D1"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a) obchodné meno alebo názov,</w:t>
      </w:r>
    </w:p>
    <w:p w14:paraId="764C7E96" w14:textId="00B2F92F"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b) adresa sídla, miesta podnikania alebo výkonu činnosti,</w:t>
      </w:r>
    </w:p>
    <w:p w14:paraId="1502C375" w14:textId="763AEFDE"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c) identifikačné číslo organizácie, ak ide o osobu zapísanú v registri právnických osôb, podnikateľov a orgánov verejnej moci,</w:t>
      </w:r>
    </w:p>
    <w:p w14:paraId="770984C0" w14:textId="63548BF5" w:rsidR="00315F6A"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d) meno a priezvisko, adresa pobytu a dátum narodenia fyzickej osoby, ak nie je fyzickou osobou – podnikateľom.</w:t>
      </w:r>
    </w:p>
    <w:p w14:paraId="29B8F582" w14:textId="6636461F" w:rsidR="004F2A81" w:rsidRPr="001A7EF2" w:rsidRDefault="00315F6A" w:rsidP="00F508D0">
      <w:pPr>
        <w:shd w:val="clear" w:color="auto" w:fill="FFFFFF"/>
        <w:spacing w:line="276" w:lineRule="auto"/>
        <w:jc w:val="both"/>
        <w:rPr>
          <w:rFonts w:ascii="Times New Roman" w:hAnsi="Times New Roman" w:cs="Times New Roman"/>
        </w:rPr>
      </w:pPr>
      <w:r w:rsidRPr="001A7EF2">
        <w:rPr>
          <w:rFonts w:ascii="Times New Roman" w:hAnsi="Times New Roman" w:cs="Times New Roman"/>
        </w:rPr>
        <w:t>(6) Ak ide o uverejnenie zmluvy a o evidenciu a uchovávanie dokladov a dokumentov, použijú sa ustanovenia </w:t>
      </w:r>
      <w:r w:rsidRPr="001A7EF2">
        <w:rPr>
          <w:rFonts w:ascii="Times New Roman" w:hAnsi="Times New Roman" w:cs="Times New Roman"/>
          <w:iCs/>
        </w:rPr>
        <w:t>§ 11</w:t>
      </w:r>
      <w:r w:rsidR="002309D8" w:rsidRPr="001A7EF2">
        <w:rPr>
          <w:rFonts w:ascii="Times New Roman" w:hAnsi="Times New Roman" w:cs="Times New Roman"/>
          <w:iCs/>
        </w:rPr>
        <w:t>2</w:t>
      </w:r>
      <w:r w:rsidRPr="001A7EF2">
        <w:rPr>
          <w:rFonts w:ascii="Times New Roman" w:hAnsi="Times New Roman" w:cs="Times New Roman"/>
          <w:iCs/>
        </w:rPr>
        <w:t xml:space="preserve"> ods. 4</w:t>
      </w:r>
      <w:r w:rsidRPr="001A7EF2">
        <w:rPr>
          <w:rFonts w:ascii="Times New Roman" w:hAnsi="Times New Roman" w:cs="Times New Roman"/>
        </w:rPr>
        <w:t> a </w:t>
      </w:r>
      <w:r w:rsidRPr="001A7EF2">
        <w:rPr>
          <w:rFonts w:ascii="Times New Roman" w:hAnsi="Times New Roman" w:cs="Times New Roman"/>
          <w:iCs/>
        </w:rPr>
        <w:t>5.</w:t>
      </w:r>
      <w:r w:rsidR="004F2A81" w:rsidRPr="001A7EF2">
        <w:rPr>
          <w:rFonts w:ascii="Times New Roman" w:hAnsi="Times New Roman" w:cs="Times New Roman"/>
        </w:rPr>
        <w:t>“.</w:t>
      </w:r>
    </w:p>
    <w:p w14:paraId="43F824C2" w14:textId="5A57CA00" w:rsidR="00DB1502" w:rsidRPr="001A7EF2" w:rsidRDefault="00DB1502" w:rsidP="00F508D0">
      <w:pPr>
        <w:spacing w:line="276" w:lineRule="auto"/>
        <w:jc w:val="both"/>
        <w:rPr>
          <w:rFonts w:ascii="Times New Roman" w:hAnsi="Times New Roman" w:cs="Times New Roman"/>
        </w:rPr>
      </w:pPr>
    </w:p>
    <w:p w14:paraId="74ED3F82" w14:textId="3E933FA7" w:rsidR="00DB1502" w:rsidRPr="001A7EF2" w:rsidRDefault="00DB1502" w:rsidP="00F508D0">
      <w:pPr>
        <w:spacing w:line="276" w:lineRule="auto"/>
        <w:jc w:val="both"/>
        <w:rPr>
          <w:rFonts w:ascii="Times New Roman" w:hAnsi="Times New Roman" w:cs="Times New Roman"/>
        </w:rPr>
      </w:pPr>
      <w:r w:rsidRPr="001A7EF2">
        <w:rPr>
          <w:rFonts w:ascii="Times New Roman" w:hAnsi="Times New Roman" w:cs="Times New Roman"/>
        </w:rPr>
        <w:t>Poznámka pod čiarou k odkazu 46a znie:</w:t>
      </w:r>
    </w:p>
    <w:p w14:paraId="214A4E2B" w14:textId="55A00CC6" w:rsidR="00DB1502" w:rsidRPr="001A7EF2" w:rsidRDefault="00DB1502" w:rsidP="001A7EF2">
      <w:pPr>
        <w:spacing w:line="276" w:lineRule="auto"/>
        <w:jc w:val="both"/>
        <w:rPr>
          <w:rFonts w:ascii="Times New Roman" w:hAnsi="Times New Roman" w:cs="Times New Roman"/>
          <w:iCs/>
          <w:shd w:val="clear" w:color="auto" w:fill="FFFFFF"/>
        </w:rPr>
      </w:pPr>
      <w:r w:rsidRPr="001A7EF2">
        <w:rPr>
          <w:rFonts w:ascii="Times New Roman" w:hAnsi="Times New Roman" w:cs="Times New Roman"/>
        </w:rPr>
        <w:t>„</w:t>
      </w:r>
      <w:r w:rsidRPr="001A7EF2">
        <w:rPr>
          <w:rFonts w:ascii="Times New Roman" w:hAnsi="Times New Roman" w:cs="Times New Roman"/>
          <w:vertAlign w:val="superscript"/>
        </w:rPr>
        <w:t>46a</w:t>
      </w:r>
      <w:r w:rsidRPr="001A7EF2">
        <w:rPr>
          <w:rFonts w:ascii="Times New Roman" w:hAnsi="Times New Roman" w:cs="Times New Roman"/>
        </w:rPr>
        <w:t xml:space="preserve">) </w:t>
      </w:r>
      <w:r w:rsidR="008C3E79" w:rsidRPr="001A7EF2">
        <w:rPr>
          <w:rFonts w:ascii="Times New Roman" w:hAnsi="Times New Roman" w:cs="Times New Roman"/>
          <w:shd w:val="clear" w:color="auto" w:fill="FFFFFF"/>
        </w:rPr>
        <w:t xml:space="preserve">Napríklad § 39 ods. 3 zákona č. 292/2014 Z. z. o príspevku poskytovanom z európskych štrukturálnych a investičných fondov a o zmene a doplnení niektorých zákonov v znení zákona č. 93/2017 Z. z., 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008C3E79" w:rsidRPr="001A7EF2">
        <w:rPr>
          <w:rFonts w:ascii="Times New Roman" w:hAnsi="Times New Roman" w:cs="Times New Roman"/>
          <w:shd w:val="clear" w:color="auto" w:fill="FFFFFF"/>
        </w:rPr>
        <w:t>akvakultúrnom</w:t>
      </w:r>
      <w:proofErr w:type="spellEnd"/>
      <w:r w:rsidR="008C3E79" w:rsidRPr="001A7EF2">
        <w:rPr>
          <w:rFonts w:ascii="Times New Roman" w:hAnsi="Times New Roman" w:cs="Times New Roman"/>
          <w:shd w:val="clear" w:color="auto" w:fill="FFFFFF"/>
        </w:rPr>
        <w:t xml:space="preserve"> fonde a rozpočtové pravidlá pre uvedené fondy, ako aj pre Fond pre azyl, migráciu a integráciu, Fond pre vnútornú bezpečnosť a Nástroj finančnej podpory na riadenie hraníc a vízovú politiku (Ú. v. EÚ L 231, 30. 6. 2021) v platnom znení.</w:t>
      </w:r>
      <w:r w:rsidRPr="001A7EF2">
        <w:rPr>
          <w:rFonts w:ascii="Times New Roman" w:hAnsi="Times New Roman" w:cs="Times New Roman"/>
          <w:shd w:val="clear" w:color="auto" w:fill="FFFFFF"/>
        </w:rPr>
        <w:t>“.</w:t>
      </w:r>
    </w:p>
    <w:p w14:paraId="467F58B2" w14:textId="77777777" w:rsidR="00CC029B" w:rsidRPr="001A7EF2" w:rsidRDefault="00CC029B" w:rsidP="00F508D0">
      <w:pPr>
        <w:pStyle w:val="Odsekzoznamu"/>
        <w:spacing w:line="276" w:lineRule="auto"/>
        <w:ind w:left="426"/>
        <w:jc w:val="both"/>
        <w:rPr>
          <w:rFonts w:ascii="Times New Roman" w:hAnsi="Times New Roman" w:cs="Times New Roman"/>
        </w:rPr>
      </w:pPr>
    </w:p>
    <w:p w14:paraId="39372D0D" w14:textId="22DAD194" w:rsidR="004F2A81" w:rsidRPr="001A7EF2" w:rsidRDefault="00F6260C"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F72FFB" w:rsidRPr="001A7EF2">
        <w:rPr>
          <w:rFonts w:ascii="Times New Roman" w:hAnsi="Times New Roman" w:cs="Times New Roman"/>
        </w:rPr>
        <w:t>114</w:t>
      </w:r>
      <w:r w:rsidR="004F2A81" w:rsidRPr="001A7EF2">
        <w:rPr>
          <w:rFonts w:ascii="Times New Roman" w:hAnsi="Times New Roman" w:cs="Times New Roman"/>
        </w:rPr>
        <w:t xml:space="preserve"> až 118 sa</w:t>
      </w:r>
      <w:r w:rsidR="00DB10C2" w:rsidRPr="001A7EF2">
        <w:rPr>
          <w:rFonts w:ascii="Times New Roman" w:hAnsi="Times New Roman" w:cs="Times New Roman"/>
        </w:rPr>
        <w:t xml:space="preserve"> </w:t>
      </w:r>
      <w:r w:rsidR="004F2A81" w:rsidRPr="001A7EF2">
        <w:rPr>
          <w:rFonts w:ascii="Times New Roman" w:hAnsi="Times New Roman" w:cs="Times New Roman"/>
        </w:rPr>
        <w:t>vypúšťajú.</w:t>
      </w:r>
    </w:p>
    <w:p w14:paraId="67465A63" w14:textId="77777777" w:rsidR="00F373E1" w:rsidRPr="001A7EF2" w:rsidRDefault="00F373E1" w:rsidP="00F508D0">
      <w:pPr>
        <w:pStyle w:val="Odsekzoznamu"/>
        <w:spacing w:line="276" w:lineRule="auto"/>
        <w:ind w:left="426"/>
        <w:jc w:val="both"/>
        <w:rPr>
          <w:rFonts w:ascii="Times New Roman" w:hAnsi="Times New Roman" w:cs="Times New Roman"/>
        </w:rPr>
      </w:pPr>
    </w:p>
    <w:p w14:paraId="5CA468EA" w14:textId="1AB7CA74" w:rsidR="00CC029B" w:rsidRPr="001A7EF2" w:rsidRDefault="00CC029B"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V § 125 ods. 6 sa slová „ods. 2 až 5“ nahrádzajú slovami „ods. 2 až 4“.</w:t>
      </w:r>
    </w:p>
    <w:p w14:paraId="17DE7DD7" w14:textId="77777777" w:rsidR="00CC029B" w:rsidRPr="001A7EF2" w:rsidRDefault="00CC029B" w:rsidP="00F508D0">
      <w:pPr>
        <w:pStyle w:val="Odsekzoznamu"/>
        <w:spacing w:line="276" w:lineRule="auto"/>
        <w:ind w:left="426"/>
        <w:jc w:val="both"/>
        <w:rPr>
          <w:rFonts w:ascii="Times New Roman" w:hAnsi="Times New Roman" w:cs="Times New Roman"/>
        </w:rPr>
      </w:pPr>
    </w:p>
    <w:p w14:paraId="1CFAEAF0" w14:textId="7E763453"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126</w:t>
      </w:r>
      <w:r w:rsidR="001428FB" w:rsidRPr="001A7EF2">
        <w:rPr>
          <w:rFonts w:ascii="Times New Roman" w:hAnsi="Times New Roman" w:cs="Times New Roman"/>
        </w:rPr>
        <w:t xml:space="preserve"> ods. 1</w:t>
      </w:r>
      <w:r w:rsidRPr="001A7EF2">
        <w:rPr>
          <w:rFonts w:ascii="Times New Roman" w:hAnsi="Times New Roman" w:cs="Times New Roman"/>
        </w:rPr>
        <w:t xml:space="preserve"> sa </w:t>
      </w:r>
      <w:r w:rsidR="00DB3290" w:rsidRPr="001A7EF2">
        <w:rPr>
          <w:rFonts w:ascii="Times New Roman" w:hAnsi="Times New Roman" w:cs="Times New Roman"/>
        </w:rPr>
        <w:t xml:space="preserve">vypúšťajú </w:t>
      </w:r>
      <w:r w:rsidRPr="001A7EF2">
        <w:rPr>
          <w:rFonts w:ascii="Times New Roman" w:hAnsi="Times New Roman" w:cs="Times New Roman"/>
        </w:rPr>
        <w:t xml:space="preserve">slová </w:t>
      </w:r>
      <w:r w:rsidR="002059A0" w:rsidRPr="001A7EF2">
        <w:rPr>
          <w:rFonts w:ascii="Times New Roman" w:hAnsi="Times New Roman" w:cs="Times New Roman"/>
        </w:rPr>
        <w:t>„§ 26 ods. 7 druhá veta</w:t>
      </w:r>
      <w:r w:rsidR="000247C6" w:rsidRPr="001A7EF2">
        <w:rPr>
          <w:rFonts w:ascii="Times New Roman" w:hAnsi="Times New Roman" w:cs="Times New Roman"/>
        </w:rPr>
        <w:t>,</w:t>
      </w:r>
      <w:r w:rsidR="002059A0" w:rsidRPr="001A7EF2">
        <w:rPr>
          <w:rFonts w:ascii="Times New Roman" w:hAnsi="Times New Roman" w:cs="Times New Roman"/>
        </w:rPr>
        <w:t>“ a</w:t>
      </w:r>
      <w:r w:rsidR="007979F8" w:rsidRPr="001A7EF2">
        <w:rPr>
          <w:rFonts w:ascii="Times New Roman" w:hAnsi="Times New Roman" w:cs="Times New Roman"/>
        </w:rPr>
        <w:t> </w:t>
      </w:r>
      <w:r w:rsidR="002059A0" w:rsidRPr="001A7EF2">
        <w:rPr>
          <w:rFonts w:ascii="Times New Roman" w:hAnsi="Times New Roman" w:cs="Times New Roman"/>
        </w:rPr>
        <w:t>slová</w:t>
      </w:r>
      <w:r w:rsidR="007979F8" w:rsidRPr="001A7EF2">
        <w:rPr>
          <w:rFonts w:ascii="Times New Roman" w:hAnsi="Times New Roman" w:cs="Times New Roman"/>
        </w:rPr>
        <w:t xml:space="preserve"> </w:t>
      </w:r>
      <w:r w:rsidRPr="001A7EF2">
        <w:rPr>
          <w:rFonts w:ascii="Times New Roman" w:hAnsi="Times New Roman" w:cs="Times New Roman"/>
        </w:rPr>
        <w:t xml:space="preserve">„§ 84 až 118“ </w:t>
      </w:r>
      <w:r w:rsidR="002059A0" w:rsidRPr="001A7EF2">
        <w:rPr>
          <w:rFonts w:ascii="Times New Roman" w:hAnsi="Times New Roman" w:cs="Times New Roman"/>
        </w:rPr>
        <w:t xml:space="preserve">sa </w:t>
      </w:r>
      <w:r w:rsidRPr="001A7EF2">
        <w:rPr>
          <w:rFonts w:ascii="Times New Roman" w:hAnsi="Times New Roman" w:cs="Times New Roman"/>
        </w:rPr>
        <w:t>nahrádzajú slovami „§ 84 až 11</w:t>
      </w:r>
      <w:r w:rsidR="009B439C" w:rsidRPr="001A7EF2">
        <w:rPr>
          <w:rFonts w:ascii="Times New Roman" w:hAnsi="Times New Roman" w:cs="Times New Roman"/>
        </w:rPr>
        <w:t>3</w:t>
      </w:r>
      <w:r w:rsidRPr="001A7EF2">
        <w:rPr>
          <w:rFonts w:ascii="Times New Roman" w:hAnsi="Times New Roman" w:cs="Times New Roman"/>
        </w:rPr>
        <w:t>“.</w:t>
      </w:r>
    </w:p>
    <w:p w14:paraId="24CCA5AA" w14:textId="77777777" w:rsidR="00995E86" w:rsidRPr="001A7EF2" w:rsidRDefault="00995E86" w:rsidP="00F508D0">
      <w:pPr>
        <w:pStyle w:val="Odsekzoznamu"/>
        <w:spacing w:line="276" w:lineRule="auto"/>
        <w:ind w:left="426"/>
        <w:jc w:val="both"/>
        <w:rPr>
          <w:rFonts w:ascii="Times New Roman" w:hAnsi="Times New Roman" w:cs="Times New Roman"/>
        </w:rPr>
      </w:pPr>
    </w:p>
    <w:p w14:paraId="4E2C60E4" w14:textId="77E7AF62"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136 ods. 1 sa slová „§ 5 ods. 5“ nahrádzajú slovami „§ 5 ods. 4“.</w:t>
      </w:r>
    </w:p>
    <w:p w14:paraId="4E44D924" w14:textId="77777777" w:rsidR="00995E86" w:rsidRPr="001A7EF2" w:rsidRDefault="00995E86" w:rsidP="00F508D0">
      <w:pPr>
        <w:pStyle w:val="Odsekzoznamu"/>
        <w:spacing w:line="276" w:lineRule="auto"/>
        <w:rPr>
          <w:rFonts w:ascii="Times New Roman" w:hAnsi="Times New Roman" w:cs="Times New Roman"/>
        </w:rPr>
      </w:pPr>
    </w:p>
    <w:p w14:paraId="3967C758" w14:textId="4882F525"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137 ods. 2 písm. a) a</w:t>
      </w:r>
      <w:r w:rsidR="00DB3290" w:rsidRPr="001A7EF2">
        <w:rPr>
          <w:rFonts w:ascii="Times New Roman" w:hAnsi="Times New Roman" w:cs="Times New Roman"/>
        </w:rPr>
        <w:t> </w:t>
      </w:r>
      <w:r w:rsidRPr="001A7EF2">
        <w:rPr>
          <w:rFonts w:ascii="Times New Roman" w:hAnsi="Times New Roman" w:cs="Times New Roman"/>
        </w:rPr>
        <w:t>ods</w:t>
      </w:r>
      <w:r w:rsidR="00DB3290" w:rsidRPr="001A7EF2">
        <w:rPr>
          <w:rFonts w:ascii="Times New Roman" w:hAnsi="Times New Roman" w:cs="Times New Roman"/>
        </w:rPr>
        <w:t>.</w:t>
      </w:r>
      <w:r w:rsidRPr="001A7EF2">
        <w:rPr>
          <w:rFonts w:ascii="Times New Roman" w:hAnsi="Times New Roman" w:cs="Times New Roman"/>
        </w:rPr>
        <w:t xml:space="preserve"> 4 sa slová „§ 5 ods. 5“ nahrádzajú slovami „§ 5 ods. 4“.</w:t>
      </w:r>
    </w:p>
    <w:p w14:paraId="786E4CDA" w14:textId="77777777" w:rsidR="00995E86" w:rsidRPr="001A7EF2" w:rsidRDefault="00995E86" w:rsidP="00F508D0">
      <w:pPr>
        <w:pStyle w:val="Odsekzoznamu"/>
        <w:spacing w:line="276" w:lineRule="auto"/>
        <w:rPr>
          <w:rFonts w:ascii="Times New Roman" w:hAnsi="Times New Roman" w:cs="Times New Roman"/>
        </w:rPr>
      </w:pPr>
    </w:p>
    <w:p w14:paraId="47F30FA5" w14:textId="400C0F29" w:rsidR="005A0E07" w:rsidRPr="001A7EF2" w:rsidRDefault="005A0E0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138 ods. 2 sa slová „§ 27 ods. 1 až 3 a ods. 5“ nahrádzajú slovami „§ 27 ods. 1 až 4 a ods. 6“.</w:t>
      </w:r>
    </w:p>
    <w:p w14:paraId="29AE67B2" w14:textId="3140451C" w:rsidR="00C67CF1" w:rsidRPr="000C48A9" w:rsidRDefault="00C67CF1" w:rsidP="000C48A9">
      <w:pPr>
        <w:spacing w:line="276" w:lineRule="auto"/>
        <w:jc w:val="both"/>
        <w:rPr>
          <w:rFonts w:ascii="Times New Roman" w:hAnsi="Times New Roman" w:cs="Times New Roman"/>
        </w:rPr>
      </w:pPr>
    </w:p>
    <w:p w14:paraId="7BF58881" w14:textId="1E6C9DEB"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139 ods. 1 sa slová „§ 5 ods. 5“ nahrádzajú slovami „§ 5 ods. 4“.</w:t>
      </w:r>
    </w:p>
    <w:p w14:paraId="54F5F876" w14:textId="77777777" w:rsidR="00223FA8" w:rsidRPr="001A7EF2" w:rsidRDefault="00223FA8" w:rsidP="00F508D0">
      <w:pPr>
        <w:pStyle w:val="Odsekzoznamu"/>
        <w:spacing w:line="276" w:lineRule="auto"/>
        <w:ind w:left="426"/>
        <w:jc w:val="both"/>
        <w:rPr>
          <w:rFonts w:ascii="Times New Roman" w:hAnsi="Times New Roman" w:cs="Times New Roman"/>
        </w:rPr>
      </w:pPr>
    </w:p>
    <w:p w14:paraId="2C1DE6DB" w14:textId="50CBDFE8" w:rsidR="00056FC7" w:rsidRPr="001A7EF2" w:rsidRDefault="00056FC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147 písm. i</w:t>
      </w:r>
      <w:r w:rsidRPr="001A7EF2">
        <w:rPr>
          <w:rFonts w:ascii="Times New Roman" w:hAnsi="Times New Roman" w:cs="Times New Roman"/>
          <w:shd w:val="clear" w:color="auto" w:fill="FFFFFF"/>
        </w:rPr>
        <w:t>) sa za slovo „rozhodnutia“ vklad</w:t>
      </w:r>
      <w:r w:rsidR="00DB3290" w:rsidRPr="001A7EF2">
        <w:rPr>
          <w:rFonts w:ascii="Times New Roman" w:hAnsi="Times New Roman" w:cs="Times New Roman"/>
          <w:shd w:val="clear" w:color="auto" w:fill="FFFFFF"/>
        </w:rPr>
        <w:t>á čiarka a</w:t>
      </w:r>
      <w:r w:rsidRPr="001A7EF2">
        <w:rPr>
          <w:rFonts w:ascii="Times New Roman" w:hAnsi="Times New Roman" w:cs="Times New Roman"/>
          <w:shd w:val="clear" w:color="auto" w:fill="FFFFFF"/>
        </w:rPr>
        <w:t xml:space="preserve"> slová „protokoly a záznamy“.</w:t>
      </w:r>
    </w:p>
    <w:p w14:paraId="59FAEAB7" w14:textId="77777777" w:rsidR="00056FC7" w:rsidRPr="001A7EF2" w:rsidRDefault="00056FC7" w:rsidP="00F508D0">
      <w:pPr>
        <w:pStyle w:val="Odsekzoznamu"/>
        <w:spacing w:line="276" w:lineRule="auto"/>
        <w:ind w:left="426"/>
        <w:jc w:val="both"/>
        <w:rPr>
          <w:rFonts w:ascii="Times New Roman" w:hAnsi="Times New Roman" w:cs="Times New Roman"/>
        </w:rPr>
      </w:pPr>
    </w:p>
    <w:p w14:paraId="6A0F1328" w14:textId="0252CCBD"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147 písmeno l)</w:t>
      </w:r>
      <w:r w:rsidR="00326446" w:rsidRPr="001A7EF2">
        <w:rPr>
          <w:rFonts w:ascii="Times New Roman" w:hAnsi="Times New Roman" w:cs="Times New Roman"/>
        </w:rPr>
        <w:t xml:space="preserve"> znie:</w:t>
      </w:r>
    </w:p>
    <w:p w14:paraId="383CADEB" w14:textId="3859A88A" w:rsidR="00995E86" w:rsidRPr="001A7EF2" w:rsidRDefault="00CF55DB"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00326446" w:rsidRPr="001A7EF2">
        <w:rPr>
          <w:rFonts w:ascii="Times New Roman" w:hAnsi="Times New Roman" w:cs="Times New Roman"/>
        </w:rPr>
        <w:t>l) rozhoduje o vrátení sumy finančnej opravy podľa § 184z,“.</w:t>
      </w:r>
    </w:p>
    <w:p w14:paraId="211EA2D9" w14:textId="77777777" w:rsidR="00995E86" w:rsidRPr="001A7EF2" w:rsidRDefault="00995E86" w:rsidP="00F508D0">
      <w:pPr>
        <w:pStyle w:val="Odsekzoznamu"/>
        <w:spacing w:line="276" w:lineRule="auto"/>
        <w:ind w:left="426"/>
        <w:jc w:val="both"/>
        <w:rPr>
          <w:rFonts w:ascii="Times New Roman" w:hAnsi="Times New Roman" w:cs="Times New Roman"/>
        </w:rPr>
      </w:pPr>
    </w:p>
    <w:p w14:paraId="4E905250" w14:textId="5BBDF061" w:rsidR="00B50D40" w:rsidRPr="001A7EF2" w:rsidRDefault="00B50D40" w:rsidP="008C3E79">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w:t>
      </w:r>
      <w:r w:rsidR="008C3E79" w:rsidRPr="001A7EF2">
        <w:rPr>
          <w:rFonts w:ascii="Times New Roman" w:hAnsi="Times New Roman" w:cs="Times New Roman"/>
        </w:rPr>
        <w:t xml:space="preserve">§ 148 ods. 1 sa za prvú vetu vkladá nová druhá veta, ktorá znie: </w:t>
      </w:r>
      <w:r w:rsidR="008C3E79" w:rsidRPr="001A7EF2">
        <w:rPr>
          <w:rFonts w:ascii="Times New Roman" w:hAnsi="Times New Roman" w:cs="Times New Roman"/>
          <w:iCs/>
        </w:rPr>
        <w:t>„Úrad na svojom webom sídle zverejňuje informácie o oznámeniach používaných vo verejnom obstarávaní.“.</w:t>
      </w:r>
    </w:p>
    <w:p w14:paraId="2E1BE93D" w14:textId="77777777" w:rsidR="00B50D40" w:rsidRPr="001A7EF2" w:rsidRDefault="00B50D40" w:rsidP="00F508D0">
      <w:pPr>
        <w:pStyle w:val="Odsekzoznamu"/>
        <w:spacing w:line="276" w:lineRule="auto"/>
        <w:ind w:left="426"/>
        <w:jc w:val="both"/>
        <w:rPr>
          <w:rFonts w:ascii="Times New Roman" w:hAnsi="Times New Roman" w:cs="Times New Roman"/>
        </w:rPr>
      </w:pPr>
    </w:p>
    <w:p w14:paraId="20C69FC3" w14:textId="46D77B6B" w:rsidR="008C3E79" w:rsidRPr="001A7EF2" w:rsidRDefault="008C3E79" w:rsidP="008C3E79">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148 sa vypúšťa odsek 5.</w:t>
      </w:r>
    </w:p>
    <w:p w14:paraId="53A688A5" w14:textId="77777777" w:rsidR="008C3E79" w:rsidRPr="001A7EF2" w:rsidRDefault="008C3E79" w:rsidP="000C48A9">
      <w:pPr>
        <w:pStyle w:val="Odsekzoznamu"/>
        <w:spacing w:line="276" w:lineRule="auto"/>
        <w:ind w:left="426"/>
        <w:jc w:val="both"/>
        <w:rPr>
          <w:rFonts w:ascii="Times New Roman" w:hAnsi="Times New Roman" w:cs="Times New Roman"/>
        </w:rPr>
      </w:pPr>
    </w:p>
    <w:p w14:paraId="219BC0CD" w14:textId="7071A290" w:rsidR="008C3E79" w:rsidRPr="001A7EF2" w:rsidRDefault="008C3E79"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Doterajší odsek 6 sa označuje ako odsek 5.</w:t>
      </w:r>
    </w:p>
    <w:p w14:paraId="52765291" w14:textId="77777777" w:rsidR="008C3E79" w:rsidRPr="000C48A9" w:rsidRDefault="008C3E79" w:rsidP="000C48A9">
      <w:pPr>
        <w:pStyle w:val="Odsekzoznamu"/>
        <w:spacing w:line="276" w:lineRule="auto"/>
        <w:ind w:left="426"/>
        <w:jc w:val="both"/>
        <w:rPr>
          <w:rFonts w:ascii="Times New Roman" w:hAnsi="Times New Roman" w:cs="Times New Roman"/>
        </w:rPr>
      </w:pPr>
    </w:p>
    <w:p w14:paraId="4E756B2F" w14:textId="1DD31CE6" w:rsidR="008C3E79" w:rsidRPr="001A7EF2" w:rsidRDefault="008C3E79" w:rsidP="008C3E79">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148 ods. 5 sa vypúšťa písmeno b).</w:t>
      </w:r>
    </w:p>
    <w:p w14:paraId="47085502" w14:textId="77777777" w:rsidR="008C3E79" w:rsidRPr="001A7EF2" w:rsidRDefault="008C3E79" w:rsidP="000C48A9">
      <w:pPr>
        <w:pStyle w:val="Odsekzoznamu"/>
        <w:spacing w:line="276" w:lineRule="auto"/>
        <w:ind w:left="426"/>
        <w:jc w:val="both"/>
        <w:rPr>
          <w:rFonts w:ascii="Times New Roman" w:hAnsi="Times New Roman" w:cs="Times New Roman"/>
        </w:rPr>
      </w:pPr>
    </w:p>
    <w:p w14:paraId="099DCD22" w14:textId="77777777" w:rsidR="008C3E79" w:rsidRPr="001A7EF2" w:rsidRDefault="008C3E79" w:rsidP="000C48A9">
      <w:pPr>
        <w:pStyle w:val="Odsekzoznamu"/>
        <w:ind w:left="426"/>
        <w:jc w:val="both"/>
        <w:rPr>
          <w:rFonts w:ascii="Times New Roman" w:hAnsi="Times New Roman" w:cs="Times New Roman"/>
        </w:rPr>
      </w:pPr>
      <w:r w:rsidRPr="001A7EF2">
        <w:rPr>
          <w:rFonts w:ascii="Times New Roman" w:hAnsi="Times New Roman" w:cs="Times New Roman"/>
        </w:rPr>
        <w:t>Doterajšie písmeno c) sa označuje ako písmeno b).</w:t>
      </w:r>
    </w:p>
    <w:p w14:paraId="5E2D3735" w14:textId="51AF4C9E" w:rsidR="008C3E79" w:rsidRPr="000C48A9" w:rsidRDefault="008C3E79" w:rsidP="000C48A9">
      <w:pPr>
        <w:pStyle w:val="Odsekzoznamu"/>
        <w:spacing w:line="276" w:lineRule="auto"/>
        <w:ind w:left="426"/>
        <w:jc w:val="both"/>
        <w:rPr>
          <w:rFonts w:ascii="Times New Roman" w:hAnsi="Times New Roman" w:cs="Times New Roman"/>
        </w:rPr>
      </w:pPr>
    </w:p>
    <w:p w14:paraId="46C67B1E" w14:textId="77777777" w:rsidR="008C3E79" w:rsidRPr="001A7EF2" w:rsidRDefault="008C3E79" w:rsidP="008C3E79">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148 sa dopĺňa odsekom 6, ktorý znie:</w:t>
      </w:r>
    </w:p>
    <w:p w14:paraId="5586FE2A" w14:textId="2ABD28B9" w:rsidR="008C3E79" w:rsidRPr="001A7EF2" w:rsidRDefault="008C3E79"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„(6) Ak sa vyskytnú technické problémy, počas ich trvania verejný obstarávateľ vypracuje a pošle oznámenia používané vo verejnom obstarávaní pri zadávaní podlimitných zákaziek a podlimitných koncesií elektronicky prostredníctvom náhradného elektronického prostriedku na zverejnenie na miesto a spôsobom určeným úradom. Skutočnosti podľa prvej vety úrad zverejní na svojom webovom sídle.“.</w:t>
      </w:r>
    </w:p>
    <w:p w14:paraId="35CFFA3A" w14:textId="77777777" w:rsidR="008C3E79" w:rsidRPr="000C48A9" w:rsidRDefault="008C3E79" w:rsidP="000C48A9">
      <w:pPr>
        <w:pStyle w:val="Odsekzoznamu"/>
        <w:spacing w:line="276" w:lineRule="auto"/>
        <w:ind w:left="426"/>
        <w:jc w:val="both"/>
        <w:rPr>
          <w:rFonts w:ascii="Times New Roman" w:hAnsi="Times New Roman" w:cs="Times New Roman"/>
        </w:rPr>
      </w:pPr>
    </w:p>
    <w:p w14:paraId="6ED0D8B9" w14:textId="13E50F41" w:rsidR="00056FC7" w:rsidRPr="001A7EF2" w:rsidRDefault="00056FC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shd w:val="clear" w:color="auto" w:fill="FFFFFF"/>
        </w:rPr>
        <w:t xml:space="preserve">V § 154 ods. 2 sa za slová „do 15“ </w:t>
      </w:r>
      <w:r w:rsidR="00CF55DB" w:rsidRPr="001A7EF2">
        <w:rPr>
          <w:rFonts w:ascii="Times New Roman" w:hAnsi="Times New Roman" w:cs="Times New Roman"/>
          <w:shd w:val="clear" w:color="auto" w:fill="FFFFFF"/>
        </w:rPr>
        <w:t>vkladá</w:t>
      </w:r>
      <w:r w:rsidRPr="001A7EF2">
        <w:rPr>
          <w:rFonts w:ascii="Times New Roman" w:hAnsi="Times New Roman" w:cs="Times New Roman"/>
          <w:shd w:val="clear" w:color="auto" w:fill="FFFFFF"/>
        </w:rPr>
        <w:t xml:space="preserve"> slovo „pracovných“ .</w:t>
      </w:r>
    </w:p>
    <w:p w14:paraId="7B8E6A64" w14:textId="77777777" w:rsidR="00056FC7" w:rsidRPr="001A7EF2" w:rsidRDefault="00056FC7" w:rsidP="00F508D0">
      <w:pPr>
        <w:pStyle w:val="Odsekzoznamu"/>
        <w:spacing w:line="276" w:lineRule="auto"/>
        <w:ind w:left="426"/>
        <w:jc w:val="both"/>
        <w:rPr>
          <w:rFonts w:ascii="Times New Roman" w:hAnsi="Times New Roman" w:cs="Times New Roman"/>
        </w:rPr>
      </w:pPr>
    </w:p>
    <w:p w14:paraId="0399F8CF" w14:textId="626CDA0C" w:rsidR="007D0B5F" w:rsidRPr="001A7EF2" w:rsidRDefault="007D0B5F"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158b ods. 2 písm. e) sa slová „§ 186 ods. 6“ nahrádzajú slovami „§ 186 ods. 5“.</w:t>
      </w:r>
    </w:p>
    <w:p w14:paraId="474930E8" w14:textId="6AD1F6FE" w:rsidR="00FB138D" w:rsidRPr="001A7EF2" w:rsidRDefault="00FB138D" w:rsidP="00F508D0">
      <w:pPr>
        <w:spacing w:line="276" w:lineRule="auto"/>
        <w:jc w:val="both"/>
        <w:rPr>
          <w:rFonts w:ascii="Times New Roman" w:hAnsi="Times New Roman" w:cs="Times New Roman"/>
        </w:rPr>
      </w:pPr>
    </w:p>
    <w:p w14:paraId="7BE47F3E" w14:textId="00C7CF93" w:rsidR="000B338E" w:rsidRPr="001A7EF2" w:rsidRDefault="000B338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Nadpis nad § 169 znie: „</w:t>
      </w:r>
      <w:r w:rsidRPr="001A7EF2">
        <w:rPr>
          <w:rFonts w:ascii="Times New Roman" w:hAnsi="Times New Roman" w:cs="Times New Roman"/>
          <w:b/>
        </w:rPr>
        <w:t>Preskúmanie úkonov kontrolovaného</w:t>
      </w:r>
      <w:r w:rsidRPr="001A7EF2">
        <w:rPr>
          <w:rFonts w:ascii="Times New Roman" w:hAnsi="Times New Roman" w:cs="Times New Roman"/>
        </w:rPr>
        <w:t>“</w:t>
      </w:r>
      <w:r w:rsidR="005F1D33" w:rsidRPr="001A7EF2">
        <w:rPr>
          <w:rFonts w:ascii="Times New Roman" w:hAnsi="Times New Roman" w:cs="Times New Roman"/>
        </w:rPr>
        <w:t>.</w:t>
      </w:r>
      <w:r w:rsidRPr="001A7EF2">
        <w:rPr>
          <w:rFonts w:ascii="Times New Roman" w:hAnsi="Times New Roman" w:cs="Times New Roman"/>
        </w:rPr>
        <w:t xml:space="preserve"> </w:t>
      </w:r>
    </w:p>
    <w:p w14:paraId="174D4463" w14:textId="77777777" w:rsidR="000B338E" w:rsidRPr="001A7EF2" w:rsidRDefault="000B338E" w:rsidP="00F508D0">
      <w:pPr>
        <w:spacing w:line="276" w:lineRule="auto"/>
        <w:jc w:val="both"/>
        <w:rPr>
          <w:rFonts w:ascii="Times New Roman" w:hAnsi="Times New Roman" w:cs="Times New Roman"/>
        </w:rPr>
      </w:pPr>
    </w:p>
    <w:p w14:paraId="1E35BD76" w14:textId="32A17D04" w:rsidR="00CD43A1" w:rsidRPr="001A7EF2" w:rsidRDefault="000B338E"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169 odseky 1 až </w:t>
      </w:r>
      <w:r w:rsidR="00A246B9" w:rsidRPr="001A7EF2">
        <w:rPr>
          <w:rFonts w:ascii="Times New Roman" w:hAnsi="Times New Roman" w:cs="Times New Roman"/>
        </w:rPr>
        <w:t>4</w:t>
      </w:r>
      <w:r w:rsidRPr="001A7EF2">
        <w:rPr>
          <w:rFonts w:ascii="Times New Roman" w:hAnsi="Times New Roman" w:cs="Times New Roman"/>
        </w:rPr>
        <w:t xml:space="preserve"> znejú:</w:t>
      </w:r>
    </w:p>
    <w:p w14:paraId="3AD8C9E8" w14:textId="7375E0BE" w:rsidR="000B338E" w:rsidRPr="001A7EF2" w:rsidRDefault="000B338E"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„(1) Preskúmanie úkonov kontrolovaného pred uzavretím zmluvy, koncesnej zmluvy alebo rámcovej dohody, pred ukončením súťaže návrhov, pred zadaním zákazky na základe rámcovej dohody alebo pred ukončením postupu inovatívneho partnerstva môže úrad uskutočniť </w:t>
      </w:r>
      <w:r w:rsidR="00BC105C" w:rsidRPr="001A7EF2">
        <w:rPr>
          <w:rFonts w:ascii="Times New Roman" w:hAnsi="Times New Roman" w:cs="Times New Roman"/>
        </w:rPr>
        <w:t>v</w:t>
      </w:r>
    </w:p>
    <w:p w14:paraId="674AC18A" w14:textId="347B050A" w:rsidR="00A00B75" w:rsidRPr="001A7EF2" w:rsidRDefault="001B6734" w:rsidP="00F508D0">
      <w:pPr>
        <w:pStyle w:val="Odsekzoznamu"/>
        <w:numPr>
          <w:ilvl w:val="1"/>
          <w:numId w:val="22"/>
        </w:numPr>
        <w:spacing w:line="276" w:lineRule="auto"/>
        <w:ind w:left="851" w:hanging="425"/>
        <w:jc w:val="both"/>
        <w:rPr>
          <w:rFonts w:ascii="Times New Roman" w:hAnsi="Times New Roman" w:cs="Times New Roman"/>
        </w:rPr>
      </w:pPr>
      <w:r w:rsidRPr="001A7EF2">
        <w:rPr>
          <w:rFonts w:ascii="Times New Roman" w:hAnsi="Times New Roman" w:cs="Times New Roman"/>
        </w:rPr>
        <w:t>rámci kontroly</w:t>
      </w:r>
      <w:r w:rsidR="00E23891" w:rsidRPr="001A7EF2">
        <w:rPr>
          <w:rFonts w:ascii="Times New Roman" w:hAnsi="Times New Roman" w:cs="Times New Roman"/>
        </w:rPr>
        <w:t xml:space="preserve"> na základe </w:t>
      </w:r>
      <w:r w:rsidR="000B338E" w:rsidRPr="001A7EF2">
        <w:rPr>
          <w:rFonts w:ascii="Times New Roman" w:hAnsi="Times New Roman" w:cs="Times New Roman"/>
        </w:rPr>
        <w:t>podnetu kontrolovaného na výkon kontroly ním zadávanej zákazky alebo koncesie, ak nejde o zákazku alebo koncesiu podľa § 184q ods. 1</w:t>
      </w:r>
      <w:r w:rsidR="00A00B75" w:rsidRPr="001A7EF2">
        <w:rPr>
          <w:rFonts w:ascii="Times New Roman" w:hAnsi="Times New Roman" w:cs="Times New Roman"/>
        </w:rPr>
        <w:t>,</w:t>
      </w:r>
    </w:p>
    <w:p w14:paraId="346F5964" w14:textId="6E7D0D2C" w:rsidR="000B338E" w:rsidRPr="001A7EF2" w:rsidRDefault="00A00B75" w:rsidP="00F508D0">
      <w:pPr>
        <w:pStyle w:val="Odsekzoznamu"/>
        <w:numPr>
          <w:ilvl w:val="1"/>
          <w:numId w:val="22"/>
        </w:numPr>
        <w:spacing w:line="276" w:lineRule="auto"/>
        <w:ind w:left="851" w:hanging="425"/>
        <w:jc w:val="both"/>
        <w:rPr>
          <w:rFonts w:ascii="Times New Roman" w:hAnsi="Times New Roman" w:cs="Times New Roman"/>
        </w:rPr>
      </w:pPr>
      <w:r w:rsidRPr="001A7EF2">
        <w:rPr>
          <w:rFonts w:ascii="Times New Roman" w:hAnsi="Times New Roman" w:cs="Times New Roman"/>
        </w:rPr>
        <w:t>námietkovom konaní na základe námietok</w:t>
      </w:r>
      <w:r w:rsidR="000B338E" w:rsidRPr="001A7EF2">
        <w:rPr>
          <w:rFonts w:ascii="Times New Roman" w:hAnsi="Times New Roman" w:cs="Times New Roman"/>
        </w:rPr>
        <w:t>.</w:t>
      </w:r>
    </w:p>
    <w:p w14:paraId="2EC52B3E" w14:textId="7AA82561" w:rsidR="000B338E" w:rsidRPr="001A7EF2" w:rsidRDefault="000B338E"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(2) </w:t>
      </w:r>
      <w:r w:rsidR="001B6734" w:rsidRPr="001A7EF2">
        <w:rPr>
          <w:rFonts w:ascii="Times New Roman" w:hAnsi="Times New Roman" w:cs="Times New Roman"/>
        </w:rPr>
        <w:t>P</w:t>
      </w:r>
      <w:r w:rsidRPr="001A7EF2">
        <w:rPr>
          <w:rFonts w:ascii="Times New Roman" w:hAnsi="Times New Roman" w:cs="Times New Roman"/>
        </w:rPr>
        <w:t xml:space="preserve">reskúmanie úkonov kontrolovaného po uzavretí zmluvy, koncesnej zmluvy alebo rámcovej dohody, po ukončení súťaže návrhov, po zadaní zákazky na základe rámcovej dohody, alebo po ukončení postupu inovatívneho partnerstva (ďalej len „preskúmanie úkonov kontrolovaného po uzavretí zmluvy“) úrad vykonáva, len ak nejde o zákazku, koncesiu alebo rámcovú dohodu podľa § 184q ods. 1. </w:t>
      </w:r>
      <w:r w:rsidR="001B6734" w:rsidRPr="001A7EF2">
        <w:rPr>
          <w:rFonts w:ascii="Times New Roman" w:hAnsi="Times New Roman" w:cs="Times New Roman"/>
        </w:rPr>
        <w:t>P</w:t>
      </w:r>
      <w:r w:rsidRPr="001A7EF2">
        <w:rPr>
          <w:rFonts w:ascii="Times New Roman" w:hAnsi="Times New Roman" w:cs="Times New Roman"/>
        </w:rPr>
        <w:t>reskúmanie úkonov kontrolovaného po uzavretí zmluvy môže úrad uskutočniť</w:t>
      </w:r>
      <w:r w:rsidR="00B254D4" w:rsidRPr="001A7EF2">
        <w:rPr>
          <w:rFonts w:ascii="Times New Roman" w:hAnsi="Times New Roman" w:cs="Times New Roman"/>
        </w:rPr>
        <w:t xml:space="preserve"> v rámci kontroly</w:t>
      </w:r>
    </w:p>
    <w:p w14:paraId="5D18C22A" w14:textId="239F8ED2" w:rsidR="000B338E" w:rsidRPr="001A7EF2" w:rsidRDefault="000B338E" w:rsidP="00F508D0">
      <w:pPr>
        <w:pStyle w:val="Odsekzoznamu"/>
        <w:numPr>
          <w:ilvl w:val="0"/>
          <w:numId w:val="23"/>
        </w:numPr>
        <w:spacing w:line="276" w:lineRule="auto"/>
        <w:ind w:left="851" w:hanging="425"/>
        <w:jc w:val="both"/>
        <w:rPr>
          <w:rFonts w:ascii="Times New Roman" w:hAnsi="Times New Roman" w:cs="Times New Roman"/>
        </w:rPr>
      </w:pPr>
      <w:r w:rsidRPr="001A7EF2">
        <w:rPr>
          <w:rFonts w:ascii="Times New Roman" w:hAnsi="Times New Roman" w:cs="Times New Roman"/>
        </w:rPr>
        <w:t>z vlastného podnetu úradu,</w:t>
      </w:r>
    </w:p>
    <w:p w14:paraId="657DFBA4" w14:textId="1DA5F846" w:rsidR="000B338E" w:rsidRPr="001A7EF2" w:rsidRDefault="000B338E" w:rsidP="00F508D0">
      <w:pPr>
        <w:pStyle w:val="Odsekzoznamu"/>
        <w:numPr>
          <w:ilvl w:val="0"/>
          <w:numId w:val="23"/>
        </w:numPr>
        <w:spacing w:line="276" w:lineRule="auto"/>
        <w:ind w:left="851" w:hanging="425"/>
        <w:jc w:val="both"/>
        <w:rPr>
          <w:rFonts w:ascii="Times New Roman" w:hAnsi="Times New Roman" w:cs="Times New Roman"/>
        </w:rPr>
      </w:pPr>
      <w:r w:rsidRPr="001A7EF2">
        <w:rPr>
          <w:rFonts w:ascii="Times New Roman" w:hAnsi="Times New Roman" w:cs="Times New Roman"/>
        </w:rPr>
        <w:t>na základe podnetu riadiaceho orgánu podľa osobitného predpisu,</w:t>
      </w:r>
      <w:r w:rsidRPr="001A7EF2">
        <w:rPr>
          <w:rFonts w:ascii="Times New Roman" w:hAnsi="Times New Roman" w:cs="Times New Roman"/>
          <w:vertAlign w:val="superscript"/>
        </w:rPr>
        <w:t>74a</w:t>
      </w:r>
      <w:r w:rsidRPr="001A7EF2">
        <w:rPr>
          <w:rFonts w:ascii="Times New Roman" w:hAnsi="Times New Roman" w:cs="Times New Roman"/>
        </w:rPr>
        <w:t>) alebo</w:t>
      </w:r>
    </w:p>
    <w:p w14:paraId="2D2BB12C" w14:textId="2FAA28E3" w:rsidR="000B338E" w:rsidRPr="001A7EF2" w:rsidRDefault="000B338E" w:rsidP="00F508D0">
      <w:pPr>
        <w:pStyle w:val="Odsekzoznamu"/>
        <w:numPr>
          <w:ilvl w:val="0"/>
          <w:numId w:val="23"/>
        </w:numPr>
        <w:spacing w:line="276" w:lineRule="auto"/>
        <w:ind w:left="851" w:hanging="425"/>
        <w:jc w:val="both"/>
        <w:rPr>
          <w:rFonts w:ascii="Times New Roman" w:hAnsi="Times New Roman" w:cs="Times New Roman"/>
        </w:rPr>
      </w:pPr>
      <w:r w:rsidRPr="001A7EF2">
        <w:rPr>
          <w:rFonts w:ascii="Times New Roman" w:hAnsi="Times New Roman" w:cs="Times New Roman"/>
        </w:rPr>
        <w:t>na základe podnetu orgánu auditu podľa osobitného predpisu.</w:t>
      </w:r>
      <w:r w:rsidRPr="001A7EF2">
        <w:rPr>
          <w:rFonts w:ascii="Times New Roman" w:hAnsi="Times New Roman" w:cs="Times New Roman"/>
          <w:vertAlign w:val="superscript"/>
        </w:rPr>
        <w:t>74b</w:t>
      </w:r>
      <w:r w:rsidRPr="001A7EF2">
        <w:rPr>
          <w:rFonts w:ascii="Times New Roman" w:hAnsi="Times New Roman" w:cs="Times New Roman"/>
        </w:rPr>
        <w:t>)</w:t>
      </w:r>
    </w:p>
    <w:p w14:paraId="5576DC32" w14:textId="2818DDD6" w:rsidR="000B338E" w:rsidRPr="001A7EF2" w:rsidRDefault="000B338E"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(3) </w:t>
      </w:r>
      <w:r w:rsidR="00323E83" w:rsidRPr="001A7EF2">
        <w:rPr>
          <w:rFonts w:ascii="Times New Roman" w:hAnsi="Times New Roman" w:cs="Times New Roman"/>
        </w:rPr>
        <w:t>P</w:t>
      </w:r>
      <w:r w:rsidRPr="001A7EF2">
        <w:rPr>
          <w:rFonts w:ascii="Times New Roman" w:hAnsi="Times New Roman" w:cs="Times New Roman"/>
        </w:rPr>
        <w:t>reskúmanie úkonov kontrolovaného po uzavretí zmluvy</w:t>
      </w:r>
      <w:r w:rsidR="00EA721C" w:rsidRPr="001A7EF2">
        <w:rPr>
          <w:rFonts w:ascii="Times New Roman" w:hAnsi="Times New Roman" w:cs="Times New Roman"/>
        </w:rPr>
        <w:t xml:space="preserve"> v rámci kontroly</w:t>
      </w:r>
      <w:r w:rsidRPr="001A7EF2">
        <w:rPr>
          <w:rFonts w:ascii="Times New Roman" w:hAnsi="Times New Roman" w:cs="Times New Roman"/>
        </w:rPr>
        <w:t xml:space="preserve"> môže úrad uskutočniť aj z vlastného podnetu úradu alebo na základe podnetu podľa odseku 2 písm. c) doručeného úradu po zrušení postupu zadávania zákazky alebo koncesie, po zrušení postupu zadávania časti zákazky alebo časti koncesie a po zrušení súťaže návrhov.</w:t>
      </w:r>
    </w:p>
    <w:p w14:paraId="589F036C" w14:textId="6D3C0D34" w:rsidR="00995E86" w:rsidRPr="001A7EF2" w:rsidRDefault="00A246B9" w:rsidP="00F508D0">
      <w:pPr>
        <w:pStyle w:val="Odsekzoznamu"/>
        <w:spacing w:line="276" w:lineRule="auto"/>
        <w:ind w:left="426"/>
        <w:jc w:val="both"/>
        <w:rPr>
          <w:rFonts w:ascii="Times New Roman" w:hAnsi="Times New Roman" w:cs="Times New Roman"/>
        </w:rPr>
      </w:pPr>
      <w:r w:rsidRPr="001A7EF2" w:rsidDel="00A246B9">
        <w:rPr>
          <w:rFonts w:ascii="Times New Roman" w:hAnsi="Times New Roman" w:cs="Times New Roman"/>
        </w:rPr>
        <w:t xml:space="preserve"> </w:t>
      </w:r>
      <w:r w:rsidR="009D0FDB" w:rsidRPr="001A7EF2">
        <w:rPr>
          <w:rFonts w:ascii="Times New Roman" w:hAnsi="Times New Roman" w:cs="Times New Roman"/>
        </w:rPr>
        <w:t>(</w:t>
      </w:r>
      <w:r w:rsidR="00BC6206" w:rsidRPr="001A7EF2">
        <w:rPr>
          <w:rFonts w:ascii="Times New Roman" w:hAnsi="Times New Roman" w:cs="Times New Roman"/>
        </w:rPr>
        <w:t xml:space="preserve">4) </w:t>
      </w:r>
      <w:r w:rsidR="00BC6206" w:rsidRPr="001A7EF2">
        <w:rPr>
          <w:rFonts w:ascii="Times New Roman" w:hAnsi="Times New Roman" w:cs="Times New Roman"/>
          <w:iCs/>
        </w:rPr>
        <w:t>Preskúmanie úkonov kontrolovaného pri podlimitných zákazkách, pri ktorých nemožno podať námietky</w:t>
      </w:r>
      <w:r w:rsidR="000247C6" w:rsidRPr="001A7EF2">
        <w:rPr>
          <w:rFonts w:ascii="Times New Roman" w:hAnsi="Times New Roman" w:cs="Times New Roman"/>
          <w:iCs/>
        </w:rPr>
        <w:t>,</w:t>
      </w:r>
      <w:r w:rsidR="00BC6206" w:rsidRPr="001A7EF2">
        <w:rPr>
          <w:rFonts w:ascii="Times New Roman" w:hAnsi="Times New Roman" w:cs="Times New Roman"/>
          <w:iCs/>
        </w:rPr>
        <w:t xml:space="preserve"> vykonáva orgán vnútornej kontroly kontrolovaného; vnútornou kontrolou nie sú dotknuté zákonom ustanovené oprávnenia úradu a iných kontrolných orgánov, ak ich použitie nevylučujú osobitné predpisy.</w:t>
      </w:r>
      <w:r w:rsidR="00BC6206" w:rsidRPr="001A7EF2">
        <w:rPr>
          <w:rFonts w:ascii="Times New Roman" w:hAnsi="Times New Roman" w:cs="Times New Roman"/>
          <w:iCs/>
          <w:vertAlign w:val="superscript"/>
        </w:rPr>
        <w:t>8</w:t>
      </w:r>
      <w:r w:rsidR="00BC6206" w:rsidRPr="001A7EF2">
        <w:rPr>
          <w:rFonts w:ascii="Times New Roman" w:hAnsi="Times New Roman" w:cs="Times New Roman"/>
          <w:iCs/>
        </w:rPr>
        <w:t>) Preskúmanie úkonov kontrolovaného po uzavretí zmluvy pri podlimitných zákazkách, pri ktorých nemožno podať námietky</w:t>
      </w:r>
      <w:r w:rsidR="000247C6" w:rsidRPr="001A7EF2">
        <w:rPr>
          <w:rFonts w:ascii="Times New Roman" w:hAnsi="Times New Roman" w:cs="Times New Roman"/>
          <w:iCs/>
        </w:rPr>
        <w:t>,</w:t>
      </w:r>
      <w:r w:rsidR="00BC6206" w:rsidRPr="001A7EF2">
        <w:rPr>
          <w:rFonts w:ascii="Times New Roman" w:hAnsi="Times New Roman" w:cs="Times New Roman"/>
          <w:iCs/>
        </w:rPr>
        <w:t xml:space="preserve"> vykonáva úrad na základe podnetu orgánov činných v trestnom konaní, Najvyššieho kontrolného úradu Slovenskej republiky, Protimonopolného úradu Slovenskej republiky a na základe plánu kontrolnej činnosti na príslušný kalendárny polrok</w:t>
      </w:r>
      <w:r w:rsidR="009D0FDB" w:rsidRPr="001A7EF2">
        <w:rPr>
          <w:rFonts w:ascii="Times New Roman" w:hAnsi="Times New Roman" w:cs="Times New Roman"/>
        </w:rPr>
        <w:t>.“.</w:t>
      </w:r>
    </w:p>
    <w:p w14:paraId="0913D354" w14:textId="77777777" w:rsidR="00995E86" w:rsidRPr="001A7EF2" w:rsidRDefault="00995E86" w:rsidP="00F508D0">
      <w:pPr>
        <w:pStyle w:val="Odsekzoznamu"/>
        <w:spacing w:line="276" w:lineRule="auto"/>
        <w:ind w:left="426"/>
        <w:jc w:val="both"/>
        <w:rPr>
          <w:rFonts w:ascii="Times New Roman" w:hAnsi="Times New Roman" w:cs="Times New Roman"/>
        </w:rPr>
      </w:pPr>
    </w:p>
    <w:p w14:paraId="628EAABD" w14:textId="6C07FA22" w:rsidR="00F84C55" w:rsidRPr="001A7EF2" w:rsidRDefault="00F84C5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169 sa za odsek 4 vkladá nový odsek 5, ktorý znie:</w:t>
      </w:r>
    </w:p>
    <w:p w14:paraId="1638F2EC" w14:textId="60D41DD3" w:rsidR="00F84C55" w:rsidRPr="001A7EF2" w:rsidRDefault="00F84C55"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„(5) V námietk</w:t>
      </w:r>
      <w:r w:rsidR="007F03FA" w:rsidRPr="001A7EF2">
        <w:rPr>
          <w:rFonts w:ascii="Times New Roman" w:hAnsi="Times New Roman" w:cs="Times New Roman"/>
        </w:rPr>
        <w:t>ovom konaní</w:t>
      </w:r>
      <w:r w:rsidRPr="001A7EF2">
        <w:rPr>
          <w:rFonts w:ascii="Times New Roman" w:hAnsi="Times New Roman" w:cs="Times New Roman"/>
        </w:rPr>
        <w:t xml:space="preserve"> je úrad viazaný rozsahom označených skutočností, proti ktorým námietky smerujú</w:t>
      </w:r>
      <w:r w:rsidR="000247C6" w:rsidRPr="001A7EF2">
        <w:rPr>
          <w:rFonts w:ascii="Times New Roman" w:hAnsi="Times New Roman" w:cs="Times New Roman"/>
        </w:rPr>
        <w:t>,</w:t>
      </w:r>
      <w:r w:rsidRPr="001A7EF2">
        <w:rPr>
          <w:rFonts w:ascii="Times New Roman" w:hAnsi="Times New Roman" w:cs="Times New Roman"/>
        </w:rPr>
        <w:t xml:space="preserve"> a nemôže rozhodnúť nad ich rámec</w:t>
      </w:r>
      <w:r w:rsidR="00AC2871" w:rsidRPr="001A7EF2">
        <w:rPr>
          <w:rFonts w:ascii="Times New Roman" w:hAnsi="Times New Roman" w:cs="Times New Roman"/>
        </w:rPr>
        <w:t>.</w:t>
      </w:r>
      <w:r w:rsidRPr="001A7EF2">
        <w:rPr>
          <w:rFonts w:ascii="Times New Roman" w:hAnsi="Times New Roman" w:cs="Times New Roman"/>
        </w:rPr>
        <w:t xml:space="preserve">“. </w:t>
      </w:r>
    </w:p>
    <w:p w14:paraId="21CC0E8B" w14:textId="77777777" w:rsidR="00F84C55" w:rsidRPr="001A7EF2" w:rsidRDefault="00F84C55" w:rsidP="00F508D0">
      <w:pPr>
        <w:pStyle w:val="Odsekzoznamu"/>
        <w:spacing w:line="276" w:lineRule="auto"/>
        <w:ind w:left="426"/>
        <w:jc w:val="both"/>
        <w:rPr>
          <w:rFonts w:ascii="Times New Roman" w:hAnsi="Times New Roman" w:cs="Times New Roman"/>
        </w:rPr>
      </w:pPr>
    </w:p>
    <w:p w14:paraId="2C2F7DC4" w14:textId="6F5ACFBE" w:rsidR="00A6647D" w:rsidRPr="001A7EF2" w:rsidRDefault="00A6647D"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Doterajší odsek 5 sa označuje ako odsek 6.</w:t>
      </w:r>
    </w:p>
    <w:p w14:paraId="4F810235" w14:textId="77777777" w:rsidR="008660DC" w:rsidRPr="001A7EF2" w:rsidRDefault="008660DC" w:rsidP="00F508D0">
      <w:pPr>
        <w:pStyle w:val="Odsekzoznamu"/>
        <w:spacing w:line="276" w:lineRule="auto"/>
        <w:ind w:left="426"/>
        <w:jc w:val="both"/>
        <w:rPr>
          <w:rFonts w:ascii="Times New Roman" w:hAnsi="Times New Roman" w:cs="Times New Roman"/>
        </w:rPr>
      </w:pPr>
    </w:p>
    <w:p w14:paraId="0AE374B8" w14:textId="7D8EDB26" w:rsidR="00301E0C" w:rsidRPr="001A7EF2" w:rsidRDefault="00301E0C"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169 ods. 6 sa slovo „konanie“ nahrádza slov</w:t>
      </w:r>
      <w:r w:rsidR="008D1D84" w:rsidRPr="001A7EF2">
        <w:rPr>
          <w:rFonts w:ascii="Times New Roman" w:hAnsi="Times New Roman" w:cs="Times New Roman"/>
        </w:rPr>
        <w:t>ami</w:t>
      </w:r>
      <w:r w:rsidRPr="001A7EF2">
        <w:rPr>
          <w:rFonts w:ascii="Times New Roman" w:hAnsi="Times New Roman" w:cs="Times New Roman"/>
        </w:rPr>
        <w:t xml:space="preserve"> „preskúmanie</w:t>
      </w:r>
      <w:r w:rsidR="008D1D84" w:rsidRPr="001A7EF2">
        <w:rPr>
          <w:rFonts w:ascii="Times New Roman" w:hAnsi="Times New Roman" w:cs="Times New Roman"/>
        </w:rPr>
        <w:t xml:space="preserve"> úkonov kontrolovaného</w:t>
      </w:r>
      <w:r w:rsidRPr="001A7EF2">
        <w:rPr>
          <w:rFonts w:ascii="Times New Roman" w:hAnsi="Times New Roman" w:cs="Times New Roman"/>
        </w:rPr>
        <w:t xml:space="preserve">“. </w:t>
      </w:r>
    </w:p>
    <w:p w14:paraId="182D8ECF" w14:textId="77777777" w:rsidR="009A10A9" w:rsidRPr="001A7EF2" w:rsidRDefault="009A10A9" w:rsidP="00F508D0">
      <w:pPr>
        <w:pStyle w:val="Odsekzoznamu"/>
        <w:spacing w:line="276" w:lineRule="auto"/>
        <w:ind w:left="426"/>
        <w:jc w:val="both"/>
        <w:rPr>
          <w:rFonts w:ascii="Times New Roman" w:hAnsi="Times New Roman" w:cs="Times New Roman"/>
        </w:rPr>
      </w:pPr>
    </w:p>
    <w:p w14:paraId="2AFCC4E8" w14:textId="7FB1DEE0" w:rsidR="00FF6806" w:rsidRPr="001A7EF2" w:rsidRDefault="00FF680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170 ods. 1 sa vypúšťajú písmená d) a e).</w:t>
      </w:r>
    </w:p>
    <w:p w14:paraId="0CD8E9A1" w14:textId="44E05AF5" w:rsidR="00161158" w:rsidRPr="001A7EF2" w:rsidRDefault="00161158" w:rsidP="00F508D0">
      <w:pPr>
        <w:spacing w:line="276" w:lineRule="auto"/>
        <w:jc w:val="both"/>
        <w:rPr>
          <w:rFonts w:ascii="Times New Roman" w:hAnsi="Times New Roman" w:cs="Times New Roman"/>
        </w:rPr>
      </w:pPr>
    </w:p>
    <w:p w14:paraId="222BC6A8" w14:textId="2A66552F" w:rsidR="006E3587" w:rsidRPr="001A7EF2" w:rsidRDefault="006E358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170 ods. 6 </w:t>
      </w:r>
      <w:r w:rsidR="00D72A56" w:rsidRPr="001A7EF2">
        <w:rPr>
          <w:rFonts w:ascii="Times New Roman" w:hAnsi="Times New Roman" w:cs="Times New Roman"/>
        </w:rPr>
        <w:t>prvej vete sa slová „odseku 1 písm. d)“ nahrádzajú slovami „odseku 1 písm. b)“.</w:t>
      </w:r>
    </w:p>
    <w:p w14:paraId="0470E1B1" w14:textId="77777777" w:rsidR="006E3587" w:rsidRPr="001A7EF2" w:rsidRDefault="006E3587" w:rsidP="00F508D0">
      <w:pPr>
        <w:pStyle w:val="Odsekzoznamu"/>
        <w:spacing w:line="276" w:lineRule="auto"/>
        <w:jc w:val="both"/>
        <w:rPr>
          <w:rFonts w:ascii="Times New Roman" w:hAnsi="Times New Roman" w:cs="Times New Roman"/>
        </w:rPr>
      </w:pPr>
    </w:p>
    <w:p w14:paraId="13F39142" w14:textId="16B43CB6" w:rsidR="0018141B" w:rsidRPr="001A7EF2" w:rsidRDefault="0018141B"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170 odsek 7 znie:</w:t>
      </w:r>
    </w:p>
    <w:p w14:paraId="12021886" w14:textId="6EEF2630" w:rsidR="00D74555" w:rsidRPr="001A7EF2" w:rsidRDefault="003B58DD" w:rsidP="00F508D0">
      <w:pPr>
        <w:pStyle w:val="Odsekzoznamu"/>
        <w:spacing w:line="276" w:lineRule="auto"/>
        <w:ind w:left="426"/>
        <w:jc w:val="both"/>
        <w:rPr>
          <w:rFonts w:ascii="Times New Roman" w:hAnsi="Times New Roman" w:cs="Times New Roman"/>
        </w:rPr>
      </w:pPr>
      <w:r w:rsidRPr="001A7EF2" w:rsidDel="003B58DD">
        <w:rPr>
          <w:rFonts w:ascii="Times New Roman" w:hAnsi="Times New Roman" w:cs="Times New Roman"/>
        </w:rPr>
        <w:t xml:space="preserve"> </w:t>
      </w:r>
      <w:r w:rsidR="00D74555" w:rsidRPr="001A7EF2">
        <w:rPr>
          <w:rFonts w:ascii="Times New Roman" w:hAnsi="Times New Roman" w:cs="Times New Roman"/>
        </w:rPr>
        <w:t xml:space="preserve">„(7) Námietky nemožno podať pri </w:t>
      </w:r>
    </w:p>
    <w:p w14:paraId="75737C2E" w14:textId="574501A4" w:rsidR="00D74555" w:rsidRPr="001A7EF2" w:rsidRDefault="00D74555" w:rsidP="00F508D0">
      <w:pPr>
        <w:pStyle w:val="Odsekzoznamu"/>
        <w:numPr>
          <w:ilvl w:val="0"/>
          <w:numId w:val="9"/>
        </w:numPr>
        <w:spacing w:line="276" w:lineRule="auto"/>
        <w:jc w:val="both"/>
        <w:rPr>
          <w:rFonts w:ascii="Times New Roman" w:hAnsi="Times New Roman" w:cs="Times New Roman"/>
        </w:rPr>
      </w:pPr>
      <w:r w:rsidRPr="001A7EF2">
        <w:rPr>
          <w:rFonts w:ascii="Times New Roman" w:hAnsi="Times New Roman" w:cs="Times New Roman"/>
        </w:rPr>
        <w:t xml:space="preserve">zadávaní podlimitnej zákazky </w:t>
      </w:r>
      <w:r w:rsidR="00FE4FDB" w:rsidRPr="001A7EF2">
        <w:rPr>
          <w:rFonts w:ascii="Times New Roman" w:hAnsi="Times New Roman" w:cs="Times New Roman"/>
        </w:rPr>
        <w:t>na dodanie tovaru alebo poskytnutie služby, alebo postupe zadávania</w:t>
      </w:r>
      <w:r w:rsidRPr="001A7EF2">
        <w:rPr>
          <w:rFonts w:ascii="Times New Roman" w:hAnsi="Times New Roman" w:cs="Times New Roman"/>
        </w:rPr>
        <w:t xml:space="preserve"> podlimitnej koncesie,</w:t>
      </w:r>
    </w:p>
    <w:p w14:paraId="6465C826" w14:textId="0864B73B" w:rsidR="00D74555" w:rsidRPr="001A7EF2" w:rsidRDefault="00D74555" w:rsidP="001A7EF2">
      <w:pPr>
        <w:pStyle w:val="Odsekzoznamu"/>
        <w:numPr>
          <w:ilvl w:val="0"/>
          <w:numId w:val="9"/>
        </w:numPr>
        <w:spacing w:line="276" w:lineRule="auto"/>
        <w:jc w:val="both"/>
        <w:rPr>
          <w:rFonts w:ascii="Times New Roman" w:hAnsi="Times New Roman" w:cs="Times New Roman"/>
        </w:rPr>
      </w:pPr>
      <w:r w:rsidRPr="001A7EF2">
        <w:rPr>
          <w:rFonts w:ascii="Times New Roman" w:hAnsi="Times New Roman" w:cs="Times New Roman"/>
        </w:rPr>
        <w:t xml:space="preserve">zadávaní podlimitnej zákazky na uskutočnenie stavebných prác, ak je predpokladaná hodnota zákazky rovná alebo nižšia ako </w:t>
      </w:r>
      <w:r w:rsidR="001B1217" w:rsidRPr="001A7EF2">
        <w:rPr>
          <w:rFonts w:ascii="Times New Roman" w:hAnsi="Times New Roman" w:cs="Times New Roman"/>
        </w:rPr>
        <w:t>1</w:t>
      </w:r>
      <w:r w:rsidRPr="001A7EF2">
        <w:rPr>
          <w:rFonts w:ascii="Times New Roman" w:hAnsi="Times New Roman" w:cs="Times New Roman"/>
        </w:rPr>
        <w:t> </w:t>
      </w:r>
      <w:r w:rsidR="001B1217" w:rsidRPr="001A7EF2">
        <w:rPr>
          <w:rFonts w:ascii="Times New Roman" w:hAnsi="Times New Roman" w:cs="Times New Roman"/>
        </w:rPr>
        <w:t>5</w:t>
      </w:r>
      <w:r w:rsidRPr="001A7EF2">
        <w:rPr>
          <w:rFonts w:ascii="Times New Roman" w:hAnsi="Times New Roman" w:cs="Times New Roman"/>
        </w:rPr>
        <w:t>00 000 eur</w:t>
      </w:r>
      <w:r w:rsidR="008D46FE" w:rsidRPr="001A7EF2">
        <w:rPr>
          <w:rFonts w:ascii="Times New Roman" w:hAnsi="Times New Roman" w:cs="Times New Roman"/>
        </w:rPr>
        <w:t>,</w:t>
      </w:r>
    </w:p>
    <w:p w14:paraId="1682679D" w14:textId="41566A11" w:rsidR="008D46FE" w:rsidRPr="001A7EF2" w:rsidRDefault="008D46FE" w:rsidP="00F508D0">
      <w:pPr>
        <w:spacing w:line="276" w:lineRule="auto"/>
        <w:ind w:left="786" w:hanging="360"/>
        <w:jc w:val="both"/>
        <w:rPr>
          <w:rFonts w:ascii="Times New Roman" w:hAnsi="Times New Roman" w:cs="Times New Roman"/>
        </w:rPr>
      </w:pPr>
      <w:r w:rsidRPr="001A7EF2">
        <w:rPr>
          <w:rFonts w:ascii="Times New Roman" w:hAnsi="Times New Roman" w:cs="Times New Roman"/>
        </w:rPr>
        <w:t xml:space="preserve">c) </w:t>
      </w:r>
      <w:r w:rsidR="0086145B" w:rsidRPr="001A7EF2">
        <w:rPr>
          <w:rFonts w:ascii="Times New Roman" w:hAnsi="Times New Roman" w:cs="Times New Roman"/>
        </w:rPr>
        <w:t>zadávaní zákazky v oblasti obrany a bezpečnosti, ak je predpokladaná hodnota zákazky nižšia ako finančný limit podľa § 5 ods. 4.</w:t>
      </w:r>
      <w:r w:rsidR="00CF55DB" w:rsidRPr="001A7EF2">
        <w:rPr>
          <w:rFonts w:ascii="Times New Roman" w:hAnsi="Times New Roman" w:cs="Times New Roman"/>
        </w:rPr>
        <w:t>“.</w:t>
      </w:r>
    </w:p>
    <w:p w14:paraId="43B61F0D" w14:textId="60C30375" w:rsidR="007153D6" w:rsidRPr="001A7EF2" w:rsidRDefault="007153D6" w:rsidP="00F508D0">
      <w:pPr>
        <w:spacing w:after="4" w:line="276" w:lineRule="auto"/>
        <w:contextualSpacing/>
        <w:jc w:val="both"/>
        <w:rPr>
          <w:rFonts w:ascii="Times New Roman" w:eastAsia="Calibri" w:hAnsi="Times New Roman" w:cs="Times New Roman"/>
        </w:rPr>
      </w:pPr>
    </w:p>
    <w:p w14:paraId="1DAE778A" w14:textId="64BCF30B" w:rsidR="0078498F" w:rsidRPr="001A7EF2" w:rsidRDefault="0078498F"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170 sa dopĺňa odsekom 12, ktorý znie:</w:t>
      </w:r>
    </w:p>
    <w:p w14:paraId="3FC4D66C" w14:textId="214C0726" w:rsidR="0078498F" w:rsidRPr="001A7EF2" w:rsidRDefault="0078498F"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shd w:val="clear" w:color="auto" w:fill="FFFFFF"/>
        </w:rPr>
        <w:t>„(12) Ak úrad v námietkovom konaní zistí, že námietky neobsahujú náležitos</w:t>
      </w:r>
      <w:r w:rsidR="007552BF" w:rsidRPr="001A7EF2">
        <w:rPr>
          <w:rFonts w:ascii="Times New Roman" w:hAnsi="Times New Roman" w:cs="Times New Roman"/>
          <w:shd w:val="clear" w:color="auto" w:fill="FFFFFF"/>
        </w:rPr>
        <w:t>ti</w:t>
      </w:r>
      <w:r w:rsidRPr="001A7EF2">
        <w:rPr>
          <w:rFonts w:ascii="Times New Roman" w:hAnsi="Times New Roman" w:cs="Times New Roman"/>
          <w:shd w:val="clear" w:color="auto" w:fill="FFFFFF"/>
        </w:rPr>
        <w:t xml:space="preserve"> podľa odseku 5 písm. g), vyzve navrhovateľa, aby v lehote do troch pracovných dní od doručenia výzvy </w:t>
      </w:r>
      <w:r w:rsidR="007552BF" w:rsidRPr="001A7EF2">
        <w:rPr>
          <w:rFonts w:ascii="Times New Roman" w:hAnsi="Times New Roman" w:cs="Times New Roman"/>
          <w:shd w:val="clear" w:color="auto" w:fill="FFFFFF"/>
        </w:rPr>
        <w:t xml:space="preserve">zistené nedostatky </w:t>
      </w:r>
      <w:r w:rsidRPr="001A7EF2">
        <w:rPr>
          <w:rFonts w:ascii="Times New Roman" w:hAnsi="Times New Roman" w:cs="Times New Roman"/>
          <w:shd w:val="clear" w:color="auto" w:fill="FFFFFF"/>
        </w:rPr>
        <w:t>odstránil</w:t>
      </w:r>
      <w:r w:rsidR="007552BF"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rPr>
        <w:t xml:space="preserve"> </w:t>
      </w:r>
      <w:r w:rsidR="007552BF" w:rsidRPr="001A7EF2">
        <w:rPr>
          <w:rFonts w:ascii="Times New Roman" w:hAnsi="Times New Roman" w:cs="Times New Roman"/>
          <w:shd w:val="clear" w:color="auto" w:fill="FFFFFF"/>
        </w:rPr>
        <w:t xml:space="preserve">na odstránenie zistených </w:t>
      </w:r>
      <w:r w:rsidRPr="001A7EF2">
        <w:rPr>
          <w:rFonts w:ascii="Times New Roman" w:hAnsi="Times New Roman" w:cs="Times New Roman"/>
          <w:shd w:val="clear" w:color="auto" w:fill="FFFFFF"/>
        </w:rPr>
        <w:t>nedostatk</w:t>
      </w:r>
      <w:r w:rsidR="007552BF" w:rsidRPr="001A7EF2">
        <w:rPr>
          <w:rFonts w:ascii="Times New Roman" w:hAnsi="Times New Roman" w:cs="Times New Roman"/>
          <w:shd w:val="clear" w:color="auto" w:fill="FFFFFF"/>
        </w:rPr>
        <w:t>ov</w:t>
      </w:r>
      <w:r w:rsidRPr="001A7EF2">
        <w:rPr>
          <w:rFonts w:ascii="Times New Roman" w:hAnsi="Times New Roman" w:cs="Times New Roman"/>
          <w:shd w:val="clear" w:color="auto" w:fill="FFFFFF"/>
        </w:rPr>
        <w:t xml:space="preserve"> po uplynutí tejto lehoty úrad neprihliada. Lehota podľa § 175 ods. 5 odo dňa odoslania výzvy </w:t>
      </w:r>
      <w:r w:rsidR="007552BF" w:rsidRPr="001A7EF2">
        <w:rPr>
          <w:rFonts w:ascii="Times New Roman" w:hAnsi="Times New Roman" w:cs="Times New Roman"/>
          <w:shd w:val="clear" w:color="auto" w:fill="FFFFFF"/>
        </w:rPr>
        <w:t>na odstránenie zistených nedostatkov</w:t>
      </w:r>
      <w:r w:rsidRPr="001A7EF2">
        <w:rPr>
          <w:rFonts w:ascii="Times New Roman" w:hAnsi="Times New Roman" w:cs="Times New Roman"/>
          <w:shd w:val="clear" w:color="auto" w:fill="FFFFFF"/>
        </w:rPr>
        <w:t xml:space="preserve"> do uplynutia lehoty podľa prvej vety</w:t>
      </w:r>
      <w:r w:rsidR="007552BF" w:rsidRPr="001A7EF2">
        <w:rPr>
          <w:rFonts w:ascii="Times New Roman" w:hAnsi="Times New Roman" w:cs="Times New Roman"/>
          <w:shd w:val="clear" w:color="auto" w:fill="FFFFFF"/>
        </w:rPr>
        <w:t xml:space="preserve"> neplynie</w:t>
      </w:r>
      <w:r w:rsidRPr="001A7EF2">
        <w:rPr>
          <w:rFonts w:ascii="Times New Roman" w:hAnsi="Times New Roman" w:cs="Times New Roman"/>
          <w:shd w:val="clear" w:color="auto" w:fill="FFFFFF"/>
        </w:rPr>
        <w:t>.“.</w:t>
      </w:r>
    </w:p>
    <w:p w14:paraId="4F00B228" w14:textId="77777777" w:rsidR="0078498F" w:rsidRPr="001A7EF2" w:rsidRDefault="0078498F" w:rsidP="00F508D0">
      <w:pPr>
        <w:pStyle w:val="Odsekzoznamu"/>
        <w:spacing w:line="276" w:lineRule="auto"/>
        <w:ind w:left="426"/>
        <w:jc w:val="both"/>
        <w:rPr>
          <w:rFonts w:ascii="Times New Roman" w:hAnsi="Times New Roman" w:cs="Times New Roman"/>
        </w:rPr>
      </w:pPr>
    </w:p>
    <w:p w14:paraId="04D91F4B" w14:textId="4FF0C920" w:rsidR="00274D7A" w:rsidRPr="001A7EF2" w:rsidRDefault="00912B6A"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171 vrátane nadpisu znie:</w:t>
      </w:r>
    </w:p>
    <w:p w14:paraId="721FE1E0" w14:textId="77777777" w:rsidR="001A7EF2" w:rsidRDefault="001A7EF2" w:rsidP="001A7EF2">
      <w:pPr>
        <w:spacing w:line="276" w:lineRule="auto"/>
        <w:jc w:val="center"/>
        <w:rPr>
          <w:rFonts w:ascii="Times New Roman" w:hAnsi="Times New Roman" w:cs="Times New Roman"/>
        </w:rPr>
      </w:pPr>
    </w:p>
    <w:p w14:paraId="2D779BF2" w14:textId="2A149188" w:rsidR="00912B6A" w:rsidRPr="001A7EF2" w:rsidRDefault="00912B6A" w:rsidP="001A7EF2">
      <w:pPr>
        <w:spacing w:line="276" w:lineRule="auto"/>
        <w:jc w:val="center"/>
        <w:rPr>
          <w:rFonts w:ascii="Times New Roman" w:hAnsi="Times New Roman" w:cs="Times New Roman"/>
          <w:b/>
        </w:rPr>
      </w:pPr>
      <w:r w:rsidRPr="001A7EF2">
        <w:rPr>
          <w:rFonts w:ascii="Times New Roman" w:hAnsi="Times New Roman" w:cs="Times New Roman"/>
        </w:rPr>
        <w:t>„</w:t>
      </w:r>
      <w:r w:rsidRPr="001A7EF2">
        <w:rPr>
          <w:rFonts w:ascii="Times New Roman" w:hAnsi="Times New Roman" w:cs="Times New Roman"/>
          <w:b/>
        </w:rPr>
        <w:t>§ 171</w:t>
      </w:r>
    </w:p>
    <w:p w14:paraId="28208588" w14:textId="705F9859" w:rsidR="00912B6A" w:rsidRPr="001A7EF2" w:rsidRDefault="00912B6A" w:rsidP="001A7EF2">
      <w:pPr>
        <w:spacing w:line="276" w:lineRule="auto"/>
        <w:jc w:val="center"/>
        <w:rPr>
          <w:rFonts w:ascii="Times New Roman" w:hAnsi="Times New Roman" w:cs="Times New Roman"/>
          <w:b/>
        </w:rPr>
      </w:pPr>
      <w:r w:rsidRPr="001A7EF2">
        <w:rPr>
          <w:rFonts w:ascii="Times New Roman" w:hAnsi="Times New Roman" w:cs="Times New Roman"/>
          <w:b/>
        </w:rPr>
        <w:t>Začatie preskúmani</w:t>
      </w:r>
      <w:r w:rsidR="00B20174" w:rsidRPr="001A7EF2">
        <w:rPr>
          <w:rFonts w:ascii="Times New Roman" w:hAnsi="Times New Roman" w:cs="Times New Roman"/>
          <w:b/>
        </w:rPr>
        <w:t>a</w:t>
      </w:r>
      <w:r w:rsidRPr="001A7EF2">
        <w:rPr>
          <w:rFonts w:ascii="Times New Roman" w:hAnsi="Times New Roman" w:cs="Times New Roman"/>
          <w:b/>
        </w:rPr>
        <w:t xml:space="preserve"> úkonov kontrolovaného</w:t>
      </w:r>
    </w:p>
    <w:p w14:paraId="02AF78C5" w14:textId="36300870" w:rsidR="00912B6A" w:rsidRPr="001A7EF2" w:rsidRDefault="00A00B75"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Námietkové konanie</w:t>
      </w:r>
      <w:r w:rsidR="00912B6A" w:rsidRPr="001A7EF2">
        <w:rPr>
          <w:rFonts w:ascii="Times New Roman" w:hAnsi="Times New Roman" w:cs="Times New Roman"/>
        </w:rPr>
        <w:t xml:space="preserve"> sa začína dňom doručenia námietok úradu.</w:t>
      </w:r>
    </w:p>
    <w:p w14:paraId="20B8C02F" w14:textId="2BA93FEF" w:rsidR="00912B6A" w:rsidRPr="001A7EF2" w:rsidRDefault="00912B6A"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Kontrolovaný môže po tom, ako mu</w:t>
      </w:r>
      <w:r w:rsidR="007552BF" w:rsidRPr="001A7EF2">
        <w:rPr>
          <w:rFonts w:ascii="Times New Roman" w:hAnsi="Times New Roman" w:cs="Times New Roman"/>
        </w:rPr>
        <w:t xml:space="preserve"> boli</w:t>
      </w:r>
      <w:r w:rsidRPr="001A7EF2">
        <w:rPr>
          <w:rFonts w:ascii="Times New Roman" w:hAnsi="Times New Roman" w:cs="Times New Roman"/>
        </w:rPr>
        <w:t xml:space="preserve"> doručené námietky vykonať z vlastnej iniciatívy nápravu vo veci, ktorá je obsahom námietok; o vykonaní nápravy bezodkladne odošle písomné oznámenie s uvedením spôsobu, akým bola náprava vykonaná, a to navrhovateľovi a známym uchádzačom, záujemcom alebo účastníkom</w:t>
      </w:r>
      <w:r w:rsidR="003975E1" w:rsidRPr="001A7EF2">
        <w:rPr>
          <w:rFonts w:ascii="Times New Roman" w:hAnsi="Times New Roman" w:cs="Times New Roman"/>
        </w:rPr>
        <w:t xml:space="preserve"> a úradu</w:t>
      </w:r>
      <w:r w:rsidRPr="001A7EF2">
        <w:rPr>
          <w:rFonts w:ascii="Times New Roman" w:hAnsi="Times New Roman" w:cs="Times New Roman"/>
        </w:rPr>
        <w:t>.</w:t>
      </w:r>
    </w:p>
    <w:p w14:paraId="6AB1A1C4" w14:textId="6BC07E63" w:rsidR="00912B6A" w:rsidRPr="001A7EF2" w:rsidRDefault="00912B6A"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 xml:space="preserve">Účastníkmi </w:t>
      </w:r>
      <w:r w:rsidR="00A00B75" w:rsidRPr="001A7EF2">
        <w:rPr>
          <w:rFonts w:ascii="Times New Roman" w:hAnsi="Times New Roman" w:cs="Times New Roman"/>
        </w:rPr>
        <w:t>námietkového konania</w:t>
      </w:r>
      <w:r w:rsidRPr="001A7EF2">
        <w:rPr>
          <w:rFonts w:ascii="Times New Roman" w:hAnsi="Times New Roman" w:cs="Times New Roman"/>
        </w:rPr>
        <w:t xml:space="preserve"> sú navrhovateľ a kontrolovaný.</w:t>
      </w:r>
    </w:p>
    <w:p w14:paraId="3B97D31D" w14:textId="1B0E98A4" w:rsidR="00912B6A" w:rsidRPr="001A7EF2" w:rsidRDefault="00A00B75"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P</w:t>
      </w:r>
      <w:r w:rsidR="00912B6A" w:rsidRPr="001A7EF2">
        <w:rPr>
          <w:rFonts w:ascii="Times New Roman" w:hAnsi="Times New Roman" w:cs="Times New Roman"/>
        </w:rPr>
        <w:t>reskúmanie úkonov kontrolovaného</w:t>
      </w:r>
      <w:r w:rsidR="00515568" w:rsidRPr="001A7EF2">
        <w:rPr>
          <w:rFonts w:ascii="Times New Roman" w:hAnsi="Times New Roman" w:cs="Times New Roman"/>
        </w:rPr>
        <w:t xml:space="preserve"> v rámci kontroly</w:t>
      </w:r>
      <w:r w:rsidR="00912B6A" w:rsidRPr="001A7EF2">
        <w:rPr>
          <w:rFonts w:ascii="Times New Roman" w:hAnsi="Times New Roman" w:cs="Times New Roman"/>
        </w:rPr>
        <w:t xml:space="preserve"> podľa § 169 ods. 1 písm. a) a ods. </w:t>
      </w:r>
      <w:r w:rsidR="00487AA6" w:rsidRPr="001A7EF2">
        <w:rPr>
          <w:rFonts w:ascii="Times New Roman" w:hAnsi="Times New Roman" w:cs="Times New Roman"/>
        </w:rPr>
        <w:t>2</w:t>
      </w:r>
      <w:r w:rsidR="00912B6A" w:rsidRPr="001A7EF2">
        <w:rPr>
          <w:rFonts w:ascii="Times New Roman" w:hAnsi="Times New Roman" w:cs="Times New Roman"/>
        </w:rPr>
        <w:t xml:space="preserve"> a </w:t>
      </w:r>
      <w:r w:rsidR="00487AA6" w:rsidRPr="001A7EF2">
        <w:rPr>
          <w:rFonts w:ascii="Times New Roman" w:hAnsi="Times New Roman" w:cs="Times New Roman"/>
        </w:rPr>
        <w:t>3</w:t>
      </w:r>
      <w:r w:rsidR="00912B6A" w:rsidRPr="001A7EF2">
        <w:rPr>
          <w:rFonts w:ascii="Times New Roman" w:hAnsi="Times New Roman" w:cs="Times New Roman"/>
        </w:rPr>
        <w:t xml:space="preserve"> sa začína dňom doručenia oznámenia o začatí </w:t>
      </w:r>
      <w:r w:rsidR="00487AA6" w:rsidRPr="001A7EF2">
        <w:rPr>
          <w:rFonts w:ascii="Times New Roman" w:hAnsi="Times New Roman" w:cs="Times New Roman"/>
        </w:rPr>
        <w:t>kontroly</w:t>
      </w:r>
      <w:r w:rsidR="00912B6A" w:rsidRPr="001A7EF2">
        <w:rPr>
          <w:rFonts w:ascii="Times New Roman" w:hAnsi="Times New Roman" w:cs="Times New Roman"/>
        </w:rPr>
        <w:t xml:space="preserve"> kontrolovanému.</w:t>
      </w:r>
    </w:p>
    <w:p w14:paraId="4A8AE37D" w14:textId="1F4B1CD9" w:rsidR="00912B6A" w:rsidRPr="001A7EF2" w:rsidRDefault="00912B6A"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Účastníkom preskúmani</w:t>
      </w:r>
      <w:r w:rsidR="00B20174" w:rsidRPr="001A7EF2">
        <w:rPr>
          <w:rFonts w:ascii="Times New Roman" w:hAnsi="Times New Roman" w:cs="Times New Roman"/>
        </w:rPr>
        <w:t>a</w:t>
      </w:r>
      <w:r w:rsidRPr="001A7EF2">
        <w:rPr>
          <w:rFonts w:ascii="Times New Roman" w:hAnsi="Times New Roman" w:cs="Times New Roman"/>
        </w:rPr>
        <w:t xml:space="preserve"> úkonov kontrolovaného </w:t>
      </w:r>
      <w:r w:rsidR="00487AA6" w:rsidRPr="001A7EF2">
        <w:rPr>
          <w:rFonts w:ascii="Times New Roman" w:hAnsi="Times New Roman" w:cs="Times New Roman"/>
        </w:rPr>
        <w:t xml:space="preserve">v rámci kontroly </w:t>
      </w:r>
      <w:r w:rsidRPr="001A7EF2">
        <w:rPr>
          <w:rFonts w:ascii="Times New Roman" w:hAnsi="Times New Roman" w:cs="Times New Roman"/>
        </w:rPr>
        <w:t>podľa § 169 ods. 1 písm. a) a ods. 2 a 3 je kontrolovaný.</w:t>
      </w:r>
    </w:p>
    <w:p w14:paraId="4D461816" w14:textId="6360A2D2" w:rsidR="00912B6A" w:rsidRPr="001A7EF2" w:rsidRDefault="00912B6A"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Úrad zverejní informáciu o začatí preskúmani</w:t>
      </w:r>
      <w:r w:rsidR="00B20174" w:rsidRPr="001A7EF2">
        <w:rPr>
          <w:rFonts w:ascii="Times New Roman" w:hAnsi="Times New Roman" w:cs="Times New Roman"/>
        </w:rPr>
        <w:t>a</w:t>
      </w:r>
      <w:r w:rsidRPr="001A7EF2">
        <w:rPr>
          <w:rFonts w:ascii="Times New Roman" w:hAnsi="Times New Roman" w:cs="Times New Roman"/>
        </w:rPr>
        <w:t xml:space="preserve"> úkonov kontrolovaného </w:t>
      </w:r>
      <w:r w:rsidR="008D67D9" w:rsidRPr="001A7EF2">
        <w:rPr>
          <w:rFonts w:ascii="Times New Roman" w:hAnsi="Times New Roman" w:cs="Times New Roman"/>
        </w:rPr>
        <w:t>na svojom webovom sídle</w:t>
      </w:r>
      <w:r w:rsidRPr="001A7EF2">
        <w:rPr>
          <w:rFonts w:ascii="Times New Roman" w:hAnsi="Times New Roman" w:cs="Times New Roman"/>
        </w:rPr>
        <w:t xml:space="preserve"> bezodkladne po začatí </w:t>
      </w:r>
      <w:r w:rsidR="003D20C3" w:rsidRPr="001A7EF2">
        <w:rPr>
          <w:rFonts w:ascii="Times New Roman" w:hAnsi="Times New Roman" w:cs="Times New Roman"/>
        </w:rPr>
        <w:t xml:space="preserve">námietkového </w:t>
      </w:r>
      <w:r w:rsidRPr="001A7EF2">
        <w:rPr>
          <w:rFonts w:ascii="Times New Roman" w:hAnsi="Times New Roman" w:cs="Times New Roman"/>
        </w:rPr>
        <w:t>konania</w:t>
      </w:r>
      <w:r w:rsidR="003D20C3" w:rsidRPr="001A7EF2">
        <w:rPr>
          <w:rFonts w:ascii="Times New Roman" w:hAnsi="Times New Roman" w:cs="Times New Roman"/>
        </w:rPr>
        <w:t xml:space="preserve"> alebo iného preskúmania</w:t>
      </w:r>
      <w:r w:rsidR="00874F07" w:rsidRPr="001A7EF2">
        <w:rPr>
          <w:rFonts w:ascii="Times New Roman" w:hAnsi="Times New Roman" w:cs="Times New Roman"/>
        </w:rPr>
        <w:t xml:space="preserve"> úkonov kontrolovaného v rámci kontroly</w:t>
      </w:r>
      <w:r w:rsidRPr="001A7EF2">
        <w:rPr>
          <w:rFonts w:ascii="Times New Roman" w:hAnsi="Times New Roman" w:cs="Times New Roman"/>
        </w:rPr>
        <w:t>.</w:t>
      </w:r>
    </w:p>
    <w:p w14:paraId="34D91E69" w14:textId="6D7D014B" w:rsidR="00912B6A" w:rsidRPr="001A7EF2" w:rsidRDefault="00912B6A" w:rsidP="00F508D0">
      <w:pPr>
        <w:pStyle w:val="Odsekzoznamu"/>
        <w:numPr>
          <w:ilvl w:val="1"/>
          <w:numId w:val="25"/>
        </w:numPr>
        <w:spacing w:line="276" w:lineRule="auto"/>
        <w:jc w:val="both"/>
        <w:rPr>
          <w:rFonts w:ascii="Times New Roman" w:hAnsi="Times New Roman" w:cs="Times New Roman"/>
        </w:rPr>
      </w:pPr>
      <w:r w:rsidRPr="001A7EF2">
        <w:rPr>
          <w:rFonts w:ascii="Times New Roman" w:hAnsi="Times New Roman" w:cs="Times New Roman"/>
        </w:rPr>
        <w:t xml:space="preserve">V záujme hospodárnosti môže úrad spojiť </w:t>
      </w:r>
      <w:r w:rsidR="00BE1C86" w:rsidRPr="001A7EF2">
        <w:rPr>
          <w:rFonts w:ascii="Times New Roman" w:hAnsi="Times New Roman" w:cs="Times New Roman"/>
        </w:rPr>
        <w:t xml:space="preserve">do jedného </w:t>
      </w:r>
      <w:r w:rsidR="007552BF" w:rsidRPr="001A7EF2">
        <w:rPr>
          <w:rFonts w:ascii="Times New Roman" w:hAnsi="Times New Roman" w:cs="Times New Roman"/>
        </w:rPr>
        <w:t xml:space="preserve">konania </w:t>
      </w:r>
      <w:r w:rsidR="000247C6" w:rsidRPr="001A7EF2">
        <w:rPr>
          <w:rFonts w:ascii="Times New Roman" w:hAnsi="Times New Roman" w:cs="Times New Roman"/>
        </w:rPr>
        <w:t>preskúmania</w:t>
      </w:r>
      <w:r w:rsidR="000247C6" w:rsidRPr="001A7EF2" w:rsidDel="000247C6">
        <w:rPr>
          <w:rFonts w:ascii="Times New Roman" w:hAnsi="Times New Roman" w:cs="Times New Roman"/>
        </w:rPr>
        <w:t xml:space="preserve"> </w:t>
      </w:r>
      <w:r w:rsidRPr="001A7EF2">
        <w:rPr>
          <w:rFonts w:ascii="Times New Roman" w:hAnsi="Times New Roman" w:cs="Times New Roman"/>
        </w:rPr>
        <w:t xml:space="preserve">úkonov kontrolovaného, </w:t>
      </w:r>
      <w:r w:rsidR="003D20C3" w:rsidRPr="001A7EF2">
        <w:rPr>
          <w:rFonts w:ascii="Times New Roman" w:hAnsi="Times New Roman" w:cs="Times New Roman"/>
        </w:rPr>
        <w:t xml:space="preserve">ak </w:t>
      </w:r>
      <w:r w:rsidRPr="001A7EF2">
        <w:rPr>
          <w:rFonts w:ascii="Times New Roman" w:hAnsi="Times New Roman" w:cs="Times New Roman"/>
        </w:rPr>
        <w:t>sa týkajú toho istého verejného obstarávania</w:t>
      </w:r>
      <w:r w:rsidR="003D20C3" w:rsidRPr="001A7EF2">
        <w:rPr>
          <w:rFonts w:ascii="Times New Roman" w:hAnsi="Times New Roman" w:cs="Times New Roman"/>
        </w:rPr>
        <w:t>; o spojení ú</w:t>
      </w:r>
      <w:r w:rsidRPr="001A7EF2">
        <w:rPr>
          <w:rFonts w:ascii="Times New Roman" w:hAnsi="Times New Roman" w:cs="Times New Roman"/>
        </w:rPr>
        <w:t xml:space="preserve">rad informuje účastníkov a zverejní túto informáciu </w:t>
      </w:r>
      <w:r w:rsidR="008D67D9" w:rsidRPr="001A7EF2">
        <w:rPr>
          <w:rFonts w:ascii="Times New Roman" w:hAnsi="Times New Roman" w:cs="Times New Roman"/>
        </w:rPr>
        <w:t>na svojom webovom sídle</w:t>
      </w:r>
      <w:r w:rsidRPr="001A7EF2">
        <w:rPr>
          <w:rFonts w:ascii="Times New Roman" w:hAnsi="Times New Roman" w:cs="Times New Roman"/>
        </w:rPr>
        <w:t>.</w:t>
      </w:r>
      <w:r w:rsidR="0006114A" w:rsidRPr="001A7EF2">
        <w:rPr>
          <w:rFonts w:ascii="Times New Roman" w:hAnsi="Times New Roman" w:cs="Times New Roman"/>
        </w:rPr>
        <w:t>“.</w:t>
      </w:r>
    </w:p>
    <w:p w14:paraId="02ACC92A" w14:textId="77777777" w:rsidR="00A72AEE" w:rsidRPr="001A7EF2" w:rsidRDefault="00A72AEE" w:rsidP="00F508D0">
      <w:pPr>
        <w:pStyle w:val="Odsekzoznamu"/>
        <w:spacing w:line="276" w:lineRule="auto"/>
        <w:jc w:val="both"/>
        <w:rPr>
          <w:rFonts w:ascii="Times New Roman" w:hAnsi="Times New Roman" w:cs="Times New Roman"/>
        </w:rPr>
      </w:pPr>
    </w:p>
    <w:p w14:paraId="40A05737" w14:textId="2ADC8F23" w:rsidR="00F26C86" w:rsidRPr="001A7EF2" w:rsidRDefault="00F26C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172 ods. 1 prvej vete sa vypúšťa bodkočiarka a slová „táto povinnosť sa nevzťahuje na orgán štátnej správy podľa § 170 ods. 1 písm. e)“.</w:t>
      </w:r>
    </w:p>
    <w:p w14:paraId="623EA58E" w14:textId="77777777" w:rsidR="00F26C86" w:rsidRPr="001A7EF2" w:rsidRDefault="00F26C86" w:rsidP="00F508D0">
      <w:pPr>
        <w:pStyle w:val="Odsekzoznamu"/>
        <w:spacing w:line="276" w:lineRule="auto"/>
        <w:jc w:val="both"/>
        <w:rPr>
          <w:rFonts w:ascii="Times New Roman" w:hAnsi="Times New Roman" w:cs="Times New Roman"/>
        </w:rPr>
      </w:pPr>
    </w:p>
    <w:p w14:paraId="158530FA" w14:textId="77777777" w:rsidR="007D0B5F" w:rsidRPr="001A7EF2" w:rsidRDefault="007D0B5F" w:rsidP="007D0B5F">
      <w:pPr>
        <w:pStyle w:val="Odsekzoznamu"/>
        <w:numPr>
          <w:ilvl w:val="0"/>
          <w:numId w:val="1"/>
        </w:numPr>
        <w:spacing w:line="276" w:lineRule="auto"/>
        <w:jc w:val="both"/>
        <w:rPr>
          <w:rFonts w:ascii="Times New Roman" w:hAnsi="Times New Roman" w:cs="Times New Roman"/>
        </w:rPr>
      </w:pPr>
      <w:r w:rsidRPr="001A7EF2">
        <w:rPr>
          <w:rFonts w:ascii="Times New Roman" w:hAnsi="Times New Roman" w:cs="Times New Roman"/>
        </w:rPr>
        <w:t xml:space="preserve">V § 172 odsek 3 znie: </w:t>
      </w:r>
    </w:p>
    <w:p w14:paraId="31B498CC" w14:textId="77777777" w:rsidR="007D0B5F" w:rsidRPr="001A7EF2" w:rsidRDefault="007D0B5F" w:rsidP="00FB07F4">
      <w:pPr>
        <w:pStyle w:val="Odsekzoznamu"/>
        <w:spacing w:line="276" w:lineRule="auto"/>
        <w:ind w:left="360"/>
        <w:jc w:val="both"/>
        <w:rPr>
          <w:rFonts w:ascii="Times New Roman" w:hAnsi="Times New Roman" w:cs="Times New Roman"/>
        </w:rPr>
      </w:pPr>
      <w:r w:rsidRPr="001A7EF2">
        <w:rPr>
          <w:rFonts w:ascii="Times New Roman" w:hAnsi="Times New Roman" w:cs="Times New Roman"/>
        </w:rPr>
        <w:t>„(3) Ak je zákazka alebo koncesia rozdelená na časti a námietky sa týkajú len jednej časti alebo len niektorých častí, kaucia podľa odseku 2 sa určuje z predpokladanej hodnoty tejto časti. Ak je zákazka alebo koncesia rozdelená na časti a námietky sa týkajú niektorých alebo všetkých častí, kaucia podľa odseku 2 sa určuje z predpokladanej hodnoty zákazky každej jednej časti, ktorej sa námietky týkajú, bez ohľadu na to, či námietky tvoria jedno alebo viacero podaní. Ak je predpokladaná hodnota zákazky rozdelenej na časti vyššia ako 10 000 000 eur a ide o námietky podľa § 170 ods. 3 písm. a) alebo písm. b), maximálna výška kaucie za jednu časť sa určuje z maximálnej sumy podľa odseku 2 písm. a) percentuálnym podielom predpokladanej hodnoty príslušnej časti z predpokladanej hodnoty celej zákazky. Ak je predpokladaná hodnota celej zákazky rozdelenej na časti vyššia ako 50 000 000 eur a ide o námietky podľa § 170 ods. 3 písm. c) až g), maximálna výška kaucie za jednu časť sa určuje z maximálnej sumy podľa odseku 2 písm. b) percentuálnym podielom predpokladanej hodnoty príslušnej časti z predpokladanej hodnoty celej zákazky.“.</w:t>
      </w:r>
    </w:p>
    <w:p w14:paraId="2FB241D8" w14:textId="77777777" w:rsidR="007D0B5F" w:rsidRPr="001A7EF2" w:rsidRDefault="007D0B5F" w:rsidP="00FB07F4">
      <w:pPr>
        <w:pStyle w:val="Odsekzoznamu"/>
        <w:spacing w:line="276" w:lineRule="auto"/>
        <w:ind w:left="426"/>
        <w:jc w:val="both"/>
        <w:rPr>
          <w:rFonts w:ascii="Times New Roman" w:hAnsi="Times New Roman" w:cs="Times New Roman"/>
        </w:rPr>
      </w:pPr>
    </w:p>
    <w:p w14:paraId="3FD175B7" w14:textId="0003DFED" w:rsidR="00081C47" w:rsidRPr="001A7EF2" w:rsidRDefault="00081C47"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172 ods. 5 sa slová „§ 174 ods. 1 písm. q)“ nahrádzajú slovami „§ 174 ods. 1 písm. </w:t>
      </w:r>
      <w:r w:rsidR="00550AF5" w:rsidRPr="001A7EF2">
        <w:rPr>
          <w:rFonts w:ascii="Times New Roman" w:hAnsi="Times New Roman" w:cs="Times New Roman"/>
        </w:rPr>
        <w:t>p</w:t>
      </w:r>
      <w:r w:rsidRPr="001A7EF2">
        <w:rPr>
          <w:rFonts w:ascii="Times New Roman" w:hAnsi="Times New Roman" w:cs="Times New Roman"/>
        </w:rPr>
        <w:t>)“.</w:t>
      </w:r>
    </w:p>
    <w:p w14:paraId="0158992B" w14:textId="77777777" w:rsidR="00B15D59" w:rsidRPr="001A7EF2" w:rsidRDefault="00B15D59" w:rsidP="00F508D0">
      <w:pPr>
        <w:pStyle w:val="Odsekzoznamu"/>
        <w:spacing w:line="276" w:lineRule="auto"/>
        <w:jc w:val="both"/>
        <w:rPr>
          <w:rFonts w:ascii="Times New Roman" w:hAnsi="Times New Roman" w:cs="Times New Roman"/>
        </w:rPr>
      </w:pPr>
    </w:p>
    <w:p w14:paraId="4509E9CC" w14:textId="53304F77" w:rsidR="00B15D59" w:rsidRPr="001A7EF2" w:rsidRDefault="00B15D59"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173 znie:</w:t>
      </w:r>
    </w:p>
    <w:p w14:paraId="1510A2AE" w14:textId="77777777" w:rsidR="001A7EF2" w:rsidRDefault="001A7EF2" w:rsidP="001A7EF2">
      <w:pPr>
        <w:spacing w:line="276" w:lineRule="auto"/>
        <w:jc w:val="center"/>
        <w:rPr>
          <w:rFonts w:ascii="Times New Roman" w:hAnsi="Times New Roman" w:cs="Times New Roman"/>
        </w:rPr>
      </w:pPr>
    </w:p>
    <w:p w14:paraId="6802EE4F" w14:textId="3FCF76E2" w:rsidR="00B15D59" w:rsidRPr="001A7EF2" w:rsidRDefault="00B15D59" w:rsidP="001A7EF2">
      <w:pPr>
        <w:spacing w:line="276" w:lineRule="auto"/>
        <w:jc w:val="center"/>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b/>
        </w:rPr>
        <w:t>§ 173</w:t>
      </w:r>
    </w:p>
    <w:p w14:paraId="3AF0B6FD" w14:textId="3FA8EB1E" w:rsidR="00032150" w:rsidRPr="001A7EF2" w:rsidRDefault="00032150" w:rsidP="00F508D0">
      <w:pPr>
        <w:pStyle w:val="Odsekzoznamu"/>
        <w:spacing w:line="276" w:lineRule="auto"/>
        <w:jc w:val="center"/>
        <w:rPr>
          <w:rFonts w:ascii="Times New Roman" w:hAnsi="Times New Roman" w:cs="Times New Roman"/>
        </w:rPr>
      </w:pPr>
    </w:p>
    <w:p w14:paraId="06BA40F6"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w:t>
      </w:r>
      <w:r w:rsidRPr="001A7EF2">
        <w:rPr>
          <w:rFonts w:ascii="Times New Roman" w:hAnsi="Times New Roman" w:cs="Times New Roman"/>
        </w:rPr>
        <w:tab/>
        <w:t>Kontrolovaný je povinný doručiť úradu</w:t>
      </w:r>
    </w:p>
    <w:p w14:paraId="325ACDB2"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písomné vyjadrenie k podaným námietkam a kompletnú dokumentáciu potrebnú na posúdenie namietaných skutočností, a to do piatich pracovných dní odo dňa doručenia námietok kontrolovanému, ak ide o námietkové konanie; úrad neprihliada na písomné vyjadrenie k podaným námietkam a dôkazy doručené kontrolovaným po uplynutí tejto lehoty,</w:t>
      </w:r>
    </w:p>
    <w:p w14:paraId="60920592" w14:textId="0B9B985B"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kompletnú dokumentáciu, a to do piatich pracovných dní odo dňa doručenia oznámenia o začatí kontroly, ak ide o preskúmanie úkonov kontrolovaného v rámci kontroly podľa § 169 ods. 1 písm. a) a ods. 2 a 3.</w:t>
      </w:r>
    </w:p>
    <w:p w14:paraId="5CEC9F0F" w14:textId="6E2BAF87"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(2)</w:t>
      </w:r>
      <w:r w:rsidRPr="001A7EF2">
        <w:rPr>
          <w:rFonts w:ascii="Times New Roman" w:hAnsi="Times New Roman" w:cs="Times New Roman"/>
        </w:rPr>
        <w:tab/>
        <w:t xml:space="preserve">Ak ide o elektronickú komunikáciu, dokumentácia sa úradu doručuje sprístupnením elektronickej podoby dokumentácie zriadením prístupu do elektronického prostriedku použitého na elektronickú komunikáciu v lehote podľa odseku 1, pričom súčasťou elektronickej podoby dokumentácie sú aj auditné záznamy o všetkých úkonoch vykonaných v použitom elektronickom prostriedku. Ak kontrolovaný predkladá dokumentáciu alebo jej časť v listinnej podobe, môže úradu doručiť aj fotokópiu tejto dokumentácie, ak zároveň písomne potvrdí, že táto dokumentácia súhlasí s originálnym vyhotovením dokumentácie. Kontrolovaný môže nahliadať do dokumentácie ním doručenej úradu. </w:t>
      </w:r>
      <w:r w:rsidR="00550AF5" w:rsidRPr="001A7EF2">
        <w:rPr>
          <w:rFonts w:ascii="Times New Roman" w:hAnsi="Times New Roman" w:cs="Times New Roman"/>
        </w:rPr>
        <w:t>Ak</w:t>
      </w:r>
      <w:r w:rsidRPr="001A7EF2">
        <w:rPr>
          <w:rFonts w:ascii="Times New Roman" w:hAnsi="Times New Roman" w:cs="Times New Roman"/>
        </w:rPr>
        <w:t xml:space="preserve"> sa preskúmanie úkonov kontrolovaného nezačne, úrad bez zbytočného odkladu poskytnutú dokumentáciu vráti.</w:t>
      </w:r>
    </w:p>
    <w:p w14:paraId="7C9EE74D" w14:textId="244DF190"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(3)</w:t>
      </w:r>
      <w:r w:rsidRPr="001A7EF2">
        <w:rPr>
          <w:rFonts w:ascii="Times New Roman" w:hAnsi="Times New Roman" w:cs="Times New Roman"/>
        </w:rPr>
        <w:tab/>
        <w:t>V preskúmaní úkonov kontrolovaného v rámci kontroly podľa § 169 ods. 1 písm. a) a ods. 2 a 3 môže úrad  vydať rozhodnutie o prerušení, ktorým kontrolovanému nariadi doručiť vyjadrenie a informácie potrebné na výkon kontroly v lehote určenej úradom. Lehota podľa § 175 ods. 5 neplynie od vydania rozhodnutia o prerušení do doručenia vyjadrenia kontrolovaného a informácií potrebných na výkon kontroly alebo do uplynutia lehoty podľa prvej vety, podľa toho, ktorá skutočnosť nastane skôr.</w:t>
      </w:r>
    </w:p>
    <w:p w14:paraId="16D6F2FB" w14:textId="6FA789F6"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(4)</w:t>
      </w:r>
      <w:r w:rsidRPr="001A7EF2">
        <w:rPr>
          <w:rFonts w:ascii="Times New Roman" w:hAnsi="Times New Roman" w:cs="Times New Roman"/>
        </w:rPr>
        <w:tab/>
        <w:t>Ak kontrolovaný nedoručí úradu dokumentáciu podľa odseku 1, úrad vydá rozhodnutie o prerušení, ktorým nariadi kontrolovanému doručiť úradu v lehote určenej úradom kompletnú dokumentáciu. Na žiadosť kontrolovaného môže úrad túto lehotu predĺžiť, ak sú na to objektívne dôvody. Prerušenie trvá, až kým nepominú prekážky, pre ktoré sa preskúmanie úkonov kontrolovaného prerušilo</w:t>
      </w:r>
      <w:r w:rsidR="000247C6" w:rsidRPr="001A7EF2">
        <w:rPr>
          <w:rFonts w:ascii="Times New Roman" w:hAnsi="Times New Roman" w:cs="Times New Roman"/>
        </w:rPr>
        <w:t>,</w:t>
      </w:r>
      <w:r w:rsidRPr="001A7EF2">
        <w:rPr>
          <w:rFonts w:ascii="Times New Roman" w:hAnsi="Times New Roman" w:cs="Times New Roman"/>
        </w:rPr>
        <w:t xml:space="preserve"> a od vydania rozhodnutia o prerušení do doručenia kompletnej dokumentácie úradu lehota podľa § 175 ods. 5 neplynie. Úrad je oprávnený vydať rozhodnutie o prerušení z dôvodu nedoručenia kompletnej dokumentácie ak súčasne v rozhodnutí o prerušení identifikuje a oznámi kontrolovanému konkrétny doklad, ktorý mal byť súčasťou dokumentácie, a jeho predloženie je nevyhnutné na posúdenie namietaných skutočností alebo  pre účely riadneho preskúmania úkonov kontrolovaného v rámci kontroly. </w:t>
      </w:r>
      <w:r w:rsidR="00B406C2" w:rsidRPr="001A7EF2">
        <w:rPr>
          <w:rFonts w:ascii="Times New Roman" w:hAnsi="Times New Roman" w:cs="Times New Roman"/>
        </w:rPr>
        <w:t>Ak si úrad vyžiada doklad, ktorý v čase prerušenia nemá kontrolovaný k dispozícii, nie je kontrolovaný povinný vyžadovaný doklad predložiť.</w:t>
      </w:r>
    </w:p>
    <w:p w14:paraId="238CE21E" w14:textId="6A212FF0"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(5)</w:t>
      </w:r>
      <w:r w:rsidRPr="001A7EF2">
        <w:rPr>
          <w:rFonts w:ascii="Times New Roman" w:hAnsi="Times New Roman" w:cs="Times New Roman"/>
        </w:rPr>
        <w:tab/>
        <w:t>Ak v námietkovom konaní kontrolovaný nedoručí úradu dokumentáciu ani v lehote určenej úradom podľa odseku 4, úrad rozhodnutím podľa § 175 ods. 1 písm. a) nariadi zrušiť úkon kontrolovaného, proti ktorému smerujú námietky, a ak je to potrebné, nariadi zrušiť aj súvisiace úkony kontrolovaného alebo rozhodnutím podľa § 175 ods. 1 písm. b) nariadi zrušiť použitý postup zadávania zákazky, koncesie, jej časti alebo súťaž návrhov, ak je úkon kontrolovaného, proti ktorému smerujú námietky, v dôsledku nedoručenia dokumentácie nepreskúmateľný.</w:t>
      </w:r>
    </w:p>
    <w:p w14:paraId="6ECB62DA" w14:textId="77777777"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(6)</w:t>
      </w:r>
      <w:r w:rsidRPr="001A7EF2">
        <w:rPr>
          <w:rFonts w:ascii="Times New Roman" w:hAnsi="Times New Roman" w:cs="Times New Roman"/>
        </w:rPr>
        <w:tab/>
        <w:t>Ak kontrolovaný nedoručí úradu kompletnú dokumentáciu ani v lehote určenej úradom podľa odseku 4, úrad mu uloží poriadkovú pokutu od 500 eur do 30 000 eur s ohľadom na rozsah a povahu nedoručených dokladov v rámci úradom požadovanej dokumentácie. Poriadkovú pokutu možno uložiť aj opakovane. Uloženie poriadkovej pokuty nezbavuje kontrolovaného povinnosti doručiť požadovanú dokumentáciu.</w:t>
      </w:r>
    </w:p>
    <w:p w14:paraId="0B9C29C1"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(7)</w:t>
      </w:r>
      <w:r w:rsidRPr="001A7EF2">
        <w:rPr>
          <w:rFonts w:ascii="Times New Roman" w:hAnsi="Times New Roman" w:cs="Times New Roman"/>
        </w:rPr>
        <w:tab/>
        <w:t>Úrad nepostupuje podľa odsekov 4 až 6, ak</w:t>
      </w:r>
    </w:p>
    <w:p w14:paraId="00FA7B9A"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ide o námietkové konanie a dôvod na zastavenie konania podľa § 174 ods. 1 je preukázaný,</w:t>
      </w:r>
    </w:p>
    <w:p w14:paraId="2464760C"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kontrolovaný nedoručí dokumentáciu úradu z dôvodu, že bola predložená orgánu podľa § 24 ods. 5.</w:t>
      </w:r>
    </w:p>
    <w:p w14:paraId="63573DB8" w14:textId="37B9FC03"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(8)</w:t>
      </w:r>
      <w:r w:rsidRPr="001A7EF2">
        <w:rPr>
          <w:rFonts w:ascii="Times New Roman" w:hAnsi="Times New Roman" w:cs="Times New Roman"/>
        </w:rPr>
        <w:tab/>
        <w:t>Úrad môže vydať rozhodnutie o prerušení s cieľom získať odborné stanovisko alebo znalecký posudok. Od vydania rozhodnutia o prerušení do doručenia odborného stanoviska alebo znaleckého posudku úradu lehota podľa § 175 ods. 5 neplynie, najviac však 30 dní. Túto lehotu môže úrad z objektívnych dôvodov predĺžiť najviac o 30 dní, o čom informuje účastníkov námietkového konania a účastníkov preskúmania úkonov kontrolovaného</w:t>
      </w:r>
      <w:r w:rsidR="00A70E04" w:rsidRPr="001A7EF2">
        <w:rPr>
          <w:rFonts w:ascii="Times New Roman" w:hAnsi="Times New Roman" w:cs="Times New Roman"/>
        </w:rPr>
        <w:t xml:space="preserve"> </w:t>
      </w:r>
      <w:r w:rsidRPr="001A7EF2">
        <w:rPr>
          <w:rFonts w:ascii="Times New Roman" w:hAnsi="Times New Roman" w:cs="Times New Roman"/>
        </w:rPr>
        <w:t>v rámci kon</w:t>
      </w:r>
      <w:r w:rsidR="00A70E04" w:rsidRPr="001A7EF2">
        <w:rPr>
          <w:rFonts w:ascii="Times New Roman" w:hAnsi="Times New Roman" w:cs="Times New Roman"/>
        </w:rPr>
        <w:t>troly</w:t>
      </w:r>
      <w:r w:rsidRPr="001A7EF2">
        <w:rPr>
          <w:rFonts w:ascii="Times New Roman" w:hAnsi="Times New Roman" w:cs="Times New Roman"/>
        </w:rPr>
        <w:t>.</w:t>
      </w:r>
    </w:p>
    <w:p w14:paraId="63914A4E" w14:textId="09649BFB"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(9)</w:t>
      </w:r>
      <w:r w:rsidRPr="001A7EF2">
        <w:rPr>
          <w:rFonts w:ascii="Times New Roman" w:hAnsi="Times New Roman" w:cs="Times New Roman"/>
        </w:rPr>
        <w:tab/>
        <w:t>Počas prerušenia preskúmania úkonov kontrolovaného podľa odsek</w:t>
      </w:r>
      <w:r w:rsidR="00550AF5" w:rsidRPr="001A7EF2">
        <w:rPr>
          <w:rFonts w:ascii="Times New Roman" w:hAnsi="Times New Roman" w:cs="Times New Roman"/>
        </w:rPr>
        <w:t>u</w:t>
      </w:r>
      <w:r w:rsidRPr="001A7EF2">
        <w:rPr>
          <w:rFonts w:ascii="Times New Roman" w:hAnsi="Times New Roman" w:cs="Times New Roman"/>
        </w:rPr>
        <w:t xml:space="preserve"> 3, 4 alebo odseku 8</w:t>
      </w:r>
      <w:r w:rsidR="00550AF5" w:rsidRPr="001A7EF2">
        <w:rPr>
          <w:rFonts w:ascii="Times New Roman" w:hAnsi="Times New Roman" w:cs="Times New Roman"/>
        </w:rPr>
        <w:t>,</w:t>
      </w:r>
      <w:r w:rsidRPr="001A7EF2">
        <w:rPr>
          <w:rFonts w:ascii="Times New Roman" w:hAnsi="Times New Roman" w:cs="Times New Roman"/>
        </w:rPr>
        <w:t xml:space="preserve"> lehoty kontrolovanému, okrem lehôt podľa odsekov 1 a 4, neplynú. </w:t>
      </w:r>
      <w:r w:rsidR="00B406C2" w:rsidRPr="001A7EF2">
        <w:rPr>
          <w:rFonts w:ascii="Times New Roman" w:hAnsi="Times New Roman" w:cs="Times New Roman"/>
        </w:rPr>
        <w:t>Proti rozhodnutiu o prerušení preskúmania úkonov kontrolovaného podľa odsekov 3, 4 alebo odseku 8 nemožno podať opravný prostriedok.</w:t>
      </w:r>
    </w:p>
    <w:p w14:paraId="4059930F" w14:textId="4F41E252"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(10) Doručenie námietok a začatie námietkového konania, ako ani začatie preskúmania úkonov kontrolovaného v rámci kontroly nemá odkladný účinok na konanie kontrolovaného; ustanovenie § 56 ods. 3 tým nie je dotknuté.</w:t>
      </w:r>
    </w:p>
    <w:p w14:paraId="476B8A1B" w14:textId="77777777"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(11) Ak ide o námietkové konanie, môže úrad vydať predbežné opatrenie, ktorým pozastaví konanie kontrolovaného od doručenia predbežného opatrenia najdlhšie do uplynutia lehoty podľa § 175 ods. 5. Rozhodnutím o predbežnom opatrení môže úrad rozhodnúť, že lehoty, ktoré určil kontrolovaný, a lehoty kontrolovanému neplynú. Proti rozhodnutiu o predbežnom opatrení nemožno podať opravný prostriedok. Vydanie predbežného opatrenia nemá vplyv na povinnosti kontrolovaného pri dohľade nad verejným obstarávaním podľa tohto zákona. Úrad bezodkladne zverejní informáciu o vydaní predbežného opatrenia a informáciu o tom, že rozhodol, že lehoty podľa druhej vety neplynú, na svojom webovom sídle.</w:t>
      </w:r>
    </w:p>
    <w:p w14:paraId="039DF79E"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(12) Úrad pred vydaním rozhodnutia podľa § 175 ods. 1 písm. c) a d) vyzve kontrolovaného, aby sa v lehote, ktorá nesmie byť kratšia ako päť pracovných dní odo dňa doručenia výzvy, písomne vyjadril ku skutočnostiam, ktoré úrad zistil, k podkladu pre rozhodnutie a spôsobu jeho zistenia, prípadne aby kontrolovaný navrhol jeho doplnenie; na vyjadrenie a dôkazy doručené po uplynutí tejto lehoty úrad neprihliada. Lehota podľa § 175 ods. 5 neplynie od vydania výzvy podľa prvej vety do doručenia vyjadrenia kontrolovaného alebo do uplynutia lehoty podľa prvej vety, podľa toho, ktorá skutočnosť nastane skôr.</w:t>
      </w:r>
    </w:p>
    <w:p w14:paraId="1C8B979C" w14:textId="0D86203D"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(13) Ak ide o preskúmanie úkonov kontrolovaného podľa § 169 ods. 2 alebo</w:t>
      </w:r>
      <w:r w:rsidR="00FE78E2" w:rsidRPr="001A7EF2">
        <w:rPr>
          <w:rFonts w:ascii="Times New Roman" w:hAnsi="Times New Roman" w:cs="Times New Roman"/>
        </w:rPr>
        <w:t xml:space="preserve"> ods.</w:t>
      </w:r>
      <w:r w:rsidRPr="001A7EF2">
        <w:rPr>
          <w:rFonts w:ascii="Times New Roman" w:hAnsi="Times New Roman" w:cs="Times New Roman"/>
        </w:rPr>
        <w:t xml:space="preserve"> 3, úrad vo výzve podľa odseku 12 súčasne uvedie, ktoré zo zistených skutočností sú správnym deliktom podľa § 182 ods. 1 a 2, pokutu, ktorú úrad zamýšľa uložiť, a informáciu o tom, že ak v lehote podľa odseku 12 verejný obstarávateľ alebo obstarávateľ písomne oznámi úradu, že v plnom rozsahu, bezpodmienečne a neodvolateľne súhlasí so všetkými zistenými skutočnosťami, ako aj s tým, že sa dopustil správnych deliktov uvedených vo výzve, pokuta, ktorá by bola inak verejnému obstarávateľovi alebo obstarávateľovi uložená, sa zníži o 50 %.  Proti rozhodnutiu o uložení pokuty zníženej o 50 % nemožno podať opravný prostriedok. Rozhodnutie o uložení pokuty zníženej o 50 % nie je preskúmateľné súdom.</w:t>
      </w:r>
    </w:p>
    <w:p w14:paraId="32440674"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(14) Ak úrad nariadi ústne pojednávanie, účastníci námietkového konania a účastníci preskúmania úkonov kontrolovaného v rámci kontroly môžu predkladať vyjadrenia a dôkazy len do skončenia ústneho pojednávania; ustanovenie § 170 ods. 11 tým nie je dotknuté.</w:t>
      </w:r>
    </w:p>
    <w:p w14:paraId="179F03B5" w14:textId="296ED85A"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(15) Účastníci námietkového konania a účastníci preskúmania úkonov kontrolovaného v rámci kontroly a ich zástupcovia majú právo nazerať do spisov, robiť si z nich výpisy, odpisy a vyžiadať si kópie spisov alebo vyžiadať si 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preskúmanie úkonov kontrolovaného. Dokumentáciu možno postupom podľa prvej vety sprístupniť len kontrolovanému. Úrad poskytuje kópie spisov za úhradu materiálnych nákladov spojených so zhotovením kópií, zadovážením technických nosičov a s ich odoslaním.</w:t>
      </w:r>
    </w:p>
    <w:p w14:paraId="14287A7B" w14:textId="77777777"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(16) Úrad je povinný vykonať opatrenia, aby sa postupom podľa odseku 15 nesprístupnila utajovaná skutočnosť,</w:t>
      </w:r>
      <w:r w:rsidRPr="001A7EF2">
        <w:rPr>
          <w:rFonts w:ascii="Times New Roman" w:hAnsi="Times New Roman" w:cs="Times New Roman"/>
          <w:vertAlign w:val="superscript"/>
        </w:rPr>
        <w:t>65</w:t>
      </w:r>
      <w:r w:rsidRPr="001A7EF2">
        <w:rPr>
          <w:rFonts w:ascii="Times New Roman" w:hAnsi="Times New Roman" w:cs="Times New Roman"/>
        </w:rPr>
        <w:t>) iná skutočnosť chránená podľa osobitných predpisov,</w:t>
      </w:r>
      <w:r w:rsidRPr="001A7EF2">
        <w:rPr>
          <w:rFonts w:ascii="Times New Roman" w:hAnsi="Times New Roman" w:cs="Times New Roman"/>
          <w:vertAlign w:val="superscript"/>
        </w:rPr>
        <w:t>71</w:t>
      </w:r>
      <w:r w:rsidRPr="001A7EF2">
        <w:rPr>
          <w:rFonts w:ascii="Times New Roman" w:hAnsi="Times New Roman" w:cs="Times New Roman"/>
        </w:rPr>
        <w:t>) alebo neporušila zákonom uložená alebo uznaná povinnosť mlčanlivosti.</w:t>
      </w:r>
    </w:p>
    <w:p w14:paraId="6FEF8B16"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(17) Úrad nesprístupní informáciu získanú pred začatím dohľadu nad verejným obstarávaním, a to až do právoplatného ukončenia výkonu tohto dohľadu.</w:t>
      </w:r>
    </w:p>
    <w:p w14:paraId="495A989C" w14:textId="77777777" w:rsidR="00032150" w:rsidRPr="001A7EF2" w:rsidRDefault="00032150"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(18) Ak má účastník námietkového konania a účastník preskúmania úkonov kontrolovaného v rámci kontroly zástupcu s plnomocenstvom na celé konanie, písomnosti adresované tomuto účastníkovi úrad doručuje iba zástupcovi.“.</w:t>
      </w:r>
    </w:p>
    <w:p w14:paraId="116CDEAF" w14:textId="77777777" w:rsidR="00CE78ED" w:rsidRPr="001A7EF2" w:rsidRDefault="00CE78ED" w:rsidP="00F508D0">
      <w:pPr>
        <w:pStyle w:val="Odsekzoznamu"/>
        <w:spacing w:line="276" w:lineRule="auto"/>
        <w:ind w:left="709"/>
        <w:jc w:val="both"/>
        <w:rPr>
          <w:rFonts w:ascii="Times New Roman" w:hAnsi="Times New Roman" w:cs="Times New Roman"/>
        </w:rPr>
      </w:pPr>
    </w:p>
    <w:p w14:paraId="17088B03" w14:textId="4C754090" w:rsidR="000911CD" w:rsidRPr="001A7EF2" w:rsidRDefault="000911CD"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Nadpis § 174 znie: „</w:t>
      </w:r>
      <w:r w:rsidRPr="001A7EF2">
        <w:rPr>
          <w:rFonts w:ascii="Times New Roman" w:hAnsi="Times New Roman" w:cs="Times New Roman"/>
          <w:b/>
        </w:rPr>
        <w:t xml:space="preserve">Zastavenie </w:t>
      </w:r>
      <w:r w:rsidR="00E506D1" w:rsidRPr="001A7EF2">
        <w:rPr>
          <w:rFonts w:ascii="Times New Roman" w:hAnsi="Times New Roman" w:cs="Times New Roman"/>
          <w:b/>
        </w:rPr>
        <w:t>preskúmania úkonov kontrolovaného</w:t>
      </w:r>
      <w:r w:rsidRPr="001A7EF2">
        <w:rPr>
          <w:rFonts w:ascii="Times New Roman" w:hAnsi="Times New Roman" w:cs="Times New Roman"/>
        </w:rPr>
        <w:t>“.</w:t>
      </w:r>
    </w:p>
    <w:p w14:paraId="20F63BF0" w14:textId="77777777" w:rsidR="002B2866" w:rsidRPr="001A7EF2" w:rsidRDefault="002B2866" w:rsidP="00F508D0">
      <w:pPr>
        <w:pStyle w:val="Odsekzoznamu"/>
        <w:spacing w:line="276" w:lineRule="auto"/>
        <w:jc w:val="both"/>
        <w:rPr>
          <w:rFonts w:ascii="Times New Roman" w:hAnsi="Times New Roman" w:cs="Times New Roman"/>
        </w:rPr>
      </w:pPr>
    </w:p>
    <w:p w14:paraId="401EA93F" w14:textId="32EF5BA5" w:rsidR="007D0B5F" w:rsidRPr="001A7EF2" w:rsidRDefault="007D0B5F"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174 ods. 1 písm. a) sa slová „písm. a) až e)“ nahrádzajú slovami „písm. a) až c)“.</w:t>
      </w:r>
    </w:p>
    <w:p w14:paraId="4A01CAEB" w14:textId="77777777" w:rsidR="008C4D31" w:rsidRPr="001A7EF2" w:rsidRDefault="008C4D31" w:rsidP="00F508D0">
      <w:pPr>
        <w:pStyle w:val="Odsekzoznamu"/>
        <w:spacing w:line="276" w:lineRule="auto"/>
        <w:ind w:left="426"/>
        <w:jc w:val="both"/>
        <w:rPr>
          <w:rFonts w:ascii="Times New Roman" w:hAnsi="Times New Roman" w:cs="Times New Roman"/>
        </w:rPr>
      </w:pPr>
    </w:p>
    <w:p w14:paraId="7078FEA3" w14:textId="623F1C93" w:rsidR="009B179F" w:rsidRPr="001A7EF2" w:rsidRDefault="009B179F"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174 ods. 1 </w:t>
      </w:r>
      <w:r w:rsidR="00B406C2" w:rsidRPr="001A7EF2">
        <w:rPr>
          <w:rFonts w:ascii="Times New Roman" w:hAnsi="Times New Roman" w:cs="Times New Roman"/>
        </w:rPr>
        <w:t>písmená m) a n) znejú</w:t>
      </w:r>
      <w:r w:rsidR="00506DDA" w:rsidRPr="001A7EF2">
        <w:rPr>
          <w:rFonts w:ascii="Times New Roman" w:hAnsi="Times New Roman" w:cs="Times New Roman"/>
        </w:rPr>
        <w:t>:</w:t>
      </w:r>
    </w:p>
    <w:p w14:paraId="68848359" w14:textId="2A381902" w:rsidR="00511FDA" w:rsidRPr="001A7EF2" w:rsidRDefault="00511FDA" w:rsidP="00F508D0">
      <w:pPr>
        <w:pStyle w:val="Odsekzoznamu"/>
        <w:shd w:val="clear" w:color="auto" w:fill="FFFFFF"/>
        <w:spacing w:line="276" w:lineRule="auto"/>
        <w:ind w:left="426"/>
        <w:jc w:val="both"/>
        <w:rPr>
          <w:rFonts w:ascii="Times New Roman" w:hAnsi="Times New Roman" w:cs="Times New Roman"/>
        </w:rPr>
      </w:pPr>
      <w:r w:rsidRPr="001A7EF2">
        <w:rPr>
          <w:rFonts w:ascii="Times New Roman" w:hAnsi="Times New Roman" w:cs="Times New Roman"/>
        </w:rPr>
        <w:t>„</w:t>
      </w:r>
      <w:r w:rsidR="00B406C2" w:rsidRPr="001A7EF2">
        <w:rPr>
          <w:rFonts w:ascii="Times New Roman" w:hAnsi="Times New Roman" w:cs="Times New Roman"/>
        </w:rPr>
        <w:t>m</w:t>
      </w:r>
      <w:r w:rsidRPr="001A7EF2">
        <w:rPr>
          <w:rFonts w:ascii="Times New Roman" w:hAnsi="Times New Roman" w:cs="Times New Roman"/>
        </w:rPr>
        <w:t>) osoba podľa </w:t>
      </w:r>
      <w:hyperlink r:id="rId15" w:anchor="paragraf-169.odsek-1.pismeno-b" w:tooltip="Odkaz na predpis alebo ustanovenie" w:history="1">
        <w:r w:rsidRPr="001A7EF2">
          <w:rPr>
            <w:rStyle w:val="Hypertextovprepojenie"/>
            <w:rFonts w:ascii="Times New Roman" w:hAnsi="Times New Roman" w:cs="Times New Roman"/>
            <w:bCs/>
            <w:iCs/>
            <w:color w:val="auto"/>
            <w:u w:val="none"/>
          </w:rPr>
          <w:t>§ 169 ods. 1 písm. a)</w:t>
        </w:r>
      </w:hyperlink>
      <w:r w:rsidRPr="001A7EF2">
        <w:rPr>
          <w:rFonts w:ascii="Times New Roman" w:hAnsi="Times New Roman" w:cs="Times New Roman"/>
        </w:rPr>
        <w:t> vzala späť podnet po začatí konania o preskúmanie úkonov kontrolovaného pred vydaním rozhodnutia vo veci samej; to neplatí, ak táto osoba vzala späť podnet po odoslaní výzvy podľa </w:t>
      </w:r>
      <w:hyperlink r:id="rId16" w:anchor="paragraf-173.odsek-13" w:tooltip="Odkaz na predpis alebo ustanovenie" w:history="1">
        <w:r w:rsidRPr="001A7EF2">
          <w:rPr>
            <w:rStyle w:val="Hypertextovprepojenie"/>
            <w:rFonts w:ascii="Times New Roman" w:hAnsi="Times New Roman" w:cs="Times New Roman"/>
            <w:bCs/>
            <w:iCs/>
            <w:color w:val="auto"/>
            <w:u w:val="none"/>
          </w:rPr>
          <w:t>§ 173 ods. 12</w:t>
        </w:r>
      </w:hyperlink>
      <w:r w:rsidRPr="001A7EF2">
        <w:rPr>
          <w:rFonts w:ascii="Times New Roman" w:hAnsi="Times New Roman" w:cs="Times New Roman"/>
        </w:rPr>
        <w:t>,</w:t>
      </w:r>
    </w:p>
    <w:p w14:paraId="3EAFD76E" w14:textId="452420E4" w:rsidR="00511FDA" w:rsidRPr="001A7EF2" w:rsidRDefault="00B406C2" w:rsidP="001A7EF2">
      <w:pPr>
        <w:pStyle w:val="Odsekzoznamu"/>
        <w:shd w:val="clear" w:color="auto" w:fill="FFFFFF"/>
        <w:spacing w:line="276" w:lineRule="auto"/>
        <w:ind w:left="426"/>
        <w:jc w:val="both"/>
        <w:rPr>
          <w:rFonts w:ascii="Times New Roman" w:hAnsi="Times New Roman" w:cs="Times New Roman"/>
        </w:rPr>
      </w:pPr>
      <w:r w:rsidRPr="001A7EF2">
        <w:rPr>
          <w:rFonts w:ascii="Times New Roman" w:hAnsi="Times New Roman" w:cs="Times New Roman"/>
        </w:rPr>
        <w:t>n</w:t>
      </w:r>
      <w:r w:rsidR="00511FDA" w:rsidRPr="001A7EF2">
        <w:rPr>
          <w:rFonts w:ascii="Times New Roman" w:hAnsi="Times New Roman" w:cs="Times New Roman"/>
        </w:rPr>
        <w:t>) v konaní o preskúmanie úkonov kontrolovaného podľa </w:t>
      </w:r>
      <w:hyperlink r:id="rId17" w:anchor="paragraf-169.odsek-1.pismeno-a" w:tooltip="Odkaz na predpis alebo ustanovenie" w:history="1">
        <w:r w:rsidR="00511FDA" w:rsidRPr="001A7EF2">
          <w:rPr>
            <w:rStyle w:val="Hypertextovprepojenie"/>
            <w:rFonts w:ascii="Times New Roman" w:hAnsi="Times New Roman" w:cs="Times New Roman"/>
            <w:bCs/>
            <w:iCs/>
            <w:color w:val="auto"/>
            <w:u w:val="none"/>
          </w:rPr>
          <w:t>§ 169 ods. 1 písm. a)</w:t>
        </w:r>
      </w:hyperlink>
      <w:r w:rsidR="00511FDA" w:rsidRPr="001A7EF2">
        <w:rPr>
          <w:rFonts w:ascii="Times New Roman" w:hAnsi="Times New Roman" w:cs="Times New Roman"/>
        </w:rPr>
        <w:t> alebo </w:t>
      </w:r>
      <w:hyperlink r:id="rId18" w:anchor="paragraf-169.odsek-2" w:tooltip="Odkaz na predpis alebo ustanovenie" w:history="1">
        <w:r w:rsidR="00511FDA" w:rsidRPr="001A7EF2">
          <w:rPr>
            <w:rStyle w:val="Hypertextovprepojenie"/>
            <w:rFonts w:ascii="Times New Roman" w:hAnsi="Times New Roman" w:cs="Times New Roman"/>
            <w:bCs/>
            <w:iCs/>
            <w:color w:val="auto"/>
            <w:u w:val="none"/>
          </w:rPr>
          <w:t>ods. 2</w:t>
        </w:r>
      </w:hyperlink>
      <w:r w:rsidR="00511FDA" w:rsidRPr="001A7EF2">
        <w:rPr>
          <w:rFonts w:ascii="Times New Roman" w:hAnsi="Times New Roman" w:cs="Times New Roman"/>
        </w:rPr>
        <w:t> a </w:t>
      </w:r>
      <w:hyperlink r:id="rId19" w:anchor="paragraf-169.odsek-3" w:tooltip="Odkaz na predpis alebo ustanovenie" w:history="1">
        <w:r w:rsidR="00511FDA" w:rsidRPr="001A7EF2">
          <w:rPr>
            <w:rStyle w:val="Hypertextovprepojenie"/>
            <w:rFonts w:ascii="Times New Roman" w:hAnsi="Times New Roman" w:cs="Times New Roman"/>
            <w:bCs/>
            <w:iCs/>
            <w:color w:val="auto"/>
            <w:u w:val="none"/>
          </w:rPr>
          <w:t>3</w:t>
        </w:r>
      </w:hyperlink>
      <w:r w:rsidR="00511FDA" w:rsidRPr="001A7EF2">
        <w:rPr>
          <w:rFonts w:ascii="Times New Roman" w:hAnsi="Times New Roman" w:cs="Times New Roman"/>
        </w:rPr>
        <w:t> nezistí porušenie tohto zákona, ktoré malo alebo mohlo mať vplyv na výsledok verejného obstarávania,“</w:t>
      </w:r>
      <w:r w:rsidR="00506DDA" w:rsidRPr="001A7EF2">
        <w:rPr>
          <w:rFonts w:ascii="Times New Roman" w:hAnsi="Times New Roman" w:cs="Times New Roman"/>
        </w:rPr>
        <w:t>.</w:t>
      </w:r>
    </w:p>
    <w:p w14:paraId="3BB41194" w14:textId="77777777" w:rsidR="00360A58" w:rsidRPr="001A7EF2" w:rsidRDefault="00360A58" w:rsidP="00F508D0">
      <w:pPr>
        <w:spacing w:line="276" w:lineRule="auto"/>
        <w:jc w:val="both"/>
        <w:rPr>
          <w:rFonts w:ascii="Times New Roman" w:hAnsi="Times New Roman" w:cs="Times New Roman"/>
        </w:rPr>
      </w:pPr>
    </w:p>
    <w:p w14:paraId="19ED078D" w14:textId="77777777" w:rsidR="00B406C2" w:rsidRPr="001A7EF2" w:rsidRDefault="00B406C2" w:rsidP="00B406C2">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174 sa vypúšťa odsek 2.</w:t>
      </w:r>
    </w:p>
    <w:p w14:paraId="354772F5" w14:textId="77777777" w:rsidR="00B406C2" w:rsidRPr="001A7EF2" w:rsidRDefault="00B406C2" w:rsidP="000C48A9">
      <w:pPr>
        <w:pStyle w:val="Odsekzoznamu"/>
        <w:ind w:left="426"/>
        <w:rPr>
          <w:rFonts w:ascii="Times New Roman" w:hAnsi="Times New Roman" w:cs="Times New Roman"/>
        </w:rPr>
      </w:pPr>
    </w:p>
    <w:p w14:paraId="76C14F7C" w14:textId="038BA713" w:rsidR="00B406C2" w:rsidRPr="001A7EF2" w:rsidRDefault="00B406C2" w:rsidP="000C48A9">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Doterajší odsek 3 sa označuje ako odsek 2.</w:t>
      </w:r>
    </w:p>
    <w:p w14:paraId="1F95452B" w14:textId="77777777" w:rsidR="00B406C2" w:rsidRPr="001A7EF2" w:rsidRDefault="00B406C2" w:rsidP="000C48A9">
      <w:pPr>
        <w:pStyle w:val="Odsekzoznamu"/>
        <w:spacing w:line="276" w:lineRule="auto"/>
        <w:ind w:left="426"/>
        <w:jc w:val="both"/>
        <w:rPr>
          <w:rFonts w:ascii="Times New Roman" w:hAnsi="Times New Roman" w:cs="Times New Roman"/>
        </w:rPr>
      </w:pPr>
    </w:p>
    <w:p w14:paraId="1BCC07D1" w14:textId="56FB037A" w:rsidR="005072F8" w:rsidRPr="001A7EF2" w:rsidRDefault="00573628"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175 </w:t>
      </w:r>
      <w:r w:rsidR="00D42530" w:rsidRPr="001A7EF2">
        <w:rPr>
          <w:rFonts w:ascii="Times New Roman" w:hAnsi="Times New Roman" w:cs="Times New Roman"/>
        </w:rPr>
        <w:t>zn</w:t>
      </w:r>
      <w:r w:rsidR="00D21F92" w:rsidRPr="001A7EF2">
        <w:rPr>
          <w:rFonts w:ascii="Times New Roman" w:hAnsi="Times New Roman" w:cs="Times New Roman"/>
        </w:rPr>
        <w:t>i</w:t>
      </w:r>
      <w:r w:rsidR="00D42530" w:rsidRPr="001A7EF2">
        <w:rPr>
          <w:rFonts w:ascii="Times New Roman" w:hAnsi="Times New Roman" w:cs="Times New Roman"/>
        </w:rPr>
        <w:t>e</w:t>
      </w:r>
      <w:r w:rsidR="005072F8" w:rsidRPr="001A7EF2">
        <w:rPr>
          <w:rFonts w:ascii="Times New Roman" w:hAnsi="Times New Roman" w:cs="Times New Roman"/>
        </w:rPr>
        <w:t>:</w:t>
      </w:r>
    </w:p>
    <w:p w14:paraId="77431559" w14:textId="77777777" w:rsidR="001A7EF2" w:rsidRDefault="001A7EF2" w:rsidP="001A7EF2">
      <w:pPr>
        <w:spacing w:line="276" w:lineRule="auto"/>
        <w:jc w:val="center"/>
        <w:rPr>
          <w:rFonts w:ascii="Times New Roman" w:hAnsi="Times New Roman" w:cs="Times New Roman"/>
        </w:rPr>
      </w:pPr>
    </w:p>
    <w:p w14:paraId="3BB191E3" w14:textId="5E04BFE8" w:rsidR="003940C4" w:rsidRPr="001A7EF2" w:rsidRDefault="005072F8" w:rsidP="001A7EF2">
      <w:pPr>
        <w:spacing w:line="276" w:lineRule="auto"/>
        <w:jc w:val="center"/>
        <w:rPr>
          <w:rFonts w:ascii="Times New Roman" w:hAnsi="Times New Roman" w:cs="Times New Roman"/>
          <w:b/>
        </w:rPr>
      </w:pPr>
      <w:r w:rsidRPr="001A7EF2">
        <w:rPr>
          <w:rFonts w:ascii="Times New Roman" w:hAnsi="Times New Roman" w:cs="Times New Roman"/>
        </w:rPr>
        <w:t>„</w:t>
      </w:r>
      <w:r w:rsidR="003940C4" w:rsidRPr="001A7EF2">
        <w:rPr>
          <w:rFonts w:ascii="Times New Roman" w:hAnsi="Times New Roman" w:cs="Times New Roman"/>
          <w:b/>
        </w:rPr>
        <w:t>§ 175</w:t>
      </w:r>
    </w:p>
    <w:p w14:paraId="4DF5C9DE" w14:textId="4B4F0E7D"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w:t>
      </w:r>
      <w:r w:rsidRPr="001A7EF2">
        <w:rPr>
          <w:rFonts w:ascii="Times New Roman" w:hAnsi="Times New Roman" w:cs="Times New Roman"/>
        </w:rPr>
        <w:tab/>
        <w:t>Ak úrad v preskúmaní úkonov kontrolovaného zistí, že postupom kontrolovaného bol porušený tento zákon a</w:t>
      </w:r>
      <w:r w:rsidR="007552BF" w:rsidRPr="001A7EF2">
        <w:rPr>
          <w:rFonts w:ascii="Times New Roman" w:hAnsi="Times New Roman" w:cs="Times New Roman"/>
        </w:rPr>
        <w:t xml:space="preserve"> ide o</w:t>
      </w:r>
    </w:p>
    <w:p w14:paraId="694E1D31" w14:textId="3C0576DF"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 xml:space="preserve">námietkové konanie, rozhodnutím nariadi vo vzťahu k zákazke alebo koncesii alebo ich časti odstrániť protiprávny stav, ak porušenie malo alebo mohlo mať vplyv na výsledok verejného obstarávania, </w:t>
      </w:r>
    </w:p>
    <w:p w14:paraId="74C2CEF1" w14:textId="160EA964"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 xml:space="preserve">námietkové konanie, rozhodnutím nariadi zrušiť použitý postup zadávania zákazky alebo koncesie, postup zadávania časti zákazky alebo časti koncesie alebo súťaž návrhov, ak porušenie malo alebo mohlo mať vplyv na výsledok verejného obstarávania, </w:t>
      </w:r>
    </w:p>
    <w:p w14:paraId="7089F433" w14:textId="2BC3FE9E"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c)</w:t>
      </w:r>
      <w:r w:rsidRPr="001A7EF2">
        <w:rPr>
          <w:rFonts w:ascii="Times New Roman" w:hAnsi="Times New Roman" w:cs="Times New Roman"/>
        </w:rPr>
        <w:tab/>
        <w:t>preskúmanie úkonov kontrolovaného pred uzavretím zmluvy podľa § 169 ods. 1 písm. a), vydá rozhodnutie, v ktorom skonštatuje porušenie tohto zákona, ktoré malo alebo mohlo mať vplyv na výsledok verejného obstarávania</w:t>
      </w:r>
      <w:r w:rsidR="000247C6" w:rsidRPr="001A7EF2">
        <w:rPr>
          <w:rFonts w:ascii="Times New Roman" w:hAnsi="Times New Roman" w:cs="Times New Roman"/>
        </w:rPr>
        <w:t>,</w:t>
      </w:r>
      <w:r w:rsidRPr="001A7EF2">
        <w:rPr>
          <w:rFonts w:ascii="Times New Roman" w:hAnsi="Times New Roman" w:cs="Times New Roman"/>
        </w:rPr>
        <w:t xml:space="preserve"> a uvedie výpočet ustanovení tohto zákona, ku ktorých porušeniu došlo a ktorých porušenie malo alebo mohlo mať vplyv na výsledok verejného obstarávania; tak postupuje aj vtedy, ak súd po uzavretí zmluvy, koncesnej zmluvy alebo rámcovej dohody právoplatným rozsudkom zruší rozhodnutie úradu vydané v konaní podľa § 169 ods. 1 písm. b) a vráti vec úradu na ďalšie konanie,</w:t>
      </w:r>
    </w:p>
    <w:p w14:paraId="776A4415" w14:textId="2087170D"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d) preskúmanie úkonov kontrolovaného po uzavretí zmluvy, vydá rozhodnutie, v ktorom skonštatuje porušenie tohto zákona, ktoré malo alebo mohlo mať vplyv na výsledok verejného obstarávania</w:t>
      </w:r>
      <w:r w:rsidR="000247C6" w:rsidRPr="001A7EF2">
        <w:rPr>
          <w:rFonts w:ascii="Times New Roman" w:hAnsi="Times New Roman" w:cs="Times New Roman"/>
        </w:rPr>
        <w:t>,</w:t>
      </w:r>
      <w:r w:rsidRPr="001A7EF2">
        <w:rPr>
          <w:rFonts w:ascii="Times New Roman" w:hAnsi="Times New Roman" w:cs="Times New Roman"/>
        </w:rPr>
        <w:t xml:space="preserve"> a uvedie výpočet ustanovení tohto zákona, ku ktorých porušeniu došlo a ktorých porušenie malo alebo mohlo mať vplyv na výsledok verejného obstarávania, a ak zistené porušenia zakladajú naplnenie skutkovej podstaty správnych deliktov podľa § 182 ods. 1 alebo ods. 2 uloží pokutu; pokutu možno uložiť, ak preskúmanie úkonov kontrolovaného začalo do troch rokov odo dňa, keď k porušeniam došlo. </w:t>
      </w:r>
    </w:p>
    <w:p w14:paraId="4573F16C" w14:textId="65D66ECA"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 xml:space="preserve">(2) Úrad postupuje podľa § 175 ods. 1 písm. d) aj v prípade, ak v preskúmaní úkonov kontrolovaného po uzavretí zmluvy zistí, že postupom kontrolovaného bol porušený tento zákon a toto porušenie nemalo vplyv na výsledok verejného obstarávania a zistené porušenia zakladajú naplnenie skutkovej podstaty </w:t>
      </w:r>
      <w:r w:rsidR="007552BF" w:rsidRPr="001A7EF2">
        <w:rPr>
          <w:rFonts w:ascii="Times New Roman" w:hAnsi="Times New Roman" w:cs="Times New Roman"/>
        </w:rPr>
        <w:t xml:space="preserve">správnych deliktov </w:t>
      </w:r>
      <w:r w:rsidRPr="001A7EF2">
        <w:rPr>
          <w:rFonts w:ascii="Times New Roman" w:hAnsi="Times New Roman" w:cs="Times New Roman"/>
        </w:rPr>
        <w:t xml:space="preserve">podľa § 182 ods. 1 alebo ods. 2. </w:t>
      </w:r>
    </w:p>
    <w:p w14:paraId="34DB7D95" w14:textId="4B851DA5"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(3)</w:t>
      </w:r>
      <w:r w:rsidRPr="001A7EF2">
        <w:rPr>
          <w:rFonts w:ascii="Times New Roman" w:hAnsi="Times New Roman" w:cs="Times New Roman"/>
        </w:rPr>
        <w:tab/>
        <w:t xml:space="preserve">Kontrolovaný môže v priebehu verejného obstarávania na základe </w:t>
      </w:r>
      <w:r w:rsidR="00ED6CF1" w:rsidRPr="001A7EF2">
        <w:rPr>
          <w:rFonts w:ascii="Times New Roman" w:hAnsi="Times New Roman" w:cs="Times New Roman"/>
        </w:rPr>
        <w:t>rozhodnutia vydaného</w:t>
      </w:r>
      <w:r w:rsidRPr="001A7EF2">
        <w:rPr>
          <w:rFonts w:ascii="Times New Roman" w:hAnsi="Times New Roman" w:cs="Times New Roman"/>
        </w:rPr>
        <w:t xml:space="preserve"> podľa odseku 1 písm. c) odstrániť protiprávny stav.</w:t>
      </w:r>
    </w:p>
    <w:p w14:paraId="7D73A334"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(4)</w:t>
      </w:r>
      <w:r w:rsidRPr="001A7EF2">
        <w:rPr>
          <w:rFonts w:ascii="Times New Roman" w:hAnsi="Times New Roman" w:cs="Times New Roman"/>
        </w:rPr>
        <w:tab/>
        <w:t>Ak úrad v námietkovom konaní nezistí porušenie tohto zákona, na ktoré poukazuje navrhovateľ v podaných námietkach a ktoré by mohlo ovplyvniť výsledok verejného obstarávania, námietky zamietne.</w:t>
      </w:r>
    </w:p>
    <w:p w14:paraId="02E80FA5" w14:textId="5F500296"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 xml:space="preserve">(5) V preskúmaní úkonov kontrolovaného, ktoré začína na základe námietok alebo doručením oznámenia </w:t>
      </w:r>
      <w:r w:rsidR="00ED6CF1" w:rsidRPr="001A7EF2">
        <w:rPr>
          <w:rFonts w:ascii="Times New Roman" w:hAnsi="Times New Roman" w:cs="Times New Roman"/>
        </w:rPr>
        <w:t>o začatí kontroly kontrolovanému</w:t>
      </w:r>
      <w:r w:rsidRPr="001A7EF2">
        <w:rPr>
          <w:rFonts w:ascii="Times New Roman" w:hAnsi="Times New Roman" w:cs="Times New Roman"/>
        </w:rPr>
        <w:t xml:space="preserve">, úrad rozhodne do 30 dní odo dňa doručenia kompletnej dokumentácie úradu. Ak úrad spojí </w:t>
      </w:r>
      <w:r w:rsidR="00ED6CF1" w:rsidRPr="001A7EF2">
        <w:rPr>
          <w:rFonts w:ascii="Times New Roman" w:hAnsi="Times New Roman" w:cs="Times New Roman"/>
        </w:rPr>
        <w:t>preskúmania úkonov kontrolovaného na spoločné konanie</w:t>
      </w:r>
      <w:r w:rsidRPr="001A7EF2">
        <w:rPr>
          <w:rFonts w:ascii="Times New Roman" w:hAnsi="Times New Roman" w:cs="Times New Roman"/>
        </w:rPr>
        <w:t xml:space="preserve"> podľa § 171 ods. 7, rozhodne v spoločnom konaní do 30 dní odo dňa doručenia kompletnej dokumentácie k takto spojeným preskúmaniam úkonov kontrolovaného. </w:t>
      </w:r>
    </w:p>
    <w:p w14:paraId="5415C46E"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(6) Úrad zverejní informáciu o poslednom dni lehoty podľa odseku 5 na svojom webovom sídle.</w:t>
      </w:r>
    </w:p>
    <w:p w14:paraId="237E40A9" w14:textId="1ABE600F"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(7) Ak úrad postupuje podľa § 171 ods. 7, vydá jedno rozhodnutie, v ktorom rozhodne o všetkých námietkach alebo jedno rozhodnutie, v ktorom sa vyjadrí ku všetkým zisteným porušeniam tohto zákona. Úrad je viazaný obsahom podaných námietok a v námietkovom konaní preskúmava postup kontrolovaného len v rozsahu namietaných skutočností.</w:t>
      </w:r>
    </w:p>
    <w:p w14:paraId="75C32B50"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(8) Ak úrad konštatuje porušenie tohto zákona kontrolovaným, v odôvodnení je povinný uviesť aj</w:t>
      </w:r>
    </w:p>
    <w:p w14:paraId="5B618363" w14:textId="2106AD1B"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všetky zistené porušenia tohto zákona, v rozsahu námietok alebo v rozsahu preskúmania úkonov kontrolovaného v rámci kontroly, ktoré mali alebo mohli mať vplyv na výsledok verejného obstarávania spolu s údajom, či zistené porušenie malo alebo mohlo mať vplyv na výsledok verejného obstarávania a</w:t>
      </w:r>
    </w:p>
    <w:p w14:paraId="46FA5963"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stručný návod pre kontrolovaného, ako v druhovo rovnakej veci v budúcnosti predísť porušeniu tohto zákona.</w:t>
      </w:r>
    </w:p>
    <w:p w14:paraId="0484CF81" w14:textId="77777777"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 xml:space="preserve">(9) Ak úrad zistí porušenie tohto zákona vo vzťahu k dokumentom, ktoré boli predmetom ex </w:t>
      </w:r>
      <w:proofErr w:type="spellStart"/>
      <w:r w:rsidRPr="001A7EF2">
        <w:rPr>
          <w:rFonts w:ascii="Times New Roman" w:hAnsi="Times New Roman" w:cs="Times New Roman"/>
        </w:rPr>
        <w:t>ante</w:t>
      </w:r>
      <w:proofErr w:type="spellEnd"/>
      <w:r w:rsidRPr="001A7EF2">
        <w:rPr>
          <w:rFonts w:ascii="Times New Roman" w:hAnsi="Times New Roman" w:cs="Times New Roman"/>
        </w:rPr>
        <w:t xml:space="preserve"> posúdenia a kontrolovaný sa neodchýlil od oznámenia úradu o výsledku ex </w:t>
      </w:r>
      <w:proofErr w:type="spellStart"/>
      <w:r w:rsidRPr="001A7EF2">
        <w:rPr>
          <w:rFonts w:ascii="Times New Roman" w:hAnsi="Times New Roman" w:cs="Times New Roman"/>
        </w:rPr>
        <w:t>ante</w:t>
      </w:r>
      <w:proofErr w:type="spellEnd"/>
      <w:r w:rsidRPr="001A7EF2">
        <w:rPr>
          <w:rFonts w:ascii="Times New Roman" w:hAnsi="Times New Roman" w:cs="Times New Roman"/>
        </w:rPr>
        <w:t xml:space="preserve"> posúdenia, ak ide o obsah či rozsah týchto dokumentov, úrad zistené porušenie tohto zákona osobitne odôvodní.</w:t>
      </w:r>
    </w:p>
    <w:p w14:paraId="41B5A263" w14:textId="19919399" w:rsidR="00032150" w:rsidRPr="001A7EF2" w:rsidRDefault="00032150"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 xml:space="preserve">(10) Rozhodnutie  podľa § 175 ods. 1 písm. a) až c) sa zároveň doručuje úradu známym uchádzačom a účastníkom. </w:t>
      </w:r>
    </w:p>
    <w:p w14:paraId="5DEEF9C9" w14:textId="1B80293C" w:rsidR="00125E30" w:rsidRPr="001A7EF2" w:rsidRDefault="00032150" w:rsidP="00FB07F4">
      <w:pPr>
        <w:spacing w:line="276" w:lineRule="auto"/>
        <w:ind w:left="426"/>
        <w:jc w:val="both"/>
        <w:rPr>
          <w:rFonts w:ascii="Times New Roman" w:hAnsi="Times New Roman" w:cs="Times New Roman"/>
        </w:rPr>
      </w:pPr>
      <w:r w:rsidRPr="001A7EF2">
        <w:rPr>
          <w:rFonts w:ascii="Times New Roman" w:hAnsi="Times New Roman" w:cs="Times New Roman"/>
        </w:rPr>
        <w:t>(11) Proti rozhodnutiu v námietkovom konaní alebo v preskúmaní úkonov kontrolovaného v rámci kontroly nemožno podať opravný prostriedok okrem výroku rozhodnutia o uložení pokuty podľa odseku 1 písm. d), ak sa neuplatňuje zníženie pokuty podľa § 173 ods. 13. Rozhodnutie v námietkovom konaní je preskúmateľné súdom, pričom žaloba musí byť podaná do 30 dní odo dňa doručenia rozhodnutia. Rozhodnutie úradu v preskúmaní úkonov kontrolovaného v rámci kontroly, ktorým sa kontrolovanému neukladá povinnosť, nie je preskúmateľné súdom.“.</w:t>
      </w:r>
    </w:p>
    <w:p w14:paraId="31017572" w14:textId="77777777" w:rsidR="00200474" w:rsidRPr="001A7EF2" w:rsidRDefault="00200474" w:rsidP="00F508D0">
      <w:pPr>
        <w:spacing w:line="276" w:lineRule="auto"/>
        <w:jc w:val="both"/>
        <w:rPr>
          <w:rFonts w:ascii="Times New Roman" w:hAnsi="Times New Roman" w:cs="Times New Roman"/>
        </w:rPr>
      </w:pPr>
    </w:p>
    <w:p w14:paraId="7CD12516" w14:textId="756AE322" w:rsidR="00D21F92" w:rsidRPr="001A7EF2" w:rsidRDefault="00D21F92" w:rsidP="00F508D0">
      <w:pPr>
        <w:pStyle w:val="Odsekzoznamu"/>
        <w:numPr>
          <w:ilvl w:val="0"/>
          <w:numId w:val="1"/>
        </w:numPr>
        <w:spacing w:line="276" w:lineRule="auto"/>
        <w:ind w:left="426" w:hanging="426"/>
        <w:jc w:val="both"/>
        <w:rPr>
          <w:rFonts w:ascii="Times New Roman" w:eastAsia="Calibri" w:hAnsi="Times New Roman" w:cs="Times New Roman"/>
        </w:rPr>
      </w:pPr>
      <w:r w:rsidRPr="001A7EF2">
        <w:rPr>
          <w:rFonts w:ascii="Times New Roman" w:eastAsia="Calibri" w:hAnsi="Times New Roman" w:cs="Times New Roman"/>
        </w:rPr>
        <w:t>Za § 175 sa vkladá § 175a, ktorý vrátane nadpisu znie:</w:t>
      </w:r>
    </w:p>
    <w:p w14:paraId="209876E8" w14:textId="14FBD845" w:rsidR="00D21F92" w:rsidRPr="001A7EF2" w:rsidRDefault="00D21F92" w:rsidP="00F508D0">
      <w:pPr>
        <w:pStyle w:val="Odsekzoznamu"/>
        <w:spacing w:line="276" w:lineRule="auto"/>
        <w:ind w:left="426"/>
        <w:jc w:val="both"/>
        <w:rPr>
          <w:rFonts w:ascii="Times New Roman" w:eastAsia="Calibri" w:hAnsi="Times New Roman" w:cs="Times New Roman"/>
        </w:rPr>
      </w:pPr>
    </w:p>
    <w:p w14:paraId="7E2E1439" w14:textId="64F09445" w:rsidR="00D21F92" w:rsidRPr="001A7EF2" w:rsidRDefault="00D21F92" w:rsidP="001A7EF2">
      <w:pPr>
        <w:spacing w:line="276" w:lineRule="auto"/>
        <w:jc w:val="center"/>
        <w:rPr>
          <w:rFonts w:ascii="Times New Roman" w:hAnsi="Times New Roman" w:cs="Times New Roman"/>
          <w:b/>
        </w:rPr>
      </w:pPr>
      <w:r w:rsidRPr="001A7EF2">
        <w:rPr>
          <w:rFonts w:ascii="Times New Roman" w:hAnsi="Times New Roman" w:cs="Times New Roman"/>
        </w:rPr>
        <w:t>„</w:t>
      </w:r>
      <w:r w:rsidRPr="001A7EF2">
        <w:rPr>
          <w:rFonts w:ascii="Times New Roman" w:hAnsi="Times New Roman" w:cs="Times New Roman"/>
          <w:b/>
        </w:rPr>
        <w:t>§ 175a</w:t>
      </w:r>
    </w:p>
    <w:p w14:paraId="48CAB8BB" w14:textId="77777777" w:rsidR="00D21F92" w:rsidRPr="001A7EF2" w:rsidRDefault="00D21F92" w:rsidP="001A7EF2">
      <w:pPr>
        <w:spacing w:line="276" w:lineRule="auto"/>
        <w:jc w:val="center"/>
        <w:rPr>
          <w:rFonts w:ascii="Times New Roman" w:hAnsi="Times New Roman" w:cs="Times New Roman"/>
          <w:b/>
        </w:rPr>
      </w:pPr>
      <w:r w:rsidRPr="001A7EF2">
        <w:rPr>
          <w:rFonts w:ascii="Times New Roman" w:hAnsi="Times New Roman" w:cs="Times New Roman"/>
          <w:b/>
        </w:rPr>
        <w:t>Konanie o rozklade</w:t>
      </w:r>
    </w:p>
    <w:p w14:paraId="241DB8AC" w14:textId="77777777" w:rsidR="00D21F92" w:rsidRPr="001A7EF2" w:rsidRDefault="00D21F92" w:rsidP="00F508D0">
      <w:pPr>
        <w:pStyle w:val="Odsekzoznamu"/>
        <w:spacing w:line="276" w:lineRule="auto"/>
        <w:ind w:left="425"/>
        <w:jc w:val="center"/>
        <w:rPr>
          <w:rFonts w:ascii="Times New Roman" w:hAnsi="Times New Roman" w:cs="Times New Roman"/>
        </w:rPr>
      </w:pPr>
    </w:p>
    <w:p w14:paraId="2342770D" w14:textId="373C080F"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w:t>
      </w:r>
      <w:r w:rsidR="00C204B5" w:rsidRPr="001A7EF2">
        <w:rPr>
          <w:rFonts w:ascii="Times New Roman" w:hAnsi="Times New Roman" w:cs="Times New Roman"/>
        </w:rPr>
        <w:t xml:space="preserve"> </w:t>
      </w:r>
      <w:r w:rsidRPr="001A7EF2">
        <w:rPr>
          <w:rFonts w:ascii="Times New Roman" w:hAnsi="Times New Roman" w:cs="Times New Roman"/>
        </w:rPr>
        <w:t>Proti výroku rozhodnutia podľa § 175 ods. 1 písm. d), ktorým bola uložená pokuta, môže kontrolovaný podať rozklad. Rozklad musí byť doručený úradu do 15 dní odo dňa doručenia rozhodnutia, proti ktorému rozklad smeruje. Podanie rozkladu má odkladný účinok do dňa doručenia rozhodnutia o rozklade.</w:t>
      </w:r>
    </w:p>
    <w:p w14:paraId="2A1A44E7" w14:textId="2BB07F18"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(2)</w:t>
      </w:r>
      <w:r w:rsidR="00506DDA" w:rsidRPr="001A7EF2">
        <w:rPr>
          <w:rFonts w:ascii="Times New Roman" w:hAnsi="Times New Roman" w:cs="Times New Roman"/>
        </w:rPr>
        <w:t xml:space="preserve"> </w:t>
      </w:r>
      <w:r w:rsidRPr="001A7EF2">
        <w:rPr>
          <w:rFonts w:ascii="Times New Roman" w:hAnsi="Times New Roman" w:cs="Times New Roman"/>
        </w:rPr>
        <w:t xml:space="preserve">O rozklade </w:t>
      </w:r>
      <w:r w:rsidR="002649A9" w:rsidRPr="001A7EF2">
        <w:rPr>
          <w:rFonts w:ascii="Times New Roman" w:hAnsi="Times New Roman" w:cs="Times New Roman"/>
        </w:rPr>
        <w:t xml:space="preserve">podľa odseku 1 </w:t>
      </w:r>
      <w:r w:rsidRPr="001A7EF2">
        <w:rPr>
          <w:rFonts w:ascii="Times New Roman" w:hAnsi="Times New Roman" w:cs="Times New Roman"/>
        </w:rPr>
        <w:t>rozhoduje predseda úradu na základe návrhu ním ustanovenej osobitnej komisie.</w:t>
      </w:r>
    </w:p>
    <w:p w14:paraId="4CD219C6" w14:textId="79D12398"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 xml:space="preserve">(3) O rozklade </w:t>
      </w:r>
      <w:r w:rsidR="002649A9" w:rsidRPr="001A7EF2">
        <w:rPr>
          <w:rFonts w:ascii="Times New Roman" w:hAnsi="Times New Roman" w:cs="Times New Roman"/>
        </w:rPr>
        <w:t>podľa odseku 1</w:t>
      </w:r>
      <w:r w:rsidRPr="001A7EF2">
        <w:rPr>
          <w:rFonts w:ascii="Times New Roman" w:hAnsi="Times New Roman" w:cs="Times New Roman"/>
        </w:rPr>
        <w:t xml:space="preserve"> môže úrad rozhodnúť sám, ak rozkladu v plnom rozsahu vyhovie a nie sú dôvody na zastavenie konania podľa ods</w:t>
      </w:r>
      <w:r w:rsidR="00506DDA" w:rsidRPr="001A7EF2">
        <w:rPr>
          <w:rFonts w:ascii="Times New Roman" w:hAnsi="Times New Roman" w:cs="Times New Roman"/>
        </w:rPr>
        <w:t>eku</w:t>
      </w:r>
      <w:r w:rsidRPr="001A7EF2">
        <w:rPr>
          <w:rFonts w:ascii="Times New Roman" w:hAnsi="Times New Roman" w:cs="Times New Roman"/>
        </w:rPr>
        <w:t xml:space="preserve"> 9 a ak sa rozhodnutie netýka viacerých kontrolovaných alebo ak s tým ostatní kontrolovaní súhlasia.</w:t>
      </w:r>
    </w:p>
    <w:p w14:paraId="3333A230" w14:textId="1EBA9620"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 xml:space="preserve">(4) Ak úrad o rozklade </w:t>
      </w:r>
      <w:r w:rsidR="00FA6BC9" w:rsidRPr="001A7EF2">
        <w:rPr>
          <w:rFonts w:ascii="Times New Roman" w:hAnsi="Times New Roman" w:cs="Times New Roman"/>
        </w:rPr>
        <w:t xml:space="preserve">podľa odseku 1 </w:t>
      </w:r>
      <w:r w:rsidRPr="001A7EF2">
        <w:rPr>
          <w:rFonts w:ascii="Times New Roman" w:hAnsi="Times New Roman" w:cs="Times New Roman"/>
        </w:rPr>
        <w:t>nerozhodne</w:t>
      </w:r>
      <w:r w:rsidR="00FA6BC9" w:rsidRPr="001A7EF2">
        <w:rPr>
          <w:rFonts w:ascii="Times New Roman" w:hAnsi="Times New Roman" w:cs="Times New Roman"/>
        </w:rPr>
        <w:t xml:space="preserve"> podľa odseku 3</w:t>
      </w:r>
      <w:r w:rsidRPr="001A7EF2">
        <w:rPr>
          <w:rFonts w:ascii="Times New Roman" w:hAnsi="Times New Roman" w:cs="Times New Roman"/>
        </w:rPr>
        <w:t>, predloží ho spolu s výsledkami doplneného konania a so spisovým materiálom predsedovi úradu najneskôr do 30 dní odo dňa, kedy bol rozklad úradu doručený</w:t>
      </w:r>
      <w:r w:rsidR="00ED6CF1" w:rsidRPr="001A7EF2">
        <w:rPr>
          <w:rFonts w:ascii="Times New Roman" w:hAnsi="Times New Roman" w:cs="Times New Roman"/>
        </w:rPr>
        <w:t>,</w:t>
      </w:r>
      <w:r w:rsidR="00ED6CF1" w:rsidRPr="001A7EF2">
        <w:rPr>
          <w:rFonts w:ascii="Times New Roman" w:eastAsia="Times New Roman" w:hAnsi="Times New Roman" w:cs="Times New Roman"/>
          <w:kern w:val="0"/>
          <w:lang w:eastAsia="sk-SK"/>
          <w14:ligatures w14:val="none"/>
        </w:rPr>
        <w:t xml:space="preserve"> </w:t>
      </w:r>
      <w:r w:rsidR="00ED6CF1" w:rsidRPr="001A7EF2">
        <w:rPr>
          <w:rFonts w:ascii="Times New Roman" w:hAnsi="Times New Roman" w:cs="Times New Roman"/>
        </w:rPr>
        <w:t>a upovedomí o tom účastníka konania.</w:t>
      </w:r>
    </w:p>
    <w:p w14:paraId="5EE1DC6F"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(5)</w:t>
      </w:r>
      <w:r w:rsidRPr="001A7EF2">
        <w:rPr>
          <w:rFonts w:ascii="Times New Roman" w:hAnsi="Times New Roman" w:cs="Times New Roman"/>
        </w:rPr>
        <w:tab/>
        <w:t xml:space="preserve">Rozklad musí obsahovať </w:t>
      </w:r>
    </w:p>
    <w:p w14:paraId="19D275BA"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identifikačné údaje osoby, ktorá rozklad podáva,</w:t>
      </w:r>
    </w:p>
    <w:p w14:paraId="39FB2D86"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označenie rozhodnutia, proti ktorému smeruje,</w:t>
      </w:r>
    </w:p>
    <w:p w14:paraId="740E360F" w14:textId="771E0D5B" w:rsidR="00D21F92" w:rsidRPr="001A7EF2" w:rsidRDefault="00D21F92" w:rsidP="00C204B5">
      <w:pPr>
        <w:pStyle w:val="Odsekzoznamu"/>
        <w:spacing w:line="276" w:lineRule="auto"/>
        <w:ind w:left="709" w:hanging="284"/>
        <w:jc w:val="both"/>
        <w:rPr>
          <w:rFonts w:ascii="Times New Roman" w:hAnsi="Times New Roman" w:cs="Times New Roman"/>
        </w:rPr>
      </w:pPr>
      <w:r w:rsidRPr="001A7EF2">
        <w:rPr>
          <w:rFonts w:ascii="Times New Roman" w:hAnsi="Times New Roman" w:cs="Times New Roman"/>
        </w:rPr>
        <w:t>c)</w:t>
      </w:r>
      <w:r w:rsidRPr="001A7EF2">
        <w:rPr>
          <w:rFonts w:ascii="Times New Roman" w:hAnsi="Times New Roman" w:cs="Times New Roman"/>
        </w:rPr>
        <w:tab/>
        <w:t xml:space="preserve">opis rozhodujúcich skutočností a dôkazy; na dôkazy a opis rozhodujúcich skutočností </w:t>
      </w:r>
      <w:r w:rsidR="00BB451B" w:rsidRPr="001A7EF2">
        <w:rPr>
          <w:rFonts w:ascii="Times New Roman" w:hAnsi="Times New Roman" w:cs="Times New Roman"/>
        </w:rPr>
        <w:t>predložené</w:t>
      </w:r>
      <w:r w:rsidR="00BB451B" w:rsidRPr="001A7EF2" w:rsidDel="00BB451B">
        <w:rPr>
          <w:rFonts w:ascii="Times New Roman" w:hAnsi="Times New Roman" w:cs="Times New Roman"/>
        </w:rPr>
        <w:t xml:space="preserve"> </w:t>
      </w:r>
      <w:r w:rsidRPr="001A7EF2">
        <w:rPr>
          <w:rFonts w:ascii="Times New Roman" w:hAnsi="Times New Roman" w:cs="Times New Roman"/>
        </w:rPr>
        <w:t>po uplynutí lehoty na doručenie rozkladu podľa odseku 1 sa neprihliada,</w:t>
      </w:r>
    </w:p>
    <w:p w14:paraId="603CC91F"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d)   návrh na rozhodnutie,</w:t>
      </w:r>
    </w:p>
    <w:p w14:paraId="16FC84DA" w14:textId="77777777"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e)   podpis osoby, ktorá rozklad podáva alebo osoby oprávnenej za ňu konať.</w:t>
      </w:r>
    </w:p>
    <w:p w14:paraId="708169D2" w14:textId="37A058FB"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(6)</w:t>
      </w:r>
      <w:r w:rsidRPr="001A7EF2">
        <w:rPr>
          <w:rFonts w:ascii="Times New Roman" w:hAnsi="Times New Roman" w:cs="Times New Roman"/>
        </w:rPr>
        <w:tab/>
        <w:t xml:space="preserve">Rozklad </w:t>
      </w:r>
      <w:r w:rsidR="00BB451B" w:rsidRPr="001A7EF2">
        <w:rPr>
          <w:rFonts w:ascii="Times New Roman" w:hAnsi="Times New Roman" w:cs="Times New Roman"/>
        </w:rPr>
        <w:t>podaný</w:t>
      </w:r>
      <w:r w:rsidR="00BB451B" w:rsidRPr="001A7EF2" w:rsidDel="00BB451B">
        <w:rPr>
          <w:rFonts w:ascii="Times New Roman" w:hAnsi="Times New Roman" w:cs="Times New Roman"/>
        </w:rPr>
        <w:t xml:space="preserve"> </w:t>
      </w:r>
      <w:r w:rsidRPr="001A7EF2">
        <w:rPr>
          <w:rFonts w:ascii="Times New Roman" w:hAnsi="Times New Roman" w:cs="Times New Roman"/>
        </w:rPr>
        <w:t xml:space="preserve">v elektronickej podobe bez autorizácie podľa osobitného predpisu o elektronickej podobe výkonu verejnej moci treba do troch pracovných dní doplniť v listinnej podobe, v elektronickej podobe </w:t>
      </w:r>
      <w:r w:rsidR="00BB451B" w:rsidRPr="001A7EF2">
        <w:rPr>
          <w:rFonts w:ascii="Times New Roman" w:hAnsi="Times New Roman" w:cs="Times New Roman"/>
        </w:rPr>
        <w:t>autorizovanej</w:t>
      </w:r>
      <w:r w:rsidR="00BB451B" w:rsidRPr="001A7EF2" w:rsidDel="00BB451B">
        <w:rPr>
          <w:rFonts w:ascii="Times New Roman" w:hAnsi="Times New Roman" w:cs="Times New Roman"/>
        </w:rPr>
        <w:t xml:space="preserve"> </w:t>
      </w:r>
      <w:r w:rsidRPr="001A7EF2">
        <w:rPr>
          <w:rFonts w:ascii="Times New Roman" w:hAnsi="Times New Roman" w:cs="Times New Roman"/>
        </w:rPr>
        <w:t xml:space="preserve">podľa osobitného predpisu o elektronickej podobe výkonu verejnej moci, alebo ústne do zápisnice. </w:t>
      </w:r>
      <w:r w:rsidR="00BB451B" w:rsidRPr="001A7EF2">
        <w:rPr>
          <w:rFonts w:ascii="Times New Roman" w:hAnsi="Times New Roman" w:cs="Times New Roman"/>
        </w:rPr>
        <w:t>Na doplnenie rozkladu podľa prvej vety sa nevyzýva.</w:t>
      </w:r>
      <w:r w:rsidRPr="001A7EF2">
        <w:rPr>
          <w:rFonts w:ascii="Times New Roman" w:hAnsi="Times New Roman" w:cs="Times New Roman"/>
        </w:rPr>
        <w:t xml:space="preserve"> </w:t>
      </w:r>
    </w:p>
    <w:p w14:paraId="4AB94236"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(7)</w:t>
      </w:r>
      <w:r w:rsidRPr="001A7EF2">
        <w:rPr>
          <w:rFonts w:ascii="Times New Roman" w:hAnsi="Times New Roman" w:cs="Times New Roman"/>
        </w:rPr>
        <w:tab/>
        <w:t>Ak predseda úradu nariadi ústne pojednávanie, kontrolovaný môže predkladať vyjadrenia a dôkazy len do skončenia ústneho pojednávania.</w:t>
      </w:r>
    </w:p>
    <w:p w14:paraId="3C166008"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(8)</w:t>
      </w:r>
      <w:r w:rsidRPr="001A7EF2">
        <w:rPr>
          <w:rFonts w:ascii="Times New Roman" w:hAnsi="Times New Roman" w:cs="Times New Roman"/>
        </w:rPr>
        <w:tab/>
        <w:t xml:space="preserve">Predseda úradu je viazaný obsahom podaného rozkladu; to neplatí, ak bolo napadnuté rozhodnutie vydané na základe nedostatočne zisteného skutkového stavu alebo spočíva na nesprávnom právnom posúdení veci a tieto vady odôvodňujú zmenu napadnutého rozhodnutia. </w:t>
      </w:r>
    </w:p>
    <w:p w14:paraId="55A8A223"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(9)</w:t>
      </w:r>
      <w:r w:rsidRPr="001A7EF2">
        <w:rPr>
          <w:rFonts w:ascii="Times New Roman" w:hAnsi="Times New Roman" w:cs="Times New Roman"/>
        </w:rPr>
        <w:tab/>
        <w:t xml:space="preserve">Predseda úradu zastaví konanie o rozklade, ak </w:t>
      </w:r>
    </w:p>
    <w:p w14:paraId="416105A9"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a)</w:t>
      </w:r>
      <w:r w:rsidRPr="001A7EF2">
        <w:rPr>
          <w:rFonts w:ascii="Times New Roman" w:hAnsi="Times New Roman" w:cs="Times New Roman"/>
        </w:rPr>
        <w:tab/>
        <w:t>rozklad nebol podaný oprávnenou osobou podľa odseku 1,</w:t>
      </w:r>
    </w:p>
    <w:p w14:paraId="42230248" w14:textId="2766B2F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b)</w:t>
      </w:r>
      <w:r w:rsidRPr="001A7EF2">
        <w:rPr>
          <w:rFonts w:ascii="Times New Roman" w:hAnsi="Times New Roman" w:cs="Times New Roman"/>
        </w:rPr>
        <w:tab/>
        <w:t>rozklad bol doručený po uplynutí lehoty podľa odseku 1,</w:t>
      </w:r>
    </w:p>
    <w:p w14:paraId="541B4E7C" w14:textId="16277324"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c)</w:t>
      </w:r>
      <w:r w:rsidRPr="001A7EF2">
        <w:rPr>
          <w:rFonts w:ascii="Times New Roman" w:hAnsi="Times New Roman" w:cs="Times New Roman"/>
        </w:rPr>
        <w:tab/>
        <w:t xml:space="preserve">rozklad neobsahuje náležitosti podľa odseku </w:t>
      </w:r>
      <w:r w:rsidR="00CA0CF3" w:rsidRPr="001A7EF2">
        <w:rPr>
          <w:rFonts w:ascii="Times New Roman" w:hAnsi="Times New Roman" w:cs="Times New Roman"/>
        </w:rPr>
        <w:t>5</w:t>
      </w:r>
      <w:r w:rsidRPr="001A7EF2">
        <w:rPr>
          <w:rFonts w:ascii="Times New Roman" w:hAnsi="Times New Roman" w:cs="Times New Roman"/>
        </w:rPr>
        <w:t>,</w:t>
      </w:r>
    </w:p>
    <w:p w14:paraId="369ECC14" w14:textId="77777777" w:rsidR="00D21F92" w:rsidRPr="001A7EF2" w:rsidRDefault="00D21F92" w:rsidP="00C204B5">
      <w:pPr>
        <w:pStyle w:val="Odsekzoznamu"/>
        <w:spacing w:line="276" w:lineRule="auto"/>
        <w:ind w:left="709" w:hanging="284"/>
        <w:jc w:val="both"/>
        <w:rPr>
          <w:rFonts w:ascii="Times New Roman" w:hAnsi="Times New Roman" w:cs="Times New Roman"/>
        </w:rPr>
      </w:pPr>
      <w:r w:rsidRPr="001A7EF2">
        <w:rPr>
          <w:rFonts w:ascii="Times New Roman" w:hAnsi="Times New Roman" w:cs="Times New Roman"/>
        </w:rPr>
        <w:t>d)</w:t>
      </w:r>
      <w:r w:rsidRPr="001A7EF2">
        <w:rPr>
          <w:rFonts w:ascii="Times New Roman" w:hAnsi="Times New Roman" w:cs="Times New Roman"/>
        </w:rPr>
        <w:tab/>
        <w:t>osoba, ktorá rozklad podala, vzala späť podaný rozklad pred vydaním rozhodnutia o rozklade,</w:t>
      </w:r>
    </w:p>
    <w:p w14:paraId="0507FDBA" w14:textId="25949DAD"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e)</w:t>
      </w:r>
      <w:r w:rsidRPr="001A7EF2">
        <w:rPr>
          <w:rFonts w:ascii="Times New Roman" w:hAnsi="Times New Roman" w:cs="Times New Roman"/>
        </w:rPr>
        <w:tab/>
        <w:t>predseda úradu nie je vecne príslušný rozhodnúť o rozklade</w:t>
      </w:r>
      <w:r w:rsidR="00BB451B" w:rsidRPr="001A7EF2">
        <w:rPr>
          <w:rFonts w:ascii="Times New Roman" w:eastAsia="Times New Roman" w:hAnsi="Times New Roman" w:cs="Times New Roman"/>
          <w:kern w:val="0"/>
          <w:lang w:eastAsia="sk-SK"/>
          <w14:ligatures w14:val="none"/>
        </w:rPr>
        <w:t xml:space="preserve"> </w:t>
      </w:r>
      <w:r w:rsidR="00BB451B" w:rsidRPr="001A7EF2">
        <w:rPr>
          <w:rFonts w:ascii="Times New Roman" w:hAnsi="Times New Roman" w:cs="Times New Roman"/>
        </w:rPr>
        <w:t>a vec nemožno postúpiť príslušnému orgánu</w:t>
      </w:r>
      <w:r w:rsidRPr="001A7EF2">
        <w:rPr>
          <w:rFonts w:ascii="Times New Roman" w:hAnsi="Times New Roman" w:cs="Times New Roman"/>
        </w:rPr>
        <w:t>,</w:t>
      </w:r>
    </w:p>
    <w:p w14:paraId="1E9D6F9C" w14:textId="77777777"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h)  odpadol dôvod konania.</w:t>
      </w:r>
    </w:p>
    <w:p w14:paraId="18CF7F81" w14:textId="77777777"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 xml:space="preserve">(10) Predseda úradu po preskúmaní rozhodnutia podľa odseku 1 rozhodnutie zruší alebo zmení, ak bolo vydané v rozpore so zákonom. Predseda úradu rozhodnutie podľa odseku 1, ktoré bolo vydané v rozpore so zákonom, zruší a vec vráti na nové </w:t>
      </w:r>
      <w:proofErr w:type="spellStart"/>
      <w:r w:rsidRPr="001A7EF2">
        <w:rPr>
          <w:rFonts w:ascii="Times New Roman" w:hAnsi="Times New Roman" w:cs="Times New Roman"/>
        </w:rPr>
        <w:t>prejednanie</w:t>
      </w:r>
      <w:proofErr w:type="spellEnd"/>
      <w:r w:rsidRPr="001A7EF2">
        <w:rPr>
          <w:rFonts w:ascii="Times New Roman" w:hAnsi="Times New Roman" w:cs="Times New Roman"/>
        </w:rPr>
        <w:t xml:space="preserve"> a rozhodnutie, pokiaľ je to vhodnejšie najmä z dôvodov náležitého zistenia skutkového stavu veci alebo ochrany práv kontrolovaného; úrad je právnym názorom predsedu úradu viazaný. Ak rozhodnutie,  ktoré je predmetom preskúmania, bolo vydané v súlade so zákonom, predseda úradu rozklad zamietne a rozhodnutie potvrdí.</w:t>
      </w:r>
    </w:p>
    <w:p w14:paraId="6B5B2471" w14:textId="1D825FE4" w:rsidR="00D21F92" w:rsidRPr="001A7EF2" w:rsidRDefault="00D21F92" w:rsidP="00F508D0">
      <w:pPr>
        <w:pStyle w:val="Odsekzoznamu"/>
        <w:spacing w:line="276" w:lineRule="auto"/>
        <w:ind w:left="425"/>
        <w:contextualSpacing w:val="0"/>
        <w:jc w:val="both"/>
        <w:rPr>
          <w:rFonts w:ascii="Times New Roman" w:hAnsi="Times New Roman" w:cs="Times New Roman"/>
        </w:rPr>
      </w:pPr>
      <w:r w:rsidRPr="001A7EF2">
        <w:rPr>
          <w:rFonts w:ascii="Times New Roman" w:hAnsi="Times New Roman" w:cs="Times New Roman"/>
        </w:rPr>
        <w:t xml:space="preserve">(11) Predseda úradu rozhodne o rozklade do 30 dní, vo zvlášť zložitých prípadoch rozhodne najneskôr do 60 dní odo dňa doručenia rozkladu </w:t>
      </w:r>
      <w:r w:rsidR="00BB451B" w:rsidRPr="001A7EF2">
        <w:rPr>
          <w:rFonts w:ascii="Times New Roman" w:hAnsi="Times New Roman" w:cs="Times New Roman"/>
        </w:rPr>
        <w:t>predsedovi úradu</w:t>
      </w:r>
      <w:r w:rsidRPr="001A7EF2">
        <w:rPr>
          <w:rFonts w:ascii="Times New Roman" w:hAnsi="Times New Roman" w:cs="Times New Roman"/>
        </w:rPr>
        <w:t>.</w:t>
      </w:r>
    </w:p>
    <w:p w14:paraId="2292062D" w14:textId="77777777" w:rsidR="00D21F92" w:rsidRPr="001A7EF2" w:rsidRDefault="00D21F92" w:rsidP="00F508D0">
      <w:pPr>
        <w:pStyle w:val="Odsekzoznamu"/>
        <w:spacing w:line="276" w:lineRule="auto"/>
        <w:ind w:left="425"/>
        <w:jc w:val="both"/>
        <w:rPr>
          <w:rFonts w:ascii="Times New Roman" w:hAnsi="Times New Roman" w:cs="Times New Roman"/>
        </w:rPr>
      </w:pPr>
      <w:r w:rsidRPr="001A7EF2">
        <w:rPr>
          <w:rFonts w:ascii="Times New Roman" w:hAnsi="Times New Roman" w:cs="Times New Roman"/>
        </w:rPr>
        <w:t>(12) Proti rozhodnutiu predsedu úradu o rozklade nemožno podať opravný prostriedok.</w:t>
      </w:r>
    </w:p>
    <w:p w14:paraId="4894592E" w14:textId="29EC7FEE" w:rsidR="00D21F92" w:rsidRPr="001A7EF2" w:rsidRDefault="00D21F92"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(13) Na konanie o rozklade sa primerane použijú ustanovenia § 167 a 170 až 176. Rozhodnutie predsedu úradu o rozklade je preskúmateľné súdom. Žaloba musí byť podaná do 30 dní odo dňa doručenia rozhodnutia o rozklade.“.</w:t>
      </w:r>
    </w:p>
    <w:p w14:paraId="5A35BE2B" w14:textId="77777777" w:rsidR="00360A58" w:rsidRPr="001A7EF2" w:rsidRDefault="00360A58" w:rsidP="00F508D0">
      <w:pPr>
        <w:pStyle w:val="Odsekzoznamu"/>
        <w:spacing w:line="276" w:lineRule="auto"/>
        <w:ind w:left="426"/>
        <w:jc w:val="both"/>
        <w:rPr>
          <w:rFonts w:ascii="Times New Roman" w:eastAsia="Calibri" w:hAnsi="Times New Roman" w:cs="Times New Roman"/>
        </w:rPr>
      </w:pPr>
    </w:p>
    <w:p w14:paraId="568166DE" w14:textId="2AC20D43" w:rsidR="00D21F92" w:rsidRPr="001A7EF2" w:rsidRDefault="00D21F92" w:rsidP="00F508D0">
      <w:pPr>
        <w:pStyle w:val="Odsekzoznamu"/>
        <w:numPr>
          <w:ilvl w:val="0"/>
          <w:numId w:val="1"/>
        </w:numPr>
        <w:spacing w:line="276" w:lineRule="auto"/>
        <w:ind w:left="426" w:hanging="426"/>
        <w:jc w:val="both"/>
        <w:rPr>
          <w:rFonts w:ascii="Times New Roman" w:eastAsia="Calibri" w:hAnsi="Times New Roman" w:cs="Times New Roman"/>
        </w:rPr>
      </w:pPr>
      <w:r w:rsidRPr="001A7EF2">
        <w:rPr>
          <w:rFonts w:ascii="Times New Roman" w:eastAsia="Calibri" w:hAnsi="Times New Roman" w:cs="Times New Roman"/>
        </w:rPr>
        <w:t>§ 176 vrátane nadpisu znie:</w:t>
      </w:r>
    </w:p>
    <w:p w14:paraId="71839469" w14:textId="486DC709" w:rsidR="00D21F92" w:rsidRPr="001A7EF2" w:rsidRDefault="00D21F92" w:rsidP="00F508D0">
      <w:pPr>
        <w:spacing w:line="276" w:lineRule="auto"/>
        <w:jc w:val="both"/>
        <w:rPr>
          <w:rFonts w:ascii="Times New Roman" w:eastAsia="Calibri" w:hAnsi="Times New Roman" w:cs="Times New Roman"/>
        </w:rPr>
      </w:pPr>
    </w:p>
    <w:p w14:paraId="756EA8D5" w14:textId="77777777" w:rsidR="00D21F92" w:rsidRPr="001A7EF2" w:rsidRDefault="00D21F92" w:rsidP="001A7EF2">
      <w:pPr>
        <w:spacing w:line="276" w:lineRule="auto"/>
        <w:jc w:val="center"/>
        <w:rPr>
          <w:rFonts w:ascii="Times New Roman" w:hAnsi="Times New Roman" w:cs="Times New Roman"/>
          <w:b/>
        </w:rPr>
      </w:pPr>
      <w:r w:rsidRPr="001A7EF2">
        <w:rPr>
          <w:rFonts w:ascii="Times New Roman" w:hAnsi="Times New Roman" w:cs="Times New Roman"/>
        </w:rPr>
        <w:t>„</w:t>
      </w:r>
      <w:r w:rsidRPr="001A7EF2">
        <w:rPr>
          <w:rFonts w:ascii="Times New Roman" w:hAnsi="Times New Roman" w:cs="Times New Roman"/>
          <w:b/>
        </w:rPr>
        <w:t>§ 176</w:t>
      </w:r>
    </w:p>
    <w:p w14:paraId="314FDB15" w14:textId="77777777" w:rsidR="00D21F92" w:rsidRPr="001A7EF2" w:rsidRDefault="00D21F92" w:rsidP="001A7EF2">
      <w:pPr>
        <w:spacing w:line="276" w:lineRule="auto"/>
        <w:jc w:val="center"/>
        <w:rPr>
          <w:rFonts w:ascii="Times New Roman" w:hAnsi="Times New Roman" w:cs="Times New Roman"/>
          <w:b/>
        </w:rPr>
      </w:pPr>
      <w:r w:rsidRPr="001A7EF2">
        <w:rPr>
          <w:rFonts w:ascii="Times New Roman" w:hAnsi="Times New Roman" w:cs="Times New Roman"/>
          <w:b/>
        </w:rPr>
        <w:t>Niektoré ustanovenia o trovách</w:t>
      </w:r>
    </w:p>
    <w:p w14:paraId="5F947717" w14:textId="77777777" w:rsidR="00D21F92" w:rsidRPr="001A7EF2" w:rsidRDefault="00D21F92" w:rsidP="00F508D0">
      <w:pPr>
        <w:pStyle w:val="Odsekzoznamu"/>
        <w:spacing w:line="276" w:lineRule="auto"/>
        <w:ind w:left="425"/>
        <w:jc w:val="center"/>
        <w:rPr>
          <w:rFonts w:ascii="Times New Roman" w:hAnsi="Times New Roman" w:cs="Times New Roman"/>
        </w:rPr>
      </w:pPr>
    </w:p>
    <w:p w14:paraId="5DA98B9D" w14:textId="0666E848" w:rsidR="00D21F92" w:rsidRPr="001A7EF2" w:rsidRDefault="00D21F92" w:rsidP="005D5BD5">
      <w:pPr>
        <w:tabs>
          <w:tab w:val="left" w:pos="426"/>
        </w:tabs>
        <w:spacing w:line="276" w:lineRule="auto"/>
        <w:ind w:left="426"/>
        <w:jc w:val="both"/>
        <w:rPr>
          <w:rFonts w:ascii="Times New Roman" w:hAnsi="Times New Roman" w:cs="Times New Roman"/>
        </w:rPr>
      </w:pPr>
      <w:r w:rsidRPr="001A7EF2">
        <w:rPr>
          <w:rFonts w:ascii="Times New Roman" w:hAnsi="Times New Roman" w:cs="Times New Roman"/>
        </w:rPr>
        <w:t>(1)</w:t>
      </w:r>
      <w:r w:rsidRPr="001A7EF2">
        <w:rPr>
          <w:rFonts w:ascii="Times New Roman" w:hAnsi="Times New Roman" w:cs="Times New Roman"/>
        </w:rPr>
        <w:tab/>
        <w:t>Ak tento zákon neustanovuje inak, trovy preskúmania úkonov kontrolovaného, ktoré vznikli úradu, znáša úrad</w:t>
      </w:r>
      <w:r w:rsidR="00F60820" w:rsidRPr="001A7EF2">
        <w:rPr>
          <w:rFonts w:ascii="Times New Roman" w:hAnsi="Times New Roman" w:cs="Times New Roman"/>
        </w:rPr>
        <w:t>,</w:t>
      </w:r>
      <w:r w:rsidRPr="001A7EF2">
        <w:rPr>
          <w:rFonts w:ascii="Times New Roman" w:hAnsi="Times New Roman" w:cs="Times New Roman"/>
        </w:rPr>
        <w:t xml:space="preserve"> a trovy, ktoré vznikli účastníkom námietkového konania a účastníkom preskúmania úkonov kontrolovaného, znášajú títo účastníci. </w:t>
      </w:r>
    </w:p>
    <w:p w14:paraId="36797F15" w14:textId="24E86B8B" w:rsidR="00D21F92" w:rsidRPr="001A7EF2" w:rsidRDefault="00D21F92" w:rsidP="005D5BD5">
      <w:pPr>
        <w:tabs>
          <w:tab w:val="left" w:pos="426"/>
        </w:tabs>
        <w:spacing w:line="276" w:lineRule="auto"/>
        <w:ind w:left="426"/>
        <w:jc w:val="both"/>
        <w:rPr>
          <w:rFonts w:ascii="Times New Roman" w:hAnsi="Times New Roman" w:cs="Times New Roman"/>
        </w:rPr>
      </w:pPr>
      <w:r w:rsidRPr="001A7EF2">
        <w:rPr>
          <w:rFonts w:ascii="Times New Roman" w:hAnsi="Times New Roman" w:cs="Times New Roman"/>
        </w:rPr>
        <w:t>(2)</w:t>
      </w:r>
      <w:r w:rsidRPr="001A7EF2">
        <w:rPr>
          <w:rFonts w:ascii="Times New Roman" w:hAnsi="Times New Roman" w:cs="Times New Roman"/>
        </w:rPr>
        <w:tab/>
        <w:t>Úrad môže účastníkovi námietkového konania, ktorý nemal v námietkovom konaní úspech, uložiť povinnosť nahradiť trovy konania, ktoré vznikli úradu v súvislosti s vypracovaním odborného stanoviska alebo znaleckého posudku. Úrad uloží navrhovateľovi, ktorý podal zjavne nedôvodné námietky alebo vzal späť podané námietky, povinnosť nahradiť trovy konania, ktoré vznikli úradu v súvislosti s vypracovaním odborného stanoviska alebo znaleckého posudku. Úrad uloží kontrolovanému, ktorý vykonal nápravu vo veci podľa § 171 ods. 2 tohto zákona, povinnosť nahradiť trovy konania, ktoré vznikli úradu v súvislosti s vypracovaním odborného stanoviska alebo znaleckého posudku, ak odborník alebo znalec doručí úradu odborné stanovisko alebo znalecký posudok pred vykonaním nápravy vo veci podľa § 171 ods. 2 tohto zákona. O výške náhrady trov konania rozhodne úrad v rozhodnutí o námietkach.“.</w:t>
      </w:r>
    </w:p>
    <w:p w14:paraId="03726F4B" w14:textId="77777777" w:rsidR="00D21F92" w:rsidRPr="001A7EF2" w:rsidRDefault="00D21F92" w:rsidP="00F508D0">
      <w:pPr>
        <w:spacing w:line="276" w:lineRule="auto"/>
        <w:jc w:val="both"/>
        <w:rPr>
          <w:rFonts w:ascii="Times New Roman" w:eastAsia="Calibri" w:hAnsi="Times New Roman" w:cs="Times New Roman"/>
        </w:rPr>
      </w:pPr>
    </w:p>
    <w:p w14:paraId="4824DD2E" w14:textId="70F48AE6" w:rsidR="00C91F5B" w:rsidRPr="001A7EF2" w:rsidRDefault="00C91F5B" w:rsidP="00F508D0">
      <w:pPr>
        <w:pStyle w:val="Odsekzoznamu"/>
        <w:numPr>
          <w:ilvl w:val="0"/>
          <w:numId w:val="1"/>
        </w:numPr>
        <w:spacing w:line="276" w:lineRule="auto"/>
        <w:ind w:left="426" w:hanging="426"/>
        <w:jc w:val="both"/>
        <w:rPr>
          <w:rFonts w:ascii="Times New Roman" w:eastAsia="Calibri" w:hAnsi="Times New Roman" w:cs="Times New Roman"/>
        </w:rPr>
      </w:pPr>
      <w:r w:rsidRPr="001A7EF2">
        <w:rPr>
          <w:rFonts w:ascii="Times New Roman" w:hAnsi="Times New Roman" w:cs="Times New Roman"/>
        </w:rPr>
        <w:t>V § 181 ods. 3 sa za slov</w:t>
      </w:r>
      <w:r w:rsidR="00017120" w:rsidRPr="001A7EF2">
        <w:rPr>
          <w:rFonts w:ascii="Times New Roman" w:hAnsi="Times New Roman" w:cs="Times New Roman"/>
        </w:rPr>
        <w:t>á</w:t>
      </w:r>
      <w:r w:rsidRPr="001A7EF2">
        <w:rPr>
          <w:rFonts w:ascii="Times New Roman" w:hAnsi="Times New Roman" w:cs="Times New Roman"/>
        </w:rPr>
        <w:t xml:space="preserve"> „</w:t>
      </w:r>
      <w:r w:rsidR="00017120" w:rsidRPr="001A7EF2">
        <w:rPr>
          <w:rFonts w:ascii="Times New Roman" w:hAnsi="Times New Roman" w:cs="Times New Roman"/>
        </w:rPr>
        <w:t xml:space="preserve">alebo </w:t>
      </w:r>
      <w:r w:rsidRPr="001A7EF2">
        <w:rPr>
          <w:rFonts w:ascii="Times New Roman" w:hAnsi="Times New Roman" w:cs="Times New Roman"/>
        </w:rPr>
        <w:t>obstarávateľ“ vkladá čiarka a slovo „úrad“.</w:t>
      </w:r>
    </w:p>
    <w:p w14:paraId="281E47E4" w14:textId="77777777" w:rsidR="00A55115" w:rsidRPr="001A7EF2" w:rsidRDefault="00A55115" w:rsidP="00F508D0">
      <w:pPr>
        <w:pStyle w:val="Odsekzoznamu"/>
        <w:spacing w:line="276" w:lineRule="auto"/>
        <w:ind w:left="426"/>
        <w:jc w:val="both"/>
        <w:rPr>
          <w:rFonts w:ascii="Times New Roman" w:eastAsia="Calibri" w:hAnsi="Times New Roman" w:cs="Times New Roman"/>
        </w:rPr>
      </w:pPr>
    </w:p>
    <w:p w14:paraId="20D527D5" w14:textId="0030CDC3" w:rsidR="00273545" w:rsidRPr="001A7EF2" w:rsidRDefault="00273545" w:rsidP="00F508D0">
      <w:pPr>
        <w:pStyle w:val="Odsekzoznamu"/>
        <w:numPr>
          <w:ilvl w:val="0"/>
          <w:numId w:val="1"/>
        </w:numPr>
        <w:spacing w:line="276" w:lineRule="auto"/>
        <w:ind w:left="426" w:hanging="426"/>
        <w:jc w:val="both"/>
        <w:rPr>
          <w:rFonts w:ascii="Times New Roman" w:eastAsia="Calibri" w:hAnsi="Times New Roman" w:cs="Times New Roman"/>
        </w:rPr>
      </w:pPr>
      <w:r w:rsidRPr="001A7EF2">
        <w:rPr>
          <w:rFonts w:ascii="Times New Roman" w:eastAsia="Calibri" w:hAnsi="Times New Roman" w:cs="Times New Roman"/>
        </w:rPr>
        <w:t xml:space="preserve">V § 182 ods. 1 </w:t>
      </w:r>
      <w:r w:rsidR="00AF75DD" w:rsidRPr="001A7EF2">
        <w:rPr>
          <w:rFonts w:ascii="Times New Roman" w:eastAsia="Calibri" w:hAnsi="Times New Roman" w:cs="Times New Roman"/>
        </w:rPr>
        <w:t>písm. a)</w:t>
      </w:r>
      <w:r w:rsidR="00CD0439" w:rsidRPr="001A7EF2">
        <w:rPr>
          <w:rFonts w:ascii="Times New Roman" w:eastAsia="Calibri" w:hAnsi="Times New Roman" w:cs="Times New Roman"/>
        </w:rPr>
        <w:t xml:space="preserve">, b), d) a e) </w:t>
      </w:r>
      <w:r w:rsidRPr="001A7EF2">
        <w:rPr>
          <w:rFonts w:ascii="Times New Roman" w:eastAsia="Calibri" w:hAnsi="Times New Roman" w:cs="Times New Roman"/>
        </w:rPr>
        <w:t>sa slová „5%</w:t>
      </w:r>
      <w:r w:rsidR="00CD0439" w:rsidRPr="001A7EF2">
        <w:rPr>
          <w:rFonts w:ascii="Times New Roman" w:eastAsia="Calibri" w:hAnsi="Times New Roman" w:cs="Times New Roman"/>
        </w:rPr>
        <w:t xml:space="preserve"> zmluvnej ceny</w:t>
      </w:r>
      <w:r w:rsidRPr="001A7EF2">
        <w:rPr>
          <w:rFonts w:ascii="Times New Roman" w:eastAsia="Calibri" w:hAnsi="Times New Roman" w:cs="Times New Roman"/>
        </w:rPr>
        <w:t>“ nahrádzajú slovami „</w:t>
      </w:r>
      <w:r w:rsidR="00094715" w:rsidRPr="001A7EF2">
        <w:rPr>
          <w:rFonts w:ascii="Times New Roman" w:eastAsia="Calibri" w:hAnsi="Times New Roman" w:cs="Times New Roman"/>
        </w:rPr>
        <w:t>od 0,1 % do 5 % zmluvnej ceny</w:t>
      </w:r>
      <w:r w:rsidRPr="001A7EF2">
        <w:rPr>
          <w:rFonts w:ascii="Times New Roman" w:eastAsia="Calibri" w:hAnsi="Times New Roman" w:cs="Times New Roman"/>
        </w:rPr>
        <w:t>“.</w:t>
      </w:r>
    </w:p>
    <w:p w14:paraId="32D079B7" w14:textId="1B389ABE" w:rsidR="008C0654" w:rsidRPr="001A7EF2" w:rsidRDefault="008C0654" w:rsidP="00F508D0">
      <w:pPr>
        <w:spacing w:line="276" w:lineRule="auto"/>
        <w:jc w:val="both"/>
        <w:rPr>
          <w:rFonts w:ascii="Times New Roman" w:eastAsia="Calibri" w:hAnsi="Times New Roman" w:cs="Times New Roman"/>
        </w:rPr>
      </w:pPr>
    </w:p>
    <w:p w14:paraId="5864F7C0" w14:textId="36A3FCD8" w:rsidR="008C0654" w:rsidRPr="001A7EF2" w:rsidRDefault="008C0654" w:rsidP="00F508D0">
      <w:pPr>
        <w:pStyle w:val="Odsekzoznamu"/>
        <w:numPr>
          <w:ilvl w:val="0"/>
          <w:numId w:val="1"/>
        </w:numPr>
        <w:spacing w:line="276" w:lineRule="auto"/>
        <w:ind w:left="426" w:hanging="426"/>
        <w:jc w:val="both"/>
        <w:rPr>
          <w:rFonts w:ascii="Times New Roman" w:eastAsia="Calibri" w:hAnsi="Times New Roman" w:cs="Times New Roman"/>
        </w:rPr>
      </w:pPr>
      <w:r w:rsidRPr="001A7EF2">
        <w:rPr>
          <w:rFonts w:ascii="Times New Roman" w:eastAsia="Calibri" w:hAnsi="Times New Roman" w:cs="Times New Roman"/>
        </w:rPr>
        <w:t>V § 182 ods. 1 písm. c) sa slová „5% súčtu zmluvných cien“ nahrádzajú slovami „</w:t>
      </w:r>
      <w:r w:rsidR="00094715" w:rsidRPr="001A7EF2">
        <w:rPr>
          <w:rFonts w:ascii="Times New Roman" w:eastAsia="Calibri" w:hAnsi="Times New Roman" w:cs="Times New Roman"/>
        </w:rPr>
        <w:t>od 0,1 % do 5 % súčtu zmluvných cien</w:t>
      </w:r>
      <w:r w:rsidRPr="001A7EF2">
        <w:rPr>
          <w:rFonts w:ascii="Times New Roman" w:eastAsia="Calibri" w:hAnsi="Times New Roman" w:cs="Times New Roman"/>
        </w:rPr>
        <w:t>“.</w:t>
      </w:r>
    </w:p>
    <w:p w14:paraId="54AA358C" w14:textId="77777777" w:rsidR="00273545" w:rsidRPr="001A7EF2" w:rsidRDefault="00273545" w:rsidP="00F508D0">
      <w:pPr>
        <w:pStyle w:val="Odsekzoznamu"/>
        <w:spacing w:line="276" w:lineRule="auto"/>
        <w:jc w:val="both"/>
        <w:rPr>
          <w:rFonts w:ascii="Times New Roman" w:hAnsi="Times New Roman" w:cs="Times New Roman"/>
        </w:rPr>
      </w:pPr>
    </w:p>
    <w:p w14:paraId="4BA9F098" w14:textId="5F832F04"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 182 ods. 2 písm. b) sa slová „§ 111 ods. 2, </w:t>
      </w:r>
      <w:r w:rsidR="00C40424" w:rsidRPr="001A7EF2">
        <w:rPr>
          <w:rFonts w:ascii="Times New Roman" w:hAnsi="Times New Roman" w:cs="Times New Roman"/>
        </w:rPr>
        <w:t xml:space="preserve">§ </w:t>
      </w:r>
      <w:r w:rsidRPr="001A7EF2">
        <w:rPr>
          <w:rFonts w:ascii="Times New Roman" w:hAnsi="Times New Roman" w:cs="Times New Roman"/>
        </w:rPr>
        <w:t>111a ods. 5, § 117 ods. 10 alebo § 118 ods. 4“ nahrádzajú slovami „alebo § 11</w:t>
      </w:r>
      <w:r w:rsidR="00CA3C4F" w:rsidRPr="001A7EF2">
        <w:rPr>
          <w:rFonts w:ascii="Times New Roman" w:hAnsi="Times New Roman" w:cs="Times New Roman"/>
        </w:rPr>
        <w:t>2</w:t>
      </w:r>
      <w:r w:rsidRPr="001A7EF2">
        <w:rPr>
          <w:rFonts w:ascii="Times New Roman" w:hAnsi="Times New Roman" w:cs="Times New Roman"/>
        </w:rPr>
        <w:t xml:space="preserve"> ods. 4“.</w:t>
      </w:r>
    </w:p>
    <w:p w14:paraId="45AFD696" w14:textId="77777777" w:rsidR="00360A58" w:rsidRPr="001A7EF2" w:rsidRDefault="00360A58" w:rsidP="00360A58">
      <w:pPr>
        <w:pStyle w:val="Odsekzoznamu"/>
        <w:rPr>
          <w:rFonts w:ascii="Times New Roman" w:hAnsi="Times New Roman" w:cs="Times New Roman"/>
        </w:rPr>
      </w:pPr>
    </w:p>
    <w:p w14:paraId="3AFC4BDE" w14:textId="46AF979A" w:rsidR="00F570D2" w:rsidRPr="001A7EF2" w:rsidRDefault="00F570D2"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V </w:t>
      </w:r>
      <w:r w:rsidR="00FC2CD4" w:rsidRPr="001A7EF2">
        <w:rPr>
          <w:rFonts w:ascii="Times New Roman" w:hAnsi="Times New Roman" w:cs="Times New Roman"/>
        </w:rPr>
        <w:t>§ 182 ods. 2 písm. h) sa slová „ods. 3 až 6 alebo ods. 7 druhej vety“ nahrádzajú slovami „ods. 3 až 5“.</w:t>
      </w:r>
    </w:p>
    <w:p w14:paraId="5F07B8A1" w14:textId="77777777" w:rsidR="00995E86" w:rsidRPr="001A7EF2" w:rsidRDefault="00995E86" w:rsidP="00F508D0">
      <w:pPr>
        <w:pStyle w:val="Odsekzoznamu"/>
        <w:spacing w:line="276" w:lineRule="auto"/>
        <w:ind w:left="426"/>
        <w:jc w:val="both"/>
        <w:rPr>
          <w:rFonts w:ascii="Times New Roman" w:hAnsi="Times New Roman" w:cs="Times New Roman"/>
        </w:rPr>
      </w:pPr>
    </w:p>
    <w:p w14:paraId="3B4C67F3" w14:textId="77777777" w:rsidR="00995E86" w:rsidRPr="001A7EF2" w:rsidRDefault="00995E86"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ods. 2 sa vypúšťajú písmená n) a o).</w:t>
      </w:r>
    </w:p>
    <w:p w14:paraId="639C1023" w14:textId="77777777" w:rsidR="005D5BD5" w:rsidRDefault="005D5BD5" w:rsidP="00F508D0">
      <w:pPr>
        <w:spacing w:line="276" w:lineRule="auto"/>
        <w:ind w:left="426"/>
        <w:rPr>
          <w:rFonts w:ascii="Times New Roman" w:hAnsi="Times New Roman" w:cs="Times New Roman"/>
        </w:rPr>
      </w:pPr>
    </w:p>
    <w:p w14:paraId="7D3C99D5" w14:textId="20B890E9" w:rsidR="00995E86" w:rsidRPr="001A7EF2" w:rsidRDefault="00995E86" w:rsidP="00F508D0">
      <w:pPr>
        <w:spacing w:line="276" w:lineRule="auto"/>
        <w:ind w:left="426"/>
        <w:rPr>
          <w:rFonts w:ascii="Times New Roman" w:hAnsi="Times New Roman" w:cs="Times New Roman"/>
        </w:rPr>
      </w:pPr>
      <w:r w:rsidRPr="001A7EF2">
        <w:rPr>
          <w:rFonts w:ascii="Times New Roman" w:hAnsi="Times New Roman" w:cs="Times New Roman"/>
        </w:rPr>
        <w:t xml:space="preserve">Doterajšie písmená p) až </w:t>
      </w:r>
      <w:r w:rsidR="00BC6CAD" w:rsidRPr="001A7EF2">
        <w:rPr>
          <w:rFonts w:ascii="Times New Roman" w:hAnsi="Times New Roman" w:cs="Times New Roman"/>
        </w:rPr>
        <w:t>r</w:t>
      </w:r>
      <w:r w:rsidRPr="001A7EF2">
        <w:rPr>
          <w:rFonts w:ascii="Times New Roman" w:hAnsi="Times New Roman" w:cs="Times New Roman"/>
        </w:rPr>
        <w:t xml:space="preserve">) sa označujú ako písmená n) až </w:t>
      </w:r>
      <w:r w:rsidR="00BC6CAD" w:rsidRPr="001A7EF2">
        <w:rPr>
          <w:rFonts w:ascii="Times New Roman" w:hAnsi="Times New Roman" w:cs="Times New Roman"/>
        </w:rPr>
        <w:t>p</w:t>
      </w:r>
      <w:r w:rsidRPr="001A7EF2">
        <w:rPr>
          <w:rFonts w:ascii="Times New Roman" w:hAnsi="Times New Roman" w:cs="Times New Roman"/>
        </w:rPr>
        <w:t>).</w:t>
      </w:r>
    </w:p>
    <w:p w14:paraId="46DBBF9B" w14:textId="77777777" w:rsidR="006E5375" w:rsidRPr="001A7EF2" w:rsidRDefault="006E5375" w:rsidP="00F508D0">
      <w:pPr>
        <w:spacing w:line="276" w:lineRule="auto"/>
        <w:ind w:left="426"/>
        <w:rPr>
          <w:rFonts w:ascii="Times New Roman" w:hAnsi="Times New Roman" w:cs="Times New Roman"/>
        </w:rPr>
      </w:pPr>
    </w:p>
    <w:p w14:paraId="4F3072A7" w14:textId="09E3705E" w:rsidR="006E5375" w:rsidRPr="001A7EF2" w:rsidRDefault="006E537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ods. 2 písmená n) a o) znejú:</w:t>
      </w:r>
    </w:p>
    <w:p w14:paraId="219CEDDB" w14:textId="1648E982" w:rsidR="006E5375" w:rsidRPr="001A7EF2" w:rsidRDefault="006E5375"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„n) porušil </w:t>
      </w:r>
      <w:r w:rsidR="001969C2" w:rsidRPr="001A7EF2">
        <w:rPr>
          <w:rFonts w:ascii="Times New Roman" w:hAnsi="Times New Roman" w:cs="Times New Roman"/>
        </w:rPr>
        <w:t xml:space="preserve">niektorú z </w:t>
      </w:r>
      <w:r w:rsidRPr="001A7EF2">
        <w:rPr>
          <w:rFonts w:ascii="Times New Roman" w:hAnsi="Times New Roman" w:cs="Times New Roman"/>
        </w:rPr>
        <w:t>povinnos</w:t>
      </w:r>
      <w:r w:rsidR="001969C2" w:rsidRPr="001A7EF2">
        <w:rPr>
          <w:rFonts w:ascii="Times New Roman" w:hAnsi="Times New Roman" w:cs="Times New Roman"/>
        </w:rPr>
        <w:t>tí</w:t>
      </w:r>
      <w:r w:rsidRPr="001A7EF2">
        <w:rPr>
          <w:rFonts w:ascii="Times New Roman" w:hAnsi="Times New Roman" w:cs="Times New Roman"/>
        </w:rPr>
        <w:t xml:space="preserve"> podľa </w:t>
      </w:r>
      <w:r w:rsidR="00FC2CD4" w:rsidRPr="001A7EF2">
        <w:rPr>
          <w:rFonts w:ascii="Times New Roman" w:hAnsi="Times New Roman" w:cs="Times New Roman"/>
        </w:rPr>
        <w:t>§ 108 ods. 6</w:t>
      </w:r>
      <w:r w:rsidRPr="001A7EF2">
        <w:rPr>
          <w:rFonts w:ascii="Times New Roman" w:hAnsi="Times New Roman" w:cs="Times New Roman"/>
        </w:rPr>
        <w:t>,</w:t>
      </w:r>
    </w:p>
    <w:p w14:paraId="1C5D9D4A" w14:textId="4521A9AC" w:rsidR="006E5375" w:rsidRPr="001A7EF2" w:rsidRDefault="006E5375"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o) porušil povinnosť podľa § 11</w:t>
      </w:r>
      <w:r w:rsidR="00C40424" w:rsidRPr="001A7EF2">
        <w:rPr>
          <w:rFonts w:ascii="Times New Roman" w:hAnsi="Times New Roman" w:cs="Times New Roman"/>
        </w:rPr>
        <w:t>2</w:t>
      </w:r>
      <w:r w:rsidRPr="001A7EF2">
        <w:rPr>
          <w:rFonts w:ascii="Times New Roman" w:hAnsi="Times New Roman" w:cs="Times New Roman"/>
        </w:rPr>
        <w:t xml:space="preserve"> ods. 2,“.</w:t>
      </w:r>
    </w:p>
    <w:p w14:paraId="6C58E2EF" w14:textId="77777777" w:rsidR="006213D6" w:rsidRPr="001A7EF2" w:rsidRDefault="006213D6" w:rsidP="00A65DD4">
      <w:pPr>
        <w:spacing w:line="276" w:lineRule="auto"/>
        <w:jc w:val="both"/>
        <w:rPr>
          <w:rFonts w:ascii="Times New Roman" w:hAnsi="Times New Roman" w:cs="Times New Roman"/>
        </w:rPr>
      </w:pPr>
    </w:p>
    <w:p w14:paraId="4D72E6A2" w14:textId="0228F7B3" w:rsidR="00FB55C4" w:rsidRPr="001A7EF2" w:rsidRDefault="00FB55C4"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V § 182 ods. 3 písm. i) sa slová „§ 186 ods. 6“ nahrádzajú slovami „§ 186 ods. 5“.</w:t>
      </w:r>
    </w:p>
    <w:p w14:paraId="78B345EC" w14:textId="77777777" w:rsidR="00286E97" w:rsidRPr="001A7EF2" w:rsidRDefault="00286E97" w:rsidP="00FB07F4">
      <w:pPr>
        <w:pStyle w:val="Odsekzoznamu"/>
        <w:spacing w:line="276" w:lineRule="auto"/>
        <w:ind w:left="426"/>
        <w:jc w:val="both"/>
        <w:rPr>
          <w:rFonts w:ascii="Times New Roman" w:hAnsi="Times New Roman" w:cs="Times New Roman"/>
        </w:rPr>
      </w:pPr>
    </w:p>
    <w:p w14:paraId="6DF6EF8D" w14:textId="4D583EED" w:rsidR="00EA3561" w:rsidRPr="001A7EF2" w:rsidRDefault="00EA356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ods. 3 písm. k) sa slová „§ 170 ods. 1 písm. a) až d)“ nahrádzajú slovami „§ 170 ods. 1 písm. a) až c)“.</w:t>
      </w:r>
    </w:p>
    <w:p w14:paraId="53AC79FE" w14:textId="77777777" w:rsidR="000C7B57" w:rsidRPr="001A7EF2" w:rsidRDefault="000C7B57" w:rsidP="00F508D0">
      <w:pPr>
        <w:pStyle w:val="Odsekzoznamu"/>
        <w:spacing w:line="276" w:lineRule="auto"/>
        <w:ind w:left="426"/>
        <w:jc w:val="both"/>
        <w:rPr>
          <w:rFonts w:ascii="Times New Roman" w:hAnsi="Times New Roman" w:cs="Times New Roman"/>
        </w:rPr>
      </w:pPr>
    </w:p>
    <w:p w14:paraId="223FB515" w14:textId="66405D64" w:rsidR="00E003B5" w:rsidRPr="001A7EF2" w:rsidRDefault="00E003B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ods. 5 sa slová „2 až 4“ nahrádzajú slovami „1 až 4“.</w:t>
      </w:r>
    </w:p>
    <w:p w14:paraId="4E4BB066" w14:textId="77777777" w:rsidR="00E003B5" w:rsidRPr="001A7EF2" w:rsidRDefault="00E003B5" w:rsidP="00F508D0">
      <w:pPr>
        <w:pStyle w:val="Odsekzoznamu"/>
        <w:spacing w:line="276" w:lineRule="auto"/>
        <w:ind w:left="426"/>
        <w:jc w:val="both"/>
        <w:rPr>
          <w:rFonts w:ascii="Times New Roman" w:hAnsi="Times New Roman" w:cs="Times New Roman"/>
        </w:rPr>
      </w:pPr>
    </w:p>
    <w:p w14:paraId="23D82B0E" w14:textId="7657D2D2" w:rsidR="009E1DA3" w:rsidRPr="001A7EF2" w:rsidRDefault="009E1DA3"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sa vypúšťa odsek 7.</w:t>
      </w:r>
    </w:p>
    <w:p w14:paraId="198B5EA6" w14:textId="77777777" w:rsidR="001A7EF2" w:rsidRDefault="001A7EF2" w:rsidP="00F508D0">
      <w:pPr>
        <w:spacing w:line="276" w:lineRule="auto"/>
        <w:ind w:left="426"/>
        <w:jc w:val="both"/>
        <w:rPr>
          <w:rFonts w:ascii="Times New Roman" w:hAnsi="Times New Roman" w:cs="Times New Roman"/>
        </w:rPr>
      </w:pPr>
    </w:p>
    <w:p w14:paraId="2CEDDEA2" w14:textId="5C96A02A" w:rsidR="009E1DA3" w:rsidRPr="001A7EF2" w:rsidRDefault="009E1DA3" w:rsidP="00F508D0">
      <w:pPr>
        <w:spacing w:line="276" w:lineRule="auto"/>
        <w:ind w:left="426"/>
        <w:jc w:val="both"/>
        <w:rPr>
          <w:rFonts w:ascii="Times New Roman" w:hAnsi="Times New Roman" w:cs="Times New Roman"/>
        </w:rPr>
      </w:pPr>
      <w:r w:rsidRPr="001A7EF2">
        <w:rPr>
          <w:rFonts w:ascii="Times New Roman" w:hAnsi="Times New Roman" w:cs="Times New Roman"/>
        </w:rPr>
        <w:t>Doterajšie odseky 8 až 15 sa označujú ako odseky 7 až 14.</w:t>
      </w:r>
    </w:p>
    <w:p w14:paraId="20CBC205" w14:textId="77777777" w:rsidR="009E1DA3" w:rsidRPr="001A7EF2" w:rsidRDefault="009E1DA3" w:rsidP="00F508D0">
      <w:pPr>
        <w:pStyle w:val="Odsekzoznamu"/>
        <w:spacing w:line="276" w:lineRule="auto"/>
        <w:jc w:val="both"/>
        <w:rPr>
          <w:rFonts w:ascii="Times New Roman" w:hAnsi="Times New Roman" w:cs="Times New Roman"/>
        </w:rPr>
      </w:pPr>
    </w:p>
    <w:p w14:paraId="030DFC4C" w14:textId="67D1B5B9" w:rsidR="00BD7EBD" w:rsidRPr="001A7EF2" w:rsidRDefault="00BD7EBD"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odsek 7 znie:</w:t>
      </w:r>
    </w:p>
    <w:p w14:paraId="64D12962" w14:textId="4FC791C0" w:rsidR="00BD7EBD" w:rsidRPr="001A7EF2" w:rsidRDefault="00BD7EBD"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 xml:space="preserve">„(7) V rozhodnutí o uložení pokuty za porušenie </w:t>
      </w:r>
      <w:r w:rsidR="00BC6CAD" w:rsidRPr="001A7EF2">
        <w:rPr>
          <w:rFonts w:ascii="Times New Roman" w:hAnsi="Times New Roman" w:cs="Times New Roman"/>
        </w:rPr>
        <w:t xml:space="preserve">tohto </w:t>
      </w:r>
      <w:r w:rsidRPr="001A7EF2">
        <w:rPr>
          <w:rFonts w:ascii="Times New Roman" w:hAnsi="Times New Roman" w:cs="Times New Roman"/>
        </w:rPr>
        <w:t xml:space="preserve">zákona, ktoré bolo identifikované podľa § 175 ods. 1 písm. c) a oznámené kontrolovanému počas verejného obstarávania v čase, kedy mohol podľa § 175 ods. </w:t>
      </w:r>
      <w:r w:rsidR="001969C2" w:rsidRPr="001A7EF2">
        <w:rPr>
          <w:rFonts w:ascii="Times New Roman" w:hAnsi="Times New Roman" w:cs="Times New Roman"/>
        </w:rPr>
        <w:t>3</w:t>
      </w:r>
      <w:r w:rsidRPr="001A7EF2">
        <w:rPr>
          <w:rFonts w:ascii="Times New Roman" w:hAnsi="Times New Roman" w:cs="Times New Roman"/>
        </w:rPr>
        <w:t xml:space="preserve"> odstrániť protiprávny stav</w:t>
      </w:r>
      <w:r w:rsidR="00786320" w:rsidRPr="001A7EF2">
        <w:rPr>
          <w:rFonts w:ascii="Times New Roman" w:hAnsi="Times New Roman" w:cs="Times New Roman"/>
        </w:rPr>
        <w:t>,</w:t>
      </w:r>
      <w:r w:rsidRPr="001A7EF2">
        <w:rPr>
          <w:rFonts w:ascii="Times New Roman" w:hAnsi="Times New Roman" w:cs="Times New Roman"/>
        </w:rPr>
        <w:t xml:space="preserve"> ale neodstránil ho, úrad uloží verejnému obstarávateľovi alebo obstarávateľovi dvojnásobok pokuty ustanovenej podľa odseku 1 alebo </w:t>
      </w:r>
      <w:r w:rsidR="00786320" w:rsidRPr="001A7EF2">
        <w:rPr>
          <w:rFonts w:ascii="Times New Roman" w:hAnsi="Times New Roman" w:cs="Times New Roman"/>
        </w:rPr>
        <w:t xml:space="preserve">odseku </w:t>
      </w:r>
      <w:r w:rsidRPr="001A7EF2">
        <w:rPr>
          <w:rFonts w:ascii="Times New Roman" w:hAnsi="Times New Roman" w:cs="Times New Roman"/>
        </w:rPr>
        <w:t>2.</w:t>
      </w:r>
      <w:r w:rsidR="00523ACB" w:rsidRPr="001A7EF2">
        <w:rPr>
          <w:rFonts w:ascii="Times New Roman" w:hAnsi="Times New Roman" w:cs="Times New Roman"/>
        </w:rPr>
        <w:t xml:space="preserve"> Postup podľa odseku 9 sa neuplatní.</w:t>
      </w:r>
      <w:r w:rsidRPr="001A7EF2">
        <w:rPr>
          <w:rFonts w:ascii="Times New Roman" w:hAnsi="Times New Roman" w:cs="Times New Roman"/>
        </w:rPr>
        <w:t xml:space="preserve"> Úrad neuloží pokutu, ak verejný obstarávateľ alebo obstarávateľ pred skončením správneho konania vo veci uloženia pokuty odstránil podľa § 175 ods. </w:t>
      </w:r>
      <w:r w:rsidR="00CA0CF3" w:rsidRPr="001A7EF2">
        <w:rPr>
          <w:rFonts w:ascii="Times New Roman" w:hAnsi="Times New Roman" w:cs="Times New Roman"/>
        </w:rPr>
        <w:t xml:space="preserve">3 </w:t>
      </w:r>
      <w:r w:rsidRPr="001A7EF2">
        <w:rPr>
          <w:rFonts w:ascii="Times New Roman" w:hAnsi="Times New Roman" w:cs="Times New Roman"/>
        </w:rPr>
        <w:t>protiprávny stav.“.</w:t>
      </w:r>
    </w:p>
    <w:p w14:paraId="6EAD2F1D" w14:textId="77777777" w:rsidR="00623781" w:rsidRPr="001A7EF2" w:rsidRDefault="00623781" w:rsidP="00F508D0">
      <w:pPr>
        <w:pStyle w:val="Odsekzoznamu"/>
        <w:spacing w:line="276" w:lineRule="auto"/>
        <w:jc w:val="both"/>
        <w:rPr>
          <w:rFonts w:ascii="Times New Roman" w:hAnsi="Times New Roman" w:cs="Times New Roman"/>
        </w:rPr>
      </w:pPr>
    </w:p>
    <w:p w14:paraId="78D1CD9A" w14:textId="000DAFB9" w:rsidR="00D005DF" w:rsidRPr="001A7EF2" w:rsidRDefault="00EA3561"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V § 182 ods</w:t>
      </w:r>
      <w:r w:rsidR="00523ACB" w:rsidRPr="001A7EF2">
        <w:rPr>
          <w:rFonts w:ascii="Times New Roman" w:hAnsi="Times New Roman" w:cs="Times New Roman"/>
        </w:rPr>
        <w:t>ek</w:t>
      </w:r>
      <w:r w:rsidRPr="001A7EF2">
        <w:rPr>
          <w:rFonts w:ascii="Times New Roman" w:hAnsi="Times New Roman" w:cs="Times New Roman"/>
        </w:rPr>
        <w:t xml:space="preserve"> </w:t>
      </w:r>
      <w:r w:rsidR="00282EFB" w:rsidRPr="001A7EF2">
        <w:rPr>
          <w:rFonts w:ascii="Times New Roman" w:hAnsi="Times New Roman" w:cs="Times New Roman"/>
        </w:rPr>
        <w:t>9</w:t>
      </w:r>
      <w:r w:rsidRPr="001A7EF2">
        <w:rPr>
          <w:rFonts w:ascii="Times New Roman" w:hAnsi="Times New Roman" w:cs="Times New Roman"/>
        </w:rPr>
        <w:t xml:space="preserve"> </w:t>
      </w:r>
      <w:r w:rsidR="00523ACB" w:rsidRPr="001A7EF2">
        <w:rPr>
          <w:rFonts w:ascii="Times New Roman" w:hAnsi="Times New Roman" w:cs="Times New Roman"/>
        </w:rPr>
        <w:t xml:space="preserve">znie: </w:t>
      </w:r>
    </w:p>
    <w:p w14:paraId="03F65B14" w14:textId="45BB984E" w:rsidR="00EA3561" w:rsidRPr="001A7EF2" w:rsidRDefault="00523ACB"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00D005DF" w:rsidRPr="001A7EF2">
        <w:rPr>
          <w:rFonts w:ascii="Times New Roman" w:hAnsi="Times New Roman" w:cs="Times New Roman"/>
        </w:rPr>
        <w:t xml:space="preserve">(9) </w:t>
      </w:r>
      <w:r w:rsidRPr="001A7EF2">
        <w:rPr>
          <w:rFonts w:ascii="Times New Roman" w:hAnsi="Times New Roman" w:cs="Times New Roman"/>
          <w:shd w:val="clear" w:color="auto" w:fill="FFFFFF"/>
        </w:rPr>
        <w:t>Ak sa konanie o uložení pokuty začína za správny delikt podľa odseku 1 alebo ods</w:t>
      </w:r>
      <w:r w:rsidR="00C40424" w:rsidRPr="001A7EF2">
        <w:rPr>
          <w:rFonts w:ascii="Times New Roman" w:hAnsi="Times New Roman" w:cs="Times New Roman"/>
          <w:shd w:val="clear" w:color="auto" w:fill="FFFFFF"/>
        </w:rPr>
        <w:t>eku</w:t>
      </w:r>
      <w:r w:rsidRPr="001A7EF2">
        <w:rPr>
          <w:rFonts w:ascii="Times New Roman" w:hAnsi="Times New Roman" w:cs="Times New Roman"/>
          <w:shd w:val="clear" w:color="auto" w:fill="FFFFFF"/>
        </w:rPr>
        <w:t xml:space="preserve"> 2, úrad pred vydaním rozhodnutia oznámi účastníkovi konania výšku pokuty, ktorú mu zamýšľa uložiť</w:t>
      </w:r>
      <w:r w:rsidR="00D50DA0"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rPr>
        <w:t xml:space="preserve"> a informáciu o tom, že ak v lehote do </w:t>
      </w:r>
      <w:r w:rsidR="00C40424" w:rsidRPr="001A7EF2">
        <w:rPr>
          <w:rFonts w:ascii="Times New Roman" w:hAnsi="Times New Roman" w:cs="Times New Roman"/>
          <w:shd w:val="clear" w:color="auto" w:fill="FFFFFF"/>
        </w:rPr>
        <w:t>piatich</w:t>
      </w:r>
      <w:r w:rsidRPr="001A7EF2">
        <w:rPr>
          <w:rFonts w:ascii="Times New Roman" w:hAnsi="Times New Roman" w:cs="Times New Roman"/>
          <w:shd w:val="clear" w:color="auto" w:fill="FFFFFF"/>
        </w:rPr>
        <w:t xml:space="preserve"> pracovných dní od doručenia tohto oznámenia účastník konania oznámi úradu, že s porušeniami zákona, ktoré sú predmetom konania</w:t>
      </w:r>
      <w:r w:rsidR="00F60820"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rPr>
        <w:t xml:space="preserve"> súhlasí v plnom rozsahu, pokuta, ktorá by bola inak verejnému obstarávateľovi alebo obstarávateľovi uložená, sa zníži o 50 %. Ak účastník konania v lehote podľa prvej vety písomne oznámi úradu, že v plnom rozsahu, bezpodmienečne a neodvolateľne súhlasí s porušeniami zákona, ktoré sú predmetom konania</w:t>
      </w:r>
      <w:r w:rsidR="00F60820"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rPr>
        <w:t xml:space="preserve"> a zároveň v plnom rozsahu, bezpodmienečne a neodvolateľne súhlasí s tým, že sa dopustil </w:t>
      </w:r>
      <w:proofErr w:type="spellStart"/>
      <w:r w:rsidRPr="001A7EF2">
        <w:rPr>
          <w:rFonts w:ascii="Times New Roman" w:hAnsi="Times New Roman" w:cs="Times New Roman"/>
          <w:shd w:val="clear" w:color="auto" w:fill="FFFFFF"/>
        </w:rPr>
        <w:t>prejednávaných</w:t>
      </w:r>
      <w:proofErr w:type="spellEnd"/>
      <w:r w:rsidRPr="001A7EF2">
        <w:rPr>
          <w:rFonts w:ascii="Times New Roman" w:hAnsi="Times New Roman" w:cs="Times New Roman"/>
          <w:shd w:val="clear" w:color="auto" w:fill="FFFFFF"/>
        </w:rPr>
        <w:t xml:space="preserve"> správnych deliktov, uloží úrad v rozhodnutí pokutu zníženú o 50 %.</w:t>
      </w:r>
      <w:r w:rsidRPr="001A7EF2" w:rsidDel="00523ACB">
        <w:rPr>
          <w:rFonts w:ascii="Times New Roman" w:hAnsi="Times New Roman" w:cs="Times New Roman"/>
        </w:rPr>
        <w:t xml:space="preserve"> </w:t>
      </w:r>
      <w:r w:rsidR="00B84D51" w:rsidRPr="001A7EF2">
        <w:rPr>
          <w:rFonts w:ascii="Times New Roman" w:hAnsi="Times New Roman" w:cs="Times New Roman"/>
        </w:rPr>
        <w:t>Proti rozhodnutiu o uložení pokuty zníženej o 50 % nemožno podať opravný prostriedok. Rozhodnutie o uložení pokuty zníženej o 50 % nie je preskúmateľné súdom.</w:t>
      </w:r>
      <w:r w:rsidR="00623781" w:rsidRPr="001A7EF2">
        <w:rPr>
          <w:rFonts w:ascii="Times New Roman" w:hAnsi="Times New Roman" w:cs="Times New Roman"/>
        </w:rPr>
        <w:t>“</w:t>
      </w:r>
      <w:r w:rsidR="00EA3561" w:rsidRPr="001A7EF2">
        <w:rPr>
          <w:rFonts w:ascii="Times New Roman" w:hAnsi="Times New Roman" w:cs="Times New Roman"/>
        </w:rPr>
        <w:t>.</w:t>
      </w:r>
    </w:p>
    <w:p w14:paraId="21981C0A" w14:textId="77777777" w:rsidR="00623781" w:rsidRPr="001A7EF2" w:rsidRDefault="00623781" w:rsidP="00F508D0">
      <w:pPr>
        <w:pStyle w:val="Odsekzoznamu"/>
        <w:spacing w:line="276" w:lineRule="auto"/>
        <w:ind w:left="426"/>
        <w:jc w:val="both"/>
        <w:rPr>
          <w:rFonts w:ascii="Times New Roman" w:hAnsi="Times New Roman" w:cs="Times New Roman"/>
        </w:rPr>
      </w:pPr>
    </w:p>
    <w:p w14:paraId="7A3842C8" w14:textId="2005F405" w:rsidR="00623781" w:rsidRPr="001A7EF2" w:rsidRDefault="00C204B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623781" w:rsidRPr="001A7EF2">
        <w:rPr>
          <w:rFonts w:ascii="Times New Roman" w:hAnsi="Times New Roman" w:cs="Times New Roman"/>
        </w:rPr>
        <w:t xml:space="preserve">V § 182 ods. 10 </w:t>
      </w:r>
      <w:r w:rsidR="00BC6CAD" w:rsidRPr="001A7EF2">
        <w:rPr>
          <w:rFonts w:ascii="Times New Roman" w:hAnsi="Times New Roman" w:cs="Times New Roman"/>
        </w:rPr>
        <w:t xml:space="preserve">prvej vete </w:t>
      </w:r>
      <w:r w:rsidR="000F0C88" w:rsidRPr="001A7EF2">
        <w:rPr>
          <w:rFonts w:ascii="Times New Roman" w:hAnsi="Times New Roman" w:cs="Times New Roman"/>
        </w:rPr>
        <w:t xml:space="preserve">sa slová „do 15 dní“ nahrádzajú slovami „do piatich pracovných dní“. </w:t>
      </w:r>
    </w:p>
    <w:p w14:paraId="6EFD3C11" w14:textId="77777777" w:rsidR="00EA3561" w:rsidRPr="001A7EF2" w:rsidRDefault="00EA3561" w:rsidP="00F508D0">
      <w:pPr>
        <w:pStyle w:val="Odsekzoznamu"/>
        <w:spacing w:line="276" w:lineRule="auto"/>
        <w:ind w:left="426"/>
        <w:jc w:val="both"/>
        <w:rPr>
          <w:rFonts w:ascii="Times New Roman" w:hAnsi="Times New Roman" w:cs="Times New Roman"/>
        </w:rPr>
      </w:pPr>
    </w:p>
    <w:p w14:paraId="1D3C6FC8" w14:textId="5A8FFBE3" w:rsidR="00C40424" w:rsidRPr="001A7EF2" w:rsidRDefault="00C204B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A23C7D" w:rsidRPr="001A7EF2">
        <w:rPr>
          <w:rFonts w:ascii="Times New Roman" w:hAnsi="Times New Roman" w:cs="Times New Roman"/>
        </w:rPr>
        <w:t>V § 182 ods</w:t>
      </w:r>
      <w:r w:rsidR="00C626BA" w:rsidRPr="001A7EF2">
        <w:rPr>
          <w:rFonts w:ascii="Times New Roman" w:hAnsi="Times New Roman" w:cs="Times New Roman"/>
        </w:rPr>
        <w:t>ek</w:t>
      </w:r>
      <w:r w:rsidR="00A23C7D" w:rsidRPr="001A7EF2">
        <w:rPr>
          <w:rFonts w:ascii="Times New Roman" w:hAnsi="Times New Roman" w:cs="Times New Roman"/>
        </w:rPr>
        <w:t xml:space="preserve"> 11 </w:t>
      </w:r>
      <w:r w:rsidR="004F185E" w:rsidRPr="001A7EF2">
        <w:rPr>
          <w:rFonts w:ascii="Times New Roman" w:hAnsi="Times New Roman" w:cs="Times New Roman"/>
        </w:rPr>
        <w:t>znie:</w:t>
      </w:r>
      <w:r w:rsidR="00A23C7D" w:rsidRPr="001A7EF2">
        <w:rPr>
          <w:rFonts w:ascii="Times New Roman" w:hAnsi="Times New Roman" w:cs="Times New Roman"/>
        </w:rPr>
        <w:t xml:space="preserve"> </w:t>
      </w:r>
    </w:p>
    <w:p w14:paraId="2D23EF7B" w14:textId="497F959E" w:rsidR="00A23C7D" w:rsidRPr="001A7EF2" w:rsidRDefault="00A23C7D"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00C40424" w:rsidRPr="001A7EF2">
        <w:rPr>
          <w:rFonts w:ascii="Times New Roman" w:hAnsi="Times New Roman" w:cs="Times New Roman"/>
        </w:rPr>
        <w:t xml:space="preserve">(11) </w:t>
      </w:r>
      <w:r w:rsidR="004F185E" w:rsidRPr="001A7EF2">
        <w:rPr>
          <w:rFonts w:ascii="Times New Roman" w:hAnsi="Times New Roman" w:cs="Times New Roman"/>
          <w:shd w:val="clear" w:color="auto" w:fill="FFFFFF"/>
        </w:rPr>
        <w:t xml:space="preserve">Konanie o uložení pokuty za porušenie </w:t>
      </w:r>
      <w:r w:rsidR="00BC6CAD" w:rsidRPr="001A7EF2">
        <w:rPr>
          <w:rFonts w:ascii="Times New Roman" w:hAnsi="Times New Roman" w:cs="Times New Roman"/>
          <w:shd w:val="clear" w:color="auto" w:fill="FFFFFF"/>
        </w:rPr>
        <w:t xml:space="preserve">tohto </w:t>
      </w:r>
      <w:r w:rsidR="004F185E" w:rsidRPr="001A7EF2">
        <w:rPr>
          <w:rFonts w:ascii="Times New Roman" w:hAnsi="Times New Roman" w:cs="Times New Roman"/>
          <w:shd w:val="clear" w:color="auto" w:fill="FFFFFF"/>
        </w:rPr>
        <w:t>zákona možno začať najneskôr do troch rokov odo dňa, keď k porušeniu došlo.</w:t>
      </w:r>
      <w:r w:rsidRPr="001A7EF2">
        <w:rPr>
          <w:rFonts w:ascii="Times New Roman" w:hAnsi="Times New Roman" w:cs="Times New Roman"/>
        </w:rPr>
        <w:t>“.</w:t>
      </w:r>
    </w:p>
    <w:p w14:paraId="74A92007" w14:textId="77777777" w:rsidR="00A23C7D" w:rsidRPr="001A7EF2" w:rsidRDefault="00A23C7D" w:rsidP="00F508D0">
      <w:pPr>
        <w:pStyle w:val="Odsekzoznamu"/>
        <w:spacing w:line="276" w:lineRule="auto"/>
        <w:ind w:left="426"/>
        <w:jc w:val="both"/>
        <w:rPr>
          <w:rFonts w:ascii="Times New Roman" w:hAnsi="Times New Roman" w:cs="Times New Roman"/>
        </w:rPr>
      </w:pPr>
    </w:p>
    <w:p w14:paraId="04E151DB" w14:textId="5CD08EEA" w:rsidR="006213D6" w:rsidRPr="001A7EF2" w:rsidRDefault="00C204B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6213D6" w:rsidRPr="001A7EF2">
        <w:rPr>
          <w:rFonts w:ascii="Times New Roman" w:hAnsi="Times New Roman" w:cs="Times New Roman"/>
        </w:rPr>
        <w:t>V § 182 sa za odsek 12 vklad</w:t>
      </w:r>
      <w:r w:rsidR="00E54761" w:rsidRPr="001A7EF2">
        <w:rPr>
          <w:rFonts w:ascii="Times New Roman" w:hAnsi="Times New Roman" w:cs="Times New Roman"/>
        </w:rPr>
        <w:t>á</w:t>
      </w:r>
      <w:r w:rsidR="006213D6" w:rsidRPr="001A7EF2">
        <w:rPr>
          <w:rFonts w:ascii="Times New Roman" w:hAnsi="Times New Roman" w:cs="Times New Roman"/>
        </w:rPr>
        <w:t xml:space="preserve"> nov</w:t>
      </w:r>
      <w:r w:rsidR="00E54761" w:rsidRPr="001A7EF2">
        <w:rPr>
          <w:rFonts w:ascii="Times New Roman" w:hAnsi="Times New Roman" w:cs="Times New Roman"/>
        </w:rPr>
        <w:t>ý</w:t>
      </w:r>
      <w:r w:rsidR="006213D6" w:rsidRPr="001A7EF2">
        <w:rPr>
          <w:rFonts w:ascii="Times New Roman" w:hAnsi="Times New Roman" w:cs="Times New Roman"/>
        </w:rPr>
        <w:t xml:space="preserve"> odsek 13, ktor</w:t>
      </w:r>
      <w:r w:rsidR="00E54761" w:rsidRPr="001A7EF2">
        <w:rPr>
          <w:rFonts w:ascii="Times New Roman" w:hAnsi="Times New Roman" w:cs="Times New Roman"/>
        </w:rPr>
        <w:t>ý</w:t>
      </w:r>
      <w:r w:rsidR="006213D6" w:rsidRPr="001A7EF2">
        <w:rPr>
          <w:rFonts w:ascii="Times New Roman" w:hAnsi="Times New Roman" w:cs="Times New Roman"/>
        </w:rPr>
        <w:t xml:space="preserve"> zn</w:t>
      </w:r>
      <w:r w:rsidR="00E54761" w:rsidRPr="001A7EF2">
        <w:rPr>
          <w:rFonts w:ascii="Times New Roman" w:hAnsi="Times New Roman" w:cs="Times New Roman"/>
        </w:rPr>
        <w:t>i</w:t>
      </w:r>
      <w:r w:rsidR="004F6700" w:rsidRPr="001A7EF2">
        <w:rPr>
          <w:rFonts w:ascii="Times New Roman" w:hAnsi="Times New Roman" w:cs="Times New Roman"/>
        </w:rPr>
        <w:t>e</w:t>
      </w:r>
      <w:r w:rsidR="006213D6" w:rsidRPr="001A7EF2">
        <w:rPr>
          <w:rFonts w:ascii="Times New Roman" w:hAnsi="Times New Roman" w:cs="Times New Roman"/>
        </w:rPr>
        <w:t>:</w:t>
      </w:r>
    </w:p>
    <w:p w14:paraId="102C9788" w14:textId="1241E3F8" w:rsidR="006213D6" w:rsidRPr="001A7EF2" w:rsidRDefault="006213D6" w:rsidP="001A7EF2">
      <w:pPr>
        <w:spacing w:after="4" w:line="276" w:lineRule="auto"/>
        <w:ind w:left="426"/>
        <w:jc w:val="both"/>
        <w:rPr>
          <w:rFonts w:ascii="Times New Roman" w:hAnsi="Times New Roman" w:cs="Times New Roman"/>
        </w:rPr>
      </w:pPr>
      <w:r w:rsidRPr="001A7EF2">
        <w:rPr>
          <w:rFonts w:ascii="Times New Roman" w:hAnsi="Times New Roman" w:cs="Times New Roman"/>
        </w:rPr>
        <w:t>„(13) Úrad nezačne konanie o uložení pokuty podľa odsek</w:t>
      </w:r>
      <w:r w:rsidR="0060751B" w:rsidRPr="001A7EF2">
        <w:rPr>
          <w:rFonts w:ascii="Times New Roman" w:hAnsi="Times New Roman" w:cs="Times New Roman"/>
        </w:rPr>
        <w:t>ov</w:t>
      </w:r>
      <w:r w:rsidRPr="001A7EF2">
        <w:rPr>
          <w:rFonts w:ascii="Times New Roman" w:hAnsi="Times New Roman" w:cs="Times New Roman"/>
        </w:rPr>
        <w:t xml:space="preserve"> 1 a 2 za také porušenie tohto zákona, </w:t>
      </w:r>
      <w:r w:rsidR="00C40424" w:rsidRPr="001A7EF2">
        <w:rPr>
          <w:rFonts w:ascii="Times New Roman" w:hAnsi="Times New Roman" w:cs="Times New Roman"/>
        </w:rPr>
        <w:t>za ktoré už</w:t>
      </w:r>
      <w:r w:rsidRPr="001A7EF2">
        <w:rPr>
          <w:rFonts w:ascii="Times New Roman" w:hAnsi="Times New Roman" w:cs="Times New Roman"/>
        </w:rPr>
        <w:t xml:space="preserve"> </w:t>
      </w:r>
    </w:p>
    <w:p w14:paraId="19BDF1FC" w14:textId="04D364FC" w:rsidR="006213D6" w:rsidRPr="001A7EF2" w:rsidRDefault="006213D6" w:rsidP="00F508D0">
      <w:pPr>
        <w:pStyle w:val="Odsekzoznamu"/>
        <w:numPr>
          <w:ilvl w:val="0"/>
          <w:numId w:val="19"/>
        </w:numPr>
        <w:spacing w:after="4" w:line="276" w:lineRule="auto"/>
        <w:ind w:left="1276"/>
        <w:jc w:val="both"/>
        <w:rPr>
          <w:rFonts w:ascii="Times New Roman" w:hAnsi="Times New Roman" w:cs="Times New Roman"/>
        </w:rPr>
      </w:pPr>
      <w:r w:rsidRPr="001A7EF2">
        <w:rPr>
          <w:rFonts w:ascii="Times New Roman" w:hAnsi="Times New Roman" w:cs="Times New Roman"/>
        </w:rPr>
        <w:t xml:space="preserve">bola pri výkone kontroly po uzavretí zmluvy orgánom kontroly v protokole podľa § 184x navrhnutá finančná oprava alebo   </w:t>
      </w:r>
    </w:p>
    <w:p w14:paraId="26F8FF27" w14:textId="3592B3CD" w:rsidR="006213D6" w:rsidRPr="001A7EF2" w:rsidRDefault="006213D6" w:rsidP="00F508D0">
      <w:pPr>
        <w:pStyle w:val="Odsekzoznamu"/>
        <w:numPr>
          <w:ilvl w:val="0"/>
          <w:numId w:val="19"/>
        </w:numPr>
        <w:spacing w:after="4" w:line="276" w:lineRule="auto"/>
        <w:ind w:left="1276"/>
        <w:jc w:val="both"/>
        <w:rPr>
          <w:rFonts w:ascii="Times New Roman" w:hAnsi="Times New Roman" w:cs="Times New Roman"/>
        </w:rPr>
      </w:pPr>
      <w:r w:rsidRPr="001A7EF2">
        <w:rPr>
          <w:rFonts w:ascii="Times New Roman" w:hAnsi="Times New Roman" w:cs="Times New Roman"/>
        </w:rPr>
        <w:t xml:space="preserve">úrad rozhodnutím podľa § 184z ods. 2 uložil povinnosť vrátenia finančnej opravy.“. </w:t>
      </w:r>
    </w:p>
    <w:p w14:paraId="39615442" w14:textId="77777777" w:rsidR="006213D6" w:rsidRPr="001A7EF2" w:rsidRDefault="006213D6" w:rsidP="00F508D0">
      <w:pPr>
        <w:pStyle w:val="Odsekzoznamu"/>
        <w:spacing w:after="4" w:line="276" w:lineRule="auto"/>
        <w:ind w:left="1080"/>
        <w:jc w:val="both"/>
        <w:rPr>
          <w:rFonts w:ascii="Times New Roman" w:hAnsi="Times New Roman" w:cs="Times New Roman"/>
        </w:rPr>
      </w:pPr>
    </w:p>
    <w:p w14:paraId="77AB572C" w14:textId="02A62B60" w:rsidR="006213D6" w:rsidRPr="001A7EF2" w:rsidRDefault="006213D6"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Doterajšie odseky 13 a 1</w:t>
      </w:r>
      <w:r w:rsidR="00237622" w:rsidRPr="001A7EF2">
        <w:rPr>
          <w:rFonts w:ascii="Times New Roman" w:hAnsi="Times New Roman" w:cs="Times New Roman"/>
        </w:rPr>
        <w:t>4</w:t>
      </w:r>
      <w:r w:rsidRPr="001A7EF2">
        <w:rPr>
          <w:rFonts w:ascii="Times New Roman" w:hAnsi="Times New Roman" w:cs="Times New Roman"/>
        </w:rPr>
        <w:t xml:space="preserve"> sa označujú ako odseky 1</w:t>
      </w:r>
      <w:r w:rsidR="0002458C" w:rsidRPr="001A7EF2">
        <w:rPr>
          <w:rFonts w:ascii="Times New Roman" w:hAnsi="Times New Roman" w:cs="Times New Roman"/>
        </w:rPr>
        <w:t>4</w:t>
      </w:r>
      <w:r w:rsidRPr="001A7EF2">
        <w:rPr>
          <w:rFonts w:ascii="Times New Roman" w:hAnsi="Times New Roman" w:cs="Times New Roman"/>
        </w:rPr>
        <w:t xml:space="preserve"> a </w:t>
      </w:r>
      <w:r w:rsidR="0002458C" w:rsidRPr="001A7EF2">
        <w:rPr>
          <w:rFonts w:ascii="Times New Roman" w:hAnsi="Times New Roman" w:cs="Times New Roman"/>
        </w:rPr>
        <w:t>1</w:t>
      </w:r>
      <w:r w:rsidR="00237622" w:rsidRPr="001A7EF2">
        <w:rPr>
          <w:rFonts w:ascii="Times New Roman" w:hAnsi="Times New Roman" w:cs="Times New Roman"/>
        </w:rPr>
        <w:t>5</w:t>
      </w:r>
      <w:r w:rsidR="00786320" w:rsidRPr="001A7EF2">
        <w:rPr>
          <w:rFonts w:ascii="Times New Roman" w:hAnsi="Times New Roman" w:cs="Times New Roman"/>
        </w:rPr>
        <w:t>.</w:t>
      </w:r>
    </w:p>
    <w:p w14:paraId="047C91C9" w14:textId="77777777" w:rsidR="00E54761" w:rsidRPr="001A7EF2" w:rsidRDefault="00E54761" w:rsidP="00F508D0">
      <w:pPr>
        <w:pStyle w:val="Odsekzoznamu"/>
        <w:spacing w:line="276" w:lineRule="auto"/>
        <w:ind w:left="426"/>
        <w:jc w:val="both"/>
        <w:rPr>
          <w:rFonts w:ascii="Times New Roman" w:hAnsi="Times New Roman" w:cs="Times New Roman"/>
        </w:rPr>
      </w:pPr>
    </w:p>
    <w:p w14:paraId="78E6C748" w14:textId="3A186D59" w:rsidR="006E5375" w:rsidRPr="001A7EF2" w:rsidRDefault="00C204B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6E5375" w:rsidRPr="001A7EF2">
        <w:rPr>
          <w:rFonts w:ascii="Times New Roman" w:hAnsi="Times New Roman" w:cs="Times New Roman"/>
        </w:rPr>
        <w:t>V § 184o ods. 1  sa slová „zákazky s nízkou hodnotou“ nahrádzajú slovami „podlimitnej zákazky</w:t>
      </w:r>
      <w:r w:rsidR="00FF1080" w:rsidRPr="001A7EF2">
        <w:rPr>
          <w:rFonts w:ascii="Times New Roman" w:hAnsi="Times New Roman" w:cs="Times New Roman"/>
        </w:rPr>
        <w:t>,</w:t>
      </w:r>
      <w:r w:rsidR="006E5375" w:rsidRPr="001A7EF2">
        <w:rPr>
          <w:rFonts w:ascii="Times New Roman" w:hAnsi="Times New Roman" w:cs="Times New Roman"/>
        </w:rPr>
        <w:t xml:space="preserve"> pri ktorej nemožno podať námietku</w:t>
      </w:r>
      <w:r w:rsidR="00F60820" w:rsidRPr="001A7EF2">
        <w:rPr>
          <w:rFonts w:ascii="Times New Roman" w:hAnsi="Times New Roman" w:cs="Times New Roman"/>
        </w:rPr>
        <w:t>,</w:t>
      </w:r>
      <w:r w:rsidR="006E5375" w:rsidRPr="001A7EF2">
        <w:rPr>
          <w:rFonts w:ascii="Times New Roman" w:hAnsi="Times New Roman" w:cs="Times New Roman"/>
        </w:rPr>
        <w:t>“.</w:t>
      </w:r>
    </w:p>
    <w:p w14:paraId="1D73330C" w14:textId="2F68B4C0" w:rsidR="00CF3BFE" w:rsidRPr="001A7EF2" w:rsidRDefault="00CF3BFE" w:rsidP="00F508D0">
      <w:pPr>
        <w:pStyle w:val="Odsekzoznamu"/>
        <w:spacing w:line="276" w:lineRule="auto"/>
        <w:ind w:left="426"/>
        <w:jc w:val="both"/>
        <w:rPr>
          <w:rFonts w:ascii="Times New Roman" w:eastAsia="Times New Roman" w:hAnsi="Times New Roman" w:cs="Times New Roman"/>
        </w:rPr>
      </w:pPr>
    </w:p>
    <w:p w14:paraId="70994C1B" w14:textId="0632D1E8" w:rsidR="003B58DD"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eastAsia="Times New Roman" w:hAnsi="Times New Roman" w:cs="Times New Roman"/>
        </w:rPr>
        <w:t xml:space="preserve"> </w:t>
      </w:r>
      <w:r w:rsidR="003B58DD" w:rsidRPr="001A7EF2">
        <w:rPr>
          <w:rFonts w:ascii="Times New Roman" w:eastAsia="Times New Roman" w:hAnsi="Times New Roman" w:cs="Times New Roman"/>
        </w:rPr>
        <w:t xml:space="preserve">V </w:t>
      </w:r>
      <w:r w:rsidR="00FC2CD4" w:rsidRPr="001A7EF2">
        <w:rPr>
          <w:rFonts w:ascii="Times New Roman" w:eastAsia="Times New Roman" w:hAnsi="Times New Roman" w:cs="Times New Roman"/>
          <w:bCs/>
        </w:rPr>
        <w:t>§ 184q ods. 1 prvá veta znie:</w:t>
      </w:r>
    </w:p>
    <w:p w14:paraId="6CCEFA1C" w14:textId="771C1AF4" w:rsidR="003B58DD" w:rsidRPr="001A7EF2" w:rsidRDefault="00FC2CD4" w:rsidP="00C204B5">
      <w:pPr>
        <w:pStyle w:val="Odsekzoznamu"/>
        <w:spacing w:line="276" w:lineRule="auto"/>
        <w:ind w:left="426"/>
        <w:jc w:val="both"/>
        <w:rPr>
          <w:rFonts w:ascii="Times New Roman" w:hAnsi="Times New Roman" w:cs="Times New Roman"/>
        </w:rPr>
      </w:pPr>
      <w:r w:rsidRPr="001A7EF2">
        <w:rPr>
          <w:rFonts w:ascii="Times New Roman" w:hAnsi="Times New Roman" w:cs="Times New Roman"/>
          <w:bCs/>
        </w:rPr>
        <w:t>„Ak ide o zákazku, rámcovú dohodu, koncesiu alebo inú zmluvu, na ktorú sa poskytuje  prijímateľovi podľa osobitného predpisu</w:t>
      </w:r>
      <w:r w:rsidRPr="001A7EF2">
        <w:rPr>
          <w:rFonts w:ascii="Times New Roman" w:hAnsi="Times New Roman" w:cs="Times New Roman"/>
          <w:bCs/>
          <w:vertAlign w:val="superscript"/>
        </w:rPr>
        <w:t>74ea</w:t>
      </w:r>
      <w:r w:rsidRPr="001A7EF2">
        <w:rPr>
          <w:rFonts w:ascii="Times New Roman" w:hAnsi="Times New Roman" w:cs="Times New Roman"/>
          <w:bCs/>
        </w:rPr>
        <w:t>) (ďalej len „prijímateľ“) poskytovateľom príspevku alebo poskytovateľom príspevku na finančný nástroj podľa osobitného predpisu</w:t>
      </w:r>
      <w:r w:rsidRPr="001A7EF2">
        <w:rPr>
          <w:rFonts w:ascii="Times New Roman" w:hAnsi="Times New Roman" w:cs="Times New Roman"/>
          <w:bCs/>
          <w:vertAlign w:val="superscript"/>
        </w:rPr>
        <w:t>74f</w:t>
      </w:r>
      <w:r w:rsidRPr="001A7EF2">
        <w:rPr>
          <w:rFonts w:ascii="Times New Roman" w:hAnsi="Times New Roman" w:cs="Times New Roman"/>
          <w:bCs/>
        </w:rPr>
        <w:t>) (ďalej len „poskytovateľ“) príspevok alebo príspevok na finančný nástroj podľa osobitného predpisu,</w:t>
      </w:r>
      <w:r w:rsidRPr="001A7EF2">
        <w:rPr>
          <w:rFonts w:ascii="Times New Roman" w:hAnsi="Times New Roman" w:cs="Times New Roman"/>
          <w:bCs/>
          <w:vertAlign w:val="superscript"/>
        </w:rPr>
        <w:t>74g</w:t>
      </w:r>
      <w:r w:rsidRPr="001A7EF2">
        <w:rPr>
          <w:rFonts w:ascii="Times New Roman" w:hAnsi="Times New Roman" w:cs="Times New Roman"/>
          <w:bCs/>
        </w:rPr>
        <w:t>) vykonáva sa predbežná kontrola a kontrola po uzavretí alebo zmene zmluvy, koncesnej zmluvy alebo rámcovej dohody, po ukončení súťaže návrhov, po zadaní zákazky na základe rámcovej dohody, po zadaní zákazky s využitím dynamického nákupného systému, alebo po ukončení postupu inovatívneho partnerstva (ďalej len „kontrola po uzavretí zmluvy“); ak ide o zákazku, rámcovú dohodu, koncesiu, alebo inú zmluvu úplne alebo sčasti financovanú z prostriedkov európskych štrukturálnych a investičných fondov</w:t>
      </w:r>
      <w:r w:rsidRPr="001A7EF2">
        <w:rPr>
          <w:rFonts w:ascii="Times New Roman" w:hAnsi="Times New Roman" w:cs="Times New Roman"/>
          <w:bCs/>
          <w:vertAlign w:val="superscript"/>
        </w:rPr>
        <w:t>74aa</w:t>
      </w:r>
      <w:r w:rsidRPr="001A7EF2">
        <w:rPr>
          <w:rFonts w:ascii="Times New Roman" w:hAnsi="Times New Roman" w:cs="Times New Roman"/>
          <w:bCs/>
        </w:rPr>
        <w:t>) v programovom období 2014 – 2020, na ktorú sa poskytuje  prijímateľovi poskytovateľom príspevok alebo príspevok na finančný nástroj podľa osobitného predpisu,</w:t>
      </w:r>
      <w:r w:rsidRPr="001A7EF2">
        <w:rPr>
          <w:rFonts w:ascii="Times New Roman" w:hAnsi="Times New Roman" w:cs="Times New Roman"/>
          <w:bCs/>
          <w:vertAlign w:val="superscript"/>
        </w:rPr>
        <w:t>74f</w:t>
      </w:r>
      <w:r w:rsidRPr="001A7EF2">
        <w:rPr>
          <w:rFonts w:ascii="Times New Roman" w:hAnsi="Times New Roman" w:cs="Times New Roman"/>
          <w:bCs/>
        </w:rPr>
        <w:t>) kontrolu po uzavretí zmluvy orgán kontroly vykoná na základe posúdenia rizík vyplývajúcich z rizikovej analýzy vykonanej poskytovateľom.“.</w:t>
      </w:r>
    </w:p>
    <w:p w14:paraId="24649ED0" w14:textId="1D742A93" w:rsidR="00C9064B" w:rsidRPr="001A7EF2" w:rsidRDefault="00C9064B" w:rsidP="00F508D0">
      <w:pPr>
        <w:pStyle w:val="Odsekzoznamu"/>
        <w:spacing w:line="276" w:lineRule="auto"/>
        <w:jc w:val="both"/>
        <w:rPr>
          <w:rFonts w:ascii="Times New Roman" w:hAnsi="Times New Roman" w:cs="Times New Roman"/>
        </w:rPr>
      </w:pPr>
    </w:p>
    <w:p w14:paraId="58F0917A" w14:textId="77777777" w:rsidR="00FC2CD4" w:rsidRPr="001A7EF2" w:rsidRDefault="00FC2CD4" w:rsidP="00C204B5">
      <w:pPr>
        <w:pStyle w:val="Odsekzoznamu"/>
        <w:ind w:left="426"/>
        <w:rPr>
          <w:rFonts w:ascii="Times New Roman" w:hAnsi="Times New Roman" w:cs="Times New Roman"/>
        </w:rPr>
      </w:pPr>
      <w:r w:rsidRPr="001A7EF2">
        <w:rPr>
          <w:rFonts w:ascii="Times New Roman" w:hAnsi="Times New Roman" w:cs="Times New Roman"/>
        </w:rPr>
        <w:t>Poznámka pod čiarou k odkazu 74ea znie:</w:t>
      </w:r>
    </w:p>
    <w:p w14:paraId="0C921BAE" w14:textId="3E9FB0DA" w:rsidR="00C9064B" w:rsidRPr="001A7EF2" w:rsidRDefault="00FC2CD4" w:rsidP="00C204B5">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74ea</w:t>
      </w:r>
      <w:r w:rsidRPr="001A7EF2">
        <w:rPr>
          <w:rFonts w:ascii="Times New Roman" w:hAnsi="Times New Roman" w:cs="Times New Roman"/>
        </w:rPr>
        <w:t>) § 3 písm. l) a s) zákona č. 121/2022 Z. z.“.</w:t>
      </w:r>
    </w:p>
    <w:p w14:paraId="50226EAF" w14:textId="77777777" w:rsidR="003B58DD" w:rsidRPr="001A7EF2" w:rsidRDefault="003B58DD" w:rsidP="00F508D0">
      <w:pPr>
        <w:pStyle w:val="Odsekzoznamu"/>
        <w:spacing w:line="276" w:lineRule="auto"/>
        <w:ind w:left="426"/>
        <w:jc w:val="both"/>
        <w:rPr>
          <w:rFonts w:ascii="Times New Roman" w:eastAsia="Times New Roman" w:hAnsi="Times New Roman" w:cs="Times New Roman"/>
        </w:rPr>
      </w:pPr>
    </w:p>
    <w:p w14:paraId="613ED47E" w14:textId="0F508393" w:rsidR="001304C8"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eastAsia="Times New Roman" w:hAnsi="Times New Roman" w:cs="Times New Roman"/>
        </w:rPr>
        <w:t xml:space="preserve"> </w:t>
      </w:r>
      <w:r w:rsidR="001304C8" w:rsidRPr="001A7EF2">
        <w:rPr>
          <w:rFonts w:ascii="Times New Roman" w:eastAsia="Times New Roman" w:hAnsi="Times New Roman" w:cs="Times New Roman"/>
        </w:rPr>
        <w:t>V § 184r ods.</w:t>
      </w:r>
      <w:r w:rsidR="00FD3504" w:rsidRPr="001A7EF2">
        <w:rPr>
          <w:rFonts w:ascii="Times New Roman" w:eastAsia="Times New Roman" w:hAnsi="Times New Roman" w:cs="Times New Roman"/>
        </w:rPr>
        <w:t xml:space="preserve"> </w:t>
      </w:r>
      <w:r w:rsidR="001304C8" w:rsidRPr="001A7EF2">
        <w:rPr>
          <w:rFonts w:ascii="Times New Roman" w:eastAsia="Times New Roman" w:hAnsi="Times New Roman" w:cs="Times New Roman"/>
        </w:rPr>
        <w:t>1 sa slová „je povinný“ nahrádzajú slovom „môže“.</w:t>
      </w:r>
    </w:p>
    <w:p w14:paraId="6CC7D8B6" w14:textId="77777777" w:rsidR="001304C8" w:rsidRPr="001A7EF2" w:rsidRDefault="001304C8" w:rsidP="00F508D0">
      <w:pPr>
        <w:pStyle w:val="Odsekzoznamu"/>
        <w:spacing w:line="276" w:lineRule="auto"/>
        <w:ind w:left="426"/>
        <w:jc w:val="both"/>
        <w:rPr>
          <w:rFonts w:ascii="Times New Roman" w:eastAsia="Times New Roman" w:hAnsi="Times New Roman" w:cs="Times New Roman"/>
        </w:rPr>
      </w:pPr>
    </w:p>
    <w:p w14:paraId="452F3EF1" w14:textId="2AE73B66" w:rsidR="00F82E01"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eastAsia="Times New Roman" w:hAnsi="Times New Roman" w:cs="Times New Roman"/>
        </w:rPr>
        <w:t xml:space="preserve"> </w:t>
      </w:r>
      <w:r w:rsidR="00F82E01" w:rsidRPr="001A7EF2">
        <w:rPr>
          <w:rFonts w:ascii="Times New Roman" w:eastAsia="Times New Roman" w:hAnsi="Times New Roman" w:cs="Times New Roman"/>
        </w:rPr>
        <w:t xml:space="preserve">V § 184r ods. 12 sa </w:t>
      </w:r>
      <w:r w:rsidR="00FF1080" w:rsidRPr="001A7EF2">
        <w:rPr>
          <w:rFonts w:ascii="Times New Roman" w:eastAsia="Times New Roman" w:hAnsi="Times New Roman" w:cs="Times New Roman"/>
        </w:rPr>
        <w:t xml:space="preserve">číslo </w:t>
      </w:r>
      <w:r w:rsidR="00F82E01" w:rsidRPr="001A7EF2">
        <w:rPr>
          <w:rFonts w:ascii="Times New Roman" w:eastAsia="Times New Roman" w:hAnsi="Times New Roman" w:cs="Times New Roman"/>
        </w:rPr>
        <w:t xml:space="preserve">„40“ nahrádza </w:t>
      </w:r>
      <w:r w:rsidR="00FF1080" w:rsidRPr="001A7EF2">
        <w:rPr>
          <w:rFonts w:ascii="Times New Roman" w:eastAsia="Times New Roman" w:hAnsi="Times New Roman" w:cs="Times New Roman"/>
        </w:rPr>
        <w:t>číslom</w:t>
      </w:r>
      <w:r w:rsidR="0073634F" w:rsidRPr="001A7EF2">
        <w:rPr>
          <w:rFonts w:ascii="Times New Roman" w:eastAsia="Times New Roman" w:hAnsi="Times New Roman" w:cs="Times New Roman"/>
        </w:rPr>
        <w:t xml:space="preserve"> </w:t>
      </w:r>
      <w:r w:rsidR="00F82E01" w:rsidRPr="001A7EF2">
        <w:rPr>
          <w:rFonts w:ascii="Times New Roman" w:eastAsia="Times New Roman" w:hAnsi="Times New Roman" w:cs="Times New Roman"/>
        </w:rPr>
        <w:t>„30“.</w:t>
      </w:r>
    </w:p>
    <w:p w14:paraId="27AB1CC1" w14:textId="77777777" w:rsidR="00DC5006" w:rsidRPr="001A7EF2" w:rsidRDefault="00DC5006" w:rsidP="00F508D0">
      <w:pPr>
        <w:pStyle w:val="Odsekzoznamu"/>
        <w:spacing w:line="276" w:lineRule="auto"/>
        <w:ind w:left="426"/>
        <w:jc w:val="both"/>
        <w:rPr>
          <w:rFonts w:ascii="Times New Roman" w:eastAsia="Times New Roman" w:hAnsi="Times New Roman" w:cs="Times New Roman"/>
        </w:rPr>
      </w:pPr>
    </w:p>
    <w:p w14:paraId="77A5F82D" w14:textId="7643A1EF" w:rsidR="00D467BF"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eastAsia="Times New Roman" w:hAnsi="Times New Roman" w:cs="Times New Roman"/>
        </w:rPr>
        <w:t xml:space="preserve"> </w:t>
      </w:r>
      <w:r w:rsidR="00D467BF" w:rsidRPr="001A7EF2">
        <w:rPr>
          <w:rFonts w:ascii="Times New Roman" w:eastAsia="Times New Roman" w:hAnsi="Times New Roman" w:cs="Times New Roman"/>
        </w:rPr>
        <w:t xml:space="preserve">V § 184x ods. 4 sa </w:t>
      </w:r>
      <w:r w:rsidR="00FF1080" w:rsidRPr="001A7EF2">
        <w:rPr>
          <w:rFonts w:ascii="Times New Roman" w:eastAsia="Times New Roman" w:hAnsi="Times New Roman" w:cs="Times New Roman"/>
        </w:rPr>
        <w:t xml:space="preserve">číslo </w:t>
      </w:r>
      <w:r w:rsidR="00D467BF" w:rsidRPr="001A7EF2">
        <w:rPr>
          <w:rFonts w:ascii="Times New Roman" w:eastAsia="Times New Roman" w:hAnsi="Times New Roman" w:cs="Times New Roman"/>
        </w:rPr>
        <w:t xml:space="preserve">„55“ nahrádza </w:t>
      </w:r>
      <w:r w:rsidR="00FF1080" w:rsidRPr="001A7EF2">
        <w:rPr>
          <w:rFonts w:ascii="Times New Roman" w:eastAsia="Times New Roman" w:hAnsi="Times New Roman" w:cs="Times New Roman"/>
        </w:rPr>
        <w:t>číslom</w:t>
      </w:r>
      <w:r w:rsidR="0073634F" w:rsidRPr="001A7EF2">
        <w:rPr>
          <w:rFonts w:ascii="Times New Roman" w:eastAsia="Times New Roman" w:hAnsi="Times New Roman" w:cs="Times New Roman"/>
        </w:rPr>
        <w:t xml:space="preserve"> </w:t>
      </w:r>
      <w:r w:rsidR="00D467BF" w:rsidRPr="001A7EF2">
        <w:rPr>
          <w:rFonts w:ascii="Times New Roman" w:eastAsia="Times New Roman" w:hAnsi="Times New Roman" w:cs="Times New Roman"/>
        </w:rPr>
        <w:t>„45“.</w:t>
      </w:r>
    </w:p>
    <w:p w14:paraId="58697B7A" w14:textId="77777777" w:rsidR="00D467BF" w:rsidRPr="001A7EF2" w:rsidRDefault="00D467BF" w:rsidP="00F508D0">
      <w:pPr>
        <w:pStyle w:val="Odsekzoznamu"/>
        <w:spacing w:line="276" w:lineRule="auto"/>
        <w:ind w:left="426"/>
        <w:jc w:val="both"/>
        <w:rPr>
          <w:rFonts w:ascii="Times New Roman" w:eastAsia="Times New Roman" w:hAnsi="Times New Roman" w:cs="Times New Roman"/>
        </w:rPr>
      </w:pPr>
    </w:p>
    <w:p w14:paraId="72EDB696" w14:textId="244E0779" w:rsidR="00581C27"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hAnsi="Times New Roman" w:cs="Times New Roman"/>
          <w:shd w:val="clear" w:color="auto" w:fill="FFFFFF"/>
        </w:rPr>
        <w:t xml:space="preserve"> </w:t>
      </w:r>
      <w:r w:rsidR="00581C27" w:rsidRPr="001A7EF2">
        <w:rPr>
          <w:rFonts w:ascii="Times New Roman" w:hAnsi="Times New Roman" w:cs="Times New Roman"/>
          <w:shd w:val="clear" w:color="auto" w:fill="FFFFFF"/>
        </w:rPr>
        <w:t>V § 184x ods. 6 sa slová „prostredníctvom informačného monitorovacieho systému“ nahrádzajú slovami „na webovom sídle úradu“.</w:t>
      </w:r>
    </w:p>
    <w:p w14:paraId="15B09E8F" w14:textId="77777777" w:rsidR="00581C27" w:rsidRPr="001A7EF2" w:rsidRDefault="00581C27" w:rsidP="00F508D0">
      <w:pPr>
        <w:pStyle w:val="Odsekzoznamu"/>
        <w:spacing w:line="276" w:lineRule="auto"/>
        <w:ind w:left="426"/>
        <w:jc w:val="both"/>
        <w:rPr>
          <w:rFonts w:ascii="Times New Roman" w:eastAsia="Times New Roman" w:hAnsi="Times New Roman" w:cs="Times New Roman"/>
        </w:rPr>
      </w:pPr>
    </w:p>
    <w:p w14:paraId="0C86D227" w14:textId="1867A18A" w:rsidR="00731AB8"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eastAsia="Times New Roman" w:hAnsi="Times New Roman" w:cs="Times New Roman"/>
        </w:rPr>
        <w:t xml:space="preserve"> </w:t>
      </w:r>
      <w:r w:rsidR="00731AB8" w:rsidRPr="001A7EF2">
        <w:rPr>
          <w:rFonts w:ascii="Times New Roman" w:eastAsia="Times New Roman" w:hAnsi="Times New Roman" w:cs="Times New Roman"/>
        </w:rPr>
        <w:t>V § 184y ods. 3 sa za slovo „zistením“ vkladajú slová „orgánu auditu,</w:t>
      </w:r>
      <w:r w:rsidR="0048070F" w:rsidRPr="001A7EF2">
        <w:rPr>
          <w:rFonts w:ascii="Times New Roman" w:eastAsia="Times New Roman" w:hAnsi="Times New Roman" w:cs="Times New Roman"/>
          <w:vertAlign w:val="superscript"/>
        </w:rPr>
        <w:t>74o</w:t>
      </w:r>
      <w:r w:rsidR="0048070F" w:rsidRPr="001A7EF2">
        <w:rPr>
          <w:rFonts w:ascii="Times New Roman" w:eastAsia="Times New Roman" w:hAnsi="Times New Roman" w:cs="Times New Roman"/>
        </w:rPr>
        <w:t>)</w:t>
      </w:r>
      <w:r w:rsidR="00731AB8" w:rsidRPr="001A7EF2">
        <w:rPr>
          <w:rFonts w:ascii="Times New Roman" w:eastAsia="Times New Roman" w:hAnsi="Times New Roman" w:cs="Times New Roman"/>
        </w:rPr>
        <w:t>“.</w:t>
      </w:r>
    </w:p>
    <w:p w14:paraId="42D274D6" w14:textId="77777777" w:rsidR="00731AB8" w:rsidRPr="001A7EF2" w:rsidRDefault="00731AB8" w:rsidP="00F508D0">
      <w:pPr>
        <w:pStyle w:val="Odsekzoznamu"/>
        <w:spacing w:line="276" w:lineRule="auto"/>
        <w:ind w:left="426"/>
        <w:jc w:val="both"/>
        <w:rPr>
          <w:rFonts w:ascii="Times New Roman" w:eastAsia="Times New Roman" w:hAnsi="Times New Roman" w:cs="Times New Roman"/>
        </w:rPr>
      </w:pPr>
    </w:p>
    <w:p w14:paraId="651235FC" w14:textId="05B9AAB9" w:rsidR="006B1C77" w:rsidRPr="001A7EF2" w:rsidRDefault="00C204B5" w:rsidP="00F508D0">
      <w:pPr>
        <w:pStyle w:val="Odsekzoznamu"/>
        <w:numPr>
          <w:ilvl w:val="0"/>
          <w:numId w:val="1"/>
        </w:numPr>
        <w:spacing w:line="276" w:lineRule="auto"/>
        <w:ind w:left="426" w:hanging="426"/>
        <w:jc w:val="both"/>
        <w:rPr>
          <w:rFonts w:ascii="Times New Roman" w:eastAsia="Times New Roman" w:hAnsi="Times New Roman" w:cs="Times New Roman"/>
        </w:rPr>
      </w:pPr>
      <w:r w:rsidRPr="001A7EF2">
        <w:rPr>
          <w:rFonts w:ascii="Times New Roman" w:eastAsia="Times New Roman" w:hAnsi="Times New Roman" w:cs="Times New Roman"/>
        </w:rPr>
        <w:t xml:space="preserve"> </w:t>
      </w:r>
      <w:r w:rsidR="006B1C77" w:rsidRPr="001A7EF2">
        <w:rPr>
          <w:rFonts w:ascii="Times New Roman" w:eastAsia="Times New Roman" w:hAnsi="Times New Roman" w:cs="Times New Roman"/>
        </w:rPr>
        <w:t>V § 184z odseky 1 a 2 znejú:</w:t>
      </w:r>
    </w:p>
    <w:p w14:paraId="012C9C93" w14:textId="3FE1C672" w:rsidR="006B1C77" w:rsidRPr="001A7EF2" w:rsidRDefault="006B1C77" w:rsidP="00F508D0">
      <w:pPr>
        <w:pStyle w:val="Odsekzoznamu"/>
        <w:spacing w:line="276" w:lineRule="auto"/>
        <w:ind w:left="426"/>
        <w:jc w:val="both"/>
        <w:rPr>
          <w:rFonts w:ascii="Times New Roman" w:hAnsi="Times New Roman" w:cs="Times New Roman"/>
        </w:rPr>
      </w:pPr>
      <w:r w:rsidRPr="001A7EF2">
        <w:rPr>
          <w:rFonts w:ascii="Times New Roman" w:eastAsia="Times New Roman" w:hAnsi="Times New Roman" w:cs="Times New Roman"/>
        </w:rPr>
        <w:t xml:space="preserve">„(1) </w:t>
      </w:r>
      <w:r w:rsidR="001C1A8F" w:rsidRPr="001A7EF2">
        <w:rPr>
          <w:rFonts w:ascii="Times New Roman" w:hAnsi="Times New Roman" w:cs="Times New Roman"/>
        </w:rPr>
        <w:t>Ak prijímateľ nevráti poskytnutý príspevok alebo jeho časť na základe žiadosti poskytovateľa o vrátenie podľa osobitného predpisu</w:t>
      </w:r>
      <w:r w:rsidR="008053BB" w:rsidRPr="001A7EF2">
        <w:rPr>
          <w:rFonts w:ascii="Times New Roman" w:hAnsi="Times New Roman" w:cs="Times New Roman"/>
        </w:rPr>
        <w:t>,</w:t>
      </w:r>
      <w:r w:rsidR="00237656" w:rsidRPr="001A7EF2">
        <w:rPr>
          <w:rFonts w:ascii="Times New Roman" w:hAnsi="Times New Roman" w:cs="Times New Roman"/>
          <w:vertAlign w:val="superscript"/>
        </w:rPr>
        <w:t>74q</w:t>
      </w:r>
      <w:r w:rsidR="00237656" w:rsidRPr="001A7EF2">
        <w:rPr>
          <w:rFonts w:ascii="Times New Roman" w:hAnsi="Times New Roman" w:cs="Times New Roman"/>
        </w:rPr>
        <w:t>)</w:t>
      </w:r>
      <w:r w:rsidR="001C1A8F" w:rsidRPr="001A7EF2">
        <w:rPr>
          <w:rFonts w:ascii="Times New Roman" w:hAnsi="Times New Roman" w:cs="Times New Roman"/>
        </w:rPr>
        <w:t xml:space="preserve"> a dôvodom vrátenia príspevku je porušenie povinností podľa </w:t>
      </w:r>
      <w:r w:rsidR="009F0DA2" w:rsidRPr="001A7EF2">
        <w:rPr>
          <w:rFonts w:ascii="Times New Roman" w:hAnsi="Times New Roman" w:cs="Times New Roman"/>
        </w:rPr>
        <w:t>tohto zákona</w:t>
      </w:r>
      <w:r w:rsidR="001C1A8F" w:rsidRPr="001A7EF2">
        <w:rPr>
          <w:rFonts w:ascii="Times New Roman" w:hAnsi="Times New Roman" w:cs="Times New Roman"/>
        </w:rPr>
        <w:t xml:space="preserve"> alebo porušenie pravidiel a postupov verejného obstarávania vyplýva z auditného zistenia Európskeho dvora audítorov, Európskej komisie alebo orgánu auditu,</w:t>
      </w:r>
      <w:r w:rsidR="001C1A8F" w:rsidRPr="001A7EF2">
        <w:rPr>
          <w:rFonts w:ascii="Times New Roman" w:hAnsi="Times New Roman" w:cs="Times New Roman"/>
          <w:vertAlign w:val="superscript"/>
        </w:rPr>
        <w:t>74o</w:t>
      </w:r>
      <w:r w:rsidR="001C1A8F" w:rsidRPr="001A7EF2">
        <w:rPr>
          <w:rFonts w:ascii="Times New Roman" w:hAnsi="Times New Roman" w:cs="Times New Roman"/>
        </w:rPr>
        <w:t xml:space="preserve">) a ide o porušenie </w:t>
      </w:r>
      <w:r w:rsidR="00FF1080" w:rsidRPr="001A7EF2">
        <w:rPr>
          <w:rFonts w:ascii="Times New Roman" w:hAnsi="Times New Roman" w:cs="Times New Roman"/>
        </w:rPr>
        <w:t xml:space="preserve">povinností </w:t>
      </w:r>
      <w:r w:rsidR="001C1A8F" w:rsidRPr="001A7EF2">
        <w:rPr>
          <w:rFonts w:ascii="Times New Roman" w:hAnsi="Times New Roman" w:cs="Times New Roman"/>
        </w:rPr>
        <w:t>podľa § 184q ods. 3 písm. a)</w:t>
      </w:r>
      <w:r w:rsidR="00FF1080" w:rsidRPr="001A7EF2">
        <w:rPr>
          <w:rFonts w:ascii="Times New Roman" w:hAnsi="Times New Roman" w:cs="Times New Roman"/>
        </w:rPr>
        <w:t>,</w:t>
      </w:r>
      <w:r w:rsidR="001C1A8F" w:rsidRPr="001A7EF2">
        <w:rPr>
          <w:rFonts w:ascii="Times New Roman" w:hAnsi="Times New Roman" w:cs="Times New Roman"/>
        </w:rPr>
        <w:t xml:space="preserve"> úrad na základe podnetu poskytovateľa začne správne konanie.</w:t>
      </w:r>
    </w:p>
    <w:p w14:paraId="6A72174E" w14:textId="35F4FCB4" w:rsidR="001C1A8F" w:rsidRPr="001A7EF2" w:rsidRDefault="001C1A8F" w:rsidP="00F508D0">
      <w:pPr>
        <w:pStyle w:val="Odsekzoznamu"/>
        <w:spacing w:line="276" w:lineRule="auto"/>
        <w:ind w:left="426"/>
        <w:jc w:val="both"/>
        <w:rPr>
          <w:rFonts w:ascii="Times New Roman" w:eastAsia="Times New Roman" w:hAnsi="Times New Roman" w:cs="Times New Roman"/>
        </w:rPr>
      </w:pPr>
    </w:p>
    <w:p w14:paraId="128F586A" w14:textId="2F18B014" w:rsidR="001C1A8F" w:rsidRPr="001A7EF2" w:rsidRDefault="001C1A8F" w:rsidP="00F508D0">
      <w:pPr>
        <w:pStyle w:val="Odsekzoznamu"/>
        <w:spacing w:line="276" w:lineRule="auto"/>
        <w:ind w:left="426"/>
        <w:jc w:val="both"/>
        <w:rPr>
          <w:rFonts w:ascii="Times New Roman" w:hAnsi="Times New Roman" w:cs="Times New Roman"/>
        </w:rPr>
      </w:pPr>
      <w:r w:rsidRPr="001A7EF2">
        <w:rPr>
          <w:rFonts w:ascii="Times New Roman" w:eastAsia="Times New Roman" w:hAnsi="Times New Roman" w:cs="Times New Roman"/>
        </w:rPr>
        <w:t xml:space="preserve">(2) </w:t>
      </w:r>
      <w:r w:rsidRPr="001A7EF2">
        <w:rPr>
          <w:rFonts w:ascii="Times New Roman" w:hAnsi="Times New Roman" w:cs="Times New Roman"/>
        </w:rPr>
        <w:t>Úrad na základe podnetu podľa odseku 1 rozhodne o vrátení sumy finančnej opravy podľa pravidiel Európskej komisie o určovaní finančných opráv</w:t>
      </w:r>
      <w:r w:rsidR="008B6938" w:rsidRPr="001A7EF2">
        <w:rPr>
          <w:rFonts w:ascii="Times New Roman" w:hAnsi="Times New Roman" w:cs="Times New Roman"/>
        </w:rPr>
        <w:t>.</w:t>
      </w:r>
      <w:r w:rsidRPr="001A7EF2">
        <w:rPr>
          <w:rFonts w:ascii="Times New Roman" w:hAnsi="Times New Roman" w:cs="Times New Roman"/>
          <w:vertAlign w:val="superscript"/>
        </w:rPr>
        <w:t>74n</w:t>
      </w:r>
      <w:r w:rsidR="008B6938" w:rsidRPr="001A7EF2">
        <w:rPr>
          <w:rFonts w:ascii="Times New Roman" w:hAnsi="Times New Roman" w:cs="Times New Roman"/>
        </w:rPr>
        <w:t>)</w:t>
      </w:r>
      <w:r w:rsidRPr="001A7EF2">
        <w:rPr>
          <w:rFonts w:ascii="Times New Roman" w:hAnsi="Times New Roman" w:cs="Times New Roman"/>
        </w:rPr>
        <w:t>“.</w:t>
      </w:r>
    </w:p>
    <w:p w14:paraId="49EACE8F" w14:textId="50031133" w:rsidR="00237656" w:rsidRPr="001A7EF2" w:rsidRDefault="00237656" w:rsidP="00F508D0">
      <w:pPr>
        <w:pStyle w:val="Odsekzoznamu"/>
        <w:spacing w:line="276" w:lineRule="auto"/>
        <w:ind w:left="426"/>
        <w:jc w:val="both"/>
        <w:rPr>
          <w:rFonts w:ascii="Times New Roman" w:hAnsi="Times New Roman" w:cs="Times New Roman"/>
        </w:rPr>
      </w:pPr>
    </w:p>
    <w:p w14:paraId="20B7B5C9" w14:textId="02E7CE63" w:rsidR="00237656" w:rsidRPr="001A7EF2" w:rsidRDefault="00237656"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Poznámka pod čiarou k odkazu 74q znie:</w:t>
      </w:r>
    </w:p>
    <w:p w14:paraId="4C2E99E8" w14:textId="4D200090" w:rsidR="00237656" w:rsidRPr="001A7EF2" w:rsidRDefault="00237656"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74q</w:t>
      </w:r>
      <w:r w:rsidRPr="001A7EF2">
        <w:rPr>
          <w:rFonts w:ascii="Times New Roman" w:hAnsi="Times New Roman" w:cs="Times New Roman"/>
        </w:rPr>
        <w:t>) § 41</w:t>
      </w:r>
      <w:r w:rsidR="00BF35E8" w:rsidRPr="001A7EF2">
        <w:rPr>
          <w:rFonts w:ascii="Times New Roman" w:hAnsi="Times New Roman" w:cs="Times New Roman"/>
        </w:rPr>
        <w:t xml:space="preserve"> ods. 2</w:t>
      </w:r>
      <w:r w:rsidRPr="001A7EF2">
        <w:rPr>
          <w:rFonts w:ascii="Times New Roman" w:hAnsi="Times New Roman" w:cs="Times New Roman"/>
        </w:rPr>
        <w:t xml:space="preserve"> zákona č. 121/2022 Z. z.“.</w:t>
      </w:r>
    </w:p>
    <w:p w14:paraId="7C157CD2" w14:textId="77777777" w:rsidR="00AB0C7C" w:rsidRPr="001A7EF2" w:rsidRDefault="00AB0C7C" w:rsidP="00F508D0">
      <w:pPr>
        <w:pStyle w:val="Odsekzoznamu"/>
        <w:spacing w:line="276" w:lineRule="auto"/>
        <w:ind w:left="426"/>
        <w:jc w:val="both"/>
        <w:rPr>
          <w:rFonts w:ascii="Times New Roman" w:eastAsia="Times New Roman" w:hAnsi="Times New Roman" w:cs="Times New Roman"/>
        </w:rPr>
      </w:pPr>
    </w:p>
    <w:p w14:paraId="12B14C12" w14:textId="1ED452DB" w:rsidR="00633E73" w:rsidRPr="001A7EF2" w:rsidRDefault="005D5BD5" w:rsidP="00F508D0">
      <w:pPr>
        <w:pStyle w:val="Odsekzoznamu"/>
        <w:numPr>
          <w:ilvl w:val="0"/>
          <w:numId w:val="1"/>
        </w:numPr>
        <w:spacing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 </w:t>
      </w:r>
      <w:r w:rsidR="00633E73" w:rsidRPr="001A7EF2">
        <w:rPr>
          <w:rFonts w:ascii="Times New Roman" w:eastAsia="Times New Roman" w:hAnsi="Times New Roman" w:cs="Times New Roman"/>
        </w:rPr>
        <w:t xml:space="preserve">V </w:t>
      </w:r>
      <w:r w:rsidR="00FC2CD4" w:rsidRPr="001A7EF2">
        <w:rPr>
          <w:rFonts w:ascii="Times New Roman" w:eastAsia="Times New Roman" w:hAnsi="Times New Roman" w:cs="Times New Roman"/>
        </w:rPr>
        <w:t>§ 185 ods. 2 sa za slová „§ 169 ods. 1 až 3“ vkladá čiarka a slová „§ 175a“.</w:t>
      </w:r>
    </w:p>
    <w:p w14:paraId="36C01CFD" w14:textId="77777777" w:rsidR="00633E73" w:rsidRPr="001A7EF2" w:rsidRDefault="00633E73" w:rsidP="00F508D0">
      <w:pPr>
        <w:pStyle w:val="Odsekzoznamu"/>
        <w:spacing w:line="276" w:lineRule="auto"/>
        <w:jc w:val="both"/>
        <w:rPr>
          <w:rFonts w:ascii="Times New Roman" w:eastAsia="Times New Roman" w:hAnsi="Times New Roman" w:cs="Times New Roman"/>
        </w:rPr>
      </w:pPr>
    </w:p>
    <w:p w14:paraId="595BA87F" w14:textId="221D6B08" w:rsidR="00581C27" w:rsidRPr="001A7EF2" w:rsidRDefault="005D5BD5" w:rsidP="00F508D0">
      <w:pPr>
        <w:pStyle w:val="Odsekzoznamu"/>
        <w:numPr>
          <w:ilvl w:val="0"/>
          <w:numId w:val="1"/>
        </w:numPr>
        <w:spacing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 </w:t>
      </w:r>
      <w:r w:rsidR="00581C27" w:rsidRPr="001A7EF2">
        <w:rPr>
          <w:rFonts w:ascii="Times New Roman" w:eastAsia="Times New Roman" w:hAnsi="Times New Roman" w:cs="Times New Roman"/>
        </w:rPr>
        <w:t>V § 186 sa vypúšťa odsek 1.</w:t>
      </w:r>
    </w:p>
    <w:p w14:paraId="424B4B77" w14:textId="77777777" w:rsidR="00C204B5" w:rsidRPr="001A7EF2" w:rsidRDefault="00C204B5" w:rsidP="00F508D0">
      <w:pPr>
        <w:pStyle w:val="Odsekzoznamu"/>
        <w:spacing w:line="276" w:lineRule="auto"/>
        <w:ind w:left="426"/>
        <w:jc w:val="both"/>
        <w:rPr>
          <w:rFonts w:ascii="Times New Roman" w:eastAsia="Times New Roman" w:hAnsi="Times New Roman" w:cs="Times New Roman"/>
        </w:rPr>
      </w:pPr>
    </w:p>
    <w:p w14:paraId="229211E0" w14:textId="3479DE20" w:rsidR="00581C27" w:rsidRPr="001A7EF2" w:rsidRDefault="00581C27" w:rsidP="00F508D0">
      <w:pPr>
        <w:pStyle w:val="Odsekzoznamu"/>
        <w:spacing w:line="276" w:lineRule="auto"/>
        <w:ind w:left="426"/>
        <w:jc w:val="both"/>
        <w:rPr>
          <w:rFonts w:ascii="Times New Roman" w:eastAsia="Times New Roman" w:hAnsi="Times New Roman" w:cs="Times New Roman"/>
        </w:rPr>
      </w:pPr>
      <w:r w:rsidRPr="001A7EF2">
        <w:rPr>
          <w:rFonts w:ascii="Times New Roman" w:eastAsia="Times New Roman" w:hAnsi="Times New Roman" w:cs="Times New Roman"/>
        </w:rPr>
        <w:t>Doterajšie odseky 2 až 7 sa označujú ako odseky 1 až 6.</w:t>
      </w:r>
    </w:p>
    <w:p w14:paraId="00E84B79" w14:textId="77777777" w:rsidR="0020208D" w:rsidRPr="001A7EF2" w:rsidRDefault="0020208D" w:rsidP="00F508D0">
      <w:pPr>
        <w:pStyle w:val="Odsekzoznamu"/>
        <w:spacing w:line="276" w:lineRule="auto"/>
        <w:jc w:val="both"/>
        <w:rPr>
          <w:rFonts w:ascii="Times New Roman" w:hAnsi="Times New Roman" w:cs="Times New Roman"/>
        </w:rPr>
      </w:pPr>
    </w:p>
    <w:p w14:paraId="149853B4" w14:textId="358AA290" w:rsidR="00F55223" w:rsidRPr="001A7EF2" w:rsidRDefault="005D5BD5" w:rsidP="00F508D0">
      <w:pPr>
        <w:pStyle w:val="Odsekzoznamu"/>
        <w:numPr>
          <w:ilvl w:val="0"/>
          <w:numId w:val="1"/>
        </w:numPr>
        <w:spacing w:line="276" w:lineRule="auto"/>
        <w:ind w:left="426" w:hanging="426"/>
        <w:jc w:val="both"/>
        <w:rPr>
          <w:rFonts w:ascii="Times New Roman" w:hAnsi="Times New Roman" w:cs="Times New Roman"/>
        </w:rPr>
      </w:pPr>
      <w:r>
        <w:rPr>
          <w:rFonts w:ascii="Times New Roman" w:hAnsi="Times New Roman" w:cs="Times New Roman"/>
        </w:rPr>
        <w:t xml:space="preserve"> </w:t>
      </w:r>
      <w:r w:rsidR="00F55223" w:rsidRPr="001A7EF2">
        <w:rPr>
          <w:rFonts w:ascii="Times New Roman" w:hAnsi="Times New Roman" w:cs="Times New Roman"/>
        </w:rPr>
        <w:t xml:space="preserve">Za </w:t>
      </w:r>
      <w:r w:rsidR="00FC2CD4" w:rsidRPr="001A7EF2">
        <w:rPr>
          <w:rFonts w:ascii="Times New Roman" w:hAnsi="Times New Roman" w:cs="Times New Roman"/>
        </w:rPr>
        <w:t>§ 187p sa vkladajú § 187q až 187t, ktoré vrátane nadpisu nad § 187q znejú:</w:t>
      </w:r>
    </w:p>
    <w:p w14:paraId="175FCACF" w14:textId="77777777" w:rsidR="003E44D0" w:rsidRPr="001A7EF2" w:rsidRDefault="003E44D0" w:rsidP="00F508D0">
      <w:pPr>
        <w:spacing w:line="276" w:lineRule="auto"/>
        <w:ind w:left="426"/>
        <w:jc w:val="center"/>
        <w:rPr>
          <w:rFonts w:ascii="Times New Roman" w:hAnsi="Times New Roman" w:cs="Times New Roman"/>
        </w:rPr>
      </w:pPr>
    </w:p>
    <w:p w14:paraId="4E9CCB75" w14:textId="53E5F724" w:rsidR="00F55223" w:rsidRPr="001A7EF2" w:rsidRDefault="00F55223" w:rsidP="00F508D0">
      <w:pPr>
        <w:spacing w:line="276" w:lineRule="auto"/>
        <w:ind w:left="426"/>
        <w:jc w:val="center"/>
        <w:rPr>
          <w:rFonts w:ascii="Times New Roman" w:hAnsi="Times New Roman" w:cs="Times New Roman"/>
          <w:b/>
        </w:rPr>
      </w:pPr>
      <w:r w:rsidRPr="001A7EF2">
        <w:rPr>
          <w:rFonts w:ascii="Times New Roman" w:hAnsi="Times New Roman" w:cs="Times New Roman"/>
        </w:rPr>
        <w:t>„</w:t>
      </w:r>
      <w:r w:rsidR="00FC2CD4" w:rsidRPr="001A7EF2">
        <w:rPr>
          <w:rFonts w:ascii="Times New Roman" w:hAnsi="Times New Roman" w:cs="Times New Roman"/>
          <w:b/>
        </w:rPr>
        <w:t>Prechodné ustanovenia účinné od 1. augusta 2024</w:t>
      </w:r>
    </w:p>
    <w:p w14:paraId="2FFAC1F4" w14:textId="384708FB" w:rsidR="00A05F69" w:rsidRPr="001A7EF2" w:rsidRDefault="00FC2CD4" w:rsidP="00F508D0">
      <w:pPr>
        <w:spacing w:line="276" w:lineRule="auto"/>
        <w:ind w:left="426"/>
        <w:jc w:val="center"/>
        <w:rPr>
          <w:rFonts w:ascii="Times New Roman" w:hAnsi="Times New Roman" w:cs="Times New Roman"/>
          <w:b/>
        </w:rPr>
      </w:pPr>
      <w:r w:rsidRPr="001A7EF2">
        <w:rPr>
          <w:rFonts w:ascii="Times New Roman" w:hAnsi="Times New Roman" w:cs="Times New Roman"/>
          <w:b/>
        </w:rPr>
        <w:t>§ 187q</w:t>
      </w:r>
    </w:p>
    <w:p w14:paraId="1B0F4D74" w14:textId="1830440D" w:rsidR="00FC2CD4" w:rsidRPr="000C48A9" w:rsidRDefault="00FC2CD4" w:rsidP="000C48A9">
      <w:pPr>
        <w:pStyle w:val="Odsekzoznamu"/>
        <w:numPr>
          <w:ilvl w:val="0"/>
          <w:numId w:val="46"/>
        </w:numPr>
        <w:spacing w:line="276" w:lineRule="auto"/>
        <w:ind w:left="851" w:hanging="425"/>
        <w:jc w:val="both"/>
        <w:rPr>
          <w:rFonts w:ascii="Times New Roman" w:hAnsi="Times New Roman" w:cs="Times New Roman"/>
        </w:rPr>
      </w:pPr>
      <w:r w:rsidRPr="000C48A9">
        <w:rPr>
          <w:rFonts w:ascii="Times New Roman" w:hAnsi="Times New Roman" w:cs="Times New Roman"/>
        </w:rPr>
        <w:t>Postup zadávania zákazky a postup zadávania koncesie, pri ktorých bolo oznámenie o vyhlásení verejného obstarávania, oznámenie použité ako výzva na súťaž alebo výzva na predkladanie ponúk odoslané na uverejnenie do 31. júla 2024, sa dokončia podľa predpisov účinných do 31. júla 2024.</w:t>
      </w:r>
    </w:p>
    <w:p w14:paraId="14ADBCA3" w14:textId="0E55F111" w:rsidR="00A05F69" w:rsidRPr="001A7EF2" w:rsidRDefault="00FC2CD4" w:rsidP="000C48A9">
      <w:pPr>
        <w:pStyle w:val="Odsekzoznamu"/>
        <w:numPr>
          <w:ilvl w:val="0"/>
          <w:numId w:val="46"/>
        </w:numPr>
        <w:spacing w:line="276" w:lineRule="auto"/>
        <w:ind w:left="851" w:hanging="425"/>
        <w:jc w:val="both"/>
        <w:rPr>
          <w:rFonts w:ascii="Times New Roman" w:hAnsi="Times New Roman" w:cs="Times New Roman"/>
        </w:rPr>
      </w:pPr>
      <w:r w:rsidRPr="000C48A9">
        <w:rPr>
          <w:rFonts w:ascii="Times New Roman" w:hAnsi="Times New Roman" w:cs="Times New Roman"/>
        </w:rPr>
        <w:t>Postup zadávania zákazky preukázateľne začatý do 31. júla 2024, pri ktorom sa podľa predpisov účinných do 31. júla 2024 nevyžadovalo oznámenie o vyhlásení verejného obstarávania, oznámenie použité ako výzva na súťaž alebo výzva na predkladanie ponúk, sa dokončí podľa predpisov účinných do 31. júla 2024.</w:t>
      </w:r>
    </w:p>
    <w:p w14:paraId="43E6BCB0" w14:textId="120DE23C" w:rsidR="00FC2CD4" w:rsidRPr="000C48A9" w:rsidRDefault="00FC2CD4" w:rsidP="000C48A9">
      <w:pPr>
        <w:pStyle w:val="Odsekzoznamu"/>
        <w:numPr>
          <w:ilvl w:val="0"/>
          <w:numId w:val="46"/>
        </w:numPr>
        <w:spacing w:line="276" w:lineRule="auto"/>
        <w:ind w:left="851" w:hanging="425"/>
        <w:jc w:val="both"/>
        <w:rPr>
          <w:rFonts w:ascii="Times New Roman" w:hAnsi="Times New Roman" w:cs="Times New Roman"/>
        </w:rPr>
      </w:pPr>
      <w:r w:rsidRPr="000C48A9">
        <w:rPr>
          <w:rFonts w:ascii="Times New Roman" w:hAnsi="Times New Roman" w:cs="Times New Roman"/>
        </w:rPr>
        <w:t>Súťaž návrhov, pri ktorej bolo oznámenie o vyhlásení súťaže návrhov odoslané na uverejnenie do 31. júla 2024, sa dokončí podľa predpisov účinných do 31. júla 2024.</w:t>
      </w:r>
    </w:p>
    <w:p w14:paraId="00C5F86A" w14:textId="1183BB03" w:rsidR="00FC2CD4" w:rsidRPr="000C48A9" w:rsidRDefault="00FC2CD4" w:rsidP="000C48A9">
      <w:pPr>
        <w:pStyle w:val="Odsekzoznamu"/>
        <w:numPr>
          <w:ilvl w:val="0"/>
          <w:numId w:val="46"/>
        </w:numPr>
        <w:spacing w:line="276" w:lineRule="auto"/>
        <w:ind w:left="851" w:hanging="425"/>
        <w:jc w:val="both"/>
        <w:rPr>
          <w:rFonts w:ascii="Times New Roman" w:hAnsi="Times New Roman" w:cs="Times New Roman"/>
        </w:rPr>
      </w:pPr>
      <w:r w:rsidRPr="000C48A9">
        <w:rPr>
          <w:rFonts w:ascii="Times New Roman" w:hAnsi="Times New Roman" w:cs="Times New Roman"/>
        </w:rPr>
        <w:t>Pri zadávaní zákaziek v rámci dynamického nákupného systému, ktorý bol zriadený do 31. júla 2024, sa postupuje podľa predpisov účinných od 1. augusta 2024.</w:t>
      </w:r>
    </w:p>
    <w:p w14:paraId="2936CBF4" w14:textId="41EF6ED4" w:rsidR="00A05F69" w:rsidRPr="001A7EF2" w:rsidRDefault="00A05F69" w:rsidP="00FC2CD4">
      <w:pPr>
        <w:rPr>
          <w:rFonts w:ascii="Times New Roman" w:hAnsi="Times New Roman" w:cs="Times New Roman"/>
        </w:rPr>
      </w:pPr>
    </w:p>
    <w:p w14:paraId="3532A56C" w14:textId="5A6D59C5" w:rsidR="00A05F69" w:rsidRPr="001A7EF2" w:rsidRDefault="00FC2CD4" w:rsidP="00C204B5">
      <w:pPr>
        <w:spacing w:line="276" w:lineRule="auto"/>
        <w:jc w:val="center"/>
        <w:rPr>
          <w:rFonts w:ascii="Times New Roman" w:hAnsi="Times New Roman" w:cs="Times New Roman"/>
          <w:b/>
        </w:rPr>
      </w:pPr>
      <w:r w:rsidRPr="001A7EF2">
        <w:rPr>
          <w:rFonts w:ascii="Times New Roman" w:hAnsi="Times New Roman" w:cs="Times New Roman"/>
          <w:b/>
        </w:rPr>
        <w:t>§ 187r</w:t>
      </w:r>
    </w:p>
    <w:p w14:paraId="0B4A4040" w14:textId="77777777" w:rsidR="00FC2CD4" w:rsidRPr="001A7EF2" w:rsidRDefault="00FC2CD4" w:rsidP="000C48A9">
      <w:pPr>
        <w:spacing w:line="276" w:lineRule="auto"/>
        <w:ind w:left="426"/>
        <w:jc w:val="both"/>
        <w:rPr>
          <w:rFonts w:ascii="Times New Roman" w:hAnsi="Times New Roman" w:cs="Times New Roman"/>
        </w:rPr>
      </w:pPr>
      <w:r w:rsidRPr="001A7EF2">
        <w:rPr>
          <w:rFonts w:ascii="Times New Roman" w:hAnsi="Times New Roman" w:cs="Times New Roman"/>
        </w:rPr>
        <w:t>Na vyhotovenie referencií v prípade zákaziek vyhlásených do 31. júla 2024 sa vzťahuje predpis účinný do 31. júla 2024.</w:t>
      </w:r>
    </w:p>
    <w:p w14:paraId="04E9D2D0" w14:textId="77777777" w:rsidR="00C204B5" w:rsidRPr="001A7EF2" w:rsidRDefault="00C204B5" w:rsidP="00C204B5">
      <w:pPr>
        <w:spacing w:line="276" w:lineRule="auto"/>
        <w:jc w:val="center"/>
        <w:rPr>
          <w:rFonts w:ascii="Times New Roman" w:hAnsi="Times New Roman" w:cs="Times New Roman"/>
          <w:b/>
        </w:rPr>
      </w:pPr>
    </w:p>
    <w:p w14:paraId="59AE0A34" w14:textId="5DB4B716" w:rsidR="007C57F4" w:rsidRPr="001A7EF2" w:rsidRDefault="00FC2CD4" w:rsidP="00C204B5">
      <w:pPr>
        <w:spacing w:line="276" w:lineRule="auto"/>
        <w:jc w:val="center"/>
        <w:rPr>
          <w:rFonts w:ascii="Times New Roman" w:hAnsi="Times New Roman" w:cs="Times New Roman"/>
          <w:b/>
        </w:rPr>
      </w:pPr>
      <w:r w:rsidRPr="001A7EF2">
        <w:rPr>
          <w:rFonts w:ascii="Times New Roman" w:hAnsi="Times New Roman" w:cs="Times New Roman"/>
          <w:b/>
        </w:rPr>
        <w:t>§ 187s</w:t>
      </w:r>
    </w:p>
    <w:p w14:paraId="4AA066D3" w14:textId="28040A92" w:rsidR="00FC2CD4" w:rsidRPr="000C48A9" w:rsidRDefault="00FC2CD4" w:rsidP="000C48A9">
      <w:pPr>
        <w:pStyle w:val="Odsekzoznamu"/>
        <w:numPr>
          <w:ilvl w:val="0"/>
          <w:numId w:val="53"/>
        </w:numPr>
        <w:spacing w:line="276" w:lineRule="auto"/>
        <w:ind w:left="851" w:hanging="425"/>
        <w:jc w:val="both"/>
        <w:rPr>
          <w:rFonts w:ascii="Times New Roman" w:hAnsi="Times New Roman" w:cs="Times New Roman"/>
        </w:rPr>
      </w:pPr>
      <w:r w:rsidRPr="000C48A9">
        <w:rPr>
          <w:rFonts w:ascii="Times New Roman" w:hAnsi="Times New Roman" w:cs="Times New Roman"/>
        </w:rPr>
        <w:t>Pohľadávka štátu, ktorá vznikla na základe právoplatného rozhodnutia úradu o uložení pokuty podľa § 149 ods. 1 písm. a) predpisu účinného do 17. apríla 2016, § 182 ods. 1 písm. a) až c) alebo § 182 ods. 2 písm. a) až q) v období od. 1. januára 2016 do 31. decembra 2021 verejnému obstarávateľovi za správne delikty súvisiace s obstarávaním výstavby alebo nadobudnutím nájomných bytov, nájomných bytových jednotiek a súvisiacej technickej vybavenosti zaniká.</w:t>
      </w:r>
    </w:p>
    <w:p w14:paraId="4773DDF1" w14:textId="6E2A64FA" w:rsidR="00FC2CD4" w:rsidRPr="000C48A9" w:rsidRDefault="00FC2CD4" w:rsidP="000C48A9">
      <w:pPr>
        <w:pStyle w:val="Odsekzoznamu"/>
        <w:numPr>
          <w:ilvl w:val="0"/>
          <w:numId w:val="53"/>
        </w:numPr>
        <w:spacing w:line="276" w:lineRule="auto"/>
        <w:ind w:left="851" w:hanging="425"/>
        <w:jc w:val="both"/>
        <w:rPr>
          <w:rFonts w:ascii="Times New Roman" w:hAnsi="Times New Roman" w:cs="Times New Roman"/>
        </w:rPr>
      </w:pPr>
      <w:r w:rsidRPr="000C48A9">
        <w:rPr>
          <w:rFonts w:ascii="Times New Roman" w:hAnsi="Times New Roman" w:cs="Times New Roman"/>
        </w:rPr>
        <w:t>Ustanovenie odseku 1 sa nevzťahuje na pohľadávku štátu, ktorá bola do 31. augusta 2021 úplne splatená. Ak je pohľadávka štátu splatená len sčasti alebo jej splatenie je predmetom splátkového kalendára, zanikne zostatok pohľadávky štátu podľa odseku 1, ktorý nie je splatený do 31. júla 2024.</w:t>
      </w:r>
    </w:p>
    <w:p w14:paraId="440C2FE3" w14:textId="77777777" w:rsidR="00FC2CD4" w:rsidRPr="001A7EF2" w:rsidRDefault="00FC2CD4" w:rsidP="00FC2CD4">
      <w:pPr>
        <w:pStyle w:val="Odsekzoznamu"/>
        <w:spacing w:line="276" w:lineRule="auto"/>
        <w:ind w:left="786"/>
        <w:jc w:val="both"/>
        <w:rPr>
          <w:rFonts w:ascii="Times New Roman" w:hAnsi="Times New Roman" w:cs="Times New Roman"/>
          <w:shd w:val="clear" w:color="auto" w:fill="FFFFFF"/>
        </w:rPr>
      </w:pPr>
    </w:p>
    <w:p w14:paraId="6588D9B5" w14:textId="2F03FAAE" w:rsidR="00FC2CD4" w:rsidRPr="001A7EF2" w:rsidRDefault="00FC2CD4" w:rsidP="00C204B5">
      <w:pPr>
        <w:spacing w:line="276" w:lineRule="auto"/>
        <w:jc w:val="center"/>
        <w:rPr>
          <w:rFonts w:ascii="Times New Roman" w:hAnsi="Times New Roman" w:cs="Times New Roman"/>
          <w:b/>
        </w:rPr>
      </w:pPr>
      <w:r w:rsidRPr="001A7EF2">
        <w:rPr>
          <w:rFonts w:ascii="Times New Roman" w:hAnsi="Times New Roman" w:cs="Times New Roman"/>
          <w:b/>
        </w:rPr>
        <w:t>§ 187t</w:t>
      </w:r>
    </w:p>
    <w:p w14:paraId="4E14EA9E" w14:textId="43ED668C" w:rsidR="00FC2CD4" w:rsidRPr="001A7EF2" w:rsidRDefault="00C734E8" w:rsidP="00FC2CD4">
      <w:pPr>
        <w:pStyle w:val="Odsekzoznamu"/>
        <w:numPr>
          <w:ilvl w:val="0"/>
          <w:numId w:val="54"/>
        </w:numPr>
        <w:spacing w:line="276" w:lineRule="auto"/>
        <w:ind w:left="851" w:hanging="425"/>
        <w:jc w:val="both"/>
        <w:rPr>
          <w:rFonts w:ascii="Times New Roman" w:hAnsi="Times New Roman" w:cs="Times New Roman"/>
        </w:rPr>
      </w:pPr>
      <w:r w:rsidRPr="001A7EF2">
        <w:rPr>
          <w:rFonts w:ascii="Times New Roman" w:hAnsi="Times New Roman" w:cs="Times New Roman"/>
        </w:rPr>
        <w:t xml:space="preserve">V konaní podľa § 187i rada rozhoduje hlasovaním. Na prijatie rozhodnutia rady je potrebný súhlas nadpolovičnej väčšiny nevylúčených členov prítomných na rokovaní rady. V prípade rovnosti hlasov rozhoduje predseda rady. Ak je predseda rady vylúčený z </w:t>
      </w:r>
      <w:proofErr w:type="spellStart"/>
      <w:r w:rsidRPr="001A7EF2">
        <w:rPr>
          <w:rFonts w:ascii="Times New Roman" w:hAnsi="Times New Roman" w:cs="Times New Roman"/>
        </w:rPr>
        <w:t>prejednávania</w:t>
      </w:r>
      <w:proofErr w:type="spellEnd"/>
      <w:r w:rsidRPr="001A7EF2">
        <w:rPr>
          <w:rFonts w:ascii="Times New Roman" w:hAnsi="Times New Roman" w:cs="Times New Roman"/>
        </w:rPr>
        <w:t xml:space="preserve"> a rozhodovania veci, rozhoduje v prípade rovnosti hlasov podpredseda rady; ak má rada oboch podpredsedov, rozhoduje podpredseda rady, ktorý je vo funkcii podpredsedu rady dlhšie. Ak má rada oboch podpredsedov a predseda rady a služobne starší podpredseda rady sú vylúčení z </w:t>
      </w:r>
      <w:proofErr w:type="spellStart"/>
      <w:r w:rsidRPr="001A7EF2">
        <w:rPr>
          <w:rFonts w:ascii="Times New Roman" w:hAnsi="Times New Roman" w:cs="Times New Roman"/>
        </w:rPr>
        <w:t>prejednávania</w:t>
      </w:r>
      <w:proofErr w:type="spellEnd"/>
      <w:r w:rsidRPr="001A7EF2">
        <w:rPr>
          <w:rFonts w:ascii="Times New Roman" w:hAnsi="Times New Roman" w:cs="Times New Roman"/>
        </w:rPr>
        <w:t xml:space="preserve"> a rozhodovania veci, rozhoduje v prípade rovnosti hlasov druhý podpredseda rady. Ak sú predseda rady a obaja podpredsedovia rady vylúčení z </w:t>
      </w:r>
      <w:proofErr w:type="spellStart"/>
      <w:r w:rsidRPr="001A7EF2">
        <w:rPr>
          <w:rFonts w:ascii="Times New Roman" w:hAnsi="Times New Roman" w:cs="Times New Roman"/>
        </w:rPr>
        <w:t>prejednávania</w:t>
      </w:r>
      <w:proofErr w:type="spellEnd"/>
      <w:r w:rsidRPr="001A7EF2">
        <w:rPr>
          <w:rFonts w:ascii="Times New Roman" w:hAnsi="Times New Roman" w:cs="Times New Roman"/>
        </w:rPr>
        <w:t xml:space="preserve"> a rozhodovania veci, rozhoduje v prípade rovnosti hlasov člen rady menovaný vládou, ktorý je vo funkcii člena rady najdlhšie. Ak má rada len jedného podpredsedu, ktorý je spolu s predsedom rady vylúčený z </w:t>
      </w:r>
      <w:proofErr w:type="spellStart"/>
      <w:r w:rsidRPr="001A7EF2">
        <w:rPr>
          <w:rFonts w:ascii="Times New Roman" w:hAnsi="Times New Roman" w:cs="Times New Roman"/>
        </w:rPr>
        <w:t>prejednávania</w:t>
      </w:r>
      <w:proofErr w:type="spellEnd"/>
      <w:r w:rsidRPr="001A7EF2">
        <w:rPr>
          <w:rFonts w:ascii="Times New Roman" w:hAnsi="Times New Roman" w:cs="Times New Roman"/>
        </w:rPr>
        <w:t xml:space="preserve"> a rozhodovania veci, rozhoduje v prípade rovnosti hlasov člen rady menovaný vládou, ktorý je vo funkcii člena rady najdlhšie.</w:t>
      </w:r>
    </w:p>
    <w:p w14:paraId="13797E87" w14:textId="5909997A" w:rsidR="00FC2CD4" w:rsidRPr="001A7EF2" w:rsidRDefault="00C734E8" w:rsidP="00FC2CD4">
      <w:pPr>
        <w:pStyle w:val="Odsekzoznamu"/>
        <w:numPr>
          <w:ilvl w:val="0"/>
          <w:numId w:val="54"/>
        </w:numPr>
        <w:spacing w:line="276" w:lineRule="auto"/>
        <w:ind w:left="851" w:hanging="425"/>
        <w:jc w:val="both"/>
        <w:rPr>
          <w:rFonts w:ascii="Times New Roman" w:hAnsi="Times New Roman" w:cs="Times New Roman"/>
        </w:rPr>
      </w:pPr>
      <w:r w:rsidRPr="001A7EF2">
        <w:rPr>
          <w:rFonts w:ascii="Times New Roman" w:hAnsi="Times New Roman" w:cs="Times New Roman"/>
        </w:rPr>
        <w:t>Ak rada v konaní podľa § 187i začatom do 31. júla 2024 nerozhodla hlasovaním do 31. júla 2024, na hlasovanie rady v tomto konaní sa vzťahuje odsek 1 účinný od 1. augusta 2024. Na hlasovanie rady v konaní podľa § 187i začatom po 31. júli 2024 sa vzťahuje odsek 1 účinný od 1. augusta 2024.“.</w:t>
      </w:r>
    </w:p>
    <w:p w14:paraId="42B5B02E" w14:textId="77777777" w:rsidR="00B436DD" w:rsidRPr="001A7EF2" w:rsidRDefault="00B436DD" w:rsidP="00F508D0">
      <w:pPr>
        <w:spacing w:line="276" w:lineRule="auto"/>
        <w:jc w:val="both"/>
        <w:rPr>
          <w:rFonts w:ascii="Times New Roman" w:hAnsi="Times New Roman" w:cs="Times New Roman"/>
        </w:rPr>
      </w:pPr>
    </w:p>
    <w:p w14:paraId="40FA6B26" w14:textId="6C943813" w:rsidR="00835389" w:rsidRPr="001A7EF2" w:rsidRDefault="00292B10"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835389" w:rsidRPr="001A7EF2">
        <w:rPr>
          <w:rFonts w:ascii="Times New Roman" w:hAnsi="Times New Roman" w:cs="Times New Roman"/>
        </w:rPr>
        <w:t>Za § 190 sa vkladá § 191, ktorý vrátane nadpisu znie:</w:t>
      </w:r>
    </w:p>
    <w:p w14:paraId="3AD1FDF9" w14:textId="12DB0A86" w:rsidR="00C204B5" w:rsidRDefault="00C204B5" w:rsidP="00F508D0">
      <w:pPr>
        <w:pStyle w:val="Odsekzoznamu"/>
        <w:spacing w:line="276" w:lineRule="auto"/>
        <w:ind w:left="426"/>
        <w:jc w:val="center"/>
        <w:rPr>
          <w:rFonts w:ascii="Times New Roman" w:hAnsi="Times New Roman" w:cs="Times New Roman"/>
          <w:b/>
        </w:rPr>
      </w:pPr>
    </w:p>
    <w:p w14:paraId="782F722B" w14:textId="77777777" w:rsidR="001A7EF2" w:rsidRPr="001A7EF2" w:rsidRDefault="001A7EF2" w:rsidP="00F508D0">
      <w:pPr>
        <w:pStyle w:val="Odsekzoznamu"/>
        <w:spacing w:line="276" w:lineRule="auto"/>
        <w:ind w:left="426"/>
        <w:jc w:val="center"/>
        <w:rPr>
          <w:rFonts w:ascii="Times New Roman" w:hAnsi="Times New Roman" w:cs="Times New Roman"/>
          <w:b/>
        </w:rPr>
      </w:pPr>
    </w:p>
    <w:p w14:paraId="59F306D2" w14:textId="77CAD172" w:rsidR="00835389" w:rsidRPr="001A7EF2" w:rsidRDefault="00835389" w:rsidP="00F508D0">
      <w:pPr>
        <w:pStyle w:val="Odsekzoznamu"/>
        <w:spacing w:line="276" w:lineRule="auto"/>
        <w:ind w:left="426"/>
        <w:jc w:val="center"/>
        <w:rPr>
          <w:rFonts w:ascii="Times New Roman" w:hAnsi="Times New Roman" w:cs="Times New Roman"/>
          <w:b/>
        </w:rPr>
      </w:pPr>
      <w:r w:rsidRPr="001A7EF2">
        <w:rPr>
          <w:rFonts w:ascii="Times New Roman" w:hAnsi="Times New Roman" w:cs="Times New Roman"/>
          <w:b/>
        </w:rPr>
        <w:t>„§ 191</w:t>
      </w:r>
    </w:p>
    <w:p w14:paraId="0EA3DF3C" w14:textId="4A16AF64" w:rsidR="00835389" w:rsidRPr="001A7EF2" w:rsidRDefault="00835389" w:rsidP="00F508D0">
      <w:pPr>
        <w:pStyle w:val="Odsekzoznamu"/>
        <w:spacing w:line="276" w:lineRule="auto"/>
        <w:ind w:left="426"/>
        <w:jc w:val="center"/>
        <w:rPr>
          <w:rFonts w:ascii="Times New Roman" w:hAnsi="Times New Roman" w:cs="Times New Roman"/>
          <w:b/>
        </w:rPr>
      </w:pPr>
      <w:r w:rsidRPr="001A7EF2">
        <w:rPr>
          <w:rFonts w:ascii="Times New Roman" w:hAnsi="Times New Roman" w:cs="Times New Roman"/>
          <w:b/>
        </w:rPr>
        <w:t xml:space="preserve">Zrušovacie ustanovenie účinné od </w:t>
      </w:r>
      <w:r w:rsidR="00B340D0" w:rsidRPr="001A7EF2">
        <w:rPr>
          <w:rFonts w:ascii="Times New Roman" w:hAnsi="Times New Roman" w:cs="Times New Roman"/>
          <w:b/>
        </w:rPr>
        <w:t>1. augusta</w:t>
      </w:r>
      <w:r w:rsidRPr="001A7EF2">
        <w:rPr>
          <w:rFonts w:ascii="Times New Roman" w:hAnsi="Times New Roman" w:cs="Times New Roman"/>
          <w:b/>
        </w:rPr>
        <w:t xml:space="preserve"> 2024</w:t>
      </w:r>
    </w:p>
    <w:p w14:paraId="3F328CDE" w14:textId="1152FDCA" w:rsidR="00835389" w:rsidRPr="001A7EF2" w:rsidRDefault="00835389" w:rsidP="00F508D0">
      <w:pPr>
        <w:pStyle w:val="Odsekzoznamu"/>
        <w:spacing w:line="276" w:lineRule="auto"/>
        <w:ind w:left="426"/>
        <w:jc w:val="both"/>
        <w:rPr>
          <w:rFonts w:ascii="Times New Roman" w:hAnsi="Times New Roman" w:cs="Times New Roman"/>
        </w:rPr>
      </w:pPr>
    </w:p>
    <w:p w14:paraId="71193C9C" w14:textId="2FEE238F" w:rsidR="00835389" w:rsidRPr="001A7EF2" w:rsidRDefault="00835389" w:rsidP="00F508D0">
      <w:pPr>
        <w:pStyle w:val="Odsekzoznamu"/>
        <w:spacing w:line="276" w:lineRule="auto"/>
        <w:ind w:left="426"/>
        <w:jc w:val="both"/>
        <w:rPr>
          <w:rFonts w:ascii="Times New Roman" w:hAnsi="Times New Roman" w:cs="Times New Roman"/>
        </w:rPr>
      </w:pPr>
      <w:r w:rsidRPr="001A7EF2">
        <w:rPr>
          <w:rFonts w:ascii="Times New Roman" w:hAnsi="Times New Roman" w:cs="Times New Roman"/>
        </w:rPr>
        <w:t>Zrušuje sa</w:t>
      </w:r>
      <w:r w:rsidR="0073634F" w:rsidRPr="001A7EF2">
        <w:rPr>
          <w:rFonts w:ascii="Times New Roman" w:hAnsi="Times New Roman" w:cs="Times New Roman"/>
        </w:rPr>
        <w:t xml:space="preserve"> v</w:t>
      </w:r>
      <w:r w:rsidRPr="001A7EF2">
        <w:rPr>
          <w:rFonts w:ascii="Times New Roman" w:hAnsi="Times New Roman" w:cs="Times New Roman"/>
        </w:rPr>
        <w:t>yhláška Úradu pre verejné obstarávanie č. 367/2023 Z. z., ktorou sa ustanovujú podrobnosti o oznámeniach používaných vo verejnom obstarávaní</w:t>
      </w:r>
      <w:r w:rsidR="00664CE5" w:rsidRPr="001A7EF2">
        <w:rPr>
          <w:rFonts w:ascii="Times New Roman" w:hAnsi="Times New Roman" w:cs="Times New Roman"/>
        </w:rPr>
        <w:t xml:space="preserve"> a o ich obsahu</w:t>
      </w:r>
      <w:r w:rsidRPr="001A7EF2">
        <w:rPr>
          <w:rFonts w:ascii="Times New Roman" w:hAnsi="Times New Roman" w:cs="Times New Roman"/>
        </w:rPr>
        <w:t>.“.</w:t>
      </w:r>
    </w:p>
    <w:p w14:paraId="146FB9D6" w14:textId="77777777" w:rsidR="00835389" w:rsidRPr="001A7EF2" w:rsidRDefault="00835389" w:rsidP="00F508D0">
      <w:pPr>
        <w:pStyle w:val="Odsekzoznamu"/>
        <w:spacing w:line="276" w:lineRule="auto"/>
        <w:ind w:left="426"/>
        <w:jc w:val="both"/>
        <w:rPr>
          <w:rFonts w:ascii="Times New Roman" w:hAnsi="Times New Roman" w:cs="Times New Roman"/>
        </w:rPr>
      </w:pPr>
    </w:p>
    <w:p w14:paraId="31221F87" w14:textId="69170B5A" w:rsidR="00B436DD" w:rsidRPr="001A7EF2" w:rsidRDefault="00C204B5" w:rsidP="00F508D0">
      <w:pPr>
        <w:pStyle w:val="Odsekzoznamu"/>
        <w:numPr>
          <w:ilvl w:val="0"/>
          <w:numId w:val="1"/>
        </w:numPr>
        <w:spacing w:line="276" w:lineRule="auto"/>
        <w:ind w:left="426" w:hanging="426"/>
        <w:jc w:val="both"/>
        <w:rPr>
          <w:rFonts w:ascii="Times New Roman" w:hAnsi="Times New Roman" w:cs="Times New Roman"/>
        </w:rPr>
      </w:pPr>
      <w:r w:rsidRPr="001A7EF2">
        <w:rPr>
          <w:rFonts w:ascii="Times New Roman" w:hAnsi="Times New Roman" w:cs="Times New Roman"/>
        </w:rPr>
        <w:t xml:space="preserve"> </w:t>
      </w:r>
      <w:r w:rsidR="00BF35E8" w:rsidRPr="001A7EF2">
        <w:rPr>
          <w:rFonts w:ascii="Times New Roman" w:hAnsi="Times New Roman" w:cs="Times New Roman"/>
        </w:rPr>
        <w:t>S</w:t>
      </w:r>
      <w:r w:rsidR="008C20C4" w:rsidRPr="001A7EF2">
        <w:rPr>
          <w:rFonts w:ascii="Times New Roman" w:hAnsi="Times New Roman" w:cs="Times New Roman"/>
        </w:rPr>
        <w:t xml:space="preserve">lová „revízny postup“ vo všetkých tvaroch </w:t>
      </w:r>
      <w:r w:rsidR="00BF35E8" w:rsidRPr="001A7EF2">
        <w:rPr>
          <w:rFonts w:ascii="Times New Roman" w:hAnsi="Times New Roman" w:cs="Times New Roman"/>
        </w:rPr>
        <w:t xml:space="preserve">sa v celom texte zákona </w:t>
      </w:r>
      <w:r w:rsidR="008C20C4" w:rsidRPr="001A7EF2">
        <w:rPr>
          <w:rFonts w:ascii="Times New Roman" w:hAnsi="Times New Roman" w:cs="Times New Roman"/>
        </w:rPr>
        <w:t xml:space="preserve">nahrádzajú slovami „dohľad nad verejným obstarávaním“ v príslušnom </w:t>
      </w:r>
      <w:r w:rsidR="00FA6FF1" w:rsidRPr="001A7EF2">
        <w:rPr>
          <w:rFonts w:ascii="Times New Roman" w:hAnsi="Times New Roman" w:cs="Times New Roman"/>
        </w:rPr>
        <w:t xml:space="preserve">v </w:t>
      </w:r>
      <w:r w:rsidR="008C20C4" w:rsidRPr="001A7EF2">
        <w:rPr>
          <w:rFonts w:ascii="Times New Roman" w:hAnsi="Times New Roman" w:cs="Times New Roman"/>
        </w:rPr>
        <w:t>tvare.</w:t>
      </w:r>
    </w:p>
    <w:p w14:paraId="6AD17EA0" w14:textId="77777777" w:rsidR="00360A58" w:rsidRPr="001A7EF2" w:rsidRDefault="00360A58" w:rsidP="00F508D0">
      <w:pPr>
        <w:spacing w:line="276" w:lineRule="auto"/>
        <w:jc w:val="both"/>
        <w:rPr>
          <w:rFonts w:ascii="Times New Roman" w:hAnsi="Times New Roman" w:cs="Times New Roman"/>
        </w:rPr>
      </w:pPr>
    </w:p>
    <w:p w14:paraId="53096562" w14:textId="2D3A6A46" w:rsidR="006312E4" w:rsidRPr="001A7EF2" w:rsidRDefault="006312E4" w:rsidP="00C204B5">
      <w:pPr>
        <w:spacing w:line="276" w:lineRule="auto"/>
        <w:jc w:val="center"/>
        <w:rPr>
          <w:rFonts w:ascii="Times New Roman" w:hAnsi="Times New Roman" w:cs="Times New Roman"/>
          <w:b/>
          <w:shd w:val="clear" w:color="auto" w:fill="FFFFFF"/>
        </w:rPr>
      </w:pPr>
      <w:r w:rsidRPr="001A7EF2">
        <w:rPr>
          <w:rFonts w:ascii="Times New Roman" w:hAnsi="Times New Roman" w:cs="Times New Roman"/>
          <w:b/>
          <w:shd w:val="clear" w:color="auto" w:fill="FFFFFF"/>
        </w:rPr>
        <w:t>Čl. II</w:t>
      </w:r>
    </w:p>
    <w:p w14:paraId="350BBB99" w14:textId="77777777" w:rsidR="00C204B5" w:rsidRPr="001A7EF2" w:rsidRDefault="00C204B5" w:rsidP="00C204B5">
      <w:pPr>
        <w:spacing w:line="276" w:lineRule="auto"/>
        <w:jc w:val="center"/>
        <w:rPr>
          <w:rFonts w:ascii="Times New Roman" w:hAnsi="Times New Roman" w:cs="Times New Roman"/>
          <w:b/>
          <w:shd w:val="clear" w:color="auto" w:fill="FFFFFF"/>
        </w:rPr>
      </w:pPr>
    </w:p>
    <w:p w14:paraId="071C175B" w14:textId="63537501" w:rsidR="006312E4" w:rsidRPr="001A7EF2" w:rsidRDefault="006312E4" w:rsidP="00F508D0">
      <w:pPr>
        <w:pStyle w:val="Odsekzoznamu"/>
        <w:spacing w:line="276" w:lineRule="auto"/>
        <w:ind w:left="0"/>
        <w:jc w:val="both"/>
        <w:rPr>
          <w:rFonts w:ascii="Times New Roman" w:hAnsi="Times New Roman" w:cs="Times New Roman"/>
          <w:b/>
          <w:bCs/>
          <w:shd w:val="clear" w:color="auto" w:fill="FFFFFF"/>
        </w:rPr>
      </w:pPr>
      <w:r w:rsidRPr="001A7EF2">
        <w:rPr>
          <w:rFonts w:ascii="Times New Roman" w:hAnsi="Times New Roman" w:cs="Times New Roman"/>
          <w:shd w:val="clear" w:color="auto" w:fill="FFFFFF"/>
        </w:rPr>
        <w:t>Zákon č.</w:t>
      </w:r>
      <w:r w:rsidR="005C67E5" w:rsidRPr="001A7EF2">
        <w:rPr>
          <w:rFonts w:ascii="Times New Roman" w:hAnsi="Times New Roman" w:cs="Times New Roman"/>
          <w:shd w:val="clear" w:color="auto" w:fill="FFFFFF"/>
        </w:rPr>
        <w:t xml:space="preserve"> 292/2014 Z. z.</w:t>
      </w:r>
      <w:r w:rsidR="005C67E5" w:rsidRPr="001A7EF2" w:rsidDel="005C67E5">
        <w:rPr>
          <w:rFonts w:ascii="Times New Roman" w:hAnsi="Times New Roman" w:cs="Times New Roman"/>
          <w:shd w:val="clear" w:color="auto" w:fill="FFFFFF"/>
        </w:rPr>
        <w:t xml:space="preserve"> </w:t>
      </w:r>
      <w:r w:rsidRPr="001A7EF2">
        <w:rPr>
          <w:rFonts w:ascii="Times New Roman" w:hAnsi="Times New Roman" w:cs="Times New Roman"/>
          <w:shd w:val="clear" w:color="auto" w:fill="FFFFFF"/>
        </w:rPr>
        <w:t xml:space="preserve">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zákona č. 202/2021 Z. z., zákona č. 279/2021 Z. z., zákona č. 39/2022 Z. z., zákona č. 64/2022 Z. z., zákona č. 113/2022 Z. z., zákona č. 121/2022 Z. z., zákona č. 198/2022 Z. z. a zákona č. 311/2023 Z. z. </w:t>
      </w:r>
      <w:r w:rsidR="00C734E8" w:rsidRPr="001A7EF2">
        <w:rPr>
          <w:rFonts w:ascii="Times New Roman" w:hAnsi="Times New Roman" w:cs="Times New Roman"/>
          <w:shd w:val="clear" w:color="auto" w:fill="FFFFFF"/>
        </w:rPr>
        <w:t>sa mení a dopĺňa</w:t>
      </w:r>
      <w:r w:rsidRPr="001A7EF2">
        <w:rPr>
          <w:rFonts w:ascii="Times New Roman" w:hAnsi="Times New Roman" w:cs="Times New Roman"/>
          <w:shd w:val="clear" w:color="auto" w:fill="FFFFFF"/>
        </w:rPr>
        <w:t xml:space="preserve"> takto:</w:t>
      </w:r>
    </w:p>
    <w:p w14:paraId="58293ECF" w14:textId="77777777" w:rsidR="006312E4" w:rsidRPr="001A7EF2" w:rsidRDefault="006312E4" w:rsidP="00F508D0">
      <w:pPr>
        <w:pStyle w:val="Odsekzoznamu"/>
        <w:spacing w:line="276" w:lineRule="auto"/>
        <w:jc w:val="center"/>
        <w:rPr>
          <w:rFonts w:ascii="Times New Roman" w:hAnsi="Times New Roman" w:cs="Times New Roman"/>
          <w:bCs/>
          <w:shd w:val="clear" w:color="auto" w:fill="FFFFFF"/>
        </w:rPr>
      </w:pPr>
    </w:p>
    <w:p w14:paraId="415B7DFD" w14:textId="3B16F263" w:rsidR="006312E4" w:rsidRPr="001A7EF2" w:rsidRDefault="00C734E8" w:rsidP="00F508D0">
      <w:pPr>
        <w:spacing w:line="276" w:lineRule="auto"/>
        <w:rPr>
          <w:rFonts w:ascii="Times New Roman" w:hAnsi="Times New Roman" w:cs="Times New Roman"/>
          <w:bCs/>
          <w:shd w:val="clear" w:color="auto" w:fill="FFFFFF"/>
        </w:rPr>
      </w:pPr>
      <w:r w:rsidRPr="001A7EF2">
        <w:rPr>
          <w:rFonts w:ascii="Times New Roman" w:hAnsi="Times New Roman" w:cs="Times New Roman"/>
          <w:bCs/>
          <w:shd w:val="clear" w:color="auto" w:fill="FFFFFF"/>
        </w:rPr>
        <w:t xml:space="preserve">1. </w:t>
      </w:r>
      <w:r w:rsidR="006312E4" w:rsidRPr="001A7EF2">
        <w:rPr>
          <w:rFonts w:ascii="Times New Roman" w:hAnsi="Times New Roman" w:cs="Times New Roman"/>
          <w:bCs/>
          <w:shd w:val="clear" w:color="auto" w:fill="FFFFFF"/>
        </w:rPr>
        <w:t>§ 25 sa dopĺňa odsekom 11, ktorý znie:</w:t>
      </w:r>
    </w:p>
    <w:p w14:paraId="6DFD373D" w14:textId="77777777" w:rsidR="006312E4" w:rsidRPr="001A7EF2" w:rsidRDefault="006312E4" w:rsidP="00F508D0">
      <w:pPr>
        <w:spacing w:line="276" w:lineRule="auto"/>
        <w:jc w:val="both"/>
        <w:rPr>
          <w:rFonts w:ascii="Times New Roman" w:hAnsi="Times New Roman" w:cs="Times New Roman"/>
          <w:shd w:val="clear" w:color="auto" w:fill="FFFFFF"/>
        </w:rPr>
      </w:pPr>
      <w:r w:rsidRPr="001A7EF2">
        <w:rPr>
          <w:rFonts w:ascii="Times New Roman" w:hAnsi="Times New Roman" w:cs="Times New Roman"/>
        </w:rPr>
        <w:t>„(11) Na účely podľa osobitného predpisu</w:t>
      </w:r>
      <w:r w:rsidRPr="001A7EF2">
        <w:rPr>
          <w:rFonts w:ascii="Times New Roman" w:hAnsi="Times New Roman" w:cs="Times New Roman"/>
          <w:vertAlign w:val="superscript"/>
        </w:rPr>
        <w:t>64aa</w:t>
      </w:r>
      <w:r w:rsidRPr="001A7EF2">
        <w:rPr>
          <w:rFonts w:ascii="Times New Roman" w:hAnsi="Times New Roman" w:cs="Times New Roman"/>
        </w:rPr>
        <w:t>) sa zmluva považuje za zmluvu s viacerými čiastkovými plneniami.</w:t>
      </w:r>
      <w:r w:rsidRPr="001A7EF2">
        <w:rPr>
          <w:rFonts w:ascii="Times New Roman" w:hAnsi="Times New Roman" w:cs="Times New Roman"/>
          <w:shd w:val="clear" w:color="auto" w:fill="FFFFFF"/>
        </w:rPr>
        <w:t>“.</w:t>
      </w:r>
    </w:p>
    <w:p w14:paraId="263D0151" w14:textId="77777777" w:rsidR="006312E4" w:rsidRPr="001A7EF2" w:rsidRDefault="006312E4" w:rsidP="00F508D0">
      <w:pPr>
        <w:spacing w:line="276" w:lineRule="auto"/>
        <w:jc w:val="both"/>
        <w:rPr>
          <w:rFonts w:ascii="Times New Roman" w:hAnsi="Times New Roman" w:cs="Times New Roman"/>
          <w:shd w:val="clear" w:color="auto" w:fill="FFFFFF"/>
        </w:rPr>
      </w:pPr>
    </w:p>
    <w:p w14:paraId="0D685878" w14:textId="77777777" w:rsidR="006312E4" w:rsidRPr="001A7EF2" w:rsidRDefault="006312E4" w:rsidP="00F508D0">
      <w:pPr>
        <w:spacing w:line="276" w:lineRule="auto"/>
        <w:jc w:val="both"/>
        <w:rPr>
          <w:rFonts w:ascii="Times New Roman" w:hAnsi="Times New Roman" w:cs="Times New Roman"/>
          <w:shd w:val="clear" w:color="auto" w:fill="FFFFFF"/>
        </w:rPr>
      </w:pPr>
      <w:r w:rsidRPr="001A7EF2">
        <w:rPr>
          <w:rFonts w:ascii="Times New Roman" w:hAnsi="Times New Roman" w:cs="Times New Roman"/>
          <w:shd w:val="clear" w:color="auto" w:fill="FFFFFF"/>
        </w:rPr>
        <w:t>Poznámka pod čiarou k odkazu 64aa znie:</w:t>
      </w:r>
    </w:p>
    <w:p w14:paraId="2F591234" w14:textId="3C0F48A9" w:rsidR="006312E4" w:rsidRPr="001A7EF2" w:rsidRDefault="006312E4" w:rsidP="00F508D0">
      <w:pPr>
        <w:spacing w:line="276" w:lineRule="auto"/>
        <w:jc w:val="both"/>
        <w:rPr>
          <w:rFonts w:ascii="Times New Roman" w:hAnsi="Times New Roman" w:cs="Times New Roman"/>
        </w:rPr>
      </w:pPr>
      <w:r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vertAlign w:val="superscript"/>
        </w:rPr>
        <w:t>64aa</w:t>
      </w:r>
      <w:r w:rsidRPr="001A7EF2">
        <w:rPr>
          <w:rFonts w:ascii="Times New Roman" w:hAnsi="Times New Roman" w:cs="Times New Roman"/>
          <w:shd w:val="clear" w:color="auto" w:fill="FFFFFF"/>
        </w:rPr>
        <w:t xml:space="preserve">) </w:t>
      </w:r>
      <w:r w:rsidRPr="001A7EF2">
        <w:rPr>
          <w:rFonts w:ascii="Times New Roman" w:hAnsi="Times New Roman" w:cs="Times New Roman"/>
        </w:rPr>
        <w:t>§ 2 ods. 3 zákona č. 315/2016 Z. z. v znení zákona č. 241/2019 Z. z.</w:t>
      </w:r>
      <w:r w:rsidR="0073634F" w:rsidRPr="001A7EF2">
        <w:rPr>
          <w:rFonts w:ascii="Times New Roman" w:hAnsi="Times New Roman" w:cs="Times New Roman"/>
        </w:rPr>
        <w:t>“.</w:t>
      </w:r>
    </w:p>
    <w:p w14:paraId="316349D8" w14:textId="62D158F5" w:rsidR="00C734E8" w:rsidRPr="001A7EF2" w:rsidRDefault="00C734E8" w:rsidP="00F508D0">
      <w:pPr>
        <w:spacing w:line="276" w:lineRule="auto"/>
        <w:jc w:val="both"/>
        <w:rPr>
          <w:rFonts w:ascii="Times New Roman" w:hAnsi="Times New Roman" w:cs="Times New Roman"/>
        </w:rPr>
      </w:pPr>
    </w:p>
    <w:p w14:paraId="463B0DAD" w14:textId="77777777" w:rsidR="00C734E8" w:rsidRPr="001A7EF2" w:rsidRDefault="00C734E8" w:rsidP="00C734E8">
      <w:pPr>
        <w:spacing w:line="276" w:lineRule="auto"/>
        <w:jc w:val="both"/>
        <w:rPr>
          <w:rFonts w:ascii="Times New Roman" w:hAnsi="Times New Roman" w:cs="Times New Roman"/>
        </w:rPr>
      </w:pPr>
      <w:r w:rsidRPr="001A7EF2">
        <w:rPr>
          <w:rFonts w:ascii="Times New Roman" w:hAnsi="Times New Roman" w:cs="Times New Roman"/>
        </w:rPr>
        <w:t>2. § 41a vrátane nadpisu sa vypúšťa.</w:t>
      </w:r>
    </w:p>
    <w:p w14:paraId="62887366" w14:textId="77777777" w:rsidR="00C734E8" w:rsidRPr="001A7EF2" w:rsidRDefault="00C734E8" w:rsidP="00C734E8">
      <w:pPr>
        <w:spacing w:line="276" w:lineRule="auto"/>
        <w:jc w:val="both"/>
        <w:rPr>
          <w:rFonts w:ascii="Times New Roman" w:hAnsi="Times New Roman" w:cs="Times New Roman"/>
        </w:rPr>
      </w:pPr>
    </w:p>
    <w:p w14:paraId="27BFE9D2" w14:textId="77777777" w:rsidR="00C734E8" w:rsidRPr="001A7EF2" w:rsidRDefault="00C734E8" w:rsidP="00C734E8">
      <w:pPr>
        <w:spacing w:line="276" w:lineRule="auto"/>
        <w:jc w:val="both"/>
        <w:rPr>
          <w:rFonts w:ascii="Times New Roman" w:hAnsi="Times New Roman" w:cs="Times New Roman"/>
        </w:rPr>
      </w:pPr>
      <w:r w:rsidRPr="001A7EF2">
        <w:rPr>
          <w:rFonts w:ascii="Times New Roman" w:hAnsi="Times New Roman" w:cs="Times New Roman"/>
        </w:rPr>
        <w:t>3. V § 47a ods. 1 sa na konci pripája táto veta: „Ministerstvo financií Slovenskej republiky ako orgán auditu pri vykonávaní činností podľa § 10 na účel preukázania bezúhonnosti prijímateľa, partnera alebo osôb konajúcich v ich mene je oprávnené žiadať o odpis registra trestov podľa osobitného predpisu.</w:t>
      </w:r>
      <w:r w:rsidRPr="001A7EF2">
        <w:rPr>
          <w:rFonts w:ascii="Times New Roman" w:hAnsi="Times New Roman" w:cs="Times New Roman"/>
          <w:vertAlign w:val="superscript"/>
        </w:rPr>
        <w:t>115aaa</w:t>
      </w:r>
      <w:r w:rsidRPr="001A7EF2">
        <w:rPr>
          <w:rFonts w:ascii="Times New Roman" w:hAnsi="Times New Roman" w:cs="Times New Roman"/>
        </w:rPr>
        <w:t>)“.</w:t>
      </w:r>
    </w:p>
    <w:p w14:paraId="0879E7FF" w14:textId="77777777" w:rsidR="00C734E8" w:rsidRPr="001A7EF2" w:rsidRDefault="00C734E8" w:rsidP="00C734E8">
      <w:pPr>
        <w:spacing w:line="276" w:lineRule="auto"/>
        <w:jc w:val="both"/>
        <w:rPr>
          <w:rFonts w:ascii="Times New Roman" w:hAnsi="Times New Roman" w:cs="Times New Roman"/>
        </w:rPr>
      </w:pPr>
    </w:p>
    <w:p w14:paraId="47C5D8C9" w14:textId="77777777" w:rsidR="00C734E8" w:rsidRPr="001A7EF2" w:rsidRDefault="00C734E8" w:rsidP="00C734E8">
      <w:pPr>
        <w:spacing w:line="276" w:lineRule="auto"/>
        <w:jc w:val="both"/>
        <w:rPr>
          <w:rFonts w:ascii="Times New Roman" w:hAnsi="Times New Roman" w:cs="Times New Roman"/>
        </w:rPr>
      </w:pPr>
      <w:r w:rsidRPr="001A7EF2">
        <w:rPr>
          <w:rFonts w:ascii="Times New Roman" w:hAnsi="Times New Roman" w:cs="Times New Roman"/>
        </w:rPr>
        <w:t>Poznámka pod čiarou  odkazu 115aaa znie:</w:t>
      </w:r>
    </w:p>
    <w:p w14:paraId="0C1A64E0" w14:textId="77777777" w:rsidR="00C734E8" w:rsidRPr="001A7EF2" w:rsidRDefault="00C734E8" w:rsidP="00C734E8">
      <w:pPr>
        <w:spacing w:line="276" w:lineRule="auto"/>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115aaa</w:t>
      </w:r>
      <w:r w:rsidRPr="001A7EF2">
        <w:rPr>
          <w:rFonts w:ascii="Times New Roman" w:hAnsi="Times New Roman" w:cs="Times New Roman"/>
        </w:rPr>
        <w:t>) § 30 ods. 2 písm. u) zákona č. 192/2023 Z. z. o registri trestov a o zmene a doplnení niektorých zákonov.“.</w:t>
      </w:r>
    </w:p>
    <w:p w14:paraId="6B9C8E49" w14:textId="77777777" w:rsidR="00C734E8" w:rsidRPr="001A7EF2" w:rsidRDefault="00C734E8" w:rsidP="00C734E8">
      <w:pPr>
        <w:spacing w:line="276" w:lineRule="auto"/>
        <w:jc w:val="both"/>
        <w:rPr>
          <w:rFonts w:ascii="Times New Roman" w:hAnsi="Times New Roman" w:cs="Times New Roman"/>
        </w:rPr>
      </w:pPr>
    </w:p>
    <w:p w14:paraId="700B6719" w14:textId="77777777" w:rsidR="00C734E8" w:rsidRPr="001A7EF2" w:rsidRDefault="00C734E8" w:rsidP="00C734E8">
      <w:pPr>
        <w:spacing w:line="276" w:lineRule="auto"/>
        <w:jc w:val="both"/>
        <w:rPr>
          <w:rFonts w:ascii="Times New Roman" w:hAnsi="Times New Roman" w:cs="Times New Roman"/>
        </w:rPr>
      </w:pPr>
      <w:r w:rsidRPr="001A7EF2">
        <w:rPr>
          <w:rFonts w:ascii="Times New Roman" w:hAnsi="Times New Roman" w:cs="Times New Roman"/>
        </w:rPr>
        <w:t>4. Za § 63 sa vkladá § 64, ktorý vrátane nadpisu znie:</w:t>
      </w:r>
    </w:p>
    <w:p w14:paraId="5000960F" w14:textId="77777777" w:rsidR="00C204B5" w:rsidRPr="001A7EF2" w:rsidRDefault="00C204B5" w:rsidP="00C204B5">
      <w:pPr>
        <w:spacing w:line="276" w:lineRule="auto"/>
        <w:jc w:val="center"/>
        <w:rPr>
          <w:rFonts w:ascii="Times New Roman" w:hAnsi="Times New Roman" w:cs="Times New Roman"/>
        </w:rPr>
      </w:pPr>
    </w:p>
    <w:p w14:paraId="007F2F89" w14:textId="248CFE32" w:rsidR="00C734E8" w:rsidRPr="001A7EF2" w:rsidRDefault="00C734E8" w:rsidP="000C48A9">
      <w:pPr>
        <w:spacing w:line="276" w:lineRule="auto"/>
        <w:jc w:val="center"/>
        <w:rPr>
          <w:rFonts w:ascii="Times New Roman" w:hAnsi="Times New Roman" w:cs="Times New Roman"/>
          <w:b/>
        </w:rPr>
      </w:pPr>
      <w:r w:rsidRPr="001A7EF2">
        <w:rPr>
          <w:rFonts w:ascii="Times New Roman" w:hAnsi="Times New Roman" w:cs="Times New Roman"/>
        </w:rPr>
        <w:t>„</w:t>
      </w:r>
      <w:r w:rsidRPr="001A7EF2">
        <w:rPr>
          <w:rFonts w:ascii="Times New Roman" w:hAnsi="Times New Roman" w:cs="Times New Roman"/>
          <w:b/>
        </w:rPr>
        <w:t>§ 64</w:t>
      </w:r>
    </w:p>
    <w:p w14:paraId="2A4F3B37" w14:textId="77777777" w:rsidR="00C734E8" w:rsidRPr="001A7EF2" w:rsidRDefault="00C734E8" w:rsidP="000C48A9">
      <w:pPr>
        <w:spacing w:line="276" w:lineRule="auto"/>
        <w:jc w:val="center"/>
        <w:rPr>
          <w:rFonts w:ascii="Times New Roman" w:hAnsi="Times New Roman" w:cs="Times New Roman"/>
          <w:b/>
        </w:rPr>
      </w:pPr>
      <w:r w:rsidRPr="001A7EF2">
        <w:rPr>
          <w:rFonts w:ascii="Times New Roman" w:hAnsi="Times New Roman" w:cs="Times New Roman"/>
          <w:b/>
        </w:rPr>
        <w:t>Prechodné ustanovenia k úpravám účinným od 1. augusta 2024</w:t>
      </w:r>
    </w:p>
    <w:p w14:paraId="144EA1DF" w14:textId="489151B3" w:rsidR="00C734E8" w:rsidRPr="001A7EF2" w:rsidRDefault="00C734E8" w:rsidP="00C734E8">
      <w:pPr>
        <w:spacing w:line="276" w:lineRule="auto"/>
        <w:jc w:val="both"/>
        <w:rPr>
          <w:rFonts w:ascii="Times New Roman" w:hAnsi="Times New Roman" w:cs="Times New Roman"/>
        </w:rPr>
      </w:pPr>
      <w:r w:rsidRPr="001A7EF2">
        <w:rPr>
          <w:rFonts w:ascii="Times New Roman" w:hAnsi="Times New Roman" w:cs="Times New Roman"/>
          <w:iCs/>
        </w:rPr>
        <w:t>Na postup pri porušení pravidiel a postupov verejného obstarávania pri zákazkách s nízkou hodnotou, ktoré boli obstarané podľa osobitného predpisu</w:t>
      </w:r>
      <w:r w:rsidRPr="001A7EF2">
        <w:rPr>
          <w:rFonts w:ascii="Times New Roman" w:hAnsi="Times New Roman" w:cs="Times New Roman"/>
          <w:iCs/>
          <w:vertAlign w:val="superscript"/>
        </w:rPr>
        <w:t>102b</w:t>
      </w:r>
      <w:r w:rsidRPr="001A7EF2">
        <w:rPr>
          <w:rFonts w:ascii="Times New Roman" w:hAnsi="Times New Roman" w:cs="Times New Roman"/>
          <w:iCs/>
        </w:rPr>
        <w:t>)</w:t>
      </w:r>
      <w:r w:rsidRPr="001A7EF2">
        <w:rPr>
          <w:rFonts w:ascii="Times New Roman" w:hAnsi="Times New Roman" w:cs="Times New Roman"/>
          <w:iCs/>
          <w:vertAlign w:val="superscript"/>
        </w:rPr>
        <w:t xml:space="preserve"> </w:t>
      </w:r>
      <w:r w:rsidRPr="001A7EF2">
        <w:rPr>
          <w:rFonts w:ascii="Times New Roman" w:hAnsi="Times New Roman" w:cs="Times New Roman"/>
          <w:iCs/>
        </w:rPr>
        <w:t>v znení účinnom do 31. júla 2024, sa použijú ustanovenia tohto zákona v znení účinnom do 31. júla 2024.“.</w:t>
      </w:r>
    </w:p>
    <w:p w14:paraId="307C95B6" w14:textId="77777777" w:rsidR="00844753" w:rsidRPr="001A7EF2" w:rsidRDefault="00844753" w:rsidP="00F508D0">
      <w:pPr>
        <w:spacing w:line="276" w:lineRule="auto"/>
        <w:jc w:val="center"/>
        <w:rPr>
          <w:rFonts w:ascii="Times New Roman" w:hAnsi="Times New Roman" w:cs="Times New Roman"/>
          <w:b/>
        </w:rPr>
      </w:pPr>
    </w:p>
    <w:p w14:paraId="6CC55E76" w14:textId="77777777" w:rsidR="00C734E8" w:rsidRPr="000C48A9" w:rsidRDefault="00C734E8" w:rsidP="00C734E8">
      <w:pPr>
        <w:widowControl w:val="0"/>
        <w:autoSpaceDE w:val="0"/>
        <w:autoSpaceDN w:val="0"/>
        <w:adjustRightInd w:val="0"/>
        <w:spacing w:line="276" w:lineRule="auto"/>
        <w:jc w:val="center"/>
        <w:rPr>
          <w:rFonts w:ascii="Times New Roman" w:eastAsia="Times New Roman" w:hAnsi="Times New Roman" w:cs="Times New Roman"/>
          <w:b/>
          <w:kern w:val="0"/>
          <w:lang w:eastAsia="sk-SK"/>
          <w14:ligatures w14:val="none"/>
        </w:rPr>
      </w:pPr>
      <w:r w:rsidRPr="000C48A9">
        <w:rPr>
          <w:rFonts w:ascii="Times New Roman" w:eastAsia="Times New Roman" w:hAnsi="Times New Roman" w:cs="Times New Roman"/>
          <w:b/>
          <w:kern w:val="0"/>
          <w:lang w:eastAsia="sk-SK"/>
          <w14:ligatures w14:val="none"/>
        </w:rPr>
        <w:t>Čl. III</w:t>
      </w:r>
    </w:p>
    <w:p w14:paraId="6AC5D19F" w14:textId="77777777" w:rsidR="00C734E8" w:rsidRPr="001A7EF2" w:rsidRDefault="00C734E8" w:rsidP="00C734E8">
      <w:pPr>
        <w:widowControl w:val="0"/>
        <w:autoSpaceDE w:val="0"/>
        <w:autoSpaceDN w:val="0"/>
        <w:adjustRightInd w:val="0"/>
        <w:spacing w:line="276" w:lineRule="auto"/>
        <w:jc w:val="center"/>
        <w:rPr>
          <w:rFonts w:ascii="Times New Roman" w:eastAsia="Times New Roman" w:hAnsi="Times New Roman" w:cs="Times New Roman"/>
          <w:kern w:val="0"/>
          <w:lang w:eastAsia="sk-SK"/>
          <w14:ligatures w14:val="none"/>
        </w:rPr>
      </w:pPr>
    </w:p>
    <w:p w14:paraId="4207AB3C"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lang w:eastAsia="sk-SK"/>
          <w14:ligatures w14:val="none"/>
        </w:rPr>
      </w:pPr>
      <w:r w:rsidRPr="001A7EF2">
        <w:rPr>
          <w:rFonts w:ascii="Times New Roman" w:eastAsia="Times New Roman" w:hAnsi="Times New Roman" w:cs="Times New Roman"/>
          <w:kern w:val="0"/>
          <w:shd w:val="clear" w:color="auto" w:fill="FFFFFF"/>
          <w:lang w:eastAsia="sk-SK"/>
          <w14:ligatures w14:val="none"/>
        </w:rPr>
        <w:t>Zákon č. 30/2019 Z. z. o hazardných hrách a o zmene a doplnení niektorých zákonov v znení zákona č. 221/2019 Z. z., zákona č. 287/2020 Z. z., zákona č. 431/2021 Z. z., zákona č. 9/2023 Z. z., zákona č. 309/2023 Z. z. a zákona č. 7/2024 Z. z. sa mení a dopĺňa takto:</w:t>
      </w:r>
    </w:p>
    <w:p w14:paraId="3B40FAFB"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lang w:eastAsia="sk-SK"/>
          <w14:ligatures w14:val="none"/>
        </w:rPr>
      </w:pPr>
    </w:p>
    <w:p w14:paraId="46E95563"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lang w:eastAsia="sk-SK"/>
          <w14:ligatures w14:val="none"/>
        </w:rPr>
      </w:pPr>
      <w:r w:rsidRPr="001A7EF2">
        <w:rPr>
          <w:rFonts w:ascii="Times New Roman" w:eastAsia="Times New Roman" w:hAnsi="Times New Roman" w:cs="Times New Roman"/>
          <w:noProof/>
          <w:kern w:val="0"/>
          <w:lang w:eastAsia="sk-SK"/>
          <w14:ligatures w14:val="none"/>
        </w:rPr>
        <w:t>V §  2 písmeno s) znie:</w:t>
      </w:r>
    </w:p>
    <w:p w14:paraId="007D8784" w14:textId="77777777" w:rsidR="00C734E8" w:rsidRPr="001A7EF2" w:rsidRDefault="00C734E8" w:rsidP="00C734E8">
      <w:pPr>
        <w:ind w:left="426"/>
        <w:jc w:val="both"/>
        <w:rPr>
          <w:rFonts w:ascii="Times New Roman" w:eastAsia="Times New Roman" w:hAnsi="Times New Roman" w:cs="Times New Roman"/>
          <w:noProof/>
          <w:kern w:val="0"/>
          <w:lang w:eastAsia="sk-SK"/>
          <w14:ligatures w14:val="none"/>
        </w:rPr>
      </w:pPr>
      <w:r w:rsidRPr="001A7EF2">
        <w:rPr>
          <w:rFonts w:ascii="Times New Roman" w:eastAsia="Times New Roman" w:hAnsi="Times New Roman" w:cs="Times New Roman"/>
          <w:noProof/>
          <w:kern w:val="0"/>
          <w:lang w:eastAsia="sk-SK"/>
          <w14:ligatures w14:val="none"/>
        </w:rPr>
        <w:t>„s) štátnou lotériou hazardné hry, ktorými sú číselné lotérie a špeciálne bingo</w:t>
      </w:r>
      <w:r w:rsidRPr="001A7EF2">
        <w:rPr>
          <w:rFonts w:ascii="Times New Roman" w:eastAsia="Times New Roman" w:hAnsi="Times New Roman" w:cs="Times New Roman"/>
          <w:noProof/>
          <w:kern w:val="0"/>
          <w:shd w:val="clear" w:color="auto" w:fill="FFFFFF"/>
          <w:lang w:eastAsia="sk-SK"/>
          <w14:ligatures w14:val="none"/>
        </w:rPr>
        <w:t>,“.</w:t>
      </w:r>
    </w:p>
    <w:p w14:paraId="6AC4908B"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lang w:eastAsia="sk-SK"/>
          <w14:ligatures w14:val="none"/>
        </w:rPr>
      </w:pPr>
    </w:p>
    <w:p w14:paraId="11EA0A2E" w14:textId="77777777" w:rsidR="00C734E8" w:rsidRPr="001A7EF2" w:rsidRDefault="00C734E8" w:rsidP="00C734E8">
      <w:pPr>
        <w:widowControl w:val="0"/>
        <w:autoSpaceDE w:val="0"/>
        <w:autoSpaceDN w:val="0"/>
        <w:adjustRightInd w:val="0"/>
        <w:spacing w:line="276" w:lineRule="auto"/>
        <w:ind w:firstLine="426"/>
        <w:jc w:val="both"/>
        <w:rPr>
          <w:rFonts w:ascii="Times New Roman" w:eastAsia="Times New Roman" w:hAnsi="Times New Roman" w:cs="Times New Roman"/>
          <w:kern w:val="0"/>
          <w:lang w:eastAsia="sk-SK"/>
          <w14:ligatures w14:val="none"/>
        </w:rPr>
      </w:pPr>
      <w:r w:rsidRPr="001A7EF2">
        <w:rPr>
          <w:rFonts w:ascii="Times New Roman" w:eastAsia="Times New Roman" w:hAnsi="Times New Roman" w:cs="Times New Roman"/>
          <w:kern w:val="0"/>
          <w:lang w:eastAsia="sk-SK"/>
          <w14:ligatures w14:val="none"/>
        </w:rPr>
        <w:t>Poznámka pod čiarou k odkazu 2 sa vypúšťa.</w:t>
      </w:r>
    </w:p>
    <w:p w14:paraId="5A9531F1"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lang w:eastAsia="sk-SK"/>
          <w14:ligatures w14:val="none"/>
        </w:rPr>
      </w:pPr>
    </w:p>
    <w:p w14:paraId="28A9E356"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lang w:eastAsia="sk-SK"/>
          <w14:ligatures w14:val="none"/>
        </w:rPr>
      </w:pPr>
      <w:r w:rsidRPr="001A7EF2">
        <w:rPr>
          <w:rFonts w:ascii="Times New Roman" w:eastAsia="Times New Roman" w:hAnsi="Times New Roman" w:cs="Times New Roman"/>
          <w:noProof/>
          <w:kern w:val="0"/>
          <w:lang w:eastAsia="sk-SK"/>
          <w14:ligatures w14:val="none"/>
        </w:rPr>
        <w:t>§ 3 sa dopĺňa odsekmi 11 a 12, ktoré znejú:</w:t>
      </w:r>
    </w:p>
    <w:p w14:paraId="18832C97" w14:textId="77777777" w:rsidR="00C734E8" w:rsidRPr="001A7EF2" w:rsidRDefault="00C734E8" w:rsidP="00C734E8">
      <w:pPr>
        <w:ind w:left="426"/>
        <w:jc w:val="both"/>
        <w:rPr>
          <w:rFonts w:ascii="Times New Roman" w:eastAsia="Times New Roman" w:hAnsi="Times New Roman" w:cs="Times New Roman"/>
          <w:noProof/>
          <w:kern w:val="0"/>
          <w:lang w:eastAsia="sk-SK"/>
          <w14:ligatures w14:val="none"/>
        </w:rPr>
      </w:pPr>
      <w:r w:rsidRPr="001A7EF2">
        <w:rPr>
          <w:rFonts w:ascii="Times New Roman" w:eastAsia="Times New Roman" w:hAnsi="Times New Roman" w:cs="Times New Roman"/>
          <w:noProof/>
          <w:kern w:val="0"/>
          <w:lang w:eastAsia="sk-SK"/>
          <w14:ligatures w14:val="none"/>
        </w:rPr>
        <w:t>„(11) Národná lotériová spoločnosť je pri nadobúdaní tovarov, stavebných prác alebo služieb na iný účel ako na prevádzkovanie hazardných hier v rozsahu udelenej licencie, ktorých hodnota určená postupom určenia predpokladanej hodnoty zákazky</w:t>
      </w:r>
      <w:r w:rsidRPr="001A7EF2">
        <w:rPr>
          <w:rFonts w:ascii="Times New Roman" w:eastAsia="Times New Roman" w:hAnsi="Times New Roman" w:cs="Times New Roman"/>
          <w:noProof/>
          <w:kern w:val="0"/>
          <w:vertAlign w:val="superscript"/>
          <w:lang w:eastAsia="sk-SK"/>
          <w14:ligatures w14:val="none"/>
        </w:rPr>
        <w:t>9a</w:t>
      </w:r>
      <w:r w:rsidRPr="001A7EF2">
        <w:rPr>
          <w:rFonts w:ascii="Times New Roman" w:eastAsia="Times New Roman" w:hAnsi="Times New Roman" w:cs="Times New Roman"/>
          <w:noProof/>
          <w:kern w:val="0"/>
          <w:lang w:eastAsia="sk-SK"/>
          <w14:ligatures w14:val="none"/>
        </w:rPr>
        <w:t>) je rovnaká alebo vyššia ako finančné limity nadlimitnej zákazky, nadlimitnej koncesie alebo súťaže návrhov ustanovené pre obstarávateľa,</w:t>
      </w:r>
      <w:r w:rsidRPr="001A7EF2">
        <w:rPr>
          <w:rFonts w:ascii="Times New Roman" w:eastAsia="Times New Roman" w:hAnsi="Times New Roman" w:cs="Times New Roman"/>
          <w:noProof/>
          <w:kern w:val="0"/>
          <w:vertAlign w:val="superscript"/>
          <w:lang w:eastAsia="sk-SK"/>
          <w14:ligatures w14:val="none"/>
        </w:rPr>
        <w:t>9b</w:t>
      </w:r>
      <w:r w:rsidRPr="001A7EF2">
        <w:rPr>
          <w:rFonts w:ascii="Times New Roman" w:eastAsia="Times New Roman" w:hAnsi="Times New Roman" w:cs="Times New Roman"/>
          <w:noProof/>
          <w:kern w:val="0"/>
          <w:lang w:eastAsia="sk-SK"/>
          <w14:ligatures w14:val="none"/>
        </w:rPr>
        <w:t>) povinná postupovať ako verejný obstarávateľ pri zadávaní zákazky, koncesie alebo pri súťaži návrhov.</w:t>
      </w:r>
    </w:p>
    <w:p w14:paraId="7B52683B" w14:textId="77777777" w:rsidR="00C734E8" w:rsidRPr="001A7EF2" w:rsidRDefault="00C734E8" w:rsidP="00C734E8">
      <w:pPr>
        <w:ind w:left="426"/>
        <w:jc w:val="both"/>
        <w:rPr>
          <w:rFonts w:ascii="Times New Roman" w:eastAsia="Times New Roman" w:hAnsi="Times New Roman" w:cs="Times New Roman"/>
          <w:noProof/>
          <w:kern w:val="0"/>
          <w:lang w:eastAsia="sk-SK"/>
          <w14:ligatures w14:val="none"/>
        </w:rPr>
      </w:pPr>
      <w:r w:rsidRPr="001A7EF2">
        <w:rPr>
          <w:rFonts w:ascii="Times New Roman" w:eastAsia="Times New Roman" w:hAnsi="Times New Roman" w:cs="Times New Roman"/>
          <w:noProof/>
          <w:kern w:val="0"/>
          <w:lang w:eastAsia="sk-SK"/>
          <w14:ligatures w14:val="none"/>
        </w:rPr>
        <w:t>(12) Ustanovenie odseku 11 sa nepoužije, ak je národná lotériová spoločnosť verejným obstarávateľom, alebo ak je povinná postupovať ako verejný obstarávateľ podľa všeobecného predpisu o verejnom obstarávaní.</w:t>
      </w:r>
      <w:r w:rsidRPr="001A7EF2">
        <w:rPr>
          <w:rFonts w:ascii="Times New Roman" w:eastAsia="Times New Roman" w:hAnsi="Times New Roman" w:cs="Times New Roman"/>
          <w:noProof/>
          <w:kern w:val="0"/>
          <w:vertAlign w:val="superscript"/>
          <w:lang w:eastAsia="sk-SK"/>
          <w14:ligatures w14:val="none"/>
        </w:rPr>
        <w:t>9c</w:t>
      </w:r>
      <w:r w:rsidRPr="001A7EF2">
        <w:rPr>
          <w:rFonts w:ascii="Times New Roman" w:eastAsia="Times New Roman" w:hAnsi="Times New Roman" w:cs="Times New Roman"/>
          <w:noProof/>
          <w:kern w:val="0"/>
          <w:lang w:eastAsia="sk-SK"/>
          <w14:ligatures w14:val="none"/>
        </w:rPr>
        <w:t>)“.</w:t>
      </w:r>
    </w:p>
    <w:p w14:paraId="2375954C" w14:textId="77777777" w:rsidR="00C734E8" w:rsidRPr="001A7EF2" w:rsidRDefault="00C734E8" w:rsidP="00C734E8">
      <w:pPr>
        <w:ind w:left="426"/>
        <w:jc w:val="both"/>
        <w:rPr>
          <w:rFonts w:ascii="Times New Roman" w:eastAsia="Times New Roman" w:hAnsi="Times New Roman" w:cs="Times New Roman"/>
          <w:noProof/>
          <w:kern w:val="0"/>
          <w:lang w:eastAsia="sk-SK"/>
          <w14:ligatures w14:val="none"/>
        </w:rPr>
      </w:pPr>
    </w:p>
    <w:p w14:paraId="70ED53CE" w14:textId="77777777" w:rsidR="00C734E8" w:rsidRPr="001A7EF2" w:rsidRDefault="00C734E8" w:rsidP="00C734E8">
      <w:pPr>
        <w:widowControl w:val="0"/>
        <w:autoSpaceDE w:val="0"/>
        <w:autoSpaceDN w:val="0"/>
        <w:adjustRightInd w:val="0"/>
        <w:spacing w:line="276" w:lineRule="auto"/>
        <w:ind w:left="426"/>
        <w:jc w:val="both"/>
        <w:rPr>
          <w:rFonts w:ascii="Times New Roman" w:eastAsia="Times New Roman" w:hAnsi="Times New Roman" w:cs="Times New Roman"/>
          <w:kern w:val="0"/>
          <w:highlight w:val="yellow"/>
          <w:lang w:eastAsia="sk-SK"/>
          <w14:ligatures w14:val="none"/>
        </w:rPr>
      </w:pPr>
      <w:r w:rsidRPr="001A7EF2">
        <w:rPr>
          <w:rFonts w:ascii="Times New Roman" w:eastAsia="Times New Roman" w:hAnsi="Times New Roman" w:cs="Times New Roman"/>
          <w:kern w:val="0"/>
          <w:lang w:eastAsia="sk-SK"/>
          <w14:ligatures w14:val="none"/>
        </w:rPr>
        <w:t>Poznámky pod čiarou k odkazom 9a až 9c znejú:</w:t>
      </w:r>
    </w:p>
    <w:p w14:paraId="5BB505D0" w14:textId="77777777" w:rsidR="00C734E8" w:rsidRPr="001A7EF2" w:rsidRDefault="00C734E8" w:rsidP="00C734E8">
      <w:pPr>
        <w:widowControl w:val="0"/>
        <w:autoSpaceDE w:val="0"/>
        <w:autoSpaceDN w:val="0"/>
        <w:adjustRightInd w:val="0"/>
        <w:spacing w:line="276" w:lineRule="auto"/>
        <w:ind w:left="426"/>
        <w:jc w:val="both"/>
        <w:rPr>
          <w:rFonts w:ascii="Times New Roman" w:eastAsia="Times New Roman" w:hAnsi="Times New Roman" w:cs="Times New Roman"/>
          <w:kern w:val="0"/>
          <w:lang w:eastAsia="sk-SK"/>
          <w14:ligatures w14:val="none"/>
        </w:rPr>
      </w:pPr>
      <w:r w:rsidRPr="001A7EF2">
        <w:rPr>
          <w:rFonts w:ascii="Times New Roman" w:eastAsia="Times New Roman" w:hAnsi="Times New Roman" w:cs="Times New Roman"/>
          <w:kern w:val="0"/>
          <w:lang w:eastAsia="sk-SK"/>
          <w14:ligatures w14:val="none"/>
        </w:rPr>
        <w:t>„</w:t>
      </w:r>
      <w:r w:rsidRPr="001A7EF2">
        <w:rPr>
          <w:rFonts w:ascii="Times New Roman" w:eastAsia="Times New Roman" w:hAnsi="Times New Roman" w:cs="Times New Roman"/>
          <w:kern w:val="0"/>
          <w:vertAlign w:val="superscript"/>
          <w:lang w:eastAsia="sk-SK"/>
          <w14:ligatures w14:val="none"/>
        </w:rPr>
        <w:t>9a</w:t>
      </w:r>
      <w:r w:rsidRPr="001A7EF2">
        <w:rPr>
          <w:rFonts w:ascii="Times New Roman" w:eastAsia="Times New Roman" w:hAnsi="Times New Roman" w:cs="Times New Roman"/>
          <w:kern w:val="0"/>
          <w:lang w:eastAsia="sk-SK"/>
          <w14:ligatures w14:val="none"/>
        </w:rPr>
        <w:t>) § 6 zákona č. 343/2015 Z. z. o  verejnom obstarávaní a o zmene a doplnení niektorých zákonov v znení neskorších predpisov.</w:t>
      </w:r>
    </w:p>
    <w:p w14:paraId="4AACDFB1" w14:textId="77777777" w:rsidR="00C734E8" w:rsidRPr="001A7EF2" w:rsidRDefault="00C734E8" w:rsidP="00C734E8">
      <w:pPr>
        <w:widowControl w:val="0"/>
        <w:autoSpaceDE w:val="0"/>
        <w:autoSpaceDN w:val="0"/>
        <w:adjustRightInd w:val="0"/>
        <w:spacing w:line="276" w:lineRule="auto"/>
        <w:ind w:left="426"/>
        <w:jc w:val="both"/>
        <w:rPr>
          <w:rFonts w:ascii="Times New Roman" w:eastAsia="Times New Roman" w:hAnsi="Times New Roman" w:cs="Times New Roman"/>
          <w:kern w:val="0"/>
          <w:lang w:eastAsia="sk-SK"/>
          <w14:ligatures w14:val="none"/>
        </w:rPr>
      </w:pPr>
      <w:r w:rsidRPr="001A7EF2">
        <w:rPr>
          <w:rFonts w:ascii="Times New Roman" w:eastAsia="Times New Roman" w:hAnsi="Times New Roman" w:cs="Times New Roman"/>
          <w:kern w:val="0"/>
          <w:vertAlign w:val="superscript"/>
          <w:lang w:eastAsia="sk-SK"/>
          <w14:ligatures w14:val="none"/>
        </w:rPr>
        <w:t>9b</w:t>
      </w:r>
      <w:r w:rsidRPr="001A7EF2">
        <w:rPr>
          <w:rFonts w:ascii="Times New Roman" w:eastAsia="Times New Roman" w:hAnsi="Times New Roman" w:cs="Times New Roman"/>
          <w:kern w:val="0"/>
          <w:lang w:eastAsia="sk-SK"/>
          <w14:ligatures w14:val="none"/>
        </w:rPr>
        <w:t>) § 5 ods. 2 a 7 a § 120 ods. 2 zákona č. 343/2015 Z. z. v znení neskorších predpisov.</w:t>
      </w:r>
    </w:p>
    <w:p w14:paraId="650E6F0D" w14:textId="77777777" w:rsidR="00C734E8" w:rsidRPr="001A7EF2" w:rsidRDefault="00C734E8" w:rsidP="00C734E8">
      <w:pPr>
        <w:widowControl w:val="0"/>
        <w:autoSpaceDE w:val="0"/>
        <w:autoSpaceDN w:val="0"/>
        <w:adjustRightInd w:val="0"/>
        <w:spacing w:line="276" w:lineRule="auto"/>
        <w:ind w:left="426"/>
        <w:jc w:val="both"/>
        <w:rPr>
          <w:rFonts w:ascii="Times New Roman" w:eastAsia="Times New Roman" w:hAnsi="Times New Roman" w:cs="Times New Roman"/>
          <w:kern w:val="0"/>
          <w:lang w:eastAsia="sk-SK"/>
          <w14:ligatures w14:val="none"/>
        </w:rPr>
      </w:pPr>
      <w:r w:rsidRPr="001A7EF2">
        <w:rPr>
          <w:rFonts w:ascii="Times New Roman" w:eastAsia="Times New Roman" w:hAnsi="Times New Roman" w:cs="Times New Roman"/>
          <w:kern w:val="0"/>
          <w:vertAlign w:val="superscript"/>
          <w:lang w:eastAsia="sk-SK"/>
          <w14:ligatures w14:val="none"/>
        </w:rPr>
        <w:t>9c</w:t>
      </w:r>
      <w:r w:rsidRPr="001A7EF2">
        <w:rPr>
          <w:rFonts w:ascii="Times New Roman" w:eastAsia="Times New Roman" w:hAnsi="Times New Roman" w:cs="Times New Roman"/>
          <w:kern w:val="0"/>
          <w:lang w:eastAsia="sk-SK"/>
          <w14:ligatures w14:val="none"/>
        </w:rPr>
        <w:t>) § 7 a 8 zákona č. 343/2015 Z. z. v znení neskorších predpisov.“.</w:t>
      </w:r>
    </w:p>
    <w:p w14:paraId="75C7392F" w14:textId="77777777" w:rsidR="00C734E8" w:rsidRPr="001A7EF2" w:rsidRDefault="00C734E8" w:rsidP="00C734E8">
      <w:pPr>
        <w:widowControl w:val="0"/>
        <w:autoSpaceDE w:val="0"/>
        <w:autoSpaceDN w:val="0"/>
        <w:adjustRightInd w:val="0"/>
        <w:spacing w:line="276" w:lineRule="auto"/>
        <w:rPr>
          <w:rFonts w:ascii="Times New Roman" w:eastAsia="Times New Roman" w:hAnsi="Times New Roman" w:cs="Times New Roman"/>
          <w:kern w:val="0"/>
          <w:lang w:eastAsia="sk-SK"/>
          <w14:ligatures w14:val="none"/>
        </w:rPr>
      </w:pPr>
    </w:p>
    <w:p w14:paraId="76E9BCC0"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lang w:eastAsia="sk-SK"/>
          <w14:ligatures w14:val="none"/>
        </w:rPr>
        <w:t>V §  5 ods. 3  sa vypúšťa  písmeno f)</w:t>
      </w:r>
      <w:r w:rsidRPr="001A7EF2">
        <w:rPr>
          <w:rFonts w:ascii="Times New Roman" w:eastAsia="Times New Roman" w:hAnsi="Times New Roman" w:cs="Times New Roman"/>
          <w:noProof/>
          <w:kern w:val="0"/>
          <w:shd w:val="clear" w:color="auto" w:fill="FFFFFF"/>
          <w:lang w:eastAsia="sk-SK"/>
          <w14:ligatures w14:val="none"/>
        </w:rPr>
        <w:t>.</w:t>
      </w:r>
    </w:p>
    <w:p w14:paraId="7FFB1B8A"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5F5C7ED5"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lang w:eastAsia="sk-SK"/>
          <w14:ligatures w14:val="none"/>
        </w:rPr>
        <w:t>V §  5  sa vypúšťa odsek 15</w:t>
      </w:r>
      <w:r w:rsidRPr="001A7EF2">
        <w:rPr>
          <w:rFonts w:ascii="Times New Roman" w:eastAsia="Times New Roman" w:hAnsi="Times New Roman" w:cs="Times New Roman"/>
          <w:noProof/>
          <w:kern w:val="0"/>
          <w:shd w:val="clear" w:color="auto" w:fill="FFFFFF"/>
          <w:lang w:eastAsia="sk-SK"/>
          <w14:ligatures w14:val="none"/>
        </w:rPr>
        <w:t>.</w:t>
      </w:r>
    </w:p>
    <w:p w14:paraId="7A7A9B66" w14:textId="77777777" w:rsidR="00C734E8" w:rsidRPr="001A7EF2" w:rsidRDefault="00C734E8" w:rsidP="00C734E8">
      <w:pPr>
        <w:ind w:left="708"/>
        <w:rPr>
          <w:rFonts w:ascii="Times New Roman" w:eastAsia="Times New Roman" w:hAnsi="Times New Roman" w:cs="Times New Roman"/>
          <w:noProof/>
          <w:kern w:val="0"/>
          <w:shd w:val="clear" w:color="auto" w:fill="FFFFFF"/>
          <w:lang w:eastAsia="sk-SK"/>
          <w14:ligatures w14:val="none"/>
        </w:rPr>
      </w:pPr>
    </w:p>
    <w:p w14:paraId="4CA89915"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14 ods. 6 sa na konci bodka nahrádza bodkočiarkou a pripájajú sa tieto slová: „pri lotériovej hre je táto povinnosť prevádzkovateľa splnená aj umiestnením na viditeľnom mieste hypertextového odkazu webového sídla prevádzkovateľa, na ktorom je dostupný herný plán lotériovej hry.“.</w:t>
      </w:r>
    </w:p>
    <w:p w14:paraId="7B058C5F"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1EE71F3C"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18 ods. 4 sa vypúšťajú slová „a lotériu pokladničných dokladov“.</w:t>
      </w:r>
    </w:p>
    <w:p w14:paraId="23A60B0E"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3402CBCA"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20 ods. 1 sa vypúšťa druhá veta.</w:t>
      </w:r>
    </w:p>
    <w:p w14:paraId="6A50C498"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3792EE9C"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40 ods. 2 sa vypúšťajú slová „lotérie pokladničných dokladov,“.</w:t>
      </w:r>
    </w:p>
    <w:p w14:paraId="1AD8A606"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0465F55F"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42 ods. 2 písm. a) sa vypúšťa bodkočiarka a časť vety za bodkočiarkou.</w:t>
      </w:r>
    </w:p>
    <w:p w14:paraId="5682F209"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788C29C5"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50 ods. 3 písm. b) sa vypúšťa bodkočiarka a časť vety za bodkočiarkou.</w:t>
      </w:r>
    </w:p>
    <w:p w14:paraId="342B56FD"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7DB4FB74"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57 sa vypúšťajú slová „okrem lotérie pokladničných dokladov“. </w:t>
      </w:r>
    </w:p>
    <w:p w14:paraId="231F7F4A"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0A62EDF6"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71 ods. 6  prvej vete sa vypúšťa bodkočiarka a časť vety za bodkočiarkou.</w:t>
      </w:r>
    </w:p>
    <w:p w14:paraId="104FB310"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kern w:val="0"/>
          <w:shd w:val="clear" w:color="auto" w:fill="FFFFFF"/>
          <w:lang w:eastAsia="sk-SK"/>
          <w14:ligatures w14:val="none"/>
        </w:rPr>
      </w:pPr>
    </w:p>
    <w:p w14:paraId="5C95253B" w14:textId="77777777" w:rsidR="00C734E8" w:rsidRPr="001A7EF2" w:rsidRDefault="00C734E8" w:rsidP="00C734E8">
      <w:pPr>
        <w:widowControl w:val="0"/>
        <w:numPr>
          <w:ilvl w:val="0"/>
          <w:numId w:val="55"/>
        </w:numPr>
        <w:autoSpaceDE w:val="0"/>
        <w:autoSpaceDN w:val="0"/>
        <w:adjustRightInd w:val="0"/>
        <w:spacing w:line="276" w:lineRule="auto"/>
        <w:ind w:left="426" w:hanging="426"/>
        <w:contextualSpacing/>
        <w:jc w:val="both"/>
        <w:rPr>
          <w:rFonts w:ascii="Times New Roman" w:eastAsia="Times New Roman" w:hAnsi="Times New Roman" w:cs="Times New Roman"/>
          <w:noProof/>
          <w:kern w:val="0"/>
          <w:shd w:val="clear" w:color="auto" w:fill="FFFFFF"/>
          <w:lang w:eastAsia="sk-SK"/>
          <w14:ligatures w14:val="none"/>
        </w:rPr>
      </w:pPr>
      <w:r w:rsidRPr="001A7EF2">
        <w:rPr>
          <w:rFonts w:ascii="Times New Roman" w:eastAsia="Times New Roman" w:hAnsi="Times New Roman" w:cs="Times New Roman"/>
          <w:noProof/>
          <w:kern w:val="0"/>
          <w:shd w:val="clear" w:color="auto" w:fill="FFFFFF"/>
          <w:lang w:eastAsia="sk-SK"/>
          <w14:ligatures w14:val="none"/>
        </w:rPr>
        <w:t>V § 78 ods. 3 sa vypúšťajú slová „okrem lotérie pokladničných dokladov,“.</w:t>
      </w:r>
    </w:p>
    <w:p w14:paraId="60C24004" w14:textId="77777777" w:rsidR="00C734E8" w:rsidRPr="001A7EF2" w:rsidRDefault="00C734E8" w:rsidP="00C734E8">
      <w:pPr>
        <w:widowControl w:val="0"/>
        <w:autoSpaceDE w:val="0"/>
        <w:autoSpaceDN w:val="0"/>
        <w:adjustRightInd w:val="0"/>
        <w:spacing w:line="276" w:lineRule="auto"/>
        <w:jc w:val="both"/>
        <w:rPr>
          <w:rFonts w:ascii="Times New Roman" w:eastAsia="Times New Roman" w:hAnsi="Times New Roman" w:cs="Times New Roman"/>
          <w:i/>
          <w:iCs/>
          <w:kern w:val="0"/>
          <w:lang w:eastAsia="sk-SK"/>
          <w14:ligatures w14:val="none"/>
        </w:rPr>
      </w:pPr>
    </w:p>
    <w:p w14:paraId="69CF57DA" w14:textId="468F3EC8" w:rsidR="00750C72" w:rsidRPr="001A7EF2" w:rsidRDefault="00C734E8" w:rsidP="000C48A9">
      <w:pPr>
        <w:spacing w:line="276" w:lineRule="auto"/>
        <w:jc w:val="both"/>
        <w:rPr>
          <w:rFonts w:ascii="Times New Roman" w:hAnsi="Times New Roman" w:cs="Times New Roman"/>
          <w:b/>
        </w:rPr>
      </w:pPr>
      <w:r w:rsidRPr="001A7EF2">
        <w:rPr>
          <w:rFonts w:ascii="Times New Roman" w:eastAsia="Times New Roman" w:hAnsi="Times New Roman" w:cs="Times New Roman"/>
          <w:kern w:val="0"/>
          <w:shd w:val="clear" w:color="auto" w:fill="FFFFFF"/>
          <w:lang w:eastAsia="sk-SK"/>
          <w14:ligatures w14:val="none"/>
        </w:rPr>
        <w:t xml:space="preserve">14. </w:t>
      </w:r>
      <w:r w:rsidRPr="000C48A9">
        <w:rPr>
          <w:rFonts w:ascii="Times New Roman" w:eastAsia="Times New Roman" w:hAnsi="Times New Roman" w:cs="Times New Roman"/>
          <w:kern w:val="0"/>
          <w:shd w:val="clear" w:color="auto" w:fill="FFFFFF"/>
          <w:lang w:eastAsia="sk-SK"/>
          <w14:ligatures w14:val="none"/>
        </w:rPr>
        <w:t>V § 86 ods. 2 písm. h) sa slová</w:t>
      </w:r>
      <w:r w:rsidRPr="000C48A9">
        <w:rPr>
          <w:rFonts w:ascii="Times New Roman" w:eastAsia="Times New Roman" w:hAnsi="Times New Roman" w:cs="Times New Roman"/>
          <w:kern w:val="0"/>
          <w:lang w:eastAsia="sk-SK"/>
          <w14:ligatures w14:val="none"/>
        </w:rPr>
        <w:t xml:space="preserve"> „</w:t>
      </w:r>
      <w:r w:rsidRPr="000C48A9">
        <w:rPr>
          <w:rFonts w:ascii="Times New Roman" w:eastAsia="Times New Roman" w:hAnsi="Times New Roman" w:cs="Times New Roman"/>
          <w:kern w:val="0"/>
          <w:shd w:val="clear" w:color="auto" w:fill="FFFFFF"/>
          <w:lang w:eastAsia="sk-SK"/>
          <w14:ligatures w14:val="none"/>
        </w:rPr>
        <w:t>§ 5 ods. 3 písm. c), d)</w:t>
      </w:r>
      <w:r w:rsidRPr="000C48A9">
        <w:rPr>
          <w:rFonts w:ascii="Times New Roman" w:eastAsia="Times New Roman" w:hAnsi="Times New Roman" w:cs="Times New Roman"/>
          <w:kern w:val="0"/>
          <w:lang w:eastAsia="sk-SK"/>
          <w14:ligatures w14:val="none"/>
        </w:rPr>
        <w:t xml:space="preserve"> a f)“</w:t>
      </w:r>
      <w:r w:rsidRPr="000C48A9">
        <w:rPr>
          <w:rFonts w:ascii="Times New Roman" w:eastAsia="Times New Roman" w:hAnsi="Times New Roman" w:cs="Times New Roman"/>
          <w:kern w:val="0"/>
          <w:shd w:val="clear" w:color="auto" w:fill="FFFFFF"/>
          <w:lang w:eastAsia="sk-SK"/>
          <w14:ligatures w14:val="none"/>
        </w:rPr>
        <w:t xml:space="preserve"> nahrádzajú slovami</w:t>
      </w:r>
      <w:r w:rsidRPr="000C48A9">
        <w:rPr>
          <w:rFonts w:ascii="Times New Roman" w:eastAsia="Times New Roman" w:hAnsi="Times New Roman" w:cs="Times New Roman"/>
          <w:kern w:val="0"/>
          <w:lang w:eastAsia="sk-SK"/>
          <w14:ligatures w14:val="none"/>
        </w:rPr>
        <w:t xml:space="preserve"> „</w:t>
      </w:r>
      <w:r w:rsidRPr="000C48A9">
        <w:rPr>
          <w:rFonts w:ascii="Times New Roman" w:eastAsia="Times New Roman" w:hAnsi="Times New Roman" w:cs="Times New Roman"/>
          <w:kern w:val="0"/>
          <w:shd w:val="clear" w:color="auto" w:fill="FFFFFF"/>
          <w:lang w:eastAsia="sk-SK"/>
          <w14:ligatures w14:val="none"/>
        </w:rPr>
        <w:t>§ 5 ods.  3 písm. c) a d)“.</w:t>
      </w:r>
    </w:p>
    <w:p w14:paraId="4BCF311C" w14:textId="77777777" w:rsidR="00C204B5" w:rsidRPr="001A7EF2" w:rsidRDefault="00C204B5" w:rsidP="00C204B5">
      <w:pPr>
        <w:spacing w:line="276" w:lineRule="auto"/>
        <w:jc w:val="center"/>
        <w:rPr>
          <w:rFonts w:ascii="Times New Roman" w:hAnsi="Times New Roman" w:cs="Times New Roman"/>
          <w:b/>
        </w:rPr>
      </w:pPr>
    </w:p>
    <w:p w14:paraId="35B64F0D" w14:textId="13BC93DD" w:rsidR="006312E4" w:rsidRPr="001A7EF2" w:rsidRDefault="006312E4" w:rsidP="00C204B5">
      <w:pPr>
        <w:spacing w:line="276" w:lineRule="auto"/>
        <w:jc w:val="center"/>
        <w:rPr>
          <w:rFonts w:ascii="Times New Roman" w:hAnsi="Times New Roman" w:cs="Times New Roman"/>
          <w:b/>
        </w:rPr>
      </w:pPr>
      <w:r w:rsidRPr="001A7EF2">
        <w:rPr>
          <w:rFonts w:ascii="Times New Roman" w:hAnsi="Times New Roman" w:cs="Times New Roman"/>
          <w:b/>
        </w:rPr>
        <w:t>Čl. I</w:t>
      </w:r>
      <w:r w:rsidR="00C734E8" w:rsidRPr="001A7EF2">
        <w:rPr>
          <w:rFonts w:ascii="Times New Roman" w:hAnsi="Times New Roman" w:cs="Times New Roman"/>
          <w:b/>
        </w:rPr>
        <w:t>V</w:t>
      </w:r>
    </w:p>
    <w:p w14:paraId="7CCF98DD" w14:textId="77777777" w:rsidR="005C67E5" w:rsidRPr="001A7EF2" w:rsidRDefault="005C67E5" w:rsidP="00F508D0">
      <w:pPr>
        <w:spacing w:line="276" w:lineRule="auto"/>
        <w:rPr>
          <w:rFonts w:ascii="Times New Roman" w:hAnsi="Times New Roman" w:cs="Times New Roman"/>
        </w:rPr>
      </w:pPr>
    </w:p>
    <w:p w14:paraId="43285C2F" w14:textId="77777777" w:rsidR="005C67E5" w:rsidRPr="001A7EF2" w:rsidRDefault="005C67E5" w:rsidP="001A7EF2">
      <w:pPr>
        <w:spacing w:line="276" w:lineRule="auto"/>
        <w:jc w:val="both"/>
        <w:rPr>
          <w:rFonts w:ascii="Times New Roman" w:hAnsi="Times New Roman" w:cs="Times New Roman"/>
        </w:rPr>
      </w:pPr>
      <w:r w:rsidRPr="001A7EF2">
        <w:rPr>
          <w:rFonts w:ascii="Times New Roman" w:hAnsi="Times New Roman" w:cs="Times New Roman"/>
        </w:rPr>
        <w:t>Zákon č. 121/2022 Z. z. o príspevkoch z fondov Európskej únie a o zmene a doplnení niektorých zákonov v znení zákona č. 311/2023 Z. z. sa mení a dopĺňa takto:</w:t>
      </w:r>
    </w:p>
    <w:p w14:paraId="7E654153" w14:textId="77777777" w:rsidR="005C67E5" w:rsidRPr="001A7EF2" w:rsidRDefault="005C67E5" w:rsidP="00F508D0">
      <w:pPr>
        <w:spacing w:line="276" w:lineRule="auto"/>
        <w:ind w:left="284"/>
        <w:jc w:val="center"/>
        <w:rPr>
          <w:rFonts w:ascii="Times New Roman" w:hAnsi="Times New Roman" w:cs="Times New Roman"/>
          <w:b/>
          <w:bCs/>
          <w:shd w:val="clear" w:color="auto" w:fill="FFFFFF"/>
        </w:rPr>
      </w:pPr>
    </w:p>
    <w:p w14:paraId="24E48B3A" w14:textId="77777777" w:rsidR="0002458C" w:rsidRPr="001A7EF2" w:rsidRDefault="00D532CE"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V § 3 písm. a) a b) sa za slová „určené na financovanie spoločných programov Slovenskej republiky a Európskej únie“ vkladajú slová „alebo finančné prostriedky poskytované z fondov Európskej únie“.</w:t>
      </w:r>
    </w:p>
    <w:p w14:paraId="34464055" w14:textId="7AC9A5A4" w:rsidR="00D532CE" w:rsidRPr="001A7EF2" w:rsidRDefault="00D532CE" w:rsidP="0002458C">
      <w:pPr>
        <w:pStyle w:val="Odsekzoznamu"/>
        <w:spacing w:line="276" w:lineRule="auto"/>
        <w:ind w:left="284"/>
        <w:jc w:val="both"/>
        <w:rPr>
          <w:rFonts w:ascii="Times New Roman" w:hAnsi="Times New Roman" w:cs="Times New Roman"/>
          <w:highlight w:val="yellow"/>
        </w:rPr>
      </w:pPr>
      <w:r w:rsidRPr="001A7EF2">
        <w:rPr>
          <w:rFonts w:ascii="Times New Roman" w:hAnsi="Times New Roman" w:cs="Times New Roman"/>
          <w:highlight w:val="yellow"/>
        </w:rPr>
        <w:t xml:space="preserve"> </w:t>
      </w:r>
      <w:r w:rsidR="009B4327" w:rsidRPr="001A7EF2">
        <w:rPr>
          <w:rFonts w:ascii="Times New Roman" w:hAnsi="Times New Roman" w:cs="Times New Roman"/>
          <w:highlight w:val="yellow"/>
        </w:rPr>
        <w:t xml:space="preserve"> </w:t>
      </w:r>
    </w:p>
    <w:p w14:paraId="4A49BA6E" w14:textId="77777777" w:rsidR="003E4ABB" w:rsidRPr="001A7EF2" w:rsidRDefault="003E4ABB" w:rsidP="003E4ABB">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 xml:space="preserve">§ 3 sa dopĺňa písmenom </w:t>
      </w:r>
      <w:proofErr w:type="spellStart"/>
      <w:r w:rsidRPr="001A7EF2">
        <w:rPr>
          <w:rFonts w:ascii="Times New Roman" w:hAnsi="Times New Roman" w:cs="Times New Roman"/>
        </w:rPr>
        <w:t>aa</w:t>
      </w:r>
      <w:proofErr w:type="spellEnd"/>
      <w:r w:rsidRPr="001A7EF2">
        <w:rPr>
          <w:rFonts w:ascii="Times New Roman" w:hAnsi="Times New Roman" w:cs="Times New Roman"/>
        </w:rPr>
        <w:t>), ktoré znie:</w:t>
      </w:r>
    </w:p>
    <w:p w14:paraId="0981F8D0" w14:textId="77777777" w:rsidR="003E4ABB" w:rsidRPr="001A7EF2" w:rsidRDefault="003E4ABB" w:rsidP="000C48A9">
      <w:pPr>
        <w:pStyle w:val="Odsekzoznamu"/>
        <w:ind w:left="284"/>
        <w:jc w:val="both"/>
        <w:rPr>
          <w:rFonts w:ascii="Times New Roman" w:hAnsi="Times New Roman" w:cs="Times New Roman"/>
        </w:rPr>
      </w:pPr>
      <w:r w:rsidRPr="001A7EF2">
        <w:rPr>
          <w:rFonts w:ascii="Times New Roman" w:hAnsi="Times New Roman" w:cs="Times New Roman"/>
        </w:rPr>
        <w:t>„</w:t>
      </w:r>
      <w:proofErr w:type="spellStart"/>
      <w:r w:rsidRPr="001A7EF2">
        <w:rPr>
          <w:rFonts w:ascii="Times New Roman" w:hAnsi="Times New Roman" w:cs="Times New Roman"/>
        </w:rPr>
        <w:t>aa</w:t>
      </w:r>
      <w:proofErr w:type="spellEnd"/>
      <w:r w:rsidRPr="001A7EF2">
        <w:rPr>
          <w:rFonts w:ascii="Times New Roman" w:hAnsi="Times New Roman" w:cs="Times New Roman"/>
        </w:rPr>
        <w:t>) režimom flexibility súbor pravidiel podľa osobitného predpisu</w:t>
      </w:r>
      <w:r w:rsidRPr="001A7EF2">
        <w:rPr>
          <w:rFonts w:ascii="Times New Roman" w:hAnsi="Times New Roman" w:cs="Times New Roman"/>
          <w:vertAlign w:val="superscript"/>
        </w:rPr>
        <w:t>21a</w:t>
      </w:r>
      <w:r w:rsidRPr="001A7EF2">
        <w:rPr>
          <w:rFonts w:ascii="Times New Roman" w:hAnsi="Times New Roman" w:cs="Times New Roman"/>
        </w:rPr>
        <w:t>) týkajúcich sa poskytnutia finančných prostriedkov vo výške podľa osobitného predpisu</w:t>
      </w:r>
      <w:r w:rsidRPr="001A7EF2">
        <w:rPr>
          <w:rFonts w:ascii="Times New Roman" w:hAnsi="Times New Roman" w:cs="Times New Roman"/>
          <w:vertAlign w:val="superscript"/>
        </w:rPr>
        <w:t>21b</w:t>
      </w:r>
      <w:r w:rsidRPr="001A7EF2">
        <w:rPr>
          <w:rFonts w:ascii="Times New Roman" w:hAnsi="Times New Roman" w:cs="Times New Roman"/>
        </w:rPr>
        <w:t>) z celkovej sumy finančných prostriedkov pridelených poskytovateľovi z programu (ďalej len „suma flexibility“), ktoré nesmú byť súčasťou schváleného príspevku podľa § 16 ods. 6 a 9, podľa § 20 ods. 1 alebo ods. 2 alebo podľa § 21 ods. 5 až do rozhodnutia Európskej komisie potvrdzujúceho definitívne pridelenie sumy flexibility.“.</w:t>
      </w:r>
    </w:p>
    <w:p w14:paraId="5A32F7C9" w14:textId="77777777" w:rsidR="003E4ABB" w:rsidRPr="001A7EF2" w:rsidRDefault="003E4ABB" w:rsidP="000C48A9">
      <w:pPr>
        <w:pStyle w:val="Odsekzoznamu"/>
        <w:ind w:left="284"/>
        <w:jc w:val="both"/>
        <w:rPr>
          <w:rFonts w:ascii="Times New Roman" w:hAnsi="Times New Roman" w:cs="Times New Roman"/>
        </w:rPr>
      </w:pPr>
    </w:p>
    <w:p w14:paraId="7058CB02" w14:textId="77777777" w:rsidR="003E4ABB" w:rsidRPr="001A7EF2" w:rsidRDefault="003E4ABB" w:rsidP="000C48A9">
      <w:pPr>
        <w:pStyle w:val="Odsekzoznamu"/>
        <w:ind w:left="284"/>
        <w:jc w:val="both"/>
        <w:rPr>
          <w:rFonts w:ascii="Times New Roman" w:hAnsi="Times New Roman" w:cs="Times New Roman"/>
        </w:rPr>
      </w:pPr>
      <w:r w:rsidRPr="001A7EF2">
        <w:rPr>
          <w:rFonts w:ascii="Times New Roman" w:hAnsi="Times New Roman" w:cs="Times New Roman"/>
        </w:rPr>
        <w:t>Poznámky pod čiarou k odkazom 21a a 21b znejú:</w:t>
      </w:r>
    </w:p>
    <w:p w14:paraId="197108A2" w14:textId="77777777" w:rsidR="003E4ABB" w:rsidRPr="001A7EF2" w:rsidRDefault="003E4ABB" w:rsidP="000C48A9">
      <w:pPr>
        <w:pStyle w:val="Odsekzoznamu"/>
        <w:ind w:left="284"/>
        <w:jc w:val="both"/>
        <w:rPr>
          <w:rFonts w:ascii="Times New Roman" w:hAnsi="Times New Roman" w:cs="Times New Roman"/>
        </w:rPr>
      </w:pPr>
      <w:r w:rsidRPr="001A7EF2">
        <w:rPr>
          <w:rFonts w:ascii="Times New Roman" w:hAnsi="Times New Roman" w:cs="Times New Roman"/>
        </w:rPr>
        <w:t>„</w:t>
      </w:r>
      <w:r w:rsidRPr="001A7EF2">
        <w:rPr>
          <w:rFonts w:ascii="Times New Roman" w:hAnsi="Times New Roman" w:cs="Times New Roman"/>
          <w:vertAlign w:val="superscript"/>
        </w:rPr>
        <w:t>21a</w:t>
      </w:r>
      <w:r w:rsidRPr="001A7EF2">
        <w:rPr>
          <w:rFonts w:ascii="Times New Roman" w:hAnsi="Times New Roman" w:cs="Times New Roman"/>
        </w:rPr>
        <w:t>) Čl. 18 a čl. 86 ods. 1 nariadenia (EÚ) 2021/1060 v platnom znení.</w:t>
      </w:r>
    </w:p>
    <w:p w14:paraId="1887A51A" w14:textId="206500E6" w:rsidR="003E4ABB" w:rsidRPr="001A7EF2" w:rsidRDefault="003E4ABB" w:rsidP="000C48A9">
      <w:pPr>
        <w:pStyle w:val="Odsekzoznamu"/>
        <w:spacing w:line="276" w:lineRule="auto"/>
        <w:ind w:left="284"/>
        <w:jc w:val="both"/>
        <w:rPr>
          <w:rFonts w:ascii="Times New Roman" w:hAnsi="Times New Roman" w:cs="Times New Roman"/>
        </w:rPr>
      </w:pPr>
      <w:r w:rsidRPr="001A7EF2">
        <w:rPr>
          <w:rFonts w:ascii="Times New Roman" w:hAnsi="Times New Roman" w:cs="Times New Roman"/>
          <w:vertAlign w:val="superscript"/>
        </w:rPr>
        <w:t>21b</w:t>
      </w:r>
      <w:r w:rsidRPr="001A7EF2">
        <w:rPr>
          <w:rFonts w:ascii="Times New Roman" w:hAnsi="Times New Roman" w:cs="Times New Roman"/>
        </w:rPr>
        <w:t>) Čl. 18 ods. 2 a 5 a čl. 86 ods. 1 nariadenia (EÚ) 2021/1060 v platnom znení.“.</w:t>
      </w:r>
    </w:p>
    <w:p w14:paraId="437F58E1" w14:textId="77777777" w:rsidR="00026F20" w:rsidRPr="001A7EF2" w:rsidRDefault="00026F20" w:rsidP="00F508D0">
      <w:pPr>
        <w:pStyle w:val="Odsekzoznamu"/>
        <w:spacing w:line="276" w:lineRule="auto"/>
        <w:ind w:left="284"/>
        <w:jc w:val="both"/>
        <w:rPr>
          <w:rFonts w:ascii="Times New Roman" w:hAnsi="Times New Roman" w:cs="Times New Roman"/>
        </w:rPr>
      </w:pPr>
    </w:p>
    <w:p w14:paraId="0D880D95" w14:textId="7EED286A"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 xml:space="preserve">V § 10 ods. 7 sa za slová „Riadiaci orgán realizuje platbu prijímateľovi“ vkladajú slová „alebo prijímateľovi príspevku na finančný nástroj“. </w:t>
      </w:r>
    </w:p>
    <w:p w14:paraId="377DCD7E" w14:textId="77777777" w:rsidR="005C67E5" w:rsidRPr="001A7EF2" w:rsidRDefault="005C67E5" w:rsidP="00F508D0">
      <w:pPr>
        <w:pStyle w:val="Odsekzoznamu"/>
        <w:spacing w:line="276" w:lineRule="auto"/>
        <w:ind w:left="284"/>
        <w:jc w:val="both"/>
        <w:rPr>
          <w:rFonts w:ascii="Times New Roman" w:hAnsi="Times New Roman" w:cs="Times New Roman"/>
        </w:rPr>
      </w:pPr>
    </w:p>
    <w:p w14:paraId="704135BC" w14:textId="19F9D5F9" w:rsidR="005C67E5" w:rsidRPr="001A7EF2" w:rsidRDefault="00BB2D8A" w:rsidP="00BB2D8A">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V § 10 ods. 9 sa slová „prijímateľa, konečného prijímateľa“ nahrádzajú slovami „prijímateľa, prijímateľa príspevku na finančný nástroj, konečného prijímateľa“.</w:t>
      </w:r>
    </w:p>
    <w:p w14:paraId="10B75AC5" w14:textId="77777777" w:rsidR="005C67E5" w:rsidRPr="001A7EF2" w:rsidRDefault="005C67E5" w:rsidP="00F508D0">
      <w:pPr>
        <w:pStyle w:val="Odsekzoznamu"/>
        <w:spacing w:line="276" w:lineRule="auto"/>
        <w:ind w:left="284"/>
        <w:jc w:val="both"/>
        <w:rPr>
          <w:rFonts w:ascii="Times New Roman" w:hAnsi="Times New Roman" w:cs="Times New Roman"/>
          <w:shd w:val="clear" w:color="auto" w:fill="FFFFFF"/>
        </w:rPr>
      </w:pPr>
    </w:p>
    <w:p w14:paraId="645F0E79" w14:textId="17B7D442" w:rsidR="003E4ABB" w:rsidRPr="001A7EF2" w:rsidRDefault="003E4ABB"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13 ods. 4 sa na konci pripája táto veta: „Poskytovateľ nesmie pri vykonávaní postupov podľa tretej, štvrtej alebo podľa piatej časti tohto zákona bez predchádzajúceho písomného súhlasu ministra financií Slovenskej republiky použiť finančné prostriedky prevyšujúce sumu jemu alokovanej časti finančných prostriedkov podľa poverenia podľa § 10 ods. 4 a § 11 ods. 2 a podľa obsahu programu.“.</w:t>
      </w:r>
    </w:p>
    <w:p w14:paraId="362444D4" w14:textId="77777777" w:rsidR="003E4ABB" w:rsidRPr="000C48A9" w:rsidRDefault="003E4ABB" w:rsidP="000C48A9">
      <w:pPr>
        <w:pStyle w:val="Odsekzoznamu"/>
        <w:rPr>
          <w:rFonts w:ascii="Times New Roman" w:hAnsi="Times New Roman" w:cs="Times New Roman"/>
          <w:shd w:val="clear" w:color="auto" w:fill="FFFFFF"/>
        </w:rPr>
      </w:pPr>
    </w:p>
    <w:p w14:paraId="534B3CA0" w14:textId="4004F350" w:rsidR="003E4ABB" w:rsidRPr="001A7EF2" w:rsidRDefault="003E4ABB" w:rsidP="003E4ABB">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14 ods. 2 písm. f) sa na konci pripájajú tieto slová: „vrátane sumy flexibility, ak ju alebo jej časť poskytovateľ vo výzve uplatňuje“.</w:t>
      </w:r>
    </w:p>
    <w:p w14:paraId="18F720AD" w14:textId="77777777" w:rsidR="003E4ABB" w:rsidRPr="001A7EF2" w:rsidRDefault="003E4ABB" w:rsidP="000C48A9">
      <w:pPr>
        <w:pStyle w:val="Odsekzoznamu"/>
        <w:spacing w:line="276" w:lineRule="auto"/>
        <w:ind w:left="284"/>
        <w:jc w:val="both"/>
        <w:rPr>
          <w:rFonts w:ascii="Times New Roman" w:hAnsi="Times New Roman" w:cs="Times New Roman"/>
          <w:shd w:val="clear" w:color="auto" w:fill="FFFFFF"/>
        </w:rPr>
      </w:pPr>
    </w:p>
    <w:p w14:paraId="4E299EEC" w14:textId="77777777" w:rsidR="003E4ABB" w:rsidRPr="001A7EF2" w:rsidRDefault="003E4ABB" w:rsidP="003E4ABB">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16 sa odsek 7 dopĺňa písmenom c), ktoré znie:</w:t>
      </w:r>
    </w:p>
    <w:p w14:paraId="2DC2AEF5" w14:textId="0DD3CEAC" w:rsidR="003E4ABB" w:rsidRPr="001A7EF2" w:rsidRDefault="003E4ABB" w:rsidP="000C48A9">
      <w:pPr>
        <w:pStyle w:val="Odsekzoznamu"/>
        <w:ind w:left="284"/>
        <w:rPr>
          <w:rFonts w:ascii="Times New Roman" w:hAnsi="Times New Roman" w:cs="Times New Roman"/>
          <w:shd w:val="clear" w:color="auto" w:fill="FFFFFF"/>
        </w:rPr>
      </w:pPr>
      <w:r w:rsidRPr="001A7EF2">
        <w:rPr>
          <w:rFonts w:ascii="Times New Roman" w:hAnsi="Times New Roman" w:cs="Times New Roman"/>
          <w:shd w:val="clear" w:color="auto" w:fill="FFFFFF"/>
        </w:rPr>
        <w:t>„c) nie je možné žiadosť schváliť z dôvodu uplatnenia režimu flexibility; poradie žiadostí sa určuje rovnako ako v písmene b).“.</w:t>
      </w:r>
    </w:p>
    <w:p w14:paraId="11AC5475" w14:textId="77777777" w:rsidR="003E4ABB" w:rsidRPr="001A7EF2" w:rsidRDefault="003E4ABB" w:rsidP="000C48A9">
      <w:pPr>
        <w:pStyle w:val="Odsekzoznamu"/>
        <w:ind w:left="284"/>
        <w:rPr>
          <w:rFonts w:ascii="Times New Roman" w:hAnsi="Times New Roman" w:cs="Times New Roman"/>
          <w:shd w:val="clear" w:color="auto" w:fill="FFFFFF"/>
        </w:rPr>
      </w:pPr>
    </w:p>
    <w:p w14:paraId="0256AA98" w14:textId="53B24373" w:rsidR="003E4ABB" w:rsidRPr="001A7EF2" w:rsidRDefault="003E4ABB"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18 ods. 1 písm. a) sa na konci pripájajú tieto slová: „alebo z dôvodu uplatnenia režimu flexibility“.</w:t>
      </w:r>
    </w:p>
    <w:p w14:paraId="78D2796D" w14:textId="77777777" w:rsidR="003E4ABB" w:rsidRPr="001A7EF2" w:rsidRDefault="003E4ABB" w:rsidP="000C48A9">
      <w:pPr>
        <w:pStyle w:val="Odsekzoznamu"/>
        <w:spacing w:line="276" w:lineRule="auto"/>
        <w:ind w:left="284"/>
        <w:jc w:val="both"/>
        <w:rPr>
          <w:rFonts w:ascii="Times New Roman" w:hAnsi="Times New Roman" w:cs="Times New Roman"/>
          <w:shd w:val="clear" w:color="auto" w:fill="FFFFFF"/>
        </w:rPr>
      </w:pPr>
    </w:p>
    <w:p w14:paraId="08478E26" w14:textId="156E3637" w:rsidR="003E4ABB" w:rsidRPr="001A7EF2" w:rsidRDefault="003E4ABB"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18 ods. 1 písm. b) sa na konci pripájajú tieto slová: „a nedochádza k porušeniu režimu flexibility“.</w:t>
      </w:r>
    </w:p>
    <w:p w14:paraId="38DF5AAA" w14:textId="77777777" w:rsidR="003E4ABB" w:rsidRPr="000C48A9" w:rsidRDefault="003E4ABB" w:rsidP="000C48A9">
      <w:pPr>
        <w:pStyle w:val="Odsekzoznamu"/>
        <w:rPr>
          <w:rFonts w:ascii="Times New Roman" w:hAnsi="Times New Roman" w:cs="Times New Roman"/>
          <w:shd w:val="clear" w:color="auto" w:fill="FFFFFF"/>
        </w:rPr>
      </w:pPr>
    </w:p>
    <w:p w14:paraId="4022A3AE" w14:textId="23C8299F" w:rsidR="003E4ABB" w:rsidRPr="001A7EF2" w:rsidRDefault="003E4ABB"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18 ods. 4 sa za slová „písm. b)“ vkladajú slová „a písm. c)“, vypúšťajú sa slová „spomedzi žiadostí, ktoré nebolo možné schváliť z dôvodu nedostatku finančných prostriedkov určených vo výzve“ a na konci sa pripája táto veta: „Poskytovateľ najskôr koná o žiadostiach, ktoré boli neschválené podľa § 16 ods. 7 písm. c).“.</w:t>
      </w:r>
    </w:p>
    <w:p w14:paraId="5346FCB0" w14:textId="77777777" w:rsidR="003E4ABB" w:rsidRPr="000C48A9" w:rsidRDefault="003E4ABB" w:rsidP="000C48A9">
      <w:pPr>
        <w:pStyle w:val="Odsekzoznamu"/>
        <w:rPr>
          <w:rFonts w:ascii="Times New Roman" w:hAnsi="Times New Roman" w:cs="Times New Roman"/>
          <w:shd w:val="clear" w:color="auto" w:fill="FFFFFF"/>
        </w:rPr>
      </w:pPr>
    </w:p>
    <w:p w14:paraId="6521F994" w14:textId="6C4D1658" w:rsidR="005C67E5" w:rsidRPr="001A7EF2" w:rsidRDefault="005C67E5"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 22 sa dopĺňa odsekom 12, ktorý znie:</w:t>
      </w:r>
    </w:p>
    <w:p w14:paraId="6D8E764C" w14:textId="77777777" w:rsidR="005C67E5" w:rsidRPr="001A7EF2" w:rsidRDefault="005C67E5" w:rsidP="00F508D0">
      <w:p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 xml:space="preserve">„(12) </w:t>
      </w:r>
      <w:r w:rsidRPr="001A7EF2">
        <w:rPr>
          <w:rFonts w:ascii="Times New Roman" w:hAnsi="Times New Roman" w:cs="Times New Roman"/>
        </w:rPr>
        <w:t>Na účely podľa osobitného predpisu</w:t>
      </w:r>
      <w:r w:rsidRPr="001A7EF2">
        <w:rPr>
          <w:rFonts w:ascii="Times New Roman" w:hAnsi="Times New Roman" w:cs="Times New Roman"/>
          <w:vertAlign w:val="superscript"/>
        </w:rPr>
        <w:t>83aa</w:t>
      </w:r>
      <w:r w:rsidRPr="001A7EF2">
        <w:rPr>
          <w:rFonts w:ascii="Times New Roman" w:hAnsi="Times New Roman" w:cs="Times New Roman"/>
        </w:rPr>
        <w:t>) sa zmluva považuje za zmluvu s viacerými čiastkovými plneniami.</w:t>
      </w:r>
      <w:r w:rsidRPr="001A7EF2">
        <w:rPr>
          <w:rFonts w:ascii="Times New Roman" w:hAnsi="Times New Roman" w:cs="Times New Roman"/>
          <w:shd w:val="clear" w:color="auto" w:fill="FFFFFF"/>
        </w:rPr>
        <w:t>“.</w:t>
      </w:r>
    </w:p>
    <w:p w14:paraId="0D5D3228" w14:textId="77777777" w:rsidR="005C67E5" w:rsidRPr="001A7EF2" w:rsidRDefault="005C67E5" w:rsidP="00F508D0">
      <w:pPr>
        <w:spacing w:line="276" w:lineRule="auto"/>
        <w:ind w:left="284"/>
        <w:jc w:val="both"/>
        <w:rPr>
          <w:rFonts w:ascii="Times New Roman" w:hAnsi="Times New Roman" w:cs="Times New Roman"/>
          <w:shd w:val="clear" w:color="auto" w:fill="FFFFFF"/>
        </w:rPr>
      </w:pPr>
    </w:p>
    <w:p w14:paraId="4B59D56A" w14:textId="77777777" w:rsidR="005C67E5" w:rsidRPr="001A7EF2" w:rsidRDefault="005C67E5" w:rsidP="00F508D0">
      <w:p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Poznámka pod čiarou k odkazu 83aa znie:</w:t>
      </w:r>
    </w:p>
    <w:p w14:paraId="505D15C7" w14:textId="38834FF8" w:rsidR="005C67E5" w:rsidRPr="001A7EF2" w:rsidRDefault="005C67E5" w:rsidP="00F508D0">
      <w:pPr>
        <w:spacing w:line="276" w:lineRule="auto"/>
        <w:ind w:left="284"/>
        <w:jc w:val="both"/>
        <w:rPr>
          <w:rFonts w:ascii="Times New Roman" w:hAnsi="Times New Roman" w:cs="Times New Roman"/>
        </w:rPr>
      </w:pPr>
      <w:r w:rsidRPr="001A7EF2">
        <w:rPr>
          <w:rFonts w:ascii="Times New Roman" w:hAnsi="Times New Roman" w:cs="Times New Roman"/>
          <w:shd w:val="clear" w:color="auto" w:fill="FFFFFF"/>
        </w:rPr>
        <w:t>„</w:t>
      </w:r>
      <w:r w:rsidRPr="001A7EF2">
        <w:rPr>
          <w:rFonts w:ascii="Times New Roman" w:hAnsi="Times New Roman" w:cs="Times New Roman"/>
          <w:shd w:val="clear" w:color="auto" w:fill="FFFFFF"/>
          <w:vertAlign w:val="superscript"/>
        </w:rPr>
        <w:t>83aa</w:t>
      </w:r>
      <w:r w:rsidRPr="001A7EF2">
        <w:rPr>
          <w:rFonts w:ascii="Times New Roman" w:hAnsi="Times New Roman" w:cs="Times New Roman"/>
          <w:shd w:val="clear" w:color="auto" w:fill="FFFFFF"/>
        </w:rPr>
        <w:t xml:space="preserve">) </w:t>
      </w:r>
      <w:r w:rsidRPr="001A7EF2">
        <w:rPr>
          <w:rFonts w:ascii="Times New Roman" w:hAnsi="Times New Roman" w:cs="Times New Roman"/>
        </w:rPr>
        <w:t>§ 2 ods. 3 zákona č. 315/2016 Z. z. v znení zákona č. 241/2019 Z. z.</w:t>
      </w:r>
      <w:r w:rsidR="0073634F" w:rsidRPr="001A7EF2">
        <w:rPr>
          <w:rFonts w:ascii="Times New Roman" w:hAnsi="Times New Roman" w:cs="Times New Roman"/>
        </w:rPr>
        <w:t>“.</w:t>
      </w:r>
    </w:p>
    <w:p w14:paraId="1E195E11" w14:textId="77777777" w:rsidR="005C67E5" w:rsidRPr="001A7EF2" w:rsidRDefault="005C67E5" w:rsidP="00F508D0">
      <w:pPr>
        <w:spacing w:line="276" w:lineRule="auto"/>
        <w:ind w:left="284"/>
        <w:jc w:val="both"/>
        <w:rPr>
          <w:rFonts w:ascii="Times New Roman" w:hAnsi="Times New Roman" w:cs="Times New Roman"/>
          <w:shd w:val="clear" w:color="auto" w:fill="FFFFFF"/>
        </w:rPr>
      </w:pPr>
    </w:p>
    <w:p w14:paraId="4E3A85CC" w14:textId="77777777"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V § 23 ods. 3 druhej vete sa slová „nezapojiť partnerov</w:t>
      </w:r>
      <w:r w:rsidRPr="001A7EF2">
        <w:rPr>
          <w:rFonts w:ascii="Times New Roman" w:hAnsi="Times New Roman" w:cs="Times New Roman"/>
          <w:vertAlign w:val="superscript"/>
        </w:rPr>
        <w:t>10</w:t>
      </w:r>
      <w:r w:rsidRPr="001A7EF2">
        <w:rPr>
          <w:rFonts w:ascii="Times New Roman" w:hAnsi="Times New Roman" w:cs="Times New Roman"/>
        </w:rPr>
        <w:t xml:space="preserve">) </w:t>
      </w:r>
      <w:r w:rsidRPr="001A7EF2">
        <w:rPr>
          <w:rFonts w:ascii="Times New Roman" w:hAnsi="Times New Roman" w:cs="Times New Roman"/>
          <w:vertAlign w:val="superscript"/>
        </w:rPr>
        <w:t xml:space="preserve"> </w:t>
      </w:r>
      <w:r w:rsidRPr="001A7EF2">
        <w:rPr>
          <w:rFonts w:ascii="Times New Roman" w:hAnsi="Times New Roman" w:cs="Times New Roman"/>
        </w:rPr>
        <w:t>do implementácie aktivít“ nahrádzajú slovami „neuplatniť princíp partnerstva</w:t>
      </w:r>
      <w:r w:rsidRPr="001A7EF2">
        <w:rPr>
          <w:rFonts w:ascii="Times New Roman" w:hAnsi="Times New Roman" w:cs="Times New Roman"/>
          <w:vertAlign w:val="superscript"/>
        </w:rPr>
        <w:t>10</w:t>
      </w:r>
      <w:r w:rsidRPr="001A7EF2">
        <w:rPr>
          <w:rFonts w:ascii="Times New Roman" w:hAnsi="Times New Roman" w:cs="Times New Roman"/>
        </w:rPr>
        <w:t>)</w:t>
      </w:r>
      <w:r w:rsidRPr="001A7EF2">
        <w:rPr>
          <w:rFonts w:ascii="Times New Roman" w:hAnsi="Times New Roman" w:cs="Times New Roman"/>
          <w:vertAlign w:val="superscript"/>
        </w:rPr>
        <w:t xml:space="preserve"> </w:t>
      </w:r>
      <w:r w:rsidRPr="001A7EF2">
        <w:rPr>
          <w:rFonts w:ascii="Times New Roman" w:hAnsi="Times New Roman" w:cs="Times New Roman"/>
        </w:rPr>
        <w:t>pri príprave zámeru národného projektu“.</w:t>
      </w:r>
    </w:p>
    <w:p w14:paraId="362BB1DC" w14:textId="77777777" w:rsidR="005C67E5" w:rsidRPr="001A7EF2" w:rsidRDefault="005C67E5" w:rsidP="00F508D0">
      <w:pPr>
        <w:spacing w:line="276" w:lineRule="auto"/>
        <w:ind w:left="284"/>
        <w:jc w:val="both"/>
        <w:rPr>
          <w:rFonts w:ascii="Times New Roman" w:hAnsi="Times New Roman" w:cs="Times New Roman"/>
          <w:shd w:val="clear" w:color="auto" w:fill="FFFFFF"/>
        </w:rPr>
      </w:pPr>
    </w:p>
    <w:p w14:paraId="45531B17" w14:textId="77777777" w:rsidR="005C67E5" w:rsidRPr="001A7EF2" w:rsidRDefault="005C67E5"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 xml:space="preserve">V § 24 odsek 3 znie: </w:t>
      </w:r>
    </w:p>
    <w:p w14:paraId="48D06656" w14:textId="209FAC25" w:rsidR="005C67E5" w:rsidRPr="001A7EF2" w:rsidRDefault="005C67E5" w:rsidP="00F508D0">
      <w:p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„(3) Poskytovateľ vyzve budúceho žiadateľa zverejnením prostredníctvom informačného monitorovacieho systému podľa </w:t>
      </w:r>
      <w:hyperlink r:id="rId20" w:anchor="paragraf-48" w:tooltip="Odkaz na predpis alebo ustanovenie" w:history="1">
        <w:r w:rsidRPr="001A7EF2">
          <w:rPr>
            <w:rFonts w:ascii="Times New Roman" w:hAnsi="Times New Roman" w:cs="Times New Roman"/>
          </w:rPr>
          <w:t>§ 48</w:t>
        </w:r>
      </w:hyperlink>
      <w:r w:rsidRPr="001A7EF2">
        <w:rPr>
          <w:rFonts w:ascii="Times New Roman" w:hAnsi="Times New Roman" w:cs="Times New Roman"/>
          <w:shd w:val="clear" w:color="auto" w:fill="FFFFFF"/>
        </w:rPr>
        <w:t xml:space="preserve"> na prípravu a predloženie projektu integrovanej územnej investície alebo projektu integrovanej územnej investície udržateľného mestského rozvoja. Poskytovateľ môže výzvu podľa </w:t>
      </w:r>
      <w:r w:rsidR="00FF1080" w:rsidRPr="001A7EF2">
        <w:rPr>
          <w:rFonts w:ascii="Times New Roman" w:hAnsi="Times New Roman" w:cs="Times New Roman"/>
          <w:shd w:val="clear" w:color="auto" w:fill="FFFFFF"/>
        </w:rPr>
        <w:t xml:space="preserve">prvej </w:t>
      </w:r>
      <w:r w:rsidRPr="001A7EF2">
        <w:rPr>
          <w:rFonts w:ascii="Times New Roman" w:hAnsi="Times New Roman" w:cs="Times New Roman"/>
          <w:shd w:val="clear" w:color="auto" w:fill="FFFFFF"/>
        </w:rPr>
        <w:t>vety zmeniť. Pri zmene výzvy musia byť dodržané princípy podľa § 2 ods. 2. Informáciu o zmene výzvy vrátane zdôvodnenia tejto zmeny zverejní poskytovateľ prostredníctvom informačného monitorovacieho systému podľa § 48. Na výzvu podľa prvej vety sa primerane vzťahujú ustanovenia § 14 ods. 2, 3, 5 a 7. Ustanovenia § 14 ods. 4 a 6 sa nepoužijú.“</w:t>
      </w:r>
      <w:r w:rsidR="00FF1080" w:rsidRPr="001A7EF2">
        <w:rPr>
          <w:rFonts w:ascii="Times New Roman" w:hAnsi="Times New Roman" w:cs="Times New Roman"/>
          <w:shd w:val="clear" w:color="auto" w:fill="FFFFFF"/>
        </w:rPr>
        <w:t>.</w:t>
      </w:r>
    </w:p>
    <w:p w14:paraId="7DF2D378" w14:textId="77777777" w:rsidR="005C67E5" w:rsidRPr="001A7EF2" w:rsidRDefault="005C67E5" w:rsidP="00F508D0">
      <w:pPr>
        <w:spacing w:line="276" w:lineRule="auto"/>
        <w:ind w:left="284"/>
        <w:jc w:val="both"/>
        <w:rPr>
          <w:rFonts w:ascii="Times New Roman" w:hAnsi="Times New Roman" w:cs="Times New Roman"/>
          <w:shd w:val="clear" w:color="auto" w:fill="FFFFFF"/>
        </w:rPr>
      </w:pPr>
    </w:p>
    <w:p w14:paraId="0003CAB6" w14:textId="23676ED8" w:rsidR="006E309E" w:rsidRPr="001A7EF2" w:rsidRDefault="00F537C7"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24 ods. 5 sa za slová „§ 16“ vkladajú slová „okrem § 16 ods. 7 písm. c)“.</w:t>
      </w:r>
    </w:p>
    <w:p w14:paraId="521410A3" w14:textId="77777777" w:rsidR="00F537C7" w:rsidRPr="001A7EF2" w:rsidRDefault="00F537C7" w:rsidP="000C48A9">
      <w:pPr>
        <w:pStyle w:val="Odsekzoznamu"/>
        <w:spacing w:line="276" w:lineRule="auto"/>
        <w:ind w:left="284"/>
        <w:jc w:val="both"/>
        <w:rPr>
          <w:rFonts w:ascii="Times New Roman" w:hAnsi="Times New Roman" w:cs="Times New Roman"/>
          <w:shd w:val="clear" w:color="auto" w:fill="FFFFFF"/>
        </w:rPr>
      </w:pPr>
    </w:p>
    <w:p w14:paraId="67A7A7D0" w14:textId="0668DD70" w:rsidR="005C67E5" w:rsidRPr="001A7EF2" w:rsidRDefault="005C67E5" w:rsidP="00F508D0">
      <w:pPr>
        <w:pStyle w:val="Odsekzoznamu"/>
        <w:numPr>
          <w:ilvl w:val="0"/>
          <w:numId w:val="48"/>
        </w:num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V § 24 ods. 7 prvá veta znie:</w:t>
      </w:r>
    </w:p>
    <w:p w14:paraId="4A4B7176" w14:textId="7DB1BBF9" w:rsidR="005C67E5" w:rsidRPr="001A7EF2" w:rsidRDefault="005C67E5" w:rsidP="00F508D0">
      <w:p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shd w:val="clear" w:color="auto" w:fill="FFFFFF"/>
        </w:rPr>
        <w:t>„Ak sú splnené podmienky poskytnutia príspevku a poskytovateľ žiadosti v plnom rozsahu vyhovie, poskytovateľ rozhodne o schválení žiadosti zápisom v spise; ustanovenia § 16 ods. 8 až 10 a § 22 ods. 4 písm. a) a b) sa nepoužijú, ustanovenia § 22 ods. 3 a 4 písm. c) a d) sa použijú primerane.“</w:t>
      </w:r>
      <w:r w:rsidR="00FF1080" w:rsidRPr="001A7EF2">
        <w:rPr>
          <w:rFonts w:ascii="Times New Roman" w:hAnsi="Times New Roman" w:cs="Times New Roman"/>
          <w:shd w:val="clear" w:color="auto" w:fill="FFFFFF"/>
        </w:rPr>
        <w:t>.</w:t>
      </w:r>
    </w:p>
    <w:p w14:paraId="4B4C9AF3" w14:textId="77777777" w:rsidR="005C67E5" w:rsidRPr="001A7EF2" w:rsidRDefault="005C67E5" w:rsidP="00F508D0">
      <w:pPr>
        <w:spacing w:line="276" w:lineRule="auto"/>
        <w:ind w:left="284"/>
        <w:jc w:val="both"/>
        <w:rPr>
          <w:rFonts w:ascii="Times New Roman" w:hAnsi="Times New Roman" w:cs="Times New Roman"/>
          <w:shd w:val="clear" w:color="auto" w:fill="FFFFFF"/>
        </w:rPr>
      </w:pPr>
    </w:p>
    <w:p w14:paraId="54E1495F" w14:textId="2A5849C5" w:rsidR="005C67E5" w:rsidRPr="001A7EF2" w:rsidRDefault="005C67E5" w:rsidP="00F508D0">
      <w:pPr>
        <w:pStyle w:val="Odsekzoznamu"/>
        <w:numPr>
          <w:ilvl w:val="0"/>
          <w:numId w:val="48"/>
        </w:numPr>
        <w:spacing w:line="276" w:lineRule="auto"/>
        <w:ind w:left="284"/>
        <w:jc w:val="both"/>
        <w:rPr>
          <w:rFonts w:ascii="Times New Roman" w:hAnsi="Times New Roman" w:cs="Times New Roman"/>
          <w:bCs/>
        </w:rPr>
      </w:pPr>
      <w:r w:rsidRPr="001A7EF2">
        <w:rPr>
          <w:rFonts w:ascii="Times New Roman" w:hAnsi="Times New Roman" w:cs="Times New Roman"/>
          <w:shd w:val="clear" w:color="auto" w:fill="FFFFFF"/>
        </w:rPr>
        <w:t xml:space="preserve">V </w:t>
      </w:r>
      <w:r w:rsidR="00F537C7" w:rsidRPr="001A7EF2">
        <w:rPr>
          <w:rFonts w:ascii="Times New Roman" w:hAnsi="Times New Roman" w:cs="Times New Roman"/>
          <w:shd w:val="clear" w:color="auto" w:fill="FFFFFF"/>
        </w:rPr>
        <w:t>§ 24 ods. 8 sa na konci pripájajú tieto slová: „písm. a) alebo písm. b); poradie žiadostí sa určuje podľa času doručenia jednotlivej žiadosti podľa odseku 5“.</w:t>
      </w:r>
    </w:p>
    <w:p w14:paraId="61C8AD55" w14:textId="77777777" w:rsidR="005C67E5" w:rsidRPr="001A7EF2" w:rsidRDefault="005C67E5" w:rsidP="00F508D0">
      <w:pPr>
        <w:pStyle w:val="Odsekzoznamu"/>
        <w:spacing w:line="276" w:lineRule="auto"/>
        <w:ind w:left="284"/>
        <w:jc w:val="both"/>
        <w:rPr>
          <w:rFonts w:ascii="Times New Roman" w:hAnsi="Times New Roman" w:cs="Times New Roman"/>
          <w:bCs/>
        </w:rPr>
      </w:pPr>
    </w:p>
    <w:p w14:paraId="6AAE7E54" w14:textId="77777777" w:rsidR="005C67E5" w:rsidRPr="001A7EF2" w:rsidRDefault="005C67E5" w:rsidP="00F508D0">
      <w:pPr>
        <w:pStyle w:val="Odsekzoznamu"/>
        <w:numPr>
          <w:ilvl w:val="0"/>
          <w:numId w:val="48"/>
        </w:numPr>
        <w:spacing w:line="276" w:lineRule="auto"/>
        <w:ind w:left="284"/>
        <w:jc w:val="both"/>
        <w:rPr>
          <w:rFonts w:ascii="Times New Roman" w:hAnsi="Times New Roman" w:cs="Times New Roman"/>
          <w:bCs/>
        </w:rPr>
      </w:pPr>
      <w:r w:rsidRPr="001A7EF2">
        <w:rPr>
          <w:rFonts w:ascii="Times New Roman" w:hAnsi="Times New Roman" w:cs="Times New Roman"/>
          <w:bCs/>
        </w:rPr>
        <w:t>§ 24 sa dopĺňa odsekom 9, ktorý znie:</w:t>
      </w:r>
    </w:p>
    <w:p w14:paraId="532FC505" w14:textId="0839ABB0" w:rsidR="005C67E5" w:rsidRPr="001A7EF2" w:rsidRDefault="005C67E5" w:rsidP="00F508D0">
      <w:pPr>
        <w:spacing w:line="276" w:lineRule="auto"/>
        <w:ind w:left="284"/>
        <w:jc w:val="both"/>
        <w:rPr>
          <w:rFonts w:ascii="Times New Roman" w:hAnsi="Times New Roman" w:cs="Times New Roman"/>
          <w:bCs/>
        </w:rPr>
      </w:pPr>
      <w:r w:rsidRPr="001A7EF2">
        <w:rPr>
          <w:rFonts w:ascii="Times New Roman" w:hAnsi="Times New Roman" w:cs="Times New Roman"/>
          <w:bCs/>
        </w:rPr>
        <w:t xml:space="preserve">„(9) Na konanie o zmene rozhodnutia o neschválení žiadosti sa primerane použijú ustanovenia § 18 ods. 1 písm. a), b) a d) </w:t>
      </w:r>
      <w:r w:rsidR="00515BAA" w:rsidRPr="001A7EF2">
        <w:rPr>
          <w:rFonts w:ascii="Times New Roman" w:hAnsi="Times New Roman" w:cs="Times New Roman"/>
          <w:bCs/>
        </w:rPr>
        <w:t xml:space="preserve">a </w:t>
      </w:r>
      <w:r w:rsidRPr="001A7EF2">
        <w:rPr>
          <w:rFonts w:ascii="Times New Roman" w:hAnsi="Times New Roman" w:cs="Times New Roman"/>
          <w:bCs/>
        </w:rPr>
        <w:t>ods. 2, 5 a 7; ostatné ustanovenia § 18 sa nepoužijú. Poskytovateľ je pri rozhodovaní o zmene rozhodnutia o neschválení žiadosti viazaný dodržaním poradia žiadosti podľa ods</w:t>
      </w:r>
      <w:r w:rsidR="003959C9" w:rsidRPr="001A7EF2">
        <w:rPr>
          <w:rFonts w:ascii="Times New Roman" w:hAnsi="Times New Roman" w:cs="Times New Roman"/>
          <w:bCs/>
        </w:rPr>
        <w:t>eku</w:t>
      </w:r>
      <w:r w:rsidRPr="001A7EF2">
        <w:rPr>
          <w:rFonts w:ascii="Times New Roman" w:hAnsi="Times New Roman" w:cs="Times New Roman"/>
          <w:bCs/>
        </w:rPr>
        <w:t xml:space="preserve"> 8. Ak </w:t>
      </w:r>
      <w:r w:rsidRPr="001A7EF2">
        <w:rPr>
          <w:rFonts w:ascii="Times New Roman" w:hAnsi="Times New Roman" w:cs="Times New Roman"/>
        </w:rPr>
        <w:t>poskytovateľ zmení rozhodnutie o</w:t>
      </w:r>
      <w:r w:rsidR="00FF1080" w:rsidRPr="001A7EF2">
        <w:rPr>
          <w:rFonts w:ascii="Times New Roman" w:hAnsi="Times New Roman" w:cs="Times New Roman"/>
        </w:rPr>
        <w:t> </w:t>
      </w:r>
      <w:r w:rsidRPr="001A7EF2">
        <w:rPr>
          <w:rFonts w:ascii="Times New Roman" w:hAnsi="Times New Roman" w:cs="Times New Roman"/>
        </w:rPr>
        <w:t>neschválení</w:t>
      </w:r>
      <w:r w:rsidR="00FF1080" w:rsidRPr="001A7EF2">
        <w:rPr>
          <w:rFonts w:ascii="Times New Roman" w:hAnsi="Times New Roman" w:cs="Times New Roman"/>
        </w:rPr>
        <w:t xml:space="preserve"> žiadosti</w:t>
      </w:r>
      <w:r w:rsidRPr="001A7EF2">
        <w:rPr>
          <w:rFonts w:ascii="Times New Roman" w:hAnsi="Times New Roman" w:cs="Times New Roman"/>
        </w:rPr>
        <w:t xml:space="preserve"> tak, že žiadosti v plnom rozsahu vyhovie, rozhodnutie o zmene rozhodnutia o neschválení </w:t>
      </w:r>
      <w:r w:rsidR="00FF1080" w:rsidRPr="001A7EF2">
        <w:rPr>
          <w:rFonts w:ascii="Times New Roman" w:hAnsi="Times New Roman" w:cs="Times New Roman"/>
        </w:rPr>
        <w:t xml:space="preserve">žiadosti </w:t>
      </w:r>
      <w:r w:rsidRPr="001A7EF2">
        <w:rPr>
          <w:rFonts w:ascii="Times New Roman" w:hAnsi="Times New Roman" w:cs="Times New Roman"/>
        </w:rPr>
        <w:t>sa vyhotoví podľa ods</w:t>
      </w:r>
      <w:r w:rsidR="003959C9" w:rsidRPr="001A7EF2">
        <w:rPr>
          <w:rFonts w:ascii="Times New Roman" w:hAnsi="Times New Roman" w:cs="Times New Roman"/>
        </w:rPr>
        <w:t>eku</w:t>
      </w:r>
      <w:r w:rsidRPr="001A7EF2">
        <w:rPr>
          <w:rFonts w:ascii="Times New Roman" w:hAnsi="Times New Roman" w:cs="Times New Roman"/>
        </w:rPr>
        <w:t xml:space="preserve"> 7.</w:t>
      </w:r>
      <w:r w:rsidRPr="001A7EF2">
        <w:rPr>
          <w:rFonts w:ascii="Times New Roman" w:hAnsi="Times New Roman" w:cs="Times New Roman"/>
          <w:bCs/>
        </w:rPr>
        <w:t>“.</w:t>
      </w:r>
    </w:p>
    <w:p w14:paraId="6AA641BB" w14:textId="77777777" w:rsidR="005C67E5" w:rsidRPr="001A7EF2" w:rsidRDefault="005C67E5" w:rsidP="00F508D0">
      <w:pPr>
        <w:spacing w:line="276" w:lineRule="auto"/>
        <w:ind w:left="284"/>
        <w:jc w:val="both"/>
        <w:rPr>
          <w:rFonts w:ascii="Times New Roman" w:hAnsi="Times New Roman" w:cs="Times New Roman"/>
          <w:bCs/>
        </w:rPr>
      </w:pPr>
    </w:p>
    <w:p w14:paraId="0663D1EA" w14:textId="20926A54" w:rsidR="00DF71FB" w:rsidRPr="001A7EF2" w:rsidRDefault="005C67E5" w:rsidP="00F508D0">
      <w:pPr>
        <w:pStyle w:val="Odsekzoznamu"/>
        <w:numPr>
          <w:ilvl w:val="0"/>
          <w:numId w:val="48"/>
        </w:numPr>
        <w:spacing w:line="276" w:lineRule="auto"/>
        <w:ind w:left="284"/>
        <w:jc w:val="both"/>
        <w:rPr>
          <w:rFonts w:ascii="Times New Roman" w:eastAsia="Times New Roman" w:hAnsi="Times New Roman" w:cs="Times New Roman"/>
        </w:rPr>
      </w:pPr>
      <w:r w:rsidRPr="001A7EF2">
        <w:rPr>
          <w:rFonts w:ascii="Times New Roman" w:eastAsia="Times New Roman" w:hAnsi="Times New Roman" w:cs="Times New Roman"/>
        </w:rPr>
        <w:t>V § 35 ods</w:t>
      </w:r>
      <w:r w:rsidR="0058601C" w:rsidRPr="001A7EF2">
        <w:rPr>
          <w:rFonts w:ascii="Times New Roman" w:eastAsia="Times New Roman" w:hAnsi="Times New Roman" w:cs="Times New Roman"/>
        </w:rPr>
        <w:t>.</w:t>
      </w:r>
      <w:r w:rsidRPr="001A7EF2">
        <w:rPr>
          <w:rFonts w:ascii="Times New Roman" w:eastAsia="Times New Roman" w:hAnsi="Times New Roman" w:cs="Times New Roman"/>
        </w:rPr>
        <w:t xml:space="preserve"> 2</w:t>
      </w:r>
      <w:r w:rsidR="00DF71FB" w:rsidRPr="001A7EF2">
        <w:rPr>
          <w:rFonts w:ascii="Times New Roman" w:eastAsia="Times New Roman" w:hAnsi="Times New Roman" w:cs="Times New Roman"/>
        </w:rPr>
        <w:t xml:space="preserve"> </w:t>
      </w:r>
      <w:r w:rsidR="0058601C" w:rsidRPr="001A7EF2">
        <w:rPr>
          <w:rFonts w:ascii="Times New Roman" w:eastAsia="Times New Roman" w:hAnsi="Times New Roman" w:cs="Times New Roman"/>
        </w:rPr>
        <w:t xml:space="preserve">druhá veta </w:t>
      </w:r>
      <w:r w:rsidR="00DF71FB" w:rsidRPr="001A7EF2">
        <w:rPr>
          <w:rFonts w:ascii="Times New Roman" w:eastAsia="Times New Roman" w:hAnsi="Times New Roman" w:cs="Times New Roman"/>
        </w:rPr>
        <w:t xml:space="preserve">znie: </w:t>
      </w:r>
    </w:p>
    <w:p w14:paraId="073498E0" w14:textId="2C05ED30" w:rsidR="005C67E5" w:rsidRPr="001A7EF2" w:rsidRDefault="00DF71FB" w:rsidP="00F508D0">
      <w:pPr>
        <w:pStyle w:val="Odsekzoznamu"/>
        <w:spacing w:line="276" w:lineRule="auto"/>
        <w:ind w:left="284"/>
        <w:jc w:val="both"/>
        <w:rPr>
          <w:rFonts w:ascii="Times New Roman" w:eastAsia="Times New Roman" w:hAnsi="Times New Roman" w:cs="Times New Roman"/>
        </w:rPr>
      </w:pPr>
      <w:r w:rsidRPr="001A7EF2">
        <w:rPr>
          <w:rFonts w:ascii="Times New Roman" w:eastAsia="Times New Roman" w:hAnsi="Times New Roman" w:cs="Times New Roman"/>
        </w:rPr>
        <w:t>„</w:t>
      </w:r>
      <w:r w:rsidRPr="001A7EF2">
        <w:rPr>
          <w:rFonts w:ascii="Times New Roman" w:hAnsi="Times New Roman" w:cs="Times New Roman"/>
          <w:shd w:val="clear" w:color="auto" w:fill="FFFFFF"/>
        </w:rPr>
        <w:t xml:space="preserve">Ak suma príspevku alebo jeho časti, ktorá sa má vrátiť, nepresiahne bez úrokov 100 eur, tento príspevok alebo jeho časť poskytovateľ neuplatňuje a nevymáha; pre projekty v rámci programu </w:t>
      </w:r>
      <w:proofErr w:type="spellStart"/>
      <w:r w:rsidRPr="001A7EF2">
        <w:rPr>
          <w:rFonts w:ascii="Times New Roman" w:hAnsi="Times New Roman" w:cs="Times New Roman"/>
          <w:shd w:val="clear" w:color="auto" w:fill="FFFFFF"/>
        </w:rPr>
        <w:t>Interact</w:t>
      </w:r>
      <w:proofErr w:type="spellEnd"/>
      <w:r w:rsidRPr="001A7EF2">
        <w:rPr>
          <w:rFonts w:ascii="Times New Roman" w:hAnsi="Times New Roman" w:cs="Times New Roman"/>
          <w:shd w:val="clear" w:color="auto" w:fill="FFFFFF"/>
        </w:rPr>
        <w:t xml:space="preserve"> a programy cezhraničnej spolupráce podľa § 27 poskytovateľ neuplatňuje a nevymáha sumu prostriedkov Európskej únie, ktorá v danom účtovnom roku nepresiahne bez úrokov 250 eur; v takom prípade poskytovateľ neuplatňuje a nevymáha ani príslušnú sumu prostriedkov štátneho rozpočtu Slovenskej republiky, ak táto nepresiahne 100 eur.“.</w:t>
      </w:r>
      <w:r w:rsidR="005C67E5" w:rsidRPr="001A7EF2">
        <w:rPr>
          <w:rFonts w:ascii="Times New Roman" w:eastAsia="Times New Roman" w:hAnsi="Times New Roman" w:cs="Times New Roman"/>
        </w:rPr>
        <w:t xml:space="preserve"> </w:t>
      </w:r>
    </w:p>
    <w:p w14:paraId="07D9791C" w14:textId="77777777" w:rsidR="005C67E5" w:rsidRPr="001A7EF2" w:rsidRDefault="005C67E5" w:rsidP="00F508D0">
      <w:pPr>
        <w:spacing w:line="276" w:lineRule="auto"/>
        <w:ind w:left="284"/>
        <w:rPr>
          <w:rFonts w:ascii="Times New Roman" w:eastAsia="Times New Roman" w:hAnsi="Times New Roman" w:cs="Times New Roman"/>
        </w:rPr>
      </w:pPr>
    </w:p>
    <w:p w14:paraId="3D07CF55" w14:textId="1812C2EA" w:rsidR="005C67E5" w:rsidRPr="001A7EF2" w:rsidRDefault="005C67E5" w:rsidP="00F508D0">
      <w:pPr>
        <w:pStyle w:val="Odsekzoznamu"/>
        <w:numPr>
          <w:ilvl w:val="0"/>
          <w:numId w:val="48"/>
        </w:numPr>
        <w:shd w:val="clear" w:color="auto" w:fill="FFFFFF"/>
        <w:spacing w:after="160" w:line="276" w:lineRule="auto"/>
        <w:ind w:left="284"/>
        <w:jc w:val="both"/>
        <w:rPr>
          <w:rFonts w:ascii="Times New Roman" w:hAnsi="Times New Roman" w:cs="Times New Roman"/>
        </w:rPr>
      </w:pPr>
      <w:r w:rsidRPr="001A7EF2">
        <w:rPr>
          <w:rFonts w:ascii="Times New Roman" w:hAnsi="Times New Roman" w:cs="Times New Roman"/>
        </w:rPr>
        <w:t xml:space="preserve">V </w:t>
      </w:r>
      <w:r w:rsidR="00F537C7" w:rsidRPr="001A7EF2">
        <w:rPr>
          <w:rFonts w:ascii="Times New Roman" w:hAnsi="Times New Roman" w:cs="Times New Roman"/>
        </w:rPr>
        <w:t>§ 38 sa za odsek 2 vkladá nový odsek 3, ktorý znie:</w:t>
      </w:r>
    </w:p>
    <w:p w14:paraId="71CC95DD" w14:textId="20378B08" w:rsidR="00F537C7" w:rsidRPr="000C48A9" w:rsidRDefault="005C67E5">
      <w:pPr>
        <w:pStyle w:val="Odsekzoznamu"/>
        <w:shd w:val="clear" w:color="auto" w:fill="FFFFFF"/>
        <w:spacing w:line="276" w:lineRule="auto"/>
        <w:ind w:left="284"/>
        <w:jc w:val="both"/>
        <w:rPr>
          <w:rFonts w:ascii="Times New Roman" w:hAnsi="Times New Roman" w:cs="Times New Roman"/>
        </w:rPr>
      </w:pPr>
      <w:r w:rsidRPr="001A7EF2">
        <w:rPr>
          <w:rFonts w:ascii="Times New Roman" w:hAnsi="Times New Roman" w:cs="Times New Roman"/>
        </w:rPr>
        <w:t>„</w:t>
      </w:r>
      <w:r w:rsidR="00F537C7" w:rsidRPr="000C48A9">
        <w:rPr>
          <w:rFonts w:ascii="Times New Roman" w:hAnsi="Times New Roman" w:cs="Times New Roman"/>
        </w:rPr>
        <w:t>(3) Ak má prijímateľ alebo partner sídlo alebo miesto podnikania mimo územia Slovenskej republiky a nie je účtovnou jednotkou,</w:t>
      </w:r>
      <w:r w:rsidR="00F537C7" w:rsidRPr="000C48A9">
        <w:rPr>
          <w:rFonts w:ascii="Times New Roman" w:hAnsi="Times New Roman" w:cs="Times New Roman"/>
          <w:vertAlign w:val="superscript"/>
        </w:rPr>
        <w:t>110</w:t>
      </w:r>
      <w:r w:rsidR="00F537C7" w:rsidRPr="000C48A9">
        <w:rPr>
          <w:rFonts w:ascii="Times New Roman" w:hAnsi="Times New Roman" w:cs="Times New Roman"/>
        </w:rPr>
        <w:t>) pričom vedie účtovníctvo týkajúce sa projektu alebo operácie podľa právneho poriadku štátu, na území ktorého má sídlo alebo miesto podnikania, ustanovenia odsekov 1 a 2 sa nepoužijú.“.</w:t>
      </w:r>
    </w:p>
    <w:p w14:paraId="61BD51B8" w14:textId="77777777" w:rsidR="005C67E5" w:rsidRPr="001A7EF2" w:rsidRDefault="005C67E5" w:rsidP="00F508D0">
      <w:pPr>
        <w:pStyle w:val="Odsekzoznamu"/>
        <w:shd w:val="clear" w:color="auto" w:fill="FFFFFF"/>
        <w:spacing w:line="276" w:lineRule="auto"/>
        <w:ind w:left="284"/>
        <w:jc w:val="both"/>
        <w:rPr>
          <w:rFonts w:ascii="Times New Roman" w:hAnsi="Times New Roman" w:cs="Times New Roman"/>
        </w:rPr>
      </w:pPr>
    </w:p>
    <w:p w14:paraId="36F4E260" w14:textId="50A3A0BC" w:rsidR="005C67E5" w:rsidRPr="001A7EF2" w:rsidRDefault="0018442E" w:rsidP="00F508D0">
      <w:pPr>
        <w:pStyle w:val="Odsekzoznamu"/>
        <w:shd w:val="clear" w:color="auto" w:fill="FFFFFF"/>
        <w:spacing w:after="160" w:line="276" w:lineRule="auto"/>
        <w:ind w:left="284"/>
        <w:jc w:val="both"/>
        <w:rPr>
          <w:rFonts w:ascii="Times New Roman" w:hAnsi="Times New Roman" w:cs="Times New Roman"/>
        </w:rPr>
      </w:pPr>
      <w:r w:rsidRPr="001A7EF2">
        <w:rPr>
          <w:rFonts w:ascii="Times New Roman" w:hAnsi="Times New Roman" w:cs="Times New Roman"/>
        </w:rPr>
        <w:t>Doterajšie odseky 3 a 4 sa označujú ako odseky 4 a 5.</w:t>
      </w:r>
    </w:p>
    <w:p w14:paraId="6B9D513E" w14:textId="77777777" w:rsidR="005C67E5" w:rsidRPr="001A7EF2" w:rsidRDefault="005C67E5" w:rsidP="00F508D0">
      <w:pPr>
        <w:pStyle w:val="Odsekzoznamu"/>
        <w:shd w:val="clear" w:color="auto" w:fill="FFFFFF"/>
        <w:spacing w:line="276" w:lineRule="auto"/>
        <w:ind w:left="284"/>
        <w:jc w:val="both"/>
        <w:rPr>
          <w:rFonts w:ascii="Times New Roman" w:hAnsi="Times New Roman" w:cs="Times New Roman"/>
        </w:rPr>
      </w:pPr>
    </w:p>
    <w:p w14:paraId="0D42A599" w14:textId="77777777" w:rsidR="005C67E5" w:rsidRPr="001A7EF2" w:rsidRDefault="005C67E5" w:rsidP="00F508D0">
      <w:pPr>
        <w:pStyle w:val="Odsekzoznamu"/>
        <w:numPr>
          <w:ilvl w:val="0"/>
          <w:numId w:val="48"/>
        </w:numPr>
        <w:shd w:val="clear" w:color="auto" w:fill="FFFFFF"/>
        <w:spacing w:after="160" w:line="276" w:lineRule="auto"/>
        <w:ind w:left="284"/>
        <w:jc w:val="both"/>
        <w:rPr>
          <w:rFonts w:ascii="Times New Roman" w:hAnsi="Times New Roman" w:cs="Times New Roman"/>
        </w:rPr>
      </w:pPr>
      <w:r w:rsidRPr="001A7EF2">
        <w:rPr>
          <w:rFonts w:ascii="Times New Roman" w:hAnsi="Times New Roman" w:cs="Times New Roman"/>
        </w:rPr>
        <w:t>V § 38 ods. 4 sa slová „odseku 1“ nahrádzajú slovami „odsekov 1 a 3“.</w:t>
      </w:r>
    </w:p>
    <w:p w14:paraId="50D78B9D" w14:textId="77777777" w:rsidR="005C67E5" w:rsidRPr="001A7EF2" w:rsidRDefault="005C67E5" w:rsidP="00F508D0">
      <w:pPr>
        <w:pStyle w:val="Odsekzoznamu"/>
        <w:shd w:val="clear" w:color="auto" w:fill="FFFFFF"/>
        <w:spacing w:line="276" w:lineRule="auto"/>
        <w:ind w:left="284"/>
        <w:jc w:val="both"/>
        <w:rPr>
          <w:rFonts w:ascii="Times New Roman" w:hAnsi="Times New Roman" w:cs="Times New Roman"/>
        </w:rPr>
      </w:pPr>
    </w:p>
    <w:p w14:paraId="7813E63D" w14:textId="0EF14D52"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bookmarkStart w:id="3" w:name="_Hlk157507697"/>
      <w:r w:rsidRPr="001A7EF2">
        <w:rPr>
          <w:rFonts w:ascii="Times New Roman" w:hAnsi="Times New Roman" w:cs="Times New Roman"/>
        </w:rPr>
        <w:t>V § 41 ods. 1 sa  slová „verejného obstarávania,</w:t>
      </w:r>
      <w:r w:rsidRPr="000C48A9">
        <w:rPr>
          <w:rFonts w:ascii="Times New Roman" w:hAnsi="Times New Roman" w:cs="Times New Roman"/>
          <w:iCs/>
          <w:vertAlign w:val="superscript"/>
        </w:rPr>
        <w:t>122</w:t>
      </w:r>
      <w:r w:rsidRPr="000C48A9">
        <w:rPr>
          <w:rFonts w:ascii="Times New Roman" w:hAnsi="Times New Roman" w:cs="Times New Roman"/>
          <w:iCs/>
        </w:rPr>
        <w:t>)</w:t>
      </w:r>
      <w:r w:rsidR="00E7576D" w:rsidRPr="001A7EF2">
        <w:rPr>
          <w:rFonts w:ascii="Times New Roman" w:hAnsi="Times New Roman" w:cs="Times New Roman"/>
          <w:i/>
          <w:iCs/>
        </w:rPr>
        <w:t xml:space="preserve"> </w:t>
      </w:r>
      <w:r w:rsidR="00E7576D" w:rsidRPr="001A7EF2">
        <w:rPr>
          <w:rFonts w:ascii="Times New Roman" w:hAnsi="Times New Roman" w:cs="Times New Roman"/>
          <w:shd w:val="clear" w:color="auto" w:fill="FFFFFF"/>
        </w:rPr>
        <w:t>ktoré malo alebo mohlo mať vplyv na výsledok verejného obstarávania</w:t>
      </w:r>
      <w:r w:rsidRPr="001A7EF2">
        <w:rPr>
          <w:rFonts w:ascii="Times New Roman" w:hAnsi="Times New Roman" w:cs="Times New Roman"/>
        </w:rPr>
        <w:t>“ nahrádzajú slovami „verejného obstarávania</w:t>
      </w:r>
      <w:r w:rsidRPr="000C48A9">
        <w:rPr>
          <w:rFonts w:ascii="Times New Roman" w:hAnsi="Times New Roman" w:cs="Times New Roman"/>
          <w:iCs/>
          <w:vertAlign w:val="superscript"/>
        </w:rPr>
        <w:t>122</w:t>
      </w:r>
      <w:r w:rsidRPr="000C48A9">
        <w:rPr>
          <w:rFonts w:ascii="Times New Roman" w:hAnsi="Times New Roman" w:cs="Times New Roman"/>
          <w:iCs/>
        </w:rPr>
        <w:t>)</w:t>
      </w:r>
      <w:r w:rsidR="00A75CC4" w:rsidRPr="001A7EF2">
        <w:rPr>
          <w:rStyle w:val="Hypertextovprepojenie"/>
          <w:rFonts w:ascii="Times New Roman" w:hAnsi="Times New Roman" w:cs="Times New Roman"/>
          <w:i/>
          <w:iCs/>
          <w:color w:val="auto"/>
        </w:rPr>
        <w:t xml:space="preserve"> </w:t>
      </w:r>
      <w:r w:rsidRPr="001A7EF2">
        <w:rPr>
          <w:rFonts w:ascii="Times New Roman" w:hAnsi="Times New Roman" w:cs="Times New Roman"/>
        </w:rPr>
        <w:t>alebo obstarávania,</w:t>
      </w:r>
      <w:r w:rsidR="00E7576D" w:rsidRPr="001A7EF2">
        <w:rPr>
          <w:rFonts w:ascii="Times New Roman" w:hAnsi="Times New Roman" w:cs="Times New Roman"/>
          <w:shd w:val="clear" w:color="auto" w:fill="FFFFFF"/>
        </w:rPr>
        <w:t xml:space="preserve"> ktoré malo alebo mohlo mať vplyv na výsledok verejného obstarávania alebo obstarávania</w:t>
      </w:r>
      <w:r w:rsidRPr="001A7EF2">
        <w:rPr>
          <w:rFonts w:ascii="Times New Roman" w:hAnsi="Times New Roman" w:cs="Times New Roman"/>
        </w:rPr>
        <w:t xml:space="preserve">“. </w:t>
      </w:r>
    </w:p>
    <w:bookmarkEnd w:id="3"/>
    <w:p w14:paraId="2E74BB0E" w14:textId="77777777" w:rsidR="005C67E5" w:rsidRPr="001A7EF2" w:rsidRDefault="005C67E5" w:rsidP="00F508D0">
      <w:pPr>
        <w:pStyle w:val="Odsekzoznamu"/>
        <w:spacing w:line="276" w:lineRule="auto"/>
        <w:ind w:left="284"/>
        <w:rPr>
          <w:rFonts w:ascii="Times New Roman" w:hAnsi="Times New Roman" w:cs="Times New Roman"/>
        </w:rPr>
      </w:pPr>
    </w:p>
    <w:p w14:paraId="4F38DC88" w14:textId="77777777"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V § 41 sa za odsek 1 vkladá nový odsek 2, ktorý znie:</w:t>
      </w:r>
    </w:p>
    <w:p w14:paraId="53711C15" w14:textId="77777777" w:rsidR="005C67E5" w:rsidRPr="001A7EF2" w:rsidRDefault="005C67E5" w:rsidP="00F508D0">
      <w:pPr>
        <w:pStyle w:val="Odsekzoznamu"/>
        <w:spacing w:line="276" w:lineRule="auto"/>
        <w:ind w:left="284"/>
        <w:jc w:val="both"/>
        <w:rPr>
          <w:rFonts w:ascii="Times New Roman" w:hAnsi="Times New Roman" w:cs="Times New Roman"/>
        </w:rPr>
      </w:pPr>
    </w:p>
    <w:p w14:paraId="354F20D4" w14:textId="31E24A01" w:rsidR="005C67E5" w:rsidRPr="001A7EF2" w:rsidRDefault="0073634F" w:rsidP="00F508D0">
      <w:pPr>
        <w:spacing w:line="276" w:lineRule="auto"/>
        <w:ind w:left="284"/>
        <w:jc w:val="both"/>
        <w:rPr>
          <w:rFonts w:ascii="Times New Roman" w:hAnsi="Times New Roman" w:cs="Times New Roman"/>
        </w:rPr>
      </w:pPr>
      <w:r w:rsidRPr="001A7EF2">
        <w:rPr>
          <w:rFonts w:ascii="Times New Roman" w:hAnsi="Times New Roman" w:cs="Times New Roman"/>
        </w:rPr>
        <w:t>„</w:t>
      </w:r>
      <w:r w:rsidR="005C67E5" w:rsidRPr="001A7EF2">
        <w:rPr>
          <w:rFonts w:ascii="Times New Roman" w:hAnsi="Times New Roman" w:cs="Times New Roman"/>
        </w:rPr>
        <w:t xml:space="preserve">(2) </w:t>
      </w:r>
      <w:r w:rsidR="00FF1080" w:rsidRPr="001A7EF2">
        <w:rPr>
          <w:rFonts w:ascii="Times New Roman" w:hAnsi="Times New Roman" w:cs="Times New Roman"/>
        </w:rPr>
        <w:t>Poskytovateľ prostredníctvom žiadosti o vrátenie vyzve prijímateľa vrátiť poskytnutý príspevok alebo jeho časť vzťahujúci sa na predmet zákazky</w:t>
      </w:r>
      <w:r w:rsidR="00BB27D7" w:rsidRPr="001A7EF2">
        <w:rPr>
          <w:rFonts w:ascii="Times New Roman" w:hAnsi="Times New Roman" w:cs="Times New Roman"/>
        </w:rPr>
        <w:t>,</w:t>
      </w:r>
      <w:r w:rsidR="00FF1080" w:rsidRPr="001A7EF2">
        <w:rPr>
          <w:rFonts w:ascii="Times New Roman" w:hAnsi="Times New Roman" w:cs="Times New Roman"/>
        </w:rPr>
        <w:t xml:space="preserve"> a</w:t>
      </w:r>
      <w:r w:rsidR="005C67E5" w:rsidRPr="001A7EF2">
        <w:rPr>
          <w:rFonts w:ascii="Times New Roman" w:hAnsi="Times New Roman" w:cs="Times New Roman"/>
        </w:rPr>
        <w:t>k Úrad pre verejné obstarávanie plní úlohy sprostredkovateľského orgánu a na základe vlastného podnetu</w:t>
      </w:r>
    </w:p>
    <w:p w14:paraId="37AB3EA1" w14:textId="513DDAB5" w:rsidR="005C67E5" w:rsidRPr="001A7EF2" w:rsidRDefault="005C67E5" w:rsidP="00F508D0">
      <w:pPr>
        <w:pStyle w:val="Odsekzoznamu"/>
        <w:numPr>
          <w:ilvl w:val="0"/>
          <w:numId w:val="49"/>
        </w:numPr>
        <w:spacing w:line="276" w:lineRule="auto"/>
        <w:ind w:left="284"/>
        <w:jc w:val="both"/>
        <w:rPr>
          <w:rFonts w:ascii="Times New Roman" w:hAnsi="Times New Roman" w:cs="Times New Roman"/>
        </w:rPr>
      </w:pPr>
      <w:r w:rsidRPr="001A7EF2">
        <w:rPr>
          <w:rFonts w:ascii="Times New Roman" w:hAnsi="Times New Roman" w:cs="Times New Roman"/>
        </w:rPr>
        <w:t>nezistí porušenie pravidiel a postupov verejného obstarávania</w:t>
      </w:r>
      <w:hyperlink r:id="rId21" w:anchor="f5493989" w:history="1">
        <w:r w:rsidRPr="001A7EF2">
          <w:rPr>
            <w:rFonts w:ascii="Times New Roman" w:hAnsi="Times New Roman" w:cs="Times New Roman"/>
            <w:vertAlign w:val="superscript"/>
          </w:rPr>
          <w:t>122</w:t>
        </w:r>
        <w:r w:rsidRPr="001A7EF2">
          <w:rPr>
            <w:rFonts w:ascii="Times New Roman" w:hAnsi="Times New Roman" w:cs="Times New Roman"/>
          </w:rPr>
          <w:t>)</w:t>
        </w:r>
      </w:hyperlink>
      <w:r w:rsidRPr="001A7EF2">
        <w:rPr>
          <w:rFonts w:ascii="Times New Roman" w:hAnsi="Times New Roman" w:cs="Times New Roman"/>
        </w:rPr>
        <w:t xml:space="preserve"> alebo obstarávania, ktoré malo alebo mohlo mať vplyv na výsledok verejného obstarávania alebo obstarávania a Európsky dvor audítorov, Európska komisia alebo orgán auditu zistí porušenie pravidiel a postupov verejného obstarávania alebo obstarávania, </w:t>
      </w:r>
    </w:p>
    <w:p w14:paraId="3F8E899E" w14:textId="77777777" w:rsidR="005C67E5" w:rsidRPr="001A7EF2" w:rsidRDefault="005C67E5" w:rsidP="00F508D0">
      <w:pPr>
        <w:pStyle w:val="Odsekzoznamu"/>
        <w:numPr>
          <w:ilvl w:val="0"/>
          <w:numId w:val="49"/>
        </w:numPr>
        <w:spacing w:line="276" w:lineRule="auto"/>
        <w:ind w:left="284"/>
        <w:jc w:val="both"/>
        <w:rPr>
          <w:rFonts w:ascii="Times New Roman" w:hAnsi="Times New Roman" w:cs="Times New Roman"/>
        </w:rPr>
      </w:pPr>
      <w:r w:rsidRPr="001A7EF2">
        <w:rPr>
          <w:rFonts w:ascii="Times New Roman" w:hAnsi="Times New Roman" w:cs="Times New Roman"/>
        </w:rPr>
        <w:t>zistí porušenie pravidiel a postupov verejného obstarávania</w:t>
      </w:r>
      <w:hyperlink r:id="rId22" w:anchor="f5493989" w:history="1">
        <w:r w:rsidRPr="001A7EF2">
          <w:rPr>
            <w:rFonts w:ascii="Times New Roman" w:hAnsi="Times New Roman" w:cs="Times New Roman"/>
            <w:vertAlign w:val="superscript"/>
          </w:rPr>
          <w:t>122</w:t>
        </w:r>
        <w:r w:rsidRPr="001A7EF2">
          <w:rPr>
            <w:rFonts w:ascii="Times New Roman" w:hAnsi="Times New Roman" w:cs="Times New Roman"/>
          </w:rPr>
          <w:t>)</w:t>
        </w:r>
      </w:hyperlink>
      <w:r w:rsidRPr="001A7EF2">
        <w:rPr>
          <w:rFonts w:ascii="Times New Roman" w:hAnsi="Times New Roman" w:cs="Times New Roman"/>
        </w:rPr>
        <w:t>  alebo obstarávania, ktoré malo alebo mohlo mať vplyv na výsledok verejného obstarávania alebo obstarávania a navrhne inú percentuálnu sadzbu finančnej opravy ako bola uvedená v záveroch auditných zistení Európskeho dvora audítorov, Európskej komisie alebo orgánu auditu, alebo</w:t>
      </w:r>
    </w:p>
    <w:p w14:paraId="3E3C9D45" w14:textId="0388C641" w:rsidR="005C67E5" w:rsidRPr="001A7EF2" w:rsidRDefault="005C67E5" w:rsidP="00F508D0">
      <w:pPr>
        <w:pStyle w:val="Odsekzoznamu"/>
        <w:numPr>
          <w:ilvl w:val="0"/>
          <w:numId w:val="49"/>
        </w:numPr>
        <w:spacing w:line="276" w:lineRule="auto"/>
        <w:ind w:left="284"/>
        <w:jc w:val="both"/>
        <w:rPr>
          <w:rFonts w:ascii="Times New Roman" w:hAnsi="Times New Roman" w:cs="Times New Roman"/>
        </w:rPr>
      </w:pPr>
      <w:r w:rsidRPr="001A7EF2">
        <w:rPr>
          <w:rFonts w:ascii="Times New Roman" w:hAnsi="Times New Roman" w:cs="Times New Roman"/>
        </w:rPr>
        <w:t>nevykoná kontrolu podľa osobitného predpisu</w:t>
      </w:r>
      <w:r w:rsidRPr="001A7EF2">
        <w:rPr>
          <w:rFonts w:ascii="Times New Roman" w:hAnsi="Times New Roman" w:cs="Times New Roman"/>
          <w:vertAlign w:val="superscript"/>
        </w:rPr>
        <w:t>122a</w:t>
      </w:r>
      <w:r w:rsidRPr="001A7EF2">
        <w:rPr>
          <w:rFonts w:ascii="Times New Roman" w:hAnsi="Times New Roman" w:cs="Times New Roman"/>
        </w:rPr>
        <w:t>) a Európsky dvor audítorov, Európska komisia alebo orgán auditu zistí porušenie pravidiel a postupov verejného obstarávania alebo obstarávania</w:t>
      </w:r>
      <w:r w:rsidR="00FF1080" w:rsidRPr="001A7EF2">
        <w:rPr>
          <w:rFonts w:ascii="Times New Roman" w:hAnsi="Times New Roman" w:cs="Times New Roman"/>
        </w:rPr>
        <w:t>.</w:t>
      </w:r>
      <w:r w:rsidR="0073634F" w:rsidRPr="001A7EF2">
        <w:rPr>
          <w:rFonts w:ascii="Times New Roman" w:hAnsi="Times New Roman" w:cs="Times New Roman"/>
        </w:rPr>
        <w:t>“</w:t>
      </w:r>
      <w:r w:rsidRPr="001A7EF2">
        <w:rPr>
          <w:rFonts w:ascii="Times New Roman" w:hAnsi="Times New Roman" w:cs="Times New Roman"/>
        </w:rPr>
        <w:t xml:space="preserve">. </w:t>
      </w:r>
    </w:p>
    <w:p w14:paraId="366A3662" w14:textId="77777777" w:rsidR="005C67E5" w:rsidRPr="001A7EF2" w:rsidRDefault="005C67E5" w:rsidP="00F508D0">
      <w:pPr>
        <w:spacing w:line="276" w:lineRule="auto"/>
        <w:ind w:left="284"/>
        <w:jc w:val="both"/>
        <w:rPr>
          <w:rFonts w:ascii="Times New Roman" w:hAnsi="Times New Roman" w:cs="Times New Roman"/>
        </w:rPr>
      </w:pPr>
    </w:p>
    <w:p w14:paraId="23B53109" w14:textId="57E60CF2" w:rsidR="005C67E5" w:rsidRPr="001A7EF2" w:rsidRDefault="005C67E5" w:rsidP="00985001">
      <w:pPr>
        <w:tabs>
          <w:tab w:val="left" w:pos="426"/>
        </w:tabs>
        <w:spacing w:line="276" w:lineRule="auto"/>
        <w:ind w:left="284"/>
        <w:jc w:val="both"/>
        <w:rPr>
          <w:rFonts w:ascii="Times New Roman" w:hAnsi="Times New Roman" w:cs="Times New Roman"/>
        </w:rPr>
      </w:pPr>
      <w:r w:rsidRPr="001A7EF2">
        <w:rPr>
          <w:rFonts w:ascii="Times New Roman" w:hAnsi="Times New Roman" w:cs="Times New Roman"/>
        </w:rPr>
        <w:t>Doterajšie odseky 2 a 3 sa označujú ako odseky 3 a 4.</w:t>
      </w:r>
    </w:p>
    <w:p w14:paraId="7926DB2A" w14:textId="77777777" w:rsidR="005C67E5" w:rsidRPr="001A7EF2" w:rsidRDefault="005C67E5" w:rsidP="00F508D0">
      <w:pPr>
        <w:spacing w:line="276" w:lineRule="auto"/>
        <w:ind w:left="284"/>
        <w:jc w:val="both"/>
        <w:rPr>
          <w:rFonts w:ascii="Times New Roman" w:hAnsi="Times New Roman" w:cs="Times New Roman"/>
        </w:rPr>
      </w:pPr>
      <w:r w:rsidRPr="001A7EF2">
        <w:rPr>
          <w:rFonts w:ascii="Times New Roman" w:hAnsi="Times New Roman" w:cs="Times New Roman"/>
        </w:rPr>
        <w:tab/>
      </w:r>
    </w:p>
    <w:p w14:paraId="62B2E399" w14:textId="77777777" w:rsidR="005C67E5" w:rsidRPr="001A7EF2" w:rsidRDefault="005C67E5" w:rsidP="00985001">
      <w:pPr>
        <w:spacing w:line="276" w:lineRule="auto"/>
        <w:ind w:left="284"/>
        <w:jc w:val="both"/>
        <w:rPr>
          <w:rFonts w:ascii="Times New Roman" w:hAnsi="Times New Roman" w:cs="Times New Roman"/>
        </w:rPr>
      </w:pPr>
      <w:r w:rsidRPr="001A7EF2">
        <w:rPr>
          <w:rFonts w:ascii="Times New Roman" w:hAnsi="Times New Roman" w:cs="Times New Roman"/>
        </w:rPr>
        <w:t>Poznámka pod čiarou k odkazu 122a znie:</w:t>
      </w:r>
    </w:p>
    <w:p w14:paraId="03D262D7" w14:textId="681492FA" w:rsidR="005C67E5" w:rsidRPr="001A7EF2" w:rsidRDefault="00515BAA" w:rsidP="00F508D0">
      <w:pPr>
        <w:spacing w:line="276" w:lineRule="auto"/>
        <w:ind w:left="284"/>
        <w:jc w:val="both"/>
        <w:rPr>
          <w:rFonts w:ascii="Times New Roman" w:hAnsi="Times New Roman" w:cs="Times New Roman"/>
          <w:shd w:val="clear" w:color="auto" w:fill="FFFFFF"/>
        </w:rPr>
      </w:pPr>
      <w:r w:rsidRPr="001A7EF2">
        <w:rPr>
          <w:rFonts w:ascii="Times New Roman" w:hAnsi="Times New Roman" w:cs="Times New Roman"/>
        </w:rPr>
        <w:t>„</w:t>
      </w:r>
      <w:r w:rsidR="005C67E5" w:rsidRPr="001A7EF2">
        <w:rPr>
          <w:rFonts w:ascii="Times New Roman" w:hAnsi="Times New Roman" w:cs="Times New Roman"/>
          <w:vertAlign w:val="superscript"/>
        </w:rPr>
        <w:t>122a</w:t>
      </w:r>
      <w:r w:rsidR="005C67E5" w:rsidRPr="001A7EF2">
        <w:rPr>
          <w:rFonts w:ascii="Times New Roman" w:hAnsi="Times New Roman" w:cs="Times New Roman"/>
        </w:rPr>
        <w:t xml:space="preserve">) § 184q </w:t>
      </w:r>
      <w:r w:rsidR="005C67E5" w:rsidRPr="001A7EF2">
        <w:rPr>
          <w:rFonts w:ascii="Times New Roman" w:hAnsi="Times New Roman" w:cs="Times New Roman"/>
          <w:shd w:val="clear" w:color="auto" w:fill="FFFFFF"/>
        </w:rPr>
        <w:t xml:space="preserve">zákona č. 343/2015 Z. z. </w:t>
      </w:r>
      <w:r w:rsidR="00F60820" w:rsidRPr="001A7EF2">
        <w:rPr>
          <w:rFonts w:ascii="Times New Roman" w:hAnsi="Times New Roman" w:cs="Times New Roman"/>
          <w:shd w:val="clear" w:color="auto" w:fill="FFFFFF"/>
        </w:rPr>
        <w:t>v znení neskorších predpisov.</w:t>
      </w:r>
      <w:r w:rsidRPr="001A7EF2">
        <w:rPr>
          <w:rFonts w:ascii="Times New Roman" w:hAnsi="Times New Roman" w:cs="Times New Roman"/>
          <w:shd w:val="clear" w:color="auto" w:fill="FFFFFF"/>
        </w:rPr>
        <w:t>“.</w:t>
      </w:r>
    </w:p>
    <w:p w14:paraId="163E5289" w14:textId="6556C589" w:rsidR="005C67E5" w:rsidRPr="001A7EF2" w:rsidRDefault="005C67E5" w:rsidP="00F508D0">
      <w:pPr>
        <w:spacing w:line="276" w:lineRule="auto"/>
        <w:jc w:val="both"/>
        <w:rPr>
          <w:rFonts w:ascii="Times New Roman" w:hAnsi="Times New Roman" w:cs="Times New Roman"/>
        </w:rPr>
      </w:pPr>
    </w:p>
    <w:p w14:paraId="6FF11640" w14:textId="77777777"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V § 41 odsek 3 znie:</w:t>
      </w:r>
    </w:p>
    <w:p w14:paraId="18621399" w14:textId="2D37BB88" w:rsidR="005C67E5" w:rsidRPr="001A7EF2" w:rsidRDefault="005C67E5" w:rsidP="00F508D0">
      <w:pPr>
        <w:spacing w:before="225" w:after="225" w:line="276" w:lineRule="auto"/>
        <w:ind w:left="284"/>
        <w:rPr>
          <w:rFonts w:ascii="Times New Roman" w:hAnsi="Times New Roman" w:cs="Times New Roman"/>
        </w:rPr>
      </w:pPr>
      <w:r w:rsidRPr="001A7EF2">
        <w:rPr>
          <w:rFonts w:ascii="Times New Roman" w:hAnsi="Times New Roman" w:cs="Times New Roman"/>
        </w:rPr>
        <w:t>„(3) Ak prijímateľ nevráti poskytnutý príspevok alebo jeho časť na základe žiadosti o vrátenie podľa odseku 1 alebo</w:t>
      </w:r>
      <w:r w:rsidR="00FF1080" w:rsidRPr="001A7EF2">
        <w:rPr>
          <w:rFonts w:ascii="Times New Roman" w:hAnsi="Times New Roman" w:cs="Times New Roman"/>
        </w:rPr>
        <w:t xml:space="preserve"> odseku</w:t>
      </w:r>
      <w:r w:rsidRPr="001A7EF2">
        <w:rPr>
          <w:rFonts w:ascii="Times New Roman" w:hAnsi="Times New Roman" w:cs="Times New Roman"/>
        </w:rPr>
        <w:t xml:space="preserve"> 2 a dôvodom na vrátenie príspevku </w:t>
      </w:r>
      <w:r w:rsidR="006E5665" w:rsidRPr="001A7EF2">
        <w:rPr>
          <w:rFonts w:ascii="Times New Roman" w:hAnsi="Times New Roman" w:cs="Times New Roman"/>
        </w:rPr>
        <w:t xml:space="preserve">alebo jeho časti </w:t>
      </w:r>
      <w:r w:rsidRPr="001A7EF2">
        <w:rPr>
          <w:rFonts w:ascii="Times New Roman" w:hAnsi="Times New Roman" w:cs="Times New Roman"/>
        </w:rPr>
        <w:t>je porušenie podľa osobitného predpisu</w:t>
      </w:r>
      <w:r w:rsidR="009F0DA2" w:rsidRPr="001A7EF2">
        <w:rPr>
          <w:rFonts w:ascii="Times New Roman" w:hAnsi="Times New Roman" w:cs="Times New Roman"/>
        </w:rPr>
        <w:t>,</w:t>
      </w:r>
      <w:r w:rsidRPr="001A7EF2">
        <w:rPr>
          <w:rFonts w:ascii="Times New Roman" w:hAnsi="Times New Roman" w:cs="Times New Roman"/>
          <w:vertAlign w:val="superscript"/>
        </w:rPr>
        <w:t>12</w:t>
      </w:r>
      <w:r w:rsidR="0058601C" w:rsidRPr="001A7EF2">
        <w:rPr>
          <w:rFonts w:ascii="Times New Roman" w:hAnsi="Times New Roman" w:cs="Times New Roman"/>
          <w:vertAlign w:val="superscript"/>
        </w:rPr>
        <w:t>2</w:t>
      </w:r>
      <w:r w:rsidRPr="001A7EF2">
        <w:rPr>
          <w:rFonts w:ascii="Times New Roman" w:hAnsi="Times New Roman" w:cs="Times New Roman"/>
        </w:rPr>
        <w:t>) poskytovateľ je povinný podať podnet na Úrad pre verejné obstarávanie</w:t>
      </w:r>
      <w:r w:rsidRPr="001A7EF2">
        <w:rPr>
          <w:rFonts w:ascii="Times New Roman" w:hAnsi="Times New Roman" w:cs="Times New Roman"/>
          <w:vertAlign w:val="superscript"/>
        </w:rPr>
        <w:t>12</w:t>
      </w:r>
      <w:r w:rsidR="002B1B7A" w:rsidRPr="001A7EF2">
        <w:rPr>
          <w:rFonts w:ascii="Times New Roman" w:hAnsi="Times New Roman" w:cs="Times New Roman"/>
          <w:vertAlign w:val="superscript"/>
        </w:rPr>
        <w:t>4</w:t>
      </w:r>
      <w:r w:rsidRPr="001A7EF2">
        <w:rPr>
          <w:rFonts w:ascii="Times New Roman" w:hAnsi="Times New Roman" w:cs="Times New Roman"/>
        </w:rPr>
        <w:t>) do 90 dní odo dňa márneho uplynutia lehoty na vrátenie poskytnutého príspevku alebo jeho časti uvedenej v žiadosti o vrátenie. Úrad pre verejné obstarávanie postupuje podľa osobitného predpisu;</w:t>
      </w:r>
      <w:r w:rsidRPr="001A7EF2">
        <w:rPr>
          <w:rFonts w:ascii="Times New Roman" w:hAnsi="Times New Roman" w:cs="Times New Roman"/>
          <w:vertAlign w:val="superscript"/>
        </w:rPr>
        <w:t>125</w:t>
      </w:r>
      <w:r w:rsidRPr="001A7EF2">
        <w:rPr>
          <w:rFonts w:ascii="Times New Roman" w:hAnsi="Times New Roman" w:cs="Times New Roman"/>
        </w:rPr>
        <w:t>) úroky z omeškania</w:t>
      </w:r>
      <w:hyperlink r:id="rId23" w:anchor="f5493993" w:history="1">
        <w:r w:rsidRPr="001A7EF2">
          <w:rPr>
            <w:rFonts w:ascii="Times New Roman" w:hAnsi="Times New Roman" w:cs="Times New Roman"/>
            <w:vertAlign w:val="superscript"/>
          </w:rPr>
          <w:t>126</w:t>
        </w:r>
        <w:r w:rsidRPr="001A7EF2">
          <w:rPr>
            <w:rFonts w:ascii="Times New Roman" w:hAnsi="Times New Roman" w:cs="Times New Roman"/>
          </w:rPr>
          <w:t>)</w:t>
        </w:r>
      </w:hyperlink>
      <w:r w:rsidRPr="001A7EF2">
        <w:rPr>
          <w:rFonts w:ascii="Times New Roman" w:hAnsi="Times New Roman" w:cs="Times New Roman"/>
        </w:rPr>
        <w:t> sa uplatňujú odo dňa vykonateľnosti rozhodnutia Úradu pre verejné obstarávanie.</w:t>
      </w:r>
      <w:hyperlink r:id="rId24" w:anchor="f5493991" w:history="1">
        <w:r w:rsidRPr="001A7EF2">
          <w:rPr>
            <w:rFonts w:ascii="Times New Roman" w:hAnsi="Times New Roman" w:cs="Times New Roman"/>
            <w:vertAlign w:val="superscript"/>
          </w:rPr>
          <w:t>12</w:t>
        </w:r>
        <w:r w:rsidR="00E7576D" w:rsidRPr="001A7EF2">
          <w:rPr>
            <w:rFonts w:ascii="Times New Roman" w:hAnsi="Times New Roman" w:cs="Times New Roman"/>
            <w:vertAlign w:val="superscript"/>
          </w:rPr>
          <w:t>5</w:t>
        </w:r>
        <w:r w:rsidRPr="001A7EF2">
          <w:rPr>
            <w:rFonts w:ascii="Times New Roman" w:hAnsi="Times New Roman" w:cs="Times New Roman"/>
          </w:rPr>
          <w:t>)</w:t>
        </w:r>
      </w:hyperlink>
      <w:r w:rsidRPr="001A7EF2">
        <w:rPr>
          <w:rFonts w:ascii="Times New Roman" w:hAnsi="Times New Roman" w:cs="Times New Roman"/>
        </w:rPr>
        <w:t>“.</w:t>
      </w:r>
    </w:p>
    <w:p w14:paraId="05968BBC" w14:textId="4E221EDB" w:rsidR="005C67E5" w:rsidRPr="001A7EF2" w:rsidRDefault="005C67E5" w:rsidP="00F508D0">
      <w:pPr>
        <w:pStyle w:val="Odsekzoznamu"/>
        <w:spacing w:line="276" w:lineRule="auto"/>
        <w:ind w:left="284"/>
        <w:jc w:val="both"/>
        <w:rPr>
          <w:rFonts w:ascii="Times New Roman" w:hAnsi="Times New Roman" w:cs="Times New Roman"/>
        </w:rPr>
      </w:pPr>
      <w:r w:rsidRPr="001A7EF2">
        <w:rPr>
          <w:rFonts w:ascii="Times New Roman" w:hAnsi="Times New Roman" w:cs="Times New Roman"/>
        </w:rPr>
        <w:t xml:space="preserve">Poznámky pod čiarou k odkazom </w:t>
      </w:r>
      <w:r w:rsidR="00BB2D8A" w:rsidRPr="001A7EF2">
        <w:rPr>
          <w:rFonts w:ascii="Times New Roman" w:hAnsi="Times New Roman" w:cs="Times New Roman"/>
        </w:rPr>
        <w:t xml:space="preserve">124 </w:t>
      </w:r>
      <w:r w:rsidRPr="001A7EF2">
        <w:rPr>
          <w:rFonts w:ascii="Times New Roman" w:hAnsi="Times New Roman" w:cs="Times New Roman"/>
        </w:rPr>
        <w:t>a 125 znejú:</w:t>
      </w:r>
    </w:p>
    <w:p w14:paraId="2FFE8B78" w14:textId="4E8225EC" w:rsidR="00021F2A" w:rsidRPr="001A7EF2" w:rsidRDefault="00FE1DB3" w:rsidP="00F508D0">
      <w:pPr>
        <w:pStyle w:val="Odsekzoznamu"/>
        <w:spacing w:line="276" w:lineRule="auto"/>
        <w:ind w:left="284"/>
        <w:rPr>
          <w:rFonts w:ascii="Times New Roman" w:hAnsi="Times New Roman" w:cs="Times New Roman"/>
          <w:shd w:val="clear" w:color="auto" w:fill="FFFFFF"/>
        </w:rPr>
      </w:pPr>
      <w:r w:rsidRPr="001A7EF2">
        <w:rPr>
          <w:rFonts w:ascii="Times New Roman" w:hAnsi="Times New Roman" w:cs="Times New Roman"/>
          <w:vertAlign w:val="superscript"/>
        </w:rPr>
        <w:t>„</w:t>
      </w:r>
      <w:r w:rsidR="005C67E5" w:rsidRPr="001A7EF2">
        <w:rPr>
          <w:rFonts w:ascii="Times New Roman" w:hAnsi="Times New Roman" w:cs="Times New Roman"/>
          <w:vertAlign w:val="superscript"/>
        </w:rPr>
        <w:t>12</w:t>
      </w:r>
      <w:r w:rsidR="002B1B7A" w:rsidRPr="001A7EF2">
        <w:rPr>
          <w:rFonts w:ascii="Times New Roman" w:hAnsi="Times New Roman" w:cs="Times New Roman"/>
          <w:vertAlign w:val="superscript"/>
        </w:rPr>
        <w:t>4</w:t>
      </w:r>
      <w:r w:rsidR="005C67E5" w:rsidRPr="001A7EF2">
        <w:rPr>
          <w:rFonts w:ascii="Times New Roman" w:hAnsi="Times New Roman" w:cs="Times New Roman"/>
        </w:rPr>
        <w:t xml:space="preserve">)  § 184z </w:t>
      </w:r>
      <w:r w:rsidR="002B1B7A" w:rsidRPr="001A7EF2">
        <w:rPr>
          <w:rFonts w:ascii="Times New Roman" w:hAnsi="Times New Roman" w:cs="Times New Roman"/>
        </w:rPr>
        <w:t xml:space="preserve">a 184aa </w:t>
      </w:r>
      <w:r w:rsidR="005C67E5" w:rsidRPr="001A7EF2">
        <w:rPr>
          <w:rFonts w:ascii="Times New Roman" w:hAnsi="Times New Roman" w:cs="Times New Roman"/>
        </w:rPr>
        <w:t xml:space="preserve">zákona </w:t>
      </w:r>
      <w:r w:rsidR="005C67E5" w:rsidRPr="001A7EF2">
        <w:rPr>
          <w:rFonts w:ascii="Times New Roman" w:hAnsi="Times New Roman" w:cs="Times New Roman"/>
          <w:shd w:val="clear" w:color="auto" w:fill="FFFFFF"/>
        </w:rPr>
        <w:t xml:space="preserve">č. 343/2015 Z. z. </w:t>
      </w:r>
      <w:r w:rsidR="00F60820" w:rsidRPr="001A7EF2">
        <w:rPr>
          <w:rFonts w:ascii="Times New Roman" w:hAnsi="Times New Roman" w:cs="Times New Roman"/>
          <w:shd w:val="clear" w:color="auto" w:fill="FFFFFF"/>
        </w:rPr>
        <w:t>v znení neskorších predpisov.</w:t>
      </w:r>
      <w:r w:rsidR="005C67E5" w:rsidRPr="001A7EF2">
        <w:rPr>
          <w:rFonts w:ascii="Times New Roman" w:hAnsi="Times New Roman" w:cs="Times New Roman"/>
          <w:shd w:val="clear" w:color="auto" w:fill="FFFFFF"/>
        </w:rPr>
        <w:t xml:space="preserve"> </w:t>
      </w:r>
    </w:p>
    <w:p w14:paraId="7B7B52C8" w14:textId="71F5AF2A" w:rsidR="005C67E5" w:rsidRPr="001A7EF2" w:rsidRDefault="005C67E5" w:rsidP="00360A58">
      <w:pPr>
        <w:pStyle w:val="Odsekzoznamu"/>
        <w:spacing w:line="276" w:lineRule="auto"/>
        <w:ind w:left="284"/>
        <w:rPr>
          <w:rFonts w:ascii="Times New Roman" w:hAnsi="Times New Roman" w:cs="Times New Roman"/>
          <w:shd w:val="clear" w:color="auto" w:fill="FFFFFF"/>
        </w:rPr>
      </w:pPr>
      <w:r w:rsidRPr="001A7EF2">
        <w:rPr>
          <w:rFonts w:ascii="Times New Roman" w:hAnsi="Times New Roman" w:cs="Times New Roman"/>
          <w:vertAlign w:val="superscript"/>
        </w:rPr>
        <w:t>125</w:t>
      </w:r>
      <w:r w:rsidRPr="001A7EF2">
        <w:rPr>
          <w:rFonts w:ascii="Times New Roman" w:hAnsi="Times New Roman" w:cs="Times New Roman"/>
        </w:rPr>
        <w:t xml:space="preserve">) § 184z ods. 2 </w:t>
      </w:r>
      <w:r w:rsidR="002B1B7A" w:rsidRPr="001A7EF2">
        <w:rPr>
          <w:rFonts w:ascii="Times New Roman" w:hAnsi="Times New Roman" w:cs="Times New Roman"/>
        </w:rPr>
        <w:t xml:space="preserve">a § 184aa </w:t>
      </w:r>
      <w:r w:rsidRPr="001A7EF2">
        <w:rPr>
          <w:rFonts w:ascii="Times New Roman" w:hAnsi="Times New Roman" w:cs="Times New Roman"/>
          <w:shd w:val="clear" w:color="auto" w:fill="FFFFFF"/>
        </w:rPr>
        <w:t xml:space="preserve">zákona č. 343/2015 Z. z. </w:t>
      </w:r>
      <w:r w:rsidR="00F60820" w:rsidRPr="001A7EF2">
        <w:rPr>
          <w:rFonts w:ascii="Times New Roman" w:hAnsi="Times New Roman" w:cs="Times New Roman"/>
          <w:shd w:val="clear" w:color="auto" w:fill="FFFFFF"/>
        </w:rPr>
        <w:t>v znení neskorších predpisov.</w:t>
      </w:r>
      <w:r w:rsidR="00FE1DB3" w:rsidRPr="001A7EF2">
        <w:rPr>
          <w:rFonts w:ascii="Times New Roman" w:hAnsi="Times New Roman" w:cs="Times New Roman"/>
          <w:shd w:val="clear" w:color="auto" w:fill="FFFFFF"/>
        </w:rPr>
        <w:t>“.</w:t>
      </w:r>
    </w:p>
    <w:p w14:paraId="326E88D7" w14:textId="2BAC3E79" w:rsidR="0026152C" w:rsidRPr="001A7EF2" w:rsidRDefault="0026152C" w:rsidP="00360A58">
      <w:pPr>
        <w:pStyle w:val="Odsekzoznamu"/>
        <w:spacing w:line="276" w:lineRule="auto"/>
        <w:ind w:left="284"/>
        <w:rPr>
          <w:rFonts w:ascii="Times New Roman" w:hAnsi="Times New Roman" w:cs="Times New Roman"/>
          <w:shd w:val="clear" w:color="auto" w:fill="FFFFFF"/>
        </w:rPr>
      </w:pPr>
    </w:p>
    <w:p w14:paraId="09E56BC5" w14:textId="11C3F994" w:rsidR="0026152C" w:rsidRPr="001A7EF2" w:rsidRDefault="0026152C" w:rsidP="00360A58">
      <w:pPr>
        <w:pStyle w:val="Odsekzoznamu"/>
        <w:spacing w:line="276" w:lineRule="auto"/>
        <w:ind w:left="284"/>
        <w:rPr>
          <w:rFonts w:ascii="Times New Roman" w:hAnsi="Times New Roman" w:cs="Times New Roman"/>
          <w:shd w:val="clear" w:color="auto" w:fill="FFFFFF"/>
        </w:rPr>
      </w:pPr>
      <w:r w:rsidRPr="001A7EF2">
        <w:rPr>
          <w:rFonts w:ascii="Times New Roman" w:hAnsi="Times New Roman" w:cs="Times New Roman"/>
          <w:shd w:val="clear" w:color="auto" w:fill="FFFFFF"/>
        </w:rPr>
        <w:t>Poznámka pod čiarou k odkazu 123 sa vypúšťa.</w:t>
      </w:r>
    </w:p>
    <w:p w14:paraId="4523B84B" w14:textId="77777777" w:rsidR="005C67E5" w:rsidRPr="001A7EF2" w:rsidRDefault="005C67E5" w:rsidP="00F508D0">
      <w:pPr>
        <w:pStyle w:val="Odsekzoznamu"/>
        <w:spacing w:line="276" w:lineRule="auto"/>
        <w:ind w:left="284"/>
        <w:jc w:val="both"/>
        <w:rPr>
          <w:rFonts w:ascii="Times New Roman" w:hAnsi="Times New Roman" w:cs="Times New Roman"/>
        </w:rPr>
      </w:pPr>
    </w:p>
    <w:p w14:paraId="772664C3" w14:textId="30AE5D24"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V § 43 ods. 1, § 44 ods. 5 písm. a) a § 50 ods. 1 sa slová „§ 41 ods. 2“ nah</w:t>
      </w:r>
      <w:r w:rsidR="001E4284" w:rsidRPr="001A7EF2">
        <w:rPr>
          <w:rFonts w:ascii="Times New Roman" w:hAnsi="Times New Roman" w:cs="Times New Roman"/>
        </w:rPr>
        <w:t>rádzajú slovami „§ 41 ods. 3</w:t>
      </w:r>
      <w:r w:rsidRPr="001A7EF2">
        <w:rPr>
          <w:rFonts w:ascii="Times New Roman" w:hAnsi="Times New Roman" w:cs="Times New Roman"/>
        </w:rPr>
        <w:t xml:space="preserve">“. </w:t>
      </w:r>
    </w:p>
    <w:p w14:paraId="16F49117" w14:textId="77777777" w:rsidR="005C67E5" w:rsidRPr="001A7EF2" w:rsidRDefault="005C67E5" w:rsidP="00F508D0">
      <w:pPr>
        <w:spacing w:line="276" w:lineRule="auto"/>
        <w:ind w:left="284"/>
        <w:jc w:val="both"/>
        <w:rPr>
          <w:rFonts w:ascii="Times New Roman" w:hAnsi="Times New Roman" w:cs="Times New Roman"/>
        </w:rPr>
      </w:pPr>
    </w:p>
    <w:p w14:paraId="3F6EE9C2" w14:textId="2C37FC88" w:rsidR="005C67E5" w:rsidRPr="001A7EF2" w:rsidRDefault="005C67E5" w:rsidP="00F508D0">
      <w:pPr>
        <w:pStyle w:val="Odsekzoznamu"/>
        <w:numPr>
          <w:ilvl w:val="0"/>
          <w:numId w:val="48"/>
        </w:numPr>
        <w:spacing w:after="160" w:line="276" w:lineRule="auto"/>
        <w:ind w:left="284"/>
        <w:rPr>
          <w:rFonts w:ascii="Times New Roman" w:hAnsi="Times New Roman" w:cs="Times New Roman"/>
        </w:rPr>
      </w:pPr>
      <w:r w:rsidRPr="001A7EF2">
        <w:rPr>
          <w:rFonts w:ascii="Times New Roman" w:hAnsi="Times New Roman" w:cs="Times New Roman"/>
        </w:rPr>
        <w:t xml:space="preserve">V § 44 ods. 5 písm. a) sa </w:t>
      </w:r>
      <w:r w:rsidR="00053092" w:rsidRPr="001A7EF2">
        <w:rPr>
          <w:rFonts w:ascii="Times New Roman" w:hAnsi="Times New Roman" w:cs="Times New Roman"/>
        </w:rPr>
        <w:t xml:space="preserve">za </w:t>
      </w:r>
      <w:r w:rsidRPr="001A7EF2">
        <w:rPr>
          <w:rFonts w:ascii="Times New Roman" w:hAnsi="Times New Roman" w:cs="Times New Roman"/>
        </w:rPr>
        <w:t>slová „ods. 1“</w:t>
      </w:r>
      <w:r w:rsidR="00053092" w:rsidRPr="001A7EF2">
        <w:rPr>
          <w:rFonts w:ascii="Times New Roman" w:hAnsi="Times New Roman" w:cs="Times New Roman"/>
        </w:rPr>
        <w:t xml:space="preserve"> vkladajú slová „a 2“</w:t>
      </w:r>
      <w:r w:rsidRPr="001A7EF2">
        <w:rPr>
          <w:rFonts w:ascii="Times New Roman" w:hAnsi="Times New Roman" w:cs="Times New Roman"/>
        </w:rPr>
        <w:t>.</w:t>
      </w:r>
    </w:p>
    <w:p w14:paraId="1D0A9F7B" w14:textId="77777777" w:rsidR="005C67E5" w:rsidRPr="001A7EF2" w:rsidRDefault="005C67E5" w:rsidP="00F508D0">
      <w:pPr>
        <w:pStyle w:val="Odsekzoznamu"/>
        <w:spacing w:line="276" w:lineRule="auto"/>
        <w:ind w:left="284"/>
        <w:rPr>
          <w:rFonts w:ascii="Times New Roman" w:hAnsi="Times New Roman" w:cs="Times New Roman"/>
        </w:rPr>
      </w:pPr>
    </w:p>
    <w:p w14:paraId="3B94E9A8" w14:textId="21E540EC" w:rsidR="005C67E5" w:rsidRPr="001A7EF2" w:rsidRDefault="005C67E5" w:rsidP="00F508D0">
      <w:pPr>
        <w:pStyle w:val="Odsekzoznamu"/>
        <w:numPr>
          <w:ilvl w:val="0"/>
          <w:numId w:val="48"/>
        </w:numPr>
        <w:spacing w:after="160" w:line="276" w:lineRule="auto"/>
        <w:ind w:left="284"/>
        <w:jc w:val="both"/>
        <w:rPr>
          <w:rFonts w:ascii="Times New Roman" w:hAnsi="Times New Roman" w:cs="Times New Roman"/>
        </w:rPr>
      </w:pPr>
      <w:r w:rsidRPr="001A7EF2">
        <w:rPr>
          <w:rFonts w:ascii="Times New Roman" w:hAnsi="Times New Roman" w:cs="Times New Roman"/>
        </w:rPr>
        <w:t xml:space="preserve">V § 46 ods. 5 </w:t>
      </w:r>
      <w:r w:rsidR="00CF55DB" w:rsidRPr="001A7EF2">
        <w:rPr>
          <w:rFonts w:ascii="Times New Roman" w:hAnsi="Times New Roman" w:cs="Times New Roman"/>
        </w:rPr>
        <w:t>tretia veta znie</w:t>
      </w:r>
      <w:r w:rsidRPr="001A7EF2">
        <w:rPr>
          <w:rFonts w:ascii="Times New Roman" w:hAnsi="Times New Roman" w:cs="Times New Roman"/>
        </w:rPr>
        <w:t>: „</w:t>
      </w:r>
      <w:r w:rsidR="00CF55DB" w:rsidRPr="001A7EF2">
        <w:rPr>
          <w:rStyle w:val="Siln"/>
          <w:rFonts w:ascii="Times New Roman" w:hAnsi="Times New Roman" w:cs="Times New Roman"/>
          <w:b w:val="0"/>
          <w:shd w:val="clear" w:color="auto" w:fill="FFFFFF"/>
        </w:rPr>
        <w:t xml:space="preserve">Údaje podľa druhej vety zašle orgán podľa tohto zákona bezodkladne v elektronickej podobe Generálnej prokuratúre Slovenskej republiky prostredníctvom </w:t>
      </w:r>
      <w:r w:rsidR="008063CF" w:rsidRPr="001A7EF2">
        <w:rPr>
          <w:rStyle w:val="Siln"/>
          <w:rFonts w:ascii="Times New Roman" w:hAnsi="Times New Roman" w:cs="Times New Roman"/>
          <w:b w:val="0"/>
          <w:shd w:val="clear" w:color="auto" w:fill="FFFFFF"/>
        </w:rPr>
        <w:t>informačného monitorovacieho systému</w:t>
      </w:r>
      <w:r w:rsidR="00B457DD" w:rsidRPr="001A7EF2">
        <w:rPr>
          <w:rStyle w:val="Siln"/>
          <w:rFonts w:ascii="Times New Roman" w:hAnsi="Times New Roman" w:cs="Times New Roman"/>
          <w:b w:val="0"/>
          <w:shd w:val="clear" w:color="auto" w:fill="FFFFFF"/>
        </w:rPr>
        <w:t xml:space="preserve"> podľa § 48</w:t>
      </w:r>
      <w:r w:rsidR="009B4327" w:rsidRPr="001A7EF2">
        <w:rPr>
          <w:rStyle w:val="Siln"/>
          <w:rFonts w:ascii="Times New Roman" w:hAnsi="Times New Roman" w:cs="Times New Roman"/>
          <w:b w:val="0"/>
          <w:shd w:val="clear" w:color="auto" w:fill="FFFFFF"/>
        </w:rPr>
        <w:t>;</w:t>
      </w:r>
      <w:r w:rsidR="00CF55DB" w:rsidRPr="001A7EF2">
        <w:rPr>
          <w:rStyle w:val="Siln"/>
          <w:rFonts w:ascii="Times New Roman" w:hAnsi="Times New Roman" w:cs="Times New Roman"/>
          <w:b w:val="0"/>
          <w:shd w:val="clear" w:color="auto" w:fill="FFFFFF"/>
        </w:rPr>
        <w:t xml:space="preserve"> v prípade jeho nedostupnosti</w:t>
      </w:r>
      <w:r w:rsidR="002B1B7A" w:rsidRPr="001A7EF2">
        <w:rPr>
          <w:rStyle w:val="Siln"/>
          <w:rFonts w:ascii="Times New Roman" w:hAnsi="Times New Roman" w:cs="Times New Roman"/>
          <w:b w:val="0"/>
          <w:shd w:val="clear" w:color="auto" w:fill="FFFFFF"/>
        </w:rPr>
        <w:t xml:space="preserve"> ho zašle</w:t>
      </w:r>
      <w:r w:rsidR="00CF55DB" w:rsidRPr="001A7EF2">
        <w:rPr>
          <w:rStyle w:val="Siln"/>
          <w:rFonts w:ascii="Times New Roman" w:hAnsi="Times New Roman" w:cs="Times New Roman"/>
          <w:b w:val="0"/>
          <w:shd w:val="clear" w:color="auto" w:fill="FFFFFF"/>
        </w:rPr>
        <w:t xml:space="preserve"> </w:t>
      </w:r>
      <w:r w:rsidR="008063CF" w:rsidRPr="001A7EF2">
        <w:rPr>
          <w:rStyle w:val="Siln"/>
          <w:rFonts w:ascii="Times New Roman" w:hAnsi="Times New Roman" w:cs="Times New Roman"/>
          <w:b w:val="0"/>
          <w:shd w:val="clear" w:color="auto" w:fill="FFFFFF"/>
        </w:rPr>
        <w:t xml:space="preserve">iným </w:t>
      </w:r>
      <w:r w:rsidR="00CF55DB" w:rsidRPr="001A7EF2">
        <w:rPr>
          <w:rStyle w:val="Siln"/>
          <w:rFonts w:ascii="Times New Roman" w:hAnsi="Times New Roman" w:cs="Times New Roman"/>
          <w:b w:val="0"/>
          <w:shd w:val="clear" w:color="auto" w:fill="FFFFFF"/>
        </w:rPr>
        <w:t>spôsobom určeným riadiacim orgánom v spolupráci s</w:t>
      </w:r>
      <w:r w:rsidR="008063CF" w:rsidRPr="001A7EF2">
        <w:rPr>
          <w:rStyle w:val="Siln"/>
          <w:rFonts w:ascii="Times New Roman" w:hAnsi="Times New Roman" w:cs="Times New Roman"/>
          <w:b w:val="0"/>
          <w:shd w:val="clear" w:color="auto" w:fill="FFFFFF"/>
        </w:rPr>
        <w:t> Generálnou prokuratúrou Slovenskej republiky</w:t>
      </w:r>
      <w:r w:rsidR="00CF55DB" w:rsidRPr="001A7EF2">
        <w:rPr>
          <w:rStyle w:val="Siln"/>
          <w:rFonts w:ascii="Times New Roman" w:hAnsi="Times New Roman" w:cs="Times New Roman"/>
          <w:b w:val="0"/>
          <w:shd w:val="clear" w:color="auto" w:fill="FFFFFF"/>
        </w:rPr>
        <w:t>.</w:t>
      </w:r>
      <w:r w:rsidR="008063CF" w:rsidRPr="001A7EF2">
        <w:rPr>
          <w:rStyle w:val="Siln"/>
          <w:rFonts w:ascii="Times New Roman" w:hAnsi="Times New Roman" w:cs="Times New Roman"/>
          <w:b w:val="0"/>
          <w:shd w:val="clear" w:color="auto" w:fill="FFFFFF"/>
        </w:rPr>
        <w:t>“.</w:t>
      </w:r>
    </w:p>
    <w:p w14:paraId="7DDECD3D" w14:textId="77777777" w:rsidR="00286E97" w:rsidRPr="001A7EF2" w:rsidRDefault="00286E97" w:rsidP="00F508D0">
      <w:pPr>
        <w:pStyle w:val="Odsekzoznamu"/>
        <w:spacing w:line="276" w:lineRule="auto"/>
        <w:ind w:left="284"/>
        <w:rPr>
          <w:rFonts w:ascii="Times New Roman" w:hAnsi="Times New Roman" w:cs="Times New Roman"/>
        </w:rPr>
      </w:pPr>
    </w:p>
    <w:p w14:paraId="60106294" w14:textId="794DD5B1" w:rsidR="005C67E5" w:rsidRPr="001A7EF2" w:rsidRDefault="005C67E5" w:rsidP="00F508D0">
      <w:pPr>
        <w:pStyle w:val="Odsekzoznamu"/>
        <w:numPr>
          <w:ilvl w:val="0"/>
          <w:numId w:val="48"/>
        </w:numPr>
        <w:spacing w:line="276" w:lineRule="auto"/>
        <w:ind w:left="284"/>
        <w:jc w:val="both"/>
        <w:rPr>
          <w:rFonts w:ascii="Times New Roman" w:hAnsi="Times New Roman" w:cs="Times New Roman"/>
        </w:rPr>
      </w:pPr>
      <w:r w:rsidRPr="001A7EF2">
        <w:rPr>
          <w:rFonts w:ascii="Times New Roman" w:hAnsi="Times New Roman" w:cs="Times New Roman"/>
        </w:rPr>
        <w:t xml:space="preserve">Za </w:t>
      </w:r>
      <w:r w:rsidR="0026152C" w:rsidRPr="001A7EF2">
        <w:rPr>
          <w:rFonts w:ascii="Times New Roman" w:hAnsi="Times New Roman" w:cs="Times New Roman"/>
        </w:rPr>
        <w:t>§ 51 sa vkladajú § 52 a 53, ktoré vrátane nadpisu nad § 52 znejú:</w:t>
      </w:r>
    </w:p>
    <w:p w14:paraId="54E7D138" w14:textId="50BB7207" w:rsidR="00286E97" w:rsidRPr="001A7EF2" w:rsidRDefault="00286E97" w:rsidP="00F508D0">
      <w:pPr>
        <w:pStyle w:val="Odsekzoznamu"/>
        <w:spacing w:line="276" w:lineRule="auto"/>
        <w:ind w:left="284"/>
        <w:jc w:val="both"/>
        <w:rPr>
          <w:rFonts w:ascii="Times New Roman" w:hAnsi="Times New Roman" w:cs="Times New Roman"/>
        </w:rPr>
      </w:pPr>
    </w:p>
    <w:p w14:paraId="6F4D77F5" w14:textId="77777777" w:rsidR="0026152C" w:rsidRPr="001A7EF2" w:rsidRDefault="0026152C" w:rsidP="00985001">
      <w:pPr>
        <w:tabs>
          <w:tab w:val="left" w:pos="284"/>
        </w:tabs>
        <w:spacing w:line="276" w:lineRule="auto"/>
        <w:jc w:val="center"/>
        <w:rPr>
          <w:rFonts w:ascii="Times New Roman" w:eastAsia="Times New Roman" w:hAnsi="Times New Roman" w:cs="Times New Roman"/>
          <w:b/>
          <w:noProof/>
          <w:kern w:val="0"/>
          <w:lang w:eastAsia="sk-SK"/>
          <w14:ligatures w14:val="none"/>
        </w:rPr>
      </w:pPr>
      <w:r w:rsidRPr="001A7EF2">
        <w:rPr>
          <w:rFonts w:ascii="Times New Roman" w:eastAsia="Times New Roman" w:hAnsi="Times New Roman" w:cs="Times New Roman"/>
          <w:noProof/>
          <w:kern w:val="0"/>
          <w:lang w:eastAsia="sk-SK"/>
          <w14:ligatures w14:val="none"/>
        </w:rPr>
        <w:t>„</w:t>
      </w:r>
      <w:r w:rsidRPr="001A7EF2">
        <w:rPr>
          <w:rFonts w:ascii="Times New Roman" w:eastAsia="Times New Roman" w:hAnsi="Times New Roman" w:cs="Times New Roman"/>
          <w:b/>
          <w:noProof/>
          <w:kern w:val="0"/>
          <w:lang w:eastAsia="sk-SK"/>
          <w14:ligatures w14:val="none"/>
        </w:rPr>
        <w:t>Prechodné ustanovenia k úpravám účinným od 1. augusta 2024</w:t>
      </w:r>
    </w:p>
    <w:p w14:paraId="09FFE4CC" w14:textId="77777777" w:rsidR="0026152C" w:rsidRPr="001A7EF2" w:rsidRDefault="0026152C" w:rsidP="00985001">
      <w:pPr>
        <w:tabs>
          <w:tab w:val="left" w:pos="284"/>
        </w:tabs>
        <w:spacing w:line="276" w:lineRule="auto"/>
        <w:jc w:val="center"/>
        <w:rPr>
          <w:rFonts w:ascii="Times New Roman" w:eastAsia="Times New Roman" w:hAnsi="Times New Roman" w:cs="Times New Roman"/>
          <w:noProof/>
          <w:kern w:val="0"/>
          <w:lang w:eastAsia="sk-SK"/>
          <w14:ligatures w14:val="none"/>
        </w:rPr>
      </w:pPr>
      <w:r w:rsidRPr="001A7EF2">
        <w:rPr>
          <w:rFonts w:ascii="Times New Roman" w:eastAsia="Times New Roman" w:hAnsi="Times New Roman" w:cs="Times New Roman"/>
          <w:b/>
          <w:noProof/>
          <w:kern w:val="0"/>
          <w:lang w:eastAsia="sk-SK"/>
          <w14:ligatures w14:val="none"/>
        </w:rPr>
        <w:t>§ 52</w:t>
      </w:r>
    </w:p>
    <w:p w14:paraId="2ACB326D" w14:textId="04850350" w:rsidR="005C67E5" w:rsidRPr="001A7EF2" w:rsidRDefault="005C67E5" w:rsidP="00F508D0">
      <w:pPr>
        <w:pStyle w:val="Odsekzoznamu"/>
        <w:spacing w:line="276" w:lineRule="auto"/>
        <w:ind w:left="284"/>
        <w:jc w:val="center"/>
        <w:rPr>
          <w:rFonts w:ascii="Times New Roman" w:hAnsi="Times New Roman" w:cs="Times New Roman"/>
        </w:rPr>
      </w:pPr>
    </w:p>
    <w:p w14:paraId="70CC9C53" w14:textId="77777777" w:rsidR="0026152C" w:rsidRPr="001A7EF2" w:rsidRDefault="0026152C" w:rsidP="000C48A9">
      <w:pPr>
        <w:pStyle w:val="Odsekzoznamu"/>
        <w:spacing w:line="276" w:lineRule="auto"/>
        <w:ind w:left="0"/>
        <w:jc w:val="both"/>
        <w:rPr>
          <w:rFonts w:ascii="Times New Roman" w:hAnsi="Times New Roman" w:cs="Times New Roman"/>
        </w:rPr>
      </w:pPr>
      <w:r w:rsidRPr="001A7EF2">
        <w:rPr>
          <w:rFonts w:ascii="Times New Roman" w:hAnsi="Times New Roman" w:cs="Times New Roman"/>
        </w:rPr>
        <w:t>Výzva poskytovateľa vyhlásená podľa § 24 ods. 3 v znení účinnom do 31. júla 2024 sa považuje za výzvu poskytovateľa vyhlásenú podľa § 24 ods. 3 v znení účinnom od 1. augusta 2024.</w:t>
      </w:r>
    </w:p>
    <w:p w14:paraId="2F32932B" w14:textId="77777777" w:rsidR="0026152C" w:rsidRPr="001A7EF2" w:rsidRDefault="0026152C" w:rsidP="00985001">
      <w:pPr>
        <w:pStyle w:val="Odsekzoznamu"/>
        <w:spacing w:line="276" w:lineRule="auto"/>
        <w:ind w:left="0"/>
        <w:jc w:val="center"/>
        <w:rPr>
          <w:rFonts w:ascii="Times New Roman" w:hAnsi="Times New Roman" w:cs="Times New Roman"/>
        </w:rPr>
      </w:pPr>
    </w:p>
    <w:p w14:paraId="42449CCE" w14:textId="77777777" w:rsidR="0026152C" w:rsidRPr="000C48A9" w:rsidRDefault="0026152C" w:rsidP="00985001">
      <w:pPr>
        <w:spacing w:line="276" w:lineRule="auto"/>
        <w:jc w:val="center"/>
        <w:rPr>
          <w:rFonts w:ascii="Times New Roman" w:hAnsi="Times New Roman" w:cs="Times New Roman"/>
          <w:b/>
        </w:rPr>
      </w:pPr>
      <w:r w:rsidRPr="000C48A9">
        <w:rPr>
          <w:rFonts w:ascii="Times New Roman" w:hAnsi="Times New Roman" w:cs="Times New Roman"/>
          <w:b/>
        </w:rPr>
        <w:t>§ 53</w:t>
      </w:r>
    </w:p>
    <w:p w14:paraId="5D406FEA" w14:textId="77777777" w:rsidR="0026152C" w:rsidRPr="001A7EF2" w:rsidRDefault="0026152C" w:rsidP="000C48A9">
      <w:pPr>
        <w:pStyle w:val="Odsekzoznamu"/>
        <w:tabs>
          <w:tab w:val="left" w:pos="426"/>
        </w:tabs>
        <w:spacing w:line="276" w:lineRule="auto"/>
        <w:ind w:left="0"/>
        <w:jc w:val="both"/>
        <w:rPr>
          <w:rFonts w:ascii="Times New Roman" w:hAnsi="Times New Roman" w:cs="Times New Roman"/>
        </w:rPr>
      </w:pPr>
      <w:r w:rsidRPr="001A7EF2">
        <w:rPr>
          <w:rFonts w:ascii="Times New Roman" w:hAnsi="Times New Roman" w:cs="Times New Roman"/>
        </w:rPr>
        <w:t>(1)</w:t>
      </w:r>
      <w:r w:rsidRPr="001A7EF2">
        <w:rPr>
          <w:rFonts w:ascii="Times New Roman" w:hAnsi="Times New Roman" w:cs="Times New Roman"/>
        </w:rPr>
        <w:tab/>
        <w:t xml:space="preserve">Režim flexibility sa vzťahuje na výzvy vyhlásené a neuzavreté do 31. júla 2024, ako aj na konania podľa § 16 a § 18 až 21 začaté a neukončené do 31. júla 2024. Poskytovateľ do dvoch mesiacov od nadobudnutia účinnosti tohto zákona doplní do výziev vyhlásených a neuzavretých do 31. júla 2024 formálnu náležitosť podľa § 14 ods. 2 písm. f). </w:t>
      </w:r>
    </w:p>
    <w:p w14:paraId="01C68613" w14:textId="77777777" w:rsidR="0026152C" w:rsidRPr="001A7EF2" w:rsidRDefault="0026152C" w:rsidP="00985001">
      <w:pPr>
        <w:pStyle w:val="Odsekzoznamu"/>
        <w:tabs>
          <w:tab w:val="left" w:pos="426"/>
        </w:tabs>
        <w:spacing w:line="276" w:lineRule="auto"/>
        <w:ind w:left="0"/>
        <w:jc w:val="both"/>
        <w:rPr>
          <w:rFonts w:ascii="Times New Roman" w:hAnsi="Times New Roman" w:cs="Times New Roman"/>
        </w:rPr>
      </w:pPr>
      <w:r w:rsidRPr="001A7EF2">
        <w:rPr>
          <w:rFonts w:ascii="Times New Roman" w:hAnsi="Times New Roman" w:cs="Times New Roman"/>
        </w:rPr>
        <w:t>(2)</w:t>
      </w:r>
      <w:r w:rsidRPr="001A7EF2">
        <w:rPr>
          <w:rFonts w:ascii="Times New Roman" w:hAnsi="Times New Roman" w:cs="Times New Roman"/>
        </w:rPr>
        <w:tab/>
        <w:t>Rozhodnutia vydané podľa § 16, § 18, § 20 a § 21 do 31. júla 2024 nie sú týmto zákonom dotknuté.“.</w:t>
      </w:r>
    </w:p>
    <w:p w14:paraId="505A3EB0" w14:textId="786D1E4A" w:rsidR="005C67E5" w:rsidRPr="001A7EF2" w:rsidRDefault="005C67E5">
      <w:pPr>
        <w:pStyle w:val="Odsekzoznamu"/>
        <w:spacing w:line="276" w:lineRule="auto"/>
        <w:ind w:left="284"/>
        <w:jc w:val="both"/>
        <w:rPr>
          <w:rFonts w:ascii="Times New Roman" w:hAnsi="Times New Roman" w:cs="Times New Roman"/>
        </w:rPr>
      </w:pPr>
    </w:p>
    <w:p w14:paraId="65B05E76" w14:textId="384C10C6" w:rsidR="006A189D" w:rsidRPr="001A7EF2" w:rsidRDefault="0026152C" w:rsidP="00985001">
      <w:pPr>
        <w:spacing w:line="276" w:lineRule="auto"/>
        <w:jc w:val="center"/>
        <w:rPr>
          <w:rFonts w:ascii="Times New Roman" w:hAnsi="Times New Roman" w:cs="Times New Roman"/>
          <w:b/>
        </w:rPr>
      </w:pPr>
      <w:r w:rsidRPr="001A7EF2">
        <w:rPr>
          <w:rFonts w:ascii="Times New Roman" w:hAnsi="Times New Roman" w:cs="Times New Roman"/>
          <w:b/>
        </w:rPr>
        <w:t>Čl. V</w:t>
      </w:r>
    </w:p>
    <w:p w14:paraId="47F9D4D4" w14:textId="2F95CE1D" w:rsidR="006312E4" w:rsidRPr="001A7EF2" w:rsidRDefault="006312E4" w:rsidP="00F508D0">
      <w:pPr>
        <w:spacing w:line="276" w:lineRule="auto"/>
        <w:jc w:val="center"/>
        <w:rPr>
          <w:rFonts w:ascii="Times New Roman" w:hAnsi="Times New Roman" w:cs="Times New Roman"/>
          <w:b/>
        </w:rPr>
      </w:pPr>
    </w:p>
    <w:p w14:paraId="5F8732EE" w14:textId="77777777" w:rsidR="0026152C" w:rsidRPr="001A7EF2" w:rsidRDefault="0026152C" w:rsidP="0026152C">
      <w:pPr>
        <w:jc w:val="both"/>
        <w:rPr>
          <w:rFonts w:ascii="Times New Roman" w:hAnsi="Times New Roman" w:cs="Times New Roman"/>
        </w:rPr>
      </w:pPr>
      <w:r w:rsidRPr="001A7EF2">
        <w:rPr>
          <w:rFonts w:ascii="Times New Roman" w:hAnsi="Times New Roman" w:cs="Times New Roman"/>
        </w:rPr>
        <w:t>Zákon č. 192/2023 Z. z. o registri trestov a o zmene a doplnení niektorých zákonov sa dopĺňa takto:</w:t>
      </w:r>
    </w:p>
    <w:p w14:paraId="60B9AB9A" w14:textId="77777777" w:rsidR="0026152C" w:rsidRPr="001A7EF2" w:rsidRDefault="0026152C" w:rsidP="0026152C">
      <w:pPr>
        <w:pStyle w:val="Odsekzoznamu"/>
        <w:ind w:left="284"/>
        <w:jc w:val="both"/>
        <w:rPr>
          <w:rFonts w:ascii="Times New Roman" w:hAnsi="Times New Roman" w:cs="Times New Roman"/>
        </w:rPr>
      </w:pPr>
    </w:p>
    <w:p w14:paraId="4DF9164D" w14:textId="77777777" w:rsidR="0026152C" w:rsidRPr="000C48A9" w:rsidRDefault="0026152C" w:rsidP="0026152C">
      <w:pPr>
        <w:pStyle w:val="Odsekzoznamu"/>
        <w:ind w:left="0"/>
        <w:jc w:val="both"/>
        <w:rPr>
          <w:rFonts w:ascii="Times New Roman" w:hAnsi="Times New Roman" w:cs="Times New Roman"/>
        </w:rPr>
      </w:pPr>
      <w:r w:rsidRPr="000C48A9">
        <w:rPr>
          <w:rFonts w:ascii="Times New Roman" w:hAnsi="Times New Roman" w:cs="Times New Roman"/>
        </w:rPr>
        <w:t>§ 30 ods. 2 sa dopĺňa písmenom u), ktoré znie:</w:t>
      </w:r>
    </w:p>
    <w:p w14:paraId="67D95C44" w14:textId="77777777" w:rsidR="0026152C" w:rsidRPr="001A7EF2" w:rsidRDefault="0026152C" w:rsidP="0026152C">
      <w:pPr>
        <w:jc w:val="both"/>
        <w:rPr>
          <w:rFonts w:ascii="Times New Roman" w:hAnsi="Times New Roman" w:cs="Times New Roman"/>
        </w:rPr>
      </w:pPr>
      <w:r w:rsidRPr="001A7EF2">
        <w:rPr>
          <w:rFonts w:ascii="Times New Roman" w:hAnsi="Times New Roman" w:cs="Times New Roman"/>
        </w:rPr>
        <w:t>„u) Ministerstvu financií Slovenskej republiky ako orgánu auditu podľa osobitného predpisu</w:t>
      </w:r>
      <w:r w:rsidRPr="001A7EF2">
        <w:rPr>
          <w:rFonts w:ascii="Times New Roman" w:hAnsi="Times New Roman" w:cs="Times New Roman"/>
          <w:vertAlign w:val="superscript"/>
        </w:rPr>
        <w:t>43</w:t>
      </w:r>
      <w:r w:rsidRPr="001A7EF2">
        <w:rPr>
          <w:rFonts w:ascii="Times New Roman" w:hAnsi="Times New Roman" w:cs="Times New Roman"/>
        </w:rPr>
        <w:t xml:space="preserve">) na účely overenia splnenia podmienok poskytnutia príspevku.“. </w:t>
      </w:r>
    </w:p>
    <w:p w14:paraId="18B583CF" w14:textId="77777777" w:rsidR="0026152C" w:rsidRPr="001A7EF2" w:rsidRDefault="0026152C" w:rsidP="0026152C">
      <w:pPr>
        <w:jc w:val="both"/>
        <w:rPr>
          <w:rFonts w:ascii="Times New Roman" w:hAnsi="Times New Roman" w:cs="Times New Roman"/>
        </w:rPr>
      </w:pPr>
    </w:p>
    <w:p w14:paraId="068E4D48" w14:textId="77777777" w:rsidR="0026152C" w:rsidRPr="000C48A9" w:rsidRDefault="0026152C">
      <w:pPr>
        <w:pStyle w:val="Odsekzoznamu"/>
        <w:ind w:left="0"/>
        <w:jc w:val="both"/>
        <w:rPr>
          <w:rFonts w:ascii="Times New Roman" w:hAnsi="Times New Roman" w:cs="Times New Roman"/>
        </w:rPr>
      </w:pPr>
      <w:r w:rsidRPr="000C48A9">
        <w:rPr>
          <w:rFonts w:ascii="Times New Roman" w:hAnsi="Times New Roman" w:cs="Times New Roman"/>
        </w:rPr>
        <w:t xml:space="preserve">Poznámka pod čiarou k odkazu 43 znie: </w:t>
      </w:r>
    </w:p>
    <w:p w14:paraId="2110FF9C" w14:textId="1C3775A9" w:rsidR="0026152C" w:rsidRPr="001A7EF2" w:rsidRDefault="0026152C" w:rsidP="000C48A9">
      <w:pPr>
        <w:spacing w:line="276" w:lineRule="auto"/>
        <w:jc w:val="both"/>
        <w:rPr>
          <w:rFonts w:ascii="Times New Roman" w:hAnsi="Times New Roman" w:cs="Times New Roman"/>
          <w:b/>
        </w:rPr>
      </w:pPr>
      <w:r w:rsidRPr="000C48A9">
        <w:rPr>
          <w:rFonts w:ascii="Times New Roman" w:hAnsi="Times New Roman" w:cs="Times New Roman"/>
        </w:rPr>
        <w:t>„</w:t>
      </w:r>
      <w:r w:rsidRPr="000C48A9">
        <w:rPr>
          <w:rFonts w:ascii="Times New Roman" w:hAnsi="Times New Roman" w:cs="Times New Roman"/>
          <w:vertAlign w:val="superscript"/>
        </w:rPr>
        <w:t>43</w:t>
      </w:r>
      <w:r w:rsidRPr="000C48A9">
        <w:rPr>
          <w:rFonts w:ascii="Times New Roman" w:hAnsi="Times New Roman" w:cs="Times New Roman"/>
        </w:rPr>
        <w:t>) § 10 zákona č. 292/2014 Z. z. o príspevku poskytovanom z európskych štrukturálnych a investičných fondov a o zmene a doplnení niektorých zákonov v znení neskorších predpisov.“.</w:t>
      </w:r>
    </w:p>
    <w:p w14:paraId="2E1856E7" w14:textId="77777777" w:rsidR="0026152C" w:rsidRPr="001A7EF2" w:rsidRDefault="0026152C" w:rsidP="00F508D0">
      <w:pPr>
        <w:spacing w:line="276" w:lineRule="auto"/>
        <w:jc w:val="center"/>
        <w:rPr>
          <w:rFonts w:ascii="Times New Roman" w:hAnsi="Times New Roman" w:cs="Times New Roman"/>
          <w:b/>
        </w:rPr>
      </w:pPr>
    </w:p>
    <w:p w14:paraId="14D4228C" w14:textId="77777777" w:rsidR="00985001" w:rsidRPr="001A7EF2" w:rsidRDefault="00985001">
      <w:pPr>
        <w:rPr>
          <w:rFonts w:ascii="Times New Roman" w:hAnsi="Times New Roman" w:cs="Times New Roman"/>
          <w:b/>
        </w:rPr>
      </w:pPr>
      <w:r w:rsidRPr="001A7EF2">
        <w:rPr>
          <w:rFonts w:ascii="Times New Roman" w:hAnsi="Times New Roman" w:cs="Times New Roman"/>
          <w:b/>
        </w:rPr>
        <w:br w:type="page"/>
      </w:r>
    </w:p>
    <w:p w14:paraId="6A9B68EF" w14:textId="0D300448" w:rsidR="0044048B" w:rsidRPr="001A7EF2" w:rsidRDefault="0044048B" w:rsidP="00F508D0">
      <w:pPr>
        <w:spacing w:line="276" w:lineRule="auto"/>
        <w:jc w:val="center"/>
        <w:rPr>
          <w:rFonts w:ascii="Times New Roman" w:hAnsi="Times New Roman" w:cs="Times New Roman"/>
          <w:b/>
        </w:rPr>
      </w:pPr>
      <w:r w:rsidRPr="001A7EF2">
        <w:rPr>
          <w:rFonts w:ascii="Times New Roman" w:hAnsi="Times New Roman" w:cs="Times New Roman"/>
          <w:b/>
        </w:rPr>
        <w:t xml:space="preserve">Čl. </w:t>
      </w:r>
      <w:r w:rsidR="00622848" w:rsidRPr="001A7EF2">
        <w:rPr>
          <w:rFonts w:ascii="Times New Roman" w:hAnsi="Times New Roman" w:cs="Times New Roman"/>
          <w:b/>
        </w:rPr>
        <w:t>V</w:t>
      </w:r>
      <w:r w:rsidR="0026152C" w:rsidRPr="001A7EF2">
        <w:rPr>
          <w:rFonts w:ascii="Times New Roman" w:hAnsi="Times New Roman" w:cs="Times New Roman"/>
          <w:b/>
        </w:rPr>
        <w:t>I</w:t>
      </w:r>
    </w:p>
    <w:p w14:paraId="67158099" w14:textId="77777777" w:rsidR="0044048B" w:rsidRPr="001A7EF2" w:rsidRDefault="0044048B" w:rsidP="00F508D0">
      <w:pPr>
        <w:spacing w:line="276" w:lineRule="auto"/>
        <w:jc w:val="center"/>
        <w:rPr>
          <w:rFonts w:ascii="Times New Roman" w:hAnsi="Times New Roman" w:cs="Times New Roman"/>
        </w:rPr>
      </w:pPr>
    </w:p>
    <w:p w14:paraId="0894AFA0" w14:textId="0620FA54" w:rsidR="00B436DD" w:rsidRPr="001A7EF2" w:rsidRDefault="0044048B" w:rsidP="00F508D0">
      <w:pPr>
        <w:spacing w:line="276" w:lineRule="auto"/>
        <w:jc w:val="both"/>
        <w:rPr>
          <w:rFonts w:ascii="Times New Roman" w:hAnsi="Times New Roman" w:cs="Times New Roman"/>
        </w:rPr>
      </w:pPr>
      <w:r w:rsidRPr="001A7EF2">
        <w:rPr>
          <w:rFonts w:ascii="Times New Roman" w:hAnsi="Times New Roman" w:cs="Times New Roman"/>
        </w:rPr>
        <w:t xml:space="preserve">Tento zákon nadobúda účinnosť </w:t>
      </w:r>
      <w:r w:rsidR="0026152C" w:rsidRPr="001A7EF2">
        <w:rPr>
          <w:rFonts w:ascii="Times New Roman" w:hAnsi="Times New Roman" w:cs="Times New Roman"/>
        </w:rPr>
        <w:t>1. augusta</w:t>
      </w:r>
      <w:r w:rsidR="006E6431" w:rsidRPr="001A7EF2">
        <w:rPr>
          <w:rFonts w:ascii="Times New Roman" w:hAnsi="Times New Roman" w:cs="Times New Roman"/>
        </w:rPr>
        <w:t xml:space="preserve"> 2024</w:t>
      </w:r>
      <w:r w:rsidR="006E09CA" w:rsidRPr="001A7EF2">
        <w:rPr>
          <w:rFonts w:ascii="Times New Roman" w:hAnsi="Times New Roman" w:cs="Times New Roman"/>
        </w:rPr>
        <w:t>.</w:t>
      </w:r>
    </w:p>
    <w:p w14:paraId="0D8BC837" w14:textId="78064EF4" w:rsidR="001A7EF2" w:rsidRPr="001A7EF2" w:rsidRDefault="001A7EF2" w:rsidP="00F508D0">
      <w:pPr>
        <w:spacing w:line="276" w:lineRule="auto"/>
        <w:jc w:val="both"/>
        <w:rPr>
          <w:rFonts w:ascii="Times New Roman" w:hAnsi="Times New Roman" w:cs="Times New Roman"/>
        </w:rPr>
      </w:pPr>
    </w:p>
    <w:p w14:paraId="250FE0DA" w14:textId="63EB2A2B" w:rsidR="001A7EF2" w:rsidRPr="001A7EF2" w:rsidRDefault="001A7EF2" w:rsidP="00F508D0">
      <w:pPr>
        <w:spacing w:line="276" w:lineRule="auto"/>
        <w:jc w:val="both"/>
        <w:rPr>
          <w:rFonts w:ascii="Times New Roman" w:hAnsi="Times New Roman" w:cs="Times New Roman"/>
        </w:rPr>
      </w:pPr>
    </w:p>
    <w:p w14:paraId="4FBD952D" w14:textId="13FF98F3" w:rsidR="001A7EF2" w:rsidRPr="001A7EF2" w:rsidRDefault="001A7EF2" w:rsidP="00F508D0">
      <w:pPr>
        <w:spacing w:line="276" w:lineRule="auto"/>
        <w:jc w:val="both"/>
        <w:rPr>
          <w:rFonts w:ascii="Times New Roman" w:hAnsi="Times New Roman" w:cs="Times New Roman"/>
        </w:rPr>
      </w:pPr>
    </w:p>
    <w:p w14:paraId="30B111C6" w14:textId="63EDBA22" w:rsidR="001A7EF2" w:rsidRDefault="001A7EF2" w:rsidP="001A7EF2">
      <w:pPr>
        <w:rPr>
          <w:rFonts w:ascii="Times New Roman" w:hAnsi="Times New Roman" w:cs="Times New Roman"/>
        </w:rPr>
      </w:pPr>
    </w:p>
    <w:p w14:paraId="320AA995" w14:textId="77777777" w:rsidR="001A7EF2" w:rsidRPr="001A7EF2" w:rsidRDefault="001A7EF2" w:rsidP="001A7EF2">
      <w:pPr>
        <w:rPr>
          <w:rFonts w:ascii="Times New Roman" w:hAnsi="Times New Roman" w:cs="Times New Roman"/>
        </w:rPr>
      </w:pPr>
    </w:p>
    <w:p w14:paraId="14039553" w14:textId="77777777" w:rsidR="001A7EF2" w:rsidRPr="001A7EF2" w:rsidRDefault="001A7EF2" w:rsidP="001A7EF2">
      <w:pPr>
        <w:rPr>
          <w:rFonts w:ascii="Times New Roman" w:hAnsi="Times New Roman" w:cs="Times New Roman"/>
        </w:rPr>
      </w:pPr>
    </w:p>
    <w:p w14:paraId="68845410" w14:textId="77777777" w:rsidR="001A7EF2" w:rsidRPr="001A7EF2" w:rsidRDefault="001A7EF2" w:rsidP="001A7EF2">
      <w:pPr>
        <w:rPr>
          <w:rFonts w:ascii="Times New Roman" w:hAnsi="Times New Roman" w:cs="Times New Roman"/>
        </w:rPr>
      </w:pPr>
    </w:p>
    <w:p w14:paraId="3799CB85" w14:textId="77777777" w:rsidR="001A7EF2" w:rsidRPr="001A7EF2" w:rsidRDefault="001A7EF2" w:rsidP="001A7EF2">
      <w:pPr>
        <w:rPr>
          <w:rFonts w:ascii="Times New Roman" w:hAnsi="Times New Roman" w:cs="Times New Roman"/>
        </w:rPr>
      </w:pPr>
    </w:p>
    <w:p w14:paraId="222181C3" w14:textId="77777777" w:rsidR="001A7EF2" w:rsidRPr="001A7EF2" w:rsidRDefault="001A7EF2" w:rsidP="001A7EF2">
      <w:pPr>
        <w:rPr>
          <w:rFonts w:ascii="Times New Roman" w:hAnsi="Times New Roman" w:cs="Times New Roman"/>
        </w:rPr>
      </w:pPr>
    </w:p>
    <w:p w14:paraId="7A7BE483" w14:textId="77777777" w:rsidR="001A7EF2" w:rsidRPr="001A7EF2" w:rsidRDefault="001A7EF2" w:rsidP="001A7EF2">
      <w:pPr>
        <w:ind w:firstLine="426"/>
        <w:jc w:val="center"/>
        <w:rPr>
          <w:rFonts w:ascii="Times New Roman" w:hAnsi="Times New Roman" w:cs="Times New Roman"/>
        </w:rPr>
      </w:pPr>
      <w:r w:rsidRPr="001A7EF2">
        <w:rPr>
          <w:rFonts w:ascii="Times New Roman" w:hAnsi="Times New Roman" w:cs="Times New Roman"/>
        </w:rPr>
        <w:tab/>
        <w:t>prezident  Slovenskej republiky</w:t>
      </w:r>
    </w:p>
    <w:p w14:paraId="7DFA6B26" w14:textId="77777777" w:rsidR="001A7EF2" w:rsidRPr="001A7EF2" w:rsidRDefault="001A7EF2" w:rsidP="001A7EF2">
      <w:pPr>
        <w:ind w:firstLine="426"/>
        <w:jc w:val="center"/>
        <w:rPr>
          <w:rFonts w:ascii="Times New Roman" w:hAnsi="Times New Roman" w:cs="Times New Roman"/>
        </w:rPr>
      </w:pPr>
    </w:p>
    <w:p w14:paraId="0AED90DC" w14:textId="77777777" w:rsidR="001A7EF2" w:rsidRPr="001A7EF2" w:rsidRDefault="001A7EF2" w:rsidP="001A7EF2">
      <w:pPr>
        <w:ind w:firstLine="426"/>
        <w:jc w:val="center"/>
        <w:rPr>
          <w:rFonts w:ascii="Times New Roman" w:hAnsi="Times New Roman" w:cs="Times New Roman"/>
        </w:rPr>
      </w:pPr>
    </w:p>
    <w:p w14:paraId="56DB0BBB" w14:textId="77777777" w:rsidR="001A7EF2" w:rsidRPr="001A7EF2" w:rsidRDefault="001A7EF2" w:rsidP="001A7EF2">
      <w:pPr>
        <w:ind w:firstLine="426"/>
        <w:jc w:val="center"/>
        <w:rPr>
          <w:rFonts w:ascii="Times New Roman" w:hAnsi="Times New Roman" w:cs="Times New Roman"/>
        </w:rPr>
      </w:pPr>
    </w:p>
    <w:p w14:paraId="2C5DED89" w14:textId="77777777" w:rsidR="001A7EF2" w:rsidRPr="001A7EF2" w:rsidRDefault="001A7EF2" w:rsidP="001A7EF2">
      <w:pPr>
        <w:ind w:firstLine="426"/>
        <w:jc w:val="center"/>
        <w:rPr>
          <w:rFonts w:ascii="Times New Roman" w:hAnsi="Times New Roman" w:cs="Times New Roman"/>
        </w:rPr>
      </w:pPr>
    </w:p>
    <w:p w14:paraId="2A6E6A20" w14:textId="790918F8" w:rsidR="001A7EF2" w:rsidRDefault="001A7EF2" w:rsidP="001A7EF2">
      <w:pPr>
        <w:ind w:firstLine="426"/>
        <w:jc w:val="center"/>
        <w:rPr>
          <w:rFonts w:ascii="Times New Roman" w:hAnsi="Times New Roman" w:cs="Times New Roman"/>
        </w:rPr>
      </w:pPr>
    </w:p>
    <w:p w14:paraId="6D0FCFB6" w14:textId="77777777" w:rsidR="001A7EF2" w:rsidRPr="001A7EF2" w:rsidRDefault="001A7EF2" w:rsidP="001A7EF2">
      <w:pPr>
        <w:ind w:firstLine="426"/>
        <w:jc w:val="center"/>
        <w:rPr>
          <w:rFonts w:ascii="Times New Roman" w:hAnsi="Times New Roman" w:cs="Times New Roman"/>
        </w:rPr>
      </w:pPr>
    </w:p>
    <w:p w14:paraId="68EA20CB" w14:textId="77777777" w:rsidR="001A7EF2" w:rsidRPr="001A7EF2" w:rsidRDefault="001A7EF2" w:rsidP="001A7EF2">
      <w:pPr>
        <w:ind w:firstLine="426"/>
        <w:jc w:val="center"/>
        <w:rPr>
          <w:rFonts w:ascii="Times New Roman" w:hAnsi="Times New Roman" w:cs="Times New Roman"/>
        </w:rPr>
      </w:pPr>
    </w:p>
    <w:p w14:paraId="78F8FD69" w14:textId="77777777" w:rsidR="001A7EF2" w:rsidRPr="001A7EF2" w:rsidRDefault="001A7EF2" w:rsidP="001A7EF2">
      <w:pPr>
        <w:ind w:firstLine="426"/>
        <w:jc w:val="center"/>
        <w:rPr>
          <w:rFonts w:ascii="Times New Roman" w:hAnsi="Times New Roman" w:cs="Times New Roman"/>
        </w:rPr>
      </w:pPr>
    </w:p>
    <w:p w14:paraId="031E940B" w14:textId="77777777" w:rsidR="001A7EF2" w:rsidRPr="001A7EF2" w:rsidRDefault="001A7EF2" w:rsidP="001A7EF2">
      <w:pPr>
        <w:ind w:firstLine="426"/>
        <w:jc w:val="center"/>
        <w:rPr>
          <w:rFonts w:ascii="Times New Roman" w:hAnsi="Times New Roman" w:cs="Times New Roman"/>
        </w:rPr>
      </w:pPr>
      <w:r w:rsidRPr="001A7EF2">
        <w:rPr>
          <w:rFonts w:ascii="Times New Roman" w:hAnsi="Times New Roman" w:cs="Times New Roman"/>
        </w:rPr>
        <w:t>predseda Národnej rady Slovenskej republiky</w:t>
      </w:r>
    </w:p>
    <w:p w14:paraId="472216E1" w14:textId="77777777" w:rsidR="001A7EF2" w:rsidRPr="001A7EF2" w:rsidRDefault="001A7EF2" w:rsidP="001A7EF2">
      <w:pPr>
        <w:ind w:firstLine="426"/>
        <w:jc w:val="center"/>
        <w:rPr>
          <w:rFonts w:ascii="Times New Roman" w:hAnsi="Times New Roman" w:cs="Times New Roman"/>
        </w:rPr>
      </w:pPr>
    </w:p>
    <w:p w14:paraId="01D48804" w14:textId="77777777" w:rsidR="001A7EF2" w:rsidRPr="001A7EF2" w:rsidRDefault="001A7EF2" w:rsidP="001A7EF2">
      <w:pPr>
        <w:ind w:firstLine="426"/>
        <w:jc w:val="center"/>
        <w:rPr>
          <w:rFonts w:ascii="Times New Roman" w:hAnsi="Times New Roman" w:cs="Times New Roman"/>
        </w:rPr>
      </w:pPr>
    </w:p>
    <w:p w14:paraId="5172B680" w14:textId="163782B1" w:rsidR="001A7EF2" w:rsidRDefault="001A7EF2" w:rsidP="001A7EF2">
      <w:pPr>
        <w:ind w:firstLine="426"/>
        <w:jc w:val="center"/>
        <w:rPr>
          <w:rFonts w:ascii="Times New Roman" w:hAnsi="Times New Roman" w:cs="Times New Roman"/>
        </w:rPr>
      </w:pPr>
    </w:p>
    <w:p w14:paraId="6A9D9019" w14:textId="77777777" w:rsidR="001A7EF2" w:rsidRPr="001A7EF2" w:rsidRDefault="001A7EF2" w:rsidP="001A7EF2">
      <w:pPr>
        <w:ind w:firstLine="426"/>
        <w:jc w:val="center"/>
        <w:rPr>
          <w:rFonts w:ascii="Times New Roman" w:hAnsi="Times New Roman" w:cs="Times New Roman"/>
        </w:rPr>
      </w:pPr>
    </w:p>
    <w:p w14:paraId="38D03D6C" w14:textId="77777777" w:rsidR="001A7EF2" w:rsidRPr="001A7EF2" w:rsidRDefault="001A7EF2" w:rsidP="001A7EF2">
      <w:pPr>
        <w:ind w:firstLine="426"/>
        <w:jc w:val="center"/>
        <w:rPr>
          <w:rFonts w:ascii="Times New Roman" w:hAnsi="Times New Roman" w:cs="Times New Roman"/>
        </w:rPr>
      </w:pPr>
    </w:p>
    <w:p w14:paraId="27D11873" w14:textId="77777777" w:rsidR="001A7EF2" w:rsidRPr="001A7EF2" w:rsidRDefault="001A7EF2" w:rsidP="001A7EF2">
      <w:pPr>
        <w:ind w:firstLine="426"/>
        <w:jc w:val="center"/>
        <w:rPr>
          <w:rFonts w:ascii="Times New Roman" w:hAnsi="Times New Roman" w:cs="Times New Roman"/>
        </w:rPr>
      </w:pPr>
    </w:p>
    <w:p w14:paraId="1BA3C0CE" w14:textId="77777777" w:rsidR="001A7EF2" w:rsidRPr="001A7EF2" w:rsidRDefault="001A7EF2" w:rsidP="001A7EF2">
      <w:pPr>
        <w:ind w:firstLine="426"/>
        <w:jc w:val="center"/>
        <w:rPr>
          <w:rFonts w:ascii="Times New Roman" w:hAnsi="Times New Roman" w:cs="Times New Roman"/>
        </w:rPr>
      </w:pPr>
    </w:p>
    <w:p w14:paraId="74286E2F" w14:textId="77777777" w:rsidR="001A7EF2" w:rsidRPr="001A7EF2" w:rsidRDefault="001A7EF2" w:rsidP="001A7EF2">
      <w:pPr>
        <w:ind w:firstLine="426"/>
        <w:jc w:val="center"/>
        <w:rPr>
          <w:rFonts w:ascii="Times New Roman" w:hAnsi="Times New Roman" w:cs="Times New Roman"/>
        </w:rPr>
      </w:pPr>
    </w:p>
    <w:p w14:paraId="4E17E8A0" w14:textId="77777777" w:rsidR="001A7EF2" w:rsidRPr="001A7EF2" w:rsidRDefault="001A7EF2" w:rsidP="001A7EF2">
      <w:pPr>
        <w:ind w:firstLine="426"/>
        <w:jc w:val="center"/>
        <w:rPr>
          <w:rFonts w:ascii="Times New Roman" w:hAnsi="Times New Roman" w:cs="Times New Roman"/>
        </w:rPr>
      </w:pPr>
    </w:p>
    <w:p w14:paraId="06441D2B" w14:textId="77777777" w:rsidR="001A7EF2" w:rsidRPr="001A7EF2" w:rsidRDefault="001A7EF2" w:rsidP="001A7EF2">
      <w:pPr>
        <w:ind w:firstLine="426"/>
        <w:jc w:val="center"/>
        <w:rPr>
          <w:rFonts w:ascii="Times New Roman" w:hAnsi="Times New Roman" w:cs="Times New Roman"/>
        </w:rPr>
      </w:pPr>
      <w:r w:rsidRPr="001A7EF2">
        <w:rPr>
          <w:rFonts w:ascii="Times New Roman" w:hAnsi="Times New Roman" w:cs="Times New Roman"/>
        </w:rPr>
        <w:t>predseda vlády Slovenskej republiky</w:t>
      </w:r>
    </w:p>
    <w:p w14:paraId="4F9B6137" w14:textId="77777777" w:rsidR="001A7EF2" w:rsidRPr="001A7EF2" w:rsidRDefault="001A7EF2" w:rsidP="00F508D0">
      <w:pPr>
        <w:spacing w:line="276" w:lineRule="auto"/>
        <w:jc w:val="both"/>
        <w:rPr>
          <w:rFonts w:ascii="Times New Roman" w:hAnsi="Times New Roman" w:cs="Times New Roman"/>
        </w:rPr>
      </w:pPr>
    </w:p>
    <w:sectPr w:rsidR="001A7EF2" w:rsidRPr="001A7EF2">
      <w:footerReference w:type="default" r:id="rId2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6A8272" w16cid:durableId="294AEF9F"/>
  <w16cid:commentId w16cid:paraId="56A62849" w16cid:durableId="294AF059"/>
  <w16cid:commentId w16cid:paraId="68C7EDC3" w16cid:durableId="294AF071"/>
  <w16cid:commentId w16cid:paraId="2CD05AC3" w16cid:durableId="294AF1FE"/>
  <w16cid:commentId w16cid:paraId="75F3F444" w16cid:durableId="294AF221"/>
  <w16cid:commentId w16cid:paraId="57F7AB53" w16cid:durableId="294AFD94"/>
  <w16cid:commentId w16cid:paraId="469E4B7A" w16cid:durableId="294B0090"/>
  <w16cid:commentId w16cid:paraId="29662B83" w16cid:durableId="294AF3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50536" w14:textId="77777777" w:rsidR="00C204B5" w:rsidRDefault="00C204B5" w:rsidP="004F022D">
      <w:r>
        <w:separator/>
      </w:r>
    </w:p>
  </w:endnote>
  <w:endnote w:type="continuationSeparator" w:id="0">
    <w:p w14:paraId="4FE4CF01" w14:textId="77777777" w:rsidR="00C204B5" w:rsidRDefault="00C204B5" w:rsidP="004F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8399"/>
      <w:docPartObj>
        <w:docPartGallery w:val="Page Numbers (Bottom of Page)"/>
        <w:docPartUnique/>
      </w:docPartObj>
    </w:sdtPr>
    <w:sdtEndPr>
      <w:rPr>
        <w:rFonts w:ascii="Times New Roman" w:hAnsi="Times New Roman" w:cs="Times New Roman"/>
      </w:rPr>
    </w:sdtEndPr>
    <w:sdtContent>
      <w:p w14:paraId="5381295E" w14:textId="2D7AC3F8" w:rsidR="00C204B5" w:rsidRPr="00724E20" w:rsidRDefault="00C204B5">
        <w:pPr>
          <w:pStyle w:val="Pta"/>
          <w:jc w:val="center"/>
          <w:rPr>
            <w:rFonts w:ascii="Times New Roman" w:hAnsi="Times New Roman" w:cs="Times New Roman"/>
          </w:rPr>
        </w:pPr>
        <w:r w:rsidRPr="00724E20">
          <w:rPr>
            <w:rFonts w:ascii="Times New Roman" w:hAnsi="Times New Roman" w:cs="Times New Roman"/>
          </w:rPr>
          <w:fldChar w:fldCharType="begin"/>
        </w:r>
        <w:r w:rsidRPr="00724E20">
          <w:rPr>
            <w:rFonts w:ascii="Times New Roman" w:hAnsi="Times New Roman" w:cs="Times New Roman"/>
          </w:rPr>
          <w:instrText>PAGE   \* MERGEFORMAT</w:instrText>
        </w:r>
        <w:r w:rsidRPr="00724E20">
          <w:rPr>
            <w:rFonts w:ascii="Times New Roman" w:hAnsi="Times New Roman" w:cs="Times New Roman"/>
          </w:rPr>
          <w:fldChar w:fldCharType="separate"/>
        </w:r>
        <w:r w:rsidR="00D32B48">
          <w:rPr>
            <w:rFonts w:ascii="Times New Roman" w:hAnsi="Times New Roman" w:cs="Times New Roman"/>
            <w:noProof/>
          </w:rPr>
          <w:t>6</w:t>
        </w:r>
        <w:r w:rsidRPr="00724E20">
          <w:rPr>
            <w:rFonts w:ascii="Times New Roman" w:hAnsi="Times New Roman" w:cs="Times New Roman"/>
          </w:rPr>
          <w:fldChar w:fldCharType="end"/>
        </w:r>
      </w:p>
    </w:sdtContent>
  </w:sdt>
  <w:p w14:paraId="3C1F59FE" w14:textId="77777777" w:rsidR="00C204B5" w:rsidRDefault="00C204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C53F0" w14:textId="77777777" w:rsidR="00C204B5" w:rsidRDefault="00C204B5" w:rsidP="004F022D">
      <w:r>
        <w:separator/>
      </w:r>
    </w:p>
  </w:footnote>
  <w:footnote w:type="continuationSeparator" w:id="0">
    <w:p w14:paraId="62F1CEC9" w14:textId="77777777" w:rsidR="00C204B5" w:rsidRDefault="00C204B5" w:rsidP="004F0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0B8"/>
    <w:multiLevelType w:val="hybridMultilevel"/>
    <w:tmpl w:val="AC04AD58"/>
    <w:lvl w:ilvl="0" w:tplc="B022AAB2">
      <w:start w:val="1"/>
      <w:numFmt w:val="lowerLetter"/>
      <w:lvlText w:val="%1)"/>
      <w:lvlJc w:val="left"/>
      <w:pPr>
        <w:ind w:left="1146" w:hanging="360"/>
      </w:pPr>
      <w:rPr>
        <w:rFonts w:ascii="Times New Roman" w:eastAsiaTheme="minorHAnsi" w:hAnsi="Times New Roman" w:cs="Times New Roman"/>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6F80A62"/>
    <w:multiLevelType w:val="hybridMultilevel"/>
    <w:tmpl w:val="DDC2FAAC"/>
    <w:lvl w:ilvl="0" w:tplc="6B3674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6FD4D31"/>
    <w:multiLevelType w:val="hybridMultilevel"/>
    <w:tmpl w:val="305A78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B73146"/>
    <w:multiLevelType w:val="hybridMultilevel"/>
    <w:tmpl w:val="24D21958"/>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0CC9375F"/>
    <w:multiLevelType w:val="hybridMultilevel"/>
    <w:tmpl w:val="0C708EDA"/>
    <w:lvl w:ilvl="0" w:tplc="B5F034D2">
      <w:start w:val="1"/>
      <w:numFmt w:val="decimal"/>
      <w:lvlText w:val="(%1)"/>
      <w:lvlJc w:val="left"/>
      <w:pPr>
        <w:ind w:left="928"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D2F68C3"/>
    <w:multiLevelType w:val="hybridMultilevel"/>
    <w:tmpl w:val="A5809F26"/>
    <w:lvl w:ilvl="0" w:tplc="08090017">
      <w:start w:val="1"/>
      <w:numFmt w:val="lowerLetter"/>
      <w:lvlText w:val="%1)"/>
      <w:lvlJc w:val="left"/>
      <w:pPr>
        <w:ind w:left="1506" w:hanging="360"/>
      </w:pPr>
    </w:lvl>
    <w:lvl w:ilvl="1" w:tplc="08090017">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6" w15:restartNumberingAfterBreak="0">
    <w:nsid w:val="0E2C594F"/>
    <w:multiLevelType w:val="hybridMultilevel"/>
    <w:tmpl w:val="E4F62F28"/>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0EA152E"/>
    <w:multiLevelType w:val="hybridMultilevel"/>
    <w:tmpl w:val="E03C1446"/>
    <w:lvl w:ilvl="0" w:tplc="B5F034D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1470A54"/>
    <w:multiLevelType w:val="hybridMultilevel"/>
    <w:tmpl w:val="651A1ED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8412A74"/>
    <w:multiLevelType w:val="hybridMultilevel"/>
    <w:tmpl w:val="B2DC523E"/>
    <w:lvl w:ilvl="0" w:tplc="6DDAA84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FD6E71"/>
    <w:multiLevelType w:val="hybridMultilevel"/>
    <w:tmpl w:val="2CA4F578"/>
    <w:lvl w:ilvl="0" w:tplc="5AE80010">
      <w:start w:val="1"/>
      <w:numFmt w:val="lowerLetter"/>
      <w:lvlText w:val="%1)"/>
      <w:lvlJc w:val="left"/>
      <w:pPr>
        <w:ind w:left="786" w:hanging="360"/>
      </w:pPr>
      <w:rPr>
        <w:rFonts w:hint="default"/>
      </w:rPr>
    </w:lvl>
    <w:lvl w:ilvl="1" w:tplc="C6E287C0">
      <w:start w:val="1"/>
      <w:numFmt w:val="decimal"/>
      <w:lvlText w:val="(%2)"/>
      <w:lvlJc w:val="left"/>
      <w:pPr>
        <w:ind w:left="1526" w:hanging="38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D057E22"/>
    <w:multiLevelType w:val="hybridMultilevel"/>
    <w:tmpl w:val="D07A6F9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0C42D51"/>
    <w:multiLevelType w:val="hybridMultilevel"/>
    <w:tmpl w:val="4790DAE0"/>
    <w:lvl w:ilvl="0" w:tplc="75C2324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2281D"/>
    <w:multiLevelType w:val="hybridMultilevel"/>
    <w:tmpl w:val="5C080C18"/>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5DD4354"/>
    <w:multiLevelType w:val="hybridMultilevel"/>
    <w:tmpl w:val="5796A0B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28B73BD1"/>
    <w:multiLevelType w:val="hybridMultilevel"/>
    <w:tmpl w:val="B9A44132"/>
    <w:lvl w:ilvl="0" w:tplc="8E4431C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298A462C"/>
    <w:multiLevelType w:val="hybridMultilevel"/>
    <w:tmpl w:val="90661B7C"/>
    <w:lvl w:ilvl="0" w:tplc="F6547FCE">
      <w:start w:val="1"/>
      <w:numFmt w:val="decimal"/>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17" w15:restartNumberingAfterBreak="0">
    <w:nsid w:val="2A5238A7"/>
    <w:multiLevelType w:val="hybridMultilevel"/>
    <w:tmpl w:val="E03C144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CDE7BF4"/>
    <w:multiLevelType w:val="hybridMultilevel"/>
    <w:tmpl w:val="24D21958"/>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19" w15:restartNumberingAfterBreak="0">
    <w:nsid w:val="31A70DBA"/>
    <w:multiLevelType w:val="hybridMultilevel"/>
    <w:tmpl w:val="9682839E"/>
    <w:lvl w:ilvl="0" w:tplc="B5F034D2">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C623B9"/>
    <w:multiLevelType w:val="hybridMultilevel"/>
    <w:tmpl w:val="BC92CCD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355966FB"/>
    <w:multiLevelType w:val="hybridMultilevel"/>
    <w:tmpl w:val="88FA846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36F756C0"/>
    <w:multiLevelType w:val="hybridMultilevel"/>
    <w:tmpl w:val="E03C144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ADF4016"/>
    <w:multiLevelType w:val="hybridMultilevel"/>
    <w:tmpl w:val="B66CF946"/>
    <w:lvl w:ilvl="0" w:tplc="8390965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C20BBE"/>
    <w:multiLevelType w:val="hybridMultilevel"/>
    <w:tmpl w:val="24D21958"/>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25" w15:restartNumberingAfterBreak="0">
    <w:nsid w:val="4858242F"/>
    <w:multiLevelType w:val="hybridMultilevel"/>
    <w:tmpl w:val="A03A66C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AFF5C14"/>
    <w:multiLevelType w:val="hybridMultilevel"/>
    <w:tmpl w:val="BC92CCDE"/>
    <w:lvl w:ilvl="0" w:tplc="B5F03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4CCD20D8"/>
    <w:multiLevelType w:val="hybridMultilevel"/>
    <w:tmpl w:val="4A7863C6"/>
    <w:lvl w:ilvl="0" w:tplc="B5F034D2">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347228E"/>
    <w:multiLevelType w:val="hybridMultilevel"/>
    <w:tmpl w:val="3866EC2C"/>
    <w:lvl w:ilvl="0" w:tplc="624802A8">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546D18FF"/>
    <w:multiLevelType w:val="hybridMultilevel"/>
    <w:tmpl w:val="910E6FAE"/>
    <w:lvl w:ilvl="0" w:tplc="3348BF2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566D4938"/>
    <w:multiLevelType w:val="hybridMultilevel"/>
    <w:tmpl w:val="3B4AFD04"/>
    <w:lvl w:ilvl="0" w:tplc="FFFFFFFF">
      <w:start w:val="1"/>
      <w:numFmt w:val="decimal"/>
      <w:lvlText w:val="(%1)"/>
      <w:lvlJc w:val="left"/>
      <w:pPr>
        <w:ind w:left="1146" w:hanging="360"/>
      </w:pPr>
      <w:rPr>
        <w:rFonts w:hint="default"/>
      </w:rPr>
    </w:lvl>
    <w:lvl w:ilvl="1" w:tplc="B5F034D2">
      <w:start w:val="1"/>
      <w:numFmt w:val="decimal"/>
      <w:lvlText w:val="(%2)"/>
      <w:lvlJc w:val="left"/>
      <w:pPr>
        <w:ind w:left="78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5E8317B7"/>
    <w:multiLevelType w:val="hybridMultilevel"/>
    <w:tmpl w:val="D7EAE042"/>
    <w:lvl w:ilvl="0" w:tplc="E314326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ECE4BD5"/>
    <w:multiLevelType w:val="hybridMultilevel"/>
    <w:tmpl w:val="D5DC0670"/>
    <w:lvl w:ilvl="0" w:tplc="041B000F">
      <w:start w:val="1"/>
      <w:numFmt w:val="decimal"/>
      <w:lvlText w:val="%1."/>
      <w:lvlJc w:val="left"/>
      <w:pPr>
        <w:tabs>
          <w:tab w:val="num" w:pos="360"/>
        </w:tabs>
        <w:ind w:left="360" w:hanging="360"/>
      </w:pPr>
      <w:rPr>
        <w:rFonts w:cs="Times New Roman" w:hint="default"/>
      </w:rPr>
    </w:lvl>
    <w:lvl w:ilvl="1" w:tplc="BF4651A4">
      <w:start w:val="1"/>
      <w:numFmt w:val="lowerLetter"/>
      <w:pStyle w:val="adda"/>
      <w:lvlText w:val="%2)"/>
      <w:lvlJc w:val="left"/>
      <w:pPr>
        <w:tabs>
          <w:tab w:val="num" w:pos="1077"/>
        </w:tabs>
        <w:ind w:left="1077" w:hanging="357"/>
      </w:pPr>
      <w:rPr>
        <w:rFonts w:cs="Times New Roman" w:hint="default"/>
        <w:u w:val="none"/>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3006EE"/>
    <w:multiLevelType w:val="hybridMultilevel"/>
    <w:tmpl w:val="95F42930"/>
    <w:lvl w:ilvl="0" w:tplc="B96850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3CC4893"/>
    <w:multiLevelType w:val="hybridMultilevel"/>
    <w:tmpl w:val="E03C1446"/>
    <w:lvl w:ilvl="0" w:tplc="FFFFFFFF">
      <w:start w:val="1"/>
      <w:numFmt w:val="decimal"/>
      <w:lvlText w:val="(%1)"/>
      <w:lvlJc w:val="left"/>
      <w:pPr>
        <w:ind w:left="1146" w:hanging="360"/>
      </w:pPr>
      <w:rPr>
        <w:rFonts w:cs="Times New Roman" w:hint="default"/>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35" w15:restartNumberingAfterBreak="0">
    <w:nsid w:val="65332A65"/>
    <w:multiLevelType w:val="hybridMultilevel"/>
    <w:tmpl w:val="88FA846E"/>
    <w:lvl w:ilvl="0" w:tplc="8BC6A47E">
      <w:start w:val="1"/>
      <w:numFmt w:val="decimal"/>
      <w:lvlText w:val="(%1)"/>
      <w:lvlJc w:val="left"/>
      <w:pPr>
        <w:ind w:left="786" w:hanging="360"/>
      </w:pPr>
      <w:rPr>
        <w:rFonts w:hint="default"/>
      </w:rPr>
    </w:lvl>
    <w:lvl w:ilvl="1" w:tplc="016A832A">
      <w:start w:val="1"/>
      <w:numFmt w:val="lowerLetter"/>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65FC2E9D"/>
    <w:multiLevelType w:val="hybridMultilevel"/>
    <w:tmpl w:val="E03C144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671B3780"/>
    <w:multiLevelType w:val="hybridMultilevel"/>
    <w:tmpl w:val="4ADA017E"/>
    <w:lvl w:ilvl="0" w:tplc="047AF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5B765B"/>
    <w:multiLevelType w:val="hybridMultilevel"/>
    <w:tmpl w:val="88FA846E"/>
    <w:lvl w:ilvl="0" w:tplc="8BC6A47E">
      <w:start w:val="1"/>
      <w:numFmt w:val="decimal"/>
      <w:lvlText w:val="(%1)"/>
      <w:lvlJc w:val="left"/>
      <w:pPr>
        <w:ind w:left="786" w:hanging="360"/>
      </w:pPr>
      <w:rPr>
        <w:rFonts w:hint="default"/>
      </w:rPr>
    </w:lvl>
    <w:lvl w:ilvl="1" w:tplc="016A832A">
      <w:start w:val="1"/>
      <w:numFmt w:val="lowerLetter"/>
      <w:lvlText w:val="%2)"/>
      <w:lvlJc w:val="left"/>
      <w:pPr>
        <w:ind w:left="1506" w:hanging="36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6BA614C6"/>
    <w:multiLevelType w:val="hybridMultilevel"/>
    <w:tmpl w:val="651A1EDA"/>
    <w:lvl w:ilvl="0" w:tplc="08090017">
      <w:start w:val="1"/>
      <w:numFmt w:val="low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0" w15:restartNumberingAfterBreak="0">
    <w:nsid w:val="6DA46E23"/>
    <w:multiLevelType w:val="hybridMultilevel"/>
    <w:tmpl w:val="7F30D7F0"/>
    <w:lvl w:ilvl="0" w:tplc="FABC8B7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6DCD283A"/>
    <w:multiLevelType w:val="hybridMultilevel"/>
    <w:tmpl w:val="523A0F74"/>
    <w:lvl w:ilvl="0" w:tplc="1EC4BD7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941FA"/>
    <w:multiLevelType w:val="hybridMultilevel"/>
    <w:tmpl w:val="CF384434"/>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43" w15:restartNumberingAfterBreak="0">
    <w:nsid w:val="6E0B6A18"/>
    <w:multiLevelType w:val="hybridMultilevel"/>
    <w:tmpl w:val="42B2F1EC"/>
    <w:lvl w:ilvl="0" w:tplc="EF62272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15:restartNumberingAfterBreak="0">
    <w:nsid w:val="6F597E49"/>
    <w:multiLevelType w:val="hybridMultilevel"/>
    <w:tmpl w:val="24C4E0C2"/>
    <w:lvl w:ilvl="0" w:tplc="2AEC0AD8">
      <w:start w:val="1"/>
      <w:numFmt w:val="decimal"/>
      <w:lvlText w:val="%1."/>
      <w:lvlJc w:val="left"/>
      <w:pPr>
        <w:ind w:left="360" w:hanging="360"/>
      </w:pPr>
      <w:rPr>
        <w:rFonts w:hint="default"/>
        <w:i w:val="0"/>
        <w:color w:val="auto"/>
      </w:rPr>
    </w:lvl>
    <w:lvl w:ilvl="1" w:tplc="A1DAA69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624626"/>
    <w:multiLevelType w:val="hybridMultilevel"/>
    <w:tmpl w:val="B8E48C04"/>
    <w:lvl w:ilvl="0" w:tplc="B5F034D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70F527C0"/>
    <w:multiLevelType w:val="hybridMultilevel"/>
    <w:tmpl w:val="73F85B66"/>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47" w15:restartNumberingAfterBreak="0">
    <w:nsid w:val="735D11BC"/>
    <w:multiLevelType w:val="hybridMultilevel"/>
    <w:tmpl w:val="5EB6DB70"/>
    <w:lvl w:ilvl="0" w:tplc="0DDABA4E">
      <w:start w:val="1"/>
      <w:numFmt w:val="decimal"/>
      <w:lvlText w:val="%1."/>
      <w:lvlJc w:val="left"/>
      <w:pPr>
        <w:ind w:left="1080" w:hanging="360"/>
      </w:pPr>
      <w:rPr>
        <w:rFonts w:ascii="Times New Roman" w:hAnsi="Times New Roman"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3927F0A"/>
    <w:multiLevelType w:val="hybridMultilevel"/>
    <w:tmpl w:val="7F30D7F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77676FE7"/>
    <w:multiLevelType w:val="hybridMultilevel"/>
    <w:tmpl w:val="836ADC54"/>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0" w15:restartNumberingAfterBreak="0">
    <w:nsid w:val="7829144F"/>
    <w:multiLevelType w:val="hybridMultilevel"/>
    <w:tmpl w:val="C250E83C"/>
    <w:lvl w:ilvl="0" w:tplc="D84A1A48">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CA1625"/>
    <w:multiLevelType w:val="hybridMultilevel"/>
    <w:tmpl w:val="24D21958"/>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52" w15:restartNumberingAfterBreak="0">
    <w:nsid w:val="7ACD5C7E"/>
    <w:multiLevelType w:val="hybridMultilevel"/>
    <w:tmpl w:val="EBE69956"/>
    <w:lvl w:ilvl="0" w:tplc="FFFFFFFF">
      <w:start w:val="1"/>
      <w:numFmt w:val="lowerLetter"/>
      <w:lvlText w:val="%1)"/>
      <w:lvlJc w:val="left"/>
      <w:pPr>
        <w:ind w:left="1146" w:hanging="360"/>
      </w:pPr>
    </w:lvl>
    <w:lvl w:ilvl="1" w:tplc="0809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3" w15:restartNumberingAfterBreak="0">
    <w:nsid w:val="7B553582"/>
    <w:multiLevelType w:val="hybridMultilevel"/>
    <w:tmpl w:val="F01A97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7E304EE1"/>
    <w:multiLevelType w:val="hybridMultilevel"/>
    <w:tmpl w:val="A22605D6"/>
    <w:lvl w:ilvl="0" w:tplc="B5F034D2">
      <w:start w:val="1"/>
      <w:numFmt w:val="decimal"/>
      <w:lvlText w:val="(%1)"/>
      <w:lvlJc w:val="left"/>
      <w:pPr>
        <w:ind w:left="1146" w:hanging="360"/>
      </w:pPr>
      <w:rPr>
        <w:rFonts w:hint="default"/>
      </w:rPr>
    </w:lvl>
    <w:lvl w:ilvl="1" w:tplc="B5F034D2">
      <w:start w:val="1"/>
      <w:numFmt w:val="decimal"/>
      <w:lvlText w:val="(%2)"/>
      <w:lvlJc w:val="left"/>
      <w:pPr>
        <w:ind w:left="928"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44"/>
  </w:num>
  <w:num w:numId="2">
    <w:abstractNumId w:val="50"/>
  </w:num>
  <w:num w:numId="3">
    <w:abstractNumId w:val="26"/>
  </w:num>
  <w:num w:numId="4">
    <w:abstractNumId w:val="43"/>
  </w:num>
  <w:num w:numId="5">
    <w:abstractNumId w:val="1"/>
  </w:num>
  <w:num w:numId="6">
    <w:abstractNumId w:val="15"/>
  </w:num>
  <w:num w:numId="7">
    <w:abstractNumId w:val="12"/>
  </w:num>
  <w:num w:numId="8">
    <w:abstractNumId w:val="20"/>
  </w:num>
  <w:num w:numId="9">
    <w:abstractNumId w:val="10"/>
  </w:num>
  <w:num w:numId="10">
    <w:abstractNumId w:val="28"/>
  </w:num>
  <w:num w:numId="11">
    <w:abstractNumId w:val="40"/>
  </w:num>
  <w:num w:numId="12">
    <w:abstractNumId w:val="6"/>
  </w:num>
  <w:num w:numId="13">
    <w:abstractNumId w:val="48"/>
  </w:num>
  <w:num w:numId="14">
    <w:abstractNumId w:val="2"/>
  </w:num>
  <w:num w:numId="15">
    <w:abstractNumId w:val="31"/>
  </w:num>
  <w:num w:numId="16">
    <w:abstractNumId w:val="29"/>
  </w:num>
  <w:num w:numId="17">
    <w:abstractNumId w:val="41"/>
  </w:num>
  <w:num w:numId="18">
    <w:abstractNumId w:val="47"/>
  </w:num>
  <w:num w:numId="19">
    <w:abstractNumId w:val="33"/>
  </w:num>
  <w:num w:numId="20">
    <w:abstractNumId w:val="25"/>
  </w:num>
  <w:num w:numId="21">
    <w:abstractNumId w:val="49"/>
  </w:num>
  <w:num w:numId="22">
    <w:abstractNumId w:val="13"/>
  </w:num>
  <w:num w:numId="23">
    <w:abstractNumId w:val="46"/>
  </w:num>
  <w:num w:numId="24">
    <w:abstractNumId w:val="27"/>
  </w:num>
  <w:num w:numId="25">
    <w:abstractNumId w:val="30"/>
  </w:num>
  <w:num w:numId="26">
    <w:abstractNumId w:val="45"/>
  </w:num>
  <w:num w:numId="27">
    <w:abstractNumId w:val="39"/>
  </w:num>
  <w:num w:numId="28">
    <w:abstractNumId w:val="8"/>
  </w:num>
  <w:num w:numId="29">
    <w:abstractNumId w:val="54"/>
  </w:num>
  <w:num w:numId="30">
    <w:abstractNumId w:val="0"/>
  </w:num>
  <w:num w:numId="31">
    <w:abstractNumId w:val="19"/>
  </w:num>
  <w:num w:numId="32">
    <w:abstractNumId w:val="42"/>
  </w:num>
  <w:num w:numId="33">
    <w:abstractNumId w:val="16"/>
  </w:num>
  <w:num w:numId="34">
    <w:abstractNumId w:val="23"/>
  </w:num>
  <w:num w:numId="35">
    <w:abstractNumId w:val="35"/>
  </w:num>
  <w:num w:numId="36">
    <w:abstractNumId w:val="5"/>
  </w:num>
  <w:num w:numId="37">
    <w:abstractNumId w:val="3"/>
  </w:num>
  <w:num w:numId="38">
    <w:abstractNumId w:val="51"/>
  </w:num>
  <w:num w:numId="39">
    <w:abstractNumId w:val="24"/>
  </w:num>
  <w:num w:numId="40">
    <w:abstractNumId w:val="18"/>
  </w:num>
  <w:num w:numId="41">
    <w:abstractNumId w:val="21"/>
  </w:num>
  <w:num w:numId="42">
    <w:abstractNumId w:val="14"/>
  </w:num>
  <w:num w:numId="43">
    <w:abstractNumId w:val="7"/>
  </w:num>
  <w:num w:numId="44">
    <w:abstractNumId w:val="11"/>
  </w:num>
  <w:num w:numId="45">
    <w:abstractNumId w:val="52"/>
  </w:num>
  <w:num w:numId="46">
    <w:abstractNumId w:val="36"/>
  </w:num>
  <w:num w:numId="47">
    <w:abstractNumId w:val="4"/>
  </w:num>
  <w:num w:numId="48">
    <w:abstractNumId w:val="9"/>
  </w:num>
  <w:num w:numId="49">
    <w:abstractNumId w:val="37"/>
  </w:num>
  <w:num w:numId="50">
    <w:abstractNumId w:val="38"/>
  </w:num>
  <w:num w:numId="51">
    <w:abstractNumId w:val="32"/>
  </w:num>
  <w:num w:numId="52">
    <w:abstractNumId w:val="34"/>
  </w:num>
  <w:num w:numId="53">
    <w:abstractNumId w:val="17"/>
  </w:num>
  <w:num w:numId="54">
    <w:abstractNumId w:val="22"/>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DC"/>
    <w:rsid w:val="00017120"/>
    <w:rsid w:val="00021F2A"/>
    <w:rsid w:val="0002458C"/>
    <w:rsid w:val="000247C6"/>
    <w:rsid w:val="00025285"/>
    <w:rsid w:val="00026101"/>
    <w:rsid w:val="000263E0"/>
    <w:rsid w:val="000269E5"/>
    <w:rsid w:val="00026F20"/>
    <w:rsid w:val="000270CA"/>
    <w:rsid w:val="00032150"/>
    <w:rsid w:val="0003451E"/>
    <w:rsid w:val="00035AD7"/>
    <w:rsid w:val="0004172A"/>
    <w:rsid w:val="00045C36"/>
    <w:rsid w:val="00053092"/>
    <w:rsid w:val="0005313C"/>
    <w:rsid w:val="000560A5"/>
    <w:rsid w:val="00056B60"/>
    <w:rsid w:val="00056FC7"/>
    <w:rsid w:val="0006114A"/>
    <w:rsid w:val="00064EBB"/>
    <w:rsid w:val="000706CD"/>
    <w:rsid w:val="000707D4"/>
    <w:rsid w:val="000731D9"/>
    <w:rsid w:val="00077DAC"/>
    <w:rsid w:val="00081C47"/>
    <w:rsid w:val="00081F55"/>
    <w:rsid w:val="000837FB"/>
    <w:rsid w:val="000911CD"/>
    <w:rsid w:val="00094715"/>
    <w:rsid w:val="00097CFF"/>
    <w:rsid w:val="000A5085"/>
    <w:rsid w:val="000A51DE"/>
    <w:rsid w:val="000A5B36"/>
    <w:rsid w:val="000A62D6"/>
    <w:rsid w:val="000A7BA8"/>
    <w:rsid w:val="000B338E"/>
    <w:rsid w:val="000B3447"/>
    <w:rsid w:val="000B5FE5"/>
    <w:rsid w:val="000B72DC"/>
    <w:rsid w:val="000C48A9"/>
    <w:rsid w:val="000C7B57"/>
    <w:rsid w:val="000D081F"/>
    <w:rsid w:val="000D0C8F"/>
    <w:rsid w:val="000D0CDC"/>
    <w:rsid w:val="000D4A7E"/>
    <w:rsid w:val="000D562A"/>
    <w:rsid w:val="000D6127"/>
    <w:rsid w:val="000E19D7"/>
    <w:rsid w:val="000E2E36"/>
    <w:rsid w:val="000F0C88"/>
    <w:rsid w:val="000F1AE3"/>
    <w:rsid w:val="000F42C0"/>
    <w:rsid w:val="000F4941"/>
    <w:rsid w:val="000F4C36"/>
    <w:rsid w:val="00103207"/>
    <w:rsid w:val="00113B62"/>
    <w:rsid w:val="00122554"/>
    <w:rsid w:val="00125E30"/>
    <w:rsid w:val="0012781F"/>
    <w:rsid w:val="001304C8"/>
    <w:rsid w:val="00133B64"/>
    <w:rsid w:val="001342E2"/>
    <w:rsid w:val="00134B4D"/>
    <w:rsid w:val="00136A11"/>
    <w:rsid w:val="00137050"/>
    <w:rsid w:val="00137B82"/>
    <w:rsid w:val="00140AE9"/>
    <w:rsid w:val="00142591"/>
    <w:rsid w:val="001428FB"/>
    <w:rsid w:val="0014425F"/>
    <w:rsid w:val="00147334"/>
    <w:rsid w:val="001503AC"/>
    <w:rsid w:val="0015451A"/>
    <w:rsid w:val="00154BC7"/>
    <w:rsid w:val="001555CD"/>
    <w:rsid w:val="001574BB"/>
    <w:rsid w:val="00161158"/>
    <w:rsid w:val="0016171C"/>
    <w:rsid w:val="00161E60"/>
    <w:rsid w:val="00163B7A"/>
    <w:rsid w:val="001660E2"/>
    <w:rsid w:val="001668C3"/>
    <w:rsid w:val="00171504"/>
    <w:rsid w:val="0018141B"/>
    <w:rsid w:val="00182485"/>
    <w:rsid w:val="0018442E"/>
    <w:rsid w:val="00190BF2"/>
    <w:rsid w:val="001912DF"/>
    <w:rsid w:val="001931FE"/>
    <w:rsid w:val="0019582E"/>
    <w:rsid w:val="001969C2"/>
    <w:rsid w:val="001A5400"/>
    <w:rsid w:val="001A7EF2"/>
    <w:rsid w:val="001B1217"/>
    <w:rsid w:val="001B1D9B"/>
    <w:rsid w:val="001B2A42"/>
    <w:rsid w:val="001B495D"/>
    <w:rsid w:val="001B6734"/>
    <w:rsid w:val="001C1021"/>
    <w:rsid w:val="001C1A8F"/>
    <w:rsid w:val="001C51D4"/>
    <w:rsid w:val="001C551D"/>
    <w:rsid w:val="001D1134"/>
    <w:rsid w:val="001D1DFF"/>
    <w:rsid w:val="001D4160"/>
    <w:rsid w:val="001D59C7"/>
    <w:rsid w:val="001D7EC2"/>
    <w:rsid w:val="001E001B"/>
    <w:rsid w:val="001E4284"/>
    <w:rsid w:val="001E6060"/>
    <w:rsid w:val="001F27A6"/>
    <w:rsid w:val="001F2BC7"/>
    <w:rsid w:val="001F728E"/>
    <w:rsid w:val="00200474"/>
    <w:rsid w:val="00200AE2"/>
    <w:rsid w:val="0020208D"/>
    <w:rsid w:val="00204A36"/>
    <w:rsid w:val="00204DA9"/>
    <w:rsid w:val="002059A0"/>
    <w:rsid w:val="0021612D"/>
    <w:rsid w:val="0021654C"/>
    <w:rsid w:val="00223FA8"/>
    <w:rsid w:val="0022515E"/>
    <w:rsid w:val="002268D2"/>
    <w:rsid w:val="0023057D"/>
    <w:rsid w:val="002309D8"/>
    <w:rsid w:val="002318F5"/>
    <w:rsid w:val="002321C9"/>
    <w:rsid w:val="002343CA"/>
    <w:rsid w:val="0023493D"/>
    <w:rsid w:val="00237622"/>
    <w:rsid w:val="00237656"/>
    <w:rsid w:val="00243CC5"/>
    <w:rsid w:val="00246909"/>
    <w:rsid w:val="002516B8"/>
    <w:rsid w:val="0025582C"/>
    <w:rsid w:val="0026152C"/>
    <w:rsid w:val="0026389D"/>
    <w:rsid w:val="00264316"/>
    <w:rsid w:val="002649A9"/>
    <w:rsid w:val="0026714F"/>
    <w:rsid w:val="00273545"/>
    <w:rsid w:val="00274AA6"/>
    <w:rsid w:val="00274D7A"/>
    <w:rsid w:val="0027639C"/>
    <w:rsid w:val="00280C49"/>
    <w:rsid w:val="00281674"/>
    <w:rsid w:val="00282EFB"/>
    <w:rsid w:val="00283479"/>
    <w:rsid w:val="0028503B"/>
    <w:rsid w:val="00286B49"/>
    <w:rsid w:val="00286E97"/>
    <w:rsid w:val="00290C03"/>
    <w:rsid w:val="0029160C"/>
    <w:rsid w:val="00292B10"/>
    <w:rsid w:val="002A273E"/>
    <w:rsid w:val="002A70A8"/>
    <w:rsid w:val="002B0829"/>
    <w:rsid w:val="002B1B7A"/>
    <w:rsid w:val="002B2866"/>
    <w:rsid w:val="002B3107"/>
    <w:rsid w:val="002B352D"/>
    <w:rsid w:val="002C539C"/>
    <w:rsid w:val="002C65DB"/>
    <w:rsid w:val="002C68AC"/>
    <w:rsid w:val="002D42AF"/>
    <w:rsid w:val="002D50C0"/>
    <w:rsid w:val="002D7E6D"/>
    <w:rsid w:val="002E282E"/>
    <w:rsid w:val="002E3135"/>
    <w:rsid w:val="002E6FE0"/>
    <w:rsid w:val="002E76DC"/>
    <w:rsid w:val="002F10DD"/>
    <w:rsid w:val="00301E0C"/>
    <w:rsid w:val="00304A66"/>
    <w:rsid w:val="00306098"/>
    <w:rsid w:val="003108EF"/>
    <w:rsid w:val="00314EE3"/>
    <w:rsid w:val="00315425"/>
    <w:rsid w:val="00315F6A"/>
    <w:rsid w:val="00323491"/>
    <w:rsid w:val="00323E83"/>
    <w:rsid w:val="00324A95"/>
    <w:rsid w:val="00326446"/>
    <w:rsid w:val="0033082C"/>
    <w:rsid w:val="003328FE"/>
    <w:rsid w:val="003343ED"/>
    <w:rsid w:val="003351AA"/>
    <w:rsid w:val="003414A2"/>
    <w:rsid w:val="00343896"/>
    <w:rsid w:val="003448E1"/>
    <w:rsid w:val="00344B03"/>
    <w:rsid w:val="003504C2"/>
    <w:rsid w:val="003537A9"/>
    <w:rsid w:val="00353B00"/>
    <w:rsid w:val="00354B57"/>
    <w:rsid w:val="00360A58"/>
    <w:rsid w:val="003622DE"/>
    <w:rsid w:val="00362E54"/>
    <w:rsid w:val="0037104E"/>
    <w:rsid w:val="00375A8C"/>
    <w:rsid w:val="0038144E"/>
    <w:rsid w:val="003818B6"/>
    <w:rsid w:val="00391FAC"/>
    <w:rsid w:val="003936F3"/>
    <w:rsid w:val="003940B9"/>
    <w:rsid w:val="003940C4"/>
    <w:rsid w:val="003959C9"/>
    <w:rsid w:val="003970F3"/>
    <w:rsid w:val="003975E1"/>
    <w:rsid w:val="003B499F"/>
    <w:rsid w:val="003B58DD"/>
    <w:rsid w:val="003C08B1"/>
    <w:rsid w:val="003C72AC"/>
    <w:rsid w:val="003D20C3"/>
    <w:rsid w:val="003E3C27"/>
    <w:rsid w:val="003E44D0"/>
    <w:rsid w:val="003E4ABB"/>
    <w:rsid w:val="003E5038"/>
    <w:rsid w:val="003F0055"/>
    <w:rsid w:val="003F0BEB"/>
    <w:rsid w:val="00400728"/>
    <w:rsid w:val="004032DE"/>
    <w:rsid w:val="004055AB"/>
    <w:rsid w:val="00405E8C"/>
    <w:rsid w:val="00410D76"/>
    <w:rsid w:val="00412A99"/>
    <w:rsid w:val="004132F6"/>
    <w:rsid w:val="004201B3"/>
    <w:rsid w:val="00420A52"/>
    <w:rsid w:val="004238C0"/>
    <w:rsid w:val="00424147"/>
    <w:rsid w:val="0042493E"/>
    <w:rsid w:val="0043347B"/>
    <w:rsid w:val="004358ED"/>
    <w:rsid w:val="0044048B"/>
    <w:rsid w:val="00443E87"/>
    <w:rsid w:val="004501AB"/>
    <w:rsid w:val="004609BC"/>
    <w:rsid w:val="00462BF7"/>
    <w:rsid w:val="0046358E"/>
    <w:rsid w:val="0046403F"/>
    <w:rsid w:val="00465592"/>
    <w:rsid w:val="00476A5B"/>
    <w:rsid w:val="004806CF"/>
    <w:rsid w:val="0048070F"/>
    <w:rsid w:val="00480FAC"/>
    <w:rsid w:val="0048279B"/>
    <w:rsid w:val="0048413A"/>
    <w:rsid w:val="00487AA6"/>
    <w:rsid w:val="00494C38"/>
    <w:rsid w:val="00495801"/>
    <w:rsid w:val="004979CA"/>
    <w:rsid w:val="004A208C"/>
    <w:rsid w:val="004A22BA"/>
    <w:rsid w:val="004A5608"/>
    <w:rsid w:val="004A59BF"/>
    <w:rsid w:val="004A7B76"/>
    <w:rsid w:val="004B3202"/>
    <w:rsid w:val="004B701D"/>
    <w:rsid w:val="004C1686"/>
    <w:rsid w:val="004D2231"/>
    <w:rsid w:val="004D464D"/>
    <w:rsid w:val="004E0F6E"/>
    <w:rsid w:val="004E33DA"/>
    <w:rsid w:val="004E3CC0"/>
    <w:rsid w:val="004E6DB1"/>
    <w:rsid w:val="004F022D"/>
    <w:rsid w:val="004F185E"/>
    <w:rsid w:val="004F2074"/>
    <w:rsid w:val="004F2A81"/>
    <w:rsid w:val="004F2F8B"/>
    <w:rsid w:val="004F4B54"/>
    <w:rsid w:val="004F6700"/>
    <w:rsid w:val="0050145A"/>
    <w:rsid w:val="00506DDA"/>
    <w:rsid w:val="005072F8"/>
    <w:rsid w:val="00511FDA"/>
    <w:rsid w:val="005134AA"/>
    <w:rsid w:val="00515568"/>
    <w:rsid w:val="00515BAA"/>
    <w:rsid w:val="00517FE2"/>
    <w:rsid w:val="00523419"/>
    <w:rsid w:val="00523ACB"/>
    <w:rsid w:val="00525099"/>
    <w:rsid w:val="005321AD"/>
    <w:rsid w:val="005344FF"/>
    <w:rsid w:val="00540F98"/>
    <w:rsid w:val="00543BA2"/>
    <w:rsid w:val="005506EB"/>
    <w:rsid w:val="00550AF5"/>
    <w:rsid w:val="00553BEF"/>
    <w:rsid w:val="0055528B"/>
    <w:rsid w:val="00560E36"/>
    <w:rsid w:val="00561512"/>
    <w:rsid w:val="00565CAB"/>
    <w:rsid w:val="00566286"/>
    <w:rsid w:val="00571CBB"/>
    <w:rsid w:val="00573628"/>
    <w:rsid w:val="00576C69"/>
    <w:rsid w:val="00577A5D"/>
    <w:rsid w:val="005812D6"/>
    <w:rsid w:val="00581C27"/>
    <w:rsid w:val="00582E96"/>
    <w:rsid w:val="0058601C"/>
    <w:rsid w:val="005A0E07"/>
    <w:rsid w:val="005A22D0"/>
    <w:rsid w:val="005A4559"/>
    <w:rsid w:val="005A5B0D"/>
    <w:rsid w:val="005A6209"/>
    <w:rsid w:val="005A7A53"/>
    <w:rsid w:val="005B55AD"/>
    <w:rsid w:val="005C1BC1"/>
    <w:rsid w:val="005C37BE"/>
    <w:rsid w:val="005C3F5B"/>
    <w:rsid w:val="005C4EA2"/>
    <w:rsid w:val="005C67E5"/>
    <w:rsid w:val="005D0221"/>
    <w:rsid w:val="005D04C2"/>
    <w:rsid w:val="005D25B1"/>
    <w:rsid w:val="005D4521"/>
    <w:rsid w:val="005D5BD5"/>
    <w:rsid w:val="005E0AD6"/>
    <w:rsid w:val="005E5D65"/>
    <w:rsid w:val="005F1D33"/>
    <w:rsid w:val="005F2CC0"/>
    <w:rsid w:val="005F3A71"/>
    <w:rsid w:val="005F4AF3"/>
    <w:rsid w:val="005F759D"/>
    <w:rsid w:val="006000E7"/>
    <w:rsid w:val="006001BB"/>
    <w:rsid w:val="0060751B"/>
    <w:rsid w:val="006126DD"/>
    <w:rsid w:val="00612F6A"/>
    <w:rsid w:val="006144CE"/>
    <w:rsid w:val="006148FF"/>
    <w:rsid w:val="00614EAF"/>
    <w:rsid w:val="006158B2"/>
    <w:rsid w:val="00616D31"/>
    <w:rsid w:val="00620352"/>
    <w:rsid w:val="006213D6"/>
    <w:rsid w:val="00622848"/>
    <w:rsid w:val="00623781"/>
    <w:rsid w:val="00625D27"/>
    <w:rsid w:val="00627746"/>
    <w:rsid w:val="006312E4"/>
    <w:rsid w:val="00633E73"/>
    <w:rsid w:val="00635904"/>
    <w:rsid w:val="00636058"/>
    <w:rsid w:val="006441EB"/>
    <w:rsid w:val="0065772C"/>
    <w:rsid w:val="0065794B"/>
    <w:rsid w:val="00664CE5"/>
    <w:rsid w:val="00667181"/>
    <w:rsid w:val="0067584D"/>
    <w:rsid w:val="00687977"/>
    <w:rsid w:val="00693416"/>
    <w:rsid w:val="006A0585"/>
    <w:rsid w:val="006A0A1E"/>
    <w:rsid w:val="006A189D"/>
    <w:rsid w:val="006A25F7"/>
    <w:rsid w:val="006B0EC4"/>
    <w:rsid w:val="006B1C77"/>
    <w:rsid w:val="006B5572"/>
    <w:rsid w:val="006C1E9B"/>
    <w:rsid w:val="006C58C9"/>
    <w:rsid w:val="006C7E38"/>
    <w:rsid w:val="006C7EF0"/>
    <w:rsid w:val="006D1C80"/>
    <w:rsid w:val="006D26A4"/>
    <w:rsid w:val="006D3030"/>
    <w:rsid w:val="006E09CA"/>
    <w:rsid w:val="006E309E"/>
    <w:rsid w:val="006E3587"/>
    <w:rsid w:val="006E4D56"/>
    <w:rsid w:val="006E5161"/>
    <w:rsid w:val="006E5375"/>
    <w:rsid w:val="006E5665"/>
    <w:rsid w:val="006E6431"/>
    <w:rsid w:val="006E7E1E"/>
    <w:rsid w:val="006F3A80"/>
    <w:rsid w:val="006F5E01"/>
    <w:rsid w:val="007002DA"/>
    <w:rsid w:val="007072F7"/>
    <w:rsid w:val="007104DF"/>
    <w:rsid w:val="00712464"/>
    <w:rsid w:val="007151C6"/>
    <w:rsid w:val="007153D6"/>
    <w:rsid w:val="00715470"/>
    <w:rsid w:val="00715E29"/>
    <w:rsid w:val="007177F3"/>
    <w:rsid w:val="00723A87"/>
    <w:rsid w:val="00724E20"/>
    <w:rsid w:val="00731AB8"/>
    <w:rsid w:val="0073634F"/>
    <w:rsid w:val="00736BDE"/>
    <w:rsid w:val="00737690"/>
    <w:rsid w:val="00737864"/>
    <w:rsid w:val="00743496"/>
    <w:rsid w:val="00744A6D"/>
    <w:rsid w:val="007450AB"/>
    <w:rsid w:val="00747E3D"/>
    <w:rsid w:val="00750C72"/>
    <w:rsid w:val="00750CDD"/>
    <w:rsid w:val="0075166A"/>
    <w:rsid w:val="00752038"/>
    <w:rsid w:val="007552BF"/>
    <w:rsid w:val="00757301"/>
    <w:rsid w:val="007627ED"/>
    <w:rsid w:val="007675B9"/>
    <w:rsid w:val="00767611"/>
    <w:rsid w:val="00776C7C"/>
    <w:rsid w:val="00777AD5"/>
    <w:rsid w:val="007820EF"/>
    <w:rsid w:val="0078498F"/>
    <w:rsid w:val="007852D0"/>
    <w:rsid w:val="00785404"/>
    <w:rsid w:val="00786320"/>
    <w:rsid w:val="00786EF6"/>
    <w:rsid w:val="007909A0"/>
    <w:rsid w:val="0079179B"/>
    <w:rsid w:val="007979F8"/>
    <w:rsid w:val="00797B87"/>
    <w:rsid w:val="007A42F6"/>
    <w:rsid w:val="007A598C"/>
    <w:rsid w:val="007B14D5"/>
    <w:rsid w:val="007B242B"/>
    <w:rsid w:val="007B2E94"/>
    <w:rsid w:val="007B6F50"/>
    <w:rsid w:val="007B727F"/>
    <w:rsid w:val="007C57F4"/>
    <w:rsid w:val="007C6153"/>
    <w:rsid w:val="007C71A5"/>
    <w:rsid w:val="007C739D"/>
    <w:rsid w:val="007D0B5F"/>
    <w:rsid w:val="007D2636"/>
    <w:rsid w:val="007D35D6"/>
    <w:rsid w:val="007D42F0"/>
    <w:rsid w:val="007D54C3"/>
    <w:rsid w:val="007E101E"/>
    <w:rsid w:val="007E3D01"/>
    <w:rsid w:val="007E7E15"/>
    <w:rsid w:val="007F03FA"/>
    <w:rsid w:val="007F086F"/>
    <w:rsid w:val="007F3541"/>
    <w:rsid w:val="007F4008"/>
    <w:rsid w:val="007F7112"/>
    <w:rsid w:val="008001FB"/>
    <w:rsid w:val="008053BB"/>
    <w:rsid w:val="008063CF"/>
    <w:rsid w:val="0080737E"/>
    <w:rsid w:val="008219C3"/>
    <w:rsid w:val="00823C5E"/>
    <w:rsid w:val="00830102"/>
    <w:rsid w:val="00835389"/>
    <w:rsid w:val="008402CD"/>
    <w:rsid w:val="00844753"/>
    <w:rsid w:val="0084541D"/>
    <w:rsid w:val="008540F9"/>
    <w:rsid w:val="00854FE6"/>
    <w:rsid w:val="0086145B"/>
    <w:rsid w:val="0086317C"/>
    <w:rsid w:val="008660DC"/>
    <w:rsid w:val="00871796"/>
    <w:rsid w:val="00872EA3"/>
    <w:rsid w:val="00874F07"/>
    <w:rsid w:val="008757F4"/>
    <w:rsid w:val="00876627"/>
    <w:rsid w:val="0087783D"/>
    <w:rsid w:val="0088206D"/>
    <w:rsid w:val="00884571"/>
    <w:rsid w:val="008A0DDF"/>
    <w:rsid w:val="008A0F74"/>
    <w:rsid w:val="008A1E0D"/>
    <w:rsid w:val="008A36AB"/>
    <w:rsid w:val="008A60BC"/>
    <w:rsid w:val="008A7385"/>
    <w:rsid w:val="008B03B7"/>
    <w:rsid w:val="008B4D88"/>
    <w:rsid w:val="008B6938"/>
    <w:rsid w:val="008C0654"/>
    <w:rsid w:val="008C1559"/>
    <w:rsid w:val="008C20C4"/>
    <w:rsid w:val="008C3E79"/>
    <w:rsid w:val="008C42BF"/>
    <w:rsid w:val="008C4D31"/>
    <w:rsid w:val="008D0290"/>
    <w:rsid w:val="008D0390"/>
    <w:rsid w:val="008D0DE1"/>
    <w:rsid w:val="008D1D84"/>
    <w:rsid w:val="008D46FE"/>
    <w:rsid w:val="008D543B"/>
    <w:rsid w:val="008D67D9"/>
    <w:rsid w:val="008D7C8F"/>
    <w:rsid w:val="008E40C5"/>
    <w:rsid w:val="008E7046"/>
    <w:rsid w:val="008F040E"/>
    <w:rsid w:val="008F08C7"/>
    <w:rsid w:val="008F1669"/>
    <w:rsid w:val="008F4F4F"/>
    <w:rsid w:val="0090114E"/>
    <w:rsid w:val="009012AA"/>
    <w:rsid w:val="00903925"/>
    <w:rsid w:val="009056FE"/>
    <w:rsid w:val="009125CC"/>
    <w:rsid w:val="00912B6A"/>
    <w:rsid w:val="00912DD2"/>
    <w:rsid w:val="00913F76"/>
    <w:rsid w:val="0091793B"/>
    <w:rsid w:val="00921CCF"/>
    <w:rsid w:val="00923F05"/>
    <w:rsid w:val="009246FD"/>
    <w:rsid w:val="0092632B"/>
    <w:rsid w:val="00926A01"/>
    <w:rsid w:val="00927E03"/>
    <w:rsid w:val="00933A4F"/>
    <w:rsid w:val="00942F95"/>
    <w:rsid w:val="00945B63"/>
    <w:rsid w:val="0094628C"/>
    <w:rsid w:val="00947B0B"/>
    <w:rsid w:val="009542AA"/>
    <w:rsid w:val="009603AE"/>
    <w:rsid w:val="0097256D"/>
    <w:rsid w:val="00973445"/>
    <w:rsid w:val="00982FAB"/>
    <w:rsid w:val="0098318A"/>
    <w:rsid w:val="00985001"/>
    <w:rsid w:val="00985906"/>
    <w:rsid w:val="00985F01"/>
    <w:rsid w:val="009860D3"/>
    <w:rsid w:val="00986F8C"/>
    <w:rsid w:val="00987A87"/>
    <w:rsid w:val="009947A3"/>
    <w:rsid w:val="00995E86"/>
    <w:rsid w:val="00995EF6"/>
    <w:rsid w:val="009A10A9"/>
    <w:rsid w:val="009A400A"/>
    <w:rsid w:val="009A6114"/>
    <w:rsid w:val="009A784F"/>
    <w:rsid w:val="009B179F"/>
    <w:rsid w:val="009B4327"/>
    <w:rsid w:val="009B439C"/>
    <w:rsid w:val="009B45A5"/>
    <w:rsid w:val="009B6587"/>
    <w:rsid w:val="009B6D7F"/>
    <w:rsid w:val="009B73C5"/>
    <w:rsid w:val="009B7ED0"/>
    <w:rsid w:val="009C2E84"/>
    <w:rsid w:val="009C4A7C"/>
    <w:rsid w:val="009D0FDB"/>
    <w:rsid w:val="009E014E"/>
    <w:rsid w:val="009E021F"/>
    <w:rsid w:val="009E0A2F"/>
    <w:rsid w:val="009E1DA3"/>
    <w:rsid w:val="009E434A"/>
    <w:rsid w:val="009E65F4"/>
    <w:rsid w:val="009E7464"/>
    <w:rsid w:val="009F0DA2"/>
    <w:rsid w:val="009F1F47"/>
    <w:rsid w:val="00A00B75"/>
    <w:rsid w:val="00A05F69"/>
    <w:rsid w:val="00A11FD9"/>
    <w:rsid w:val="00A138C3"/>
    <w:rsid w:val="00A15933"/>
    <w:rsid w:val="00A163D3"/>
    <w:rsid w:val="00A22550"/>
    <w:rsid w:val="00A22E5A"/>
    <w:rsid w:val="00A23C7D"/>
    <w:rsid w:val="00A23EB8"/>
    <w:rsid w:val="00A246B9"/>
    <w:rsid w:val="00A30EAF"/>
    <w:rsid w:val="00A41EE9"/>
    <w:rsid w:val="00A4218E"/>
    <w:rsid w:val="00A43A79"/>
    <w:rsid w:val="00A46B0F"/>
    <w:rsid w:val="00A54643"/>
    <w:rsid w:val="00A55115"/>
    <w:rsid w:val="00A63223"/>
    <w:rsid w:val="00A6469D"/>
    <w:rsid w:val="00A65DD4"/>
    <w:rsid w:val="00A6647D"/>
    <w:rsid w:val="00A709AE"/>
    <w:rsid w:val="00A70E04"/>
    <w:rsid w:val="00A72AEE"/>
    <w:rsid w:val="00A74AFF"/>
    <w:rsid w:val="00A75CC4"/>
    <w:rsid w:val="00A81926"/>
    <w:rsid w:val="00A82AF7"/>
    <w:rsid w:val="00A87DE5"/>
    <w:rsid w:val="00A95098"/>
    <w:rsid w:val="00A95DBC"/>
    <w:rsid w:val="00A96F7E"/>
    <w:rsid w:val="00AA03B3"/>
    <w:rsid w:val="00AA3527"/>
    <w:rsid w:val="00AA4DB8"/>
    <w:rsid w:val="00AA6C20"/>
    <w:rsid w:val="00AA7BBB"/>
    <w:rsid w:val="00AB0C7C"/>
    <w:rsid w:val="00AB36E5"/>
    <w:rsid w:val="00AB38AF"/>
    <w:rsid w:val="00AB7256"/>
    <w:rsid w:val="00AB736D"/>
    <w:rsid w:val="00AC13A1"/>
    <w:rsid w:val="00AC2871"/>
    <w:rsid w:val="00AD3FDE"/>
    <w:rsid w:val="00AD78C6"/>
    <w:rsid w:val="00AE2968"/>
    <w:rsid w:val="00AF7549"/>
    <w:rsid w:val="00AF75DD"/>
    <w:rsid w:val="00B026FD"/>
    <w:rsid w:val="00B03FBC"/>
    <w:rsid w:val="00B10411"/>
    <w:rsid w:val="00B10C18"/>
    <w:rsid w:val="00B15A02"/>
    <w:rsid w:val="00B15D59"/>
    <w:rsid w:val="00B16B13"/>
    <w:rsid w:val="00B20174"/>
    <w:rsid w:val="00B23A32"/>
    <w:rsid w:val="00B24BE1"/>
    <w:rsid w:val="00B254D4"/>
    <w:rsid w:val="00B257C3"/>
    <w:rsid w:val="00B25862"/>
    <w:rsid w:val="00B328D4"/>
    <w:rsid w:val="00B340D0"/>
    <w:rsid w:val="00B341EE"/>
    <w:rsid w:val="00B406C2"/>
    <w:rsid w:val="00B42E82"/>
    <w:rsid w:val="00B436DD"/>
    <w:rsid w:val="00B450B1"/>
    <w:rsid w:val="00B457DD"/>
    <w:rsid w:val="00B45C1F"/>
    <w:rsid w:val="00B46424"/>
    <w:rsid w:val="00B50D40"/>
    <w:rsid w:val="00B53487"/>
    <w:rsid w:val="00B54DB2"/>
    <w:rsid w:val="00B55A86"/>
    <w:rsid w:val="00B56696"/>
    <w:rsid w:val="00B57D17"/>
    <w:rsid w:val="00B6687A"/>
    <w:rsid w:val="00B66E8A"/>
    <w:rsid w:val="00B71982"/>
    <w:rsid w:val="00B719E5"/>
    <w:rsid w:val="00B72453"/>
    <w:rsid w:val="00B80982"/>
    <w:rsid w:val="00B84258"/>
    <w:rsid w:val="00B84D51"/>
    <w:rsid w:val="00B86AFC"/>
    <w:rsid w:val="00B86F8A"/>
    <w:rsid w:val="00B87106"/>
    <w:rsid w:val="00B877FF"/>
    <w:rsid w:val="00B90F0C"/>
    <w:rsid w:val="00B9717D"/>
    <w:rsid w:val="00BA15B6"/>
    <w:rsid w:val="00BA1CCE"/>
    <w:rsid w:val="00BA3BFC"/>
    <w:rsid w:val="00BA6B44"/>
    <w:rsid w:val="00BB0345"/>
    <w:rsid w:val="00BB27D7"/>
    <w:rsid w:val="00BB2D8A"/>
    <w:rsid w:val="00BB451B"/>
    <w:rsid w:val="00BB5504"/>
    <w:rsid w:val="00BC105C"/>
    <w:rsid w:val="00BC180D"/>
    <w:rsid w:val="00BC1B38"/>
    <w:rsid w:val="00BC225F"/>
    <w:rsid w:val="00BC2268"/>
    <w:rsid w:val="00BC4155"/>
    <w:rsid w:val="00BC6206"/>
    <w:rsid w:val="00BC6CAD"/>
    <w:rsid w:val="00BD6AF4"/>
    <w:rsid w:val="00BD7EBD"/>
    <w:rsid w:val="00BE1009"/>
    <w:rsid w:val="00BE15AF"/>
    <w:rsid w:val="00BE1C86"/>
    <w:rsid w:val="00BF2507"/>
    <w:rsid w:val="00BF35E8"/>
    <w:rsid w:val="00BF3948"/>
    <w:rsid w:val="00C01E91"/>
    <w:rsid w:val="00C10CB5"/>
    <w:rsid w:val="00C12866"/>
    <w:rsid w:val="00C13CDE"/>
    <w:rsid w:val="00C14CF8"/>
    <w:rsid w:val="00C159BE"/>
    <w:rsid w:val="00C204B5"/>
    <w:rsid w:val="00C25788"/>
    <w:rsid w:val="00C25C87"/>
    <w:rsid w:val="00C25F5E"/>
    <w:rsid w:val="00C30288"/>
    <w:rsid w:val="00C32CDD"/>
    <w:rsid w:val="00C345C2"/>
    <w:rsid w:val="00C3496F"/>
    <w:rsid w:val="00C34E19"/>
    <w:rsid w:val="00C3604E"/>
    <w:rsid w:val="00C40424"/>
    <w:rsid w:val="00C40982"/>
    <w:rsid w:val="00C41FEC"/>
    <w:rsid w:val="00C43183"/>
    <w:rsid w:val="00C443B7"/>
    <w:rsid w:val="00C45A21"/>
    <w:rsid w:val="00C51264"/>
    <w:rsid w:val="00C54108"/>
    <w:rsid w:val="00C56C3D"/>
    <w:rsid w:val="00C57AEE"/>
    <w:rsid w:val="00C61EA0"/>
    <w:rsid w:val="00C626BA"/>
    <w:rsid w:val="00C6390E"/>
    <w:rsid w:val="00C67A1E"/>
    <w:rsid w:val="00C67CF1"/>
    <w:rsid w:val="00C70392"/>
    <w:rsid w:val="00C709CB"/>
    <w:rsid w:val="00C70D03"/>
    <w:rsid w:val="00C71CB8"/>
    <w:rsid w:val="00C734E8"/>
    <w:rsid w:val="00C74290"/>
    <w:rsid w:val="00C75228"/>
    <w:rsid w:val="00C80E49"/>
    <w:rsid w:val="00C84D76"/>
    <w:rsid w:val="00C87EA3"/>
    <w:rsid w:val="00C9064B"/>
    <w:rsid w:val="00C91F5B"/>
    <w:rsid w:val="00C922A0"/>
    <w:rsid w:val="00CA0CF3"/>
    <w:rsid w:val="00CA3C4F"/>
    <w:rsid w:val="00CA4FE3"/>
    <w:rsid w:val="00CA6485"/>
    <w:rsid w:val="00CA7540"/>
    <w:rsid w:val="00CA7CDA"/>
    <w:rsid w:val="00CB0D10"/>
    <w:rsid w:val="00CB3136"/>
    <w:rsid w:val="00CB3A79"/>
    <w:rsid w:val="00CC029B"/>
    <w:rsid w:val="00CC20CF"/>
    <w:rsid w:val="00CC56F9"/>
    <w:rsid w:val="00CC59AC"/>
    <w:rsid w:val="00CD0439"/>
    <w:rsid w:val="00CD2AD3"/>
    <w:rsid w:val="00CD41D4"/>
    <w:rsid w:val="00CD43A1"/>
    <w:rsid w:val="00CD5329"/>
    <w:rsid w:val="00CD7F70"/>
    <w:rsid w:val="00CE08E2"/>
    <w:rsid w:val="00CE300E"/>
    <w:rsid w:val="00CE3A48"/>
    <w:rsid w:val="00CE6F14"/>
    <w:rsid w:val="00CE78ED"/>
    <w:rsid w:val="00CF0E37"/>
    <w:rsid w:val="00CF1345"/>
    <w:rsid w:val="00CF3BFE"/>
    <w:rsid w:val="00CF5212"/>
    <w:rsid w:val="00CF55DB"/>
    <w:rsid w:val="00D005DF"/>
    <w:rsid w:val="00D006B9"/>
    <w:rsid w:val="00D05A95"/>
    <w:rsid w:val="00D0664C"/>
    <w:rsid w:val="00D06761"/>
    <w:rsid w:val="00D07D5B"/>
    <w:rsid w:val="00D136C2"/>
    <w:rsid w:val="00D1627C"/>
    <w:rsid w:val="00D21F92"/>
    <w:rsid w:val="00D22394"/>
    <w:rsid w:val="00D24D59"/>
    <w:rsid w:val="00D269D6"/>
    <w:rsid w:val="00D26C33"/>
    <w:rsid w:val="00D3094C"/>
    <w:rsid w:val="00D31C4C"/>
    <w:rsid w:val="00D32B48"/>
    <w:rsid w:val="00D42530"/>
    <w:rsid w:val="00D43421"/>
    <w:rsid w:val="00D467BF"/>
    <w:rsid w:val="00D47A9F"/>
    <w:rsid w:val="00D50DA0"/>
    <w:rsid w:val="00D516BC"/>
    <w:rsid w:val="00D51FE0"/>
    <w:rsid w:val="00D52C7E"/>
    <w:rsid w:val="00D532CE"/>
    <w:rsid w:val="00D5757B"/>
    <w:rsid w:val="00D60A92"/>
    <w:rsid w:val="00D6183C"/>
    <w:rsid w:val="00D63558"/>
    <w:rsid w:val="00D72A56"/>
    <w:rsid w:val="00D74555"/>
    <w:rsid w:val="00D748A5"/>
    <w:rsid w:val="00D750D9"/>
    <w:rsid w:val="00D8079D"/>
    <w:rsid w:val="00D828D9"/>
    <w:rsid w:val="00D864D4"/>
    <w:rsid w:val="00D87023"/>
    <w:rsid w:val="00D95CA5"/>
    <w:rsid w:val="00DA1A47"/>
    <w:rsid w:val="00DA292C"/>
    <w:rsid w:val="00DA7E20"/>
    <w:rsid w:val="00DB10C2"/>
    <w:rsid w:val="00DB1502"/>
    <w:rsid w:val="00DB3290"/>
    <w:rsid w:val="00DB38CE"/>
    <w:rsid w:val="00DB393A"/>
    <w:rsid w:val="00DC5006"/>
    <w:rsid w:val="00DC58E3"/>
    <w:rsid w:val="00DC6051"/>
    <w:rsid w:val="00DD2535"/>
    <w:rsid w:val="00DD315D"/>
    <w:rsid w:val="00DD4864"/>
    <w:rsid w:val="00DD785D"/>
    <w:rsid w:val="00DD7883"/>
    <w:rsid w:val="00DF533E"/>
    <w:rsid w:val="00DF71FB"/>
    <w:rsid w:val="00E003B5"/>
    <w:rsid w:val="00E03E76"/>
    <w:rsid w:val="00E111AC"/>
    <w:rsid w:val="00E16DA6"/>
    <w:rsid w:val="00E23891"/>
    <w:rsid w:val="00E2466F"/>
    <w:rsid w:val="00E26CD2"/>
    <w:rsid w:val="00E277EF"/>
    <w:rsid w:val="00E3559F"/>
    <w:rsid w:val="00E4308E"/>
    <w:rsid w:val="00E44860"/>
    <w:rsid w:val="00E4674B"/>
    <w:rsid w:val="00E506D1"/>
    <w:rsid w:val="00E50C09"/>
    <w:rsid w:val="00E515FD"/>
    <w:rsid w:val="00E54761"/>
    <w:rsid w:val="00E61401"/>
    <w:rsid w:val="00E63551"/>
    <w:rsid w:val="00E64233"/>
    <w:rsid w:val="00E7576D"/>
    <w:rsid w:val="00E77317"/>
    <w:rsid w:val="00E776BB"/>
    <w:rsid w:val="00E806D9"/>
    <w:rsid w:val="00E81432"/>
    <w:rsid w:val="00E91737"/>
    <w:rsid w:val="00E92416"/>
    <w:rsid w:val="00EA20D7"/>
    <w:rsid w:val="00EA3561"/>
    <w:rsid w:val="00EA5EC7"/>
    <w:rsid w:val="00EA6091"/>
    <w:rsid w:val="00EA611E"/>
    <w:rsid w:val="00EA721C"/>
    <w:rsid w:val="00EB1C25"/>
    <w:rsid w:val="00EB2DDD"/>
    <w:rsid w:val="00EB4495"/>
    <w:rsid w:val="00EB46C6"/>
    <w:rsid w:val="00EB5284"/>
    <w:rsid w:val="00EB65DD"/>
    <w:rsid w:val="00EC3585"/>
    <w:rsid w:val="00EC74A0"/>
    <w:rsid w:val="00ED27EE"/>
    <w:rsid w:val="00ED4563"/>
    <w:rsid w:val="00ED6CF1"/>
    <w:rsid w:val="00EE24A2"/>
    <w:rsid w:val="00EE337A"/>
    <w:rsid w:val="00EE7023"/>
    <w:rsid w:val="00EF431C"/>
    <w:rsid w:val="00F03BAB"/>
    <w:rsid w:val="00F0667B"/>
    <w:rsid w:val="00F12B3E"/>
    <w:rsid w:val="00F1368A"/>
    <w:rsid w:val="00F158EB"/>
    <w:rsid w:val="00F1774A"/>
    <w:rsid w:val="00F2125E"/>
    <w:rsid w:val="00F2353C"/>
    <w:rsid w:val="00F26C86"/>
    <w:rsid w:val="00F26EDC"/>
    <w:rsid w:val="00F321E0"/>
    <w:rsid w:val="00F34094"/>
    <w:rsid w:val="00F34C67"/>
    <w:rsid w:val="00F36969"/>
    <w:rsid w:val="00F369AC"/>
    <w:rsid w:val="00F373E1"/>
    <w:rsid w:val="00F37DE3"/>
    <w:rsid w:val="00F4144A"/>
    <w:rsid w:val="00F42A7A"/>
    <w:rsid w:val="00F44788"/>
    <w:rsid w:val="00F508D0"/>
    <w:rsid w:val="00F537C7"/>
    <w:rsid w:val="00F55223"/>
    <w:rsid w:val="00F56FA9"/>
    <w:rsid w:val="00F570D2"/>
    <w:rsid w:val="00F60820"/>
    <w:rsid w:val="00F6260C"/>
    <w:rsid w:val="00F65A2A"/>
    <w:rsid w:val="00F66419"/>
    <w:rsid w:val="00F677FA"/>
    <w:rsid w:val="00F72585"/>
    <w:rsid w:val="00F72FFB"/>
    <w:rsid w:val="00F73023"/>
    <w:rsid w:val="00F77506"/>
    <w:rsid w:val="00F82E01"/>
    <w:rsid w:val="00F840A0"/>
    <w:rsid w:val="00F84C55"/>
    <w:rsid w:val="00F8531F"/>
    <w:rsid w:val="00F85C3D"/>
    <w:rsid w:val="00F8652F"/>
    <w:rsid w:val="00F920A3"/>
    <w:rsid w:val="00F93438"/>
    <w:rsid w:val="00F94E07"/>
    <w:rsid w:val="00FA0429"/>
    <w:rsid w:val="00FA263D"/>
    <w:rsid w:val="00FA2CB7"/>
    <w:rsid w:val="00FA6684"/>
    <w:rsid w:val="00FA6BC9"/>
    <w:rsid w:val="00FA6FF1"/>
    <w:rsid w:val="00FB07F4"/>
    <w:rsid w:val="00FB138D"/>
    <w:rsid w:val="00FB209E"/>
    <w:rsid w:val="00FB3354"/>
    <w:rsid w:val="00FB55C4"/>
    <w:rsid w:val="00FB766C"/>
    <w:rsid w:val="00FC2CD4"/>
    <w:rsid w:val="00FC4002"/>
    <w:rsid w:val="00FC663D"/>
    <w:rsid w:val="00FD01FE"/>
    <w:rsid w:val="00FD2DA0"/>
    <w:rsid w:val="00FD3504"/>
    <w:rsid w:val="00FE00A2"/>
    <w:rsid w:val="00FE1020"/>
    <w:rsid w:val="00FE1DB3"/>
    <w:rsid w:val="00FE4FDB"/>
    <w:rsid w:val="00FE616B"/>
    <w:rsid w:val="00FE6F55"/>
    <w:rsid w:val="00FE78E2"/>
    <w:rsid w:val="00FF1080"/>
    <w:rsid w:val="00FF6806"/>
    <w:rsid w:val="00FF77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8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B57D17"/>
    <w:pPr>
      <w:keepNext/>
      <w:spacing w:before="240" w:after="60"/>
      <w:outlineLvl w:val="0"/>
    </w:pPr>
    <w:rPr>
      <w:rFonts w:ascii="Cambria" w:eastAsia="Times New Roman" w:hAnsi="Cambria" w:cs="Times New Roman"/>
      <w:b/>
      <w:bCs/>
      <w:kern w:val="32"/>
      <w:sz w:val="32"/>
      <w:szCs w:val="32"/>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324A95"/>
    <w:pPr>
      <w:ind w:left="720"/>
      <w:contextualSpacing/>
    </w:pPr>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rsid w:val="000E19D7"/>
  </w:style>
  <w:style w:type="character" w:styleId="Odkaznakomentr">
    <w:name w:val="annotation reference"/>
    <w:basedOn w:val="Predvolenpsmoodseku"/>
    <w:uiPriority w:val="99"/>
    <w:unhideWhenUsed/>
    <w:rsid w:val="0018141B"/>
    <w:rPr>
      <w:sz w:val="16"/>
      <w:szCs w:val="16"/>
    </w:rPr>
  </w:style>
  <w:style w:type="paragraph" w:styleId="Textkomentra">
    <w:name w:val="annotation text"/>
    <w:basedOn w:val="Normlny"/>
    <w:link w:val="TextkomentraChar"/>
    <w:uiPriority w:val="99"/>
    <w:unhideWhenUsed/>
    <w:rsid w:val="0018141B"/>
    <w:rPr>
      <w:sz w:val="20"/>
      <w:szCs w:val="20"/>
    </w:rPr>
  </w:style>
  <w:style w:type="character" w:customStyle="1" w:styleId="TextkomentraChar">
    <w:name w:val="Text komentára Char"/>
    <w:basedOn w:val="Predvolenpsmoodseku"/>
    <w:link w:val="Textkomentra"/>
    <w:uiPriority w:val="99"/>
    <w:rsid w:val="0018141B"/>
    <w:rPr>
      <w:sz w:val="20"/>
      <w:szCs w:val="20"/>
    </w:rPr>
  </w:style>
  <w:style w:type="paragraph" w:styleId="Predmetkomentra">
    <w:name w:val="annotation subject"/>
    <w:basedOn w:val="Textkomentra"/>
    <w:next w:val="Textkomentra"/>
    <w:link w:val="PredmetkomentraChar"/>
    <w:uiPriority w:val="99"/>
    <w:semiHidden/>
    <w:unhideWhenUsed/>
    <w:rsid w:val="0018141B"/>
    <w:rPr>
      <w:b/>
      <w:bCs/>
    </w:rPr>
  </w:style>
  <w:style w:type="character" w:customStyle="1" w:styleId="PredmetkomentraChar">
    <w:name w:val="Predmet komentára Char"/>
    <w:basedOn w:val="TextkomentraChar"/>
    <w:link w:val="Predmetkomentra"/>
    <w:uiPriority w:val="99"/>
    <w:semiHidden/>
    <w:rsid w:val="0018141B"/>
    <w:rPr>
      <w:b/>
      <w:bCs/>
      <w:sz w:val="20"/>
      <w:szCs w:val="20"/>
    </w:rPr>
  </w:style>
  <w:style w:type="paragraph" w:styleId="Revzia">
    <w:name w:val="Revision"/>
    <w:hidden/>
    <w:uiPriority w:val="99"/>
    <w:semiHidden/>
    <w:rsid w:val="005C3F5B"/>
  </w:style>
  <w:style w:type="paragraph" w:styleId="Textbubliny">
    <w:name w:val="Balloon Text"/>
    <w:basedOn w:val="Normlny"/>
    <w:link w:val="TextbublinyChar"/>
    <w:uiPriority w:val="99"/>
    <w:semiHidden/>
    <w:unhideWhenUsed/>
    <w:rsid w:val="00AB736D"/>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736D"/>
    <w:rPr>
      <w:rFonts w:ascii="Segoe UI" w:hAnsi="Segoe UI" w:cs="Segoe UI"/>
      <w:sz w:val="18"/>
      <w:szCs w:val="18"/>
    </w:rPr>
  </w:style>
  <w:style w:type="character" w:styleId="Hypertextovprepojenie">
    <w:name w:val="Hyperlink"/>
    <w:basedOn w:val="Predvolenpsmoodseku"/>
    <w:uiPriority w:val="99"/>
    <w:semiHidden/>
    <w:unhideWhenUsed/>
    <w:rsid w:val="00CF3BFE"/>
    <w:rPr>
      <w:color w:val="0000FF"/>
      <w:u w:val="single"/>
    </w:rPr>
  </w:style>
  <w:style w:type="character" w:customStyle="1" w:styleId="Nadpis1Char">
    <w:name w:val="Nadpis 1 Char"/>
    <w:basedOn w:val="Predvolenpsmoodseku"/>
    <w:link w:val="Nadpis1"/>
    <w:uiPriority w:val="9"/>
    <w:rsid w:val="00B57D17"/>
    <w:rPr>
      <w:rFonts w:ascii="Cambria" w:eastAsia="Times New Roman" w:hAnsi="Cambria" w:cs="Times New Roman"/>
      <w:b/>
      <w:bCs/>
      <w:kern w:val="32"/>
      <w:sz w:val="32"/>
      <w:szCs w:val="32"/>
      <w:lang w:val="sk-SK" w:eastAsia="sk-SK"/>
      <w14:ligatures w14:val="none"/>
    </w:rPr>
  </w:style>
  <w:style w:type="paragraph" w:styleId="Hlavika">
    <w:name w:val="header"/>
    <w:basedOn w:val="Normlny"/>
    <w:link w:val="HlavikaChar"/>
    <w:uiPriority w:val="99"/>
    <w:unhideWhenUsed/>
    <w:rsid w:val="004F022D"/>
    <w:pPr>
      <w:tabs>
        <w:tab w:val="center" w:pos="4536"/>
        <w:tab w:val="right" w:pos="9072"/>
      </w:tabs>
    </w:pPr>
  </w:style>
  <w:style w:type="character" w:customStyle="1" w:styleId="HlavikaChar">
    <w:name w:val="Hlavička Char"/>
    <w:basedOn w:val="Predvolenpsmoodseku"/>
    <w:link w:val="Hlavika"/>
    <w:uiPriority w:val="99"/>
    <w:rsid w:val="004F022D"/>
  </w:style>
  <w:style w:type="paragraph" w:styleId="Pta">
    <w:name w:val="footer"/>
    <w:basedOn w:val="Normlny"/>
    <w:link w:val="PtaChar"/>
    <w:uiPriority w:val="99"/>
    <w:unhideWhenUsed/>
    <w:rsid w:val="004F022D"/>
    <w:pPr>
      <w:tabs>
        <w:tab w:val="center" w:pos="4536"/>
        <w:tab w:val="right" w:pos="9072"/>
      </w:tabs>
    </w:pPr>
  </w:style>
  <w:style w:type="character" w:customStyle="1" w:styleId="PtaChar">
    <w:name w:val="Päta Char"/>
    <w:basedOn w:val="Predvolenpsmoodseku"/>
    <w:link w:val="Pta"/>
    <w:uiPriority w:val="99"/>
    <w:rsid w:val="004F022D"/>
  </w:style>
  <w:style w:type="character" w:styleId="Siln">
    <w:name w:val="Strong"/>
    <w:basedOn w:val="Predvolenpsmoodseku"/>
    <w:uiPriority w:val="22"/>
    <w:qFormat/>
    <w:rsid w:val="00CF55DB"/>
    <w:rPr>
      <w:b/>
      <w:bCs/>
    </w:rPr>
  </w:style>
  <w:style w:type="character" w:customStyle="1" w:styleId="ui-provider">
    <w:name w:val="ui-provider"/>
    <w:basedOn w:val="Predvolenpsmoodseku"/>
    <w:rsid w:val="00274AA6"/>
  </w:style>
  <w:style w:type="paragraph" w:customStyle="1" w:styleId="adda">
    <w:name w:val="adda"/>
    <w:basedOn w:val="Normlny"/>
    <w:rsid w:val="00E77317"/>
    <w:pPr>
      <w:keepNext/>
      <w:numPr>
        <w:ilvl w:val="1"/>
        <w:numId w:val="51"/>
      </w:numPr>
      <w:spacing w:before="60" w:after="60"/>
      <w:jc w:val="both"/>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2964">
      <w:bodyDiv w:val="1"/>
      <w:marLeft w:val="0"/>
      <w:marRight w:val="0"/>
      <w:marTop w:val="0"/>
      <w:marBottom w:val="0"/>
      <w:divBdr>
        <w:top w:val="none" w:sz="0" w:space="0" w:color="auto"/>
        <w:left w:val="none" w:sz="0" w:space="0" w:color="auto"/>
        <w:bottom w:val="none" w:sz="0" w:space="0" w:color="auto"/>
        <w:right w:val="none" w:sz="0" w:space="0" w:color="auto"/>
      </w:divBdr>
    </w:div>
    <w:div w:id="434207571">
      <w:bodyDiv w:val="1"/>
      <w:marLeft w:val="0"/>
      <w:marRight w:val="0"/>
      <w:marTop w:val="0"/>
      <w:marBottom w:val="0"/>
      <w:divBdr>
        <w:top w:val="none" w:sz="0" w:space="0" w:color="auto"/>
        <w:left w:val="none" w:sz="0" w:space="0" w:color="auto"/>
        <w:bottom w:val="none" w:sz="0" w:space="0" w:color="auto"/>
        <w:right w:val="none" w:sz="0" w:space="0" w:color="auto"/>
      </w:divBdr>
      <w:divsChild>
        <w:div w:id="47001303">
          <w:marLeft w:val="0"/>
          <w:marRight w:val="0"/>
          <w:marTop w:val="0"/>
          <w:marBottom w:val="0"/>
          <w:divBdr>
            <w:top w:val="none" w:sz="0" w:space="0" w:color="auto"/>
            <w:left w:val="none" w:sz="0" w:space="0" w:color="auto"/>
            <w:bottom w:val="none" w:sz="0" w:space="0" w:color="auto"/>
            <w:right w:val="none" w:sz="0" w:space="0" w:color="auto"/>
          </w:divBdr>
        </w:div>
        <w:div w:id="379550446">
          <w:marLeft w:val="0"/>
          <w:marRight w:val="0"/>
          <w:marTop w:val="0"/>
          <w:marBottom w:val="0"/>
          <w:divBdr>
            <w:top w:val="none" w:sz="0" w:space="0" w:color="auto"/>
            <w:left w:val="none" w:sz="0" w:space="0" w:color="auto"/>
            <w:bottom w:val="none" w:sz="0" w:space="0" w:color="auto"/>
            <w:right w:val="none" w:sz="0" w:space="0" w:color="auto"/>
          </w:divBdr>
        </w:div>
      </w:divsChild>
    </w:div>
    <w:div w:id="624309561">
      <w:bodyDiv w:val="1"/>
      <w:marLeft w:val="0"/>
      <w:marRight w:val="0"/>
      <w:marTop w:val="0"/>
      <w:marBottom w:val="0"/>
      <w:divBdr>
        <w:top w:val="none" w:sz="0" w:space="0" w:color="auto"/>
        <w:left w:val="none" w:sz="0" w:space="0" w:color="auto"/>
        <w:bottom w:val="none" w:sz="0" w:space="0" w:color="auto"/>
        <w:right w:val="none" w:sz="0" w:space="0" w:color="auto"/>
      </w:divBdr>
    </w:div>
    <w:div w:id="711072596">
      <w:bodyDiv w:val="1"/>
      <w:marLeft w:val="0"/>
      <w:marRight w:val="0"/>
      <w:marTop w:val="0"/>
      <w:marBottom w:val="0"/>
      <w:divBdr>
        <w:top w:val="none" w:sz="0" w:space="0" w:color="auto"/>
        <w:left w:val="none" w:sz="0" w:space="0" w:color="auto"/>
        <w:bottom w:val="none" w:sz="0" w:space="0" w:color="auto"/>
        <w:right w:val="none" w:sz="0" w:space="0" w:color="auto"/>
      </w:divBdr>
      <w:divsChild>
        <w:div w:id="1204516287">
          <w:marLeft w:val="0"/>
          <w:marRight w:val="75"/>
          <w:marTop w:val="0"/>
          <w:marBottom w:val="0"/>
          <w:divBdr>
            <w:top w:val="none" w:sz="0" w:space="0" w:color="auto"/>
            <w:left w:val="none" w:sz="0" w:space="0" w:color="auto"/>
            <w:bottom w:val="none" w:sz="0" w:space="0" w:color="auto"/>
            <w:right w:val="none" w:sz="0" w:space="0" w:color="auto"/>
          </w:divBdr>
        </w:div>
        <w:div w:id="1374964022">
          <w:marLeft w:val="0"/>
          <w:marRight w:val="0"/>
          <w:marTop w:val="0"/>
          <w:marBottom w:val="300"/>
          <w:divBdr>
            <w:top w:val="none" w:sz="0" w:space="0" w:color="auto"/>
            <w:left w:val="none" w:sz="0" w:space="0" w:color="auto"/>
            <w:bottom w:val="none" w:sz="0" w:space="0" w:color="auto"/>
            <w:right w:val="none" w:sz="0" w:space="0" w:color="auto"/>
          </w:divBdr>
        </w:div>
        <w:div w:id="1203247026">
          <w:marLeft w:val="255"/>
          <w:marRight w:val="0"/>
          <w:marTop w:val="75"/>
          <w:marBottom w:val="0"/>
          <w:divBdr>
            <w:top w:val="none" w:sz="0" w:space="0" w:color="auto"/>
            <w:left w:val="none" w:sz="0" w:space="0" w:color="auto"/>
            <w:bottom w:val="none" w:sz="0" w:space="0" w:color="auto"/>
            <w:right w:val="none" w:sz="0" w:space="0" w:color="auto"/>
          </w:divBdr>
        </w:div>
        <w:div w:id="91633151">
          <w:marLeft w:val="255"/>
          <w:marRight w:val="0"/>
          <w:marTop w:val="75"/>
          <w:marBottom w:val="0"/>
          <w:divBdr>
            <w:top w:val="none" w:sz="0" w:space="0" w:color="auto"/>
            <w:left w:val="none" w:sz="0" w:space="0" w:color="auto"/>
            <w:bottom w:val="none" w:sz="0" w:space="0" w:color="auto"/>
            <w:right w:val="none" w:sz="0" w:space="0" w:color="auto"/>
          </w:divBdr>
        </w:div>
        <w:div w:id="473448913">
          <w:marLeft w:val="255"/>
          <w:marRight w:val="0"/>
          <w:marTop w:val="75"/>
          <w:marBottom w:val="0"/>
          <w:divBdr>
            <w:top w:val="none" w:sz="0" w:space="0" w:color="auto"/>
            <w:left w:val="none" w:sz="0" w:space="0" w:color="auto"/>
            <w:bottom w:val="none" w:sz="0" w:space="0" w:color="auto"/>
            <w:right w:val="none" w:sz="0" w:space="0" w:color="auto"/>
          </w:divBdr>
        </w:div>
        <w:div w:id="39016487">
          <w:marLeft w:val="255"/>
          <w:marRight w:val="0"/>
          <w:marTop w:val="75"/>
          <w:marBottom w:val="0"/>
          <w:divBdr>
            <w:top w:val="none" w:sz="0" w:space="0" w:color="auto"/>
            <w:left w:val="none" w:sz="0" w:space="0" w:color="auto"/>
            <w:bottom w:val="none" w:sz="0" w:space="0" w:color="auto"/>
            <w:right w:val="none" w:sz="0" w:space="0" w:color="auto"/>
          </w:divBdr>
        </w:div>
        <w:div w:id="293097952">
          <w:marLeft w:val="255"/>
          <w:marRight w:val="0"/>
          <w:marTop w:val="75"/>
          <w:marBottom w:val="0"/>
          <w:divBdr>
            <w:top w:val="none" w:sz="0" w:space="0" w:color="auto"/>
            <w:left w:val="none" w:sz="0" w:space="0" w:color="auto"/>
            <w:bottom w:val="none" w:sz="0" w:space="0" w:color="auto"/>
            <w:right w:val="none" w:sz="0" w:space="0" w:color="auto"/>
          </w:divBdr>
          <w:divsChild>
            <w:div w:id="2030525786">
              <w:marLeft w:val="255"/>
              <w:marRight w:val="0"/>
              <w:marTop w:val="0"/>
              <w:marBottom w:val="0"/>
              <w:divBdr>
                <w:top w:val="none" w:sz="0" w:space="0" w:color="auto"/>
                <w:left w:val="none" w:sz="0" w:space="0" w:color="auto"/>
                <w:bottom w:val="none" w:sz="0" w:space="0" w:color="auto"/>
                <w:right w:val="none" w:sz="0" w:space="0" w:color="auto"/>
              </w:divBdr>
            </w:div>
            <w:div w:id="1958246846">
              <w:marLeft w:val="255"/>
              <w:marRight w:val="0"/>
              <w:marTop w:val="0"/>
              <w:marBottom w:val="0"/>
              <w:divBdr>
                <w:top w:val="none" w:sz="0" w:space="0" w:color="auto"/>
                <w:left w:val="none" w:sz="0" w:space="0" w:color="auto"/>
                <w:bottom w:val="none" w:sz="0" w:space="0" w:color="auto"/>
                <w:right w:val="none" w:sz="0" w:space="0" w:color="auto"/>
              </w:divBdr>
            </w:div>
            <w:div w:id="670913829">
              <w:marLeft w:val="255"/>
              <w:marRight w:val="0"/>
              <w:marTop w:val="0"/>
              <w:marBottom w:val="0"/>
              <w:divBdr>
                <w:top w:val="none" w:sz="0" w:space="0" w:color="auto"/>
                <w:left w:val="none" w:sz="0" w:space="0" w:color="auto"/>
                <w:bottom w:val="none" w:sz="0" w:space="0" w:color="auto"/>
                <w:right w:val="none" w:sz="0" w:space="0" w:color="auto"/>
              </w:divBdr>
            </w:div>
            <w:div w:id="69861677">
              <w:marLeft w:val="255"/>
              <w:marRight w:val="0"/>
              <w:marTop w:val="0"/>
              <w:marBottom w:val="0"/>
              <w:divBdr>
                <w:top w:val="none" w:sz="0" w:space="0" w:color="auto"/>
                <w:left w:val="none" w:sz="0" w:space="0" w:color="auto"/>
                <w:bottom w:val="none" w:sz="0" w:space="0" w:color="auto"/>
                <w:right w:val="none" w:sz="0" w:space="0" w:color="auto"/>
              </w:divBdr>
            </w:div>
          </w:divsChild>
        </w:div>
        <w:div w:id="366951139">
          <w:marLeft w:val="255"/>
          <w:marRight w:val="0"/>
          <w:marTop w:val="75"/>
          <w:marBottom w:val="0"/>
          <w:divBdr>
            <w:top w:val="none" w:sz="0" w:space="0" w:color="auto"/>
            <w:left w:val="none" w:sz="0" w:space="0" w:color="auto"/>
            <w:bottom w:val="none" w:sz="0" w:space="0" w:color="auto"/>
            <w:right w:val="none" w:sz="0" w:space="0" w:color="auto"/>
          </w:divBdr>
        </w:div>
      </w:divsChild>
    </w:div>
    <w:div w:id="841705466">
      <w:bodyDiv w:val="1"/>
      <w:marLeft w:val="0"/>
      <w:marRight w:val="0"/>
      <w:marTop w:val="0"/>
      <w:marBottom w:val="0"/>
      <w:divBdr>
        <w:top w:val="none" w:sz="0" w:space="0" w:color="auto"/>
        <w:left w:val="none" w:sz="0" w:space="0" w:color="auto"/>
        <w:bottom w:val="none" w:sz="0" w:space="0" w:color="auto"/>
        <w:right w:val="none" w:sz="0" w:space="0" w:color="auto"/>
      </w:divBdr>
    </w:div>
    <w:div w:id="1212574260">
      <w:bodyDiv w:val="1"/>
      <w:marLeft w:val="0"/>
      <w:marRight w:val="0"/>
      <w:marTop w:val="0"/>
      <w:marBottom w:val="0"/>
      <w:divBdr>
        <w:top w:val="none" w:sz="0" w:space="0" w:color="auto"/>
        <w:left w:val="none" w:sz="0" w:space="0" w:color="auto"/>
        <w:bottom w:val="none" w:sz="0" w:space="0" w:color="auto"/>
        <w:right w:val="none" w:sz="0" w:space="0" w:color="auto"/>
      </w:divBdr>
      <w:divsChild>
        <w:div w:id="107244637">
          <w:marLeft w:val="255"/>
          <w:marRight w:val="0"/>
          <w:marTop w:val="0"/>
          <w:marBottom w:val="0"/>
          <w:divBdr>
            <w:top w:val="none" w:sz="0" w:space="0" w:color="auto"/>
            <w:left w:val="none" w:sz="0" w:space="0" w:color="auto"/>
            <w:bottom w:val="none" w:sz="0" w:space="0" w:color="auto"/>
            <w:right w:val="none" w:sz="0" w:space="0" w:color="auto"/>
          </w:divBdr>
        </w:div>
        <w:div w:id="1578392941">
          <w:marLeft w:val="255"/>
          <w:marRight w:val="0"/>
          <w:marTop w:val="0"/>
          <w:marBottom w:val="0"/>
          <w:divBdr>
            <w:top w:val="none" w:sz="0" w:space="0" w:color="auto"/>
            <w:left w:val="none" w:sz="0" w:space="0" w:color="auto"/>
            <w:bottom w:val="none" w:sz="0" w:space="0" w:color="auto"/>
            <w:right w:val="none" w:sz="0" w:space="0" w:color="auto"/>
          </w:divBdr>
        </w:div>
      </w:divsChild>
    </w:div>
    <w:div w:id="1376656509">
      <w:bodyDiv w:val="1"/>
      <w:marLeft w:val="0"/>
      <w:marRight w:val="0"/>
      <w:marTop w:val="0"/>
      <w:marBottom w:val="0"/>
      <w:divBdr>
        <w:top w:val="none" w:sz="0" w:space="0" w:color="auto"/>
        <w:left w:val="none" w:sz="0" w:space="0" w:color="auto"/>
        <w:bottom w:val="none" w:sz="0" w:space="0" w:color="auto"/>
        <w:right w:val="none" w:sz="0" w:space="0" w:color="auto"/>
      </w:divBdr>
    </w:div>
    <w:div w:id="1557932410">
      <w:bodyDiv w:val="1"/>
      <w:marLeft w:val="0"/>
      <w:marRight w:val="0"/>
      <w:marTop w:val="0"/>
      <w:marBottom w:val="0"/>
      <w:divBdr>
        <w:top w:val="none" w:sz="0" w:space="0" w:color="auto"/>
        <w:left w:val="none" w:sz="0" w:space="0" w:color="auto"/>
        <w:bottom w:val="none" w:sz="0" w:space="0" w:color="auto"/>
        <w:right w:val="none" w:sz="0" w:space="0" w:color="auto"/>
      </w:divBdr>
    </w:div>
    <w:div w:id="1633360680">
      <w:bodyDiv w:val="1"/>
      <w:marLeft w:val="0"/>
      <w:marRight w:val="0"/>
      <w:marTop w:val="0"/>
      <w:marBottom w:val="0"/>
      <w:divBdr>
        <w:top w:val="none" w:sz="0" w:space="0" w:color="auto"/>
        <w:left w:val="none" w:sz="0" w:space="0" w:color="auto"/>
        <w:bottom w:val="none" w:sz="0" w:space="0" w:color="auto"/>
        <w:right w:val="none" w:sz="0" w:space="0" w:color="auto"/>
      </w:divBdr>
    </w:div>
    <w:div w:id="16820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30601" TargetMode="External"/><Relationship Id="rId13" Type="http://schemas.openxmlformats.org/officeDocument/2006/relationships/hyperlink" Target="https://www.slov-lex.sk/pravne-predpisy/SK/ZZ/2015/343/20230601" TargetMode="External"/><Relationship Id="rId18" Type="http://schemas.openxmlformats.org/officeDocument/2006/relationships/hyperlink" Target="https://www.slov-lex.sk/pravne-predpisy/SK/ZZ/2015/343/202306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pi.sk/zz/2022-121" TargetMode="External"/><Relationship Id="rId7" Type="http://schemas.openxmlformats.org/officeDocument/2006/relationships/endnotes" Target="endnotes.xml"/><Relationship Id="rId12" Type="http://schemas.openxmlformats.org/officeDocument/2006/relationships/hyperlink" Target="https://www.slov-lex.sk/pravne-predpisy/SK/ZZ/2015/343/20230601" TargetMode="External"/><Relationship Id="rId17" Type="http://schemas.openxmlformats.org/officeDocument/2006/relationships/hyperlink" Target="https://www.slov-lex.sk/pravne-predpisy/SK/ZZ/2015/343/202306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15/343/20230601" TargetMode="External"/><Relationship Id="rId20" Type="http://schemas.openxmlformats.org/officeDocument/2006/relationships/hyperlink" Target="https://www.slov-lex.sk/pravne-predpisy/SK/ZZ/2022/121/20220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30601" TargetMode="External"/><Relationship Id="rId24" Type="http://schemas.openxmlformats.org/officeDocument/2006/relationships/hyperlink" Target="https://www.epi.sk/zz/2022-12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30601" TargetMode="External"/><Relationship Id="rId23" Type="http://schemas.openxmlformats.org/officeDocument/2006/relationships/hyperlink" Target="https://www.epi.sk/zz/2022-121" TargetMode="External"/><Relationship Id="rId10" Type="http://schemas.openxmlformats.org/officeDocument/2006/relationships/hyperlink" Target="https://www.slov-lex.sk/pravne-predpisy/SK/ZZ/2015/343/20230601" TargetMode="External"/><Relationship Id="rId19" Type="http://schemas.openxmlformats.org/officeDocument/2006/relationships/hyperlink" Target="https://www.slov-lex.sk/pravne-predpisy/SK/ZZ/2015/343/20230601" TargetMode="External"/><Relationship Id="rId4" Type="http://schemas.openxmlformats.org/officeDocument/2006/relationships/settings" Target="settings.xml"/><Relationship Id="rId9" Type="http://schemas.openxmlformats.org/officeDocument/2006/relationships/hyperlink" Target="https://www.slov-lex.sk/pravne-predpisy/SK/ZZ/2015/343/20230601" TargetMode="External"/><Relationship Id="rId14" Type="http://schemas.openxmlformats.org/officeDocument/2006/relationships/hyperlink" Target="https://www.slov-lex.sk/pravne-predpisy/SK/ZZ/2015/343/20230601" TargetMode="External"/><Relationship Id="rId22" Type="http://schemas.openxmlformats.org/officeDocument/2006/relationships/hyperlink" Target="https://www.epi.sk/zz/2022-121" TargetMode="Externa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140DF-564B-4CCE-992F-3D15D475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12711</Words>
  <Characters>72458</Characters>
  <Application>Microsoft Office Word</Application>
  <DocSecurity>0</DocSecurity>
  <Lines>603</Lines>
  <Paragraphs>169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2024-06-19T15:37:00Z</dcterms:created>
  <dcterms:modified xsi:type="dcterms:W3CDTF">2024-06-20T07:49:00Z</dcterms:modified>
</cp:coreProperties>
</file>