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Pr="005D6023" w:rsidRDefault="005D6023" w:rsidP="00767DF6">
      <w:pPr>
        <w:jc w:val="both"/>
        <w:rPr>
          <w:rFonts w:ascii="Arial" w:hAnsi="Arial" w:cs="Arial"/>
        </w:rPr>
      </w:pPr>
      <w:r w:rsidRPr="005D6023">
        <w:rPr>
          <w:rFonts w:ascii="Arial" w:hAnsi="Arial" w:cs="Arial"/>
        </w:rPr>
        <w:t>KNR-PZP-0813/2024</w:t>
      </w:r>
      <w:r w:rsidR="009F23C4">
        <w:rPr>
          <w:rFonts w:ascii="Arial" w:hAnsi="Arial" w:cs="Arial"/>
        </w:rPr>
        <w:t>-7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CD52D0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356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C700DE" w:rsidRPr="00C700DE">
        <w:rPr>
          <w:rFonts w:ascii="Arial" w:hAnsi="Arial" w:cs="Arial"/>
          <w:b/>
          <w:bCs/>
        </w:rPr>
        <w:t xml:space="preserve"> </w:t>
      </w:r>
      <w:r w:rsidR="00CD52D0" w:rsidRPr="00CD52D0">
        <w:rPr>
          <w:rFonts w:ascii="Arial" w:hAnsi="Arial" w:cs="Arial"/>
          <w:b/>
          <w:bCs/>
        </w:rPr>
        <w:t>zákona o krajinnom plánovaní a o zmene a doplnení niektorých zákonov (tlač 356)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CD52D0">
        <w:rPr>
          <w:rFonts w:ascii="Arial" w:hAnsi="Arial" w:cs="Arial"/>
        </w:rPr>
        <w:t>342</w:t>
      </w:r>
      <w:r w:rsidR="00CC737D" w:rsidRPr="00E479D1">
        <w:rPr>
          <w:rFonts w:ascii="Arial" w:hAnsi="Arial" w:cs="Arial"/>
        </w:rPr>
        <w:t xml:space="preserve"> z </w:t>
      </w:r>
      <w:r w:rsidR="00CD52D0">
        <w:rPr>
          <w:rFonts w:ascii="Arial" w:hAnsi="Arial" w:cs="Arial"/>
          <w:color w:val="000000" w:themeColor="text1"/>
        </w:rPr>
        <w:t>18</w:t>
      </w:r>
      <w:r w:rsidR="00170B98" w:rsidRPr="00E479D1">
        <w:rPr>
          <w:rFonts w:ascii="Arial" w:hAnsi="Arial" w:cs="Arial"/>
        </w:rPr>
        <w:t xml:space="preserve">. </w:t>
      </w:r>
      <w:r w:rsidR="00CD52D0">
        <w:rPr>
          <w:rFonts w:ascii="Arial" w:hAnsi="Arial" w:cs="Arial"/>
        </w:rPr>
        <w:t>júna</w:t>
      </w:r>
      <w:r w:rsidR="00C700DE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 xml:space="preserve">návrh </w:t>
      </w:r>
      <w:r w:rsidR="00CD52D0" w:rsidRPr="00CD52D0">
        <w:rPr>
          <w:rFonts w:ascii="Arial" w:hAnsi="Arial" w:cs="Arial"/>
          <w:bCs/>
        </w:rPr>
        <w:t>zákona o krajinnom plánovaní a o zmene a doplnení niektorých zákonov (tlač 356)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CD52D0">
        <w:rPr>
          <w:rFonts w:ascii="Arial" w:hAnsi="Arial" w:cs="Arial"/>
          <w:b/>
          <w:bCs/>
        </w:rPr>
        <w:t>,</w:t>
      </w:r>
    </w:p>
    <w:p w:rsidR="00CD52D0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CD52D0">
        <w:rPr>
          <w:rFonts w:ascii="Arial" w:hAnsi="Arial" w:cs="Arial"/>
          <w:b/>
        </w:rPr>
        <w:t xml:space="preserve"> a</w:t>
      </w:r>
    </w:p>
    <w:p w:rsidR="00767DF6" w:rsidRDefault="00CD52D0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verejnú správu a regionálny rozvoj</w:t>
      </w:r>
      <w:r w:rsidR="009718D7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9718D7" w:rsidRDefault="009718D7" w:rsidP="00CF7819">
      <w:pPr>
        <w:pStyle w:val="Zkladntext"/>
        <w:rPr>
          <w:rFonts w:ascii="Arial" w:hAnsi="Arial" w:cs="Arial"/>
        </w:rPr>
      </w:pPr>
    </w:p>
    <w:p w:rsidR="00E646D8" w:rsidRPr="00CF7819" w:rsidRDefault="00E646D8" w:rsidP="00CF7819">
      <w:pPr>
        <w:pStyle w:val="Zkladntext"/>
        <w:rPr>
          <w:rFonts w:ascii="Arial" w:hAnsi="Arial" w:cs="Arial"/>
        </w:rPr>
      </w:pP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Pr="00DC4CB9" w:rsidRDefault="003C11A2" w:rsidP="00767DF6">
      <w:pPr>
        <w:pStyle w:val="Zkladntex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Pr="00692DCF">
        <w:rPr>
          <w:rFonts w:ascii="Arial" w:hAnsi="Arial" w:cs="Arial"/>
        </w:rPr>
        <w:t xml:space="preserve">uznesením č. </w:t>
      </w:r>
      <w:r w:rsidR="00CD52D0">
        <w:rPr>
          <w:rFonts w:ascii="Arial" w:hAnsi="Arial" w:cs="Arial"/>
          <w:color w:val="000000" w:themeColor="text1"/>
        </w:rPr>
        <w:t>121</w:t>
      </w:r>
      <w:r w:rsidR="00C700DE" w:rsidRPr="004A58D8">
        <w:rPr>
          <w:rFonts w:ascii="Arial" w:hAnsi="Arial" w:cs="Arial"/>
          <w:color w:val="000000" w:themeColor="text1"/>
        </w:rPr>
        <w:t xml:space="preserve"> z</w:t>
      </w:r>
      <w:r w:rsidR="003958DD" w:rsidRPr="004A58D8">
        <w:rPr>
          <w:rFonts w:ascii="Arial" w:hAnsi="Arial" w:cs="Arial"/>
          <w:color w:val="000000" w:themeColor="text1"/>
        </w:rPr>
        <w:t> </w:t>
      </w:r>
      <w:r w:rsidR="004A58D8">
        <w:rPr>
          <w:rFonts w:ascii="Arial" w:hAnsi="Arial" w:cs="Arial"/>
          <w:color w:val="000000" w:themeColor="text1"/>
        </w:rPr>
        <w:t>1</w:t>
      </w:r>
      <w:r w:rsidR="00CD52D0">
        <w:rPr>
          <w:rFonts w:ascii="Arial" w:hAnsi="Arial" w:cs="Arial"/>
          <w:color w:val="000000" w:themeColor="text1"/>
        </w:rPr>
        <w:t>8</w:t>
      </w:r>
      <w:r w:rsidRPr="00692DCF">
        <w:rPr>
          <w:rFonts w:ascii="Arial" w:hAnsi="Arial" w:cs="Arial"/>
        </w:rPr>
        <w:t xml:space="preserve">. </w:t>
      </w:r>
      <w:r w:rsidR="00CD52D0">
        <w:rPr>
          <w:rFonts w:ascii="Arial" w:hAnsi="Arial" w:cs="Arial"/>
        </w:rPr>
        <w:t>júna</w:t>
      </w:r>
      <w:r w:rsidR="00C700DE" w:rsidRPr="00692DCF">
        <w:rPr>
          <w:rFonts w:ascii="Arial" w:hAnsi="Arial" w:cs="Arial"/>
        </w:rPr>
        <w:t xml:space="preserve"> 2024</w:t>
      </w:r>
      <w:r w:rsidRPr="00692DCF">
        <w:rPr>
          <w:rFonts w:ascii="Arial" w:hAnsi="Arial" w:cs="Arial"/>
        </w:rPr>
        <w:t xml:space="preserve"> s vládnym návrhom zákona </w:t>
      </w:r>
      <w:r w:rsidRPr="00692DCF">
        <w:rPr>
          <w:rFonts w:ascii="Arial" w:hAnsi="Arial" w:cs="Arial"/>
          <w:b/>
        </w:rPr>
        <w:t xml:space="preserve">súhlasil </w:t>
      </w:r>
      <w:r w:rsidRPr="00692DCF">
        <w:rPr>
          <w:rFonts w:ascii="Arial" w:hAnsi="Arial" w:cs="Arial"/>
        </w:rPr>
        <w:t xml:space="preserve">a odporučil ho Národnej rade Slovenskej republiky </w:t>
      </w:r>
      <w:r w:rsidRPr="00692DCF">
        <w:rPr>
          <w:rFonts w:ascii="Arial" w:hAnsi="Arial" w:cs="Arial"/>
          <w:b/>
        </w:rPr>
        <w:t>schváliť</w:t>
      </w:r>
      <w:r w:rsidR="00F40146" w:rsidRPr="00692DCF">
        <w:rPr>
          <w:rFonts w:ascii="Arial" w:hAnsi="Arial" w:cs="Arial"/>
          <w:bCs/>
        </w:rPr>
        <w:t>.</w:t>
      </w:r>
    </w:p>
    <w:p w:rsidR="00767DF6" w:rsidRPr="00DC4CB9" w:rsidRDefault="00767DF6" w:rsidP="00767DF6">
      <w:pPr>
        <w:pStyle w:val="Zkladntext"/>
        <w:rPr>
          <w:rFonts w:ascii="Arial" w:hAnsi="Arial" w:cs="Arial"/>
          <w:b/>
          <w:color w:val="FF0000"/>
        </w:rPr>
      </w:pPr>
    </w:p>
    <w:p w:rsidR="00767DF6" w:rsidRPr="00DC4CB9" w:rsidRDefault="00767DF6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 xml:space="preserve">uznesením č. </w:t>
      </w:r>
      <w:r w:rsidR="00900357">
        <w:rPr>
          <w:rFonts w:ascii="Arial" w:hAnsi="Arial" w:cs="Arial"/>
        </w:rPr>
        <w:t>51</w:t>
      </w:r>
      <w:r w:rsidR="00F205A7" w:rsidRPr="008F2C6F">
        <w:rPr>
          <w:rFonts w:ascii="Arial" w:hAnsi="Arial" w:cs="Arial"/>
        </w:rPr>
        <w:t xml:space="preserve"> </w:t>
      </w:r>
      <w:r w:rsidR="00F205A7" w:rsidRPr="00C03037">
        <w:rPr>
          <w:rFonts w:ascii="Arial" w:hAnsi="Arial" w:cs="Arial"/>
        </w:rPr>
        <w:t>z</w:t>
      </w:r>
      <w:r w:rsidR="004774C7" w:rsidRPr="00C03037">
        <w:rPr>
          <w:rFonts w:ascii="Arial" w:hAnsi="Arial" w:cs="Arial"/>
        </w:rPr>
        <w:t> </w:t>
      </w:r>
      <w:r w:rsidR="00900357">
        <w:rPr>
          <w:rFonts w:ascii="Arial" w:hAnsi="Arial" w:cs="Arial"/>
        </w:rPr>
        <w:t>19</w:t>
      </w:r>
      <w:r w:rsidR="00C700DE" w:rsidRPr="008F2C6F">
        <w:rPr>
          <w:rFonts w:ascii="Arial" w:hAnsi="Arial" w:cs="Arial"/>
        </w:rPr>
        <w:t xml:space="preserve">. </w:t>
      </w:r>
      <w:r w:rsidR="00900357">
        <w:rPr>
          <w:rFonts w:ascii="Arial" w:hAnsi="Arial" w:cs="Arial"/>
        </w:rPr>
        <w:t>júna</w:t>
      </w:r>
      <w:r w:rsidR="00C700DE" w:rsidRPr="008F2C6F">
        <w:rPr>
          <w:rFonts w:ascii="Arial" w:hAnsi="Arial" w:cs="Arial"/>
        </w:rPr>
        <w:t xml:space="preserve"> 2024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C22D3F">
        <w:rPr>
          <w:rFonts w:ascii="Arial" w:hAnsi="Arial" w:cs="Arial"/>
          <w:b/>
        </w:rPr>
        <w:t xml:space="preserve"> s pripomienkami.</w:t>
      </w:r>
    </w:p>
    <w:p w:rsidR="00C700DE" w:rsidRDefault="00C700DE" w:rsidP="00767DF6">
      <w:pPr>
        <w:ind w:firstLine="708"/>
        <w:jc w:val="both"/>
        <w:rPr>
          <w:rFonts w:ascii="Arial" w:hAnsi="Arial" w:cs="Arial"/>
          <w:b/>
          <w:color w:val="FF0000"/>
        </w:rPr>
      </w:pPr>
    </w:p>
    <w:p w:rsidR="00900357" w:rsidRPr="00DC4CB9" w:rsidRDefault="00900357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8F2C6F">
        <w:rPr>
          <w:rFonts w:ascii="Arial" w:hAnsi="Arial" w:cs="Arial"/>
        </w:rPr>
        <w:t xml:space="preserve">Výbor Národnej rady Slovenskej republiky pre </w:t>
      </w:r>
      <w:r>
        <w:rPr>
          <w:rFonts w:ascii="Arial" w:hAnsi="Arial" w:cs="Arial"/>
        </w:rPr>
        <w:t>verejnú správu a regionálny rozvoj</w:t>
      </w:r>
      <w:r w:rsidRPr="008F2C6F">
        <w:rPr>
          <w:rFonts w:ascii="Arial" w:hAnsi="Arial" w:cs="Arial"/>
        </w:rPr>
        <w:t xml:space="preserve"> uznesením č. </w:t>
      </w:r>
      <w:r>
        <w:rPr>
          <w:rFonts w:ascii="Arial" w:hAnsi="Arial" w:cs="Arial"/>
        </w:rPr>
        <w:t>41</w:t>
      </w:r>
      <w:r w:rsidRPr="008F2C6F">
        <w:rPr>
          <w:rFonts w:ascii="Arial" w:hAnsi="Arial" w:cs="Arial"/>
        </w:rPr>
        <w:t xml:space="preserve"> </w:t>
      </w:r>
      <w:r w:rsidRPr="00C03037">
        <w:rPr>
          <w:rFonts w:ascii="Arial" w:hAnsi="Arial" w:cs="Arial"/>
        </w:rPr>
        <w:t>z </w:t>
      </w:r>
      <w:r>
        <w:rPr>
          <w:rFonts w:ascii="Arial" w:hAnsi="Arial" w:cs="Arial"/>
        </w:rPr>
        <w:t>18</w:t>
      </w:r>
      <w:r w:rsidRPr="008F2C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júna</w:t>
      </w:r>
      <w:r w:rsidRPr="008F2C6F">
        <w:rPr>
          <w:rFonts w:ascii="Arial" w:hAnsi="Arial" w:cs="Arial"/>
        </w:rPr>
        <w:t xml:space="preserve"> 2024 s vládnym návrhom zákona </w:t>
      </w:r>
      <w:r w:rsidRPr="008F2C6F">
        <w:rPr>
          <w:rFonts w:ascii="Arial" w:hAnsi="Arial" w:cs="Arial"/>
          <w:b/>
        </w:rPr>
        <w:t xml:space="preserve">súhlasil </w:t>
      </w:r>
      <w:r w:rsidRPr="008F2C6F">
        <w:rPr>
          <w:rFonts w:ascii="Arial" w:hAnsi="Arial" w:cs="Arial"/>
        </w:rPr>
        <w:t xml:space="preserve">a odporučil ho Národnej rade Slovenskej republiky </w:t>
      </w:r>
      <w:r w:rsidRPr="008F2C6F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900357" w:rsidRDefault="00900357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C22D3F" w:rsidRPr="00DC4CB9" w:rsidRDefault="00C22D3F" w:rsidP="00C22D3F">
      <w:pPr>
        <w:pStyle w:val="Zkladntext"/>
        <w:rPr>
          <w:rFonts w:ascii="Arial" w:hAnsi="Arial" w:cs="Arial"/>
          <w:color w:val="FF0000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3 ods. 4 písmeno g)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 xml:space="preserve">„g) vymedzenie chránených častí krajiny podľa osobitných </w:t>
      </w:r>
      <w:proofErr w:type="spellStart"/>
      <w:r w:rsidRPr="00900357">
        <w:rPr>
          <w:rFonts w:ascii="Arial" w:hAnsi="Arial" w:cs="Arial"/>
        </w:rPr>
        <w:t>predpisov,</w:t>
      </w:r>
      <w:r w:rsidRPr="00900357">
        <w:rPr>
          <w:rFonts w:ascii="Arial" w:hAnsi="Arial" w:cs="Arial"/>
          <w:vertAlign w:val="superscript"/>
        </w:rPr>
        <w:t>x</w:t>
      </w:r>
      <w:proofErr w:type="spellEnd"/>
      <w:r w:rsidRPr="00900357">
        <w:rPr>
          <w:rFonts w:ascii="Arial" w:hAnsi="Arial" w:cs="Arial"/>
        </w:rPr>
        <w:t>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900357">
        <w:rPr>
          <w:rFonts w:ascii="Arial" w:hAnsi="Arial" w:cs="Arial"/>
          <w:b/>
        </w:rPr>
        <w:tab/>
      </w:r>
      <w:r w:rsidRPr="00900357">
        <w:rPr>
          <w:rFonts w:ascii="Arial" w:hAnsi="Arial" w:cs="Arial"/>
        </w:rPr>
        <w:t>Poznámka pod čiarou k odkazu x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709" w:hanging="709"/>
        <w:jc w:val="both"/>
        <w:rPr>
          <w:rFonts w:ascii="Arial" w:hAnsi="Arial" w:cs="Arial"/>
        </w:rPr>
      </w:pPr>
      <w:r w:rsidRPr="00900357">
        <w:rPr>
          <w:rFonts w:ascii="Arial" w:hAnsi="Arial" w:cs="Arial"/>
          <w:b/>
        </w:rPr>
        <w:tab/>
      </w:r>
      <w:r w:rsidRPr="00900357">
        <w:rPr>
          <w:rFonts w:ascii="Arial" w:hAnsi="Arial" w:cs="Arial"/>
        </w:rPr>
        <w:t>„</w:t>
      </w:r>
      <w:r w:rsidRPr="00900357">
        <w:rPr>
          <w:rFonts w:ascii="Arial" w:hAnsi="Arial" w:cs="Arial"/>
          <w:vertAlign w:val="superscript"/>
        </w:rPr>
        <w:t>x</w:t>
      </w:r>
      <w:r w:rsidRPr="00900357">
        <w:rPr>
          <w:rFonts w:ascii="Arial" w:hAnsi="Arial" w:cs="Arial"/>
        </w:rPr>
        <w:t>)  Napríklad zákon č. 305/2018 Z. z. o chránených oblastiach prirodzenej akumulácie vôd a o zmene a doplnení niektorých zákonov v znení neskorších predpisov, zákon č. 49/2002 Z. z. v znení neskorších predpisov, zákon č. 543/2002 Z. z. v znení neskorších predpisov.“.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709" w:hanging="709"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ab/>
        <w:t>V súvislosti s doplnením odkazu x sa nasledujúce odkazy a označenia poznámok pod čiarou primerane prečíslujú.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00357" w:rsidRDefault="00900357" w:rsidP="00900357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1.</w:t>
      </w:r>
      <w:r w:rsidRPr="00900357">
        <w:rPr>
          <w:rFonts w:ascii="Arial" w:hAnsi="Arial" w:cs="Arial"/>
          <w:i/>
        </w:rPr>
        <w:t xml:space="preserve">: </w:t>
      </w:r>
      <w:proofErr w:type="spellStart"/>
      <w:r w:rsidRPr="00900357">
        <w:rPr>
          <w:rFonts w:ascii="Arial" w:hAnsi="Arial" w:cs="Arial"/>
          <w:i/>
          <w:iCs/>
        </w:rPr>
        <w:t>Legislatívno</w:t>
      </w:r>
      <w:proofErr w:type="spellEnd"/>
      <w:r w:rsidRPr="00900357">
        <w:rPr>
          <w:rFonts w:ascii="Arial" w:hAnsi="Arial" w:cs="Arial"/>
          <w:i/>
          <w:iCs/>
        </w:rPr>
        <w:t xml:space="preserve"> technická úprava v nadväznosti na navrhované vypustenie § 8.</w:t>
      </w:r>
    </w:p>
    <w:p w:rsidR="005A324A" w:rsidRPr="00900357" w:rsidRDefault="005A324A" w:rsidP="00900357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lastRenderedPageBreak/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V čl. I, § 3 ods. 4 za písmeno g) vkladá nové písmeno h), ktoré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bCs/>
          <w:iCs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 xml:space="preserve">„h) vymedzenie ochranných pásiem a bezpečnostných pásiem podľa osobitných </w:t>
      </w:r>
      <w:proofErr w:type="spellStart"/>
      <w:r w:rsidRPr="00900357">
        <w:rPr>
          <w:rFonts w:ascii="Arial" w:eastAsiaTheme="minorHAnsi" w:hAnsi="Arial" w:cs="Arial"/>
          <w:bCs/>
          <w:iCs/>
          <w:lang w:eastAsia="en-US"/>
        </w:rPr>
        <w:t>predpisov,</w:t>
      </w:r>
      <w:r w:rsidRPr="00900357">
        <w:rPr>
          <w:rFonts w:ascii="Arial" w:eastAsiaTheme="minorHAnsi" w:hAnsi="Arial" w:cs="Arial"/>
          <w:bCs/>
          <w:iCs/>
          <w:vertAlign w:val="superscript"/>
          <w:lang w:eastAsia="en-US"/>
        </w:rPr>
        <w:t>x</w:t>
      </w:r>
      <w:proofErr w:type="spellEnd"/>
      <w:r w:rsidRPr="00900357">
        <w:rPr>
          <w:rFonts w:ascii="Arial" w:eastAsiaTheme="minorHAnsi" w:hAnsi="Arial" w:cs="Arial"/>
          <w:bCs/>
          <w:iCs/>
          <w:lang w:eastAsia="en-US"/>
        </w:rPr>
        <w:t>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Doterajšie písmeno h) sa označuje ako písmeno i).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Poznámka pod čiarou k odkazu x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„</w:t>
      </w:r>
      <w:r w:rsidRPr="00900357">
        <w:rPr>
          <w:rFonts w:ascii="Arial" w:eastAsiaTheme="minorHAnsi" w:hAnsi="Arial" w:cs="Arial"/>
          <w:vertAlign w:val="superscript"/>
          <w:lang w:eastAsia="en-US"/>
        </w:rPr>
        <w:t>x</w:t>
      </w:r>
      <w:r w:rsidRPr="00900357">
        <w:rPr>
          <w:rFonts w:ascii="Arial" w:eastAsiaTheme="minorHAnsi" w:hAnsi="Arial" w:cs="Arial"/>
          <w:lang w:eastAsia="en-US"/>
        </w:rPr>
        <w:t>)  Napríklad § 17 zákona č. 543/2002 Z. z. v znení neskorších predpisov,  § 32 zákona č. 364/2004 Z. z. v znení neskorších predpisov, § 10 zákona č. 326/2005 Z. z. v znení zákona č. 205/2023 Z. z.“.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V súvislosti s doplnením odkazu x sa nasledujúce odkazy a označenia poznámok pod čiarou  primerane prečíslujú.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</w:rPr>
      </w:pPr>
      <w:r w:rsidRPr="00900357">
        <w:rPr>
          <w:rFonts w:ascii="Arial" w:hAnsi="Arial" w:cs="Arial"/>
          <w:i/>
          <w:u w:val="single"/>
        </w:rPr>
        <w:t>Odôvodnenie k bodu  2.</w:t>
      </w:r>
      <w:r w:rsidRPr="00900357">
        <w:rPr>
          <w:rFonts w:ascii="Arial" w:hAnsi="Arial" w:cs="Arial"/>
          <w:i/>
        </w:rPr>
        <w:t xml:space="preserve">: </w:t>
      </w:r>
      <w:proofErr w:type="spellStart"/>
      <w:r w:rsidRPr="00900357">
        <w:rPr>
          <w:rFonts w:ascii="Arial" w:hAnsi="Arial" w:cs="Arial"/>
          <w:i/>
          <w:iCs/>
        </w:rPr>
        <w:t>Legislatívno</w:t>
      </w:r>
      <w:proofErr w:type="spellEnd"/>
      <w:r w:rsidRPr="00900357">
        <w:rPr>
          <w:rFonts w:ascii="Arial" w:hAnsi="Arial" w:cs="Arial"/>
          <w:i/>
          <w:iCs/>
        </w:rPr>
        <w:t xml:space="preserve"> technická úprava v nadväznosti na navrhované vypustenie § 8.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 xml:space="preserve">V čl. I, § 4 ods. 2 písm. c) sa slová „území s osobitným režimom starostlivosti o krajinu“ nahrádzajú slovami „chránených častí krajiny podľa osobitných </w:t>
      </w:r>
      <w:proofErr w:type="spellStart"/>
      <w:r w:rsidRPr="00900357">
        <w:rPr>
          <w:rFonts w:ascii="Arial" w:eastAsiaTheme="minorHAnsi" w:hAnsi="Arial" w:cs="Arial"/>
          <w:bCs/>
          <w:iCs/>
          <w:lang w:eastAsia="en-US"/>
        </w:rPr>
        <w:t>predpisov</w:t>
      </w:r>
      <w:r w:rsidRPr="00900357">
        <w:rPr>
          <w:rFonts w:ascii="Arial" w:eastAsiaTheme="minorHAnsi" w:hAnsi="Arial" w:cs="Arial"/>
          <w:bCs/>
          <w:iCs/>
          <w:vertAlign w:val="superscript"/>
          <w:lang w:eastAsia="en-US"/>
        </w:rPr>
        <w:t>x</w:t>
      </w:r>
      <w:proofErr w:type="spellEnd"/>
      <w:r w:rsidRPr="00900357">
        <w:rPr>
          <w:rFonts w:ascii="Arial" w:eastAsiaTheme="minorHAnsi" w:hAnsi="Arial" w:cs="Arial"/>
          <w:bCs/>
          <w:iCs/>
          <w:lang w:eastAsia="en-US"/>
        </w:rPr>
        <w:t>)“.</w:t>
      </w: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3.</w:t>
      </w:r>
      <w:r w:rsidRPr="00900357">
        <w:rPr>
          <w:rFonts w:ascii="Arial" w:hAnsi="Arial" w:cs="Arial"/>
          <w:i/>
        </w:rPr>
        <w:t xml:space="preserve">: </w:t>
      </w:r>
      <w:proofErr w:type="spellStart"/>
      <w:r w:rsidRPr="00900357">
        <w:rPr>
          <w:rFonts w:ascii="Arial" w:hAnsi="Arial" w:cs="Arial"/>
          <w:i/>
          <w:iCs/>
        </w:rPr>
        <w:t>Legislatívno</w:t>
      </w:r>
      <w:proofErr w:type="spellEnd"/>
      <w:r w:rsidRPr="00900357">
        <w:rPr>
          <w:rFonts w:ascii="Arial" w:hAnsi="Arial" w:cs="Arial"/>
          <w:i/>
          <w:iCs/>
        </w:rPr>
        <w:t xml:space="preserve"> technická úprava v nadväznosti na navrhované vypustenie § 8. Osobitnými predpismi v odkaze x sa myslia predpisy uvedené v poznámke pod čiarou uvedené v bode 1 tohto pozmeňovacieho návrhu [§ 3 ods. 4 písm. g)].</w:t>
      </w: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900357" w:rsidRDefault="00900357" w:rsidP="00900357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V čl. I, § 4 ods. 2 sa vypúšťa písmeno f).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bCs/>
          <w:iCs/>
          <w:lang w:eastAsia="en-US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lastRenderedPageBreak/>
        <w:t>Doterajšie písmená g) až n) sa označujú ako písmená f) až m).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4.</w:t>
      </w:r>
      <w:r w:rsidRPr="00900357">
        <w:rPr>
          <w:rFonts w:ascii="Arial" w:hAnsi="Arial" w:cs="Arial"/>
          <w:i/>
        </w:rPr>
        <w:t xml:space="preserve">: </w:t>
      </w:r>
      <w:proofErr w:type="spellStart"/>
      <w:r w:rsidRPr="00900357">
        <w:rPr>
          <w:rFonts w:ascii="Arial" w:hAnsi="Arial" w:cs="Arial"/>
          <w:i/>
          <w:iCs/>
        </w:rPr>
        <w:t>Legislatívno</w:t>
      </w:r>
      <w:proofErr w:type="spellEnd"/>
      <w:r w:rsidRPr="00900357">
        <w:rPr>
          <w:rFonts w:ascii="Arial" w:hAnsi="Arial" w:cs="Arial"/>
          <w:i/>
          <w:iCs/>
        </w:rPr>
        <w:t xml:space="preserve"> technická úprava v nadväznosti na navrhované vypustenie § 8. Priemet sústavy chránených častí krajiny podľa osobitných predpisov do obsahu dokumentácie je uvedený v písmene c).</w:t>
      </w: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900357" w:rsidRDefault="00900357" w:rsidP="00900357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bCs/>
          <w:iCs/>
        </w:rPr>
        <w:t xml:space="preserve">V čl. I, § 4 ods. 2 písm. m) sa slová „blízke riešenia“ nahrádzajú slovami „blízkych riešení“. </w:t>
      </w:r>
    </w:p>
    <w:p w:rsidR="00900357" w:rsidRPr="00900357" w:rsidRDefault="00900357" w:rsidP="00900357">
      <w:pPr>
        <w:tabs>
          <w:tab w:val="left" w:pos="1021"/>
          <w:tab w:val="left" w:pos="1418"/>
        </w:tabs>
        <w:ind w:left="3402"/>
        <w:contextualSpacing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5.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Ide o zjednotenie  pojmov v súlade s ustanovením § 2 písm. s).</w:t>
      </w:r>
    </w:p>
    <w:p w:rsidR="00900357" w:rsidRDefault="00900357" w:rsidP="00900357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900357" w:rsidRDefault="00900357" w:rsidP="00900357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49"/>
        </w:tabs>
        <w:jc w:val="center"/>
        <w:rPr>
          <w:rFonts w:ascii="Arial" w:hAnsi="Arial" w:cs="Arial"/>
          <w:i/>
          <w:iCs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P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4 ods. 5 sa za písmeno d) vkladajú nové písmená e) a f), ktoré znejú: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 xml:space="preserve">„e) povoľovanie stavby, ak obec nemá územný plán obce; to neplatí ak ide o strategickú investíciu podľa osobitného </w:t>
      </w:r>
      <w:proofErr w:type="spellStart"/>
      <w:r w:rsidRPr="00900357">
        <w:rPr>
          <w:rFonts w:ascii="Arial" w:hAnsi="Arial" w:cs="Arial"/>
        </w:rPr>
        <w:t>predpisu,</w:t>
      </w:r>
      <w:r w:rsidRPr="00900357">
        <w:rPr>
          <w:rFonts w:ascii="Arial" w:hAnsi="Arial" w:cs="Arial"/>
          <w:vertAlign w:val="superscript"/>
        </w:rPr>
        <w:t>x</w:t>
      </w:r>
      <w:proofErr w:type="spellEnd"/>
      <w:r w:rsidRPr="00900357">
        <w:rPr>
          <w:rFonts w:ascii="Arial" w:hAnsi="Arial" w:cs="Arial"/>
        </w:rPr>
        <w:t>)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 xml:space="preserve">f) povoľovanie ďalšej </w:t>
      </w:r>
      <w:proofErr w:type="spellStart"/>
      <w:r w:rsidRPr="00900357">
        <w:rPr>
          <w:rFonts w:ascii="Arial" w:hAnsi="Arial" w:cs="Arial"/>
        </w:rPr>
        <w:t>činnosti</w:t>
      </w:r>
      <w:r w:rsidRPr="00900357">
        <w:rPr>
          <w:rFonts w:ascii="Arial" w:hAnsi="Arial" w:cs="Arial"/>
          <w:vertAlign w:val="superscript"/>
        </w:rPr>
        <w:t>y</w:t>
      </w:r>
      <w:proofErr w:type="spellEnd"/>
      <w:r w:rsidRPr="00900357">
        <w:rPr>
          <w:rFonts w:ascii="Arial" w:hAnsi="Arial" w:cs="Arial"/>
        </w:rPr>
        <w:t xml:space="preserve">) s priamym alebo nepriamym dopadom na krajinu, ak obec nemá územný plán obce; to neplatí ak ide o strategickú investíciu podľa osobitného </w:t>
      </w:r>
      <w:proofErr w:type="spellStart"/>
      <w:r w:rsidRPr="00900357">
        <w:rPr>
          <w:rFonts w:ascii="Arial" w:hAnsi="Arial" w:cs="Arial"/>
        </w:rPr>
        <w:t>predpisu.</w:t>
      </w:r>
      <w:r w:rsidRPr="00900357">
        <w:rPr>
          <w:rFonts w:ascii="Arial" w:hAnsi="Arial" w:cs="Arial"/>
          <w:vertAlign w:val="superscript"/>
        </w:rPr>
        <w:t>x</w:t>
      </w:r>
      <w:proofErr w:type="spellEnd"/>
      <w:r w:rsidRPr="00900357">
        <w:rPr>
          <w:rFonts w:ascii="Arial" w:hAnsi="Arial" w:cs="Arial"/>
        </w:rPr>
        <w:t>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Poznámky pod čiarou k odkazom x a y znejú: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</w:t>
      </w:r>
      <w:r w:rsidRPr="00900357">
        <w:rPr>
          <w:rFonts w:ascii="Arial" w:hAnsi="Arial" w:cs="Arial"/>
          <w:vertAlign w:val="superscript"/>
        </w:rPr>
        <w:t>x</w:t>
      </w:r>
      <w:r w:rsidRPr="00900357">
        <w:rPr>
          <w:rFonts w:ascii="Arial" w:hAnsi="Arial" w:cs="Arial"/>
        </w:rPr>
        <w:t xml:space="preserve">) </w:t>
      </w:r>
      <w:r w:rsidRPr="00900357">
        <w:rPr>
          <w:rFonts w:ascii="Arial" w:hAnsi="Arial" w:cs="Arial"/>
          <w:bCs/>
        </w:rPr>
        <w:t xml:space="preserve">Zákon č. ..../2024 o mimoriadnych opatreniach pre strategické investície a pre výstavbu </w:t>
      </w:r>
      <w:proofErr w:type="spellStart"/>
      <w:r w:rsidRPr="00900357">
        <w:rPr>
          <w:rFonts w:ascii="Arial" w:hAnsi="Arial" w:cs="Arial"/>
          <w:bCs/>
        </w:rPr>
        <w:t>transeurópskej</w:t>
      </w:r>
      <w:proofErr w:type="spellEnd"/>
      <w:r w:rsidRPr="00900357">
        <w:rPr>
          <w:rFonts w:ascii="Arial" w:hAnsi="Arial" w:cs="Arial"/>
          <w:bCs/>
        </w:rPr>
        <w:t xml:space="preserve"> dopravnej siete a o zmene a doplnení niektorých zákonov</w:t>
      </w:r>
      <w:r w:rsidRPr="00900357">
        <w:rPr>
          <w:rFonts w:ascii="Arial" w:hAnsi="Arial" w:cs="Arial"/>
        </w:rPr>
        <w:t>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vertAlign w:val="superscript"/>
        </w:rPr>
        <w:t xml:space="preserve">   y</w:t>
      </w:r>
      <w:r w:rsidRPr="00900357">
        <w:rPr>
          <w:rFonts w:ascii="Arial" w:hAnsi="Arial" w:cs="Arial"/>
        </w:rPr>
        <w:t>)  § 23 až 27 zákona č. 44/1988 Zb. v znení neskorších predpisov.“.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Nasledujúce odkazy a označenia poznámok pod čiarou sa primerane prečíslujú.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6.</w:t>
      </w:r>
      <w:r w:rsidRPr="00900357">
        <w:rPr>
          <w:rFonts w:ascii="Arial" w:eastAsiaTheme="minorHAnsi" w:hAnsi="Arial" w:cs="Arial"/>
          <w:i/>
          <w:lang w:eastAsia="en-US"/>
        </w:rPr>
        <w:t xml:space="preserve">: </w:t>
      </w:r>
      <w:r w:rsidRPr="00900357">
        <w:rPr>
          <w:rFonts w:ascii="Arial" w:eastAsiaTheme="minorHAnsi" w:hAnsi="Arial" w:cs="Arial"/>
          <w:i/>
          <w:iCs/>
          <w:lang w:eastAsia="en-US"/>
        </w:rPr>
        <w:t>Ide o previazanosť s cieľom reformy krajinného plánovania, podľa ktorého krajinné plány budú podkladom aj pre následné schvaľovacie procesy pre povoľovanie stavieb a činnosti s výnimkou pre strategické investície.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5D6023" w:rsidRDefault="005D6023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spacing w:after="160" w:line="252" w:lineRule="auto"/>
        <w:contextualSpacing/>
        <w:jc w:val="center"/>
        <w:rPr>
          <w:rFonts w:ascii="Arial" w:eastAsiaTheme="minorHAnsi" w:hAnsi="Arial" w:cs="Arial"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5 ods. 2  písm. b) sa nad slovom „predpisov“ odkaz „11)“ nahrádza odkazom „x)“.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Poznámka pod čiarou k odkazu 11 sa vypúšťa a nasledujúce odkazy a poznámky pod čiarou sa primerane prečíslujú.</w:t>
      </w: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u w:val="single"/>
          <w:lang w:eastAsia="en-US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7.</w:t>
      </w:r>
      <w:r w:rsidRPr="00900357">
        <w:rPr>
          <w:rFonts w:ascii="Arial" w:eastAsiaTheme="minorHAnsi" w:hAnsi="Arial" w:cs="Arial"/>
          <w:i/>
          <w:lang w:eastAsia="en-US"/>
        </w:rPr>
        <w:t>:</w:t>
      </w:r>
      <w:r w:rsidRPr="00900357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proofErr w:type="spellStart"/>
      <w:r w:rsidRPr="00900357">
        <w:rPr>
          <w:rFonts w:ascii="Arial" w:eastAsiaTheme="minorHAnsi" w:hAnsi="Arial" w:cs="Arial"/>
          <w:i/>
          <w:lang w:eastAsia="en-US"/>
        </w:rPr>
        <w:t>Legislatívno</w:t>
      </w:r>
      <w:proofErr w:type="spellEnd"/>
      <w:r w:rsidRPr="00900357">
        <w:rPr>
          <w:rFonts w:ascii="Arial" w:eastAsiaTheme="minorHAnsi" w:hAnsi="Arial" w:cs="Arial"/>
          <w:i/>
          <w:lang w:eastAsia="en-US"/>
        </w:rPr>
        <w:t xml:space="preserve"> technická úprava v nadväznosti na navrhované vypustenie § 8, pričom sa odkazuje na poznámku pod čiarou v bode 1 tohto pozmeňovacieho návrhu [§ 3 ods. 4 písm. g)].</w:t>
      </w:r>
    </w:p>
    <w:p w:rsidR="00900357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jc w:val="center"/>
        <w:rPr>
          <w:rFonts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jc w:val="both"/>
        <w:rPr>
          <w:rFonts w:cs="Arial"/>
        </w:rPr>
      </w:pPr>
    </w:p>
    <w:p w:rsidR="00900357" w:rsidRPr="00900357" w:rsidRDefault="00900357" w:rsidP="00900357">
      <w:pPr>
        <w:jc w:val="both"/>
        <w:rPr>
          <w:rFonts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V čl. I, § 5 ods. 2  sa vypúšťa písmeno h).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Doterajšie písmeno i) sa označuje ako písmeno h).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  <w:i/>
        </w:rPr>
      </w:pPr>
      <w:r w:rsidRPr="00900357">
        <w:rPr>
          <w:rFonts w:ascii="Arial" w:hAnsi="Arial" w:cs="Arial"/>
          <w:i/>
          <w:u w:val="single"/>
        </w:rPr>
        <w:t>Odôvodnenie k bodu 8.:</w:t>
      </w:r>
      <w:r w:rsidRPr="00900357">
        <w:rPr>
          <w:rFonts w:ascii="Arial" w:hAnsi="Arial" w:cs="Arial"/>
          <w:i/>
        </w:rPr>
        <w:t xml:space="preserve"> </w:t>
      </w:r>
      <w:proofErr w:type="spellStart"/>
      <w:r w:rsidRPr="00900357">
        <w:rPr>
          <w:rFonts w:ascii="Arial" w:hAnsi="Arial" w:cs="Arial"/>
          <w:i/>
        </w:rPr>
        <w:t>Legislatívno</w:t>
      </w:r>
      <w:proofErr w:type="spellEnd"/>
      <w:r w:rsidRPr="00900357">
        <w:rPr>
          <w:rFonts w:ascii="Arial" w:hAnsi="Arial" w:cs="Arial"/>
          <w:i/>
        </w:rPr>
        <w:t xml:space="preserve"> technická úprava v nadväznosti na navrhované vypustenie § 8. Určenie sústavy chránených častí krajiny podľa osobitných predpisov je uvedené v písmene b).</w:t>
      </w:r>
    </w:p>
    <w:p w:rsid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 § 5 ods. 4 sa slová „osobitnú časť vydáva rozhodnutím“ nahrádzajú slovami „osobitná časť sa vydáva vo forme nariadenia vlády“.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9.:</w:t>
      </w:r>
      <w:r w:rsidRPr="00900357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r w:rsidRPr="00900357">
        <w:rPr>
          <w:rFonts w:ascii="Arial" w:eastAsiaTheme="minorHAnsi" w:hAnsi="Arial" w:cs="Arial"/>
          <w:i/>
          <w:lang w:eastAsia="en-US"/>
        </w:rPr>
        <w:t>Spresnenie spôsobu vydávania dokumentácie s celoštátnym významom vládou SR.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Default="00900357" w:rsidP="00900357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900357" w:rsidRDefault="00900357" w:rsidP="00900357">
      <w:pPr>
        <w:spacing w:after="160" w:line="252" w:lineRule="auto"/>
        <w:contextualSpacing/>
        <w:jc w:val="center"/>
        <w:rPr>
          <w:rFonts w:ascii="Arial" w:eastAsiaTheme="minorHAnsi" w:hAnsi="Arial" w:cs="Arial"/>
          <w:i/>
          <w:iCs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 čl. I, § 6 odsek  1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„(1) Krajinný plán regiónu sa spracováva pre územie samosprávneho kraja a pre územie vymedzené chránenými časťami krajiny regionálneho významu podľa § 6 ods. 2 písm. j)“.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10.</w:t>
      </w:r>
      <w:r w:rsidRPr="00900357">
        <w:rPr>
          <w:rFonts w:ascii="Arial" w:eastAsiaTheme="minorHAnsi" w:hAnsi="Arial" w:cs="Arial"/>
          <w:i/>
          <w:lang w:eastAsia="en-US"/>
        </w:rPr>
        <w:t xml:space="preserve">: </w:t>
      </w:r>
      <w:proofErr w:type="spellStart"/>
      <w:r w:rsidRPr="00900357">
        <w:rPr>
          <w:rFonts w:ascii="Arial" w:eastAsiaTheme="minorHAnsi" w:hAnsi="Arial" w:cs="Arial"/>
          <w:i/>
          <w:iCs/>
          <w:lang w:eastAsia="en-US"/>
        </w:rPr>
        <w:t>Legislatívno</w:t>
      </w:r>
      <w:proofErr w:type="spellEnd"/>
      <w:r w:rsidRPr="00900357">
        <w:rPr>
          <w:rFonts w:ascii="Arial" w:eastAsiaTheme="minorHAnsi" w:hAnsi="Arial" w:cs="Arial"/>
          <w:i/>
          <w:iCs/>
          <w:lang w:eastAsia="en-US"/>
        </w:rPr>
        <w:t xml:space="preserve"> technická úprava v nadväznosti na navrhované vypustenie § 8.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spacing w:after="160" w:line="252" w:lineRule="auto"/>
        <w:contextualSpacing/>
        <w:jc w:val="center"/>
        <w:rPr>
          <w:rFonts w:ascii="Arial" w:eastAsiaTheme="minorHAnsi" w:hAnsi="Arial" w:cs="Arial"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6 ods. 2 úvodnej vete sa slovo „plán“ nahrádza slovom „plánu“.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</w:rPr>
      </w:pPr>
      <w:r w:rsidRPr="00900357">
        <w:rPr>
          <w:rFonts w:ascii="Arial" w:hAnsi="Arial" w:cs="Arial"/>
          <w:i/>
          <w:u w:val="single"/>
        </w:rPr>
        <w:t>Odôvodnenie k bodu 11.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Ide o gramatickú úpravu textu.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V čl. I, § 6 ods. 2 písmeno j)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 xml:space="preserve">„j) vymedzenie chránených častí krajiny regionálneho významu podľa osobitných </w:t>
      </w:r>
      <w:proofErr w:type="spellStart"/>
      <w:r w:rsidRPr="00900357">
        <w:rPr>
          <w:rFonts w:ascii="Arial" w:eastAsiaTheme="minorHAnsi" w:hAnsi="Arial" w:cs="Arial"/>
          <w:lang w:eastAsia="en-US"/>
        </w:rPr>
        <w:t>predpisov,</w:t>
      </w:r>
      <w:r w:rsidRPr="00900357">
        <w:rPr>
          <w:rFonts w:ascii="Arial" w:eastAsiaTheme="minorHAnsi" w:hAnsi="Arial" w:cs="Arial"/>
          <w:vertAlign w:val="superscript"/>
          <w:lang w:eastAsia="en-US"/>
        </w:rPr>
        <w:t>x</w:t>
      </w:r>
      <w:proofErr w:type="spellEnd"/>
      <w:r w:rsidRPr="00900357">
        <w:rPr>
          <w:rFonts w:ascii="Arial" w:eastAsiaTheme="minorHAnsi" w:hAnsi="Arial" w:cs="Arial"/>
          <w:lang w:eastAsia="en-US"/>
        </w:rPr>
        <w:t>) ak ide o spracovanie krajinného plánu pre územie samosprávneho kraja,“.</w:t>
      </w: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u w:val="single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</w:rPr>
      </w:pPr>
      <w:r w:rsidRPr="00900357">
        <w:rPr>
          <w:rFonts w:ascii="Arial" w:hAnsi="Arial" w:cs="Arial"/>
          <w:i/>
          <w:u w:val="single"/>
        </w:rPr>
        <w:t>Odôvodnenie k bodu  12.</w:t>
      </w:r>
      <w:r w:rsidRPr="00900357">
        <w:rPr>
          <w:rFonts w:ascii="Arial" w:hAnsi="Arial" w:cs="Arial"/>
          <w:i/>
        </w:rPr>
        <w:t xml:space="preserve">: </w:t>
      </w:r>
      <w:proofErr w:type="spellStart"/>
      <w:r w:rsidRPr="00900357">
        <w:rPr>
          <w:rFonts w:ascii="Arial" w:hAnsi="Arial" w:cs="Arial"/>
          <w:i/>
          <w:iCs/>
        </w:rPr>
        <w:t>Legislatívno</w:t>
      </w:r>
      <w:proofErr w:type="spellEnd"/>
      <w:r w:rsidRPr="00900357">
        <w:rPr>
          <w:rFonts w:ascii="Arial" w:hAnsi="Arial" w:cs="Arial"/>
          <w:i/>
          <w:iCs/>
        </w:rPr>
        <w:t xml:space="preserve"> technická úprava v nadväznosti na navrhované vypustenie § 8, pričom sa odkazuje na poznámku pod čiarou v bode 1 tohto pozmeňovacieho návrhu [§ 3 ods. 4 písm. g)].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V čl. I, § 7 odsek  1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„(1) Miestny krajinný plán sa spracováva pre územie najmenej jednej obce a pre územie vymedzené chránenými časťami krajiny miestneho významu podľa § 7 ods. 2 písm. k)“.</w:t>
      </w: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u w:val="single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13.</w:t>
      </w:r>
      <w:r w:rsidRPr="00900357">
        <w:rPr>
          <w:rFonts w:ascii="Arial" w:hAnsi="Arial" w:cs="Arial"/>
          <w:i/>
        </w:rPr>
        <w:t xml:space="preserve">: </w:t>
      </w:r>
      <w:proofErr w:type="spellStart"/>
      <w:r w:rsidRPr="00900357">
        <w:rPr>
          <w:rFonts w:ascii="Arial" w:hAnsi="Arial" w:cs="Arial"/>
          <w:i/>
          <w:iCs/>
        </w:rPr>
        <w:t>Legislatívno</w:t>
      </w:r>
      <w:proofErr w:type="spellEnd"/>
      <w:r w:rsidRPr="00900357">
        <w:rPr>
          <w:rFonts w:ascii="Arial" w:hAnsi="Arial" w:cs="Arial"/>
          <w:i/>
          <w:iCs/>
        </w:rPr>
        <w:t xml:space="preserve"> technická úprava v nadväznosti na navrhované vypustenie § 8.</w:t>
      </w: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900357" w:rsidRDefault="00900357" w:rsidP="00900357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V čl. I, § 7 ods. 2 písm. j) sa slová „riešení blízkych prírode“ nahrádzajú slovami „prírode blízkych riešení“.</w:t>
      </w: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u w:val="single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14 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Ide o zjednotenie  pojmov v súlade s ustanovením § 2 písm. s).</w:t>
      </w: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jc w:val="center"/>
        <w:rPr>
          <w:rFonts w:ascii="Arial" w:hAnsi="Arial" w:cs="Arial"/>
        </w:rPr>
      </w:pPr>
    </w:p>
    <w:p w:rsidR="00900357" w:rsidRPr="00900357" w:rsidRDefault="00900357" w:rsidP="00900357">
      <w:pPr>
        <w:jc w:val="center"/>
        <w:rPr>
          <w:rFonts w:ascii="Arial" w:hAnsi="Arial"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 xml:space="preserve">V čl. I, § 7 ods. 2 písmeno k) znie: 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 xml:space="preserve">„k) vymedzenie chránených častí krajiny miestneho významu podľa osobitných </w:t>
      </w:r>
      <w:proofErr w:type="spellStart"/>
      <w:r w:rsidRPr="00900357">
        <w:rPr>
          <w:rFonts w:ascii="Arial" w:hAnsi="Arial" w:cs="Arial"/>
          <w:bCs/>
          <w:iCs/>
        </w:rPr>
        <w:t>predpisov,x</w:t>
      </w:r>
      <w:proofErr w:type="spellEnd"/>
      <w:r w:rsidRPr="00900357">
        <w:rPr>
          <w:rFonts w:ascii="Arial" w:hAnsi="Arial" w:cs="Arial"/>
          <w:bCs/>
          <w:iCs/>
        </w:rPr>
        <w:t>) ak ide o spracovanie krajinného plánu pre územie obce,“.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15.</w:t>
      </w:r>
      <w:r w:rsidRPr="00900357">
        <w:rPr>
          <w:rFonts w:ascii="Arial" w:hAnsi="Arial" w:cs="Arial"/>
          <w:i/>
        </w:rPr>
        <w:t xml:space="preserve">: </w:t>
      </w:r>
      <w:proofErr w:type="spellStart"/>
      <w:r w:rsidRPr="00900357">
        <w:rPr>
          <w:rFonts w:ascii="Arial" w:hAnsi="Arial" w:cs="Arial"/>
          <w:i/>
          <w:iCs/>
        </w:rPr>
        <w:t>Legislatívno</w:t>
      </w:r>
      <w:proofErr w:type="spellEnd"/>
      <w:r w:rsidRPr="00900357">
        <w:rPr>
          <w:rFonts w:ascii="Arial" w:hAnsi="Arial" w:cs="Arial"/>
          <w:i/>
          <w:iCs/>
        </w:rPr>
        <w:t xml:space="preserve"> technická úprava v nadväznosti na navrhované vypustenie § 8. Odkazuje sa na poznámku pod čiarou v bode 1 tohto pozmeňovacieho návrhu [§ 3 ods. 4 písm. g)].</w:t>
      </w:r>
    </w:p>
    <w:p w:rsidR="00900357" w:rsidRPr="00900357" w:rsidRDefault="00900357" w:rsidP="00900357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49"/>
        </w:tabs>
        <w:jc w:val="center"/>
        <w:rPr>
          <w:rFonts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P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 sa vypúšťa § 8 vrátane poznámky pod čiarou k odkazu 12.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V súvislosti s vypustením § 8 sa nasledujúce paragrafy primerane prečíslujú vrátane odkazov v poznámkach pod čiarou v novelizačných článkoch (napr. čl. II – zákon č. 135/1961 Zb., čl. IV – zákon č. 143/1998 Z. z., čl. V – zákon č. 338/2000 Z. z., čl. VII – zákon č. 319/2002 Z. z., čl. XII – zákon č. 513/2009, čl. XIII - zákon č. 200/2022, nový čl. III – zákon č. 330/1991 Zb., nový čl. IX – zákon č. 220/2004 Z. z. a nový čl. X – zákon č. 326/2005 Z. z.) 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16.</w:t>
      </w:r>
      <w:r w:rsidRPr="00900357">
        <w:rPr>
          <w:rFonts w:ascii="Arial" w:eastAsiaTheme="minorHAnsi" w:hAnsi="Arial" w:cs="Arial"/>
          <w:i/>
          <w:lang w:eastAsia="en-US"/>
        </w:rPr>
        <w:t xml:space="preserve">: </w:t>
      </w:r>
      <w:r w:rsidRPr="00900357">
        <w:rPr>
          <w:rFonts w:ascii="Arial" w:eastAsiaTheme="minorHAnsi" w:hAnsi="Arial" w:cs="Arial"/>
          <w:i/>
          <w:iCs/>
          <w:lang w:eastAsia="en-US"/>
        </w:rPr>
        <w:t xml:space="preserve">Podľa odôvodnenia návrhu sa v § 8 ods. 1 podrobnejšie špecifikuje, aké typy krajiny reprezentujú územie s osobitným režimom starostlivosti, avšak použitie slova „najmä“ v úvodnej vete umožňuje  takéto územie vymedziť aj nad rámec krajinných typov ustanovených v písmenách a) až g). Krajinné typy v  písmenách a), b) c) d) a f) sa prekrývajú s  územiami, pre ktoré sa s ohľadom na špecifické hodnoty územia zabezpečuje ochrana podľa osobitných predpisov na úseku ochrany pamiatok a na úseku ochrany prírody a krajiny. Ako krajinné typy, ktoré reprezentujú územie s osobitným režimom starostlivosti, sú v písmene g) určené územia, ochrana ktorých je  zabezpečovaná podľa osobitných predpisov. Podľa dôvodovej správy  záväzok vymedzenia krajinných typov vyplýva z Dohovoru o krajine Rady Európy spolu s vyhodnotením s ohľadom na špecifické hodnoty. Vzhľadom na to, že nie je možné určiť, aké špecifické hodnoty územia reprezentuje krajinný typ vyžadujúci špecifickú formu hospodárenia, zaradenie krajinného typu v písmene e) do typov krajiny reprezentujúcich územie s osobitným režimom starostlivosti považujeme za bezdôvodné. Naviac  pojem „špecifická forma hospodárenia“ nie je vymedzený. V Strategickom pláne SPP SR 2023-2027 a príslušných vykonávacích nariadeniach vlády SR možno nájsť niekoľko foriem hospodárenia: </w:t>
      </w:r>
      <w:proofErr w:type="spellStart"/>
      <w:r w:rsidRPr="00900357">
        <w:rPr>
          <w:rFonts w:ascii="Arial" w:eastAsiaTheme="minorHAnsi" w:hAnsi="Arial" w:cs="Arial"/>
          <w:i/>
          <w:iCs/>
          <w:lang w:eastAsia="en-US"/>
        </w:rPr>
        <w:t>agrolesnícke</w:t>
      </w:r>
      <w:proofErr w:type="spellEnd"/>
      <w:r w:rsidRPr="00900357">
        <w:rPr>
          <w:rFonts w:ascii="Arial" w:eastAsiaTheme="minorHAnsi" w:hAnsi="Arial" w:cs="Arial"/>
          <w:i/>
          <w:iCs/>
          <w:lang w:eastAsia="en-US"/>
        </w:rPr>
        <w:t xml:space="preserve"> systémy, hospodárenie v oblastiach s obmedzeniami, ekologická poľnohospodárska výroba, špeciálna rastlinná výroba a podobne. Orgány verejnej moci majú na základe takto vymedzeného krajinného typu v podstate neobmedzené možnosti pri určovaní území s osobitným režimom. Navrhovaná úprava rámca vymedzenia územia s osobitým režimom starostlivosti o krajinu v § 8 ods. 1 spolu s veľmi všeobecne vymedzenými možnosťami regulácie v § 8 ods. 2  umožňuje v aplikačnej praxi nastavovať regulatívy pre akúkoľvek hospodársku činnosť využívania krajiny alebo jej jednotlivých prvkov, najmä pre poľnohospodársku činnosť alebo činnosti v oblasti lesného hospodárstva, bez primeraných  kompenzačných mechanizmov, a s možnými  výraznými negatívnymi dopadmi na podnikateľské prostredie, ktoré môže ohroziť životaschopnosť poľnohospodárskych a lesohospodárskych podnikov a ďalších  hospodárskych subjektov, predovšetkým v rámci potravinárskej vertikály, čo môže mať nezanedbateľne negatívny vplyv na potravinovú sebestačnosť a bezpečnosť. Typy krajiny reprezentujú územie so špecifickými hodnotami, ochrana ktorých sa zabezpečuje osobitnými režimami starostlivosti,  sú reprezentované cez režimy osobitne chránených území ustanovených osobitnými predpismi, v ktorých, a na základe ktorých, sa reguluje využívanie územia v záujme chránených hodnôt vrátane kompenzačných mechanizmov za obmedzenie hospodárenia. Z uvedených dôvodov sa navrhuje vypustiť § 8 a v príslušných ustanoveniach návrhu, ktoré odkazujú na vymedzenie území s osobitným režimom starostlivosti odkazovať na územia s osobitným režimom starostlivosti zabezpečovaným podľa osobitných predpisov.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Default="00900357" w:rsidP="00900357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900357" w:rsidRDefault="00900357" w:rsidP="00900357">
      <w:pPr>
        <w:spacing w:after="160" w:line="252" w:lineRule="auto"/>
        <w:contextualSpacing/>
        <w:jc w:val="center"/>
        <w:rPr>
          <w:rFonts w:ascii="Arial" w:eastAsiaTheme="minorHAnsi" w:hAnsi="Arial" w:cs="Arial"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11 písm. d) sa za slovo „stanovisko“ vkladajú slová „pri pozemkových úpravách“ a za slovo „všetkých“ sa vkladá slovo „ostatných“.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17.</w:t>
      </w:r>
      <w:r w:rsidRPr="00900357">
        <w:rPr>
          <w:rFonts w:ascii="Arial" w:eastAsiaTheme="minorHAnsi" w:hAnsi="Arial" w:cs="Arial"/>
          <w:i/>
          <w:lang w:eastAsia="en-US"/>
        </w:rPr>
        <w:t>:</w:t>
      </w:r>
      <w:r w:rsidRPr="00900357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r w:rsidRPr="00900357">
        <w:rPr>
          <w:rFonts w:ascii="Arial" w:eastAsiaTheme="minorHAnsi" w:hAnsi="Arial" w:cs="Arial"/>
          <w:i/>
          <w:lang w:eastAsia="en-US"/>
        </w:rPr>
        <w:t>Navrhuje sa úprava z dôvodu jednoznačnosti, že pri pozemkových úpravách sa okresný úrad vyjadruje stanoviskom k dokumentácii všeobecné zásady funkčného usporiadania územia, ktorá obsahuje prehodnotenie alebo určenie regulatívu priestorového usporiadania a funkčného využívania územia návrhy spôsobu ďalšieho využívania územia a štruktúry krajiny.</w:t>
      </w:r>
    </w:p>
    <w:p w:rsidR="00900357" w:rsidRDefault="00900357" w:rsidP="00900357">
      <w:pPr>
        <w:jc w:val="both"/>
        <w:rPr>
          <w:rFonts w:cs="Arial"/>
        </w:rPr>
      </w:pPr>
    </w:p>
    <w:p w:rsidR="00900357" w:rsidRDefault="00900357" w:rsidP="00900357">
      <w:pPr>
        <w:jc w:val="both"/>
        <w:rPr>
          <w:rFonts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jc w:val="center"/>
        <w:rPr>
          <w:rFonts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jc w:val="both"/>
        <w:rPr>
          <w:rFonts w:cs="Arial"/>
        </w:rPr>
      </w:pPr>
    </w:p>
    <w:p w:rsidR="00900357" w:rsidRPr="00900357" w:rsidRDefault="00900357" w:rsidP="00900357">
      <w:pPr>
        <w:jc w:val="both"/>
        <w:rPr>
          <w:rFonts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11 sa dopĺňa písmenom e), ktoré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 xml:space="preserve">„e) je dotknutým orgánom pri povoľovaní stavby a povoľovaní </w:t>
      </w:r>
      <w:proofErr w:type="spellStart"/>
      <w:r w:rsidRPr="00900357">
        <w:rPr>
          <w:rFonts w:ascii="Arial" w:hAnsi="Arial" w:cs="Arial"/>
          <w:bCs/>
          <w:iCs/>
        </w:rPr>
        <w:t>činnosti</w:t>
      </w:r>
      <w:r w:rsidRPr="00900357">
        <w:rPr>
          <w:rFonts w:ascii="Arial" w:hAnsi="Arial" w:cs="Arial"/>
          <w:bCs/>
          <w:iCs/>
          <w:vertAlign w:val="superscript"/>
        </w:rPr>
        <w:t>z</w:t>
      </w:r>
      <w:proofErr w:type="spellEnd"/>
      <w:r w:rsidRPr="00900357">
        <w:rPr>
          <w:rFonts w:ascii="Arial" w:hAnsi="Arial" w:cs="Arial"/>
          <w:bCs/>
          <w:iCs/>
        </w:rPr>
        <w:t xml:space="preserve">) podľa dokumentácie krajinného plánovania; to neplatí ak ide o strategickú investíciu podľa osobitného </w:t>
      </w:r>
      <w:proofErr w:type="spellStart"/>
      <w:r w:rsidRPr="00900357">
        <w:rPr>
          <w:rFonts w:ascii="Arial" w:hAnsi="Arial" w:cs="Arial"/>
          <w:bCs/>
          <w:iCs/>
        </w:rPr>
        <w:t>predpisu.</w:t>
      </w:r>
      <w:r w:rsidRPr="00900357">
        <w:rPr>
          <w:rFonts w:ascii="Arial" w:hAnsi="Arial" w:cs="Arial"/>
          <w:bCs/>
          <w:iCs/>
          <w:vertAlign w:val="superscript"/>
        </w:rPr>
        <w:t>x</w:t>
      </w:r>
      <w:proofErr w:type="spellEnd"/>
      <w:r w:rsidRPr="00900357">
        <w:rPr>
          <w:rFonts w:ascii="Arial" w:hAnsi="Arial" w:cs="Arial"/>
          <w:bCs/>
          <w:iCs/>
        </w:rPr>
        <w:t>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>Poznámka pod čiarou k odkazu z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>„</w:t>
      </w:r>
      <w:r w:rsidRPr="00900357">
        <w:rPr>
          <w:rFonts w:ascii="Arial" w:hAnsi="Arial" w:cs="Arial"/>
          <w:bCs/>
          <w:iCs/>
          <w:vertAlign w:val="superscript"/>
        </w:rPr>
        <w:t>z</w:t>
      </w:r>
      <w:r w:rsidRPr="00900357">
        <w:rPr>
          <w:rFonts w:ascii="Arial" w:hAnsi="Arial" w:cs="Arial"/>
          <w:bCs/>
          <w:iCs/>
        </w:rPr>
        <w:t xml:space="preserve">) § 23  až 27 zákona č. 44/1988 Zb. v znení neskorších predpisov. 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>Zákon č. 201/2022 Z. z. o výstavbe v znení neskorších predpisov.“.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18.:</w:t>
      </w:r>
      <w:r w:rsidRPr="00900357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r w:rsidRPr="00900357">
        <w:rPr>
          <w:rFonts w:ascii="Arial" w:eastAsiaTheme="minorHAnsi" w:hAnsi="Arial" w:cs="Arial"/>
          <w:i/>
          <w:lang w:eastAsia="en-US"/>
        </w:rPr>
        <w:t>Ide o previazanosť s cieľom reformy krajinného plánovania, podľa ktorého krajinné plány budú podkladom aj pre následné schvaľovacie procesy pre povoľovanie stavieb a činnosti s výnimkou pre strategické investície. Poznámka pod čiarou k odkazu x odkazuje na zákon o nadradenej infraštruktúre (pôvodný odkaz 7).</w:t>
      </w:r>
    </w:p>
    <w:p w:rsidR="008D6D83" w:rsidRDefault="008D6D83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8D6D83" w:rsidRDefault="008D6D83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8D6D83" w:rsidRDefault="008D6D83" w:rsidP="008D6D83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900357" w:rsidRPr="00900357" w:rsidRDefault="00900357" w:rsidP="008D6D83">
      <w:pPr>
        <w:spacing w:after="160" w:line="252" w:lineRule="auto"/>
        <w:contextualSpacing/>
        <w:jc w:val="center"/>
        <w:rPr>
          <w:rFonts w:ascii="Arial" w:eastAsiaTheme="minorHAnsi" w:hAnsi="Arial" w:cs="Arial"/>
          <w:i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lang w:eastAsia="en-US"/>
        </w:rPr>
      </w:pPr>
    </w:p>
    <w:p w:rsidR="008D6D83" w:rsidRPr="00900357" w:rsidRDefault="008D6D83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Theme="minorHAnsi" w:hAnsi="Arial" w:cs="Arial"/>
          <w:iCs/>
          <w:lang w:eastAsia="en-US"/>
        </w:rPr>
      </w:pPr>
      <w:r w:rsidRPr="00900357">
        <w:rPr>
          <w:rFonts w:ascii="Arial" w:eastAsiaTheme="minorHAnsi" w:hAnsi="Arial" w:cs="Arial"/>
          <w:iCs/>
          <w:lang w:eastAsia="en-US"/>
        </w:rPr>
        <w:t>V čl. I, § 15 sa slová „plány manažmentu čiastkových povodí a povodňového rizika,“ nahrádzajú slovami „plány manažmentu čiastkových povodí, plán povodňového rizika,“.</w:t>
      </w:r>
    </w:p>
    <w:p w:rsidR="00900357" w:rsidRPr="00900357" w:rsidRDefault="00900357" w:rsidP="00900357">
      <w:pPr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19.:</w:t>
      </w:r>
      <w:r w:rsidRPr="00900357">
        <w:rPr>
          <w:rFonts w:ascii="Arial" w:eastAsiaTheme="minorHAnsi" w:hAnsi="Arial" w:cs="Arial"/>
          <w:i/>
          <w:lang w:eastAsia="en-US"/>
        </w:rPr>
        <w:t xml:space="preserve"> Ide o precizovanie textu, aby bolo jednoznačné, že ido o dva samostatné dokumenty.</w:t>
      </w:r>
    </w:p>
    <w:p w:rsidR="008D6D83" w:rsidRDefault="008D6D83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8D6D83" w:rsidRDefault="008D6D83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Pr="00900357" w:rsidRDefault="00900357" w:rsidP="008D6D83">
      <w:pPr>
        <w:spacing w:after="160" w:line="252" w:lineRule="auto"/>
        <w:ind w:left="644"/>
        <w:contextualSpacing/>
        <w:jc w:val="center"/>
        <w:rPr>
          <w:rFonts w:ascii="Arial" w:eastAsiaTheme="minorHAnsi" w:hAnsi="Arial" w:cs="Arial"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8D6D83" w:rsidRDefault="008D6D83" w:rsidP="00900357">
      <w:pPr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E646D8" w:rsidRDefault="00E646D8" w:rsidP="00900357">
      <w:pPr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E646D8" w:rsidRPr="00900357" w:rsidRDefault="00E646D8" w:rsidP="00900357">
      <w:pPr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18 odsek 7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„(7) Orgán krajinného plánovania v súčinnosti so spracovateľom prerokuje pripomienky zo stanoviska s dotknutým orgánom štátnej správy, dotknutou právnickou osobou a s dotknutým orgánom územnej samosprávy; to neplatí, ak obsah stanoviska nepatrí do pôsobnosti dotknutého orgánu štátnej správy, dotknutého orgánu územnej samosprávy a dotknutej právnickej osoby alebo stanovisko neobsahuje odôvodnenie, vtedy orgán krajinného plánovania neakceptované pripomienky nemusí prerokovať. Ak sú predmetom  stanoviska pripomienky dotknutého orgánu štátnej správy a dotknutého orgánu územnej samosprávy, tieto neakceptované pripomienky musí orgán krajinného plánovania prerokovať vždy a dosiahnutie dohody je podmienkou ďalšieho postupu.“.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20.</w:t>
      </w:r>
      <w:r w:rsidRPr="00900357">
        <w:rPr>
          <w:rFonts w:ascii="Arial" w:eastAsiaTheme="minorHAnsi" w:hAnsi="Arial" w:cs="Arial"/>
          <w:i/>
          <w:lang w:eastAsia="en-US"/>
        </w:rPr>
        <w:t xml:space="preserve">: </w:t>
      </w:r>
      <w:r w:rsidRPr="00900357">
        <w:rPr>
          <w:rFonts w:ascii="Arial" w:eastAsiaTheme="minorHAnsi" w:hAnsi="Arial" w:cs="Arial"/>
          <w:i/>
          <w:iCs/>
          <w:lang w:eastAsia="en-US"/>
        </w:rPr>
        <w:t>Ide o zosúladenie postupu obdobne ako v procesoch územného plánovania podľa zákona č. 200/2022 Z. z. o územnom plánovaní v znení neskorších predpisov..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8D6D83" w:rsidRDefault="008D6D83" w:rsidP="008D6D83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900357" w:rsidRDefault="00900357" w:rsidP="008D6D83">
      <w:pPr>
        <w:spacing w:after="160" w:line="252" w:lineRule="auto"/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8D6D83" w:rsidRDefault="008D6D83" w:rsidP="008D6D83">
      <w:pPr>
        <w:spacing w:after="160" w:line="252" w:lineRule="auto"/>
        <w:contextualSpacing/>
        <w:jc w:val="center"/>
        <w:rPr>
          <w:rFonts w:ascii="Arial" w:hAnsi="Arial" w:cs="Arial"/>
          <w:b/>
        </w:rPr>
      </w:pPr>
    </w:p>
    <w:p w:rsidR="008D6D83" w:rsidRPr="00900357" w:rsidRDefault="008D6D83" w:rsidP="008D6D83">
      <w:pPr>
        <w:spacing w:after="160" w:line="252" w:lineRule="auto"/>
        <w:contextualSpacing/>
        <w:jc w:val="center"/>
        <w:rPr>
          <w:rFonts w:ascii="Arial" w:eastAsiaTheme="minorHAnsi" w:hAnsi="Arial" w:cs="Arial"/>
          <w:i/>
          <w:iCs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18 ods. 10 prvej vete sa vypúšťa slovo „vydaním“.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21.</w:t>
      </w:r>
      <w:r w:rsidRPr="00900357">
        <w:rPr>
          <w:rFonts w:ascii="Arial" w:eastAsiaTheme="minorHAnsi" w:hAnsi="Arial" w:cs="Arial"/>
          <w:i/>
          <w:lang w:eastAsia="en-US"/>
        </w:rPr>
        <w:t xml:space="preserve">: </w:t>
      </w:r>
      <w:r w:rsidRPr="00900357">
        <w:rPr>
          <w:rFonts w:ascii="Arial" w:eastAsiaTheme="minorHAnsi" w:hAnsi="Arial" w:cs="Arial"/>
          <w:i/>
          <w:iCs/>
          <w:lang w:eastAsia="en-US"/>
        </w:rPr>
        <w:t>Ide o precizovanie textu, aby bolo zrejmé, že orgán krajinného plánovania má zaslať návrh dokumentácie ešte pred predložením na schválenie.</w:t>
      </w:r>
    </w:p>
    <w:p w:rsidR="008D6D83" w:rsidRDefault="008D6D83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8D6D83" w:rsidRPr="00900357" w:rsidRDefault="008D6D83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8D6D83">
      <w:pPr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8D6D83" w:rsidRDefault="008D6D83" w:rsidP="008D6D83">
      <w:pPr>
        <w:jc w:val="center"/>
        <w:rPr>
          <w:rFonts w:ascii="Arial" w:hAnsi="Arial" w:cs="Arial"/>
          <w:b/>
        </w:rPr>
      </w:pPr>
    </w:p>
    <w:p w:rsidR="008D6D83" w:rsidRPr="00900357" w:rsidRDefault="008D6D83" w:rsidP="008D6D83">
      <w:pPr>
        <w:jc w:val="center"/>
        <w:rPr>
          <w:rFonts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I, § 18 ods. 10 sa vypúšťa tretia veta.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</w:rPr>
      </w:pPr>
      <w:r w:rsidRPr="00900357">
        <w:rPr>
          <w:rFonts w:ascii="Arial" w:hAnsi="Arial" w:cs="Arial"/>
          <w:i/>
          <w:u w:val="single"/>
        </w:rPr>
        <w:t>Odôvodnenie k bodu 22.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Ide o zosúladenie postupu obdobne ako v procesoch územného plánovania podľa zákona č. 200/2022 Z. z. v znení neskorších predpisov.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D6D83" w:rsidRDefault="008D6D83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8D6D83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V čl. I, doterajší text § 23 sa označuje ako odsek 1 a dopĺňa sa odsekmi 2 až 4, ktoré znejú: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 xml:space="preserve">„(2) Za Krajinný plán Slovenska sa považuje do jeho schválenia </w:t>
      </w:r>
      <w:proofErr w:type="spellStart"/>
      <w:r w:rsidRPr="00900357">
        <w:rPr>
          <w:rFonts w:ascii="Arial" w:eastAsiaTheme="minorHAnsi" w:hAnsi="Arial" w:cs="Arial"/>
          <w:lang w:eastAsia="en-US"/>
        </w:rPr>
        <w:t>Generel</w:t>
      </w:r>
      <w:proofErr w:type="spellEnd"/>
      <w:r w:rsidRPr="00900357">
        <w:rPr>
          <w:rFonts w:ascii="Arial" w:eastAsiaTheme="minorHAnsi" w:hAnsi="Arial" w:cs="Arial"/>
          <w:lang w:eastAsia="en-US"/>
        </w:rPr>
        <w:t xml:space="preserve"> nadregionálneho územného systému ekologickej stability Slovenskej republiky, najneskôr však do 31. marca 2027.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(3) Za krajinný plán regiónu sa považuje do jeho schválenia dokument regionálneho územného systému ekologickej stability, najneskôr však do 31. marca 2028.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(4) Za miestny krajinný plán sa považuje do jeho schválenia dokument miestneho     územného systému ekologickej stability, najneskôr však do 31. marca 2032.“.</w:t>
      </w:r>
    </w:p>
    <w:p w:rsidR="008D6D83" w:rsidRDefault="008D6D83" w:rsidP="00900357">
      <w:pPr>
        <w:ind w:left="3402"/>
        <w:jc w:val="both"/>
        <w:rPr>
          <w:rFonts w:ascii="Arial" w:hAnsi="Arial" w:cs="Arial"/>
          <w:i/>
          <w:u w:val="single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</w:rPr>
      </w:pPr>
      <w:r w:rsidRPr="00900357">
        <w:rPr>
          <w:rFonts w:ascii="Arial" w:hAnsi="Arial" w:cs="Arial"/>
          <w:i/>
          <w:u w:val="single"/>
        </w:rPr>
        <w:t>Odôvodnenie k bodu  23.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Ide o stanovenie a spresnenie dočasnej platnosti existujúcich dokumentov ochrany prírody podľa zákona č. 543/2002 o ochrane prírody a krajiny v znení neskorších predpisov a o zosúladenie termínov v nadväznosti na prechodné ustanovenia podľa zákona č. 200/2022 Z. z. v znení neskorších predpisov.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V článok II sa vkladá nový článok III, ktorý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bCs/>
          <w:iCs/>
          <w:lang w:eastAsia="en-US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center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900357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„Čl. III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bCs/>
          <w:iCs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Zákon Slovenskej národnej rady č. </w:t>
      </w:r>
      <w:hyperlink r:id="rId8" w:tooltip="Odkaz na predpis alebo ustanovenie" w:history="1">
        <w:r w:rsidRPr="008D6D83">
          <w:rPr>
            <w:rFonts w:ascii="Arial" w:eastAsiaTheme="minorHAnsi" w:hAnsi="Arial" w:cs="Arial"/>
            <w:bCs/>
            <w:iCs/>
            <w:lang w:eastAsia="en-US"/>
          </w:rPr>
          <w:t>330/1991 Zb.</w:t>
        </w:r>
      </w:hyperlink>
      <w:r w:rsidRPr="00900357">
        <w:rPr>
          <w:rFonts w:ascii="Arial" w:eastAsiaTheme="minorHAnsi" w:hAnsi="Arial" w:cs="Arial"/>
          <w:bCs/>
          <w:iCs/>
          <w:lang w:eastAsia="en-US"/>
        </w:rPr>
        <w:t> o pozemkových úpravách, usporiadaní pozemkového vlastníctva, pozemkových úradoch, pozemkovom fonde a o pozemkových spoločenstvách v znení zákona Slovenskej národnej rady č. 293/1992 Zb., zákona Slovenskej národnej rady č. 323/1992 Zb., zákona Národnej rady Slovenskej republiky č. 187/1993 Z. z., zákona Národnej rady Slovenskej republiky č. 180/1995 Z. z., zákona Národnej rady Slovenskej republiky č. 222/1996 Z. z., zákona č. 80/1998 Z. z., zákona č. 256/2001 Z. z., zákona č. 420/2002 Z. z., zákona č. 518/2003 Z. z., zákona č. 217/2004 Z. z., zákona č. 523/2004 Z. z., zákona č. 549/2004 Z. z., zákona č. 571/2007 Z. z., zákona č. 285/2008 Z. z., zákona č. 66/2009 Z. z., zákona č. 499/2009 Z. z., zákona č. 136/2010 Z. z., zákona č. 139/2010 Z. z., zákona č. 559/2010 Z. z., zákona č. 547/2011 Z. z., zákona č. 345/2012 Z. z., zákona č. 145/2013 Z. z., zákona č. 180/2013 Z. z., zákona č. 115/2014 Z. z., zákona č. 363/2014 Z. z., zákona č. 122/2015 Z. z., zákona č. 125/2016 Z. z., zákona č. 153/2017 Z. z., zákona č. 177/2018 Z. z., zákona č. 119/2019 Z. z., zákona č. 211/2019 Z. z., zákona č. 151/2021 Z. z., zákona č. 503/2021 Z. z., zákona č. 6/2022 Z. z., zákona č. 257/2022 Z. z., zákona č. 487/2022 Z. z. a zákona č. 205/2023 Z. z. sa dopĺňa takto: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bCs/>
          <w:iCs/>
          <w:lang w:eastAsia="en-US"/>
        </w:rPr>
      </w:pPr>
    </w:p>
    <w:p w:rsidR="00900357" w:rsidRPr="00900357" w:rsidRDefault="00900357" w:rsidP="00900357">
      <w:pPr>
        <w:numPr>
          <w:ilvl w:val="0"/>
          <w:numId w:val="12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V § 5 sa odsek 2 dopĺňa písmenom f), ktoré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851" w:hanging="851"/>
        <w:jc w:val="both"/>
        <w:rPr>
          <w:rFonts w:ascii="Arial" w:hAnsi="Arial" w:cs="Arial"/>
        </w:rPr>
      </w:pPr>
      <w:r w:rsidRPr="00900357">
        <w:rPr>
          <w:rFonts w:cs="Arial"/>
        </w:rPr>
        <w:tab/>
      </w:r>
      <w:r w:rsidRPr="00900357">
        <w:rPr>
          <w:rFonts w:cs="Arial"/>
        </w:rPr>
        <w:tab/>
      </w:r>
      <w:r w:rsidRPr="00900357">
        <w:rPr>
          <w:rFonts w:ascii="Arial" w:hAnsi="Arial" w:cs="Arial"/>
        </w:rPr>
        <w:t>„f) je dotknutým orgánom štátnej správy, ktorý vydáva stanovisko pri prerokúvaní návrhu zadania a k návrhu Krajinného plánu Slovenska a k návrhu zadania a k návrhu krajinného plánu regiónu vrátane ich  aktualizácie.</w:t>
      </w:r>
      <w:r w:rsidRPr="00900357">
        <w:rPr>
          <w:rFonts w:ascii="Arial" w:hAnsi="Arial" w:cs="Arial"/>
          <w:vertAlign w:val="superscript"/>
        </w:rPr>
        <w:t>5af</w:t>
      </w:r>
      <w:r w:rsidRPr="00900357">
        <w:rPr>
          <w:rFonts w:ascii="Arial" w:hAnsi="Arial" w:cs="Arial"/>
        </w:rPr>
        <w:t>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900357">
        <w:rPr>
          <w:rFonts w:cs="Arial"/>
        </w:rPr>
        <w:tab/>
      </w:r>
      <w:r w:rsidRPr="00900357">
        <w:rPr>
          <w:rFonts w:ascii="Arial" w:hAnsi="Arial" w:cs="Arial"/>
        </w:rPr>
        <w:t>Poznámka pod čiarou k odkazu 5af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709" w:hanging="709"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ab/>
        <w:t>„</w:t>
      </w:r>
      <w:r w:rsidRPr="00900357">
        <w:rPr>
          <w:rFonts w:ascii="Arial" w:hAnsi="Arial" w:cs="Arial"/>
          <w:vertAlign w:val="superscript"/>
        </w:rPr>
        <w:t>5af</w:t>
      </w:r>
      <w:r w:rsidRPr="00900357">
        <w:rPr>
          <w:rFonts w:ascii="Arial" w:hAnsi="Arial" w:cs="Arial"/>
        </w:rPr>
        <w:t>) § 17 až 19 zákona č. .../2024 Z. z. o krajinnom plánovaní a o zmene a doplnení niektorých zákonov.“.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900357" w:rsidRPr="00900357" w:rsidRDefault="00900357" w:rsidP="00900357">
      <w:pPr>
        <w:numPr>
          <w:ilvl w:val="0"/>
          <w:numId w:val="12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lang w:eastAsia="en-US"/>
        </w:rPr>
        <w:t>V § 5 sa odsek 3 dopĺňa písmenom h), ktoré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709" w:hanging="709"/>
        <w:jc w:val="both"/>
        <w:rPr>
          <w:rFonts w:ascii="Arial" w:hAnsi="Arial" w:cs="Arial"/>
        </w:rPr>
      </w:pPr>
      <w:r w:rsidRPr="00900357">
        <w:rPr>
          <w:rFonts w:cs="Arial"/>
        </w:rPr>
        <w:tab/>
      </w:r>
      <w:r w:rsidRPr="00900357">
        <w:rPr>
          <w:rFonts w:ascii="Arial" w:hAnsi="Arial" w:cs="Arial"/>
        </w:rPr>
        <w:t>„h) je dotknutým orgánom štátnej správy, ktorý vydáva stanovisko pri prerokúvaní návrhu zadania a k návrhu miestneho krajinného plánu a jeho aktualizácie</w:t>
      </w:r>
      <w:r w:rsidRPr="00900357">
        <w:rPr>
          <w:rFonts w:ascii="Arial" w:hAnsi="Arial" w:cs="Arial"/>
          <w:vertAlign w:val="superscript"/>
        </w:rPr>
        <w:t>5af</w:t>
      </w:r>
      <w:r w:rsidRPr="00900357">
        <w:rPr>
          <w:rFonts w:ascii="Arial" w:hAnsi="Arial" w:cs="Arial"/>
        </w:rPr>
        <w:t>) vo veciach prebiehajúcich alebo plánovaných pozemkových úprav.“.“.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ab/>
        <w:t>Ostatné články sa primerane prečíslujú.</w:t>
      </w: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cs="Arial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24.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V zákone Slovenskej národnej rady č. 330/1991 Zb. o pozemkových úpravách, usporiadaní pozemkového vlastníctva, pozemkových úradoch, pozemkovom fonde a o pozemkových spoločenstvách v znení neskorších predpisov sa navrhuje doplnenie pôsobnosti orgánov štátnej správy  v oblasti pozemkových úprav a ochrany poľnohospodárskej pôdy ako dotknutých orgánov pri prerokovaní zadania a návrhu jednotlivých stupňov dokumentácie krajinného plánovania, a to príslušnosť okresného úradu v sídle kraja pre miestny krajinný plán vo vzťahu k prebiehajúcim  alebo plánovaným pozemkovým úpravám,  a pre ostatnú dokumentáciu príslušnosť Ministerstva pôdohospodárstva a rozvoja vidieka Slovenskej republiky.</w:t>
      </w: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P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spacing w:after="160" w:line="252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Článok VIII sa vypúšťa.</w:t>
      </w: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spacing w:after="160" w:line="252" w:lineRule="auto"/>
        <w:ind w:left="644"/>
        <w:contextualSpacing/>
        <w:jc w:val="both"/>
        <w:rPr>
          <w:rFonts w:ascii="Arial" w:eastAsiaTheme="minorHAnsi" w:hAnsi="Arial" w:cs="Arial"/>
          <w:lang w:eastAsia="en-US"/>
        </w:rPr>
      </w:pPr>
      <w:r w:rsidRPr="00900357">
        <w:rPr>
          <w:rFonts w:ascii="Arial" w:eastAsiaTheme="minorHAnsi" w:hAnsi="Arial" w:cs="Arial"/>
          <w:bCs/>
          <w:iCs/>
          <w:lang w:eastAsia="en-US"/>
        </w:rPr>
        <w:t>Nasledujúce články sa primerane prečíslujú.</w:t>
      </w:r>
    </w:p>
    <w:p w:rsidR="008D6D83" w:rsidRDefault="008D6D83" w:rsidP="00900357">
      <w:pPr>
        <w:ind w:left="3402"/>
        <w:jc w:val="both"/>
        <w:rPr>
          <w:rFonts w:ascii="Arial" w:hAnsi="Arial" w:cs="Arial"/>
          <w:i/>
          <w:u w:val="single"/>
        </w:rPr>
      </w:pPr>
    </w:p>
    <w:p w:rsidR="00900357" w:rsidRPr="00900357" w:rsidRDefault="00900357" w:rsidP="00900357">
      <w:pPr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25.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Navrhovaná úprava modifikuje platné znenie § 54 ods. 23 zákona č. 543/2002 Z. z. o ochrane prírody a krajiny vo vzťahu k územnoplánovacej  dokumentácii a podľa dôvodovej správy  sa povinne využívaným podkladom pre spracovanie územnoplánovacích dokumentácií stávajú dokumenty územného systému ekologickej stability. Navrhovaná úprava nastavuje  vecne neopodstatnené rozlišovanie používania dokumentácie ochrany prírody, a to ako povinne využívaného podkladu pri územnoplánovacej dokumentácii, a ako podkladu pri iných ďalších konaniach podľa osobitných predpisov uvedených v § 9 ods. 1, ku ktorým sa rovnako orgán ochrany prírody vyjadruje záväzným stanoviskom. Navrhuje sa ponechať platné znenie § 54 ods. 23 zákona, ktoré správne zohľadňuje skutočnosť, že relevantnú dokumentáciu ochrany prírody a krajiny ku  konkrétnemu  posudzovanému konaniu podľa  9 ods. 1 identifikuje a posúdi orgán ochrany prírody v rámci vydávania záväzného stanoviska a v prípade potreby premietne požiadavky z tejto dokumentácie do tohto stanoviska.</w:t>
      </w:r>
    </w:p>
    <w:p w:rsidR="00900357" w:rsidRPr="00900357" w:rsidRDefault="00900357" w:rsidP="00900357">
      <w:pPr>
        <w:ind w:left="3402"/>
        <w:jc w:val="both"/>
        <w:rPr>
          <w:rFonts w:ascii="Arial" w:hAnsi="Arial" w:cs="Arial"/>
        </w:rPr>
      </w:pP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Za článok VIII sa vkladá nový článok IX, ktorý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900357">
        <w:rPr>
          <w:rFonts w:ascii="Arial" w:hAnsi="Arial" w:cs="Arial"/>
        </w:rPr>
        <w:t>„Čl. IX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Zákon č. 220/2004 Z. z. o ochrane a využívaní poľnohospodárskej pôdy a o zmene zákona č. 245/2003 Z. z. o integrovanej prevencii a kontrole znečisťovania životného prostredia a o zmene a doplnení niektorých zákonov v znení zákona č. 359/2007 Z. z., zákona č. 219/2008 Z. z., zákona č. 540/2008 Z. z., zákona č. 396/2009 Z. z., zákona č. 57/2013 Z. z., zákona č. 34/2014 Z. z., zákona č. 254/2015 Z. z., zákona č. 177/2018 Z. z., zákona č. 296/2021 Z. z., zákona č. 310/2021 Z. z., zákona č. 2/2023 Z. z. a zákona č. 205/2023 sa dopĺňa takto: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>1.  § 21 sa dopĺňa písmenom c), ktoré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ab/>
      </w:r>
      <w:r w:rsidRPr="00900357">
        <w:rPr>
          <w:rFonts w:ascii="Arial" w:hAnsi="Arial" w:cs="Arial"/>
          <w:bCs/>
          <w:iCs/>
        </w:rPr>
        <w:tab/>
        <w:t>„c) je dotknutým orgánom štátnej správy, ktorý vydáva stanovisko pri prerokúvaní návrhu zadania a k návrhu Krajinného plánu Slovenska a k návrhu zadania a k návrhu krajinného plánu regiónu vrátane ich  aktualizácie.</w:t>
      </w:r>
      <w:r w:rsidRPr="00900357">
        <w:rPr>
          <w:rFonts w:ascii="Arial" w:hAnsi="Arial" w:cs="Arial"/>
          <w:bCs/>
          <w:iCs/>
          <w:vertAlign w:val="superscript"/>
        </w:rPr>
        <w:t>13aa</w:t>
      </w:r>
      <w:r w:rsidRPr="00900357">
        <w:rPr>
          <w:rFonts w:ascii="Arial" w:hAnsi="Arial" w:cs="Arial"/>
          <w:bCs/>
          <w:iCs/>
        </w:rPr>
        <w:t>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 xml:space="preserve">Poznámka pod čiarou k odkazu 13aa znie: 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>„</w:t>
      </w:r>
      <w:r w:rsidRPr="00900357">
        <w:rPr>
          <w:rFonts w:ascii="Arial" w:hAnsi="Arial" w:cs="Arial"/>
          <w:bCs/>
          <w:iCs/>
          <w:vertAlign w:val="superscript"/>
        </w:rPr>
        <w:t>13aa</w:t>
      </w:r>
      <w:r w:rsidRPr="00900357">
        <w:rPr>
          <w:rFonts w:ascii="Arial" w:hAnsi="Arial" w:cs="Arial"/>
          <w:bCs/>
          <w:iCs/>
        </w:rPr>
        <w:t>)§ 17 až 19 zákona č. .../2024 Z. z. o krajinnom plánovaní a o zmene a doplnení niektorých zákonov.“.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>2. § 22 sa dopĺňa písmenom c), ktoré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ab/>
      </w:r>
      <w:r w:rsidRPr="00900357">
        <w:rPr>
          <w:rFonts w:ascii="Arial" w:hAnsi="Arial" w:cs="Arial"/>
          <w:bCs/>
          <w:iCs/>
        </w:rPr>
        <w:tab/>
        <w:t>„c) je dotknutým orgánom štátnej správy, ktorý vydáva stanovisko pri prerokúvaní návrhu zadania a k návrhu miestneho krajinného plánu a jeho aktualizácie.</w:t>
      </w:r>
      <w:r w:rsidRPr="00900357">
        <w:rPr>
          <w:rFonts w:ascii="Arial" w:hAnsi="Arial" w:cs="Arial"/>
          <w:bCs/>
          <w:iCs/>
          <w:vertAlign w:val="superscript"/>
        </w:rPr>
        <w:t>13aa</w:t>
      </w:r>
      <w:r w:rsidRPr="00900357">
        <w:rPr>
          <w:rFonts w:ascii="Arial" w:hAnsi="Arial" w:cs="Arial"/>
          <w:bCs/>
          <w:iCs/>
        </w:rPr>
        <w:t>)“.“.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900357">
        <w:rPr>
          <w:rFonts w:ascii="Arial" w:hAnsi="Arial" w:cs="Arial"/>
          <w:bCs/>
          <w:iCs/>
        </w:rPr>
        <w:t>Nasledujúce články sa primerane prečíslujú.</w:t>
      </w:r>
    </w:p>
    <w:p w:rsidR="008D6D83" w:rsidRDefault="008D6D83" w:rsidP="00900357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u w:val="single"/>
        </w:rPr>
      </w:pPr>
    </w:p>
    <w:p w:rsidR="00900357" w:rsidRPr="00900357" w:rsidRDefault="00900357" w:rsidP="00900357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  <w:r w:rsidRPr="00900357">
        <w:rPr>
          <w:rFonts w:ascii="Arial" w:hAnsi="Arial" w:cs="Arial"/>
          <w:i/>
          <w:u w:val="single"/>
        </w:rPr>
        <w:t>Odôvodnenie k bodu 26.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V zákone č. 220/2004 Z. z. o ochrane a využívaní poľnohospodárskej pôdy a o zmene zákona č. 245/2003 Z. z. o integrovanej prevencii a kontrole znečisťovania životného prostredia a o zmene a doplnení niektorých zákonov v znení neskorších predpisov sa navrhuje doplnenie pôsobnosti v rámci štátnej správy ochrany poľnohospodárskej pôdy ako dotknutých orgánov pri prerokovaní zadania a návrhu jednotlivých stupňov dokumentácie krajinného plánovania, a to príslušnosť okresného úradu v sídle kraja pre miestny krajinný plán, pre ostatnú dokumentáciu príslušnosť Ministerstva pôdohospodárstva a rozvoja vidieka Slovenskej republiky.</w:t>
      </w:r>
    </w:p>
    <w:p w:rsidR="00900357" w:rsidRPr="00900357" w:rsidRDefault="00900357" w:rsidP="00900357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tabs>
          <w:tab w:val="left" w:pos="709"/>
          <w:tab w:val="left" w:pos="1049"/>
        </w:tabs>
        <w:jc w:val="center"/>
        <w:rPr>
          <w:rFonts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Pr="00900357" w:rsidRDefault="00900357" w:rsidP="00900357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Za článok IX sa vkladá nový článok X, ktorý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900357">
        <w:rPr>
          <w:rFonts w:ascii="Arial" w:hAnsi="Arial" w:cs="Arial"/>
        </w:rPr>
        <w:t>„ČL. X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Zákon č. 326/2005 Z. z. o lesoch v znení zákona č. 275/2007 Z. z., zákona č. 359/2007 Z. z., zákona č. 360/2007 Z. z., zákona č. 540/2008 Z. z., zákona č. 499/2009 Z. z., zákona č. 117/2010 Z. z., zákona č. 96/2012 Z. z., zákona č. 345/2012 Z. z., zákona č. 115/2013 Z. z., zákona č. 180/2013 Z. z., zákona č. 182/2014 Z. z., zákona č. 125/2016 Z. z., zákona č. 153/2017 Z. z., zákona č. 110/2018 Z. z., zákona č. 177/2018 Z. z., zákona č. 158/2019 Z. z., zákona č. 355/2019 Z. z., zákona č. 120/2021 Z. z., zákona č. 310/2021 Z. z., zákona č. 389/2021 Z. z., zákona č. 6/2022 Z. z.,  zákona č. 257/2022 Z. z. a zákona č. 205/2023 Z. z. sa mení takto: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</w:rPr>
        <w:t>1. V</w:t>
      </w:r>
      <w:r w:rsidRPr="00900357">
        <w:rPr>
          <w:rFonts w:ascii="Arial" w:hAnsi="Arial" w:cs="Arial"/>
        </w:rPr>
        <w:t xml:space="preserve"> § 6 ods. 1 sa slová „vykonávanom podľa osobitného predpisu</w:t>
      </w:r>
      <w:r w:rsidRPr="00900357">
        <w:rPr>
          <w:rFonts w:ascii="Arial" w:hAnsi="Arial" w:cs="Arial"/>
          <w:vertAlign w:val="superscript"/>
        </w:rPr>
        <w:t>9</w:t>
      </w:r>
      <w:r w:rsidRPr="00900357">
        <w:rPr>
          <w:rFonts w:ascii="Arial" w:hAnsi="Arial" w:cs="Arial"/>
        </w:rPr>
        <w:t>)“ nahrádzajú slovami „alebo krajinnom plánovaní vykonávaných podľa osobitných predpisov</w:t>
      </w:r>
      <w:r w:rsidRPr="00900357">
        <w:rPr>
          <w:rFonts w:ascii="Arial" w:hAnsi="Arial" w:cs="Arial"/>
          <w:vertAlign w:val="superscript"/>
        </w:rPr>
        <w:t>9</w:t>
      </w:r>
      <w:r w:rsidRPr="00900357">
        <w:rPr>
          <w:rFonts w:ascii="Arial" w:hAnsi="Arial" w:cs="Arial"/>
        </w:rPr>
        <w:t>)“.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Poznámka pod čiarou k odkazu 9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</w:t>
      </w:r>
      <w:r w:rsidRPr="00900357">
        <w:rPr>
          <w:rFonts w:ascii="Arial" w:hAnsi="Arial" w:cs="Arial"/>
          <w:vertAlign w:val="superscript"/>
        </w:rPr>
        <w:t>9</w:t>
      </w:r>
      <w:r w:rsidRPr="00900357">
        <w:rPr>
          <w:rFonts w:ascii="Arial" w:hAnsi="Arial" w:cs="Arial"/>
        </w:rPr>
        <w:t xml:space="preserve">) Zákon č. 200/2022 Z. z. o územnom plánovaní v znení neskorších predpisov. 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Zákon č. ..../2024 Z. z.  o krajinnom plánovaní a o zmene a doplnení niektorých zákonov.“.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2. V § 6 ods. 2 prvej vete sa za slovo „hospodárstva“ vkladajú slová „je dotknutým orgánom v procese krajinného plánovania</w:t>
      </w:r>
      <w:r w:rsidRPr="00900357">
        <w:rPr>
          <w:rFonts w:ascii="Arial" w:hAnsi="Arial" w:cs="Arial"/>
          <w:vertAlign w:val="superscript"/>
        </w:rPr>
        <w:t>10a</w:t>
      </w:r>
      <w:r w:rsidRPr="00900357">
        <w:rPr>
          <w:rFonts w:ascii="Arial" w:hAnsi="Arial" w:cs="Arial"/>
        </w:rPr>
        <w:t>) a“.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Poznámka pod čiarou k odkazu 10a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</w:t>
      </w:r>
      <w:r w:rsidRPr="00900357">
        <w:rPr>
          <w:rFonts w:ascii="Arial" w:hAnsi="Arial" w:cs="Arial"/>
          <w:vertAlign w:val="superscript"/>
        </w:rPr>
        <w:t>10a</w:t>
      </w:r>
      <w:r w:rsidRPr="00900357">
        <w:rPr>
          <w:rFonts w:ascii="Arial" w:hAnsi="Arial" w:cs="Arial"/>
        </w:rPr>
        <w:t>) § 17 až 19 zákona  č. ..../2024 Z. z.  o krajinnom plánovaní a o zmene a doplnení niektorých zákonov.“.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8D6D83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3. V § 58 ods. 1 písm. b), § 59 písm. a) a § 60 ods. 2 písm. b)  sa za slovo „dáva“ vkladajú slová: „stanovisko v procese krajinného plánovania a,“.“.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27.</w:t>
      </w:r>
      <w:r w:rsidRPr="00900357">
        <w:rPr>
          <w:rFonts w:ascii="Arial" w:eastAsiaTheme="minorHAnsi" w:hAnsi="Arial" w:cs="Arial"/>
          <w:i/>
          <w:lang w:eastAsia="en-US"/>
        </w:rPr>
        <w:t xml:space="preserve">: </w:t>
      </w:r>
      <w:r w:rsidRPr="00900357">
        <w:rPr>
          <w:rFonts w:ascii="Arial" w:eastAsiaTheme="minorHAnsi" w:hAnsi="Arial" w:cs="Arial"/>
          <w:i/>
          <w:iCs/>
          <w:lang w:eastAsia="en-US"/>
        </w:rPr>
        <w:t>V zákone č. 326/2005 Z. z. o lesoch v znení neskorších predpisov sa navrhuje úprava   za účelom doplnenia  pôsobnosti orgánov štátnej správy lesného hospodárstva na konania v procese krajinného plánovania, teda pri prerokovaní zadania a návrhu jednotlivých stupňov dokumentácie krajinného plánovania.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spacing w:after="160" w:line="252" w:lineRule="auto"/>
        <w:contextualSpacing/>
        <w:jc w:val="center"/>
        <w:rPr>
          <w:rFonts w:ascii="Arial" w:eastAsiaTheme="minorHAnsi" w:hAnsi="Arial" w:cs="Arial"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XII bod 2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„2. V § 105 sa za odsek 1 vkladá nový odsek 2, ktorý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„(2) Vyšší územný celok pri výkone prenesenej štátnej správy je dotknutým orgánom, ktorý vydáva stanovisko pri prerokúvaní návrhu zadania a návrhu miestneho krajinného plánu vrátane jeho aktualizácie,</w:t>
      </w:r>
      <w:r w:rsidRPr="00900357">
        <w:rPr>
          <w:rFonts w:ascii="Arial" w:hAnsi="Arial" w:cs="Arial"/>
          <w:vertAlign w:val="superscript"/>
        </w:rPr>
        <w:t>31ac</w:t>
      </w:r>
      <w:r w:rsidRPr="00900357">
        <w:rPr>
          <w:rFonts w:ascii="Arial" w:hAnsi="Arial" w:cs="Arial"/>
        </w:rPr>
        <w:t>) z hľadiska záujmov mestských dráh.“.“.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Doterajšie odseky 2 a 3 sa označujú ako odseky 3 a 4.</w:t>
      </w:r>
    </w:p>
    <w:p w:rsidR="00900357" w:rsidRPr="00900357" w:rsidRDefault="00900357" w:rsidP="00900357">
      <w:pPr>
        <w:jc w:val="both"/>
        <w:rPr>
          <w:rFonts w:cs="Arial"/>
        </w:rPr>
      </w:pPr>
    </w:p>
    <w:p w:rsidR="00900357" w:rsidRPr="00900357" w:rsidRDefault="00900357" w:rsidP="00900357">
      <w:pPr>
        <w:ind w:left="3402" w:hanging="3402"/>
        <w:jc w:val="both"/>
        <w:rPr>
          <w:rFonts w:ascii="Arial" w:hAnsi="Arial" w:cs="Arial"/>
        </w:rPr>
      </w:pPr>
      <w:r w:rsidRPr="00900357">
        <w:rPr>
          <w:rFonts w:cs="Arial"/>
        </w:rPr>
        <w:tab/>
      </w:r>
      <w:r w:rsidRPr="00900357">
        <w:rPr>
          <w:rFonts w:ascii="Arial" w:hAnsi="Arial" w:cs="Arial"/>
          <w:i/>
          <w:u w:val="single"/>
        </w:rPr>
        <w:t>Odôvodnenie k bodu 28.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 xml:space="preserve">Ide o </w:t>
      </w:r>
      <w:proofErr w:type="spellStart"/>
      <w:r w:rsidRPr="00900357">
        <w:rPr>
          <w:rFonts w:ascii="Arial" w:hAnsi="Arial" w:cs="Arial"/>
          <w:i/>
          <w:iCs/>
        </w:rPr>
        <w:t>legislatívno</w:t>
      </w:r>
      <w:proofErr w:type="spellEnd"/>
      <w:r w:rsidRPr="00900357">
        <w:rPr>
          <w:rFonts w:ascii="Arial" w:hAnsi="Arial" w:cs="Arial"/>
          <w:i/>
          <w:iCs/>
        </w:rPr>
        <w:t xml:space="preserve"> technickú úpravu.</w:t>
      </w:r>
    </w:p>
    <w:p w:rsidR="00900357" w:rsidRDefault="00900357" w:rsidP="00900357">
      <w:pPr>
        <w:jc w:val="both"/>
        <w:rPr>
          <w:rFonts w:cs="Arial"/>
        </w:rPr>
      </w:pPr>
    </w:p>
    <w:p w:rsidR="00900357" w:rsidRDefault="00900357" w:rsidP="00900357">
      <w:pPr>
        <w:jc w:val="both"/>
        <w:rPr>
          <w:rFonts w:cs="Arial"/>
        </w:rPr>
      </w:pPr>
    </w:p>
    <w:p w:rsidR="00E646D8" w:rsidRDefault="00E646D8" w:rsidP="00900357">
      <w:pPr>
        <w:jc w:val="both"/>
        <w:rPr>
          <w:rFonts w:cs="Arial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jc w:val="center"/>
        <w:rPr>
          <w:rFonts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Pr="00900357" w:rsidRDefault="00900357" w:rsidP="00900357">
      <w:pPr>
        <w:jc w:val="both"/>
        <w:rPr>
          <w:rFonts w:cs="Arial"/>
        </w:rPr>
      </w:pPr>
    </w:p>
    <w:p w:rsidR="00900357" w:rsidRPr="00900357" w:rsidRDefault="00900357" w:rsidP="00900357">
      <w:pPr>
        <w:jc w:val="both"/>
        <w:rPr>
          <w:rFonts w:cs="Arial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XIII, bod 1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 xml:space="preserve">„1. V § 9 sa odsek 1 dopĺňa písmenom q), ktoré znie: 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„q) ako dotknutý orgán štátnej správy vydáva záväzné stanovisko pri prerokúvaní návrhu zadania a k návrhu dokumentácie krajinného plánovania vrátane jej aktualizácie,</w:t>
      </w:r>
      <w:r w:rsidRPr="00900357">
        <w:rPr>
          <w:rFonts w:ascii="Arial" w:hAnsi="Arial" w:cs="Arial"/>
          <w:vertAlign w:val="superscript"/>
        </w:rPr>
        <w:t>2a</w:t>
      </w:r>
      <w:r w:rsidRPr="00900357">
        <w:rPr>
          <w:rFonts w:ascii="Arial" w:hAnsi="Arial" w:cs="Arial"/>
        </w:rPr>
        <w:t>)“.“.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Poznámka pod čiarou k odkazu 2a znie: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„</w:t>
      </w:r>
      <w:r w:rsidRPr="00900357">
        <w:rPr>
          <w:rFonts w:ascii="Arial" w:hAnsi="Arial" w:cs="Arial"/>
          <w:vertAlign w:val="superscript"/>
        </w:rPr>
        <w:t>2a</w:t>
      </w:r>
      <w:r w:rsidRPr="00900357">
        <w:rPr>
          <w:rFonts w:ascii="Arial" w:hAnsi="Arial" w:cs="Arial"/>
        </w:rPr>
        <w:t>) § 17 až 19 zákona  č. .../2024 Z. z. o krajinnom plánovaní a o zmene a doplnení niektorých zákonov.“.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29.:</w:t>
      </w:r>
      <w:r w:rsidRPr="00900357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r w:rsidRPr="00900357">
        <w:rPr>
          <w:rFonts w:ascii="Arial" w:eastAsiaTheme="minorHAnsi" w:hAnsi="Arial" w:cs="Arial"/>
          <w:i/>
          <w:iCs/>
          <w:lang w:eastAsia="en-US"/>
        </w:rPr>
        <w:t xml:space="preserve">Ide o </w:t>
      </w:r>
      <w:proofErr w:type="spellStart"/>
      <w:r w:rsidRPr="00900357">
        <w:rPr>
          <w:rFonts w:ascii="Arial" w:eastAsiaTheme="minorHAnsi" w:hAnsi="Arial" w:cs="Arial"/>
          <w:i/>
          <w:iCs/>
          <w:lang w:eastAsia="en-US"/>
        </w:rPr>
        <w:t>legislatívno</w:t>
      </w:r>
      <w:proofErr w:type="spellEnd"/>
      <w:r w:rsidRPr="00900357">
        <w:rPr>
          <w:rFonts w:ascii="Arial" w:eastAsiaTheme="minorHAnsi" w:hAnsi="Arial" w:cs="Arial"/>
          <w:i/>
          <w:iCs/>
          <w:lang w:eastAsia="en-US"/>
        </w:rPr>
        <w:t xml:space="preserve"> technickú úpravu.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spacing w:after="160" w:line="252" w:lineRule="auto"/>
        <w:contextualSpacing/>
        <w:jc w:val="center"/>
        <w:rPr>
          <w:rFonts w:ascii="Arial" w:eastAsiaTheme="minorHAnsi" w:hAnsi="Arial" w:cs="Arial"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XIII sa vypúšťa bod 2.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</w:rPr>
        <w:t>Nasledujúce body sa primerane prečíslujú.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  <w:r w:rsidRPr="00900357">
        <w:rPr>
          <w:rFonts w:ascii="Arial" w:eastAsiaTheme="minorHAnsi" w:hAnsi="Arial" w:cs="Arial"/>
          <w:i/>
          <w:u w:val="single"/>
          <w:lang w:eastAsia="en-US"/>
        </w:rPr>
        <w:t>Odôvodnenie k bodu 30.:</w:t>
      </w:r>
      <w:r w:rsidRPr="00900357">
        <w:rPr>
          <w:rFonts w:ascii="Arial" w:eastAsiaTheme="minorHAnsi" w:hAnsi="Arial" w:cs="Arial"/>
          <w:i/>
          <w:lang w:eastAsia="en-US"/>
        </w:rPr>
        <w:t>_</w:t>
      </w:r>
      <w:r w:rsidRPr="00900357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900357">
        <w:rPr>
          <w:rFonts w:ascii="Arial" w:eastAsiaTheme="minorHAnsi" w:hAnsi="Arial" w:cs="Arial"/>
          <w:i/>
          <w:kern w:val="2"/>
          <w:lang w:eastAsia="en-US"/>
          <w14:ligatures w14:val="standardContextual"/>
        </w:rPr>
        <w:t>Ide</w:t>
      </w:r>
      <w:r w:rsidRPr="00900357">
        <w:rPr>
          <w:rFonts w:ascii="Arial" w:eastAsiaTheme="minorHAnsi" w:hAnsi="Arial" w:cs="Arial"/>
          <w:i/>
          <w:iCs/>
          <w:lang w:eastAsia="en-US"/>
        </w:rPr>
        <w:t xml:space="preserve"> o </w:t>
      </w:r>
      <w:proofErr w:type="spellStart"/>
      <w:r w:rsidRPr="00900357">
        <w:rPr>
          <w:rFonts w:ascii="Arial" w:eastAsiaTheme="minorHAnsi" w:hAnsi="Arial" w:cs="Arial"/>
          <w:i/>
          <w:iCs/>
          <w:lang w:eastAsia="en-US"/>
        </w:rPr>
        <w:t>legislatívno</w:t>
      </w:r>
      <w:proofErr w:type="spellEnd"/>
      <w:r w:rsidRPr="00900357">
        <w:rPr>
          <w:rFonts w:ascii="Arial" w:eastAsiaTheme="minorHAnsi" w:hAnsi="Arial" w:cs="Arial"/>
          <w:i/>
          <w:iCs/>
          <w:lang w:eastAsia="en-US"/>
        </w:rPr>
        <w:t xml:space="preserve"> technickú úpravu.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900357" w:rsidRPr="003958DD" w:rsidRDefault="00900357" w:rsidP="00900357">
      <w:pPr>
        <w:spacing w:line="276" w:lineRule="auto"/>
        <w:jc w:val="center"/>
        <w:rPr>
          <w:rFonts w:ascii="Arial" w:hAnsi="Arial" w:cs="Arial"/>
          <w:b/>
        </w:rPr>
      </w:pPr>
    </w:p>
    <w:p w:rsidR="00900357" w:rsidRDefault="00900357" w:rsidP="00900357">
      <w:pPr>
        <w:spacing w:after="160" w:line="252" w:lineRule="auto"/>
        <w:contextualSpacing/>
        <w:jc w:val="center"/>
        <w:rPr>
          <w:rFonts w:ascii="Arial" w:eastAsiaTheme="minorHAnsi" w:hAnsi="Arial" w:cs="Arial"/>
          <w:i/>
          <w:iCs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Pr="00900357" w:rsidRDefault="00900357" w:rsidP="00900357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900357" w:rsidRPr="00900357" w:rsidRDefault="00900357" w:rsidP="0090035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900357">
        <w:rPr>
          <w:rFonts w:ascii="Arial" w:hAnsi="Arial" w:cs="Arial"/>
          <w:bCs/>
          <w:iCs/>
        </w:rPr>
        <w:t>V čl. XIV sa slová „1. júla“ nahrádzajú slovami „1. augusta“.</w:t>
      </w: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900357" w:rsidRPr="00900357" w:rsidRDefault="00900357" w:rsidP="0090035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C22D3F" w:rsidRPr="00900357" w:rsidRDefault="00900357" w:rsidP="00900357">
      <w:pPr>
        <w:ind w:left="3402"/>
        <w:jc w:val="both"/>
        <w:rPr>
          <w:rFonts w:ascii="Arial" w:hAnsi="Arial" w:cs="Arial"/>
          <w:b/>
        </w:rPr>
      </w:pPr>
      <w:r w:rsidRPr="00900357">
        <w:rPr>
          <w:rFonts w:ascii="Arial" w:hAnsi="Arial" w:cs="Arial"/>
          <w:i/>
          <w:u w:val="single"/>
        </w:rPr>
        <w:t>Odôvodnenie k bodu 31.</w:t>
      </w:r>
      <w:r w:rsidRPr="00900357">
        <w:rPr>
          <w:rFonts w:ascii="Arial" w:hAnsi="Arial" w:cs="Arial"/>
          <w:i/>
        </w:rPr>
        <w:t xml:space="preserve">: </w:t>
      </w:r>
      <w:r w:rsidRPr="00900357">
        <w:rPr>
          <w:rFonts w:ascii="Arial" w:hAnsi="Arial" w:cs="Arial"/>
          <w:i/>
          <w:iCs/>
        </w:rPr>
        <w:t>Ide o úpravu nadobudnutia účinnosti navrhovaného zákona v nadväznosti na legislatívny proces.</w:t>
      </w:r>
    </w:p>
    <w:p w:rsidR="00C22D3F" w:rsidRDefault="00C22D3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1C4AAF" w:rsidRDefault="001C4AAF" w:rsidP="00C22D3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C22D3F" w:rsidRPr="003958DD" w:rsidRDefault="00C22D3F" w:rsidP="00C22D3F">
      <w:pPr>
        <w:spacing w:line="276" w:lineRule="auto"/>
        <w:jc w:val="center"/>
        <w:rPr>
          <w:rFonts w:ascii="Arial" w:hAnsi="Arial" w:cs="Arial"/>
          <w:b/>
        </w:rPr>
      </w:pP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C22D3F" w:rsidRDefault="00C22D3F" w:rsidP="00C22D3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22D3F" w:rsidRDefault="00C22D3F" w:rsidP="00C22D3F">
      <w:pPr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AE46D2" w:rsidRDefault="00C22D3F" w:rsidP="00C22D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3958DD">
        <w:rPr>
          <w:rFonts w:ascii="Arial" w:hAnsi="Arial" w:cs="Arial"/>
        </w:rPr>
        <w:t xml:space="preserve">Gestorský výbor odporúča hlasovať o bodoch </w:t>
      </w:r>
      <w:r w:rsidR="008D6D83">
        <w:rPr>
          <w:rFonts w:ascii="Arial" w:hAnsi="Arial" w:cs="Arial"/>
        </w:rPr>
        <w:t>1 až 31</w:t>
      </w:r>
      <w:r>
        <w:rPr>
          <w:rFonts w:ascii="Arial" w:hAnsi="Arial" w:cs="Arial"/>
        </w:rPr>
        <w:t xml:space="preserve">  spoločnej správy spoločne </w:t>
      </w:r>
      <w:r w:rsidRPr="003958DD">
        <w:rPr>
          <w:rFonts w:ascii="Arial" w:hAnsi="Arial" w:cs="Arial"/>
        </w:rPr>
        <w:t xml:space="preserve">s návrhom gestorského výboru uvedené body </w:t>
      </w:r>
      <w:r w:rsidRPr="003958DD">
        <w:rPr>
          <w:rFonts w:ascii="Arial" w:hAnsi="Arial" w:cs="Arial"/>
          <w:b/>
        </w:rPr>
        <w:t>schváliť.</w:t>
      </w:r>
    </w:p>
    <w:p w:rsidR="00C22D3F" w:rsidRDefault="00C22D3F" w:rsidP="00C22D3F">
      <w:pPr>
        <w:jc w:val="both"/>
        <w:rPr>
          <w:rFonts w:ascii="Arial" w:hAnsi="Arial" w:cs="Arial"/>
          <w:b/>
        </w:rPr>
      </w:pPr>
    </w:p>
    <w:p w:rsidR="00C22D3F" w:rsidRDefault="00C22D3F" w:rsidP="00C22D3F">
      <w:pPr>
        <w:jc w:val="both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C22D3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D77850" w:rsidRPr="003958DD" w:rsidRDefault="003B6204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7850"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 w:rsidR="00D77850">
          <w:rPr>
            <w:rFonts w:ascii="Arial" w:hAnsi="Arial" w:cs="Arial"/>
          </w:rPr>
          <w:t>4 a</w:t>
        </w:r>
      </w:smartTag>
      <w:r w:rsidR="00D77850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0A53E8">
        <w:rPr>
          <w:rFonts w:ascii="Arial" w:hAnsi="Arial" w:cs="Arial"/>
          <w:bCs/>
        </w:rPr>
        <w:t xml:space="preserve">vládny návrh </w:t>
      </w:r>
      <w:r w:rsidR="008D6D83" w:rsidRPr="008D6D83">
        <w:rPr>
          <w:rFonts w:ascii="Arial" w:hAnsi="Arial" w:cs="Arial"/>
          <w:bCs/>
        </w:rPr>
        <w:t>zákona o krajinnom plánovaní a o zmene a doplnení niektorých zákonov (tlač 356)</w:t>
      </w:r>
      <w:r w:rsidR="00497ED6">
        <w:rPr>
          <w:rFonts w:ascii="Arial" w:hAnsi="Arial" w:cs="Arial"/>
          <w:bCs/>
        </w:rPr>
        <w:t xml:space="preserve"> </w:t>
      </w:r>
      <w:r w:rsidRPr="003958DD">
        <w:rPr>
          <w:rFonts w:ascii="Arial" w:hAnsi="Arial" w:cs="Arial"/>
          <w:b/>
          <w:bCs/>
        </w:rPr>
        <w:t>schváliť</w:t>
      </w:r>
      <w:r w:rsidR="00C22D3F">
        <w:rPr>
          <w:rFonts w:ascii="Arial" w:hAnsi="Arial" w:cs="Arial"/>
          <w:b/>
          <w:bCs/>
        </w:rPr>
        <w:t xml:space="preserve"> </w:t>
      </w:r>
      <w:r w:rsidR="00C22D3F" w:rsidRPr="003958DD">
        <w:rPr>
          <w:rFonts w:ascii="Arial" w:hAnsi="Arial" w:cs="Arial"/>
          <w:b/>
          <w:bCs/>
        </w:rPr>
        <w:t>s pripomienkami.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8D6D83" w:rsidRPr="008D6D83">
        <w:rPr>
          <w:rFonts w:ascii="Arial" w:hAnsi="Arial" w:cs="Arial"/>
          <w:bCs/>
        </w:rPr>
        <w:t>zákona o krajinnom plánovaní a o zmene a doplne</w:t>
      </w:r>
      <w:r w:rsidR="008D6D83">
        <w:rPr>
          <w:rFonts w:ascii="Arial" w:hAnsi="Arial" w:cs="Arial"/>
          <w:bCs/>
        </w:rPr>
        <w:t>ní niektorých zákonov (tlač 356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861333">
        <w:rPr>
          <w:rFonts w:ascii="Arial" w:hAnsi="Arial" w:cs="Arial"/>
        </w:rPr>
        <w:t>53</w:t>
      </w:r>
      <w:r w:rsidR="000A53E8">
        <w:rPr>
          <w:rFonts w:ascii="Arial" w:hAnsi="Arial" w:cs="Arial"/>
        </w:rPr>
        <w:t xml:space="preserve"> </w:t>
      </w:r>
      <w:r w:rsidRPr="00C03037">
        <w:rPr>
          <w:rFonts w:ascii="Arial" w:hAnsi="Arial" w:cs="Arial"/>
        </w:rPr>
        <w:t>z </w:t>
      </w:r>
      <w:r w:rsidR="008D6D83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 </w:t>
      </w:r>
      <w:r w:rsidR="008D6D83">
        <w:rPr>
          <w:rFonts w:ascii="Arial" w:hAnsi="Arial" w:cs="Arial"/>
        </w:rPr>
        <w:t>jún</w:t>
      </w:r>
      <w:r w:rsidR="00DC4C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   </w:t>
      </w: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</w:t>
      </w:r>
      <w:r w:rsidR="008D6D83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8D6D83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výborov</w:t>
      </w:r>
      <w:r w:rsidR="00DC4CB9">
        <w:rPr>
          <w:rFonts w:ascii="Arial" w:hAnsi="Arial" w:cs="Arial"/>
        </w:rPr>
        <w:t xml:space="preserve"> </w:t>
      </w:r>
      <w:r w:rsidR="008D6D83">
        <w:rPr>
          <w:rFonts w:ascii="Arial" w:hAnsi="Arial" w:cs="Arial"/>
        </w:rPr>
        <w:t>Jána</w:t>
      </w:r>
      <w:r w:rsidR="00DC4CB9">
        <w:rPr>
          <w:rFonts w:ascii="Arial" w:hAnsi="Arial" w:cs="Arial"/>
        </w:rPr>
        <w:t xml:space="preserve"> </w:t>
      </w:r>
      <w:proofErr w:type="spellStart"/>
      <w:r w:rsidR="008D6D83">
        <w:rPr>
          <w:rFonts w:ascii="Arial" w:hAnsi="Arial" w:cs="Arial"/>
        </w:rPr>
        <w:t>Kvorku</w:t>
      </w:r>
      <w:proofErr w:type="spellEnd"/>
      <w:r>
        <w:rPr>
          <w:rFonts w:ascii="Arial" w:hAnsi="Arial" w:cs="Arial"/>
        </w:rPr>
        <w:t xml:space="preserve"> predložiť Národnej rade Slovenskej republiky spoločnú správu výborov a splnomocnil </w:t>
      </w:r>
      <w:r w:rsidR="008D6D8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AE46D2" w:rsidRDefault="00AE46D2" w:rsidP="006D73E5"/>
    <w:p w:rsidR="00CF7819" w:rsidRDefault="00CF7819" w:rsidP="006D73E5"/>
    <w:p w:rsidR="006D73E5" w:rsidRDefault="006D73E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6D8">
          <w:rPr>
            <w:noProof/>
          </w:rPr>
          <w:t>18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0F68"/>
    <w:multiLevelType w:val="hybridMultilevel"/>
    <w:tmpl w:val="49A2268E"/>
    <w:lvl w:ilvl="0" w:tplc="3BF0E3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A53E8"/>
    <w:rsid w:val="000B6F2F"/>
    <w:rsid w:val="00103CC2"/>
    <w:rsid w:val="00157507"/>
    <w:rsid w:val="00170B98"/>
    <w:rsid w:val="001738E4"/>
    <w:rsid w:val="00183028"/>
    <w:rsid w:val="001C4AAF"/>
    <w:rsid w:val="001D09C7"/>
    <w:rsid w:val="001D4E4F"/>
    <w:rsid w:val="00224183"/>
    <w:rsid w:val="00236E15"/>
    <w:rsid w:val="00292F1C"/>
    <w:rsid w:val="002A506C"/>
    <w:rsid w:val="00306427"/>
    <w:rsid w:val="003437D5"/>
    <w:rsid w:val="00353257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75260"/>
    <w:rsid w:val="004774C7"/>
    <w:rsid w:val="00497ED6"/>
    <w:rsid w:val="004A58D8"/>
    <w:rsid w:val="004B7F5F"/>
    <w:rsid w:val="004C2158"/>
    <w:rsid w:val="005A2FEF"/>
    <w:rsid w:val="005A324A"/>
    <w:rsid w:val="005A5319"/>
    <w:rsid w:val="005B5D52"/>
    <w:rsid w:val="005C1A7A"/>
    <w:rsid w:val="005D6023"/>
    <w:rsid w:val="005E2B56"/>
    <w:rsid w:val="005E4690"/>
    <w:rsid w:val="005F79B3"/>
    <w:rsid w:val="00685AD1"/>
    <w:rsid w:val="006901F0"/>
    <w:rsid w:val="00692DCF"/>
    <w:rsid w:val="006A3835"/>
    <w:rsid w:val="006B3E12"/>
    <w:rsid w:val="006D73E5"/>
    <w:rsid w:val="00707590"/>
    <w:rsid w:val="0073639B"/>
    <w:rsid w:val="00752C8D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11D90"/>
    <w:rsid w:val="0085330F"/>
    <w:rsid w:val="00861333"/>
    <w:rsid w:val="00862C11"/>
    <w:rsid w:val="008A1325"/>
    <w:rsid w:val="008A763C"/>
    <w:rsid w:val="008B2A35"/>
    <w:rsid w:val="008B38EF"/>
    <w:rsid w:val="008B532E"/>
    <w:rsid w:val="008D6D83"/>
    <w:rsid w:val="008E0A50"/>
    <w:rsid w:val="008E672B"/>
    <w:rsid w:val="008F128C"/>
    <w:rsid w:val="008F247E"/>
    <w:rsid w:val="008F2C6F"/>
    <w:rsid w:val="00900357"/>
    <w:rsid w:val="009074F1"/>
    <w:rsid w:val="009718D7"/>
    <w:rsid w:val="009841BA"/>
    <w:rsid w:val="009920B8"/>
    <w:rsid w:val="009B12CD"/>
    <w:rsid w:val="009C2E1A"/>
    <w:rsid w:val="009E7D2C"/>
    <w:rsid w:val="009F23C4"/>
    <w:rsid w:val="00A13D26"/>
    <w:rsid w:val="00A218DB"/>
    <w:rsid w:val="00AB3134"/>
    <w:rsid w:val="00AE46D2"/>
    <w:rsid w:val="00B1335E"/>
    <w:rsid w:val="00B3575F"/>
    <w:rsid w:val="00B4441A"/>
    <w:rsid w:val="00B44843"/>
    <w:rsid w:val="00B7170A"/>
    <w:rsid w:val="00B82FBA"/>
    <w:rsid w:val="00BB358B"/>
    <w:rsid w:val="00BD16E1"/>
    <w:rsid w:val="00BD79A0"/>
    <w:rsid w:val="00C03037"/>
    <w:rsid w:val="00C22D3F"/>
    <w:rsid w:val="00C2319F"/>
    <w:rsid w:val="00C56874"/>
    <w:rsid w:val="00C700DE"/>
    <w:rsid w:val="00CC737D"/>
    <w:rsid w:val="00CD52D0"/>
    <w:rsid w:val="00CF7819"/>
    <w:rsid w:val="00D2273F"/>
    <w:rsid w:val="00D32D18"/>
    <w:rsid w:val="00D5163C"/>
    <w:rsid w:val="00D52FEB"/>
    <w:rsid w:val="00D72504"/>
    <w:rsid w:val="00D76E00"/>
    <w:rsid w:val="00D77850"/>
    <w:rsid w:val="00D9786B"/>
    <w:rsid w:val="00DA35F9"/>
    <w:rsid w:val="00DB4A41"/>
    <w:rsid w:val="00DC4CB9"/>
    <w:rsid w:val="00DC7FD4"/>
    <w:rsid w:val="00E059D5"/>
    <w:rsid w:val="00E479D1"/>
    <w:rsid w:val="00E646D8"/>
    <w:rsid w:val="00ED7F4C"/>
    <w:rsid w:val="00F1082A"/>
    <w:rsid w:val="00F205A7"/>
    <w:rsid w:val="00F23C18"/>
    <w:rsid w:val="00F328FE"/>
    <w:rsid w:val="00F40146"/>
    <w:rsid w:val="00F86A66"/>
    <w:rsid w:val="00F8712C"/>
    <w:rsid w:val="00FC3C6C"/>
    <w:rsid w:val="00FC3CA1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18287F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1/3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5051-27A7-4957-9B77-B5E70699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4506</Words>
  <Characters>25688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2024-06-19T12:37:00Z</cp:lastPrinted>
  <dcterms:created xsi:type="dcterms:W3CDTF">2024-06-18T13:55:00Z</dcterms:created>
  <dcterms:modified xsi:type="dcterms:W3CDTF">2024-06-21T09:26:00Z</dcterms:modified>
</cp:coreProperties>
</file>