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E9" w:rsidRDefault="00C51AE9" w:rsidP="00C51AE9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Výbor </w:t>
      </w:r>
    </w:p>
    <w:p w:rsidR="00C51AE9" w:rsidRDefault="00C51AE9" w:rsidP="00C51AE9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51AE9" w:rsidRDefault="00C51AE9" w:rsidP="00C51AE9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C51AE9" w:rsidRDefault="00C51AE9" w:rsidP="00C51AE9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475E39">
        <w:rPr>
          <w:b/>
        </w:rPr>
        <w:t>12</w:t>
      </w:r>
      <w:r>
        <w:rPr>
          <w:b/>
        </w:rPr>
        <w:t>.</w:t>
      </w:r>
      <w:r>
        <w:t xml:space="preserve"> schôdza výboru</w:t>
      </w:r>
    </w:p>
    <w:p w:rsidR="00C51AE9" w:rsidRDefault="00C51AE9" w:rsidP="00C51AE9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CDR-635/2024</w:t>
      </w:r>
    </w:p>
    <w:p w:rsidR="00C51AE9" w:rsidRDefault="00C51AE9" w:rsidP="00C51AE9">
      <w:pPr>
        <w:spacing w:line="240" w:lineRule="auto"/>
        <w:jc w:val="center"/>
        <w:rPr>
          <w:b/>
          <w:bCs/>
          <w:sz w:val="28"/>
        </w:rPr>
      </w:pPr>
    </w:p>
    <w:p w:rsidR="006908B4" w:rsidRDefault="006908B4" w:rsidP="00C51AE9">
      <w:pPr>
        <w:spacing w:line="240" w:lineRule="auto"/>
        <w:jc w:val="center"/>
        <w:rPr>
          <w:b/>
          <w:bCs/>
          <w:sz w:val="28"/>
        </w:rPr>
      </w:pPr>
    </w:p>
    <w:p w:rsidR="00C51AE9" w:rsidRDefault="00C51AE9" w:rsidP="00C51AE9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4</w:t>
      </w:r>
      <w:r w:rsidR="00A96472">
        <w:rPr>
          <w:b/>
          <w:bCs/>
          <w:sz w:val="28"/>
        </w:rPr>
        <w:t>8</w:t>
      </w:r>
    </w:p>
    <w:p w:rsidR="00C51AE9" w:rsidRPr="00ED7C13" w:rsidRDefault="00C51AE9" w:rsidP="00C51AE9">
      <w:pPr>
        <w:spacing w:line="240" w:lineRule="auto"/>
        <w:jc w:val="center"/>
        <w:rPr>
          <w:b/>
          <w:bCs/>
          <w:sz w:val="28"/>
        </w:rPr>
      </w:pPr>
    </w:p>
    <w:p w:rsidR="00C51AE9" w:rsidRDefault="00C51AE9" w:rsidP="00C51AE9">
      <w:pPr>
        <w:spacing w:line="240" w:lineRule="auto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C51AE9" w:rsidRDefault="00C51AE9" w:rsidP="00C51AE9">
      <w:pPr>
        <w:spacing w:line="240" w:lineRule="auto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51AE9" w:rsidRDefault="00C51AE9" w:rsidP="00C51AE9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C51AE9" w:rsidRPr="00ED7C13" w:rsidRDefault="00C51AE9" w:rsidP="00C51AE9">
      <w:pPr>
        <w:spacing w:line="240" w:lineRule="auto"/>
        <w:jc w:val="center"/>
        <w:rPr>
          <w:b/>
          <w:bCs/>
        </w:rPr>
      </w:pPr>
      <w:r>
        <w:rPr>
          <w:b/>
          <w:bCs/>
        </w:rPr>
        <w:t>z 11. júna 2024</w:t>
      </w:r>
    </w:p>
    <w:p w:rsidR="00C51AE9" w:rsidRDefault="00C51AE9" w:rsidP="00C51AE9">
      <w:pPr>
        <w:spacing w:line="240" w:lineRule="auto"/>
      </w:pPr>
    </w:p>
    <w:p w:rsidR="00C51AE9" w:rsidRDefault="00C51AE9" w:rsidP="00C51AE9">
      <w:pPr>
        <w:pStyle w:val="Zkladntext"/>
      </w:pPr>
      <w:r w:rsidRPr="00ED7C13">
        <w:rPr>
          <w:b/>
        </w:rPr>
        <w:t>k </w:t>
      </w:r>
      <w:r>
        <w:rPr>
          <w:b/>
        </w:rPr>
        <w:t>n</w:t>
      </w:r>
      <w:r w:rsidRPr="00C51AE9">
        <w:rPr>
          <w:b/>
        </w:rPr>
        <w:t>ávrhu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</w:t>
      </w:r>
      <w:r w:rsidRPr="00ED4A66">
        <w:t xml:space="preserve"> (tlač 244)</w:t>
      </w:r>
    </w:p>
    <w:p w:rsidR="00C51AE9" w:rsidRDefault="00C51AE9" w:rsidP="00C51AE9">
      <w:pPr>
        <w:pStyle w:val="Zkladntext"/>
      </w:pPr>
    </w:p>
    <w:p w:rsidR="00C51AE9" w:rsidRDefault="00C51AE9" w:rsidP="00C51AE9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C51AE9" w:rsidRDefault="00C51AE9" w:rsidP="00C51AE9">
      <w:pPr>
        <w:pStyle w:val="Zkladntext"/>
      </w:pPr>
    </w:p>
    <w:p w:rsidR="00C51AE9" w:rsidRPr="00874DD7" w:rsidRDefault="00C51AE9" w:rsidP="00C51AE9">
      <w:pPr>
        <w:pStyle w:val="Zkladntext"/>
      </w:pPr>
      <w:r w:rsidRPr="00ED7C13">
        <w:t xml:space="preserve">           prerokoval</w:t>
      </w:r>
      <w:r w:rsidRPr="00ED7C13">
        <w:rPr>
          <w:bCs/>
        </w:rPr>
        <w:t xml:space="preserve"> </w:t>
      </w:r>
      <w:r>
        <w:rPr>
          <w:bCs/>
        </w:rPr>
        <w:t>n</w:t>
      </w:r>
      <w:r w:rsidRPr="00ED4A66">
        <w:t>ávrh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(tlač 244)</w:t>
      </w:r>
      <w:r>
        <w:t>;</w:t>
      </w:r>
    </w:p>
    <w:p w:rsidR="00C51AE9" w:rsidRDefault="00C51AE9" w:rsidP="00C51AE9">
      <w:pPr>
        <w:pStyle w:val="Zkladntext"/>
        <w:rPr>
          <w:b/>
          <w:bCs/>
        </w:rPr>
      </w:pPr>
    </w:p>
    <w:p w:rsidR="00C51AE9" w:rsidRDefault="00C51AE9" w:rsidP="00C51AE9">
      <w:pPr>
        <w:pStyle w:val="Zkladntext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C51AE9" w:rsidRDefault="00C51AE9" w:rsidP="00C51AE9">
      <w:pPr>
        <w:pStyle w:val="Zkladntext"/>
        <w:ind w:left="708" w:firstLine="12"/>
        <w:rPr>
          <w:b/>
          <w:bCs/>
        </w:rPr>
      </w:pPr>
    </w:p>
    <w:p w:rsidR="00C51AE9" w:rsidRPr="00874DD7" w:rsidRDefault="00C51AE9" w:rsidP="00C51AE9">
      <w:pPr>
        <w:pStyle w:val="Zkladntext"/>
      </w:pPr>
      <w:r w:rsidRPr="00ED7C13">
        <w:t xml:space="preserve">                s</w:t>
      </w:r>
      <w:r>
        <w:t> n</w:t>
      </w:r>
      <w:r w:rsidRPr="00ED4A66">
        <w:t>ávrh</w:t>
      </w:r>
      <w:r>
        <w:t>om</w:t>
      </w:r>
      <w:r w:rsidRPr="00ED4A66">
        <w:t xml:space="preserve">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(tlač 244)</w:t>
      </w:r>
      <w:r>
        <w:t>;</w:t>
      </w:r>
    </w:p>
    <w:p w:rsidR="00C51AE9" w:rsidRPr="00ED7C13" w:rsidRDefault="00C51AE9" w:rsidP="00C51AE9">
      <w:pPr>
        <w:pStyle w:val="Normlnywebov"/>
        <w:spacing w:before="0" w:beforeAutospacing="0" w:after="200" w:afterAutospacing="0"/>
        <w:jc w:val="both"/>
        <w:rPr>
          <w:rFonts w:ascii="Arial" w:hAnsi="Arial" w:cs="Arial"/>
          <w:bCs/>
        </w:rPr>
      </w:pPr>
    </w:p>
    <w:p w:rsidR="00C51AE9" w:rsidRDefault="00C51AE9" w:rsidP="00C51AE9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o d p o r ú č a</w:t>
      </w:r>
    </w:p>
    <w:p w:rsidR="00C51AE9" w:rsidRPr="00ED7C13" w:rsidRDefault="00C51AE9" w:rsidP="00C51AE9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:rsidR="00C51AE9" w:rsidRDefault="00C51AE9" w:rsidP="00C51AE9">
      <w:pPr>
        <w:pStyle w:val="Zkladntext"/>
        <w:ind w:left="1065"/>
      </w:pPr>
    </w:p>
    <w:p w:rsidR="00C51AE9" w:rsidRDefault="00C51AE9" w:rsidP="00C51AE9">
      <w:pPr>
        <w:pStyle w:val="Zkladntext"/>
        <w:ind w:firstLine="708"/>
      </w:pPr>
      <w:r>
        <w:rPr>
          <w:bCs/>
        </w:rPr>
        <w:t xml:space="preserve">     n</w:t>
      </w:r>
      <w:r w:rsidRPr="00ED4A66">
        <w:t>ávrh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(tlač 244)</w:t>
      </w:r>
      <w:r>
        <w:t xml:space="preserve"> </w:t>
      </w:r>
      <w:r w:rsidRPr="00ED7C13">
        <w:t>schváliť s</w:t>
      </w:r>
      <w:r>
        <w:t> </w:t>
      </w:r>
      <w:r w:rsidRPr="00ED7C13">
        <w:t>pozmeňujúcim</w:t>
      </w:r>
      <w:r>
        <w:t>i návrhmi:</w:t>
      </w:r>
    </w:p>
    <w:p w:rsidR="00C51AE9" w:rsidRPr="00346DE2" w:rsidRDefault="00C51AE9" w:rsidP="00C51AE9">
      <w:pPr>
        <w:spacing w:line="240" w:lineRule="auto"/>
        <w:ind w:left="0"/>
        <w:jc w:val="both"/>
      </w:pPr>
    </w:p>
    <w:p w:rsidR="006908B4" w:rsidRDefault="006908B4" w:rsidP="006908B4">
      <w:pPr>
        <w:pStyle w:val="Normlnywebov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 čl. I úvodnej vete</w:t>
      </w:r>
      <w:r>
        <w:rPr>
          <w:rFonts w:ascii="Arial" w:hAnsi="Arial" w:cs="Arial"/>
          <w:bCs/>
        </w:rPr>
        <w:t xml:space="preserve"> sa slová „zákona č. 309/2023 Z. z. a zákona č. 7/2024 Z. z.“ nahrádzajú slovami „zákona č. 309/2023 Z. z., zákona č. 530/2023 Z. z. a zákona č. 7/2024 Z. z.“.</w:t>
      </w:r>
    </w:p>
    <w:p w:rsidR="006908B4" w:rsidRDefault="006908B4" w:rsidP="006908B4">
      <w:pPr>
        <w:pStyle w:val="Normlnywebov"/>
        <w:ind w:left="2835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Legislatívno-technická úprava</w:t>
      </w:r>
      <w:r>
        <w:rPr>
          <w:rFonts w:ascii="Arial" w:hAnsi="Arial" w:cs="Arial"/>
          <w:bCs/>
          <w:i/>
        </w:rPr>
        <w:t>.</w:t>
      </w:r>
    </w:p>
    <w:p w:rsidR="006908B4" w:rsidRDefault="006908B4" w:rsidP="006908B4">
      <w:pPr>
        <w:spacing w:line="240" w:lineRule="auto"/>
        <w:ind w:left="2835"/>
        <w:jc w:val="both"/>
      </w:pPr>
    </w:p>
    <w:p w:rsidR="006908B4" w:rsidRDefault="006908B4" w:rsidP="006908B4">
      <w:pPr>
        <w:spacing w:line="240" w:lineRule="auto"/>
        <w:ind w:left="2124" w:firstLine="708"/>
        <w:jc w:val="both"/>
        <w:rPr>
          <w:b/>
        </w:rPr>
      </w:pPr>
    </w:p>
    <w:p w:rsidR="006908B4" w:rsidRDefault="006908B4" w:rsidP="006908B4">
      <w:pPr>
        <w:pStyle w:val="Bezriadkovania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2. V čl. I, 3. bode (§ 15a ods. 1) </w:t>
      </w:r>
      <w:r>
        <w:rPr>
          <w:rFonts w:ascii="Arial" w:eastAsia="Times New Roman" w:hAnsi="Arial" w:cs="Arial"/>
          <w:sz w:val="24"/>
          <w:szCs w:val="24"/>
          <w:lang w:eastAsia="sk-SK"/>
        </w:rPr>
        <w:t>sa za slová „príspevku“</w:t>
      </w:r>
      <w:r>
        <w:rPr>
          <w:rFonts w:ascii="Arial" w:eastAsia="Times New Roman" w:hAnsi="Arial" w:cs="Arial"/>
          <w:i/>
          <w:sz w:val="24"/>
          <w:szCs w:val="24"/>
          <w:lang w:eastAsia="sk-SK"/>
        </w:rPr>
        <w:t xml:space="preserve"> (2x) 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vkladajú slová „na činnosť inštitútu“ </w:t>
      </w:r>
      <w:r>
        <w:rPr>
          <w:rFonts w:ascii="Arial" w:eastAsia="Times New Roman" w:hAnsi="Arial" w:cs="Arial"/>
          <w:i/>
          <w:sz w:val="24"/>
          <w:szCs w:val="24"/>
          <w:lang w:eastAsia="sk-SK"/>
        </w:rPr>
        <w:t>(2x)</w:t>
      </w:r>
      <w:r>
        <w:rPr>
          <w:rFonts w:ascii="Arial" w:eastAsia="Times New Roman" w:hAnsi="Arial" w:cs="Arial"/>
          <w:sz w:val="24"/>
          <w:szCs w:val="24"/>
          <w:lang w:eastAsia="sk-SK"/>
        </w:rPr>
        <w:t>.</w:t>
      </w:r>
    </w:p>
    <w:p w:rsidR="006908B4" w:rsidRDefault="006908B4" w:rsidP="006908B4">
      <w:pPr>
        <w:pStyle w:val="Bezriadkovania"/>
        <w:spacing w:before="240"/>
        <w:ind w:left="283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Legislatívno-technická úprava v súvislosti so zosúladením terminológie „príspevok na činnosť inštitútu“ s § 15a zákona č. 581/2004 Z. z. o zdravotných poisťovniach, dohľade nad zdravotnou starostlivosťou a o zmene a doplnení niektorých zákonov v znení neskorších predpisov.</w:t>
      </w:r>
    </w:p>
    <w:p w:rsidR="006908B4" w:rsidRPr="006908B4" w:rsidRDefault="006908B4" w:rsidP="006908B4">
      <w:pPr>
        <w:pStyle w:val="Bezriadkovania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</w:p>
    <w:p w:rsidR="006908B4" w:rsidRDefault="006908B4" w:rsidP="006908B4">
      <w:pPr>
        <w:pStyle w:val="Bezriadkovania"/>
        <w:suppressAutoHyphens w:val="0"/>
        <w:overflowPunct w:val="0"/>
        <w:autoSpaceDE w:val="0"/>
        <w:adjustRightInd w:val="0"/>
        <w:ind w:left="2835"/>
        <w:jc w:val="both"/>
        <w:rPr>
          <w:rFonts w:ascii="Arial" w:hAnsi="Arial" w:cs="Arial"/>
          <w:iCs/>
          <w:sz w:val="24"/>
          <w:szCs w:val="24"/>
        </w:rPr>
      </w:pPr>
    </w:p>
    <w:p w:rsidR="006908B4" w:rsidRDefault="006908B4" w:rsidP="006908B4">
      <w:pPr>
        <w:pStyle w:val="Normlnywebov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3. V čl. I v 6. bode</w:t>
      </w:r>
      <w:r>
        <w:rPr>
          <w:rFonts w:ascii="Arial" w:hAnsi="Arial" w:cs="Arial"/>
          <w:bCs/>
        </w:rPr>
        <w:t xml:space="preserve"> § 86zo znie:</w:t>
      </w:r>
    </w:p>
    <w:p w:rsidR="006908B4" w:rsidRDefault="006908B4" w:rsidP="006908B4">
      <w:pPr>
        <w:pStyle w:val="Normlnywebov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6908B4" w:rsidRDefault="006908B4" w:rsidP="006908B4">
      <w:pPr>
        <w:pStyle w:val="Normlnywebov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„§ 86zo</w:t>
      </w:r>
    </w:p>
    <w:p w:rsidR="006908B4" w:rsidRDefault="006908B4" w:rsidP="006908B4">
      <w:pPr>
        <w:pStyle w:val="Normlnywebov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Jednorazový príspevok poukazovaný zdravotnou poisťovňou v roku 2024</w:t>
      </w:r>
    </w:p>
    <w:p w:rsidR="006908B4" w:rsidRDefault="006908B4" w:rsidP="006908B4">
      <w:pPr>
        <w:pStyle w:val="Normlnywebov"/>
        <w:ind w:left="851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(1)  V roku 2024 je zdravotná poisťovňa povinná uhradiť jednorazový príspevok vo výške podľa  prílohy č. 4 do 20. augusta 2024 na činnosť</w:t>
      </w:r>
    </w:p>
    <w:p w:rsidR="006908B4" w:rsidRDefault="006908B4" w:rsidP="006908B4">
      <w:pPr>
        <w:pStyle w:val="Normlnywebov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 operačných stredísk tiesňového volania záchrannej zdravotnej služby</w:t>
      </w:r>
      <w:r>
        <w:rPr>
          <w:rFonts w:ascii="Arial" w:hAnsi="Arial" w:cs="Arial"/>
          <w:bCs/>
          <w:vertAlign w:val="superscript"/>
        </w:rPr>
        <w:t>27a</w:t>
      </w:r>
      <w:r>
        <w:rPr>
          <w:rFonts w:ascii="Arial" w:hAnsi="Arial" w:cs="Arial"/>
          <w:bCs/>
        </w:rPr>
        <w:t>) na účet      ministerstva zdravotníctva, ktorý je doplatkom k príspevku podľa § 8a,</w:t>
      </w:r>
    </w:p>
    <w:p w:rsidR="006908B4" w:rsidRDefault="006908B4" w:rsidP="006908B4">
      <w:pPr>
        <w:pStyle w:val="Normlnywebov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b) národného centra</w:t>
      </w:r>
      <w:r>
        <w:rPr>
          <w:rFonts w:ascii="Arial" w:hAnsi="Arial" w:cs="Arial"/>
          <w:bCs/>
          <w:vertAlign w:val="superscript"/>
        </w:rPr>
        <w:t>27c</w:t>
      </w:r>
      <w:r>
        <w:rPr>
          <w:rFonts w:ascii="Arial" w:hAnsi="Arial" w:cs="Arial"/>
          <w:bCs/>
        </w:rPr>
        <w:t>) na účet ministerstva zdravotníctva, ktorý je doplatkom k príspevku podľa § 8b,</w:t>
      </w:r>
    </w:p>
    <w:p w:rsidR="006908B4" w:rsidRDefault="006908B4" w:rsidP="006908B4">
      <w:pPr>
        <w:pStyle w:val="Normlnywebov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c) inštitútu</w:t>
      </w:r>
      <w:r>
        <w:rPr>
          <w:rFonts w:ascii="Arial" w:hAnsi="Arial" w:cs="Arial"/>
          <w:bCs/>
          <w:vertAlign w:val="superscript"/>
        </w:rPr>
        <w:t>18d</w:t>
      </w:r>
      <w:r>
        <w:rPr>
          <w:rFonts w:ascii="Arial" w:hAnsi="Arial" w:cs="Arial"/>
          <w:bCs/>
        </w:rPr>
        <w:t>) na účet inštitútu, ktorý je doplatkom k príspevku podľa § 15a,</w:t>
      </w:r>
    </w:p>
    <w:p w:rsidR="006908B4" w:rsidRDefault="006908B4" w:rsidP="006908B4">
      <w:pPr>
        <w:pStyle w:val="Normlnywebov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d) úradu na účet úradu, ktorý je doplatkom k príspevku podľa § 30.</w:t>
      </w:r>
    </w:p>
    <w:p w:rsidR="006908B4" w:rsidRDefault="006908B4" w:rsidP="006908B4">
      <w:pPr>
        <w:pStyle w:val="Normlnywebov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(2) Jednorazový príspevok podľa odseku 1 je nákladom na zdravotnú starostlivosť podľa  § 6a ods. 2.“.</w:t>
      </w:r>
    </w:p>
    <w:p w:rsidR="006908B4" w:rsidRDefault="006908B4" w:rsidP="006908B4">
      <w:pPr>
        <w:pStyle w:val="Normlnywebov"/>
        <w:ind w:left="2835" w:hanging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Ustanovenie sa upravuje o prepojenie na súčasné príspevky, ktoré už boli vyplatené v tomto roku, aby bolo jasné a zrozumiteľné, že ide doplatok k týmto príspevkom. Taktiež sa jednoznačne stanovuje, že sa aj tento doplatok považuje za náklady verejného zdravotného poistenia.</w:t>
      </w:r>
    </w:p>
    <w:p w:rsidR="006908B4" w:rsidRDefault="006908B4" w:rsidP="006908B4">
      <w:pPr>
        <w:pStyle w:val="Normlnywebov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4. V čl. I 7. bode</w:t>
      </w:r>
      <w:r>
        <w:rPr>
          <w:rFonts w:ascii="Arial" w:hAnsi="Arial" w:cs="Arial"/>
          <w:bCs/>
        </w:rPr>
        <w:t xml:space="preserve"> úvodná veta znie: </w:t>
      </w:r>
    </w:p>
    <w:p w:rsidR="006908B4" w:rsidRDefault="006908B4" w:rsidP="006908B4">
      <w:pPr>
        <w:pStyle w:val="Normlnywebov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„Zákon sa dopĺňa prílohou č. 4, ktorá vrátane nadpisu znie:“.</w:t>
      </w:r>
    </w:p>
    <w:p w:rsidR="006908B4" w:rsidRDefault="006908B4" w:rsidP="006908B4">
      <w:pPr>
        <w:pStyle w:val="Normlnywebov"/>
        <w:ind w:left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Legislatívno-technická úprava.</w:t>
      </w:r>
    </w:p>
    <w:p w:rsidR="006908B4" w:rsidRDefault="006908B4" w:rsidP="006908B4">
      <w:pPr>
        <w:pStyle w:val="Bezriadkovania"/>
        <w:suppressAutoHyphens w:val="0"/>
        <w:overflowPunct w:val="0"/>
        <w:autoSpaceDE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6908B4" w:rsidRDefault="006908B4" w:rsidP="006908B4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 V čl. II</w:t>
      </w:r>
      <w:r>
        <w:rPr>
          <w:rFonts w:ascii="Arial" w:hAnsi="Arial" w:cs="Arial"/>
        </w:rPr>
        <w:t xml:space="preserve"> sa slová „1. júla 2024“ nahrádzajú slovami „1. augusta 2024“.</w:t>
      </w:r>
    </w:p>
    <w:p w:rsidR="006908B4" w:rsidRDefault="006908B4" w:rsidP="006908B4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:rsidR="006908B4" w:rsidRDefault="006908B4" w:rsidP="006908B4">
      <w:pPr>
        <w:pStyle w:val="Normlnywebov"/>
        <w:ind w:left="2835" w:hanging="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Navrhuje sa posun účinnosti v nadväznosti na prebiehajúcu situáciu pri schvaľovaní zákonov v NR SR.</w:t>
      </w:r>
    </w:p>
    <w:p w:rsidR="00C51AE9" w:rsidRDefault="00C51AE9" w:rsidP="00C51AE9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bookmarkStart w:id="0" w:name="_GoBack"/>
      <w:bookmarkEnd w:id="0"/>
    </w:p>
    <w:p w:rsidR="00C51AE9" w:rsidRDefault="00C51AE9" w:rsidP="00C51AE9">
      <w:pPr>
        <w:pStyle w:val="Zkladntext"/>
        <w:numPr>
          <w:ilvl w:val="0"/>
          <w:numId w:val="1"/>
        </w:numPr>
        <w:ind w:hanging="356"/>
        <w:rPr>
          <w:b/>
          <w:bCs/>
        </w:rPr>
      </w:pPr>
      <w:r>
        <w:rPr>
          <w:b/>
          <w:bCs/>
        </w:rPr>
        <w:t>p o v e r u j e</w:t>
      </w:r>
    </w:p>
    <w:p w:rsidR="00C51AE9" w:rsidRDefault="00C51AE9" w:rsidP="00C51AE9">
      <w:pPr>
        <w:pStyle w:val="Zkladntext"/>
        <w:ind w:left="705"/>
        <w:rPr>
          <w:b/>
          <w:bCs/>
        </w:rPr>
      </w:pPr>
    </w:p>
    <w:p w:rsidR="00FC5D4D" w:rsidRDefault="00FC5D4D" w:rsidP="00FC5D4D">
      <w:pPr>
        <w:pStyle w:val="Zkladntext"/>
        <w:ind w:firstLine="1065"/>
      </w:pPr>
      <w:r>
        <w:rPr>
          <w:b/>
        </w:rPr>
        <w:t>predsedu výboru</w:t>
      </w:r>
      <w:r>
        <w:t xml:space="preserve">, aby spracoval výsledky rokovania Výboru Národnej rady Slovenskej republiky pre zdravotníctvo z 11. júna 2024 spolu s výsledkom rokovania Ústavnoprávneho výboru  Národnej rady Slovenskej republiky do písomnej spoločnej správy výborov Národnej rady Slovenskej republiky a predložil ju na schválenie gestorskému výboru. </w:t>
      </w:r>
    </w:p>
    <w:p w:rsidR="00FC5D4D" w:rsidRDefault="00FC5D4D" w:rsidP="00FC5D4D">
      <w:pPr>
        <w:pStyle w:val="Zkladntext"/>
      </w:pPr>
    </w:p>
    <w:p w:rsidR="00FC5D4D" w:rsidRDefault="00FC5D4D" w:rsidP="00FC5D4D">
      <w:pPr>
        <w:pStyle w:val="Zkladntext"/>
      </w:pPr>
    </w:p>
    <w:p w:rsidR="00FC5D4D" w:rsidRDefault="00FC5D4D" w:rsidP="00FC5D4D">
      <w:pPr>
        <w:pStyle w:val="Zkladntext"/>
      </w:pPr>
    </w:p>
    <w:p w:rsidR="00FC5D4D" w:rsidRDefault="00FC5D4D" w:rsidP="00FC5D4D">
      <w:pPr>
        <w:pStyle w:val="Zkladntext"/>
      </w:pPr>
    </w:p>
    <w:p w:rsidR="00FC5D4D" w:rsidRDefault="00FC5D4D" w:rsidP="00FC5D4D">
      <w:pPr>
        <w:pStyle w:val="Zkladntext"/>
      </w:pPr>
    </w:p>
    <w:p w:rsidR="00C51AE9" w:rsidRDefault="00C51AE9" w:rsidP="00C51AE9">
      <w:pPr>
        <w:pStyle w:val="Zkladntext"/>
      </w:pPr>
    </w:p>
    <w:p w:rsidR="00C51AE9" w:rsidRDefault="00C51AE9" w:rsidP="00C51AE9">
      <w:pPr>
        <w:pStyle w:val="Zkladntext"/>
      </w:pPr>
    </w:p>
    <w:p w:rsidR="00C51AE9" w:rsidRDefault="00C51AE9" w:rsidP="00C51AE9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Vladimír  B a l á ž</w:t>
      </w:r>
    </w:p>
    <w:p w:rsidR="00C51AE9" w:rsidRPr="00874DD7" w:rsidRDefault="00C51AE9" w:rsidP="00C51AE9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C51AE9" w:rsidRDefault="00C51AE9" w:rsidP="00C51AE9">
      <w:pPr>
        <w:pStyle w:val="Zkladntext"/>
        <w:rPr>
          <w:b/>
        </w:rPr>
      </w:pPr>
    </w:p>
    <w:p w:rsidR="00C51AE9" w:rsidRDefault="00C51AE9" w:rsidP="00C51AE9">
      <w:pPr>
        <w:pStyle w:val="Zkladntext"/>
        <w:rPr>
          <w:b/>
        </w:rPr>
      </w:pPr>
    </w:p>
    <w:p w:rsidR="00C51AE9" w:rsidRDefault="00C51AE9" w:rsidP="00C51AE9">
      <w:pPr>
        <w:pStyle w:val="Zkladntext"/>
        <w:rPr>
          <w:b/>
        </w:rPr>
      </w:pPr>
    </w:p>
    <w:p w:rsidR="00C51AE9" w:rsidRDefault="00C51AE9" w:rsidP="00C51AE9">
      <w:pPr>
        <w:pStyle w:val="Zkladntext"/>
        <w:rPr>
          <w:b/>
        </w:rPr>
      </w:pPr>
    </w:p>
    <w:p w:rsidR="00C51AE9" w:rsidRDefault="00C51AE9" w:rsidP="00C51AE9">
      <w:pPr>
        <w:pStyle w:val="Zkladntext"/>
        <w:rPr>
          <w:b/>
        </w:rPr>
      </w:pPr>
    </w:p>
    <w:p w:rsidR="00C51AE9" w:rsidRDefault="00FC5D4D" w:rsidP="00C51AE9">
      <w:pPr>
        <w:pStyle w:val="Zkladntext"/>
        <w:rPr>
          <w:b/>
        </w:rPr>
      </w:pPr>
      <w:r>
        <w:rPr>
          <w:b/>
        </w:rPr>
        <w:t>Jozef  V a l o c k ý</w:t>
      </w:r>
    </w:p>
    <w:p w:rsidR="00C51AE9" w:rsidRDefault="00C51AE9" w:rsidP="00C51AE9">
      <w:pPr>
        <w:pStyle w:val="Zkladntext"/>
      </w:pPr>
      <w:r>
        <w:t>overovateľ výboru</w:t>
      </w:r>
    </w:p>
    <w:p w:rsidR="00C51AE9" w:rsidRDefault="00C51AE9" w:rsidP="00C51AE9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79EB0909"/>
    <w:multiLevelType w:val="hybridMultilevel"/>
    <w:tmpl w:val="2A12679E"/>
    <w:lvl w:ilvl="0" w:tplc="7946E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E9"/>
    <w:rsid w:val="002F2275"/>
    <w:rsid w:val="006908B4"/>
    <w:rsid w:val="00A96472"/>
    <w:rsid w:val="00C51AE9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5401B5"/>
  <w15:chartTrackingRefBased/>
  <w15:docId w15:val="{2B981FDA-6146-4698-9B3A-629F893D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AE9"/>
    <w:pPr>
      <w:spacing w:line="360" w:lineRule="auto"/>
      <w:ind w:left="720"/>
      <w:jc w:val="left"/>
    </w:pPr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51AE9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C51AE9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51AE9"/>
    <w:rPr>
      <w:rFonts w:eastAsia="Times New Roman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6908B4"/>
    <w:rPr>
      <w:rFonts w:ascii="Calibri" w:eastAsia="SimSun" w:hAnsi="Calibri" w:cs="Calibri"/>
      <w:kern w:val="3"/>
      <w:sz w:val="22"/>
      <w:szCs w:val="22"/>
    </w:rPr>
  </w:style>
  <w:style w:type="paragraph" w:styleId="Bezriadkovania">
    <w:name w:val="No Spacing"/>
    <w:link w:val="BezriadkovaniaChar"/>
    <w:uiPriority w:val="1"/>
    <w:qFormat/>
    <w:rsid w:val="006908B4"/>
    <w:pPr>
      <w:suppressAutoHyphens/>
      <w:autoSpaceDN w:val="0"/>
      <w:jc w:val="left"/>
    </w:pPr>
    <w:rPr>
      <w:rFonts w:ascii="Calibri" w:eastAsia="SimSun" w:hAnsi="Calibri" w:cs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dcterms:created xsi:type="dcterms:W3CDTF">2024-05-29T10:45:00Z</dcterms:created>
  <dcterms:modified xsi:type="dcterms:W3CDTF">2024-06-11T09:37:00Z</dcterms:modified>
</cp:coreProperties>
</file>