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79" w:rsidRPr="00981F61" w:rsidRDefault="00301379" w:rsidP="00301379">
      <w:pPr>
        <w:pStyle w:val="Nzov"/>
        <w:pBdr>
          <w:bottom w:val="single" w:sz="12" w:space="1" w:color="auto"/>
        </w:pBdr>
        <w:rPr>
          <w:rFonts w:ascii="Times New Roman" w:hAnsi="Times New Roman"/>
        </w:rPr>
      </w:pPr>
      <w:r w:rsidRPr="00981F61">
        <w:rPr>
          <w:rFonts w:ascii="Times New Roman" w:hAnsi="Times New Roman"/>
        </w:rPr>
        <w:t>Národná rada Slovenskej republiky</w:t>
      </w:r>
    </w:p>
    <w:p w:rsidR="00301379" w:rsidRPr="00981F61" w:rsidRDefault="00301379" w:rsidP="00301379">
      <w:pPr>
        <w:jc w:val="center"/>
      </w:pPr>
    </w:p>
    <w:p w:rsidR="001316CF" w:rsidRPr="003A791A" w:rsidRDefault="00B16A67" w:rsidP="00DC5014">
      <w:pPr>
        <w:pStyle w:val="Nadpis2"/>
        <w:jc w:val="center"/>
        <w:rPr>
          <w:b w:val="0"/>
          <w:bCs w:val="0"/>
          <w:szCs w:val="20"/>
        </w:rPr>
      </w:pPr>
      <w:r>
        <w:rPr>
          <w:rFonts w:ascii="Times New Roman" w:hAnsi="Times New Roman" w:cs="Times New Roman"/>
          <w:b w:val="0"/>
          <w:bCs w:val="0"/>
          <w:sz w:val="28"/>
        </w:rPr>
        <w:t>IX</w:t>
      </w:r>
      <w:r w:rsidR="00301379" w:rsidRPr="00981F61">
        <w:rPr>
          <w:rFonts w:ascii="Times New Roman" w:hAnsi="Times New Roman" w:cs="Times New Roman"/>
          <w:b w:val="0"/>
          <w:bCs w:val="0"/>
          <w:sz w:val="28"/>
        </w:rPr>
        <w:t>. volebné  obdobie</w:t>
      </w:r>
      <w:r w:rsidR="001316CF" w:rsidRPr="003A791A">
        <w:br/>
      </w:r>
    </w:p>
    <w:p w:rsidR="001316CF" w:rsidRPr="00865C26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  <w:r w:rsidRPr="00865C26">
        <w:t xml:space="preserve">Číslo: </w:t>
      </w:r>
      <w:r w:rsidR="00865C26" w:rsidRPr="00865C26">
        <w:rPr>
          <w:color w:val="000000"/>
          <w:spacing w:val="20"/>
        </w:rPr>
        <w:t>PREDS-</w:t>
      </w:r>
      <w:r w:rsidR="00B16A67">
        <w:rPr>
          <w:color w:val="000000"/>
          <w:spacing w:val="20"/>
        </w:rPr>
        <w:t>967/2024</w:t>
      </w: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FD106E" w:rsidRDefault="00FD106E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865C26" w:rsidRDefault="00865C26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865C26" w:rsidRPr="003A791A" w:rsidRDefault="00865C26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B16A67" w:rsidP="001316CF">
      <w:pPr>
        <w:pStyle w:val="Nadpis3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301</w:t>
      </w:r>
      <w:r w:rsidR="001316CF" w:rsidRPr="003A791A">
        <w:rPr>
          <w:rFonts w:ascii="Times New Roman" w:hAnsi="Times New Roman" w:cs="Times New Roman"/>
          <w:bCs/>
          <w:lang w:val="sk-SK"/>
        </w:rPr>
        <w:t>a</w:t>
      </w:r>
    </w:p>
    <w:p w:rsidR="001316CF" w:rsidRPr="003A791A" w:rsidRDefault="001316CF" w:rsidP="001316CF">
      <w:pPr>
        <w:rPr>
          <w:sz w:val="28"/>
        </w:rPr>
      </w:pPr>
    </w:p>
    <w:p w:rsidR="001316CF" w:rsidRPr="003A791A" w:rsidRDefault="001316CF" w:rsidP="001316CF">
      <w:pPr>
        <w:pStyle w:val="Nadpis3"/>
        <w:rPr>
          <w:rFonts w:ascii="Times New Roman" w:hAnsi="Times New Roman" w:cs="Times New Roman"/>
          <w:bCs/>
          <w:spacing w:val="50"/>
          <w:szCs w:val="28"/>
          <w:lang w:val="sk-SK"/>
        </w:rPr>
      </w:pPr>
      <w:r w:rsidRPr="003A791A">
        <w:rPr>
          <w:rFonts w:ascii="Times New Roman" w:hAnsi="Times New Roman" w:cs="Times New Roman"/>
          <w:bCs/>
          <w:spacing w:val="50"/>
          <w:szCs w:val="28"/>
          <w:lang w:val="sk-SK"/>
        </w:rPr>
        <w:t>Spoločná správa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1316CF" w:rsidRPr="003A791A" w:rsidRDefault="001316CF" w:rsidP="001316CF">
      <w:pPr>
        <w:jc w:val="both"/>
        <w:rPr>
          <w:b/>
        </w:rPr>
      </w:pPr>
      <w:r w:rsidRPr="001C376B">
        <w:rPr>
          <w:b/>
          <w:bCs/>
        </w:rPr>
        <w:t xml:space="preserve">výborov Národnej rady Slovenskej republiky o výsledku prerokovania </w:t>
      </w:r>
      <w:r w:rsidR="006977E2" w:rsidRPr="001C376B">
        <w:rPr>
          <w:b/>
        </w:rPr>
        <w:t>zákona</w:t>
      </w:r>
      <w:r w:rsidR="006977E2" w:rsidRPr="001C376B">
        <w:t xml:space="preserve"> </w:t>
      </w:r>
      <w:r w:rsidR="002F16E8" w:rsidRPr="002F16E8">
        <w:rPr>
          <w:b/>
        </w:rPr>
        <w:t xml:space="preserve">z </w:t>
      </w:r>
      <w:r w:rsidR="00B16A67">
        <w:rPr>
          <w:b/>
          <w:bCs/>
        </w:rPr>
        <w:t xml:space="preserve">24. apríla 2024 </w:t>
      </w:r>
      <w:r w:rsidR="00B16A67" w:rsidRPr="00B16A67">
        <w:rPr>
          <w:b/>
          <w:bCs/>
        </w:rPr>
        <w:t xml:space="preserve">o mimoriadnych opatreniach pre strategické investície a pre výstavbu </w:t>
      </w:r>
      <w:proofErr w:type="spellStart"/>
      <w:r w:rsidR="00B16A67" w:rsidRPr="00B16A67">
        <w:rPr>
          <w:b/>
          <w:bCs/>
        </w:rPr>
        <w:t>transeurópskej</w:t>
      </w:r>
      <w:proofErr w:type="spellEnd"/>
      <w:r w:rsidR="00B16A67" w:rsidRPr="00B16A67">
        <w:rPr>
          <w:b/>
          <w:bCs/>
        </w:rPr>
        <w:t xml:space="preserve"> dopravnej siete a o zmene a doplnení niektorých zákonov, vráten</w:t>
      </w:r>
      <w:r w:rsidR="002F14B2">
        <w:rPr>
          <w:b/>
          <w:bCs/>
        </w:rPr>
        <w:t>ého</w:t>
      </w:r>
      <w:r w:rsidR="00B16A67" w:rsidRPr="00B16A67">
        <w:rPr>
          <w:b/>
          <w:bCs/>
        </w:rPr>
        <w:t xml:space="preserve"> prezidentkou Slovenskej republiky na opätovné prerokovanie Národnou radou Slovenskej republiky (tlač 301</w:t>
      </w:r>
      <w:r w:rsidR="002F16E8" w:rsidRPr="002F16E8">
        <w:rPr>
          <w:b/>
        </w:rPr>
        <w:t>)</w:t>
      </w: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3A791A">
        <w:rPr>
          <w:b/>
          <w:bCs/>
        </w:rPr>
        <w:t>__________</w:t>
      </w:r>
      <w:r>
        <w:rPr>
          <w:b/>
          <w:bCs/>
        </w:rPr>
        <w:t>________</w:t>
      </w:r>
      <w:r w:rsidRPr="003A791A">
        <w:rPr>
          <w:b/>
          <w:bCs/>
        </w:rPr>
        <w:t>_________________________________________________________</w:t>
      </w: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Default="001316CF" w:rsidP="001316CF">
      <w:pPr>
        <w:tabs>
          <w:tab w:val="left" w:pos="-1985"/>
          <w:tab w:val="left" w:pos="709"/>
          <w:tab w:val="left" w:pos="1077"/>
        </w:tabs>
        <w:jc w:val="both"/>
      </w:pPr>
    </w:p>
    <w:p w:rsidR="001316CF" w:rsidRPr="000E14DD" w:rsidRDefault="001316CF" w:rsidP="00DC5014">
      <w:pPr>
        <w:tabs>
          <w:tab w:val="left" w:pos="-1985"/>
          <w:tab w:val="left" w:pos="709"/>
          <w:tab w:val="left" w:pos="1077"/>
        </w:tabs>
        <w:spacing w:after="120"/>
        <w:ind w:left="360"/>
        <w:jc w:val="center"/>
        <w:rPr>
          <w:b/>
        </w:rPr>
      </w:pPr>
      <w:r>
        <w:rPr>
          <w:b/>
        </w:rPr>
        <w:t>I.</w:t>
      </w:r>
    </w:p>
    <w:p w:rsidR="001316CF" w:rsidRPr="00A77DAE" w:rsidRDefault="001316CF" w:rsidP="00DC5014">
      <w:pPr>
        <w:spacing w:after="120"/>
        <w:ind w:firstLine="708"/>
        <w:jc w:val="both"/>
      </w:pPr>
      <w:r>
        <w:t>Prezident</w:t>
      </w:r>
      <w:r w:rsidR="00B40A00">
        <w:t>ka</w:t>
      </w:r>
      <w:r>
        <w:t xml:space="preserve"> Slovenskej republiky </w:t>
      </w:r>
      <w:r>
        <w:rPr>
          <w:bCs/>
        </w:rPr>
        <w:t xml:space="preserve">v zmysle čl. 102 ods. 1 písm. o) Ústavy Slovenskej republiky </w:t>
      </w:r>
      <w:r>
        <w:t>vráti</w:t>
      </w:r>
      <w:r w:rsidR="00B40A00">
        <w:t>la</w:t>
      </w:r>
      <w:r>
        <w:t xml:space="preserve"> </w:t>
      </w:r>
      <w:r w:rsidR="00B40A00" w:rsidRPr="00CD0E14">
        <w:rPr>
          <w:b/>
        </w:rPr>
        <w:t xml:space="preserve">zákon </w:t>
      </w:r>
      <w:r w:rsidR="002F16E8" w:rsidRPr="00CD0E14">
        <w:rPr>
          <w:b/>
        </w:rPr>
        <w:t xml:space="preserve">z </w:t>
      </w:r>
      <w:r w:rsidR="00B16A67" w:rsidRPr="00B16A67">
        <w:rPr>
          <w:b/>
          <w:bCs/>
        </w:rPr>
        <w:t xml:space="preserve">24. apríla 2024 o mimoriadnych opatreniach pre strategické investície a pre výstavbu </w:t>
      </w:r>
      <w:proofErr w:type="spellStart"/>
      <w:r w:rsidR="00B16A67" w:rsidRPr="00B16A67">
        <w:rPr>
          <w:b/>
          <w:bCs/>
        </w:rPr>
        <w:t>transeurópskej</w:t>
      </w:r>
      <w:proofErr w:type="spellEnd"/>
      <w:r w:rsidR="00B16A67" w:rsidRPr="00B16A67">
        <w:rPr>
          <w:b/>
          <w:bCs/>
        </w:rPr>
        <w:t xml:space="preserve"> dopravnej siete a o zmene a doplnení niektorých zákonov na opätovné prerokovanie Národnou radou Slovenskej republiky (tlač 301</w:t>
      </w:r>
      <w:r w:rsidR="00B16A67">
        <w:rPr>
          <w:b/>
          <w:bCs/>
        </w:rPr>
        <w:t>)</w:t>
      </w:r>
      <w:r w:rsidR="00DC5014" w:rsidRPr="002F16E8">
        <w:rPr>
          <w:b/>
        </w:rPr>
        <w:t>.</w:t>
      </w:r>
      <w:r>
        <w:rPr>
          <w:b/>
        </w:rPr>
        <w:t xml:space="preserve"> </w:t>
      </w:r>
    </w:p>
    <w:p w:rsidR="001316CF" w:rsidRDefault="001316CF" w:rsidP="00D42B85">
      <w:pPr>
        <w:ind w:right="540" w:firstLine="709"/>
        <w:jc w:val="both"/>
      </w:pPr>
    </w:p>
    <w:p w:rsidR="006F6572" w:rsidRPr="00160172" w:rsidRDefault="001316CF" w:rsidP="00D42B85">
      <w:pPr>
        <w:ind w:firstLine="708"/>
        <w:jc w:val="both"/>
        <w:rPr>
          <w:rStyle w:val="showvalue1"/>
        </w:rPr>
      </w:pPr>
      <w:r>
        <w:rPr>
          <w:bCs/>
          <w:szCs w:val="20"/>
        </w:rPr>
        <w:t xml:space="preserve">Vo svojom </w:t>
      </w:r>
      <w:r w:rsidR="00FC5340">
        <w:rPr>
          <w:color w:val="000000"/>
        </w:rPr>
        <w:t xml:space="preserve">rozhodnutí </w:t>
      </w:r>
      <w:r w:rsidR="006977E2">
        <w:rPr>
          <w:color w:val="000000"/>
        </w:rPr>
        <w:t xml:space="preserve">č. </w:t>
      </w:r>
      <w:r w:rsidR="00B16A67" w:rsidRPr="00B16A67">
        <w:rPr>
          <w:color w:val="000000"/>
        </w:rPr>
        <w:t xml:space="preserve">2250-2024-KPSR </w:t>
      </w:r>
      <w:r w:rsidR="00B16A67">
        <w:rPr>
          <w:color w:val="000000"/>
        </w:rPr>
        <w:t>zo 7</w:t>
      </w:r>
      <w:r w:rsidR="00B16A67">
        <w:t>. mája 2024</w:t>
      </w:r>
      <w:r w:rsidR="006977E2">
        <w:rPr>
          <w:color w:val="000000"/>
        </w:rPr>
        <w:t xml:space="preserve"> </w:t>
      </w:r>
      <w:r w:rsidR="006F6572">
        <w:rPr>
          <w:color w:val="000000"/>
        </w:rPr>
        <w:t xml:space="preserve"> </w:t>
      </w:r>
      <w:r w:rsidR="006F6572" w:rsidRPr="00B424F8">
        <w:rPr>
          <w:color w:val="000000"/>
        </w:rPr>
        <w:t>uviedla dôvody na vrátenie zákona.</w:t>
      </w:r>
      <w:r w:rsidR="006F6572" w:rsidRPr="00160172">
        <w:rPr>
          <w:color w:val="000000"/>
        </w:rPr>
        <w:t xml:space="preserve"> </w:t>
      </w:r>
      <w:r w:rsidR="00DD3B08">
        <w:rPr>
          <w:color w:val="000000"/>
        </w:rPr>
        <w:t>Prezidentka Slovenskej republiky n</w:t>
      </w:r>
      <w:r w:rsidR="009E70D7">
        <w:rPr>
          <w:color w:val="000000"/>
        </w:rPr>
        <w:t xml:space="preserve">euvádza </w:t>
      </w:r>
      <w:r w:rsidR="006F6572" w:rsidRPr="00B424F8">
        <w:rPr>
          <w:rStyle w:val="showvalue1"/>
        </w:rPr>
        <w:t xml:space="preserve">pripomienky s navrhovaným konkrétnym znením, ale navrhuje, aby Národná rada Slovenskej republiky po opätovnom prerokovaní zákon </w:t>
      </w:r>
      <w:r w:rsidR="009E70D7" w:rsidRPr="009E70D7">
        <w:rPr>
          <w:rStyle w:val="showvalue1"/>
          <w:b/>
        </w:rPr>
        <w:t>neprijala ako celok.</w:t>
      </w:r>
      <w:r w:rsidR="009E70D7">
        <w:rPr>
          <w:rStyle w:val="showvalue1"/>
        </w:rPr>
        <w:t xml:space="preserve"> </w:t>
      </w:r>
      <w:r w:rsidR="006F6572" w:rsidRPr="00160172">
        <w:rPr>
          <w:rStyle w:val="showvalue1"/>
        </w:rPr>
        <w:t xml:space="preserve"> </w:t>
      </w:r>
    </w:p>
    <w:p w:rsidR="006F6572" w:rsidRDefault="006F6572" w:rsidP="001316CF">
      <w:pPr>
        <w:spacing w:line="276" w:lineRule="auto"/>
        <w:ind w:firstLine="708"/>
        <w:jc w:val="both"/>
        <w:rPr>
          <w:szCs w:val="20"/>
        </w:rPr>
      </w:pPr>
    </w:p>
    <w:p w:rsidR="00D85074" w:rsidRPr="004711DE" w:rsidRDefault="00D85074" w:rsidP="001316CF">
      <w:pPr>
        <w:jc w:val="both"/>
      </w:pPr>
    </w:p>
    <w:p w:rsidR="001316CF" w:rsidRDefault="001316CF" w:rsidP="001316CF">
      <w:pPr>
        <w:spacing w:line="360" w:lineRule="auto"/>
        <w:jc w:val="center"/>
        <w:rPr>
          <w:b/>
        </w:rPr>
      </w:pPr>
      <w:r w:rsidRPr="004B3FB5">
        <w:rPr>
          <w:b/>
        </w:rPr>
        <w:t>II.</w:t>
      </w:r>
    </w:p>
    <w:p w:rsidR="001316CF" w:rsidRPr="003A791A" w:rsidRDefault="001316CF" w:rsidP="001316CF">
      <w:pPr>
        <w:ind w:firstLine="708"/>
        <w:jc w:val="both"/>
      </w:pPr>
      <w:r>
        <w:t xml:space="preserve">Predseda Národnej rady Slovenskej republiky rozhodnutím č. </w:t>
      </w:r>
      <w:r w:rsidR="00B16A67">
        <w:t>305</w:t>
      </w:r>
      <w:r w:rsidR="00FC5340">
        <w:t xml:space="preserve"> z </w:t>
      </w:r>
      <w:r w:rsidR="00B16A67">
        <w:t>20</w:t>
      </w:r>
      <w:r w:rsidRPr="005504EA">
        <w:t xml:space="preserve">. </w:t>
      </w:r>
      <w:r w:rsidR="002F16E8">
        <w:t>mája</w:t>
      </w:r>
      <w:r w:rsidR="006977E2" w:rsidRPr="005504EA">
        <w:t xml:space="preserve"> 202</w:t>
      </w:r>
      <w:r w:rsidR="00B16A67">
        <w:t>4</w:t>
      </w:r>
      <w:r>
        <w:t xml:space="preserve"> pridelil predmetný vrátený zákon na prerokovanie: </w:t>
      </w:r>
    </w:p>
    <w:p w:rsidR="001A29A4" w:rsidRDefault="001A29A4" w:rsidP="00DC5014">
      <w:pPr>
        <w:pStyle w:val="Zkladntext"/>
        <w:ind w:left="357"/>
        <w:rPr>
          <w:rFonts w:ascii="Times New Roman" w:hAnsi="Times New Roman" w:cs="Times New Roman"/>
        </w:rPr>
      </w:pPr>
    </w:p>
    <w:p w:rsidR="001316CF" w:rsidRPr="003A791A" w:rsidRDefault="001316CF" w:rsidP="00DC5014">
      <w:pPr>
        <w:pStyle w:val="Zkladntext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>Ústavnoprávnemu výboru Národnej rady Slovenskej republiky</w:t>
      </w:r>
      <w:r w:rsidR="00AB4552">
        <w:rPr>
          <w:rFonts w:ascii="Times New Roman" w:hAnsi="Times New Roman" w:cs="Times New Roman"/>
        </w:rPr>
        <w:t xml:space="preserve"> </w:t>
      </w:r>
      <w:r w:rsidRPr="003A791A">
        <w:rPr>
          <w:rFonts w:ascii="Times New Roman" w:hAnsi="Times New Roman" w:cs="Times New Roman"/>
        </w:rPr>
        <w:t xml:space="preserve">a </w:t>
      </w:r>
    </w:p>
    <w:p w:rsidR="001316CF" w:rsidRPr="003A791A" w:rsidRDefault="001316CF" w:rsidP="00AB4552">
      <w:pPr>
        <w:pStyle w:val="Zkladntext"/>
        <w:spacing w:after="120"/>
        <w:ind w:left="357"/>
        <w:rPr>
          <w:rFonts w:ascii="Times New Roman" w:hAnsi="Times New Roman" w:cs="Times New Roman"/>
        </w:rPr>
      </w:pPr>
      <w:r w:rsidRPr="003A791A">
        <w:rPr>
          <w:rFonts w:ascii="Times New Roman" w:hAnsi="Times New Roman" w:cs="Times New Roman"/>
        </w:rPr>
        <w:t xml:space="preserve">Výboru Národnej rady Slovenskej republiky pre </w:t>
      </w:r>
      <w:r w:rsidR="00AB4552">
        <w:rPr>
          <w:rFonts w:ascii="Times New Roman" w:hAnsi="Times New Roman" w:cs="Times New Roman"/>
        </w:rPr>
        <w:t xml:space="preserve">hospodárske záležitosti, </w:t>
      </w:r>
      <w:r>
        <w:rPr>
          <w:rFonts w:ascii="Times New Roman" w:hAnsi="Times New Roman" w:cs="Times New Roman"/>
        </w:rPr>
        <w:t xml:space="preserve">ktorý určil </w:t>
      </w:r>
      <w:r w:rsidR="00AB4552">
        <w:rPr>
          <w:rFonts w:ascii="Times New Roman" w:hAnsi="Times New Roman" w:cs="Times New Roman"/>
        </w:rPr>
        <w:t xml:space="preserve">aj </w:t>
      </w:r>
      <w:r>
        <w:rPr>
          <w:rFonts w:ascii="Times New Roman" w:hAnsi="Times New Roman" w:cs="Times New Roman"/>
        </w:rPr>
        <w:t>ako gestorský výbor</w:t>
      </w:r>
      <w:r w:rsidRPr="003A791A">
        <w:rPr>
          <w:rFonts w:ascii="Times New Roman" w:hAnsi="Times New Roman" w:cs="Times New Roman"/>
        </w:rPr>
        <w:t>.</w:t>
      </w:r>
    </w:p>
    <w:p w:rsidR="00D42B85" w:rsidRDefault="00D42B85" w:rsidP="00AB4552">
      <w:pPr>
        <w:ind w:firstLine="357"/>
        <w:jc w:val="both"/>
        <w:rPr>
          <w:bCs/>
        </w:rPr>
      </w:pPr>
    </w:p>
    <w:p w:rsidR="00AB4552" w:rsidRPr="005504EA" w:rsidRDefault="00AB4552" w:rsidP="00AB4552">
      <w:pPr>
        <w:ind w:firstLine="357"/>
        <w:jc w:val="both"/>
        <w:rPr>
          <w:bCs/>
        </w:rPr>
      </w:pPr>
      <w:r w:rsidRPr="00981F61">
        <w:rPr>
          <w:bCs/>
        </w:rPr>
        <w:t>Lehotu na prerokovanie vráteného zákona vo výboroch vrátane v gestorskom výbore určil</w:t>
      </w:r>
      <w:r>
        <w:rPr>
          <w:bCs/>
        </w:rPr>
        <w:t xml:space="preserve"> </w:t>
      </w:r>
      <w:r w:rsidR="00AD27D0">
        <w:rPr>
          <w:bCs/>
        </w:rPr>
        <w:t xml:space="preserve">do </w:t>
      </w:r>
      <w:r w:rsidR="00AD27D0" w:rsidRPr="005504EA">
        <w:rPr>
          <w:bCs/>
        </w:rPr>
        <w:t xml:space="preserve">začiatku rokovania schôdze Národnej rady Slovenskej republiky o tomto návrhu. </w:t>
      </w:r>
    </w:p>
    <w:p w:rsidR="00DD3B08" w:rsidRDefault="00DD3B08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5504EA" w:rsidRDefault="005504EA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3D499A" w:rsidRDefault="003D499A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3A791A">
        <w:rPr>
          <w:b/>
          <w:bCs/>
        </w:rPr>
        <w:lastRenderedPageBreak/>
        <w:t>III.</w:t>
      </w:r>
    </w:p>
    <w:p w:rsidR="001316CF" w:rsidRPr="003A791A" w:rsidRDefault="001316CF" w:rsidP="001316CF">
      <w:pPr>
        <w:jc w:val="center"/>
        <w:rPr>
          <w:b/>
        </w:rPr>
      </w:pPr>
    </w:p>
    <w:p w:rsidR="001316CF" w:rsidRPr="003A791A" w:rsidRDefault="001316CF" w:rsidP="001316CF">
      <w:pPr>
        <w:pStyle w:val="Zarkazkladnhotextu"/>
        <w:ind w:left="0" w:firstLine="425"/>
        <w:jc w:val="both"/>
        <w:rPr>
          <w:bCs/>
        </w:rPr>
      </w:pPr>
      <w:r w:rsidRPr="003A791A">
        <w:t xml:space="preserve">Uvedené výbory prerokovali predmetný </w:t>
      </w:r>
      <w:r>
        <w:t xml:space="preserve">vrátený </w:t>
      </w:r>
      <w:r w:rsidRPr="003A791A">
        <w:t xml:space="preserve">zákon </w:t>
      </w:r>
      <w:r w:rsidRPr="003A791A">
        <w:rPr>
          <w:bCs/>
        </w:rPr>
        <w:t xml:space="preserve">a zaujali tieto stanoviská: </w:t>
      </w:r>
    </w:p>
    <w:p w:rsidR="00AB4552" w:rsidRDefault="00AB4552" w:rsidP="001316CF">
      <w:pPr>
        <w:pStyle w:val="Nadpis2"/>
        <w:tabs>
          <w:tab w:val="clear" w:pos="709"/>
          <w:tab w:val="left" w:pos="426"/>
        </w:tabs>
        <w:ind w:left="425"/>
        <w:jc w:val="both"/>
        <w:rPr>
          <w:rFonts w:ascii="Times New Roman" w:hAnsi="Times New Roman" w:cs="Times New Roman"/>
        </w:rPr>
      </w:pPr>
    </w:p>
    <w:p w:rsidR="002F14B2" w:rsidRPr="002F14B2" w:rsidRDefault="00D42B85" w:rsidP="00D42B85">
      <w:pPr>
        <w:pStyle w:val="Odsekzoznamu"/>
        <w:numPr>
          <w:ilvl w:val="0"/>
          <w:numId w:val="8"/>
        </w:numPr>
        <w:tabs>
          <w:tab w:val="left" w:pos="-1985"/>
          <w:tab w:val="left" w:pos="709"/>
          <w:tab w:val="left" w:pos="1077"/>
        </w:tabs>
        <w:jc w:val="both"/>
      </w:pPr>
      <w:r w:rsidRPr="002F14B2">
        <w:rPr>
          <w:b/>
        </w:rPr>
        <w:t>Ústavnoprávny výbor Národnej rady Slovenskej republiky</w:t>
      </w:r>
      <w:r w:rsidRPr="002F14B2">
        <w:t xml:space="preserve"> prerokoval vrátený zákon dňa </w:t>
      </w:r>
      <w:r w:rsidR="002F14B2" w:rsidRPr="002F14B2">
        <w:t xml:space="preserve">7. júna </w:t>
      </w:r>
      <w:r w:rsidR="002F14B2">
        <w:t xml:space="preserve">2024 </w:t>
      </w:r>
      <w:r w:rsidR="002F14B2" w:rsidRPr="002F14B2">
        <w:t>a uznesením č. 108</w:t>
      </w:r>
      <w:r w:rsidR="002F14B2" w:rsidRPr="002F14B2">
        <w:rPr>
          <w:color w:val="FF0000"/>
        </w:rPr>
        <w:t xml:space="preserve"> </w:t>
      </w:r>
      <w:r w:rsidR="002F14B2" w:rsidRPr="002F14B2">
        <w:t xml:space="preserve">odporučil Národnej rade Slovenskej republiky po opätovnom prerokovaní zákon vrátený prezidentkou Slovenskej republiky </w:t>
      </w:r>
      <w:r w:rsidR="002F14B2" w:rsidRPr="002F14B2">
        <w:rPr>
          <w:b/>
        </w:rPr>
        <w:t>schváliť</w:t>
      </w:r>
      <w:r w:rsidR="002F14B2">
        <w:rPr>
          <w:b/>
        </w:rPr>
        <w:t>;</w:t>
      </w:r>
    </w:p>
    <w:p w:rsidR="002F14B2" w:rsidRDefault="002F14B2" w:rsidP="002F14B2">
      <w:pPr>
        <w:pStyle w:val="Odsekzoznamu"/>
        <w:tabs>
          <w:tab w:val="left" w:pos="-1985"/>
          <w:tab w:val="left" w:pos="709"/>
          <w:tab w:val="left" w:pos="1077"/>
        </w:tabs>
        <w:ind w:left="360"/>
        <w:jc w:val="both"/>
        <w:rPr>
          <w:b/>
          <w:highlight w:val="yellow"/>
        </w:rPr>
      </w:pPr>
    </w:p>
    <w:p w:rsidR="009E70D7" w:rsidRPr="00586FB1" w:rsidRDefault="009E70D7" w:rsidP="00D42B85">
      <w:pPr>
        <w:jc w:val="both"/>
      </w:pPr>
    </w:p>
    <w:p w:rsidR="002F14B2" w:rsidRPr="003E2A6E" w:rsidRDefault="00AB4552" w:rsidP="00000D36">
      <w:pPr>
        <w:pStyle w:val="Odsekzoznamu"/>
        <w:numPr>
          <w:ilvl w:val="0"/>
          <w:numId w:val="7"/>
        </w:numPr>
        <w:jc w:val="both"/>
      </w:pPr>
      <w:r w:rsidRPr="003E2A6E">
        <w:rPr>
          <w:b/>
        </w:rPr>
        <w:t>Výbor Národnej rady Slovenskej republiky pre hospodárske záležitosti</w:t>
      </w:r>
      <w:r w:rsidRPr="003E2A6E">
        <w:t xml:space="preserve"> prerokoval vrátený zákon </w:t>
      </w:r>
      <w:r w:rsidR="002F14B2" w:rsidRPr="003E2A6E">
        <w:t xml:space="preserve">dňa </w:t>
      </w:r>
      <w:r w:rsidR="00B16A67" w:rsidRPr="003E2A6E">
        <w:t>11</w:t>
      </w:r>
      <w:r w:rsidR="00DC5014" w:rsidRPr="003E2A6E">
        <w:t xml:space="preserve">. </w:t>
      </w:r>
      <w:r w:rsidR="002F16E8" w:rsidRPr="003E2A6E">
        <w:t>júna</w:t>
      </w:r>
      <w:r w:rsidR="00B16A67" w:rsidRPr="003E2A6E">
        <w:t xml:space="preserve"> 2024</w:t>
      </w:r>
      <w:r w:rsidR="00DC5014" w:rsidRPr="003E2A6E">
        <w:t xml:space="preserve"> </w:t>
      </w:r>
      <w:r w:rsidRPr="003E2A6E">
        <w:t xml:space="preserve">a uznesením </w:t>
      </w:r>
      <w:r w:rsidR="00FC5340" w:rsidRPr="003E2A6E">
        <w:t>č. </w:t>
      </w:r>
      <w:r w:rsidR="00271F06" w:rsidRPr="003E2A6E">
        <w:t>73</w:t>
      </w:r>
      <w:r w:rsidRPr="003E2A6E">
        <w:rPr>
          <w:color w:val="FF0000"/>
        </w:rPr>
        <w:t xml:space="preserve"> </w:t>
      </w:r>
      <w:r w:rsidRPr="003E2A6E">
        <w:t>odporučil Národnej rade Slovenskej republiky po opätovnom prerokovaní zákon vrátený prezident</w:t>
      </w:r>
      <w:r w:rsidR="009E70D7" w:rsidRPr="003E2A6E">
        <w:t>kou</w:t>
      </w:r>
      <w:r w:rsidRPr="003E2A6E">
        <w:t xml:space="preserve"> Slovenskej republiky </w:t>
      </w:r>
      <w:r w:rsidRPr="003E2A6E">
        <w:rPr>
          <w:b/>
        </w:rPr>
        <w:t>schváliť</w:t>
      </w:r>
      <w:r w:rsidR="002F14B2" w:rsidRPr="003E2A6E">
        <w:rPr>
          <w:b/>
        </w:rPr>
        <w:t xml:space="preserve"> s touto zmenou:</w:t>
      </w:r>
    </w:p>
    <w:p w:rsidR="002F14B2" w:rsidRDefault="002F14B2" w:rsidP="002F14B2">
      <w:pPr>
        <w:pStyle w:val="Odsekzoznamu"/>
        <w:ind w:left="360"/>
        <w:jc w:val="both"/>
        <w:rPr>
          <w:b/>
          <w:i/>
        </w:rPr>
      </w:pPr>
    </w:p>
    <w:p w:rsidR="002F14B2" w:rsidRPr="003E2A6E" w:rsidRDefault="002F14B2" w:rsidP="002F14B2">
      <w:pPr>
        <w:ind w:firstLine="708"/>
        <w:jc w:val="both"/>
      </w:pPr>
      <w:r w:rsidRPr="003E2A6E">
        <w:t>V čl. XIV sa vypúšťajú slová „okrem čl. XIII, ktorý nadobúda účinnosť 1. júna 2024“. V tejto súvislosti sa v čl. XIII bode 7 v  nadpise § 40d slová „od 1. júna 2024“ nahrádzajú slovami „dňom vyhlásenia“ a v § 40d sa slová „od 1. júna 2024“ nahrádzajú slovami „odo dňa nadobudnutia účinnosti tohto zákona“ a slová „do 31. mája 2024“ sa nahrádzajú slovami „predo dňom nadobudnutia účinnosti tohto zákona“.</w:t>
      </w:r>
    </w:p>
    <w:p w:rsidR="002F14B2" w:rsidRPr="003E2A6E" w:rsidRDefault="002F14B2" w:rsidP="002F14B2"/>
    <w:p w:rsidR="002F14B2" w:rsidRPr="003E2A6E" w:rsidRDefault="002F14B2" w:rsidP="002F14B2">
      <w:pPr>
        <w:pStyle w:val="Odsekzoznamu"/>
        <w:ind w:left="2832"/>
        <w:jc w:val="both"/>
      </w:pPr>
      <w:r w:rsidRPr="003E2A6E">
        <w:t>Navrhuje sa úprava účinnosti zákona a súvisiaceho prechodného ustanovenia, ktorá zohľadňuje legislatívny proces prerokovania zákona vráteného prezidentkou Slovenskej republiky.</w:t>
      </w:r>
    </w:p>
    <w:p w:rsidR="002F14B2" w:rsidRPr="003E2A6E" w:rsidRDefault="002F14B2" w:rsidP="002F14B2">
      <w:pPr>
        <w:jc w:val="both"/>
      </w:pPr>
    </w:p>
    <w:p w:rsidR="003D499A" w:rsidRPr="00A84572" w:rsidRDefault="00DC5014" w:rsidP="003D499A">
      <w:pPr>
        <w:pStyle w:val="Textpoznmkypodiarou"/>
        <w:spacing w:before="0"/>
        <w:ind w:left="2880"/>
        <w:rPr>
          <w:b/>
          <w:sz w:val="24"/>
          <w:szCs w:val="24"/>
        </w:rPr>
      </w:pPr>
      <w:r w:rsidRPr="002F14B2">
        <w:rPr>
          <w:i/>
        </w:rPr>
        <w:t xml:space="preserve"> </w:t>
      </w:r>
      <w:r w:rsidR="003D499A" w:rsidRPr="00A84572">
        <w:rPr>
          <w:b/>
          <w:sz w:val="24"/>
          <w:szCs w:val="24"/>
        </w:rPr>
        <w:t>Výbor NR SR pre hospodárske záležitosti</w:t>
      </w:r>
    </w:p>
    <w:p w:rsidR="003D499A" w:rsidRPr="00A84572" w:rsidRDefault="003D499A" w:rsidP="003D499A">
      <w:pPr>
        <w:pStyle w:val="Textpoznmkypodiarou"/>
        <w:spacing w:before="0"/>
        <w:ind w:left="2160" w:firstLine="720"/>
        <w:rPr>
          <w:b/>
          <w:i/>
          <w:sz w:val="24"/>
          <w:szCs w:val="24"/>
        </w:rPr>
      </w:pPr>
    </w:p>
    <w:p w:rsidR="003D499A" w:rsidRDefault="003D499A" w:rsidP="003D499A">
      <w:pPr>
        <w:pStyle w:val="Textpoznmkypodiarou"/>
        <w:spacing w:before="0"/>
        <w:ind w:left="2160" w:firstLine="720"/>
        <w:rPr>
          <w:b/>
          <w:i/>
          <w:sz w:val="24"/>
          <w:szCs w:val="24"/>
        </w:rPr>
      </w:pPr>
      <w:r w:rsidRPr="00A84572">
        <w:rPr>
          <w:b/>
          <w:i/>
          <w:sz w:val="24"/>
          <w:szCs w:val="24"/>
        </w:rPr>
        <w:t>Gestorský výbor odporúča schváliť</w:t>
      </w:r>
    </w:p>
    <w:p w:rsidR="00A64384" w:rsidRDefault="00A64384" w:rsidP="002F14B2">
      <w:pPr>
        <w:pStyle w:val="Odsekzoznamu"/>
        <w:ind w:left="360"/>
        <w:jc w:val="both"/>
        <w:rPr>
          <w:i/>
        </w:rPr>
      </w:pPr>
    </w:p>
    <w:p w:rsidR="001356E6" w:rsidRPr="002F14B2" w:rsidRDefault="001356E6" w:rsidP="002F14B2">
      <w:pPr>
        <w:pStyle w:val="Odsekzoznamu"/>
        <w:ind w:left="360"/>
        <w:jc w:val="both"/>
        <w:rPr>
          <w:i/>
        </w:rPr>
      </w:pPr>
    </w:p>
    <w:p w:rsidR="001316CF" w:rsidRPr="003A791A" w:rsidRDefault="001316CF" w:rsidP="001316CF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</w:rPr>
      </w:pPr>
      <w:r>
        <w:rPr>
          <w:b/>
          <w:bCs/>
        </w:rPr>
        <w:t>I</w:t>
      </w:r>
      <w:r w:rsidRPr="003A791A">
        <w:rPr>
          <w:b/>
          <w:bCs/>
        </w:rPr>
        <w:t>V.</w:t>
      </w:r>
    </w:p>
    <w:p w:rsidR="00F471C2" w:rsidRPr="003D499A" w:rsidRDefault="00F471C2" w:rsidP="00F471C2">
      <w:pPr>
        <w:jc w:val="both"/>
        <w:rPr>
          <w:i/>
          <w:sz w:val="20"/>
        </w:rPr>
      </w:pPr>
    </w:p>
    <w:p w:rsidR="00C053FD" w:rsidRPr="003E2A6E" w:rsidRDefault="00F471C2" w:rsidP="00C053FD">
      <w:pPr>
        <w:ind w:firstLine="540"/>
        <w:jc w:val="both"/>
        <w:rPr>
          <w:bCs/>
        </w:rPr>
      </w:pPr>
      <w:r w:rsidRPr="003E2A6E">
        <w:t xml:space="preserve">Gestorský výbor odporučil Národnej rade Slovenskej republiky po opätovnom prerokovaní </w:t>
      </w:r>
      <w:r w:rsidR="00C053FD" w:rsidRPr="003E2A6E">
        <w:rPr>
          <w:bCs/>
        </w:rPr>
        <w:t xml:space="preserve">zákona </w:t>
      </w:r>
      <w:r w:rsidR="00C053FD" w:rsidRPr="003E2A6E">
        <w:t xml:space="preserve">z </w:t>
      </w:r>
      <w:r w:rsidR="00C053FD" w:rsidRPr="003E2A6E">
        <w:rPr>
          <w:bCs/>
        </w:rPr>
        <w:t xml:space="preserve">24. apríla 2024 o mimoriadnych opatreniach pre strategické investície a pre výstavbu </w:t>
      </w:r>
      <w:proofErr w:type="spellStart"/>
      <w:r w:rsidR="00C053FD" w:rsidRPr="003E2A6E">
        <w:rPr>
          <w:bCs/>
        </w:rPr>
        <w:t>transeurópskej</w:t>
      </w:r>
      <w:proofErr w:type="spellEnd"/>
      <w:r w:rsidR="00C053FD" w:rsidRPr="003E2A6E">
        <w:rPr>
          <w:bCs/>
        </w:rPr>
        <w:t xml:space="preserve"> </w:t>
      </w:r>
      <w:bookmarkStart w:id="0" w:name="_GoBack"/>
      <w:bookmarkEnd w:id="0"/>
      <w:r w:rsidR="00C053FD" w:rsidRPr="003E2A6E">
        <w:rPr>
          <w:bCs/>
        </w:rPr>
        <w:t>dopravnej siete a o zmene a doplnení niektorých zákonov, vrátený prezidentkou Slovenskej republiky na opätovné prerokovanie Národnou radou Slovenskej republiky (tlač 301</w:t>
      </w:r>
      <w:r w:rsidR="00C053FD" w:rsidRPr="003E2A6E">
        <w:t xml:space="preserve">) </w:t>
      </w:r>
      <w:r w:rsidR="00C053FD" w:rsidRPr="003E2A6E">
        <w:rPr>
          <w:b/>
        </w:rPr>
        <w:t>s</w:t>
      </w:r>
      <w:r w:rsidRPr="003E2A6E">
        <w:rPr>
          <w:b/>
        </w:rPr>
        <w:t> c h v á l i ť</w:t>
      </w:r>
      <w:r w:rsidR="008073A9" w:rsidRPr="003E2A6E">
        <w:rPr>
          <w:b/>
        </w:rPr>
        <w:t>,</w:t>
      </w:r>
      <w:r w:rsidRPr="003E2A6E">
        <w:rPr>
          <w:b/>
        </w:rPr>
        <w:t xml:space="preserve"> </w:t>
      </w:r>
      <w:r w:rsidR="00C053FD" w:rsidRPr="003E2A6E">
        <w:rPr>
          <w:bCs/>
        </w:rPr>
        <w:t>v</w:t>
      </w:r>
      <w:r w:rsidR="00C053FD" w:rsidRPr="003E2A6E">
        <w:rPr>
          <w:b/>
          <w:bCs/>
        </w:rPr>
        <w:t xml:space="preserve"> </w:t>
      </w:r>
      <w:r w:rsidR="00C053FD" w:rsidRPr="003E2A6E">
        <w:rPr>
          <w:bCs/>
        </w:rPr>
        <w:t>znení pozmeňujúceho návrhu uvedeného v tejto spoločnej správe, ktorý gestorský výbor odporučil schváliť.</w:t>
      </w:r>
    </w:p>
    <w:p w:rsidR="00F471C2" w:rsidRPr="003E2A6E" w:rsidRDefault="00F471C2" w:rsidP="00F471C2">
      <w:pPr>
        <w:pStyle w:val="Zkladntext"/>
        <w:ind w:firstLine="567"/>
        <w:rPr>
          <w:rFonts w:ascii="Times New Roman" w:hAnsi="Times New Roman" w:cs="Times New Roman"/>
        </w:rPr>
      </w:pPr>
    </w:p>
    <w:p w:rsidR="00C053FD" w:rsidRPr="003E2A6E" w:rsidRDefault="00C053FD" w:rsidP="00C053FD">
      <w:pPr>
        <w:ind w:firstLine="567"/>
        <w:jc w:val="both"/>
      </w:pPr>
      <w:r w:rsidRPr="003E2A6E">
        <w:rPr>
          <w:b/>
        </w:rPr>
        <w:t>Spoločná správa výborov</w:t>
      </w:r>
      <w:r w:rsidRPr="003E2A6E">
        <w:t xml:space="preserve"> Národnej rady Slovenskej republiky o výsledku prerokovania uvedeného zákona</w:t>
      </w:r>
      <w:r w:rsidRPr="003E2A6E">
        <w:rPr>
          <w:b/>
        </w:rPr>
        <w:t xml:space="preserve">  bola schválená </w:t>
      </w:r>
      <w:r w:rsidRPr="003E2A6E">
        <w:t xml:space="preserve">uznesením Výboru Národnej rady Slovenskej republiky pre hospodárske záležitosti č. 74 z 11. júna 2024. </w:t>
      </w:r>
    </w:p>
    <w:p w:rsidR="00C053FD" w:rsidRPr="003E2A6E" w:rsidRDefault="00C053FD" w:rsidP="00C053FD">
      <w:pPr>
        <w:ind w:firstLine="567"/>
        <w:jc w:val="both"/>
      </w:pPr>
    </w:p>
    <w:p w:rsidR="00C053FD" w:rsidRPr="003E2A6E" w:rsidRDefault="00C053FD" w:rsidP="00C053FD">
      <w:pPr>
        <w:ind w:firstLine="567"/>
        <w:jc w:val="both"/>
        <w:rPr>
          <w:bCs/>
        </w:rPr>
      </w:pPr>
      <w:r w:rsidRPr="003E2A6E">
        <w:rPr>
          <w:bCs/>
        </w:rPr>
        <w:t xml:space="preserve">Týmto uznesením výbor zároveň poveril spoločného spravodajcu </w:t>
      </w:r>
      <w:r w:rsidRPr="003E2A6E">
        <w:rPr>
          <w:b/>
          <w:bCs/>
        </w:rPr>
        <w:t xml:space="preserve">Ľubomíra Vážneho </w:t>
      </w:r>
      <w:r w:rsidRPr="003E2A6E">
        <w:rPr>
          <w:bCs/>
        </w:rPr>
        <w:t>predložiť návrhy v zmysle príslušných ustanovení rokovacieho poriadku Národnej rady Slovenskej republiky.</w:t>
      </w:r>
    </w:p>
    <w:p w:rsidR="003D499A" w:rsidRDefault="003D499A" w:rsidP="003D499A">
      <w:pPr>
        <w:jc w:val="both"/>
      </w:pPr>
    </w:p>
    <w:p w:rsidR="003D499A" w:rsidRPr="00A84572" w:rsidRDefault="003D499A" w:rsidP="003D499A">
      <w:pPr>
        <w:jc w:val="both"/>
      </w:pPr>
      <w:r w:rsidRPr="00A84572">
        <w:t>Bratislava 11. júna 2024</w:t>
      </w:r>
    </w:p>
    <w:p w:rsidR="003D499A" w:rsidRPr="00A84572" w:rsidRDefault="003D499A" w:rsidP="003D499A">
      <w:pPr>
        <w:jc w:val="center"/>
        <w:rPr>
          <w:b/>
          <w:snapToGrid w:val="0"/>
          <w:lang w:eastAsia="cs-CZ"/>
        </w:rPr>
      </w:pPr>
      <w:r w:rsidRPr="00A84572">
        <w:rPr>
          <w:b/>
          <w:snapToGrid w:val="0"/>
          <w:lang w:eastAsia="cs-CZ"/>
        </w:rPr>
        <w:t xml:space="preserve">Róbert P u c i, </w:t>
      </w:r>
      <w:proofErr w:type="spellStart"/>
      <w:r w:rsidRPr="00A84572">
        <w:rPr>
          <w:b/>
          <w:snapToGrid w:val="0"/>
          <w:lang w:eastAsia="cs-CZ"/>
        </w:rPr>
        <w:t>v.r</w:t>
      </w:r>
      <w:proofErr w:type="spellEnd"/>
      <w:r w:rsidRPr="00A84572">
        <w:rPr>
          <w:b/>
          <w:snapToGrid w:val="0"/>
          <w:lang w:eastAsia="cs-CZ"/>
        </w:rPr>
        <w:t>.</w:t>
      </w:r>
    </w:p>
    <w:p w:rsidR="003D499A" w:rsidRPr="00A84572" w:rsidRDefault="003D499A" w:rsidP="003D499A">
      <w:pPr>
        <w:jc w:val="center"/>
        <w:rPr>
          <w:snapToGrid w:val="0"/>
          <w:lang w:eastAsia="cs-CZ"/>
        </w:rPr>
      </w:pPr>
      <w:r w:rsidRPr="00A84572">
        <w:rPr>
          <w:snapToGrid w:val="0"/>
          <w:lang w:eastAsia="cs-CZ"/>
        </w:rPr>
        <w:t xml:space="preserve">predseda Výboru NR SR </w:t>
      </w:r>
    </w:p>
    <w:p w:rsidR="003D499A" w:rsidRPr="00A84572" w:rsidRDefault="003D499A" w:rsidP="003D499A">
      <w:pPr>
        <w:jc w:val="center"/>
        <w:rPr>
          <w:b/>
          <w:bCs/>
        </w:rPr>
      </w:pPr>
      <w:r w:rsidRPr="00A84572">
        <w:rPr>
          <w:snapToGrid w:val="0"/>
          <w:lang w:eastAsia="cs-CZ"/>
        </w:rPr>
        <w:t xml:space="preserve">pre hospodárske záležitosti </w:t>
      </w:r>
    </w:p>
    <w:p w:rsidR="003D499A" w:rsidRPr="00277075" w:rsidRDefault="003D499A" w:rsidP="00A64384">
      <w:pPr>
        <w:ind w:firstLine="567"/>
        <w:jc w:val="both"/>
        <w:rPr>
          <w:bCs/>
          <w:i/>
        </w:rPr>
      </w:pPr>
    </w:p>
    <w:sectPr w:rsidR="003D499A" w:rsidRPr="00277075" w:rsidSect="003D499A">
      <w:footerReference w:type="even" r:id="rId7"/>
      <w:footerReference w:type="default" r:id="rId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822" w:rsidRDefault="006114EA">
      <w:r>
        <w:separator/>
      </w:r>
    </w:p>
  </w:endnote>
  <w:endnote w:type="continuationSeparator" w:id="0">
    <w:p w:rsidR="00A64822" w:rsidRDefault="0061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6579E" w:rsidRDefault="003E2A6E" w:rsidP="0036579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79E" w:rsidRDefault="006114EA" w:rsidP="002E248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E2A6E">
      <w:rPr>
        <w:rStyle w:val="slostrany"/>
        <w:noProof/>
      </w:rPr>
      <w:t>2</w:t>
    </w:r>
    <w:r>
      <w:rPr>
        <w:rStyle w:val="slostrany"/>
      </w:rPr>
      <w:fldChar w:fldCharType="end"/>
    </w:r>
  </w:p>
  <w:p w:rsidR="0036579E" w:rsidRDefault="003E2A6E" w:rsidP="0036579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822" w:rsidRDefault="006114EA">
      <w:r>
        <w:separator/>
      </w:r>
    </w:p>
  </w:footnote>
  <w:footnote w:type="continuationSeparator" w:id="0">
    <w:p w:rsidR="00A64822" w:rsidRDefault="00611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BD7"/>
    <w:multiLevelType w:val="hybridMultilevel"/>
    <w:tmpl w:val="3366355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24EFD"/>
    <w:multiLevelType w:val="hybridMultilevel"/>
    <w:tmpl w:val="CDE2F03C"/>
    <w:lvl w:ilvl="0" w:tplc="BE46FBBE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CE2208"/>
    <w:multiLevelType w:val="hybridMultilevel"/>
    <w:tmpl w:val="5D40D3AA"/>
    <w:lvl w:ilvl="0" w:tplc="CEE001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B03DD"/>
    <w:multiLevelType w:val="hybridMultilevel"/>
    <w:tmpl w:val="6696F724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AE4877"/>
    <w:multiLevelType w:val="hybridMultilevel"/>
    <w:tmpl w:val="7B8C445C"/>
    <w:lvl w:ilvl="0" w:tplc="3286A7CE">
      <w:start w:val="4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79DF334A"/>
    <w:multiLevelType w:val="hybridMultilevel"/>
    <w:tmpl w:val="22162D1E"/>
    <w:lvl w:ilvl="0" w:tplc="9DB21F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B5391"/>
    <w:multiLevelType w:val="hybridMultilevel"/>
    <w:tmpl w:val="42E25C5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6CF"/>
    <w:rsid w:val="00017526"/>
    <w:rsid w:val="00022D4F"/>
    <w:rsid w:val="000918C1"/>
    <w:rsid w:val="000C6882"/>
    <w:rsid w:val="000E4E30"/>
    <w:rsid w:val="001316CF"/>
    <w:rsid w:val="001356E6"/>
    <w:rsid w:val="001A29A4"/>
    <w:rsid w:val="001B1CEA"/>
    <w:rsid w:val="001C376B"/>
    <w:rsid w:val="00257878"/>
    <w:rsid w:val="00271F06"/>
    <w:rsid w:val="0027650A"/>
    <w:rsid w:val="00277075"/>
    <w:rsid w:val="002C7DC3"/>
    <w:rsid w:val="002F14B2"/>
    <w:rsid w:val="002F16E8"/>
    <w:rsid w:val="002F6BA6"/>
    <w:rsid w:val="00301379"/>
    <w:rsid w:val="00303442"/>
    <w:rsid w:val="00375186"/>
    <w:rsid w:val="003D499A"/>
    <w:rsid w:val="003E2A6E"/>
    <w:rsid w:val="0040029B"/>
    <w:rsid w:val="00476257"/>
    <w:rsid w:val="004E5113"/>
    <w:rsid w:val="005504EA"/>
    <w:rsid w:val="00586FB1"/>
    <w:rsid w:val="005971E3"/>
    <w:rsid w:val="006114EA"/>
    <w:rsid w:val="00660237"/>
    <w:rsid w:val="006977E2"/>
    <w:rsid w:val="006F5D69"/>
    <w:rsid w:val="006F6572"/>
    <w:rsid w:val="007D703F"/>
    <w:rsid w:val="007E0651"/>
    <w:rsid w:val="007E5C33"/>
    <w:rsid w:val="007F6857"/>
    <w:rsid w:val="008073A9"/>
    <w:rsid w:val="008515C3"/>
    <w:rsid w:val="00865C26"/>
    <w:rsid w:val="00986A4D"/>
    <w:rsid w:val="009E70D7"/>
    <w:rsid w:val="00A64384"/>
    <w:rsid w:val="00A64822"/>
    <w:rsid w:val="00AB4552"/>
    <w:rsid w:val="00AC2ABD"/>
    <w:rsid w:val="00AD27D0"/>
    <w:rsid w:val="00B16A67"/>
    <w:rsid w:val="00B40A00"/>
    <w:rsid w:val="00BB3732"/>
    <w:rsid w:val="00C053FD"/>
    <w:rsid w:val="00C74607"/>
    <w:rsid w:val="00CD0E14"/>
    <w:rsid w:val="00CD5DA9"/>
    <w:rsid w:val="00D42B85"/>
    <w:rsid w:val="00D627A1"/>
    <w:rsid w:val="00D85074"/>
    <w:rsid w:val="00DC5014"/>
    <w:rsid w:val="00DD3B08"/>
    <w:rsid w:val="00DF1D3B"/>
    <w:rsid w:val="00E77FFC"/>
    <w:rsid w:val="00EA1E4D"/>
    <w:rsid w:val="00EA7FF2"/>
    <w:rsid w:val="00F471C2"/>
    <w:rsid w:val="00F60762"/>
    <w:rsid w:val="00F91372"/>
    <w:rsid w:val="00FC1184"/>
    <w:rsid w:val="00FC5340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AD441-68D9-4ADD-917C-9B282A84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1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y"/>
    <w:next w:val="Normlny"/>
    <w:link w:val="Nadpis2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outlineLvl w:val="1"/>
    </w:pPr>
    <w:rPr>
      <w:rFonts w:ascii="Arial" w:hAnsi="Arial"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1316CF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316CF"/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316CF"/>
    <w:rPr>
      <w:rFonts w:ascii="AT*Toronto" w:eastAsia="Times New Roman" w:hAnsi="AT*Toronto" w:cs="Arial Unicode MS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rsid w:val="001316CF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316CF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1316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1316CF"/>
    <w:rPr>
      <w:rFonts w:cs="Times New Roman"/>
    </w:rPr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99"/>
    <w:qFormat/>
    <w:rsid w:val="001316CF"/>
    <w:pPr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1316C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316C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316C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1316C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1316CF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Nzov">
    <w:name w:val="Title"/>
    <w:basedOn w:val="Normlny"/>
    <w:link w:val="NzovChar"/>
    <w:qFormat/>
    <w:rsid w:val="00301379"/>
    <w:pPr>
      <w:widowControl w:val="0"/>
      <w:tabs>
        <w:tab w:val="left" w:pos="1800"/>
        <w:tab w:val="center" w:pos="4536"/>
      </w:tabs>
      <w:autoSpaceDE w:val="0"/>
      <w:autoSpaceDN w:val="0"/>
      <w:adjustRightInd w:val="0"/>
      <w:jc w:val="center"/>
    </w:pPr>
    <w:rPr>
      <w:rFonts w:ascii="AT*Toronto" w:hAnsi="AT*Toronto"/>
      <w:b/>
      <w:bCs/>
      <w:sz w:val="32"/>
      <w:szCs w:val="32"/>
      <w:lang w:val="x-none" w:eastAsia="x-none"/>
    </w:rPr>
  </w:style>
  <w:style w:type="character" w:customStyle="1" w:styleId="NzovChar">
    <w:name w:val="Názov Char"/>
    <w:basedOn w:val="Predvolenpsmoodseku"/>
    <w:link w:val="Nzov"/>
    <w:rsid w:val="00301379"/>
    <w:rPr>
      <w:rFonts w:ascii="AT*Toronto" w:eastAsia="Times New Roman" w:hAnsi="AT*Toronto" w:cs="Times New Roman"/>
      <w:b/>
      <w:bCs/>
      <w:sz w:val="32"/>
      <w:szCs w:val="32"/>
      <w:lang w:val="x-none" w:eastAsia="x-none"/>
    </w:rPr>
  </w:style>
  <w:style w:type="character" w:customStyle="1" w:styleId="showvalue1">
    <w:name w:val="showvalue1"/>
    <w:basedOn w:val="Predvolenpsmoodseku"/>
    <w:rsid w:val="006F6572"/>
  </w:style>
  <w:style w:type="paragraph" w:styleId="Textbubliny">
    <w:name w:val="Balloon Text"/>
    <w:basedOn w:val="Normlny"/>
    <w:link w:val="TextbublinyChar"/>
    <w:uiPriority w:val="99"/>
    <w:semiHidden/>
    <w:unhideWhenUsed/>
    <w:rsid w:val="00D627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27A1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99"/>
    <w:qFormat/>
    <w:locked/>
    <w:rsid w:val="002F14B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3D499A"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D499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Kičinová, Eva, JUDr.</dc:creator>
  <cp:keywords/>
  <dc:description/>
  <cp:lastModifiedBy>Kičinová, Eva, JUDr.</cp:lastModifiedBy>
  <cp:revision>59</cp:revision>
  <cp:lastPrinted>2024-06-11T07:48:00Z</cp:lastPrinted>
  <dcterms:created xsi:type="dcterms:W3CDTF">2017-05-30T09:03:00Z</dcterms:created>
  <dcterms:modified xsi:type="dcterms:W3CDTF">2024-06-11T09:03:00Z</dcterms:modified>
</cp:coreProperties>
</file>