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3E3767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131E4">
        <w:t>10</w:t>
      </w:r>
      <w:r w:rsidR="00CA24FE" w:rsidRPr="00713EAD">
        <w:t>. schôdza výboru</w:t>
      </w:r>
    </w:p>
    <w:p w:rsidR="00C13206" w:rsidRDefault="00CA24FE" w:rsidP="003E376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A124AF">
        <w:t>966</w:t>
      </w:r>
      <w:r w:rsidR="00C13206" w:rsidRPr="00C33BFF">
        <w:t>/20</w:t>
      </w:r>
      <w:r w:rsidR="00032FBB">
        <w:t>2</w:t>
      </w:r>
      <w:r w:rsidR="004A207B">
        <w:t>4</w:t>
      </w:r>
    </w:p>
    <w:p w:rsidR="009010CD" w:rsidRPr="009010CD" w:rsidRDefault="00602191" w:rsidP="00477760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CA24FE" w:rsidRPr="00D06569" w:rsidRDefault="00830C7E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D06569" w:rsidRDefault="00CA24FE" w:rsidP="000408A6">
      <w:pPr>
        <w:jc w:val="center"/>
        <w:rPr>
          <w:b/>
        </w:rPr>
      </w:pPr>
      <w:r w:rsidRPr="00D06569">
        <w:rPr>
          <w:b/>
        </w:rPr>
        <w:t>z</w:t>
      </w:r>
      <w:r w:rsidR="00D06569" w:rsidRPr="00D06569">
        <w:rPr>
          <w:b/>
        </w:rPr>
        <w:t> 10. júna</w:t>
      </w:r>
      <w:r w:rsidR="00B57231" w:rsidRPr="00D06569">
        <w:rPr>
          <w:b/>
        </w:rPr>
        <w:t xml:space="preserve"> </w:t>
      </w:r>
      <w:r w:rsidR="009010CD" w:rsidRPr="00D06569">
        <w:rPr>
          <w:b/>
        </w:rPr>
        <w:t>202</w:t>
      </w:r>
      <w:r w:rsidR="00914D2F" w:rsidRPr="00D06569">
        <w:rPr>
          <w:b/>
        </w:rPr>
        <w:t>4</w:t>
      </w:r>
      <w:r w:rsidRPr="00D06569">
        <w:rPr>
          <w:b/>
        </w:rPr>
        <w:t xml:space="preserve">  </w:t>
      </w:r>
    </w:p>
    <w:p w:rsidR="00A124AF" w:rsidRDefault="00A124AF" w:rsidP="00A124AF"/>
    <w:p w:rsidR="00A124AF" w:rsidRPr="004D1C82" w:rsidRDefault="00A124AF" w:rsidP="00A124AF">
      <w:pPr>
        <w:pStyle w:val="Odsekzoznamu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k zá</w:t>
      </w:r>
      <w:r w:rsidRPr="004D1C82">
        <w:rPr>
          <w:rFonts w:ascii="Times New Roman" w:hAnsi="Times New Roman"/>
          <w:bCs/>
          <w:sz w:val="24"/>
          <w:szCs w:val="24"/>
          <w:lang w:eastAsia="sk-SK"/>
        </w:rPr>
        <w:t>kon</w:t>
      </w:r>
      <w:r>
        <w:rPr>
          <w:rFonts w:ascii="Times New Roman" w:hAnsi="Times New Roman"/>
          <w:bCs/>
          <w:sz w:val="24"/>
          <w:szCs w:val="24"/>
          <w:lang w:eastAsia="sk-SK"/>
        </w:rPr>
        <w:t>u</w:t>
      </w:r>
      <w:r w:rsidRPr="004D1C8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124AF">
        <w:rPr>
          <w:rFonts w:ascii="Times New Roman" w:hAnsi="Times New Roman"/>
          <w:bCs/>
          <w:sz w:val="24"/>
          <w:szCs w:val="24"/>
          <w:lang w:eastAsia="sk-SK"/>
        </w:rPr>
        <w:t xml:space="preserve">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</w:t>
      </w:r>
      <w:r w:rsidRPr="00A124AF">
        <w:rPr>
          <w:rFonts w:ascii="Times New Roman" w:hAnsi="Times New Roman"/>
          <w:b/>
          <w:bCs/>
          <w:sz w:val="24"/>
          <w:szCs w:val="24"/>
          <w:lang w:eastAsia="sk-SK"/>
        </w:rPr>
        <w:t>(tlač 300)</w:t>
      </w:r>
      <w:r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D06569" w:rsidRDefault="00D06569" w:rsidP="00A124AF">
      <w:pPr>
        <w:pStyle w:val="Zkladntext"/>
        <w:ind w:left="360"/>
        <w:rPr>
          <w:b/>
        </w:rPr>
      </w:pPr>
    </w:p>
    <w:p w:rsidR="00A124AF" w:rsidRDefault="00A124AF" w:rsidP="00D06569">
      <w:pPr>
        <w:pStyle w:val="Zkladntext"/>
        <w:ind w:left="360"/>
        <w:rPr>
          <w:bCs/>
        </w:rPr>
      </w:pPr>
      <w:r w:rsidRPr="000A45E5">
        <w:rPr>
          <w:b/>
        </w:rPr>
        <w:t xml:space="preserve">Výbor Národnej rady Slovenskej republiky pre kultúru a médiá </w:t>
      </w:r>
      <w:r>
        <w:t xml:space="preserve"> </w:t>
      </w:r>
    </w:p>
    <w:p w:rsidR="00A124AF" w:rsidRDefault="00A124AF" w:rsidP="00D06569"/>
    <w:p w:rsidR="00A124AF" w:rsidRDefault="00A124AF" w:rsidP="00D06569">
      <w:pPr>
        <w:jc w:val="both"/>
      </w:pPr>
      <w:r>
        <w:rPr>
          <w:b/>
        </w:rPr>
        <w:t xml:space="preserve">A.   p r e r o k o v a l </w:t>
      </w:r>
    </w:p>
    <w:p w:rsidR="00A124AF" w:rsidRDefault="00A124AF" w:rsidP="00D06569">
      <w:pPr>
        <w:tabs>
          <w:tab w:val="left" w:pos="426"/>
        </w:tabs>
        <w:jc w:val="both"/>
      </w:pPr>
    </w:p>
    <w:p w:rsidR="00A124AF" w:rsidRDefault="00A124AF" w:rsidP="00A124AF">
      <w:pPr>
        <w:tabs>
          <w:tab w:val="left" w:pos="426"/>
        </w:tabs>
        <w:ind w:left="426"/>
        <w:jc w:val="both"/>
      </w:pPr>
      <w:r w:rsidRPr="00A124AF">
        <w:t>návrh prezidentky Slovenskej republiky uvedený v časti III rozhodnutia prezidentky Slovenskej republiky z</w:t>
      </w:r>
      <w:r>
        <w:t>o 7</w:t>
      </w:r>
      <w:r w:rsidRPr="00A124AF">
        <w:t xml:space="preserve">. </w:t>
      </w:r>
      <w:r>
        <w:t>mája</w:t>
      </w:r>
      <w:r w:rsidRPr="00A124AF">
        <w:t xml:space="preserve"> 202</w:t>
      </w:r>
      <w:r>
        <w:t>4</w:t>
      </w:r>
      <w:r w:rsidRPr="00A124AF">
        <w:t xml:space="preserve"> číslo </w:t>
      </w:r>
      <w:r>
        <w:t>2244</w:t>
      </w:r>
      <w:r w:rsidRPr="00A124AF">
        <w:t>-202</w:t>
      </w:r>
      <w:r>
        <w:t>4</w:t>
      </w:r>
      <w:r w:rsidRPr="00A124AF">
        <w:t xml:space="preserve">-KPSR, aby Národná rada Slovenskej republiky pri opätovnom prerokovaní zákon </w:t>
      </w:r>
      <w:r w:rsidRPr="00A124AF">
        <w:rPr>
          <w:b/>
        </w:rPr>
        <w:t>neprijala ako celok</w:t>
      </w:r>
      <w:r w:rsidRPr="00A124AF">
        <w:t>;</w:t>
      </w:r>
    </w:p>
    <w:p w:rsidR="00A124AF" w:rsidRDefault="00A124AF" w:rsidP="00A124AF">
      <w:pPr>
        <w:tabs>
          <w:tab w:val="left" w:pos="426"/>
        </w:tabs>
        <w:jc w:val="both"/>
      </w:pPr>
    </w:p>
    <w:p w:rsidR="00A124AF" w:rsidRDefault="00A124AF" w:rsidP="00A124AF">
      <w:pPr>
        <w:tabs>
          <w:tab w:val="left" w:pos="426"/>
        </w:tabs>
        <w:jc w:val="both"/>
      </w:pPr>
    </w:p>
    <w:p w:rsidR="00A124AF" w:rsidRPr="00795673" w:rsidRDefault="00A124AF" w:rsidP="00A124AF">
      <w:pPr>
        <w:tabs>
          <w:tab w:val="left" w:pos="426"/>
        </w:tabs>
        <w:jc w:val="both"/>
        <w:rPr>
          <w:b/>
          <w:spacing w:val="5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A124AF" w:rsidRDefault="00A124AF" w:rsidP="00A124AF">
      <w:pPr>
        <w:jc w:val="both"/>
      </w:pPr>
    </w:p>
    <w:p w:rsidR="00A124AF" w:rsidRDefault="00A124AF" w:rsidP="00A124AF">
      <w:pPr>
        <w:ind w:left="420"/>
        <w:jc w:val="both"/>
      </w:pPr>
      <w:r>
        <w:rPr>
          <w:lang w:eastAsia="en-US"/>
        </w:rPr>
        <w:t xml:space="preserve">zákon </w:t>
      </w:r>
      <w:r w:rsidRPr="00BA3425">
        <w:rPr>
          <w:lang w:eastAsia="en-US"/>
        </w:rPr>
        <w:t xml:space="preserve">z </w:t>
      </w:r>
      <w:r w:rsidRPr="00A124AF">
        <w:rPr>
          <w:bCs/>
        </w:rPr>
        <w:t xml:space="preserve">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</w:t>
      </w:r>
      <w:r w:rsidRPr="00A124AF">
        <w:rPr>
          <w:b/>
          <w:bCs/>
        </w:rPr>
        <w:t>(tlač 300)</w:t>
      </w:r>
      <w:r>
        <w:rPr>
          <w:bCs/>
        </w:rPr>
        <w:t xml:space="preserve">  </w:t>
      </w:r>
      <w:r>
        <w:rPr>
          <w:b/>
        </w:rPr>
        <w:t>schváliť</w:t>
      </w:r>
      <w:r w:rsidR="00A761E1">
        <w:rPr>
          <w:b/>
        </w:rPr>
        <w:t xml:space="preserve"> s</w:t>
      </w:r>
      <w:r w:rsidR="005709F2">
        <w:rPr>
          <w:b/>
        </w:rPr>
        <w:t> </w:t>
      </w:r>
      <w:r w:rsidR="00A761E1">
        <w:rPr>
          <w:b/>
        </w:rPr>
        <w:t>pripomienkami</w:t>
      </w:r>
      <w:r w:rsidR="005709F2">
        <w:t>:</w:t>
      </w:r>
    </w:p>
    <w:p w:rsidR="00A124AF" w:rsidRDefault="00A124AF" w:rsidP="00A124AF">
      <w:pPr>
        <w:jc w:val="both"/>
      </w:pPr>
    </w:p>
    <w:p w:rsidR="005709F2" w:rsidRDefault="005709F2" w:rsidP="005709F2">
      <w:pPr>
        <w:pStyle w:val="western"/>
        <w:spacing w:before="0" w:beforeAutospacing="0" w:after="0" w:line="240" w:lineRule="auto"/>
        <w:ind w:left="212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5709F2" w:rsidRDefault="005709F2" w:rsidP="005709F2">
      <w:pPr>
        <w:pStyle w:val="Odsekzoznamu"/>
        <w:numPr>
          <w:ilvl w:val="0"/>
          <w:numId w:val="28"/>
        </w:num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Čl. I</w:t>
      </w:r>
      <w:r>
        <w:rPr>
          <w:rFonts w:ascii="Times New Roman" w:hAnsi="Times New Roman"/>
          <w:color w:val="000000"/>
          <w:sz w:val="24"/>
          <w:szCs w:val="24"/>
        </w:rPr>
        <w:t>  bode</w:t>
      </w:r>
      <w:r>
        <w:rPr>
          <w:rFonts w:ascii="Times New Roman" w:hAnsi="Times New Roman"/>
          <w:sz w:val="24"/>
          <w:szCs w:val="24"/>
        </w:rPr>
        <w:t xml:space="preserve"> 4 sa v § 21c vrátane nadpisu slová „1. júna“ vo všetkých tvaroch nahrádzajú slovami „1. augusta“ v príslušnom tvare a slová „31. mája“ vo všetkých tvaroch sa nahrádzajú slovami „31. júla“ v príslušnom tvare.</w:t>
      </w:r>
    </w:p>
    <w:p w:rsidR="005709F2" w:rsidRDefault="005709F2" w:rsidP="005709F2">
      <w:pPr>
        <w:pStyle w:val="Odsekzoznamu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709F2" w:rsidRDefault="005709F2" w:rsidP="005709F2">
      <w:pPr>
        <w:ind w:left="2127"/>
        <w:jc w:val="both"/>
      </w:pPr>
      <w:r>
        <w:t xml:space="preserve">V nadväznosti na navrhovanú zmenu účinnosti sa upravujú dátumy v prechodných ustanoveniach. </w:t>
      </w:r>
    </w:p>
    <w:p w:rsidR="005709F2" w:rsidRDefault="005709F2" w:rsidP="005709F2">
      <w:pPr>
        <w:ind w:left="2127"/>
        <w:jc w:val="both"/>
      </w:pPr>
    </w:p>
    <w:p w:rsidR="005709F2" w:rsidRPr="005709F2" w:rsidRDefault="005709F2" w:rsidP="005709F2">
      <w:pPr>
        <w:pStyle w:val="Odsekzoznamu1"/>
        <w:numPr>
          <w:ilvl w:val="0"/>
          <w:numId w:val="28"/>
        </w:numPr>
        <w:suppressAutoHyphens/>
        <w:jc w:val="both"/>
        <w:rPr>
          <w:rFonts w:ascii="Times New Roman" w:hAnsi="Times New Roman"/>
          <w:sz w:val="24"/>
        </w:rPr>
      </w:pPr>
      <w:r w:rsidRPr="005709F2">
        <w:rPr>
          <w:sz w:val="24"/>
        </w:rPr>
        <w:t>V Čl. II sa slovo „júna“ nahrádza slovom „augusta“.</w:t>
      </w:r>
    </w:p>
    <w:p w:rsidR="005709F2" w:rsidRDefault="005709F2" w:rsidP="005709F2">
      <w:pPr>
        <w:pStyle w:val="Bezriadkovania"/>
      </w:pPr>
    </w:p>
    <w:p w:rsidR="005709F2" w:rsidRDefault="005709F2" w:rsidP="005709F2">
      <w:pPr>
        <w:pStyle w:val="Odsekzoznamu"/>
        <w:spacing w:line="240" w:lineRule="auto"/>
        <w:ind w:left="2127"/>
      </w:pPr>
    </w:p>
    <w:p w:rsidR="005709F2" w:rsidRDefault="005709F2" w:rsidP="005709F2">
      <w:pPr>
        <w:pStyle w:val="Odsekzoznamu"/>
        <w:spacing w:after="0" w:line="240" w:lineRule="auto"/>
        <w:ind w:left="2127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Vzhľadom na dĺžku legislatívneho procesu sa navrhuje posunutie účinnosti zákona z 1. júna 2024 na 1. augusta 2024.</w:t>
      </w:r>
    </w:p>
    <w:p w:rsidR="005709F2" w:rsidRDefault="005709F2" w:rsidP="005709F2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9F2" w:rsidRDefault="005709F2" w:rsidP="005709F2">
      <w:pPr>
        <w:pStyle w:val="Odsekzoznamu"/>
        <w:spacing w:after="0" w:line="240" w:lineRule="auto"/>
        <w:ind w:left="360"/>
      </w:pPr>
    </w:p>
    <w:p w:rsidR="005709F2" w:rsidRDefault="005709F2" w:rsidP="00A124AF">
      <w:pPr>
        <w:jc w:val="both"/>
      </w:pPr>
    </w:p>
    <w:p w:rsidR="00A124AF" w:rsidRPr="00504505" w:rsidRDefault="00A124AF" w:rsidP="00A124AF">
      <w:pPr>
        <w:jc w:val="both"/>
      </w:pPr>
    </w:p>
    <w:p w:rsidR="00A124AF" w:rsidRPr="00795673" w:rsidRDefault="00A124AF" w:rsidP="00A124AF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>predsedovi  výboru</w:t>
      </w:r>
      <w:r w:rsidR="00F31F1B">
        <w:rPr>
          <w:spacing w:val="0"/>
        </w:rPr>
        <w:t>,</w:t>
      </w:r>
    </w:p>
    <w:p w:rsidR="00A124AF" w:rsidRDefault="00A124AF" w:rsidP="00A124AF">
      <w:pPr>
        <w:jc w:val="both"/>
      </w:pPr>
    </w:p>
    <w:p w:rsidR="00A124AF" w:rsidRDefault="00F31F1B" w:rsidP="00872B2B">
      <w:pPr>
        <w:pStyle w:val="Zkladntext"/>
        <w:ind w:left="360"/>
        <w:jc w:val="both"/>
      </w:pPr>
      <w:r w:rsidRPr="00F31F1B">
        <w:t>aby výsledky roko</w:t>
      </w:r>
      <w:r>
        <w:t xml:space="preserve">vania </w:t>
      </w:r>
      <w:r w:rsidR="002D6E2F">
        <w:t>V</w:t>
      </w:r>
      <w:r>
        <w:t>ýboru</w:t>
      </w:r>
      <w:r w:rsidR="002D6E2F">
        <w:t xml:space="preserve"> </w:t>
      </w:r>
      <w:r w:rsidR="002D6E2F" w:rsidRPr="002D6E2F">
        <w:t xml:space="preserve">Národnej rady Slovenskej republiky pre kultúru a médiá  </w:t>
      </w:r>
      <w:r>
        <w:t xml:space="preserve"> </w:t>
      </w:r>
      <w:r w:rsidRPr="00F31F1B">
        <w:t>spolu s výsledkami rokovania Ústavnoprávneho výboru Národnej rady Slovenskej republiky spracoval do písomnej spoločnej správy výborov v súlade s § 79 ods. 1 rokovacieho poriadku Národnej rady Slovenskej republiky a predložil ju na schválenie gestorskému výboru.</w:t>
      </w:r>
    </w:p>
    <w:p w:rsidR="00F31F1B" w:rsidRDefault="00F31F1B" w:rsidP="00F31F1B"/>
    <w:p w:rsidR="00236500" w:rsidRDefault="00236500" w:rsidP="00F31F1B"/>
    <w:p w:rsidR="00236500" w:rsidRDefault="00236500" w:rsidP="00F31F1B"/>
    <w:p w:rsidR="00F31F1B" w:rsidRDefault="00F31F1B" w:rsidP="00F31F1B"/>
    <w:p w:rsidR="00F31F1B" w:rsidRPr="009D45E7" w:rsidRDefault="00F31F1B" w:rsidP="00F31F1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9D45E7" w:rsidRPr="009D45E7">
        <w:t>,  v.</w:t>
      </w:r>
      <w:r w:rsidR="003B5C23">
        <w:t xml:space="preserve"> </w:t>
      </w:r>
      <w:bookmarkStart w:id="0" w:name="_GoBack"/>
      <w:bookmarkEnd w:id="0"/>
      <w:r w:rsidR="009D45E7" w:rsidRPr="009D45E7">
        <w:t>r.</w:t>
      </w:r>
    </w:p>
    <w:p w:rsidR="00F31F1B" w:rsidRDefault="00F31F1B" w:rsidP="00F31F1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20362D" w:rsidRDefault="005709F2" w:rsidP="0020362D">
      <w:pPr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Náhlik</w:t>
      </w:r>
      <w:proofErr w:type="spellEnd"/>
      <w:r w:rsidR="009D45E7">
        <w:rPr>
          <w:b/>
        </w:rPr>
        <w:t xml:space="preserve">, </w:t>
      </w:r>
      <w:r w:rsidR="009D45E7" w:rsidRPr="009D45E7">
        <w:t>v. r.</w:t>
      </w:r>
      <w:r w:rsidR="004A207B">
        <w:rPr>
          <w:b/>
        </w:rPr>
        <w:tab/>
      </w:r>
      <w:r w:rsidR="004A207B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</w:p>
    <w:p w:rsidR="005A44D3" w:rsidRDefault="004A207B" w:rsidP="00632F26">
      <w:pPr>
        <w:jc w:val="both"/>
      </w:pPr>
      <w:r>
        <w:t>overovateľ</w:t>
      </w:r>
      <w:r w:rsidR="0020362D">
        <w:t xml:space="preserve">  výboru</w:t>
      </w:r>
      <w:r w:rsidR="0020362D">
        <w:rPr>
          <w:b/>
        </w:rPr>
        <w:tab/>
      </w:r>
      <w:r w:rsidR="00F31F1B">
        <w:tab/>
      </w:r>
    </w:p>
    <w:p w:rsidR="0042496C" w:rsidRPr="004A207B" w:rsidRDefault="0088505B" w:rsidP="00624647">
      <w:pPr>
        <w:jc w:val="both"/>
        <w:rPr>
          <w:color w:val="FF0000"/>
        </w:rPr>
      </w:pPr>
      <w:r>
        <w:tab/>
      </w:r>
      <w:r w:rsidR="004A207B">
        <w:tab/>
      </w:r>
      <w:r w:rsidR="004A207B">
        <w:tab/>
      </w:r>
    </w:p>
    <w:sectPr w:rsidR="0042496C" w:rsidRPr="004A207B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B5C23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420"/>
        </w:tabs>
        <w:ind w:left="78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1926" w:hanging="36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2646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3366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4086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4806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5526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6246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6966" w:hanging="180"/>
      </w:p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5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1DBF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D389A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36500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C1850"/>
    <w:rsid w:val="002D6E2F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A78C8"/>
    <w:rsid w:val="003B11A4"/>
    <w:rsid w:val="003B4CF4"/>
    <w:rsid w:val="003B5C23"/>
    <w:rsid w:val="003B76ED"/>
    <w:rsid w:val="003C32C8"/>
    <w:rsid w:val="003E3767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B10DD"/>
    <w:rsid w:val="004C48D4"/>
    <w:rsid w:val="004C4D07"/>
    <w:rsid w:val="004C5B46"/>
    <w:rsid w:val="004C5C3B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09F2"/>
    <w:rsid w:val="005739EE"/>
    <w:rsid w:val="005849B1"/>
    <w:rsid w:val="0058555A"/>
    <w:rsid w:val="00592D3D"/>
    <w:rsid w:val="00593442"/>
    <w:rsid w:val="00594DA0"/>
    <w:rsid w:val="00595AC6"/>
    <w:rsid w:val="00597CFC"/>
    <w:rsid w:val="005A44D3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24647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36FE6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30C7E"/>
    <w:rsid w:val="00846109"/>
    <w:rsid w:val="0085029D"/>
    <w:rsid w:val="00870E4E"/>
    <w:rsid w:val="00871C26"/>
    <w:rsid w:val="00872B2B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5E7"/>
    <w:rsid w:val="009D4BD9"/>
    <w:rsid w:val="009D5B7D"/>
    <w:rsid w:val="009E3D7F"/>
    <w:rsid w:val="009F2268"/>
    <w:rsid w:val="00A00E54"/>
    <w:rsid w:val="00A124AF"/>
    <w:rsid w:val="00A131E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761E1"/>
    <w:rsid w:val="00A8194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04F5"/>
    <w:rsid w:val="00B34C27"/>
    <w:rsid w:val="00B44204"/>
    <w:rsid w:val="00B57231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06569"/>
    <w:rsid w:val="00D340EF"/>
    <w:rsid w:val="00D36108"/>
    <w:rsid w:val="00D442D1"/>
    <w:rsid w:val="00D47446"/>
    <w:rsid w:val="00D479C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B621D"/>
    <w:rsid w:val="00EF10E9"/>
    <w:rsid w:val="00EF2D94"/>
    <w:rsid w:val="00F13A02"/>
    <w:rsid w:val="00F147C9"/>
    <w:rsid w:val="00F31F1B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343A0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A124AF"/>
  </w:style>
  <w:style w:type="character" w:customStyle="1" w:styleId="OdsekzoznamuChar">
    <w:name w:val="Odsek zoznamu Char"/>
    <w:link w:val="Odsekzoznamu"/>
    <w:uiPriority w:val="34"/>
    <w:qFormat/>
    <w:locked/>
    <w:rsid w:val="005709F2"/>
    <w:rPr>
      <w:rFonts w:ascii="Calibri" w:eastAsia="SimSun" w:hAnsi="Calibri" w:cs="Calibri"/>
      <w:sz w:val="22"/>
      <w:szCs w:val="22"/>
      <w:lang w:eastAsia="ar-SA"/>
    </w:rPr>
  </w:style>
  <w:style w:type="paragraph" w:customStyle="1" w:styleId="western">
    <w:name w:val="western"/>
    <w:basedOn w:val="Normlny"/>
    <w:rsid w:val="005709F2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5B90-4AF6-4561-8442-124B4C74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12</cp:revision>
  <cp:lastPrinted>2024-06-11T06:15:00Z</cp:lastPrinted>
  <dcterms:created xsi:type="dcterms:W3CDTF">2024-05-22T08:16:00Z</dcterms:created>
  <dcterms:modified xsi:type="dcterms:W3CDTF">2024-06-11T06:16:00Z</dcterms:modified>
</cp:coreProperties>
</file>