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3D" w:rsidRPr="000C74D5" w:rsidRDefault="00CA7344" w:rsidP="00D8083D">
      <w:pPr>
        <w:pStyle w:val="Nz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3F0C08">
        <w:rPr>
          <w:rFonts w:ascii="Times New Roman" w:hAnsi="Times New Roman" w:cs="Times New Roman"/>
        </w:rPr>
        <w:t>RO</w:t>
      </w:r>
      <w:r w:rsidR="00D8083D"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EA04CB" w:rsidP="000C74D5">
      <w:pPr>
        <w:pStyle w:val="Nzov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IX</w:t>
      </w:r>
      <w:r w:rsidR="000C74D5" w:rsidRP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B44896">
        <w:rPr>
          <w:rFonts w:ascii="Times New Roman" w:hAnsi="Times New Roman" w:cs="Times New Roman"/>
        </w:rPr>
        <w:t xml:space="preserve">  PREDS</w:t>
      </w:r>
      <w:r w:rsidR="00192447">
        <w:rPr>
          <w:rFonts w:ascii="Times New Roman" w:hAnsi="Times New Roman" w:cs="Times New Roman"/>
        </w:rPr>
        <w:t>-</w:t>
      </w:r>
      <w:r w:rsidR="00B44896">
        <w:rPr>
          <w:rFonts w:ascii="Times New Roman" w:hAnsi="Times New Roman" w:cs="Times New Roman"/>
        </w:rPr>
        <w:t>165</w:t>
      </w:r>
      <w:r w:rsidR="00EA04CB">
        <w:rPr>
          <w:rFonts w:ascii="Times New Roman" w:hAnsi="Times New Roman" w:cs="Times New Roman"/>
        </w:rPr>
        <w:t>/2024</w:t>
      </w:r>
    </w:p>
    <w:p w:rsidR="00D8083D" w:rsidRPr="004D6BAA" w:rsidRDefault="00D8083D" w:rsidP="004D6BAA">
      <w:pPr>
        <w:jc w:val="center"/>
        <w:rPr>
          <w:rFonts w:ascii="Times New Roman" w:hAnsi="Times New Roman" w:cs="Times New Roman"/>
          <w:i/>
        </w:rPr>
      </w:pPr>
    </w:p>
    <w:p w:rsidR="00CB33DD" w:rsidRPr="00A220D7" w:rsidRDefault="00CB33DD" w:rsidP="00D8083D">
      <w:pPr>
        <w:jc w:val="center"/>
        <w:rPr>
          <w:rFonts w:ascii="Times New Roman" w:hAnsi="Times New Roman" w:cs="Times New Roman"/>
          <w:b/>
          <w:i/>
        </w:rPr>
      </w:pPr>
    </w:p>
    <w:p w:rsidR="002915B5" w:rsidRPr="000C74D5" w:rsidRDefault="002915B5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B44896" w:rsidP="00D808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349</w:t>
      </w:r>
      <w:r w:rsidR="00D8083D"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8B11BE" w:rsidRPr="00944CEA" w:rsidRDefault="00D8083D" w:rsidP="00944CEA">
      <w:pPr>
        <w:pStyle w:val="Odsekzoznamu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D1D0C">
        <w:rPr>
          <w:rFonts w:ascii="Times New Roman" w:hAnsi="Times New Roman"/>
          <w:b/>
          <w:sz w:val="24"/>
          <w:szCs w:val="24"/>
        </w:rPr>
        <w:t xml:space="preserve">výborov Národnej rady Slovenskej </w:t>
      </w:r>
      <w:r w:rsidR="00AD7D33" w:rsidRPr="00BD1D0C">
        <w:rPr>
          <w:rFonts w:ascii="Times New Roman" w:hAnsi="Times New Roman"/>
          <w:b/>
          <w:sz w:val="24"/>
          <w:szCs w:val="24"/>
        </w:rPr>
        <w:t>republiky o</w:t>
      </w:r>
      <w:r w:rsidR="00110E94">
        <w:rPr>
          <w:rFonts w:ascii="Times New Roman" w:hAnsi="Times New Roman"/>
          <w:b/>
          <w:sz w:val="24"/>
          <w:szCs w:val="24"/>
        </w:rPr>
        <w:t xml:space="preserve"> výsledku </w:t>
      </w:r>
      <w:r w:rsidR="00AD7D33" w:rsidRPr="00BD1D0C">
        <w:rPr>
          <w:rFonts w:ascii="Times New Roman" w:hAnsi="Times New Roman"/>
          <w:b/>
          <w:sz w:val="24"/>
          <w:szCs w:val="24"/>
        </w:rPr>
        <w:t>prerokovan</w:t>
      </w:r>
      <w:r w:rsidR="00110E94">
        <w:rPr>
          <w:rFonts w:ascii="Times New Roman" w:hAnsi="Times New Roman"/>
          <w:b/>
          <w:sz w:val="24"/>
          <w:szCs w:val="24"/>
        </w:rPr>
        <w:t>ia</w:t>
      </w:r>
      <w:r w:rsidR="00AD7D33" w:rsidRPr="00BD1D0C">
        <w:rPr>
          <w:rFonts w:ascii="Times New Roman" w:hAnsi="Times New Roman"/>
          <w:b/>
          <w:sz w:val="24"/>
          <w:szCs w:val="24"/>
        </w:rPr>
        <w:t xml:space="preserve"> </w:t>
      </w:r>
      <w:r w:rsidR="003F0C08" w:rsidRPr="00BD1D0C">
        <w:rPr>
          <w:rFonts w:ascii="Times New Roman" w:hAnsi="Times New Roman"/>
          <w:b/>
          <w:sz w:val="24"/>
          <w:szCs w:val="24"/>
        </w:rPr>
        <w:t>z</w:t>
      </w:r>
      <w:r w:rsidR="00FB1821">
        <w:rPr>
          <w:rFonts w:ascii="Times New Roman" w:hAnsi="Times New Roman"/>
          <w:b/>
          <w:bCs/>
          <w:sz w:val="24"/>
          <w:szCs w:val="24"/>
        </w:rPr>
        <w:t>ákona</w:t>
      </w:r>
      <w:r w:rsidR="00FB1821" w:rsidRPr="00FB182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 </w:t>
      </w:r>
      <w:r w:rsidR="0055183A" w:rsidRPr="0055183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 na opätovné prerokovanie Národnou radou Slovenskej republiky (tlač 349)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  <w:b/>
        </w:rPr>
        <w:t>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086F9F" w:rsidRDefault="00F52CE7" w:rsidP="00086F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86F9F" w:rsidRPr="009119B2">
        <w:rPr>
          <w:rFonts w:ascii="Times New Roman" w:hAnsi="Times New Roman" w:cs="Times New Roman"/>
          <w:b/>
        </w:rPr>
        <w:t>.</w:t>
      </w:r>
    </w:p>
    <w:p w:rsidR="00086F9F" w:rsidRDefault="00086F9F" w:rsidP="00086F9F">
      <w:pPr>
        <w:ind w:firstLine="708"/>
        <w:jc w:val="both"/>
        <w:rPr>
          <w:rFonts w:ascii="Times New Roman" w:hAnsi="Times New Roman"/>
        </w:rPr>
      </w:pPr>
    </w:p>
    <w:p w:rsidR="00FB1821" w:rsidRPr="00FB1821" w:rsidRDefault="00FB1821" w:rsidP="00FB1821">
      <w:pPr>
        <w:ind w:firstLine="708"/>
        <w:jc w:val="both"/>
        <w:rPr>
          <w:rFonts w:ascii="Times New Roman" w:hAnsi="Times New Roman"/>
        </w:rPr>
      </w:pPr>
      <w:r w:rsidRPr="00FB1821">
        <w:rPr>
          <w:rFonts w:ascii="Times New Roman" w:hAnsi="Times New Roman"/>
        </w:rPr>
        <w:t>Prezidentka Slovenskej republiky v zmysle čl. 102 ods. 1 písm. o) Ústavy Slo</w:t>
      </w:r>
      <w:r>
        <w:rPr>
          <w:rFonts w:ascii="Times New Roman" w:hAnsi="Times New Roman"/>
        </w:rPr>
        <w:t>venskej republiky vrátila zákon</w:t>
      </w:r>
      <w:r w:rsidRPr="00FB1821">
        <w:rPr>
          <w:rFonts w:ascii="Times New Roman" w:hAnsi="Times New Roman"/>
          <w:bCs/>
        </w:rPr>
        <w:t xml:space="preserve"> z </w:t>
      </w:r>
      <w:r w:rsidR="0055183A" w:rsidRPr="0055183A">
        <w:rPr>
          <w:rFonts w:ascii="Times New Roman" w:hAnsi="Times New Roman"/>
          <w:bCs/>
        </w:rPr>
        <w:t xml:space="preserve">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na opätovné prerokovanie Národnou radou Slovenskej republiky </w:t>
      </w:r>
      <w:r w:rsidR="0055183A" w:rsidRPr="0055183A">
        <w:rPr>
          <w:rFonts w:ascii="Times New Roman" w:hAnsi="Times New Roman"/>
          <w:b/>
          <w:bCs/>
        </w:rPr>
        <w:t>(tlač 349)</w:t>
      </w:r>
      <w:r>
        <w:rPr>
          <w:rFonts w:ascii="Times New Roman" w:hAnsi="Times New Roman"/>
          <w:bCs/>
        </w:rPr>
        <w:t>.</w:t>
      </w:r>
    </w:p>
    <w:p w:rsidR="003B299D" w:rsidRDefault="003B299D" w:rsidP="00FB1821">
      <w:pPr>
        <w:ind w:firstLine="708"/>
        <w:jc w:val="both"/>
        <w:rPr>
          <w:rFonts w:ascii="Times New Roman" w:hAnsi="Times New Roman"/>
        </w:rPr>
      </w:pPr>
    </w:p>
    <w:p w:rsidR="00FB1821" w:rsidRDefault="00FB1821" w:rsidP="003B299D">
      <w:pPr>
        <w:ind w:firstLine="708"/>
        <w:jc w:val="both"/>
        <w:rPr>
          <w:rFonts w:ascii="Times New Roman" w:hAnsi="Times New Roman"/>
        </w:rPr>
      </w:pPr>
      <w:r w:rsidRPr="00FB1821">
        <w:rPr>
          <w:rFonts w:ascii="Times New Roman" w:hAnsi="Times New Roman"/>
        </w:rPr>
        <w:t>Vo svo</w:t>
      </w:r>
      <w:r>
        <w:rPr>
          <w:rFonts w:ascii="Times New Roman" w:hAnsi="Times New Roman"/>
        </w:rPr>
        <w:t>jom vo svojom rozhodnutí č. 2</w:t>
      </w:r>
      <w:r w:rsidR="0055183A">
        <w:rPr>
          <w:rFonts w:ascii="Times New Roman" w:hAnsi="Times New Roman"/>
        </w:rPr>
        <w:t>389</w:t>
      </w:r>
      <w:r w:rsidRPr="00FB18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4</w:t>
      </w:r>
      <w:r w:rsidRPr="00FB1821">
        <w:rPr>
          <w:rFonts w:ascii="Times New Roman" w:hAnsi="Times New Roman"/>
        </w:rPr>
        <w:t>-KPSR z</w:t>
      </w:r>
      <w:r>
        <w:rPr>
          <w:rFonts w:ascii="Times New Roman" w:hAnsi="Times New Roman"/>
        </w:rPr>
        <w:t xml:space="preserve"> </w:t>
      </w:r>
      <w:r w:rsidR="0055183A">
        <w:rPr>
          <w:rFonts w:ascii="Times New Roman" w:hAnsi="Times New Roman"/>
        </w:rPr>
        <w:t>28</w:t>
      </w:r>
      <w:r>
        <w:rPr>
          <w:rFonts w:ascii="Times New Roman" w:hAnsi="Times New Roman"/>
        </w:rPr>
        <w:t>. mája 2024</w:t>
      </w:r>
      <w:r w:rsidRPr="00FB1821">
        <w:rPr>
          <w:rFonts w:ascii="Times New Roman" w:hAnsi="Times New Roman"/>
        </w:rPr>
        <w:t xml:space="preserve"> uv</w:t>
      </w:r>
      <w:r w:rsidR="003B299D">
        <w:rPr>
          <w:rFonts w:ascii="Times New Roman" w:hAnsi="Times New Roman"/>
        </w:rPr>
        <w:t xml:space="preserve">iedla dôvody na vrátenie zákona a v časti III navrhla, </w:t>
      </w:r>
      <w:r w:rsidRPr="00FB1821">
        <w:rPr>
          <w:rFonts w:ascii="Times New Roman" w:hAnsi="Times New Roman"/>
        </w:rPr>
        <w:t xml:space="preserve"> aby Národná rada Slovenskej republiky p</w:t>
      </w:r>
      <w:r w:rsidR="003B299D">
        <w:rPr>
          <w:rFonts w:ascii="Times New Roman" w:hAnsi="Times New Roman"/>
        </w:rPr>
        <w:t>ri</w:t>
      </w:r>
      <w:r w:rsidRPr="00FB1821">
        <w:rPr>
          <w:rFonts w:ascii="Times New Roman" w:hAnsi="Times New Roman"/>
        </w:rPr>
        <w:t xml:space="preserve"> opätovnom prerokovaní zákon </w:t>
      </w:r>
      <w:r w:rsidRPr="00FB1821">
        <w:rPr>
          <w:rFonts w:ascii="Times New Roman" w:hAnsi="Times New Roman"/>
          <w:b/>
        </w:rPr>
        <w:t>neprijala ako celok.</w:t>
      </w:r>
      <w:r w:rsidRPr="00FB1821">
        <w:rPr>
          <w:rFonts w:ascii="Times New Roman" w:hAnsi="Times New Roman"/>
        </w:rPr>
        <w:t xml:space="preserve">  </w:t>
      </w:r>
    </w:p>
    <w:p w:rsidR="00FB1821" w:rsidRDefault="00FB1821" w:rsidP="00FB1821">
      <w:pPr>
        <w:ind w:firstLine="708"/>
        <w:jc w:val="both"/>
        <w:rPr>
          <w:rFonts w:ascii="Times New Roman" w:hAnsi="Times New Roman"/>
        </w:rPr>
      </w:pPr>
    </w:p>
    <w:p w:rsidR="00FB1821" w:rsidRDefault="00FB1821" w:rsidP="00FB18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B1821" w:rsidRDefault="00FB1821" w:rsidP="00FB1821">
      <w:pPr>
        <w:ind w:firstLine="708"/>
        <w:jc w:val="both"/>
        <w:rPr>
          <w:rFonts w:ascii="Times New Roman" w:hAnsi="Times New Roman"/>
        </w:rPr>
      </w:pPr>
    </w:p>
    <w:p w:rsidR="00FB1821" w:rsidRPr="00FB1821" w:rsidRDefault="00FB1821" w:rsidP="00FB1821">
      <w:pPr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FB1821">
        <w:rPr>
          <w:rFonts w:ascii="Times New Roman" w:hAnsi="Times New Roman" w:cs="Times New Roman"/>
          <w:color w:val="000000"/>
        </w:rPr>
        <w:t>Predseda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Národnej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rady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Slovenskej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republiky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rozhodnutím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č.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55183A">
        <w:rPr>
          <w:rFonts w:ascii="Times New Roman" w:hAnsi="Times New Roman" w:cs="Times New Roman"/>
          <w:color w:val="000000"/>
        </w:rPr>
        <w:t>359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55183A">
        <w:rPr>
          <w:rFonts w:ascii="Times New Roman" w:hAnsi="Times New Roman" w:cs="Times New Roman"/>
          <w:color w:val="000000"/>
        </w:rPr>
        <w:t>z 29</w:t>
      </w:r>
      <w:r w:rsidRPr="00FB1821">
        <w:rPr>
          <w:rFonts w:ascii="Times New Roman" w:hAnsi="Times New Roman" w:cs="Times New Roman"/>
          <w:color w:val="000000"/>
        </w:rPr>
        <w:t>.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EA04CB">
        <w:rPr>
          <w:rFonts w:ascii="Times New Roman" w:hAnsi="Times New Roman" w:cs="Times New Roman"/>
          <w:color w:val="000000"/>
          <w:spacing w:val="17"/>
        </w:rPr>
        <w:t>mája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202</w:t>
      </w:r>
      <w:r w:rsidR="00EA04CB">
        <w:rPr>
          <w:rFonts w:ascii="Times New Roman" w:hAnsi="Times New Roman" w:cs="Times New Roman"/>
          <w:color w:val="000000"/>
        </w:rPr>
        <w:t>4</w:t>
      </w:r>
      <w:r w:rsidRPr="00FB1821">
        <w:rPr>
          <w:rFonts w:ascii="Times New Roman" w:hAnsi="Times New Roman" w:cs="Times New Roman"/>
          <w:color w:val="000000"/>
        </w:rPr>
        <w:t xml:space="preserve"> pridelil predmetný vrátený zákon na prerokovanie: </w:t>
      </w:r>
    </w:p>
    <w:p w:rsidR="00FB1821" w:rsidRDefault="00FB1821" w:rsidP="00FB1821">
      <w:pPr>
        <w:rPr>
          <w:rFonts w:ascii="Times New Roman" w:hAnsi="Times New Roman" w:cs="Times New Roman"/>
          <w:color w:val="000000"/>
        </w:rPr>
      </w:pPr>
    </w:p>
    <w:p w:rsidR="00FB1821" w:rsidRPr="00484754" w:rsidRDefault="00FB1821" w:rsidP="00FB1821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>Ústavnoprávnemu výboru Národnej rady Slovenskej republiky</w:t>
      </w:r>
    </w:p>
    <w:p w:rsidR="00FB1821" w:rsidRPr="00484754" w:rsidRDefault="00FB1821" w:rsidP="00FB1821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 xml:space="preserve">a  </w:t>
      </w:r>
    </w:p>
    <w:p w:rsidR="00FB1821" w:rsidRPr="00FB1821" w:rsidRDefault="00FB1821" w:rsidP="00EA04CB">
      <w:pPr>
        <w:pStyle w:val="Zkladntext"/>
        <w:spacing w:line="276" w:lineRule="auto"/>
        <w:ind w:left="705"/>
        <w:rPr>
          <w:rFonts w:ascii="Times New Roman" w:hAnsi="Times New Roman"/>
          <w:szCs w:val="24"/>
        </w:rPr>
      </w:pPr>
      <w:r w:rsidRPr="00484754">
        <w:rPr>
          <w:rFonts w:ascii="Times New Roman" w:hAnsi="Times New Roman"/>
          <w:szCs w:val="24"/>
        </w:rPr>
        <w:t>Výboru Národnej rady Slovenske</w:t>
      </w:r>
      <w:r w:rsidR="00EA04CB">
        <w:rPr>
          <w:rFonts w:ascii="Times New Roman" w:hAnsi="Times New Roman"/>
          <w:szCs w:val="24"/>
        </w:rPr>
        <w:t xml:space="preserve">j republiky pre kultúru a médiá, </w:t>
      </w:r>
      <w:r w:rsidRPr="00FB1821">
        <w:rPr>
          <w:rFonts w:ascii="Times New Roman" w:hAnsi="Times New Roman"/>
          <w:color w:val="000000"/>
        </w:rPr>
        <w:t>ktorý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určil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aj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ako gestorský výbor.</w:t>
      </w:r>
    </w:p>
    <w:p w:rsidR="00EA04CB" w:rsidRDefault="00EA04CB" w:rsidP="00FB1821">
      <w:pPr>
        <w:rPr>
          <w:rFonts w:ascii="Times New Roman" w:hAnsi="Times New Roman" w:cs="Times New Roman"/>
          <w:color w:val="000000"/>
        </w:rPr>
      </w:pPr>
    </w:p>
    <w:p w:rsidR="001E504D" w:rsidRDefault="001E504D" w:rsidP="009119B2">
      <w:pPr>
        <w:jc w:val="center"/>
        <w:rPr>
          <w:rFonts w:ascii="Times New Roman" w:hAnsi="Times New Roman" w:cs="Times New Roman"/>
          <w:b/>
        </w:rPr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D568A2">
        <w:rPr>
          <w:rFonts w:ascii="Times New Roman" w:hAnsi="Times New Roman" w:cs="Times New Roman"/>
          <w:b/>
        </w:rPr>
        <w:t>.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  <w:r w:rsidRPr="00CB33DD">
        <w:rPr>
          <w:rFonts w:ascii="Times New Roman" w:hAnsi="Times New Roman" w:cs="Times New Roman"/>
        </w:rPr>
        <w:t>Uvedené výbory prerokovali predmetný vrátený zák</w:t>
      </w:r>
      <w:r>
        <w:rPr>
          <w:rFonts w:ascii="Times New Roman" w:hAnsi="Times New Roman" w:cs="Times New Roman"/>
        </w:rPr>
        <w:t xml:space="preserve">on a zaujali tieto stanoviská: </w:t>
      </w: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  <w:r w:rsidRPr="00CB33DD">
        <w:rPr>
          <w:rFonts w:ascii="Times New Roman" w:hAnsi="Times New Roman" w:cs="Times New Roman"/>
          <w:b/>
        </w:rPr>
        <w:t>Ústavnoprávny výbor Národnej rady Slovenskej republiky</w:t>
      </w:r>
      <w:r w:rsidRPr="00CB33DD">
        <w:rPr>
          <w:rFonts w:ascii="Times New Roman" w:hAnsi="Times New Roman" w:cs="Times New Roman"/>
        </w:rPr>
        <w:t xml:space="preserve">  uznesením č. </w:t>
      </w:r>
      <w:r w:rsidR="007F56D3">
        <w:rPr>
          <w:rFonts w:ascii="Times New Roman" w:hAnsi="Times New Roman" w:cs="Times New Roman"/>
        </w:rPr>
        <w:t>109 zo 7. júna 2024</w:t>
      </w:r>
      <w:r w:rsidRPr="00CB33DD">
        <w:rPr>
          <w:rFonts w:ascii="Times New Roman" w:hAnsi="Times New Roman" w:cs="Times New Roman"/>
        </w:rPr>
        <w:t xml:space="preserve"> odporučil Národnej rade Slovenskej republiky po opätovnom prerokovaní zákon vrátený prezidentkou Slovenskej republiky </w:t>
      </w:r>
      <w:r w:rsidRPr="00CB33DD">
        <w:rPr>
          <w:rFonts w:ascii="Times New Roman" w:hAnsi="Times New Roman" w:cs="Times New Roman"/>
          <w:b/>
        </w:rPr>
        <w:t>schváliť</w:t>
      </w:r>
      <w:r w:rsidRPr="00CB33DD">
        <w:rPr>
          <w:rFonts w:ascii="Times New Roman" w:hAnsi="Times New Roman" w:cs="Times New Roman"/>
        </w:rPr>
        <w:t>.</w:t>
      </w: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</w:p>
    <w:p w:rsidR="002534D3" w:rsidRDefault="00CB33DD" w:rsidP="00CB33DD">
      <w:pPr>
        <w:ind w:firstLine="708"/>
        <w:jc w:val="both"/>
        <w:rPr>
          <w:rFonts w:ascii="Times New Roman" w:hAnsi="Times New Roman" w:cs="Times New Roman"/>
          <w:bCs/>
        </w:rPr>
      </w:pPr>
      <w:r w:rsidRPr="00CB33DD">
        <w:rPr>
          <w:rFonts w:ascii="Times New Roman" w:hAnsi="Times New Roman" w:cs="Times New Roman"/>
          <w:b/>
        </w:rPr>
        <w:t>Výbor</w:t>
      </w:r>
      <w:r w:rsidRPr="00CB33DD">
        <w:rPr>
          <w:rFonts w:ascii="Times New Roman" w:hAnsi="Times New Roman"/>
          <w:b/>
        </w:rPr>
        <w:t xml:space="preserve"> Národnej rady Slovenskej republiky pre kultúru a médiá</w:t>
      </w:r>
      <w:r>
        <w:rPr>
          <w:rFonts w:ascii="Times New Roman" w:hAnsi="Times New Roman"/>
        </w:rPr>
        <w:t xml:space="preserve"> </w:t>
      </w:r>
      <w:r w:rsidRPr="00CB33DD">
        <w:rPr>
          <w:rFonts w:ascii="Times New Roman" w:hAnsi="Times New Roman"/>
        </w:rPr>
        <w:t xml:space="preserve"> uznesením č. </w:t>
      </w:r>
      <w:r w:rsidR="007F56D3">
        <w:rPr>
          <w:rFonts w:ascii="Times New Roman" w:hAnsi="Times New Roman"/>
        </w:rPr>
        <w:t>24 z 10. júna 2024</w:t>
      </w:r>
      <w:r w:rsidRPr="00CB33DD">
        <w:rPr>
          <w:rFonts w:ascii="Times New Roman" w:hAnsi="Times New Roman"/>
        </w:rPr>
        <w:t xml:space="preserve"> odporučil Národnej rade Slovenskej republiky po opätovnom prerokovaní zákon vrátený prezidentkou Slovenskej republiky</w:t>
      </w:r>
      <w:r w:rsidRPr="002915B5">
        <w:rPr>
          <w:rFonts w:ascii="Times New Roman" w:hAnsi="Times New Roman"/>
        </w:rPr>
        <w:t xml:space="preserve"> </w:t>
      </w:r>
      <w:r w:rsidRPr="00CF3802">
        <w:rPr>
          <w:rFonts w:ascii="Times New Roman" w:hAnsi="Times New Roman" w:cs="Times New Roman"/>
          <w:b/>
          <w:bCs/>
        </w:rPr>
        <w:t>schváliť</w:t>
      </w:r>
      <w:r w:rsidR="00BE569B">
        <w:rPr>
          <w:rFonts w:ascii="Times New Roman" w:hAnsi="Times New Roman" w:cs="Times New Roman"/>
          <w:bCs/>
        </w:rPr>
        <w:t xml:space="preserve"> s pripomienkami:</w:t>
      </w:r>
    </w:p>
    <w:p w:rsidR="00BE569B" w:rsidRDefault="00BE569B" w:rsidP="00CB33DD">
      <w:pPr>
        <w:ind w:firstLine="708"/>
        <w:jc w:val="both"/>
        <w:rPr>
          <w:rFonts w:ascii="Times New Roman" w:hAnsi="Times New Roman" w:cs="Times New Roman"/>
          <w:bCs/>
        </w:rPr>
      </w:pPr>
    </w:p>
    <w:p w:rsidR="00BE569B" w:rsidRDefault="00BE569B" w:rsidP="00BE569B">
      <w:pPr>
        <w:pStyle w:val="Odsekzoznamu"/>
        <w:numPr>
          <w:ilvl w:val="0"/>
          <w:numId w:val="30"/>
        </w:numPr>
        <w:tabs>
          <w:tab w:val="clear" w:pos="420"/>
          <w:tab w:val="num" w:pos="0"/>
        </w:tabs>
        <w:suppressAutoHyphens/>
        <w:spacing w:line="240" w:lineRule="auto"/>
        <w:ind w:left="360"/>
        <w:jc w:val="both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Čl. I</w:t>
      </w:r>
      <w:r>
        <w:rPr>
          <w:rFonts w:ascii="Times New Roman" w:hAnsi="Times New Roman"/>
          <w:color w:val="000000"/>
          <w:sz w:val="24"/>
          <w:szCs w:val="24"/>
        </w:rPr>
        <w:t xml:space="preserve"> bode</w:t>
      </w:r>
      <w:r>
        <w:rPr>
          <w:rFonts w:ascii="Times New Roman" w:hAnsi="Times New Roman"/>
          <w:sz w:val="24"/>
          <w:szCs w:val="24"/>
        </w:rPr>
        <w:t xml:space="preserve"> 43 sa v § 33 vrátane nadpisu slová „1. júna“ nahrádzajú slovami „1. augusta“, slová „30. júna“ sa nahrádzajú slovami „31. augusta“, slová „15. júna“ sa nahrádzajú slovami „15. augusta“ a slová „31. mája“ sa nahrádzajú slovami „31. júla“.</w:t>
      </w:r>
    </w:p>
    <w:p w:rsidR="00BE569B" w:rsidRDefault="00BE569B" w:rsidP="00BE569B">
      <w:pPr>
        <w:pStyle w:val="Odsekzoznamu"/>
        <w:spacing w:line="240" w:lineRule="auto"/>
        <w:ind w:left="-60"/>
        <w:jc w:val="both"/>
        <w:rPr>
          <w:rFonts w:ascii="Times New Roman" w:hAnsi="Times New Roman"/>
          <w:b/>
          <w:sz w:val="24"/>
          <w:szCs w:val="24"/>
        </w:rPr>
      </w:pPr>
    </w:p>
    <w:p w:rsidR="00BE569B" w:rsidRPr="00BE569B" w:rsidRDefault="00BE569B" w:rsidP="00BE569B">
      <w:pPr>
        <w:ind w:left="1707"/>
        <w:jc w:val="both"/>
        <w:rPr>
          <w:rFonts w:ascii="Times New Roman" w:hAnsi="Times New Roman" w:cs="Times New Roman"/>
        </w:rPr>
      </w:pPr>
      <w:r w:rsidRPr="00BE569B">
        <w:rPr>
          <w:rFonts w:ascii="Times New Roman" w:hAnsi="Times New Roman" w:cs="Times New Roman"/>
        </w:rPr>
        <w:t xml:space="preserve">V nadväznosti na navrhovanú zmenu účinnosti sa upravujú dátumy v prechodných ustanoveniach. </w:t>
      </w:r>
    </w:p>
    <w:p w:rsidR="00BE569B" w:rsidRPr="00BE569B" w:rsidRDefault="00BE569B" w:rsidP="00BE569B">
      <w:pPr>
        <w:ind w:left="1707"/>
        <w:jc w:val="both"/>
        <w:rPr>
          <w:rFonts w:ascii="Times New Roman" w:hAnsi="Times New Roman" w:cs="Times New Roman"/>
        </w:rPr>
      </w:pPr>
    </w:p>
    <w:p w:rsidR="00BE569B" w:rsidRDefault="00BE569B" w:rsidP="00BE569B">
      <w:pPr>
        <w:pStyle w:val="Odsekzoznamu1"/>
        <w:numPr>
          <w:ilvl w:val="0"/>
          <w:numId w:val="30"/>
        </w:numPr>
        <w:tabs>
          <w:tab w:val="clear" w:pos="420"/>
          <w:tab w:val="num" w:pos="0"/>
        </w:tabs>
        <w:suppressAutoHyphens/>
        <w:ind w:left="360"/>
        <w:jc w:val="both"/>
        <w:rPr>
          <w:sz w:val="24"/>
        </w:rPr>
      </w:pPr>
      <w:r>
        <w:rPr>
          <w:sz w:val="24"/>
        </w:rPr>
        <w:t>V Čl. II sa slovo „júna“ nahrádza slovom „augusta“.</w:t>
      </w:r>
    </w:p>
    <w:p w:rsidR="00BE569B" w:rsidRDefault="00BE569B" w:rsidP="00BE569B">
      <w:pPr>
        <w:pStyle w:val="Bezriadkovania"/>
      </w:pPr>
    </w:p>
    <w:p w:rsidR="00BE569B" w:rsidRDefault="00BE569B" w:rsidP="00BE569B">
      <w:pPr>
        <w:pStyle w:val="Odsekzoznamu"/>
        <w:spacing w:line="240" w:lineRule="auto"/>
        <w:ind w:left="1707"/>
      </w:pPr>
    </w:p>
    <w:p w:rsidR="00BE569B" w:rsidRDefault="00BE569B" w:rsidP="00BE569B">
      <w:pPr>
        <w:pStyle w:val="Odsekzoznamu"/>
        <w:spacing w:after="0" w:line="240" w:lineRule="auto"/>
        <w:ind w:left="1707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Vzhľadom na dĺžku legislatívneho procesu sa navrhuje posunutie účinnosti zákona z 1. júna 2024 na 1. augusta 2024.</w:t>
      </w:r>
    </w:p>
    <w:p w:rsidR="00BE569B" w:rsidRDefault="00BE569B" w:rsidP="00BE569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D568A2">
        <w:rPr>
          <w:rFonts w:ascii="Times New Roman" w:hAnsi="Times New Roman" w:cs="Times New Roman"/>
          <w:b/>
        </w:rPr>
        <w:t>V.</w:t>
      </w:r>
    </w:p>
    <w:p w:rsidR="00985707" w:rsidRPr="000C74D5" w:rsidRDefault="00985707" w:rsidP="00415750">
      <w:pPr>
        <w:jc w:val="both"/>
        <w:rPr>
          <w:rFonts w:ascii="Times New Roman" w:hAnsi="Times New Roman" w:cs="Times New Roman"/>
        </w:rPr>
      </w:pPr>
    </w:p>
    <w:p w:rsidR="003637D3" w:rsidRDefault="003637D3" w:rsidP="003637D3">
      <w:pPr>
        <w:ind w:right="-1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Gestorský výbor odporučil </w:t>
      </w:r>
      <w:r>
        <w:rPr>
          <w:rFonts w:ascii="Times New Roman" w:hAnsi="Times New Roman" w:cs="Times New Roman"/>
          <w:bCs/>
        </w:rPr>
        <w:t xml:space="preserve">Národnej rade Slovenskej republiky po opätovnom prerokovaní uvedený zákon </w:t>
      </w:r>
      <w:r>
        <w:rPr>
          <w:rFonts w:ascii="Times New Roman" w:hAnsi="Times New Roman" w:cs="Times New Roman"/>
          <w:b/>
          <w:bCs/>
        </w:rPr>
        <w:t>s c h v á l i ť</w:t>
      </w:r>
      <w:r>
        <w:rPr>
          <w:rFonts w:ascii="Times New Roman" w:hAnsi="Times New Roman" w:cs="Times New Roman"/>
          <w:bCs/>
        </w:rPr>
        <w:t xml:space="preserve">  v  pôvodnom znení, s pozmeňujúcimi návrhmi  týkajúcimi sa zmeny účinnosti podľa § 90 ods. 1 zákona o rokovacom poriadku Národnej rady Slovenskej republiky, uvedenými v bode III tejto spoločnej správy.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94703E" w:rsidRDefault="0094703E" w:rsidP="0041575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569B" w:rsidRDefault="00BE569B" w:rsidP="0041575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915B5" w:rsidRPr="00771D15" w:rsidRDefault="00771D15" w:rsidP="00415750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Spoločná </w:t>
      </w:r>
      <w:r w:rsidRPr="00461E2E">
        <w:rPr>
          <w:rFonts w:ascii="Times New Roman" w:hAnsi="Times New Roman" w:cs="Times New Roman"/>
        </w:rPr>
        <w:t>správa v</w:t>
      </w:r>
      <w:r w:rsidR="00FD4FB1" w:rsidRPr="00461E2E">
        <w:rPr>
          <w:rFonts w:ascii="Times New Roman" w:hAnsi="Times New Roman" w:cs="Times New Roman"/>
        </w:rPr>
        <w:t xml:space="preserve">ýborov </w:t>
      </w:r>
      <w:r w:rsidRPr="00461E2E">
        <w:rPr>
          <w:rFonts w:ascii="Times New Roman" w:hAnsi="Times New Roman" w:cs="Times New Roman"/>
          <w:bCs/>
        </w:rPr>
        <w:t xml:space="preserve">Národnej rady Slovenskej republiky </w:t>
      </w:r>
      <w:r w:rsidR="00FD4FB1" w:rsidRPr="00461E2E">
        <w:rPr>
          <w:rFonts w:ascii="Times New Roman" w:hAnsi="Times New Roman" w:cs="Times New Roman"/>
        </w:rPr>
        <w:t xml:space="preserve">o prerokovaní </w:t>
      </w:r>
      <w:r w:rsidR="00F20212">
        <w:rPr>
          <w:rFonts w:ascii="Times New Roman" w:hAnsi="Times New Roman" w:cs="Times New Roman"/>
        </w:rPr>
        <w:t xml:space="preserve">predmetného </w:t>
      </w:r>
      <w:r w:rsidR="00FD4FB1" w:rsidRPr="00A0631F">
        <w:rPr>
          <w:rFonts w:ascii="Times New Roman" w:hAnsi="Times New Roman" w:cs="Times New Roman"/>
        </w:rPr>
        <w:t>zákona</w:t>
      </w:r>
      <w:r w:rsidR="00FD4FB1" w:rsidRPr="00A0631F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714AFA">
        <w:rPr>
          <w:rFonts w:ascii="Times New Roman" w:hAnsi="Times New Roman" w:cs="Times New Roman"/>
          <w:b/>
        </w:rPr>
        <w:t>(tlač 349</w:t>
      </w:r>
      <w:r w:rsidR="00995E2D" w:rsidRPr="00995E2D">
        <w:rPr>
          <w:rFonts w:ascii="Times New Roman" w:hAnsi="Times New Roman" w:cs="Times New Roman"/>
          <w:b/>
        </w:rPr>
        <w:t>a)</w:t>
      </w:r>
      <w:r w:rsidR="00765EDB" w:rsidRPr="00995E2D">
        <w:rPr>
          <w:rFonts w:ascii="Times New Roman" w:hAnsi="Times New Roman"/>
          <w:bCs/>
        </w:rPr>
        <w:t xml:space="preserve"> </w:t>
      </w:r>
      <w:r w:rsidR="00FD4FB1">
        <w:rPr>
          <w:rFonts w:ascii="Times New Roman" w:hAnsi="Times New Roman" w:cs="Times New Roman"/>
        </w:rPr>
        <w:t xml:space="preserve">bola schválená </w:t>
      </w:r>
      <w:r w:rsidR="001D33C5">
        <w:rPr>
          <w:rFonts w:ascii="Times New Roman" w:hAnsi="Times New Roman" w:cs="Times New Roman"/>
        </w:rPr>
        <w:t>uznesením</w:t>
      </w:r>
      <w:r w:rsidR="0094703E">
        <w:rPr>
          <w:rFonts w:ascii="Times New Roman" w:hAnsi="Times New Roman" w:cs="Times New Roman"/>
        </w:rPr>
        <w:t xml:space="preserve"> gestorského výboru</w:t>
      </w:r>
      <w:r w:rsidR="001D33C5">
        <w:rPr>
          <w:rFonts w:ascii="Times New Roman" w:hAnsi="Times New Roman" w:cs="Times New Roman"/>
        </w:rPr>
        <w:t xml:space="preserve"> č. </w:t>
      </w:r>
      <w:r w:rsidR="00FA0FF2" w:rsidRPr="00FA0FF2">
        <w:rPr>
          <w:rFonts w:ascii="Times New Roman" w:hAnsi="Times New Roman" w:cs="Times New Roman"/>
        </w:rPr>
        <w:t>29</w:t>
      </w:r>
      <w:r w:rsidR="001D33C5" w:rsidRPr="00FA0FF2">
        <w:rPr>
          <w:rFonts w:ascii="Times New Roman" w:hAnsi="Times New Roman" w:cs="Times New Roman"/>
        </w:rPr>
        <w:t xml:space="preserve"> </w:t>
      </w:r>
      <w:r w:rsidR="001D33C5">
        <w:rPr>
          <w:rFonts w:ascii="Times New Roman" w:hAnsi="Times New Roman" w:cs="Times New Roman"/>
        </w:rPr>
        <w:t>z</w:t>
      </w:r>
      <w:r w:rsidR="00484754">
        <w:rPr>
          <w:rFonts w:ascii="Times New Roman" w:hAnsi="Times New Roman" w:cs="Times New Roman"/>
        </w:rPr>
        <w:t> </w:t>
      </w:r>
      <w:r w:rsidR="0094703E">
        <w:rPr>
          <w:rFonts w:ascii="Times New Roman" w:hAnsi="Times New Roman" w:cs="Times New Roman"/>
        </w:rPr>
        <w:t>11</w:t>
      </w:r>
      <w:r w:rsidR="00484754">
        <w:rPr>
          <w:rFonts w:ascii="Times New Roman" w:hAnsi="Times New Roman" w:cs="Times New Roman"/>
        </w:rPr>
        <w:t xml:space="preserve">. </w:t>
      </w:r>
      <w:r w:rsidR="0094703E">
        <w:rPr>
          <w:rFonts w:ascii="Times New Roman" w:hAnsi="Times New Roman" w:cs="Times New Roman"/>
        </w:rPr>
        <w:t>júna</w:t>
      </w:r>
      <w:r w:rsidR="001D33C5">
        <w:rPr>
          <w:rFonts w:ascii="Times New Roman" w:hAnsi="Times New Roman" w:cs="Times New Roman"/>
        </w:rPr>
        <w:t xml:space="preserve"> 20</w:t>
      </w:r>
      <w:r w:rsidR="0094703E">
        <w:rPr>
          <w:rFonts w:ascii="Times New Roman" w:hAnsi="Times New Roman" w:cs="Times New Roman"/>
        </w:rPr>
        <w:t>24</w:t>
      </w:r>
      <w:r w:rsidR="00FD4FB1">
        <w:rPr>
          <w:rFonts w:ascii="Times New Roman" w:hAnsi="Times New Roman" w:cs="Times New Roman"/>
        </w:rPr>
        <w:t>.</w:t>
      </w:r>
    </w:p>
    <w:p w:rsidR="0083126E" w:rsidRDefault="0083126E" w:rsidP="00415750">
      <w:pPr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RDefault="00040C25" w:rsidP="00415750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4703E">
        <w:rPr>
          <w:rFonts w:ascii="Times New Roman" w:hAnsi="Times New Roman" w:cs="Times New Roman"/>
        </w:rPr>
        <w:t>Uznesením v</w:t>
      </w:r>
      <w:r w:rsidR="00EE0BCB">
        <w:rPr>
          <w:rFonts w:ascii="Times New Roman" w:hAnsi="Times New Roman" w:cs="Times New Roman"/>
        </w:rPr>
        <w:t xml:space="preserve">ýbor </w:t>
      </w:r>
      <w:r w:rsidR="0094703E">
        <w:rPr>
          <w:rFonts w:ascii="Times New Roman" w:hAnsi="Times New Roman" w:cs="Times New Roman"/>
        </w:rPr>
        <w:t xml:space="preserve">zároveň </w:t>
      </w:r>
      <w:r w:rsidR="00EE0BC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overil poslanca </w:t>
      </w:r>
      <w:r w:rsidR="00714AFA">
        <w:rPr>
          <w:rFonts w:ascii="Times New Roman" w:hAnsi="Times New Roman" w:cs="Times New Roman"/>
          <w:b/>
        </w:rPr>
        <w:t>Jána Mažgúta</w:t>
      </w:r>
      <w:r>
        <w:rPr>
          <w:rFonts w:ascii="Times New Roman" w:hAnsi="Times New Roman" w:cs="Times New Roman"/>
        </w:rPr>
        <w:t xml:space="preserve"> </w:t>
      </w:r>
      <w:r w:rsidR="0094703E">
        <w:rPr>
          <w:rFonts w:ascii="Times New Roman" w:hAnsi="Times New Roman" w:cs="Times New Roman"/>
        </w:rPr>
        <w:t>za spoločného</w:t>
      </w:r>
      <w:r>
        <w:rPr>
          <w:rFonts w:ascii="Times New Roman" w:hAnsi="Times New Roman" w:cs="Times New Roman"/>
        </w:rPr>
        <w:t xml:space="preserve"> spravodajc</w:t>
      </w:r>
      <w:r w:rsidR="0094703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výborov </w:t>
      </w:r>
      <w:r w:rsidR="00415750">
        <w:rPr>
          <w:rFonts w:ascii="Times New Roman" w:hAnsi="Times New Roman" w:cs="Times New Roman"/>
        </w:rPr>
        <w:t xml:space="preserve">a poveril ho </w:t>
      </w:r>
      <w:r>
        <w:rPr>
          <w:rFonts w:ascii="Times New Roman" w:hAnsi="Times New Roman" w:cs="Times New Roman"/>
        </w:rPr>
        <w:t xml:space="preserve">podľa § 80 ods. 2 zákona o rokovacom poriadku </w:t>
      </w:r>
      <w:r w:rsidR="007C734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="00D8083D" w:rsidRPr="000C74D5">
        <w:rPr>
          <w:rFonts w:ascii="Times New Roman" w:hAnsi="Times New Roman" w:cs="Times New Roman"/>
        </w:rPr>
        <w:t xml:space="preserve"> informova</w:t>
      </w:r>
      <w:r w:rsidR="00415750">
        <w:rPr>
          <w:rFonts w:ascii="Times New Roman" w:hAnsi="Times New Roman" w:cs="Times New Roman"/>
        </w:rPr>
        <w:t>ť</w:t>
      </w:r>
      <w:r w:rsidR="00D8083D" w:rsidRPr="000C74D5">
        <w:rPr>
          <w:rFonts w:ascii="Times New Roman" w:hAnsi="Times New Roman" w:cs="Times New Roman"/>
        </w:rPr>
        <w:t xml:space="preserve"> </w:t>
      </w:r>
      <w:r w:rsidR="00FB147A">
        <w:rPr>
          <w:rFonts w:ascii="Times New Roman" w:hAnsi="Times New Roman" w:cs="Times New Roman"/>
        </w:rPr>
        <w:t xml:space="preserve">Národnú radu Slovenskej republiky </w:t>
      </w:r>
      <w:r>
        <w:rPr>
          <w:rFonts w:ascii="Times New Roman" w:hAnsi="Times New Roman" w:cs="Times New Roman"/>
        </w:rPr>
        <w:t>o výsledku rokovania vo výboroch</w:t>
      </w:r>
      <w:r w:rsidR="00415750">
        <w:rPr>
          <w:rFonts w:ascii="Times New Roman" w:hAnsi="Times New Roman" w:cs="Times New Roman"/>
        </w:rPr>
        <w:t xml:space="preserve"> </w:t>
      </w:r>
      <w:r w:rsidR="00415750" w:rsidRPr="00415750">
        <w:rPr>
          <w:rFonts w:ascii="Times New Roman" w:hAnsi="Times New Roman" w:cs="Times New Roman"/>
        </w:rPr>
        <w:t>a</w:t>
      </w:r>
      <w:r w:rsidR="003B299D">
        <w:rPr>
          <w:rFonts w:ascii="Times New Roman" w:hAnsi="Times New Roman" w:cs="Times New Roman"/>
        </w:rPr>
        <w:t> o stanovisku</w:t>
      </w:r>
      <w:r w:rsidR="00415750" w:rsidRPr="00415750">
        <w:rPr>
          <w:rFonts w:ascii="Times New Roman" w:hAnsi="Times New Roman" w:cs="Times New Roman"/>
        </w:rPr>
        <w:t xml:space="preserve"> gestorského výboru</w:t>
      </w:r>
    </w:p>
    <w:p w:rsidR="00D8083D" w:rsidRDefault="00D8083D" w:rsidP="00415750">
      <w:pPr>
        <w:rPr>
          <w:rFonts w:ascii="Times New Roman" w:hAnsi="Times New Roman" w:cs="Times New Roman"/>
        </w:rPr>
      </w:pPr>
    </w:p>
    <w:p w:rsidR="00771D15" w:rsidRDefault="00771D15" w:rsidP="00415750">
      <w:pPr>
        <w:rPr>
          <w:rFonts w:ascii="Times New Roman" w:hAnsi="Times New Roman" w:cs="Times New Roman"/>
        </w:rPr>
      </w:pPr>
    </w:p>
    <w:p w:rsidR="00BE569B" w:rsidRDefault="00BE569B" w:rsidP="00040C25">
      <w:pPr>
        <w:jc w:val="center"/>
        <w:rPr>
          <w:rFonts w:ascii="Times New Roman" w:hAnsi="Times New Roman" w:cs="Times New Roman"/>
        </w:rPr>
      </w:pPr>
    </w:p>
    <w:p w:rsidR="00040C25" w:rsidRPr="000C74D5" w:rsidRDefault="00040C25" w:rsidP="00040C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15750">
        <w:rPr>
          <w:rFonts w:ascii="Times New Roman" w:hAnsi="Times New Roman" w:cs="Times New Roman"/>
        </w:rPr>
        <w:t>11</w:t>
      </w:r>
      <w:r w:rsidR="008D7214">
        <w:rPr>
          <w:rFonts w:ascii="Times New Roman" w:hAnsi="Times New Roman" w:cs="Times New Roman"/>
        </w:rPr>
        <w:t xml:space="preserve">. </w:t>
      </w:r>
      <w:r w:rsidR="00415750">
        <w:rPr>
          <w:rFonts w:ascii="Times New Roman" w:hAnsi="Times New Roman" w:cs="Times New Roman"/>
        </w:rPr>
        <w:t>júna</w:t>
      </w:r>
      <w:r w:rsidR="00EE0BCB">
        <w:rPr>
          <w:rFonts w:ascii="Times New Roman" w:hAnsi="Times New Roman" w:cs="Times New Roman"/>
        </w:rPr>
        <w:t xml:space="preserve">  2</w:t>
      </w:r>
      <w:r w:rsidR="007C7A93">
        <w:rPr>
          <w:rFonts w:ascii="Times New Roman" w:hAnsi="Times New Roman" w:cs="Times New Roman"/>
        </w:rPr>
        <w:t>0</w:t>
      </w:r>
      <w:r w:rsidR="00415750">
        <w:rPr>
          <w:rFonts w:ascii="Times New Roman" w:hAnsi="Times New Roman" w:cs="Times New Roman"/>
        </w:rPr>
        <w:t>24</w:t>
      </w:r>
    </w:p>
    <w:p w:rsidR="002915B5" w:rsidRPr="000C74D5" w:rsidRDefault="002915B5" w:rsidP="0049470F">
      <w:pPr>
        <w:jc w:val="center"/>
        <w:rPr>
          <w:rFonts w:ascii="Times New Roman" w:hAnsi="Times New Roman" w:cs="Times New Roman"/>
        </w:rPr>
      </w:pPr>
    </w:p>
    <w:p w:rsidR="0049470F" w:rsidRPr="002A3502" w:rsidRDefault="00415750" w:rsidP="004947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 Michelko</w:t>
      </w:r>
      <w:r w:rsidR="00441873">
        <w:rPr>
          <w:rFonts w:ascii="Times New Roman" w:hAnsi="Times New Roman" w:cs="Times New Roman"/>
          <w:b/>
        </w:rPr>
        <w:t>, v. r.</w:t>
      </w:r>
      <w:bookmarkStart w:id="0" w:name="_GoBack"/>
      <w:bookmarkEnd w:id="0"/>
    </w:p>
    <w:p w:rsidR="00C15CB1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470F" w:rsidRPr="000C74D5">
        <w:rPr>
          <w:rFonts w:ascii="Times New Roman" w:hAnsi="Times New Roman" w:cs="Times New Roman"/>
        </w:rPr>
        <w:t>redseda</w:t>
      </w:r>
    </w:p>
    <w:p w:rsidR="002A3502" w:rsidRPr="000C74D5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R="002A3502" w:rsidRPr="000C74D5" w:rsidSect="00D42C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FA" w:rsidRDefault="00B067FA">
      <w:r>
        <w:separator/>
      </w:r>
    </w:p>
  </w:endnote>
  <w:endnote w:type="continuationSeparator" w:id="0">
    <w:p w:rsidR="00B067FA" w:rsidRDefault="00B0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41873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FA" w:rsidRDefault="00B067FA">
      <w:r>
        <w:separator/>
      </w:r>
    </w:p>
  </w:footnote>
  <w:footnote w:type="continuationSeparator" w:id="0">
    <w:p w:rsidR="00B067FA" w:rsidRDefault="00B0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2F2"/>
    <w:multiLevelType w:val="hybridMultilevel"/>
    <w:tmpl w:val="332C8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DF65DB"/>
    <w:multiLevelType w:val="hybridMultilevel"/>
    <w:tmpl w:val="C5E8F4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352BBE"/>
    <w:multiLevelType w:val="hybridMultilevel"/>
    <w:tmpl w:val="B9A2FA58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1A482F"/>
    <w:multiLevelType w:val="hybridMultilevel"/>
    <w:tmpl w:val="36467C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B16750"/>
    <w:multiLevelType w:val="hybridMultilevel"/>
    <w:tmpl w:val="89481010"/>
    <w:lvl w:ilvl="0" w:tplc="7840C7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2A5CB0"/>
    <w:multiLevelType w:val="hybridMultilevel"/>
    <w:tmpl w:val="2E805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FF2C26"/>
    <w:multiLevelType w:val="hybridMultilevel"/>
    <w:tmpl w:val="F1C0E9AA"/>
    <w:lvl w:ilvl="0" w:tplc="041B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2AB1845"/>
    <w:multiLevelType w:val="hybridMultilevel"/>
    <w:tmpl w:val="64A8F0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5D260C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420"/>
        </w:tabs>
        <w:ind w:left="78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1926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2646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3366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4086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4806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5526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6246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6966" w:hanging="180"/>
      </w:pPr>
    </w:lvl>
  </w:abstractNum>
  <w:abstractNum w:abstractNumId="11" w15:restartNumberingAfterBreak="0">
    <w:nsid w:val="36410E04"/>
    <w:multiLevelType w:val="hybridMultilevel"/>
    <w:tmpl w:val="ABC408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3ABB656C"/>
    <w:multiLevelType w:val="hybridMultilevel"/>
    <w:tmpl w:val="4A668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5468D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7119BA"/>
    <w:multiLevelType w:val="hybridMultilevel"/>
    <w:tmpl w:val="344EFC98"/>
    <w:lvl w:ilvl="0" w:tplc="8E4EBF6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852483F"/>
    <w:multiLevelType w:val="hybridMultilevel"/>
    <w:tmpl w:val="933870C2"/>
    <w:lvl w:ilvl="0" w:tplc="041B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 w15:restartNumberingAfterBreak="0">
    <w:nsid w:val="48FA6DBA"/>
    <w:multiLevelType w:val="hybridMultilevel"/>
    <w:tmpl w:val="DB420BFE"/>
    <w:lvl w:ilvl="0" w:tplc="F2F4139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542AEF"/>
    <w:multiLevelType w:val="hybridMultilevel"/>
    <w:tmpl w:val="8188D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9B3425B"/>
    <w:multiLevelType w:val="hybridMultilevel"/>
    <w:tmpl w:val="F57C4594"/>
    <w:lvl w:ilvl="0" w:tplc="905A2FA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DFE7B42"/>
    <w:multiLevelType w:val="hybridMultilevel"/>
    <w:tmpl w:val="C84A4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532FDB"/>
    <w:multiLevelType w:val="hybridMultilevel"/>
    <w:tmpl w:val="A2CE4F48"/>
    <w:lvl w:ilvl="0" w:tplc="ED3803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470518"/>
    <w:multiLevelType w:val="hybridMultilevel"/>
    <w:tmpl w:val="919A675E"/>
    <w:lvl w:ilvl="0" w:tplc="2D86E1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D703B9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2"/>
  </w:num>
  <w:num w:numId="8">
    <w:abstractNumId w:val="6"/>
  </w:num>
  <w:num w:numId="9">
    <w:abstractNumId w:val="15"/>
  </w:num>
  <w:num w:numId="10">
    <w:abstractNumId w:val="7"/>
  </w:num>
  <w:num w:numId="11">
    <w:abstractNumId w:val="19"/>
  </w:num>
  <w:num w:numId="12">
    <w:abstractNumId w:val="16"/>
  </w:num>
  <w:num w:numId="13">
    <w:abstractNumId w:val="20"/>
  </w:num>
  <w:num w:numId="14">
    <w:abstractNumId w:val="0"/>
  </w:num>
  <w:num w:numId="15">
    <w:abstractNumId w:val="11"/>
  </w:num>
  <w:num w:numId="16">
    <w:abstractNumId w:val="9"/>
  </w:num>
  <w:num w:numId="17">
    <w:abstractNumId w:val="2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</w:num>
  <w:num w:numId="21">
    <w:abstractNumId w:val="12"/>
  </w:num>
  <w:num w:numId="22">
    <w:abstractNumId w:val="21"/>
  </w:num>
  <w:num w:numId="23">
    <w:abstractNumId w:val="5"/>
  </w:num>
  <w:num w:numId="24">
    <w:abstractNumId w:val="3"/>
  </w:num>
  <w:num w:numId="25">
    <w:abstractNumId w:val="8"/>
  </w:num>
  <w:num w:numId="26">
    <w:abstractNumId w:val="13"/>
  </w:num>
  <w:num w:numId="27">
    <w:abstractNumId w:val="25"/>
  </w:num>
  <w:num w:numId="28">
    <w:abstractNumId w:val="4"/>
  </w:num>
  <w:num w:numId="29">
    <w:abstractNumId w:val="1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D"/>
    <w:rsid w:val="0000380E"/>
    <w:rsid w:val="00007A57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86F9F"/>
    <w:rsid w:val="0009262A"/>
    <w:rsid w:val="000949FB"/>
    <w:rsid w:val="000953B7"/>
    <w:rsid w:val="00095D3F"/>
    <w:rsid w:val="000B15F1"/>
    <w:rsid w:val="000C6F4B"/>
    <w:rsid w:val="000C74D5"/>
    <w:rsid w:val="000D3C39"/>
    <w:rsid w:val="000D3FDA"/>
    <w:rsid w:val="000E10CE"/>
    <w:rsid w:val="000E12FA"/>
    <w:rsid w:val="000E4AF5"/>
    <w:rsid w:val="000F4010"/>
    <w:rsid w:val="00110E94"/>
    <w:rsid w:val="00113589"/>
    <w:rsid w:val="00117AF6"/>
    <w:rsid w:val="00120043"/>
    <w:rsid w:val="0012634A"/>
    <w:rsid w:val="00131BFB"/>
    <w:rsid w:val="0013273F"/>
    <w:rsid w:val="00134345"/>
    <w:rsid w:val="00136E0F"/>
    <w:rsid w:val="00141EF7"/>
    <w:rsid w:val="001426F2"/>
    <w:rsid w:val="00147362"/>
    <w:rsid w:val="00150CD1"/>
    <w:rsid w:val="0015275C"/>
    <w:rsid w:val="00152BBA"/>
    <w:rsid w:val="00154E51"/>
    <w:rsid w:val="00156A85"/>
    <w:rsid w:val="0016372A"/>
    <w:rsid w:val="00170539"/>
    <w:rsid w:val="00175157"/>
    <w:rsid w:val="00176E06"/>
    <w:rsid w:val="001855E2"/>
    <w:rsid w:val="001860AC"/>
    <w:rsid w:val="00187617"/>
    <w:rsid w:val="00192447"/>
    <w:rsid w:val="00193162"/>
    <w:rsid w:val="00195574"/>
    <w:rsid w:val="001A6178"/>
    <w:rsid w:val="001A69B5"/>
    <w:rsid w:val="001B11A3"/>
    <w:rsid w:val="001B1A13"/>
    <w:rsid w:val="001B1F32"/>
    <w:rsid w:val="001B5B31"/>
    <w:rsid w:val="001B76AC"/>
    <w:rsid w:val="001B7A34"/>
    <w:rsid w:val="001C02E9"/>
    <w:rsid w:val="001D26CA"/>
    <w:rsid w:val="001D33C5"/>
    <w:rsid w:val="001D4600"/>
    <w:rsid w:val="001D4CF3"/>
    <w:rsid w:val="001D5CD5"/>
    <w:rsid w:val="001E2CD7"/>
    <w:rsid w:val="001E2EEB"/>
    <w:rsid w:val="001E3E04"/>
    <w:rsid w:val="001E504D"/>
    <w:rsid w:val="001E7464"/>
    <w:rsid w:val="001F4EA8"/>
    <w:rsid w:val="001F6156"/>
    <w:rsid w:val="001F726A"/>
    <w:rsid w:val="002053BC"/>
    <w:rsid w:val="00206253"/>
    <w:rsid w:val="00224B55"/>
    <w:rsid w:val="00225286"/>
    <w:rsid w:val="00225385"/>
    <w:rsid w:val="00225942"/>
    <w:rsid w:val="00230901"/>
    <w:rsid w:val="002352BC"/>
    <w:rsid w:val="002379DA"/>
    <w:rsid w:val="0025074D"/>
    <w:rsid w:val="002534D3"/>
    <w:rsid w:val="0025647D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15B5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4698"/>
    <w:rsid w:val="002C553A"/>
    <w:rsid w:val="002E1648"/>
    <w:rsid w:val="002E4A7A"/>
    <w:rsid w:val="002E576D"/>
    <w:rsid w:val="002E5B99"/>
    <w:rsid w:val="002E67F7"/>
    <w:rsid w:val="002E6FAA"/>
    <w:rsid w:val="002F204E"/>
    <w:rsid w:val="002F3E43"/>
    <w:rsid w:val="002F5770"/>
    <w:rsid w:val="002F6618"/>
    <w:rsid w:val="0030224C"/>
    <w:rsid w:val="00304119"/>
    <w:rsid w:val="003079F4"/>
    <w:rsid w:val="00310BE4"/>
    <w:rsid w:val="003137E6"/>
    <w:rsid w:val="003154B2"/>
    <w:rsid w:val="0031590A"/>
    <w:rsid w:val="00316124"/>
    <w:rsid w:val="00316C13"/>
    <w:rsid w:val="00317252"/>
    <w:rsid w:val="003233CC"/>
    <w:rsid w:val="00327549"/>
    <w:rsid w:val="00327BDF"/>
    <w:rsid w:val="003327FE"/>
    <w:rsid w:val="00334BDB"/>
    <w:rsid w:val="00340A59"/>
    <w:rsid w:val="003413B6"/>
    <w:rsid w:val="00346B4A"/>
    <w:rsid w:val="003477BF"/>
    <w:rsid w:val="003516E6"/>
    <w:rsid w:val="0035186B"/>
    <w:rsid w:val="00356799"/>
    <w:rsid w:val="00362074"/>
    <w:rsid w:val="00363316"/>
    <w:rsid w:val="003637D3"/>
    <w:rsid w:val="00363D84"/>
    <w:rsid w:val="00386023"/>
    <w:rsid w:val="003930B4"/>
    <w:rsid w:val="00393672"/>
    <w:rsid w:val="003940D5"/>
    <w:rsid w:val="00394FAB"/>
    <w:rsid w:val="00395CD2"/>
    <w:rsid w:val="003961BD"/>
    <w:rsid w:val="00397583"/>
    <w:rsid w:val="003A01E2"/>
    <w:rsid w:val="003A0B0C"/>
    <w:rsid w:val="003A1B73"/>
    <w:rsid w:val="003A2F48"/>
    <w:rsid w:val="003A644B"/>
    <w:rsid w:val="003B0AA6"/>
    <w:rsid w:val="003B2823"/>
    <w:rsid w:val="003B299D"/>
    <w:rsid w:val="003B5F40"/>
    <w:rsid w:val="003B67BB"/>
    <w:rsid w:val="003C7674"/>
    <w:rsid w:val="003D1A6F"/>
    <w:rsid w:val="003D7707"/>
    <w:rsid w:val="003E7DEE"/>
    <w:rsid w:val="003F0C08"/>
    <w:rsid w:val="003F2925"/>
    <w:rsid w:val="004114C4"/>
    <w:rsid w:val="00414AFD"/>
    <w:rsid w:val="00415750"/>
    <w:rsid w:val="0041736C"/>
    <w:rsid w:val="0042058A"/>
    <w:rsid w:val="0042615B"/>
    <w:rsid w:val="00441873"/>
    <w:rsid w:val="00443BD2"/>
    <w:rsid w:val="00445D96"/>
    <w:rsid w:val="00451D23"/>
    <w:rsid w:val="004578B2"/>
    <w:rsid w:val="00461E2E"/>
    <w:rsid w:val="004657D9"/>
    <w:rsid w:val="004742E8"/>
    <w:rsid w:val="004805DD"/>
    <w:rsid w:val="00481468"/>
    <w:rsid w:val="00484754"/>
    <w:rsid w:val="0048652C"/>
    <w:rsid w:val="004909F1"/>
    <w:rsid w:val="00492C1B"/>
    <w:rsid w:val="0049470F"/>
    <w:rsid w:val="004A0B28"/>
    <w:rsid w:val="004A1C91"/>
    <w:rsid w:val="004A1E6E"/>
    <w:rsid w:val="004A635A"/>
    <w:rsid w:val="004A6463"/>
    <w:rsid w:val="004A75EC"/>
    <w:rsid w:val="004B3E34"/>
    <w:rsid w:val="004B59F6"/>
    <w:rsid w:val="004C17F6"/>
    <w:rsid w:val="004D1C82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3247"/>
    <w:rsid w:val="005249E9"/>
    <w:rsid w:val="00526A70"/>
    <w:rsid w:val="00531CB3"/>
    <w:rsid w:val="00531FA3"/>
    <w:rsid w:val="005353BB"/>
    <w:rsid w:val="005366E8"/>
    <w:rsid w:val="0053701B"/>
    <w:rsid w:val="00542607"/>
    <w:rsid w:val="0054780D"/>
    <w:rsid w:val="00550A4D"/>
    <w:rsid w:val="0055183A"/>
    <w:rsid w:val="00552505"/>
    <w:rsid w:val="0055312D"/>
    <w:rsid w:val="00556ED0"/>
    <w:rsid w:val="0057317A"/>
    <w:rsid w:val="00573AD4"/>
    <w:rsid w:val="005740FC"/>
    <w:rsid w:val="00576B86"/>
    <w:rsid w:val="005779EF"/>
    <w:rsid w:val="0058336E"/>
    <w:rsid w:val="005848DB"/>
    <w:rsid w:val="005849B8"/>
    <w:rsid w:val="00592B39"/>
    <w:rsid w:val="005B30ED"/>
    <w:rsid w:val="005B5CF2"/>
    <w:rsid w:val="005D4672"/>
    <w:rsid w:val="005D6968"/>
    <w:rsid w:val="005E2602"/>
    <w:rsid w:val="005F202C"/>
    <w:rsid w:val="00613215"/>
    <w:rsid w:val="00616A8C"/>
    <w:rsid w:val="00617564"/>
    <w:rsid w:val="006201C7"/>
    <w:rsid w:val="00620351"/>
    <w:rsid w:val="00621646"/>
    <w:rsid w:val="00627E86"/>
    <w:rsid w:val="0063332B"/>
    <w:rsid w:val="0064296B"/>
    <w:rsid w:val="006434B1"/>
    <w:rsid w:val="006517E5"/>
    <w:rsid w:val="00653FB9"/>
    <w:rsid w:val="0067239D"/>
    <w:rsid w:val="006861B4"/>
    <w:rsid w:val="0069349D"/>
    <w:rsid w:val="006976E9"/>
    <w:rsid w:val="006A0BD0"/>
    <w:rsid w:val="006A551B"/>
    <w:rsid w:val="006A64B2"/>
    <w:rsid w:val="006B100E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14AFA"/>
    <w:rsid w:val="00714C91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65EDB"/>
    <w:rsid w:val="00771D15"/>
    <w:rsid w:val="00774061"/>
    <w:rsid w:val="00775F20"/>
    <w:rsid w:val="0079095B"/>
    <w:rsid w:val="007939AC"/>
    <w:rsid w:val="007A5DCC"/>
    <w:rsid w:val="007A683C"/>
    <w:rsid w:val="007B137F"/>
    <w:rsid w:val="007B7DB6"/>
    <w:rsid w:val="007C661E"/>
    <w:rsid w:val="007C734B"/>
    <w:rsid w:val="007C7A93"/>
    <w:rsid w:val="007D3195"/>
    <w:rsid w:val="007D7655"/>
    <w:rsid w:val="007D796E"/>
    <w:rsid w:val="007E07BC"/>
    <w:rsid w:val="007E28B8"/>
    <w:rsid w:val="007E34DC"/>
    <w:rsid w:val="007E3A22"/>
    <w:rsid w:val="007E585A"/>
    <w:rsid w:val="007E5F8E"/>
    <w:rsid w:val="007E635D"/>
    <w:rsid w:val="007E68FD"/>
    <w:rsid w:val="007F5344"/>
    <w:rsid w:val="007F56D3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43030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D51D5"/>
    <w:rsid w:val="008D7214"/>
    <w:rsid w:val="008E76D4"/>
    <w:rsid w:val="008F06A7"/>
    <w:rsid w:val="008F4A18"/>
    <w:rsid w:val="008F561C"/>
    <w:rsid w:val="0090322F"/>
    <w:rsid w:val="0090572A"/>
    <w:rsid w:val="0090758B"/>
    <w:rsid w:val="00907DCA"/>
    <w:rsid w:val="009119B2"/>
    <w:rsid w:val="009124CC"/>
    <w:rsid w:val="00916347"/>
    <w:rsid w:val="0092281E"/>
    <w:rsid w:val="00937259"/>
    <w:rsid w:val="009426A5"/>
    <w:rsid w:val="00944CEA"/>
    <w:rsid w:val="0094502F"/>
    <w:rsid w:val="009450BF"/>
    <w:rsid w:val="009454A2"/>
    <w:rsid w:val="0094677F"/>
    <w:rsid w:val="0094703E"/>
    <w:rsid w:val="00951158"/>
    <w:rsid w:val="00954B74"/>
    <w:rsid w:val="0096012E"/>
    <w:rsid w:val="00961233"/>
    <w:rsid w:val="00962B9D"/>
    <w:rsid w:val="00985707"/>
    <w:rsid w:val="00995E2D"/>
    <w:rsid w:val="009A406D"/>
    <w:rsid w:val="009B035F"/>
    <w:rsid w:val="009B0507"/>
    <w:rsid w:val="009B1248"/>
    <w:rsid w:val="009B1DC6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0631F"/>
    <w:rsid w:val="00A1046D"/>
    <w:rsid w:val="00A104A0"/>
    <w:rsid w:val="00A1077C"/>
    <w:rsid w:val="00A11845"/>
    <w:rsid w:val="00A1233B"/>
    <w:rsid w:val="00A16D1D"/>
    <w:rsid w:val="00A220D7"/>
    <w:rsid w:val="00A2432C"/>
    <w:rsid w:val="00A27F39"/>
    <w:rsid w:val="00A3341D"/>
    <w:rsid w:val="00A43477"/>
    <w:rsid w:val="00A501F8"/>
    <w:rsid w:val="00A51457"/>
    <w:rsid w:val="00A556FE"/>
    <w:rsid w:val="00A56679"/>
    <w:rsid w:val="00A57466"/>
    <w:rsid w:val="00A7032F"/>
    <w:rsid w:val="00A70CE6"/>
    <w:rsid w:val="00A719DC"/>
    <w:rsid w:val="00A71E98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D56E2"/>
    <w:rsid w:val="00AD6646"/>
    <w:rsid w:val="00AD7D33"/>
    <w:rsid w:val="00AE4194"/>
    <w:rsid w:val="00AF3F44"/>
    <w:rsid w:val="00AF42C5"/>
    <w:rsid w:val="00AF46FA"/>
    <w:rsid w:val="00AF57C1"/>
    <w:rsid w:val="00AF6E49"/>
    <w:rsid w:val="00B02570"/>
    <w:rsid w:val="00B03A8E"/>
    <w:rsid w:val="00B067FA"/>
    <w:rsid w:val="00B07762"/>
    <w:rsid w:val="00B12D3A"/>
    <w:rsid w:val="00B12FE6"/>
    <w:rsid w:val="00B201B9"/>
    <w:rsid w:val="00B2376F"/>
    <w:rsid w:val="00B26F69"/>
    <w:rsid w:val="00B40CE2"/>
    <w:rsid w:val="00B44896"/>
    <w:rsid w:val="00B4563E"/>
    <w:rsid w:val="00B46559"/>
    <w:rsid w:val="00B50B6F"/>
    <w:rsid w:val="00B53B0F"/>
    <w:rsid w:val="00B6008B"/>
    <w:rsid w:val="00B60292"/>
    <w:rsid w:val="00B65652"/>
    <w:rsid w:val="00B66C5C"/>
    <w:rsid w:val="00B707B4"/>
    <w:rsid w:val="00B77A31"/>
    <w:rsid w:val="00B84650"/>
    <w:rsid w:val="00B9048D"/>
    <w:rsid w:val="00B91490"/>
    <w:rsid w:val="00B93EEA"/>
    <w:rsid w:val="00B94CF6"/>
    <w:rsid w:val="00B95A1D"/>
    <w:rsid w:val="00B95C6D"/>
    <w:rsid w:val="00BA33ED"/>
    <w:rsid w:val="00BA4B33"/>
    <w:rsid w:val="00BB3630"/>
    <w:rsid w:val="00BB7B0F"/>
    <w:rsid w:val="00BC1A20"/>
    <w:rsid w:val="00BC3D21"/>
    <w:rsid w:val="00BD1D0C"/>
    <w:rsid w:val="00BD642D"/>
    <w:rsid w:val="00BE2E4B"/>
    <w:rsid w:val="00BE45E8"/>
    <w:rsid w:val="00BE52C2"/>
    <w:rsid w:val="00BE569B"/>
    <w:rsid w:val="00BE6D88"/>
    <w:rsid w:val="00BF0E50"/>
    <w:rsid w:val="00BF7FE6"/>
    <w:rsid w:val="00C01D4B"/>
    <w:rsid w:val="00C02C39"/>
    <w:rsid w:val="00C15CB1"/>
    <w:rsid w:val="00C16E04"/>
    <w:rsid w:val="00C210F1"/>
    <w:rsid w:val="00C2131D"/>
    <w:rsid w:val="00C23A36"/>
    <w:rsid w:val="00C27E0E"/>
    <w:rsid w:val="00C36F0D"/>
    <w:rsid w:val="00C428D7"/>
    <w:rsid w:val="00C47F73"/>
    <w:rsid w:val="00C515FB"/>
    <w:rsid w:val="00C527F2"/>
    <w:rsid w:val="00C5758E"/>
    <w:rsid w:val="00C606A8"/>
    <w:rsid w:val="00C61797"/>
    <w:rsid w:val="00C6598B"/>
    <w:rsid w:val="00C67485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207A"/>
    <w:rsid w:val="00CA544B"/>
    <w:rsid w:val="00CA7344"/>
    <w:rsid w:val="00CB227D"/>
    <w:rsid w:val="00CB33DD"/>
    <w:rsid w:val="00CB46CC"/>
    <w:rsid w:val="00CC3861"/>
    <w:rsid w:val="00CD0200"/>
    <w:rsid w:val="00CD03D6"/>
    <w:rsid w:val="00CD044C"/>
    <w:rsid w:val="00CE3ADA"/>
    <w:rsid w:val="00CE5A83"/>
    <w:rsid w:val="00CF03E9"/>
    <w:rsid w:val="00CF3802"/>
    <w:rsid w:val="00CF6E86"/>
    <w:rsid w:val="00D02A31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68A2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6907"/>
    <w:rsid w:val="00DE0BE9"/>
    <w:rsid w:val="00DE1809"/>
    <w:rsid w:val="00DE2423"/>
    <w:rsid w:val="00DE4D5F"/>
    <w:rsid w:val="00DE6ED9"/>
    <w:rsid w:val="00DE75FD"/>
    <w:rsid w:val="00DF0050"/>
    <w:rsid w:val="00DF55DD"/>
    <w:rsid w:val="00DF5E5B"/>
    <w:rsid w:val="00E024BC"/>
    <w:rsid w:val="00E029E3"/>
    <w:rsid w:val="00E03FD4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4826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04CB"/>
    <w:rsid w:val="00EA14F9"/>
    <w:rsid w:val="00EA2095"/>
    <w:rsid w:val="00EA3C9B"/>
    <w:rsid w:val="00EA3E87"/>
    <w:rsid w:val="00EB0FB3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06481"/>
    <w:rsid w:val="00F10C8A"/>
    <w:rsid w:val="00F10F54"/>
    <w:rsid w:val="00F11AF9"/>
    <w:rsid w:val="00F12978"/>
    <w:rsid w:val="00F12F12"/>
    <w:rsid w:val="00F16087"/>
    <w:rsid w:val="00F20212"/>
    <w:rsid w:val="00F20891"/>
    <w:rsid w:val="00F217F3"/>
    <w:rsid w:val="00F23215"/>
    <w:rsid w:val="00F233AE"/>
    <w:rsid w:val="00F24965"/>
    <w:rsid w:val="00F265B8"/>
    <w:rsid w:val="00F308E7"/>
    <w:rsid w:val="00F32A8C"/>
    <w:rsid w:val="00F3369D"/>
    <w:rsid w:val="00F3426B"/>
    <w:rsid w:val="00F34A68"/>
    <w:rsid w:val="00F42BAA"/>
    <w:rsid w:val="00F43500"/>
    <w:rsid w:val="00F5148D"/>
    <w:rsid w:val="00F52CE7"/>
    <w:rsid w:val="00F62A1E"/>
    <w:rsid w:val="00F642AB"/>
    <w:rsid w:val="00F6636D"/>
    <w:rsid w:val="00F76AB9"/>
    <w:rsid w:val="00F76D0A"/>
    <w:rsid w:val="00F77B1D"/>
    <w:rsid w:val="00F82128"/>
    <w:rsid w:val="00F82CEE"/>
    <w:rsid w:val="00F85309"/>
    <w:rsid w:val="00F93E7B"/>
    <w:rsid w:val="00F9764C"/>
    <w:rsid w:val="00FA0FF2"/>
    <w:rsid w:val="00FA2E41"/>
    <w:rsid w:val="00FA7090"/>
    <w:rsid w:val="00FB147A"/>
    <w:rsid w:val="00FB1821"/>
    <w:rsid w:val="00FB2BDA"/>
    <w:rsid w:val="00FB7684"/>
    <w:rsid w:val="00FB7ACB"/>
    <w:rsid w:val="00FC027B"/>
    <w:rsid w:val="00FC5159"/>
    <w:rsid w:val="00FC5E81"/>
    <w:rsid w:val="00FD4F3A"/>
    <w:rsid w:val="00FD4FB1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4C8F4"/>
  <w14:defaultImageDpi w14:val="0"/>
  <w15:docId w15:val="{8D88272A-0C60-4CBD-B105-448C8AD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83D"/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8083D"/>
    <w:pPr>
      <w:spacing w:before="100" w:beforeAutospacing="1" w:after="100" w:afterAutospacing="1"/>
    </w:pPr>
    <w:rPr>
      <w:rFonts w:ascii="Times New Roman" w:hAnsi="Times New Roman" w:cs="Times New Roman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8083D"/>
    <w:pPr>
      <w:spacing w:after="120" w:line="480" w:lineRule="auto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CharChar1Char">
    <w:name w:val="Char Char1 Char"/>
    <w:basedOn w:val="Normlny"/>
    <w:rsid w:val="00D8083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lny"/>
    <w:rsid w:val="00D8083D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D8083D"/>
    <w:pPr>
      <w:spacing w:after="120"/>
      <w:ind w:left="283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rsid w:val="00D42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Arial"/>
      <w:sz w:val="24"/>
      <w:szCs w:val="24"/>
    </w:rPr>
  </w:style>
  <w:style w:type="character" w:styleId="slostrany">
    <w:name w:val="page number"/>
    <w:basedOn w:val="Predvolenpsmoodseku"/>
    <w:uiPriority w:val="99"/>
    <w:rsid w:val="00D42C8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89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C6748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67485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550A4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wspan1">
    <w:name w:val="awspan1"/>
    <w:basedOn w:val="Predvolenpsmoodseku"/>
    <w:rsid w:val="00FB147A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B1821"/>
  </w:style>
  <w:style w:type="paragraph" w:styleId="Bezriadkovania">
    <w:name w:val="No Spacing"/>
    <w:uiPriority w:val="1"/>
    <w:qFormat/>
    <w:rsid w:val="00BE56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sid w:val="00BE569B"/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BE569B"/>
    <w:pPr>
      <w:ind w:left="720"/>
    </w:pPr>
    <w:rPr>
      <w:rFonts w:ascii="Tele-GroteskEERegular" w:eastAsia="Calibri" w:hAnsi="Tele-GroteskEERegular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57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12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0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SkvaDrah</dc:creator>
  <cp:keywords/>
  <dc:description/>
  <cp:lastModifiedBy>Krištofová, Jana</cp:lastModifiedBy>
  <cp:revision>13</cp:revision>
  <cp:lastPrinted>2024-06-11T08:05:00Z</cp:lastPrinted>
  <dcterms:created xsi:type="dcterms:W3CDTF">2024-05-31T07:22:00Z</dcterms:created>
  <dcterms:modified xsi:type="dcterms:W3CDTF">2024-06-11T08:05:00Z</dcterms:modified>
</cp:coreProperties>
</file>